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3EBF" w14:textId="63A43B72" w:rsidR="00D03E4D" w:rsidRPr="00170421" w:rsidRDefault="00F76456" w:rsidP="00F76456">
      <w:pPr>
        <w:pStyle w:val="Cmsor1"/>
        <w:rPr>
          <w:rFonts w:cs="Times New Roman"/>
          <w:lang w:val="hu-HU"/>
        </w:rPr>
      </w:pPr>
      <w:r w:rsidRPr="00170421">
        <w:rPr>
          <w:rFonts w:cs="Times New Roman"/>
          <w:b/>
          <w:noProof w:val="0"/>
          <w:sz w:val="22"/>
          <w:szCs w:val="22"/>
          <w:lang w:val="hu-HU"/>
        </w:rPr>
        <w:t>7.b</w:t>
      </w:r>
      <w:r w:rsidRPr="00170421">
        <w:rPr>
          <w:rFonts w:cs="Times New Roman"/>
          <w:b/>
          <w:noProof w:val="0"/>
          <w:sz w:val="22"/>
          <w:szCs w:val="22"/>
          <w:lang w:val="hu-HU"/>
        </w:rPr>
        <w:tab/>
      </w:r>
      <w:r w:rsidRPr="00170421">
        <w:rPr>
          <w:rFonts w:cs="Times New Roman"/>
          <w:lang w:val="hu-HU"/>
        </w:rPr>
        <w:t>Vesse össze a Microsoft és az IBM által nyújtott eszközöket felhasználó- és hozzáférés menedzsment szemszögből!</w:t>
      </w:r>
    </w:p>
    <w:p w14:paraId="1567423E" w14:textId="77777777" w:rsidR="00E50F69" w:rsidRPr="00170421" w:rsidRDefault="00E50F69" w:rsidP="00E50F69">
      <w:pPr>
        <w:pStyle w:val="Cmsor1"/>
        <w:rPr>
          <w:rFonts w:cs="Times New Roman"/>
        </w:rPr>
      </w:pPr>
      <w:r w:rsidRPr="00170421">
        <w:rPr>
          <w:rFonts w:cs="Times New Roman"/>
        </w:rPr>
        <w:t>Felhasználó és hozzáférés kezelés</w:t>
      </w:r>
    </w:p>
    <w:p w14:paraId="35650CD5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Identity and Access Management (IAM)</w:t>
      </w:r>
    </w:p>
    <w:p w14:paraId="00AA05B9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Segítségével azonosítják, hitelesítik és engedélyezik a felhasználók hozzáférését az adatokhoz, alkalmazásokhoz és szolgáltatásokhoz.</w:t>
      </w:r>
    </w:p>
    <w:p w14:paraId="15AA427B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 xml:space="preserve">Négy </w:t>
      </w:r>
      <w:r w:rsidRPr="00170421">
        <w:rPr>
          <w:rFonts w:ascii="Times New Roman" w:hAnsi="Times New Roman" w:cs="Times New Roman"/>
          <w:u w:val="single"/>
        </w:rPr>
        <w:t>A</w:t>
      </w:r>
      <w:r w:rsidRPr="00170421">
        <w:rPr>
          <w:rFonts w:ascii="Times New Roman" w:hAnsi="Times New Roman" w:cs="Times New Roman"/>
          <w:b/>
          <w:bCs/>
        </w:rPr>
        <w:t>-ből tevődik össze:</w:t>
      </w:r>
    </w:p>
    <w:p w14:paraId="3FC52BF9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u w:val="single"/>
        </w:rPr>
        <w:t>A</w:t>
      </w:r>
      <w:r w:rsidRPr="00170421">
        <w:rPr>
          <w:rFonts w:ascii="Times New Roman" w:hAnsi="Times New Roman" w:cs="Times New Roman"/>
        </w:rPr>
        <w:t>dminisztráció</w:t>
      </w:r>
    </w:p>
    <w:p w14:paraId="0A34B2C9" w14:textId="77777777" w:rsidR="00E50F69" w:rsidRPr="00170421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Felhasználó/Identitás kezelés</w:t>
      </w:r>
    </w:p>
    <w:p w14:paraId="22BB712F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u w:val="single"/>
        </w:rPr>
        <w:t>A</w:t>
      </w:r>
      <w:r w:rsidRPr="00170421">
        <w:rPr>
          <w:rFonts w:ascii="Times New Roman" w:hAnsi="Times New Roman" w:cs="Times New Roman"/>
        </w:rPr>
        <w:t>utentikáció – Ki vagy?</w:t>
      </w:r>
    </w:p>
    <w:p w14:paraId="0BF1D957" w14:textId="77777777" w:rsidR="00E50F69" w:rsidRPr="00170421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Hozzáférés kezelés</w:t>
      </w:r>
    </w:p>
    <w:p w14:paraId="582B9A19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u w:val="single"/>
        </w:rPr>
        <w:t>A</w:t>
      </w:r>
      <w:r w:rsidRPr="00170421">
        <w:rPr>
          <w:rFonts w:ascii="Times New Roman" w:hAnsi="Times New Roman" w:cs="Times New Roman"/>
        </w:rPr>
        <w:t>utorizáció – Mit akarsz csinálni?</w:t>
      </w:r>
    </w:p>
    <w:p w14:paraId="1BC39377" w14:textId="77777777" w:rsidR="00E50F69" w:rsidRPr="00170421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Hozzáférés kezelés</w:t>
      </w:r>
    </w:p>
    <w:p w14:paraId="38FD02AA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u w:val="single"/>
        </w:rPr>
        <w:t>A</w:t>
      </w:r>
      <w:r w:rsidRPr="00170421">
        <w:rPr>
          <w:rFonts w:ascii="Times New Roman" w:hAnsi="Times New Roman" w:cs="Times New Roman"/>
        </w:rPr>
        <w:t>udit</w:t>
      </w:r>
    </w:p>
    <w:p w14:paraId="5D5C03B4" w14:textId="77777777" w:rsidR="00E50F69" w:rsidRPr="00170421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 xml:space="preserve">Azt a célt szolgálja, hogy megbizonyosodjunk arról, hogy biztosan jól csináltuk az </w:t>
      </w:r>
      <w:r w:rsidRPr="00170421">
        <w:rPr>
          <w:rFonts w:ascii="Times New Roman" w:hAnsi="Times New Roman" w:cs="Times New Roman"/>
          <w:b/>
          <w:bCs/>
        </w:rPr>
        <w:t>Adminisztráció</w:t>
      </w:r>
      <w:r w:rsidRPr="00170421">
        <w:rPr>
          <w:rFonts w:ascii="Times New Roman" w:hAnsi="Times New Roman" w:cs="Times New Roman"/>
        </w:rPr>
        <w:t xml:space="preserve">-t, </w:t>
      </w:r>
      <w:r w:rsidRPr="00170421">
        <w:rPr>
          <w:rFonts w:ascii="Times New Roman" w:hAnsi="Times New Roman" w:cs="Times New Roman"/>
          <w:b/>
          <w:bCs/>
        </w:rPr>
        <w:t>Autentikáció-</w:t>
      </w:r>
      <w:r w:rsidRPr="00170421">
        <w:rPr>
          <w:rFonts w:ascii="Times New Roman" w:hAnsi="Times New Roman" w:cs="Times New Roman"/>
        </w:rPr>
        <w:t xml:space="preserve">t, </w:t>
      </w:r>
      <w:r w:rsidRPr="00170421">
        <w:rPr>
          <w:rFonts w:ascii="Times New Roman" w:hAnsi="Times New Roman" w:cs="Times New Roman"/>
          <w:b/>
          <w:bCs/>
        </w:rPr>
        <w:t>Autorizáció</w:t>
      </w:r>
      <w:r w:rsidRPr="00170421">
        <w:rPr>
          <w:rFonts w:ascii="Times New Roman" w:hAnsi="Times New Roman" w:cs="Times New Roman"/>
        </w:rPr>
        <w:t>-t.</w:t>
      </w:r>
    </w:p>
    <w:p w14:paraId="2E070954" w14:textId="77777777" w:rsidR="00E50F69" w:rsidRPr="00170421" w:rsidRDefault="00E50F69" w:rsidP="00E50F69">
      <w:pPr>
        <w:pStyle w:val="Cmsor2"/>
        <w:rPr>
          <w:rFonts w:cs="Times New Roman"/>
        </w:rPr>
      </w:pPr>
      <w:r w:rsidRPr="00170421">
        <w:rPr>
          <w:rFonts w:cs="Times New Roman"/>
        </w:rPr>
        <w:t>IAM rendszer problémák, megoldások</w:t>
      </w:r>
    </w:p>
    <w:p w14:paraId="5EFD956F" w14:textId="77777777" w:rsidR="00E50F69" w:rsidRPr="00170421" w:rsidRDefault="00E50F69" w:rsidP="00E50F69">
      <w:pPr>
        <w:pStyle w:val="Cmsor3"/>
        <w:rPr>
          <w:rFonts w:cs="Times New Roman"/>
        </w:rPr>
      </w:pPr>
      <w:r w:rsidRPr="00170421">
        <w:rPr>
          <w:rFonts w:cs="Times New Roman"/>
        </w:rPr>
        <w:t>Megfelelő hozzáférés a megfelelő személyek számára</w:t>
      </w:r>
    </w:p>
    <w:p w14:paraId="415AACD3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Probléma</w:t>
      </w:r>
    </w:p>
    <w:p w14:paraId="4EA4EAE6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 felhasználók rendelkeznek nem szükséges jogokkal.</w:t>
      </w:r>
    </w:p>
    <w:p w14:paraId="27D46800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Megoldás</w:t>
      </w:r>
    </w:p>
    <w:p w14:paraId="1AA697CD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Biztosítja, hogy a felhasználók a számukra nem szükséges bizalmas információk elérésének lehetővé tétele nélkül hozzáférjenek azokhoz az erőforrásokhoz, amikre szükségük van.</w:t>
      </w:r>
    </w:p>
    <w:p w14:paraId="041A581C" w14:textId="77777777" w:rsidR="00E50F69" w:rsidRPr="00170421" w:rsidRDefault="00E50F69" w:rsidP="00E50F69">
      <w:pPr>
        <w:pStyle w:val="Cmsor3"/>
        <w:rPr>
          <w:rFonts w:cs="Times New Roman"/>
        </w:rPr>
      </w:pPr>
      <w:r w:rsidRPr="00170421">
        <w:rPr>
          <w:rFonts w:cs="Times New Roman"/>
        </w:rPr>
        <w:t>Akadálytalan munkavégzés</w:t>
      </w:r>
    </w:p>
    <w:p w14:paraId="01B2EC56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Fontos a felhaszálói élmény.</w:t>
      </w:r>
    </w:p>
    <w:p w14:paraId="482161A1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Problémák</w:t>
      </w:r>
    </w:p>
    <w:p w14:paraId="43AB34C8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Többszöri bejelentkezések és jelszavak bekérése.</w:t>
      </w:r>
    </w:p>
    <w:p w14:paraId="1A14BE97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Megoldás</w:t>
      </w:r>
    </w:p>
    <w:p w14:paraId="28E069D8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Single-Sign-On (SSO) bevezetése, amivel csak egyszer kell bejelentkezni a felhasználóknak.</w:t>
      </w:r>
    </w:p>
    <w:p w14:paraId="444945C8" w14:textId="77777777" w:rsidR="00E50F69" w:rsidRPr="00170421" w:rsidRDefault="00E50F69" w:rsidP="00E50F69">
      <w:pPr>
        <w:pStyle w:val="Cmsor3"/>
        <w:rPr>
          <w:rFonts w:cs="Times New Roman"/>
        </w:rPr>
      </w:pPr>
      <w:r w:rsidRPr="00170421">
        <w:rPr>
          <w:rFonts w:cs="Times New Roman"/>
        </w:rPr>
        <w:t>Adatbiztonsági incidensek elleni védelem</w:t>
      </w:r>
    </w:p>
    <w:p w14:paraId="4A06D9FB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Probléma</w:t>
      </w:r>
    </w:p>
    <w:p w14:paraId="03E5413D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Adatbiztonsági incidensek kockázata</w:t>
      </w:r>
    </w:p>
    <w:p w14:paraId="0D04667A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Feltörések</w:t>
      </w:r>
    </w:p>
    <w:p w14:paraId="7CDC1B53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Megoldás</w:t>
      </w:r>
    </w:p>
    <w:p w14:paraId="23114A85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További biztonsági réteget ad hozzá a bejelentkezési folyamathoz.</w:t>
      </w:r>
    </w:p>
    <w:p w14:paraId="6964A475" w14:textId="77777777" w:rsidR="00E50F69" w:rsidRPr="00170421" w:rsidRDefault="00E50F69" w:rsidP="00E50F69">
      <w:pPr>
        <w:pStyle w:val="Cmsor3"/>
        <w:rPr>
          <w:rFonts w:cs="Times New Roman"/>
        </w:rPr>
      </w:pPr>
      <w:r w:rsidRPr="00170421">
        <w:rPr>
          <w:rFonts w:cs="Times New Roman"/>
        </w:rPr>
        <w:t>Adattitkosítás</w:t>
      </w:r>
    </w:p>
    <w:p w14:paraId="55061C08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Probléma</w:t>
      </w:r>
    </w:p>
    <w:p w14:paraId="666E3E96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Bizalmas adatok nincsenek védve.</w:t>
      </w:r>
    </w:p>
    <w:p w14:paraId="2E63FEF9" w14:textId="77777777" w:rsidR="00E50F69" w:rsidRPr="00170421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Megoldás</w:t>
      </w:r>
    </w:p>
    <w:p w14:paraId="4D39614F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Titkosítás használata, például AES, RSA vagy SHA megoldásokkal.</w:t>
      </w:r>
    </w:p>
    <w:p w14:paraId="2D56FF26" w14:textId="77777777" w:rsidR="00E50F69" w:rsidRPr="00170421" w:rsidRDefault="00E50F69" w:rsidP="00E50F6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Használhatunk titkosítást az adatok tárolására, adatátvitelkor vagy a hitelesítő adatokhoz.</w:t>
      </w:r>
    </w:p>
    <w:p w14:paraId="7838811F" w14:textId="77777777" w:rsidR="009225E4" w:rsidRPr="00170421" w:rsidRDefault="009225E4" w:rsidP="006F79EB">
      <w:pPr>
        <w:pStyle w:val="Cmsor3"/>
        <w:rPr>
          <w:rFonts w:cs="Times New Roman"/>
        </w:rPr>
      </w:pPr>
      <w:r w:rsidRPr="00170421">
        <w:rPr>
          <w:rFonts w:cs="Times New Roman"/>
        </w:rPr>
        <w:t>Identity</w:t>
      </w:r>
    </w:p>
    <w:p w14:paraId="2ABE7847" w14:textId="77777777" w:rsidR="009225E4" w:rsidRPr="00170421" w:rsidRDefault="009225E4" w:rsidP="009225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Öntudat, identitás</w:t>
      </w:r>
    </w:p>
    <w:p w14:paraId="6818F290" w14:textId="77777777" w:rsidR="009225E4" w:rsidRPr="00170421" w:rsidRDefault="009225E4" w:rsidP="009225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Hitelesítési információk olyan csoportja, amik a rendszer egy adott egyedét egyértelműen meghatározzák.</w:t>
      </w:r>
    </w:p>
    <w:p w14:paraId="201E760D" w14:textId="77777777" w:rsidR="009225E4" w:rsidRPr="00170421" w:rsidRDefault="009225E4" w:rsidP="009225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Az egyedet (entitást) legtöbbször a felhasználóval azonosítják, de lehet szolgáltatás vagy alrendszer is.</w:t>
      </w:r>
    </w:p>
    <w:p w14:paraId="4BA38E3D" w14:textId="2EAFDCA9" w:rsidR="009225E4" w:rsidRPr="00170421" w:rsidRDefault="009225E4" w:rsidP="009225E4">
      <w:pPr>
        <w:pStyle w:val="Cmsor2"/>
        <w:rPr>
          <w:rFonts w:cs="Times New Roman"/>
        </w:rPr>
      </w:pPr>
      <w:r w:rsidRPr="00170421">
        <w:rPr>
          <w:rFonts w:cs="Times New Roman"/>
        </w:rPr>
        <w:lastRenderedPageBreak/>
        <w:t xml:space="preserve">User </w:t>
      </w:r>
      <w:r w:rsidRPr="00170421">
        <w:rPr>
          <w:rStyle w:val="Cmsor3Char"/>
          <w:rFonts w:cs="Times New Roman"/>
        </w:rPr>
        <w:t>provisioning</w:t>
      </w:r>
    </w:p>
    <w:p w14:paraId="5C9498DE" w14:textId="7D3E4773" w:rsidR="009225E4" w:rsidRPr="00170421" w:rsidRDefault="009225E4" w:rsidP="009225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Felkészülés, szolgáltatás</w:t>
      </w:r>
    </w:p>
    <w:p w14:paraId="34D5436C" w14:textId="63FE31BE" w:rsidR="00081CC2" w:rsidRPr="00170421" w:rsidRDefault="009225E4" w:rsidP="00081CC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Felhasználói fiókok létrehozása és jogosultságaik beállítása cél-erőforrásokon.</w:t>
      </w:r>
    </w:p>
    <w:p w14:paraId="2C14CBA5" w14:textId="3CA6D24A" w:rsidR="00081CC2" w:rsidRPr="00170421" w:rsidRDefault="00A74DAA" w:rsidP="00043ABD">
      <w:pPr>
        <w:pStyle w:val="Cmsor1"/>
        <w:rPr>
          <w:rFonts w:cs="Times New Roman"/>
        </w:rPr>
      </w:pPr>
      <w:r w:rsidRPr="00170421">
        <w:rPr>
          <w:rFonts w:cs="Times New Roman"/>
        </w:rPr>
        <w:drawing>
          <wp:anchor distT="0" distB="0" distL="114300" distR="114300" simplePos="0" relativeHeight="251654656" behindDoc="1" locked="0" layoutInCell="1" allowOverlap="1" wp14:anchorId="2A74B033" wp14:editId="74D9A8F8">
            <wp:simplePos x="0" y="0"/>
            <wp:positionH relativeFrom="column">
              <wp:posOffset>2927985</wp:posOffset>
            </wp:positionH>
            <wp:positionV relativeFrom="paragraph">
              <wp:posOffset>161925</wp:posOffset>
            </wp:positionV>
            <wp:extent cx="3659505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76" y="21429"/>
                <wp:lineTo x="21476" y="0"/>
                <wp:lineTo x="0" y="0"/>
              </wp:wrapPolygon>
            </wp:wrapTight>
            <wp:docPr id="1433799086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99086" name="Kép 1" descr="A képen szöveg, képernyőkép, diagram, tervezés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CC2" w:rsidRPr="00170421">
        <w:rPr>
          <w:rFonts w:cs="Times New Roman"/>
        </w:rPr>
        <w:t>IBM Tivoli Identity Manager</w:t>
      </w:r>
    </w:p>
    <w:p w14:paraId="5FD0D255" w14:textId="256291BE" w:rsidR="00856810" w:rsidRPr="00170421" w:rsidRDefault="00856810" w:rsidP="005D02E2">
      <w:pPr>
        <w:pStyle w:val="Cmsor2"/>
        <w:rPr>
          <w:rFonts w:cs="Times New Roman"/>
        </w:rPr>
      </w:pPr>
      <w:r w:rsidRPr="00170421">
        <w:rPr>
          <w:rFonts w:cs="Times New Roman"/>
        </w:rPr>
        <w:t>Identity Manager működési modellje „Role Based</w:t>
      </w:r>
      <w:r w:rsidR="00514BFE" w:rsidRPr="00170421">
        <w:rPr>
          <w:rFonts w:cs="Times New Roman"/>
        </w:rPr>
        <w:t xml:space="preserve"> Provisioning</w:t>
      </w:r>
      <w:r w:rsidRPr="00170421">
        <w:rPr>
          <w:rFonts w:cs="Times New Roman"/>
        </w:rPr>
        <w:t>”</w:t>
      </w:r>
    </w:p>
    <w:p w14:paraId="3AE5D455" w14:textId="2CC59FAF" w:rsidR="00D22B61" w:rsidRPr="00170421" w:rsidRDefault="00D22B61" w:rsidP="005A59AF">
      <w:pPr>
        <w:jc w:val="center"/>
      </w:pPr>
      <w:r w:rsidRPr="00170421">
        <w:drawing>
          <wp:inline distT="0" distB="0" distL="0" distR="0" wp14:anchorId="5404FA2C" wp14:editId="7E322965">
            <wp:extent cx="2828925" cy="577509"/>
            <wp:effectExtent l="0" t="0" r="0" b="0"/>
            <wp:docPr id="1939997163" name="Kép 1" descr="A képen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97163" name="Kép 1" descr="A képen szöveg, tervezé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118" cy="5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EA9B" w14:textId="4222F293" w:rsidR="00856810" w:rsidRPr="00170421" w:rsidRDefault="00856810" w:rsidP="004369A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 felhasználó felelősségi körnek megfelelő szerepkörhöz rendelés.</w:t>
      </w:r>
    </w:p>
    <w:p w14:paraId="55323372" w14:textId="767A3C47" w:rsidR="00856810" w:rsidRPr="00170421" w:rsidRDefault="00856810" w:rsidP="004369A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 szerepkör tagjainak erőforráshoz rendelése.</w:t>
      </w:r>
    </w:p>
    <w:p w14:paraId="01EC6EEA" w14:textId="1523B85A" w:rsidR="00856810" w:rsidRPr="00170421" w:rsidRDefault="00856810" w:rsidP="00C568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Provisioning Policy attribútumokat is meghatározhat.</w:t>
      </w:r>
    </w:p>
    <w:p w14:paraId="6667B9F5" w14:textId="77777777" w:rsidR="00856810" w:rsidRPr="00170421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Felhasználó lemezterület kvóta</w:t>
      </w:r>
    </w:p>
    <w:p w14:paraId="6C710BB8" w14:textId="43C37686" w:rsidR="00396865" w:rsidRPr="00170421" w:rsidRDefault="00856810" w:rsidP="005F266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Csoport-tagság</w:t>
      </w:r>
    </w:p>
    <w:p w14:paraId="71515567" w14:textId="6FFB34C7" w:rsidR="00FC5614" w:rsidRPr="00170421" w:rsidRDefault="00FC5614" w:rsidP="00FC5614">
      <w:pPr>
        <w:pStyle w:val="Cmsor2"/>
        <w:rPr>
          <w:rFonts w:eastAsiaTheme="minorHAnsi" w:cs="Times New Roman"/>
        </w:rPr>
      </w:pPr>
      <w:r w:rsidRPr="00170421">
        <w:rPr>
          <w:rFonts w:eastAsiaTheme="minorHAnsi" w:cs="Times New Roman"/>
        </w:rPr>
        <w:t>A “reconciliation” összeveti az elvárt és a valós állapotot</w:t>
      </w:r>
    </w:p>
    <w:p w14:paraId="5BE393AF" w14:textId="58F55CD0" w:rsidR="00FB4D87" w:rsidRPr="00170421" w:rsidRDefault="00FB4D87" w:rsidP="00A74DAA">
      <w:pPr>
        <w:rPr>
          <w:rFonts w:eastAsiaTheme="minorHAnsi"/>
        </w:rPr>
      </w:pPr>
      <w:r w:rsidRPr="00170421">
        <w:rPr>
          <w:rFonts w:eastAsiaTheme="minorHAnsi"/>
        </w:rPr>
        <w:drawing>
          <wp:inline distT="0" distB="0" distL="0" distR="0" wp14:anchorId="13786A7C" wp14:editId="4FA77055">
            <wp:extent cx="2781300" cy="645045"/>
            <wp:effectExtent l="0" t="0" r="0" b="0"/>
            <wp:docPr id="1015053255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53255" name="Kép 1" descr="A képen szöveg, Betűtípus, képernyőkép, tervezé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823" cy="6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AA80" w14:textId="6B878DD5" w:rsidR="00FC5614" w:rsidRPr="00170421" w:rsidRDefault="00FC5614" w:rsidP="00FC56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 szabályok betartása történik a reconciliation során</w:t>
      </w:r>
    </w:p>
    <w:p w14:paraId="59D67D9E" w14:textId="16B48E44" w:rsidR="00FC5614" w:rsidRPr="00170421" w:rsidRDefault="00FC5614" w:rsidP="00FC561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Például egy erőforrás elérési jogosultságai</w:t>
      </w:r>
    </w:p>
    <w:p w14:paraId="11FDCF72" w14:textId="02EA806C" w:rsidR="003B29A0" w:rsidRPr="00170421" w:rsidRDefault="00264489" w:rsidP="003B29A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 TIM visszaállítja a jogosulatlan módosítások előtti állapotot (</w:t>
      </w:r>
      <w:r w:rsidRPr="00170421">
        <w:rPr>
          <w:rFonts w:ascii="Times New Roman" w:hAnsi="Times New Roman" w:cs="Times New Roman"/>
          <w:b/>
          <w:bCs/>
        </w:rPr>
        <w:t>lokális admin tevékenység</w:t>
      </w:r>
      <w:r w:rsidRPr="00170421">
        <w:rPr>
          <w:rFonts w:ascii="Times New Roman" w:hAnsi="Times New Roman" w:cs="Times New Roman"/>
        </w:rPr>
        <w:t>)</w:t>
      </w:r>
    </w:p>
    <w:p w14:paraId="0971179C" w14:textId="1325B0B6" w:rsidR="003B29A0" w:rsidRPr="00170421" w:rsidRDefault="003B29A0" w:rsidP="003B29A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Felfedi az „árva” fiókokat, amik adoptálhatóak, felfüggeszthetőek vagy törölhetőek</w:t>
      </w:r>
      <w:r w:rsidR="00942235" w:rsidRPr="00170421">
        <w:rPr>
          <w:rFonts w:ascii="Times New Roman" w:hAnsi="Times New Roman" w:cs="Times New Roman"/>
        </w:rPr>
        <w:t>.</w:t>
      </w:r>
    </w:p>
    <w:p w14:paraId="475670E1" w14:textId="3CF7E471" w:rsidR="00795F46" w:rsidRPr="00170421" w:rsidRDefault="00E95DC7" w:rsidP="00E95DC7">
      <w:pPr>
        <w:pStyle w:val="Cmsor2"/>
        <w:rPr>
          <w:rFonts w:eastAsiaTheme="minorHAnsi" w:cs="Times New Roman"/>
        </w:rPr>
      </w:pPr>
      <w:r w:rsidRPr="00170421">
        <w:rPr>
          <w:rFonts w:eastAsiaTheme="minorHAnsi" w:cs="Times New Roman"/>
        </w:rPr>
        <w:t>“Önkiszolgálás” – jelszó menedzsment</w:t>
      </w:r>
    </w:p>
    <w:p w14:paraId="00D87D1C" w14:textId="6B973B2D" w:rsidR="00E95DC7" w:rsidRPr="00170421" w:rsidRDefault="00BF5424" w:rsidP="00E95D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Jelszó szabályzat ellenőrzése</w:t>
      </w:r>
    </w:p>
    <w:p w14:paraId="5797F688" w14:textId="0AC2800C" w:rsidR="00BF5424" w:rsidRPr="00170421" w:rsidRDefault="00BF5424" w:rsidP="00E95D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Challenge-Response, vagyis kérdés-válasz megoldás az elfelejtett jelszavak kezelésére</w:t>
      </w:r>
    </w:p>
    <w:p w14:paraId="3CE1DF69" w14:textId="103BC73A" w:rsidR="00BF5424" w:rsidRPr="00170421" w:rsidRDefault="00BF5424" w:rsidP="00E95D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Jelszó eljuttatás biztonságos módo</w:t>
      </w:r>
      <w:r w:rsidR="006F5F63" w:rsidRPr="00170421">
        <w:rPr>
          <w:rFonts w:ascii="Times New Roman" w:hAnsi="Times New Roman" w:cs="Times New Roman"/>
        </w:rPr>
        <w:t>n</w:t>
      </w:r>
    </w:p>
    <w:p w14:paraId="03CB249B" w14:textId="69DCBEAA" w:rsidR="003C7D27" w:rsidRPr="00170421" w:rsidRDefault="00CF00AF" w:rsidP="00CF00AF">
      <w:pPr>
        <w:pStyle w:val="Cmsor2"/>
        <w:rPr>
          <w:rFonts w:eastAsiaTheme="minorHAnsi" w:cs="Times New Roman"/>
        </w:rPr>
      </w:pPr>
      <w:r w:rsidRPr="00170421">
        <w:rPr>
          <w:rFonts w:eastAsiaTheme="minorHAnsi" w:cs="Times New Roman"/>
        </w:rPr>
        <w:t>Audit és riportok</w:t>
      </w:r>
    </w:p>
    <w:p w14:paraId="28374D2B" w14:textId="369E9545" w:rsidR="00CF00AF" w:rsidRPr="00170421" w:rsidRDefault="00CF00AF" w:rsidP="00CF00A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Kérelmek, jóváhagyások és változtatások kerülnek időbélyeggel a TIM adatbázisban tárolásra.</w:t>
      </w:r>
    </w:p>
    <w:p w14:paraId="08B7C3A5" w14:textId="5DB33599" w:rsidR="00327975" w:rsidRPr="00170421" w:rsidRDefault="00912AAD" w:rsidP="00CF00A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eastAsiaTheme="majorEastAsia" w:hAnsi="Times New Roman" w:cs="Times New Roman"/>
          <w:noProof/>
        </w:rPr>
        <w:drawing>
          <wp:anchor distT="0" distB="0" distL="114300" distR="114300" simplePos="0" relativeHeight="251663872" behindDoc="1" locked="0" layoutInCell="1" allowOverlap="1" wp14:anchorId="227523B0" wp14:editId="77D765D5">
            <wp:simplePos x="0" y="0"/>
            <wp:positionH relativeFrom="column">
              <wp:posOffset>3215005</wp:posOffset>
            </wp:positionH>
            <wp:positionV relativeFrom="paragraph">
              <wp:posOffset>144780</wp:posOffset>
            </wp:positionV>
            <wp:extent cx="3283585" cy="2028190"/>
            <wp:effectExtent l="0" t="0" r="0" b="0"/>
            <wp:wrapTight wrapText="bothSides">
              <wp:wrapPolygon edited="0">
                <wp:start x="0" y="0"/>
                <wp:lineTo x="0" y="21302"/>
                <wp:lineTo x="21429" y="21302"/>
                <wp:lineTo x="21429" y="0"/>
                <wp:lineTo x="0" y="0"/>
              </wp:wrapPolygon>
            </wp:wrapTight>
            <wp:docPr id="155226065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065" name="Kép 1" descr="A képen szöveg, képernyőkép, diagra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975" w:rsidRPr="00170421">
        <w:rPr>
          <w:rFonts w:ascii="Times New Roman" w:hAnsi="Times New Roman" w:cs="Times New Roman"/>
          <w:b/>
          <w:bCs/>
        </w:rPr>
        <w:t>Standard jelentések PDF formátumban</w:t>
      </w:r>
    </w:p>
    <w:p w14:paraId="6E9E673D" w14:textId="2C5A5D38" w:rsidR="00327975" w:rsidRPr="00170421" w:rsidRDefault="00327975" w:rsidP="003279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Működtetés – Operation</w:t>
      </w:r>
    </w:p>
    <w:p w14:paraId="775A28F7" w14:textId="51A4954B" w:rsidR="00327975" w:rsidRPr="00170421" w:rsidRDefault="00327975" w:rsidP="003279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Szolgáltatások – Service</w:t>
      </w:r>
    </w:p>
    <w:p w14:paraId="7657021C" w14:textId="1DCD72D9" w:rsidR="00327975" w:rsidRPr="00170421" w:rsidRDefault="00327975" w:rsidP="003279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Felhasználók – User</w:t>
      </w:r>
    </w:p>
    <w:p w14:paraId="7D6C179D" w14:textId="0DC51B41" w:rsidR="00327975" w:rsidRPr="00170421" w:rsidRDefault="00327975" w:rsidP="003279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Elutasított tevékenységek – Rejected</w:t>
      </w:r>
    </w:p>
    <w:p w14:paraId="63B5B277" w14:textId="26D13C5C" w:rsidR="00327975" w:rsidRPr="00170421" w:rsidRDefault="00327975" w:rsidP="0032797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Egyeztetés – Reconciliation</w:t>
      </w:r>
    </w:p>
    <w:p w14:paraId="789A82B7" w14:textId="5A8E668C" w:rsidR="00A16A59" w:rsidRPr="00170421" w:rsidRDefault="00A16A59" w:rsidP="00A16A5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CSV formátumú jelentések a továbbfeldolgozáshoz</w:t>
      </w:r>
    </w:p>
    <w:p w14:paraId="713DE2A4" w14:textId="4CE56B12" w:rsidR="00B31958" w:rsidRPr="00170421" w:rsidRDefault="003521D8" w:rsidP="003521D8">
      <w:pPr>
        <w:pStyle w:val="Cmsor2"/>
        <w:rPr>
          <w:rFonts w:cs="Times New Roman"/>
        </w:rPr>
      </w:pPr>
      <w:r w:rsidRPr="00170421">
        <w:rPr>
          <w:rFonts w:cs="Times New Roman"/>
        </w:rPr>
        <w:t>Lehetséges problémák</w:t>
      </w:r>
    </w:p>
    <w:p w14:paraId="0845B490" w14:textId="11F8AD61" w:rsidR="003521D8" w:rsidRPr="00170421" w:rsidRDefault="003521D8" w:rsidP="003521D8">
      <w:pPr>
        <w:pStyle w:val="Listaszerbekezds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170421">
        <w:rPr>
          <w:rFonts w:ascii="Times New Roman" w:eastAsiaTheme="majorEastAsia" w:hAnsi="Times New Roman" w:cs="Times New Roman"/>
        </w:rPr>
        <w:t>Nincs aktuális szervezeti ábra, nyilvántartás,</w:t>
      </w:r>
    </w:p>
    <w:p w14:paraId="156890E2" w14:textId="7B36BFE3" w:rsidR="00D4524F" w:rsidRPr="00170421" w:rsidRDefault="003521D8" w:rsidP="00D4524F">
      <w:pPr>
        <w:pStyle w:val="Listaszerbekezds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170421">
        <w:rPr>
          <w:rFonts w:ascii="Times New Roman" w:eastAsiaTheme="majorEastAsia" w:hAnsi="Times New Roman" w:cs="Times New Roman"/>
        </w:rPr>
        <w:t>Folyamatoknál nincs döntéshozó és a bevonandó folyamatok túl sok kézben vannak</w:t>
      </w:r>
    </w:p>
    <w:p w14:paraId="3985F583" w14:textId="45ADFE73" w:rsidR="008250A9" w:rsidRPr="006C464D" w:rsidRDefault="00856810" w:rsidP="006C464D">
      <w:pPr>
        <w:pStyle w:val="Cmsor1"/>
        <w:rPr>
          <w:rFonts w:cs="Times New Roman"/>
        </w:rPr>
      </w:pPr>
      <w:r w:rsidRPr="00170421">
        <w:rPr>
          <w:rFonts w:cs="Times New Roman"/>
        </w:rPr>
        <w:lastRenderedPageBreak/>
        <w:t>Microsoft</w:t>
      </w:r>
      <w:r w:rsidR="005E4F0D" w:rsidRPr="00170421">
        <w:rPr>
          <w:rFonts w:cs="Times New Roman"/>
        </w:rPr>
        <w:t xml:space="preserve"> Active Directory</w:t>
      </w:r>
    </w:p>
    <w:p w14:paraId="507506E6" w14:textId="1EA7233E" w:rsidR="00856810" w:rsidRPr="00170421" w:rsidRDefault="008847E7" w:rsidP="00340D5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Microsoft címtár implementációja</w:t>
      </w:r>
    </w:p>
    <w:p w14:paraId="22EC0F1F" w14:textId="717EC3B6" w:rsidR="00546ECB" w:rsidRPr="00170421" w:rsidRDefault="00546ECB" w:rsidP="00340D5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  <w:b/>
          <w:bCs/>
        </w:rPr>
        <w:t>Infrastruktúra alapja</w:t>
      </w:r>
    </w:p>
    <w:p w14:paraId="1F160D26" w14:textId="0E3350DA" w:rsidR="00546ECB" w:rsidRPr="00170421" w:rsidRDefault="00546ECB" w:rsidP="00546EC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Hitelesítés, menedzsment</w:t>
      </w:r>
    </w:p>
    <w:p w14:paraId="34968AC9" w14:textId="77278BAE" w:rsidR="00856810" w:rsidRPr="00170421" w:rsidRDefault="00856810" w:rsidP="00340D5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Felhasználók központi menedzselése</w:t>
      </w:r>
    </w:p>
    <w:p w14:paraId="0E5703B6" w14:textId="77777777" w:rsidR="00856810" w:rsidRPr="00170421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Jelszó jogosultságok</w:t>
      </w:r>
    </w:p>
    <w:p w14:paraId="3B36038E" w14:textId="77777777" w:rsidR="00856810" w:rsidRPr="00170421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Csoportok</w:t>
      </w:r>
    </w:p>
    <w:p w14:paraId="22333F65" w14:textId="77777777" w:rsidR="00856810" w:rsidRPr="00170421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Szervezetek</w:t>
      </w:r>
    </w:p>
    <w:p w14:paraId="2313D33F" w14:textId="6B18391E" w:rsidR="00856810" w:rsidRPr="00170421" w:rsidRDefault="00856810" w:rsidP="00340D5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 csoportházirendekkel az AD csoportjaihoz rendelhetünk jogosultság-gyűjteményeket, amik az adott csoport tagjaira lesznek érvényesek.</w:t>
      </w:r>
    </w:p>
    <w:p w14:paraId="2E89691E" w14:textId="2DDD6638" w:rsidR="00856810" w:rsidRPr="00170421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Adott felhasználónál egy adott jogosultság felüldefiniálható.</w:t>
      </w:r>
    </w:p>
    <w:p w14:paraId="0D244C25" w14:textId="5AA5E337" w:rsidR="004649DC" w:rsidRPr="00170421" w:rsidRDefault="004649DC" w:rsidP="004649DC">
      <w:pPr>
        <w:pStyle w:val="Cmsor2"/>
        <w:rPr>
          <w:rFonts w:cs="Times New Roman"/>
        </w:rPr>
      </w:pPr>
      <w:r w:rsidRPr="00170421">
        <w:rPr>
          <w:rFonts w:cs="Times New Roman"/>
        </w:rPr>
        <w:t>Hierarchia eleme</w:t>
      </w:r>
    </w:p>
    <w:p w14:paraId="1629DF03" w14:textId="17190A33" w:rsidR="004649DC" w:rsidRPr="00170421" w:rsidRDefault="004649DC" w:rsidP="004649D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70421">
        <w:rPr>
          <w:rFonts w:ascii="Times New Roman" w:hAnsi="Times New Roman" w:cs="Times New Roman"/>
        </w:rPr>
        <w:t>Szervezeti egység (Organization Unit - OU)</w:t>
      </w:r>
    </w:p>
    <w:p w14:paraId="0298E831" w14:textId="644799BE" w:rsidR="00446E2B" w:rsidRPr="00170421" w:rsidRDefault="00446E2B" w:rsidP="00446E2B">
      <w:pPr>
        <w:pStyle w:val="Cmsor2"/>
        <w:rPr>
          <w:rFonts w:cs="Times New Roman"/>
        </w:rPr>
      </w:pPr>
      <w:r w:rsidRPr="00170421">
        <w:rPr>
          <w:rFonts w:cs="Times New Roman"/>
        </w:rPr>
        <w:t>Struktúra kialakításának alapja</w:t>
      </w:r>
    </w:p>
    <w:p w14:paraId="5F45E461" w14:textId="6A4A46D5" w:rsidR="00446E2B" w:rsidRPr="00170421" w:rsidRDefault="00446E2B" w:rsidP="00446E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Delegálás</w:t>
      </w:r>
    </w:p>
    <w:p w14:paraId="113D1621" w14:textId="0805D090" w:rsidR="007F1C27" w:rsidRPr="00170421" w:rsidRDefault="00495434" w:rsidP="007F1C2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</w:rPr>
        <w:t>Adott részfa menedzselését át tudjuk adni másoknak.</w:t>
      </w:r>
    </w:p>
    <w:p w14:paraId="2B01965E" w14:textId="146C3D58" w:rsidR="00644914" w:rsidRPr="00170421" w:rsidRDefault="00644914" w:rsidP="007F1C2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</w:rPr>
        <w:t>Nagy szervezet esetén hasznos.</w:t>
      </w:r>
    </w:p>
    <w:p w14:paraId="25C09FA6" w14:textId="17FFEEF9" w:rsidR="004F49F1" w:rsidRPr="00170421" w:rsidRDefault="004F49F1" w:rsidP="007F1C2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</w:rPr>
        <w:t>A címtár szerkezetét úgy kell kialakítani, hogy egybe tartozó elemek felügyeletét lehessen együtt delegálni.</w:t>
      </w:r>
    </w:p>
    <w:p w14:paraId="253F29E1" w14:textId="41CF289A" w:rsidR="00446E2B" w:rsidRPr="00170421" w:rsidRDefault="00446E2B" w:rsidP="00446E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  <w:b/>
          <w:bCs/>
        </w:rPr>
        <w:t>Házirendek</w:t>
      </w:r>
    </w:p>
    <w:p w14:paraId="52399D14" w14:textId="4982A4D4" w:rsidR="00772FCE" w:rsidRPr="00170421" w:rsidRDefault="004373F0" w:rsidP="004373F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</w:rPr>
        <w:t>Működést szabályozó beállítások összessége.</w:t>
      </w:r>
    </w:p>
    <w:p w14:paraId="1DB596CD" w14:textId="412A807C" w:rsidR="005E07B2" w:rsidRPr="004F2312" w:rsidRDefault="005E07B2" w:rsidP="004373F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70421">
        <w:rPr>
          <w:rFonts w:ascii="Times New Roman" w:hAnsi="Times New Roman" w:cs="Times New Roman"/>
        </w:rPr>
        <w:t>Házirendeket OU-ra is lehet definiálni.</w:t>
      </w:r>
    </w:p>
    <w:p w14:paraId="577CBA4A" w14:textId="2F3C209A" w:rsidR="0097101D" w:rsidRDefault="002507CC" w:rsidP="002507CC">
      <w:pPr>
        <w:pStyle w:val="Cmsor2"/>
      </w:pPr>
      <w:r w:rsidRPr="0097101D">
        <w:drawing>
          <wp:anchor distT="0" distB="0" distL="114300" distR="114300" simplePos="0" relativeHeight="251666944" behindDoc="1" locked="0" layoutInCell="1" allowOverlap="1" wp14:anchorId="740A8292" wp14:editId="33CF07B4">
            <wp:simplePos x="0" y="0"/>
            <wp:positionH relativeFrom="column">
              <wp:posOffset>2948305</wp:posOffset>
            </wp:positionH>
            <wp:positionV relativeFrom="paragraph">
              <wp:posOffset>95250</wp:posOffset>
            </wp:positionV>
            <wp:extent cx="3314065" cy="1858010"/>
            <wp:effectExtent l="0" t="0" r="0" b="0"/>
            <wp:wrapTight wrapText="bothSides">
              <wp:wrapPolygon edited="0">
                <wp:start x="0" y="0"/>
                <wp:lineTo x="0" y="21482"/>
                <wp:lineTo x="21480" y="21482"/>
                <wp:lineTo x="21480" y="0"/>
                <wp:lineTo x="0" y="0"/>
              </wp:wrapPolygon>
            </wp:wrapTight>
            <wp:docPr id="341635190" name="Kép 1" descr="A képen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5190" name="Kép 1" descr="A képen szöveg, diagram, so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F46">
        <w:t>AD szerkezet</w:t>
      </w:r>
    </w:p>
    <w:p w14:paraId="44FC9B4E" w14:textId="070D8DBA" w:rsidR="00EE6CC9" w:rsidRPr="00EE6CC9" w:rsidRDefault="00FD2859" w:rsidP="00EE6CC9">
      <w:pPr>
        <w:pStyle w:val="Cmsor3"/>
      </w:pPr>
      <w:r>
        <w:t>Tartomány (domain)</w:t>
      </w:r>
    </w:p>
    <w:p w14:paraId="41625179" w14:textId="009DA771" w:rsidR="00F80F46" w:rsidRDefault="00F80F46" w:rsidP="00F80F46">
      <w:pPr>
        <w:pStyle w:val="Listaszerbekezds"/>
        <w:numPr>
          <w:ilvl w:val="0"/>
          <w:numId w:val="1"/>
        </w:numPr>
      </w:pPr>
      <w:r>
        <w:t>AD egysége a tartomány (</w:t>
      </w:r>
      <w:r w:rsidRPr="00C17642">
        <w:rPr>
          <w:b/>
          <w:bCs/>
        </w:rPr>
        <w:t>domain</w:t>
      </w:r>
      <w:r>
        <w:t>), az ebben lévő elemeket kezeljük közösen.</w:t>
      </w:r>
    </w:p>
    <w:p w14:paraId="52CAB3D0" w14:textId="53F3D23E" w:rsidR="00F80F46" w:rsidRDefault="00F80F46" w:rsidP="00F80F46">
      <w:pPr>
        <w:pStyle w:val="Listaszerbekezds"/>
        <w:numPr>
          <w:ilvl w:val="0"/>
          <w:numId w:val="1"/>
        </w:numPr>
      </w:pPr>
      <w:r>
        <w:t>A tartományoknak lehetnek gyerek tartományaik (</w:t>
      </w:r>
      <w:r w:rsidRPr="00C17642">
        <w:rPr>
          <w:b/>
          <w:bCs/>
        </w:rPr>
        <w:t>child domain</w:t>
      </w:r>
      <w:r>
        <w:t>).</w:t>
      </w:r>
    </w:p>
    <w:p w14:paraId="04714624" w14:textId="1CF60677" w:rsidR="009D6E98" w:rsidRDefault="009D6E98" w:rsidP="009D6E98">
      <w:pPr>
        <w:pStyle w:val="Cmsor3"/>
      </w:pPr>
      <w:r>
        <w:t>Fa (tree)</w:t>
      </w:r>
    </w:p>
    <w:p w14:paraId="1EDB9F7D" w14:textId="03372B60" w:rsidR="003613CA" w:rsidRDefault="00471FF7" w:rsidP="00F80F46">
      <w:pPr>
        <w:pStyle w:val="Listaszerbekezds"/>
        <w:numPr>
          <w:ilvl w:val="0"/>
          <w:numId w:val="1"/>
        </w:numPr>
      </w:pPr>
      <w:r>
        <w:t>A szülő felhasználói is elérhetőek a gyerek tartományokban.</w:t>
      </w:r>
    </w:p>
    <w:p w14:paraId="4EE91382" w14:textId="15A29DB9" w:rsidR="00471FF7" w:rsidRDefault="00471FF7" w:rsidP="00471FF7">
      <w:pPr>
        <w:pStyle w:val="Listaszerbekezds"/>
        <w:numPr>
          <w:ilvl w:val="1"/>
          <w:numId w:val="1"/>
        </w:numPr>
      </w:pPr>
      <w:r>
        <w:t>Így alakul ki a fa (</w:t>
      </w:r>
      <w:r w:rsidRPr="00C17642">
        <w:rPr>
          <w:b/>
          <w:bCs/>
        </w:rPr>
        <w:t>tree</w:t>
      </w:r>
      <w:r>
        <w:t>).</w:t>
      </w:r>
    </w:p>
    <w:p w14:paraId="73036B60" w14:textId="4997DB7F" w:rsidR="00FD2859" w:rsidRDefault="00FD2859" w:rsidP="00FD2859">
      <w:pPr>
        <w:pStyle w:val="Cmsor3"/>
      </w:pPr>
      <w:r>
        <w:t>Erdő (forest)</w:t>
      </w:r>
    </w:p>
    <w:p w14:paraId="637866DE" w14:textId="2AAB7D58" w:rsidR="007A08F3" w:rsidRDefault="007A08F3" w:rsidP="007A08F3">
      <w:pPr>
        <w:pStyle w:val="Listaszerbekezds"/>
        <w:numPr>
          <w:ilvl w:val="0"/>
          <w:numId w:val="1"/>
        </w:numPr>
      </w:pPr>
      <w:r>
        <w:t>AD legnagyobb egysége az erdő (</w:t>
      </w:r>
      <w:r w:rsidRPr="00C17642">
        <w:rPr>
          <w:b/>
          <w:bCs/>
        </w:rPr>
        <w:t>forest</w:t>
      </w:r>
      <w:r>
        <w:t>).</w:t>
      </w:r>
    </w:p>
    <w:p w14:paraId="340F5EAD" w14:textId="77777777" w:rsidR="003E5C00" w:rsidRDefault="00BA4D19" w:rsidP="007A08F3">
      <w:pPr>
        <w:pStyle w:val="Listaszerbekezds"/>
        <w:numPr>
          <w:ilvl w:val="0"/>
          <w:numId w:val="1"/>
        </w:numPr>
      </w:pPr>
      <w:r>
        <w:t>Egy erdőbe tartozó tartományoknak közös a sémája</w:t>
      </w:r>
      <w:r w:rsidR="003E5C00">
        <w:t>.</w:t>
      </w:r>
    </w:p>
    <w:p w14:paraId="1A9171F4" w14:textId="77777777" w:rsidR="00F03A5F" w:rsidRDefault="003E5C00" w:rsidP="007A08F3">
      <w:pPr>
        <w:pStyle w:val="Listaszerbekezds"/>
        <w:numPr>
          <w:ilvl w:val="0"/>
          <w:numId w:val="1"/>
        </w:numPr>
      </w:pPr>
      <w:r>
        <w:t>V</w:t>
      </w:r>
      <w:r w:rsidR="00BA4D19">
        <w:t>an egy közös katalógusuk a kereséshez</w:t>
      </w:r>
    </w:p>
    <w:p w14:paraId="4E663F27" w14:textId="6F31DB70" w:rsidR="002507CC" w:rsidRDefault="00F03A5F" w:rsidP="007A08F3">
      <w:pPr>
        <w:pStyle w:val="Listaszerbekezds"/>
        <w:numPr>
          <w:ilvl w:val="0"/>
          <w:numId w:val="1"/>
        </w:numPr>
      </w:pPr>
      <w:r>
        <w:t>A</w:t>
      </w:r>
      <w:r w:rsidR="00BA4D19">
        <w:t xml:space="preserve"> tartományok között kétirányú bizalmi kapcsolat</w:t>
      </w:r>
      <w:r w:rsidR="002F5DD5">
        <w:t xml:space="preserve"> (</w:t>
      </w:r>
      <w:r w:rsidR="002F5DD5" w:rsidRPr="00C17642">
        <w:rPr>
          <w:b/>
          <w:bCs/>
        </w:rPr>
        <w:t>trust</w:t>
      </w:r>
      <w:r w:rsidR="002F5DD5">
        <w:t>)</w:t>
      </w:r>
      <w:r w:rsidR="00BA4D19">
        <w:t xml:space="preserve"> van.</w:t>
      </w:r>
    </w:p>
    <w:p w14:paraId="43318D57" w14:textId="54B8E589" w:rsidR="00FD1486" w:rsidRDefault="00FD1486" w:rsidP="00FD1486">
      <w:pPr>
        <w:pStyle w:val="Cmsor2"/>
      </w:pPr>
      <w:r>
        <w:t>Tartományvezérlő (Domain Controller, DC)</w:t>
      </w:r>
    </w:p>
    <w:p w14:paraId="4FF20DC9" w14:textId="1F15FC91" w:rsidR="00FD1486" w:rsidRDefault="00FD1486" w:rsidP="00FD1486">
      <w:pPr>
        <w:pStyle w:val="Listaszerbekezds"/>
        <w:numPr>
          <w:ilvl w:val="0"/>
          <w:numId w:val="1"/>
        </w:numPr>
      </w:pPr>
      <w:r>
        <w:t>Ezek a gépek tárolják a címtárat.</w:t>
      </w:r>
    </w:p>
    <w:p w14:paraId="2CF282C8" w14:textId="4B82BBDD" w:rsidR="004F545D" w:rsidRDefault="004F545D" w:rsidP="00FD1486">
      <w:pPr>
        <w:pStyle w:val="Listaszerbekezds"/>
        <w:numPr>
          <w:ilvl w:val="0"/>
          <w:numId w:val="1"/>
        </w:numPr>
      </w:pPr>
      <w:r>
        <w:t>Mindegyik tárol egy-egy példányt és a változtatásokat egymás között szinkronizálják.</w:t>
      </w:r>
    </w:p>
    <w:p w14:paraId="5312696C" w14:textId="4A833B7E" w:rsidR="008F5027" w:rsidRPr="00F655E0" w:rsidRDefault="008F5027" w:rsidP="00FD1486">
      <w:pPr>
        <w:pStyle w:val="Listaszerbekezds"/>
        <w:numPr>
          <w:ilvl w:val="0"/>
          <w:numId w:val="1"/>
        </w:numPr>
      </w:pPr>
      <w:r>
        <w:rPr>
          <w:b/>
          <w:bCs/>
        </w:rPr>
        <w:t>Fontos, hogy mindig válasszuk szét AD esetén a belső AD tartomány nevét a külső DNS névtől, erre jó konvenció a .local végződés a belső tartomány DNS nevére.</w:t>
      </w:r>
    </w:p>
    <w:p w14:paraId="350B7195" w14:textId="6CBBC903" w:rsidR="00E85D40" w:rsidRPr="00E85D40" w:rsidRDefault="00887C5E" w:rsidP="00E85D40">
      <w:pPr>
        <w:pStyle w:val="Listaszerbekezds"/>
        <w:numPr>
          <w:ilvl w:val="1"/>
          <w:numId w:val="1"/>
        </w:numPr>
      </w:pPr>
      <w:r>
        <w:t>Nem szeretnénk a tartományvezérlőt publikusan elérhetővé tenni.</w:t>
      </w:r>
    </w:p>
    <w:sectPr w:rsidR="00E85D40" w:rsidRPr="00E8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0785"/>
    <w:multiLevelType w:val="hybridMultilevel"/>
    <w:tmpl w:val="3BEAE8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05F3"/>
    <w:multiLevelType w:val="hybridMultilevel"/>
    <w:tmpl w:val="1382E946"/>
    <w:lvl w:ilvl="0" w:tplc="CB62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1A7F"/>
    <w:multiLevelType w:val="hybridMultilevel"/>
    <w:tmpl w:val="186AEADA"/>
    <w:lvl w:ilvl="0" w:tplc="C0309B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63559">
    <w:abstractNumId w:val="1"/>
  </w:num>
  <w:num w:numId="2" w16cid:durableId="1875649751">
    <w:abstractNumId w:val="2"/>
  </w:num>
  <w:num w:numId="3" w16cid:durableId="92564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F6E"/>
    <w:rsid w:val="00035BC7"/>
    <w:rsid w:val="00043ABD"/>
    <w:rsid w:val="000516FA"/>
    <w:rsid w:val="00081CC2"/>
    <w:rsid w:val="00083626"/>
    <w:rsid w:val="000914C5"/>
    <w:rsid w:val="001353C9"/>
    <w:rsid w:val="00145AD1"/>
    <w:rsid w:val="0016402E"/>
    <w:rsid w:val="00165998"/>
    <w:rsid w:val="00170421"/>
    <w:rsid w:val="001F2F09"/>
    <w:rsid w:val="002007A0"/>
    <w:rsid w:val="002027B5"/>
    <w:rsid w:val="00202B7A"/>
    <w:rsid w:val="002066D1"/>
    <w:rsid w:val="00212375"/>
    <w:rsid w:val="0021544E"/>
    <w:rsid w:val="00225DE7"/>
    <w:rsid w:val="00226201"/>
    <w:rsid w:val="002507CC"/>
    <w:rsid w:val="00264489"/>
    <w:rsid w:val="002812E4"/>
    <w:rsid w:val="002C1069"/>
    <w:rsid w:val="002C3C93"/>
    <w:rsid w:val="002D4DE7"/>
    <w:rsid w:val="002F5DD5"/>
    <w:rsid w:val="002F6C4B"/>
    <w:rsid w:val="003042DE"/>
    <w:rsid w:val="0031473E"/>
    <w:rsid w:val="00327975"/>
    <w:rsid w:val="00340B5F"/>
    <w:rsid w:val="00340D52"/>
    <w:rsid w:val="003521D8"/>
    <w:rsid w:val="003613CA"/>
    <w:rsid w:val="00396865"/>
    <w:rsid w:val="003B29A0"/>
    <w:rsid w:val="003C4DE3"/>
    <w:rsid w:val="003C7D27"/>
    <w:rsid w:val="003D20AA"/>
    <w:rsid w:val="003E5C00"/>
    <w:rsid w:val="00432236"/>
    <w:rsid w:val="00433F6E"/>
    <w:rsid w:val="004350EE"/>
    <w:rsid w:val="004369AC"/>
    <w:rsid w:val="004373F0"/>
    <w:rsid w:val="00446E2B"/>
    <w:rsid w:val="00453275"/>
    <w:rsid w:val="00462540"/>
    <w:rsid w:val="004649DC"/>
    <w:rsid w:val="00471FF7"/>
    <w:rsid w:val="00495434"/>
    <w:rsid w:val="004A009F"/>
    <w:rsid w:val="004C66AC"/>
    <w:rsid w:val="004F2312"/>
    <w:rsid w:val="004F49F1"/>
    <w:rsid w:val="004F545D"/>
    <w:rsid w:val="00514BFE"/>
    <w:rsid w:val="00517809"/>
    <w:rsid w:val="00532ED6"/>
    <w:rsid w:val="00546ECB"/>
    <w:rsid w:val="0055172D"/>
    <w:rsid w:val="00556DE4"/>
    <w:rsid w:val="00560A87"/>
    <w:rsid w:val="005A59AF"/>
    <w:rsid w:val="005D02E2"/>
    <w:rsid w:val="005E07B2"/>
    <w:rsid w:val="005E4F0D"/>
    <w:rsid w:val="005F266D"/>
    <w:rsid w:val="00616A9C"/>
    <w:rsid w:val="00641FEB"/>
    <w:rsid w:val="00644914"/>
    <w:rsid w:val="00661BA5"/>
    <w:rsid w:val="006B4DB5"/>
    <w:rsid w:val="006B61B9"/>
    <w:rsid w:val="006C464D"/>
    <w:rsid w:val="006D0A07"/>
    <w:rsid w:val="006F5F63"/>
    <w:rsid w:val="006F79EB"/>
    <w:rsid w:val="00701BDE"/>
    <w:rsid w:val="00765E4B"/>
    <w:rsid w:val="00772FCE"/>
    <w:rsid w:val="0077444F"/>
    <w:rsid w:val="00795F46"/>
    <w:rsid w:val="007A069B"/>
    <w:rsid w:val="007A08F3"/>
    <w:rsid w:val="007B5B16"/>
    <w:rsid w:val="007F1C27"/>
    <w:rsid w:val="00804B5E"/>
    <w:rsid w:val="008250A9"/>
    <w:rsid w:val="00856810"/>
    <w:rsid w:val="00877D8D"/>
    <w:rsid w:val="008847E7"/>
    <w:rsid w:val="00887C5E"/>
    <w:rsid w:val="008F101A"/>
    <w:rsid w:val="008F5027"/>
    <w:rsid w:val="009014F5"/>
    <w:rsid w:val="00903505"/>
    <w:rsid w:val="00912AAD"/>
    <w:rsid w:val="009225E4"/>
    <w:rsid w:val="00934F68"/>
    <w:rsid w:val="00942235"/>
    <w:rsid w:val="00956E97"/>
    <w:rsid w:val="00965700"/>
    <w:rsid w:val="009664B5"/>
    <w:rsid w:val="0097013C"/>
    <w:rsid w:val="0097101D"/>
    <w:rsid w:val="009A508F"/>
    <w:rsid w:val="009D6E98"/>
    <w:rsid w:val="009E69CD"/>
    <w:rsid w:val="00A00F48"/>
    <w:rsid w:val="00A036A9"/>
    <w:rsid w:val="00A16A59"/>
    <w:rsid w:val="00A35179"/>
    <w:rsid w:val="00A74DAA"/>
    <w:rsid w:val="00A95883"/>
    <w:rsid w:val="00AC2A82"/>
    <w:rsid w:val="00AE3567"/>
    <w:rsid w:val="00B062E8"/>
    <w:rsid w:val="00B2227D"/>
    <w:rsid w:val="00B23CC7"/>
    <w:rsid w:val="00B31958"/>
    <w:rsid w:val="00B36198"/>
    <w:rsid w:val="00B6118A"/>
    <w:rsid w:val="00B75D19"/>
    <w:rsid w:val="00BA4D19"/>
    <w:rsid w:val="00BF3B9F"/>
    <w:rsid w:val="00BF5424"/>
    <w:rsid w:val="00C15BB8"/>
    <w:rsid w:val="00C17642"/>
    <w:rsid w:val="00C4795D"/>
    <w:rsid w:val="00C54503"/>
    <w:rsid w:val="00C568F6"/>
    <w:rsid w:val="00CF00AF"/>
    <w:rsid w:val="00D03E4D"/>
    <w:rsid w:val="00D22B61"/>
    <w:rsid w:val="00D303A0"/>
    <w:rsid w:val="00D42E17"/>
    <w:rsid w:val="00D4524F"/>
    <w:rsid w:val="00DC6BD9"/>
    <w:rsid w:val="00E47044"/>
    <w:rsid w:val="00E50F69"/>
    <w:rsid w:val="00E70EE7"/>
    <w:rsid w:val="00E777E6"/>
    <w:rsid w:val="00E808F1"/>
    <w:rsid w:val="00E85D40"/>
    <w:rsid w:val="00E95DC7"/>
    <w:rsid w:val="00EE6CC9"/>
    <w:rsid w:val="00F03A5F"/>
    <w:rsid w:val="00F218DE"/>
    <w:rsid w:val="00F25DE7"/>
    <w:rsid w:val="00F47032"/>
    <w:rsid w:val="00F655E0"/>
    <w:rsid w:val="00F76456"/>
    <w:rsid w:val="00F80F46"/>
    <w:rsid w:val="00FB4D87"/>
    <w:rsid w:val="00FC5614"/>
    <w:rsid w:val="00FD1486"/>
    <w:rsid w:val="00FD285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C01E"/>
  <w15:chartTrackingRefBased/>
  <w15:docId w15:val="{DF2BF268-E8BA-4046-837C-04DF359F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645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56E9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6E9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6E9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6E97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8568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956E97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956E9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614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157</cp:revision>
  <dcterms:created xsi:type="dcterms:W3CDTF">2023-03-03T17:26:00Z</dcterms:created>
  <dcterms:modified xsi:type="dcterms:W3CDTF">2023-05-26T09:04:00Z</dcterms:modified>
</cp:coreProperties>
</file>