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456"/>
          <w:sz w:val="36"/>
        </w:rPr>
        <w:t>Employment and approved leave confirmation</w:t>
      </w:r>
    </w:p>
    <w:p>
      <w:pPr>
        <w:jc w:val="right"/>
      </w:pPr>
      <w:r>
        <w:rPr>
          <w:sz w:val="18"/>
        </w:rPr>
        <w:t>22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To: Entry Clearance Officer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Employee Name: Li Na Wang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Employer Name: Shanghai Horizon Technology Co., Ltd.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Job Title: Senior Product Manager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Leave Start: 2026-10-09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Leave End: 2026-10-31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Annual Salary: CNY 420000</w:t>
            </w:r>
          </w:p>
        </w:tc>
      </w:tr>
    </w:tbl>
    <w:p>
      <w:pPr>
        <w:spacing w:after="160"/>
      </w:pPr>
      <w:r>
        <w:rPr>
          <w:rFonts w:ascii="Arial" w:hAnsi="Arial"/>
          <w:sz w:val="21"/>
        </w:rPr>
        <w:t>Li Na Wang has worked with us full-time since 2020-05-18.</w:t>
      </w:r>
    </w:p>
    <w:p>
      <w:pPr>
        <w:spacing w:after="160"/>
      </w:pPr>
      <w:r>
        <w:rPr>
          <w:rFonts w:ascii="Arial" w:hAnsi="Arial"/>
          <w:sz w:val="21"/>
        </w:rPr>
        <w:t>Her paid leave is approved and she will resume work on 2026-11-02.</w:t>
      </w:r>
    </w:p>
    <w:p>
      <w:r>
        <w:t>Yours faithfully,</w:t>
      </w:r>
    </w:p>
    <w:p>
      <w:r>
        <w:rPr>
          <w:i/>
        </w:rPr>
        <w:t>____________________________</w:t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2828"/>
        <w:sz w:val="16"/>
      </w:rPr>
      <w:t>SYNTHETIC TEST DOCUMENT — NOT VALID FOR IMMIGRATION OR IDENTITY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878"/>
        <w:sz w:val="16"/>
      </w:rPr>
      <w:t>SYNTHETIC VISA EVIDENCE • CASE DEMO-2026-001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2026-08-22T00:00:00Z</dcterms:created>
  <dcterms:modified xsi:type="dcterms:W3CDTF">2026-08-22T00:00:00Z</dcterms:modified>
  <cp:category/>
</cp:coreProperties>
</file>