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83456"/>
          <w:sz w:val="36"/>
        </w:rPr>
        <w:t>Employment and approved leave confirmation</w:t>
      </w:r>
    </w:p>
    <w:p>
      <w:pPr>
        <w:jc w:val="right"/>
      </w:pPr>
      <w:r>
        <w:rPr>
          <w:sz w:val="18"/>
        </w:rPr>
        <w:t>22 August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To: Entry Clearance Officer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Employee Name: Mei Ling Chen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Employee ID: SHD-1048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Employer Name: Shanghai Horizon Design Co., Ltd.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Job Title: Senior Product Designer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Leave Start: 2026-10-02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Leave End: 2027-01-05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Annual Salary: CNY 420000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Human Resources contact: hr@example.invalid | +86 21 5555 0101</w:t>
            </w:r>
          </w:p>
        </w:tc>
      </w:tr>
    </w:tbl>
    <w:p>
      <w:pPr>
        <w:spacing w:after="160"/>
      </w:pPr>
      <w:r>
        <w:rPr>
          <w:rFonts w:ascii="Arial" w:hAnsi="Arial"/>
          <w:sz w:val="21"/>
        </w:rPr>
        <w:t>Dear Entry Clearance Officer,</w:t>
      </w:r>
    </w:p>
    <w:p>
      <w:pPr>
        <w:spacing w:after="160"/>
      </w:pPr>
      <w:r>
        <w:rPr>
          <w:rFonts w:ascii="Arial" w:hAnsi="Arial"/>
          <w:sz w:val="21"/>
        </w:rPr>
        <w:t>This letter confirms that Mei Ling Chen has worked with us full-time since 2021-03-15.</w:t>
      </w:r>
    </w:p>
    <w:p>
      <w:pPr>
        <w:spacing w:after="160"/>
      </w:pPr>
      <w:r>
        <w:rPr>
          <w:rFonts w:ascii="Arial" w:hAnsi="Arial"/>
          <w:sz w:val="21"/>
        </w:rPr>
        <w:t>Her paid leave is approved and she is expected to resume work on 2027-01-06.</w:t>
      </w:r>
    </w:p>
    <w:p>
      <w:r>
        <w:t>Yours faithfully,</w:t>
      </w:r>
    </w:p>
    <w:p>
      <w:r>
        <w:rPr>
          <w:i/>
        </w:rPr>
        <w:t>____________________________</w:t>
        <w:br/>
        <w:t>Authorised signatory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A2828"/>
        <w:sz w:val="16"/>
      </w:rPr>
      <w:t>SYNTHETIC TEST DOCUMENT — NOT VALID FOR IMMIGRATION OR IDENTITY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6878"/>
        <w:sz w:val="16"/>
      </w:rPr>
      <w:t>SYNTHETIC VISA EVIDENCE • CASE DEMO-2026-001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2026-08-22T00:00:00Z</dcterms:created>
  <dcterms:modified xsi:type="dcterms:W3CDTF">2026-08-22T00:00:00Z</dcterms:modified>
  <cp:category/>
</cp:coreProperties>
</file>