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F25D3E9" w:rsidR="00C204F5" w:rsidRDefault="00DC3AD4" w:rsidP="004C44BA">
      <w:pPr>
        <w:pStyle w:val="Deloitte-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EC709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EC709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18CB6E7" w:rsidR="00F232CD" w:rsidRDefault="00E720E5" w:rsidP="004C44BA">
      <w:pPr>
        <w:pStyle w:val="Deloitte-DocumentText"/>
        <w:rPr>
          <w:sz w:val="36"/>
        </w:rPr>
      </w:pPr>
      <w:r>
        <w:rPr>
          <w:sz w:val="36"/>
        </w:rPr>
        <w:fldChar w:fldCharType="begin"/>
      </w:r>
      <w:r>
        <w:rPr>
          <w:sz w:val="36"/>
        </w:rPr>
        <w:instrText xml:space="preserve"> DOCPROPERTY  projectFullName  \* MERGEFORMAT </w:instrText>
      </w:r>
      <w:r>
        <w:rPr>
          <w:sz w:val="36"/>
        </w:rPr>
        <w:fldChar w:fldCharType="separate"/>
      </w:r>
      <w:r w:rsidR="00EC7096">
        <w:rPr>
          <w:sz w:val="36"/>
        </w:rPr>
        <w:t>IT Security Assessment for XXX Application</w:t>
      </w:r>
      <w:r>
        <w:rPr>
          <w:sz w:val="36"/>
        </w:rPr>
        <w:fldChar w:fldCharType="end"/>
      </w:r>
    </w:p>
    <w:p w14:paraId="268B44CE" w14:textId="0A724A95" w:rsidR="00F232CD" w:rsidRDefault="00021564" w:rsidP="004C44BA">
      <w:pPr>
        <w:pStyle w:val="Deloitte-DocumentText"/>
      </w:pPr>
      <w:r>
        <w:fldChar w:fldCharType="begin"/>
      </w:r>
      <w:r>
        <w:instrText xml:space="preserve"> DOCPROPERTY  reportType  \* MERGEFORMAT </w:instrText>
      </w:r>
      <w:r>
        <w:fldChar w:fldCharType="separate"/>
      </w:r>
      <w:r w:rsidR="00EC7096">
        <w:t>Draft Report</w:t>
      </w:r>
      <w:r>
        <w:fldChar w:fldCharType="end"/>
      </w:r>
    </w:p>
    <w:p w14:paraId="1179393A" w14:textId="77258FDF" w:rsidR="00F232CD" w:rsidRDefault="00F232CD" w:rsidP="004C44BA">
      <w:pPr>
        <w:pStyle w:val="Deloitte-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EC7096">
        <w:rPr>
          <w:rFonts w:eastAsiaTheme="minorHAnsi"/>
          <w:b w:val="0"/>
          <w:lang w:eastAsia="en-US"/>
        </w:rPr>
        <w:t>September 2025</w:t>
      </w:r>
      <w:r>
        <w:rPr>
          <w:rFonts w:eastAsiaTheme="minorHAnsi"/>
          <w:b w:val="0"/>
          <w:lang w:eastAsia="en-US"/>
        </w:rPr>
        <w:fldChar w:fldCharType="end"/>
      </w:r>
    </w:p>
    <w:p w14:paraId="4A6EA108" w14:textId="53F3179C"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EC7096">
        <w:rPr>
          <w:b/>
        </w:rPr>
        <w:t>Confidential</w:t>
      </w:r>
      <w:r>
        <w:rPr>
          <w:b/>
        </w:rPr>
        <w:fldChar w:fldCharType="end"/>
      </w:r>
    </w:p>
    <w:p w14:paraId="1AD304DE" w14:textId="54A97AFC" w:rsidR="00DE1EE4" w:rsidRPr="00DE1EE4" w:rsidRDefault="00DE1EE4" w:rsidP="004C44BA">
      <w:pPr>
        <w:pStyle w:val="Deloitte-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lastRenderedPageBreak/>
        <w:t>Confidentiality Statement</w:t>
      </w:r>
    </w:p>
    <w:p w14:paraId="5DF7C7A7" w14:textId="1A0BEA21" w:rsidR="004C44BA" w:rsidRPr="004C44BA" w:rsidRDefault="004C44BA" w:rsidP="004C44BA">
      <w:pPr>
        <w:pStyle w:val="Deloitte-DocumentText"/>
        <w:spacing w:after="240"/>
        <w:rPr>
          <w:color w:val="FFFFFF" w:themeColor="background1"/>
        </w:rPr>
      </w:pPr>
      <w:r w:rsidRPr="004C44BA">
        <w:rPr>
          <w:color w:val="FFFFFF" w:themeColor="background1"/>
        </w:rPr>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EC709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EC709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EC709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Deloitte &amp; Touche Enterprise Risk Services Pte Ltd</w:t>
          </w:r>
        </w:sdtContent>
      </w:sdt>
      <w:r w:rsidRPr="004C44BA">
        <w:rPr>
          <w:color w:val="FFFFFF" w:themeColor="background1"/>
        </w:rPr>
        <w:t xml:space="preserve"> (“Deloitte”).</w:t>
      </w:r>
    </w:p>
    <w:p w14:paraId="05B34B0E" w14:textId="01AE9CDD" w:rsidR="004C44BA" w:rsidRPr="00C10E7C" w:rsidRDefault="004C44BA" w:rsidP="004C44BA">
      <w:pPr>
        <w:pStyle w:val="Deloitte-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Deloitte-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Deloitte-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Deloitte-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Deloitte-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Deloitte-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0CB74991" w:rsidR="002F5001" w:rsidRPr="004C44BA" w:rsidRDefault="002F5001" w:rsidP="002F5001">
      <w:pPr>
        <w:pStyle w:val="Deloitte-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EC709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55E41A48" w:rsidR="002F5001" w:rsidRPr="004C44BA" w:rsidRDefault="002F5001" w:rsidP="002F5001">
      <w:pPr>
        <w:pStyle w:val="Deloitte-DocumentText"/>
        <w:spacing w:after="240"/>
        <w:rPr>
          <w:color w:val="FFFFFF" w:themeColor="background1"/>
        </w:rPr>
      </w:pPr>
      <w:r w:rsidRPr="004C44BA">
        <w:rPr>
          <w:color w:val="FFFFFF" w:themeColor="background1"/>
        </w:rPr>
        <w:t xml:space="preserve">Deloitte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EC709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w:t>
      </w:r>
      <w:r w:rsidR="00187620">
        <w:rPr>
          <w:color w:val="FFFFFF" w:themeColor="background1"/>
        </w:rPr>
        <w:t>Vulnerability Assessment and Penetration Testing</w:t>
      </w:r>
      <w:r w:rsidRPr="004C44BA">
        <w:rPr>
          <w:color w:val="FFFFFF" w:themeColor="background1"/>
        </w:rPr>
        <w:t>/</w:t>
      </w:r>
      <w:r w:rsidR="00187620">
        <w:rPr>
          <w:color w:val="FFFFFF" w:themeColor="background1"/>
        </w:rPr>
        <w:t>Vulnerability Assessment and Penetration Testing</w:t>
      </w:r>
      <w:r w:rsidRPr="004C44BA">
        <w:rPr>
          <w:color w:val="FFFFFF" w:themeColor="background1"/>
        </w:rPr>
        <w:t xml:space="preserve">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Deloitte-PulloutGreen"/>
      </w:pPr>
      <w:bookmarkStart w:id="8" w:name="_Toc475540965"/>
      <w:r w:rsidRPr="0089771D">
        <w:lastRenderedPageBreak/>
        <w:t>General Information</w:t>
      </w:r>
      <w:bookmarkEnd w:id="8"/>
    </w:p>
    <w:tbl>
      <w:tblPr>
        <w:tblStyle w:val="Deloitte-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9D5827E" w:rsidR="0035098B" w:rsidRPr="00492468" w:rsidRDefault="00021564"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rsidR="00EC7096">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22388326" w:rsidR="0035098B" w:rsidRPr="00492468" w:rsidRDefault="00021564"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rsidR="00EC7096">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Deloitte-PulloutGreen"/>
      </w:pPr>
      <w:bookmarkStart w:id="9" w:name="_Toc363034404"/>
      <w:bookmarkStart w:id="10" w:name="_Toc363051667"/>
      <w:r w:rsidRPr="0013527B">
        <w:t>Document Information</w:t>
      </w:r>
      <w:bookmarkEnd w:id="9"/>
      <w:bookmarkEnd w:id="10"/>
    </w:p>
    <w:tbl>
      <w:tblPr>
        <w:tblStyle w:val="Deloitte-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04A2B0BD" w:rsidR="00286E49" w:rsidRPr="00492468" w:rsidRDefault="00021564"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rsidR="00EC7096">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0D6DF6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EC7096">
              <w:rPr>
                <w:noProof/>
              </w:rPr>
              <w:t>Security Assessment XXX NPT Draft Report v0.1 (Template) .docx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9DA798B" w:rsidR="00286E49" w:rsidRPr="00492468" w:rsidRDefault="00021564"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rsidR="00EC7096">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197A38B4" w:rsidR="00286E49" w:rsidRPr="00492468" w:rsidRDefault="00021564"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rsidR="00EC7096">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Deloitte-PulloutGreen"/>
      </w:pPr>
      <w:bookmarkStart w:id="11" w:name="_Toc363034405"/>
      <w:bookmarkStart w:id="12" w:name="_Toc363051668"/>
      <w:r w:rsidRPr="00C10E7C">
        <w:t>Document Change History</w:t>
      </w:r>
      <w:bookmarkEnd w:id="11"/>
      <w:bookmarkEnd w:id="12"/>
    </w:p>
    <w:tbl>
      <w:tblPr>
        <w:tblStyle w:val="Deloitte-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Deloitte-PulloutGreen"/>
      </w:pPr>
      <w:r w:rsidRPr="00C10E7C">
        <w:lastRenderedPageBreak/>
        <w:t>Distribution List</w:t>
      </w:r>
      <w:bookmarkEnd w:id="13"/>
      <w:bookmarkEnd w:id="14"/>
      <w:bookmarkEnd w:id="15"/>
      <w:bookmarkEnd w:id="16"/>
    </w:p>
    <w:tbl>
      <w:tblPr>
        <w:tblStyle w:val="Deloitte-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p>
        </w:tc>
        <w:tc>
          <w:tcPr>
            <w:tcW w:w="2092" w:type="pct"/>
          </w:tcPr>
          <w:p w14:paraId="2EE4E74C" w14:textId="40FAE66F" w:rsidR="00E2071D" w:rsidRDefault="00E2071D" w:rsidP="00E2071D">
            <w:r>
              <w:t>Deloitte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p>
        </w:tc>
        <w:tc>
          <w:tcPr>
            <w:tcW w:w="2092" w:type="pct"/>
          </w:tcPr>
          <w:p w14:paraId="3D4FD2A8" w14:textId="1FDBC2BE" w:rsidR="00E2071D" w:rsidRDefault="00E2071D" w:rsidP="00E2071D">
            <w:r>
              <w:t>Deloitte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p>
        </w:tc>
        <w:tc>
          <w:tcPr>
            <w:tcW w:w="2092" w:type="pct"/>
          </w:tcPr>
          <w:p w14:paraId="0F6F886F" w14:textId="30DF587C" w:rsidR="00E2071D" w:rsidRDefault="00E2071D" w:rsidP="00E2071D">
            <w:r>
              <w:t>Deloitte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p>
        </w:tc>
        <w:tc>
          <w:tcPr>
            <w:tcW w:w="2092" w:type="pct"/>
          </w:tcPr>
          <w:p w14:paraId="5EA2C61F" w14:textId="4756DB7A" w:rsidR="00E2071D" w:rsidRDefault="00E2071D" w:rsidP="00E2071D">
            <w:r>
              <w:t>Deloitte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Deloitte-PulloutGreen"/>
            <w:spacing w:line="276" w:lineRule="auto"/>
          </w:pPr>
          <w:r>
            <w:t>Table of Contents</w:t>
          </w:r>
        </w:p>
        <w:p w14:paraId="11C1775D" w14:textId="297B2103" w:rsidR="00EC709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237457" w:history="1">
            <w:r w:rsidR="00EC7096" w:rsidRPr="00DA7A83">
              <w:rPr>
                <w:rStyle w:val="Hyperlink"/>
                <w:noProof/>
              </w:rPr>
              <w:t>1.0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Executive Summary</w:t>
            </w:r>
            <w:r w:rsidR="00EC7096">
              <w:rPr>
                <w:noProof/>
                <w:webHidden/>
              </w:rPr>
              <w:tab/>
            </w:r>
            <w:r w:rsidR="00EC7096">
              <w:rPr>
                <w:noProof/>
                <w:webHidden/>
              </w:rPr>
              <w:fldChar w:fldCharType="begin"/>
            </w:r>
            <w:r w:rsidR="00EC7096">
              <w:rPr>
                <w:noProof/>
                <w:webHidden/>
              </w:rPr>
              <w:instrText xml:space="preserve"> PAGEREF _Toc208237457 \h </w:instrText>
            </w:r>
            <w:r w:rsidR="00EC7096">
              <w:rPr>
                <w:noProof/>
                <w:webHidden/>
              </w:rPr>
            </w:r>
            <w:r w:rsidR="00EC7096">
              <w:rPr>
                <w:noProof/>
                <w:webHidden/>
              </w:rPr>
              <w:fldChar w:fldCharType="separate"/>
            </w:r>
            <w:r w:rsidR="00EC7096">
              <w:rPr>
                <w:noProof/>
                <w:webHidden/>
              </w:rPr>
              <w:t>1-4</w:t>
            </w:r>
            <w:r w:rsidR="00EC7096">
              <w:rPr>
                <w:noProof/>
                <w:webHidden/>
              </w:rPr>
              <w:fldChar w:fldCharType="end"/>
            </w:r>
          </w:hyperlink>
        </w:p>
        <w:p w14:paraId="460CEDFF" w14:textId="0626D382"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58" w:history="1">
            <w:r w:rsidR="00EC7096" w:rsidRPr="00DA7A83">
              <w:rPr>
                <w:rStyle w:val="Hyperlink"/>
                <w:noProof/>
              </w:rPr>
              <w:t>1.1</w:t>
            </w:r>
            <w:r w:rsidR="00EC7096">
              <w:rPr>
                <w:rFonts w:asciiTheme="minorHAnsi" w:hAnsiTheme="minorHAnsi"/>
                <w:noProof/>
                <w:kern w:val="2"/>
                <w:sz w:val="24"/>
                <w:szCs w:val="24"/>
                <w:lang w:val="en-SG"/>
                <w14:ligatures w14:val="standardContextual"/>
              </w:rPr>
              <w:tab/>
            </w:r>
            <w:r w:rsidR="00EC7096" w:rsidRPr="00DA7A83">
              <w:rPr>
                <w:rStyle w:val="Hyperlink"/>
                <w:noProof/>
              </w:rPr>
              <w:t>Follow-up Verification</w:t>
            </w:r>
            <w:r w:rsidR="00EC7096">
              <w:rPr>
                <w:noProof/>
                <w:webHidden/>
              </w:rPr>
              <w:tab/>
            </w:r>
            <w:r w:rsidR="00EC7096">
              <w:rPr>
                <w:noProof/>
                <w:webHidden/>
              </w:rPr>
              <w:fldChar w:fldCharType="begin"/>
            </w:r>
            <w:r w:rsidR="00EC7096">
              <w:rPr>
                <w:noProof/>
                <w:webHidden/>
              </w:rPr>
              <w:instrText xml:space="preserve"> PAGEREF _Toc208237458 \h </w:instrText>
            </w:r>
            <w:r w:rsidR="00EC7096">
              <w:rPr>
                <w:noProof/>
                <w:webHidden/>
              </w:rPr>
            </w:r>
            <w:r w:rsidR="00EC7096">
              <w:rPr>
                <w:noProof/>
                <w:webHidden/>
              </w:rPr>
              <w:fldChar w:fldCharType="separate"/>
            </w:r>
            <w:r w:rsidR="00EC7096">
              <w:rPr>
                <w:noProof/>
                <w:webHidden/>
              </w:rPr>
              <w:t>1-5</w:t>
            </w:r>
            <w:r w:rsidR="00EC7096">
              <w:rPr>
                <w:noProof/>
                <w:webHidden/>
              </w:rPr>
              <w:fldChar w:fldCharType="end"/>
            </w:r>
          </w:hyperlink>
        </w:p>
        <w:p w14:paraId="791326DA" w14:textId="6DE307F5"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59" w:history="1">
            <w:r w:rsidR="00EC7096" w:rsidRPr="00DA7A83">
              <w:rPr>
                <w:rStyle w:val="Hyperlink"/>
                <w:noProof/>
              </w:rPr>
              <w:t>1.2</w:t>
            </w:r>
            <w:r w:rsidR="00EC7096">
              <w:rPr>
                <w:rFonts w:asciiTheme="minorHAnsi" w:hAnsiTheme="minorHAnsi"/>
                <w:noProof/>
                <w:kern w:val="2"/>
                <w:sz w:val="24"/>
                <w:szCs w:val="24"/>
                <w:lang w:val="en-SG"/>
                <w14:ligatures w14:val="standardContextual"/>
              </w:rPr>
              <w:tab/>
            </w:r>
            <w:r w:rsidR="00EC7096" w:rsidRPr="00DA7A83">
              <w:rPr>
                <w:rStyle w:val="Hyperlink"/>
                <w:noProof/>
              </w:rPr>
              <w:t>Risk Register</w:t>
            </w:r>
            <w:r w:rsidR="00EC7096">
              <w:rPr>
                <w:noProof/>
                <w:webHidden/>
              </w:rPr>
              <w:tab/>
            </w:r>
            <w:r w:rsidR="00EC7096">
              <w:rPr>
                <w:noProof/>
                <w:webHidden/>
              </w:rPr>
              <w:fldChar w:fldCharType="begin"/>
            </w:r>
            <w:r w:rsidR="00EC7096">
              <w:rPr>
                <w:noProof/>
                <w:webHidden/>
              </w:rPr>
              <w:instrText xml:space="preserve"> PAGEREF _Toc208237459 \h </w:instrText>
            </w:r>
            <w:r w:rsidR="00EC7096">
              <w:rPr>
                <w:noProof/>
                <w:webHidden/>
              </w:rPr>
            </w:r>
            <w:r w:rsidR="00EC7096">
              <w:rPr>
                <w:noProof/>
                <w:webHidden/>
              </w:rPr>
              <w:fldChar w:fldCharType="separate"/>
            </w:r>
            <w:r w:rsidR="00EC7096">
              <w:rPr>
                <w:noProof/>
                <w:webHidden/>
              </w:rPr>
              <w:t>1-5</w:t>
            </w:r>
            <w:r w:rsidR="00EC7096">
              <w:rPr>
                <w:noProof/>
                <w:webHidden/>
              </w:rPr>
              <w:fldChar w:fldCharType="end"/>
            </w:r>
          </w:hyperlink>
        </w:p>
        <w:p w14:paraId="6EC66384" w14:textId="1953FC2E" w:rsidR="00EC7096" w:rsidRDefault="00021564">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237460" w:history="1">
            <w:r w:rsidR="00EC7096" w:rsidRPr="00DA7A83">
              <w:rPr>
                <w:rStyle w:val="Hyperlink"/>
                <w:noProof/>
              </w:rPr>
              <w:t>2.0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Introduction</w:t>
            </w:r>
            <w:r w:rsidR="00EC7096">
              <w:rPr>
                <w:noProof/>
                <w:webHidden/>
              </w:rPr>
              <w:tab/>
            </w:r>
            <w:r w:rsidR="00EC7096">
              <w:rPr>
                <w:noProof/>
                <w:webHidden/>
              </w:rPr>
              <w:fldChar w:fldCharType="begin"/>
            </w:r>
            <w:r w:rsidR="00EC7096">
              <w:rPr>
                <w:noProof/>
                <w:webHidden/>
              </w:rPr>
              <w:instrText xml:space="preserve"> PAGEREF _Toc208237460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4BE4B590" w14:textId="28EBDAD4"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1" w:history="1">
            <w:r w:rsidR="00EC7096" w:rsidRPr="00DA7A83">
              <w:rPr>
                <w:rStyle w:val="Hyperlink"/>
                <w:noProof/>
                <w:highlight w:val="yellow"/>
              </w:rPr>
              <w:t>2.1</w:t>
            </w:r>
            <w:r w:rsidR="00EC7096">
              <w:rPr>
                <w:rFonts w:asciiTheme="minorHAnsi" w:hAnsiTheme="minorHAnsi"/>
                <w:noProof/>
                <w:kern w:val="2"/>
                <w:sz w:val="24"/>
                <w:szCs w:val="24"/>
                <w:lang w:val="en-SG"/>
                <w14:ligatures w14:val="standardContextual"/>
              </w:rPr>
              <w:tab/>
            </w:r>
            <w:r w:rsidR="00EC7096" w:rsidRPr="00DA7A83">
              <w:rPr>
                <w:rStyle w:val="Hyperlink"/>
                <w:noProof/>
                <w:highlight w:val="yellow"/>
              </w:rPr>
              <w:t>Vulnerability Scanning Tools Used</w:t>
            </w:r>
            <w:r w:rsidR="00EC7096">
              <w:rPr>
                <w:noProof/>
                <w:webHidden/>
              </w:rPr>
              <w:tab/>
            </w:r>
            <w:r w:rsidR="00EC7096">
              <w:rPr>
                <w:noProof/>
                <w:webHidden/>
              </w:rPr>
              <w:fldChar w:fldCharType="begin"/>
            </w:r>
            <w:r w:rsidR="00EC7096">
              <w:rPr>
                <w:noProof/>
                <w:webHidden/>
              </w:rPr>
              <w:instrText xml:space="preserve"> PAGEREF _Toc208237461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201643D6" w14:textId="349F4018"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2" w:history="1">
            <w:r w:rsidR="00EC7096" w:rsidRPr="00DA7A83">
              <w:rPr>
                <w:rStyle w:val="Hyperlink"/>
                <w:noProof/>
              </w:rPr>
              <w:t>2.2</w:t>
            </w:r>
            <w:r w:rsidR="00EC7096">
              <w:rPr>
                <w:rFonts w:asciiTheme="minorHAnsi" w:hAnsiTheme="minorHAnsi"/>
                <w:noProof/>
                <w:kern w:val="2"/>
                <w:sz w:val="24"/>
                <w:szCs w:val="24"/>
                <w:lang w:val="en-SG"/>
                <w14:ligatures w14:val="standardContextual"/>
              </w:rPr>
              <w:tab/>
            </w:r>
            <w:r w:rsidR="00EC7096" w:rsidRPr="00DA7A83">
              <w:rPr>
                <w:rStyle w:val="Hyperlink"/>
                <w:noProof/>
              </w:rPr>
              <w:t>Testing Scope</w:t>
            </w:r>
            <w:r w:rsidR="00EC7096">
              <w:rPr>
                <w:noProof/>
                <w:webHidden/>
              </w:rPr>
              <w:tab/>
            </w:r>
            <w:r w:rsidR="00EC7096">
              <w:rPr>
                <w:noProof/>
                <w:webHidden/>
              </w:rPr>
              <w:fldChar w:fldCharType="begin"/>
            </w:r>
            <w:r w:rsidR="00EC7096">
              <w:rPr>
                <w:noProof/>
                <w:webHidden/>
              </w:rPr>
              <w:instrText xml:space="preserve"> PAGEREF _Toc208237462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11351926" w14:textId="48D1CFD6"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3" w:history="1">
            <w:r w:rsidR="00EC7096" w:rsidRPr="00DA7A83">
              <w:rPr>
                <w:rStyle w:val="Hyperlink"/>
                <w:noProof/>
              </w:rPr>
              <w:t>2.2.1</w:t>
            </w:r>
            <w:r w:rsidR="00EC7096">
              <w:rPr>
                <w:rFonts w:asciiTheme="minorHAnsi" w:hAnsiTheme="minorHAnsi"/>
                <w:noProof/>
                <w:kern w:val="2"/>
                <w:sz w:val="24"/>
                <w:szCs w:val="24"/>
                <w:lang w:val="en-SG"/>
                <w14:ligatures w14:val="standardContextual"/>
              </w:rPr>
              <w:tab/>
            </w:r>
            <w:r w:rsidR="00EC7096" w:rsidRPr="00DA7A83">
              <w:rPr>
                <w:rStyle w:val="Hyperlink"/>
                <w:noProof/>
              </w:rPr>
              <w:t>Network Vulnerability Assessment and Penetration Testing</w:t>
            </w:r>
            <w:r w:rsidR="00EC7096">
              <w:rPr>
                <w:noProof/>
                <w:webHidden/>
              </w:rPr>
              <w:tab/>
            </w:r>
            <w:r w:rsidR="00EC7096">
              <w:rPr>
                <w:noProof/>
                <w:webHidden/>
              </w:rPr>
              <w:fldChar w:fldCharType="begin"/>
            </w:r>
            <w:r w:rsidR="00EC7096">
              <w:rPr>
                <w:noProof/>
                <w:webHidden/>
              </w:rPr>
              <w:instrText xml:space="preserve"> PAGEREF _Toc208237463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3D128752" w14:textId="3EB0B042"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4" w:history="1">
            <w:r w:rsidR="00EC7096" w:rsidRPr="00DA7A83">
              <w:rPr>
                <w:rStyle w:val="Hyperlink"/>
                <w:noProof/>
              </w:rPr>
              <w:t>2.3</w:t>
            </w:r>
            <w:r w:rsidR="00EC7096">
              <w:rPr>
                <w:rFonts w:asciiTheme="minorHAnsi" w:hAnsiTheme="minorHAnsi"/>
                <w:noProof/>
                <w:kern w:val="2"/>
                <w:sz w:val="24"/>
                <w:szCs w:val="24"/>
                <w:lang w:val="en-SG"/>
                <w14:ligatures w14:val="standardContextual"/>
              </w:rPr>
              <w:tab/>
            </w:r>
            <w:r w:rsidR="00EC7096" w:rsidRPr="00DA7A83">
              <w:rPr>
                <w:rStyle w:val="Hyperlink"/>
                <w:noProof/>
              </w:rPr>
              <w:t>Testing Coverage</w:t>
            </w:r>
            <w:r w:rsidR="00EC7096">
              <w:rPr>
                <w:noProof/>
                <w:webHidden/>
              </w:rPr>
              <w:tab/>
            </w:r>
            <w:r w:rsidR="00EC7096">
              <w:rPr>
                <w:noProof/>
                <w:webHidden/>
              </w:rPr>
              <w:fldChar w:fldCharType="begin"/>
            </w:r>
            <w:r w:rsidR="00EC7096">
              <w:rPr>
                <w:noProof/>
                <w:webHidden/>
              </w:rPr>
              <w:instrText xml:space="preserve"> PAGEREF _Toc208237464 \h </w:instrText>
            </w:r>
            <w:r w:rsidR="00EC7096">
              <w:rPr>
                <w:noProof/>
                <w:webHidden/>
              </w:rPr>
            </w:r>
            <w:r w:rsidR="00EC7096">
              <w:rPr>
                <w:noProof/>
                <w:webHidden/>
              </w:rPr>
              <w:fldChar w:fldCharType="separate"/>
            </w:r>
            <w:r w:rsidR="00EC7096">
              <w:rPr>
                <w:noProof/>
                <w:webHidden/>
              </w:rPr>
              <w:t>2-2</w:t>
            </w:r>
            <w:r w:rsidR="00EC7096">
              <w:rPr>
                <w:noProof/>
                <w:webHidden/>
              </w:rPr>
              <w:fldChar w:fldCharType="end"/>
            </w:r>
          </w:hyperlink>
        </w:p>
        <w:p w14:paraId="0ADE1754" w14:textId="05A60AE0"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5" w:history="1">
            <w:r w:rsidR="00EC7096" w:rsidRPr="00DA7A83">
              <w:rPr>
                <w:rStyle w:val="Hyperlink"/>
                <w:noProof/>
              </w:rPr>
              <w:t>2.4</w:t>
            </w:r>
            <w:r w:rsidR="00EC7096">
              <w:rPr>
                <w:rFonts w:asciiTheme="minorHAnsi" w:hAnsiTheme="minorHAnsi"/>
                <w:noProof/>
                <w:kern w:val="2"/>
                <w:sz w:val="24"/>
                <w:szCs w:val="24"/>
                <w:lang w:val="en-SG"/>
                <w14:ligatures w14:val="standardContextual"/>
              </w:rPr>
              <w:tab/>
            </w:r>
            <w:r w:rsidR="00EC7096" w:rsidRPr="00DA7A83">
              <w:rPr>
                <w:rStyle w:val="Hyperlink"/>
                <w:noProof/>
              </w:rPr>
              <w:t>Methodology &amp; Approach</w:t>
            </w:r>
            <w:r w:rsidR="00EC7096">
              <w:rPr>
                <w:noProof/>
                <w:webHidden/>
              </w:rPr>
              <w:tab/>
            </w:r>
            <w:r w:rsidR="00EC7096">
              <w:rPr>
                <w:noProof/>
                <w:webHidden/>
              </w:rPr>
              <w:fldChar w:fldCharType="begin"/>
            </w:r>
            <w:r w:rsidR="00EC7096">
              <w:rPr>
                <w:noProof/>
                <w:webHidden/>
              </w:rPr>
              <w:instrText xml:space="preserve"> PAGEREF _Toc208237465 \h </w:instrText>
            </w:r>
            <w:r w:rsidR="00EC7096">
              <w:rPr>
                <w:noProof/>
                <w:webHidden/>
              </w:rPr>
            </w:r>
            <w:r w:rsidR="00EC7096">
              <w:rPr>
                <w:noProof/>
                <w:webHidden/>
              </w:rPr>
              <w:fldChar w:fldCharType="separate"/>
            </w:r>
            <w:r w:rsidR="00EC7096">
              <w:rPr>
                <w:noProof/>
                <w:webHidden/>
              </w:rPr>
              <w:t>2-3</w:t>
            </w:r>
            <w:r w:rsidR="00EC7096">
              <w:rPr>
                <w:noProof/>
                <w:webHidden/>
              </w:rPr>
              <w:fldChar w:fldCharType="end"/>
            </w:r>
          </w:hyperlink>
        </w:p>
        <w:p w14:paraId="0531B062" w14:textId="5F6ACA85"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6" w:history="1">
            <w:r w:rsidR="00EC7096" w:rsidRPr="00DA7A83">
              <w:rPr>
                <w:rStyle w:val="Hyperlink"/>
                <w:noProof/>
              </w:rPr>
              <w:t>2.5</w:t>
            </w:r>
            <w:r w:rsidR="00EC7096">
              <w:rPr>
                <w:rFonts w:asciiTheme="minorHAnsi" w:hAnsiTheme="minorHAnsi"/>
                <w:noProof/>
                <w:kern w:val="2"/>
                <w:sz w:val="24"/>
                <w:szCs w:val="24"/>
                <w:lang w:val="en-SG"/>
                <w14:ligatures w14:val="standardContextual"/>
              </w:rPr>
              <w:tab/>
            </w:r>
            <w:r w:rsidR="00EC7096" w:rsidRPr="00DA7A83">
              <w:rPr>
                <w:rStyle w:val="Hyperlink"/>
                <w:noProof/>
              </w:rPr>
              <w:t>Timeline</w:t>
            </w:r>
            <w:r w:rsidR="00EC7096">
              <w:rPr>
                <w:noProof/>
                <w:webHidden/>
              </w:rPr>
              <w:tab/>
            </w:r>
            <w:r w:rsidR="00EC7096">
              <w:rPr>
                <w:noProof/>
                <w:webHidden/>
              </w:rPr>
              <w:fldChar w:fldCharType="begin"/>
            </w:r>
            <w:r w:rsidR="00EC7096">
              <w:rPr>
                <w:noProof/>
                <w:webHidden/>
              </w:rPr>
              <w:instrText xml:space="preserve"> PAGEREF _Toc208237466 \h </w:instrText>
            </w:r>
            <w:r w:rsidR="00EC7096">
              <w:rPr>
                <w:noProof/>
                <w:webHidden/>
              </w:rPr>
            </w:r>
            <w:r w:rsidR="00EC7096">
              <w:rPr>
                <w:noProof/>
                <w:webHidden/>
              </w:rPr>
              <w:fldChar w:fldCharType="separate"/>
            </w:r>
            <w:r w:rsidR="00EC7096">
              <w:rPr>
                <w:noProof/>
                <w:webHidden/>
              </w:rPr>
              <w:t>2-4</w:t>
            </w:r>
            <w:r w:rsidR="00EC7096">
              <w:rPr>
                <w:noProof/>
                <w:webHidden/>
              </w:rPr>
              <w:fldChar w:fldCharType="end"/>
            </w:r>
          </w:hyperlink>
        </w:p>
        <w:p w14:paraId="5E486249" w14:textId="36E40DA9"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7" w:history="1">
            <w:r w:rsidR="00EC7096" w:rsidRPr="00DA7A83">
              <w:rPr>
                <w:rStyle w:val="Hyperlink"/>
                <w:noProof/>
              </w:rPr>
              <w:t>2.6</w:t>
            </w:r>
            <w:r w:rsidR="00EC7096">
              <w:rPr>
                <w:rFonts w:asciiTheme="minorHAnsi" w:hAnsiTheme="minorHAnsi"/>
                <w:noProof/>
                <w:kern w:val="2"/>
                <w:sz w:val="24"/>
                <w:szCs w:val="24"/>
                <w:lang w:val="en-SG"/>
                <w14:ligatures w14:val="standardContextual"/>
              </w:rPr>
              <w:tab/>
            </w:r>
            <w:r w:rsidR="00EC7096" w:rsidRPr="00DA7A83">
              <w:rPr>
                <w:rStyle w:val="Hyperlink"/>
                <w:noProof/>
              </w:rPr>
              <w:t>Risk Model</w:t>
            </w:r>
            <w:r w:rsidR="00EC7096">
              <w:rPr>
                <w:noProof/>
                <w:webHidden/>
              </w:rPr>
              <w:tab/>
            </w:r>
            <w:r w:rsidR="00EC7096">
              <w:rPr>
                <w:noProof/>
                <w:webHidden/>
              </w:rPr>
              <w:fldChar w:fldCharType="begin"/>
            </w:r>
            <w:r w:rsidR="00EC7096">
              <w:rPr>
                <w:noProof/>
                <w:webHidden/>
              </w:rPr>
              <w:instrText xml:space="preserve"> PAGEREF _Toc208237467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19EF7DB0" w14:textId="452815D1"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8" w:history="1">
            <w:r w:rsidR="00EC7096" w:rsidRPr="00DA7A83">
              <w:rPr>
                <w:rStyle w:val="Hyperlink"/>
                <w:noProof/>
              </w:rPr>
              <w:t>2.6.1</w:t>
            </w:r>
            <w:r w:rsidR="00EC7096">
              <w:rPr>
                <w:rFonts w:asciiTheme="minorHAnsi" w:hAnsiTheme="minorHAnsi"/>
                <w:noProof/>
                <w:kern w:val="2"/>
                <w:sz w:val="24"/>
                <w:szCs w:val="24"/>
                <w:lang w:val="en-SG"/>
                <w14:ligatures w14:val="standardContextual"/>
              </w:rPr>
              <w:tab/>
            </w:r>
            <w:r w:rsidR="00EC7096" w:rsidRPr="00DA7A83">
              <w:rPr>
                <w:rStyle w:val="Hyperlink"/>
                <w:noProof/>
              </w:rPr>
              <w:t>CVSS Version 4.0 Risk Rating</w:t>
            </w:r>
            <w:r w:rsidR="00EC7096">
              <w:rPr>
                <w:noProof/>
                <w:webHidden/>
              </w:rPr>
              <w:tab/>
            </w:r>
            <w:r w:rsidR="00EC7096">
              <w:rPr>
                <w:noProof/>
                <w:webHidden/>
              </w:rPr>
              <w:fldChar w:fldCharType="begin"/>
            </w:r>
            <w:r w:rsidR="00EC7096">
              <w:rPr>
                <w:noProof/>
                <w:webHidden/>
              </w:rPr>
              <w:instrText xml:space="preserve"> PAGEREF _Toc208237468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13B58362" w14:textId="38AF78DA"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9" w:history="1">
            <w:r w:rsidR="00EC7096" w:rsidRPr="00DA7A83">
              <w:rPr>
                <w:rStyle w:val="Hyperlink"/>
                <w:noProof/>
              </w:rPr>
              <w:t>2.6.2</w:t>
            </w:r>
            <w:r w:rsidR="00EC7096">
              <w:rPr>
                <w:rFonts w:asciiTheme="minorHAnsi" w:hAnsiTheme="minorHAnsi"/>
                <w:noProof/>
                <w:kern w:val="2"/>
                <w:sz w:val="24"/>
                <w:szCs w:val="24"/>
                <w:lang w:val="en-SG"/>
                <w14:ligatures w14:val="standardContextual"/>
              </w:rPr>
              <w:tab/>
            </w:r>
            <w:r w:rsidR="00EC7096" w:rsidRPr="00DA7A83">
              <w:rPr>
                <w:rStyle w:val="Hyperlink"/>
                <w:noProof/>
              </w:rPr>
              <w:t>Risk Resolution Timeline</w:t>
            </w:r>
            <w:r w:rsidR="00EC7096">
              <w:rPr>
                <w:noProof/>
                <w:webHidden/>
              </w:rPr>
              <w:tab/>
            </w:r>
            <w:r w:rsidR="00EC7096">
              <w:rPr>
                <w:noProof/>
                <w:webHidden/>
              </w:rPr>
              <w:fldChar w:fldCharType="begin"/>
            </w:r>
            <w:r w:rsidR="00EC7096">
              <w:rPr>
                <w:noProof/>
                <w:webHidden/>
              </w:rPr>
              <w:instrText xml:space="preserve"> PAGEREF _Toc208237469 \h </w:instrText>
            </w:r>
            <w:r w:rsidR="00EC7096">
              <w:rPr>
                <w:noProof/>
                <w:webHidden/>
              </w:rPr>
            </w:r>
            <w:r w:rsidR="00EC7096">
              <w:rPr>
                <w:noProof/>
                <w:webHidden/>
              </w:rPr>
              <w:fldChar w:fldCharType="separate"/>
            </w:r>
            <w:r w:rsidR="00EC7096">
              <w:rPr>
                <w:noProof/>
                <w:webHidden/>
              </w:rPr>
              <w:t>2-6</w:t>
            </w:r>
            <w:r w:rsidR="00EC7096">
              <w:rPr>
                <w:noProof/>
                <w:webHidden/>
              </w:rPr>
              <w:fldChar w:fldCharType="end"/>
            </w:r>
          </w:hyperlink>
        </w:p>
        <w:p w14:paraId="357E1427" w14:textId="12E5AB5C" w:rsidR="00EC7096" w:rsidRDefault="00021564">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237470" w:history="1">
            <w:r w:rsidR="00EC7096" w:rsidRPr="00DA7A83">
              <w:rPr>
                <w:rStyle w:val="Hyperlink"/>
                <w:noProof/>
              </w:rPr>
              <w:t>3.0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Detailed Findings – Network Vulnerability Assessment and Penetration Testing</w:t>
            </w:r>
            <w:r w:rsidR="00EC7096">
              <w:rPr>
                <w:noProof/>
                <w:webHidden/>
              </w:rPr>
              <w:tab/>
            </w:r>
            <w:r w:rsidR="00EC7096">
              <w:rPr>
                <w:noProof/>
                <w:webHidden/>
              </w:rPr>
              <w:fldChar w:fldCharType="begin"/>
            </w:r>
            <w:r w:rsidR="00EC7096">
              <w:rPr>
                <w:noProof/>
                <w:webHidden/>
              </w:rPr>
              <w:instrText xml:space="preserve"> PAGEREF _Toc208237470 \h </w:instrText>
            </w:r>
            <w:r w:rsidR="00EC7096">
              <w:rPr>
                <w:noProof/>
                <w:webHidden/>
              </w:rPr>
            </w:r>
            <w:r w:rsidR="00EC7096">
              <w:rPr>
                <w:noProof/>
                <w:webHidden/>
              </w:rPr>
              <w:fldChar w:fldCharType="separate"/>
            </w:r>
            <w:r w:rsidR="00EC7096">
              <w:rPr>
                <w:noProof/>
                <w:webHidden/>
              </w:rPr>
              <w:t>3-7</w:t>
            </w:r>
            <w:r w:rsidR="00EC7096">
              <w:rPr>
                <w:noProof/>
                <w:webHidden/>
              </w:rPr>
              <w:fldChar w:fldCharType="end"/>
            </w:r>
          </w:hyperlink>
        </w:p>
        <w:p w14:paraId="40D7F5EF" w14:textId="3BA09887"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71" w:history="1">
            <w:r w:rsidR="00EC7096" w:rsidRPr="00DA7A83">
              <w:rPr>
                <w:rStyle w:val="Hyperlink"/>
                <w:noProof/>
              </w:rPr>
              <w:t>3.1</w:t>
            </w:r>
            <w:r w:rsidR="00EC7096">
              <w:rPr>
                <w:rFonts w:asciiTheme="minorHAnsi" w:hAnsiTheme="minorHAnsi"/>
                <w:noProof/>
                <w:kern w:val="2"/>
                <w:sz w:val="24"/>
                <w:szCs w:val="24"/>
                <w:lang w:val="en-SG"/>
                <w14:ligatures w14:val="standardContextual"/>
              </w:rPr>
              <w:tab/>
            </w:r>
            <w:r w:rsidR="00EC7096" w:rsidRPr="00DA7A83">
              <w:rPr>
                <w:rStyle w:val="Hyperlink"/>
                <w:noProof/>
              </w:rPr>
              <w:t>Use of Out-of-Support Microsoft SQL Server 2014</w:t>
            </w:r>
            <w:r w:rsidR="00EC7096">
              <w:rPr>
                <w:noProof/>
                <w:webHidden/>
              </w:rPr>
              <w:tab/>
            </w:r>
            <w:r w:rsidR="00EC7096">
              <w:rPr>
                <w:noProof/>
                <w:webHidden/>
              </w:rPr>
              <w:fldChar w:fldCharType="begin"/>
            </w:r>
            <w:r w:rsidR="00EC7096">
              <w:rPr>
                <w:noProof/>
                <w:webHidden/>
              </w:rPr>
              <w:instrText xml:space="preserve"> PAGEREF _Toc208237471 \h </w:instrText>
            </w:r>
            <w:r w:rsidR="00EC7096">
              <w:rPr>
                <w:noProof/>
                <w:webHidden/>
              </w:rPr>
            </w:r>
            <w:r w:rsidR="00EC7096">
              <w:rPr>
                <w:noProof/>
                <w:webHidden/>
              </w:rPr>
              <w:fldChar w:fldCharType="separate"/>
            </w:r>
            <w:r w:rsidR="00EC7096">
              <w:rPr>
                <w:noProof/>
                <w:webHidden/>
              </w:rPr>
              <w:t>3-7</w:t>
            </w:r>
            <w:r w:rsidR="00EC7096">
              <w:rPr>
                <w:noProof/>
                <w:webHidden/>
              </w:rPr>
              <w:fldChar w:fldCharType="end"/>
            </w:r>
          </w:hyperlink>
        </w:p>
        <w:p w14:paraId="3FA89A52" w14:textId="38029C87"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Deloitte-PulloutGreen"/>
      </w:pPr>
      <w:r w:rsidRPr="00C10E7C">
        <w:lastRenderedPageBreak/>
        <w:t>Table of Tables</w:t>
      </w:r>
    </w:p>
    <w:p w14:paraId="163770A5" w14:textId="4D124CE0" w:rsidR="00EC709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237472" w:history="1">
        <w:r w:rsidR="00EC7096" w:rsidRPr="00483C6A">
          <w:rPr>
            <w:rStyle w:val="Hyperlink"/>
            <w:noProof/>
          </w:rPr>
          <w:t>Table 1</w:t>
        </w:r>
        <w:r w:rsidR="00EC7096" w:rsidRPr="00483C6A">
          <w:rPr>
            <w:rStyle w:val="Hyperlink"/>
            <w:noProof/>
          </w:rPr>
          <w:noBreakHyphen/>
          <w:t>1: Summary of Findings based on CVSS version 4.0 as of 14 August 2024</w:t>
        </w:r>
        <w:r w:rsidR="00EC7096">
          <w:rPr>
            <w:noProof/>
            <w:webHidden/>
          </w:rPr>
          <w:tab/>
        </w:r>
        <w:r w:rsidR="00EC7096">
          <w:rPr>
            <w:noProof/>
            <w:webHidden/>
          </w:rPr>
          <w:fldChar w:fldCharType="begin"/>
        </w:r>
        <w:r w:rsidR="00EC7096">
          <w:rPr>
            <w:noProof/>
            <w:webHidden/>
          </w:rPr>
          <w:instrText xml:space="preserve"> PAGEREF _Toc208237472 \h </w:instrText>
        </w:r>
        <w:r w:rsidR="00EC7096">
          <w:rPr>
            <w:noProof/>
            <w:webHidden/>
          </w:rPr>
        </w:r>
        <w:r w:rsidR="00EC7096">
          <w:rPr>
            <w:noProof/>
            <w:webHidden/>
          </w:rPr>
          <w:fldChar w:fldCharType="separate"/>
        </w:r>
        <w:r w:rsidR="00EC7096">
          <w:rPr>
            <w:noProof/>
            <w:webHidden/>
          </w:rPr>
          <w:t>1-4</w:t>
        </w:r>
        <w:r w:rsidR="00EC7096">
          <w:rPr>
            <w:noProof/>
            <w:webHidden/>
          </w:rPr>
          <w:fldChar w:fldCharType="end"/>
        </w:r>
      </w:hyperlink>
    </w:p>
    <w:p w14:paraId="67E935B1" w14:textId="4A504B01"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3" w:history="1">
        <w:r w:rsidR="00EC7096" w:rsidRPr="00483C6A">
          <w:rPr>
            <w:rStyle w:val="Hyperlink"/>
            <w:noProof/>
          </w:rPr>
          <w:t>Table 2</w:t>
        </w:r>
        <w:r w:rsidR="00EC7096" w:rsidRPr="00483C6A">
          <w:rPr>
            <w:rStyle w:val="Hyperlink"/>
            <w:noProof/>
          </w:rPr>
          <w:noBreakHyphen/>
          <w:t>1: Overview of Security Testing Schedule</w:t>
        </w:r>
        <w:r w:rsidR="00EC7096">
          <w:rPr>
            <w:noProof/>
            <w:webHidden/>
          </w:rPr>
          <w:tab/>
        </w:r>
        <w:r w:rsidR="00EC7096">
          <w:rPr>
            <w:noProof/>
            <w:webHidden/>
          </w:rPr>
          <w:fldChar w:fldCharType="begin"/>
        </w:r>
        <w:r w:rsidR="00EC7096">
          <w:rPr>
            <w:noProof/>
            <w:webHidden/>
          </w:rPr>
          <w:instrText xml:space="preserve"> PAGEREF _Toc208237473 \h </w:instrText>
        </w:r>
        <w:r w:rsidR="00EC7096">
          <w:rPr>
            <w:noProof/>
            <w:webHidden/>
          </w:rPr>
        </w:r>
        <w:r w:rsidR="00EC7096">
          <w:rPr>
            <w:noProof/>
            <w:webHidden/>
          </w:rPr>
          <w:fldChar w:fldCharType="separate"/>
        </w:r>
        <w:r w:rsidR="00EC7096">
          <w:rPr>
            <w:noProof/>
            <w:webHidden/>
          </w:rPr>
          <w:t>2-4</w:t>
        </w:r>
        <w:r w:rsidR="00EC7096">
          <w:rPr>
            <w:noProof/>
            <w:webHidden/>
          </w:rPr>
          <w:fldChar w:fldCharType="end"/>
        </w:r>
      </w:hyperlink>
    </w:p>
    <w:p w14:paraId="78BDB9A3" w14:textId="266F405B"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4" w:history="1">
        <w:r w:rsidR="00EC7096" w:rsidRPr="00483C6A">
          <w:rPr>
            <w:rStyle w:val="Hyperlink"/>
            <w:noProof/>
          </w:rPr>
          <w:t>Table 2</w:t>
        </w:r>
        <w:r w:rsidR="00EC7096" w:rsidRPr="00483C6A">
          <w:rPr>
            <w:rStyle w:val="Hyperlink"/>
            <w:noProof/>
          </w:rPr>
          <w:noBreakHyphen/>
          <w:t>2: CVSS Severity Ratings</w:t>
        </w:r>
        <w:r w:rsidR="00EC7096">
          <w:rPr>
            <w:noProof/>
            <w:webHidden/>
          </w:rPr>
          <w:tab/>
        </w:r>
        <w:r w:rsidR="00EC7096">
          <w:rPr>
            <w:noProof/>
            <w:webHidden/>
          </w:rPr>
          <w:fldChar w:fldCharType="begin"/>
        </w:r>
        <w:r w:rsidR="00EC7096">
          <w:rPr>
            <w:noProof/>
            <w:webHidden/>
          </w:rPr>
          <w:instrText xml:space="preserve"> PAGEREF _Toc208237474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2187A976" w14:textId="467C7861"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5" w:history="1">
        <w:r w:rsidR="00EC7096" w:rsidRPr="00483C6A">
          <w:rPr>
            <w:rStyle w:val="Hyperlink"/>
            <w:noProof/>
          </w:rPr>
          <w:t>Table 2</w:t>
        </w:r>
        <w:r w:rsidR="00EC7096" w:rsidRPr="00483C6A">
          <w:rPr>
            <w:rStyle w:val="Hyperlink"/>
            <w:noProof/>
          </w:rPr>
          <w:noBreakHyphen/>
          <w:t>3: Risk Resolution Timeline</w:t>
        </w:r>
        <w:r w:rsidR="00EC7096">
          <w:rPr>
            <w:noProof/>
            <w:webHidden/>
          </w:rPr>
          <w:tab/>
        </w:r>
        <w:r w:rsidR="00EC7096">
          <w:rPr>
            <w:noProof/>
            <w:webHidden/>
          </w:rPr>
          <w:fldChar w:fldCharType="begin"/>
        </w:r>
        <w:r w:rsidR="00EC7096">
          <w:rPr>
            <w:noProof/>
            <w:webHidden/>
          </w:rPr>
          <w:instrText xml:space="preserve"> PAGEREF _Toc208237475 \h </w:instrText>
        </w:r>
        <w:r w:rsidR="00EC7096">
          <w:rPr>
            <w:noProof/>
            <w:webHidden/>
          </w:rPr>
        </w:r>
        <w:r w:rsidR="00EC7096">
          <w:rPr>
            <w:noProof/>
            <w:webHidden/>
          </w:rPr>
          <w:fldChar w:fldCharType="separate"/>
        </w:r>
        <w:r w:rsidR="00EC7096">
          <w:rPr>
            <w:noProof/>
            <w:webHidden/>
          </w:rPr>
          <w:t>2-6</w:t>
        </w:r>
        <w:r w:rsidR="00EC7096">
          <w:rPr>
            <w:noProof/>
            <w:webHidden/>
          </w:rPr>
          <w:fldChar w:fldCharType="end"/>
        </w:r>
      </w:hyperlink>
    </w:p>
    <w:p w14:paraId="578F4BEC" w14:textId="6C7CE875"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Deloitte-PulloutGreen"/>
      </w:pPr>
      <w:r w:rsidRPr="007856D5">
        <w:lastRenderedPageBreak/>
        <w:t>Table of Figures</w:t>
      </w:r>
    </w:p>
    <w:p w14:paraId="09856C04" w14:textId="0B392AF4" w:rsidR="00EC709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237476" w:history="1">
        <w:r w:rsidR="00EC7096" w:rsidRPr="00526F9B">
          <w:rPr>
            <w:rStyle w:val="Hyperlink"/>
            <w:noProof/>
          </w:rPr>
          <w:t>Figure 3</w:t>
        </w:r>
        <w:r w:rsidR="00EC7096" w:rsidRPr="00526F9B">
          <w:rPr>
            <w:rStyle w:val="Hyperlink"/>
            <w:noProof/>
          </w:rPr>
          <w:noBreakHyphen/>
          <w:t>1: Metasploit Identified MSSQL Version</w:t>
        </w:r>
        <w:r w:rsidR="00EC7096">
          <w:rPr>
            <w:noProof/>
            <w:webHidden/>
          </w:rPr>
          <w:tab/>
        </w:r>
        <w:r w:rsidR="00EC7096">
          <w:rPr>
            <w:noProof/>
            <w:webHidden/>
          </w:rPr>
          <w:fldChar w:fldCharType="begin"/>
        </w:r>
        <w:r w:rsidR="00EC7096">
          <w:rPr>
            <w:noProof/>
            <w:webHidden/>
          </w:rPr>
          <w:instrText xml:space="preserve"> PAGEREF _Toc208237476 \h </w:instrText>
        </w:r>
        <w:r w:rsidR="00EC7096">
          <w:rPr>
            <w:noProof/>
            <w:webHidden/>
          </w:rPr>
        </w:r>
        <w:r w:rsidR="00EC7096">
          <w:rPr>
            <w:noProof/>
            <w:webHidden/>
          </w:rPr>
          <w:fldChar w:fldCharType="separate"/>
        </w:r>
        <w:r w:rsidR="00EC7096">
          <w:rPr>
            <w:noProof/>
            <w:webHidden/>
          </w:rPr>
          <w:t>3-8</w:t>
        </w:r>
        <w:r w:rsidR="00EC7096">
          <w:rPr>
            <w:noProof/>
            <w:webHidden/>
          </w:rPr>
          <w:fldChar w:fldCharType="end"/>
        </w:r>
      </w:hyperlink>
    </w:p>
    <w:p w14:paraId="5E8D8E66" w14:textId="605767FA"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7" w:history="1">
        <w:r w:rsidR="00EC7096" w:rsidRPr="00526F9B">
          <w:rPr>
            <w:rStyle w:val="Hyperlink"/>
            <w:noProof/>
          </w:rPr>
          <w:t>Figure 3</w:t>
        </w:r>
        <w:r w:rsidR="00EC7096" w:rsidRPr="00526F9B">
          <w:rPr>
            <w:rStyle w:val="Hyperlink"/>
            <w:noProof/>
          </w:rPr>
          <w:noBreakHyphen/>
          <w:t>2: MSSQL has been updated to version 16.0.4175.</w:t>
        </w:r>
        <w:r w:rsidR="00EC7096">
          <w:rPr>
            <w:noProof/>
            <w:webHidden/>
          </w:rPr>
          <w:tab/>
        </w:r>
        <w:r w:rsidR="00EC7096">
          <w:rPr>
            <w:noProof/>
            <w:webHidden/>
          </w:rPr>
          <w:fldChar w:fldCharType="begin"/>
        </w:r>
        <w:r w:rsidR="00EC7096">
          <w:rPr>
            <w:noProof/>
            <w:webHidden/>
          </w:rPr>
          <w:instrText xml:space="preserve"> PAGEREF _Toc208237477 \h </w:instrText>
        </w:r>
        <w:r w:rsidR="00EC7096">
          <w:rPr>
            <w:noProof/>
            <w:webHidden/>
          </w:rPr>
        </w:r>
        <w:r w:rsidR="00EC7096">
          <w:rPr>
            <w:noProof/>
            <w:webHidden/>
          </w:rPr>
          <w:fldChar w:fldCharType="separate"/>
        </w:r>
        <w:r w:rsidR="00EC7096">
          <w:rPr>
            <w:noProof/>
            <w:webHidden/>
          </w:rPr>
          <w:t>3-8</w:t>
        </w:r>
        <w:r w:rsidR="00EC7096">
          <w:rPr>
            <w:noProof/>
            <w:webHidden/>
          </w:rPr>
          <w:fldChar w:fldCharType="end"/>
        </w:r>
      </w:hyperlink>
    </w:p>
    <w:p w14:paraId="645EEA51" w14:textId="779CBAB0"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237457"/>
      <w:r w:rsidRPr="007856D5">
        <w:lastRenderedPageBreak/>
        <w:t>Executive Summary</w:t>
      </w:r>
      <w:bookmarkEnd w:id="17"/>
      <w:bookmarkEnd w:id="18"/>
      <w:bookmarkEnd w:id="19"/>
    </w:p>
    <w:p w14:paraId="3734A04C" w14:textId="398821E0" w:rsidR="00CA0BB3" w:rsidRPr="00B253C3" w:rsidRDefault="00EF3446">
      <w:r>
        <w:t>D</w:t>
      </w:r>
      <w:r w:rsidR="00CA0BB3">
        <w:t xml:space="preserve">eloitte &amp; Touche Enterprise Risk Services Pte Ltd (“Deloitte”) has been engaged by the </w:t>
      </w:r>
      <w:r w:rsidR="00021564">
        <w:fldChar w:fldCharType="begin"/>
      </w:r>
      <w:r w:rsidR="00021564">
        <w:instrText xml:space="preserve"> DOCPROPERTY  clientFullName  \* MERGEFORMAT </w:instrText>
      </w:r>
      <w:r w:rsidR="00021564">
        <w:fldChar w:fldCharType="separate"/>
      </w:r>
      <w:r w:rsidR="00EC7096">
        <w:t>Agency Full Name</w:t>
      </w:r>
      <w:r w:rsidR="00021564">
        <w:fldChar w:fldCharType="end"/>
      </w:r>
      <w:r w:rsidR="00CA0BB3">
        <w:t>(“</w:t>
      </w:r>
      <w:r w:rsidR="00021564">
        <w:fldChar w:fldCharType="begin"/>
      </w:r>
      <w:r w:rsidR="00021564">
        <w:instrText xml:space="preserve"> DOCPROPERTY  clientShortName  \* MERGEFORMAT </w:instrText>
      </w:r>
      <w:r w:rsidR="00021564">
        <w:fldChar w:fldCharType="separate"/>
      </w:r>
      <w:r w:rsidR="00EC7096">
        <w:t>XXX</w:t>
      </w:r>
      <w:r w:rsidR="00021564">
        <w:fldChar w:fldCharType="end"/>
      </w:r>
      <w:r w:rsidR="00CA0BB3">
        <w:t xml:space="preserve">”) to </w:t>
      </w:r>
      <w:r w:rsidR="00F625ED">
        <w:t>perform an</w:t>
      </w:r>
      <w:r w:rsidR="00CA0BB3">
        <w:t xml:space="preserve"> </w:t>
      </w:r>
      <w:r w:rsidR="00021564">
        <w:fldChar w:fldCharType="begin"/>
      </w:r>
      <w:r w:rsidR="00021564">
        <w:instrText xml:space="preserve"> DOCPROPERTY  projectFullName  \* MERGEFORMAT </w:instrText>
      </w:r>
      <w:r w:rsidR="00021564">
        <w:fldChar w:fldCharType="separate"/>
      </w:r>
      <w:r w:rsidR="00EC7096">
        <w:t>IT Security Assessment for XXX Application</w:t>
      </w:r>
      <w:r w:rsidR="00021564">
        <w:fldChar w:fldCharType="end"/>
      </w:r>
      <w:r w:rsidR="0023595E">
        <w:t xml:space="preserve">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2680C0C8" w:rsidR="00CA0BB3" w:rsidRPr="00B253C3" w:rsidRDefault="00CA0BB3" w:rsidP="00CA0BB3">
      <w:r w:rsidRPr="00B253C3">
        <w:t xml:space="preserve">The scope of the testing covers </w:t>
      </w:r>
      <w:r w:rsidR="009C6A16">
        <w:rPr>
          <w:b/>
        </w:rPr>
        <w:t>Network</w:t>
      </w:r>
      <w:r w:rsidR="00D91473">
        <w:rPr>
          <w:b/>
        </w:rPr>
        <w:t xml:space="preserve"> </w:t>
      </w:r>
      <w:r w:rsidR="00187620">
        <w:rPr>
          <w:b/>
        </w:rPr>
        <w:t>Vulnerability Assessment and Penetration Testing</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58CB9C32" w:rsidR="00BB1D44" w:rsidRDefault="00BB1D44" w:rsidP="00310A86">
      <w:r w:rsidRPr="00B253C3">
        <w:t xml:space="preserve">The review </w:t>
      </w:r>
      <w:r w:rsidRPr="00BC4822">
        <w:t xml:space="preserve">on </w:t>
      </w:r>
      <w:r w:rsidR="00021564">
        <w:fldChar w:fldCharType="begin"/>
      </w:r>
      <w:r w:rsidR="00021564">
        <w:instrText xml:space="preserve"> DOCPROPERTY  projectFullName  \* MERGEFORMAT </w:instrText>
      </w:r>
      <w:r w:rsidR="00021564">
        <w:fldChar w:fldCharType="separate"/>
      </w:r>
      <w:r w:rsidR="00EC7096">
        <w:t>IT Security Assessment for XXX Application</w:t>
      </w:r>
      <w:r w:rsidR="00021564">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r w:rsidRPr="009B4C40">
        <w:t>During the course of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Deloitte-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Deloitte-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Deloitte-DocumentText"/>
              <w:jc w:val="center"/>
            </w:pPr>
          </w:p>
        </w:tc>
        <w:tc>
          <w:tcPr>
            <w:tcW w:w="536" w:type="pct"/>
            <w:gridSpan w:val="2"/>
          </w:tcPr>
          <w:p w14:paraId="3635D783" w14:textId="77777777" w:rsidR="007369E9" w:rsidRDefault="007369E9" w:rsidP="003003DB">
            <w:pPr>
              <w:pStyle w:val="Deloitte-DocumentText"/>
              <w:jc w:val="center"/>
            </w:pPr>
          </w:p>
        </w:tc>
        <w:tc>
          <w:tcPr>
            <w:tcW w:w="2454" w:type="pct"/>
            <w:gridSpan w:val="5"/>
            <w:vAlign w:val="center"/>
          </w:tcPr>
          <w:p w14:paraId="000E0AF6" w14:textId="17F1E6F4" w:rsidR="007369E9" w:rsidRPr="00781E97" w:rsidRDefault="007369E9" w:rsidP="003003DB">
            <w:pPr>
              <w:pStyle w:val="Deloitte-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5F265B39" w:rsidR="007369E9" w:rsidRDefault="00681E8F" w:rsidP="00DD3A30">
            <w:pPr>
              <w:keepNext/>
              <w:jc w:val="left"/>
              <w:rPr>
                <w:b/>
              </w:rPr>
            </w:pPr>
            <w:r>
              <w:rPr>
                <w:b/>
              </w:rPr>
              <w:t>Network</w:t>
            </w:r>
            <w:r w:rsidR="007369E9">
              <w:rPr>
                <w:b/>
              </w:rPr>
              <w:t xml:space="preserve"> </w:t>
            </w:r>
            <w:r w:rsidR="00187620">
              <w:rPr>
                <w:b/>
              </w:rPr>
              <w:t>Vulnerability Assessment and Penetration Testing</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242EE05A" w:rsidR="00800D9D" w:rsidRPr="00A97DAB" w:rsidRDefault="00AB522D" w:rsidP="00A97DAB">
      <w:pPr>
        <w:pStyle w:val="Caption"/>
      </w:pPr>
      <w:bookmarkStart w:id="23" w:name="_Toc20823747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EC709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EC709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D33BA29" w14:textId="77777777" w:rsidR="00EC7096" w:rsidRPr="00A97DAB" w:rsidRDefault="00EC7096" w:rsidP="00EC7096">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237458"/>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4798B30" w14:textId="77777777" w:rsidR="00EC7096" w:rsidRDefault="00EC7096" w:rsidP="00EC7096">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25DD978A" w14:textId="7F6E0568" w:rsidR="00EC7096" w:rsidRPr="00800D9D" w:rsidRDefault="00EC7096" w:rsidP="00EC7096">
      <w:r>
        <w:t xml:space="preserve">Refer to </w:t>
      </w:r>
      <w:hyperlink w:anchor="_Risk_Register" w:history="1">
        <w:r w:rsidRPr="00800D9D">
          <w:rPr>
            <w:rStyle w:val="Hyperlink"/>
          </w:rPr>
          <w:t>Risk Register</w:t>
        </w:r>
      </w:hyperlink>
      <w:r>
        <w:t xml:space="preserve"> in the next section for more details. </w:t>
      </w:r>
    </w:p>
    <w:p w14:paraId="37E48969" w14:textId="09A575EB" w:rsidR="00AB522D" w:rsidRDefault="00824562" w:rsidP="00EB1F36">
      <w:pPr>
        <w:pStyle w:val="Heading2"/>
      </w:pPr>
      <w:bookmarkStart w:id="40" w:name="_Toc208237459"/>
      <w:r>
        <w:t>Risk Register</w:t>
      </w:r>
      <w:bookmarkEnd w:id="40"/>
    </w:p>
    <w:tbl>
      <w:tblPr>
        <w:tblStyle w:val="Deloitte-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34232E13" w:rsidR="00255709" w:rsidRPr="00717695" w:rsidRDefault="00681E8F" w:rsidP="00713403">
            <w:pPr>
              <w:rPr>
                <w:rFonts w:cs="Arial"/>
                <w:b/>
              </w:rPr>
            </w:pPr>
            <w:r>
              <w:rPr>
                <w:b/>
              </w:rPr>
              <w:t>Network</w:t>
            </w:r>
            <w:r w:rsidR="001A2F06">
              <w:rPr>
                <w:b/>
              </w:rPr>
              <w:t xml:space="preserve"> </w:t>
            </w:r>
            <w:r w:rsidR="00187620">
              <w:rPr>
                <w:b/>
              </w:rPr>
              <w:t>Vulnerability Assessment and Penetration Testing</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78C6BCDB" w:rsidR="00255709" w:rsidRPr="001E27A0" w:rsidRDefault="00C37169" w:rsidP="00713403">
            <w:pPr>
              <w:jc w:val="left"/>
              <w:rPr>
                <w:rFonts w:cs="Arial"/>
              </w:rPr>
            </w:pPr>
            <w:r>
              <w:t>xxxx</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020081F4" w:rsidR="00255709" w:rsidRPr="001E27A0" w:rsidRDefault="00255709" w:rsidP="00713403">
            <w:pPr>
              <w:jc w:val="left"/>
              <w:rPr>
                <w:rFonts w:cs="Arial"/>
              </w:rPr>
            </w:pPr>
          </w:p>
        </w:tc>
        <w:tc>
          <w:tcPr>
            <w:tcW w:w="579" w:type="pct"/>
            <w:shd w:val="clear" w:color="auto" w:fill="FFC000"/>
            <w:vAlign w:val="center"/>
          </w:tcPr>
          <w:p w14:paraId="3D79A8F6" w14:textId="14EA77BE" w:rsidR="00255709" w:rsidRPr="001E27A0" w:rsidRDefault="00255709" w:rsidP="00713403">
            <w:pPr>
              <w:jc w:val="center"/>
              <w:rPr>
                <w:rFonts w:cs="Arial"/>
                <w:b/>
              </w:rPr>
            </w:pPr>
          </w:p>
        </w:tc>
        <w:tc>
          <w:tcPr>
            <w:tcW w:w="712" w:type="pct"/>
            <w:vAlign w:val="center"/>
          </w:tcPr>
          <w:p w14:paraId="7F53B72F" w14:textId="413E7A66" w:rsidR="00255709" w:rsidRPr="001E27A0" w:rsidRDefault="00255709" w:rsidP="00713403">
            <w:pPr>
              <w:jc w:val="center"/>
              <w:rPr>
                <w:rFonts w:cstheme="minorHAnsi"/>
              </w:rPr>
            </w:pPr>
          </w:p>
        </w:tc>
        <w:tc>
          <w:tcPr>
            <w:tcW w:w="2467" w:type="pct"/>
            <w:vAlign w:val="center"/>
          </w:tcPr>
          <w:p w14:paraId="49A793C3" w14:textId="10DE7516" w:rsidR="00255709" w:rsidRPr="001E27A0" w:rsidRDefault="00255709" w:rsidP="00713403">
            <w:pPr>
              <w:jc w:val="left"/>
              <w:rPr>
                <w:rFonts w:cs="Arial"/>
              </w:rPr>
            </w:pPr>
          </w:p>
        </w:tc>
        <w:tc>
          <w:tcPr>
            <w:tcW w:w="822" w:type="pct"/>
            <w:shd w:val="clear" w:color="auto" w:fill="auto"/>
            <w:vAlign w:val="center"/>
          </w:tcPr>
          <w:p w14:paraId="3CDC8C43" w14:textId="18B2727A"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703104E9" w:rsidR="00255709" w:rsidRPr="001E27A0" w:rsidRDefault="00255709" w:rsidP="00713403">
            <w:pPr>
              <w:jc w:val="left"/>
              <w:rPr>
                <w:rFonts w:cs="Arial"/>
              </w:rPr>
            </w:pPr>
          </w:p>
        </w:tc>
        <w:tc>
          <w:tcPr>
            <w:tcW w:w="579" w:type="pct"/>
            <w:shd w:val="clear" w:color="auto" w:fill="FFC000"/>
            <w:vAlign w:val="center"/>
          </w:tcPr>
          <w:p w14:paraId="69E33E5B" w14:textId="4388BFC0" w:rsidR="00255709" w:rsidRPr="001E27A0" w:rsidRDefault="00255709" w:rsidP="00713403">
            <w:pPr>
              <w:jc w:val="center"/>
              <w:rPr>
                <w:rFonts w:cs="Arial"/>
                <w:b/>
              </w:rPr>
            </w:pPr>
          </w:p>
        </w:tc>
        <w:tc>
          <w:tcPr>
            <w:tcW w:w="712" w:type="pct"/>
            <w:vAlign w:val="center"/>
          </w:tcPr>
          <w:p w14:paraId="4DDC2B22" w14:textId="0BC5EFAF" w:rsidR="00255709" w:rsidRPr="001E27A0" w:rsidRDefault="00255709" w:rsidP="00713403">
            <w:pPr>
              <w:jc w:val="center"/>
              <w:rPr>
                <w:rFonts w:cstheme="minorHAnsi"/>
              </w:rPr>
            </w:pPr>
          </w:p>
        </w:tc>
        <w:tc>
          <w:tcPr>
            <w:tcW w:w="2467" w:type="pct"/>
            <w:vAlign w:val="center"/>
          </w:tcPr>
          <w:p w14:paraId="126F9DC8" w14:textId="7C2753C7" w:rsidR="00255709" w:rsidRPr="001E27A0" w:rsidRDefault="00255709" w:rsidP="00713403">
            <w:pPr>
              <w:jc w:val="left"/>
              <w:rPr>
                <w:rFonts w:cs="Arial"/>
              </w:rPr>
            </w:pPr>
          </w:p>
        </w:tc>
        <w:tc>
          <w:tcPr>
            <w:tcW w:w="822" w:type="pct"/>
            <w:shd w:val="clear" w:color="auto" w:fill="auto"/>
            <w:vAlign w:val="center"/>
          </w:tcPr>
          <w:p w14:paraId="5F04C0BF" w14:textId="68861D85"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19F2A92D" w:rsidR="00255709" w:rsidRPr="001E27A0" w:rsidRDefault="00255709" w:rsidP="00713403">
            <w:pPr>
              <w:jc w:val="left"/>
              <w:rPr>
                <w:rFonts w:cs="Arial"/>
              </w:rPr>
            </w:pPr>
          </w:p>
        </w:tc>
        <w:tc>
          <w:tcPr>
            <w:tcW w:w="579" w:type="pct"/>
            <w:shd w:val="clear" w:color="auto" w:fill="FFC000"/>
            <w:vAlign w:val="center"/>
          </w:tcPr>
          <w:p w14:paraId="4101E4B1" w14:textId="7282AB4D" w:rsidR="00255709" w:rsidRPr="001E27A0" w:rsidRDefault="00255709" w:rsidP="00713403">
            <w:pPr>
              <w:jc w:val="center"/>
              <w:rPr>
                <w:rFonts w:cs="Arial"/>
                <w:b/>
              </w:rPr>
            </w:pPr>
          </w:p>
        </w:tc>
        <w:tc>
          <w:tcPr>
            <w:tcW w:w="712" w:type="pct"/>
            <w:vAlign w:val="center"/>
          </w:tcPr>
          <w:p w14:paraId="00AF43BB" w14:textId="6DDDD6B4" w:rsidR="00255709" w:rsidRPr="001E27A0" w:rsidRDefault="00255709" w:rsidP="00713403">
            <w:pPr>
              <w:jc w:val="center"/>
              <w:rPr>
                <w:rFonts w:cstheme="minorHAnsi"/>
              </w:rPr>
            </w:pPr>
          </w:p>
        </w:tc>
        <w:tc>
          <w:tcPr>
            <w:tcW w:w="2467" w:type="pct"/>
            <w:vAlign w:val="center"/>
          </w:tcPr>
          <w:p w14:paraId="5EC5FFD9" w14:textId="5768E31E" w:rsidR="00255709" w:rsidRPr="001E27A0" w:rsidRDefault="00255709" w:rsidP="00713403">
            <w:pPr>
              <w:jc w:val="left"/>
              <w:rPr>
                <w:rFonts w:cs="Arial"/>
              </w:rPr>
            </w:pPr>
          </w:p>
        </w:tc>
        <w:tc>
          <w:tcPr>
            <w:tcW w:w="822" w:type="pct"/>
            <w:shd w:val="clear" w:color="auto" w:fill="auto"/>
            <w:vAlign w:val="center"/>
          </w:tcPr>
          <w:p w14:paraId="6CF51A65" w14:textId="23964885"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077956E9" w:rsidR="00255709" w:rsidRPr="001E27A0" w:rsidRDefault="00255709" w:rsidP="00713403">
            <w:pPr>
              <w:jc w:val="left"/>
              <w:rPr>
                <w:rFonts w:cs="Arial"/>
              </w:rPr>
            </w:pPr>
          </w:p>
        </w:tc>
        <w:tc>
          <w:tcPr>
            <w:tcW w:w="579" w:type="pct"/>
            <w:shd w:val="clear" w:color="auto" w:fill="FFC000"/>
            <w:vAlign w:val="center"/>
          </w:tcPr>
          <w:p w14:paraId="79803003" w14:textId="68EDD7B6" w:rsidR="00255709" w:rsidRPr="001E27A0" w:rsidRDefault="00255709" w:rsidP="00713403">
            <w:pPr>
              <w:jc w:val="center"/>
              <w:rPr>
                <w:rFonts w:cs="Arial"/>
                <w:b/>
              </w:rPr>
            </w:pPr>
          </w:p>
        </w:tc>
        <w:tc>
          <w:tcPr>
            <w:tcW w:w="712" w:type="pct"/>
            <w:vAlign w:val="center"/>
          </w:tcPr>
          <w:p w14:paraId="45BED8CD" w14:textId="66731B5E" w:rsidR="00255709" w:rsidRPr="001E27A0" w:rsidRDefault="00255709" w:rsidP="00713403">
            <w:pPr>
              <w:jc w:val="center"/>
              <w:rPr>
                <w:rFonts w:cstheme="minorHAnsi"/>
              </w:rPr>
            </w:pPr>
          </w:p>
        </w:tc>
        <w:tc>
          <w:tcPr>
            <w:tcW w:w="2467" w:type="pct"/>
            <w:vAlign w:val="center"/>
          </w:tcPr>
          <w:p w14:paraId="45901819" w14:textId="75D77A13" w:rsidR="00255709" w:rsidRPr="001E27A0" w:rsidRDefault="00255709" w:rsidP="00713403">
            <w:pPr>
              <w:jc w:val="left"/>
              <w:rPr>
                <w:rFonts w:cs="Arial"/>
              </w:rPr>
            </w:pPr>
          </w:p>
        </w:tc>
        <w:tc>
          <w:tcPr>
            <w:tcW w:w="822" w:type="pct"/>
            <w:shd w:val="clear" w:color="auto" w:fill="auto"/>
            <w:vAlign w:val="center"/>
          </w:tcPr>
          <w:p w14:paraId="43F958F0" w14:textId="0D50F519"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1468F1ED" w:rsidR="00255709" w:rsidRPr="001E27A0" w:rsidRDefault="00255709" w:rsidP="00713403">
            <w:pPr>
              <w:jc w:val="left"/>
              <w:rPr>
                <w:rFonts w:cs="Arial"/>
              </w:rPr>
            </w:pPr>
          </w:p>
        </w:tc>
        <w:tc>
          <w:tcPr>
            <w:tcW w:w="579" w:type="pct"/>
            <w:shd w:val="clear" w:color="auto" w:fill="FFC000"/>
            <w:vAlign w:val="center"/>
          </w:tcPr>
          <w:p w14:paraId="14ADB5E9" w14:textId="7A7FD059" w:rsidR="00255709" w:rsidRPr="001E27A0" w:rsidRDefault="00255709" w:rsidP="00713403">
            <w:pPr>
              <w:jc w:val="center"/>
              <w:rPr>
                <w:rFonts w:cs="Arial"/>
                <w:b/>
              </w:rPr>
            </w:pPr>
          </w:p>
        </w:tc>
        <w:tc>
          <w:tcPr>
            <w:tcW w:w="712" w:type="pct"/>
            <w:vAlign w:val="center"/>
          </w:tcPr>
          <w:p w14:paraId="672857DA" w14:textId="13BAA605" w:rsidR="00255709" w:rsidRPr="001E27A0" w:rsidRDefault="00255709" w:rsidP="00713403">
            <w:pPr>
              <w:jc w:val="center"/>
              <w:rPr>
                <w:rFonts w:cstheme="minorHAnsi"/>
              </w:rPr>
            </w:pPr>
          </w:p>
        </w:tc>
        <w:tc>
          <w:tcPr>
            <w:tcW w:w="2467" w:type="pct"/>
            <w:vAlign w:val="center"/>
          </w:tcPr>
          <w:p w14:paraId="11BF267B" w14:textId="26EE0175" w:rsidR="00255709" w:rsidRPr="001E27A0" w:rsidRDefault="00255709" w:rsidP="00713403">
            <w:pPr>
              <w:jc w:val="left"/>
              <w:rPr>
                <w:rFonts w:cs="Arial"/>
              </w:rPr>
            </w:pPr>
          </w:p>
        </w:tc>
        <w:tc>
          <w:tcPr>
            <w:tcW w:w="822" w:type="pct"/>
            <w:shd w:val="clear" w:color="auto" w:fill="auto"/>
            <w:vAlign w:val="center"/>
          </w:tcPr>
          <w:p w14:paraId="6D33FFD1" w14:textId="5507CA70"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237460"/>
      <w:r w:rsidRPr="00C10E7C">
        <w:lastRenderedPageBreak/>
        <w:t>Introduction</w:t>
      </w:r>
      <w:bookmarkEnd w:id="41"/>
      <w:bookmarkEnd w:id="42"/>
      <w:bookmarkEnd w:id="43"/>
      <w:bookmarkEnd w:id="44"/>
    </w:p>
    <w:p w14:paraId="4E8E1FEB" w14:textId="5D334A61" w:rsidR="00800D9D" w:rsidRDefault="00800D9D" w:rsidP="00800D9D">
      <w:r>
        <w:t xml:space="preserve">Deloitte &amp; Touche Enterprise Risk Services Pte Ltd (“Deloitte”) has been engaged by the </w:t>
      </w:r>
      <w:r w:rsidR="00021564">
        <w:fldChar w:fldCharType="begin"/>
      </w:r>
      <w:r w:rsidR="00021564">
        <w:instrText xml:space="preserve"> DOCPROPERTY  clientFullName  \* MERGEFORMAT </w:instrText>
      </w:r>
      <w:r w:rsidR="00021564">
        <w:fldChar w:fldCharType="separate"/>
      </w:r>
      <w:r w:rsidR="00EC7096">
        <w:t>Agency Full Name</w:t>
      </w:r>
      <w:r w:rsidR="00021564">
        <w:fldChar w:fldCharType="end"/>
      </w:r>
      <w:r>
        <w:t xml:space="preserve"> (“</w:t>
      </w:r>
      <w:r w:rsidR="00021564">
        <w:fldChar w:fldCharType="begin"/>
      </w:r>
      <w:r w:rsidR="00021564">
        <w:instrText xml:space="preserve"> DOCPROPERTY  clientShortName  \* MERGEFORMAT </w:instrText>
      </w:r>
      <w:r w:rsidR="00021564">
        <w:fldChar w:fldCharType="separate"/>
      </w:r>
      <w:r w:rsidR="00EC7096">
        <w:t>XXX</w:t>
      </w:r>
      <w:r w:rsidR="00021564">
        <w:fldChar w:fldCharType="end"/>
      </w:r>
      <w:r>
        <w:t xml:space="preserve">”) to conduct </w:t>
      </w:r>
      <w:r w:rsidR="00365872">
        <w:t xml:space="preserve">an </w:t>
      </w:r>
      <w:r w:rsidR="00021564">
        <w:fldChar w:fldCharType="begin"/>
      </w:r>
      <w:r w:rsidR="00021564">
        <w:instrText xml:space="preserve"> DOCPROPERTY  projectFullName  \* MERGEFORMAT </w:instrText>
      </w:r>
      <w:r w:rsidR="00021564">
        <w:fldChar w:fldCharType="separate"/>
      </w:r>
      <w:r w:rsidR="00EC7096">
        <w:t>IT Security Assessment for XXX Application</w:t>
      </w:r>
      <w:r w:rsidR="00021564">
        <w:fldChar w:fldCharType="end"/>
      </w:r>
      <w:r w:rsidR="00A24368">
        <w:t xml:space="preserve">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00A24368">
        <w:t>”)</w:t>
      </w:r>
      <w:r w:rsidR="00070598">
        <w:t>.</w:t>
      </w:r>
    </w:p>
    <w:p w14:paraId="01F6FB60" w14:textId="7D824257" w:rsidR="00800D9D" w:rsidRDefault="00365872" w:rsidP="00846162">
      <w:r>
        <w:t xml:space="preserve">The scope of the testing covers </w:t>
      </w:r>
      <w:r w:rsidR="00E9437F">
        <w:rPr>
          <w:b/>
        </w:rPr>
        <w:t>Network</w:t>
      </w:r>
      <w:r w:rsidR="00600EC9">
        <w:rPr>
          <w:b/>
        </w:rPr>
        <w:t xml:space="preserve"> </w:t>
      </w:r>
      <w:r w:rsidR="00187620">
        <w:rPr>
          <w:b/>
        </w:rPr>
        <w:t>Vulnerability Assessment and Penetration Testing</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237461"/>
      <w:bookmarkEnd w:id="45"/>
      <w:r w:rsidRPr="00B06260">
        <w:rPr>
          <w:highlight w:val="yellow"/>
        </w:rPr>
        <w:t>Vulnerability Scanning Tools Used</w:t>
      </w:r>
      <w:bookmarkEnd w:id="46"/>
    </w:p>
    <w:tbl>
      <w:tblPr>
        <w:tblStyle w:val="Deloitte-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shd w:val="clear" w:color="auto" w:fill="auto"/>
          </w:tcPr>
          <w:p w14:paraId="2967D128" w14:textId="77777777" w:rsidR="00227ED0" w:rsidRPr="00B06260" w:rsidRDefault="00227ED0" w:rsidP="00E77858">
            <w:pPr>
              <w:rPr>
                <w:highlight w:val="yellow"/>
              </w:rPr>
            </w:pPr>
          </w:p>
        </w:tc>
        <w:tc>
          <w:tcPr>
            <w:tcW w:w="1756" w:type="pct"/>
            <w:shd w:val="clear" w:color="auto" w:fill="auto"/>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237462"/>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07C5D53A" w:rsidR="00EB58EC" w:rsidRPr="001B262A" w:rsidRDefault="00EB58EC" w:rsidP="00EB58EC">
      <w:r w:rsidRPr="001B262A">
        <w:t xml:space="preserve">The scope of the testing covers Network </w:t>
      </w:r>
      <w:r w:rsidR="00187620">
        <w:t>Vulnerability Assessment and Penetration Testing</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Pr="001B262A">
        <w:rPr>
          <w:b/>
        </w:rPr>
        <w:t xml:space="preserve">Network </w:t>
      </w:r>
      <w:r w:rsidR="00187620">
        <w:rPr>
          <w:b/>
        </w:rPr>
        <w:t>Vulnerability Assessment and Penetration Testing</w:t>
      </w:r>
      <w:r w:rsidRPr="001B262A">
        <w:t xml:space="preserve"> comprises a series of automated scan and manual verification to assess the security defenses on the underlying infrastructure-level. </w:t>
      </w:r>
    </w:p>
    <w:p w14:paraId="2CD9C4BA" w14:textId="33E9AB4C" w:rsidR="00600EC9" w:rsidRDefault="00BA1970" w:rsidP="00600EC9">
      <w:pPr>
        <w:pStyle w:val="Heading3"/>
      </w:pPr>
      <w:bookmarkStart w:id="49" w:name="_Toc477273436"/>
      <w:bookmarkStart w:id="50" w:name="_Toc477273541"/>
      <w:bookmarkStart w:id="51" w:name="_Toc477273597"/>
      <w:bookmarkStart w:id="52" w:name="_Toc160454493"/>
      <w:bookmarkStart w:id="53" w:name="_Toc208237463"/>
      <w:bookmarkEnd w:id="49"/>
      <w:bookmarkEnd w:id="50"/>
      <w:bookmarkEnd w:id="51"/>
      <w:r>
        <w:t>Network</w:t>
      </w:r>
      <w:r w:rsidR="00600EC9">
        <w:t xml:space="preserve"> </w:t>
      </w:r>
      <w:r w:rsidR="00187620">
        <w:t>Vulnerability Assessment and Penetration Testing</w:t>
      </w:r>
      <w:bookmarkEnd w:id="52"/>
      <w:bookmarkEnd w:id="53"/>
    </w:p>
    <w:p w14:paraId="395CE338" w14:textId="47E37612" w:rsidR="00600EC9" w:rsidRDefault="00600EC9" w:rsidP="00600EC9">
      <w:pPr>
        <w:jc w:val="left"/>
      </w:pPr>
      <w:r w:rsidRPr="0042505B">
        <w:t xml:space="preserve">The </w:t>
      </w:r>
      <w:r w:rsidR="00187620">
        <w:t xml:space="preserve">vulnerability scanning </w:t>
      </w:r>
      <w:r w:rsidRPr="0042505B">
        <w:t xml:space="preserve">and follow up was conducted on </w:t>
      </w:r>
      <w:r w:rsidR="00814E64">
        <w:t>Production</w:t>
      </w:r>
      <w:r w:rsidRPr="0042505B">
        <w:t xml:space="preserve"> environment of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Pr="0042505B">
        <w:t>.</w:t>
      </w:r>
      <w:r>
        <w:t xml:space="preserve"> Refer to the table below for the reviewed </w:t>
      </w:r>
      <w:r w:rsidR="000E6864" w:rsidRPr="001B262A">
        <w:t>server IP address(s).</w:t>
      </w:r>
    </w:p>
    <w:tbl>
      <w:tblPr>
        <w:tblStyle w:val="Deloitte-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814E64">
              <w:rPr>
                <w:highlight w:val="yellow"/>
              </w:rPr>
              <w:t>Production</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237464"/>
      <w:r>
        <w:lastRenderedPageBreak/>
        <w:t>Testing Coverage</w:t>
      </w:r>
      <w:bookmarkEnd w:id="54"/>
    </w:p>
    <w:p w14:paraId="2CA39C9D" w14:textId="33AD68F1" w:rsidR="008D1557" w:rsidRPr="001B262A" w:rsidRDefault="008D1557" w:rsidP="008D1557">
      <w:r w:rsidRPr="001B262A">
        <w:t xml:space="preserve">The coverage of the </w:t>
      </w:r>
      <w:r w:rsidRPr="001B262A">
        <w:rPr>
          <w:b/>
        </w:rPr>
        <w:t xml:space="preserve">Network </w:t>
      </w:r>
      <w:r w:rsidR="00187620">
        <w:rPr>
          <w:b/>
        </w:rPr>
        <w:t>Vulnerability Assessment and Penetration Testing</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8923929"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Methodology_&amp;_Approach"/>
      <w:bookmarkStart w:id="56" w:name="_Toc208237465"/>
      <w:bookmarkEnd w:id="5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5C14661F" w:rsidR="0048402B" w:rsidRDefault="0048402B" w:rsidP="0048402B">
      <w:r>
        <w:t xml:space="preserve">The approach for </w:t>
      </w:r>
      <w:r w:rsidR="00D53191">
        <w:rPr>
          <w:b/>
        </w:rPr>
        <w:t>Network</w:t>
      </w:r>
      <w:r>
        <w:rPr>
          <w:b/>
        </w:rPr>
        <w:t xml:space="preserve"> </w:t>
      </w:r>
      <w:r w:rsidR="00187620">
        <w:rPr>
          <w:b/>
        </w:rPr>
        <w:t>Vulnerability Assessment and Penetration Testing</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2B1F8297" w14:textId="77777777" w:rsidR="00187620" w:rsidRPr="00C1111C" w:rsidRDefault="00187620" w:rsidP="00187620">
      <w:pPr>
        <w:numPr>
          <w:ilvl w:val="1"/>
          <w:numId w:val="8"/>
        </w:numPr>
      </w:pPr>
      <w:r w:rsidRPr="00C1111C">
        <w:t xml:space="preserve">Using port scanning software to identify any open ports or services (i.e., TCP and UDP ports) on devices or servers reachable </w:t>
      </w:r>
    </w:p>
    <w:p w14:paraId="72E1AFD2" w14:textId="77777777" w:rsidR="00187620" w:rsidRPr="00C1111C" w:rsidRDefault="00187620" w:rsidP="00187620">
      <w:pPr>
        <w:numPr>
          <w:ilvl w:val="1"/>
          <w:numId w:val="8"/>
        </w:numPr>
      </w:pPr>
      <w:r w:rsidRPr="00C1111C">
        <w:t>Connecting to open ports using TCP or UDP network utilities to determine the operating system, firewall and network service versions being used</w:t>
      </w:r>
    </w:p>
    <w:p w14:paraId="57230ABE" w14:textId="77777777" w:rsidR="00187620" w:rsidRPr="00C1111C" w:rsidRDefault="00187620" w:rsidP="00187620">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7" w:name="_Hlk208218661"/>
      <w:r w:rsidRPr="00975117">
        <w:t xml:space="preserve">Step </w:t>
      </w:r>
      <w:r w:rsidR="005E20E3">
        <w:t>2</w:t>
      </w:r>
      <w:r w:rsidRPr="00975117">
        <w:t xml:space="preserve"> – Vulnerability </w:t>
      </w:r>
      <w:r w:rsidR="008071D6">
        <w:t>Analysis</w:t>
      </w:r>
    </w:p>
    <w:p w14:paraId="4016CBC1" w14:textId="77777777" w:rsidR="00187620" w:rsidRPr="00C1111C" w:rsidRDefault="00187620" w:rsidP="00187620">
      <w:pPr>
        <w:numPr>
          <w:ilvl w:val="1"/>
          <w:numId w:val="3"/>
        </w:numPr>
        <w:tabs>
          <w:tab w:val="num" w:pos="1440"/>
        </w:tabs>
      </w:pPr>
      <w:r w:rsidRPr="00C1111C">
        <w:t>Analysis of vulnerabilities identified to identify the chances of exploitation and the type of payload and attack methodology.</w:t>
      </w:r>
    </w:p>
    <w:p w14:paraId="45937CDC" w14:textId="77777777" w:rsidR="00187620" w:rsidRPr="00C1111C" w:rsidRDefault="00187620" w:rsidP="00187620">
      <w:pPr>
        <w:numPr>
          <w:ilvl w:val="1"/>
          <w:numId w:val="3"/>
        </w:numPr>
        <w:tabs>
          <w:tab w:val="num" w:pos="1440"/>
        </w:tabs>
      </w:pPr>
      <w:r w:rsidRPr="00C1111C">
        <w:t>Executing attack profiles, test scripts and exploit programs to perform proof of concept to demonstrate the security of the target environment.</w:t>
      </w:r>
    </w:p>
    <w:p w14:paraId="459C5D64" w14:textId="77777777" w:rsidR="00187620" w:rsidRPr="00975117" w:rsidRDefault="00187620" w:rsidP="00187620">
      <w:pPr>
        <w:ind w:left="1080"/>
      </w:pPr>
    </w:p>
    <w:bookmarkEnd w:id="57"/>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8" w:name="_Toc208237466"/>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Deloitte-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030A3CE8" w:rsidR="00606AE8" w:rsidRPr="00BC4822" w:rsidRDefault="00BB3B7F" w:rsidP="00B01C1C">
            <w:pPr>
              <w:spacing w:before="60" w:after="60"/>
              <w:jc w:val="left"/>
              <w:rPr>
                <w:bCs/>
              </w:rPr>
            </w:pPr>
            <w:r>
              <w:t>Network</w:t>
            </w:r>
            <w:r w:rsidR="00B06260" w:rsidRPr="00BC4822">
              <w:t xml:space="preserve"> </w:t>
            </w:r>
            <w:r w:rsidR="00187620">
              <w:t>Vulnerability Assessment and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08D2B00B" w:rsidR="00800D9D" w:rsidRDefault="00800D9D" w:rsidP="00A97DAB">
      <w:pPr>
        <w:pStyle w:val="Caption"/>
      </w:pPr>
      <w:bookmarkStart w:id="59" w:name="_Toc473923465"/>
      <w:bookmarkStart w:id="60" w:name="_Toc208237473"/>
      <w:r>
        <w:t xml:space="preserve">Table </w:t>
      </w:r>
      <w:r w:rsidR="003003DB">
        <w:rPr>
          <w:noProof/>
        </w:rPr>
        <w:fldChar w:fldCharType="begin"/>
      </w:r>
      <w:r w:rsidR="003003DB">
        <w:rPr>
          <w:noProof/>
        </w:rPr>
        <w:instrText xml:space="preserve"> STYLEREF 1 \s </w:instrText>
      </w:r>
      <w:r w:rsidR="003003DB">
        <w:rPr>
          <w:noProof/>
        </w:rPr>
        <w:fldChar w:fldCharType="separate"/>
      </w:r>
      <w:r w:rsidR="00EC709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EC7096">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237467"/>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237468"/>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Deloitte-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426AD37"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237474"/>
      <w:r>
        <w:t xml:space="preserve">Table </w:t>
      </w:r>
      <w:r>
        <w:rPr>
          <w:noProof/>
        </w:rPr>
        <w:fldChar w:fldCharType="begin"/>
      </w:r>
      <w:r>
        <w:rPr>
          <w:noProof/>
        </w:rPr>
        <w:instrText xml:space="preserve"> STYLEREF 1 \s </w:instrText>
      </w:r>
      <w:r>
        <w:rPr>
          <w:noProof/>
        </w:rPr>
        <w:fldChar w:fldCharType="separate"/>
      </w:r>
      <w:r w:rsidR="00EC709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C7096">
        <w:rPr>
          <w:noProof/>
        </w:rPr>
        <w:t>2</w:t>
      </w:r>
      <w:r>
        <w:rPr>
          <w:noProof/>
        </w:rPr>
        <w:fldChar w:fldCharType="end"/>
      </w:r>
      <w:r>
        <w:t>: CVSS Severity Ratings</w:t>
      </w:r>
      <w:bookmarkEnd w:id="64"/>
      <w:bookmarkEnd w:id="65"/>
      <w:bookmarkEnd w:id="66"/>
      <w:bookmarkEnd w:id="67"/>
      <w:bookmarkEnd w:id="68"/>
      <w:bookmarkEnd w:id="69"/>
      <w:bookmarkEnd w:id="70"/>
    </w:p>
    <w:p w14:paraId="32F3D2D2" w14:textId="6A10CF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0AB56CEA"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1" w:name="_Toc208223626"/>
      <w:bookmarkStart w:id="72" w:name="_Toc208237469"/>
      <w:r>
        <w:lastRenderedPageBreak/>
        <w:t>Risk Resolution Timeline</w:t>
      </w:r>
      <w:bookmarkEnd w:id="71"/>
      <w:bookmarkEnd w:id="72"/>
    </w:p>
    <w:p w14:paraId="6F29E6F1" w14:textId="77777777" w:rsidR="002900F3" w:rsidRDefault="002900F3" w:rsidP="002900F3">
      <w:r>
        <w:t>The recommended risk resolution timeline</w:t>
      </w:r>
      <w:r w:rsidRPr="00C10E7C">
        <w:t xml:space="preserve"> are as follows:</w:t>
      </w:r>
    </w:p>
    <w:tbl>
      <w:tblPr>
        <w:tblStyle w:val="Deloitte-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5826E28E" w:rsidR="00F20038" w:rsidRDefault="00F20038" w:rsidP="00485E07">
            <w:pPr>
              <w:jc w:val="left"/>
            </w:pPr>
            <w:r>
              <w:t xml:space="preserve">Resolved in less than 60 days (CII/SII/Internet-facing), </w:t>
            </w:r>
            <w:r w:rsidR="00462D9C">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13909654" w:rsidR="00F20038" w:rsidRPr="006E42EA" w:rsidRDefault="00F20038" w:rsidP="00485E07">
            <w:pPr>
              <w:jc w:val="left"/>
            </w:pPr>
            <w:r>
              <w:t xml:space="preserve">Resolved in less than 60 days (CII/SII/Internet-facing), </w:t>
            </w:r>
            <w:r w:rsidR="00462D9C">
              <w:t>9</w:t>
            </w:r>
            <w:r>
              <w:t>0 days (Others)</w:t>
            </w:r>
          </w:p>
        </w:tc>
      </w:tr>
    </w:tbl>
    <w:p w14:paraId="184BF578" w14:textId="43993B3D" w:rsidR="002900F3" w:rsidRDefault="002900F3" w:rsidP="002900F3">
      <w:pPr>
        <w:pStyle w:val="Caption"/>
        <w:rPr>
          <w:rFonts w:asciiTheme="minorHAnsi" w:hAnsiTheme="minorHAnsi"/>
          <w:sz w:val="22"/>
        </w:rPr>
      </w:pPr>
      <w:bookmarkStart w:id="73" w:name="_Toc293300033"/>
      <w:bookmarkStart w:id="74" w:name="_Toc337046976"/>
      <w:bookmarkStart w:id="75" w:name="_Toc519597068"/>
      <w:bookmarkStart w:id="76" w:name="_Toc208223632"/>
      <w:bookmarkStart w:id="77" w:name="_Toc208237475"/>
      <w:r>
        <w:t xml:space="preserve">Table </w:t>
      </w:r>
      <w:r>
        <w:rPr>
          <w:noProof/>
        </w:rPr>
        <w:fldChar w:fldCharType="begin"/>
      </w:r>
      <w:r>
        <w:rPr>
          <w:noProof/>
        </w:rPr>
        <w:instrText xml:space="preserve"> STYLEREF 1 \s </w:instrText>
      </w:r>
      <w:r>
        <w:rPr>
          <w:noProof/>
        </w:rPr>
        <w:fldChar w:fldCharType="separate"/>
      </w:r>
      <w:r w:rsidR="00EC709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C7096">
        <w:rPr>
          <w:noProof/>
        </w:rPr>
        <w:t>3</w:t>
      </w:r>
      <w:r>
        <w:rPr>
          <w:noProof/>
        </w:rPr>
        <w:fldChar w:fldCharType="end"/>
      </w:r>
      <w:r>
        <w:t xml:space="preserve">: </w:t>
      </w:r>
      <w:bookmarkEnd w:id="73"/>
      <w:bookmarkEnd w:id="74"/>
      <w:r>
        <w:t>Risk Resolution Timeline</w:t>
      </w:r>
      <w:bookmarkEnd w:id="75"/>
      <w:bookmarkEnd w:id="76"/>
      <w:bookmarkEnd w:id="77"/>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55435235" w:rsidR="00465497" w:rsidRDefault="00465497" w:rsidP="00465497">
      <w:pPr>
        <w:pStyle w:val="Heading1"/>
      </w:pPr>
      <w:bookmarkStart w:id="78" w:name="_Toc160454508"/>
      <w:bookmarkStart w:id="79" w:name="_Toc208237470"/>
      <w:r w:rsidRPr="009F4BA9">
        <w:lastRenderedPageBreak/>
        <w:t xml:space="preserve">Detailed Findings – </w:t>
      </w:r>
      <w:r w:rsidR="00BB3B7F">
        <w:t>Network</w:t>
      </w:r>
      <w:r>
        <w:t xml:space="preserve"> </w:t>
      </w:r>
      <w:r w:rsidR="00187620">
        <w:t>Vulnerability Assessment and Penetration Testing</w:t>
      </w:r>
      <w:bookmarkEnd w:id="78"/>
      <w:bookmarkEnd w:id="79"/>
    </w:p>
    <w:p w14:paraId="38108B31" w14:textId="6DB67504" w:rsidR="00465497" w:rsidRDefault="00465497" w:rsidP="00465497">
      <w:r>
        <w:t xml:space="preserve">This section of the report provides the detailed findings for the </w:t>
      </w:r>
      <w:r w:rsidR="004531FC">
        <w:t>network</w:t>
      </w:r>
      <w:r>
        <w:t xml:space="preserve"> </w:t>
      </w:r>
      <w:r w:rsidR="00F7271F">
        <w:t>v</w:t>
      </w:r>
      <w:r w:rsidR="00187620">
        <w:t xml:space="preserve">ulnerability </w:t>
      </w:r>
      <w:r w:rsidR="00F7271F">
        <w:t>a</w:t>
      </w:r>
      <w:r w:rsidR="00187620">
        <w:t xml:space="preserve">ssessment and </w:t>
      </w:r>
      <w:r w:rsidR="00F7271F">
        <w:t>p</w:t>
      </w:r>
      <w:r w:rsidR="00187620">
        <w:t xml:space="preserve">enetration </w:t>
      </w:r>
      <w:r w:rsidR="00F7271F">
        <w:t>t</w:t>
      </w:r>
      <w:r w:rsidR="00187620">
        <w:t>esting</w:t>
      </w:r>
      <w:r>
        <w:t xml:space="preserve"> conducted on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001E1C48">
        <w:t xml:space="preserve"> servers,</w:t>
      </w:r>
      <w:r>
        <w:t xml:space="preserve"> including quantified risk level, impact analysis and recommended practical remediation.</w:t>
      </w:r>
    </w:p>
    <w:p>
      <w:r>
        <w:t>{%p for f in findings %}</w:t>
      </w:r>
    </w:p>
    <w:p w14:paraId="6D196934" w14:textId="77777777" w:rsidR="001E1C48" w:rsidRPr="00C1111C" w:rsidRDefault="001E1C48" w:rsidP="001E1C48">
      <w:pPr>
        <w:pStyle w:val="Heading2"/>
      </w:pPr>
      <w:bookmarkStart w:id="80" w:name="_Toc191632276"/>
      <w:bookmarkStart w:id="81" w:name="_Toc208237471"/>
      <w:bookmarkStart w:id="82" w:name="_Hlk208236939"/>
      <w:r w:rsidRPr="00C1111C">
        <w:t>{{ loop.index }} - {{ f.title }}</w:t>
      </w:r>
      <w:bookmarkEnd w:id="80"/>
      <w:bookmarkEnd w:id="81"/>
    </w:p>
    <w:tbl>
      <w:tblPr>
        <w:tblStyle w:val="Deloitte-RiskTable"/>
        <w:tblW w:w="0" w:type="auto"/>
        <w:tblLayout w:type="fixed"/>
        <w:tblLook w:val="04A0" w:firstRow="1" w:lastRow="0" w:firstColumn="1" w:lastColumn="0" w:noHBand="0" w:noVBand="1"/>
      </w:tblPr>
      <w:tblGrid>
        <w:gridCol w:w="1258"/>
        <w:gridCol w:w="1259"/>
        <w:gridCol w:w="7944"/>
      </w:tblGrid>
      <w:tr w:rsidR="001E1C48" w:rsidRPr="00C1111C" w14:paraId="5C018DF3"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2E5F2B8" w14:textId="77777777" w:rsidR="001E1C48" w:rsidRPr="00C1111C" w:rsidRDefault="001E1C48" w:rsidP="00485E07">
            <w:pPr>
              <w:jc w:val="center"/>
              <w:rPr>
                <w:b w:val="0"/>
              </w:rPr>
            </w:pPr>
            <w:r w:rsidRPr="00C1111C">
              <w:t>Risk Rating</w:t>
            </w:r>
          </w:p>
        </w:tc>
        <w:tc>
          <w:tcPr>
            <w:tcW w:w="1259" w:type="dxa"/>
          </w:tcPr>
          <w:p w14:paraId="4A9D3604" w14:textId="77777777" w:rsidR="001E1C48" w:rsidRPr="00C1111C" w:rsidRDefault="001E1C48" w:rsidP="00485E07">
            <w:pPr>
              <w:jc w:val="center"/>
              <w:rPr>
                <w:b w:val="0"/>
              </w:rPr>
            </w:pPr>
            <w:r w:rsidRPr="00C1111C">
              <w:t>Overall Score</w:t>
            </w:r>
          </w:p>
        </w:tc>
        <w:tc>
          <w:tcPr>
            <w:tcW w:w="7944" w:type="dxa"/>
          </w:tcPr>
          <w:p w14:paraId="0C2E01A3" w14:textId="77777777" w:rsidR="001E1C48" w:rsidRPr="00C1111C" w:rsidRDefault="001E1C48" w:rsidP="00485E07">
            <w:pPr>
              <w:jc w:val="center"/>
              <w:rPr>
                <w:b w:val="0"/>
              </w:rPr>
            </w:pPr>
            <w:r w:rsidRPr="00C1111C">
              <w:t>CVSS Vector</w:t>
            </w:r>
          </w:p>
        </w:tc>
      </w:tr>
      <w:tr w:rsidR="001E1C48" w:rsidRPr="00C1111C" w14:paraId="1C14B247" w14:textId="77777777" w:rsidTr="00485E07">
        <w:tc>
          <w:tcPr>
            <w:tcW w:w="1258" w:type="dxa"/>
            <w:shd w:val="clear" w:color="auto" w:fill="FF0000"/>
          </w:tcPr>
          <w:p w14:paraId="42AF84E9" w14:textId="77777777" w:rsidR="001E1C48" w:rsidRPr="00C1111C" w:rsidRDefault="001E1C48"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628AAC1E" w14:textId="77777777" w:rsidR="001E1C48" w:rsidRPr="00C1111C" w:rsidRDefault="001E1C48" w:rsidP="00485E07">
            <w:pPr>
              <w:jc w:val="center"/>
              <w:rPr>
                <w:szCs w:val="17"/>
              </w:rPr>
            </w:pPr>
            <w:r>
              <w:rPr>
                <w:szCs w:val="17"/>
              </w:rPr>
              <w:t>7.7</w:t>
            </w:r>
          </w:p>
        </w:tc>
        <w:tc>
          <w:tcPr>
            <w:tcW w:w="7944" w:type="dxa"/>
            <w:shd w:val="clear" w:color="auto" w:fill="F2F2F2" w:themeFill="background1" w:themeFillShade="F2"/>
          </w:tcPr>
          <w:p w14:paraId="7CF9F40E" w14:textId="77777777" w:rsidR="001E1C48" w:rsidRPr="00C1111C" w:rsidRDefault="001E1C48" w:rsidP="00485E07">
            <w:pPr>
              <w:jc w:val="center"/>
            </w:pPr>
            <w:r w:rsidRPr="00C861D5">
              <w:t>CVSS:4.0/AV:N/AC:L/AT:P/PR:L/UI:N/VC:H/VI:H/VA:H/SC:N/SI:N/SA:N</w:t>
            </w:r>
          </w:p>
        </w:tc>
      </w:tr>
    </w:tbl>
    <w:p w14:paraId="61080490" w14:textId="77777777" w:rsidR="001E1C48" w:rsidRPr="00C1111C" w:rsidRDefault="001E1C48" w:rsidP="001E1C48">
      <w:pPr>
        <w:pStyle w:val="SubHeading"/>
        <w:rPr>
          <w:lang w:val="en-GB"/>
        </w:rPr>
      </w:pPr>
      <w:r w:rsidRPr="00C1111C">
        <w:rPr>
          <w:rStyle w:val="Strong"/>
          <w:lang w:val="en-GB"/>
        </w:rPr>
        <w:t>Affected Server: Port</w:t>
      </w:r>
      <w:r w:rsidRPr="00C1111C">
        <w:rPr>
          <w:lang w:val="en-GB"/>
        </w:rPr>
        <w:tab/>
      </w:r>
    </w:p>
    <w:p w14:paraId="0BA4000D" w14:textId="07119FFC" w:rsidR="001E1C48" w:rsidRPr="00C1111C" w:rsidRDefault="001E1C48" w:rsidP="001E1C48">
      <w:pPr>
        <w:pStyle w:val="ListParagraph"/>
        <w:numPr>
          <w:ilvl w:val="0"/>
          <w:numId w:val="20"/>
        </w:numPr>
      </w:pPr>
      <w:r>
        <w:t>X.x.x.x</w:t>
      </w:r>
      <w:r w:rsidRPr="00C1111C">
        <w:t>:</w:t>
      </w:r>
      <w:r>
        <w:t>xxx (TCP)</w:t>
      </w:r>
    </w:p>
    <w:p w14:paraId="2DA2B03D" w14:textId="77777777" w:rsidR="001E1C48" w:rsidRPr="00C1111C" w:rsidRDefault="001E1C48" w:rsidP="001E1C48">
      <w:pPr>
        <w:pStyle w:val="SubHeading"/>
        <w:rPr>
          <w:b w:val="0"/>
          <w:bCs/>
          <w:color w:val="auto"/>
          <w:lang w:val="en-GB"/>
        </w:rPr>
      </w:pPr>
      <w:r w:rsidRPr="00C1111C">
        <w:rPr>
          <w:rStyle w:val="Strong"/>
          <w:lang w:val="en-GB"/>
        </w:rPr>
        <w:t>Observations</w:t>
      </w:r>
    </w:p>
    <w:p w14:paraId="554FF2DE" w14:textId="77777777" w:rsidR="001E1C48" w:rsidRPr="00C1111C" w:rsidRDefault="001E1C48" w:rsidP="001E1C48">
      <w:pPr>
        <w:spacing w:after="0" w:line="276" w:lineRule="auto"/>
      </w:pPr>
      <w:r w:rsidRPr="00C1111C">
        <w:t>{{ f.description }}</w:t>
      </w:r>
    </w:p>
    <w:p w14:paraId="77251F43" w14:textId="77777777" w:rsidR="001E1C48" w:rsidRPr="00C1111C" w:rsidRDefault="001E1C48" w:rsidP="001E1C48">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1E1C48" w:rsidRPr="00C1111C" w14:paraId="0DA71BDC" w14:textId="77777777" w:rsidTr="00485E07">
        <w:tc>
          <w:tcPr>
            <w:tcW w:w="3485" w:type="dxa"/>
            <w:shd w:val="clear" w:color="auto" w:fill="auto"/>
            <w:vAlign w:val="center"/>
          </w:tcPr>
          <w:p w14:paraId="662D4DC4" w14:textId="77777777" w:rsidR="001E1C48" w:rsidRPr="00C1111C" w:rsidRDefault="001E1C48" w:rsidP="001E1C48">
            <w:pPr>
              <w:pStyle w:val="ListParagraph"/>
              <w:numPr>
                <w:ilvl w:val="0"/>
                <w:numId w:val="21"/>
              </w:numPr>
              <w:spacing w:line="276" w:lineRule="auto"/>
            </w:pPr>
            <w:r w:rsidRPr="00C1111C">
              <w:rPr>
                <w:rFonts w:cs="Calibri"/>
                <w:color w:val="000000"/>
              </w:rPr>
              <w:t>CVE-2023-36728</w:t>
            </w:r>
          </w:p>
        </w:tc>
        <w:tc>
          <w:tcPr>
            <w:tcW w:w="3486" w:type="dxa"/>
            <w:shd w:val="clear" w:color="auto" w:fill="auto"/>
            <w:vAlign w:val="center"/>
          </w:tcPr>
          <w:p w14:paraId="730D3EED" w14:textId="77777777" w:rsidR="001E1C48" w:rsidRPr="00C1111C" w:rsidRDefault="001E1C48" w:rsidP="001E1C48">
            <w:pPr>
              <w:pStyle w:val="ListParagraph"/>
              <w:numPr>
                <w:ilvl w:val="0"/>
                <w:numId w:val="21"/>
              </w:numPr>
              <w:spacing w:line="276" w:lineRule="auto"/>
            </w:pPr>
            <w:r w:rsidRPr="00C1111C">
              <w:rPr>
                <w:rFonts w:cs="Calibri"/>
                <w:color w:val="000000"/>
              </w:rPr>
              <w:t>CVE-2023-23384</w:t>
            </w:r>
          </w:p>
        </w:tc>
        <w:tc>
          <w:tcPr>
            <w:tcW w:w="3486" w:type="dxa"/>
            <w:shd w:val="clear" w:color="auto" w:fill="auto"/>
            <w:vAlign w:val="center"/>
          </w:tcPr>
          <w:p w14:paraId="5E340B6C" w14:textId="77777777" w:rsidR="001E1C48" w:rsidRPr="00C1111C" w:rsidRDefault="001E1C48" w:rsidP="001E1C48">
            <w:pPr>
              <w:pStyle w:val="ListParagraph"/>
              <w:numPr>
                <w:ilvl w:val="0"/>
                <w:numId w:val="21"/>
              </w:numPr>
              <w:spacing w:line="276" w:lineRule="auto"/>
            </w:pPr>
            <w:r w:rsidRPr="00C1111C">
              <w:rPr>
                <w:rFonts w:cs="Calibri"/>
                <w:color w:val="000000"/>
              </w:rPr>
              <w:t>CVE-2023-21718</w:t>
            </w:r>
          </w:p>
        </w:tc>
      </w:tr>
      <w:tr w:rsidR="001E1C48" w:rsidRPr="00C1111C" w14:paraId="23AFA4A0" w14:textId="77777777" w:rsidTr="00485E07">
        <w:tc>
          <w:tcPr>
            <w:tcW w:w="3485" w:type="dxa"/>
            <w:shd w:val="clear" w:color="auto" w:fill="auto"/>
            <w:vAlign w:val="center"/>
          </w:tcPr>
          <w:p w14:paraId="5EE4706E" w14:textId="77777777" w:rsidR="001E1C48" w:rsidRPr="00C1111C" w:rsidRDefault="001E1C48" w:rsidP="001E1C48">
            <w:pPr>
              <w:pStyle w:val="ListParagraph"/>
              <w:numPr>
                <w:ilvl w:val="0"/>
                <w:numId w:val="21"/>
              </w:numPr>
              <w:spacing w:line="276" w:lineRule="auto"/>
            </w:pPr>
            <w:r w:rsidRPr="00C1111C">
              <w:rPr>
                <w:rFonts w:cs="Calibri"/>
                <w:color w:val="000000"/>
              </w:rPr>
              <w:t>CVE-2023-21713</w:t>
            </w:r>
          </w:p>
        </w:tc>
        <w:tc>
          <w:tcPr>
            <w:tcW w:w="3486" w:type="dxa"/>
            <w:shd w:val="clear" w:color="auto" w:fill="auto"/>
            <w:vAlign w:val="center"/>
          </w:tcPr>
          <w:p w14:paraId="7CBA1DEC" w14:textId="77777777" w:rsidR="001E1C48" w:rsidRPr="00C1111C" w:rsidRDefault="001E1C48" w:rsidP="001E1C48">
            <w:pPr>
              <w:pStyle w:val="ListParagraph"/>
              <w:numPr>
                <w:ilvl w:val="0"/>
                <w:numId w:val="21"/>
              </w:numPr>
              <w:spacing w:line="276" w:lineRule="auto"/>
            </w:pPr>
            <w:r w:rsidRPr="00C1111C">
              <w:rPr>
                <w:rFonts w:cs="Calibri"/>
                <w:color w:val="000000"/>
              </w:rPr>
              <w:t>CVE-2023-21705</w:t>
            </w:r>
          </w:p>
        </w:tc>
        <w:tc>
          <w:tcPr>
            <w:tcW w:w="3486" w:type="dxa"/>
            <w:shd w:val="clear" w:color="auto" w:fill="auto"/>
            <w:vAlign w:val="center"/>
          </w:tcPr>
          <w:p w14:paraId="0B1AF181" w14:textId="77777777" w:rsidR="001E1C48" w:rsidRPr="00C1111C" w:rsidRDefault="001E1C48" w:rsidP="001E1C48">
            <w:pPr>
              <w:pStyle w:val="ListParagraph"/>
              <w:numPr>
                <w:ilvl w:val="0"/>
                <w:numId w:val="21"/>
              </w:numPr>
              <w:spacing w:line="276" w:lineRule="auto"/>
            </w:pPr>
            <w:r w:rsidRPr="00C1111C">
              <w:rPr>
                <w:rFonts w:cs="Calibri"/>
                <w:color w:val="000000"/>
              </w:rPr>
              <w:t>CVE-2023-21704</w:t>
            </w:r>
          </w:p>
        </w:tc>
      </w:tr>
      <w:tr w:rsidR="001E1C48" w:rsidRPr="00C1111C" w14:paraId="2E4EDB00" w14:textId="77777777" w:rsidTr="00485E07">
        <w:tc>
          <w:tcPr>
            <w:tcW w:w="3485" w:type="dxa"/>
            <w:shd w:val="clear" w:color="auto" w:fill="auto"/>
            <w:vAlign w:val="center"/>
          </w:tcPr>
          <w:p w14:paraId="244B61E6" w14:textId="77777777" w:rsidR="001E1C48" w:rsidRPr="00C1111C" w:rsidRDefault="001E1C48" w:rsidP="001E1C48">
            <w:pPr>
              <w:pStyle w:val="ListParagraph"/>
              <w:numPr>
                <w:ilvl w:val="0"/>
                <w:numId w:val="21"/>
              </w:numPr>
              <w:spacing w:line="276" w:lineRule="auto"/>
            </w:pPr>
            <w:r w:rsidRPr="00C1111C">
              <w:rPr>
                <w:rFonts w:cs="Calibri"/>
                <w:color w:val="000000"/>
              </w:rPr>
              <w:t>CVE-2023-21528</w:t>
            </w:r>
          </w:p>
        </w:tc>
        <w:tc>
          <w:tcPr>
            <w:tcW w:w="3486" w:type="dxa"/>
            <w:shd w:val="clear" w:color="auto" w:fill="auto"/>
            <w:vAlign w:val="center"/>
          </w:tcPr>
          <w:p w14:paraId="7AF76AE0" w14:textId="77777777" w:rsidR="001E1C48" w:rsidRPr="00C1111C" w:rsidRDefault="001E1C48" w:rsidP="001E1C48">
            <w:pPr>
              <w:pStyle w:val="ListParagraph"/>
              <w:numPr>
                <w:ilvl w:val="0"/>
                <w:numId w:val="21"/>
              </w:numPr>
              <w:spacing w:line="276" w:lineRule="auto"/>
            </w:pPr>
            <w:r w:rsidRPr="00C1111C">
              <w:rPr>
                <w:rFonts w:cs="Calibri"/>
                <w:color w:val="000000"/>
              </w:rPr>
              <w:t>CVE-2022-29143</w:t>
            </w:r>
          </w:p>
        </w:tc>
        <w:tc>
          <w:tcPr>
            <w:tcW w:w="3486" w:type="dxa"/>
            <w:shd w:val="clear" w:color="auto" w:fill="auto"/>
            <w:vAlign w:val="center"/>
          </w:tcPr>
          <w:p w14:paraId="00CC07AB" w14:textId="77777777" w:rsidR="001E1C48" w:rsidRPr="00C1111C" w:rsidRDefault="001E1C48" w:rsidP="001E1C48">
            <w:pPr>
              <w:pStyle w:val="ListParagraph"/>
              <w:numPr>
                <w:ilvl w:val="0"/>
                <w:numId w:val="21"/>
              </w:numPr>
              <w:spacing w:line="276" w:lineRule="auto"/>
            </w:pPr>
            <w:r w:rsidRPr="00C1111C">
              <w:rPr>
                <w:rFonts w:cs="Calibri"/>
                <w:color w:val="000000"/>
              </w:rPr>
              <w:t>CVE-2021-1636</w:t>
            </w:r>
          </w:p>
        </w:tc>
      </w:tr>
    </w:tbl>
    <w:p w14:paraId="22346B77" w14:textId="77777777" w:rsidR="001E1C48" w:rsidRPr="00C1111C" w:rsidRDefault="001E1C48" w:rsidP="001E1C48">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500B78C0" w14:textId="77777777" w:rsidR="001E1C48" w:rsidRDefault="001E1C48" w:rsidP="001E1C48">
      <w:pPr>
        <w:spacing w:after="0" w:line="276" w:lineRule="auto"/>
      </w:pPr>
      <w:r w:rsidRPr="00C1111C">
        <w:t>At the time of writing, most of the CVEs do not have publicly exploits available. However, they might be available in the future.</w:t>
      </w:r>
    </w:p>
    <w:p w14:paraId="63244F01" w14:textId="77777777" w:rsidR="001E1C48" w:rsidRPr="00C1111C" w:rsidRDefault="001E1C48" w:rsidP="001E1C48">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02F7B514" w14:textId="77777777" w:rsidR="001E1C48" w:rsidRPr="0091772C" w:rsidRDefault="001E1C48" w:rsidP="001E1C48">
      <w:pPr>
        <w:spacing w:after="0" w:line="276" w:lineRule="auto"/>
        <w:rPr>
          <w:b/>
          <w:bCs/>
        </w:rPr>
      </w:pPr>
      <w:r w:rsidRPr="0091772C">
        <w:rPr>
          <w:b/>
          <w:bCs/>
        </w:rPr>
        <w:t>Ref</w:t>
      </w:r>
      <w:r>
        <w:rPr>
          <w:b/>
          <w:bCs/>
        </w:rPr>
        <w:t>erence</w:t>
      </w:r>
      <w:r w:rsidRPr="0091772C">
        <w:rPr>
          <w:b/>
          <w:bCs/>
        </w:rPr>
        <w:t xml:space="preserve">: </w:t>
      </w:r>
    </w:p>
    <w:p w14:paraId="73EA8054" w14:textId="15084C75" w:rsidR="001E1C48" w:rsidRPr="00C1111C" w:rsidRDefault="001E1C48" w:rsidP="001E1C48">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0649FBFA" w14:textId="4A785F61" w:rsidR="001E1C48" w:rsidRPr="00C1111C" w:rsidRDefault="001E1C48" w:rsidP="001E1C48">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5F5447C3" w14:textId="77777777" w:rsidR="001E1C48" w:rsidRPr="00C1111C" w:rsidRDefault="001E1C48" w:rsidP="001E1C48">
      <w:pPr>
        <w:spacing w:after="0" w:line="276" w:lineRule="auto"/>
      </w:pPr>
    </w:p>
    <w:p w14:paraId="3F51E88B" w14:textId="77777777" w:rsidR="001E1C48" w:rsidRPr="00C1111C" w:rsidRDefault="001E1C48" w:rsidP="001E1C48">
      <w:pPr>
        <w:spacing w:before="0" w:after="200" w:line="276" w:lineRule="auto"/>
        <w:jc w:val="left"/>
        <w:rPr>
          <w:rStyle w:val="Strong"/>
          <w:rFonts w:eastAsia="PMingLiU" w:cs="Times New Roman"/>
          <w:b/>
          <w:szCs w:val="20"/>
          <w:lang w:eastAsia="en-US"/>
        </w:rPr>
      </w:pPr>
      <w:r w:rsidRPr="00C1111C">
        <w:rPr>
          <w:rStyle w:val="Strong"/>
        </w:rPr>
        <w:br w:type="page"/>
      </w:r>
    </w:p>
    <w:p w14:paraId="4452FB21" w14:textId="77777777" w:rsidR="001E1C48" w:rsidRPr="00C1111C" w:rsidRDefault="001E1C48" w:rsidP="001E1C48">
      <w:pPr>
        <w:pStyle w:val="SubHeading"/>
        <w:rPr>
          <w:rStyle w:val="Strong"/>
          <w:b w:val="0"/>
          <w:bCs/>
          <w:lang w:val="en-GB"/>
        </w:rPr>
      </w:pPr>
      <w:r w:rsidRPr="00C1111C">
        <w:rPr>
          <w:rStyle w:val="Strong"/>
          <w:lang w:val="en-GB"/>
        </w:rPr>
        <w:lastRenderedPageBreak/>
        <w:t>Screenshots</w:t>
      </w:r>
    </w:p>
    <w:p w14:paraId="3E790AA3" w14:textId="1137D6A9" w:rsidR="001E1C48" w:rsidRPr="00C1111C" w:rsidRDefault="001E1C48" w:rsidP="001E1C48">
      <w:pPr>
        <w:pStyle w:val="NormalWeb"/>
        <w:keepNext/>
        <w:spacing w:before="0" w:beforeAutospacing="0" w:after="0" w:afterAutospacing="0"/>
      </w:pPr>
      <w:r>
        <w:t>{% for img in f.screenshot_objs %}{{ img }}{% endfor %}</w:t>
      </w:r>
    </w:p>
    <w:p w14:paraId="4499ED66" w14:textId="472153AC" w:rsidR="001E1C48" w:rsidRPr="00C1111C" w:rsidRDefault="001E1C48" w:rsidP="001E1C48">
      <w:pPr>
        <w:pStyle w:val="Caption"/>
      </w:pPr>
      <w:bookmarkStart w:id="83" w:name="_Toc191632295"/>
      <w:bookmarkStart w:id="84" w:name="_Toc208237476"/>
      <w:r w:rsidRPr="00C1111C">
        <w:t>Figure {{ loop.index }}: {{ f.title }}</w:t>
      </w:r>
      <w:bookmarkEnd w:id="83"/>
      <w:bookmarkEnd w:id="84"/>
    </w:p>
    <w:p w14:paraId="0D495D68" w14:textId="77777777" w:rsidR="008753F0" w:rsidRPr="008753F0" w:rsidRDefault="008753F0" w:rsidP="008753F0">
      <w:pPr>
        <w:pStyle w:val="SubHeading"/>
        <w:rPr>
          <w:rStyle w:val="Strong"/>
          <w:lang w:val="en-GB"/>
        </w:rPr>
      </w:pPr>
      <w:r w:rsidRPr="008753F0">
        <w:rPr>
          <w:rStyle w:val="Strong"/>
          <w:lang w:val="en-GB"/>
        </w:rPr>
        <w:t>Steps to Reproduce</w:t>
      </w:r>
    </w:p>
    <w:p w14:paraId="529129B5" w14:textId="77777777" w:rsidR="008753F0" w:rsidRPr="008753F0" w:rsidRDefault="008753F0" w:rsidP="008753F0">
      <w:pPr>
        <w:pStyle w:val="SubHeading"/>
        <w:rPr>
          <w:rFonts w:eastAsiaTheme="minorEastAsia" w:cstheme="minorBidi"/>
          <w:b w:val="0"/>
          <w:color w:val="auto"/>
          <w:szCs w:val="18"/>
          <w:lang w:val="en-US" w:eastAsia="zh-CN"/>
        </w:rPr>
      </w:pPr>
      <w:r w:rsidRPr="008753F0">
        <w:rPr>
          <w:rFonts w:eastAsiaTheme="minorEastAsia" w:cstheme="minorBidi"/>
          <w:b w:val="0"/>
          <w:color w:val="auto"/>
          <w:szCs w:val="18"/>
          <w:lang w:val="en-US" w:eastAsia="zh-CN"/>
        </w:rPr>
        <w:t>{{ f.poc_steps }}</w:t>
      </w:r>
    </w:p>
    <w:p w14:paraId="07F100AF" w14:textId="5B8971A0" w:rsidR="001E1C48" w:rsidRPr="00C1111C" w:rsidRDefault="001E1C48" w:rsidP="001E1C48">
      <w:pPr>
        <w:pStyle w:val="SubHeading"/>
        <w:rPr>
          <w:rStyle w:val="Strong"/>
          <w:b w:val="0"/>
          <w:bCs/>
          <w:lang w:val="en-GB"/>
        </w:rPr>
      </w:pPr>
      <w:r w:rsidRPr="00C1111C">
        <w:rPr>
          <w:rStyle w:val="Strong"/>
          <w:lang w:val="en-GB"/>
        </w:rPr>
        <w:t>Implications</w:t>
      </w:r>
    </w:p>
    <w:p w14:paraId="43B3E748" w14:textId="77777777" w:rsidR="001E1C48" w:rsidRPr="00C1111C" w:rsidRDefault="001E1C48" w:rsidP="001E1C48">
      <w:r w:rsidRPr="00C1111C">
        <w:t>{{ f.impact }}</w:t>
      </w:r>
    </w:p>
    <w:p w14:paraId="67BC875A" w14:textId="77777777" w:rsidR="001E1C48" w:rsidRPr="00C1111C" w:rsidRDefault="001E1C48" w:rsidP="001E1C48">
      <w:pPr>
        <w:pStyle w:val="SubHeading"/>
        <w:rPr>
          <w:rStyle w:val="Strong"/>
          <w:b w:val="0"/>
          <w:bCs/>
          <w:lang w:val="en-GB"/>
        </w:rPr>
      </w:pPr>
      <w:r w:rsidRPr="00C1111C">
        <w:rPr>
          <w:rStyle w:val="Strong"/>
          <w:lang w:val="en-GB"/>
        </w:rPr>
        <w:t>Recommendations</w:t>
      </w:r>
    </w:p>
    <w:p w14:paraId="46A16B80" w14:textId="77777777" w:rsidR="001E1C48" w:rsidRPr="00C1111C" w:rsidRDefault="001E1C48" w:rsidP="001E1C48">
      <w:pPr>
        <w:rPr>
          <w:rStyle w:val="Strong"/>
        </w:rPr>
      </w:pPr>
      <w:r w:rsidRPr="00C1111C">
        <w:rPr>
          <w:rStyle w:val="Strong"/>
        </w:rPr>
        <w:t>{{ f.remediation }}</w:t>
      </w:r>
    </w:p>
    <w:p w14:paraId="39A5E53E" w14:textId="77777777" w:rsidR="001E1C48" w:rsidRPr="00C1111C" w:rsidRDefault="001E1C48" w:rsidP="001E1C48">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1E1C48" w:rsidRPr="00C1111C" w14:paraId="5217D63E"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C5849E6" w14:textId="0897B5B2" w:rsidR="001E1C48" w:rsidRPr="00C1111C" w:rsidRDefault="001E1C48" w:rsidP="00485E07">
            <w:pPr>
              <w:rPr>
                <w:b w:val="0"/>
                <w:bCs w:val="0"/>
                <w:lang w:eastAsia="en-US"/>
              </w:rPr>
            </w:pPr>
            <w:r>
              <w:t>{{ f.client_statement }}</w:t>
            </w:r>
          </w:p>
        </w:tc>
      </w:tr>
    </w:tbl>
    <w:p w14:paraId="7782F29E" w14:textId="77777777" w:rsidR="001E1C48" w:rsidRPr="00BE5E43" w:rsidRDefault="001E1C48" w:rsidP="001E1C48">
      <w:pPr>
        <w:pStyle w:val="SubHeading"/>
        <w:rPr>
          <w:rStyle w:val="Strong"/>
          <w:b w:val="0"/>
          <w:bCs/>
          <w:lang w:val="en-GB"/>
        </w:rPr>
      </w:pPr>
      <w:r w:rsidRPr="00BE5E43">
        <w:rPr>
          <w:rStyle w:val="Strong"/>
          <w:lang w:val="en-GB"/>
        </w:rPr>
        <w:t>Status</w:t>
      </w:r>
    </w:p>
    <w:p w14:paraId="75A29F64" w14:textId="77777777" w:rsidR="001E1C48" w:rsidRPr="00213769" w:rsidRDefault="001E1C48" w:rsidP="001E1C48">
      <w:pPr>
        <w:rPr>
          <w:lang w:eastAsia="en-US"/>
        </w:rPr>
      </w:pPr>
      <w:r w:rsidRPr="00213769">
        <w:rPr>
          <w:lang w:eastAsia="en-US"/>
        </w:rPr>
        <w:t>{{ f.status }}</w:t>
      </w:r>
    </w:p>
    <w:p w14:paraId="7AC9B33D" w14:textId="77777777" w:rsidR="001E1C48" w:rsidRDefault="001E1C48" w:rsidP="001E1C48">
      <w:pPr>
        <w:pStyle w:val="SubHeading"/>
        <w:rPr>
          <w:rStyle w:val="Strong"/>
        </w:rPr>
      </w:pPr>
      <w:r w:rsidRPr="00BE5E43">
        <w:rPr>
          <w:rStyle w:val="Strong"/>
        </w:rPr>
        <w:t>Follow-up Observations</w:t>
      </w:r>
    </w:p>
    <w:p w14:paraId="26EE2B5D" w14:textId="77777777" w:rsidR="001E1C48" w:rsidRPr="00BE5E43" w:rsidRDefault="001E1C48" w:rsidP="001E1C48">
      <w:pPr>
        <w:rPr>
          <w:rStyle w:val="Strong"/>
          <w:lang w:val="en-AU" w:eastAsia="en-US"/>
        </w:rPr>
      </w:pPr>
      <w:r>
        <w:rPr>
          <w:rStyle w:val="Strong"/>
          <w:lang w:val="en-AU" w:eastAsia="en-US"/>
        </w:rPr>
        <w:t>{{ f.retest_notes }}</w:t>
      </w:r>
    </w:p>
    <w:p w14:paraId="1A026089" w14:textId="77777777" w:rsidR="001E1C48" w:rsidRDefault="001E1C48" w:rsidP="001E1C48">
      <w:pPr>
        <w:pStyle w:val="SubHeading"/>
        <w:rPr>
          <w:rStyle w:val="Strong"/>
        </w:rPr>
      </w:pPr>
      <w:r w:rsidRPr="00BE5E43">
        <w:rPr>
          <w:rStyle w:val="Strong"/>
        </w:rPr>
        <w:t>Follow-up Screenshots</w:t>
      </w:r>
    </w:p>
    <w:p w14:paraId="683E21C3" w14:textId="4FF5512C" w:rsidR="001E1C48" w:rsidRDefault="001E1C48" w:rsidP="001E1C48">
      <w:pPr>
        <w:pStyle w:val="NormalWeb"/>
        <w:keepNext/>
        <w:spacing w:before="0" w:beforeAutospacing="0" w:after="0" w:afterAutospacing="0"/>
      </w:pPr>
      <w:r>
        <w:t>{% for img in f.retest_objs %}{{ img }}{% endfor %}</w:t>
      </w:r>
    </w:p>
    <w:p w14:paraId="32A2264F" w14:textId="71D95332" w:rsidR="001E1C48" w:rsidRDefault="001E1C48" w:rsidP="001E1C48">
      <w:pPr>
        <w:pStyle w:val="Caption"/>
      </w:pPr>
      <w:bookmarkStart w:id="85" w:name="_Toc191632297"/>
      <w:bookmarkStart w:id="86" w:name="_Toc208237477"/>
      <w:r>
        <w:t>Figure {{ loop.index }}-retest: {{ f.title }}</w:t>
      </w:r>
      <w:bookmarkEnd w:id="85"/>
      <w:bookmarkEnd w:id="86"/>
    </w:p>
    <w:bookmarkEnd w:id="82"/>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DA52" w14:textId="77777777" w:rsidR="00020705" w:rsidRDefault="00020705" w:rsidP="00E91BBC">
      <w:pPr>
        <w:spacing w:before="0" w:after="0" w:line="240" w:lineRule="auto"/>
      </w:pPr>
      <w:r>
        <w:separator/>
      </w:r>
    </w:p>
  </w:endnote>
  <w:endnote w:type="continuationSeparator" w:id="0">
    <w:p w14:paraId="42C8F445" w14:textId="77777777" w:rsidR="00020705" w:rsidRDefault="00020705" w:rsidP="00E91BBC">
      <w:pPr>
        <w:spacing w:before="0" w:after="0" w:line="240" w:lineRule="auto"/>
      </w:pPr>
      <w:r>
        <w:continuationSeparator/>
      </w:r>
    </w:p>
  </w:endnote>
  <w:endnote w:type="continuationNotice" w:id="1">
    <w:p w14:paraId="38B67BD6" w14:textId="77777777" w:rsidR="00020705" w:rsidRDefault="000207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Agency Full Name (XXX)</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Deloitte &amp; Touche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69130" w14:textId="77777777" w:rsidR="00020705" w:rsidRDefault="00020705" w:rsidP="00E91BBC">
      <w:pPr>
        <w:spacing w:before="0" w:after="0" w:line="240" w:lineRule="auto"/>
      </w:pPr>
      <w:r>
        <w:separator/>
      </w:r>
    </w:p>
  </w:footnote>
  <w:footnote w:type="continuationSeparator" w:id="0">
    <w:p w14:paraId="48779104" w14:textId="77777777" w:rsidR="00020705" w:rsidRDefault="00020705" w:rsidP="00E91BBC">
      <w:pPr>
        <w:spacing w:before="0" w:after="0" w:line="240" w:lineRule="auto"/>
      </w:pPr>
      <w:r>
        <w:continuationSeparator/>
      </w:r>
    </w:p>
  </w:footnote>
  <w:footnote w:type="continuationNotice" w:id="1">
    <w:p w14:paraId="486255C6" w14:textId="77777777" w:rsidR="00020705" w:rsidRDefault="0002070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267E0B2C" w:rsidR="008150A2" w:rsidRPr="00EF37AF" w:rsidRDefault="00021564"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E2071D">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564"/>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87620"/>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C48"/>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37B"/>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2D9C"/>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3CD"/>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3F25"/>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1B5"/>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0DF"/>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3F0"/>
    <w:rsid w:val="008757B7"/>
    <w:rsid w:val="00876C20"/>
    <w:rsid w:val="00877197"/>
    <w:rsid w:val="00877336"/>
    <w:rsid w:val="0088164F"/>
    <w:rsid w:val="00881EFC"/>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323"/>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09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37169"/>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2766"/>
    <w:rsid w:val="00D135B6"/>
    <w:rsid w:val="00D13C9C"/>
    <w:rsid w:val="00D141AA"/>
    <w:rsid w:val="00D15397"/>
    <w:rsid w:val="00D15A77"/>
    <w:rsid w:val="00D15AFC"/>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506"/>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791"/>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C7096"/>
    <w:rsid w:val="00ED04B1"/>
    <w:rsid w:val="00ED1AD9"/>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71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Deloitte-DocumentTitle">
    <w:name w:val="Deloitte - Document Title"/>
    <w:basedOn w:val="Documenttitle"/>
    <w:link w:val="Deloitte-DocumentTitleChar"/>
    <w:qFormat/>
    <w:rsid w:val="004C44BA"/>
    <w:rPr>
      <w:rFonts w:ascii="Verdana" w:hAnsi="Verdana"/>
    </w:rPr>
  </w:style>
  <w:style w:type="paragraph" w:customStyle="1" w:styleId="Deloitte-DocumentSubtitle">
    <w:name w:val="Deloitte - Document Subtitle"/>
    <w:basedOn w:val="Documentsubtitle"/>
    <w:link w:val="Deloitte-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Deloitte-DocumentTitleChar">
    <w:name w:val="Deloitte - Document Title Char"/>
    <w:basedOn w:val="DocumenttitleChar"/>
    <w:link w:val="Deloitte-DocumentTitle"/>
    <w:rsid w:val="004C44BA"/>
    <w:rPr>
      <w:rFonts w:ascii="Verdana" w:eastAsiaTheme="majorEastAsia" w:hAnsi="Verdana" w:cstheme="majorBidi"/>
      <w:b/>
      <w:bCs/>
      <w:color w:val="000000" w:themeColor="text1"/>
      <w:sz w:val="36"/>
      <w:szCs w:val="28"/>
      <w:lang w:val="en-GB" w:eastAsia="en-US"/>
    </w:rPr>
  </w:style>
  <w:style w:type="paragraph" w:customStyle="1" w:styleId="Deloitte-DocumentText">
    <w:name w:val="Deloitte - Document Text"/>
    <w:basedOn w:val="Document"/>
    <w:link w:val="Deloitte-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Deloitte-DocumentSubtitleChar">
    <w:name w:val="Deloitte - Document Subtitle Char"/>
    <w:basedOn w:val="DocumentsubtitleChar"/>
    <w:link w:val="Deloitte-DocumentSubtitle"/>
    <w:rsid w:val="004C44BA"/>
    <w:rPr>
      <w:rFonts w:ascii="Verdana" w:eastAsiaTheme="minorHAnsi" w:hAnsi="Verdana"/>
      <w:sz w:val="36"/>
      <w:lang w:eastAsia="en-US"/>
    </w:rPr>
  </w:style>
  <w:style w:type="paragraph" w:customStyle="1" w:styleId="Deloitte-DocumentCopyright">
    <w:name w:val="Deloitte - Document Copyright"/>
    <w:basedOn w:val="Normal"/>
    <w:link w:val="Deloitte-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Deloitte-DocumentTextChar">
    <w:name w:val="Deloitte - Document Text Char"/>
    <w:basedOn w:val="DocumentChar"/>
    <w:link w:val="Deloitte-DocumentText"/>
    <w:rsid w:val="004C44BA"/>
    <w:rPr>
      <w:rFonts w:ascii="Verdana" w:eastAsiaTheme="minorHAnsi" w:hAnsi="Verdana"/>
      <w:sz w:val="18"/>
      <w:lang w:eastAsia="en-US"/>
    </w:rPr>
  </w:style>
  <w:style w:type="paragraph" w:customStyle="1" w:styleId="Deloitte-PanelHeading">
    <w:name w:val="Deloitte - Panel Heading"/>
    <w:basedOn w:val="Paneltitle"/>
    <w:link w:val="Deloitte-PanelHeadingChar"/>
    <w:qFormat/>
    <w:rsid w:val="004C44BA"/>
    <w:rPr>
      <w:rFonts w:ascii="Verdana" w:hAnsi="Verdana"/>
    </w:rPr>
  </w:style>
  <w:style w:type="character" w:customStyle="1" w:styleId="Deloitte-DocumentCopyrightChar">
    <w:name w:val="Deloitte - Document Copyright Char"/>
    <w:basedOn w:val="DefaultParagraphFont"/>
    <w:link w:val="Deloitte-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Deloitte-PanelHeadingChar">
    <w:name w:val="Deloitte - Panel Heading Char"/>
    <w:basedOn w:val="PaneltitleChar"/>
    <w:link w:val="Deloitte-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Deloitte-PulloutGreen">
    <w:name w:val="Deloitte - Pullout Green"/>
    <w:basedOn w:val="PulloutGreen"/>
    <w:link w:val="Deloitte-PulloutGreenChar"/>
    <w:qFormat/>
    <w:rsid w:val="004C44BA"/>
    <w:rPr>
      <w:rFonts w:ascii="Verdana" w:hAnsi="Verdana"/>
      <w:color w:val="81BC00" w:themeColor="accent2"/>
    </w:rPr>
  </w:style>
  <w:style w:type="table" w:customStyle="1" w:styleId="Deloitte-VerticalTable">
    <w:name w:val="Deloitte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Deloitte-PulloutGreenChar">
    <w:name w:val="Deloitte - Pullout Green Char"/>
    <w:basedOn w:val="PulloutGreenChar"/>
    <w:link w:val="Deloitte-PulloutGreen"/>
    <w:rsid w:val="004C44BA"/>
    <w:rPr>
      <w:rFonts w:ascii="Verdana" w:eastAsiaTheme="minorHAnsi" w:hAnsi="Verdana"/>
      <w:color w:val="81BC00" w:themeColor="accent2"/>
      <w:sz w:val="28"/>
      <w:lang w:eastAsia="en-US"/>
    </w:rPr>
  </w:style>
  <w:style w:type="table" w:customStyle="1" w:styleId="Deloitte-HorizontalTable">
    <w:name w:val="Deloitte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Deloitte-RiskTable">
    <w:name w:val="Deloitte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loitte-Appendix">
    <w:name w:val="Deloitte - Appendix"/>
    <w:basedOn w:val="Heading5"/>
    <w:link w:val="Deloitte-AppendixChar"/>
    <w:qFormat/>
    <w:rsid w:val="005D7CD5"/>
    <w:rPr>
      <w:b w:val="0"/>
      <w:color w:val="81BC00" w:themeColor="accent2"/>
      <w:sz w:val="28"/>
      <w:szCs w:val="28"/>
    </w:rPr>
  </w:style>
  <w:style w:type="character" w:customStyle="1" w:styleId="Deloitte-AppendixChar">
    <w:name w:val="Deloitte - Appendix Char"/>
    <w:basedOn w:val="Heading5Char"/>
    <w:link w:val="Deloitte-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57844999">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488471832">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7233"/>
    <w:rsid w:val="003D7C9B"/>
    <w:rsid w:val="003F782D"/>
    <w:rsid w:val="00407663"/>
    <w:rsid w:val="00411276"/>
    <w:rsid w:val="00413D8F"/>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5208"/>
    <w:rsid w:val="00812B7C"/>
    <w:rsid w:val="00823CC8"/>
    <w:rsid w:val="00824B9B"/>
    <w:rsid w:val="00830A9B"/>
    <w:rsid w:val="008534AC"/>
    <w:rsid w:val="00883DD6"/>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77323"/>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17092"/>
    <w:rsid w:val="00C21023"/>
    <w:rsid w:val="00C27FC5"/>
    <w:rsid w:val="00C75AC5"/>
    <w:rsid w:val="00CA75D9"/>
    <w:rsid w:val="00CB22BE"/>
    <w:rsid w:val="00CB53F7"/>
    <w:rsid w:val="00CC6A8A"/>
    <w:rsid w:val="00D068A6"/>
    <w:rsid w:val="00D06BE2"/>
    <w:rsid w:val="00D15AFC"/>
    <w:rsid w:val="00D231CF"/>
    <w:rsid w:val="00D27EC7"/>
    <w:rsid w:val="00D30BDA"/>
    <w:rsid w:val="00D3524A"/>
    <w:rsid w:val="00D55BF5"/>
    <w:rsid w:val="00D709EC"/>
    <w:rsid w:val="00D86502"/>
    <w:rsid w:val="00DA42CD"/>
    <w:rsid w:val="00DA64BD"/>
    <w:rsid w:val="00DA7181"/>
    <w:rsid w:val="00DE3256"/>
    <w:rsid w:val="00DE6E01"/>
    <w:rsid w:val="00DF412F"/>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67a61855-8341-42d3-bfe9-c00d4aa375e3"/>
    <ds:schemaRef ds:uri="http://schemas.microsoft.com/office/2006/documentManagement/types"/>
    <ds:schemaRef ds:uri="http://schemas.microsoft.com/office/2006/metadata/properties"/>
    <ds:schemaRef ds:uri="http://purl.org/dc/dcmitype/"/>
    <ds:schemaRef ds:uri="http://schemas.microsoft.com/office/infopath/2007/PartnerControls"/>
    <ds:schemaRef ds:uri="http://purl.org/dc/terms/"/>
    <ds:schemaRef ds:uri="http://schemas.openxmlformats.org/package/2006/metadata/core-properties"/>
    <ds:schemaRef ds:uri="8dee0531-2ed3-4b0c-90a8-b701a19007e6"/>
    <ds:schemaRef ds:uri="http://www.w3.org/XML/1998/namespace"/>
    <ds:schemaRef ds:uri="http://purl.org/dc/elements/1.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343</TotalTime>
  <Pages>17</Pages>
  <Words>2756</Words>
  <Characters>15711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Deloitte &amp; Touche Enterprise Risk Services Pte Ltd</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Liying</dc:creator>
  <cp:keywords/>
  <dc:description/>
  <cp:lastModifiedBy>Tan, Edwina Ser Chen</cp:lastModifiedBy>
  <cp:revision>149</cp:revision>
  <cp:lastPrinted>2024-10-16T03:58:00Z</cp:lastPrinted>
  <dcterms:created xsi:type="dcterms:W3CDTF">2024-10-16T03:54:00Z</dcterms:created>
  <dcterms:modified xsi:type="dcterms:W3CDTF">2025-09-08T09:37:00Z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