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9A1E1B" w:rsidP="004B38E6">
      <w:pPr>
        <w:pStyle w:val="Title"/>
      </w:pPr>
      <w:r>
        <w:t xml:space="preserve">Automated </w:t>
      </w:r>
      <w:r w:rsidR="00FD2416">
        <w:t>Build</w:t>
      </w:r>
    </w:p>
    <w:p w:rsidR="00F017B1" w:rsidRDefault="00F017B1" w:rsidP="00F017B1">
      <w:pPr>
        <w:pStyle w:val="Heading1"/>
      </w:pPr>
      <w:r>
        <w:t>Background</w:t>
      </w:r>
    </w:p>
    <w:p w:rsidR="00DA7774" w:rsidRDefault="00FD2416" w:rsidP="00D66684">
      <w:r>
        <w:t>Mt Wilson has a lot of components in multiple programming languages and target output formats. The build must be automated and simple for developers to understand and use.</w:t>
      </w:r>
    </w:p>
    <w:p w:rsidR="001B1F35" w:rsidRDefault="001B1F35" w:rsidP="001B1F35">
      <w:pPr>
        <w:pStyle w:val="Heading1"/>
      </w:pPr>
      <w:r>
        <w:t>Architecture</w:t>
      </w:r>
    </w:p>
    <w:p w:rsidR="00FD2416" w:rsidRDefault="00FD2416" w:rsidP="001B1F35">
      <w:r>
        <w:t xml:space="preserve">Maven is used to build individual projects and copy their build products to the Maven repository, where they can be referenced by other projects -- possibly in other </w:t>
      </w:r>
      <w:proofErr w:type="spellStart"/>
      <w:r>
        <w:t>Git</w:t>
      </w:r>
      <w:proofErr w:type="spellEnd"/>
      <w:r>
        <w:t xml:space="preserve"> repositories.</w:t>
      </w:r>
    </w:p>
    <w:p w:rsidR="00FD2416" w:rsidRDefault="00FD2416" w:rsidP="001B1F35">
      <w:r>
        <w:t xml:space="preserve">Ant is used to provide an easier </w:t>
      </w:r>
      <w:r w:rsidR="005E4EB8">
        <w:t xml:space="preserve">interface to start a build, </w:t>
      </w:r>
      <w:r>
        <w:t xml:space="preserve">specify what should be the </w:t>
      </w:r>
      <w:r w:rsidR="005E4EB8">
        <w:t>output, and initialize Maven.</w:t>
      </w:r>
      <w:r w:rsidR="00BF76C6">
        <w:t xml:space="preserve"> There is a build.xml file at the root of each </w:t>
      </w:r>
      <w:proofErr w:type="spellStart"/>
      <w:r w:rsidR="00BF76C6">
        <w:t>Git</w:t>
      </w:r>
      <w:proofErr w:type="spellEnd"/>
      <w:r w:rsidR="00BF76C6">
        <w:t xml:space="preserve"> repository which is capable of directing a complete build. The command “ant -</w:t>
      </w:r>
      <w:proofErr w:type="spellStart"/>
      <w:r w:rsidR="00BF76C6">
        <w:t>projecthelp</w:t>
      </w:r>
      <w:proofErr w:type="spellEnd"/>
      <w:r w:rsidR="00BF76C6">
        <w:t>” shows the available targets. The default target should be a clean build with all final products included.</w:t>
      </w:r>
    </w:p>
    <w:p w:rsidR="00BF76C6" w:rsidRDefault="00BF76C6" w:rsidP="001B1F35">
      <w:r>
        <w:t xml:space="preserve">Automated builds are centralized on a build server which acts as a Team City “agent”. Builds are numbered sequentially, and each active branch in the </w:t>
      </w:r>
      <w:proofErr w:type="spellStart"/>
      <w:r>
        <w:t>Git</w:t>
      </w:r>
      <w:proofErr w:type="spellEnd"/>
      <w:r>
        <w:t xml:space="preserve"> repository is built separately so </w:t>
      </w:r>
      <w:proofErr w:type="gramStart"/>
      <w:r>
        <w:t>there</w:t>
      </w:r>
      <w:proofErr w:type="gramEnd"/>
      <w:r>
        <w:t xml:space="preserve"> can be multiple builds in each project. Builds are organized by </w:t>
      </w:r>
      <w:proofErr w:type="spellStart"/>
      <w:r>
        <w:t>Git</w:t>
      </w:r>
      <w:proofErr w:type="spellEnd"/>
      <w:r>
        <w:t xml:space="preserve"> repository and branch. </w:t>
      </w:r>
    </w:p>
    <w:p w:rsidR="00BF76C6" w:rsidRDefault="00BF76C6" w:rsidP="001B1F35">
      <w:r>
        <w:t xml:space="preserve">There is a </w:t>
      </w:r>
      <w:proofErr w:type="spellStart"/>
      <w:r>
        <w:t>build.targets</w:t>
      </w:r>
      <w:proofErr w:type="spellEnd"/>
      <w:r>
        <w:t xml:space="preserve"> file at the root of each </w:t>
      </w:r>
      <w:proofErr w:type="spellStart"/>
      <w:r>
        <w:t>Git</w:t>
      </w:r>
      <w:proofErr w:type="spellEnd"/>
      <w:r>
        <w:t xml:space="preserve"> repository which lists the expected outputs of a successful build using paths relative to the location of the </w:t>
      </w:r>
      <w:proofErr w:type="spellStart"/>
      <w:r>
        <w:t>build.targets</w:t>
      </w:r>
      <w:proofErr w:type="spellEnd"/>
      <w:r>
        <w:t xml:space="preserve"> file at root of the </w:t>
      </w:r>
      <w:proofErr w:type="spellStart"/>
      <w:r>
        <w:t>Git</w:t>
      </w:r>
      <w:proofErr w:type="spellEnd"/>
      <w:r>
        <w:t xml:space="preserve"> repository. The </w:t>
      </w:r>
      <w:proofErr w:type="spellStart"/>
      <w:r>
        <w:t>build.targets</w:t>
      </w:r>
      <w:proofErr w:type="spellEnd"/>
      <w:r>
        <w:t xml:space="preserve"> file itself may be generated by the build process in order to dynamically set the project version number in the expected outputs. </w:t>
      </w:r>
    </w:p>
    <w:p w:rsidR="00BF76C6" w:rsidRDefault="00BF76C6" w:rsidP="001B1F35">
      <w:r>
        <w:t xml:space="preserve">There should be a “packages” folder at the root of each </w:t>
      </w:r>
      <w:proofErr w:type="spellStart"/>
      <w:r>
        <w:t>Git</w:t>
      </w:r>
      <w:proofErr w:type="spellEnd"/>
      <w:r>
        <w:t xml:space="preserve"> repo</w:t>
      </w:r>
      <w:r w:rsidR="00F61AD4">
        <w:t xml:space="preserve">sitory which contains projects that compile the distributable packages which should be the final build products from that repository. This allows developers to conveniently skip building the final packages when it’s unnecessary, and also makes it convenient to create variants that are clearly separated from the main code base.  </w:t>
      </w:r>
    </w:p>
    <w:p w:rsidR="00727577" w:rsidRDefault="00727577" w:rsidP="00727577">
      <w:pPr>
        <w:pStyle w:val="Heading2"/>
      </w:pPr>
      <w:r>
        <w:t>Maven</w:t>
      </w:r>
    </w:p>
    <w:p w:rsidR="00727577" w:rsidRDefault="00727577" w:rsidP="00727577">
      <w:r>
        <w:t xml:space="preserve">Each directory built by maven has a pom.xml file. This file acts as Maven’s directory listing, and specifies which subdirectories have Maven projects that should be built. </w:t>
      </w:r>
    </w:p>
    <w:p w:rsidR="00727577" w:rsidRDefault="00727577" w:rsidP="00727577">
      <w:r>
        <w:lastRenderedPageBreak/>
        <w:t xml:space="preserve">There is a root pom.xml file called mtwilson-maven-root. This pom.xml file has general project metadata, dependency version management that is needed throughout the project, and minimal build instructions that are common to every project. </w:t>
      </w:r>
    </w:p>
    <w:p w:rsidR="00727577" w:rsidRDefault="00727577" w:rsidP="00727577">
      <w:r>
        <w:t>There is also a set of pom.xml files whose names start with mtwilson-maven and they are used to provide more specialized build instructions for projects. The pom.xml named mtwilson-maven-java has instructions for building all Java projects. The pom.xml named mtwilson-maven-package-zip has instructions for building a zip file containing all project dependencies (transitive) and static resources. The pom.xml named maven-package-</w:t>
      </w:r>
      <w:proofErr w:type="spellStart"/>
      <w:r>
        <w:t>makeself</w:t>
      </w:r>
      <w:proofErr w:type="spellEnd"/>
      <w:r>
        <w:t xml:space="preserve"> has instructions for building a self-extracting </w:t>
      </w:r>
      <w:proofErr w:type="spellStart"/>
      <w:r>
        <w:t>linux</w:t>
      </w:r>
      <w:proofErr w:type="spellEnd"/>
      <w:r>
        <w:t xml:space="preserve"> archive containing only specified dependencies (non-transitive). These mtwilson-maven projects do not produce any useful artifacts on their own apart from preventing duplication of the same build instructions throughout dozens of similar projects.</w:t>
      </w:r>
    </w:p>
    <w:p w:rsidR="00BF76C6" w:rsidRDefault="00BF76C6" w:rsidP="00BF76C6">
      <w:pPr>
        <w:pStyle w:val="Heading1"/>
      </w:pPr>
      <w:bookmarkStart w:id="0" w:name="_GoBack"/>
      <w:bookmarkEnd w:id="0"/>
      <w:r>
        <w:t>Operation</w:t>
      </w:r>
    </w:p>
    <w:p w:rsidR="00BF76C6" w:rsidRPr="00BF76C6" w:rsidRDefault="00BF76C6" w:rsidP="00BF76C6">
      <w:r>
        <w:t xml:space="preserve">To build the final products in a </w:t>
      </w:r>
      <w:proofErr w:type="spellStart"/>
      <w:r>
        <w:t>Git</w:t>
      </w:r>
      <w:proofErr w:type="spellEnd"/>
      <w:r>
        <w:t xml:space="preserve"> repository, check out the relevant branch and run “ant”.</w:t>
      </w:r>
      <w:r w:rsidR="00F61AD4">
        <w:t xml:space="preserve"> This should produce all the files listed in “</w:t>
      </w:r>
      <w:proofErr w:type="spellStart"/>
      <w:r w:rsidR="00F61AD4">
        <w:t>build.targets</w:t>
      </w:r>
      <w:proofErr w:type="spellEnd"/>
      <w:r w:rsidR="00F61AD4">
        <w:t>”.</w:t>
      </w:r>
    </w:p>
    <w:p w:rsidR="005E4EB8" w:rsidRDefault="00BF76C6" w:rsidP="001B1F35">
      <w:r>
        <w:t>In general, “ant clean” should translate to “</w:t>
      </w:r>
      <w:proofErr w:type="spellStart"/>
      <w:r>
        <w:t>mvn</w:t>
      </w:r>
      <w:proofErr w:type="spellEnd"/>
      <w:r>
        <w:t xml:space="preserve"> clean”, and “ant build” should translate to “</w:t>
      </w:r>
      <w:proofErr w:type="spellStart"/>
      <w:r>
        <w:t>mvn</w:t>
      </w:r>
      <w:proofErr w:type="spellEnd"/>
      <w:r>
        <w:t xml:space="preserve"> install”. </w:t>
      </w:r>
      <w:r w:rsidR="00F61AD4">
        <w:t>Running “ant packages” should build all the distributable packages but is not required to produce all the files listed in “</w:t>
      </w:r>
      <w:proofErr w:type="spellStart"/>
      <w:r w:rsidR="00F61AD4">
        <w:t>build.targets</w:t>
      </w:r>
      <w:proofErr w:type="spellEnd"/>
      <w:r w:rsidR="00F61AD4">
        <w:t xml:space="preserve">”. </w:t>
      </w:r>
    </w:p>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4EB8"/>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27577"/>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A1E1B"/>
    <w:rsid w:val="009B795E"/>
    <w:rsid w:val="009D7D2B"/>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38BE"/>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1AD4"/>
    <w:rsid w:val="00F64592"/>
    <w:rsid w:val="00F700E7"/>
    <w:rsid w:val="00F75491"/>
    <w:rsid w:val="00F91F45"/>
    <w:rsid w:val="00F97DBA"/>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13797</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50</cp:revision>
  <cp:lastPrinted>2014-07-21T23:04:00Z</cp:lastPrinted>
  <dcterms:created xsi:type="dcterms:W3CDTF">2014-02-11T04:07:00Z</dcterms:created>
  <dcterms:modified xsi:type="dcterms:W3CDTF">2015-03-05T17:40:00Z</dcterms:modified>
</cp:coreProperties>
</file>