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_Toc30349 </w:instrText>
      </w:r>
      <w:r>
        <w:rPr>
          <w:rFonts w:hint="eastAsia"/>
          <w:lang w:val="en-US" w:eastAsia="zh-CN"/>
        </w:rPr>
        <w:fldChar w:fldCharType="separate"/>
      </w:r>
      <w:r>
        <w:rPr>
          <w:rFonts w:hint="eastAsia"/>
          <w:lang w:val="en-US" w:eastAsia="zh-CN"/>
        </w:rPr>
        <w:t>1. 需求</w:t>
      </w:r>
      <w:r>
        <w:tab/>
      </w:r>
      <w:r>
        <w:fldChar w:fldCharType="begin"/>
      </w:r>
      <w:r>
        <w:instrText xml:space="preserve"> PAGEREF _Toc30349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_Toc7883 </w:instrText>
      </w:r>
      <w:r>
        <w:rPr>
          <w:rFonts w:hint="eastAsia"/>
          <w:lang w:val="en-US" w:eastAsia="zh-CN"/>
        </w:rPr>
        <w:fldChar w:fldCharType="separate"/>
      </w:r>
      <w:r>
        <w:rPr>
          <w:rFonts w:hint="eastAsia"/>
          <w:lang w:val="en-US" w:eastAsia="zh-CN"/>
        </w:rPr>
        <w:t>1.1. 需求定义</w:t>
      </w:r>
      <w:r>
        <w:tab/>
      </w:r>
      <w:r>
        <w:fldChar w:fldCharType="begin"/>
      </w:r>
      <w:r>
        <w:instrText xml:space="preserve"> PAGEREF _Toc7883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_Toc4741 </w:instrText>
      </w:r>
      <w:r>
        <w:rPr>
          <w:rFonts w:hint="eastAsia"/>
          <w:lang w:val="en-US" w:eastAsia="zh-CN"/>
        </w:rPr>
        <w:fldChar w:fldCharType="separate"/>
      </w:r>
      <w:r>
        <w:rPr>
          <w:rFonts w:hint="eastAsia"/>
          <w:lang w:val="en-US" w:eastAsia="zh-CN"/>
        </w:rPr>
        <w:t>1.2. 用例图</w:t>
      </w:r>
      <w:r>
        <w:tab/>
      </w:r>
      <w:r>
        <w:fldChar w:fldCharType="begin"/>
      </w:r>
      <w:r>
        <w:instrText xml:space="preserve"> PAGEREF _Toc4741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_Toc16232 </w:instrText>
      </w:r>
      <w:r>
        <w:rPr>
          <w:rFonts w:hint="eastAsia"/>
          <w:lang w:val="en-US" w:eastAsia="zh-CN"/>
        </w:rPr>
        <w:fldChar w:fldCharType="separate"/>
      </w:r>
      <w:r>
        <w:rPr>
          <w:rFonts w:hint="eastAsia"/>
          <w:lang w:val="en-US" w:eastAsia="zh-CN"/>
        </w:rPr>
        <w:t>2. 开发视图</w:t>
      </w:r>
      <w:r>
        <w:tab/>
      </w:r>
      <w:r>
        <w:fldChar w:fldCharType="begin"/>
      </w:r>
      <w:r>
        <w:instrText xml:space="preserve"> PAGEREF _Toc16232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_Toc30778 </w:instrText>
      </w:r>
      <w:r>
        <w:rPr>
          <w:rFonts w:hint="eastAsia"/>
          <w:lang w:val="en-US" w:eastAsia="zh-CN"/>
        </w:rPr>
        <w:fldChar w:fldCharType="separate"/>
      </w:r>
      <w:r>
        <w:rPr>
          <w:rFonts w:hint="eastAsia"/>
          <w:lang w:val="en-US" w:eastAsia="zh-CN"/>
        </w:rPr>
        <w:t>2.1. 开发简图</w:t>
      </w:r>
      <w:r>
        <w:tab/>
      </w:r>
      <w:r>
        <w:fldChar w:fldCharType="begin"/>
      </w:r>
      <w:r>
        <w:instrText xml:space="preserve"> PAGEREF _Toc30778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_Toc18501 </w:instrText>
      </w:r>
      <w:r>
        <w:rPr>
          <w:rFonts w:hint="eastAsia"/>
          <w:lang w:val="en-US" w:eastAsia="zh-CN"/>
        </w:rPr>
        <w:fldChar w:fldCharType="separate"/>
      </w:r>
      <w:r>
        <w:rPr>
          <w:rFonts w:hint="eastAsia"/>
          <w:lang w:val="en-US" w:eastAsia="zh-CN"/>
        </w:rPr>
        <w:t>2.1.1. wifiprob数据接收流程描述</w:t>
      </w:r>
      <w:r>
        <w:tab/>
      </w:r>
      <w:r>
        <w:fldChar w:fldCharType="begin"/>
      </w:r>
      <w:r>
        <w:instrText xml:space="preserve"> PAGEREF _Toc18501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_Toc32202 </w:instrText>
      </w:r>
      <w:r>
        <w:rPr>
          <w:rFonts w:hint="eastAsia"/>
          <w:lang w:val="en-US" w:eastAsia="zh-CN"/>
        </w:rPr>
        <w:fldChar w:fldCharType="separate"/>
      </w:r>
      <w:r>
        <w:rPr>
          <w:rFonts w:hint="eastAsia"/>
          <w:lang w:val="en-US" w:eastAsia="zh-CN"/>
        </w:rPr>
        <w:t>3. 部署视图</w:t>
      </w:r>
      <w:r>
        <w:tab/>
      </w:r>
      <w:r>
        <w:fldChar w:fldCharType="begin"/>
      </w:r>
      <w:r>
        <w:instrText xml:space="preserve"> PAGEREF _Toc32202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_Toc27837 </w:instrText>
      </w:r>
      <w:r>
        <w:rPr>
          <w:rFonts w:hint="eastAsia"/>
          <w:lang w:val="en-US" w:eastAsia="zh-CN"/>
        </w:rPr>
        <w:fldChar w:fldCharType="separate"/>
      </w:r>
      <w:r>
        <w:rPr>
          <w:rFonts w:hint="eastAsia"/>
          <w:lang w:val="en-US" w:eastAsia="zh-CN"/>
        </w:rPr>
        <w:t>4. 引用</w:t>
      </w:r>
      <w:r>
        <w:tab/>
      </w:r>
      <w:r>
        <w:fldChar w:fldCharType="begin"/>
      </w:r>
      <w:r>
        <w:instrText xml:space="preserve"> PAGEREF _Toc27837 </w:instrText>
      </w:r>
      <w:r>
        <w:fldChar w:fldCharType="separate"/>
      </w:r>
      <w:r>
        <w:t>4</w:t>
      </w:r>
      <w:r>
        <w:fldChar w:fldCharType="end"/>
      </w:r>
      <w:r>
        <w:rPr>
          <w:rFonts w:hint="eastAsia"/>
          <w:lang w:val="en-US" w:eastAsia="zh-CN"/>
        </w:rPr>
        <w:fldChar w:fldCharType="end"/>
      </w:r>
    </w:p>
    <w:p>
      <w:pPr>
        <w:pStyle w:val="5"/>
        <w:rPr>
          <w:rFonts w:hint="eastAsia"/>
          <w:lang w:val="en-US" w:eastAsia="zh-CN"/>
        </w:rPr>
      </w:pPr>
      <w:r>
        <w:rPr>
          <w:rFonts w:hint="eastAsia"/>
          <w:lang w:val="en-US" w:eastAsia="zh-CN"/>
        </w:rPr>
        <w:fldChar w:fldCharType="end"/>
      </w:r>
    </w:p>
    <w:p>
      <w:pPr>
        <w:pStyle w:val="3"/>
        <w:rPr>
          <w:rFonts w:hint="eastAsia"/>
          <w:lang w:val="en-US" w:eastAsia="zh-CN"/>
        </w:rPr>
      </w:pPr>
      <w:bookmarkStart w:id="0" w:name="_Toc30349"/>
      <w:r>
        <w:rPr>
          <w:rFonts w:hint="eastAsia"/>
          <w:lang w:val="en-US" w:eastAsia="zh-CN"/>
        </w:rPr>
        <w:t>1. 需求</w:t>
      </w:r>
      <w:bookmarkEnd w:id="0"/>
    </w:p>
    <w:p>
      <w:pPr>
        <w:pStyle w:val="12"/>
        <w:rPr>
          <w:rFonts w:hint="eastAsia"/>
          <w:lang w:val="en-US" w:eastAsia="zh-CN"/>
        </w:rPr>
      </w:pPr>
      <w:bookmarkStart w:id="1" w:name="_Toc7883"/>
      <w:r>
        <w:rPr>
          <w:rFonts w:hint="eastAsia"/>
          <w:lang w:val="en-US" w:eastAsia="zh-CN"/>
        </w:rPr>
        <w:t>需求定义</w:t>
      </w:r>
      <w:bookmarkEnd w:id="1"/>
    </w:p>
    <w:p>
      <w:pPr>
        <w:widowControl w:val="0"/>
        <w:numPr>
          <w:ilvl w:val="0"/>
          <w:numId w:val="0"/>
        </w:numPr>
        <w:jc w:val="both"/>
        <w:rPr>
          <w:rFonts w:hint="eastAsia"/>
          <w:lang w:val="en-US" w:eastAsia="zh-CN"/>
        </w:rPr>
      </w:pPr>
      <w:r>
        <w:rPr>
          <w:rFonts w:hint="eastAsia"/>
          <w:lang w:val="en-US" w:eastAsia="zh-CN"/>
        </w:rPr>
        <w:t>具体见需求文档。</w:t>
      </w:r>
    </w:p>
    <w:p>
      <w:pPr>
        <w:widowControl w:val="0"/>
        <w:numPr>
          <w:ilvl w:val="0"/>
          <w:numId w:val="0"/>
        </w:numPr>
        <w:jc w:val="both"/>
        <w:rPr>
          <w:rFonts w:hint="eastAsia"/>
          <w:lang w:val="en-US" w:eastAsia="zh-CN"/>
        </w:rPr>
      </w:pPr>
    </w:p>
    <w:tbl>
      <w:tblPr>
        <w:tblStyle w:val="10"/>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842"/>
        <w:gridCol w:w="2904"/>
        <w:gridCol w:w="377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top w:val="single" w:color="FFFFFF" w:themeColor="background1" w:sz="4" w:space="0"/>
              <w:left w:val="single" w:color="FFFFFF" w:themeColor="background1" w:sz="4" w:space="0"/>
              <w:right w:val="nil"/>
              <w:insideV w:val="nil"/>
            </w:tcBorders>
            <w:shd w:val="clear" w:color="auto" w:fill="70AD47" w:themeFill="accent6"/>
          </w:tcPr>
          <w:p>
            <w:pPr>
              <w:jc w:val="center"/>
              <w:rPr>
                <w:rFonts w:hint="eastAsia" w:eastAsia="宋体"/>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w:t>
            </w:r>
          </w:p>
        </w:tc>
        <w:tc>
          <w:tcPr>
            <w:tcW w:w="2904" w:type="dxa"/>
            <w:tcBorders>
              <w:top w:val="single" w:color="FFFFFF" w:themeColor="background1" w:sz="4" w:space="0"/>
              <w:right w:val="single" w:color="FFFFFF" w:themeColor="background1" w:sz="4" w:space="0"/>
              <w:insideV w:val="nil"/>
            </w:tcBorders>
            <w:shd w:val="clear" w:color="auto" w:fill="70AD47" w:themeFill="accent6"/>
          </w:tcPr>
          <w:p>
            <w:pPr>
              <w:jc w:val="center"/>
              <w:rPr>
                <w:rFonts w:hint="eastAsia" w:eastAsia="宋体"/>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需求描述</w:t>
            </w:r>
          </w:p>
        </w:tc>
        <w:tc>
          <w:tcPr>
            <w:tcW w:w="3776" w:type="dxa"/>
            <w:tcBorders>
              <w:top w:val="single" w:color="FFFFFF" w:themeColor="background1" w:sz="4" w:space="0"/>
              <w:right w:val="single" w:color="FFFFFF" w:themeColor="background1" w:sz="4" w:space="0"/>
              <w:insideV w:val="nil"/>
            </w:tcBorders>
            <w:shd w:val="clear" w:color="auto" w:fill="70AD47" w:themeFill="accent6"/>
          </w:tcPr>
          <w:p>
            <w:pPr>
              <w:jc w:val="center"/>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需求优先级</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 w:name="_Toc481685724"/>
            <w:bookmarkStart w:id="3" w:name="OLE_LINK1"/>
            <w:r>
              <w:rPr>
                <w:rFonts w:hint="eastAsia"/>
              </w:rPr>
              <w:t>WIFI探针</w:t>
            </w:r>
            <w:bookmarkEnd w:id="2"/>
            <w:bookmarkEnd w:id="3"/>
          </w:p>
        </w:tc>
        <w:tc>
          <w:tcPr>
            <w:tcW w:w="2904" w:type="dxa"/>
            <w:shd w:val="clear" w:color="auto" w:fill="C5E0B3" w:themeFill="accent6" w:themeFillTint="66"/>
          </w:tcPr>
          <w:p>
            <w:pPr>
              <w:jc w:val="both"/>
              <w:rPr>
                <w:rFonts w:hint="eastAsia"/>
              </w:rPr>
            </w:pPr>
          </w:p>
        </w:tc>
        <w:tc>
          <w:tcPr>
            <w:tcW w:w="3776" w:type="dxa"/>
            <w:shd w:val="clear" w:color="auto" w:fill="C5E0B3" w:themeFill="accent6" w:themeFillTint="66"/>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4" w:name="_Toc481685725"/>
            <w:bookmarkStart w:id="5" w:name="OLE_LINK6"/>
            <w:r>
              <w:rPr>
                <w:rFonts w:hint="eastAsia"/>
              </w:rPr>
              <w:t>数据采集</w:t>
            </w:r>
            <w:bookmarkEnd w:id="4"/>
            <w:bookmarkEnd w:id="5"/>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6" w:name="_Toc481685726"/>
            <w:bookmarkStart w:id="7" w:name="OLE_LINK3"/>
            <w:r>
              <w:rPr>
                <w:rFonts w:hint="eastAsia"/>
              </w:rPr>
              <w:t>客流量分析</w:t>
            </w:r>
            <w:bookmarkEnd w:id="6"/>
            <w:bookmarkEnd w:id="7"/>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8" w:name="OLE_LINK2"/>
            <w:bookmarkStart w:id="9" w:name="OLE_LINK8"/>
            <w:bookmarkStart w:id="10" w:name="_Toc481685727"/>
            <w:r>
              <w:rPr>
                <w:rFonts w:hint="eastAsia"/>
              </w:rPr>
              <w:t>入店量</w:t>
            </w:r>
            <w:bookmarkEnd w:id="8"/>
            <w:r>
              <w:rPr>
                <w:rFonts w:hint="eastAsia"/>
              </w:rPr>
              <w:t>分析</w:t>
            </w:r>
            <w:bookmarkEnd w:id="9"/>
            <w:bookmarkEnd w:id="10"/>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1" w:name="OLE_LINK4"/>
            <w:bookmarkStart w:id="12" w:name="_Toc481685728"/>
            <w:r>
              <w:rPr>
                <w:rFonts w:hint="eastAsia"/>
              </w:rPr>
              <w:t>入店率分析</w:t>
            </w:r>
            <w:bookmarkEnd w:id="11"/>
            <w:bookmarkEnd w:id="12"/>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3" w:name="OLE_LINK5"/>
            <w:bookmarkStart w:id="14" w:name="_Toc481685729"/>
            <w:r>
              <w:rPr>
                <w:rFonts w:hint="eastAsia"/>
              </w:rPr>
              <w:t>来访周期</w:t>
            </w:r>
            <w:bookmarkEnd w:id="13"/>
            <w:r>
              <w:rPr>
                <w:rFonts w:hint="eastAsia"/>
              </w:rPr>
              <w:t>分析</w:t>
            </w:r>
            <w:bookmarkEnd w:id="14"/>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5" w:name="OLE_LINK7"/>
            <w:bookmarkStart w:id="16" w:name="_Toc481685730"/>
            <w:r>
              <w:rPr>
                <w:rFonts w:hint="eastAsia"/>
              </w:rPr>
              <w:t>新老顾客</w:t>
            </w:r>
            <w:bookmarkEnd w:id="15"/>
            <w:r>
              <w:rPr>
                <w:rFonts w:hint="eastAsia"/>
              </w:rPr>
              <w:t>分析</w:t>
            </w:r>
            <w:bookmarkEnd w:id="16"/>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7" w:name="_Toc481685731"/>
            <w:bookmarkStart w:id="18" w:name="OLE_LINK9"/>
            <w:r>
              <w:rPr>
                <w:rFonts w:hint="eastAsia"/>
              </w:rPr>
              <w:t>顾客活跃度</w:t>
            </w:r>
            <w:bookmarkEnd w:id="17"/>
            <w:bookmarkEnd w:id="18"/>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9" w:name="OLE_LINK10"/>
            <w:bookmarkStart w:id="20" w:name="_Toc481685732"/>
            <w:r>
              <w:rPr>
                <w:rFonts w:hint="eastAsia"/>
              </w:rPr>
              <w:t>驻店时长</w:t>
            </w:r>
            <w:bookmarkEnd w:id="19"/>
            <w:r>
              <w:rPr>
                <w:rFonts w:hint="eastAsia"/>
              </w:rPr>
              <w:t>分析</w:t>
            </w:r>
            <w:bookmarkEnd w:id="20"/>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1" w:name="OLE_LINK11"/>
            <w:bookmarkStart w:id="22" w:name="_Toc481685733"/>
            <w:r>
              <w:rPr>
                <w:rFonts w:hint="eastAsia"/>
              </w:rPr>
              <w:t>跳出率</w:t>
            </w:r>
            <w:bookmarkEnd w:id="21"/>
            <w:r>
              <w:rPr>
                <w:rFonts w:hint="eastAsia"/>
              </w:rPr>
              <w:t>分析</w:t>
            </w:r>
            <w:bookmarkEnd w:id="22"/>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3" w:name="OLE_LINK12"/>
            <w:bookmarkStart w:id="24" w:name="_Toc481685734"/>
            <w:r>
              <w:rPr>
                <w:rFonts w:hint="eastAsia"/>
              </w:rPr>
              <w:t>深访率</w:t>
            </w:r>
            <w:bookmarkEnd w:id="23"/>
            <w:r>
              <w:rPr>
                <w:rFonts w:hint="eastAsia"/>
              </w:rPr>
              <w:t>分析</w:t>
            </w:r>
            <w:bookmarkEnd w:id="24"/>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5" w:name="_Toc481685736"/>
            <w:r>
              <w:rPr>
                <w:rFonts w:hint="eastAsia"/>
              </w:rPr>
              <w:t>安全性</w:t>
            </w:r>
            <w:bookmarkEnd w:id="25"/>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6" w:name="_Toc481685737"/>
            <w:r>
              <w:rPr>
                <w:rFonts w:hint="eastAsia"/>
              </w:rPr>
              <w:t>可维护性</w:t>
            </w:r>
            <w:bookmarkEnd w:id="26"/>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7" w:name="_Toc481685738"/>
            <w:r>
              <w:rPr>
                <w:rFonts w:hint="eastAsia"/>
              </w:rPr>
              <w:t>易用性</w:t>
            </w:r>
            <w:bookmarkEnd w:id="27"/>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8" w:name="_Toc481685739"/>
            <w:r>
              <w:rPr>
                <w:rFonts w:hint="eastAsia"/>
              </w:rPr>
              <w:t>可靠性</w:t>
            </w:r>
            <w:bookmarkEnd w:id="28"/>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bottom w:val="single" w:color="FFFFFF" w:themeColor="background1" w:sz="4" w:space="0"/>
            </w:tcBorders>
            <w:shd w:val="clear" w:color="auto" w:fill="70AD47" w:themeFill="accent6"/>
          </w:tcPr>
          <w:p>
            <w:pPr>
              <w:jc w:val="both"/>
              <w:rPr>
                <w:rFonts w:hint="eastAsia"/>
              </w:rPr>
            </w:pPr>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rPr>
            </w:pPr>
          </w:p>
        </w:tc>
      </w:tr>
    </w:tbl>
    <w:p>
      <w:pPr>
        <w:jc w:val="both"/>
        <w:rPr>
          <w:rFonts w:hint="eastAsia"/>
          <w:lang w:val="en-US" w:eastAsia="zh-CN"/>
        </w:rPr>
      </w:pPr>
    </w:p>
    <w:p>
      <w:pPr>
        <w:pStyle w:val="12"/>
        <w:rPr>
          <w:rFonts w:hint="eastAsia"/>
          <w:lang w:val="en-US" w:eastAsia="zh-CN"/>
        </w:rPr>
      </w:pPr>
      <w:bookmarkStart w:id="29" w:name="_Toc4741"/>
      <w:r>
        <w:rPr>
          <w:rFonts w:hint="eastAsia"/>
          <w:lang w:val="en-US" w:eastAsia="zh-CN"/>
        </w:rPr>
        <w:t>用例图</w:t>
      </w:r>
      <w:bookmarkEnd w:id="29"/>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73675" cy="5393055"/>
            <wp:effectExtent l="0" t="0" r="317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5393055"/>
                    </a:xfrm>
                    <a:prstGeom prst="rect">
                      <a:avLst/>
                    </a:prstGeom>
                    <a:noFill/>
                    <a:ln w="9525">
                      <a:noFill/>
                    </a:ln>
                  </pic:spPr>
                </pic:pic>
              </a:graphicData>
            </a:graphic>
          </wp:inline>
        </w:drawing>
      </w:r>
    </w:p>
    <w:p>
      <w:pPr>
        <w:pStyle w:val="3"/>
        <w:rPr>
          <w:rFonts w:hint="eastAsia"/>
          <w:lang w:val="en-US" w:eastAsia="zh-CN"/>
        </w:rPr>
      </w:pPr>
      <w:bookmarkStart w:id="30" w:name="_Toc16232"/>
      <w:r>
        <w:rPr>
          <w:rFonts w:hint="eastAsia"/>
          <w:lang w:val="en-US" w:eastAsia="zh-CN"/>
        </w:rPr>
        <w:t>2. 开发视图</w:t>
      </w:r>
      <w:bookmarkEnd w:id="30"/>
    </w:p>
    <w:p>
      <w:pPr>
        <w:pStyle w:val="12"/>
        <w:numPr>
          <w:ilvl w:val="1"/>
          <w:numId w:val="0"/>
        </w:numPr>
        <w:ind w:leftChars="0"/>
        <w:rPr>
          <w:rFonts w:hint="eastAsia"/>
          <w:lang w:val="en-US" w:eastAsia="zh-CN"/>
        </w:rPr>
      </w:pPr>
      <w:bookmarkStart w:id="31" w:name="_Toc30778"/>
      <w:r>
        <w:rPr>
          <w:rFonts w:hint="eastAsia"/>
          <w:lang w:val="en-US" w:eastAsia="zh-CN"/>
        </w:rPr>
        <w:t>2.1. 开发简图</w:t>
      </w:r>
      <w:bookmarkEnd w:id="31"/>
    </w:p>
    <w:p>
      <w:pPr>
        <w:ind w:left="420" w:leftChars="0" w:firstLine="420" w:firstLineChars="0"/>
        <w:rPr>
          <w:rFonts w:hint="eastAsia"/>
          <w:lang w:val="en-US" w:eastAsia="zh-CN"/>
        </w:rPr>
      </w:pPr>
      <w:r>
        <w:rPr>
          <w:rFonts w:hint="eastAsia"/>
          <w:lang w:val="en-US" w:eastAsia="zh-CN"/>
        </w:rPr>
        <w:t>系统分为四部分：</w:t>
      </w:r>
    </w:p>
    <w:p>
      <w:pPr>
        <w:ind w:left="420" w:leftChars="0" w:firstLine="420" w:firstLineChars="0"/>
        <w:rPr>
          <w:rFonts w:hint="eastAsia"/>
          <w:lang w:val="en-US" w:eastAsia="zh-CN"/>
        </w:rPr>
      </w:pPr>
      <w:r>
        <w:rPr>
          <w:rFonts w:hint="eastAsia"/>
          <w:lang w:val="en-US" w:eastAsia="zh-CN"/>
        </w:rPr>
        <w:t xml:space="preserve">* </w:t>
      </w:r>
      <w:r>
        <w:rPr>
          <w:rFonts w:hint="eastAsia"/>
          <w:b/>
          <w:bCs/>
          <w:lang w:val="en-US" w:eastAsia="zh-CN"/>
        </w:rPr>
        <w:t>web服务器</w:t>
      </w:r>
    </w:p>
    <w:p>
      <w:pPr>
        <w:ind w:left="420" w:leftChars="0" w:firstLine="420" w:firstLineChars="0"/>
        <w:rPr>
          <w:rFonts w:hint="eastAsia"/>
          <w:b/>
          <w:bCs/>
          <w:lang w:val="en-US" w:eastAsia="zh-CN"/>
        </w:rPr>
      </w:pPr>
      <w:r>
        <w:rPr>
          <w:rFonts w:hint="eastAsia"/>
          <w:lang w:val="en-US" w:eastAsia="zh-CN"/>
        </w:rPr>
        <w:t xml:space="preserve">* </w:t>
      </w:r>
      <w:r>
        <w:rPr>
          <w:rFonts w:hint="eastAsia"/>
          <w:b/>
          <w:bCs/>
          <w:lang w:val="en-US" w:eastAsia="zh-CN"/>
        </w:rPr>
        <w:t>wifi 探针接收服务器（acceptor）</w:t>
      </w:r>
    </w:p>
    <w:p>
      <w:pPr>
        <w:ind w:left="420" w:leftChars="0" w:firstLine="420" w:firstLineChars="0"/>
        <w:rPr>
          <w:rFonts w:hint="eastAsia"/>
          <w:b/>
          <w:bCs/>
          <w:lang w:val="en-US" w:eastAsia="zh-CN"/>
        </w:rPr>
      </w:pPr>
      <w:r>
        <w:rPr>
          <w:rFonts w:hint="eastAsia"/>
          <w:b/>
          <w:bCs/>
          <w:lang w:val="en-US" w:eastAsia="zh-CN"/>
        </w:rPr>
        <w:t>*关系型数据库</w:t>
      </w:r>
    </w:p>
    <w:p>
      <w:pPr>
        <w:ind w:left="420" w:leftChars="0" w:firstLine="420" w:firstLineChars="0"/>
        <w:rPr>
          <w:rFonts w:hint="eastAsia"/>
          <w:b/>
          <w:bCs/>
          <w:lang w:val="en-US" w:eastAsia="zh-CN"/>
        </w:rPr>
      </w:pPr>
      <w:r>
        <w:rPr>
          <w:rFonts w:hint="eastAsia"/>
          <w:lang w:val="en-US" w:eastAsia="zh-CN"/>
        </w:rPr>
        <w:t>*</w:t>
      </w:r>
      <w:r>
        <w:rPr>
          <w:rFonts w:hint="eastAsia"/>
          <w:b/>
          <w:bCs/>
          <w:lang w:val="en-US" w:eastAsia="zh-CN"/>
        </w:rPr>
        <w:t>计算与存储平台</w:t>
      </w:r>
    </w:p>
    <w:p>
      <w:pPr>
        <w:ind w:left="840" w:leftChars="0" w:firstLine="420" w:firstLineChars="0"/>
        <w:rPr>
          <w:rFonts w:hint="eastAsia"/>
          <w:b w:val="0"/>
          <w:bCs w:val="0"/>
          <w:lang w:val="en-US" w:eastAsia="zh-CN"/>
        </w:rPr>
      </w:pPr>
      <w:r>
        <w:rPr>
          <w:rFonts w:hint="eastAsia"/>
          <w:b w:val="0"/>
          <w:bCs w:val="0"/>
          <w:lang w:val="en-US" w:eastAsia="zh-CN"/>
        </w:rPr>
        <w:t>-  hadoop计算集群  对数据进行全局的统计与分析</w:t>
      </w:r>
    </w:p>
    <w:p>
      <w:pPr>
        <w:ind w:left="840" w:leftChars="0" w:firstLine="420" w:firstLineChars="0"/>
        <w:rPr>
          <w:rFonts w:hint="eastAsia"/>
          <w:b w:val="0"/>
          <w:bCs w:val="0"/>
          <w:lang w:val="en-US" w:eastAsia="zh-CN"/>
        </w:rPr>
      </w:pPr>
      <w:r>
        <w:rPr>
          <w:rFonts w:hint="eastAsia"/>
          <w:b w:val="0"/>
          <w:bCs w:val="0"/>
          <w:lang w:val="en-US" w:eastAsia="zh-CN"/>
        </w:rPr>
        <w:t xml:space="preserve">-  hdfs文件系统 </w:t>
      </w:r>
      <w:r>
        <w:rPr>
          <w:rFonts w:hint="eastAsia"/>
          <w:b w:val="0"/>
          <w:bCs w:val="0"/>
          <w:lang w:val="en-US" w:eastAsia="zh-CN"/>
        </w:rPr>
        <w:tab/>
      </w:r>
      <w:r>
        <w:rPr>
          <w:rFonts w:hint="eastAsia"/>
          <w:b w:val="0"/>
          <w:bCs w:val="0"/>
          <w:lang w:val="en-US" w:eastAsia="zh-CN"/>
        </w:rPr>
        <w:t xml:space="preserve">   按块存储所有的数据</w:t>
      </w:r>
    </w:p>
    <w:p>
      <w:pPr>
        <w:ind w:left="840" w:leftChars="0" w:firstLine="420" w:firstLineChars="0"/>
        <w:rPr>
          <w:rFonts w:hint="eastAsia"/>
          <w:b w:val="0"/>
          <w:bCs w:val="0"/>
          <w:lang w:val="en-US" w:eastAsia="zh-CN"/>
        </w:rPr>
      </w:pPr>
      <w:r>
        <w:rPr>
          <w:rFonts w:hint="eastAsia"/>
          <w:b w:val="0"/>
          <w:bCs w:val="0"/>
          <w:lang w:val="en-US" w:eastAsia="zh-CN"/>
        </w:rPr>
        <w:t>-  关系型数据库</w:t>
      </w:r>
      <w:r>
        <w:rPr>
          <w:rFonts w:hint="eastAsia"/>
          <w:b w:val="0"/>
          <w:bCs w:val="0"/>
          <w:lang w:val="en-US" w:eastAsia="zh-CN"/>
        </w:rPr>
        <w:tab/>
      </w:r>
      <w:r>
        <w:rPr>
          <w:rFonts w:hint="eastAsia"/>
          <w:b w:val="0"/>
          <w:bCs w:val="0"/>
          <w:lang w:val="en-US" w:eastAsia="zh-CN"/>
        </w:rPr>
        <w:t xml:space="preserve">   存储高频度使用的数据，主要是对探针数据的统计结果</w:t>
      </w:r>
    </w:p>
    <w:p>
      <w:pPr>
        <w:widowControl w:val="0"/>
        <w:numPr>
          <w:ilvl w:val="0"/>
          <w:numId w:val="0"/>
        </w:numPr>
        <w:jc w:val="both"/>
        <w:rPr>
          <w:rFonts w:hint="eastAsia"/>
          <w:lang w:val="en-US" w:eastAsia="zh-CN"/>
        </w:rPr>
      </w:pPr>
      <w:r>
        <w:drawing>
          <wp:inline distT="0" distB="0" distL="114300" distR="114300">
            <wp:extent cx="5271135" cy="4939030"/>
            <wp:effectExtent l="0" t="0" r="5715"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1135" cy="4939030"/>
                    </a:xfrm>
                    <a:prstGeom prst="rect">
                      <a:avLst/>
                    </a:prstGeom>
                    <a:noFill/>
                    <a:ln w="9525">
                      <a:noFill/>
                    </a:ln>
                  </pic:spPr>
                </pic:pic>
              </a:graphicData>
            </a:graphic>
          </wp:inline>
        </w:drawing>
      </w:r>
    </w:p>
    <w:p>
      <w:pPr>
        <w:pStyle w:val="11"/>
        <w:numPr>
          <w:ilvl w:val="2"/>
          <w:numId w:val="0"/>
        </w:numPr>
        <w:ind w:leftChars="0"/>
        <w:rPr>
          <w:rFonts w:hint="eastAsia"/>
          <w:lang w:val="en-US" w:eastAsia="zh-CN"/>
        </w:rPr>
      </w:pPr>
      <w:bookmarkStart w:id="32" w:name="_Toc18501"/>
      <w:r>
        <w:rPr>
          <w:rFonts w:hint="eastAsia"/>
          <w:lang w:val="en-US" w:eastAsia="zh-CN"/>
        </w:rPr>
        <w:t>2.1.1. wifiprob数据接收流程描述</w:t>
      </w:r>
      <w:bookmarkEnd w:id="32"/>
    </w:p>
    <w:p>
      <w:pPr>
        <w:widowControl w:val="0"/>
        <w:numPr>
          <w:ilvl w:val="0"/>
          <w:numId w:val="0"/>
        </w:numPr>
        <w:ind w:left="840" w:leftChars="0" w:firstLine="420" w:firstLineChars="0"/>
        <w:jc w:val="both"/>
        <w:rPr>
          <w:rFonts w:hint="eastAsia"/>
          <w:lang w:val="en-US" w:eastAsia="zh-CN"/>
        </w:rPr>
      </w:pPr>
      <w:r>
        <w:rPr>
          <w:rFonts w:hint="eastAsia"/>
          <w:lang w:val="en-US" w:eastAsia="zh-CN"/>
        </w:rPr>
        <w:t>- 探针发送数据</w:t>
      </w:r>
    </w:p>
    <w:p>
      <w:pPr>
        <w:widowControl w:val="0"/>
        <w:numPr>
          <w:ilvl w:val="0"/>
          <w:numId w:val="0"/>
        </w:numPr>
        <w:ind w:left="840" w:leftChars="0" w:firstLine="420" w:firstLineChars="0"/>
        <w:jc w:val="both"/>
        <w:rPr>
          <w:rFonts w:hint="eastAsia"/>
          <w:lang w:val="en-US" w:eastAsia="zh-CN"/>
        </w:rPr>
      </w:pPr>
      <w:r>
        <w:rPr>
          <w:rFonts w:hint="eastAsia"/>
          <w:lang w:val="en-US" w:eastAsia="zh-CN"/>
        </w:rPr>
        <w:t>- 探针服务器接收数据</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探针接收服务器会对每条数据进行初步处理</w:t>
      </w:r>
    </w:p>
    <w:p>
      <w:pPr>
        <w:widowControl w:val="0"/>
        <w:numPr>
          <w:ilvl w:val="0"/>
          <w:numId w:val="0"/>
        </w:numPr>
        <w:ind w:left="1680" w:leftChars="0" w:firstLine="420" w:firstLineChars="0"/>
        <w:jc w:val="both"/>
        <w:rPr>
          <w:rFonts w:hint="eastAsia"/>
          <w:lang w:val="en-US" w:eastAsia="zh-CN"/>
        </w:rPr>
      </w:pPr>
      <w:r>
        <w:rPr>
          <w:rFonts w:hint="eastAsia"/>
          <w:lang w:val="en-US" w:eastAsia="zh-CN"/>
        </w:rPr>
        <w:t>- 这里会做一些统计分析，尤其是比较好进行增量分析的、不需要所有数据即可分析的统计。（比如总客户统计是很好进行增量分析的，但是回访量分析却没有很好的算法进行增量分析）</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处理后会将数据存入队列</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队列中数据达到一定量时会异步的写入HDFS文件系统（这里是为了尽可能的减少与HDFS的交互次数，也是为了较少HDFS的小文件数量）</w:t>
      </w:r>
    </w:p>
    <w:p>
      <w:pPr>
        <w:widowControl w:val="0"/>
        <w:numPr>
          <w:ilvl w:val="0"/>
          <w:numId w:val="0"/>
        </w:numPr>
        <w:ind w:left="840" w:leftChars="0" w:firstLine="420" w:firstLineChars="0"/>
        <w:jc w:val="both"/>
        <w:rPr>
          <w:rFonts w:hint="eastAsia"/>
          <w:lang w:val="en-US" w:eastAsia="zh-CN"/>
        </w:rPr>
      </w:pPr>
    </w:p>
    <w:p>
      <w:pPr>
        <w:widowControl w:val="0"/>
        <w:numPr>
          <w:ilvl w:val="0"/>
          <w:numId w:val="0"/>
        </w:numPr>
        <w:jc w:val="both"/>
        <w:rPr>
          <w:rStyle w:val="13"/>
          <w:rFonts w:hint="eastAsia"/>
          <w:lang w:val="en-US" w:eastAsia="zh-CN"/>
        </w:rPr>
      </w:pPr>
      <w:r>
        <w:rPr>
          <w:rFonts w:hint="eastAsia"/>
          <w:lang w:val="en-US" w:eastAsia="zh-CN"/>
        </w:rPr>
        <w:t xml:space="preserve">2.1.2. </w:t>
      </w:r>
      <w:r>
        <w:rPr>
          <w:rStyle w:val="13"/>
          <w:rFonts w:hint="eastAsia"/>
          <w:lang w:val="en-US" w:eastAsia="zh-CN"/>
        </w:rPr>
        <w:t>用户请求分析数据流程描述</w:t>
      </w:r>
    </w:p>
    <w:p>
      <w:pPr>
        <w:widowControl w:val="0"/>
        <w:numPr>
          <w:ilvl w:val="0"/>
          <w:numId w:val="0"/>
        </w:numPr>
        <w:ind w:left="840" w:leftChars="0" w:firstLine="420" w:firstLineChars="0"/>
        <w:jc w:val="both"/>
        <w:rPr>
          <w:rFonts w:hint="eastAsia"/>
          <w:lang w:val="en-US" w:eastAsia="zh-CN"/>
        </w:rPr>
      </w:pPr>
      <w:bookmarkStart w:id="33" w:name="OLE_LINK30"/>
      <w:r>
        <w:rPr>
          <w:rFonts w:hint="eastAsia"/>
          <w:lang w:val="en-US" w:eastAsia="zh-CN"/>
        </w:rPr>
        <w:t>-  用户发起请求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web服务器收到请求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服务器查询本地缓存是否有用户所需数据，有则返回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服务器查询数据库是否有用户所需数据，有则返回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服务器读取HDFS文件系统中的数据，并根据需要存入数据库与本地缓存中，都到后即返回。这里HDFS通过WEBHDFS以及</w:t>
      </w:r>
      <w:r>
        <w:rPr>
          <w:rFonts w:ascii="Verdana" w:hAnsi="Verdana" w:eastAsia="宋体" w:cs="Verdana"/>
          <w:b w:val="0"/>
          <w:i w:val="0"/>
          <w:caps w:val="0"/>
          <w:color w:val="000000"/>
          <w:spacing w:val="0"/>
          <w:sz w:val="19"/>
          <w:szCs w:val="19"/>
          <w:shd w:val="clear" w:fill="FFFFFF"/>
        </w:rPr>
        <w:t>Kerberos</w:t>
      </w:r>
      <w:r>
        <w:rPr>
          <w:rFonts w:hint="eastAsia" w:ascii="Verdana" w:hAnsi="Verdana" w:cs="Verdana"/>
          <w:b w:val="0"/>
          <w:i w:val="0"/>
          <w:caps w:val="0"/>
          <w:color w:val="000000"/>
          <w:spacing w:val="0"/>
          <w:sz w:val="19"/>
          <w:szCs w:val="19"/>
          <w:shd w:val="clear" w:fill="FFFFFF"/>
          <w:lang w:val="en-US" w:eastAsia="zh-CN"/>
        </w:rPr>
        <w:t>授权</w:t>
      </w:r>
      <w:r>
        <w:rPr>
          <w:rFonts w:hint="eastAsia"/>
          <w:lang w:val="en-US" w:eastAsia="zh-CN"/>
        </w:rPr>
        <w:t>的方式提供远程调用。</w:t>
      </w:r>
    </w:p>
    <w:bookmarkEnd w:id="33"/>
    <w:p>
      <w:pPr>
        <w:widowControl w:val="0"/>
        <w:numPr>
          <w:ilvl w:val="0"/>
          <w:numId w:val="0"/>
        </w:numPr>
        <w:ind w:left="840"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2.1.3 hadoop平台描述</w:t>
      </w:r>
    </w:p>
    <w:p>
      <w:pPr>
        <w:widowControl w:val="0"/>
        <w:numPr>
          <w:ilvl w:val="0"/>
          <w:numId w:val="0"/>
        </w:numPr>
        <w:ind w:left="840" w:leftChars="0" w:firstLine="420" w:firstLineChars="0"/>
        <w:jc w:val="both"/>
        <w:rPr>
          <w:rFonts w:hint="eastAsia"/>
          <w:lang w:val="en-US" w:eastAsia="zh-CN"/>
        </w:rPr>
      </w:pPr>
      <w:r>
        <w:rPr>
          <w:rFonts w:hint="eastAsia"/>
          <w:lang w:val="en-US" w:eastAsia="zh-CN"/>
        </w:rPr>
        <w:t>- hadoop集群会循环执行以下任务</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合并hdfs中的小文件</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执行mapreduce任务</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清除临时文件</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清除过期统计数据</w:t>
      </w:r>
    </w:p>
    <w:p>
      <w:pPr>
        <w:widowControl w:val="0"/>
        <w:numPr>
          <w:ilvl w:val="0"/>
          <w:numId w:val="0"/>
        </w:numPr>
        <w:ind w:left="1260" w:leftChars="0" w:firstLine="420" w:firstLineChars="0"/>
        <w:jc w:val="both"/>
        <w:rPr>
          <w:rFonts w:hint="eastAsia"/>
          <w:lang w:val="en-US" w:eastAsia="zh-CN"/>
        </w:rPr>
      </w:pPr>
    </w:p>
    <w:p>
      <w:pPr>
        <w:widowControl w:val="0"/>
        <w:numPr>
          <w:ilvl w:val="0"/>
          <w:numId w:val="0"/>
        </w:numPr>
        <w:jc w:val="both"/>
        <w:rPr>
          <w:rStyle w:val="13"/>
          <w:rFonts w:hint="eastAsia"/>
          <w:lang w:val="en-US" w:eastAsia="zh-CN"/>
        </w:rPr>
      </w:pPr>
      <w:r>
        <w:rPr>
          <w:rStyle w:val="13"/>
          <w:rFonts w:hint="eastAsia"/>
          <w:lang w:val="en-US" w:eastAsia="zh-CN"/>
        </w:rPr>
        <w:t>2.1.4模块接口描述</w:t>
      </w:r>
    </w:p>
    <w:p>
      <w:pPr>
        <w:widowControl w:val="0"/>
        <w:numPr>
          <w:ilvl w:val="0"/>
          <w:numId w:val="0"/>
        </w:numPr>
        <w:ind w:firstLine="420" w:firstLineChars="0"/>
        <w:jc w:val="both"/>
        <w:rPr>
          <w:rStyle w:val="13"/>
          <w:rFonts w:hint="eastAsia"/>
          <w:lang w:val="en-US" w:eastAsia="zh-CN"/>
        </w:rPr>
      </w:pPr>
      <w:r>
        <w:rPr>
          <w:rStyle w:val="13"/>
          <w:rFonts w:hint="eastAsia"/>
          <w:lang w:val="en-US" w:eastAsia="zh-CN"/>
        </w:rPr>
        <w:t xml:space="preserve">2.1.4.1 </w:t>
      </w:r>
      <w:r>
        <w:rPr>
          <w:rFonts w:hint="eastAsia"/>
          <w:lang w:val="en-US" w:eastAsia="zh-CN"/>
        </w:rPr>
        <w:t>hadoop提供</w:t>
      </w:r>
      <w:r>
        <w:rPr>
          <w:rStyle w:val="13"/>
          <w:rFonts w:hint="eastAsia"/>
          <w:lang w:val="en-US" w:eastAsia="zh-CN"/>
        </w:rPr>
        <w:t>接口</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3"/>
        <w:gridCol w:w="1431"/>
        <w:gridCol w:w="6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3" w:type="dxa"/>
            <w:shd w:val="clear" w:color="auto" w:fill="A8D08D" w:themeFill="accent6" w:themeFillTint="99"/>
            <w:vAlign w:val="top"/>
          </w:tcPr>
          <w:p>
            <w:pPr>
              <w:widowControl w:val="0"/>
              <w:numPr>
                <w:ilvl w:val="0"/>
                <w:numId w:val="0"/>
              </w:numPr>
              <w:jc w:val="left"/>
              <w:rPr>
                <w:rStyle w:val="13"/>
                <w:rFonts w:hint="eastAsia"/>
                <w:vertAlign w:val="baseline"/>
                <w:lang w:val="en-US" w:eastAsia="zh-CN"/>
              </w:rPr>
            </w:pPr>
            <w:bookmarkStart w:id="34" w:name="OLE_LINK15" w:colFirst="1" w:colLast="1"/>
            <w:r>
              <w:rPr>
                <w:rStyle w:val="13"/>
                <w:rFonts w:hint="eastAsia"/>
                <w:vertAlign w:val="baseline"/>
                <w:lang w:val="en-US" w:eastAsia="zh-CN"/>
              </w:rPr>
              <w:t>1.</w:t>
            </w:r>
          </w:p>
        </w:tc>
        <w:tc>
          <w:tcPr>
            <w:tcW w:w="1431" w:type="dxa"/>
            <w:shd w:val="clear" w:color="auto" w:fill="A8D08D" w:themeFill="accent6" w:themeFillTint="99"/>
            <w:vAlign w:val="top"/>
          </w:tcPr>
          <w:p>
            <w:pPr>
              <w:widowControl w:val="0"/>
              <w:numPr>
                <w:ilvl w:val="0"/>
                <w:numId w:val="0"/>
              </w:numPr>
              <w:jc w:val="left"/>
              <w:rPr>
                <w:rStyle w:val="13"/>
                <w:rFonts w:hint="eastAsia"/>
                <w:vertAlign w:val="baseline"/>
                <w:lang w:val="en-US" w:eastAsia="zh-CN"/>
              </w:rPr>
            </w:pPr>
            <w:r>
              <w:rPr>
                <w:rStyle w:val="13"/>
                <w:rFonts w:hint="eastAsia"/>
                <w:vertAlign w:val="baseline"/>
                <w:lang w:val="en-US" w:eastAsia="zh-CN"/>
              </w:rPr>
              <w:t>接口</w:t>
            </w:r>
          </w:p>
        </w:tc>
        <w:tc>
          <w:tcPr>
            <w:tcW w:w="6578" w:type="dxa"/>
            <w:shd w:val="clear" w:color="auto" w:fill="A8D08D" w:themeFill="accent6" w:themeFillTint="99"/>
            <w:vAlign w:val="top"/>
          </w:tcPr>
          <w:p>
            <w:pPr>
              <w:widowControl w:val="0"/>
              <w:numPr>
                <w:ilvl w:val="0"/>
                <w:numId w:val="0"/>
              </w:numPr>
              <w:jc w:val="left"/>
              <w:rPr>
                <w:rStyle w:val="13"/>
                <w:rFonts w:hint="eastAsia"/>
                <w:vertAlign w:val="baseline"/>
                <w:lang w:val="en-US" w:eastAsia="zh-CN"/>
              </w:rPr>
            </w:pPr>
            <w:r>
              <w:rPr>
                <w:rStyle w:val="13"/>
                <w:rFonts w:hint="eastAsia"/>
                <w:vertAlign w:val="baseline"/>
                <w:lang w:val="en-US" w:eastAsia="zh-CN"/>
              </w:rPr>
              <w:t>readStatistic(Path)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3"/>
                <w:rFonts w:hint="eastAsia"/>
                <w:vertAlign w:val="baseline"/>
                <w:lang w:val="en-US" w:eastAsia="zh-CN"/>
              </w:rPr>
            </w:pPr>
          </w:p>
        </w:tc>
        <w:tc>
          <w:tcPr>
            <w:tcW w:w="1431"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接口描述</w:t>
            </w:r>
          </w:p>
        </w:tc>
        <w:tc>
          <w:tcPr>
            <w:tcW w:w="6578"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通过WEBHDFS,根据路径读取HDFS文件中的统计数据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513" w:type="dxa"/>
          </w:tcPr>
          <w:p>
            <w:pPr>
              <w:widowControl w:val="0"/>
              <w:numPr>
                <w:ilvl w:val="0"/>
                <w:numId w:val="0"/>
              </w:numPr>
              <w:jc w:val="both"/>
              <w:rPr>
                <w:rStyle w:val="13"/>
                <w:rFonts w:hint="eastAsia"/>
                <w:vertAlign w:val="baseline"/>
                <w:lang w:val="en-US" w:eastAsia="zh-CN"/>
              </w:rPr>
            </w:pPr>
          </w:p>
        </w:tc>
        <w:tc>
          <w:tcPr>
            <w:tcW w:w="1431"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前置条件</w:t>
            </w:r>
          </w:p>
        </w:tc>
        <w:tc>
          <w:tcPr>
            <w:tcW w:w="6578"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Path对应文件已存在，hadoop平台已启动</w:t>
            </w:r>
          </w:p>
        </w:tc>
      </w:tr>
      <w:bookmarkEnd w:id="3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shd w:val="clear" w:color="auto" w:fill="A8D08D" w:themeFill="accent6" w:themeFillTint="99"/>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2.</w:t>
            </w:r>
          </w:p>
        </w:tc>
        <w:tc>
          <w:tcPr>
            <w:tcW w:w="1431" w:type="dxa"/>
            <w:shd w:val="clear" w:color="auto" w:fill="A8D08D" w:themeFill="accent6" w:themeFillTint="99"/>
            <w:vAlign w:val="top"/>
          </w:tcPr>
          <w:p>
            <w:pPr>
              <w:widowControl w:val="0"/>
              <w:numPr>
                <w:ilvl w:val="0"/>
                <w:numId w:val="0"/>
              </w:numPr>
              <w:ind w:left="0" w:leftChars="0" w:firstLine="0" w:firstLineChars="0"/>
              <w:jc w:val="both"/>
              <w:rPr>
                <w:rStyle w:val="13"/>
                <w:rFonts w:hint="eastAsia"/>
                <w:vertAlign w:val="baseline"/>
                <w:lang w:val="en-US" w:eastAsia="zh-CN"/>
              </w:rPr>
            </w:pPr>
            <w:r>
              <w:rPr>
                <w:rStyle w:val="13"/>
                <w:rFonts w:hint="eastAsia"/>
                <w:vertAlign w:val="baseline"/>
                <w:lang w:val="en-US" w:eastAsia="zh-CN"/>
              </w:rPr>
              <w:t>接口</w:t>
            </w:r>
          </w:p>
        </w:tc>
        <w:tc>
          <w:tcPr>
            <w:tcW w:w="6578" w:type="dxa"/>
            <w:shd w:val="clear" w:color="auto" w:fill="A8D08D" w:themeFill="accent6" w:themeFillTint="99"/>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saveData(Data,Path)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3"/>
                <w:rFonts w:hint="eastAsia"/>
                <w:vertAlign w:val="baseline"/>
                <w:lang w:val="en-US" w:eastAsia="zh-CN"/>
              </w:rPr>
            </w:pPr>
          </w:p>
        </w:tc>
        <w:tc>
          <w:tcPr>
            <w:tcW w:w="1431" w:type="dxa"/>
            <w:vAlign w:val="top"/>
          </w:tcPr>
          <w:p>
            <w:pPr>
              <w:widowControl w:val="0"/>
              <w:numPr>
                <w:ilvl w:val="0"/>
                <w:numId w:val="0"/>
              </w:numPr>
              <w:ind w:left="0" w:leftChars="0" w:firstLine="0" w:firstLineChars="0"/>
              <w:jc w:val="both"/>
              <w:rPr>
                <w:rStyle w:val="13"/>
                <w:rFonts w:hint="eastAsia"/>
                <w:vertAlign w:val="baseline"/>
                <w:lang w:val="en-US" w:eastAsia="zh-CN"/>
              </w:rPr>
            </w:pPr>
            <w:r>
              <w:rPr>
                <w:rStyle w:val="13"/>
                <w:rFonts w:hint="eastAsia"/>
                <w:vertAlign w:val="baseline"/>
                <w:lang w:val="en-US" w:eastAsia="zh-CN"/>
              </w:rPr>
              <w:t>接口描述</w:t>
            </w:r>
          </w:p>
        </w:tc>
        <w:tc>
          <w:tcPr>
            <w:tcW w:w="6578"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通过WEBHDFS将数据存储至HDFS平台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3"/>
                <w:rFonts w:hint="eastAsia"/>
                <w:vertAlign w:val="baseline"/>
                <w:lang w:val="en-US" w:eastAsia="zh-CN"/>
              </w:rPr>
            </w:pPr>
          </w:p>
        </w:tc>
        <w:tc>
          <w:tcPr>
            <w:tcW w:w="1431" w:type="dxa"/>
            <w:vAlign w:val="top"/>
          </w:tcPr>
          <w:p>
            <w:pPr>
              <w:widowControl w:val="0"/>
              <w:numPr>
                <w:ilvl w:val="0"/>
                <w:numId w:val="0"/>
              </w:numPr>
              <w:ind w:left="0" w:leftChars="0" w:firstLine="0" w:firstLineChars="0"/>
              <w:jc w:val="both"/>
              <w:rPr>
                <w:rStyle w:val="13"/>
                <w:rFonts w:hint="eastAsia"/>
                <w:vertAlign w:val="baseline"/>
                <w:lang w:val="en-US" w:eastAsia="zh-CN"/>
              </w:rPr>
            </w:pPr>
            <w:r>
              <w:rPr>
                <w:rStyle w:val="13"/>
                <w:rFonts w:hint="eastAsia"/>
                <w:vertAlign w:val="baseline"/>
                <w:lang w:val="en-US" w:eastAsia="zh-CN"/>
              </w:rPr>
              <w:t>前置条件</w:t>
            </w:r>
          </w:p>
        </w:tc>
        <w:tc>
          <w:tcPr>
            <w:tcW w:w="6578" w:type="dxa"/>
          </w:tcPr>
          <w:p>
            <w:pPr>
              <w:widowControl w:val="0"/>
              <w:numPr>
                <w:ilvl w:val="0"/>
                <w:numId w:val="0"/>
              </w:numPr>
              <w:jc w:val="both"/>
              <w:rPr>
                <w:rStyle w:val="13"/>
                <w:rFonts w:hint="eastAsia"/>
                <w:vertAlign w:val="baseline"/>
                <w:lang w:val="en-US" w:eastAsia="zh-CN"/>
              </w:rPr>
            </w:pPr>
            <w:r>
              <w:rPr>
                <w:rStyle w:val="13"/>
                <w:rFonts w:hint="eastAsia"/>
                <w:vertAlign w:val="baseline"/>
                <w:lang w:val="en-US" w:eastAsia="zh-CN"/>
              </w:rPr>
              <w:t>Hadoop平台已启动，path指定的父目录存在</w:t>
            </w:r>
          </w:p>
        </w:tc>
      </w:tr>
    </w:tbl>
    <w:p>
      <w:pPr>
        <w:widowControl w:val="0"/>
        <w:numPr>
          <w:ilvl w:val="0"/>
          <w:numId w:val="0"/>
        </w:numPr>
        <w:jc w:val="both"/>
        <w:rPr>
          <w:rStyle w:val="13"/>
          <w:rFonts w:hint="eastAsia"/>
          <w:lang w:val="en-US" w:eastAsia="zh-CN"/>
        </w:rPr>
      </w:pPr>
    </w:p>
    <w:p>
      <w:pPr>
        <w:pStyle w:val="6"/>
        <w:ind w:left="0" w:leftChars="0" w:firstLine="0" w:firstLineChars="0"/>
        <w:rPr>
          <w:rFonts w:hint="eastAsia"/>
          <w:b/>
          <w:bCs/>
          <w:lang w:val="en-US" w:eastAsia="zh-CN"/>
        </w:rPr>
      </w:pPr>
      <w:r>
        <w:rPr>
          <w:rFonts w:hint="eastAsia"/>
          <w:b/>
          <w:bCs/>
          <w:lang w:val="en-US" w:eastAsia="zh-CN"/>
        </w:rPr>
        <w:t>2.2. 详细设计</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2.2.1 Web</w:t>
      </w:r>
    </w:p>
    <w:p>
      <w:pPr>
        <w:widowControl w:val="0"/>
        <w:numPr>
          <w:ilvl w:val="0"/>
          <w:numId w:val="0"/>
        </w:numPr>
        <w:ind w:firstLine="420" w:firstLineChars="0"/>
        <w:jc w:val="both"/>
        <w:rPr>
          <w:rFonts w:hint="eastAsia"/>
          <w:lang w:val="en-US" w:eastAsia="zh-CN"/>
        </w:rPr>
      </w:pPr>
      <w:r>
        <w:rPr>
          <w:rFonts w:hint="eastAsia"/>
          <w:lang w:val="en-US" w:eastAsia="zh-CN"/>
        </w:rPr>
        <w:t>处理用户请求。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用户发起请求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web服务器收到请求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服务器查询本地缓存是否有用户所需数据，有则返回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服务器查询数据库是否有用户所需数据，有则返回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服务器读取HDFS文件系统中的数据，并根据需要存入数据库与本地缓存中，都到后即返回。这里HDFS通过WEBHDFS以及</w:t>
      </w:r>
      <w:r>
        <w:rPr>
          <w:rFonts w:ascii="Verdana" w:hAnsi="Verdana" w:eastAsia="宋体" w:cs="Verdana"/>
          <w:b w:val="0"/>
          <w:i w:val="0"/>
          <w:caps w:val="0"/>
          <w:color w:val="000000"/>
          <w:spacing w:val="0"/>
          <w:sz w:val="19"/>
          <w:szCs w:val="19"/>
          <w:shd w:val="clear" w:fill="FFFFFF"/>
        </w:rPr>
        <w:t>Kerberos</w:t>
      </w:r>
      <w:r>
        <w:rPr>
          <w:rFonts w:hint="eastAsia" w:ascii="Verdana" w:hAnsi="Verdana" w:cs="Verdana"/>
          <w:b w:val="0"/>
          <w:i w:val="0"/>
          <w:caps w:val="0"/>
          <w:color w:val="000000"/>
          <w:spacing w:val="0"/>
          <w:sz w:val="19"/>
          <w:szCs w:val="19"/>
          <w:shd w:val="clear" w:fill="FFFFFF"/>
          <w:lang w:val="en-US" w:eastAsia="zh-CN"/>
        </w:rPr>
        <w:t>授权</w:t>
      </w:r>
      <w:r>
        <w:rPr>
          <w:rFonts w:hint="eastAsia"/>
          <w:lang w:val="en-US" w:eastAsia="zh-CN"/>
        </w:rPr>
        <w:t>的方式提供远程调用。</w:t>
      </w:r>
    </w:p>
    <w:p>
      <w:pPr>
        <w:widowControl w:val="0"/>
        <w:numPr>
          <w:ilvl w:val="0"/>
          <w:numId w:val="0"/>
        </w:numPr>
        <w:jc w:val="both"/>
        <w:rPr>
          <w:rFonts w:hint="eastAsia"/>
          <w:b/>
          <w:bCs/>
          <w:lang w:val="en-US" w:eastAsia="zh-CN"/>
        </w:rPr>
      </w:pPr>
      <w:r>
        <w:rPr>
          <w:rFonts w:hint="eastAsia"/>
          <w:b/>
          <w:bCs/>
          <w:lang w:val="en-US" w:eastAsia="zh-CN"/>
        </w:rPr>
        <w:t>2.2.2 Receiver</w:t>
      </w:r>
    </w:p>
    <w:p>
      <w:pPr>
        <w:widowControl w:val="0"/>
        <w:numPr>
          <w:ilvl w:val="0"/>
          <w:numId w:val="0"/>
        </w:numPr>
        <w:ind w:left="420" w:leftChars="0" w:firstLine="420" w:firstLineChars="0"/>
        <w:jc w:val="both"/>
        <w:rPr>
          <w:rFonts w:hint="eastAsia"/>
          <w:lang w:val="en-US" w:eastAsia="zh-CN"/>
        </w:rPr>
      </w:pPr>
      <w:r>
        <w:rPr>
          <w:rFonts w:hint="eastAsia"/>
          <w:lang w:val="en-US" w:eastAsia="zh-CN"/>
        </w:rPr>
        <w:t>探针接收服务器以分布式部署，HTTP post的方式接收数据。</w:t>
      </w:r>
    </w:p>
    <w:p>
      <w:pPr>
        <w:widowControl w:val="0"/>
        <w:numPr>
          <w:ilvl w:val="0"/>
          <w:numId w:val="2"/>
        </w:numPr>
        <w:ind w:left="420" w:leftChars="0" w:firstLine="420" w:firstLineChars="0"/>
        <w:jc w:val="both"/>
        <w:rPr>
          <w:rFonts w:hint="eastAsia"/>
          <w:lang w:val="en-US" w:eastAsia="zh-CN"/>
        </w:rPr>
      </w:pPr>
      <w:r>
        <w:rPr>
          <w:rFonts w:hint="eastAsia"/>
          <w:b/>
          <w:bCs/>
          <w:lang w:val="en-US" w:eastAsia="zh-CN"/>
        </w:rPr>
        <w:t>负载均衡</w:t>
      </w:r>
      <w:r>
        <w:rPr>
          <w:rFonts w:hint="eastAsia"/>
          <w:lang w:val="en-US" w:eastAsia="zh-CN"/>
        </w:rPr>
        <w:t>：使用腾讯云负载均衡，每个探针想服务器发送的数据都会均匀的负载到各台服务器上。</w:t>
      </w:r>
    </w:p>
    <w:p>
      <w:pPr>
        <w:widowControl w:val="0"/>
        <w:numPr>
          <w:ilvl w:val="0"/>
          <w:numId w:val="2"/>
        </w:numPr>
        <w:ind w:left="420" w:leftChars="0" w:firstLine="420" w:firstLineChars="0"/>
        <w:jc w:val="both"/>
        <w:rPr>
          <w:rFonts w:hint="eastAsia"/>
          <w:lang w:val="en-US" w:eastAsia="zh-CN"/>
        </w:rPr>
      </w:pPr>
      <w:r>
        <w:rPr>
          <w:rFonts w:hint="eastAsia"/>
          <w:b/>
          <w:bCs/>
          <w:lang w:val="en-US" w:eastAsia="zh-CN"/>
        </w:rPr>
        <w:t>Session一致性</w:t>
      </w:r>
      <w:r>
        <w:rPr>
          <w:rFonts w:hint="eastAsia"/>
          <w:lang w:val="en-US" w:eastAsia="zh-CN"/>
        </w:rPr>
        <w:t>：搭建分布式redis集群存储session信息，由于receiver服务器目前只接受wifi探针发送的数据，所以对session的一致性要求比较低。</w:t>
      </w:r>
    </w:p>
    <w:p>
      <w:pPr>
        <w:widowControl w:val="0"/>
        <w:numPr>
          <w:ilvl w:val="0"/>
          <w:numId w:val="2"/>
        </w:numPr>
        <w:ind w:left="420" w:leftChars="0" w:firstLine="420" w:firstLineChars="0"/>
        <w:jc w:val="both"/>
        <w:rPr>
          <w:rFonts w:hint="eastAsia"/>
          <w:lang w:val="en-US" w:eastAsia="zh-CN"/>
        </w:rPr>
      </w:pPr>
      <w:r>
        <w:rPr>
          <w:rFonts w:hint="eastAsia"/>
          <w:b/>
          <w:bCs/>
          <w:lang w:val="en-US" w:eastAsia="zh-CN"/>
        </w:rPr>
        <w:t>数据存储</w:t>
      </w:r>
      <w:r>
        <w:rPr>
          <w:rFonts w:hint="eastAsia"/>
          <w:lang w:val="en-US" w:eastAsia="zh-CN"/>
        </w:rPr>
        <w:t>：由于HDFS不适合频繁写、小文件存储，所以每个节点都会对本地数据缓存，达到一定规模后才会写入HDFS文件。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 xml:space="preserve">2.2.3 </w:t>
      </w:r>
      <w:bookmarkStart w:id="35" w:name="OLE_LINK29"/>
      <w:r>
        <w:rPr>
          <w:rFonts w:hint="eastAsia"/>
          <w:b/>
          <w:bCs/>
          <w:lang w:val="en-US" w:eastAsia="zh-CN"/>
        </w:rPr>
        <w:t>MapReduce</w:t>
      </w:r>
      <w:bookmarkEnd w:id="35"/>
    </w:p>
    <w:p>
      <w:pPr>
        <w:widowControl w:val="0"/>
        <w:numPr>
          <w:ilvl w:val="0"/>
          <w:numId w:val="0"/>
        </w:numPr>
        <w:ind w:firstLine="420" w:firstLineChars="0"/>
        <w:jc w:val="both"/>
        <w:rPr>
          <w:rFonts w:hint="eastAsia"/>
          <w:lang w:val="en-US" w:eastAsia="zh-CN"/>
        </w:rPr>
      </w:pPr>
      <w:bookmarkStart w:id="36" w:name="OLE_LINK28"/>
      <w:r>
        <w:rPr>
          <w:rFonts w:hint="eastAsia"/>
          <w:b/>
          <w:bCs/>
          <w:lang w:val="en-US" w:eastAsia="zh-CN"/>
        </w:rPr>
        <w:t xml:space="preserve">2.2.3.1 </w:t>
      </w:r>
      <w:r>
        <w:rPr>
          <w:rFonts w:hint="eastAsia"/>
          <w:lang w:val="en-US" w:eastAsia="zh-CN"/>
        </w:rPr>
        <w:t>MapReduce</w:t>
      </w:r>
      <w:r>
        <w:rPr>
          <w:rFonts w:hint="eastAsia"/>
          <w:b/>
          <w:bCs/>
          <w:lang w:val="en-US" w:eastAsia="zh-CN"/>
        </w:rPr>
        <w:t>算法描述</w:t>
      </w:r>
      <w:bookmarkEnd w:id="36"/>
    </w:p>
    <w:p>
      <w:pPr>
        <w:widowControl w:val="0"/>
        <w:numPr>
          <w:ilvl w:val="0"/>
          <w:numId w:val="0"/>
        </w:numPr>
        <w:ind w:left="420" w:leftChars="0" w:firstLine="420" w:firstLineChars="0"/>
        <w:jc w:val="both"/>
        <w:rPr>
          <w:rFonts w:hint="eastAsia"/>
          <w:lang w:val="en-US" w:eastAsia="zh-CN"/>
        </w:rPr>
      </w:pPr>
      <w:r>
        <w:rPr>
          <w:rFonts w:hint="eastAsia"/>
          <w:lang w:val="en-US" w:eastAsia="zh-CN"/>
        </w:rPr>
        <w:t>系统使用map-reduce算法统计当前为止的</w:t>
      </w:r>
      <w:bookmarkStart w:id="37" w:name="OLE_LINK13"/>
      <w:bookmarkStart w:id="38" w:name="OLE_LINK25"/>
      <w:r>
        <w:rPr>
          <w:rFonts w:hint="eastAsia"/>
          <w:lang w:val="en-US" w:eastAsia="zh-CN"/>
        </w:rPr>
        <w:t>客户流量</w:t>
      </w:r>
      <w:bookmarkEnd w:id="37"/>
      <w:r>
        <w:rPr>
          <w:rFonts w:hint="eastAsia"/>
          <w:lang w:val="en-US" w:eastAsia="zh-CN"/>
        </w:rPr>
        <w:t>，新老客户，回访周期，入店时长。</w:t>
      </w:r>
      <w:bookmarkEnd w:id="38"/>
      <w:r>
        <w:rPr>
          <w:rFonts w:hint="eastAsia"/>
          <w:lang w:val="en-US" w:eastAsia="zh-CN"/>
        </w:rPr>
        <w:t>算法使用两趟map-reduce来得出统计结果。</w:t>
      </w:r>
    </w:p>
    <w:p>
      <w:pPr>
        <w:widowControl w:val="0"/>
        <w:numPr>
          <w:ilvl w:val="0"/>
          <w:numId w:val="0"/>
        </w:numPr>
        <w:ind w:firstLine="420" w:firstLineChars="0"/>
        <w:jc w:val="both"/>
        <w:rPr>
          <w:rFonts w:hint="eastAsia"/>
          <w:lang w:val="en-US" w:eastAsia="zh-CN"/>
        </w:rPr>
      </w:pPr>
      <w:r>
        <w:rPr>
          <w:rFonts w:hint="eastAsia"/>
          <w:lang w:val="en-US" w:eastAsia="zh-CN"/>
        </w:rPr>
        <w:t>(a) 运行map-reduce程序前会清空HDFS临时文件夹。</w:t>
      </w:r>
    </w:p>
    <w:p>
      <w:pPr>
        <w:widowControl w:val="0"/>
        <w:numPr>
          <w:ilvl w:val="0"/>
          <w:numId w:val="0"/>
        </w:numPr>
        <w:ind w:firstLine="420" w:firstLineChars="0"/>
        <w:jc w:val="both"/>
        <w:rPr>
          <w:rFonts w:hint="eastAsia"/>
          <w:lang w:val="en-US" w:eastAsia="zh-CN"/>
        </w:rPr>
      </w:pPr>
      <w:r>
        <w:rPr>
          <w:rFonts w:hint="eastAsia"/>
          <w:b/>
          <w:bCs/>
          <w:lang w:val="en-US" w:eastAsia="zh-CN"/>
        </w:rPr>
        <w:t>(b) 第一次map-reduce</w:t>
      </w:r>
      <w:r>
        <w:rPr>
          <w:rFonts w:hint="eastAsia"/>
          <w:lang w:val="en-US" w:eastAsia="zh-CN"/>
        </w:rPr>
        <w:t>，我们会把HDFS文件系统的所有探针数据按照用户MAC地址分类，并按照时间排序，存入HDFS临时文件夹中。</w:t>
      </w:r>
    </w:p>
    <w:p>
      <w:pPr>
        <w:widowControl w:val="0"/>
        <w:numPr>
          <w:ilvl w:val="0"/>
          <w:numId w:val="0"/>
        </w:numPr>
        <w:ind w:firstLine="420" w:firstLineChars="0"/>
        <w:jc w:val="both"/>
        <w:rPr>
          <w:rFonts w:hint="eastAsia"/>
          <w:lang w:val="en-US" w:eastAsia="zh-CN"/>
        </w:rPr>
      </w:pPr>
      <w:r>
        <w:rPr>
          <w:rFonts w:hint="eastAsia"/>
          <w:lang w:val="en-US" w:eastAsia="zh-CN"/>
        </w:rPr>
        <w:t>所有的用户行踪均根据探测到的指针来判断。</w:t>
      </w:r>
    </w:p>
    <w:p>
      <w:pPr>
        <w:widowControl w:val="0"/>
        <w:numPr>
          <w:ilvl w:val="0"/>
          <w:numId w:val="0"/>
        </w:numPr>
        <w:ind w:firstLine="420" w:firstLineChars="0"/>
        <w:jc w:val="both"/>
        <w:rPr>
          <w:rFonts w:hint="eastAsia"/>
          <w:lang w:val="en-US" w:eastAsia="zh-CN"/>
        </w:rPr>
      </w:pPr>
      <w:r>
        <w:rPr>
          <w:rFonts w:hint="eastAsia"/>
          <w:b/>
          <w:bCs/>
          <w:lang w:val="en-US" w:eastAsia="zh-CN"/>
        </w:rPr>
        <w:t>(c)第二次map-reduce</w:t>
      </w:r>
      <w:r>
        <w:rPr>
          <w:rFonts w:hint="eastAsia"/>
          <w:lang w:val="en-US" w:eastAsia="zh-CN"/>
        </w:rPr>
        <w:t>，我们会对每个用户(mac)已排序好的探针数据，统计探针数据在时间轴上的出现密度，由此得出用用户在店内的时间段，继而得出根据单个用户数据统计出来的客户流量，新老客户，回访周期，入店时长这几个统计数据。</w:t>
      </w:r>
    </w:p>
    <w:p>
      <w:pPr>
        <w:widowControl w:val="0"/>
        <w:numPr>
          <w:ilvl w:val="0"/>
          <w:numId w:val="0"/>
        </w:numPr>
        <w:ind w:firstLine="420" w:firstLineChars="0"/>
        <w:jc w:val="both"/>
        <w:rPr>
          <w:rFonts w:hint="eastAsia"/>
          <w:lang w:val="en-US" w:eastAsia="zh-CN"/>
        </w:rPr>
      </w:pPr>
      <w:r>
        <w:rPr>
          <w:rFonts w:hint="eastAsia"/>
          <w:lang w:val="en-US" w:eastAsia="zh-CN"/>
        </w:rPr>
        <w:t>统计单个用户的数据后，然后需要进行归并。</w:t>
      </w:r>
    </w:p>
    <w:p>
      <w:pPr>
        <w:widowControl w:val="0"/>
        <w:numPr>
          <w:ilvl w:val="0"/>
          <w:numId w:val="3"/>
        </w:numPr>
        <w:ind w:firstLine="420" w:firstLineChars="0"/>
        <w:jc w:val="both"/>
        <w:rPr>
          <w:rFonts w:hint="eastAsia"/>
          <w:lang w:val="en-US" w:eastAsia="zh-CN"/>
        </w:rPr>
      </w:pPr>
      <w:r>
        <w:rPr>
          <w:rFonts w:hint="eastAsia"/>
          <w:lang w:val="en-US" w:eastAsia="zh-CN"/>
        </w:rPr>
        <w:t>对于客户流量与新老客户，是分时间段归并的。</w:t>
      </w:r>
    </w:p>
    <w:p>
      <w:pPr>
        <w:widowControl w:val="0"/>
        <w:numPr>
          <w:ilvl w:val="0"/>
          <w:numId w:val="3"/>
        </w:numPr>
        <w:ind w:firstLine="420" w:firstLineChars="0"/>
        <w:jc w:val="both"/>
        <w:rPr>
          <w:rFonts w:hint="eastAsia"/>
          <w:lang w:val="en-US" w:eastAsia="zh-CN"/>
        </w:rPr>
      </w:pPr>
      <w:r>
        <w:rPr>
          <w:rFonts w:hint="eastAsia"/>
          <w:lang w:val="en-US" w:eastAsia="zh-CN"/>
        </w:rPr>
        <w:t>对于回访周期与入店时长，是分时间长短归并的。</w:t>
      </w:r>
    </w:p>
    <w:p>
      <w:pPr>
        <w:widowControl w:val="0"/>
        <w:numPr>
          <w:ilvl w:val="0"/>
          <w:numId w:val="0"/>
        </w:numPr>
        <w:ind w:firstLine="420" w:firstLineChars="0"/>
        <w:jc w:val="both"/>
        <w:rPr>
          <w:rFonts w:hint="eastAsia"/>
          <w:b/>
          <w:bCs/>
          <w:lang w:val="en-US" w:eastAsia="zh-CN"/>
        </w:rPr>
      </w:pPr>
      <w:r>
        <w:rPr>
          <w:rFonts w:hint="eastAsia"/>
          <w:lang w:val="en-US" w:eastAsia="zh-CN"/>
        </w:rPr>
        <w:t>从语言形式上与实际处理上来说，这两者的归并方式都差不多。</w:t>
      </w:r>
    </w:p>
    <w:p>
      <w:pPr>
        <w:widowControl w:val="0"/>
        <w:numPr>
          <w:ilvl w:val="0"/>
          <w:numId w:val="0"/>
        </w:numPr>
        <w:ind w:firstLine="420" w:firstLineChars="0"/>
        <w:jc w:val="both"/>
        <w:rPr>
          <w:rFonts w:hint="eastAsia"/>
          <w:lang w:val="en-US" w:eastAsia="zh-CN"/>
        </w:rPr>
      </w:pPr>
      <w:r>
        <w:rPr>
          <w:rFonts w:hint="eastAsia"/>
          <w:b/>
          <w:bCs/>
          <w:lang w:val="en-US" w:eastAsia="zh-CN"/>
        </w:rPr>
        <w:t>举例如下：</w:t>
      </w:r>
    </w:p>
    <w:p>
      <w:pPr>
        <w:widowControl w:val="0"/>
        <w:numPr>
          <w:ilvl w:val="0"/>
          <w:numId w:val="0"/>
        </w:numPr>
        <w:ind w:firstLine="420" w:firstLineChars="0"/>
        <w:jc w:val="both"/>
        <w:rPr>
          <w:rFonts w:hint="eastAsia"/>
          <w:lang w:val="en-US" w:eastAsia="zh-CN"/>
        </w:rPr>
      </w:pPr>
      <w:r>
        <w:rPr>
          <w:rFonts w:hint="eastAsia"/>
          <w:b/>
          <w:bCs/>
          <w:lang w:val="en-US" w:eastAsia="zh-CN"/>
        </w:rPr>
        <w:t>(对应下表第二个map的结果)</w:t>
      </w:r>
      <w:r>
        <w:rPr>
          <w:rFonts w:hint="eastAsia"/>
          <w:lang w:val="en-US" w:eastAsia="zh-CN"/>
        </w:rPr>
        <w:t>对单个用户数据统计结果如下：</w:t>
      </w:r>
    </w:p>
    <w:p>
      <w:pPr>
        <w:widowControl w:val="0"/>
        <w:numPr>
          <w:ilvl w:val="0"/>
          <w:numId w:val="0"/>
        </w:numPr>
        <w:ind w:firstLine="420" w:firstLineChars="0"/>
        <w:jc w:val="both"/>
        <w:rPr>
          <w:rFonts w:hint="eastAsia"/>
          <w:i/>
          <w:iCs/>
          <w:lang w:val="en-US" w:eastAsia="zh-CN"/>
        </w:rPr>
      </w:pPr>
      <w:bookmarkStart w:id="39" w:name="OLE_LINK27"/>
      <w:r>
        <w:rPr>
          <w:rFonts w:hint="eastAsia"/>
          <w:i/>
          <w:iCs/>
          <w:lang w:val="en-US" w:eastAsia="zh-CN"/>
        </w:rPr>
        <w:t>用户A:  9：30点入店1次，作为新客户入店1次，作为老客户入店0次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11：20点入店1次，</w:t>
      </w:r>
      <w:bookmarkStart w:id="40" w:name="OLE_LINK26"/>
      <w:r>
        <w:rPr>
          <w:rFonts w:hint="eastAsia"/>
          <w:i/>
          <w:iCs/>
          <w:lang w:val="en-US" w:eastAsia="zh-CN"/>
        </w:rPr>
        <w:t>作为新客户入店0次，</w:t>
      </w:r>
      <w:bookmarkEnd w:id="40"/>
      <w:r>
        <w:rPr>
          <w:rFonts w:hint="eastAsia"/>
          <w:i/>
          <w:iCs/>
          <w:lang w:val="en-US" w:eastAsia="zh-CN"/>
        </w:rPr>
        <w:t>作为老客户入店1次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11：30点入店1次，作为新客户入店0次，作为老客户入店1次</w:t>
      </w:r>
    </w:p>
    <w:p>
      <w:pPr>
        <w:widowControl w:val="0"/>
        <w:numPr>
          <w:ilvl w:val="0"/>
          <w:numId w:val="0"/>
        </w:numPr>
        <w:ind w:firstLine="420" w:firstLineChars="0"/>
        <w:jc w:val="both"/>
        <w:rPr>
          <w:rFonts w:hint="eastAsia"/>
          <w:i/>
          <w:iCs/>
          <w:lang w:val="en-US" w:eastAsia="zh-CN"/>
        </w:rPr>
      </w:pPr>
      <w:r>
        <w:rPr>
          <w:rFonts w:hint="eastAsia"/>
          <w:i/>
          <w:iCs/>
          <w:lang w:val="en-US" w:eastAsia="zh-CN"/>
        </w:rPr>
        <w:t>用户B:  9:40点入店1次，作为新客户入店1次，作为老客户入店0次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11:40点入店1次，作为新客户入店0次，作为老客户入店1次</w:t>
      </w:r>
    </w:p>
    <w:bookmarkEnd w:id="39"/>
    <w:p>
      <w:pPr>
        <w:widowControl w:val="0"/>
        <w:numPr>
          <w:ilvl w:val="0"/>
          <w:numId w:val="0"/>
        </w:numPr>
        <w:ind w:firstLine="420" w:firstLineChars="0"/>
        <w:jc w:val="both"/>
        <w:rPr>
          <w:rFonts w:hint="eastAsia"/>
          <w:lang w:val="en-US" w:eastAsia="zh-CN"/>
        </w:rPr>
      </w:pPr>
      <w:r>
        <w:rPr>
          <w:rFonts w:hint="eastAsia"/>
          <w:lang w:val="en-US" w:eastAsia="zh-CN"/>
        </w:rPr>
        <w:t>那么</w:t>
      </w:r>
    </w:p>
    <w:p>
      <w:pPr>
        <w:widowControl w:val="0"/>
        <w:numPr>
          <w:ilvl w:val="0"/>
          <w:numId w:val="0"/>
        </w:numPr>
        <w:ind w:firstLine="420" w:firstLineChars="0"/>
        <w:jc w:val="both"/>
        <w:rPr>
          <w:rFonts w:hint="eastAsia"/>
          <w:lang w:val="en-US" w:eastAsia="zh-CN"/>
        </w:rPr>
      </w:pPr>
      <w:r>
        <w:rPr>
          <w:rFonts w:hint="eastAsia"/>
          <w:b/>
          <w:bCs/>
          <w:lang w:val="en-US" w:eastAsia="zh-CN"/>
        </w:rPr>
        <w:t>(对应第二个combiner的结果)</w:t>
      </w:r>
      <w:r>
        <w:rPr>
          <w:rFonts w:hint="eastAsia"/>
          <w:lang w:val="en-US" w:eastAsia="zh-CN"/>
        </w:rPr>
        <w:t>对多个用户数据在单台（mapper）机器上统计结果如下：</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9-10点入店2次，作为新客户入店2次，作为老客户入店1次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10-11点入店3次，作为新客户入店0次，作为老客户入店3次</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b/>
          <w:bCs/>
          <w:lang w:val="en-US" w:eastAsia="zh-CN"/>
        </w:rPr>
        <w:t>(对应第二个reduce)</w:t>
      </w:r>
      <w:r>
        <w:rPr>
          <w:rFonts w:hint="eastAsia"/>
          <w:lang w:val="en-US" w:eastAsia="zh-CN"/>
        </w:rPr>
        <w:t>当用户A,B的数据被不同的mapper读取时，以上combiner的工作应当由reducer做。</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Mapreduce算反可以如下表所示：</w:t>
      </w:r>
    </w:p>
    <w:p>
      <w:pPr>
        <w:widowControl w:val="0"/>
        <w:numPr>
          <w:ilvl w:val="0"/>
          <w:numId w:val="0"/>
        </w:numPr>
        <w:ind w:firstLine="420" w:firstLineChars="0"/>
        <w:jc w:val="both"/>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2130"/>
        <w:gridCol w:w="2130"/>
        <w:gridCol w:w="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p>
        </w:tc>
        <w:tc>
          <w:tcPr>
            <w:tcW w:w="2130" w:type="dxa"/>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key</w:t>
            </w:r>
          </w:p>
        </w:tc>
        <w:tc>
          <w:tcPr>
            <w:tcW w:w="2131"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value</w:t>
            </w:r>
          </w:p>
        </w:tc>
        <w:tc>
          <w:tcPr>
            <w:tcW w:w="2131" w:type="dxa"/>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DEEBF6" w:themeFill="accent1" w:themeFillTint="32"/>
            <w:vAlign w:val="center"/>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bookmarkStart w:id="41" w:name="OLE_LINK16" w:colFirst="1" w:colLast="2"/>
            <w:r>
              <w:rPr>
                <w:rFonts w:hint="eastAsia"/>
                <w:vertAlign w:val="baseline"/>
                <w:lang w:val="en-US" w:eastAsia="zh-CN"/>
              </w:rPr>
              <w:t>第一次读入数据</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行号</w:t>
            </w:r>
          </w:p>
        </w:tc>
        <w:tc>
          <w:tcPr>
            <w:tcW w:w="2131"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第一个map输出</w:t>
            </w:r>
          </w:p>
        </w:tc>
        <w:tc>
          <w:tcPr>
            <w:tcW w:w="2130"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用户的mac地址</w:t>
            </w:r>
          </w:p>
        </w:tc>
        <w:tc>
          <w:tcPr>
            <w:tcW w:w="2131" w:type="dxa"/>
            <w:gridSpan w:val="2"/>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探针数据包中含有mac地址,我们把这个mac地址拿出来作为key，数据包作为value</w:t>
            </w:r>
          </w:p>
        </w:tc>
      </w:tr>
      <w:bookmarkEnd w:id="4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combiner输出</w:t>
            </w:r>
          </w:p>
        </w:tc>
        <w:tc>
          <w:tcPr>
            <w:tcW w:w="2130"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用户的mac地址</w:t>
            </w:r>
          </w:p>
        </w:tc>
        <w:tc>
          <w:tcPr>
            <w:tcW w:w="2131" w:type="dxa"/>
            <w:gridSpan w:val="2"/>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第二个reducer输出</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用户的mac地址</w:t>
            </w:r>
          </w:p>
        </w:tc>
        <w:tc>
          <w:tcPr>
            <w:tcW w:w="2131"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这里把每个用户的发送的数据包都归一后按照数据包的时间戳排序后存储，存储格式为：</w:t>
            </w:r>
            <w:r>
              <w:rPr>
                <w:rFonts w:hint="eastAsia"/>
                <w:i/>
                <w:iCs/>
                <w:sz w:val="15"/>
                <w:szCs w:val="15"/>
                <w:vertAlign w:val="baseline"/>
                <w:lang w:val="en-US" w:eastAsia="zh-CN"/>
              </w:rPr>
              <w:t>用户mac地址【空格】用户所有数据包json列表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DEEBF6" w:themeFill="accent1" w:themeFillTint="32"/>
            <w:vAlign w:val="center"/>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ind w:firstLine="210" w:firstLineChars="100"/>
              <w:jc w:val="both"/>
              <w:rPr>
                <w:rFonts w:hint="eastAsia"/>
                <w:vertAlign w:val="baseline"/>
                <w:lang w:val="en-US" w:eastAsia="zh-CN"/>
              </w:rPr>
            </w:pPr>
            <w:r>
              <w:rPr>
                <w:rFonts w:hint="eastAsia"/>
                <w:vertAlign w:val="baseline"/>
                <w:lang w:val="en-US" w:eastAsia="zh-CN"/>
              </w:rPr>
              <w:t>第二次读入数据</w:t>
            </w:r>
          </w:p>
        </w:tc>
        <w:tc>
          <w:tcPr>
            <w:tcW w:w="2130" w:type="dxa"/>
            <w:shd w:val="clear" w:color="auto" w:fill="FFFFFF" w:themeFill="background1"/>
            <w:vAlign w:val="center"/>
          </w:tcPr>
          <w:p>
            <w:pPr>
              <w:widowControl w:val="0"/>
              <w:numPr>
                <w:ilvl w:val="0"/>
                <w:numId w:val="0"/>
              </w:numPr>
              <w:jc w:val="both"/>
              <w:rPr>
                <w:rFonts w:hint="eastAsia"/>
                <w:vertAlign w:val="baseline"/>
                <w:lang w:val="en-US" w:eastAsia="zh-CN"/>
              </w:rPr>
            </w:pPr>
            <w:r>
              <w:rPr>
                <w:rFonts w:hint="eastAsia"/>
                <w:vertAlign w:val="baseline"/>
                <w:lang w:val="en-US" w:eastAsia="zh-CN"/>
              </w:rPr>
              <w:t>行号</w:t>
            </w:r>
          </w:p>
        </w:tc>
        <w:tc>
          <w:tcPr>
            <w:tcW w:w="2130" w:type="dxa"/>
            <w:shd w:val="clear" w:color="auto" w:fill="FFFFFF" w:themeFill="background1"/>
            <w:vAlign w:val="center"/>
          </w:tcPr>
          <w:p>
            <w:pPr>
              <w:widowControl w:val="0"/>
              <w:numPr>
                <w:ilvl w:val="0"/>
                <w:numId w:val="0"/>
              </w:numPr>
              <w:jc w:val="both"/>
              <w:rPr>
                <w:rFonts w:hint="eastAsia"/>
                <w:vertAlign w:val="baseline"/>
                <w:lang w:val="en-US" w:eastAsia="zh-CN"/>
              </w:rPr>
            </w:pPr>
            <w:bookmarkStart w:id="42" w:name="OLE_LINK19"/>
            <w:r>
              <w:rPr>
                <w:rFonts w:hint="eastAsia"/>
                <w:i/>
                <w:iCs/>
                <w:sz w:val="15"/>
                <w:szCs w:val="15"/>
                <w:vertAlign w:val="baseline"/>
                <w:lang w:val="en-US" w:eastAsia="zh-CN"/>
              </w:rPr>
              <w:t>用户mac地址【空格】用户所有数据包</w:t>
            </w:r>
            <w:bookmarkEnd w:id="42"/>
          </w:p>
        </w:tc>
        <w:tc>
          <w:tcPr>
            <w:tcW w:w="2132" w:type="dxa"/>
            <w:gridSpan w:val="2"/>
            <w:shd w:val="clear" w:color="auto" w:fill="FFFFFF" w:themeFill="background1"/>
            <w:vAlign w:val="center"/>
          </w:tcPr>
          <w:p>
            <w:pPr>
              <w:widowControl w:val="0"/>
              <w:numPr>
                <w:ilvl w:val="0"/>
                <w:numId w:val="0"/>
              </w:numPr>
              <w:jc w:val="both"/>
              <w:rPr>
                <w:rFonts w:hint="eastAsia"/>
                <w:vertAlign w:val="baseline"/>
                <w:lang w:val="en-US" w:eastAsia="zh-CN"/>
              </w:rPr>
            </w:pPr>
            <w:r>
              <w:rPr>
                <w:rFonts w:hint="eastAsia"/>
                <w:vertAlign w:val="baseline"/>
                <w:lang w:val="en-US" w:eastAsia="zh-CN"/>
              </w:rPr>
              <w:t>这里的所有数据包都是时间上排过序的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065" w:type="dxa"/>
            <w:vMerge w:val="restart"/>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43" w:name="OLE_LINK18" w:colFirst="1" w:colLast="1"/>
            <w:r>
              <w:rPr>
                <w:rFonts w:hint="eastAsia"/>
                <w:vertAlign w:val="baseline"/>
                <w:lang w:val="en-US" w:eastAsia="zh-CN"/>
              </w:rPr>
              <w:t>第二个map输出</w:t>
            </w: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tcPr>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Flow</w:t>
            </w:r>
            <w:r>
              <w:rPr>
                <w:rFonts w:hint="default"/>
                <w:vertAlign w:val="baseline"/>
                <w:lang w:val="en-US" w:eastAsia="zh-CN"/>
              </w:rPr>
              <w:t>”</w:t>
            </w:r>
            <w:r>
              <w:rPr>
                <w:rFonts w:hint="eastAsia"/>
                <w:vertAlign w:val="baseline"/>
                <w:lang w:val="en-US" w:eastAsia="zh-CN"/>
              </w:rPr>
              <w:t>+Hour</w:t>
            </w:r>
          </w:p>
        </w:tc>
        <w:tc>
          <w:tcPr>
            <w:tcW w:w="2131"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(Hour,Hour+1)期间入店数，出店数，深访率，跳出率</w:t>
            </w:r>
          </w:p>
        </w:tc>
        <w:tc>
          <w:tcPr>
            <w:tcW w:w="2131"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都是统计每一个时间区间内的响应统计项的数量。如：</w:t>
            </w:r>
            <w:r>
              <w:rPr>
                <w:rFonts w:hint="eastAsia"/>
                <w:i/>
                <w:iCs/>
                <w:sz w:val="15"/>
                <w:szCs w:val="15"/>
                <w:vertAlign w:val="baseline"/>
                <w:lang w:val="en-US" w:eastAsia="zh-CN"/>
              </w:rPr>
              <w:t>2016.5.30日4到5点的入店数为12，出点数为45，深访率0.34，跳出率0.12，新客户7，老客户5。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newOld</w:t>
            </w:r>
            <w:r>
              <w:rPr>
                <w:rFonts w:hint="default"/>
                <w:vertAlign w:val="baseline"/>
                <w:lang w:val="en-US" w:eastAsia="zh-CN"/>
              </w:rPr>
              <w:t>”</w:t>
            </w:r>
            <w:r>
              <w:rPr>
                <w:rFonts w:hint="eastAsia"/>
                <w:vertAlign w:val="baseline"/>
                <w:lang w:val="en-US" w:eastAsia="zh-CN"/>
              </w:rPr>
              <w:t>+Hour</w:t>
            </w:r>
          </w:p>
        </w:tc>
        <w:tc>
          <w:tcPr>
            <w:tcW w:w="2131" w:type="dxa"/>
            <w:gridSpan w:val="2"/>
          </w:tcPr>
          <w:p>
            <w:pPr>
              <w:widowControl w:val="0"/>
              <w:ind w:left="0" w:leftChars="0" w:firstLine="0" w:firstLineChars="0"/>
              <w:jc w:val="both"/>
              <w:rPr>
                <w:rFonts w:hint="eastAsia"/>
                <w:vertAlign w:val="baseline"/>
                <w:lang w:val="en-US" w:eastAsia="zh-CN"/>
              </w:rPr>
            </w:pPr>
            <w:bookmarkStart w:id="44" w:name="OLE_LINK21"/>
            <w:r>
              <w:rPr>
                <w:rFonts w:hint="eastAsia"/>
                <w:vertAlign w:val="baseline"/>
                <w:lang w:val="en-US" w:eastAsia="zh-CN"/>
              </w:rPr>
              <w:t>(</w:t>
            </w:r>
            <w:bookmarkStart w:id="45" w:name="OLE_LINK20"/>
            <w:r>
              <w:rPr>
                <w:rFonts w:hint="eastAsia"/>
                <w:vertAlign w:val="baseline"/>
                <w:lang w:val="en-US" w:eastAsia="zh-CN"/>
              </w:rPr>
              <w:t>Hour</w:t>
            </w:r>
            <w:bookmarkEnd w:id="45"/>
            <w:r>
              <w:rPr>
                <w:rFonts w:hint="eastAsia"/>
                <w:vertAlign w:val="baseline"/>
                <w:lang w:val="en-US" w:eastAsia="zh-CN"/>
              </w:rPr>
              <w:t>,Hour+1)</w:t>
            </w:r>
            <w:bookmarkEnd w:id="44"/>
            <w:r>
              <w:rPr>
                <w:rFonts w:hint="eastAsia"/>
                <w:vertAlign w:val="baseline"/>
                <w:lang w:val="en-US" w:eastAsia="zh-CN"/>
              </w:rPr>
              <w:t>期间新客户数，老客户数</w:t>
            </w:r>
          </w:p>
        </w:tc>
        <w:tc>
          <w:tcPr>
            <w:tcW w:w="2131" w:type="dxa"/>
            <w:vMerge w:val="continue"/>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46" w:name="OLE_LINK17" w:colFirst="1" w:colLast="1"/>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cycle</w:t>
            </w:r>
            <w:r>
              <w:rPr>
                <w:rFonts w:hint="default"/>
                <w:vertAlign w:val="baseline"/>
                <w:lang w:val="en-US" w:eastAsia="zh-CN"/>
              </w:rPr>
              <w:t>”</w:t>
            </w:r>
            <w:r>
              <w:rPr>
                <w:rFonts w:hint="eastAsia"/>
                <w:vertAlign w:val="baseline"/>
                <w:lang w:val="en-US" w:eastAsia="zh-CN"/>
              </w:rPr>
              <w:t>+时间区间（t,t+1）</w:t>
            </w:r>
          </w:p>
        </w:tc>
        <w:tc>
          <w:tcPr>
            <w:tcW w:w="2131" w:type="dxa"/>
            <w:gridSpan w:val="2"/>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回访周期时间长度居于（t,t+1）区间的客户数</w:t>
            </w:r>
          </w:p>
        </w:tc>
        <w:tc>
          <w:tcPr>
            <w:tcW w:w="2131" w:type="dxa"/>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都是统计落在某个区间的的客户数。</w:t>
            </w:r>
          </w:p>
          <w:p>
            <w:pPr>
              <w:widowControl w:val="0"/>
              <w:ind w:left="0" w:leftChars="0" w:firstLine="0" w:firstLineChars="0"/>
              <w:jc w:val="both"/>
              <w:rPr>
                <w:rFonts w:hint="eastAsia"/>
                <w:vertAlign w:val="baseline"/>
                <w:lang w:val="en-US" w:eastAsia="zh-CN"/>
              </w:rPr>
            </w:pPr>
            <w:r>
              <w:rPr>
                <w:rFonts w:hint="eastAsia"/>
                <w:vertAlign w:val="baseline"/>
                <w:lang w:val="en-US" w:eastAsia="zh-CN"/>
              </w:rPr>
              <w:t>比如：</w:t>
            </w:r>
            <w:r>
              <w:rPr>
                <w:rFonts w:hint="eastAsia"/>
                <w:i/>
                <w:iCs/>
                <w:sz w:val="15"/>
                <w:szCs w:val="15"/>
                <w:vertAlign w:val="baseline"/>
                <w:lang w:val="en-US" w:eastAsia="zh-CN"/>
              </w:rPr>
              <w:t>回访周期为（6-12小时）的客户有122个，入店时长为（3-5分钟）的客户有1241个</w:t>
            </w:r>
          </w:p>
        </w:tc>
      </w:tr>
      <w:bookmarkEnd w:id="4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inStore</w:t>
            </w:r>
            <w:r>
              <w:rPr>
                <w:rFonts w:hint="default"/>
                <w:vertAlign w:val="baseline"/>
                <w:lang w:val="en-US" w:eastAsia="zh-CN"/>
              </w:rPr>
              <w:t>”</w:t>
            </w:r>
            <w:r>
              <w:rPr>
                <w:rFonts w:hint="eastAsia"/>
                <w:vertAlign w:val="baseline"/>
                <w:lang w:val="en-US" w:eastAsia="zh-CN"/>
              </w:rPr>
              <w:t>+时间区间</w:t>
            </w:r>
            <w:bookmarkStart w:id="47" w:name="OLE_LINK22"/>
            <w:r>
              <w:rPr>
                <w:rFonts w:hint="eastAsia"/>
                <w:vertAlign w:val="baseline"/>
                <w:lang w:val="en-US" w:eastAsia="zh-CN"/>
              </w:rPr>
              <w:t>（t,t+1）</w:t>
            </w:r>
            <w:bookmarkEnd w:id="47"/>
          </w:p>
        </w:tc>
        <w:tc>
          <w:tcPr>
            <w:tcW w:w="2131" w:type="dxa"/>
            <w:gridSpan w:val="2"/>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入店时长时间长度居于（t,t+1）区间的客户数</w:t>
            </w:r>
          </w:p>
        </w:tc>
        <w:tc>
          <w:tcPr>
            <w:tcW w:w="2131" w:type="dxa"/>
            <w:vMerge w:val="continue"/>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restart"/>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combiner输出</w:t>
            </w: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vMerge w:val="restart"/>
          </w:tcPr>
          <w:p>
            <w:pPr>
              <w:widowControl w:val="0"/>
              <w:ind w:left="0" w:leftChars="0" w:firstLine="0" w:firstLineChars="0"/>
              <w:jc w:val="both"/>
              <w:rPr>
                <w:rFonts w:hint="eastAsia"/>
                <w:vertAlign w:val="baseline"/>
                <w:lang w:val="en-US" w:eastAsia="zh-CN"/>
              </w:rPr>
            </w:pPr>
            <w:bookmarkStart w:id="48" w:name="OLE_LINK24"/>
            <w:r>
              <w:rPr>
                <w:rFonts w:hint="eastAsia"/>
                <w:vertAlign w:val="baseline"/>
                <w:lang w:val="en-US" w:eastAsia="zh-CN"/>
              </w:rPr>
              <w:t>同map输出</w:t>
            </w:r>
            <w:bookmarkEnd w:id="48"/>
          </w:p>
        </w:tc>
        <w:tc>
          <w:tcPr>
            <w:tcW w:w="2131" w:type="dxa"/>
            <w:gridSpan w:val="2"/>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同map输出</w:t>
            </w:r>
          </w:p>
        </w:tc>
        <w:tc>
          <w:tcPr>
            <w:tcW w:w="2131" w:type="dxa"/>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对来自同一个map同一个KEY的数据累加,比如在1:05跟1:45的分别有一人入店，那么输入为{(1,2)=&gt;1},{(1,2)=&gt;1}（表示两个人都是在1-2点进入了店铺，但是没有合并），那么combiner会合并为{(1,2)=&gt;2}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1" w:type="dxa"/>
            <w:gridSpan w:val="2"/>
            <w:vMerge w:val="continue"/>
          </w:tcPr>
          <w:p>
            <w:pPr>
              <w:widowControl w:val="0"/>
              <w:ind w:left="0" w:leftChars="0" w:firstLine="0" w:firstLineChars="0"/>
              <w:jc w:val="center"/>
              <w:rPr>
                <w:rFonts w:hint="eastAsia"/>
                <w:vertAlign w:val="baseline"/>
                <w:lang w:val="en-US" w:eastAsia="zh-CN"/>
              </w:rPr>
            </w:pPr>
          </w:p>
        </w:tc>
        <w:tc>
          <w:tcPr>
            <w:tcW w:w="2131" w:type="dxa"/>
            <w:vMerge w:val="continue"/>
          </w:tcPr>
          <w:p>
            <w:pPr>
              <w:widowControl w:val="0"/>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1" w:type="dxa"/>
            <w:gridSpan w:val="2"/>
            <w:vMerge w:val="continue"/>
          </w:tcPr>
          <w:p>
            <w:pPr>
              <w:widowControl w:val="0"/>
              <w:ind w:left="0" w:leftChars="0" w:firstLine="0" w:firstLineChars="0"/>
              <w:jc w:val="center"/>
              <w:rPr>
                <w:rFonts w:hint="eastAsia"/>
                <w:vertAlign w:val="baseline"/>
                <w:lang w:val="en-US" w:eastAsia="zh-CN"/>
              </w:rPr>
            </w:pPr>
          </w:p>
        </w:tc>
        <w:tc>
          <w:tcPr>
            <w:tcW w:w="2131" w:type="dxa"/>
            <w:vMerge w:val="continue"/>
          </w:tcPr>
          <w:p>
            <w:pPr>
              <w:widowControl w:val="0"/>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1" w:type="dxa"/>
            <w:gridSpan w:val="2"/>
            <w:vMerge w:val="continue"/>
          </w:tcPr>
          <w:p>
            <w:pPr>
              <w:widowControl w:val="0"/>
              <w:ind w:left="0" w:leftChars="0" w:firstLine="0" w:firstLineChars="0"/>
              <w:jc w:val="center"/>
              <w:rPr>
                <w:rFonts w:hint="eastAsia"/>
                <w:vertAlign w:val="baseline"/>
                <w:lang w:val="en-US" w:eastAsia="zh-CN"/>
              </w:rPr>
            </w:pPr>
          </w:p>
        </w:tc>
        <w:tc>
          <w:tcPr>
            <w:tcW w:w="2131" w:type="dxa"/>
            <w:vMerge w:val="continue"/>
          </w:tcPr>
          <w:p>
            <w:pPr>
              <w:widowControl w:val="0"/>
              <w:ind w:left="0" w:leftChars="0" w:firstLine="0" w:firstLineChars="0"/>
              <w:jc w:val="center"/>
              <w:rPr>
                <w:rFonts w:hint="eastAsia"/>
                <w:vertAlign w:val="baseline"/>
                <w:lang w:val="en-US" w:eastAsia="zh-CN"/>
              </w:rPr>
            </w:pPr>
          </w:p>
        </w:tc>
      </w:tr>
      <w:bookmarkEnd w:id="4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restart"/>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49" w:name="OLE_LINK23" w:colFirst="1" w:colLast="1"/>
            <w:r>
              <w:rPr>
                <w:rFonts w:hint="eastAsia"/>
                <w:vertAlign w:val="baseline"/>
                <w:lang w:val="en-US" w:eastAsia="zh-CN"/>
              </w:rPr>
              <w:t>第二个</w:t>
            </w:r>
            <w:bookmarkStart w:id="50" w:name="OLE_LINK14"/>
            <w:r>
              <w:rPr>
                <w:rFonts w:hint="eastAsia"/>
                <w:vertAlign w:val="baseline"/>
                <w:lang w:val="en-US" w:eastAsia="zh-CN"/>
              </w:rPr>
              <w:t>reducer</w:t>
            </w:r>
            <w:bookmarkEnd w:id="50"/>
            <w:r>
              <w:rPr>
                <w:rFonts w:hint="eastAsia"/>
                <w:vertAlign w:val="baseline"/>
                <w:lang w:val="en-US" w:eastAsia="zh-CN"/>
              </w:rPr>
              <w:t>输出</w:t>
            </w: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同map输出</w:t>
            </w:r>
          </w:p>
        </w:tc>
        <w:tc>
          <w:tcPr>
            <w:tcW w:w="2130"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内容同map输出</w:t>
            </w:r>
          </w:p>
          <w:p>
            <w:pPr>
              <w:widowControl w:val="0"/>
              <w:numPr>
                <w:ilvl w:val="0"/>
                <w:numId w:val="0"/>
              </w:numPr>
              <w:jc w:val="both"/>
              <w:rPr>
                <w:rFonts w:hint="eastAsia"/>
                <w:vertAlign w:val="baseline"/>
                <w:lang w:val="en-US" w:eastAsia="zh-CN"/>
              </w:rPr>
            </w:pPr>
            <w:r>
              <w:rPr>
                <w:rFonts w:hint="eastAsia"/>
                <w:vertAlign w:val="baseline"/>
                <w:lang w:val="en-US" w:eastAsia="zh-CN"/>
              </w:rPr>
              <w:t>但会转换成json格式的Text</w:t>
            </w:r>
          </w:p>
        </w:tc>
        <w:tc>
          <w:tcPr>
            <w:tcW w:w="2132" w:type="dxa"/>
            <w:gridSpan w:val="2"/>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同上，对来自不同的map输出同一个KEY的数据累加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2" w:type="dxa"/>
            <w:gridSpan w:val="2"/>
            <w:vMerge w:val="continue"/>
          </w:tcPr>
          <w:p>
            <w:pPr>
              <w:widowControl w:val="0"/>
              <w:ind w:left="0" w:leftChars="0" w:firstLine="0" w:firstLineChars="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2" w:type="dxa"/>
            <w:gridSpan w:val="2"/>
            <w:vMerge w:val="continue"/>
          </w:tcPr>
          <w:p>
            <w:pPr>
              <w:widowControl w:val="0"/>
              <w:ind w:left="0" w:leftChars="0" w:firstLine="0" w:firstLineChars="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2" w:type="dxa"/>
            <w:gridSpan w:val="2"/>
            <w:vMerge w:val="continue"/>
          </w:tcPr>
          <w:p>
            <w:pPr>
              <w:widowControl w:val="0"/>
              <w:ind w:left="0" w:leftChars="0" w:firstLine="0" w:firstLineChars="0"/>
              <w:jc w:val="left"/>
              <w:rPr>
                <w:rFonts w:hint="eastAsia"/>
                <w:vertAlign w:val="baseline"/>
                <w:lang w:val="en-US" w:eastAsia="zh-CN"/>
              </w:rPr>
            </w:pPr>
          </w:p>
        </w:tc>
      </w:tr>
      <w:bookmarkEnd w:id="4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p>
        </w:tc>
        <w:tc>
          <w:tcPr>
            <w:tcW w:w="2130" w:type="dxa"/>
          </w:tcPr>
          <w:p>
            <w:pPr>
              <w:widowControl w:val="0"/>
              <w:numPr>
                <w:ilvl w:val="0"/>
                <w:numId w:val="0"/>
              </w:numPr>
              <w:jc w:val="both"/>
              <w:rPr>
                <w:rFonts w:hint="eastAsia"/>
                <w:vertAlign w:val="baseline"/>
                <w:lang w:val="en-US" w:eastAsia="zh-CN"/>
              </w:rPr>
            </w:pPr>
          </w:p>
        </w:tc>
        <w:tc>
          <w:tcPr>
            <w:tcW w:w="2131" w:type="dxa"/>
            <w:gridSpan w:val="2"/>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bl>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Map reduce的统计结果会被存入HDFS文件系统中。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2.2.3.2 具体设计</w:t>
      </w:r>
    </w:p>
    <w:p>
      <w:pPr>
        <w:widowControl w:val="0"/>
        <w:numPr>
          <w:ilvl w:val="0"/>
          <w:numId w:val="0"/>
        </w:numPr>
        <w:jc w:val="both"/>
      </w:pPr>
      <w:r>
        <w:drawing>
          <wp:inline distT="0" distB="0" distL="114300" distR="114300">
            <wp:extent cx="3885565" cy="542861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885565" cy="542861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b/>
          <w:bCs/>
          <w:lang w:val="en-US" w:eastAsia="zh-CN"/>
        </w:rPr>
      </w:pPr>
      <w:r>
        <w:rPr>
          <w:rFonts w:hint="eastAsia"/>
          <w:b/>
          <w:bCs/>
          <w:lang w:val="en-US" w:eastAsia="zh-CN"/>
        </w:rPr>
        <w:t>-- common 公共依赖的代码</w:t>
      </w:r>
    </w:p>
    <w:p>
      <w:pPr>
        <w:widowControl w:val="0"/>
        <w:numPr>
          <w:ilvl w:val="0"/>
          <w:numId w:val="0"/>
        </w:numPr>
        <w:ind w:firstLine="420" w:firstLineChars="0"/>
        <w:jc w:val="both"/>
        <w:rPr>
          <w:rFonts w:hint="eastAsia"/>
          <w:lang w:val="en-US" w:eastAsia="zh-CN"/>
        </w:rPr>
      </w:pPr>
      <w:r>
        <w:rPr>
          <w:rFonts w:hint="eastAsia"/>
          <w:lang w:val="en-US" w:eastAsia="zh-CN"/>
        </w:rPr>
        <w:t>-- config HDFS各个文件夹路径配置，字符串常量，服务器节点配置</w:t>
      </w:r>
    </w:p>
    <w:p>
      <w:pPr>
        <w:widowControl w:val="0"/>
        <w:numPr>
          <w:ilvl w:val="0"/>
          <w:numId w:val="0"/>
        </w:numPr>
        <w:ind w:firstLine="420" w:firstLineChars="0"/>
        <w:jc w:val="both"/>
        <w:rPr>
          <w:rFonts w:hint="eastAsia"/>
          <w:lang w:val="en-US" w:eastAsia="zh-CN"/>
        </w:rPr>
      </w:pPr>
      <w:r>
        <w:rPr>
          <w:rFonts w:hint="eastAsia"/>
          <w:lang w:val="en-US" w:eastAsia="zh-CN"/>
        </w:rPr>
        <w:t>-- to 实现了Writable与cloneable的value包装类，实现了ComparableWritable的key</w:t>
      </w:r>
      <w:r>
        <w:rPr>
          <w:rFonts w:hint="eastAsia"/>
          <w:lang w:val="en-US" w:eastAsia="zh-CN"/>
        </w:rPr>
        <w:tab/>
      </w:r>
      <w:r>
        <w:rPr>
          <w:rFonts w:hint="eastAsia"/>
          <w:lang w:val="en-US" w:eastAsia="zh-CN"/>
        </w:rPr>
        <w:tab/>
      </w:r>
      <w:r>
        <w:rPr>
          <w:rFonts w:hint="eastAsia"/>
          <w:lang w:val="en-US" w:eastAsia="zh-CN"/>
        </w:rPr>
        <w:t>包装类。方便的自定义包装各种可作为KEYVALUE使用的类。</w:t>
      </w:r>
    </w:p>
    <w:p>
      <w:pPr>
        <w:widowControl w:val="0"/>
        <w:numPr>
          <w:ilvl w:val="0"/>
          <w:numId w:val="0"/>
        </w:numPr>
        <w:ind w:firstLine="420" w:firstLineChars="0"/>
        <w:jc w:val="both"/>
        <w:rPr>
          <w:rFonts w:hint="eastAsia"/>
          <w:lang w:val="en-US" w:eastAsia="zh-CN"/>
        </w:rPr>
      </w:pPr>
      <w:r>
        <w:rPr>
          <w:rFonts w:hint="eastAsia"/>
          <w:lang w:val="en-US" w:eastAsia="zh-CN"/>
        </w:rPr>
        <w:t>-- tool 常用工具类：如文件读写，日志打印，日期格式转换等。</w:t>
      </w:r>
    </w:p>
    <w:p>
      <w:pPr>
        <w:widowControl w:val="0"/>
        <w:numPr>
          <w:ilvl w:val="0"/>
          <w:numId w:val="0"/>
        </w:numPr>
        <w:jc w:val="both"/>
        <w:rPr>
          <w:rFonts w:hint="eastAsia"/>
          <w:b/>
          <w:bCs/>
          <w:lang w:val="en-US" w:eastAsia="zh-CN"/>
        </w:rPr>
      </w:pPr>
      <w:r>
        <w:rPr>
          <w:rFonts w:hint="eastAsia"/>
          <w:b/>
          <w:bCs/>
          <w:lang w:val="en-US" w:eastAsia="zh-CN"/>
        </w:rPr>
        <w:t>-- holistic</w:t>
      </w:r>
    </w:p>
    <w:p>
      <w:pPr>
        <w:widowControl w:val="0"/>
        <w:numPr>
          <w:ilvl w:val="0"/>
          <w:numId w:val="0"/>
        </w:numPr>
        <w:ind w:firstLine="420" w:firstLineChars="0"/>
        <w:jc w:val="both"/>
        <w:rPr>
          <w:rFonts w:hint="eastAsia"/>
          <w:lang w:val="en-US" w:eastAsia="zh-CN"/>
        </w:rPr>
      </w:pPr>
      <w:r>
        <w:rPr>
          <w:rFonts w:hint="eastAsia"/>
          <w:lang w:val="en-US" w:eastAsia="zh-CN"/>
        </w:rPr>
        <w:t>-- classify 用于根据mac地址分类的map-reduce程序，其中包括了Mapper、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Reducer,Combiner三个类</w:t>
      </w:r>
    </w:p>
    <w:p>
      <w:pPr>
        <w:widowControl w:val="0"/>
        <w:numPr>
          <w:ilvl w:val="0"/>
          <w:numId w:val="0"/>
        </w:numPr>
        <w:ind w:firstLine="420" w:firstLineChars="0"/>
        <w:jc w:val="both"/>
        <w:rPr>
          <w:rFonts w:hint="eastAsia"/>
          <w:lang w:val="en-US" w:eastAsia="zh-CN"/>
        </w:rPr>
      </w:pPr>
      <w:r>
        <w:rPr>
          <w:rFonts w:hint="eastAsia"/>
          <w:lang w:val="en-US" w:eastAsia="zh-CN"/>
        </w:rPr>
        <w:t>-- flow 用于统计主要分析项。包括了Mapper、Reducer,Combiner三个部分以及辅助类</w:t>
      </w:r>
      <w:r>
        <w:rPr>
          <w:rFonts w:hint="eastAsia"/>
          <w:lang w:val="en-US" w:eastAsia="zh-CN"/>
        </w:rPr>
        <w:tab/>
      </w:r>
      <w:r>
        <w:rPr>
          <w:rFonts w:hint="eastAsia"/>
          <w:lang w:val="en-US" w:eastAsia="zh-CN"/>
        </w:rPr>
        <w:t xml:space="preserve">  MapperWriter</w:t>
      </w:r>
    </w:p>
    <w:p>
      <w:pPr>
        <w:widowControl w:val="0"/>
        <w:numPr>
          <w:ilvl w:val="0"/>
          <w:numId w:val="0"/>
        </w:numPr>
        <w:ind w:firstLine="420" w:firstLineChars="0"/>
        <w:jc w:val="both"/>
        <w:rPr>
          <w:rFonts w:hint="eastAsia"/>
          <w:lang w:val="en-US" w:eastAsia="zh-CN"/>
        </w:rPr>
      </w:pPr>
      <w:r>
        <w:rPr>
          <w:rFonts w:hint="eastAsia"/>
          <w:lang w:val="en-US" w:eastAsia="zh-CN"/>
        </w:rPr>
        <w:t>-- logic 主要是实现一线复杂的逻辑，是flow的辅助包</w:t>
      </w:r>
    </w:p>
    <w:p>
      <w:pPr>
        <w:pStyle w:val="3"/>
        <w:rPr>
          <w:rFonts w:hint="eastAsia"/>
          <w:lang w:val="en-US" w:eastAsia="zh-CN"/>
        </w:rPr>
      </w:pPr>
      <w:bookmarkStart w:id="51" w:name="_Toc32202"/>
      <w:r>
        <w:rPr>
          <w:rFonts w:hint="eastAsia"/>
          <w:lang w:val="en-US" w:eastAsia="zh-CN"/>
        </w:rPr>
        <w:t>3. 部署视图</w:t>
      </w:r>
      <w:bookmarkEnd w:id="51"/>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bookmarkStart w:id="52" w:name="_GoBack"/>
      <w:bookmarkEnd w:id="52"/>
      <w:r>
        <w:drawing>
          <wp:inline distT="0" distB="0" distL="114300" distR="114300">
            <wp:extent cx="5269230" cy="1865630"/>
            <wp:effectExtent l="0" t="0" r="762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9230" cy="1865630"/>
                    </a:xfrm>
                    <a:prstGeom prst="rect">
                      <a:avLst/>
                    </a:prstGeom>
                    <a:noFill/>
                    <a:ln w="9525">
                      <a:noFill/>
                    </a:ln>
                  </pic:spPr>
                </pic:pic>
              </a:graphicData>
            </a:graphic>
          </wp:inline>
        </w:drawing>
      </w:r>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Microsoft YaHei UI Light">
    <w:panose1 w:val="020B0502040204020203"/>
    <w:charset w:val="86"/>
    <w:family w:val="swiss"/>
    <w:pitch w:val="default"/>
    <w:sig w:usb0="A00002BF" w:usb1="28CF0010"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A00002BF" w:usb1="28CF0010"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81771"/>
    <w:multiLevelType w:val="multilevel"/>
    <w:tmpl w:val="3B881771"/>
    <w:lvl w:ilvl="0" w:tentative="0">
      <w:start w:val="1"/>
      <w:numFmt w:val="decimal"/>
      <w:lvlText w:val="%1."/>
      <w:lvlJc w:val="left"/>
      <w:pPr>
        <w:ind w:left="425" w:hanging="425"/>
      </w:pPr>
      <w:rPr>
        <w:rFonts w:hint="eastAsia"/>
      </w:rPr>
    </w:lvl>
    <w:lvl w:ilvl="1" w:tentative="0">
      <w:start w:val="1"/>
      <w:numFmt w:val="decimal"/>
      <w:pStyle w:val="12"/>
      <w:lvlText w:val="%1.%2."/>
      <w:lvlJc w:val="left"/>
      <w:pPr>
        <w:ind w:left="567" w:hanging="567"/>
      </w:pPr>
      <w:rPr>
        <w:rFonts w:hint="eastAsia"/>
      </w:rPr>
    </w:lvl>
    <w:lvl w:ilvl="2" w:tentative="0">
      <w:start w:val="1"/>
      <w:numFmt w:val="decimal"/>
      <w:pStyle w:val="11"/>
      <w:lvlText w:val="%1.%2.%3."/>
      <w:lvlJc w:val="left"/>
      <w:pPr>
        <w:ind w:left="709" w:hanging="709"/>
      </w:pPr>
      <w:rPr>
        <w:b w:val="0"/>
        <w:bCs w:val="0"/>
        <w:i w:val="0"/>
        <w:iCs w:val="0"/>
        <w:caps w:val="0"/>
        <w:smallCaps w:val="0"/>
        <w:strike w:val="0"/>
        <w:dstrike w:val="0"/>
        <w:spacing w:val="0"/>
        <w:position w:val="0"/>
        <w:u w:val="none"/>
      </w:rPr>
    </w:lvl>
    <w:lvl w:ilvl="3" w:tentative="0">
      <w:start w:val="0"/>
      <w:numFmt w:val="bullet"/>
      <w:lvlText w:val="-"/>
      <w:lvlJc w:val="left"/>
      <w:pPr>
        <w:ind w:left="360" w:hanging="360"/>
      </w:pPr>
      <w:rPr>
        <w:rFonts w:hint="eastAsia" w:ascii="Microsoft YaHei UI Light" w:hAnsi="Microsoft YaHei UI Light" w:eastAsia="Microsoft YaHei UI Light" w:cs="Calibri"/>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9512888"/>
    <w:multiLevelType w:val="singleLevel"/>
    <w:tmpl w:val="59512888"/>
    <w:lvl w:ilvl="0" w:tentative="0">
      <w:start w:val="1"/>
      <w:numFmt w:val="decimal"/>
      <w:suff w:val="space"/>
      <w:lvlText w:val="%1."/>
      <w:lvlJc w:val="left"/>
    </w:lvl>
  </w:abstractNum>
  <w:abstractNum w:abstractNumId="2">
    <w:nsid w:val="595134C5"/>
    <w:multiLevelType w:val="singleLevel"/>
    <w:tmpl w:val="595134C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4428"/>
    <w:rsid w:val="0077026E"/>
    <w:rsid w:val="016D0F9C"/>
    <w:rsid w:val="023F4D8B"/>
    <w:rsid w:val="025809EC"/>
    <w:rsid w:val="02A2716B"/>
    <w:rsid w:val="02E96FBD"/>
    <w:rsid w:val="03037967"/>
    <w:rsid w:val="03691CEC"/>
    <w:rsid w:val="03B24A5E"/>
    <w:rsid w:val="04595E63"/>
    <w:rsid w:val="045B133B"/>
    <w:rsid w:val="048B56C9"/>
    <w:rsid w:val="05FA3526"/>
    <w:rsid w:val="0605326D"/>
    <w:rsid w:val="0616379C"/>
    <w:rsid w:val="06254704"/>
    <w:rsid w:val="06D656C4"/>
    <w:rsid w:val="072E340D"/>
    <w:rsid w:val="076A2A25"/>
    <w:rsid w:val="076E7B19"/>
    <w:rsid w:val="08473D1A"/>
    <w:rsid w:val="086D7A9D"/>
    <w:rsid w:val="08702CDC"/>
    <w:rsid w:val="08C8122A"/>
    <w:rsid w:val="08F32CB1"/>
    <w:rsid w:val="0A1331EE"/>
    <w:rsid w:val="0AFD1172"/>
    <w:rsid w:val="0BD64367"/>
    <w:rsid w:val="0C4D54D4"/>
    <w:rsid w:val="0CB9649D"/>
    <w:rsid w:val="0CCE7987"/>
    <w:rsid w:val="0D280310"/>
    <w:rsid w:val="0D7D3316"/>
    <w:rsid w:val="0E491076"/>
    <w:rsid w:val="0F1E3F17"/>
    <w:rsid w:val="0F3C6349"/>
    <w:rsid w:val="0F9F5C24"/>
    <w:rsid w:val="10367B5F"/>
    <w:rsid w:val="10695EB0"/>
    <w:rsid w:val="108D307B"/>
    <w:rsid w:val="10CE49A5"/>
    <w:rsid w:val="10D87951"/>
    <w:rsid w:val="11904E9B"/>
    <w:rsid w:val="125F765F"/>
    <w:rsid w:val="12B100D8"/>
    <w:rsid w:val="12B73CFD"/>
    <w:rsid w:val="12CD1ADF"/>
    <w:rsid w:val="13B53A74"/>
    <w:rsid w:val="13B830B9"/>
    <w:rsid w:val="13BA7D54"/>
    <w:rsid w:val="13CE1D49"/>
    <w:rsid w:val="15047506"/>
    <w:rsid w:val="1545471A"/>
    <w:rsid w:val="15E06249"/>
    <w:rsid w:val="16633754"/>
    <w:rsid w:val="16A64A4A"/>
    <w:rsid w:val="16AA233B"/>
    <w:rsid w:val="17AD2981"/>
    <w:rsid w:val="180C1351"/>
    <w:rsid w:val="187B3CAF"/>
    <w:rsid w:val="18902753"/>
    <w:rsid w:val="18A30A72"/>
    <w:rsid w:val="18C46BA9"/>
    <w:rsid w:val="18C72182"/>
    <w:rsid w:val="18CA0690"/>
    <w:rsid w:val="19644045"/>
    <w:rsid w:val="19CA025B"/>
    <w:rsid w:val="19D352EC"/>
    <w:rsid w:val="1A431B59"/>
    <w:rsid w:val="1A533BE7"/>
    <w:rsid w:val="1AD55C36"/>
    <w:rsid w:val="1B1C768C"/>
    <w:rsid w:val="1B1D0618"/>
    <w:rsid w:val="1BBE6DC6"/>
    <w:rsid w:val="1BCD49A6"/>
    <w:rsid w:val="1BE31D08"/>
    <w:rsid w:val="1CD01D63"/>
    <w:rsid w:val="1CEC0CBD"/>
    <w:rsid w:val="1DE144E5"/>
    <w:rsid w:val="1E5E0B2A"/>
    <w:rsid w:val="1F4678ED"/>
    <w:rsid w:val="1FA94946"/>
    <w:rsid w:val="20123C06"/>
    <w:rsid w:val="20216193"/>
    <w:rsid w:val="20801471"/>
    <w:rsid w:val="20806EAD"/>
    <w:rsid w:val="20DB5BE8"/>
    <w:rsid w:val="21D02EE6"/>
    <w:rsid w:val="22513579"/>
    <w:rsid w:val="226277B8"/>
    <w:rsid w:val="228A063D"/>
    <w:rsid w:val="2299325E"/>
    <w:rsid w:val="232B0991"/>
    <w:rsid w:val="234D769B"/>
    <w:rsid w:val="23672661"/>
    <w:rsid w:val="2368739E"/>
    <w:rsid w:val="23BC7EBE"/>
    <w:rsid w:val="24725D96"/>
    <w:rsid w:val="24893B79"/>
    <w:rsid w:val="24C16288"/>
    <w:rsid w:val="24FF186B"/>
    <w:rsid w:val="26511A9D"/>
    <w:rsid w:val="26C17382"/>
    <w:rsid w:val="275E28D9"/>
    <w:rsid w:val="27B431A8"/>
    <w:rsid w:val="27C92147"/>
    <w:rsid w:val="280A41C7"/>
    <w:rsid w:val="285B2C87"/>
    <w:rsid w:val="28F76AB9"/>
    <w:rsid w:val="29140E8B"/>
    <w:rsid w:val="29593867"/>
    <w:rsid w:val="296D5FA6"/>
    <w:rsid w:val="2B6204F0"/>
    <w:rsid w:val="2C55072A"/>
    <w:rsid w:val="2CB811EE"/>
    <w:rsid w:val="2D2738B2"/>
    <w:rsid w:val="2D360889"/>
    <w:rsid w:val="2DD62EB3"/>
    <w:rsid w:val="2E076C95"/>
    <w:rsid w:val="2E314E72"/>
    <w:rsid w:val="2E8775B3"/>
    <w:rsid w:val="2EAC43B3"/>
    <w:rsid w:val="2EEF7F8E"/>
    <w:rsid w:val="2EF06400"/>
    <w:rsid w:val="2F065B80"/>
    <w:rsid w:val="2F945484"/>
    <w:rsid w:val="2F965092"/>
    <w:rsid w:val="2FFA44A5"/>
    <w:rsid w:val="300578A5"/>
    <w:rsid w:val="30541FC4"/>
    <w:rsid w:val="30976647"/>
    <w:rsid w:val="31573C2E"/>
    <w:rsid w:val="31AD0110"/>
    <w:rsid w:val="320B2B55"/>
    <w:rsid w:val="32540E40"/>
    <w:rsid w:val="32580A90"/>
    <w:rsid w:val="32DB490F"/>
    <w:rsid w:val="32E15EF2"/>
    <w:rsid w:val="33575703"/>
    <w:rsid w:val="33A4140A"/>
    <w:rsid w:val="33DA7A12"/>
    <w:rsid w:val="34312400"/>
    <w:rsid w:val="34504ECA"/>
    <w:rsid w:val="348356E4"/>
    <w:rsid w:val="349157AE"/>
    <w:rsid w:val="34FD025D"/>
    <w:rsid w:val="3556143C"/>
    <w:rsid w:val="35575EA4"/>
    <w:rsid w:val="361D5275"/>
    <w:rsid w:val="362E0B34"/>
    <w:rsid w:val="364B5C57"/>
    <w:rsid w:val="365F78CD"/>
    <w:rsid w:val="372F14FA"/>
    <w:rsid w:val="375C0178"/>
    <w:rsid w:val="3786055A"/>
    <w:rsid w:val="37AF68B0"/>
    <w:rsid w:val="37E52AB2"/>
    <w:rsid w:val="38140883"/>
    <w:rsid w:val="38141F7E"/>
    <w:rsid w:val="38C838FF"/>
    <w:rsid w:val="39455D15"/>
    <w:rsid w:val="39740C4C"/>
    <w:rsid w:val="39D74F5C"/>
    <w:rsid w:val="3A1C7B0A"/>
    <w:rsid w:val="3A354618"/>
    <w:rsid w:val="3AD40717"/>
    <w:rsid w:val="3AD968A7"/>
    <w:rsid w:val="3B692B02"/>
    <w:rsid w:val="3B962EB5"/>
    <w:rsid w:val="3C2C6102"/>
    <w:rsid w:val="3C8052E0"/>
    <w:rsid w:val="3C9E22E6"/>
    <w:rsid w:val="3CEB0801"/>
    <w:rsid w:val="3D0511F2"/>
    <w:rsid w:val="3D387BB6"/>
    <w:rsid w:val="3D6C19AC"/>
    <w:rsid w:val="3E071C7C"/>
    <w:rsid w:val="3E433C35"/>
    <w:rsid w:val="3E9A1AD0"/>
    <w:rsid w:val="3FB83AB2"/>
    <w:rsid w:val="40036D45"/>
    <w:rsid w:val="40347CBA"/>
    <w:rsid w:val="40F14926"/>
    <w:rsid w:val="41E526EE"/>
    <w:rsid w:val="426C63C3"/>
    <w:rsid w:val="42F67AA2"/>
    <w:rsid w:val="43DF3F3E"/>
    <w:rsid w:val="43F062F5"/>
    <w:rsid w:val="44F34B60"/>
    <w:rsid w:val="45473178"/>
    <w:rsid w:val="45807600"/>
    <w:rsid w:val="45DA1EEB"/>
    <w:rsid w:val="46B14DCD"/>
    <w:rsid w:val="46F267D5"/>
    <w:rsid w:val="46F4542E"/>
    <w:rsid w:val="471B7D63"/>
    <w:rsid w:val="4721247F"/>
    <w:rsid w:val="479371D4"/>
    <w:rsid w:val="48011A87"/>
    <w:rsid w:val="48C342BC"/>
    <w:rsid w:val="49D07B96"/>
    <w:rsid w:val="4B561FB7"/>
    <w:rsid w:val="4B8E5E99"/>
    <w:rsid w:val="4C026FEB"/>
    <w:rsid w:val="4C08416A"/>
    <w:rsid w:val="4C6A0D48"/>
    <w:rsid w:val="4CED40DE"/>
    <w:rsid w:val="4D330278"/>
    <w:rsid w:val="4DA3308F"/>
    <w:rsid w:val="4DB96CE9"/>
    <w:rsid w:val="4DCB4063"/>
    <w:rsid w:val="4DE75BDE"/>
    <w:rsid w:val="4E026852"/>
    <w:rsid w:val="4E2053D1"/>
    <w:rsid w:val="4F771F36"/>
    <w:rsid w:val="4F8D1875"/>
    <w:rsid w:val="4FE95390"/>
    <w:rsid w:val="50050921"/>
    <w:rsid w:val="500B54FB"/>
    <w:rsid w:val="514B5B34"/>
    <w:rsid w:val="515E24DE"/>
    <w:rsid w:val="51695B6D"/>
    <w:rsid w:val="51C11641"/>
    <w:rsid w:val="51F53F9A"/>
    <w:rsid w:val="52337B55"/>
    <w:rsid w:val="52CA00AE"/>
    <w:rsid w:val="530302BB"/>
    <w:rsid w:val="55382A34"/>
    <w:rsid w:val="563D48B1"/>
    <w:rsid w:val="56570816"/>
    <w:rsid w:val="56683DDC"/>
    <w:rsid w:val="568002DF"/>
    <w:rsid w:val="56CC02CA"/>
    <w:rsid w:val="56DB4C2F"/>
    <w:rsid w:val="57967A32"/>
    <w:rsid w:val="57BE18FD"/>
    <w:rsid w:val="57D42262"/>
    <w:rsid w:val="58055164"/>
    <w:rsid w:val="584A0AA4"/>
    <w:rsid w:val="589D4587"/>
    <w:rsid w:val="591538D5"/>
    <w:rsid w:val="593E410E"/>
    <w:rsid w:val="5A2B2290"/>
    <w:rsid w:val="5A946369"/>
    <w:rsid w:val="5C6F5C1E"/>
    <w:rsid w:val="5D087228"/>
    <w:rsid w:val="5D437972"/>
    <w:rsid w:val="5DC80FF2"/>
    <w:rsid w:val="5EB712E8"/>
    <w:rsid w:val="5EED1151"/>
    <w:rsid w:val="5F071B27"/>
    <w:rsid w:val="5F5354A0"/>
    <w:rsid w:val="5F6C03EC"/>
    <w:rsid w:val="602B4C02"/>
    <w:rsid w:val="60727D2A"/>
    <w:rsid w:val="60B77C3B"/>
    <w:rsid w:val="60BB2547"/>
    <w:rsid w:val="60F26E7E"/>
    <w:rsid w:val="613775BD"/>
    <w:rsid w:val="619A351E"/>
    <w:rsid w:val="62405428"/>
    <w:rsid w:val="628B7489"/>
    <w:rsid w:val="62C755AE"/>
    <w:rsid w:val="630103CD"/>
    <w:rsid w:val="63022B24"/>
    <w:rsid w:val="638A049D"/>
    <w:rsid w:val="639C42F2"/>
    <w:rsid w:val="63C4647E"/>
    <w:rsid w:val="63D4619B"/>
    <w:rsid w:val="6430358C"/>
    <w:rsid w:val="6437443B"/>
    <w:rsid w:val="646741FE"/>
    <w:rsid w:val="64B12283"/>
    <w:rsid w:val="6556052D"/>
    <w:rsid w:val="65856636"/>
    <w:rsid w:val="66325B12"/>
    <w:rsid w:val="665E30E4"/>
    <w:rsid w:val="673414EC"/>
    <w:rsid w:val="67466384"/>
    <w:rsid w:val="67871432"/>
    <w:rsid w:val="682E6459"/>
    <w:rsid w:val="68B31D84"/>
    <w:rsid w:val="692137F5"/>
    <w:rsid w:val="69323094"/>
    <w:rsid w:val="69BD760E"/>
    <w:rsid w:val="69DF491B"/>
    <w:rsid w:val="69F51BA5"/>
    <w:rsid w:val="6A557A01"/>
    <w:rsid w:val="6A95019A"/>
    <w:rsid w:val="6A963621"/>
    <w:rsid w:val="6B1E0D90"/>
    <w:rsid w:val="6BBF7A1C"/>
    <w:rsid w:val="6C364C54"/>
    <w:rsid w:val="6C3C15C8"/>
    <w:rsid w:val="6C3E4FDC"/>
    <w:rsid w:val="6CA10F49"/>
    <w:rsid w:val="6D0B6CEE"/>
    <w:rsid w:val="6EBD79C9"/>
    <w:rsid w:val="6EBE74B1"/>
    <w:rsid w:val="6F3B6848"/>
    <w:rsid w:val="6F482DD0"/>
    <w:rsid w:val="6F6A21F1"/>
    <w:rsid w:val="6FB653B4"/>
    <w:rsid w:val="6FD836D8"/>
    <w:rsid w:val="7015312B"/>
    <w:rsid w:val="710171D2"/>
    <w:rsid w:val="71986FD8"/>
    <w:rsid w:val="72252A74"/>
    <w:rsid w:val="72BC6E4D"/>
    <w:rsid w:val="72F96FE5"/>
    <w:rsid w:val="741D7ADD"/>
    <w:rsid w:val="7464117D"/>
    <w:rsid w:val="75297BEF"/>
    <w:rsid w:val="756A3E44"/>
    <w:rsid w:val="758874E1"/>
    <w:rsid w:val="758A38E4"/>
    <w:rsid w:val="75EA4CE4"/>
    <w:rsid w:val="75FE46C5"/>
    <w:rsid w:val="762308B8"/>
    <w:rsid w:val="7706383A"/>
    <w:rsid w:val="77066C60"/>
    <w:rsid w:val="772A3B38"/>
    <w:rsid w:val="78407ED5"/>
    <w:rsid w:val="7980424B"/>
    <w:rsid w:val="79857A77"/>
    <w:rsid w:val="79A053EE"/>
    <w:rsid w:val="79C05670"/>
    <w:rsid w:val="7A3C3FFA"/>
    <w:rsid w:val="7A583DDF"/>
    <w:rsid w:val="7A910E23"/>
    <w:rsid w:val="7B1F5050"/>
    <w:rsid w:val="7B27355E"/>
    <w:rsid w:val="7B346930"/>
    <w:rsid w:val="7B3928D4"/>
    <w:rsid w:val="7BEB3506"/>
    <w:rsid w:val="7BEC2ABF"/>
    <w:rsid w:val="7C776A93"/>
    <w:rsid w:val="7D8E4374"/>
    <w:rsid w:val="7DAD004D"/>
    <w:rsid w:val="7DFC1F65"/>
    <w:rsid w:val="7E5363C7"/>
    <w:rsid w:val="7E57651C"/>
    <w:rsid w:val="7EF368EA"/>
    <w:rsid w:val="7F273899"/>
    <w:rsid w:val="7F4B1CDF"/>
    <w:rsid w:val="7F5B39A1"/>
    <w:rsid w:val="7F897177"/>
    <w:rsid w:val="7F8A730F"/>
    <w:rsid w:val="7FDD1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0">
    <w:name w:val="Grid Table 5 Dark Accent 6"/>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2EFD9" w:themeFill="accent6"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blLayout w:type="fixed"/>
      </w:tblPr>
      <w:tcPr>
        <w:shd w:val="clear" w:color="auto" w:fill="C5E0B3" w:themeFill="accent6" w:themeFillTint="66"/>
      </w:tcPr>
    </w:tblStylePr>
    <w:tblStylePr w:type="band1Horz">
      <w:tblPr>
        <w:tblLayout w:type="fixed"/>
      </w:tblPr>
      <w:tcPr>
        <w:shd w:val="clear" w:color="auto" w:fill="C5E0B3" w:themeFill="accent6" w:themeFillTint="66"/>
      </w:tcPr>
    </w:tblStylePr>
  </w:style>
  <w:style w:type="paragraph" w:customStyle="1" w:styleId="11">
    <w:name w:val="标题3级"/>
    <w:basedOn w:val="12"/>
    <w:next w:val="1"/>
    <w:link w:val="13"/>
    <w:qFormat/>
    <w:uiPriority w:val="0"/>
    <w:pPr>
      <w:numPr>
        <w:ilvl w:val="2"/>
      </w:numPr>
    </w:pPr>
  </w:style>
  <w:style w:type="paragraph" w:customStyle="1" w:styleId="12">
    <w:name w:val="标题2级"/>
    <w:basedOn w:val="1"/>
    <w:next w:val="1"/>
    <w:link w:val="14"/>
    <w:qFormat/>
    <w:uiPriority w:val="0"/>
    <w:pPr>
      <w:numPr>
        <w:ilvl w:val="1"/>
        <w:numId w:val="1"/>
      </w:numPr>
      <w:spacing w:before="120"/>
      <w:jc w:val="left"/>
      <w:outlineLvl w:val="1"/>
    </w:pPr>
    <w:rPr>
      <w:rFonts w:ascii="微软雅黑" w:hAnsi="微软雅黑" w:eastAsia="微软雅黑"/>
      <w:bCs/>
    </w:rPr>
  </w:style>
  <w:style w:type="character" w:customStyle="1" w:styleId="13">
    <w:name w:val="标题3级 Char"/>
    <w:link w:val="11"/>
    <w:qFormat/>
    <w:uiPriority w:val="0"/>
  </w:style>
  <w:style w:type="character" w:customStyle="1" w:styleId="14">
    <w:name w:val="标题2级 Char"/>
    <w:link w:val="12"/>
    <w:qFormat/>
    <w:uiPriority w:val="0"/>
    <w:rPr>
      <w:rFonts w:ascii="微软雅黑" w:hAnsi="微软雅黑" w:eastAsia="微软雅黑"/>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darxan</dc:creator>
  <cp:lastModifiedBy>darxan</cp:lastModifiedBy>
  <dcterms:modified xsi:type="dcterms:W3CDTF">2017-06-26T16:01:28Z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