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x15jwgjgg1f" w:id="0"/>
      <w:bookmarkEnd w:id="0"/>
      <w:r w:rsidDel="00000000" w:rsidR="00000000" w:rsidRPr="00000000">
        <w:rPr/>
        <w:drawing>
          <wp:inline distB="0" distT="0" distL="0" distR="0">
            <wp:extent cx="1141613" cy="1141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613" cy="114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k7hwml8ar9p" w:id="1"/>
      <w:bookmarkEnd w:id="1"/>
      <w:r w:rsidDel="00000000" w:rsidR="00000000" w:rsidRPr="00000000">
        <w:rPr>
          <w:rtl w:val="0"/>
        </w:rPr>
        <w:t xml:space="preserve">Convocation de vaccination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alia6j2xjwh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zo2egvwddtd" w:id="3"/>
      <w:bookmarkEnd w:id="3"/>
      <w:r w:rsidDel="00000000" w:rsidR="00000000" w:rsidRPr="00000000">
        <w:rPr>
          <w:color w:val="000000"/>
          <w:sz w:val="40"/>
          <w:szCs w:val="40"/>
          <w:rtl w:val="0"/>
        </w:rPr>
        <w:t xml:space="preserve">Nom complet: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Vous êtes convoqué(e) au centre de vaccination suivant: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Le service de médecine vous recevra pour un control vaccinal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Veuillez vous munir des pièces suivantes: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Cette convocation.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 d’identité nationale.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 autre pièce que vous souhaitez porter à notre connaissance.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sz w:val="28"/>
        <w:szCs w:val="28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ontserrat" w:cs="Montserrat" w:eastAsia="Montserrat" w:hAnsi="Montserrat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right="-4.724409448817823"/>
    </w:pPr>
    <w:rPr>
      <w:rFonts w:ascii="Montserrat" w:cs="Montserrat" w:eastAsia="Montserrat" w:hAnsi="Montserrat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Montserrat Light" w:cs="Montserrat Light" w:eastAsia="Montserrat Light" w:hAnsi="Montserrat Light"/>
      <w:color w:val="1c458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