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5C47E" w14:textId="77777777" w:rsidR="007174FA" w:rsidRDefault="00F74558">
      <w:pPr>
        <w:jc w:val="center"/>
        <w:rPr>
          <w:sz w:val="36"/>
          <w:szCs w:val="36"/>
        </w:rPr>
      </w:pPr>
      <w:r>
        <w:rPr>
          <w:sz w:val="36"/>
          <w:szCs w:val="36"/>
        </w:rPr>
        <w:t>验证码</w:t>
      </w:r>
      <w:r>
        <w:rPr>
          <w:sz w:val="36"/>
          <w:szCs w:val="36"/>
        </w:rPr>
        <w:t>/</w:t>
      </w:r>
      <w:r>
        <w:rPr>
          <w:sz w:val="36"/>
          <w:szCs w:val="36"/>
        </w:rPr>
        <w:t>方式破解统一服务系统（</w:t>
      </w:r>
      <w:r>
        <w:rPr>
          <w:sz w:val="36"/>
          <w:szCs w:val="36"/>
        </w:rPr>
        <w:t>CCS</w:t>
      </w:r>
      <w:r>
        <w:rPr>
          <w:sz w:val="36"/>
          <w:szCs w:val="36"/>
        </w:rPr>
        <w:t>）</w:t>
      </w:r>
    </w:p>
    <w:p w14:paraId="6A3FFC0C" w14:textId="77777777" w:rsidR="007174FA" w:rsidRDefault="00F74558">
      <w:pPr>
        <w:jc w:val="center"/>
        <w:rPr>
          <w:sz w:val="36"/>
          <w:szCs w:val="36"/>
        </w:rPr>
      </w:pPr>
      <w:r>
        <w:rPr>
          <w:sz w:val="36"/>
          <w:szCs w:val="36"/>
        </w:rPr>
        <w:t>架构设计</w:t>
      </w:r>
    </w:p>
    <w:p w14:paraId="33B5563D" w14:textId="77777777" w:rsidR="007174FA" w:rsidRDefault="007174FA"/>
    <w:p w14:paraId="4EBA41FE" w14:textId="77777777" w:rsidR="007174FA" w:rsidRDefault="007174FA"/>
    <w:p w14:paraId="5A829353" w14:textId="77777777" w:rsidR="007174FA" w:rsidRDefault="00F74558">
      <w:pPr>
        <w:rPr>
          <w:b/>
          <w:bCs/>
          <w:sz w:val="24"/>
          <w:szCs w:val="24"/>
        </w:rPr>
      </w:pPr>
      <w:r>
        <w:rPr>
          <w:b/>
          <w:bCs/>
          <w:sz w:val="24"/>
          <w:szCs w:val="24"/>
        </w:rPr>
        <w:t>一、业务需求描述</w:t>
      </w:r>
    </w:p>
    <w:p w14:paraId="5E5AC020" w14:textId="77777777" w:rsidR="007174FA" w:rsidRDefault="00F74558">
      <w:r>
        <w:tab/>
      </w:r>
      <w:r>
        <w:t>为公司互联网抓取系统提供统一的验证码识别服务入口，以便于抓取程序的统一调用。公司验证码识别（破解）需求包括本地验证码识别服务的调用（工商验证码识别</w:t>
      </w:r>
      <w:r>
        <w:t>HTTP</w:t>
      </w:r>
      <w:r>
        <w:t>服务实际已废弃，此处是泛指未来可能有的新的服务）和第三方在线验证码识别服务。</w:t>
      </w:r>
    </w:p>
    <w:p w14:paraId="5A8977D2" w14:textId="77777777" w:rsidR="007174FA" w:rsidRDefault="007174FA"/>
    <w:p w14:paraId="66C69837" w14:textId="77777777" w:rsidR="007174FA" w:rsidRDefault="00F74558">
      <w:pPr>
        <w:rPr>
          <w:b/>
          <w:bCs/>
          <w:sz w:val="24"/>
          <w:szCs w:val="24"/>
        </w:rPr>
      </w:pPr>
      <w:r>
        <w:rPr>
          <w:b/>
          <w:bCs/>
          <w:sz w:val="24"/>
          <w:szCs w:val="24"/>
        </w:rPr>
        <w:t>二、需求分析</w:t>
      </w:r>
    </w:p>
    <w:p w14:paraId="6BCA6984" w14:textId="77777777" w:rsidR="007174FA" w:rsidRDefault="00F74558" w:rsidP="00F74558">
      <w:pPr>
        <w:ind w:firstLine="420"/>
      </w:pPr>
      <w:bookmarkStart w:id="0" w:name="_GoBack"/>
      <w:bookmarkEnd w:id="0"/>
      <w:r>
        <w:t>抓取系统在访问特定网站页面时，会出现验证页面，要求访问用户证明自己是自然人。</w:t>
      </w:r>
    </w:p>
    <w:p w14:paraId="4F3EF09A" w14:textId="77777777" w:rsidR="007174FA" w:rsidRDefault="00F74558">
      <w:r>
        <w:t>不同的网站会有不同的验证方式，所以验证破解也会有不同的实现。不同网站的访问速度、频率的要求都不一样，所以对验证破解程序的资源要求也不一样，对验证破解服务的可靠性要求也不一样。</w:t>
      </w:r>
    </w:p>
    <w:p w14:paraId="3CA12354" w14:textId="77777777" w:rsidR="007174FA" w:rsidRDefault="00F74558">
      <w:r>
        <w:tab/>
      </w:r>
      <w:r>
        <w:t>抓取系统的业务场景决定了允许验证破解过程存在一定的技术性失败，比如验证码破解结果错误、验证码破解程序或服务无法访问或访问超时等。这意味着架构设计时不用考虑失败重做机制，也不必太强调负载均衡和高可用性。</w:t>
      </w:r>
    </w:p>
    <w:p w14:paraId="0CD53020" w14:textId="77777777" w:rsidR="007174FA" w:rsidRDefault="00F74558">
      <w:r>
        <w:tab/>
      </w:r>
      <w:r>
        <w:t>考虑到验证方式的多样性，架构设计时要对支持的验证方式进行限定。</w:t>
      </w:r>
    </w:p>
    <w:p w14:paraId="69A3F099" w14:textId="77777777" w:rsidR="007174FA" w:rsidRDefault="00F74558">
      <w:r>
        <w:tab/>
      </w:r>
      <w:r>
        <w:t>考虑到未来会引入新的第三方在线服务或者本地程序（含本地库），所以</w:t>
      </w:r>
      <w:r>
        <w:t>本地服务不能限定死开发语言和运行环境，但是需要符合特定的开发规范。</w:t>
      </w:r>
    </w:p>
    <w:p w14:paraId="51520788" w14:textId="77777777" w:rsidR="007174FA" w:rsidRDefault="00F74558">
      <w:r>
        <w:tab/>
      </w:r>
      <w:r>
        <w:t>考虑到公司现有滑动验证码服务（由孙亚星负责）的设计本意是模拟浏览服务，在工商采集过程中该服务对上下文页面访问存在依赖，且大大超出单纯验证码破解服务的需求范围，故暂不纳入本架构考虑范畴。待和其他同事进一步沟通清楚后再做处理。</w:t>
      </w:r>
    </w:p>
    <w:p w14:paraId="52F7C01A" w14:textId="77777777" w:rsidR="007174FA" w:rsidRDefault="00F74558">
      <w:r>
        <w:tab/>
      </w:r>
      <w:r>
        <w:t>公司的抓取系统除了给自己用外，还会部署到企业客户环境中。但客户环境一般应无特别要求，故不做特殊设计。</w:t>
      </w:r>
    </w:p>
    <w:p w14:paraId="05917B2B" w14:textId="77777777" w:rsidR="007174FA" w:rsidRDefault="007174FA"/>
    <w:p w14:paraId="392ECC4E" w14:textId="77777777" w:rsidR="007174FA" w:rsidRDefault="00F74558">
      <w:pPr>
        <w:rPr>
          <w:b/>
          <w:bCs/>
          <w:sz w:val="24"/>
          <w:szCs w:val="24"/>
        </w:rPr>
      </w:pPr>
      <w:r>
        <w:rPr>
          <w:b/>
          <w:bCs/>
          <w:sz w:val="24"/>
          <w:szCs w:val="24"/>
        </w:rPr>
        <w:t>三、设计边界和前置约定</w:t>
      </w:r>
    </w:p>
    <w:p w14:paraId="5360A234" w14:textId="77777777" w:rsidR="007174FA" w:rsidRDefault="00F74558">
      <w:r>
        <w:tab/>
        <w:t>1</w:t>
      </w:r>
      <w:r>
        <w:t>、本架构仅限于支持纯线上交互验证方式（如：常规字符图片识别、图片文字点击验证、单纯滑</w:t>
      </w:r>
      <w:r>
        <w:t>块拖动验证、极验验证码、算术题、常识问答题、常识填空题等）的工作场景，需要进行线下交互验证方式（如：短信验证码、语音验证码、手势验证码、信令交互认证等）不在架构考虑范围之内。</w:t>
      </w:r>
    </w:p>
    <w:p w14:paraId="3D3B84E0" w14:textId="77777777" w:rsidR="007174FA" w:rsidRDefault="00F74558">
      <w:r>
        <w:tab/>
        <w:t>2</w:t>
      </w:r>
      <w:r>
        <w:t>、本架构仅提供上述验证方式破解的服务统一封装、请求分发、压力控制、状态监控等功能，不包括各验证方式破解的具体实现，同样也不对破解是否成功做出保证。</w:t>
      </w:r>
    </w:p>
    <w:p w14:paraId="2F655301" w14:textId="77777777" w:rsidR="007174FA" w:rsidRDefault="00F74558">
      <w:r>
        <w:tab/>
        <w:t>3</w:t>
      </w:r>
      <w:r>
        <w:t>、基于对公司未来两年内（数据抓取需求中）验证码服务调用需求的粗略估算，本架构理论设计能力应达到</w:t>
      </w:r>
      <w:r>
        <w:t>0.5~2</w:t>
      </w:r>
      <w:r>
        <w:t>万次</w:t>
      </w:r>
      <w:r>
        <w:t>/</w:t>
      </w:r>
      <w:r>
        <w:t>分钟的请求频率（相当于</w:t>
      </w:r>
      <w:r>
        <w:t>720~2880</w:t>
      </w:r>
      <w:r>
        <w:t>万次</w:t>
      </w:r>
      <w:r>
        <w:t>/</w:t>
      </w:r>
      <w:r>
        <w:t>天）。如果服务调用需求大大</w:t>
      </w:r>
      <w:r>
        <w:t>超过估算值，则本架构不一定能达到足够的稳定性和可用性等。且最终性能和硬件配置、服务请求类型的分布、破解程序的执行效率等外部因素都有很大相关性，故此处给出的值只是设计参考值，不作为验收和考察标准。</w:t>
      </w:r>
    </w:p>
    <w:p w14:paraId="5D2E07BB" w14:textId="77777777" w:rsidR="007174FA" w:rsidRDefault="00F74558">
      <w:r>
        <w:tab/>
        <w:t>4</w:t>
      </w:r>
      <w:r>
        <w:t>、为了保证高优先级用户端的服务质量，出于验证码识别允许技术性失败（如服务超时、无可用处理程序实例等）的业务实际，本架构不保证低优先级请求的服务可用性，即会在高并发压力情况下适当丢弃部分低优先级请求。</w:t>
      </w:r>
    </w:p>
    <w:p w14:paraId="49EB7DE1" w14:textId="77777777" w:rsidR="007174FA" w:rsidRDefault="00F74558">
      <w:r>
        <w:tab/>
        <w:t>5</w:t>
      </w:r>
      <w:r>
        <w:t>、本架构不对验证码破解程序的开发语言做出要求，但是该程序需要符合后续的开发</w:t>
      </w:r>
      <w:r>
        <w:lastRenderedPageBreak/>
        <w:t>规范的要求。</w:t>
      </w:r>
    </w:p>
    <w:p w14:paraId="6A48FE9F" w14:textId="77777777" w:rsidR="007174FA" w:rsidRDefault="00F74558">
      <w:r>
        <w:tab/>
        <w:t>6</w:t>
      </w:r>
      <w:r>
        <w:t>、由于本架构对应</w:t>
      </w:r>
      <w:r>
        <w:t>程序实例部署在局域网的可信任环境中，且非核心业务服务，不存在数据泄密的风险，为了降低系统复杂性，故暂不考虑添加安全机制。</w:t>
      </w:r>
    </w:p>
    <w:p w14:paraId="0D5D0A75" w14:textId="77777777" w:rsidR="007174FA" w:rsidRDefault="007174FA"/>
    <w:p w14:paraId="4566E52C" w14:textId="77777777" w:rsidR="007174FA" w:rsidRDefault="00F74558">
      <w:pPr>
        <w:rPr>
          <w:b/>
          <w:bCs/>
          <w:sz w:val="24"/>
          <w:szCs w:val="24"/>
        </w:rPr>
      </w:pPr>
      <w:r>
        <w:rPr>
          <w:b/>
          <w:bCs/>
          <w:sz w:val="24"/>
          <w:szCs w:val="24"/>
        </w:rPr>
        <w:t>四、架构概述</w:t>
      </w:r>
    </w:p>
    <w:p w14:paraId="1772AB71" w14:textId="77777777" w:rsidR="007174FA" w:rsidRDefault="00F74558">
      <w:r>
        <w:t>1</w:t>
      </w:r>
      <w:r>
        <w:t>、逻辑架构图</w:t>
      </w:r>
    </w:p>
    <w:p w14:paraId="2527DB74" w14:textId="77777777" w:rsidR="007174FA" w:rsidRDefault="00F74558">
      <w:r>
        <w:rPr>
          <w:noProof/>
        </w:rPr>
        <w:drawing>
          <wp:anchor distT="0" distB="0" distL="0" distR="0" simplePos="0" relativeHeight="3" behindDoc="0" locked="0" layoutInCell="1" allowOverlap="1" wp14:anchorId="1A32EEE5" wp14:editId="2F037FC3">
            <wp:simplePos x="0" y="0"/>
            <wp:positionH relativeFrom="column">
              <wp:align>center</wp:align>
            </wp:positionH>
            <wp:positionV relativeFrom="paragraph">
              <wp:posOffset>635</wp:posOffset>
            </wp:positionV>
            <wp:extent cx="4956175" cy="4605655"/>
            <wp:effectExtent l="0" t="0" r="0" b="0"/>
            <wp:wrapSquare wrapText="largest"/>
            <wp:docPr id="1"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pic:cNvPicPr>
                      <a:picLocks noChangeAspect="1" noChangeArrowheads="1"/>
                    </pic:cNvPicPr>
                  </pic:nvPicPr>
                  <pic:blipFill>
                    <a:blip r:embed="rId5"/>
                    <a:stretch>
                      <a:fillRect/>
                    </a:stretch>
                  </pic:blipFill>
                  <pic:spPr bwMode="auto">
                    <a:xfrm>
                      <a:off x="0" y="0"/>
                      <a:ext cx="4956175" cy="4605655"/>
                    </a:xfrm>
                    <a:prstGeom prst="rect">
                      <a:avLst/>
                    </a:prstGeom>
                  </pic:spPr>
                </pic:pic>
              </a:graphicData>
            </a:graphic>
          </wp:anchor>
        </w:drawing>
      </w:r>
    </w:p>
    <w:p w14:paraId="051ABCF9" w14:textId="77777777" w:rsidR="007174FA" w:rsidRDefault="00F74558">
      <w:r>
        <w:tab/>
      </w:r>
      <w:r>
        <w:t>注：为了便于理解，架构图中的箭头只标注为单向箭头，意指请求数据处理的方向。实际运行过程中，响应数据是按反方向进行流转的。</w:t>
      </w:r>
    </w:p>
    <w:p w14:paraId="6DD04909" w14:textId="77777777" w:rsidR="007174FA" w:rsidRDefault="00F74558">
      <w:r>
        <w:t>2</w:t>
      </w:r>
      <w:r>
        <w:t>、主要对象及概念</w:t>
      </w:r>
    </w:p>
    <w:p w14:paraId="6A8EE164" w14:textId="77777777" w:rsidR="007174FA" w:rsidRDefault="00F74558">
      <w:pPr>
        <w:ind w:firstLine="420"/>
      </w:pPr>
      <w:r>
        <w:t>用户：使用本服务的各个程序单元。如果一个程序中有</w:t>
      </w:r>
      <w:r>
        <w:t>n</w:t>
      </w:r>
      <w:r>
        <w:t>处验证码服务的调用，则应理解为是</w:t>
      </w:r>
      <w:r>
        <w:t>n</w:t>
      </w:r>
      <w:r>
        <w:t>个不用的用户。</w:t>
      </w:r>
    </w:p>
    <w:p w14:paraId="0669B4BD" w14:textId="77777777" w:rsidR="007174FA" w:rsidRDefault="00F74558">
      <w:pPr>
        <w:ind w:firstLine="420"/>
      </w:pPr>
      <w:r>
        <w:t>用户等级：为了区分用户的重要程度，引入了用户服务等级概念。目前用户只分为</w:t>
      </w:r>
      <w:r>
        <w:t>1</w:t>
      </w:r>
      <w:r>
        <w:t>、</w:t>
      </w:r>
      <w:r>
        <w:t>5</w:t>
      </w:r>
      <w:r>
        <w:t>、</w:t>
      </w:r>
      <w:r>
        <w:t>9</w:t>
      </w:r>
      <w:r>
        <w:t>三个服务等级（</w:t>
      </w:r>
      <w:r>
        <w:t>0~9</w:t>
      </w:r>
      <w:r>
        <w:t>的其他数字只是预留空间），</w:t>
      </w:r>
      <w:r>
        <w:t>9</w:t>
      </w:r>
      <w:r>
        <w:t>为高服务等级的不可抛弃用户，</w:t>
      </w:r>
      <w:r>
        <w:t>1</w:t>
      </w:r>
      <w:r>
        <w:t>为低服务等级的可抛弃用户（高压力情况下会优先被抛弃），</w:t>
      </w:r>
      <w:r>
        <w:t>5</w:t>
      </w:r>
      <w:r>
        <w:t>为中等服务等级的可抛弃用户。为了简化设计，用户等级由开发人员自行酌情给定（大部分用户等级应该为</w:t>
      </w:r>
      <w:r>
        <w:t>1</w:t>
      </w:r>
      <w:r>
        <w:t>和</w:t>
      </w:r>
      <w:r>
        <w:t>5</w:t>
      </w:r>
      <w:r>
        <w:t>，不建议设置太多</w:t>
      </w:r>
      <w:r>
        <w:t>9</w:t>
      </w:r>
      <w:r>
        <w:t>），且在调用过程中直接传入。</w:t>
      </w:r>
    </w:p>
    <w:p w14:paraId="2047705B" w14:textId="77777777" w:rsidR="007174FA" w:rsidRDefault="00F74558">
      <w:pPr>
        <w:ind w:firstLine="420"/>
      </w:pPr>
      <w:r>
        <w:t>破解</w:t>
      </w:r>
      <w:r>
        <w:t>(CC)</w:t>
      </w:r>
      <w:r>
        <w:t>请求：</w:t>
      </w:r>
      <w:r>
        <w:t>CAPTCHA Crack</w:t>
      </w:r>
      <w:r>
        <w:t>请求，请求参数包括：服务等级、</w:t>
      </w:r>
      <w:r>
        <w:t>XSupportClass</w:t>
      </w:r>
      <w:r>
        <w:t>、</w:t>
      </w:r>
      <w:r>
        <w:t>params</w:t>
      </w:r>
      <w:r>
        <w:t>、可接受的超时时间。不同类型的</w:t>
      </w:r>
      <w:r>
        <w:t>XSupport</w:t>
      </w:r>
      <w:r>
        <w:t>需要不同的</w:t>
      </w:r>
      <w:r>
        <w:t>params</w:t>
      </w:r>
      <w:r>
        <w:t>，比如普通字符验证码图片只需要传入图片内容和验证码分类类型，而九宫格</w:t>
      </w:r>
      <w:r>
        <w:t>验证方式需要传入两张图片的内容和验证码分类类型。</w:t>
      </w:r>
    </w:p>
    <w:p w14:paraId="6FAE27A6" w14:textId="77777777" w:rsidR="007174FA" w:rsidRDefault="00F74558">
      <w:pPr>
        <w:ind w:firstLine="420"/>
      </w:pPr>
      <w:r>
        <w:lastRenderedPageBreak/>
        <w:t>破解</w:t>
      </w:r>
      <w:r>
        <w:t>(CC)</w:t>
      </w:r>
      <w:r>
        <w:t>响应：</w:t>
      </w:r>
      <w:r>
        <w:t>CAPTCHA Crack</w:t>
      </w:r>
      <w:r>
        <w:t>请求</w:t>
      </w:r>
      <w:r>
        <w:t xml:space="preserve"> </w:t>
      </w:r>
      <w:r>
        <w:t>对应的响应对象，包括处理状态、描述信息、处理结果等信息。不同的处理流程（包括异常情况）会返回不同的处理状态和描述信息。不同的</w:t>
      </w:r>
      <w:r>
        <w:t>XSupport</w:t>
      </w:r>
      <w:r>
        <w:t>会返回不同的处理结果，比如普通字符验证码图片返回的是字符串，而九宫格验证方式返回的是鼠标点击坐标序列。</w:t>
      </w:r>
    </w:p>
    <w:p w14:paraId="07340E48" w14:textId="77777777" w:rsidR="007174FA" w:rsidRDefault="00F74558">
      <w:pPr>
        <w:ind w:firstLine="420"/>
      </w:pPr>
      <w:r>
        <w:t>破解服务接口：</w:t>
      </w:r>
      <w:r>
        <w:t>CC</w:t>
      </w:r>
      <w:r>
        <w:t>请求以</w:t>
      </w:r>
      <w:r>
        <w:t>HTTP Post</w:t>
      </w:r>
      <w:r>
        <w:t>方式提交，拆解并构造为</w:t>
      </w:r>
      <w:r>
        <w:t>CC</w:t>
      </w:r>
      <w:r>
        <w:t>请求对象后，提交给</w:t>
      </w:r>
      <w:r>
        <w:t>XMaster</w:t>
      </w:r>
      <w:r>
        <w:t>主控类进行处理。</w:t>
      </w:r>
    </w:p>
    <w:p w14:paraId="7314A71C" w14:textId="77777777" w:rsidR="007174FA" w:rsidRDefault="00F74558">
      <w:pPr>
        <w:ind w:firstLine="420"/>
      </w:pPr>
      <w:r>
        <w:t>报错</w:t>
      </w:r>
      <w:r>
        <w:t>(ER)</w:t>
      </w:r>
      <w:r>
        <w:t>服务接口：</w:t>
      </w:r>
      <w:r>
        <w:t>ER</w:t>
      </w:r>
      <w:r>
        <w:t>请求以</w:t>
      </w:r>
      <w:r>
        <w:t>HTTP Post</w:t>
      </w:r>
      <w:r>
        <w:t>方式提交，拆解并构造为</w:t>
      </w:r>
      <w:r>
        <w:t>ER</w:t>
      </w:r>
      <w:r>
        <w:t>请求对象后，提交给</w:t>
      </w:r>
      <w:r>
        <w:t>XMaster</w:t>
      </w:r>
      <w:r>
        <w:t>主控类进行处理。</w:t>
      </w:r>
    </w:p>
    <w:p w14:paraId="7A5BDDE5" w14:textId="77777777" w:rsidR="007174FA" w:rsidRDefault="00F74558">
      <w:pPr>
        <w:ind w:firstLine="420"/>
      </w:pPr>
      <w:r>
        <w:t>注册</w:t>
      </w:r>
      <w:r>
        <w:t>/</w:t>
      </w:r>
      <w:r>
        <w:t>心跳服务接口：请求以</w:t>
      </w:r>
      <w:r>
        <w:t>HTTP Post</w:t>
      </w:r>
      <w:r>
        <w:t>方式提交，拆解并构造为注册请求对象后，提交给</w:t>
      </w:r>
      <w:r>
        <w:t>XMaster</w:t>
      </w:r>
      <w:r>
        <w:t>主控类进行处理。如果该</w:t>
      </w:r>
      <w:r>
        <w:t>XSupport</w:t>
      </w:r>
      <w:r>
        <w:t>实例是之前注册过的，则该请求只会更新</w:t>
      </w:r>
      <w:r>
        <w:t>SystemContext</w:t>
      </w:r>
      <w:r>
        <w:t>的</w:t>
      </w:r>
      <w:r>
        <w:t>XSupport</w:t>
      </w:r>
      <w:r>
        <w:t>列表中的最后响应时间，等效于心跳操作。</w:t>
      </w:r>
    </w:p>
    <w:p w14:paraId="315C9CCB" w14:textId="77777777" w:rsidR="007174FA" w:rsidRDefault="00F74558">
      <w:pPr>
        <w:ind w:firstLine="420"/>
      </w:pPr>
      <w:r>
        <w:t>XMaster</w:t>
      </w:r>
      <w:r>
        <w:t>主控类：主控类对非法</w:t>
      </w:r>
      <w:r>
        <w:t>CC</w:t>
      </w:r>
      <w:r>
        <w:t>请求（比如无效的</w:t>
      </w:r>
      <w:r>
        <w:t>XSupportClass</w:t>
      </w:r>
      <w:r>
        <w:t>）、无效</w:t>
      </w:r>
      <w:r>
        <w:t>CC</w:t>
      </w:r>
      <w:r>
        <w:t>请求（比如无可用</w:t>
      </w:r>
      <w:r>
        <w:t>XSupport</w:t>
      </w:r>
      <w:r>
        <w:t>实例）、超时</w:t>
      </w:r>
      <w:r>
        <w:t>CC</w:t>
      </w:r>
      <w:r>
        <w:t>请求直接返回报错信息；对达到</w:t>
      </w:r>
      <w:r>
        <w:t>SQA</w:t>
      </w:r>
      <w:r>
        <w:t>条</w:t>
      </w:r>
      <w:r>
        <w:t>件的请求进行特殊处理（参见后续</w:t>
      </w:r>
      <w:r>
        <w:t>“</w:t>
      </w:r>
      <w:r>
        <w:t>异常情况下的系统运行状况</w:t>
      </w:r>
      <w:r>
        <w:t>”</w:t>
      </w:r>
      <w:r>
        <w:t>中的说明）；然后将正常的请求加入</w:t>
      </w:r>
      <w:r>
        <w:t>CC</w:t>
      </w:r>
      <w:r>
        <w:t>请求队列中。主控类还会轮询</w:t>
      </w:r>
      <w:r>
        <w:t>CC</w:t>
      </w:r>
      <w:r>
        <w:t>响应</w:t>
      </w:r>
      <w:r>
        <w:t>Map</w:t>
      </w:r>
      <w:r>
        <w:t>，获取到</w:t>
      </w:r>
      <w:r>
        <w:t>CC</w:t>
      </w:r>
      <w:r>
        <w:t>响应后，将</w:t>
      </w:r>
      <w:r>
        <w:t>CC</w:t>
      </w:r>
      <w:r>
        <w:t>响应重新封装为</w:t>
      </w:r>
      <w:r>
        <w:t>HTTP Response</w:t>
      </w:r>
      <w:r>
        <w:t>然后返回给用户。</w:t>
      </w:r>
    </w:p>
    <w:p w14:paraId="48F7E24D" w14:textId="77777777" w:rsidR="007174FA" w:rsidRDefault="00F74558">
      <w:pPr>
        <w:ind w:firstLine="420"/>
      </w:pPr>
      <w:r>
        <w:tab/>
      </w:r>
      <w:r>
        <w:t>主控类还对</w:t>
      </w:r>
      <w:r>
        <w:t>ER</w:t>
      </w:r>
      <w:r>
        <w:t>请求和心跳请求做即时处理，</w:t>
      </w:r>
      <w:r>
        <w:t>ER</w:t>
      </w:r>
      <w:r>
        <w:t>请求会记录到本地或反馈给第三方服务平台；心跳请求会更新到</w:t>
      </w:r>
      <w:r>
        <w:t>SystemContext</w:t>
      </w:r>
      <w:r>
        <w:t>中。</w:t>
      </w:r>
    </w:p>
    <w:p w14:paraId="68B1738B" w14:textId="77777777" w:rsidR="007174FA" w:rsidRDefault="00F74558">
      <w:pPr>
        <w:ind w:firstLine="420"/>
      </w:pPr>
      <w:r>
        <w:t>CC</w:t>
      </w:r>
      <w:r>
        <w:t>请求队列：用户请求先被放置到请求队列中进行缓存，请求队列按服务等级分为</w:t>
      </w:r>
      <w:r>
        <w:t>1</w:t>
      </w:r>
      <w:r>
        <w:t>、</w:t>
      </w:r>
      <w:r>
        <w:t>5</w:t>
      </w:r>
      <w:r>
        <w:t>、</w:t>
      </w:r>
      <w:r>
        <w:t>9</w:t>
      </w:r>
      <w:r>
        <w:t>三条队列。队列可以是本地队列（推荐方式），也可以是异地队列服务。该队列不应过</w:t>
      </w:r>
      <w:r>
        <w:t>长，过长的无法及时处理的队列在验证码场景中是没有意义的。同样道理，队列的持久化也没有意义。</w:t>
      </w:r>
    </w:p>
    <w:p w14:paraId="7AAA97F3" w14:textId="77777777" w:rsidR="007174FA" w:rsidRDefault="00F74558">
      <w:pPr>
        <w:ind w:firstLine="420"/>
      </w:pPr>
      <w:r>
        <w:t>CC</w:t>
      </w:r>
      <w:r>
        <w:t>响应</w:t>
      </w:r>
      <w:r>
        <w:t>Map</w:t>
      </w:r>
      <w:r>
        <w:t>：破解响应被放置到</w:t>
      </w:r>
      <w:r>
        <w:t>Map</w:t>
      </w:r>
      <w:r>
        <w:t>中等待处理。因为在请求过程中已经进行了流量控制，所以响应是数量是有限的，为了加快查找速度，所以采用了</w:t>
      </w:r>
      <w:r>
        <w:t>Map</w:t>
      </w:r>
      <w:r>
        <w:t>数据结构而不是队列。</w:t>
      </w:r>
    </w:p>
    <w:p w14:paraId="7D943A29" w14:textId="77777777" w:rsidR="007174FA" w:rsidRDefault="00F74558">
      <w:pPr>
        <w:ind w:firstLine="420"/>
      </w:pPr>
      <w:r>
        <w:t>ER</w:t>
      </w:r>
      <w:r>
        <w:t>请求队列：用户报错请求先被放置到</w:t>
      </w:r>
      <w:r>
        <w:t>ER</w:t>
      </w:r>
      <w:r>
        <w:t>请求队列中进行缓存，调度者会自行读取该请求并进行分发。</w:t>
      </w:r>
    </w:p>
    <w:p w14:paraId="3A8844E2" w14:textId="77777777" w:rsidR="007174FA" w:rsidRDefault="00F74558">
      <w:pPr>
        <w:ind w:firstLine="420"/>
      </w:pPr>
      <w:r>
        <w:t>XSupport</w:t>
      </w:r>
      <w:r>
        <w:t>调度器：对请求队列中的请求进行分发处理，然后将破解响应存放到</w:t>
      </w:r>
      <w:r>
        <w:t>CC</w:t>
      </w:r>
      <w:r>
        <w:t>响应</w:t>
      </w:r>
      <w:r>
        <w:t>Map</w:t>
      </w:r>
      <w:r>
        <w:t>中。高等级的队列的调度间隔会更短。</w:t>
      </w:r>
    </w:p>
    <w:p w14:paraId="18C77409" w14:textId="77777777" w:rsidR="007174FA" w:rsidRDefault="00F74558">
      <w:r>
        <w:tab/>
        <w:t>SystemContext</w:t>
      </w:r>
      <w:r>
        <w:t>：包</w:t>
      </w:r>
      <w:r>
        <w:t>括多个请求队列、</w:t>
      </w:r>
      <w:r>
        <w:t>CC</w:t>
      </w:r>
      <w:r>
        <w:t>响应</w:t>
      </w:r>
      <w:r>
        <w:t>Map</w:t>
      </w:r>
      <w:r>
        <w:t>、可用破解程序实例状态汇总、用户访问情况汇总、报错信息汇总等。</w:t>
      </w:r>
    </w:p>
    <w:p w14:paraId="36BB4042" w14:textId="77777777" w:rsidR="007174FA" w:rsidRDefault="00F74558">
      <w:r>
        <w:tab/>
      </w:r>
      <w:r>
        <w:t>破解程序（</w:t>
      </w:r>
      <w:r>
        <w:t>XSupport</w:t>
      </w:r>
      <w:r>
        <w:t>）：破解程序不限定语言类型和运行环境，既可以是</w:t>
      </w:r>
      <w:r>
        <w:t>Python</w:t>
      </w:r>
      <w:r>
        <w:t>程序，也可以是</w:t>
      </w:r>
      <w:r>
        <w:t>Java</w:t>
      </w:r>
      <w:r>
        <w:t>程序或</w:t>
      </w:r>
      <w:r>
        <w:t>.net</w:t>
      </w:r>
      <w:r>
        <w:t>程序，也可以是封装后的第三方在线服务等。正因为如此，所以不提供</w:t>
      </w:r>
      <w:r>
        <w:t>XSupport</w:t>
      </w:r>
      <w:r>
        <w:t>的任何抽象实现，只要求符合下述调用规范即可。</w:t>
      </w:r>
    </w:p>
    <w:p w14:paraId="489CE64A" w14:textId="77777777" w:rsidR="007174FA" w:rsidRDefault="00F74558">
      <w:r>
        <w:tab/>
      </w:r>
      <w:r>
        <w:tab/>
      </w:r>
      <w:r>
        <w:t>规范包括：</w:t>
      </w:r>
    </w:p>
    <w:p w14:paraId="463B7535" w14:textId="77777777" w:rsidR="007174FA" w:rsidRDefault="00F74558">
      <w:r>
        <w:tab/>
      </w:r>
      <w:r>
        <w:tab/>
      </w:r>
      <w:r>
        <w:tab/>
        <w:t>A</w:t>
      </w:r>
      <w:r>
        <w:t>）为了简化调用方式，</w:t>
      </w:r>
      <w:r>
        <w:t>XSupport</w:t>
      </w:r>
      <w:r>
        <w:t>统一通过</w:t>
      </w:r>
      <w:r>
        <w:t>HTTP</w:t>
      </w:r>
      <w:r>
        <w:t>接口提供破解调用。第三方在线服务的封装</w:t>
      </w:r>
      <w:r>
        <w:t>XSupport</w:t>
      </w:r>
      <w:r>
        <w:t>实例还需要提供报错接口。</w:t>
      </w:r>
    </w:p>
    <w:p w14:paraId="720C414D" w14:textId="77777777" w:rsidR="007174FA" w:rsidRDefault="00F74558">
      <w:r>
        <w:tab/>
      </w:r>
      <w:r>
        <w:tab/>
      </w:r>
      <w:r>
        <w:tab/>
        <w:t>B</w:t>
      </w:r>
      <w:r>
        <w:t>）为了知道有哪些</w:t>
      </w:r>
      <w:r>
        <w:t>XSupport</w:t>
      </w:r>
      <w:r>
        <w:t>程序是存在或者存活的，需要引入注册和心跳机制，并且为了简化接口实现，将两个机制合并为一个接口调用。对于第三方在线服务，采用静态注册机制，在系统启动时从配置文件中读取该注册信息，同时意味着不用进行心跳；其他局域网内的</w:t>
      </w:r>
      <w:r>
        <w:t>XSupport</w:t>
      </w:r>
      <w:r>
        <w:t>采用主动注册机制，根据配置文件中的服务器地址和端口主动向服务器注册自己，同时在后续心跳过程中访问同一接口。</w:t>
      </w:r>
    </w:p>
    <w:p w14:paraId="5B321903" w14:textId="77777777" w:rsidR="007174FA" w:rsidRDefault="007174FA"/>
    <w:p w14:paraId="2BF6739D" w14:textId="77777777" w:rsidR="007174FA" w:rsidRDefault="00F74558">
      <w:r>
        <w:t>3</w:t>
      </w:r>
      <w:r>
        <w:t>、基本业务流程</w:t>
      </w:r>
    </w:p>
    <w:p w14:paraId="28BE1A9D" w14:textId="77777777" w:rsidR="007174FA" w:rsidRDefault="00F74558">
      <w:r>
        <w:lastRenderedPageBreak/>
        <w:tab/>
        <w:t xml:space="preserve">    </w:t>
      </w:r>
      <w:r>
        <w:t>基本的调用破解服务和报错服务的用例如下：</w:t>
      </w:r>
    </w:p>
    <w:p w14:paraId="200FC4F1" w14:textId="77777777" w:rsidR="007174FA" w:rsidRDefault="007174FA"/>
    <w:p w14:paraId="1803051B" w14:textId="77777777" w:rsidR="007174FA" w:rsidRDefault="00F74558">
      <w:r>
        <w:rPr>
          <w:noProof/>
        </w:rPr>
        <w:drawing>
          <wp:anchor distT="0" distB="0" distL="0" distR="0" simplePos="0" relativeHeight="4" behindDoc="0" locked="0" layoutInCell="1" allowOverlap="1" wp14:anchorId="34493B00" wp14:editId="78693CB3">
            <wp:simplePos x="0" y="0"/>
            <wp:positionH relativeFrom="column">
              <wp:align>center</wp:align>
            </wp:positionH>
            <wp:positionV relativeFrom="paragraph">
              <wp:posOffset>635</wp:posOffset>
            </wp:positionV>
            <wp:extent cx="5000625" cy="3610610"/>
            <wp:effectExtent l="0" t="0" r="0" b="0"/>
            <wp:wrapTopAndBottom/>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6"/>
                    <a:stretch>
                      <a:fillRect/>
                    </a:stretch>
                  </pic:blipFill>
                  <pic:spPr bwMode="auto">
                    <a:xfrm>
                      <a:off x="0" y="0"/>
                      <a:ext cx="5000625" cy="3610610"/>
                    </a:xfrm>
                    <a:prstGeom prst="rect">
                      <a:avLst/>
                    </a:prstGeom>
                  </pic:spPr>
                </pic:pic>
              </a:graphicData>
            </a:graphic>
          </wp:anchor>
        </w:drawing>
      </w:r>
    </w:p>
    <w:p w14:paraId="46E78F16" w14:textId="77777777" w:rsidR="007174FA" w:rsidRDefault="00F74558">
      <w:r>
        <w:tab/>
      </w:r>
      <w:r>
        <w:t>用户程序通过</w:t>
      </w:r>
      <w:r>
        <w:t>HTTP</w:t>
      </w:r>
      <w:r>
        <w:t>接口调用</w:t>
      </w:r>
      <w:r>
        <w:t>CC</w:t>
      </w:r>
      <w:r>
        <w:t>服务接口，请求会被拆解封装为</w:t>
      </w:r>
      <w:r>
        <w:t>C</w:t>
      </w:r>
      <w:r>
        <w:t>C</w:t>
      </w:r>
      <w:r>
        <w:t>请求对象传递给</w:t>
      </w:r>
      <w:r>
        <w:t>XMaster</w:t>
      </w:r>
      <w:r>
        <w:t>主控类，主控类会判断</w:t>
      </w:r>
      <w:r>
        <w:t>CCS</w:t>
      </w:r>
      <w:r>
        <w:t>系统状态、</w:t>
      </w:r>
      <w:r>
        <w:t>XSupport</w:t>
      </w:r>
      <w:r>
        <w:t>实例状态，如果整体状况正常，主控类会将</w:t>
      </w:r>
      <w:r>
        <w:t>CC</w:t>
      </w:r>
      <w:r>
        <w:t>请求放入</w:t>
      </w:r>
      <w:r>
        <w:t>CC</w:t>
      </w:r>
      <w:r>
        <w:t>请求队列中。</w:t>
      </w:r>
      <w:r>
        <w:t>XSupport</w:t>
      </w:r>
      <w:r>
        <w:t>调度者随后从</w:t>
      </w:r>
      <w:r>
        <w:t>CC</w:t>
      </w:r>
      <w:r>
        <w:t>请求队列中获取该对象，并分发给特定的</w:t>
      </w:r>
      <w:r>
        <w:t>XSupport</w:t>
      </w:r>
      <w:r>
        <w:t>实例，</w:t>
      </w:r>
      <w:r>
        <w:t>XSupport</w:t>
      </w:r>
      <w:r>
        <w:t>计算完成并返回</w:t>
      </w:r>
      <w:r>
        <w:t>CC</w:t>
      </w:r>
      <w:r>
        <w:t>响应后，调度者会将</w:t>
      </w:r>
      <w:r>
        <w:t>CC</w:t>
      </w:r>
      <w:r>
        <w:t>响应放入</w:t>
      </w:r>
      <w:r>
        <w:t>CC</w:t>
      </w:r>
      <w:r>
        <w:t>响应</w:t>
      </w:r>
      <w:r>
        <w:t>Map</w:t>
      </w:r>
      <w:r>
        <w:t>中。主控类轮询到</w:t>
      </w:r>
      <w:r>
        <w:t>CC</w:t>
      </w:r>
      <w:r>
        <w:t>响应，会将</w:t>
      </w:r>
      <w:r>
        <w:t>CC</w:t>
      </w:r>
      <w:r>
        <w:t>响应重新封装为</w:t>
      </w:r>
      <w:r>
        <w:t>HTTP Response</w:t>
      </w:r>
      <w:r>
        <w:t>并返回给用户。</w:t>
      </w:r>
    </w:p>
    <w:p w14:paraId="3C691443" w14:textId="77777777" w:rsidR="007174FA" w:rsidRDefault="00F74558">
      <w:r>
        <w:tab/>
      </w:r>
      <w:r>
        <w:t>如果用户判断该破解结果无法通过验证，则调用</w:t>
      </w:r>
      <w:r>
        <w:t>ER</w:t>
      </w:r>
      <w:r>
        <w:t>服务接口。请求会被拆解封装为</w:t>
      </w:r>
      <w:r>
        <w:t>ER</w:t>
      </w:r>
      <w:r>
        <w:t>请求对象传递给</w:t>
      </w:r>
      <w:r>
        <w:t>XMaste</w:t>
      </w:r>
      <w:r>
        <w:t>r</w:t>
      </w:r>
      <w:r>
        <w:t>主控类，主控类会存储报错信息，如果是外部第三方在线服务，主控类还会发送到</w:t>
      </w:r>
      <w:r>
        <w:t>ER</w:t>
      </w:r>
      <w:r>
        <w:t>请求队列，交由调度器进行分发。</w:t>
      </w:r>
    </w:p>
    <w:p w14:paraId="263B1CF1" w14:textId="77777777" w:rsidR="007174FA" w:rsidRDefault="00F74558">
      <w:r>
        <w:tab/>
      </w:r>
      <w:r>
        <w:t>另外，根据前文所述设计思路，</w:t>
      </w:r>
      <w:r>
        <w:t>CCS</w:t>
      </w:r>
      <w:r>
        <w:t>服务程序自身无需实现复杂的分布式架构，而由部署在不同机器上的破解程序实例实现分布式计算；较高并发的请求将缓存在本地或异地的队列中，在验证码破解的业务场景下，分布式队列没有太多意义，故不考虑分布式队列。</w:t>
      </w:r>
    </w:p>
    <w:p w14:paraId="44D211C8" w14:textId="77777777" w:rsidR="007174FA" w:rsidRDefault="007174FA"/>
    <w:p w14:paraId="4A010364" w14:textId="77777777" w:rsidR="007174FA" w:rsidRDefault="00F74558">
      <w:r>
        <w:t>4</w:t>
      </w:r>
      <w:r>
        <w:t>、架构特性一览</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7"/>
        <w:gridCol w:w="4308"/>
        <w:gridCol w:w="1731"/>
      </w:tblGrid>
      <w:tr w:rsidR="007174FA" w14:paraId="61FCBD91" w14:textId="77777777">
        <w:tc>
          <w:tcPr>
            <w:tcW w:w="2267" w:type="dxa"/>
            <w:tcBorders>
              <w:top w:val="single" w:sz="2" w:space="0" w:color="000000"/>
              <w:left w:val="single" w:sz="2" w:space="0" w:color="000000"/>
              <w:bottom w:val="single" w:sz="2" w:space="0" w:color="000000"/>
            </w:tcBorders>
            <w:shd w:val="clear" w:color="auto" w:fill="auto"/>
            <w:tcMar>
              <w:left w:w="54" w:type="dxa"/>
            </w:tcMar>
          </w:tcPr>
          <w:p w14:paraId="23EBF616" w14:textId="77777777" w:rsidR="007174FA" w:rsidRDefault="00F74558">
            <w:pPr>
              <w:pStyle w:val="a7"/>
            </w:pPr>
            <w:r>
              <w:t>特性名称</w:t>
            </w:r>
          </w:p>
        </w:tc>
        <w:tc>
          <w:tcPr>
            <w:tcW w:w="4308" w:type="dxa"/>
            <w:tcBorders>
              <w:top w:val="single" w:sz="2" w:space="0" w:color="000000"/>
              <w:left w:val="single" w:sz="2" w:space="0" w:color="000000"/>
              <w:bottom w:val="single" w:sz="2" w:space="0" w:color="000000"/>
            </w:tcBorders>
            <w:shd w:val="clear" w:color="auto" w:fill="auto"/>
            <w:tcMar>
              <w:left w:w="54" w:type="dxa"/>
            </w:tcMar>
          </w:tcPr>
          <w:p w14:paraId="2E4C6CE8" w14:textId="77777777" w:rsidR="007174FA" w:rsidRDefault="00F74558">
            <w:pPr>
              <w:pStyle w:val="a7"/>
            </w:pPr>
            <w:r>
              <w:t>特性说明</w:t>
            </w:r>
          </w:p>
        </w:tc>
        <w:tc>
          <w:tcPr>
            <w:tcW w:w="173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FABBA0" w14:textId="77777777" w:rsidR="007174FA" w:rsidRDefault="00F74558">
            <w:pPr>
              <w:pStyle w:val="a7"/>
            </w:pPr>
            <w:r>
              <w:t>必要性</w:t>
            </w:r>
          </w:p>
        </w:tc>
      </w:tr>
      <w:tr w:rsidR="007174FA" w14:paraId="774448C8" w14:textId="77777777">
        <w:tc>
          <w:tcPr>
            <w:tcW w:w="2267" w:type="dxa"/>
            <w:tcBorders>
              <w:left w:val="single" w:sz="2" w:space="0" w:color="000000"/>
              <w:bottom w:val="single" w:sz="2" w:space="0" w:color="000000"/>
            </w:tcBorders>
            <w:shd w:val="clear" w:color="auto" w:fill="auto"/>
            <w:tcMar>
              <w:left w:w="54" w:type="dxa"/>
            </w:tcMar>
          </w:tcPr>
          <w:p w14:paraId="380158B7" w14:textId="77777777" w:rsidR="007174FA" w:rsidRDefault="00F74558">
            <w:r>
              <w:t>统一服务入口</w:t>
            </w:r>
          </w:p>
        </w:tc>
        <w:tc>
          <w:tcPr>
            <w:tcW w:w="4308" w:type="dxa"/>
            <w:tcBorders>
              <w:left w:val="single" w:sz="2" w:space="0" w:color="000000"/>
              <w:bottom w:val="single" w:sz="2" w:space="0" w:color="000000"/>
            </w:tcBorders>
            <w:shd w:val="clear" w:color="auto" w:fill="auto"/>
            <w:tcMar>
              <w:left w:w="54" w:type="dxa"/>
            </w:tcMar>
          </w:tcPr>
          <w:p w14:paraId="26B533AE" w14:textId="77777777" w:rsidR="007174FA" w:rsidRDefault="00F74558">
            <w:r>
              <w:t>支持不同语言</w:t>
            </w:r>
            <w:r>
              <w:t>/</w:t>
            </w:r>
            <w:r>
              <w:t>操作系统的验证码服务实例</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108C73D4" w14:textId="77777777" w:rsidR="007174FA" w:rsidRDefault="00F74558">
            <w:pPr>
              <w:pStyle w:val="a7"/>
            </w:pPr>
            <w:r>
              <w:t>必要</w:t>
            </w:r>
          </w:p>
        </w:tc>
      </w:tr>
      <w:tr w:rsidR="007174FA" w14:paraId="05CCFC1B" w14:textId="77777777">
        <w:tc>
          <w:tcPr>
            <w:tcW w:w="2267" w:type="dxa"/>
            <w:tcBorders>
              <w:left w:val="single" w:sz="2" w:space="0" w:color="000000"/>
              <w:bottom w:val="single" w:sz="2" w:space="0" w:color="000000"/>
            </w:tcBorders>
            <w:shd w:val="clear" w:color="auto" w:fill="auto"/>
            <w:tcMar>
              <w:left w:w="54" w:type="dxa"/>
            </w:tcMar>
          </w:tcPr>
          <w:p w14:paraId="11A90669" w14:textId="77777777" w:rsidR="007174FA" w:rsidRDefault="00F74558">
            <w:r>
              <w:t>分级服务</w:t>
            </w:r>
          </w:p>
        </w:tc>
        <w:tc>
          <w:tcPr>
            <w:tcW w:w="4308" w:type="dxa"/>
            <w:tcBorders>
              <w:left w:val="single" w:sz="2" w:space="0" w:color="000000"/>
              <w:bottom w:val="single" w:sz="2" w:space="0" w:color="000000"/>
            </w:tcBorders>
            <w:shd w:val="clear" w:color="auto" w:fill="auto"/>
            <w:tcMar>
              <w:left w:w="54" w:type="dxa"/>
            </w:tcMar>
          </w:tcPr>
          <w:p w14:paraId="1C67B766" w14:textId="77777777" w:rsidR="007174FA" w:rsidRDefault="00F74558">
            <w:r>
              <w:t>对不同等级用户提供差异化服务</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51F381F2" w14:textId="77777777" w:rsidR="007174FA" w:rsidRDefault="00F74558">
            <w:pPr>
              <w:pStyle w:val="a7"/>
            </w:pPr>
            <w:r>
              <w:t>必要</w:t>
            </w:r>
          </w:p>
        </w:tc>
      </w:tr>
      <w:tr w:rsidR="007174FA" w14:paraId="1D7FD1E9" w14:textId="77777777">
        <w:tc>
          <w:tcPr>
            <w:tcW w:w="2267" w:type="dxa"/>
            <w:tcBorders>
              <w:left w:val="single" w:sz="2" w:space="0" w:color="000000"/>
              <w:bottom w:val="single" w:sz="2" w:space="0" w:color="000000"/>
            </w:tcBorders>
            <w:shd w:val="clear" w:color="auto" w:fill="auto"/>
            <w:tcMar>
              <w:left w:w="54" w:type="dxa"/>
            </w:tcMar>
          </w:tcPr>
          <w:p w14:paraId="23F04D76" w14:textId="77777777" w:rsidR="007174FA" w:rsidRDefault="00F74558">
            <w:r>
              <w:t>分布式破解</w:t>
            </w:r>
          </w:p>
        </w:tc>
        <w:tc>
          <w:tcPr>
            <w:tcW w:w="4308" w:type="dxa"/>
            <w:tcBorders>
              <w:left w:val="single" w:sz="2" w:space="0" w:color="000000"/>
              <w:bottom w:val="single" w:sz="2" w:space="0" w:color="000000"/>
            </w:tcBorders>
            <w:shd w:val="clear" w:color="auto" w:fill="auto"/>
            <w:tcMar>
              <w:left w:w="54" w:type="dxa"/>
            </w:tcMar>
          </w:tcPr>
          <w:p w14:paraId="54D85D71" w14:textId="77777777" w:rsidR="007174FA" w:rsidRDefault="00F74558">
            <w:r>
              <w:t>可以开启多个同类</w:t>
            </w:r>
            <w:r>
              <w:t>XSupport</w:t>
            </w:r>
            <w:r>
              <w:t>实例进行服务，具体有调度器进行分发</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0B858D06" w14:textId="77777777" w:rsidR="007174FA" w:rsidRDefault="00F74558">
            <w:pPr>
              <w:pStyle w:val="a7"/>
            </w:pPr>
            <w:r>
              <w:t>必要</w:t>
            </w:r>
          </w:p>
        </w:tc>
      </w:tr>
      <w:tr w:rsidR="007174FA" w14:paraId="4A28782B" w14:textId="77777777">
        <w:tc>
          <w:tcPr>
            <w:tcW w:w="2267" w:type="dxa"/>
            <w:tcBorders>
              <w:left w:val="single" w:sz="2" w:space="0" w:color="000000"/>
              <w:bottom w:val="single" w:sz="2" w:space="0" w:color="000000"/>
            </w:tcBorders>
            <w:shd w:val="clear" w:color="auto" w:fill="auto"/>
            <w:tcMar>
              <w:left w:w="54" w:type="dxa"/>
            </w:tcMar>
          </w:tcPr>
          <w:p w14:paraId="4BA489FF" w14:textId="77777777" w:rsidR="007174FA" w:rsidRDefault="00F74558">
            <w:r>
              <w:t>验证失败报错功能</w:t>
            </w:r>
          </w:p>
        </w:tc>
        <w:tc>
          <w:tcPr>
            <w:tcW w:w="4308" w:type="dxa"/>
            <w:tcBorders>
              <w:left w:val="single" w:sz="2" w:space="0" w:color="000000"/>
              <w:bottom w:val="single" w:sz="2" w:space="0" w:color="000000"/>
            </w:tcBorders>
            <w:shd w:val="clear" w:color="auto" w:fill="auto"/>
            <w:tcMar>
              <w:left w:w="54" w:type="dxa"/>
            </w:tcMar>
          </w:tcPr>
          <w:p w14:paraId="024ED7E1" w14:textId="77777777" w:rsidR="007174FA" w:rsidRDefault="007174FA"/>
        </w:tc>
        <w:tc>
          <w:tcPr>
            <w:tcW w:w="1731" w:type="dxa"/>
            <w:tcBorders>
              <w:left w:val="single" w:sz="2" w:space="0" w:color="000000"/>
              <w:bottom w:val="single" w:sz="2" w:space="0" w:color="000000"/>
              <w:right w:val="single" w:sz="2" w:space="0" w:color="000000"/>
            </w:tcBorders>
            <w:shd w:val="clear" w:color="auto" w:fill="auto"/>
            <w:tcMar>
              <w:left w:w="54" w:type="dxa"/>
            </w:tcMar>
          </w:tcPr>
          <w:p w14:paraId="25BC76DB" w14:textId="77777777" w:rsidR="007174FA" w:rsidRDefault="00F74558">
            <w:pPr>
              <w:pStyle w:val="a7"/>
            </w:pPr>
            <w:r>
              <w:t>必要</w:t>
            </w:r>
          </w:p>
        </w:tc>
      </w:tr>
      <w:tr w:rsidR="007174FA" w14:paraId="6A77346D" w14:textId="77777777">
        <w:tc>
          <w:tcPr>
            <w:tcW w:w="2267" w:type="dxa"/>
            <w:tcBorders>
              <w:left w:val="single" w:sz="2" w:space="0" w:color="000000"/>
              <w:bottom w:val="single" w:sz="2" w:space="0" w:color="000000"/>
            </w:tcBorders>
            <w:shd w:val="clear" w:color="auto" w:fill="auto"/>
            <w:tcMar>
              <w:left w:w="54" w:type="dxa"/>
            </w:tcMar>
          </w:tcPr>
          <w:p w14:paraId="0D96D47A" w14:textId="77777777" w:rsidR="007174FA" w:rsidRDefault="00F74558">
            <w:r>
              <w:t>线性扩展</w:t>
            </w:r>
          </w:p>
        </w:tc>
        <w:tc>
          <w:tcPr>
            <w:tcW w:w="4308" w:type="dxa"/>
            <w:tcBorders>
              <w:left w:val="single" w:sz="2" w:space="0" w:color="000000"/>
              <w:bottom w:val="single" w:sz="2" w:space="0" w:color="000000"/>
            </w:tcBorders>
            <w:shd w:val="clear" w:color="auto" w:fill="auto"/>
            <w:tcMar>
              <w:left w:w="54" w:type="dxa"/>
            </w:tcMar>
          </w:tcPr>
          <w:p w14:paraId="6E621167" w14:textId="77777777" w:rsidR="007174FA" w:rsidRDefault="00F74558">
            <w:pPr>
              <w:pStyle w:val="a7"/>
            </w:pPr>
            <w:r>
              <w:t>可以线性扩展</w:t>
            </w:r>
            <w:r>
              <w:t>XSupport</w:t>
            </w:r>
            <w:r>
              <w:t>实例</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43428864" w14:textId="77777777" w:rsidR="007174FA" w:rsidRDefault="00F74558">
            <w:pPr>
              <w:pStyle w:val="a7"/>
            </w:pPr>
            <w:r>
              <w:t>必要</w:t>
            </w:r>
          </w:p>
        </w:tc>
      </w:tr>
      <w:tr w:rsidR="007174FA" w14:paraId="0AE6DEB5" w14:textId="77777777">
        <w:tc>
          <w:tcPr>
            <w:tcW w:w="2267" w:type="dxa"/>
            <w:tcBorders>
              <w:left w:val="single" w:sz="2" w:space="0" w:color="000000"/>
              <w:bottom w:val="single" w:sz="2" w:space="0" w:color="000000"/>
            </w:tcBorders>
            <w:shd w:val="clear" w:color="auto" w:fill="auto"/>
            <w:tcMar>
              <w:left w:w="54" w:type="dxa"/>
            </w:tcMar>
          </w:tcPr>
          <w:p w14:paraId="7A231A1A" w14:textId="77777777" w:rsidR="007174FA" w:rsidRDefault="00F74558">
            <w:r>
              <w:lastRenderedPageBreak/>
              <w:t>自动注册</w:t>
            </w:r>
            <w:r>
              <w:t>/</w:t>
            </w:r>
            <w:r>
              <w:t>心跳</w:t>
            </w:r>
          </w:p>
        </w:tc>
        <w:tc>
          <w:tcPr>
            <w:tcW w:w="4308" w:type="dxa"/>
            <w:tcBorders>
              <w:left w:val="single" w:sz="2" w:space="0" w:color="000000"/>
              <w:bottom w:val="single" w:sz="2" w:space="0" w:color="000000"/>
            </w:tcBorders>
            <w:shd w:val="clear" w:color="auto" w:fill="auto"/>
            <w:tcMar>
              <w:left w:w="54" w:type="dxa"/>
            </w:tcMar>
          </w:tcPr>
          <w:p w14:paraId="2FAD55DA" w14:textId="77777777" w:rsidR="007174FA" w:rsidRDefault="00F74558">
            <w:pPr>
              <w:pStyle w:val="a7"/>
            </w:pPr>
            <w:r>
              <w:t>本地</w:t>
            </w:r>
            <w:r>
              <w:t>XSupport</w:t>
            </w:r>
            <w:r>
              <w:t>实例主动向</w:t>
            </w:r>
            <w:r>
              <w:t>CCS</w:t>
            </w:r>
            <w:r>
              <w:t>发起注册</w:t>
            </w:r>
            <w:r>
              <w:t>/</w:t>
            </w:r>
            <w:r>
              <w:t>心跳请</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27C35028" w14:textId="77777777" w:rsidR="007174FA" w:rsidRDefault="00F74558">
            <w:pPr>
              <w:pStyle w:val="a7"/>
            </w:pPr>
            <w:r>
              <w:t>必要</w:t>
            </w:r>
          </w:p>
        </w:tc>
      </w:tr>
      <w:tr w:rsidR="007174FA" w14:paraId="3AA9B6A8" w14:textId="77777777">
        <w:tc>
          <w:tcPr>
            <w:tcW w:w="2267" w:type="dxa"/>
            <w:tcBorders>
              <w:left w:val="single" w:sz="2" w:space="0" w:color="000000"/>
              <w:bottom w:val="single" w:sz="2" w:space="0" w:color="000000"/>
            </w:tcBorders>
            <w:shd w:val="clear" w:color="auto" w:fill="auto"/>
            <w:tcMar>
              <w:left w:w="54" w:type="dxa"/>
            </w:tcMar>
          </w:tcPr>
          <w:p w14:paraId="55FA86DE" w14:textId="77777777" w:rsidR="007174FA" w:rsidRDefault="00F74558">
            <w:r>
              <w:t>服务质量保证</w:t>
            </w:r>
          </w:p>
        </w:tc>
        <w:tc>
          <w:tcPr>
            <w:tcW w:w="4308" w:type="dxa"/>
            <w:tcBorders>
              <w:left w:val="single" w:sz="2" w:space="0" w:color="000000"/>
              <w:bottom w:val="single" w:sz="2" w:space="0" w:color="000000"/>
            </w:tcBorders>
            <w:shd w:val="clear" w:color="auto" w:fill="auto"/>
            <w:tcMar>
              <w:left w:w="54" w:type="dxa"/>
            </w:tcMar>
          </w:tcPr>
          <w:p w14:paraId="0714C692" w14:textId="77777777" w:rsidR="007174FA" w:rsidRDefault="00F74558">
            <w:r>
              <w:t>Service Quality Assurance</w:t>
            </w:r>
            <w:r>
              <w:t>，是指对不可抛弃的高等级用户，要么不接受请求（超系统负荷的高压力情况下，无法处理所有的高等级请求），要么接收之后必须处理（即使返回</w:t>
            </w:r>
            <w:r>
              <w:t>‘</w:t>
            </w:r>
            <w:r>
              <w:t>没有可用的破解程序实例</w:t>
            </w:r>
            <w:r>
              <w:t>’</w:t>
            </w:r>
            <w:r>
              <w:t>，也算是处理了）。当然，我们应该尽量保证破解程序存在多份可用实例。</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4312934D" w14:textId="77777777" w:rsidR="007174FA" w:rsidRDefault="00F74558">
            <w:pPr>
              <w:pStyle w:val="a7"/>
            </w:pPr>
            <w:r>
              <w:t>必要</w:t>
            </w:r>
          </w:p>
        </w:tc>
      </w:tr>
      <w:tr w:rsidR="007174FA" w14:paraId="208A4441" w14:textId="77777777">
        <w:tc>
          <w:tcPr>
            <w:tcW w:w="2267" w:type="dxa"/>
            <w:tcBorders>
              <w:left w:val="single" w:sz="2" w:space="0" w:color="000000"/>
              <w:bottom w:val="single" w:sz="2" w:space="0" w:color="000000"/>
            </w:tcBorders>
            <w:shd w:val="clear" w:color="auto" w:fill="auto"/>
            <w:tcMar>
              <w:left w:w="54" w:type="dxa"/>
            </w:tcMar>
          </w:tcPr>
          <w:p w14:paraId="1BD12207" w14:textId="77777777" w:rsidR="007174FA" w:rsidRDefault="00F74558">
            <w:r>
              <w:t>状态异常告警</w:t>
            </w:r>
          </w:p>
        </w:tc>
        <w:tc>
          <w:tcPr>
            <w:tcW w:w="4308" w:type="dxa"/>
            <w:tcBorders>
              <w:left w:val="single" w:sz="2" w:space="0" w:color="000000"/>
              <w:bottom w:val="single" w:sz="2" w:space="0" w:color="000000"/>
            </w:tcBorders>
            <w:shd w:val="clear" w:color="auto" w:fill="auto"/>
            <w:tcMar>
              <w:left w:w="54" w:type="dxa"/>
            </w:tcMar>
          </w:tcPr>
          <w:p w14:paraId="41131599" w14:textId="77777777" w:rsidR="007174FA" w:rsidRDefault="00F74558">
            <w:r>
              <w:t>在系统出现异常的情况下，进行主动的告警</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14306B1F" w14:textId="77777777" w:rsidR="007174FA" w:rsidRDefault="00F74558">
            <w:pPr>
              <w:pStyle w:val="a7"/>
            </w:pPr>
            <w:r>
              <w:t>必要</w:t>
            </w:r>
          </w:p>
        </w:tc>
      </w:tr>
      <w:tr w:rsidR="007174FA" w14:paraId="2EA5599F" w14:textId="77777777">
        <w:tc>
          <w:tcPr>
            <w:tcW w:w="2267" w:type="dxa"/>
            <w:tcBorders>
              <w:left w:val="single" w:sz="2" w:space="0" w:color="000000"/>
              <w:bottom w:val="single" w:sz="2" w:space="0" w:color="000000"/>
            </w:tcBorders>
            <w:shd w:val="clear" w:color="auto" w:fill="auto"/>
            <w:tcMar>
              <w:left w:w="54" w:type="dxa"/>
            </w:tcMar>
          </w:tcPr>
          <w:p w14:paraId="736929BB" w14:textId="77777777" w:rsidR="007174FA" w:rsidRDefault="00F74558">
            <w:r>
              <w:t>日志</w:t>
            </w:r>
          </w:p>
        </w:tc>
        <w:tc>
          <w:tcPr>
            <w:tcW w:w="4308" w:type="dxa"/>
            <w:tcBorders>
              <w:left w:val="single" w:sz="2" w:space="0" w:color="000000"/>
              <w:bottom w:val="single" w:sz="2" w:space="0" w:color="000000"/>
            </w:tcBorders>
            <w:shd w:val="clear" w:color="auto" w:fill="auto"/>
            <w:tcMar>
              <w:left w:w="54" w:type="dxa"/>
            </w:tcMar>
          </w:tcPr>
          <w:p w14:paraId="2472ED03" w14:textId="77777777" w:rsidR="007174FA" w:rsidRDefault="00F74558">
            <w:r>
              <w:t>系统可根据设定记录</w:t>
            </w:r>
            <w:r>
              <w:t>CCS</w:t>
            </w:r>
            <w:r>
              <w:t>运行日志</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67FB4C27" w14:textId="77777777" w:rsidR="007174FA" w:rsidRDefault="00F74558">
            <w:pPr>
              <w:pStyle w:val="a7"/>
            </w:pPr>
            <w:r>
              <w:t>必要</w:t>
            </w:r>
          </w:p>
        </w:tc>
      </w:tr>
      <w:tr w:rsidR="007174FA" w14:paraId="2C4E3287" w14:textId="77777777">
        <w:tc>
          <w:tcPr>
            <w:tcW w:w="2267" w:type="dxa"/>
            <w:tcBorders>
              <w:left w:val="single" w:sz="2" w:space="0" w:color="000000"/>
              <w:bottom w:val="single" w:sz="2" w:space="0" w:color="000000"/>
            </w:tcBorders>
            <w:shd w:val="clear" w:color="auto" w:fill="auto"/>
            <w:tcMar>
              <w:left w:w="54" w:type="dxa"/>
            </w:tcMar>
          </w:tcPr>
          <w:p w14:paraId="186C005B" w14:textId="77777777" w:rsidR="007174FA" w:rsidRDefault="00F74558">
            <w:r>
              <w:t>管理界面</w:t>
            </w:r>
          </w:p>
        </w:tc>
        <w:tc>
          <w:tcPr>
            <w:tcW w:w="4308" w:type="dxa"/>
            <w:tcBorders>
              <w:left w:val="single" w:sz="2" w:space="0" w:color="000000"/>
              <w:bottom w:val="single" w:sz="2" w:space="0" w:color="000000"/>
            </w:tcBorders>
            <w:shd w:val="clear" w:color="auto" w:fill="auto"/>
            <w:tcMar>
              <w:left w:w="54" w:type="dxa"/>
            </w:tcMar>
          </w:tcPr>
          <w:p w14:paraId="02566380" w14:textId="77777777" w:rsidR="007174FA" w:rsidRDefault="00F74558">
            <w:r>
              <w:t>可以总览系统状况，便于发现问题</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4733E111" w14:textId="77777777" w:rsidR="007174FA" w:rsidRDefault="00F74558">
            <w:pPr>
              <w:pStyle w:val="a7"/>
            </w:pPr>
            <w:r>
              <w:t>可选</w:t>
            </w:r>
          </w:p>
        </w:tc>
      </w:tr>
      <w:tr w:rsidR="007174FA" w14:paraId="4F47D498" w14:textId="77777777">
        <w:tc>
          <w:tcPr>
            <w:tcW w:w="2267" w:type="dxa"/>
            <w:tcBorders>
              <w:left w:val="single" w:sz="2" w:space="0" w:color="000000"/>
              <w:bottom w:val="single" w:sz="2" w:space="0" w:color="000000"/>
            </w:tcBorders>
            <w:shd w:val="clear" w:color="auto" w:fill="auto"/>
            <w:tcMar>
              <w:left w:w="54" w:type="dxa"/>
            </w:tcMar>
          </w:tcPr>
          <w:p w14:paraId="4EF53E5B" w14:textId="77777777" w:rsidR="007174FA" w:rsidRDefault="00F74558">
            <w:pPr>
              <w:pStyle w:val="a7"/>
            </w:pPr>
            <w:r>
              <w:t>快速服务</w:t>
            </w:r>
          </w:p>
        </w:tc>
        <w:tc>
          <w:tcPr>
            <w:tcW w:w="4308" w:type="dxa"/>
            <w:tcBorders>
              <w:left w:val="single" w:sz="2" w:space="0" w:color="000000"/>
              <w:bottom w:val="single" w:sz="2" w:space="0" w:color="000000"/>
            </w:tcBorders>
            <w:shd w:val="clear" w:color="auto" w:fill="auto"/>
            <w:tcMar>
              <w:left w:w="54" w:type="dxa"/>
            </w:tcMar>
          </w:tcPr>
          <w:p w14:paraId="316616AE" w14:textId="77777777" w:rsidR="007174FA" w:rsidRDefault="00F74558">
            <w:r>
              <w:t>高等级只提供了对服务质量的保证，虽然服务速度会快一些，但可能仍然无法保证快速处理。可以考虑再添加一种新的等级来做无延迟的快速处理。</w:t>
            </w:r>
          </w:p>
        </w:tc>
        <w:tc>
          <w:tcPr>
            <w:tcW w:w="1731" w:type="dxa"/>
            <w:tcBorders>
              <w:left w:val="single" w:sz="2" w:space="0" w:color="000000"/>
              <w:bottom w:val="single" w:sz="2" w:space="0" w:color="000000"/>
              <w:right w:val="single" w:sz="2" w:space="0" w:color="000000"/>
            </w:tcBorders>
            <w:shd w:val="clear" w:color="auto" w:fill="auto"/>
            <w:tcMar>
              <w:left w:w="54" w:type="dxa"/>
            </w:tcMar>
          </w:tcPr>
          <w:p w14:paraId="3480E116" w14:textId="77777777" w:rsidR="007174FA" w:rsidRDefault="00F74558">
            <w:pPr>
              <w:pStyle w:val="a7"/>
            </w:pPr>
            <w:r>
              <w:t>可选</w:t>
            </w:r>
          </w:p>
        </w:tc>
      </w:tr>
    </w:tbl>
    <w:p w14:paraId="11B3AFA0" w14:textId="77777777" w:rsidR="007174FA" w:rsidRDefault="007174FA"/>
    <w:p w14:paraId="35654FE3" w14:textId="77777777" w:rsidR="007174FA" w:rsidRDefault="00F74558">
      <w:r>
        <w:t>5</w:t>
      </w:r>
      <w:r>
        <w:t>、异常情况下系统运行状况</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414"/>
        <w:gridCol w:w="1478"/>
        <w:gridCol w:w="5414"/>
      </w:tblGrid>
      <w:tr w:rsidR="007174FA" w14:paraId="0D67A1B4" w14:textId="77777777">
        <w:tc>
          <w:tcPr>
            <w:tcW w:w="1414" w:type="dxa"/>
            <w:tcBorders>
              <w:top w:val="single" w:sz="2" w:space="0" w:color="000000"/>
              <w:left w:val="single" w:sz="2" w:space="0" w:color="000000"/>
              <w:bottom w:val="single" w:sz="2" w:space="0" w:color="000000"/>
            </w:tcBorders>
            <w:shd w:val="clear" w:color="auto" w:fill="auto"/>
            <w:tcMar>
              <w:left w:w="54" w:type="dxa"/>
            </w:tcMar>
          </w:tcPr>
          <w:p w14:paraId="0AB68B3D" w14:textId="77777777" w:rsidR="007174FA" w:rsidRDefault="00F74558">
            <w:pPr>
              <w:pStyle w:val="a7"/>
            </w:pPr>
            <w:r>
              <w:t>分类</w:t>
            </w:r>
          </w:p>
        </w:tc>
        <w:tc>
          <w:tcPr>
            <w:tcW w:w="1478" w:type="dxa"/>
            <w:tcBorders>
              <w:top w:val="single" w:sz="2" w:space="0" w:color="000000"/>
              <w:left w:val="single" w:sz="2" w:space="0" w:color="000000"/>
              <w:bottom w:val="single" w:sz="2" w:space="0" w:color="000000"/>
            </w:tcBorders>
            <w:shd w:val="clear" w:color="auto" w:fill="auto"/>
            <w:tcMar>
              <w:left w:w="54" w:type="dxa"/>
            </w:tcMar>
          </w:tcPr>
          <w:p w14:paraId="1808597C" w14:textId="77777777" w:rsidR="007174FA" w:rsidRDefault="00F74558">
            <w:pPr>
              <w:pStyle w:val="a7"/>
            </w:pPr>
            <w:r>
              <w:t>场景描述</w:t>
            </w:r>
          </w:p>
        </w:tc>
        <w:tc>
          <w:tcPr>
            <w:tcW w:w="541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5DB7FA" w14:textId="77777777" w:rsidR="007174FA" w:rsidRDefault="00F74558">
            <w:pPr>
              <w:pStyle w:val="a7"/>
            </w:pPr>
            <w:r>
              <w:t>系统状况</w:t>
            </w:r>
          </w:p>
        </w:tc>
      </w:tr>
      <w:tr w:rsidR="007174FA" w14:paraId="0DD7E568" w14:textId="77777777">
        <w:tc>
          <w:tcPr>
            <w:tcW w:w="1414" w:type="dxa"/>
            <w:vMerge w:val="restart"/>
            <w:tcBorders>
              <w:left w:val="single" w:sz="2" w:space="0" w:color="000000"/>
              <w:bottom w:val="single" w:sz="2" w:space="0" w:color="000000"/>
            </w:tcBorders>
            <w:shd w:val="clear" w:color="auto" w:fill="auto"/>
            <w:tcMar>
              <w:left w:w="54" w:type="dxa"/>
            </w:tcMar>
          </w:tcPr>
          <w:p w14:paraId="5BB32C7D" w14:textId="77777777" w:rsidR="007174FA" w:rsidRDefault="00F74558">
            <w:r>
              <w:t>高压力场景</w:t>
            </w:r>
          </w:p>
        </w:tc>
        <w:tc>
          <w:tcPr>
            <w:tcW w:w="1478" w:type="dxa"/>
            <w:tcBorders>
              <w:left w:val="single" w:sz="2" w:space="0" w:color="000000"/>
              <w:bottom w:val="single" w:sz="2" w:space="0" w:color="000000"/>
            </w:tcBorders>
            <w:shd w:val="clear" w:color="auto" w:fill="auto"/>
            <w:tcMar>
              <w:left w:w="54" w:type="dxa"/>
            </w:tcMar>
          </w:tcPr>
          <w:p w14:paraId="03BE96CC" w14:textId="77777777" w:rsidR="007174FA" w:rsidRDefault="00F74558">
            <w:pPr>
              <w:pStyle w:val="a7"/>
            </w:pPr>
            <w:r>
              <w:t>9</w:t>
            </w:r>
            <w:r>
              <w:t>级请求很多</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41ABCC5A" w14:textId="77777777" w:rsidR="007174FA" w:rsidRDefault="00F74558">
            <w:pPr>
              <w:pStyle w:val="a7"/>
            </w:pPr>
            <w:r>
              <w:t>存量</w:t>
            </w:r>
            <w:r>
              <w:t>1</w:t>
            </w:r>
            <w:r>
              <w:t>、</w:t>
            </w:r>
            <w:r>
              <w:t>5</w:t>
            </w:r>
            <w:r>
              <w:t>级请求完全废弃，增量请求不予接收；</w:t>
            </w:r>
          </w:p>
          <w:p w14:paraId="76CB7408" w14:textId="77777777" w:rsidR="007174FA" w:rsidRDefault="00F74558">
            <w:pPr>
              <w:pStyle w:val="a7"/>
            </w:pPr>
            <w:r>
              <w:t>存量</w:t>
            </w:r>
            <w:r>
              <w:t>9</w:t>
            </w:r>
            <w:r>
              <w:t>级请求正常处理，增量</w:t>
            </w:r>
            <w:r>
              <w:t>9</w:t>
            </w:r>
            <w:r>
              <w:t>级请求可暂停接收或部分接收；</w:t>
            </w:r>
          </w:p>
          <w:p w14:paraId="762F40DA" w14:textId="77777777" w:rsidR="007174FA" w:rsidRDefault="00F74558">
            <w:pPr>
              <w:pStyle w:val="a7"/>
            </w:pPr>
            <w:r>
              <w:t>如果高压力持续</w:t>
            </w:r>
            <w:r>
              <w:t>3mins</w:t>
            </w:r>
            <w:r>
              <w:t>以上</w:t>
            </w:r>
            <w:r>
              <w:t xml:space="preserve"> </w:t>
            </w:r>
            <w:r>
              <w:t>，发出黄色警告；如果高压力持续</w:t>
            </w:r>
            <w:r>
              <w:t>10mins</w:t>
            </w:r>
            <w:r>
              <w:t>以上，发出红色警告；</w:t>
            </w:r>
          </w:p>
        </w:tc>
      </w:tr>
      <w:tr w:rsidR="007174FA" w14:paraId="2D7C8CF4" w14:textId="77777777">
        <w:tc>
          <w:tcPr>
            <w:tcW w:w="1414" w:type="dxa"/>
            <w:vMerge/>
            <w:tcBorders>
              <w:left w:val="single" w:sz="2" w:space="0" w:color="000000"/>
              <w:bottom w:val="single" w:sz="2" w:space="0" w:color="000000"/>
            </w:tcBorders>
            <w:shd w:val="clear" w:color="auto" w:fill="auto"/>
            <w:tcMar>
              <w:left w:w="54" w:type="dxa"/>
            </w:tcMar>
          </w:tcPr>
          <w:p w14:paraId="2E888426" w14:textId="77777777" w:rsidR="007174FA" w:rsidRDefault="007174FA"/>
        </w:tc>
        <w:tc>
          <w:tcPr>
            <w:tcW w:w="1478" w:type="dxa"/>
            <w:tcBorders>
              <w:left w:val="single" w:sz="2" w:space="0" w:color="000000"/>
              <w:bottom w:val="single" w:sz="2" w:space="0" w:color="000000"/>
            </w:tcBorders>
            <w:shd w:val="clear" w:color="auto" w:fill="auto"/>
            <w:tcMar>
              <w:left w:w="54" w:type="dxa"/>
            </w:tcMar>
          </w:tcPr>
          <w:p w14:paraId="46427694" w14:textId="77777777" w:rsidR="007174FA" w:rsidRDefault="00F74558">
            <w:pPr>
              <w:pStyle w:val="a7"/>
            </w:pPr>
            <w:r>
              <w:t>5</w:t>
            </w:r>
            <w:r>
              <w:t>级请求很多</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7ECBDE42" w14:textId="77777777" w:rsidR="007174FA" w:rsidRDefault="00F74558">
            <w:pPr>
              <w:pStyle w:val="a7"/>
            </w:pPr>
            <w:r>
              <w:t>保持存量和增量</w:t>
            </w:r>
            <w:r>
              <w:t>9</w:t>
            </w:r>
            <w:r>
              <w:t>级请求正常处理；</w:t>
            </w:r>
          </w:p>
          <w:p w14:paraId="6E1A89A7" w14:textId="77777777" w:rsidR="007174FA" w:rsidRDefault="00F74558">
            <w:pPr>
              <w:pStyle w:val="a7"/>
            </w:pPr>
            <w:r>
              <w:t>部分或全部放弃</w:t>
            </w:r>
            <w:r>
              <w:t>1</w:t>
            </w:r>
            <w:r>
              <w:t>级请求；</w:t>
            </w:r>
          </w:p>
          <w:p w14:paraId="0B1FB94B" w14:textId="77777777" w:rsidR="007174FA" w:rsidRDefault="00F74558">
            <w:pPr>
              <w:pStyle w:val="a7"/>
            </w:pPr>
            <w:r>
              <w:t>存量</w:t>
            </w:r>
            <w:r>
              <w:t>5</w:t>
            </w:r>
            <w:r>
              <w:t>级请求正常处理，增量</w:t>
            </w:r>
            <w:r>
              <w:t>5</w:t>
            </w:r>
            <w:r>
              <w:t>级请求可暂停接收或部分接收；</w:t>
            </w:r>
          </w:p>
          <w:p w14:paraId="5B141BD4" w14:textId="77777777" w:rsidR="007174FA" w:rsidRDefault="00F74558">
            <w:pPr>
              <w:pStyle w:val="a7"/>
            </w:pPr>
            <w:r>
              <w:t>如果高压力持续</w:t>
            </w:r>
            <w:r>
              <w:t>3mins</w:t>
            </w:r>
            <w:r>
              <w:t>以上</w:t>
            </w:r>
            <w:r>
              <w:t xml:space="preserve"> </w:t>
            </w:r>
            <w:r>
              <w:t>，发出黄色警告；如果高压力持续</w:t>
            </w:r>
            <w:r>
              <w:t>10mins</w:t>
            </w:r>
            <w:r>
              <w:t>以上，发出红色警告；</w:t>
            </w:r>
          </w:p>
        </w:tc>
      </w:tr>
      <w:tr w:rsidR="007174FA" w14:paraId="41EC9C9F" w14:textId="77777777">
        <w:tc>
          <w:tcPr>
            <w:tcW w:w="1414" w:type="dxa"/>
            <w:vMerge/>
            <w:tcBorders>
              <w:left w:val="single" w:sz="2" w:space="0" w:color="000000"/>
              <w:bottom w:val="single" w:sz="2" w:space="0" w:color="000000"/>
            </w:tcBorders>
            <w:shd w:val="clear" w:color="auto" w:fill="auto"/>
            <w:tcMar>
              <w:left w:w="54" w:type="dxa"/>
            </w:tcMar>
          </w:tcPr>
          <w:p w14:paraId="1E382690" w14:textId="77777777" w:rsidR="007174FA" w:rsidRDefault="007174FA"/>
        </w:tc>
        <w:tc>
          <w:tcPr>
            <w:tcW w:w="1478" w:type="dxa"/>
            <w:tcBorders>
              <w:left w:val="single" w:sz="2" w:space="0" w:color="000000"/>
              <w:bottom w:val="single" w:sz="2" w:space="0" w:color="000000"/>
            </w:tcBorders>
            <w:shd w:val="clear" w:color="auto" w:fill="auto"/>
            <w:tcMar>
              <w:left w:w="54" w:type="dxa"/>
            </w:tcMar>
          </w:tcPr>
          <w:p w14:paraId="6B2C2572" w14:textId="77777777" w:rsidR="007174FA" w:rsidRDefault="00F74558">
            <w:pPr>
              <w:pStyle w:val="a7"/>
            </w:pPr>
            <w:r>
              <w:t>1</w:t>
            </w:r>
            <w:r>
              <w:t>级请求很多</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17A57D07" w14:textId="77777777" w:rsidR="007174FA" w:rsidRDefault="00F74558">
            <w:pPr>
              <w:pStyle w:val="a7"/>
            </w:pPr>
            <w:r>
              <w:t>保持存量和增量</w:t>
            </w:r>
            <w:r>
              <w:t>5</w:t>
            </w:r>
            <w:r>
              <w:t>、</w:t>
            </w:r>
            <w:r>
              <w:t>9</w:t>
            </w:r>
            <w:r>
              <w:t>级请求正常处理；</w:t>
            </w:r>
          </w:p>
          <w:p w14:paraId="42BA3DB3" w14:textId="77777777" w:rsidR="007174FA" w:rsidRDefault="00F74558">
            <w:pPr>
              <w:pStyle w:val="a7"/>
            </w:pPr>
            <w:r>
              <w:t>存量</w:t>
            </w:r>
            <w:r>
              <w:t>1</w:t>
            </w:r>
            <w:r>
              <w:t>级请求正常处理，增量</w:t>
            </w:r>
            <w:r>
              <w:t>1</w:t>
            </w:r>
            <w:r>
              <w:t>级请求可暂停接收或部分接收；</w:t>
            </w:r>
          </w:p>
          <w:p w14:paraId="7DDDD2CA" w14:textId="77777777" w:rsidR="007174FA" w:rsidRDefault="00F74558">
            <w:pPr>
              <w:pStyle w:val="a7"/>
            </w:pPr>
            <w:r>
              <w:t>如果高压力持续</w:t>
            </w:r>
            <w:r>
              <w:t>3mins</w:t>
            </w:r>
            <w:r>
              <w:t>以上</w:t>
            </w:r>
            <w:r>
              <w:t xml:space="preserve"> </w:t>
            </w:r>
            <w:r>
              <w:t>，发出黄色警告；如果高压力持续</w:t>
            </w:r>
            <w:r>
              <w:t>10mins</w:t>
            </w:r>
            <w:r>
              <w:t>以上，发出红色警告；</w:t>
            </w:r>
          </w:p>
        </w:tc>
      </w:tr>
      <w:tr w:rsidR="007174FA" w14:paraId="08E55C1D" w14:textId="77777777">
        <w:tc>
          <w:tcPr>
            <w:tcW w:w="1414" w:type="dxa"/>
            <w:vMerge/>
            <w:tcBorders>
              <w:left w:val="single" w:sz="2" w:space="0" w:color="000000"/>
              <w:bottom w:val="single" w:sz="2" w:space="0" w:color="000000"/>
            </w:tcBorders>
            <w:shd w:val="clear" w:color="auto" w:fill="auto"/>
            <w:tcMar>
              <w:left w:w="54" w:type="dxa"/>
            </w:tcMar>
          </w:tcPr>
          <w:p w14:paraId="2D4168BD" w14:textId="77777777" w:rsidR="007174FA" w:rsidRDefault="007174FA"/>
        </w:tc>
        <w:tc>
          <w:tcPr>
            <w:tcW w:w="1478" w:type="dxa"/>
            <w:tcBorders>
              <w:left w:val="single" w:sz="2" w:space="0" w:color="000000"/>
              <w:bottom w:val="single" w:sz="2" w:space="0" w:color="000000"/>
            </w:tcBorders>
            <w:shd w:val="clear" w:color="auto" w:fill="auto"/>
            <w:tcMar>
              <w:left w:w="54" w:type="dxa"/>
            </w:tcMar>
          </w:tcPr>
          <w:p w14:paraId="415BE07E" w14:textId="77777777" w:rsidR="007174FA" w:rsidRDefault="00F74558">
            <w:pPr>
              <w:pStyle w:val="a7"/>
            </w:pPr>
            <w:r>
              <w:t>混合情况</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7CC026B3" w14:textId="77777777" w:rsidR="007174FA" w:rsidRDefault="00F74558">
            <w:pPr>
              <w:pStyle w:val="a7"/>
            </w:pPr>
            <w:r>
              <w:t>优先保证高等级存量和增量请求的执行；</w:t>
            </w:r>
          </w:p>
          <w:p w14:paraId="72999490" w14:textId="77777777" w:rsidR="007174FA" w:rsidRDefault="00F74558">
            <w:pPr>
              <w:pStyle w:val="a7"/>
            </w:pPr>
            <w:r>
              <w:t>发出系统警告，进行人为干预；</w:t>
            </w:r>
          </w:p>
        </w:tc>
      </w:tr>
      <w:tr w:rsidR="007174FA" w14:paraId="1E236075" w14:textId="77777777">
        <w:tc>
          <w:tcPr>
            <w:tcW w:w="1414" w:type="dxa"/>
            <w:vMerge w:val="restart"/>
            <w:tcBorders>
              <w:left w:val="single" w:sz="2" w:space="0" w:color="000000"/>
              <w:bottom w:val="single" w:sz="2" w:space="0" w:color="000000"/>
            </w:tcBorders>
            <w:shd w:val="clear" w:color="auto" w:fill="auto"/>
            <w:tcMar>
              <w:left w:w="54" w:type="dxa"/>
            </w:tcMar>
          </w:tcPr>
          <w:p w14:paraId="620B8B7E" w14:textId="77777777" w:rsidR="007174FA" w:rsidRDefault="00F74558">
            <w:r>
              <w:t>网络异常场景</w:t>
            </w:r>
          </w:p>
        </w:tc>
        <w:tc>
          <w:tcPr>
            <w:tcW w:w="1478" w:type="dxa"/>
            <w:tcBorders>
              <w:left w:val="single" w:sz="2" w:space="0" w:color="000000"/>
              <w:bottom w:val="single" w:sz="2" w:space="0" w:color="000000"/>
            </w:tcBorders>
            <w:shd w:val="clear" w:color="auto" w:fill="auto"/>
            <w:tcMar>
              <w:left w:w="54" w:type="dxa"/>
            </w:tcMar>
          </w:tcPr>
          <w:p w14:paraId="6FF33B22" w14:textId="77777777" w:rsidR="007174FA" w:rsidRDefault="00F74558">
            <w:pPr>
              <w:pStyle w:val="a7"/>
            </w:pPr>
            <w:r>
              <w:t>CCS</w:t>
            </w:r>
            <w:r>
              <w:t>服务掉线</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613089CD" w14:textId="77777777" w:rsidR="007174FA" w:rsidRDefault="00F74558">
            <w:pPr>
              <w:pStyle w:val="a7"/>
            </w:pPr>
            <w:r>
              <w:t>用户程序无法连接到</w:t>
            </w:r>
            <w:r>
              <w:t>CCS</w:t>
            </w:r>
            <w:r>
              <w:t>服务</w:t>
            </w:r>
          </w:p>
        </w:tc>
      </w:tr>
      <w:tr w:rsidR="007174FA" w14:paraId="2DF66A07" w14:textId="77777777">
        <w:tc>
          <w:tcPr>
            <w:tcW w:w="1414" w:type="dxa"/>
            <w:vMerge/>
            <w:tcBorders>
              <w:left w:val="single" w:sz="2" w:space="0" w:color="000000"/>
              <w:bottom w:val="single" w:sz="2" w:space="0" w:color="000000"/>
            </w:tcBorders>
            <w:shd w:val="clear" w:color="auto" w:fill="auto"/>
            <w:tcMar>
              <w:left w:w="54" w:type="dxa"/>
            </w:tcMar>
          </w:tcPr>
          <w:p w14:paraId="4E3819F5" w14:textId="77777777" w:rsidR="007174FA" w:rsidRDefault="007174FA"/>
        </w:tc>
        <w:tc>
          <w:tcPr>
            <w:tcW w:w="1478" w:type="dxa"/>
            <w:tcBorders>
              <w:left w:val="single" w:sz="2" w:space="0" w:color="000000"/>
              <w:bottom w:val="single" w:sz="2" w:space="0" w:color="000000"/>
            </w:tcBorders>
            <w:shd w:val="clear" w:color="auto" w:fill="auto"/>
            <w:tcMar>
              <w:left w:w="54" w:type="dxa"/>
            </w:tcMar>
          </w:tcPr>
          <w:p w14:paraId="5948A159" w14:textId="77777777" w:rsidR="007174FA" w:rsidRDefault="00F74558">
            <w:pPr>
              <w:pStyle w:val="a7"/>
            </w:pPr>
            <w:r>
              <w:t>XSupport</w:t>
            </w:r>
            <w:r>
              <w:t>掉线</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5262A8E6" w14:textId="77777777" w:rsidR="007174FA" w:rsidRDefault="00F74558">
            <w:pPr>
              <w:pStyle w:val="a7"/>
            </w:pPr>
            <w:r>
              <w:t>该</w:t>
            </w:r>
            <w:r>
              <w:t>XSupport</w:t>
            </w:r>
            <w:r>
              <w:t>实例无法访问，</w:t>
            </w:r>
            <w:r>
              <w:t>CCS</w:t>
            </w:r>
            <w:r>
              <w:t>中会返回给用户</w:t>
            </w:r>
            <w:r>
              <w:t>“</w:t>
            </w:r>
            <w:r>
              <w:t>无可用</w:t>
            </w:r>
            <w:r>
              <w:t>XSupport</w:t>
            </w:r>
            <w:r>
              <w:t>程序实例</w:t>
            </w:r>
            <w:r>
              <w:t>”</w:t>
            </w:r>
            <w:r>
              <w:t>或</w:t>
            </w:r>
            <w:r>
              <w:t>“</w:t>
            </w:r>
            <w:r>
              <w:t>处理超时</w:t>
            </w:r>
            <w:r>
              <w:t>”</w:t>
            </w:r>
            <w:r>
              <w:t>信息。</w:t>
            </w:r>
          </w:p>
        </w:tc>
      </w:tr>
      <w:tr w:rsidR="007174FA" w14:paraId="5B05B112" w14:textId="77777777">
        <w:tc>
          <w:tcPr>
            <w:tcW w:w="1414" w:type="dxa"/>
            <w:vMerge w:val="restart"/>
            <w:tcBorders>
              <w:left w:val="single" w:sz="2" w:space="0" w:color="000000"/>
              <w:bottom w:val="single" w:sz="2" w:space="0" w:color="000000"/>
            </w:tcBorders>
            <w:shd w:val="clear" w:color="auto" w:fill="auto"/>
            <w:tcMar>
              <w:left w:w="54" w:type="dxa"/>
            </w:tcMar>
          </w:tcPr>
          <w:p w14:paraId="614E6CA7" w14:textId="77777777" w:rsidR="007174FA" w:rsidRDefault="00F74558">
            <w:r>
              <w:t>程序更新场景</w:t>
            </w:r>
          </w:p>
        </w:tc>
        <w:tc>
          <w:tcPr>
            <w:tcW w:w="1478" w:type="dxa"/>
            <w:tcBorders>
              <w:left w:val="single" w:sz="2" w:space="0" w:color="000000"/>
              <w:bottom w:val="single" w:sz="2" w:space="0" w:color="000000"/>
            </w:tcBorders>
            <w:shd w:val="clear" w:color="auto" w:fill="auto"/>
            <w:tcMar>
              <w:left w:w="54" w:type="dxa"/>
            </w:tcMar>
          </w:tcPr>
          <w:p w14:paraId="18AB21E8" w14:textId="77777777" w:rsidR="007174FA" w:rsidRDefault="00F74558">
            <w:r>
              <w:t>更新</w:t>
            </w:r>
            <w:r>
              <w:t>CCS</w:t>
            </w:r>
            <w:r>
              <w:t>服务程序</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78406F95" w14:textId="77777777" w:rsidR="007174FA" w:rsidRDefault="00F74558">
            <w:pPr>
              <w:pStyle w:val="a7"/>
            </w:pPr>
            <w:r>
              <w:t>用户程序无法连接到</w:t>
            </w:r>
            <w:r>
              <w:t>CCS</w:t>
            </w:r>
            <w:r>
              <w:t>服务</w:t>
            </w:r>
          </w:p>
        </w:tc>
      </w:tr>
      <w:tr w:rsidR="007174FA" w14:paraId="245ECC57" w14:textId="77777777">
        <w:tc>
          <w:tcPr>
            <w:tcW w:w="1414" w:type="dxa"/>
            <w:vMerge/>
            <w:tcBorders>
              <w:left w:val="single" w:sz="2" w:space="0" w:color="000000"/>
              <w:bottom w:val="single" w:sz="2" w:space="0" w:color="000000"/>
            </w:tcBorders>
            <w:shd w:val="clear" w:color="auto" w:fill="auto"/>
            <w:tcMar>
              <w:left w:w="54" w:type="dxa"/>
            </w:tcMar>
          </w:tcPr>
          <w:p w14:paraId="0466E8D1" w14:textId="77777777" w:rsidR="007174FA" w:rsidRDefault="007174FA"/>
        </w:tc>
        <w:tc>
          <w:tcPr>
            <w:tcW w:w="1478" w:type="dxa"/>
            <w:tcBorders>
              <w:left w:val="single" w:sz="2" w:space="0" w:color="000000"/>
              <w:bottom w:val="single" w:sz="2" w:space="0" w:color="000000"/>
            </w:tcBorders>
            <w:shd w:val="clear" w:color="auto" w:fill="auto"/>
            <w:tcMar>
              <w:left w:w="54" w:type="dxa"/>
            </w:tcMar>
          </w:tcPr>
          <w:p w14:paraId="7AFE5544" w14:textId="77777777" w:rsidR="007174FA" w:rsidRDefault="00F74558">
            <w:r>
              <w:t>更新</w:t>
            </w:r>
            <w:r>
              <w:t>XSupport</w:t>
            </w:r>
          </w:p>
        </w:tc>
        <w:tc>
          <w:tcPr>
            <w:tcW w:w="5414" w:type="dxa"/>
            <w:tcBorders>
              <w:left w:val="single" w:sz="2" w:space="0" w:color="000000"/>
              <w:bottom w:val="single" w:sz="2" w:space="0" w:color="000000"/>
              <w:right w:val="single" w:sz="2" w:space="0" w:color="000000"/>
            </w:tcBorders>
            <w:shd w:val="clear" w:color="auto" w:fill="auto"/>
            <w:tcMar>
              <w:left w:w="54" w:type="dxa"/>
            </w:tcMar>
          </w:tcPr>
          <w:p w14:paraId="0A1A0C84" w14:textId="77777777" w:rsidR="007174FA" w:rsidRDefault="00F74558">
            <w:pPr>
              <w:pStyle w:val="a7"/>
            </w:pPr>
            <w:r>
              <w:t>该</w:t>
            </w:r>
            <w:r>
              <w:t>XSupport</w:t>
            </w:r>
            <w:r>
              <w:t>实例无法访问，</w:t>
            </w:r>
            <w:r>
              <w:t>CCS</w:t>
            </w:r>
            <w:r>
              <w:t>中会返回给用户</w:t>
            </w:r>
            <w:r>
              <w:t>“</w:t>
            </w:r>
            <w:r>
              <w:t>无可用</w:t>
            </w:r>
            <w:r>
              <w:t>XSupport</w:t>
            </w:r>
            <w:r>
              <w:t>程序实例</w:t>
            </w:r>
            <w:r>
              <w:t>”</w:t>
            </w:r>
            <w:r>
              <w:t>或</w:t>
            </w:r>
            <w:r>
              <w:t>“</w:t>
            </w:r>
            <w:r>
              <w:t>处理超时</w:t>
            </w:r>
            <w:r>
              <w:t>”</w:t>
            </w:r>
            <w:r>
              <w:t>信息。</w:t>
            </w:r>
          </w:p>
        </w:tc>
      </w:tr>
    </w:tbl>
    <w:p w14:paraId="63D1FBC5" w14:textId="77777777" w:rsidR="007174FA" w:rsidRDefault="007174FA"/>
    <w:p w14:paraId="09B4B06D" w14:textId="77777777" w:rsidR="007174FA" w:rsidRDefault="00F74558">
      <w:r>
        <w:t>6</w:t>
      </w:r>
      <w:r>
        <w:t>、系统部署</w:t>
      </w:r>
    </w:p>
    <w:p w14:paraId="73E102BC" w14:textId="77777777" w:rsidR="007174FA" w:rsidRDefault="00F74558">
      <w:r>
        <w:rPr>
          <w:noProof/>
        </w:rPr>
        <w:drawing>
          <wp:anchor distT="0" distB="0" distL="0" distR="0" simplePos="0" relativeHeight="2" behindDoc="0" locked="0" layoutInCell="1" allowOverlap="1" wp14:anchorId="784A86BA" wp14:editId="5E1F7665">
            <wp:simplePos x="0" y="0"/>
            <wp:positionH relativeFrom="column">
              <wp:align>center</wp:align>
            </wp:positionH>
            <wp:positionV relativeFrom="paragraph">
              <wp:posOffset>635</wp:posOffset>
            </wp:positionV>
            <wp:extent cx="5274310" cy="4360545"/>
            <wp:effectExtent l="0" t="0" r="0" b="0"/>
            <wp:wrapSquare wrapText="largest"/>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7"/>
                    <a:stretch>
                      <a:fillRect/>
                    </a:stretch>
                  </pic:blipFill>
                  <pic:spPr bwMode="auto">
                    <a:xfrm>
                      <a:off x="0" y="0"/>
                      <a:ext cx="5274310" cy="4360545"/>
                    </a:xfrm>
                    <a:prstGeom prst="rect">
                      <a:avLst/>
                    </a:prstGeom>
                  </pic:spPr>
                </pic:pic>
              </a:graphicData>
            </a:graphic>
          </wp:anchor>
        </w:drawing>
      </w:r>
    </w:p>
    <w:sectPr w:rsidR="007174FA">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59"/>
    <w:family w:val="auto"/>
    <w:pitch w:val="variable"/>
    <w:sig w:usb0="00000203" w:usb1="00000000" w:usb2="00000000" w:usb3="00000000" w:csb0="00000005"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Arial Unicode MS">
    <w:panose1 w:val="020B0604020202020204"/>
    <w:charset w:val="4E"/>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characterSpacingControl w:val="doNotCompress"/>
  <w:compat>
    <w:useFELayout/>
    <w:compatSetting w:name="compatibilityMode" w:uri="http://schemas.microsoft.com/office/word" w:val="12"/>
  </w:compat>
  <w:rsids>
    <w:rsidRoot w:val="007174FA"/>
    <w:rsid w:val="007174FA"/>
    <w:rsid w:val="00F7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1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ahoma"/>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样式"/>
    <w:basedOn w:val="a"/>
    <w:next w:val="a4"/>
    <w:qFormat/>
    <w:pPr>
      <w:keepNext/>
      <w:spacing w:before="240" w:after="120"/>
    </w:pPr>
    <w:rPr>
      <w:rFonts w:ascii="Liberation Sans" w:eastAsia="Arial Unicode MS" w:hAnsi="Liberation Sans" w:cs="Arial Unicode MS"/>
      <w:sz w:val="28"/>
      <w:szCs w:val="28"/>
    </w:rPr>
  </w:style>
  <w:style w:type="paragraph" w:styleId="a4">
    <w:name w:val="Body Text"/>
    <w:basedOn w:val="a"/>
    <w:pPr>
      <w:spacing w:after="140" w:line="288" w:lineRule="auto"/>
    </w:pPr>
  </w:style>
  <w:style w:type="paragraph" w:styleId="a5">
    <w:name w:val="List"/>
    <w:basedOn w:val="a4"/>
  </w:style>
  <w:style w:type="paragraph" w:customStyle="1" w:styleId="Caption">
    <w:name w:val="Caption"/>
    <w:basedOn w:val="a"/>
    <w:qFormat/>
    <w:pPr>
      <w:suppressLineNumbers/>
      <w:spacing w:before="120" w:after="120"/>
    </w:pPr>
    <w:rPr>
      <w:i/>
      <w:iCs/>
      <w:sz w:val="24"/>
      <w:szCs w:val="24"/>
    </w:rPr>
  </w:style>
  <w:style w:type="paragraph" w:customStyle="1" w:styleId="a6">
    <w:name w:val="索引"/>
    <w:basedOn w:val="a"/>
    <w:qFormat/>
    <w:pPr>
      <w:suppressLineNumbers/>
    </w:pPr>
  </w:style>
  <w:style w:type="paragraph" w:customStyle="1" w:styleId="a7">
    <w:name w:val="表格内容"/>
    <w:basedOn w:val="a"/>
    <w:qFormat/>
  </w:style>
  <w:style w:type="paragraph" w:customStyle="1" w:styleId="a8">
    <w:name w:val="表格标题"/>
    <w:basedOn w:val="a7"/>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6</Pages>
  <Words>717</Words>
  <Characters>4093</Characters>
  <Application>Microsoft Macintosh Word</Application>
  <DocSecurity>0</DocSecurity>
  <Lines>34</Lines>
  <Paragraphs>9</Paragraphs>
  <ScaleCrop>false</ScaleCrop>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audaque</dc:creator>
  <dc:description/>
  <cp:lastModifiedBy>zhang</cp:lastModifiedBy>
  <cp:revision>152</cp:revision>
  <dcterms:created xsi:type="dcterms:W3CDTF">2017-01-23T09:13:00Z</dcterms:created>
  <dcterms:modified xsi:type="dcterms:W3CDTF">2017-03-08T11:51:00Z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