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52294" cy="716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294" cy="71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b w:val="1"/>
          <w:smallCaps w:val="0"/>
          <w:color w:val="44546a"/>
          <w:sz w:val="44"/>
          <w:szCs w:val="44"/>
          <w:highlight w:val="white"/>
          <w:rtl w:val="0"/>
        </w:rPr>
        <w:t xml:space="preserve">Capstone Project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276" w:lineRule="auto"/>
        <w:jc w:val="center"/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b w:val="1"/>
          <w:smallCaps w:val="0"/>
          <w:color w:val="0070c0"/>
          <w:sz w:val="52"/>
          <w:szCs w:val="52"/>
          <w:highlight w:val="white"/>
          <w:rtl w:val="0"/>
        </w:rPr>
        <w:t xml:space="preserve">DEMARK - DECENTRALIZED MARKET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Product Backlog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Version: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CODE: DEMARK-2.0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ab/>
        <w:t xml:space="preserve">Mentor: </w:t>
      </w: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firstLine="4680"/>
        <w:jc w:val="right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Team member: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8" w:lineRule="auto"/>
        <w:jc w:val="center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INTERNATIONAL SCHOOL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038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9"/>
        <w:gridCol w:w="2316"/>
        <w:gridCol w:w="203.99999999999977"/>
        <w:gridCol w:w="2219"/>
        <w:gridCol w:w="172.00000000000045"/>
        <w:gridCol w:w="1537.9999999999995"/>
        <w:tblGridChange w:id="0">
          <w:tblGrid>
            <w:gridCol w:w="2589"/>
            <w:gridCol w:w="2316"/>
            <w:gridCol w:w="203.99999999999977"/>
            <w:gridCol w:w="2219"/>
            <w:gridCol w:w="172.00000000000045"/>
            <w:gridCol w:w="1537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highlight w:val="white"/>
                <w:rtl w:val="0"/>
              </w:rPr>
              <w:t xml:space="preserve">DEMARK - Decentralized Market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24-Feb-2019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3-Mar-2019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smallCaps w:val="0"/>
                <w:sz w:val="26"/>
                <w:szCs w:val="26"/>
                <w:highlight w:val="white"/>
                <w:rtl w:val="0"/>
              </w:rPr>
              <w:t xml:space="preserve">mannd@duytan.edu.vn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smallCaps w:val="0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 Master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Tel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vanha30111997@gmail.com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0969356097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ngohavandat93ndc@gmail.com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01288446176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nhatphuongb1@gmail.com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01692502010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Proposal Document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068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9"/>
        <w:gridCol w:w="2364.9999999999995"/>
        <w:gridCol w:w="2266.999999999999"/>
        <w:gridCol w:w="2977.9999999999995"/>
        <w:tblGridChange w:id="0">
          <w:tblGrid>
            <w:gridCol w:w="1459"/>
            <w:gridCol w:w="2364.9999999999995"/>
            <w:gridCol w:w="2266.999999999999"/>
            <w:gridCol w:w="2977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Title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Document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Reporting Period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28-Feb-2019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Information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Scrum master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28-Feb-2019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DEMARK_PRODUCT_BACKLOG_2.0.docx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Access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Project and Duy Tan University Program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History</w:t>
      </w:r>
    </w:p>
    <w:tbl>
      <w:tblPr>
        <w:tblStyle w:val="Table3"/>
        <w:tblW w:w="911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1"/>
        <w:gridCol w:w="2318"/>
        <w:gridCol w:w="3241"/>
        <w:gridCol w:w="1683.9999999999998"/>
        <w:gridCol w:w="236.00000000000023"/>
        <w:tblGridChange w:id="0">
          <w:tblGrid>
            <w:gridCol w:w="1631"/>
            <w:gridCol w:w="2318"/>
            <w:gridCol w:w="3241"/>
            <w:gridCol w:w="1683.9999999999998"/>
            <w:gridCol w:w="236.00000000000023"/>
          </w:tblGrid>
        </w:tblGridChange>
      </w:tblGrid>
      <w:tr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History</w:t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Performed by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10,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20,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 for Capstone 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Approvals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877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4"/>
        <w:gridCol w:w="2991.999999999999"/>
        <w:gridCol w:w="2386"/>
        <w:tblGridChange w:id="0">
          <w:tblGrid>
            <w:gridCol w:w="3394"/>
            <w:gridCol w:w="2991.999999999999"/>
            <w:gridCol w:w="238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left"/>
        <w:rPr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Proposal Document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Scope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User stories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User stories of the holder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User stories of University Cashier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User Stories of University Manager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User Stories of Demark Manager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Product Backlog Specification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284" w:right="0" w:firstLine="0"/>
        <w:jc w:val="both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prioritized features list, containing short description of all functionality desired in the product.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everything that the product owner and Scrum team feels should be included in the software they are developing.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4" w:right="0" w:firstLine="0"/>
        <w:jc w:val="both"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the user’s role.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all the user’s requirements.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some main function of website.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 description of all the functionality desired in the product.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1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Given the priority of each feature and function of the product.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</w:p>
    <w:tbl>
      <w:tblPr>
        <w:tblStyle w:val="Table5"/>
        <w:tblW w:w="8666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991"/>
        <w:gridCol w:w="2595"/>
        <w:tblGridChange w:id="0">
          <w:tblGrid>
            <w:gridCol w:w="1080"/>
            <w:gridCol w:w="4991"/>
            <w:gridCol w:w="2595"/>
          </w:tblGrid>
        </w:tblGridChange>
      </w:tblGrid>
      <w:tr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Source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7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http://agilebench.com/blog/the-product-backlog-for-agile-teams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How to create product backlog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http://www.mountaingoatsoftware.com/agile/scrum/product-backlog/example/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Example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0" w:right="0" w:firstLine="0"/>
        <w:jc w:val="left"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the holder</w:t>
      </w:r>
    </w:p>
    <w:tbl>
      <w:tblPr>
        <w:tblStyle w:val="Table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Rule="auto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buy university token by using cryptocurrency. So that I can ensure safety and transparency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 I want to transfer my token to the other holder.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withdraw cryptocurrency from the token that I have bought from the university, so that I can get back the money.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ab/>
      </w:r>
    </w:p>
    <w:tbl>
      <w:tblPr>
        <w:tblStyle w:val="Table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Wallet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amount of all tokens I own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List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all tokens in the system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token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ICO investment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invest in ICO projects.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</w:t>
      </w:r>
    </w:p>
    <w:tbl>
      <w:tblPr>
        <w:tblStyle w:val="Table1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manager, I want to deposit to token so that the reward budget is not missing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Deploy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 I want to deploy my University Token to the system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 I want to bonus the holder on the system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Demark Manager</w:t>
      </w:r>
    </w:p>
    <w:tbl>
      <w:tblPr>
        <w:tblStyle w:val="Table20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manager of Demark system, I want to manage all tokens on the system.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ICO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manager of Demark system, I want to manage all ICO on the system.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Backlog Specification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b w:val="1"/>
          <w:i w:val="1"/>
          <w:smallCaps w:val="0"/>
          <w:sz w:val="26"/>
          <w:szCs w:val="26"/>
        </w:rPr>
      </w:pPr>
      <w:r w:rsidDel="00000000" w:rsidR="00000000" w:rsidRPr="00000000">
        <w:rPr>
          <w:b w:val="1"/>
          <w:i w:val="1"/>
          <w:smallCaps w:val="0"/>
          <w:sz w:val="26"/>
          <w:szCs w:val="26"/>
          <w:rtl w:val="0"/>
        </w:rPr>
        <w:t xml:space="preserve">Priority and Estimates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Priorities are set from high (H), medium (M) and low (L)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Priorities of some user stories can be the same with others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If a user story has dependencies, it must have lower priority than its dependencies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jc w:val="center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Table 1: </w:t>
      </w: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Product Backlog Specification (Holder)</w:t>
      </w:r>
    </w:p>
    <w:tbl>
      <w:tblPr>
        <w:tblStyle w:val="Table22"/>
        <w:tblW w:w="9445.000000000002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"/>
        <w:gridCol w:w="1664"/>
        <w:gridCol w:w="2948"/>
        <w:gridCol w:w="2803.000000000001"/>
        <w:gridCol w:w="1431.0000000000002"/>
        <w:tblGridChange w:id="0">
          <w:tblGrid>
            <w:gridCol w:w="599"/>
            <w:gridCol w:w="1664"/>
            <w:gridCol w:w="2948"/>
            <w:gridCol w:w="2803.000000000001"/>
            <w:gridCol w:w="1431.000000000000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As a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I want to 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 that I can 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buy university token by using cryptocurrency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pay for my school fee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get back the money from the tokens that I do not use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transfer the tokens to the other holders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all token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token details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know any specific information about that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transactions history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track transactions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View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Deposit to the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The reward budget will be not missing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Submit for our university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Publish the token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Demark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manage the tokens that were published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 (ICO Creator)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Manage ICO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ICO Investing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Token Exchange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ICOs Management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18" w:top="1418" w:left="198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rtl w:val="0"/>
      </w:rPr>
      <w:t xml:space="preserve">Demark 1.0 - Product Backlog Document</w:t>
    </w:r>
  </w:p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1287" w:hanging="12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07" w:hanging="200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27" w:hanging="272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447" w:hanging="34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167" w:hanging="416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887" w:hanging="48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607" w:hanging="560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327" w:hanging="632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047" w:hanging="70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1004" w:hanging="10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4" w:hanging="172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444" w:hanging="244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164" w:hanging="31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884" w:hanging="388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04" w:hanging="46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324" w:hanging="532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044" w:hanging="604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764" w:hanging="67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Rule="auto"/>
    </w:pPr>
    <w:rPr>
      <w:rFonts w:ascii="Calibri" w:cs="Calibri" w:eastAsia="Calibri" w:hAnsi="Calibri"/>
      <w:smallCaps w:val="0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gilebench.com/blog/the-product-backlog-for-agile-teams" TargetMode="External"/><Relationship Id="rId8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