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1D47" w14:textId="1BBBB8EF" w:rsidR="00943844" w:rsidRPr="008878CF" w:rsidRDefault="00936C58" w:rsidP="00DB0D47">
      <w:pPr>
        <w:pStyle w:val="KTableTextCompact"/>
      </w:pPr>
      <w:r w:rsidRPr="008878CF">
        <w:rPr>
          <w:noProof/>
          <w:lang w:bidi="my-MM"/>
        </w:rPr>
        <mc:AlternateContent>
          <mc:Choice Requires="wps">
            <w:drawing>
              <wp:anchor distT="0" distB="0" distL="114300" distR="114300" simplePos="0" relativeHeight="251800576" behindDoc="1" locked="0" layoutInCell="1" allowOverlap="1" wp14:anchorId="45271F17" wp14:editId="145352F2">
                <wp:simplePos x="0" y="0"/>
                <wp:positionH relativeFrom="margin">
                  <wp:posOffset>-24130</wp:posOffset>
                </wp:positionH>
                <wp:positionV relativeFrom="paragraph">
                  <wp:posOffset>2790190</wp:posOffset>
                </wp:positionV>
                <wp:extent cx="5760720" cy="902335"/>
                <wp:effectExtent l="0" t="0" r="11430" b="12065"/>
                <wp:wrapTight wrapText="bothSides">
                  <wp:wrapPolygon edited="0">
                    <wp:start x="0" y="0"/>
                    <wp:lineTo x="0" y="21433"/>
                    <wp:lineTo x="21571" y="21433"/>
                    <wp:lineTo x="2157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5760720" cy="902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456B87" w14:textId="60E23DE5" w:rsidR="006127A3" w:rsidRPr="00C87757" w:rsidRDefault="00000000" w:rsidP="00936C58">
                            <w:pPr>
                              <w:pStyle w:val="KCoverTitle"/>
                            </w:pPr>
                            <w:sdt>
                              <w:sdtPr>
                                <w:alias w:val="Title"/>
                                <w:tag w:val=""/>
                                <w:id w:val="-134259819"/>
                                <w:placeholder>
                                  <w:docPart w:val="84E30B73ED6F4EB6AF31DDC89E3C9E53"/>
                                </w:placeholder>
                                <w:dataBinding w:prefixMappings="xmlns:ns0='http://purl.org/dc/elements/1.1/' xmlns:ns1='http://schemas.openxmlformats.org/package/2006/metadata/core-properties' " w:xpath="/ns1:coreProperties[1]/ns0:title[1]" w:storeItemID="{6C3C8BC8-F283-45AE-878A-BAB7291924A1}"/>
                                <w:text/>
                              </w:sdtPr>
                              <w:sdtContent>
                                <w:r w:rsidR="000B73A1">
                                  <w:t xml:space="preserve">{{PROJECT}}</w:t>
                                </w:r>
                                <w:r w:rsidR="00084BB1">
                                  <w:t xml:space="preserve"/>
                                </w:r>
                                <w:r w:rsidR="005653A5">
                                  <w:t xml:space="preserve"> </w:t>
                                </w:r>
                                <w:r w:rsidR="006F53FD">
                                  <w:t>AWS Cloud Security</w:t>
                                </w:r>
                                <w:r w:rsidR="005653A5">
                                  <w:t xml:space="preserve"> Assessment</w:t>
                                </w:r>
                              </w:sdtContent>
                            </w:sdt>
                            <w:r w:rsidR="00D94A5D" w:rsidRPr="00C87757">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71F17" id="_x0000_t202" coordsize="21600,21600" o:spt="202" path="m,l,21600r21600,l21600,xe">
                <v:stroke joinstyle="miter"/>
                <v:path gradientshapeok="t" o:connecttype="rect"/>
              </v:shapetype>
              <v:shape id="Text Box 5" o:spid="_x0000_s1026" type="#_x0000_t202" style="position:absolute;margin-left:-1.9pt;margin-top:219.7pt;width:453.6pt;height:71.05pt;z-index:-25151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" filled="f" stroked="f" strokeweight=".5pt">
                <v:textbox inset="0,0,0,0">
                  <w:txbxContent>
                    <w:p w14:paraId="3E456B87" w14:textId="60E23DE5" w:rsidR="006127A3" w:rsidRPr="00C87757" w:rsidRDefault="00000000" w:rsidP="00936C58">
                      <w:pPr>
                        <w:pStyle w:val="KCoverTitle"/>
                      </w:pPr>
                      <w:sdt>
                        <w:sdtPr>
                          <w:alias w:val="Title"/>
                          <w:tag w:val=""/>
                          <w:id w:val="-134259819"/>
                          <w:placeholder>
                            <w:docPart w:val="84E30B73ED6F4EB6AF31DDC89E3C9E53"/>
                          </w:placeholder>
                          <w:dataBinding w:prefixMappings="xmlns:ns0='http://purl.org/dc/elements/1.1/' xmlns:ns1='http://schemas.openxmlformats.org/package/2006/metadata/core-properties' " w:xpath="/ns1:coreProperties[1]/ns0:title[1]" w:storeItemID="{6C3C8BC8-F283-45AE-878A-BAB7291924A1}"/>
                          <w:text/>
                        </w:sdtPr>
                        <w:sdtContent>
                          <w:r w:rsidR="000B73A1">
                            <w:t xml:space="preserve">{{PROJECT}}</w:t>
                          </w:r>
                          <w:r w:rsidR="00084BB1">
                            <w:t xml:space="preserve"/>
                          </w:r>
                          <w:r w:rsidR="005653A5">
                            <w:t xml:space="preserve"> </w:t>
                          </w:r>
                          <w:r w:rsidR="006F53FD">
                            <w:t>AWS Cloud Security</w:t>
                          </w:r>
                          <w:r w:rsidR="005653A5">
                            <w:t xml:space="preserve"> Assessment</w:t>
                          </w:r>
                        </w:sdtContent>
                      </w:sdt>
                      <w:r w:rsidR="00D94A5D" w:rsidRPr="00C87757">
                        <w:t xml:space="preserve"> </w:t>
                      </w:r>
                    </w:p>
                  </w:txbxContent>
                </v:textbox>
                <w10:wrap type="tight" anchorx="margin"/>
              </v:shape>
            </w:pict>
          </mc:Fallback>
        </mc:AlternateContent>
      </w:r>
      <w:r w:rsidRPr="008878CF">
        <w:rPr>
          <w:noProof/>
          <w:lang w:bidi="my-MM"/>
        </w:rPr>
        <mc:AlternateContent>
          <mc:Choice Requires="wps">
            <w:drawing>
              <wp:anchor distT="0" distB="0" distL="114300" distR="114300" simplePos="0" relativeHeight="251801600" behindDoc="1" locked="0" layoutInCell="1" allowOverlap="1" wp14:anchorId="41E38D95" wp14:editId="54EAA360">
                <wp:simplePos x="0" y="0"/>
                <wp:positionH relativeFrom="margin">
                  <wp:align>center</wp:align>
                </wp:positionH>
                <wp:positionV relativeFrom="paragraph">
                  <wp:posOffset>3693160</wp:posOffset>
                </wp:positionV>
                <wp:extent cx="5760720" cy="367665"/>
                <wp:effectExtent l="0" t="0" r="11430" b="13335"/>
                <wp:wrapTight wrapText="bothSides">
                  <wp:wrapPolygon edited="0">
                    <wp:start x="0" y="0"/>
                    <wp:lineTo x="0" y="21264"/>
                    <wp:lineTo x="21571" y="21264"/>
                    <wp:lineTo x="21571" y="0"/>
                    <wp:lineTo x="0" y="0"/>
                  </wp:wrapPolygon>
                </wp:wrapTight>
                <wp:docPr id="1887166617" name="Text Box 1887166617"/>
                <wp:cNvGraphicFramePr/>
                <a:graphic xmlns:a="http://schemas.openxmlformats.org/drawingml/2006/main">
                  <a:graphicData uri="http://schemas.microsoft.com/office/word/2010/wordprocessingShape">
                    <wps:wsp>
                      <wps:cNvSpPr txBox="1"/>
                      <wps:spPr>
                        <a:xfrm>
                          <a:off x="0" y="0"/>
                          <a:ext cx="5760720" cy="367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Subject"/>
                              <w:tag w:val=""/>
                              <w:id w:val="288399371"/>
                              <w:dataBinding w:prefixMappings="xmlns:ns0='http://purl.org/dc/elements/1.1/' xmlns:ns1='http://schemas.openxmlformats.org/package/2006/metadata/core-properties' " w:xpath="/ns1:coreProperties[1]/ns0:subject[1]" w:storeItemID="{6C3C8BC8-F283-45AE-878A-BAB7291924A1}"/>
                              <w:text/>
                            </w:sdtPr>
                            <w:sdtContent>
                              <w:p w14:paraId="4782FF67" w14:textId="7B1C61FB" w:rsidR="00936C58" w:rsidRPr="00C87757" w:rsidRDefault="00936C58" w:rsidP="00936C58">
                                <w:pPr>
                                  <w:pStyle w:val="KCoverTitle"/>
                                </w:pPr>
                                <w:r>
                                  <w:t>Report</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38D95" id="Text Box 1887166617" o:spid="_x0000_s1027" type="#_x0000_t202" style="position:absolute;margin-left:0;margin-top:290.8pt;width:453.6pt;height:28.95pt;z-index:-251514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" filled="f" stroked="f" strokeweight=".5pt">
                <v:textbox inset="0,0,0,0">
                  <w:txbxContent>
                    <w:sdt>
                      <w:sdtPr>
                        <w:alias w:val="Subject"/>
                        <w:tag w:val=""/>
                        <w:id w:val="288399371"/>
                        <w:dataBinding w:prefixMappings="xmlns:ns0='http://purl.org/dc/elements/1.1/' xmlns:ns1='http://schemas.openxmlformats.org/package/2006/metadata/core-properties' " w:xpath="/ns1:coreProperties[1]/ns0:subject[1]" w:storeItemID="{6C3C8BC8-F283-45AE-878A-BAB7291924A1}"/>
                        <w:text/>
                      </w:sdtPr>
                      <w:sdtContent>
                        <w:p w14:paraId="4782FF67" w14:textId="7B1C61FB" w:rsidR="00936C58" w:rsidRPr="00C87757" w:rsidRDefault="00936C58" w:rsidP="00936C58">
                          <w:pPr>
                            <w:pStyle w:val="KCoverTitle"/>
                          </w:pPr>
                          <w:r>
                            <w:t>Report</w:t>
                          </w:r>
                        </w:p>
                      </w:sdtContent>
                    </w:sdt>
                  </w:txbxContent>
                </v:textbox>
                <w10:wrap type="tight" anchorx="margin"/>
              </v:shape>
            </w:pict>
          </mc:Fallback>
        </mc:AlternateContent>
      </w:r>
      <w:r w:rsidR="006746B8">
        <w:rPr>
          <w:noProof/>
          <w:lang w:bidi="my-MM"/>
        </w:rPr>
        <mc:AlternateContent>
          <mc:Choice Requires="wps">
            <w:drawing>
              <wp:anchor distT="0" distB="0" distL="114300" distR="114300" simplePos="0" relativeHeight="251796480" behindDoc="0" locked="0" layoutInCell="1" allowOverlap="1" wp14:anchorId="43654923" wp14:editId="10A41C61">
                <wp:simplePos x="0" y="0"/>
                <wp:positionH relativeFrom="margin">
                  <wp:posOffset>-2409</wp:posOffset>
                </wp:positionH>
                <wp:positionV relativeFrom="paragraph">
                  <wp:posOffset>0</wp:posOffset>
                </wp:positionV>
                <wp:extent cx="5760223" cy="353276"/>
                <wp:effectExtent l="0" t="0" r="0" b="8890"/>
                <wp:wrapNone/>
                <wp:docPr id="2" name="Rectangle 2"/>
                <wp:cNvGraphicFramePr/>
                <a:graphic xmlns:a="http://schemas.openxmlformats.org/drawingml/2006/main">
                  <a:graphicData uri="http://schemas.microsoft.com/office/word/2010/wordprocessingShape">
                    <wps:wsp>
                      <wps:cNvSpPr/>
                      <wps:spPr>
                        <a:xfrm>
                          <a:off x="0" y="0"/>
                          <a:ext cx="5760223" cy="35327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0F50B" w14:textId="77777777" w:rsidR="006746B8" w:rsidRPr="007A24C6" w:rsidRDefault="006746B8" w:rsidP="006746B8">
                            <w:pPr>
                              <w:spacing w:after="0" w:line="240" w:lineRule="auto"/>
                              <w:jc w:val="center"/>
                              <w:rPr>
                                <w:rFonts w:asciiTheme="majorHAnsi" w:hAnsiTheme="majorHAnsi"/>
                                <w:color w:val="FFC000"/>
                                <w:sz w:val="24"/>
                                <w:szCs w:val="24"/>
                              </w:rPr>
                            </w:pPr>
                            <w:r w:rsidRPr="007A24C6">
                              <w:rPr>
                                <w:rFonts w:asciiTheme="majorHAnsi" w:hAnsiTheme="majorHAnsi"/>
                                <w:color w:val="FFC000"/>
                                <w:sz w:val="24"/>
                                <w:szCs w:val="24"/>
                              </w:rPr>
                              <w:t>TLP:AMBER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54923" id="Rectangle 2" o:spid="_x0000_s1028" style="position:absolute;margin-left:-.2pt;margin-top:0;width:453.55pt;height:27.8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" fillcolor="black [3213]" stroked="f" strokeweight="1pt">
                <v:textbox inset="0,0,0,0">
                  <w:txbxContent>
                    <w:p w14:paraId="1680F50B" w14:textId="77777777" w:rsidR="006746B8" w:rsidRPr="007A24C6" w:rsidRDefault="006746B8" w:rsidP="006746B8">
                      <w:pPr>
                        <w:spacing w:after="0" w:line="240" w:lineRule="auto"/>
                        <w:jc w:val="center"/>
                        <w:rPr>
                          <w:rFonts w:asciiTheme="majorHAnsi" w:hAnsiTheme="majorHAnsi"/>
                          <w:color w:val="FFC000"/>
                          <w:sz w:val="24"/>
                          <w:szCs w:val="24"/>
                        </w:rPr>
                      </w:pPr>
                      <w:r w:rsidRPr="007A24C6">
                        <w:rPr>
                          <w:rFonts w:asciiTheme="majorHAnsi" w:hAnsiTheme="majorHAnsi"/>
                          <w:color w:val="FFC000"/>
                          <w:sz w:val="24"/>
                          <w:szCs w:val="24"/>
                        </w:rPr>
                        <w:t>TLP:AMBER</w:t>
                      </w:r>
                    </w:p>
                  </w:txbxContent>
                </v:textbox>
                <w10:wrap anchorx="margin"/>
              </v:rect>
            </w:pict>
          </mc:Fallback>
        </mc:AlternateContent>
      </w:r>
      <w:r w:rsidR="006746B8">
        <w:rPr>
          <w:noProof/>
          <w:lang w:bidi="my-MM"/>
        </w:rPr>
        <mc:AlternateContent>
          <mc:Choice Requires="wps">
            <w:drawing>
              <wp:anchor distT="0" distB="0" distL="114300" distR="114300" simplePos="0" relativeHeight="251798528" behindDoc="0" locked="0" layoutInCell="1" allowOverlap="1" wp14:anchorId="409530FE" wp14:editId="39241261">
                <wp:simplePos x="0" y="0"/>
                <wp:positionH relativeFrom="margin">
                  <wp:posOffset>2540</wp:posOffset>
                </wp:positionH>
                <wp:positionV relativeFrom="paragraph">
                  <wp:posOffset>8638737</wp:posOffset>
                </wp:positionV>
                <wp:extent cx="5760223" cy="353276"/>
                <wp:effectExtent l="0" t="0" r="0" b="8890"/>
                <wp:wrapNone/>
                <wp:docPr id="20" name="Rectangle 20"/>
                <wp:cNvGraphicFramePr/>
                <a:graphic xmlns:a="http://schemas.openxmlformats.org/drawingml/2006/main">
                  <a:graphicData uri="http://schemas.microsoft.com/office/word/2010/wordprocessingShape">
                    <wps:wsp>
                      <wps:cNvSpPr/>
                      <wps:spPr>
                        <a:xfrm>
                          <a:off x="0" y="0"/>
                          <a:ext cx="5760223" cy="35327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CFE4F9" w14:textId="77777777" w:rsidR="006746B8" w:rsidRPr="007A24C6" w:rsidRDefault="006746B8" w:rsidP="006746B8">
                            <w:pPr>
                              <w:spacing w:after="0" w:line="240" w:lineRule="auto"/>
                              <w:jc w:val="center"/>
                              <w:rPr>
                                <w:rFonts w:asciiTheme="majorHAnsi" w:hAnsiTheme="majorHAnsi"/>
                                <w:color w:val="FFC000"/>
                                <w:sz w:val="24"/>
                                <w:szCs w:val="24"/>
                              </w:rPr>
                            </w:pPr>
                            <w:r w:rsidRPr="007A24C6">
                              <w:rPr>
                                <w:rFonts w:asciiTheme="majorHAnsi" w:hAnsiTheme="majorHAnsi"/>
                                <w:color w:val="FFC000"/>
                                <w:sz w:val="24"/>
                                <w:szCs w:val="24"/>
                              </w:rPr>
                              <w:t>TLP:AMBER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530FE" id="Rectangle 20" o:spid="_x0000_s1029" style="position:absolute;margin-left:.2pt;margin-top:680.2pt;width:453.55pt;height:27.8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" fillcolor="black [3213]" stroked="f" strokeweight="1pt">
                <v:textbox inset="0,0,0,0">
                  <w:txbxContent>
                    <w:p w14:paraId="18CFE4F9" w14:textId="77777777" w:rsidR="006746B8" w:rsidRPr="007A24C6" w:rsidRDefault="006746B8" w:rsidP="006746B8">
                      <w:pPr>
                        <w:spacing w:after="0" w:line="240" w:lineRule="auto"/>
                        <w:jc w:val="center"/>
                        <w:rPr>
                          <w:rFonts w:asciiTheme="majorHAnsi" w:hAnsiTheme="majorHAnsi"/>
                          <w:color w:val="FFC000"/>
                          <w:sz w:val="24"/>
                          <w:szCs w:val="24"/>
                        </w:rPr>
                      </w:pPr>
                      <w:r w:rsidRPr="007A24C6">
                        <w:rPr>
                          <w:rFonts w:asciiTheme="majorHAnsi" w:hAnsiTheme="majorHAnsi"/>
                          <w:color w:val="FFC000"/>
                          <w:sz w:val="24"/>
                          <w:szCs w:val="24"/>
                        </w:rPr>
                        <w:t>TLP:AMBER</w:t>
                      </w:r>
                    </w:p>
                  </w:txbxContent>
                </v:textbox>
                <w10:wrap anchorx="margin"/>
              </v:rect>
            </w:pict>
          </mc:Fallback>
        </mc:AlternateContent>
      </w:r>
      <w:r w:rsidR="00467C7E">
        <w:rPr>
          <w:noProof/>
        </w:rPr>
        <w:drawing>
          <wp:anchor distT="0" distB="0" distL="114300" distR="114300" simplePos="0" relativeHeight="251636735" behindDoc="1" locked="0" layoutInCell="1" allowOverlap="1" wp14:anchorId="2AF30A41" wp14:editId="0C4622A9">
            <wp:simplePos x="0" y="0"/>
            <wp:positionH relativeFrom="margin">
              <wp:posOffset>4004945</wp:posOffset>
            </wp:positionH>
            <wp:positionV relativeFrom="paragraph">
              <wp:posOffset>7203440</wp:posOffset>
            </wp:positionV>
            <wp:extent cx="1753235" cy="1255395"/>
            <wp:effectExtent l="0" t="0" r="0" b="1905"/>
            <wp:wrapTight wrapText="bothSides">
              <wp:wrapPolygon edited="0">
                <wp:start x="8919" y="0"/>
                <wp:lineTo x="5398" y="5244"/>
                <wp:lineTo x="6337" y="10816"/>
                <wp:lineTo x="939" y="14094"/>
                <wp:lineTo x="0" y="15077"/>
                <wp:lineTo x="0" y="18355"/>
                <wp:lineTo x="469" y="20977"/>
                <wp:lineTo x="704" y="21305"/>
                <wp:lineTo x="1643" y="21305"/>
                <wp:lineTo x="20184" y="20977"/>
                <wp:lineTo x="21357" y="20649"/>
                <wp:lineTo x="21357" y="16061"/>
                <wp:lineTo x="15490" y="10816"/>
                <wp:lineTo x="15725" y="7539"/>
                <wp:lineTo x="15725" y="3605"/>
                <wp:lineTo x="13612" y="1311"/>
                <wp:lineTo x="10327" y="0"/>
                <wp:lineTo x="8919" y="0"/>
              </wp:wrapPolygon>
            </wp:wrapTight>
            <wp:docPr id="1158296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753235" cy="1255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38A">
        <w:rPr>
          <w:noProof/>
          <w:lang w:bidi="my-MM"/>
        </w:rPr>
        <mc:AlternateContent>
          <mc:Choice Requires="wps">
            <w:drawing>
              <wp:anchor distT="0" distB="0" distL="114300" distR="114300" simplePos="0" relativeHeight="251793408" behindDoc="0" locked="0" layoutInCell="1" allowOverlap="1" wp14:anchorId="5130EB9F" wp14:editId="60AC4293">
                <wp:simplePos x="0" y="0"/>
                <wp:positionH relativeFrom="margin">
                  <wp:align>left</wp:align>
                </wp:positionH>
                <wp:positionV relativeFrom="paragraph">
                  <wp:posOffset>7567502</wp:posOffset>
                </wp:positionV>
                <wp:extent cx="3500755" cy="1073889"/>
                <wp:effectExtent l="0" t="0" r="4445" b="12065"/>
                <wp:wrapNone/>
                <wp:docPr id="32" name="Text Box 32"/>
                <wp:cNvGraphicFramePr/>
                <a:graphic xmlns:a="http://schemas.openxmlformats.org/drawingml/2006/main">
                  <a:graphicData uri="http://schemas.microsoft.com/office/word/2010/wordprocessingShape">
                    <wps:wsp>
                      <wps:cNvSpPr txBox="1"/>
                      <wps:spPr>
                        <a:xfrm>
                          <a:off x="0" y="0"/>
                          <a:ext cx="3500755" cy="10738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88425" w14:textId="77777777" w:rsidR="006127A3" w:rsidRPr="009C238A" w:rsidRDefault="006127A3" w:rsidP="00F44100">
                            <w:pPr>
                              <w:spacing w:before="60" w:after="0" w:line="240" w:lineRule="auto"/>
                              <w:rPr>
                                <w:color w:val="C00000"/>
                              </w:rPr>
                            </w:pPr>
                            <w:r w:rsidRPr="009C238A">
                              <w:rPr>
                                <w:color w:val="C00000"/>
                              </w:rPr>
                              <w:t>Kernellix Co., Ltd.</w:t>
                            </w:r>
                          </w:p>
                          <w:p w14:paraId="4C4263D8" w14:textId="77777777" w:rsidR="006127A3" w:rsidRPr="009C238A" w:rsidRDefault="006127A3" w:rsidP="00F44100">
                            <w:pPr>
                              <w:spacing w:before="60" w:after="0" w:line="240" w:lineRule="auto"/>
                              <w:rPr>
                                <w:color w:val="C00000"/>
                              </w:rPr>
                            </w:pPr>
                            <w:r w:rsidRPr="009C238A">
                              <w:rPr>
                                <w:color w:val="C00000"/>
                              </w:rPr>
                              <w:t>MICT Park, Building 11, #04-506</w:t>
                            </w:r>
                          </w:p>
                          <w:p w14:paraId="29FD3E98" w14:textId="77777777" w:rsidR="006127A3" w:rsidRPr="009C238A" w:rsidRDefault="006127A3" w:rsidP="00F44100">
                            <w:pPr>
                              <w:spacing w:before="60" w:after="0" w:line="240" w:lineRule="auto"/>
                              <w:rPr>
                                <w:color w:val="C00000"/>
                              </w:rPr>
                            </w:pPr>
                            <w:r w:rsidRPr="009C238A">
                              <w:rPr>
                                <w:color w:val="C00000"/>
                              </w:rPr>
                              <w:t>Hlaing University Campus Road</w:t>
                            </w:r>
                          </w:p>
                          <w:p w14:paraId="735720FC" w14:textId="77777777" w:rsidR="006127A3" w:rsidRPr="009C238A" w:rsidRDefault="006127A3" w:rsidP="00F44100">
                            <w:pPr>
                              <w:spacing w:before="60" w:after="0" w:line="240" w:lineRule="auto"/>
                              <w:rPr>
                                <w:color w:val="C00000"/>
                              </w:rPr>
                            </w:pPr>
                            <w:r w:rsidRPr="009C238A">
                              <w:rPr>
                                <w:color w:val="C00000"/>
                              </w:rPr>
                              <w:t>Hlaing Township, Yangon, Myanmar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30EB9F" id="Text Box 32" o:spid="_x0000_s1030" type="#_x0000_t202" style="position:absolute;margin-left:0;margin-top:595.85pt;width:275.65pt;height:84.55pt;z-index:251793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" filled="f" stroked="f" strokeweight=".5pt">
                <v:textbox inset="0,0,0,0">
                  <w:txbxContent>
                    <w:p w14:paraId="6C888425" w14:textId="77777777" w:rsidR="006127A3" w:rsidRPr="009C238A" w:rsidRDefault="006127A3" w:rsidP="00F44100">
                      <w:pPr>
                        <w:spacing w:before="60" w:after="0" w:line="240" w:lineRule="auto"/>
                        <w:rPr>
                          <w:color w:val="C00000"/>
                        </w:rPr>
                      </w:pPr>
                      <w:r w:rsidRPr="009C238A">
                        <w:rPr>
                          <w:color w:val="C00000"/>
                        </w:rPr>
                        <w:t>Kernellix Co., Ltd.</w:t>
                      </w:r>
                    </w:p>
                    <w:p w14:paraId="4C4263D8" w14:textId="77777777" w:rsidR="006127A3" w:rsidRPr="009C238A" w:rsidRDefault="006127A3" w:rsidP="00F44100">
                      <w:pPr>
                        <w:spacing w:before="60" w:after="0" w:line="240" w:lineRule="auto"/>
                        <w:rPr>
                          <w:color w:val="C00000"/>
                        </w:rPr>
                      </w:pPr>
                      <w:r w:rsidRPr="009C238A">
                        <w:rPr>
                          <w:color w:val="C00000"/>
                        </w:rPr>
                        <w:t>MICT Park, Building 11, #04-506</w:t>
                      </w:r>
                    </w:p>
                    <w:p w14:paraId="29FD3E98" w14:textId="77777777" w:rsidR="006127A3" w:rsidRPr="009C238A" w:rsidRDefault="006127A3" w:rsidP="00F44100">
                      <w:pPr>
                        <w:spacing w:before="60" w:after="0" w:line="240" w:lineRule="auto"/>
                        <w:rPr>
                          <w:color w:val="C00000"/>
                        </w:rPr>
                      </w:pPr>
                      <w:r w:rsidRPr="009C238A">
                        <w:rPr>
                          <w:color w:val="C00000"/>
                        </w:rPr>
                        <w:t>Hlaing University Campus Road</w:t>
                      </w:r>
                    </w:p>
                    <w:p w14:paraId="735720FC" w14:textId="77777777" w:rsidR="006127A3" w:rsidRPr="009C238A" w:rsidRDefault="006127A3" w:rsidP="00F44100">
                      <w:pPr>
                        <w:spacing w:before="60" w:after="0" w:line="240" w:lineRule="auto"/>
                        <w:rPr>
                          <w:color w:val="C00000"/>
                        </w:rPr>
                      </w:pPr>
                      <w:r w:rsidRPr="009C238A">
                        <w:rPr>
                          <w:color w:val="C00000"/>
                        </w:rPr>
                        <w:t>Hlaing Township, Yangon, Myanmar</w:t>
                      </w:r>
                    </w:p>
                  </w:txbxContent>
                </v:textbox>
                <w10:wrap anchorx="margin"/>
              </v:shape>
            </w:pict>
          </mc:Fallback>
        </mc:AlternateContent>
      </w:r>
      <w:r w:rsidR="009C238A">
        <w:rPr>
          <w:noProof/>
          <w:lang w:bidi="my-MM"/>
        </w:rPr>
        <mc:AlternateContent>
          <mc:Choice Requires="wps">
            <w:drawing>
              <wp:anchor distT="0" distB="0" distL="114300" distR="114300" simplePos="0" relativeHeight="251794432" behindDoc="0" locked="0" layoutInCell="1" allowOverlap="1" wp14:anchorId="1571BD5F" wp14:editId="376DCF6C">
                <wp:simplePos x="0" y="0"/>
                <wp:positionH relativeFrom="margin">
                  <wp:align>left</wp:align>
                </wp:positionH>
                <wp:positionV relativeFrom="paragraph">
                  <wp:posOffset>7187462</wp:posOffset>
                </wp:positionV>
                <wp:extent cx="2094230" cy="354330"/>
                <wp:effectExtent l="0" t="0" r="1270" b="7620"/>
                <wp:wrapNone/>
                <wp:docPr id="33" name="Text Box 33"/>
                <wp:cNvGraphicFramePr/>
                <a:graphic xmlns:a="http://schemas.openxmlformats.org/drawingml/2006/main">
                  <a:graphicData uri="http://schemas.microsoft.com/office/word/2010/wordprocessingShape">
                    <wps:wsp>
                      <wps:cNvSpPr txBox="1"/>
                      <wps:spPr>
                        <a:xfrm>
                          <a:off x="0" y="0"/>
                          <a:ext cx="2094230" cy="3543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96698" w14:textId="2A11926A" w:rsidR="006127A3" w:rsidRPr="00467C7E" w:rsidRDefault="00205B37" w:rsidP="000E79DC">
                            <w:pPr>
                              <w:spacing w:after="0" w:line="240" w:lineRule="auto"/>
                              <w:rPr>
                                <w:rFonts w:asciiTheme="majorHAnsi" w:hAnsiTheme="majorHAnsi"/>
                                <w:color w:val="C00000"/>
                                <w:sz w:val="28"/>
                                <w:szCs w:val="28"/>
                              </w:rPr>
                            </w:pPr>
                            <w:r>
                              <w:rPr>
                                <w:rFonts w:asciiTheme="majorHAnsi" w:hAnsiTheme="majorHAnsi"/>
                                <w:color w:val="C00000"/>
                                <w:sz w:val="28"/>
                                <w:szCs w:val="28"/>
                              </w:rPr>
                              <w:t xml:space="preserve">{{REPORT_DATE}}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1571BD5F" id="_x0000_t202" coordsize="21600,21600" o:spt="202" path="m,l,21600r21600,l21600,xe">
                <v:stroke joinstyle="miter"/>
                <v:path gradientshapeok="t" o:connecttype="rect"/>
              </v:shapetype>
              <v:shape id="Text Box 33" o:spid="_x0000_s1031" type="#_x0000_t202" style="position:absolute;margin-left:0;margin-top:565.95pt;width:164.9pt;height:27.9pt;z-index:25179443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" filled="f" stroked="f" strokeweight=".5pt">
                <v:textbox inset="0,0,0,0">
                  <w:txbxContent>
                    <w:p w14:paraId="70996698" w14:textId="2A11926A" w:rsidR="006127A3" w:rsidRPr="00467C7E" w:rsidRDefault="00205B37" w:rsidP="000E79DC">
                      <w:pPr>
                        <w:spacing w:after="0" w:line="240" w:lineRule="auto"/>
                        <w:rPr>
                          <w:rFonts w:asciiTheme="majorHAnsi" w:hAnsiTheme="majorHAnsi"/>
                          <w:color w:val="C00000"/>
                          <w:sz w:val="28"/>
                          <w:szCs w:val="28"/>
                        </w:rPr>
                      </w:pPr>
                      <w:r>
                        <w:rPr>
                          <w:rFonts w:asciiTheme="majorHAnsi" w:hAnsiTheme="majorHAnsi"/>
                          <w:color w:val="C00000"/>
                          <w:sz w:val="28"/>
                          <w:szCs w:val="28"/>
                        </w:rPr>
                        <w:t xml:space="preserve">{{REPORT_DATE}}</w:t>
                      </w:r>
                    </w:p>
                  </w:txbxContent>
                </v:textbox>
                <w10:wrap anchorx="margin"/>
              </v:shape>
            </w:pict>
          </mc:Fallback>
        </mc:AlternateContent>
      </w:r>
      <w:r w:rsidR="00903930" w:rsidRPr="008878CF">
        <w:rPr>
          <w:noProof/>
          <w:lang w:bidi="my-MM"/>
        </w:rPr>
        <mc:AlternateContent>
          <mc:Choice Requires="wps">
            <w:drawing>
              <wp:anchor distT="0" distB="0" distL="114300" distR="114300" simplePos="0" relativeHeight="251740160" behindDoc="1" locked="0" layoutInCell="1" allowOverlap="1" wp14:anchorId="3B87143C" wp14:editId="408E27D9">
                <wp:simplePos x="0" y="0"/>
                <wp:positionH relativeFrom="column">
                  <wp:posOffset>1905</wp:posOffset>
                </wp:positionH>
                <wp:positionV relativeFrom="paragraph">
                  <wp:posOffset>719512</wp:posOffset>
                </wp:positionV>
                <wp:extent cx="5760720" cy="714375"/>
                <wp:effectExtent l="0" t="0" r="11430" b="9525"/>
                <wp:wrapTight wrapText="bothSides">
                  <wp:wrapPolygon edited="0">
                    <wp:start x="0" y="0"/>
                    <wp:lineTo x="0" y="21312"/>
                    <wp:lineTo x="21571" y="21312"/>
                    <wp:lineTo x="21571"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5760720" cy="714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rPr>
                              <w:alias w:val="Category"/>
                              <w:tag w:val=""/>
                              <w:id w:val="349300007"/>
                              <w:dataBinding w:prefixMappings="xmlns:ns0='http://purl.org/dc/elements/1.1/' xmlns:ns1='http://schemas.openxmlformats.org/package/2006/metadata/core-properties' " w:xpath="/ns1:coreProperties[1]/ns1:category[1]" w:storeItemID="{6C3C8BC8-F283-45AE-878A-BAB7291924A1}"/>
                              <w:text/>
                            </w:sdtPr>
                            <w:sdtContent>
                              <w:p w14:paraId="0091825B" w14:textId="4023E9E2" w:rsidR="006127A3" w:rsidRPr="009C238A" w:rsidRDefault="00936C58" w:rsidP="00467C7E">
                                <w:pPr>
                                  <w:pStyle w:val="KCoverClassification"/>
                                </w:pPr>
                                <w:r w:rsidRPr="00936C58">
                                  <w:rPr>
                                    <w:caps/>
                                  </w:rPr>
                                  <w:t>Confidential</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7143C" id="Text Box 12" o:spid="_x0000_s1032" type="#_x0000_t202" style="position:absolute;margin-left:.15pt;margin-top:56.65pt;width:453.6pt;height:56.2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" filled="f" stroked="f" strokeweight=".5pt">
                <v:textbox inset="0,0,0,0">
                  <w:txbxContent>
                    <w:sdt>
                      <w:sdtPr>
                        <w:rPr>
                          <w:caps/>
                        </w:rPr>
                        <w:alias w:val="Category"/>
                        <w:tag w:val=""/>
                        <w:id w:val="349300007"/>
                        <w:dataBinding w:prefixMappings="xmlns:ns0='http://purl.org/dc/elements/1.1/' xmlns:ns1='http://schemas.openxmlformats.org/package/2006/metadata/core-properties' " w:xpath="/ns1:coreProperties[1]/ns1:category[1]" w:storeItemID="{6C3C8BC8-F283-45AE-878A-BAB7291924A1}"/>
                        <w:text/>
                      </w:sdtPr>
                      <w:sdtContent>
                        <w:p w14:paraId="0091825B" w14:textId="4023E9E2" w:rsidR="006127A3" w:rsidRPr="009C238A" w:rsidRDefault="00936C58" w:rsidP="00467C7E">
                          <w:pPr>
                            <w:pStyle w:val="KCoverClassification"/>
                          </w:pPr>
                          <w:r w:rsidRPr="00936C58">
                            <w:rPr>
                              <w:caps/>
                            </w:rPr>
                            <w:t>Confidential</w:t>
                          </w:r>
                        </w:p>
                      </w:sdtContent>
                    </w:sdt>
                  </w:txbxContent>
                </v:textbox>
                <w10:wrap type="tight"/>
              </v:shape>
            </w:pict>
          </mc:Fallback>
        </mc:AlternateContent>
      </w:r>
      <w:r w:rsidR="00C71F6F" w:rsidRPr="008878CF">
        <w:rPr>
          <w:noProof/>
          <w:lang w:bidi="my-MM"/>
        </w:rPr>
        <mc:AlternateContent>
          <mc:Choice Requires="wps">
            <w:drawing>
              <wp:anchor distT="0" distB="0" distL="114300" distR="114300" simplePos="0" relativeHeight="251638784" behindDoc="1" locked="0" layoutInCell="1" allowOverlap="1" wp14:anchorId="45271F15" wp14:editId="61DCCE20">
                <wp:simplePos x="0" y="0"/>
                <wp:positionH relativeFrom="margin">
                  <wp:posOffset>0</wp:posOffset>
                </wp:positionH>
                <wp:positionV relativeFrom="paragraph">
                  <wp:posOffset>4603750</wp:posOffset>
                </wp:positionV>
                <wp:extent cx="5760720" cy="434340"/>
                <wp:effectExtent l="0" t="0" r="11430" b="3810"/>
                <wp:wrapTight wrapText="bothSides">
                  <wp:wrapPolygon edited="0">
                    <wp:start x="0" y="0"/>
                    <wp:lineTo x="0" y="20842"/>
                    <wp:lineTo x="21571" y="20842"/>
                    <wp:lineTo x="21571"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5760720"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271F72" w14:textId="77777777" w:rsidR="006127A3" w:rsidRPr="00467C7E" w:rsidRDefault="006127A3" w:rsidP="00DF38D3">
                            <w:pPr>
                              <w:spacing w:after="0" w:line="240" w:lineRule="auto"/>
                              <w:jc w:val="center"/>
                              <w:rPr>
                                <w:rFonts w:asciiTheme="majorHAnsi" w:hAnsiTheme="majorHAnsi"/>
                                <w:color w:val="C00000"/>
                              </w:rPr>
                            </w:pPr>
                            <w:r w:rsidRPr="00467C7E">
                              <w:rPr>
                                <w:rFonts w:asciiTheme="majorHAnsi" w:hAnsiTheme="majorHAnsi"/>
                                <w:color w:val="C00000"/>
                              </w:rPr>
                              <w:t>Prepared for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71F15" id="Text Box 8" o:spid="_x0000_s1033" type="#_x0000_t202" style="position:absolute;margin-left:0;margin-top:362.5pt;width:453.6pt;height:34.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" filled="f" stroked="f" strokeweight=".5pt">
                <v:textbox inset="0,0,0,0">
                  <w:txbxContent>
                    <w:p w14:paraId="45271F72" w14:textId="77777777" w:rsidR="006127A3" w:rsidRPr="00467C7E" w:rsidRDefault="006127A3" w:rsidP="00DF38D3">
                      <w:pPr>
                        <w:spacing w:after="0" w:line="240" w:lineRule="auto"/>
                        <w:jc w:val="center"/>
                        <w:rPr>
                          <w:rFonts w:asciiTheme="majorHAnsi" w:hAnsiTheme="majorHAnsi"/>
                          <w:color w:val="C00000"/>
                        </w:rPr>
                      </w:pPr>
                      <w:r w:rsidRPr="00467C7E">
                        <w:rPr>
                          <w:rFonts w:asciiTheme="majorHAnsi" w:hAnsiTheme="majorHAnsi"/>
                          <w:color w:val="C00000"/>
                        </w:rPr>
                        <w:t>Prepared for</w:t>
                      </w:r>
                    </w:p>
                  </w:txbxContent>
                </v:textbox>
                <w10:wrap type="tight" anchorx="margin"/>
              </v:shape>
            </w:pict>
          </mc:Fallback>
        </mc:AlternateContent>
      </w:r>
      <w:r w:rsidR="00C71F6F" w:rsidRPr="008878CF">
        <w:rPr>
          <w:noProof/>
          <w:lang w:bidi="my-MM"/>
        </w:rPr>
        <mc:AlternateContent>
          <mc:Choice Requires="wps">
            <w:drawing>
              <wp:anchor distT="0" distB="0" distL="114300" distR="114300" simplePos="0" relativeHeight="251639808" behindDoc="1" locked="0" layoutInCell="1" allowOverlap="1" wp14:anchorId="45271F13" wp14:editId="6EDC7997">
                <wp:simplePos x="0" y="0"/>
                <wp:positionH relativeFrom="margin">
                  <wp:posOffset>3175</wp:posOffset>
                </wp:positionH>
                <wp:positionV relativeFrom="margin">
                  <wp:posOffset>5039360</wp:posOffset>
                </wp:positionV>
                <wp:extent cx="5760085" cy="457200"/>
                <wp:effectExtent l="0" t="0" r="12065" b="0"/>
                <wp:wrapTight wrapText="bothSides">
                  <wp:wrapPolygon edited="0">
                    <wp:start x="0" y="0"/>
                    <wp:lineTo x="0" y="20700"/>
                    <wp:lineTo x="21574" y="20700"/>
                    <wp:lineTo x="21574"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5760085"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271F71" w14:textId="0A1B9E46" w:rsidR="006127A3" w:rsidRPr="009C238A" w:rsidRDefault="005653A5" w:rsidP="00467C7E">
                            <w:pPr>
                              <w:pStyle w:val="KCoverCustomer"/>
                            </w:pPr>
                            <w:r w:rsidRPr="005653A5">
                              <w:t xml:space="preserve">{{CLIENT}}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71F13" id="Text Box 9" o:spid="_x0000_s1034" type="#_x0000_t202" style="position:absolute;margin-left:.25pt;margin-top:396.8pt;width:453.55pt;height:3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" filled="f" stroked="f" strokeweight=".5pt">
                <v:textbox inset="0,0,0,0">
                  <w:txbxContent>
                    <w:p w14:paraId="45271F71" w14:textId="0A1B9E46" w:rsidR="006127A3" w:rsidRPr="009C238A" w:rsidRDefault="005653A5" w:rsidP="00467C7E">
                      <w:pPr>
                        <w:pStyle w:val="KCoverCustomer"/>
                      </w:pPr>
                      <w:r w:rsidRPr="005653A5">
                        <w:t xml:space="preserve">{{CLIENT}}</w:t>
                      </w:r>
                    </w:p>
                  </w:txbxContent>
                </v:textbox>
                <w10:wrap type="tight" anchorx="margin" anchory="margin"/>
              </v:shape>
            </w:pict>
          </mc:Fallback>
        </mc:AlternateContent>
      </w:r>
      <w:r w:rsidR="00A47F9B" w:rsidRPr="008878CF">
        <w:rPr>
          <w:noProof/>
          <w:lang w:bidi="my-MM"/>
        </w:rPr>
        <mc:AlternateContent>
          <mc:Choice Requires="wps">
            <w:drawing>
              <wp:anchor distT="0" distB="0" distL="114300" distR="114300" simplePos="0" relativeHeight="251728896" behindDoc="1" locked="0" layoutInCell="1" allowOverlap="1" wp14:anchorId="45271F1B" wp14:editId="6F0849A5">
                <wp:simplePos x="0" y="0"/>
                <wp:positionH relativeFrom="margin">
                  <wp:posOffset>1990090</wp:posOffset>
                </wp:positionH>
                <wp:positionV relativeFrom="margin">
                  <wp:align>center</wp:align>
                </wp:positionV>
                <wp:extent cx="1753870" cy="45085"/>
                <wp:effectExtent l="0" t="0" r="17780" b="12065"/>
                <wp:wrapTight wrapText="bothSides">
                  <wp:wrapPolygon edited="0">
                    <wp:start x="0" y="0"/>
                    <wp:lineTo x="0" y="18254"/>
                    <wp:lineTo x="21584" y="18254"/>
                    <wp:lineTo x="21584" y="0"/>
                    <wp:lineTo x="0" y="0"/>
                  </wp:wrapPolygon>
                </wp:wrapTight>
                <wp:docPr id="7" name="Rectangle 7"/>
                <wp:cNvGraphicFramePr/>
                <a:graphic xmlns:a="http://schemas.openxmlformats.org/drawingml/2006/main">
                  <a:graphicData uri="http://schemas.microsoft.com/office/word/2010/wordprocessingShape">
                    <wps:wsp>
                      <wps:cNvSpPr/>
                      <wps:spPr>
                        <a:xfrm>
                          <a:off x="0" y="0"/>
                          <a:ext cx="1753870" cy="45085"/>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6B738" id="Rectangle 7" o:spid="_x0000_s1026" style="position:absolute;margin-left:156.7pt;margin-top:0;width:138.1pt;height:3.55pt;z-index:-251587584;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" fillcolor="#c00000" strokecolor="#c00000" strokeweight="1pt">
                <w10:wrap type="tight" anchorx="margin" anchory="margin"/>
              </v:rect>
            </w:pict>
          </mc:Fallback>
        </mc:AlternateContent>
      </w:r>
      <w:r w:rsidR="00E555D5" w:rsidRPr="008878CF">
        <w:br w:type="page"/>
      </w:r>
    </w:p>
    <w:p w14:paraId="45271D48" w14:textId="43B2E85E" w:rsidR="00304976" w:rsidRDefault="00304976">
      <w:pPr>
        <w:sectPr w:rsidR="00304976" w:rsidSect="00685E2D">
          <w:pgSz w:w="11907" w:h="16839" w:code="9"/>
          <w:pgMar w:top="1440" w:right="1440" w:bottom="1440" w:left="1440" w:header="720" w:footer="720" w:gutter="0"/>
          <w:cols w:space="720"/>
          <w:docGrid w:linePitch="360"/>
        </w:sectPr>
      </w:pPr>
    </w:p>
    <w:p w14:paraId="5A7512C2" w14:textId="244E8EB8" w:rsidR="006F7775" w:rsidRDefault="006F7775" w:rsidP="007A24C6">
      <w:pPr>
        <w:pStyle w:val="KHeaderCenter"/>
      </w:pPr>
      <w:r>
        <w:lastRenderedPageBreak/>
        <w:t>Disclaimer</w:t>
      </w:r>
    </w:p>
    <w:p w14:paraId="5101FCC2" w14:textId="77777777" w:rsidR="006F7775" w:rsidRDefault="006F7775" w:rsidP="006F7775">
      <w:r>
        <w:t>Kernellix conducted the security review on the system outlined in the scope that existed as of the date described in the report. There are inherent limitations in any security reviewing process due to the characteristics of fraud (including computer fraud), continually changing of threat landscape, and new vulnerabilities being uncovered. NO SYSTEM can be 100% secured by the security review process.</w:t>
      </w:r>
    </w:p>
    <w:p w14:paraId="544A7A7D" w14:textId="77777777" w:rsidR="006F7775" w:rsidRDefault="006F7775" w:rsidP="006F7775">
      <w:r>
        <w:t>Kernellix have completed the security review with our procedures being designed to meet the objectives as outlined in the terms of reference. Despite the best effort, this report does not represent that the security review contains no errors, nor does this document warrant that the system reviewed is secured.</w:t>
      </w:r>
    </w:p>
    <w:p w14:paraId="6B2847D5" w14:textId="224C6849" w:rsidR="006F7775" w:rsidRDefault="006F7775" w:rsidP="006F7775">
      <w:r>
        <w:t>This report intendeds to provide documentation that due diligence performed to secure the environment and to mitigate the risks.</w:t>
      </w:r>
    </w:p>
    <w:p w14:paraId="68496A58" w14:textId="77777777" w:rsidR="006F7775" w:rsidRDefault="006F7775">
      <w:pPr>
        <w:spacing w:line="259" w:lineRule="auto"/>
      </w:pPr>
      <w:r>
        <w:br w:type="page"/>
      </w:r>
    </w:p>
    <w:p w14:paraId="490E712D" w14:textId="5EF790A6" w:rsidR="007A24C6" w:rsidRDefault="007A24C6" w:rsidP="007A24C6">
      <w:pPr>
        <w:pStyle w:val="KHeaderCenter"/>
      </w:pPr>
      <w:r>
        <w:lastRenderedPageBreak/>
        <w:t>Confidentiality Statement</w:t>
      </w:r>
    </w:p>
    <w:p w14:paraId="714B73D2" w14:textId="3FBEE353" w:rsidR="007A24C6" w:rsidRDefault="007A24C6" w:rsidP="003447FF">
      <w:r w:rsidRPr="007A24C6">
        <w:t xml:space="preserve">Kernellix adopts Traffic Light Protocol, </w:t>
      </w:r>
      <w:proofErr w:type="gramStart"/>
      <w:r w:rsidRPr="007A24C6">
        <w:t>TLP ,</w:t>
      </w:r>
      <w:proofErr w:type="gramEnd"/>
      <w:r w:rsidRPr="007A24C6">
        <w:t xml:space="preserve"> for sharing sensitive information effectively. TLP is a set of designations used to ensure that sensitive information is shared with the appropriate audience. It employs four colors to indicate expected sharing boundaries to be applied by the recipient(s).</w:t>
      </w:r>
    </w:p>
    <w:p w14:paraId="7FD3430F" w14:textId="77777777" w:rsidR="007A24C6" w:rsidRDefault="007A24C6" w:rsidP="007A24C6"/>
    <w:tbl>
      <w:tblPr>
        <w:tblStyle w:val="TableGrid"/>
        <w:tblW w:w="0" w:type="auto"/>
        <w:tblLook w:val="0680" w:firstRow="0" w:lastRow="0" w:firstColumn="1" w:lastColumn="0" w:noHBand="1" w:noVBand="1"/>
      </w:tblPr>
      <w:tblGrid>
        <w:gridCol w:w="2880"/>
        <w:gridCol w:w="6147"/>
      </w:tblGrid>
      <w:tr w:rsidR="007A24C6" w:rsidRPr="007A24C6" w14:paraId="6339E328" w14:textId="77777777" w:rsidTr="00E83350">
        <w:tc>
          <w:tcPr>
            <w:cnfStyle w:val="001000000000" w:firstRow="0" w:lastRow="0" w:firstColumn="1" w:lastColumn="0" w:oddVBand="0" w:evenVBand="0" w:oddHBand="0" w:evenHBand="0" w:firstRowFirstColumn="0" w:firstRowLastColumn="0" w:lastRowFirstColumn="0" w:lastRowLastColumn="0"/>
            <w:tcW w:w="2880" w:type="dxa"/>
          </w:tcPr>
          <w:p w14:paraId="7F401906" w14:textId="77777777" w:rsidR="007A24C6" w:rsidRPr="007A24C6" w:rsidRDefault="007A24C6" w:rsidP="001E78DD">
            <w:pPr>
              <w:rPr>
                <w:rStyle w:val="Strong"/>
                <w:rFonts w:asciiTheme="minorHAnsi" w:hAnsiTheme="minorHAnsi"/>
                <w:b/>
                <w:bCs w:val="0"/>
                <w:sz w:val="28"/>
                <w:szCs w:val="28"/>
              </w:rPr>
            </w:pPr>
            <w:r w:rsidRPr="007A24C6">
              <w:rPr>
                <w:rStyle w:val="Strong"/>
                <w:rFonts w:asciiTheme="minorHAnsi" w:hAnsiTheme="minorHAnsi"/>
                <w:b/>
                <w:bCs w:val="0"/>
                <w:sz w:val="28"/>
                <w:szCs w:val="28"/>
              </w:rPr>
              <w:t>Color</w:t>
            </w:r>
          </w:p>
        </w:tc>
        <w:tc>
          <w:tcPr>
            <w:tcW w:w="6147" w:type="dxa"/>
          </w:tcPr>
          <w:p w14:paraId="590D0306" w14:textId="77777777" w:rsidR="007A24C6" w:rsidRPr="007A24C6" w:rsidRDefault="007A24C6" w:rsidP="001E78DD">
            <w:pP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bCs w:val="0"/>
                <w:sz w:val="28"/>
                <w:szCs w:val="28"/>
              </w:rPr>
            </w:pPr>
            <w:r w:rsidRPr="007A24C6">
              <w:rPr>
                <w:rStyle w:val="Strong"/>
                <w:rFonts w:asciiTheme="minorHAnsi" w:hAnsiTheme="minorHAnsi"/>
                <w:bCs w:val="0"/>
                <w:sz w:val="28"/>
                <w:szCs w:val="28"/>
              </w:rPr>
              <w:t>Sharing</w:t>
            </w:r>
          </w:p>
        </w:tc>
      </w:tr>
      <w:tr w:rsidR="007A24C6" w:rsidRPr="007A24C6" w14:paraId="01B4178D" w14:textId="77777777" w:rsidTr="007A24C6">
        <w:tc>
          <w:tcPr>
            <w:cnfStyle w:val="001000000000" w:firstRow="0" w:lastRow="0" w:firstColumn="1" w:lastColumn="0" w:oddVBand="0" w:evenVBand="0" w:oddHBand="0" w:evenHBand="0" w:firstRowFirstColumn="0" w:firstRowLastColumn="0" w:lastRowFirstColumn="0" w:lastRowLastColumn="0"/>
            <w:tcW w:w="2880" w:type="dxa"/>
            <w:vAlign w:val="center"/>
          </w:tcPr>
          <w:p w14:paraId="3ECC578A" w14:textId="77777777" w:rsidR="007A24C6" w:rsidRPr="003A115E" w:rsidRDefault="007A24C6" w:rsidP="001E78DD">
            <w:pPr>
              <w:rPr>
                <w:rFonts w:asciiTheme="minorHAnsi" w:hAnsiTheme="minorHAnsi"/>
                <w:color w:val="FF2B2B"/>
              </w:rPr>
            </w:pPr>
            <w:proofErr w:type="gramStart"/>
            <w:r w:rsidRPr="003A115E">
              <w:rPr>
                <w:rFonts w:asciiTheme="minorHAnsi" w:hAnsiTheme="minorHAnsi"/>
                <w:color w:val="FF2B2B"/>
                <w:shd w:val="clear" w:color="auto" w:fill="000000" w:themeFill="text1"/>
              </w:rPr>
              <w:t>TLP:RED</w:t>
            </w:r>
            <w:proofErr w:type="gramEnd"/>
          </w:p>
        </w:tc>
        <w:tc>
          <w:tcPr>
            <w:tcW w:w="6147" w:type="dxa"/>
            <w:vAlign w:val="center"/>
          </w:tcPr>
          <w:p w14:paraId="40471316" w14:textId="77777777" w:rsidR="007A24C6" w:rsidRPr="001E78DD" w:rsidRDefault="007A24C6" w:rsidP="001E78D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1E78DD">
              <w:rPr>
                <w:rFonts w:asciiTheme="minorHAnsi" w:hAnsiTheme="minorHAnsi"/>
              </w:rPr>
              <w:t xml:space="preserve">Recipients may not share </w:t>
            </w:r>
            <w:proofErr w:type="gramStart"/>
            <w:r w:rsidRPr="001E78DD">
              <w:rPr>
                <w:rFonts w:asciiTheme="minorHAnsi" w:hAnsiTheme="minorHAnsi"/>
              </w:rPr>
              <w:t>TLP:RED</w:t>
            </w:r>
            <w:proofErr w:type="gramEnd"/>
            <w:r w:rsidRPr="001E78DD">
              <w:rPr>
                <w:rFonts w:asciiTheme="minorHAnsi" w:hAnsiTheme="minorHAnsi"/>
              </w:rPr>
              <w:t xml:space="preserve"> information with any parties outside of the specific exchange, meeting, or conversation in which it was originally disclosed.</w:t>
            </w:r>
          </w:p>
        </w:tc>
      </w:tr>
      <w:tr w:rsidR="007A24C6" w:rsidRPr="007A24C6" w14:paraId="47563B00" w14:textId="77777777" w:rsidTr="007A24C6">
        <w:tc>
          <w:tcPr>
            <w:cnfStyle w:val="001000000000" w:firstRow="0" w:lastRow="0" w:firstColumn="1" w:lastColumn="0" w:oddVBand="0" w:evenVBand="0" w:oddHBand="0" w:evenHBand="0" w:firstRowFirstColumn="0" w:firstRowLastColumn="0" w:lastRowFirstColumn="0" w:lastRowLastColumn="0"/>
            <w:tcW w:w="2880" w:type="dxa"/>
            <w:vAlign w:val="center"/>
          </w:tcPr>
          <w:p w14:paraId="30BB1C8C" w14:textId="77777777" w:rsidR="007A24C6" w:rsidRPr="001E78DD" w:rsidRDefault="007A24C6" w:rsidP="001E78DD">
            <w:pPr>
              <w:rPr>
                <w:rFonts w:asciiTheme="minorHAnsi" w:hAnsiTheme="minorHAnsi"/>
              </w:rPr>
            </w:pPr>
            <w:proofErr w:type="gramStart"/>
            <w:r w:rsidRPr="001E78DD">
              <w:rPr>
                <w:rFonts w:asciiTheme="minorHAnsi" w:hAnsiTheme="minorHAnsi"/>
                <w:color w:val="FFC000"/>
                <w:shd w:val="clear" w:color="auto" w:fill="000000" w:themeFill="text1"/>
              </w:rPr>
              <w:t>TLP:AMBER</w:t>
            </w:r>
            <w:proofErr w:type="gramEnd"/>
          </w:p>
        </w:tc>
        <w:tc>
          <w:tcPr>
            <w:tcW w:w="6147" w:type="dxa"/>
            <w:vAlign w:val="center"/>
          </w:tcPr>
          <w:p w14:paraId="15430652" w14:textId="77777777" w:rsidR="007A24C6" w:rsidRPr="001E78DD" w:rsidRDefault="007A24C6" w:rsidP="001E78D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1E78DD">
              <w:rPr>
                <w:rFonts w:asciiTheme="minorHAnsi" w:hAnsiTheme="minorHAnsi"/>
              </w:rPr>
              <w:t xml:space="preserve">Recipients may only share </w:t>
            </w:r>
            <w:proofErr w:type="gramStart"/>
            <w:r w:rsidRPr="001E78DD">
              <w:rPr>
                <w:rFonts w:asciiTheme="minorHAnsi" w:hAnsiTheme="minorHAnsi"/>
              </w:rPr>
              <w:t>TLP:AMBER</w:t>
            </w:r>
            <w:proofErr w:type="gramEnd"/>
            <w:r w:rsidRPr="001E78DD">
              <w:rPr>
                <w:rFonts w:asciiTheme="minorHAnsi" w:hAnsiTheme="minorHAnsi"/>
              </w:rPr>
              <w:t xml:space="preserve"> information with members of their own organization, and with clients or customers who need to know the information to protect themselves or prevent further harm.</w:t>
            </w:r>
          </w:p>
        </w:tc>
      </w:tr>
      <w:tr w:rsidR="007A24C6" w:rsidRPr="007A24C6" w14:paraId="2E2F7759" w14:textId="77777777" w:rsidTr="007A24C6">
        <w:tc>
          <w:tcPr>
            <w:cnfStyle w:val="001000000000" w:firstRow="0" w:lastRow="0" w:firstColumn="1" w:lastColumn="0" w:oddVBand="0" w:evenVBand="0" w:oddHBand="0" w:evenHBand="0" w:firstRowFirstColumn="0" w:firstRowLastColumn="0" w:lastRowFirstColumn="0" w:lastRowLastColumn="0"/>
            <w:tcW w:w="2880" w:type="dxa"/>
            <w:vAlign w:val="center"/>
          </w:tcPr>
          <w:p w14:paraId="29EA219A" w14:textId="77777777" w:rsidR="007A24C6" w:rsidRPr="001E78DD" w:rsidRDefault="007A24C6" w:rsidP="001E78DD">
            <w:pPr>
              <w:rPr>
                <w:rFonts w:asciiTheme="minorHAnsi" w:hAnsiTheme="minorHAnsi"/>
              </w:rPr>
            </w:pPr>
            <w:proofErr w:type="gramStart"/>
            <w:r w:rsidRPr="001E78DD">
              <w:rPr>
                <w:rFonts w:asciiTheme="minorHAnsi" w:hAnsiTheme="minorHAnsi"/>
                <w:color w:val="33FF00"/>
                <w:shd w:val="clear" w:color="auto" w:fill="000000" w:themeFill="text1"/>
              </w:rPr>
              <w:t>TLP:GREEN</w:t>
            </w:r>
            <w:proofErr w:type="gramEnd"/>
          </w:p>
        </w:tc>
        <w:tc>
          <w:tcPr>
            <w:tcW w:w="6147" w:type="dxa"/>
            <w:vAlign w:val="center"/>
          </w:tcPr>
          <w:p w14:paraId="1617E817" w14:textId="77777777" w:rsidR="007A24C6" w:rsidRPr="001E78DD" w:rsidRDefault="007A24C6" w:rsidP="001E78D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bookmarkStart w:id="0" w:name="_Hlk50991704"/>
            <w:r w:rsidRPr="001E78DD">
              <w:rPr>
                <w:rFonts w:asciiTheme="minorHAnsi" w:hAnsiTheme="minorHAnsi"/>
              </w:rPr>
              <w:t xml:space="preserve">Recipients may share </w:t>
            </w:r>
            <w:proofErr w:type="gramStart"/>
            <w:r w:rsidRPr="001E78DD">
              <w:rPr>
                <w:rFonts w:asciiTheme="minorHAnsi" w:hAnsiTheme="minorHAnsi"/>
              </w:rPr>
              <w:t>TLP:GREEN</w:t>
            </w:r>
            <w:proofErr w:type="gramEnd"/>
            <w:r w:rsidRPr="001E78DD">
              <w:rPr>
                <w:rFonts w:asciiTheme="minorHAnsi" w:hAnsiTheme="minorHAnsi"/>
              </w:rPr>
              <w:t xml:space="preserve"> information with peers and partner organizations within their sector or community, but not via publicly accessible channels. Information in this category can be circulated widely within a particular community.</w:t>
            </w:r>
            <w:bookmarkEnd w:id="0"/>
          </w:p>
        </w:tc>
      </w:tr>
      <w:tr w:rsidR="007A24C6" w:rsidRPr="007A24C6" w14:paraId="70539282" w14:textId="77777777" w:rsidTr="007A24C6">
        <w:tc>
          <w:tcPr>
            <w:cnfStyle w:val="001000000000" w:firstRow="0" w:lastRow="0" w:firstColumn="1" w:lastColumn="0" w:oddVBand="0" w:evenVBand="0" w:oddHBand="0" w:evenHBand="0" w:firstRowFirstColumn="0" w:firstRowLastColumn="0" w:lastRowFirstColumn="0" w:lastRowLastColumn="0"/>
            <w:tcW w:w="2880" w:type="dxa"/>
            <w:vAlign w:val="center"/>
          </w:tcPr>
          <w:p w14:paraId="6E0265A0" w14:textId="77777777" w:rsidR="007A24C6" w:rsidRPr="001E78DD" w:rsidRDefault="007A24C6" w:rsidP="001E78DD">
            <w:pPr>
              <w:rPr>
                <w:rFonts w:asciiTheme="minorHAnsi" w:hAnsiTheme="minorHAnsi"/>
              </w:rPr>
            </w:pPr>
            <w:proofErr w:type="gramStart"/>
            <w:r w:rsidRPr="001E78DD">
              <w:rPr>
                <w:rFonts w:asciiTheme="minorHAnsi" w:hAnsiTheme="minorHAnsi"/>
                <w:shd w:val="clear" w:color="auto" w:fill="000000" w:themeFill="text1"/>
              </w:rPr>
              <w:t>TLP:CLEAR</w:t>
            </w:r>
            <w:proofErr w:type="gramEnd"/>
          </w:p>
        </w:tc>
        <w:tc>
          <w:tcPr>
            <w:tcW w:w="6147" w:type="dxa"/>
            <w:vAlign w:val="center"/>
          </w:tcPr>
          <w:p w14:paraId="6D019239" w14:textId="77777777" w:rsidR="007A24C6" w:rsidRPr="001E78DD" w:rsidRDefault="007A24C6" w:rsidP="001E78D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1E78DD">
              <w:rPr>
                <w:rFonts w:asciiTheme="minorHAnsi" w:hAnsiTheme="minorHAnsi"/>
              </w:rPr>
              <w:t xml:space="preserve">Subject to standard copyright rules, </w:t>
            </w:r>
            <w:proofErr w:type="gramStart"/>
            <w:r w:rsidRPr="001E78DD">
              <w:rPr>
                <w:rFonts w:asciiTheme="minorHAnsi" w:hAnsiTheme="minorHAnsi"/>
              </w:rPr>
              <w:t>TLP:CLEAR</w:t>
            </w:r>
            <w:proofErr w:type="gramEnd"/>
            <w:r w:rsidRPr="001E78DD">
              <w:rPr>
                <w:rFonts w:asciiTheme="minorHAnsi" w:hAnsiTheme="minorHAnsi"/>
              </w:rPr>
              <w:t xml:space="preserve"> information may be distributed without restriction.</w:t>
            </w:r>
          </w:p>
        </w:tc>
      </w:tr>
    </w:tbl>
    <w:p w14:paraId="03638D62" w14:textId="1D33AA17" w:rsidR="007A24C6" w:rsidRDefault="007A24C6">
      <w:pPr>
        <w:spacing w:line="259" w:lineRule="auto"/>
      </w:pPr>
      <w:r>
        <w:br w:type="page"/>
      </w:r>
    </w:p>
    <w:p w14:paraId="45271D50" w14:textId="3E215D38" w:rsidR="00934765" w:rsidRPr="001A2A70" w:rsidRDefault="005D0083" w:rsidP="008E7F09">
      <w:pPr>
        <w:pStyle w:val="KHeaderCenter"/>
      </w:pPr>
      <w:r w:rsidRPr="001A2A70">
        <w:lastRenderedPageBreak/>
        <w:t>Revision History</w:t>
      </w:r>
    </w:p>
    <w:tbl>
      <w:tblPr>
        <w:tblStyle w:val="PlainTable1"/>
        <w:tblW w:w="0" w:type="auto"/>
        <w:tblLook w:val="0420" w:firstRow="1" w:lastRow="0" w:firstColumn="0" w:lastColumn="0" w:noHBand="0" w:noVBand="1"/>
      </w:tblPr>
      <w:tblGrid>
        <w:gridCol w:w="2245"/>
        <w:gridCol w:w="1152"/>
        <w:gridCol w:w="2142"/>
        <w:gridCol w:w="3478"/>
      </w:tblGrid>
      <w:tr w:rsidR="005B4F9E" w14:paraId="45271D56" w14:textId="77777777" w:rsidTr="00015D35">
        <w:trPr>
          <w:cnfStyle w:val="100000000000" w:firstRow="1" w:lastRow="0" w:firstColumn="0" w:lastColumn="0" w:oddVBand="0" w:evenVBand="0" w:oddHBand="0" w:evenHBand="0" w:firstRowFirstColumn="0" w:firstRowLastColumn="0" w:lastRowFirstColumn="0" w:lastRowLastColumn="0"/>
        </w:trPr>
        <w:tc>
          <w:tcPr>
            <w:tcW w:w="2245" w:type="dxa"/>
          </w:tcPr>
          <w:p w14:paraId="45271D53" w14:textId="77777777" w:rsidR="005B4F9E" w:rsidRPr="008878CF" w:rsidRDefault="005B4F9E" w:rsidP="00D94A5D">
            <w:pPr>
              <w:pStyle w:val="KTableTextCompact"/>
            </w:pPr>
            <w:r w:rsidRPr="008878CF">
              <w:t>Dates</w:t>
            </w:r>
          </w:p>
        </w:tc>
        <w:tc>
          <w:tcPr>
            <w:tcW w:w="1152" w:type="dxa"/>
          </w:tcPr>
          <w:p w14:paraId="71F035E6" w14:textId="744095C2" w:rsidR="005B4F9E" w:rsidRPr="008878CF" w:rsidRDefault="005B4F9E" w:rsidP="00D94A5D">
            <w:pPr>
              <w:pStyle w:val="KTableTextCompact"/>
            </w:pPr>
            <w:r>
              <w:t>Version</w:t>
            </w:r>
          </w:p>
        </w:tc>
        <w:tc>
          <w:tcPr>
            <w:tcW w:w="2142" w:type="dxa"/>
          </w:tcPr>
          <w:p w14:paraId="45271D54" w14:textId="0DEA55F4" w:rsidR="005B4F9E" w:rsidRPr="008878CF" w:rsidRDefault="005B4F9E" w:rsidP="00D94A5D">
            <w:pPr>
              <w:pStyle w:val="KTableTextCompact"/>
            </w:pPr>
            <w:r w:rsidRPr="008878CF">
              <w:t>Author</w:t>
            </w:r>
          </w:p>
        </w:tc>
        <w:tc>
          <w:tcPr>
            <w:tcW w:w="3478" w:type="dxa"/>
          </w:tcPr>
          <w:p w14:paraId="45271D55" w14:textId="77777777" w:rsidR="005B4F9E" w:rsidRPr="008878CF" w:rsidRDefault="005B4F9E" w:rsidP="00D94A5D">
            <w:pPr>
              <w:pStyle w:val="KTableTextCompact"/>
            </w:pPr>
            <w:r w:rsidRPr="008878CF">
              <w:t>Notes</w:t>
            </w:r>
          </w:p>
        </w:tc>
      </w:tr>
      <w:tr w:rsidR="005653A5" w14:paraId="21B15EF4" w14:textId="77777777" w:rsidTr="00015D35">
        <w:trPr>
          <w:cnfStyle w:val="000000100000" w:firstRow="0" w:lastRow="0" w:firstColumn="0" w:lastColumn="0" w:oddVBand="0" w:evenVBand="0" w:oddHBand="1" w:evenHBand="0" w:firstRowFirstColumn="0" w:firstRowLastColumn="0" w:lastRowFirstColumn="0" w:lastRowLastColumn="0"/>
        </w:trPr>
        <w:tc>
          <w:tcPr>
            <w:tcW w:w="2245" w:type="dxa"/>
          </w:tcPr>
          <w:p w14:paraId="7BC67644" w14:textId="6D02071F" w:rsidR="005653A5" w:rsidRPr="00D91D1E" w:rsidRDefault="00D07B93" w:rsidP="005653A5">
            <w:pPr>
              <w:pStyle w:val="KTableTextCompact"/>
            </w:pPr>
            <w:bookmarkStart w:id="1" w:name="_Hlk11063888"/>
            <w:r>
              <w:t>{{REPORT_DATE}}</w:t>
            </w:r>
          </w:p>
        </w:tc>
        <w:tc>
          <w:tcPr>
            <w:tcW w:w="1152" w:type="dxa"/>
          </w:tcPr>
          <w:p w14:paraId="07B3FCC7" w14:textId="62612064" w:rsidR="005653A5" w:rsidRDefault="00015D35" w:rsidP="005653A5">
            <w:pPr>
              <w:pStyle w:val="KTableTextCompact"/>
            </w:pPr>
            <w:r>
              <w:t>V1</w:t>
            </w:r>
          </w:p>
        </w:tc>
        <w:tc>
          <w:tcPr>
            <w:tcW w:w="2142" w:type="dxa"/>
          </w:tcPr>
          <w:p w14:paraId="1EF50B54" w14:textId="298453A2" w:rsidR="005653A5" w:rsidRDefault="00015D35" w:rsidP="005653A5">
            <w:pPr>
              <w:pStyle w:val="KTableTextCompact"/>
            </w:pPr>
            <w:r>
              <w:t>Htet Naing Lin</w:t>
            </w:r>
          </w:p>
        </w:tc>
        <w:tc>
          <w:tcPr>
            <w:tcW w:w="3478" w:type="dxa"/>
          </w:tcPr>
          <w:p w14:paraId="39C04F5C" w14:textId="30872F71" w:rsidR="005653A5" w:rsidRDefault="00015D35" w:rsidP="005653A5">
            <w:pPr>
              <w:pStyle w:val="KTableTextCompact"/>
            </w:pPr>
            <w:r>
              <w:t>Preliminary Report</w:t>
            </w:r>
          </w:p>
        </w:tc>
      </w:tr>
      <w:bookmarkEnd w:id="1"/>
    </w:tbl>
    <w:p w14:paraId="45271D5C" w14:textId="77777777" w:rsidR="005A5340" w:rsidRDefault="005A5340">
      <w:pPr>
        <w:spacing w:line="259" w:lineRule="auto"/>
      </w:pPr>
      <w:r>
        <w:br w:type="page"/>
      </w:r>
    </w:p>
    <w:p w14:paraId="45271D5E" w14:textId="327FD9E1" w:rsidR="004C4595" w:rsidRDefault="004C4595" w:rsidP="00852F5C">
      <w:pPr>
        <w:pStyle w:val="KHeaderCenter"/>
      </w:pPr>
      <w:r>
        <w:lastRenderedPageBreak/>
        <w:t>Table of Contents</w:t>
      </w:r>
    </w:p>
    <w:p w14:paraId="25DB7F40" w14:textId="68FE89BF" w:rsidR="00D419E4" w:rsidRDefault="00377CDA">
      <w:pPr>
        <w:pStyle w:val="TOC1"/>
        <w:rPr>
          <w:rFonts w:eastAsiaTheme="minorEastAsia" w:cs="Arial Unicode MS"/>
          <w:caps w:val="0"/>
          <w:noProof/>
          <w:kern w:val="2"/>
          <w:szCs w:val="24"/>
          <w:lang w:val="en-MM" w:bidi="my-MM"/>
          <w14:ligatures w14:val="standardContextual"/>
        </w:rPr>
      </w:pPr>
      <w:r>
        <w:rPr>
          <w:rFonts w:ascii="Montserrat Extra Bold" w:hAnsi="Montserrat Extra Bold"/>
          <w:color w:val="C00000"/>
        </w:rPr>
        <w:fldChar w:fldCharType="begin"/>
      </w:r>
      <w:r>
        <w:rPr>
          <w:rFonts w:ascii="Montserrat Extra Bold" w:hAnsi="Montserrat Extra Bold"/>
          <w:color w:val="C00000"/>
        </w:rPr>
        <w:instrText xml:space="preserve"> TOC \o "1-2" \h \z \u </w:instrText>
      </w:r>
      <w:r>
        <w:rPr>
          <w:rFonts w:ascii="Montserrat Extra Bold" w:hAnsi="Montserrat Extra Bold"/>
          <w:color w:val="C00000"/>
        </w:rPr>
        <w:fldChar w:fldCharType="separate"/>
      </w:r>
      <w:hyperlink w:anchor="_Toc231475580" w:history="1">
        <w:r w:rsidR="00D419E4" w:rsidRPr="00A05945">
          <w:rPr>
            <w:rStyle w:val="Hyperlink"/>
            <w:noProof/>
          </w:rPr>
          <w:t>1</w:t>
        </w:r>
        <w:r w:rsidR="00D419E4">
          <w:rPr>
            <w:rFonts w:eastAsiaTheme="minorEastAsia" w:cs="Arial Unicode MS"/>
            <w:caps w:val="0"/>
            <w:noProof/>
            <w:kern w:val="2"/>
            <w:szCs w:val="24"/>
            <w:lang w:val="en-MM" w:bidi="my-MM"/>
            <w14:ligatures w14:val="standardContextual"/>
          </w:rPr>
          <w:tab/>
        </w:r>
        <w:r w:rsidR="00D419E4" w:rsidRPr="00A05945">
          <w:rPr>
            <w:rStyle w:val="Hyperlink"/>
            <w:noProof/>
          </w:rPr>
          <w:t>Executive Summary</w:t>
        </w:r>
        <w:r w:rsidR="00D419E4">
          <w:rPr>
            <w:noProof/>
            <w:webHidden/>
          </w:rPr>
          <w:tab/>
        </w:r>
        <w:r w:rsidR="00D419E4">
          <w:rPr>
            <w:noProof/>
            <w:webHidden/>
          </w:rPr>
          <w:fldChar w:fldCharType="begin"/>
        </w:r>
        <w:r w:rsidR="00D419E4">
          <w:rPr>
            <w:noProof/>
            <w:webHidden/>
          </w:rPr>
          <w:instrText xml:space="preserve"> PAGEREF _Toc231475580 \h </w:instrText>
        </w:r>
        <w:r w:rsidR="00D419E4">
          <w:rPr>
            <w:noProof/>
            <w:webHidden/>
          </w:rPr>
        </w:r>
        <w:r w:rsidR="00D419E4">
          <w:rPr>
            <w:noProof/>
            <w:webHidden/>
          </w:rPr>
          <w:fldChar w:fldCharType="separate"/>
        </w:r>
        <w:r w:rsidR="00D419E4">
          <w:rPr>
            <w:noProof/>
            <w:webHidden/>
          </w:rPr>
          <w:t>7</w:t>
        </w:r>
        <w:r w:rsidR="00D419E4">
          <w:rPr>
            <w:noProof/>
            <w:webHidden/>
          </w:rPr>
          <w:fldChar w:fldCharType="end"/>
        </w:r>
      </w:hyperlink>
    </w:p>
    <w:p w14:paraId="70AD8C72" w14:textId="06D2401C" w:rsidR="00D419E4" w:rsidRDefault="00D419E4">
      <w:pPr>
        <w:pStyle w:val="TOC1"/>
        <w:rPr>
          <w:rFonts w:eastAsiaTheme="minorEastAsia" w:cs="Arial Unicode MS"/>
          <w:caps w:val="0"/>
          <w:noProof/>
          <w:kern w:val="2"/>
          <w:szCs w:val="24"/>
          <w:lang w:val="en-MM" w:bidi="my-MM"/>
          <w14:ligatures w14:val="standardContextual"/>
        </w:rPr>
      </w:pPr>
      <w:hyperlink w:anchor="_Toc231475581" w:history="1">
        <w:r w:rsidRPr="00A05945">
          <w:rPr>
            <w:rStyle w:val="Hyperlink"/>
            <w:noProof/>
          </w:rPr>
          <w:t>2</w:t>
        </w:r>
        <w:r>
          <w:rPr>
            <w:rFonts w:eastAsiaTheme="minorEastAsia" w:cs="Arial Unicode MS"/>
            <w:caps w:val="0"/>
            <w:noProof/>
            <w:kern w:val="2"/>
            <w:szCs w:val="24"/>
            <w:lang w:val="en-MM" w:bidi="my-MM"/>
            <w14:ligatures w14:val="standardContextual"/>
          </w:rPr>
          <w:tab/>
        </w:r>
        <w:r w:rsidRPr="00A05945">
          <w:rPr>
            <w:rStyle w:val="Hyperlink"/>
            <w:noProof/>
          </w:rPr>
          <w:t>Report Outline</w:t>
        </w:r>
        <w:r>
          <w:rPr>
            <w:noProof/>
            <w:webHidden/>
          </w:rPr>
          <w:tab/>
        </w:r>
        <w:r>
          <w:rPr>
            <w:noProof/>
            <w:webHidden/>
          </w:rPr>
          <w:fldChar w:fldCharType="begin"/>
        </w:r>
        <w:r>
          <w:rPr>
            <w:noProof/>
            <w:webHidden/>
          </w:rPr>
          <w:instrText xml:space="preserve"> PAGEREF _Toc231475581 \h </w:instrText>
        </w:r>
        <w:r>
          <w:rPr>
            <w:noProof/>
            <w:webHidden/>
          </w:rPr>
        </w:r>
        <w:r>
          <w:rPr>
            <w:noProof/>
            <w:webHidden/>
          </w:rPr>
          <w:fldChar w:fldCharType="separate"/>
        </w:r>
        <w:r>
          <w:rPr>
            <w:noProof/>
            <w:webHidden/>
          </w:rPr>
          <w:t>8</w:t>
        </w:r>
        <w:r>
          <w:rPr>
            <w:noProof/>
            <w:webHidden/>
          </w:rPr>
          <w:fldChar w:fldCharType="end"/>
        </w:r>
      </w:hyperlink>
    </w:p>
    <w:p w14:paraId="4CF1D538" w14:textId="7A17C184" w:rsidR="00D419E4" w:rsidRDefault="00D419E4">
      <w:pPr>
        <w:pStyle w:val="TOC1"/>
        <w:rPr>
          <w:rFonts w:eastAsiaTheme="minorEastAsia" w:cs="Arial Unicode MS"/>
          <w:caps w:val="0"/>
          <w:noProof/>
          <w:kern w:val="2"/>
          <w:szCs w:val="24"/>
          <w:lang w:val="en-MM" w:bidi="my-MM"/>
          <w14:ligatures w14:val="standardContextual"/>
        </w:rPr>
      </w:pPr>
      <w:hyperlink w:anchor="_Toc231475582" w:history="1">
        <w:r w:rsidRPr="00A05945">
          <w:rPr>
            <w:rStyle w:val="Hyperlink"/>
            <w:noProof/>
          </w:rPr>
          <w:t>3</w:t>
        </w:r>
        <w:r>
          <w:rPr>
            <w:rFonts w:eastAsiaTheme="minorEastAsia" w:cs="Arial Unicode MS"/>
            <w:caps w:val="0"/>
            <w:noProof/>
            <w:kern w:val="2"/>
            <w:szCs w:val="24"/>
            <w:lang w:val="en-MM" w:bidi="my-MM"/>
            <w14:ligatures w14:val="standardContextual"/>
          </w:rPr>
          <w:tab/>
        </w:r>
        <w:r w:rsidRPr="00A05945">
          <w:rPr>
            <w:rStyle w:val="Hyperlink"/>
            <w:noProof/>
          </w:rPr>
          <w:t>Scope</w:t>
        </w:r>
        <w:r>
          <w:rPr>
            <w:noProof/>
            <w:webHidden/>
          </w:rPr>
          <w:tab/>
        </w:r>
        <w:r>
          <w:rPr>
            <w:noProof/>
            <w:webHidden/>
          </w:rPr>
          <w:fldChar w:fldCharType="begin"/>
        </w:r>
        <w:r>
          <w:rPr>
            <w:noProof/>
            <w:webHidden/>
          </w:rPr>
          <w:instrText xml:space="preserve"> PAGEREF _Toc231475582 \h </w:instrText>
        </w:r>
        <w:r>
          <w:rPr>
            <w:noProof/>
            <w:webHidden/>
          </w:rPr>
        </w:r>
        <w:r>
          <w:rPr>
            <w:noProof/>
            <w:webHidden/>
          </w:rPr>
          <w:fldChar w:fldCharType="separate"/>
        </w:r>
        <w:r>
          <w:rPr>
            <w:noProof/>
            <w:webHidden/>
          </w:rPr>
          <w:t>9</w:t>
        </w:r>
        <w:r>
          <w:rPr>
            <w:noProof/>
            <w:webHidden/>
          </w:rPr>
          <w:fldChar w:fldCharType="end"/>
        </w:r>
      </w:hyperlink>
    </w:p>
    <w:p w14:paraId="748D9D15" w14:textId="381620DC" w:rsidR="00D419E4" w:rsidRDefault="00D419E4">
      <w:pPr>
        <w:pStyle w:val="TOC1"/>
        <w:rPr>
          <w:rFonts w:eastAsiaTheme="minorEastAsia" w:cs="Arial Unicode MS"/>
          <w:caps w:val="0"/>
          <w:noProof/>
          <w:kern w:val="2"/>
          <w:szCs w:val="24"/>
          <w:lang w:val="en-MM" w:bidi="my-MM"/>
          <w14:ligatures w14:val="standardContextual"/>
        </w:rPr>
      </w:pPr>
      <w:hyperlink w:anchor="_Toc231475583" w:history="1">
        <w:r w:rsidRPr="00A05945">
          <w:rPr>
            <w:rStyle w:val="Hyperlink"/>
            <w:noProof/>
          </w:rPr>
          <w:t>4</w:t>
        </w:r>
        <w:r>
          <w:rPr>
            <w:rFonts w:eastAsiaTheme="minorEastAsia" w:cs="Arial Unicode MS"/>
            <w:caps w:val="0"/>
            <w:noProof/>
            <w:kern w:val="2"/>
            <w:szCs w:val="24"/>
            <w:lang w:val="en-MM" w:bidi="my-MM"/>
            <w14:ligatures w14:val="standardContextual"/>
          </w:rPr>
          <w:tab/>
        </w:r>
        <w:r w:rsidRPr="00A05945">
          <w:rPr>
            <w:rStyle w:val="Hyperlink"/>
            <w:noProof/>
          </w:rPr>
          <w:t>Findings</w:t>
        </w:r>
        <w:r>
          <w:rPr>
            <w:noProof/>
            <w:webHidden/>
          </w:rPr>
          <w:tab/>
        </w:r>
        <w:r>
          <w:rPr>
            <w:noProof/>
            <w:webHidden/>
          </w:rPr>
          <w:fldChar w:fldCharType="begin"/>
        </w:r>
        <w:r>
          <w:rPr>
            <w:noProof/>
            <w:webHidden/>
          </w:rPr>
          <w:instrText xml:space="preserve"> PAGEREF _Toc231475583 \h </w:instrText>
        </w:r>
        <w:r>
          <w:rPr>
            <w:noProof/>
            <w:webHidden/>
          </w:rPr>
        </w:r>
        <w:r>
          <w:rPr>
            <w:noProof/>
            <w:webHidden/>
          </w:rPr>
          <w:fldChar w:fldCharType="separate"/>
        </w:r>
        <w:r>
          <w:rPr>
            <w:noProof/>
            <w:webHidden/>
          </w:rPr>
          <w:t>10</w:t>
        </w:r>
        <w:r>
          <w:rPr>
            <w:noProof/>
            <w:webHidden/>
          </w:rPr>
          <w:fldChar w:fldCharType="end"/>
        </w:r>
      </w:hyperlink>
    </w:p>
    <w:p w14:paraId="77D0235D" w14:textId="414D2654" w:rsidR="00D419E4" w:rsidRDefault="00D419E4">
      <w:pPr>
        <w:pStyle w:val="TOC2"/>
        <w:tabs>
          <w:tab w:val="left" w:pos="960"/>
          <w:tab w:val="right" w:pos="9017"/>
        </w:tabs>
        <w:rPr>
          <w:rFonts w:eastAsiaTheme="minorEastAsia" w:cs="Arial Unicode MS"/>
          <w:noProof/>
          <w:kern w:val="2"/>
          <w:sz w:val="24"/>
          <w:szCs w:val="24"/>
          <w:lang w:val="en-MM" w:bidi="my-MM"/>
          <w14:ligatures w14:val="standardContextual"/>
        </w:rPr>
      </w:pPr>
      <w:hyperlink w:anchor="_Toc231475584" w:history="1">
        <w:r w:rsidRPr="00A05945">
          <w:rPr>
            <w:rStyle w:val="Hyperlink"/>
            <w:noProof/>
          </w:rPr>
          <w:t>4.1</w:t>
        </w:r>
        <w:r>
          <w:rPr>
            <w:rFonts w:eastAsiaTheme="minorEastAsia" w:cs="Arial Unicode MS"/>
            <w:noProof/>
            <w:kern w:val="2"/>
            <w:sz w:val="24"/>
            <w:szCs w:val="24"/>
            <w:lang w:val="en-MM" w:bidi="my-MM"/>
            <w14:ligatures w14:val="standardContextual"/>
          </w:rPr>
          <w:tab/>
        </w:r>
        <w:r w:rsidRPr="00A05945">
          <w:rPr>
            <w:rStyle w:val="Hyperlink"/>
            <w:noProof/>
          </w:rPr>
          <w:t>Critical Risk Findings</w:t>
        </w:r>
        <w:r>
          <w:rPr>
            <w:noProof/>
            <w:webHidden/>
          </w:rPr>
          <w:tab/>
        </w:r>
        <w:r>
          <w:rPr>
            <w:noProof/>
            <w:webHidden/>
          </w:rPr>
          <w:fldChar w:fldCharType="begin"/>
        </w:r>
        <w:r>
          <w:rPr>
            <w:noProof/>
            <w:webHidden/>
          </w:rPr>
          <w:instrText xml:space="preserve"> PAGEREF _Toc231475584 \h </w:instrText>
        </w:r>
        <w:r>
          <w:rPr>
            <w:noProof/>
            <w:webHidden/>
          </w:rPr>
        </w:r>
        <w:r>
          <w:rPr>
            <w:noProof/>
            <w:webHidden/>
          </w:rPr>
          <w:fldChar w:fldCharType="separate"/>
        </w:r>
        <w:r>
          <w:rPr>
            <w:noProof/>
            <w:webHidden/>
          </w:rPr>
          <w:t>12</w:t>
        </w:r>
        <w:r>
          <w:rPr>
            <w:noProof/>
            <w:webHidden/>
          </w:rPr>
          <w:fldChar w:fldCharType="end"/>
        </w:r>
      </w:hyperlink>
    </w:p>
    <w:p w14:paraId="06E9A6D7" w14:textId="2E407E15" w:rsidR="00D419E4" w:rsidRDefault="00D419E4">
      <w:pPr>
        <w:pStyle w:val="TOC2"/>
        <w:tabs>
          <w:tab w:val="left" w:pos="960"/>
          <w:tab w:val="right" w:pos="9017"/>
        </w:tabs>
        <w:rPr>
          <w:rFonts w:eastAsiaTheme="minorEastAsia" w:cs="Arial Unicode MS"/>
          <w:noProof/>
          <w:kern w:val="2"/>
          <w:sz w:val="24"/>
          <w:szCs w:val="24"/>
          <w:lang w:val="en-MM" w:bidi="my-MM"/>
          <w14:ligatures w14:val="standardContextual"/>
        </w:rPr>
      </w:pPr>
      <w:hyperlink w:anchor="_Toc231475585" w:history="1">
        <w:r w:rsidRPr="00A05945">
          <w:rPr>
            <w:rStyle w:val="Hyperlink"/>
            <w:noProof/>
          </w:rPr>
          <w:t>4.2</w:t>
        </w:r>
        <w:r>
          <w:rPr>
            <w:rFonts w:eastAsiaTheme="minorEastAsia" w:cs="Arial Unicode MS"/>
            <w:noProof/>
            <w:kern w:val="2"/>
            <w:sz w:val="24"/>
            <w:szCs w:val="24"/>
            <w:lang w:val="en-MM" w:bidi="my-MM"/>
            <w14:ligatures w14:val="standardContextual"/>
          </w:rPr>
          <w:tab/>
        </w:r>
        <w:r w:rsidRPr="00A05945">
          <w:rPr>
            <w:rStyle w:val="Hyperlink"/>
            <w:noProof/>
          </w:rPr>
          <w:t>High Risk Findings</w:t>
        </w:r>
        <w:r>
          <w:rPr>
            <w:noProof/>
            <w:webHidden/>
          </w:rPr>
          <w:tab/>
        </w:r>
        <w:r>
          <w:rPr>
            <w:noProof/>
            <w:webHidden/>
          </w:rPr>
          <w:fldChar w:fldCharType="begin"/>
        </w:r>
        <w:r>
          <w:rPr>
            <w:noProof/>
            <w:webHidden/>
          </w:rPr>
          <w:instrText xml:space="preserve"> PAGEREF _Toc231475585 \h </w:instrText>
        </w:r>
        <w:r>
          <w:rPr>
            <w:noProof/>
            <w:webHidden/>
          </w:rPr>
        </w:r>
        <w:r>
          <w:rPr>
            <w:noProof/>
            <w:webHidden/>
          </w:rPr>
          <w:fldChar w:fldCharType="separate"/>
        </w:r>
        <w:r>
          <w:rPr>
            <w:noProof/>
            <w:webHidden/>
          </w:rPr>
          <w:t>14</w:t>
        </w:r>
        <w:r>
          <w:rPr>
            <w:noProof/>
            <w:webHidden/>
          </w:rPr>
          <w:fldChar w:fldCharType="end"/>
        </w:r>
      </w:hyperlink>
    </w:p>
    <w:p w14:paraId="4CB249EA" w14:textId="2EFC82DC" w:rsidR="00D419E4" w:rsidRDefault="00D419E4">
      <w:pPr>
        <w:pStyle w:val="TOC2"/>
        <w:tabs>
          <w:tab w:val="left" w:pos="960"/>
          <w:tab w:val="right" w:pos="9017"/>
        </w:tabs>
        <w:rPr>
          <w:rFonts w:eastAsiaTheme="minorEastAsia" w:cs="Arial Unicode MS"/>
          <w:noProof/>
          <w:kern w:val="2"/>
          <w:sz w:val="24"/>
          <w:szCs w:val="24"/>
          <w:lang w:val="en-MM" w:bidi="my-MM"/>
          <w14:ligatures w14:val="standardContextual"/>
        </w:rPr>
      </w:pPr>
      <w:hyperlink w:anchor="_Toc231475586" w:history="1">
        <w:r w:rsidRPr="00A05945">
          <w:rPr>
            <w:rStyle w:val="Hyperlink"/>
            <w:noProof/>
          </w:rPr>
          <w:t>4.3</w:t>
        </w:r>
        <w:r>
          <w:rPr>
            <w:rFonts w:eastAsiaTheme="minorEastAsia" w:cs="Arial Unicode MS"/>
            <w:noProof/>
            <w:kern w:val="2"/>
            <w:sz w:val="24"/>
            <w:szCs w:val="24"/>
            <w:lang w:val="en-MM" w:bidi="my-MM"/>
            <w14:ligatures w14:val="standardContextual"/>
          </w:rPr>
          <w:tab/>
        </w:r>
        <w:r w:rsidRPr="00A05945">
          <w:rPr>
            <w:rStyle w:val="Hyperlink"/>
            <w:noProof/>
          </w:rPr>
          <w:t>Medium Risk Findings</w:t>
        </w:r>
        <w:r>
          <w:rPr>
            <w:noProof/>
            <w:webHidden/>
          </w:rPr>
          <w:tab/>
        </w:r>
        <w:r>
          <w:rPr>
            <w:noProof/>
            <w:webHidden/>
          </w:rPr>
          <w:fldChar w:fldCharType="begin"/>
        </w:r>
        <w:r>
          <w:rPr>
            <w:noProof/>
            <w:webHidden/>
          </w:rPr>
          <w:instrText xml:space="preserve"> PAGEREF _Toc231475586 \h </w:instrText>
        </w:r>
        <w:r>
          <w:rPr>
            <w:noProof/>
            <w:webHidden/>
          </w:rPr>
        </w:r>
        <w:r>
          <w:rPr>
            <w:noProof/>
            <w:webHidden/>
          </w:rPr>
          <w:fldChar w:fldCharType="separate"/>
        </w:r>
        <w:r>
          <w:rPr>
            <w:noProof/>
            <w:webHidden/>
          </w:rPr>
          <w:t>33</w:t>
        </w:r>
        <w:r>
          <w:rPr>
            <w:noProof/>
            <w:webHidden/>
          </w:rPr>
          <w:fldChar w:fldCharType="end"/>
        </w:r>
      </w:hyperlink>
    </w:p>
    <w:p w14:paraId="6ECA7E9B" w14:textId="1AE01047" w:rsidR="00D419E4" w:rsidRDefault="00D419E4">
      <w:pPr>
        <w:pStyle w:val="TOC2"/>
        <w:tabs>
          <w:tab w:val="left" w:pos="960"/>
          <w:tab w:val="right" w:pos="9017"/>
        </w:tabs>
        <w:rPr>
          <w:rFonts w:eastAsiaTheme="minorEastAsia" w:cs="Arial Unicode MS"/>
          <w:noProof/>
          <w:kern w:val="2"/>
          <w:sz w:val="24"/>
          <w:szCs w:val="24"/>
          <w:lang w:val="en-MM" w:bidi="my-MM"/>
          <w14:ligatures w14:val="standardContextual"/>
        </w:rPr>
      </w:pPr>
      <w:hyperlink w:anchor="_Toc231475587" w:history="1">
        <w:r w:rsidRPr="00A05945">
          <w:rPr>
            <w:rStyle w:val="Hyperlink"/>
            <w:noProof/>
          </w:rPr>
          <w:t>4.4</w:t>
        </w:r>
        <w:r>
          <w:rPr>
            <w:rFonts w:eastAsiaTheme="minorEastAsia" w:cs="Arial Unicode MS"/>
            <w:noProof/>
            <w:kern w:val="2"/>
            <w:sz w:val="24"/>
            <w:szCs w:val="24"/>
            <w:lang w:val="en-MM" w:bidi="my-MM"/>
            <w14:ligatures w14:val="standardContextual"/>
          </w:rPr>
          <w:tab/>
        </w:r>
        <w:r w:rsidRPr="00A05945">
          <w:rPr>
            <w:rStyle w:val="Hyperlink"/>
            <w:noProof/>
          </w:rPr>
          <w:t>Low Risk Findings</w:t>
        </w:r>
        <w:r>
          <w:rPr>
            <w:noProof/>
            <w:webHidden/>
          </w:rPr>
          <w:tab/>
        </w:r>
        <w:r>
          <w:rPr>
            <w:noProof/>
            <w:webHidden/>
          </w:rPr>
          <w:fldChar w:fldCharType="begin"/>
        </w:r>
        <w:r>
          <w:rPr>
            <w:noProof/>
            <w:webHidden/>
          </w:rPr>
          <w:instrText xml:space="preserve"> PAGEREF _Toc231475587 \h </w:instrText>
        </w:r>
        <w:r>
          <w:rPr>
            <w:noProof/>
            <w:webHidden/>
          </w:rPr>
        </w:r>
        <w:r>
          <w:rPr>
            <w:noProof/>
            <w:webHidden/>
          </w:rPr>
          <w:fldChar w:fldCharType="separate"/>
        </w:r>
        <w:r>
          <w:rPr>
            <w:noProof/>
            <w:webHidden/>
          </w:rPr>
          <w:t>73</w:t>
        </w:r>
        <w:r>
          <w:rPr>
            <w:noProof/>
            <w:webHidden/>
          </w:rPr>
          <w:fldChar w:fldCharType="end"/>
        </w:r>
      </w:hyperlink>
    </w:p>
    <w:p w14:paraId="6967F006" w14:textId="1C418F80" w:rsidR="00D419E4" w:rsidRDefault="00D419E4">
      <w:pPr>
        <w:pStyle w:val="TOC1"/>
        <w:rPr>
          <w:rFonts w:eastAsiaTheme="minorEastAsia" w:cs="Arial Unicode MS"/>
          <w:caps w:val="0"/>
          <w:noProof/>
          <w:kern w:val="2"/>
          <w:szCs w:val="24"/>
          <w:lang w:val="en-MM" w:bidi="my-MM"/>
          <w14:ligatures w14:val="standardContextual"/>
        </w:rPr>
      </w:pPr>
      <w:hyperlink w:anchor="_Toc231475588" w:history="1">
        <w:r w:rsidRPr="00A05945">
          <w:rPr>
            <w:rStyle w:val="Hyperlink"/>
            <w:noProof/>
          </w:rPr>
          <w:t>5</w:t>
        </w:r>
        <w:r>
          <w:rPr>
            <w:rFonts w:eastAsiaTheme="minorEastAsia" w:cs="Arial Unicode MS"/>
            <w:caps w:val="0"/>
            <w:noProof/>
            <w:kern w:val="2"/>
            <w:szCs w:val="24"/>
            <w:lang w:val="en-MM" w:bidi="my-MM"/>
            <w14:ligatures w14:val="standardContextual"/>
          </w:rPr>
          <w:tab/>
        </w:r>
        <w:r w:rsidRPr="00A05945">
          <w:rPr>
            <w:rStyle w:val="Hyperlink"/>
            <w:noProof/>
          </w:rPr>
          <w:t>Future Consideration</w:t>
        </w:r>
        <w:r>
          <w:rPr>
            <w:noProof/>
            <w:webHidden/>
          </w:rPr>
          <w:tab/>
        </w:r>
        <w:r>
          <w:rPr>
            <w:noProof/>
            <w:webHidden/>
          </w:rPr>
          <w:fldChar w:fldCharType="begin"/>
        </w:r>
        <w:r>
          <w:rPr>
            <w:noProof/>
            <w:webHidden/>
          </w:rPr>
          <w:instrText xml:space="preserve"> PAGEREF _Toc231475588 \h </w:instrText>
        </w:r>
        <w:r>
          <w:rPr>
            <w:noProof/>
            <w:webHidden/>
          </w:rPr>
        </w:r>
        <w:r>
          <w:rPr>
            <w:noProof/>
            <w:webHidden/>
          </w:rPr>
          <w:fldChar w:fldCharType="separate"/>
        </w:r>
        <w:r>
          <w:rPr>
            <w:noProof/>
            <w:webHidden/>
          </w:rPr>
          <w:t>91</w:t>
        </w:r>
        <w:r>
          <w:rPr>
            <w:noProof/>
            <w:webHidden/>
          </w:rPr>
          <w:fldChar w:fldCharType="end"/>
        </w:r>
      </w:hyperlink>
    </w:p>
    <w:p w14:paraId="53700FCA" w14:textId="2D7FD84F" w:rsidR="00D419E4" w:rsidRDefault="00D419E4">
      <w:pPr>
        <w:pStyle w:val="TOC1"/>
        <w:tabs>
          <w:tab w:val="left" w:pos="1680"/>
        </w:tabs>
        <w:rPr>
          <w:rFonts w:eastAsiaTheme="minorEastAsia" w:cs="Arial Unicode MS"/>
          <w:caps w:val="0"/>
          <w:noProof/>
          <w:kern w:val="2"/>
          <w:szCs w:val="24"/>
          <w:lang w:val="en-MM" w:bidi="my-MM"/>
          <w14:ligatures w14:val="standardContextual"/>
        </w:rPr>
      </w:pPr>
      <w:hyperlink w:anchor="_Toc231475589" w:history="1">
        <w:r w:rsidRPr="00A05945">
          <w:rPr>
            <w:rStyle w:val="Hyperlink"/>
            <w:noProof/>
          </w:rPr>
          <w:t>Appendix A.</w:t>
        </w:r>
        <w:r>
          <w:rPr>
            <w:rFonts w:eastAsiaTheme="minorEastAsia" w:cs="Arial Unicode MS"/>
            <w:caps w:val="0"/>
            <w:noProof/>
            <w:kern w:val="2"/>
            <w:szCs w:val="24"/>
            <w:lang w:val="en-MM" w:bidi="my-MM"/>
            <w14:ligatures w14:val="standardContextual"/>
          </w:rPr>
          <w:tab/>
        </w:r>
        <w:r w:rsidRPr="00A05945">
          <w:rPr>
            <w:rStyle w:val="Hyperlink"/>
            <w:noProof/>
          </w:rPr>
          <w:t>Project Team</w:t>
        </w:r>
        <w:r>
          <w:rPr>
            <w:noProof/>
            <w:webHidden/>
          </w:rPr>
          <w:tab/>
        </w:r>
        <w:r>
          <w:rPr>
            <w:noProof/>
            <w:webHidden/>
          </w:rPr>
          <w:fldChar w:fldCharType="begin"/>
        </w:r>
        <w:r>
          <w:rPr>
            <w:noProof/>
            <w:webHidden/>
          </w:rPr>
          <w:instrText xml:space="preserve"> PAGEREF _Toc231475589 \h </w:instrText>
        </w:r>
        <w:r>
          <w:rPr>
            <w:noProof/>
            <w:webHidden/>
          </w:rPr>
        </w:r>
        <w:r>
          <w:rPr>
            <w:noProof/>
            <w:webHidden/>
          </w:rPr>
          <w:fldChar w:fldCharType="separate"/>
        </w:r>
        <w:r>
          <w:rPr>
            <w:noProof/>
            <w:webHidden/>
          </w:rPr>
          <w:t>92</w:t>
        </w:r>
        <w:r>
          <w:rPr>
            <w:noProof/>
            <w:webHidden/>
          </w:rPr>
          <w:fldChar w:fldCharType="end"/>
        </w:r>
      </w:hyperlink>
    </w:p>
    <w:p w14:paraId="0D1A8AA8" w14:textId="2FB1E3DF" w:rsidR="00D419E4" w:rsidRDefault="00D419E4">
      <w:pPr>
        <w:pStyle w:val="TOC1"/>
        <w:tabs>
          <w:tab w:val="left" w:pos="1680"/>
        </w:tabs>
        <w:rPr>
          <w:rFonts w:eastAsiaTheme="minorEastAsia" w:cs="Arial Unicode MS"/>
          <w:caps w:val="0"/>
          <w:noProof/>
          <w:kern w:val="2"/>
          <w:szCs w:val="24"/>
          <w:lang w:val="en-MM" w:bidi="my-MM"/>
          <w14:ligatures w14:val="standardContextual"/>
        </w:rPr>
      </w:pPr>
      <w:hyperlink w:anchor="_Toc231475590" w:history="1">
        <w:r w:rsidRPr="00A05945">
          <w:rPr>
            <w:rStyle w:val="Hyperlink"/>
            <w:noProof/>
          </w:rPr>
          <w:t>Appendix B.</w:t>
        </w:r>
        <w:r>
          <w:rPr>
            <w:rFonts w:eastAsiaTheme="minorEastAsia" w:cs="Arial Unicode MS"/>
            <w:caps w:val="0"/>
            <w:noProof/>
            <w:kern w:val="2"/>
            <w:szCs w:val="24"/>
            <w:lang w:val="en-MM" w:bidi="my-MM"/>
            <w14:ligatures w14:val="standardContextual"/>
          </w:rPr>
          <w:tab/>
        </w:r>
        <w:r w:rsidRPr="00A05945">
          <w:rPr>
            <w:rStyle w:val="Hyperlink"/>
            <w:noProof/>
          </w:rPr>
          <w:t>Risk Rating Methodology</w:t>
        </w:r>
        <w:r>
          <w:rPr>
            <w:noProof/>
            <w:webHidden/>
          </w:rPr>
          <w:tab/>
        </w:r>
        <w:r>
          <w:rPr>
            <w:noProof/>
            <w:webHidden/>
          </w:rPr>
          <w:fldChar w:fldCharType="begin"/>
        </w:r>
        <w:r>
          <w:rPr>
            <w:noProof/>
            <w:webHidden/>
          </w:rPr>
          <w:instrText xml:space="preserve"> PAGEREF _Toc231475590 \h </w:instrText>
        </w:r>
        <w:r>
          <w:rPr>
            <w:noProof/>
            <w:webHidden/>
          </w:rPr>
        </w:r>
        <w:r>
          <w:rPr>
            <w:noProof/>
            <w:webHidden/>
          </w:rPr>
          <w:fldChar w:fldCharType="separate"/>
        </w:r>
        <w:r>
          <w:rPr>
            <w:noProof/>
            <w:webHidden/>
          </w:rPr>
          <w:t>93</w:t>
        </w:r>
        <w:r>
          <w:rPr>
            <w:noProof/>
            <w:webHidden/>
          </w:rPr>
          <w:fldChar w:fldCharType="end"/>
        </w:r>
      </w:hyperlink>
    </w:p>
    <w:p w14:paraId="4E461371" w14:textId="0CFC5B47" w:rsidR="00D419E4" w:rsidRDefault="00D419E4">
      <w:pPr>
        <w:pStyle w:val="TOC1"/>
        <w:tabs>
          <w:tab w:val="left" w:pos="1680"/>
        </w:tabs>
        <w:rPr>
          <w:rFonts w:eastAsiaTheme="minorEastAsia" w:cs="Arial Unicode MS"/>
          <w:caps w:val="0"/>
          <w:noProof/>
          <w:kern w:val="2"/>
          <w:szCs w:val="24"/>
          <w:lang w:val="en-MM" w:bidi="my-MM"/>
          <w14:ligatures w14:val="standardContextual"/>
        </w:rPr>
      </w:pPr>
      <w:hyperlink w:anchor="_Toc231475591" w:history="1">
        <w:r w:rsidRPr="00A05945">
          <w:rPr>
            <w:rStyle w:val="Hyperlink"/>
            <w:noProof/>
          </w:rPr>
          <w:t>Appendix C.</w:t>
        </w:r>
        <w:r>
          <w:rPr>
            <w:rFonts w:eastAsiaTheme="minorEastAsia" w:cs="Arial Unicode MS"/>
            <w:caps w:val="0"/>
            <w:noProof/>
            <w:kern w:val="2"/>
            <w:szCs w:val="24"/>
            <w:lang w:val="en-MM" w:bidi="my-MM"/>
            <w14:ligatures w14:val="standardContextual"/>
          </w:rPr>
          <w:tab/>
        </w:r>
        <w:r w:rsidRPr="00A05945">
          <w:rPr>
            <w:rStyle w:val="Hyperlink"/>
            <w:noProof/>
          </w:rPr>
          <w:t>Supplimentary Materials</w:t>
        </w:r>
        <w:r>
          <w:rPr>
            <w:noProof/>
            <w:webHidden/>
          </w:rPr>
          <w:tab/>
        </w:r>
        <w:r>
          <w:rPr>
            <w:noProof/>
            <w:webHidden/>
          </w:rPr>
          <w:fldChar w:fldCharType="begin"/>
        </w:r>
        <w:r>
          <w:rPr>
            <w:noProof/>
            <w:webHidden/>
          </w:rPr>
          <w:instrText xml:space="preserve"> PAGEREF _Toc231475591 \h </w:instrText>
        </w:r>
        <w:r>
          <w:rPr>
            <w:noProof/>
            <w:webHidden/>
          </w:rPr>
        </w:r>
        <w:r>
          <w:rPr>
            <w:noProof/>
            <w:webHidden/>
          </w:rPr>
          <w:fldChar w:fldCharType="separate"/>
        </w:r>
        <w:r>
          <w:rPr>
            <w:noProof/>
            <w:webHidden/>
          </w:rPr>
          <w:t>97</w:t>
        </w:r>
        <w:r>
          <w:rPr>
            <w:noProof/>
            <w:webHidden/>
          </w:rPr>
          <w:fldChar w:fldCharType="end"/>
        </w:r>
      </w:hyperlink>
    </w:p>
    <w:p w14:paraId="45271D6C" w14:textId="7164A9AB" w:rsidR="00C92382" w:rsidRDefault="00377CDA">
      <w:pPr>
        <w:spacing w:line="259" w:lineRule="auto"/>
      </w:pPr>
      <w:r>
        <w:rPr>
          <w:rFonts w:ascii="Montserrat Extra Bold" w:hAnsi="Montserrat Extra Bold"/>
          <w:color w:val="C00000"/>
          <w:sz w:val="24"/>
        </w:rPr>
        <w:fldChar w:fldCharType="end"/>
      </w:r>
      <w:r w:rsidR="00EE4448">
        <w:br w:type="page"/>
      </w:r>
    </w:p>
    <w:p w14:paraId="542DD198" w14:textId="5672FC46" w:rsidR="00194F31" w:rsidRDefault="005C168C" w:rsidP="005C168C">
      <w:pPr>
        <w:pStyle w:val="KHeaderCenter"/>
      </w:pPr>
      <w:r>
        <w:lastRenderedPageBreak/>
        <w:t>List of Figures</w:t>
      </w:r>
    </w:p>
    <w:p w14:paraId="1BADF26D" w14:textId="19FCD7A6" w:rsidR="00D419E4" w:rsidRDefault="005C168C">
      <w:pPr>
        <w:pStyle w:val="TableofFigures"/>
        <w:tabs>
          <w:tab w:val="right" w:pos="9017"/>
        </w:tabs>
        <w:rPr>
          <w:rFonts w:eastAsiaTheme="minorEastAsia" w:cs="Arial Unicode MS"/>
          <w:noProof/>
          <w:kern w:val="2"/>
          <w:sz w:val="24"/>
          <w:szCs w:val="24"/>
          <w:lang w:val="en-MM" w:bidi="my-MM"/>
          <w14:ligatures w14:val="standardContextual"/>
        </w:rPr>
      </w:pPr>
      <w:r>
        <w:fldChar w:fldCharType="begin"/>
      </w:r>
      <w:r>
        <w:instrText xml:space="preserve"> TOC \h \z \c "Figure" </w:instrText>
      </w:r>
      <w:r>
        <w:fldChar w:fldCharType="separate"/>
      </w:r>
      <w:hyperlink w:anchor="_Toc231475596" w:history="1">
        <w:r w:rsidR="00D419E4" w:rsidRPr="007C3E33">
          <w:rPr>
            <w:rStyle w:val="Hyperlink"/>
            <w:noProof/>
          </w:rPr>
          <w:t>Figure 4.1: Finding Summary</w:t>
        </w:r>
        <w:r w:rsidR="00D419E4">
          <w:rPr>
            <w:noProof/>
            <w:webHidden/>
          </w:rPr>
          <w:tab/>
        </w:r>
        <w:r w:rsidR="00D419E4">
          <w:rPr>
            <w:noProof/>
            <w:webHidden/>
          </w:rPr>
          <w:fldChar w:fldCharType="begin"/>
        </w:r>
        <w:r w:rsidR="00D419E4">
          <w:rPr>
            <w:noProof/>
            <w:webHidden/>
          </w:rPr>
          <w:instrText xml:space="preserve"> PAGEREF _Toc231475596 \h </w:instrText>
        </w:r>
        <w:r w:rsidR="00D419E4">
          <w:rPr>
            <w:noProof/>
            <w:webHidden/>
          </w:rPr>
        </w:r>
        <w:r w:rsidR="00D419E4">
          <w:rPr>
            <w:noProof/>
            <w:webHidden/>
          </w:rPr>
          <w:fldChar w:fldCharType="separate"/>
        </w:r>
        <w:r w:rsidR="00D419E4">
          <w:rPr>
            <w:noProof/>
            <w:webHidden/>
          </w:rPr>
          <w:t>10</w:t>
        </w:r>
        <w:r w:rsidR="00D419E4">
          <w:rPr>
            <w:noProof/>
            <w:webHidden/>
          </w:rPr>
          <w:fldChar w:fldCharType="end"/>
        </w:r>
      </w:hyperlink>
    </w:p>
    <w:p w14:paraId="7B3A02A8" w14:textId="651DCF50" w:rsidR="00D419E4" w:rsidRDefault="00D419E4">
      <w:pPr>
        <w:pStyle w:val="TableofFigures"/>
        <w:tabs>
          <w:tab w:val="right" w:pos="9017"/>
        </w:tabs>
        <w:rPr>
          <w:rFonts w:eastAsiaTheme="minorEastAsia" w:cs="Arial Unicode MS"/>
          <w:noProof/>
          <w:kern w:val="2"/>
          <w:sz w:val="24"/>
          <w:szCs w:val="24"/>
          <w:lang w:val="en-MM" w:bidi="my-MM"/>
          <w14:ligatures w14:val="standardContextual"/>
        </w:rPr>
      </w:pPr>
      <w:hyperlink w:anchor="_Toc231475597" w:history="1">
        <w:r w:rsidRPr="007C3E33">
          <w:rPr>
            <w:rStyle w:val="Hyperlink"/>
            <w:noProof/>
          </w:rPr>
          <w:t>Figure 4.2: Finding Summary by AWS Services</w:t>
        </w:r>
        <w:r>
          <w:rPr>
            <w:noProof/>
            <w:webHidden/>
          </w:rPr>
          <w:tab/>
        </w:r>
        <w:r>
          <w:rPr>
            <w:noProof/>
            <w:webHidden/>
          </w:rPr>
          <w:fldChar w:fldCharType="begin"/>
        </w:r>
        <w:r>
          <w:rPr>
            <w:noProof/>
            <w:webHidden/>
          </w:rPr>
          <w:instrText xml:space="preserve"> PAGEREF _Toc231475597 \h </w:instrText>
        </w:r>
        <w:r>
          <w:rPr>
            <w:noProof/>
            <w:webHidden/>
          </w:rPr>
        </w:r>
        <w:r>
          <w:rPr>
            <w:noProof/>
            <w:webHidden/>
          </w:rPr>
          <w:fldChar w:fldCharType="separate"/>
        </w:r>
        <w:r>
          <w:rPr>
            <w:noProof/>
            <w:webHidden/>
          </w:rPr>
          <w:t>11</w:t>
        </w:r>
        <w:r>
          <w:rPr>
            <w:noProof/>
            <w:webHidden/>
          </w:rPr>
          <w:fldChar w:fldCharType="end"/>
        </w:r>
      </w:hyperlink>
    </w:p>
    <w:p w14:paraId="7B84D6AC" w14:textId="5DC49E3B" w:rsidR="00D419E4" w:rsidRDefault="00D419E4">
      <w:pPr>
        <w:pStyle w:val="TableofFigures"/>
        <w:tabs>
          <w:tab w:val="right" w:pos="9017"/>
        </w:tabs>
        <w:rPr>
          <w:rFonts w:eastAsiaTheme="minorEastAsia" w:cs="Arial Unicode MS"/>
          <w:noProof/>
          <w:kern w:val="2"/>
          <w:sz w:val="24"/>
          <w:szCs w:val="24"/>
          <w:lang w:val="en-MM" w:bidi="my-MM"/>
          <w14:ligatures w14:val="standardContextual"/>
        </w:rPr>
      </w:pPr>
      <w:hyperlink w:anchor="_Toc231475598" w:history="1">
        <w:r w:rsidRPr="007C3E33">
          <w:rPr>
            <w:rStyle w:val="Hyperlink"/>
            <w:noProof/>
          </w:rPr>
          <w:t>Figure 4.3: Finding Summary by AWS Regions</w:t>
        </w:r>
        <w:r>
          <w:rPr>
            <w:noProof/>
            <w:webHidden/>
          </w:rPr>
          <w:tab/>
        </w:r>
        <w:r>
          <w:rPr>
            <w:noProof/>
            <w:webHidden/>
          </w:rPr>
          <w:fldChar w:fldCharType="begin"/>
        </w:r>
        <w:r>
          <w:rPr>
            <w:noProof/>
            <w:webHidden/>
          </w:rPr>
          <w:instrText xml:space="preserve"> PAGEREF _Toc231475598 \h </w:instrText>
        </w:r>
        <w:r>
          <w:rPr>
            <w:noProof/>
            <w:webHidden/>
          </w:rPr>
        </w:r>
        <w:r>
          <w:rPr>
            <w:noProof/>
            <w:webHidden/>
          </w:rPr>
          <w:fldChar w:fldCharType="separate"/>
        </w:r>
        <w:r>
          <w:rPr>
            <w:noProof/>
            <w:webHidden/>
          </w:rPr>
          <w:t>11</w:t>
        </w:r>
        <w:r>
          <w:rPr>
            <w:noProof/>
            <w:webHidden/>
          </w:rPr>
          <w:fldChar w:fldCharType="end"/>
        </w:r>
      </w:hyperlink>
    </w:p>
    <w:p w14:paraId="4CC10F64" w14:textId="322C770D" w:rsidR="005C168C" w:rsidRDefault="005C168C">
      <w:pPr>
        <w:spacing w:line="259" w:lineRule="auto"/>
      </w:pPr>
      <w:r>
        <w:fldChar w:fldCharType="end"/>
      </w:r>
      <w:r>
        <w:br w:type="page"/>
      </w:r>
    </w:p>
    <w:p w14:paraId="2D5DFD76" w14:textId="000D2899" w:rsidR="005C168C" w:rsidRDefault="005C168C" w:rsidP="005C168C">
      <w:pPr>
        <w:pStyle w:val="KHeaderCenter"/>
      </w:pPr>
      <w:r>
        <w:lastRenderedPageBreak/>
        <w:t>List of Tables</w:t>
      </w:r>
    </w:p>
    <w:p w14:paraId="125916E2" w14:textId="546F91FA" w:rsidR="003D426E" w:rsidRDefault="005C168C">
      <w:pPr>
        <w:pStyle w:val="TableofFigures"/>
        <w:tabs>
          <w:tab w:val="right" w:pos="9017"/>
        </w:tabs>
        <w:rPr>
          <w:rFonts w:eastAsiaTheme="minorEastAsia" w:cs="Arial Unicode MS"/>
          <w:noProof/>
          <w:kern w:val="2"/>
          <w:sz w:val="24"/>
          <w:szCs w:val="24"/>
          <w:lang w:val="en-MM" w:bidi="my-MM"/>
          <w14:ligatures w14:val="standardContextual"/>
        </w:rPr>
      </w:pPr>
      <w:r>
        <w:fldChar w:fldCharType="begin"/>
      </w:r>
      <w:r>
        <w:instrText xml:space="preserve"> TOC \h \z \c "Table" </w:instrText>
      </w:r>
      <w:r>
        <w:fldChar w:fldCharType="separate"/>
      </w:r>
      <w:hyperlink w:anchor="_Toc216171974" w:history="1">
        <w:r w:rsidR="003D426E" w:rsidRPr="007158B8">
          <w:rPr>
            <w:rStyle w:val="Hyperlink"/>
            <w:noProof/>
          </w:rPr>
          <w:t>Table 3.1: Assessment Scope</w:t>
        </w:r>
        <w:r w:rsidR="003D426E">
          <w:rPr>
            <w:noProof/>
            <w:webHidden/>
          </w:rPr>
          <w:tab/>
        </w:r>
        <w:r w:rsidR="003D426E">
          <w:rPr>
            <w:noProof/>
            <w:webHidden/>
          </w:rPr>
          <w:fldChar w:fldCharType="begin"/>
        </w:r>
        <w:r w:rsidR="003D426E">
          <w:rPr>
            <w:noProof/>
            <w:webHidden/>
          </w:rPr>
          <w:instrText xml:space="preserve"> PAGEREF _Toc216171974 \h </w:instrText>
        </w:r>
        <w:r w:rsidR="003D426E">
          <w:rPr>
            <w:noProof/>
            <w:webHidden/>
          </w:rPr>
        </w:r>
        <w:r w:rsidR="003D426E">
          <w:rPr>
            <w:noProof/>
            <w:webHidden/>
          </w:rPr>
          <w:fldChar w:fldCharType="separate"/>
        </w:r>
        <w:r w:rsidR="003D426E">
          <w:rPr>
            <w:noProof/>
            <w:webHidden/>
          </w:rPr>
          <w:t>9</w:t>
        </w:r>
        <w:r w:rsidR="003D426E">
          <w:rPr>
            <w:noProof/>
            <w:webHidden/>
          </w:rPr>
          <w:fldChar w:fldCharType="end"/>
        </w:r>
      </w:hyperlink>
    </w:p>
    <w:p w14:paraId="7ECFA0E2" w14:textId="1EE704CC" w:rsidR="003D426E" w:rsidRDefault="003D426E">
      <w:pPr>
        <w:pStyle w:val="TableofFigures"/>
        <w:tabs>
          <w:tab w:val="right" w:pos="9017"/>
        </w:tabs>
        <w:rPr>
          <w:rFonts w:eastAsiaTheme="minorEastAsia" w:cs="Arial Unicode MS"/>
          <w:noProof/>
          <w:kern w:val="2"/>
          <w:sz w:val="24"/>
          <w:szCs w:val="24"/>
          <w:lang w:val="en-MM" w:bidi="my-MM"/>
          <w14:ligatures w14:val="standardContextual"/>
        </w:rPr>
      </w:pPr>
      <w:hyperlink w:anchor="_Toc216171975" w:history="1">
        <w:r w:rsidRPr="007158B8">
          <w:rPr>
            <w:rStyle w:val="Hyperlink"/>
            <w:noProof/>
          </w:rPr>
          <w:t>Table A.1: Kernellix Project Team</w:t>
        </w:r>
        <w:r>
          <w:rPr>
            <w:noProof/>
            <w:webHidden/>
          </w:rPr>
          <w:tab/>
        </w:r>
        <w:r>
          <w:rPr>
            <w:noProof/>
            <w:webHidden/>
          </w:rPr>
          <w:fldChar w:fldCharType="begin"/>
        </w:r>
        <w:r>
          <w:rPr>
            <w:noProof/>
            <w:webHidden/>
          </w:rPr>
          <w:instrText xml:space="preserve"> PAGEREF _Toc216171975 \h </w:instrText>
        </w:r>
        <w:r>
          <w:rPr>
            <w:noProof/>
            <w:webHidden/>
          </w:rPr>
        </w:r>
        <w:r>
          <w:rPr>
            <w:noProof/>
            <w:webHidden/>
          </w:rPr>
          <w:fldChar w:fldCharType="separate"/>
        </w:r>
        <w:r>
          <w:rPr>
            <w:noProof/>
            <w:webHidden/>
          </w:rPr>
          <w:t>350</w:t>
        </w:r>
        <w:r>
          <w:rPr>
            <w:noProof/>
            <w:webHidden/>
          </w:rPr>
          <w:fldChar w:fldCharType="end"/>
        </w:r>
      </w:hyperlink>
    </w:p>
    <w:p w14:paraId="7E5BF48F" w14:textId="62C702B5" w:rsidR="003D426E" w:rsidRDefault="003D426E">
      <w:pPr>
        <w:pStyle w:val="TableofFigures"/>
        <w:tabs>
          <w:tab w:val="right" w:pos="9017"/>
        </w:tabs>
        <w:rPr>
          <w:rFonts w:eastAsiaTheme="minorEastAsia" w:cs="Arial Unicode MS"/>
          <w:noProof/>
          <w:kern w:val="2"/>
          <w:sz w:val="24"/>
          <w:szCs w:val="24"/>
          <w:lang w:val="en-MM" w:bidi="my-MM"/>
          <w14:ligatures w14:val="standardContextual"/>
        </w:rPr>
      </w:pPr>
      <w:hyperlink w:anchor="_Toc216171976" w:history="1">
        <w:r w:rsidRPr="007158B8">
          <w:rPr>
            <w:rStyle w:val="Hyperlink"/>
            <w:noProof/>
          </w:rPr>
          <w:t>Table A.2: YSH Cloud Project Team</w:t>
        </w:r>
        <w:r>
          <w:rPr>
            <w:noProof/>
            <w:webHidden/>
          </w:rPr>
          <w:tab/>
        </w:r>
        <w:r>
          <w:rPr>
            <w:noProof/>
            <w:webHidden/>
          </w:rPr>
          <w:fldChar w:fldCharType="begin"/>
        </w:r>
        <w:r>
          <w:rPr>
            <w:noProof/>
            <w:webHidden/>
          </w:rPr>
          <w:instrText xml:space="preserve"> PAGEREF _Toc216171976 \h </w:instrText>
        </w:r>
        <w:r>
          <w:rPr>
            <w:noProof/>
            <w:webHidden/>
          </w:rPr>
        </w:r>
        <w:r>
          <w:rPr>
            <w:noProof/>
            <w:webHidden/>
          </w:rPr>
          <w:fldChar w:fldCharType="separate"/>
        </w:r>
        <w:r>
          <w:rPr>
            <w:noProof/>
            <w:webHidden/>
          </w:rPr>
          <w:t>350</w:t>
        </w:r>
        <w:r>
          <w:rPr>
            <w:noProof/>
            <w:webHidden/>
          </w:rPr>
          <w:fldChar w:fldCharType="end"/>
        </w:r>
      </w:hyperlink>
    </w:p>
    <w:p w14:paraId="28C218E6" w14:textId="3576576C" w:rsidR="003D426E" w:rsidRDefault="003D426E">
      <w:pPr>
        <w:pStyle w:val="TableofFigures"/>
        <w:tabs>
          <w:tab w:val="right" w:pos="9017"/>
        </w:tabs>
        <w:rPr>
          <w:rFonts w:eastAsiaTheme="minorEastAsia" w:cs="Arial Unicode MS"/>
          <w:noProof/>
          <w:kern w:val="2"/>
          <w:sz w:val="24"/>
          <w:szCs w:val="24"/>
          <w:lang w:val="en-MM" w:bidi="my-MM"/>
          <w14:ligatures w14:val="standardContextual"/>
        </w:rPr>
      </w:pPr>
      <w:hyperlink w:anchor="_Toc216171977" w:history="1">
        <w:r w:rsidRPr="007158B8">
          <w:rPr>
            <w:rStyle w:val="Hyperlink"/>
            <w:noProof/>
          </w:rPr>
          <w:t>Table B.1: Impact Rating Metrics</w:t>
        </w:r>
        <w:r>
          <w:rPr>
            <w:noProof/>
            <w:webHidden/>
          </w:rPr>
          <w:tab/>
        </w:r>
        <w:r>
          <w:rPr>
            <w:noProof/>
            <w:webHidden/>
          </w:rPr>
          <w:fldChar w:fldCharType="begin"/>
        </w:r>
        <w:r>
          <w:rPr>
            <w:noProof/>
            <w:webHidden/>
          </w:rPr>
          <w:instrText xml:space="preserve"> PAGEREF _Toc216171977 \h </w:instrText>
        </w:r>
        <w:r>
          <w:rPr>
            <w:noProof/>
            <w:webHidden/>
          </w:rPr>
        </w:r>
        <w:r>
          <w:rPr>
            <w:noProof/>
            <w:webHidden/>
          </w:rPr>
          <w:fldChar w:fldCharType="separate"/>
        </w:r>
        <w:r>
          <w:rPr>
            <w:noProof/>
            <w:webHidden/>
          </w:rPr>
          <w:t>351</w:t>
        </w:r>
        <w:r>
          <w:rPr>
            <w:noProof/>
            <w:webHidden/>
          </w:rPr>
          <w:fldChar w:fldCharType="end"/>
        </w:r>
      </w:hyperlink>
    </w:p>
    <w:p w14:paraId="3941E847" w14:textId="6C6FFAAA" w:rsidR="003D426E" w:rsidRDefault="003D426E">
      <w:pPr>
        <w:pStyle w:val="TableofFigures"/>
        <w:tabs>
          <w:tab w:val="right" w:pos="9017"/>
        </w:tabs>
        <w:rPr>
          <w:rFonts w:eastAsiaTheme="minorEastAsia" w:cs="Arial Unicode MS"/>
          <w:noProof/>
          <w:kern w:val="2"/>
          <w:sz w:val="24"/>
          <w:szCs w:val="24"/>
          <w:lang w:val="en-MM" w:bidi="my-MM"/>
          <w14:ligatures w14:val="standardContextual"/>
        </w:rPr>
      </w:pPr>
      <w:hyperlink w:anchor="_Toc216171978" w:history="1">
        <w:r w:rsidRPr="007158B8">
          <w:rPr>
            <w:rStyle w:val="Hyperlink"/>
            <w:noProof/>
          </w:rPr>
          <w:t>Table B.2: Likelihood Rating Metrics</w:t>
        </w:r>
        <w:r>
          <w:rPr>
            <w:noProof/>
            <w:webHidden/>
          </w:rPr>
          <w:tab/>
        </w:r>
        <w:r>
          <w:rPr>
            <w:noProof/>
            <w:webHidden/>
          </w:rPr>
          <w:fldChar w:fldCharType="begin"/>
        </w:r>
        <w:r>
          <w:rPr>
            <w:noProof/>
            <w:webHidden/>
          </w:rPr>
          <w:instrText xml:space="preserve"> PAGEREF _Toc216171978 \h </w:instrText>
        </w:r>
        <w:r>
          <w:rPr>
            <w:noProof/>
            <w:webHidden/>
          </w:rPr>
        </w:r>
        <w:r>
          <w:rPr>
            <w:noProof/>
            <w:webHidden/>
          </w:rPr>
          <w:fldChar w:fldCharType="separate"/>
        </w:r>
        <w:r>
          <w:rPr>
            <w:noProof/>
            <w:webHidden/>
          </w:rPr>
          <w:t>353</w:t>
        </w:r>
        <w:r>
          <w:rPr>
            <w:noProof/>
            <w:webHidden/>
          </w:rPr>
          <w:fldChar w:fldCharType="end"/>
        </w:r>
      </w:hyperlink>
    </w:p>
    <w:p w14:paraId="3078B287" w14:textId="0AC981A5" w:rsidR="003D426E" w:rsidRDefault="003D426E">
      <w:pPr>
        <w:pStyle w:val="TableofFigures"/>
        <w:tabs>
          <w:tab w:val="right" w:pos="9017"/>
        </w:tabs>
        <w:rPr>
          <w:rFonts w:eastAsiaTheme="minorEastAsia" w:cs="Arial Unicode MS"/>
          <w:noProof/>
          <w:kern w:val="2"/>
          <w:sz w:val="24"/>
          <w:szCs w:val="24"/>
          <w:lang w:val="en-MM" w:bidi="my-MM"/>
          <w14:ligatures w14:val="standardContextual"/>
        </w:rPr>
      </w:pPr>
      <w:hyperlink w:anchor="_Toc216171979" w:history="1">
        <w:r w:rsidRPr="007158B8">
          <w:rPr>
            <w:rStyle w:val="Hyperlink"/>
            <w:noProof/>
          </w:rPr>
          <w:t>Table C.1: Assessment Tools</w:t>
        </w:r>
        <w:r>
          <w:rPr>
            <w:noProof/>
            <w:webHidden/>
          </w:rPr>
          <w:tab/>
        </w:r>
        <w:r>
          <w:rPr>
            <w:noProof/>
            <w:webHidden/>
          </w:rPr>
          <w:fldChar w:fldCharType="begin"/>
        </w:r>
        <w:r>
          <w:rPr>
            <w:noProof/>
            <w:webHidden/>
          </w:rPr>
          <w:instrText xml:space="preserve"> PAGEREF _Toc216171979 \h </w:instrText>
        </w:r>
        <w:r>
          <w:rPr>
            <w:noProof/>
            <w:webHidden/>
          </w:rPr>
        </w:r>
        <w:r>
          <w:rPr>
            <w:noProof/>
            <w:webHidden/>
          </w:rPr>
          <w:fldChar w:fldCharType="separate"/>
        </w:r>
        <w:r>
          <w:rPr>
            <w:noProof/>
            <w:webHidden/>
          </w:rPr>
          <w:t>355</w:t>
        </w:r>
        <w:r>
          <w:rPr>
            <w:noProof/>
            <w:webHidden/>
          </w:rPr>
          <w:fldChar w:fldCharType="end"/>
        </w:r>
      </w:hyperlink>
    </w:p>
    <w:p w14:paraId="7B9B8A50" w14:textId="2165AA81" w:rsidR="00852F5C" w:rsidRDefault="005C168C" w:rsidP="005C168C">
      <w:pPr>
        <w:spacing w:line="259" w:lineRule="auto"/>
      </w:pPr>
      <w:r>
        <w:fldChar w:fldCharType="end"/>
      </w:r>
      <w:r w:rsidR="00852F5C">
        <w:br w:type="page"/>
      </w:r>
    </w:p>
    <w:p w14:paraId="03EC210D" w14:textId="160291AE" w:rsidR="00852F5C" w:rsidRDefault="00852F5C">
      <w:pPr>
        <w:spacing w:line="259" w:lineRule="auto"/>
        <w:sectPr w:rsidR="00852F5C" w:rsidSect="00715995">
          <w:headerReference w:type="even" r:id="rId12"/>
          <w:headerReference w:type="default" r:id="rId13"/>
          <w:footerReference w:type="default" r:id="rId14"/>
          <w:headerReference w:type="first" r:id="rId15"/>
          <w:type w:val="continuous"/>
          <w:pgSz w:w="11907" w:h="16839" w:code="9"/>
          <w:pgMar w:top="1440" w:right="1440" w:bottom="1440" w:left="1440" w:header="720" w:footer="720" w:gutter="0"/>
          <w:pgNumType w:fmt="lowerRoman" w:start="1"/>
          <w:cols w:space="720"/>
          <w:docGrid w:linePitch="360"/>
        </w:sectPr>
      </w:pPr>
    </w:p>
    <w:p w14:paraId="45271D89" w14:textId="713314D8" w:rsidR="002C063F" w:rsidRDefault="004E7811" w:rsidP="00415344">
      <w:pPr>
        <w:pStyle w:val="Heading1"/>
      </w:pPr>
      <w:bookmarkStart w:id="2" w:name="_Toc231475580"/>
      <w:r>
        <w:lastRenderedPageBreak/>
        <w:t>Executive Summary</w:t>
      </w:r>
      <w:bookmarkEnd w:id="2"/>
    </w:p>
    <w:p w14:paraId="44C2A741" w14:textId="7962FBF3" w:rsidR="005653A5" w:rsidRDefault="002E473D" w:rsidP="002E473D">
      <w:bookmarkStart w:id="3" w:name="_Hlk192447880"/>
      <w:bookmarkStart w:id="4" w:name="_Hlk130851260"/>
      <w:bookmarkStart w:id="5" w:name="_Hlk192448989"/>
      <w:bookmarkStart w:id="6" w:name="_Hlk192448933"/>
      <w:r w:rsidRPr="002E473D">
        <w:t xml:space="preserve">Kernellix conducted a comprehensive cloud penetration test for the </w:t>
      </w:r>
      <w:r w:rsidR="007B4A20">
        <w:t xml:space="preserve">{{PROJECT}}</w:t>
      </w:r>
      <w:r w:rsidRPr="002E473D">
        <w:t xml:space="preserve"> cloud environment from </w:t>
      </w:r>
      <w:r w:rsidR="00250F4F">
        <w:t xml:space="preserve">{{START_DATE}}</w:t>
      </w:r>
      <w:r w:rsidR="00622862" w:rsidRPr="00622862">
        <w:t xml:space="preserve"/>
      </w:r>
      <w:r w:rsidR="00250F4F">
        <w:t xml:space="preserve"/>
      </w:r>
      <w:r w:rsidR="00622862" w:rsidRPr="00622862">
        <w:t xml:space="preserve"/>
      </w:r>
      <w:r w:rsidR="00250F4F">
        <w:t xml:space="preserve"> to {{END_DATE}}</w:t>
      </w:r>
      <w:r w:rsidRPr="002E473D">
        <w:t>. The objectives of this engagement were to:</w:t>
      </w:r>
      <w:r w:rsidR="005653A5">
        <w:t xml:space="preserve"> </w:t>
      </w:r>
    </w:p>
    <w:p w14:paraId="1D52D202" w14:textId="77777777" w:rsidR="002E473D" w:rsidRDefault="002E473D" w:rsidP="004A1A3A">
      <w:pPr>
        <w:pStyle w:val="ListParagraph"/>
        <w:numPr>
          <w:ilvl w:val="0"/>
          <w:numId w:val="10"/>
        </w:numPr>
      </w:pPr>
      <w:r>
        <w:t>Identify security vulnerabilities and control gaps within the cloud infrastructure and associated applications.</w:t>
      </w:r>
    </w:p>
    <w:p w14:paraId="0D4F5B5D" w14:textId="77777777" w:rsidR="002E473D" w:rsidRDefault="002E473D" w:rsidP="004A1A3A">
      <w:pPr>
        <w:pStyle w:val="ListParagraph"/>
        <w:numPr>
          <w:ilvl w:val="0"/>
          <w:numId w:val="10"/>
        </w:numPr>
      </w:pPr>
      <w:r>
        <w:t>Detect misconfigurations and weaknesses that could be exploited by threat actors.</w:t>
      </w:r>
    </w:p>
    <w:p w14:paraId="66E19ABB" w14:textId="3870C0F3" w:rsidR="002E473D" w:rsidRDefault="002E473D" w:rsidP="004A1A3A">
      <w:pPr>
        <w:pStyle w:val="ListParagraph"/>
        <w:numPr>
          <w:ilvl w:val="0"/>
          <w:numId w:val="10"/>
        </w:numPr>
      </w:pPr>
      <w:r>
        <w:t>Provide actionable recommendations to enhance the organization's cloud security posture.</w:t>
      </w:r>
    </w:p>
    <w:p w14:paraId="6B6D8EF0" w14:textId="4B56E2FC" w:rsidR="002E473D" w:rsidRDefault="002E473D" w:rsidP="002E473D">
      <w:r w:rsidRPr="002E473D">
        <w:t>{{NOTABLE}}</w:t>
      </w:r>
      <w:proofErr w:type="spellStart"/>
      <w:proofErr w:type="spellEnd"/>
    </w:p>
    <w:p w14:paraId="06C3D497" w14:textId="7FA6BE42" w:rsidR="002E473D" w:rsidRDefault="002E473D" w:rsidP="002E473D">
      <w:r w:rsidRPr="002E473D">
        <w:t xml:space="preserve">While the assessment indicates that the </w:t>
      </w:r>
      <w:r w:rsidR="00905800">
        <w:t xml:space="preserve">{{PROJECT}}</w:t>
      </w:r>
      <w:r w:rsidRPr="002E473D">
        <w:t xml:space="preserve"> cloud environment has areas of elevated risk, it also demonstrates the organization’s commitment to proactively managing cloud security. By implementing the recommended remediation strategies and security best practices, the organization can significantly strengthen its cloud defenses and reduce the likelihood of successful cyberattacks.</w:t>
      </w:r>
    </w:p>
    <w:p w14:paraId="7A644272" w14:textId="0721EF72" w:rsidR="002E473D" w:rsidRDefault="002E473D" w:rsidP="002E473D">
      <w:r w:rsidRPr="002E473D">
        <w:t>We further recommend conducting periodic follow-up assessments to validate mitigation efforts and identify any newly introduced risks resulting from changes or updates to the cloud environment.</w:t>
      </w:r>
    </w:p>
    <w:p w14:paraId="50D9EE08" w14:textId="77777777" w:rsidR="002E473D" w:rsidRDefault="002E473D" w:rsidP="002E473D"/>
    <w:p w14:paraId="552E1671" w14:textId="77777777" w:rsidR="002E473D" w:rsidRDefault="002E473D" w:rsidP="002E473D"/>
    <w:p w14:paraId="02953619" w14:textId="4975BC39" w:rsidR="004E7811" w:rsidRDefault="004E7811">
      <w:pPr>
        <w:spacing w:line="259" w:lineRule="auto"/>
      </w:pPr>
      <w:r>
        <w:br w:type="page"/>
      </w:r>
    </w:p>
    <w:p w14:paraId="39A2702A" w14:textId="401D338E" w:rsidR="00936C58" w:rsidRDefault="004E7811" w:rsidP="004E7811">
      <w:pPr>
        <w:pStyle w:val="Heading1"/>
      </w:pPr>
      <w:bookmarkStart w:id="7" w:name="_Toc231475581"/>
      <w:r>
        <w:lastRenderedPageBreak/>
        <w:t>Report Outline</w:t>
      </w:r>
      <w:bookmarkEnd w:id="7"/>
    </w:p>
    <w:p w14:paraId="73E192E7" w14:textId="77777777" w:rsidR="004E7811" w:rsidRDefault="004E7811" w:rsidP="004E7811">
      <w:r>
        <w:t>The report is organized into the following sections:</w:t>
      </w:r>
    </w:p>
    <w:p w14:paraId="037979BF" w14:textId="77777777" w:rsidR="002E473D" w:rsidRDefault="002E473D" w:rsidP="004A1A3A">
      <w:pPr>
        <w:pStyle w:val="ListParagraph"/>
        <w:numPr>
          <w:ilvl w:val="0"/>
          <w:numId w:val="11"/>
        </w:numPr>
        <w:spacing w:line="259" w:lineRule="auto"/>
      </w:pPr>
      <w:r w:rsidRPr="002E473D">
        <w:rPr>
          <w:b/>
          <w:bCs/>
        </w:rPr>
        <w:t>Executive Summary</w:t>
      </w:r>
      <w:r>
        <w:t>: Provides a high-level overview of key findings, risks, and recommended remediation strategies for the cloud environment.</w:t>
      </w:r>
    </w:p>
    <w:p w14:paraId="66405233" w14:textId="77777777" w:rsidR="002E473D" w:rsidRDefault="002E473D" w:rsidP="004A1A3A">
      <w:pPr>
        <w:pStyle w:val="ListParagraph"/>
        <w:numPr>
          <w:ilvl w:val="0"/>
          <w:numId w:val="11"/>
        </w:numPr>
        <w:spacing w:line="259" w:lineRule="auto"/>
      </w:pPr>
      <w:r w:rsidRPr="002E473D">
        <w:rPr>
          <w:b/>
          <w:bCs/>
        </w:rPr>
        <w:t>Report Outline</w:t>
      </w:r>
      <w:r>
        <w:t>: Presents the structure and organization of the report for ease of navigation.</w:t>
      </w:r>
    </w:p>
    <w:p w14:paraId="4C9E691C" w14:textId="77777777" w:rsidR="002E473D" w:rsidRDefault="002E473D" w:rsidP="004A1A3A">
      <w:pPr>
        <w:pStyle w:val="ListParagraph"/>
        <w:numPr>
          <w:ilvl w:val="0"/>
          <w:numId w:val="11"/>
        </w:numPr>
        <w:spacing w:line="259" w:lineRule="auto"/>
      </w:pPr>
      <w:r w:rsidRPr="002E473D">
        <w:rPr>
          <w:b/>
          <w:bCs/>
        </w:rPr>
        <w:t>Scope</w:t>
      </w:r>
      <w:r>
        <w:t>: Defines the boundaries of the cloud penetration test, including in-scope assets, cloud services, and any exclusions.</w:t>
      </w:r>
    </w:p>
    <w:p w14:paraId="6BDD86E5" w14:textId="77777777" w:rsidR="002E473D" w:rsidRDefault="002E473D" w:rsidP="004A1A3A">
      <w:pPr>
        <w:pStyle w:val="ListParagraph"/>
        <w:numPr>
          <w:ilvl w:val="0"/>
          <w:numId w:val="11"/>
        </w:numPr>
        <w:spacing w:line="259" w:lineRule="auto"/>
      </w:pPr>
      <w:r w:rsidRPr="002E473D">
        <w:rPr>
          <w:b/>
          <w:bCs/>
        </w:rPr>
        <w:t>Findings</w:t>
      </w:r>
      <w:r>
        <w:t>: Details identified vulnerabilities, misconfigurations, and weaknesses, along with their potential impact on the organization’s cloud security posture.</w:t>
      </w:r>
    </w:p>
    <w:p w14:paraId="2C8CFE0C" w14:textId="77777777" w:rsidR="002E473D" w:rsidRDefault="002E473D" w:rsidP="004A1A3A">
      <w:pPr>
        <w:pStyle w:val="ListParagraph"/>
        <w:numPr>
          <w:ilvl w:val="0"/>
          <w:numId w:val="11"/>
        </w:numPr>
        <w:spacing w:line="259" w:lineRule="auto"/>
      </w:pPr>
      <w:r w:rsidRPr="002E473D">
        <w:rPr>
          <w:b/>
          <w:bCs/>
        </w:rPr>
        <w:t>Future Considerations</w:t>
      </w:r>
      <w:r>
        <w:t>: Offers strategic recommendations and best practices for improving cloud security and resilience.</w:t>
      </w:r>
    </w:p>
    <w:p w14:paraId="7DAE985F" w14:textId="37FAD9C4" w:rsidR="004E7811" w:rsidRDefault="002E473D" w:rsidP="004A1A3A">
      <w:pPr>
        <w:pStyle w:val="ListParagraph"/>
        <w:numPr>
          <w:ilvl w:val="0"/>
          <w:numId w:val="11"/>
        </w:numPr>
        <w:spacing w:line="259" w:lineRule="auto"/>
      </w:pPr>
      <w:r w:rsidRPr="002E473D">
        <w:rPr>
          <w:b/>
          <w:bCs/>
        </w:rPr>
        <w:t>Appendices</w:t>
      </w:r>
      <w:r>
        <w:t>: Provides supplementary material, including technical details, references, and supporting evidence relevant to the assessment.</w:t>
      </w:r>
      <w:r w:rsidR="004E7811">
        <w:br w:type="page"/>
      </w:r>
    </w:p>
    <w:p w14:paraId="1DF9D441" w14:textId="28446FB8" w:rsidR="004E7811" w:rsidRDefault="004E7811" w:rsidP="004E7811">
      <w:pPr>
        <w:pStyle w:val="Heading1"/>
      </w:pPr>
      <w:bookmarkStart w:id="8" w:name="_Toc231475582"/>
      <w:r>
        <w:lastRenderedPageBreak/>
        <w:t>Scope</w:t>
      </w:r>
      <w:bookmarkEnd w:id="8"/>
    </w:p>
    <w:p w14:paraId="6803DA5E" w14:textId="03806824" w:rsidR="00774570" w:rsidRDefault="00774570" w:rsidP="00774570">
      <w:r>
        <w:t xml:space="preserve">Kernellix conducted a comprehensive cloud security assessment of the </w:t>
      </w:r>
      <w:r w:rsidR="003D420A">
        <w:t xml:space="preserve">{{PROJECT}}</w:t>
      </w:r>
      <w:r w:rsidR="00D35A7F">
        <w:t xml:space="preserve"> AWS Cloud</w:t>
      </w:r>
      <w:r>
        <w:t xml:space="preserve"> environment between </w:t>
      </w:r>
      <w:r w:rsidR="003D420A">
        <w:t xml:space="preserve">{{START_DATE}}</w:t>
      </w:r>
      <w:r w:rsidR="00E14364" w:rsidRPr="00E14364">
        <w:t xml:space="preserve"/>
      </w:r>
      <w:r w:rsidR="003D420A">
        <w:t xml:space="preserve"/>
      </w:r>
      <w:r w:rsidR="00E14364" w:rsidRPr="00E14364">
        <w:t xml:space="preserve"/>
      </w:r>
      <w:r w:rsidR="003D420A">
        <w:t xml:space="preserve"/>
      </w:r>
      <w:r w:rsidR="00E14364" w:rsidRPr="00E14364">
        <w:t xml:space="preserve"> to </w:t>
      </w:r>
      <w:r w:rsidR="003D420A">
        <w:t xml:space="preserve">{{END_DATE}}</w:t>
      </w:r>
      <w:r w:rsidR="00E14364" w:rsidRPr="00E14364">
        <w:t xml:space="preserve"/>
      </w:r>
      <w:r w:rsidR="003D420A">
        <w:t xml:space="preserve"/>
      </w:r>
      <w:r w:rsidR="00E14364" w:rsidRPr="00E14364">
        <w:t xml:space="preserve"/>
      </w:r>
      <w:r w:rsidR="003D420A">
        <w:t xml:space="preserve"/>
      </w:r>
      <w:r>
        <w:t>. The assessment aimed to identify vulnerabilities, misconfigurations, and security gaps across the application and its supporting cloud infrastructure.</w:t>
      </w:r>
    </w:p>
    <w:p w14:paraId="1D706CF2" w14:textId="17F3BDE2" w:rsidR="00774570" w:rsidRDefault="00774570" w:rsidP="00774570">
      <w:r>
        <w:t>The evaluation was performed based on widely recognized industry standards, frameworks, and regulatory guidelines, including:</w:t>
      </w:r>
    </w:p>
    <w:p w14:paraId="7D103FAD" w14:textId="10D9312A" w:rsidR="00774570" w:rsidRDefault="00774570" w:rsidP="004A1A3A">
      <w:pPr>
        <w:pStyle w:val="ListParagraph"/>
        <w:numPr>
          <w:ilvl w:val="0"/>
          <w:numId w:val="12"/>
        </w:numPr>
      </w:pPr>
      <w:r>
        <w:t>Cloud &amp; Infrastructure Security: CIS Benchmarks (AWS, Azure, Microsoft 365, Kubernetes, GitHub), AWS Well-Architected Framework (Security &amp; Reliability Pillars), AWS Foundational Technical Review (FTR)</w:t>
      </w:r>
      <w:r w:rsidR="007478FD">
        <w:t>.</w:t>
      </w:r>
    </w:p>
    <w:p w14:paraId="7367BFCA" w14:textId="2592EEA0" w:rsidR="00774570" w:rsidRDefault="00774570" w:rsidP="004A1A3A">
      <w:pPr>
        <w:pStyle w:val="ListParagraph"/>
        <w:numPr>
          <w:ilvl w:val="0"/>
          <w:numId w:val="12"/>
        </w:numPr>
      </w:pPr>
      <w:r>
        <w:t>Cybersecurity Standards &amp; Frameworks: NIST SP 800-53 (rev. 4 and 5), NIST SP 800-171, NIST Cybersecurity Framework (CSF), CISA Guidelines, FedRAMP Low &amp; Moderate, MITRE ATT&amp;CK</w:t>
      </w:r>
      <w:r w:rsidR="007478FD">
        <w:t>.</w:t>
      </w:r>
    </w:p>
    <w:p w14:paraId="3440A7B5" w14:textId="438D7A20" w:rsidR="00774570" w:rsidRPr="00774570" w:rsidRDefault="00774570" w:rsidP="004A1A3A">
      <w:pPr>
        <w:pStyle w:val="ListParagraph"/>
        <w:numPr>
          <w:ilvl w:val="0"/>
          <w:numId w:val="12"/>
        </w:numPr>
      </w:pPr>
      <w:r>
        <w:t xml:space="preserve">Regulatory &amp; Compliance Requirements: PCI DSS v3.2.1 and v4.0, ISO/IEC 27001:2013 &amp; 2022, SOC 2, GDPR, HIPAA, FFIEC, ENS RD2022, </w:t>
      </w:r>
      <w:proofErr w:type="spellStart"/>
      <w:r>
        <w:t>GxP</w:t>
      </w:r>
      <w:proofErr w:type="spellEnd"/>
      <w:r>
        <w:t xml:space="preserve"> 21 CFR Part 11 and EU Annex 11, RBI Cybersecurity Framework, KISA ISMS-P, Microsoft NIS2 Directive (EU)</w:t>
      </w:r>
      <w:r w:rsidR="007478FD">
        <w:t>.</w:t>
      </w:r>
    </w:p>
    <w:p w14:paraId="6BFCE038" w14:textId="0650109C" w:rsidR="004E7811" w:rsidRDefault="00F83476" w:rsidP="00F83476">
      <w:r>
        <w:fldChar w:fldCharType="begin"/>
      </w:r>
      <w:r>
        <w:instrText xml:space="preserve"> REF _Ref209425768 \h </w:instrText>
      </w:r>
      <w:r>
        <w:fldChar w:fldCharType="separate"/>
      </w:r>
      <w:r w:rsidR="00B7486C">
        <w:t xml:space="preserve">Table </w:t>
      </w:r>
      <w:r w:rsidR="00B7486C">
        <w:rPr>
          <w:noProof/>
        </w:rPr>
        <w:t>3</w:t>
      </w:r>
      <w:r w:rsidR="00B7486C">
        <w:t>.</w:t>
      </w:r>
      <w:r w:rsidR="00B7486C">
        <w:rPr>
          <w:noProof/>
        </w:rPr>
        <w:t>1</w:t>
      </w:r>
      <w:r>
        <w:fldChar w:fldCharType="end"/>
      </w:r>
      <w:r>
        <w:t xml:space="preserve"> lists the applications and entry URIs reviewed during this assessment</w:t>
      </w:r>
    </w:p>
    <w:p w14:paraId="2A6C837E" w14:textId="456337DF" w:rsidR="00F83476" w:rsidRDefault="00F83476" w:rsidP="00F83476">
      <w:pPr>
        <w:pStyle w:val="Caption"/>
      </w:pPr>
      <w:bookmarkStart w:id="9" w:name="_Ref209425768"/>
      <w:bookmarkStart w:id="10" w:name="_Toc216171974"/>
      <w:r>
        <w:t xml:space="preserve">Table </w:t>
      </w:r>
      <w:fldSimple w:instr=" STYLEREF 1 \s ">
        <w:r w:rsidR="00B7486C">
          <w:rPr>
            <w:noProof/>
          </w:rPr>
          <w:t>3</w:t>
        </w:r>
      </w:fldSimple>
      <w:r>
        <w:t>.</w:t>
      </w:r>
      <w:fldSimple w:instr=" SEQ Table \* ARABIC \s 1 ">
        <w:r w:rsidR="00B7486C">
          <w:rPr>
            <w:noProof/>
          </w:rPr>
          <w:t>1</w:t>
        </w:r>
      </w:fldSimple>
      <w:bookmarkEnd w:id="9"/>
      <w:r>
        <w:t>: Assessment Scope</w:t>
      </w:r>
      <w:bookmarkEnd w:id="10"/>
    </w:p>
    <w:tbl>
      <w:tblPr>
        <w:tblStyle w:val="PlainTable1"/>
        <w:tblW w:w="0" w:type="auto"/>
        <w:tblLook w:val="0420" w:firstRow="1" w:lastRow="0" w:firstColumn="0" w:lastColumn="0" w:noHBand="0" w:noVBand="1"/>
      </w:tblPr>
      <w:tblGrid>
        <w:gridCol w:w="2060"/>
        <w:gridCol w:w="6957"/>
      </w:tblGrid>
      <w:tr w:rsidR="00F83476" w14:paraId="03F93A14" w14:textId="77777777" w:rsidTr="005E41DE">
        <w:trPr>
          <w:cnfStyle w:val="100000000000" w:firstRow="1" w:lastRow="0" w:firstColumn="0" w:lastColumn="0" w:oddVBand="0" w:evenVBand="0" w:oddHBand="0" w:evenHBand="0" w:firstRowFirstColumn="0" w:firstRowLastColumn="0" w:lastRowFirstColumn="0" w:lastRowLastColumn="0"/>
        </w:trPr>
        <w:tc>
          <w:tcPr>
            <w:tcW w:w="2060" w:type="dxa"/>
          </w:tcPr>
          <w:p w14:paraId="4A2E65ED" w14:textId="76B816E7" w:rsidR="00F83476" w:rsidRDefault="005C6529" w:rsidP="00E5602F">
            <w:r>
              <w:t>Title</w:t>
            </w:r>
          </w:p>
        </w:tc>
        <w:tc>
          <w:tcPr>
            <w:tcW w:w="6957" w:type="dxa"/>
          </w:tcPr>
          <w:p w14:paraId="710911B5" w14:textId="4528996F" w:rsidR="00F83476" w:rsidRDefault="005C6529" w:rsidP="00E5602F">
            <w:r>
              <w:t>Assets</w:t>
            </w:r>
          </w:p>
        </w:tc>
      </w:tr>
      <w:tr w:rsidR="001A1122" w14:paraId="09EF7480" w14:textId="77777777" w:rsidTr="005E41DE">
        <w:trPr>
          <w:cnfStyle w:val="000000100000" w:firstRow="0" w:lastRow="0" w:firstColumn="0" w:lastColumn="0" w:oddVBand="0" w:evenVBand="0" w:oddHBand="1" w:evenHBand="0" w:firstRowFirstColumn="0" w:firstRowLastColumn="0" w:lastRowFirstColumn="0" w:lastRowLastColumn="0"/>
        </w:trPr>
        <w:tc>
          <w:tcPr>
            <w:tcW w:w="2060" w:type="dxa"/>
          </w:tcPr>
          <w:p w14:paraId="7F8E4E92" w14:textId="1F5E3F79" w:rsidR="001A1122" w:rsidRDefault="001A1122" w:rsidP="00E5602F">
            <w:r>
              <w:t>AWS Account</w:t>
            </w:r>
          </w:p>
        </w:tc>
        <w:tc>
          <w:tcPr>
            <w:tcW w:w="6957" w:type="dxa"/>
          </w:tcPr>
          <w:p w14:paraId="11692650" w14:textId="1443B5E0" w:rsidR="001A1122" w:rsidRDefault="005E41DE" w:rsidP="00E5602F">
            <w:r w:rsidRPr="005E41DE">
              <w:t>{{ACCOUNT}}</w:t>
            </w:r>
          </w:p>
        </w:tc>
      </w:tr>
      <w:tr w:rsidR="001A4853" w14:paraId="5FEEAAB9" w14:textId="77777777" w:rsidTr="005E41DE">
        <w:tc>
          <w:tcPr>
            <w:tcW w:w="2060" w:type="dxa"/>
          </w:tcPr>
          <w:p w14:paraId="45568DDE" w14:textId="7D35C7B0" w:rsidR="001A4853" w:rsidRDefault="001A4853" w:rsidP="00E5602F">
            <w:r>
              <w:t>AWS User Id</w:t>
            </w:r>
          </w:p>
        </w:tc>
        <w:tc>
          <w:tcPr>
            <w:tcW w:w="6957" w:type="dxa"/>
          </w:tcPr>
          <w:p w14:paraId="248D6880" w14:textId="2B4FCA9F" w:rsidR="001A4853" w:rsidRPr="001A1122" w:rsidRDefault="002C2C1B" w:rsidP="00E5602F">
            <w:r w:rsidRPr="002C2C1B">
              <w:t>{{USER_ID}}</w:t>
            </w:r>
          </w:p>
        </w:tc>
      </w:tr>
      <w:tr w:rsidR="001A4853" w14:paraId="480D8684" w14:textId="77777777" w:rsidTr="005E41DE">
        <w:trPr>
          <w:cnfStyle w:val="000000100000" w:firstRow="0" w:lastRow="0" w:firstColumn="0" w:lastColumn="0" w:oddVBand="0" w:evenVBand="0" w:oddHBand="1" w:evenHBand="0" w:firstRowFirstColumn="0" w:firstRowLastColumn="0" w:lastRowFirstColumn="0" w:lastRowLastColumn="0"/>
        </w:trPr>
        <w:tc>
          <w:tcPr>
            <w:tcW w:w="2060" w:type="dxa"/>
          </w:tcPr>
          <w:p w14:paraId="1CAAFF83" w14:textId="2BD4707D" w:rsidR="001A4853" w:rsidRDefault="001A4853" w:rsidP="00E5602F">
            <w:r w:rsidRPr="001A4853">
              <w:t>Caller Identity ARN</w:t>
            </w:r>
          </w:p>
        </w:tc>
        <w:tc>
          <w:tcPr>
            <w:tcW w:w="6957" w:type="dxa"/>
          </w:tcPr>
          <w:p w14:paraId="6719137D" w14:textId="75862245" w:rsidR="001A4853" w:rsidRPr="001A1122" w:rsidRDefault="005E41DE" w:rsidP="00E5602F">
            <w:proofErr w:type="spellStart"/>
            <w:proofErr w:type="gramStart"/>
            <w:r w:rsidRPr="005E41DE">
              <w:t>{{CALLER_ARN}}</w:t>
            </w:r>
            <w:proofErr w:type="gramEnd"/>
            <w:proofErr w:type="gramStart"/>
            <w:proofErr w:type="spellEnd"/>
            <w:proofErr w:type="gramEnd"/>
            <w:proofErr w:type="spellStart"/>
            <w:proofErr w:type="spellEnd"/>
          </w:p>
        </w:tc>
      </w:tr>
      <w:tr w:rsidR="005E41DE" w14:paraId="187058CB" w14:textId="77777777" w:rsidTr="005E41DE">
        <w:tc>
          <w:tcPr>
            <w:tcW w:w="2060" w:type="dxa"/>
          </w:tcPr>
          <w:p w14:paraId="7DD39B46" w14:textId="25BE6C65" w:rsidR="005E41DE" w:rsidRPr="001A4853" w:rsidRDefault="005E41DE" w:rsidP="00E5602F">
            <w:r>
              <w:t>AWS Services</w:t>
            </w:r>
          </w:p>
        </w:tc>
        <w:tc>
          <w:tcPr>
            <w:tcW w:w="6957" w:type="dxa"/>
          </w:tcPr>
          <w:p w14:paraId="39F8CA29" w14:textId="15512F2B" w:rsidR="005E41DE" w:rsidRPr="005E41DE" w:rsidRDefault="005E41DE" w:rsidP="00E5602F">
            <w:r>
              <w:t>*</w:t>
            </w:r>
          </w:p>
        </w:tc>
      </w:tr>
    </w:tbl>
    <w:p w14:paraId="79E5AC5B" w14:textId="77777777" w:rsidR="00F83476" w:rsidRDefault="00F83476">
      <w:pPr>
        <w:spacing w:line="259" w:lineRule="auto"/>
      </w:pPr>
      <w:r>
        <w:br w:type="page"/>
      </w:r>
    </w:p>
    <w:p w14:paraId="36B9360A" w14:textId="77777777" w:rsidR="00081259" w:rsidRDefault="00081259" w:rsidP="00081259">
      <w:pPr>
        <w:pStyle w:val="Heading1"/>
      </w:pPr>
      <w:bookmarkStart w:id="11" w:name="_Toc231475583"/>
      <w:r>
        <w:lastRenderedPageBreak/>
        <w:t>Findings</w:t>
      </w:r>
      <w:bookmarkEnd w:id="11"/>
    </w:p>
    <w:p w14:paraId="4CD5F080" w14:textId="25E7D2FC" w:rsidR="00081259" w:rsidRDefault="00081259" w:rsidP="00081259">
      <w:pPr>
        <w:jc w:val="both"/>
      </w:pPr>
      <w:r>
        <w:t>{{FINDING_SUMMARY}}</w:t>
      </w:r>
    </w:p>
    <w:p w14:paraId="46784AC5" w14:textId="77777777" w:rsidR="00081259" w:rsidRDefault="00081259" w:rsidP="00081259">
      <w:r>
        <w:rPr>
          <w:noProof/>
        </w:rPr>
        <w:drawing>
          <wp:inline distT="0" distB="0" distL="0" distR="0" wp14:anchorId="0ECA0F9E" wp14:editId="63DB71F9">
            <wp:extent cx="5504180" cy="3218180"/>
            <wp:effectExtent l="0" t="0" r="1270" b="1270"/>
            <wp:docPr id="881477272" name="Chart 8814772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FD95377" w14:textId="57F84862" w:rsidR="00081259" w:rsidRDefault="00081259" w:rsidP="00081259">
      <w:pPr>
        <w:pStyle w:val="Caption"/>
      </w:pPr>
      <w:bookmarkStart w:id="12" w:name="_Ref51899917"/>
      <w:bookmarkStart w:id="13" w:name="_Toc209188318"/>
      <w:bookmarkStart w:id="14" w:name="_Toc231475596"/>
      <w:r>
        <w:t xml:space="preserve">Figure </w:t>
      </w:r>
      <w:fldSimple w:instr=" STYLEREF 1 \s ">
        <w:r w:rsidR="00B7486C">
          <w:rPr>
            <w:noProof/>
          </w:rPr>
          <w:t>4</w:t>
        </w:r>
      </w:fldSimple>
      <w:r>
        <w:t>.</w:t>
      </w:r>
      <w:fldSimple w:instr=" SEQ Figure \* ARABIC \s 1 ">
        <w:r w:rsidR="00B7486C">
          <w:rPr>
            <w:noProof/>
          </w:rPr>
          <w:t>1</w:t>
        </w:r>
      </w:fldSimple>
      <w:bookmarkEnd w:id="12"/>
      <w:r>
        <w:t>: Finding Summary</w:t>
      </w:r>
      <w:bookmarkEnd w:id="13"/>
      <w:bookmarkEnd w:id="14"/>
    </w:p>
    <w:p w14:paraId="6FA80A6F" w14:textId="16A8BCDC" w:rsidR="004A1A3A" w:rsidRDefault="00C10D42" w:rsidP="004A1A3A">
      <w:r>
        <w:t>{{SERVICE_SUMMARY}}</w:t>
      </w:r>
    </w:p>
    <w:p w14:paraId="0C958B49" w14:textId="5536E080" w:rsidR="004A1A3A" w:rsidRDefault="00707610" w:rsidP="004A1A3A">
      <w:r>
        <w:rPr>
          <w:rFonts w:ascii="Times New Roman" w:hAnsi="Times New Roman" w:cs="Times New Roman"/>
          <w:noProof/>
        </w:rPr>
        <w:drawing>
          <wp:inline distT="0" distB="0" distL="0" distR="0" wp14:anchorId="354F8018" wp14:editId="1F3C86B1">
            <wp:extent cx="5486400" cy="3200400"/>
            <wp:effectExtent l="0" t="0" r="0" b="0"/>
            <wp:docPr id="192149907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41040C" w14:textId="63DAF2C0" w:rsidR="0030688B" w:rsidRDefault="0030688B" w:rsidP="0030688B">
      <w:pPr>
        <w:pStyle w:val="Caption"/>
      </w:pPr>
      <w:bookmarkStart w:id="18" w:name="_Toc231475597"/>
      <w:r>
        <w:t xml:space="preserve">Figure </w:t>
      </w:r>
      <w:fldSimple w:instr=" STYLEREF 1 \s ">
        <w:r w:rsidR="00B7486C">
          <w:rPr>
            <w:noProof/>
          </w:rPr>
          <w:t>4</w:t>
        </w:r>
      </w:fldSimple>
      <w:r>
        <w:t>.</w:t>
      </w:r>
      <w:fldSimple w:instr=" SEQ Figure \* ARABIC \s 1 ">
        <w:r w:rsidR="00B7486C">
          <w:rPr>
            <w:noProof/>
          </w:rPr>
          <w:t>2</w:t>
        </w:r>
      </w:fldSimple>
      <w:r>
        <w:t>: Finding Summary</w:t>
      </w:r>
      <w:r w:rsidR="00900DD0">
        <w:t xml:space="preserve"> by AWS Services</w:t>
      </w:r>
      <w:bookmarkEnd w:id="18"/>
    </w:p>
    <w:p w14:paraId="0B743D1A" w14:textId="3074D1B0" w:rsidR="00B25D8E" w:rsidRDefault="00B25D8E" w:rsidP="00B25D8E">
      <w:r w:rsidRPr="00B25D8E">
        <w:t>{{REGION_SUMMARY}}</w:t>
      </w:r>
    </w:p>
    <w:p w14:paraId="13D4A154" w14:textId="721F3291" w:rsidR="00B25D8E" w:rsidRPr="00B25D8E" w:rsidRDefault="005E1F71" w:rsidP="00B25D8E">
      <w:r>
        <w:rPr>
          <w:rFonts w:ascii="Times New Roman" w:hAnsi="Times New Roman" w:cs="Times New Roman"/>
          <w:noProof/>
        </w:rPr>
        <w:lastRenderedPageBreak/>
        <w:drawing>
          <wp:inline distT="0" distB="0" distL="0" distR="0" wp14:anchorId="1B4AF723" wp14:editId="757B05F5">
            <wp:extent cx="5486400" cy="3200400"/>
            <wp:effectExtent l="0" t="0" r="0" b="0"/>
            <wp:docPr id="19461585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51E4AAA" w14:textId="56233572" w:rsidR="003274CA" w:rsidRPr="003274CA" w:rsidRDefault="00900DD0" w:rsidP="003274CA">
      <w:pPr>
        <w:pStyle w:val="Caption"/>
      </w:pPr>
      <w:bookmarkStart w:id="19" w:name="_Toc231475598"/>
      <w:r>
        <w:t xml:space="preserve">Figure </w:t>
      </w:r>
      <w:fldSimple w:instr=" STYLEREF 1 \s ">
        <w:r w:rsidR="00B7486C">
          <w:rPr>
            <w:noProof/>
          </w:rPr>
          <w:t>4</w:t>
        </w:r>
      </w:fldSimple>
      <w:r>
        <w:t>.</w:t>
      </w:r>
      <w:fldSimple w:instr=" SEQ Figure \* ARABIC \s 1 ">
        <w:r w:rsidR="00B7486C">
          <w:rPr>
            <w:noProof/>
          </w:rPr>
          <w:t>3</w:t>
        </w:r>
      </w:fldSimple>
      <w:r>
        <w:t>: Finding Summary by AWS Regions</w:t>
      </w:r>
      <w:bookmarkEnd w:id="19"/>
    </w:p>
    <w:p w14:paraId="265B2377" w14:textId="77777777" w:rsidR="003D275D" w:rsidRDefault="003D275D">
      <w:pPr>
        <w:spacing w:line="259" w:lineRule="auto"/>
      </w:pPr>
      <w:r>
        <w:br w:type="page"/>
      </w:r>
    </w:p>
    <w:p w14:paraId="4F4A31C4" w14:textId="77777777" w:rsidR="003D275D" w:rsidRPr="001A0163" w:rsidRDefault="003D275D" w:rsidP="003D275D">
      <w:pPr>
        <w:spacing w:after="240" w:line="276" w:lineRule="auto"/>
      </w:pPr>
      <w:bookmarkStart w:id="20" w:name="_Toc209179502"/>
      <w:bookmarkStart w:id="21" w:name="_Toc231475584"/>
      <w:r w:rsidRPr="001A0163">
        <w:t>{{FINDINGS}}</w:t>
      </w:r>
      <w:bookmarkEnd w:id="20"/>
      <w:bookmarkEnd w:id="21"/>
    </w:p>
    <w:p w14:paraId="72AED389" w14:textId="6C6F43AA" w:rsidR="00081259" w:rsidRDefault="005653A5" w:rsidP="00081259">
      <w:pPr>
        <w:pStyle w:val="Heading1"/>
      </w:pPr>
      <w:bookmarkStart w:id="28" w:name="_Toc231475588"/>
      <w:r>
        <w:lastRenderedPageBreak/>
        <w:t>Future Consideration</w:t>
      </w:r>
      <w:bookmarkEnd w:id="28"/>
    </w:p>
    <w:bookmarkEnd w:id="3"/>
    <w:bookmarkEnd w:id="4"/>
    <w:bookmarkEnd w:id="5"/>
    <w:bookmarkEnd w:id="6"/>
    <w:p w14:paraId="0DCBD61B" w14:textId="19810CB5" w:rsidR="009A4C75" w:rsidRDefault="009A4C75" w:rsidP="009A4C75">
      <w:r>
        <w:t>Kernellix conducted the cloud security assessment from</w:t>
      </w:r>
      <w:r w:rsidRPr="009A4C75">
        <w:t xml:space="preserve"> </w:t>
      </w:r>
      <w:r w:rsidR="00E32B2D">
        <w:t xml:space="preserve">{{START_DATE}}</w:t>
      </w:r>
      <w:r w:rsidRPr="009A4C75">
        <w:t xml:space="preserve"/>
      </w:r>
      <w:r w:rsidR="00E32B2D">
        <w:t xml:space="preserve"/>
      </w:r>
      <w:r w:rsidRPr="009A4C75">
        <w:t xml:space="preserve"/>
      </w:r>
      <w:r w:rsidR="00E32B2D">
        <w:t xml:space="preserve"/>
      </w:r>
      <w:r w:rsidRPr="009A4C75">
        <w:t xml:space="preserve"> to {{END_DATE}}</w:t>
      </w:r>
      <w:r w:rsidR="00E32B2D">
        <w:t xml:space="preserve"/>
      </w:r>
      <w:r w:rsidRPr="009A4C75">
        <w:t xml:space="preserve"/>
      </w:r>
      <w:r w:rsidR="00E32B2D">
        <w:t xml:space="preserve"/>
      </w:r>
      <w:r>
        <w:t>. During the engagement, activities such as active exploitation of cloud workloads, social engineering, and Denial of Service (DoS) simulations were excluded to avoid disruption to business-critical cloud services. While Kernellix aims to identify all potential weaknesses within the assessed cloud environment, time and scope limitations may restrict the discovery of every possible risk scenario.</w:t>
      </w:r>
    </w:p>
    <w:p w14:paraId="008334CB" w14:textId="5FE16FCC" w:rsidR="00207C1D" w:rsidRDefault="009A4C75" w:rsidP="009A4C75">
      <w:pPr>
        <w:sectPr w:rsidR="00207C1D" w:rsidSect="00CA707A">
          <w:pgSz w:w="11907" w:h="16839" w:code="9"/>
          <w:pgMar w:top="1440" w:right="1440" w:bottom="1440" w:left="1440" w:header="720" w:footer="720" w:gutter="0"/>
          <w:cols w:space="720"/>
          <w:docGrid w:linePitch="360"/>
        </w:sectPr>
      </w:pPr>
      <w:r>
        <w:t>Cloud environments evolve rapidly, and new configurations, services, and threat vectors can introduce additional risks over time. In line with industry best practices, Kernellix recommends that YSH perform periodic cloud security assessments, continuous posture monitoring, and configuration reviews to promptly identify emerging threats and ensure timely mitigation.</w:t>
      </w:r>
      <w:r w:rsidR="00910FFB">
        <w:br w:type="page"/>
      </w:r>
    </w:p>
    <w:p w14:paraId="42F0CE22" w14:textId="2A628B35" w:rsidR="009B56AF" w:rsidRDefault="00081259" w:rsidP="004A1A3A">
      <w:pPr>
        <w:pStyle w:val="Heading1"/>
        <w:numPr>
          <w:ilvl w:val="0"/>
          <w:numId w:val="1"/>
        </w:numPr>
        <w:ind w:left="0" w:firstLine="0"/>
      </w:pPr>
      <w:bookmarkStart w:id="29" w:name="_Toc231475589"/>
      <w:r>
        <w:lastRenderedPageBreak/>
        <w:t>Project Team</w:t>
      </w:r>
      <w:bookmarkEnd w:id="29"/>
    </w:p>
    <w:p w14:paraId="732A9D2D" w14:textId="7C0CC64D" w:rsidR="00081259" w:rsidRDefault="00081259" w:rsidP="00081259">
      <w:pPr>
        <w:pStyle w:val="Caption"/>
      </w:pPr>
      <w:bookmarkStart w:id="30" w:name="_Toc209189211"/>
      <w:bookmarkStart w:id="31" w:name="_Toc216171975"/>
      <w:r>
        <w:t xml:space="preserve">Table </w:t>
      </w:r>
      <w:fldSimple w:instr=" STYLEREF 1 \s ">
        <w:r w:rsidR="00B7486C">
          <w:rPr>
            <w:noProof/>
          </w:rPr>
          <w:t>A</w:t>
        </w:r>
      </w:fldSimple>
      <w:r>
        <w:t>.</w:t>
      </w:r>
      <w:fldSimple w:instr=" SEQ Table \* ARABIC \s 1 ">
        <w:r w:rsidR="00B7486C">
          <w:rPr>
            <w:noProof/>
          </w:rPr>
          <w:t>1</w:t>
        </w:r>
      </w:fldSimple>
      <w:r>
        <w:t>: Kernellix Project Team</w:t>
      </w:r>
      <w:bookmarkEnd w:id="30"/>
      <w:bookmarkEnd w:id="31"/>
    </w:p>
    <w:tbl>
      <w:tblPr>
        <w:tblStyle w:val="TableGrid"/>
        <w:tblW w:w="0" w:type="auto"/>
        <w:tblLook w:val="0420" w:firstRow="1" w:lastRow="0" w:firstColumn="0" w:lastColumn="0" w:noHBand="0" w:noVBand="1"/>
      </w:tblPr>
      <w:tblGrid>
        <w:gridCol w:w="1985"/>
        <w:gridCol w:w="4536"/>
        <w:gridCol w:w="2496"/>
      </w:tblGrid>
      <w:tr w:rsidR="00081259" w:rsidRPr="00081259" w14:paraId="0F96143C" w14:textId="77777777" w:rsidTr="0054753B">
        <w:trPr>
          <w:cnfStyle w:val="100000000000" w:firstRow="1" w:lastRow="0" w:firstColumn="0" w:lastColumn="0" w:oddVBand="0" w:evenVBand="0" w:oddHBand="0" w:evenHBand="0" w:firstRowFirstColumn="0" w:firstRowLastColumn="0" w:lastRowFirstColumn="0" w:lastRowLastColumn="0"/>
        </w:trPr>
        <w:tc>
          <w:tcPr>
            <w:tcW w:w="1985" w:type="dxa"/>
          </w:tcPr>
          <w:p w14:paraId="44DCCA2C" w14:textId="77777777" w:rsidR="00081259" w:rsidRPr="00081259" w:rsidRDefault="00081259" w:rsidP="00081259">
            <w:pPr>
              <w:pStyle w:val="KTableTextCompact"/>
              <w:rPr>
                <w:rFonts w:asciiTheme="minorHAnsi" w:hAnsiTheme="minorHAnsi"/>
              </w:rPr>
            </w:pPr>
            <w:r w:rsidRPr="00081259">
              <w:rPr>
                <w:rFonts w:asciiTheme="minorHAnsi" w:hAnsiTheme="minorHAnsi"/>
              </w:rPr>
              <w:t>Name</w:t>
            </w:r>
          </w:p>
        </w:tc>
        <w:tc>
          <w:tcPr>
            <w:tcW w:w="4536" w:type="dxa"/>
          </w:tcPr>
          <w:p w14:paraId="6544D984" w14:textId="77777777" w:rsidR="00081259" w:rsidRPr="00081259" w:rsidRDefault="00081259" w:rsidP="00081259">
            <w:pPr>
              <w:pStyle w:val="KTableTextCompact"/>
              <w:rPr>
                <w:rFonts w:asciiTheme="minorHAnsi" w:hAnsiTheme="minorHAnsi"/>
              </w:rPr>
            </w:pPr>
            <w:r w:rsidRPr="00081259">
              <w:rPr>
                <w:rFonts w:asciiTheme="minorHAnsi" w:hAnsiTheme="minorHAnsi"/>
              </w:rPr>
              <w:t>Role</w:t>
            </w:r>
          </w:p>
        </w:tc>
        <w:tc>
          <w:tcPr>
            <w:tcW w:w="2496" w:type="dxa"/>
          </w:tcPr>
          <w:p w14:paraId="1D598D7F" w14:textId="77777777" w:rsidR="00081259" w:rsidRPr="00081259" w:rsidRDefault="00081259" w:rsidP="00081259">
            <w:pPr>
              <w:pStyle w:val="KTableTextCompact"/>
              <w:rPr>
                <w:rFonts w:asciiTheme="minorHAnsi" w:hAnsiTheme="minorHAnsi"/>
              </w:rPr>
            </w:pPr>
            <w:r w:rsidRPr="00081259">
              <w:rPr>
                <w:rFonts w:asciiTheme="minorHAnsi" w:hAnsiTheme="minorHAnsi"/>
              </w:rPr>
              <w:t>Contact Information</w:t>
            </w:r>
          </w:p>
        </w:tc>
      </w:tr>
      <w:tr w:rsidR="00081259" w:rsidRPr="00081259" w14:paraId="366F3397" w14:textId="77777777" w:rsidTr="0054753B">
        <w:trPr>
          <w:cnfStyle w:val="000000100000" w:firstRow="0" w:lastRow="0" w:firstColumn="0" w:lastColumn="0" w:oddVBand="0" w:evenVBand="0" w:oddHBand="1" w:evenHBand="0" w:firstRowFirstColumn="0" w:firstRowLastColumn="0" w:lastRowFirstColumn="0" w:lastRowLastColumn="0"/>
        </w:trPr>
        <w:tc>
          <w:tcPr>
            <w:tcW w:w="1985" w:type="dxa"/>
          </w:tcPr>
          <w:p w14:paraId="0B930623" w14:textId="77777777" w:rsidR="00081259" w:rsidRPr="00081259" w:rsidRDefault="00081259" w:rsidP="00081259">
            <w:pPr>
              <w:pStyle w:val="KTableTextCompact"/>
              <w:rPr>
                <w:rFonts w:asciiTheme="minorHAnsi" w:hAnsiTheme="minorHAnsi"/>
              </w:rPr>
            </w:pPr>
            <w:r w:rsidRPr="00081259">
              <w:rPr>
                <w:rFonts w:asciiTheme="minorHAnsi" w:hAnsiTheme="minorHAnsi"/>
                <w:bCs/>
              </w:rPr>
              <w:t>Ye Thura Thet</w:t>
            </w:r>
          </w:p>
        </w:tc>
        <w:tc>
          <w:tcPr>
            <w:tcW w:w="4536" w:type="dxa"/>
          </w:tcPr>
          <w:p w14:paraId="225F1301" w14:textId="77777777" w:rsidR="00081259" w:rsidRPr="00081259" w:rsidRDefault="00081259" w:rsidP="00081259">
            <w:pPr>
              <w:pStyle w:val="KTableTextCompact"/>
              <w:rPr>
                <w:rFonts w:asciiTheme="minorHAnsi" w:hAnsiTheme="minorHAnsi"/>
              </w:rPr>
            </w:pPr>
            <w:r w:rsidRPr="00081259">
              <w:rPr>
                <w:rFonts w:asciiTheme="minorHAnsi" w:hAnsiTheme="minorHAnsi"/>
              </w:rPr>
              <w:t>Principal Analyst</w:t>
            </w:r>
          </w:p>
        </w:tc>
        <w:tc>
          <w:tcPr>
            <w:tcW w:w="2496" w:type="dxa"/>
          </w:tcPr>
          <w:p w14:paraId="3468E03C" w14:textId="77777777" w:rsidR="00081259" w:rsidRPr="00081259" w:rsidRDefault="00081259" w:rsidP="00081259">
            <w:pPr>
              <w:pStyle w:val="KTableTextCompact"/>
              <w:rPr>
                <w:rFonts w:asciiTheme="minorHAnsi" w:hAnsiTheme="minorHAnsi"/>
              </w:rPr>
            </w:pPr>
            <w:r w:rsidRPr="00081259">
              <w:rPr>
                <w:rFonts w:asciiTheme="minorHAnsi" w:hAnsiTheme="minorHAnsi"/>
              </w:rPr>
              <w:t>ye.tt@kernellix.com</w:t>
            </w:r>
          </w:p>
        </w:tc>
      </w:tr>
      <w:tr w:rsidR="00081259" w:rsidRPr="00081259" w14:paraId="7875E1D8" w14:textId="77777777" w:rsidTr="0054753B">
        <w:tc>
          <w:tcPr>
            <w:tcW w:w="1985" w:type="dxa"/>
          </w:tcPr>
          <w:p w14:paraId="631B00DE" w14:textId="77777777" w:rsidR="00081259" w:rsidRPr="00081259" w:rsidRDefault="00081259" w:rsidP="00081259">
            <w:pPr>
              <w:pStyle w:val="KTableTextCompact"/>
              <w:rPr>
                <w:rFonts w:asciiTheme="minorHAnsi" w:hAnsiTheme="minorHAnsi"/>
              </w:rPr>
            </w:pPr>
            <w:r w:rsidRPr="00081259">
              <w:rPr>
                <w:rFonts w:asciiTheme="minorHAnsi" w:hAnsiTheme="minorHAnsi"/>
                <w:bCs/>
              </w:rPr>
              <w:t>Thar Pyae Soe</w:t>
            </w:r>
          </w:p>
        </w:tc>
        <w:tc>
          <w:tcPr>
            <w:tcW w:w="4536" w:type="dxa"/>
          </w:tcPr>
          <w:p w14:paraId="1DFD3CC3" w14:textId="77777777" w:rsidR="00081259" w:rsidRPr="00081259" w:rsidRDefault="00081259" w:rsidP="00081259">
            <w:pPr>
              <w:pStyle w:val="KTableTextCompact"/>
              <w:rPr>
                <w:rFonts w:asciiTheme="minorHAnsi" w:hAnsiTheme="minorHAnsi"/>
              </w:rPr>
            </w:pPr>
            <w:r w:rsidRPr="00081259">
              <w:rPr>
                <w:rFonts w:asciiTheme="minorHAnsi" w:hAnsiTheme="minorHAnsi"/>
              </w:rPr>
              <w:t>Senior Vice President (Security Operation)</w:t>
            </w:r>
          </w:p>
        </w:tc>
        <w:tc>
          <w:tcPr>
            <w:tcW w:w="2496" w:type="dxa"/>
          </w:tcPr>
          <w:p w14:paraId="1710BED6" w14:textId="77777777" w:rsidR="00081259" w:rsidRPr="00081259" w:rsidRDefault="00081259" w:rsidP="00081259">
            <w:pPr>
              <w:pStyle w:val="KTableTextCompact"/>
              <w:rPr>
                <w:rFonts w:asciiTheme="minorHAnsi" w:hAnsiTheme="minorHAnsi"/>
              </w:rPr>
            </w:pPr>
            <w:r w:rsidRPr="00081259">
              <w:rPr>
                <w:rFonts w:asciiTheme="minorHAnsi" w:hAnsiTheme="minorHAnsi"/>
              </w:rPr>
              <w:t>thar.ps@kernellix.com</w:t>
            </w:r>
          </w:p>
        </w:tc>
      </w:tr>
      <w:tr w:rsidR="00081259" w:rsidRPr="00081259" w14:paraId="7200D0DA" w14:textId="77777777" w:rsidTr="0054753B">
        <w:trPr>
          <w:cnfStyle w:val="000000100000" w:firstRow="0" w:lastRow="0" w:firstColumn="0" w:lastColumn="0" w:oddVBand="0" w:evenVBand="0" w:oddHBand="1" w:evenHBand="0" w:firstRowFirstColumn="0" w:firstRowLastColumn="0" w:lastRowFirstColumn="0" w:lastRowLastColumn="0"/>
        </w:trPr>
        <w:tc>
          <w:tcPr>
            <w:tcW w:w="1985" w:type="dxa"/>
          </w:tcPr>
          <w:p w14:paraId="5D660DF5" w14:textId="77777777" w:rsidR="00081259" w:rsidRPr="00081259" w:rsidRDefault="00081259" w:rsidP="00081259">
            <w:pPr>
              <w:pStyle w:val="KTableTextCompact"/>
              <w:rPr>
                <w:rFonts w:asciiTheme="minorHAnsi" w:hAnsiTheme="minorHAnsi"/>
              </w:rPr>
            </w:pPr>
            <w:r w:rsidRPr="00081259">
              <w:rPr>
                <w:rFonts w:asciiTheme="minorHAnsi" w:hAnsiTheme="minorHAnsi"/>
                <w:bCs/>
              </w:rPr>
              <w:t xml:space="preserve">Min </w:t>
            </w:r>
            <w:proofErr w:type="spellStart"/>
            <w:r w:rsidRPr="00081259">
              <w:rPr>
                <w:rFonts w:asciiTheme="minorHAnsi" w:hAnsiTheme="minorHAnsi"/>
                <w:bCs/>
              </w:rPr>
              <w:t>Min</w:t>
            </w:r>
            <w:proofErr w:type="spellEnd"/>
            <w:r w:rsidRPr="00081259">
              <w:rPr>
                <w:rFonts w:asciiTheme="minorHAnsi" w:hAnsiTheme="minorHAnsi"/>
                <w:bCs/>
              </w:rPr>
              <w:t xml:space="preserve"> Soe</w:t>
            </w:r>
          </w:p>
        </w:tc>
        <w:tc>
          <w:tcPr>
            <w:tcW w:w="4536" w:type="dxa"/>
          </w:tcPr>
          <w:p w14:paraId="2F325ED3" w14:textId="77777777" w:rsidR="00081259" w:rsidRPr="00081259" w:rsidRDefault="00081259" w:rsidP="00081259">
            <w:pPr>
              <w:pStyle w:val="KTableTextCompact"/>
              <w:rPr>
                <w:rFonts w:asciiTheme="minorHAnsi" w:hAnsiTheme="minorHAnsi"/>
              </w:rPr>
            </w:pPr>
            <w:r w:rsidRPr="00081259">
              <w:rPr>
                <w:rFonts w:asciiTheme="minorHAnsi" w:hAnsiTheme="minorHAnsi"/>
              </w:rPr>
              <w:t>Vice President (Commercial Operation)</w:t>
            </w:r>
          </w:p>
        </w:tc>
        <w:tc>
          <w:tcPr>
            <w:tcW w:w="2496" w:type="dxa"/>
          </w:tcPr>
          <w:p w14:paraId="3A6C90EE" w14:textId="77777777" w:rsidR="00081259" w:rsidRPr="00081259" w:rsidRDefault="00081259" w:rsidP="00081259">
            <w:pPr>
              <w:pStyle w:val="KTableTextCompact"/>
              <w:rPr>
                <w:rFonts w:asciiTheme="minorHAnsi" w:hAnsiTheme="minorHAnsi"/>
              </w:rPr>
            </w:pPr>
            <w:r w:rsidRPr="00081259">
              <w:rPr>
                <w:rFonts w:asciiTheme="minorHAnsi" w:hAnsiTheme="minorHAnsi"/>
              </w:rPr>
              <w:t>min.ms@kernellix.com</w:t>
            </w:r>
          </w:p>
        </w:tc>
      </w:tr>
      <w:tr w:rsidR="00081259" w:rsidRPr="00081259" w14:paraId="3FA5E996" w14:textId="77777777" w:rsidTr="0054753B">
        <w:tc>
          <w:tcPr>
            <w:tcW w:w="1985" w:type="dxa"/>
          </w:tcPr>
          <w:p w14:paraId="24592598" w14:textId="77777777" w:rsidR="00081259" w:rsidRPr="00081259" w:rsidRDefault="00081259" w:rsidP="00081259">
            <w:pPr>
              <w:pStyle w:val="KTableTextCompact"/>
              <w:rPr>
                <w:rFonts w:asciiTheme="minorHAnsi" w:hAnsiTheme="minorHAnsi"/>
                <w:bCs/>
              </w:rPr>
            </w:pPr>
            <w:r w:rsidRPr="00081259">
              <w:rPr>
                <w:rFonts w:asciiTheme="minorHAnsi" w:hAnsiTheme="minorHAnsi"/>
                <w:bCs/>
              </w:rPr>
              <w:t>Hein Kyaw Latt</w:t>
            </w:r>
          </w:p>
        </w:tc>
        <w:tc>
          <w:tcPr>
            <w:tcW w:w="4536" w:type="dxa"/>
          </w:tcPr>
          <w:p w14:paraId="0B040F5D" w14:textId="77777777" w:rsidR="00081259" w:rsidRPr="00081259" w:rsidRDefault="00081259" w:rsidP="00081259">
            <w:pPr>
              <w:pStyle w:val="KTableTextCompact"/>
              <w:rPr>
                <w:rFonts w:asciiTheme="minorHAnsi" w:hAnsiTheme="minorHAnsi"/>
              </w:rPr>
            </w:pPr>
            <w:r w:rsidRPr="00081259">
              <w:rPr>
                <w:rFonts w:asciiTheme="minorHAnsi" w:hAnsiTheme="minorHAnsi"/>
              </w:rPr>
              <w:t>Project Manager (Commercial Operation)</w:t>
            </w:r>
          </w:p>
        </w:tc>
        <w:tc>
          <w:tcPr>
            <w:tcW w:w="2496" w:type="dxa"/>
          </w:tcPr>
          <w:p w14:paraId="35CE1FC7" w14:textId="77777777" w:rsidR="00081259" w:rsidRPr="00081259" w:rsidRDefault="00081259" w:rsidP="00081259">
            <w:pPr>
              <w:pStyle w:val="KTableTextCompact"/>
              <w:rPr>
                <w:rFonts w:asciiTheme="minorHAnsi" w:hAnsiTheme="minorHAnsi"/>
              </w:rPr>
            </w:pPr>
            <w:r w:rsidRPr="00081259">
              <w:rPr>
                <w:rFonts w:asciiTheme="minorHAnsi" w:hAnsiTheme="minorHAnsi"/>
              </w:rPr>
              <w:t>hein.kl@kernellix.com</w:t>
            </w:r>
          </w:p>
        </w:tc>
      </w:tr>
      <w:tr w:rsidR="00081259" w:rsidRPr="00081259" w14:paraId="14C4F627" w14:textId="77777777" w:rsidTr="0054753B">
        <w:trPr>
          <w:cnfStyle w:val="000000100000" w:firstRow="0" w:lastRow="0" w:firstColumn="0" w:lastColumn="0" w:oddVBand="0" w:evenVBand="0" w:oddHBand="1" w:evenHBand="0" w:firstRowFirstColumn="0" w:firstRowLastColumn="0" w:lastRowFirstColumn="0" w:lastRowLastColumn="0"/>
        </w:trPr>
        <w:tc>
          <w:tcPr>
            <w:tcW w:w="1985" w:type="dxa"/>
          </w:tcPr>
          <w:p w14:paraId="5AFF0698" w14:textId="77777777" w:rsidR="00081259" w:rsidRPr="00081259" w:rsidRDefault="00081259" w:rsidP="00081259">
            <w:pPr>
              <w:pStyle w:val="KTableTextCompact"/>
              <w:rPr>
                <w:rFonts w:asciiTheme="minorHAnsi" w:hAnsiTheme="minorHAnsi"/>
                <w:bCs/>
              </w:rPr>
            </w:pPr>
            <w:r w:rsidRPr="00081259">
              <w:rPr>
                <w:rFonts w:asciiTheme="minorHAnsi" w:hAnsiTheme="minorHAnsi"/>
                <w:bCs/>
              </w:rPr>
              <w:t xml:space="preserve">Htet </w:t>
            </w:r>
            <w:r w:rsidRPr="0022127F">
              <w:rPr>
                <w:rFonts w:asciiTheme="minorHAnsi" w:hAnsiTheme="minorHAnsi"/>
                <w:bCs/>
              </w:rPr>
              <w:t>Naing</w:t>
            </w:r>
            <w:r w:rsidRPr="00081259">
              <w:rPr>
                <w:rFonts w:asciiTheme="minorHAnsi" w:hAnsiTheme="minorHAnsi"/>
                <w:bCs/>
              </w:rPr>
              <w:t xml:space="preserve"> Lin</w:t>
            </w:r>
          </w:p>
        </w:tc>
        <w:tc>
          <w:tcPr>
            <w:tcW w:w="4536" w:type="dxa"/>
          </w:tcPr>
          <w:p w14:paraId="04ACCCAA" w14:textId="77777777" w:rsidR="00081259" w:rsidRPr="00081259" w:rsidRDefault="00081259" w:rsidP="00081259">
            <w:pPr>
              <w:pStyle w:val="KTableTextCompact"/>
              <w:rPr>
                <w:rFonts w:asciiTheme="minorHAnsi" w:hAnsiTheme="minorHAnsi"/>
              </w:rPr>
            </w:pPr>
            <w:r w:rsidRPr="00081259">
              <w:rPr>
                <w:rFonts w:asciiTheme="minorHAnsi" w:hAnsiTheme="minorHAnsi"/>
              </w:rPr>
              <w:t>Senior Cyber Security Analyst</w:t>
            </w:r>
          </w:p>
        </w:tc>
        <w:tc>
          <w:tcPr>
            <w:tcW w:w="2496" w:type="dxa"/>
          </w:tcPr>
          <w:p w14:paraId="74344842" w14:textId="77777777" w:rsidR="00081259" w:rsidRPr="00081259" w:rsidRDefault="00081259" w:rsidP="00081259">
            <w:pPr>
              <w:pStyle w:val="KTableTextCompact"/>
              <w:rPr>
                <w:rFonts w:asciiTheme="minorHAnsi" w:hAnsiTheme="minorHAnsi"/>
              </w:rPr>
            </w:pPr>
            <w:r w:rsidRPr="00081259">
              <w:rPr>
                <w:rFonts w:asciiTheme="minorHAnsi" w:hAnsiTheme="minorHAnsi"/>
              </w:rPr>
              <w:t>htet.nl@kernellix.com</w:t>
            </w:r>
          </w:p>
        </w:tc>
      </w:tr>
    </w:tbl>
    <w:p w14:paraId="21A3CE3C" w14:textId="77777777" w:rsidR="002F430E" w:rsidRDefault="002F430E" w:rsidP="00081259">
      <w:pPr>
        <w:pStyle w:val="Caption"/>
      </w:pPr>
      <w:bookmarkStart w:id="32" w:name="_Toc49506835"/>
      <w:bookmarkStart w:id="33" w:name="_Toc209189212"/>
    </w:p>
    <w:p w14:paraId="76005701" w14:textId="6E5170A7" w:rsidR="00081259" w:rsidRDefault="00081259" w:rsidP="00081259">
      <w:pPr>
        <w:pStyle w:val="Caption"/>
      </w:pPr>
      <w:bookmarkStart w:id="34" w:name="_Toc216171976"/>
      <w:r>
        <w:t xml:space="preserve">Table </w:t>
      </w:r>
      <w:r>
        <w:rPr>
          <w:noProof/>
        </w:rPr>
        <w:fldChar w:fldCharType="begin"/>
      </w:r>
      <w:r>
        <w:rPr>
          <w:noProof/>
        </w:rPr>
        <w:instrText xml:space="preserve"> STYLEREF 1 \s </w:instrText>
      </w:r>
      <w:r>
        <w:rPr>
          <w:noProof/>
        </w:rPr>
        <w:fldChar w:fldCharType="separate"/>
      </w:r>
      <w:r w:rsidR="00B7486C">
        <w:rPr>
          <w:noProof/>
        </w:rPr>
        <w:t>A</w:t>
      </w:r>
      <w:r>
        <w:rPr>
          <w:noProof/>
        </w:rPr>
        <w:fldChar w:fldCharType="end"/>
      </w:r>
      <w:r>
        <w:t>.</w:t>
      </w:r>
      <w:r>
        <w:rPr>
          <w:noProof/>
        </w:rPr>
        <w:fldChar w:fldCharType="begin"/>
      </w:r>
      <w:r>
        <w:rPr>
          <w:noProof/>
        </w:rPr>
        <w:instrText xml:space="preserve"> SEQ Table \* ARABIC \s 1 </w:instrText>
      </w:r>
      <w:r>
        <w:rPr>
          <w:noProof/>
        </w:rPr>
        <w:fldChar w:fldCharType="separate"/>
      </w:r>
      <w:r w:rsidR="00B7486C">
        <w:rPr>
          <w:noProof/>
        </w:rPr>
        <w:t>2</w:t>
      </w:r>
      <w:r>
        <w:rPr>
          <w:noProof/>
        </w:rPr>
        <w:fldChar w:fldCharType="end"/>
      </w:r>
      <w:r>
        <w:t xml:space="preserve">: </w:t>
      </w:r>
      <w:r w:rsidR="00384DD7">
        <w:t xml:space="preserve">{{PROJECT}}</w:t>
      </w:r>
      <w:r>
        <w:t xml:space="preserve"> </w:t>
      </w:r>
      <w:r w:rsidR="00490F10">
        <w:t xml:space="preserve">Cloud </w:t>
      </w:r>
      <w:r>
        <w:t>Project Team</w:t>
      </w:r>
      <w:bookmarkEnd w:id="32"/>
      <w:bookmarkEnd w:id="33"/>
      <w:bookmarkEnd w:id="34"/>
    </w:p>
    <w:tbl>
      <w:tblPr>
        <w:tblStyle w:val="TableGrid"/>
        <w:tblW w:w="0" w:type="auto"/>
        <w:tblLayout w:type="fixed"/>
        <w:tblLook w:val="0420" w:firstRow="1" w:lastRow="0" w:firstColumn="0" w:lastColumn="0" w:noHBand="0" w:noVBand="1"/>
      </w:tblPr>
      <w:tblGrid>
        <w:gridCol w:w="2552"/>
        <w:gridCol w:w="3260"/>
        <w:gridCol w:w="3215"/>
      </w:tblGrid>
      <w:tr w:rsidR="00081259" w:rsidRPr="00DE1DA2" w14:paraId="25B49820" w14:textId="77777777" w:rsidTr="006E1851">
        <w:trPr>
          <w:cnfStyle w:val="100000000000" w:firstRow="1" w:lastRow="0" w:firstColumn="0" w:lastColumn="0" w:oddVBand="0" w:evenVBand="0" w:oddHBand="0" w:evenHBand="0" w:firstRowFirstColumn="0" w:firstRowLastColumn="0" w:lastRowFirstColumn="0" w:lastRowLastColumn="0"/>
        </w:trPr>
        <w:tc>
          <w:tcPr>
            <w:tcW w:w="2552" w:type="dxa"/>
          </w:tcPr>
          <w:p w14:paraId="0616B6C8" w14:textId="77777777" w:rsidR="00081259" w:rsidRPr="00DE1DA2" w:rsidRDefault="00081259" w:rsidP="00081259">
            <w:pPr>
              <w:pStyle w:val="KTableTextCompact"/>
              <w:rPr>
                <w:rFonts w:ascii="IBM Plex Sans" w:hAnsi="IBM Plex Sans"/>
              </w:rPr>
            </w:pPr>
            <w:r w:rsidRPr="00DE1DA2">
              <w:rPr>
                <w:rFonts w:ascii="IBM Plex Sans" w:hAnsi="IBM Plex Sans"/>
              </w:rPr>
              <w:t>Name</w:t>
            </w:r>
          </w:p>
        </w:tc>
        <w:tc>
          <w:tcPr>
            <w:tcW w:w="3260" w:type="dxa"/>
          </w:tcPr>
          <w:p w14:paraId="306EBC0C" w14:textId="77777777" w:rsidR="00081259" w:rsidRPr="00DE1DA2" w:rsidRDefault="00081259" w:rsidP="00081259">
            <w:pPr>
              <w:pStyle w:val="KTableTextCompact"/>
              <w:rPr>
                <w:rFonts w:ascii="IBM Plex Sans" w:hAnsi="IBM Plex Sans"/>
              </w:rPr>
            </w:pPr>
            <w:r w:rsidRPr="00DE1DA2">
              <w:rPr>
                <w:rFonts w:ascii="IBM Plex Sans" w:hAnsi="IBM Plex Sans"/>
              </w:rPr>
              <w:t>Role</w:t>
            </w:r>
          </w:p>
        </w:tc>
        <w:tc>
          <w:tcPr>
            <w:tcW w:w="3215" w:type="dxa"/>
          </w:tcPr>
          <w:p w14:paraId="2330E457" w14:textId="77777777" w:rsidR="00081259" w:rsidRPr="00DE1DA2" w:rsidRDefault="00081259" w:rsidP="00081259">
            <w:pPr>
              <w:pStyle w:val="KTableTextCompact"/>
              <w:rPr>
                <w:rFonts w:ascii="IBM Plex Sans" w:hAnsi="IBM Plex Sans"/>
              </w:rPr>
            </w:pPr>
            <w:r w:rsidRPr="00DE1DA2">
              <w:rPr>
                <w:rFonts w:ascii="IBM Plex Sans" w:hAnsi="IBM Plex Sans"/>
              </w:rPr>
              <w:t>Contact Information</w:t>
            </w:r>
          </w:p>
        </w:tc>
      </w:tr>
      <w:tr w:rsidR="00081259" w:rsidRPr="00DE1DA2" w14:paraId="234D4888" w14:textId="77777777" w:rsidTr="006E1851">
        <w:trPr>
          <w:cnfStyle w:val="000000100000" w:firstRow="0" w:lastRow="0" w:firstColumn="0" w:lastColumn="0" w:oddVBand="0" w:evenVBand="0" w:oddHBand="1" w:evenHBand="0" w:firstRowFirstColumn="0" w:firstRowLastColumn="0" w:lastRowFirstColumn="0" w:lastRowLastColumn="0"/>
        </w:trPr>
        <w:tc>
          <w:tcPr>
            <w:tcW w:w="2552" w:type="dxa"/>
          </w:tcPr>
          <w:p w14:paraId="1C3CD826" w14:textId="54367A73" w:rsidR="00081259" w:rsidRPr="00DE1DA2" w:rsidRDefault="006E1851" w:rsidP="00081259">
            <w:pPr>
              <w:pStyle w:val="KTableTextCompact"/>
              <w:rPr>
                <w:rFonts w:ascii="IBM Plex Sans" w:hAnsi="IBM Plex Sans"/>
              </w:rPr>
            </w:pPr>
            <w:proofErr w:type="spellStart"/>
            <w:r>
              <w:rPr>
                <w:rFonts w:ascii="IBM Plex Sans" w:hAnsi="IBM Plex Sans"/>
              </w:rPr>
              <w:t>[Name]</w:t>
            </w:r>
            <w:proofErr w:type="spellEnd"/>
          </w:p>
        </w:tc>
        <w:tc>
          <w:tcPr>
            <w:tcW w:w="3260" w:type="dxa"/>
          </w:tcPr>
          <w:p w14:paraId="653CD915" w14:textId="04F81906" w:rsidR="00081259" w:rsidRPr="00DE1DA2" w:rsidRDefault="006E1851" w:rsidP="00081259">
            <w:pPr>
              <w:pStyle w:val="KTableTextCompact"/>
              <w:rPr>
                <w:rFonts w:ascii="IBM Plex Sans" w:hAnsi="IBM Plex Sans"/>
              </w:rPr>
            </w:pPr>
            <w:r>
              <w:rPr>
                <w:rFonts w:ascii="IBM Plex Sans" w:hAnsi="IBM Plex Sans"/>
              </w:rPr>
              <w:t>[Role]</w:t>
            </w:r>
          </w:p>
        </w:tc>
        <w:tc>
          <w:tcPr>
            <w:tcW w:w="3215" w:type="dxa"/>
          </w:tcPr>
          <w:p w14:paraId="6A60EC11" w14:textId="03BBF277" w:rsidR="00081259" w:rsidRPr="00DE1DA2" w:rsidRDefault="006E1851" w:rsidP="00081259">
            <w:pPr>
              <w:pStyle w:val="KTableTextCompact"/>
              <w:rPr>
                <w:rFonts w:ascii="IBM Plex Sans" w:hAnsi="IBM Plex Sans"/>
              </w:rPr>
            </w:pPr>
            <w:r>
              <w:rPr>
                <w:rFonts w:ascii="IBM Plex Sans" w:hAnsi="IBM Plex Sans"/>
              </w:rPr>
              <w:t>[Email]</w:t>
            </w:r>
          </w:p>
        </w:tc>
      </w:tr>
    </w:tbl>
    <w:p w14:paraId="24169379" w14:textId="6E8D9C19" w:rsidR="00715995" w:rsidRDefault="00715995">
      <w:pPr>
        <w:spacing w:line="259" w:lineRule="auto"/>
      </w:pPr>
      <w:r>
        <w:br w:type="page"/>
      </w:r>
    </w:p>
    <w:p w14:paraId="280B367A" w14:textId="498A3563" w:rsidR="00715995" w:rsidRDefault="00081259" w:rsidP="004A1A3A">
      <w:pPr>
        <w:pStyle w:val="Heading1"/>
        <w:numPr>
          <w:ilvl w:val="0"/>
          <w:numId w:val="1"/>
        </w:numPr>
        <w:ind w:left="0" w:firstLine="0"/>
      </w:pPr>
      <w:bookmarkStart w:id="35" w:name="_Toc231475590"/>
      <w:r>
        <w:lastRenderedPageBreak/>
        <w:t>Risk Rating Methodology</w:t>
      </w:r>
      <w:bookmarkEnd w:id="35"/>
    </w:p>
    <w:p w14:paraId="50EE4563" w14:textId="08DF52F7" w:rsidR="00081259" w:rsidRDefault="00081259" w:rsidP="00081259">
      <w:r w:rsidRPr="00E27980">
        <w:t xml:space="preserve">An analysis of the impact of the findings was performed based on the confidentiality, integrity, and availability impact, wherever applicable. The </w:t>
      </w:r>
      <w:r>
        <w:t xml:space="preserve">technical </w:t>
      </w:r>
      <w:r w:rsidRPr="00E27980">
        <w:t>impact ratings are as</w:t>
      </w:r>
      <w:r>
        <w:t xml:space="preserve"> described in </w:t>
      </w:r>
      <w:r>
        <w:fldChar w:fldCharType="begin"/>
      </w:r>
      <w:r>
        <w:instrText xml:space="preserve"> REF _Ref51899345 \h  \* MERGEFORMAT </w:instrText>
      </w:r>
      <w:r>
        <w:fldChar w:fldCharType="separate"/>
      </w:r>
      <w:r w:rsidR="00B7486C">
        <w:t xml:space="preserve">Table </w:t>
      </w:r>
      <w:r w:rsidR="00B7486C">
        <w:rPr>
          <w:noProof/>
        </w:rPr>
        <w:t>B</w:t>
      </w:r>
      <w:r w:rsidR="00B7486C">
        <w:t>.</w:t>
      </w:r>
      <w:r w:rsidR="00B7486C">
        <w:rPr>
          <w:noProof/>
        </w:rPr>
        <w:t>1</w:t>
      </w:r>
      <w:r>
        <w:fldChar w:fldCharType="end"/>
      </w:r>
      <w:r>
        <w:t>.</w:t>
      </w:r>
    </w:p>
    <w:p w14:paraId="5FE8CC91" w14:textId="65654806" w:rsidR="00081259" w:rsidRDefault="00081259" w:rsidP="00081259">
      <w:pPr>
        <w:pStyle w:val="Caption"/>
      </w:pPr>
      <w:bookmarkStart w:id="36" w:name="_Ref51899345"/>
      <w:bookmarkStart w:id="37" w:name="_Toc209189213"/>
      <w:bookmarkStart w:id="38" w:name="_Toc216171977"/>
      <w:r>
        <w:t xml:space="preserve">Table </w:t>
      </w:r>
      <w:fldSimple w:instr=" STYLEREF 1 \s ">
        <w:r w:rsidR="00B7486C">
          <w:rPr>
            <w:noProof/>
          </w:rPr>
          <w:t>B</w:t>
        </w:r>
      </w:fldSimple>
      <w:r>
        <w:t>.</w:t>
      </w:r>
      <w:fldSimple w:instr=" SEQ Table \* ARABIC \s 1 ">
        <w:r w:rsidR="00B7486C">
          <w:rPr>
            <w:noProof/>
          </w:rPr>
          <w:t>1</w:t>
        </w:r>
      </w:fldSimple>
      <w:bookmarkEnd w:id="36"/>
      <w:r>
        <w:t>: Impact Rating Metrics</w:t>
      </w:r>
      <w:bookmarkEnd w:id="37"/>
      <w:bookmarkEnd w:id="38"/>
    </w:p>
    <w:tbl>
      <w:tblPr>
        <w:tblStyle w:val="TableGrid"/>
        <w:tblW w:w="0" w:type="auto"/>
        <w:tblBorders>
          <w:top w:val="single" w:sz="6" w:space="0" w:color="C00000"/>
          <w:left w:val="single" w:sz="6" w:space="0" w:color="C00000"/>
          <w:right w:val="single" w:sz="6" w:space="0" w:color="C00000"/>
          <w:insideV w:val="single" w:sz="6" w:space="0" w:color="C00000"/>
        </w:tblBorders>
        <w:tblLook w:val="0620" w:firstRow="1" w:lastRow="0" w:firstColumn="0" w:lastColumn="0" w:noHBand="1" w:noVBand="1"/>
      </w:tblPr>
      <w:tblGrid>
        <w:gridCol w:w="892"/>
        <w:gridCol w:w="1620"/>
        <w:gridCol w:w="6499"/>
      </w:tblGrid>
      <w:tr w:rsidR="00081259" w:rsidRPr="00081259" w14:paraId="7450B96C" w14:textId="77777777" w:rsidTr="0054753B">
        <w:trPr>
          <w:cnfStyle w:val="100000000000" w:firstRow="1" w:lastRow="0" w:firstColumn="0" w:lastColumn="0" w:oddVBand="0" w:evenVBand="0" w:oddHBand="0" w:evenHBand="0" w:firstRowFirstColumn="0" w:firstRowLastColumn="0" w:lastRowFirstColumn="0" w:lastRowLastColumn="0"/>
        </w:trPr>
        <w:tc>
          <w:tcPr>
            <w:tcW w:w="892" w:type="dxa"/>
          </w:tcPr>
          <w:p w14:paraId="00FCBC35" w14:textId="77777777" w:rsidR="00081259" w:rsidRPr="00081259" w:rsidRDefault="00081259" w:rsidP="00081259">
            <w:pPr>
              <w:pStyle w:val="KTableTextCompact"/>
              <w:rPr>
                <w:rFonts w:asciiTheme="minorHAnsi" w:hAnsiTheme="minorHAnsi"/>
              </w:rPr>
            </w:pPr>
            <w:r w:rsidRPr="00081259">
              <w:rPr>
                <w:rFonts w:asciiTheme="minorHAnsi" w:hAnsiTheme="minorHAnsi"/>
              </w:rPr>
              <w:t>Rating</w:t>
            </w:r>
          </w:p>
        </w:tc>
        <w:tc>
          <w:tcPr>
            <w:tcW w:w="1620" w:type="dxa"/>
          </w:tcPr>
          <w:p w14:paraId="7ACCF572" w14:textId="77777777" w:rsidR="00081259" w:rsidRPr="00081259" w:rsidRDefault="00081259" w:rsidP="00081259">
            <w:pPr>
              <w:pStyle w:val="KTableTextCompact"/>
              <w:rPr>
                <w:rFonts w:asciiTheme="minorHAnsi" w:hAnsiTheme="minorHAnsi"/>
              </w:rPr>
            </w:pPr>
            <w:r w:rsidRPr="00081259">
              <w:rPr>
                <w:rFonts w:asciiTheme="minorHAnsi" w:hAnsiTheme="minorHAnsi"/>
              </w:rPr>
              <w:t>Description</w:t>
            </w:r>
          </w:p>
        </w:tc>
        <w:tc>
          <w:tcPr>
            <w:tcW w:w="6499" w:type="dxa"/>
          </w:tcPr>
          <w:p w14:paraId="23F11F76" w14:textId="77777777" w:rsidR="00081259" w:rsidRPr="00081259" w:rsidRDefault="00081259" w:rsidP="00081259">
            <w:pPr>
              <w:pStyle w:val="KTableTextCompact"/>
              <w:rPr>
                <w:rFonts w:asciiTheme="minorHAnsi" w:hAnsiTheme="minorHAnsi"/>
              </w:rPr>
            </w:pPr>
            <w:r w:rsidRPr="00081259">
              <w:rPr>
                <w:rFonts w:asciiTheme="minorHAnsi" w:hAnsiTheme="minorHAnsi"/>
              </w:rPr>
              <w:t>Definition</w:t>
            </w:r>
          </w:p>
        </w:tc>
      </w:tr>
      <w:tr w:rsidR="00081259" w:rsidRPr="00081259" w14:paraId="3A99E179" w14:textId="77777777" w:rsidTr="0054753B">
        <w:tc>
          <w:tcPr>
            <w:tcW w:w="892" w:type="dxa"/>
          </w:tcPr>
          <w:p w14:paraId="57E64FFB" w14:textId="77777777" w:rsidR="00081259" w:rsidRPr="00081259" w:rsidRDefault="00081259" w:rsidP="00081259">
            <w:pPr>
              <w:pStyle w:val="KTableTextCompact"/>
              <w:rPr>
                <w:rFonts w:asciiTheme="minorHAnsi" w:hAnsiTheme="minorHAnsi"/>
              </w:rPr>
            </w:pPr>
            <w:r w:rsidRPr="00081259">
              <w:rPr>
                <w:rFonts w:asciiTheme="minorHAnsi" w:hAnsiTheme="minorHAnsi"/>
              </w:rPr>
              <w:t>5</w:t>
            </w:r>
          </w:p>
        </w:tc>
        <w:tc>
          <w:tcPr>
            <w:tcW w:w="1620" w:type="dxa"/>
          </w:tcPr>
          <w:p w14:paraId="399731D1" w14:textId="77777777" w:rsidR="00081259" w:rsidRPr="00081259" w:rsidRDefault="00081259" w:rsidP="00081259">
            <w:pPr>
              <w:pStyle w:val="KTableTextCompact"/>
              <w:rPr>
                <w:rFonts w:asciiTheme="minorHAnsi" w:hAnsiTheme="minorHAnsi"/>
              </w:rPr>
            </w:pPr>
            <w:r w:rsidRPr="00081259">
              <w:rPr>
                <w:rFonts w:asciiTheme="minorHAnsi" w:hAnsiTheme="minorHAnsi"/>
              </w:rPr>
              <w:t>Very High</w:t>
            </w:r>
          </w:p>
        </w:tc>
        <w:tc>
          <w:tcPr>
            <w:tcW w:w="6499" w:type="dxa"/>
          </w:tcPr>
          <w:p w14:paraId="785EEC66" w14:textId="77777777" w:rsidR="00081259" w:rsidRPr="00081259" w:rsidRDefault="00081259" w:rsidP="00081259">
            <w:pPr>
              <w:pStyle w:val="KTableTextCompact"/>
              <w:rPr>
                <w:rFonts w:asciiTheme="minorHAnsi" w:hAnsiTheme="minorHAnsi"/>
              </w:rPr>
            </w:pPr>
            <w:r w:rsidRPr="00081259">
              <w:rPr>
                <w:rFonts w:asciiTheme="minorHAnsi" w:hAnsiTheme="minorHAnsi"/>
              </w:rPr>
              <w:t>The unauthorized disclosure or modification of information, disruption of access or use of information could be expected to have a severe adverse effect and continuity of the entire business services</w:t>
            </w:r>
          </w:p>
          <w:p w14:paraId="6C9FFE36" w14:textId="77777777" w:rsidR="00081259" w:rsidRPr="00081259" w:rsidRDefault="00081259" w:rsidP="00081259">
            <w:pPr>
              <w:pStyle w:val="KTableTextCompact"/>
              <w:rPr>
                <w:rFonts w:asciiTheme="minorHAnsi" w:hAnsiTheme="minorHAnsi"/>
              </w:rPr>
            </w:pPr>
            <w:r w:rsidRPr="00081259">
              <w:rPr>
                <w:rFonts w:asciiTheme="minorHAnsi" w:hAnsiTheme="minorHAnsi"/>
              </w:rPr>
              <w:t>Severe financial or organizational asset loss</w:t>
            </w:r>
          </w:p>
          <w:p w14:paraId="50E852E1" w14:textId="77777777" w:rsidR="00081259" w:rsidRPr="00081259" w:rsidRDefault="00081259" w:rsidP="00081259">
            <w:pPr>
              <w:pStyle w:val="KTableTextCompact"/>
              <w:rPr>
                <w:rFonts w:asciiTheme="minorHAnsi" w:hAnsiTheme="minorHAnsi"/>
              </w:rPr>
            </w:pPr>
            <w:r w:rsidRPr="00081259">
              <w:rPr>
                <w:rFonts w:asciiTheme="minorHAnsi" w:hAnsiTheme="minorHAnsi"/>
              </w:rPr>
              <w:t>Service disruption more than 7 hours</w:t>
            </w:r>
          </w:p>
          <w:p w14:paraId="7BC065EA" w14:textId="77777777" w:rsidR="00081259" w:rsidRPr="00081259" w:rsidRDefault="00081259" w:rsidP="00081259">
            <w:pPr>
              <w:pStyle w:val="KTableTextCompact"/>
              <w:rPr>
                <w:rFonts w:asciiTheme="minorHAnsi" w:hAnsiTheme="minorHAnsi"/>
              </w:rPr>
            </w:pPr>
            <w:r w:rsidRPr="00081259">
              <w:rPr>
                <w:rFonts w:asciiTheme="minorHAnsi" w:hAnsiTheme="minorHAnsi"/>
              </w:rPr>
              <w:t>International long-term negative media coverage; game-changing loss of market share</w:t>
            </w:r>
          </w:p>
          <w:p w14:paraId="1F12BC98" w14:textId="77777777" w:rsidR="00081259" w:rsidRPr="00081259" w:rsidRDefault="00081259" w:rsidP="00081259">
            <w:pPr>
              <w:pStyle w:val="KTableTextCompact"/>
              <w:rPr>
                <w:rFonts w:asciiTheme="minorHAnsi" w:hAnsiTheme="minorHAnsi"/>
              </w:rPr>
            </w:pPr>
            <w:r w:rsidRPr="00081259">
              <w:rPr>
                <w:rFonts w:asciiTheme="minorHAnsi" w:hAnsiTheme="minorHAnsi"/>
              </w:rPr>
              <w:t>Significant prosecution and fines, litigation including class actions, incarceration of leadership</w:t>
            </w:r>
          </w:p>
          <w:p w14:paraId="2CD9CCFD" w14:textId="77777777" w:rsidR="00081259" w:rsidRPr="00081259" w:rsidRDefault="00081259" w:rsidP="00081259">
            <w:pPr>
              <w:pStyle w:val="KTableTextCompact"/>
              <w:rPr>
                <w:rFonts w:asciiTheme="minorHAnsi" w:hAnsiTheme="minorHAnsi"/>
              </w:rPr>
            </w:pPr>
            <w:r w:rsidRPr="00081259">
              <w:rPr>
                <w:rFonts w:asciiTheme="minorHAnsi" w:hAnsiTheme="minorHAnsi"/>
              </w:rPr>
              <w:t>Significant injuries or fatalities to employees or third parties, such as customers or vendors</w:t>
            </w:r>
          </w:p>
        </w:tc>
      </w:tr>
      <w:tr w:rsidR="00081259" w:rsidRPr="00081259" w14:paraId="0E19F45E" w14:textId="77777777" w:rsidTr="0054753B">
        <w:tc>
          <w:tcPr>
            <w:tcW w:w="892" w:type="dxa"/>
          </w:tcPr>
          <w:p w14:paraId="3C6BB773" w14:textId="77777777" w:rsidR="00081259" w:rsidRPr="00081259" w:rsidRDefault="00081259" w:rsidP="00081259">
            <w:pPr>
              <w:pStyle w:val="KTableTextCompact"/>
              <w:rPr>
                <w:rFonts w:asciiTheme="minorHAnsi" w:hAnsiTheme="minorHAnsi"/>
              </w:rPr>
            </w:pPr>
            <w:r w:rsidRPr="00081259">
              <w:rPr>
                <w:rFonts w:asciiTheme="minorHAnsi" w:hAnsiTheme="minorHAnsi"/>
              </w:rPr>
              <w:t>4</w:t>
            </w:r>
          </w:p>
        </w:tc>
        <w:tc>
          <w:tcPr>
            <w:tcW w:w="1620" w:type="dxa"/>
          </w:tcPr>
          <w:p w14:paraId="0B697E1D" w14:textId="77777777" w:rsidR="00081259" w:rsidRPr="00081259" w:rsidRDefault="00081259" w:rsidP="00081259">
            <w:pPr>
              <w:pStyle w:val="KTableTextCompact"/>
              <w:rPr>
                <w:rFonts w:asciiTheme="minorHAnsi" w:hAnsiTheme="minorHAnsi"/>
              </w:rPr>
            </w:pPr>
            <w:r w:rsidRPr="00081259">
              <w:rPr>
                <w:rFonts w:asciiTheme="minorHAnsi" w:hAnsiTheme="minorHAnsi"/>
              </w:rPr>
              <w:t>High</w:t>
            </w:r>
          </w:p>
        </w:tc>
        <w:tc>
          <w:tcPr>
            <w:tcW w:w="6499" w:type="dxa"/>
          </w:tcPr>
          <w:p w14:paraId="6917CF03" w14:textId="77777777" w:rsidR="00081259" w:rsidRPr="00081259" w:rsidRDefault="00081259" w:rsidP="00081259">
            <w:pPr>
              <w:pStyle w:val="KTableTextCompact"/>
              <w:rPr>
                <w:rFonts w:asciiTheme="minorHAnsi" w:hAnsiTheme="minorHAnsi"/>
              </w:rPr>
            </w:pPr>
            <w:r w:rsidRPr="00081259">
              <w:rPr>
                <w:rFonts w:asciiTheme="minorHAnsi" w:hAnsiTheme="minorHAnsi"/>
              </w:rPr>
              <w:t>The unauthorized disclosure or modification of information, disruption of access or use of information could be expected to have a serious adverse effect to the organization or effect to the internal operations or organizational assets, resulting in service disruption.</w:t>
            </w:r>
          </w:p>
          <w:p w14:paraId="516D93EF" w14:textId="77777777" w:rsidR="00081259" w:rsidRPr="00081259" w:rsidRDefault="00081259" w:rsidP="00081259">
            <w:pPr>
              <w:pStyle w:val="KTableTextCompact"/>
              <w:rPr>
                <w:rFonts w:asciiTheme="minorHAnsi" w:hAnsiTheme="minorHAnsi"/>
              </w:rPr>
            </w:pPr>
            <w:r w:rsidRPr="00081259">
              <w:rPr>
                <w:rFonts w:asciiTheme="minorHAnsi" w:hAnsiTheme="minorHAnsi"/>
              </w:rPr>
              <w:t>Significant Financial or organizational asset loss</w:t>
            </w:r>
          </w:p>
          <w:p w14:paraId="73D11C9A" w14:textId="77777777" w:rsidR="00081259" w:rsidRPr="00081259" w:rsidRDefault="00081259" w:rsidP="00081259">
            <w:pPr>
              <w:pStyle w:val="KTableTextCompact"/>
              <w:rPr>
                <w:rFonts w:asciiTheme="minorHAnsi" w:hAnsiTheme="minorHAnsi"/>
              </w:rPr>
            </w:pPr>
            <w:r w:rsidRPr="00081259">
              <w:rPr>
                <w:rFonts w:asciiTheme="minorHAnsi" w:hAnsiTheme="minorHAnsi"/>
              </w:rPr>
              <w:t>Service disruption between 4 to 7 hours</w:t>
            </w:r>
          </w:p>
          <w:p w14:paraId="3843258D" w14:textId="77777777" w:rsidR="00081259" w:rsidRPr="00081259" w:rsidRDefault="00081259" w:rsidP="00081259">
            <w:pPr>
              <w:pStyle w:val="KTableTextCompact"/>
              <w:rPr>
                <w:rFonts w:asciiTheme="minorHAnsi" w:hAnsiTheme="minorHAnsi"/>
              </w:rPr>
            </w:pPr>
            <w:r w:rsidRPr="00081259">
              <w:rPr>
                <w:rFonts w:asciiTheme="minorHAnsi" w:hAnsiTheme="minorHAnsi"/>
              </w:rPr>
              <w:t>National long-term negative media coverage, significant loss of market share</w:t>
            </w:r>
          </w:p>
          <w:p w14:paraId="03045164" w14:textId="77777777" w:rsidR="00081259" w:rsidRPr="00081259" w:rsidRDefault="00081259" w:rsidP="00081259">
            <w:pPr>
              <w:pStyle w:val="KTableTextCompact"/>
              <w:rPr>
                <w:rFonts w:asciiTheme="minorHAnsi" w:hAnsiTheme="minorHAnsi"/>
              </w:rPr>
            </w:pPr>
            <w:r w:rsidRPr="00081259">
              <w:rPr>
                <w:rFonts w:asciiTheme="minorHAnsi" w:hAnsiTheme="minorHAnsi"/>
              </w:rPr>
              <w:t>Report to regulator requiring major project for corrective action</w:t>
            </w:r>
          </w:p>
          <w:p w14:paraId="57B32186" w14:textId="77777777" w:rsidR="00081259" w:rsidRPr="00081259" w:rsidRDefault="00081259" w:rsidP="00081259">
            <w:pPr>
              <w:pStyle w:val="KTableTextCompact"/>
              <w:rPr>
                <w:rFonts w:asciiTheme="minorHAnsi" w:hAnsiTheme="minorHAnsi"/>
              </w:rPr>
            </w:pPr>
            <w:r w:rsidRPr="00081259">
              <w:rPr>
                <w:rFonts w:asciiTheme="minorHAnsi" w:hAnsiTheme="minorHAnsi"/>
              </w:rPr>
              <w:t>Limited in-patient care required for employees or third parties, such as customers or vendors</w:t>
            </w:r>
          </w:p>
        </w:tc>
      </w:tr>
      <w:tr w:rsidR="00081259" w:rsidRPr="00081259" w14:paraId="12CC37A8" w14:textId="77777777" w:rsidTr="0054753B">
        <w:tc>
          <w:tcPr>
            <w:tcW w:w="892" w:type="dxa"/>
          </w:tcPr>
          <w:p w14:paraId="14C066BC" w14:textId="77777777" w:rsidR="00081259" w:rsidRPr="00081259" w:rsidRDefault="00081259" w:rsidP="00081259">
            <w:pPr>
              <w:pStyle w:val="KTableTextCompact"/>
              <w:rPr>
                <w:rFonts w:asciiTheme="minorHAnsi" w:hAnsiTheme="minorHAnsi"/>
              </w:rPr>
            </w:pPr>
            <w:r w:rsidRPr="00081259">
              <w:rPr>
                <w:rFonts w:asciiTheme="minorHAnsi" w:hAnsiTheme="minorHAnsi"/>
              </w:rPr>
              <w:lastRenderedPageBreak/>
              <w:t>3</w:t>
            </w:r>
          </w:p>
        </w:tc>
        <w:tc>
          <w:tcPr>
            <w:tcW w:w="1620" w:type="dxa"/>
          </w:tcPr>
          <w:p w14:paraId="3431F0B2" w14:textId="77777777" w:rsidR="00081259" w:rsidRPr="00081259" w:rsidRDefault="00081259" w:rsidP="00081259">
            <w:pPr>
              <w:pStyle w:val="KTableTextCompact"/>
              <w:rPr>
                <w:rFonts w:asciiTheme="minorHAnsi" w:hAnsiTheme="minorHAnsi"/>
              </w:rPr>
            </w:pPr>
            <w:r w:rsidRPr="00081259">
              <w:rPr>
                <w:rFonts w:asciiTheme="minorHAnsi" w:hAnsiTheme="minorHAnsi"/>
              </w:rPr>
              <w:t>Moderate</w:t>
            </w:r>
          </w:p>
        </w:tc>
        <w:tc>
          <w:tcPr>
            <w:tcW w:w="6499" w:type="dxa"/>
          </w:tcPr>
          <w:p w14:paraId="7AEBB18E" w14:textId="77777777" w:rsidR="00081259" w:rsidRPr="00081259" w:rsidRDefault="00081259" w:rsidP="00081259">
            <w:pPr>
              <w:pStyle w:val="KTableTextCompact"/>
              <w:rPr>
                <w:rFonts w:asciiTheme="minorHAnsi" w:hAnsiTheme="minorHAnsi"/>
              </w:rPr>
            </w:pPr>
            <w:r w:rsidRPr="00081259">
              <w:rPr>
                <w:rFonts w:asciiTheme="minorHAnsi" w:hAnsiTheme="minorHAnsi"/>
              </w:rPr>
              <w:t>The unauthorized disclosure or modification of information, disruption of access or use of information could be expected to have a moderate adverse effect to the organization or effect to certain internal departments, no disruption to the business operation of the organizational operations, organizational assets, or individuals.</w:t>
            </w:r>
          </w:p>
          <w:p w14:paraId="3F078D12" w14:textId="77777777" w:rsidR="00081259" w:rsidRPr="00081259" w:rsidRDefault="00081259" w:rsidP="00081259">
            <w:pPr>
              <w:pStyle w:val="KTableTextCompact"/>
              <w:rPr>
                <w:rFonts w:asciiTheme="minorHAnsi" w:hAnsiTheme="minorHAnsi"/>
              </w:rPr>
            </w:pPr>
            <w:r w:rsidRPr="00081259">
              <w:rPr>
                <w:rFonts w:asciiTheme="minorHAnsi" w:hAnsiTheme="minorHAnsi"/>
              </w:rPr>
              <w:t>Moderate financial or organizational asset loss</w:t>
            </w:r>
          </w:p>
          <w:p w14:paraId="1FBBC861" w14:textId="77777777" w:rsidR="00081259" w:rsidRPr="00081259" w:rsidRDefault="00081259" w:rsidP="00081259">
            <w:pPr>
              <w:pStyle w:val="KTableTextCompact"/>
              <w:rPr>
                <w:rFonts w:asciiTheme="minorHAnsi" w:hAnsiTheme="minorHAnsi"/>
              </w:rPr>
            </w:pPr>
            <w:r w:rsidRPr="00081259">
              <w:rPr>
                <w:rFonts w:asciiTheme="minorHAnsi" w:hAnsiTheme="minorHAnsi"/>
              </w:rPr>
              <w:t>Service disruption between 1 to 4 hours</w:t>
            </w:r>
          </w:p>
          <w:p w14:paraId="0202E6BE" w14:textId="77777777" w:rsidR="00081259" w:rsidRPr="00081259" w:rsidRDefault="00081259" w:rsidP="00081259">
            <w:pPr>
              <w:pStyle w:val="KTableTextCompact"/>
              <w:rPr>
                <w:rFonts w:asciiTheme="minorHAnsi" w:hAnsiTheme="minorHAnsi"/>
              </w:rPr>
            </w:pPr>
            <w:r w:rsidRPr="00081259">
              <w:rPr>
                <w:rFonts w:asciiTheme="minorHAnsi" w:hAnsiTheme="minorHAnsi"/>
              </w:rPr>
              <w:t>Violate organization policy, or national short-term negative media coverage</w:t>
            </w:r>
          </w:p>
          <w:p w14:paraId="445AAEA9" w14:textId="77777777" w:rsidR="00081259" w:rsidRPr="00081259" w:rsidRDefault="00081259" w:rsidP="00081259">
            <w:pPr>
              <w:pStyle w:val="KTableTextCompact"/>
              <w:rPr>
                <w:rFonts w:asciiTheme="minorHAnsi" w:hAnsiTheme="minorHAnsi"/>
              </w:rPr>
            </w:pPr>
            <w:r w:rsidRPr="00081259">
              <w:rPr>
                <w:rFonts w:asciiTheme="minorHAnsi" w:hAnsiTheme="minorHAnsi"/>
              </w:rPr>
              <w:t>Report of breach to regulator with immediate correction to be implemented</w:t>
            </w:r>
          </w:p>
          <w:p w14:paraId="65EB669B" w14:textId="77777777" w:rsidR="00081259" w:rsidRPr="00081259" w:rsidRDefault="00081259" w:rsidP="00081259">
            <w:pPr>
              <w:pStyle w:val="KTableTextCompact"/>
              <w:rPr>
                <w:rFonts w:asciiTheme="minorHAnsi" w:hAnsiTheme="minorHAnsi"/>
              </w:rPr>
            </w:pPr>
            <w:r w:rsidRPr="00081259">
              <w:rPr>
                <w:rFonts w:asciiTheme="minorHAnsi" w:hAnsiTheme="minorHAnsi"/>
              </w:rPr>
              <w:t>Out-patient medical treatment required for employees or third parties, such as customers or vendors</w:t>
            </w:r>
          </w:p>
        </w:tc>
      </w:tr>
      <w:tr w:rsidR="00081259" w:rsidRPr="00081259" w14:paraId="50EA1DE0" w14:textId="77777777" w:rsidTr="0054753B">
        <w:tc>
          <w:tcPr>
            <w:tcW w:w="892" w:type="dxa"/>
          </w:tcPr>
          <w:p w14:paraId="3F7FD85C" w14:textId="77777777" w:rsidR="00081259" w:rsidRPr="00081259" w:rsidRDefault="00081259" w:rsidP="00081259">
            <w:pPr>
              <w:pStyle w:val="KTableTextCompact"/>
              <w:rPr>
                <w:rFonts w:asciiTheme="minorHAnsi" w:hAnsiTheme="minorHAnsi"/>
              </w:rPr>
            </w:pPr>
            <w:r w:rsidRPr="00081259">
              <w:rPr>
                <w:rFonts w:asciiTheme="minorHAnsi" w:hAnsiTheme="minorHAnsi"/>
              </w:rPr>
              <w:t>2</w:t>
            </w:r>
          </w:p>
        </w:tc>
        <w:tc>
          <w:tcPr>
            <w:tcW w:w="1620" w:type="dxa"/>
          </w:tcPr>
          <w:p w14:paraId="269C2155" w14:textId="77777777" w:rsidR="00081259" w:rsidRPr="00081259" w:rsidRDefault="00081259" w:rsidP="00081259">
            <w:pPr>
              <w:pStyle w:val="KTableTextCompact"/>
              <w:rPr>
                <w:rFonts w:asciiTheme="minorHAnsi" w:hAnsiTheme="minorHAnsi"/>
              </w:rPr>
            </w:pPr>
            <w:r w:rsidRPr="00081259">
              <w:rPr>
                <w:rFonts w:asciiTheme="minorHAnsi" w:hAnsiTheme="minorHAnsi"/>
              </w:rPr>
              <w:t>Low</w:t>
            </w:r>
          </w:p>
        </w:tc>
        <w:tc>
          <w:tcPr>
            <w:tcW w:w="6499" w:type="dxa"/>
          </w:tcPr>
          <w:p w14:paraId="4EB78089" w14:textId="77777777" w:rsidR="00081259" w:rsidRPr="00081259" w:rsidRDefault="00081259" w:rsidP="00081259">
            <w:pPr>
              <w:pStyle w:val="KTableTextCompact"/>
              <w:rPr>
                <w:rFonts w:asciiTheme="minorHAnsi" w:hAnsiTheme="minorHAnsi"/>
              </w:rPr>
            </w:pPr>
            <w:r w:rsidRPr="00081259">
              <w:rPr>
                <w:rFonts w:asciiTheme="minorHAnsi" w:hAnsiTheme="minorHAnsi"/>
              </w:rPr>
              <w:t>The unauthorized disclosure or modification of information, disruption of access or use of information could be expected to have a minimal adverse effect on organizational operations, organizational assets, or individuals.</w:t>
            </w:r>
          </w:p>
          <w:p w14:paraId="70CAEC9F" w14:textId="77777777" w:rsidR="00081259" w:rsidRPr="00081259" w:rsidRDefault="00081259" w:rsidP="00081259">
            <w:pPr>
              <w:pStyle w:val="KTableTextCompact"/>
              <w:rPr>
                <w:rFonts w:asciiTheme="minorHAnsi" w:hAnsiTheme="minorHAnsi"/>
              </w:rPr>
            </w:pPr>
            <w:r w:rsidRPr="00081259">
              <w:rPr>
                <w:rFonts w:asciiTheme="minorHAnsi" w:hAnsiTheme="minorHAnsi"/>
              </w:rPr>
              <w:t xml:space="preserve">Low Financial or organizational asset loss </w:t>
            </w:r>
          </w:p>
          <w:p w14:paraId="33E47C55" w14:textId="77777777" w:rsidR="00081259" w:rsidRPr="00081259" w:rsidRDefault="00081259" w:rsidP="00081259">
            <w:pPr>
              <w:pStyle w:val="KTableTextCompact"/>
              <w:rPr>
                <w:rFonts w:asciiTheme="minorHAnsi" w:hAnsiTheme="minorHAnsi"/>
              </w:rPr>
            </w:pPr>
            <w:r w:rsidRPr="00081259">
              <w:rPr>
                <w:rFonts w:asciiTheme="minorHAnsi" w:hAnsiTheme="minorHAnsi"/>
              </w:rPr>
              <w:t>Service disruption between 30 to 60 minutes</w:t>
            </w:r>
          </w:p>
          <w:p w14:paraId="5F82AA5C" w14:textId="77777777" w:rsidR="00081259" w:rsidRPr="00081259" w:rsidRDefault="00081259" w:rsidP="00081259">
            <w:pPr>
              <w:pStyle w:val="KTableTextCompact"/>
              <w:rPr>
                <w:rFonts w:asciiTheme="minorHAnsi" w:hAnsiTheme="minorHAnsi"/>
              </w:rPr>
            </w:pPr>
            <w:r w:rsidRPr="00081259">
              <w:rPr>
                <w:rFonts w:asciiTheme="minorHAnsi" w:hAnsiTheme="minorHAnsi"/>
              </w:rPr>
              <w:t>Local reputational damage</w:t>
            </w:r>
          </w:p>
          <w:p w14:paraId="32CE7153" w14:textId="77777777" w:rsidR="00081259" w:rsidRPr="00081259" w:rsidRDefault="00081259" w:rsidP="00081259">
            <w:pPr>
              <w:pStyle w:val="KTableTextCompact"/>
              <w:rPr>
                <w:rFonts w:asciiTheme="minorHAnsi" w:hAnsiTheme="minorHAnsi"/>
              </w:rPr>
            </w:pPr>
            <w:r w:rsidRPr="00081259">
              <w:rPr>
                <w:rFonts w:asciiTheme="minorHAnsi" w:hAnsiTheme="minorHAnsi"/>
              </w:rPr>
              <w:t>Reportable incident to regulator, no follow up</w:t>
            </w:r>
          </w:p>
          <w:p w14:paraId="34DE5831" w14:textId="77777777" w:rsidR="00081259" w:rsidRPr="00081259" w:rsidRDefault="00081259" w:rsidP="00081259">
            <w:pPr>
              <w:pStyle w:val="KTableTextCompact"/>
              <w:rPr>
                <w:rFonts w:asciiTheme="minorHAnsi" w:hAnsiTheme="minorHAnsi"/>
              </w:rPr>
            </w:pPr>
            <w:r w:rsidRPr="00081259">
              <w:rPr>
                <w:rFonts w:asciiTheme="minorHAnsi" w:hAnsiTheme="minorHAnsi"/>
              </w:rPr>
              <w:t>No or minor injuries to employees or third parties, such as customers or vendors</w:t>
            </w:r>
          </w:p>
        </w:tc>
      </w:tr>
      <w:tr w:rsidR="00081259" w:rsidRPr="00081259" w14:paraId="446DA31D" w14:textId="77777777" w:rsidTr="0054753B">
        <w:tc>
          <w:tcPr>
            <w:tcW w:w="892" w:type="dxa"/>
          </w:tcPr>
          <w:p w14:paraId="4088FE8E" w14:textId="77777777" w:rsidR="00081259" w:rsidRPr="00081259" w:rsidRDefault="00081259" w:rsidP="00081259">
            <w:pPr>
              <w:pStyle w:val="KTableTextCompact"/>
              <w:rPr>
                <w:rFonts w:asciiTheme="minorHAnsi" w:hAnsiTheme="minorHAnsi"/>
              </w:rPr>
            </w:pPr>
            <w:r w:rsidRPr="00081259">
              <w:rPr>
                <w:rFonts w:asciiTheme="minorHAnsi" w:hAnsiTheme="minorHAnsi"/>
              </w:rPr>
              <w:t>1</w:t>
            </w:r>
          </w:p>
        </w:tc>
        <w:tc>
          <w:tcPr>
            <w:tcW w:w="1620" w:type="dxa"/>
          </w:tcPr>
          <w:p w14:paraId="629A61CE" w14:textId="77777777" w:rsidR="00081259" w:rsidRPr="00081259" w:rsidRDefault="00081259" w:rsidP="00081259">
            <w:pPr>
              <w:pStyle w:val="KTableTextCompact"/>
              <w:rPr>
                <w:rFonts w:asciiTheme="minorHAnsi" w:hAnsiTheme="minorHAnsi"/>
              </w:rPr>
            </w:pPr>
            <w:r w:rsidRPr="00081259">
              <w:rPr>
                <w:rFonts w:asciiTheme="minorHAnsi" w:hAnsiTheme="minorHAnsi"/>
              </w:rPr>
              <w:t>Very Low</w:t>
            </w:r>
          </w:p>
        </w:tc>
        <w:tc>
          <w:tcPr>
            <w:tcW w:w="6499" w:type="dxa"/>
          </w:tcPr>
          <w:p w14:paraId="57A6FBF8" w14:textId="77777777" w:rsidR="00081259" w:rsidRPr="00081259" w:rsidRDefault="00081259" w:rsidP="00081259">
            <w:pPr>
              <w:pStyle w:val="KTableTextCompact"/>
              <w:rPr>
                <w:rFonts w:asciiTheme="minorHAnsi" w:hAnsiTheme="minorHAnsi"/>
              </w:rPr>
            </w:pPr>
            <w:r w:rsidRPr="00081259">
              <w:rPr>
                <w:rFonts w:asciiTheme="minorHAnsi" w:hAnsiTheme="minorHAnsi"/>
              </w:rPr>
              <w:t>The unauthorized disclosure or modification of information, disruption of access or use of information could be expected to have a negligible adverse effect on organizational operations, organizational assets, or individuals.</w:t>
            </w:r>
          </w:p>
          <w:p w14:paraId="3C1D34A8" w14:textId="77777777" w:rsidR="00081259" w:rsidRPr="00081259" w:rsidRDefault="00081259" w:rsidP="00081259">
            <w:pPr>
              <w:pStyle w:val="KTableTextCompact"/>
              <w:rPr>
                <w:rFonts w:asciiTheme="minorHAnsi" w:hAnsiTheme="minorHAnsi"/>
              </w:rPr>
            </w:pPr>
            <w:r w:rsidRPr="00081259">
              <w:rPr>
                <w:rFonts w:asciiTheme="minorHAnsi" w:hAnsiTheme="minorHAnsi"/>
              </w:rPr>
              <w:t>Insignificant financial or organizational asset loss</w:t>
            </w:r>
          </w:p>
          <w:p w14:paraId="4779E985" w14:textId="77777777" w:rsidR="00081259" w:rsidRPr="00081259" w:rsidRDefault="00081259" w:rsidP="00081259">
            <w:pPr>
              <w:pStyle w:val="KTableTextCompact"/>
              <w:rPr>
                <w:rFonts w:asciiTheme="minorHAnsi" w:hAnsiTheme="minorHAnsi"/>
              </w:rPr>
            </w:pPr>
            <w:r w:rsidRPr="00081259">
              <w:rPr>
                <w:rFonts w:asciiTheme="minorHAnsi" w:hAnsiTheme="minorHAnsi"/>
              </w:rPr>
              <w:t>Service disruption less than 60 minutes</w:t>
            </w:r>
          </w:p>
          <w:p w14:paraId="2B008103" w14:textId="77777777" w:rsidR="00081259" w:rsidRPr="00081259" w:rsidRDefault="00081259" w:rsidP="00081259">
            <w:pPr>
              <w:pStyle w:val="KTableTextCompact"/>
              <w:rPr>
                <w:rFonts w:asciiTheme="minorHAnsi" w:hAnsiTheme="minorHAnsi"/>
              </w:rPr>
            </w:pPr>
            <w:r w:rsidRPr="00081259">
              <w:rPr>
                <w:rFonts w:asciiTheme="minorHAnsi" w:hAnsiTheme="minorHAnsi"/>
              </w:rPr>
              <w:t>Local media attention quickly remedied</w:t>
            </w:r>
          </w:p>
          <w:p w14:paraId="4D6226EE" w14:textId="77777777" w:rsidR="00081259" w:rsidRPr="00081259" w:rsidRDefault="00081259" w:rsidP="00081259">
            <w:pPr>
              <w:pStyle w:val="KTableTextCompact"/>
              <w:rPr>
                <w:rFonts w:asciiTheme="minorHAnsi" w:hAnsiTheme="minorHAnsi"/>
              </w:rPr>
            </w:pPr>
            <w:r w:rsidRPr="00081259">
              <w:rPr>
                <w:rFonts w:asciiTheme="minorHAnsi" w:hAnsiTheme="minorHAnsi"/>
              </w:rPr>
              <w:lastRenderedPageBreak/>
              <w:t>Not reportable to regulator</w:t>
            </w:r>
          </w:p>
          <w:p w14:paraId="497C664E" w14:textId="77777777" w:rsidR="00081259" w:rsidRPr="00081259" w:rsidRDefault="00081259" w:rsidP="00081259">
            <w:pPr>
              <w:pStyle w:val="KTableTextCompact"/>
              <w:rPr>
                <w:rFonts w:asciiTheme="minorHAnsi" w:hAnsiTheme="minorHAnsi"/>
              </w:rPr>
            </w:pPr>
            <w:r w:rsidRPr="00081259">
              <w:rPr>
                <w:rFonts w:asciiTheme="minorHAnsi" w:hAnsiTheme="minorHAnsi"/>
              </w:rPr>
              <w:t>No injuries to employees or third parties, such as customers or vendors</w:t>
            </w:r>
          </w:p>
        </w:tc>
      </w:tr>
    </w:tbl>
    <w:p w14:paraId="3D177523" w14:textId="77777777" w:rsidR="00081259" w:rsidRDefault="00081259" w:rsidP="00081259"/>
    <w:p w14:paraId="47F5A53E" w14:textId="0E24CA40" w:rsidR="00081259" w:rsidRDefault="00081259" w:rsidP="00081259">
      <w:r w:rsidRPr="004E3BEA">
        <w:t>The likelihood of threats is then estimated. Threat likelihood is determined by examining aspects of the threat agent (such as, attractiveness of asset, capability, resources, opportunity, and motivation), and the level of effort required by the threat agent to mount the attack on the system. The ratings for probability or likelihood of the vulnerabilities and threats are</w:t>
      </w:r>
      <w:r>
        <w:t xml:space="preserve"> described in </w:t>
      </w:r>
      <w:r>
        <w:fldChar w:fldCharType="begin"/>
      </w:r>
      <w:r>
        <w:instrText xml:space="preserve"> REF _Ref51899377 \h </w:instrText>
      </w:r>
      <w:r>
        <w:fldChar w:fldCharType="separate"/>
      </w:r>
      <w:r w:rsidR="00B7486C">
        <w:t xml:space="preserve">Table </w:t>
      </w:r>
      <w:r w:rsidR="00B7486C">
        <w:rPr>
          <w:noProof/>
        </w:rPr>
        <w:t>B</w:t>
      </w:r>
      <w:r w:rsidR="00B7486C">
        <w:t>.</w:t>
      </w:r>
      <w:r w:rsidR="00B7486C">
        <w:rPr>
          <w:noProof/>
        </w:rPr>
        <w:t>2</w:t>
      </w:r>
      <w:r>
        <w:fldChar w:fldCharType="end"/>
      </w:r>
      <w:r>
        <w:t>.</w:t>
      </w:r>
    </w:p>
    <w:p w14:paraId="35D11A15" w14:textId="74532C60" w:rsidR="00081259" w:rsidRDefault="00081259" w:rsidP="00081259">
      <w:pPr>
        <w:pStyle w:val="Caption"/>
      </w:pPr>
      <w:bookmarkStart w:id="39" w:name="_Ref51899377"/>
      <w:bookmarkStart w:id="40" w:name="_Toc209189214"/>
      <w:bookmarkStart w:id="41" w:name="_Toc216171978"/>
      <w:r>
        <w:t xml:space="preserve">Table </w:t>
      </w:r>
      <w:fldSimple w:instr=" STYLEREF 1 \s ">
        <w:r w:rsidR="00B7486C">
          <w:rPr>
            <w:noProof/>
          </w:rPr>
          <w:t>B</w:t>
        </w:r>
      </w:fldSimple>
      <w:r>
        <w:t>.</w:t>
      </w:r>
      <w:fldSimple w:instr=" SEQ Table \* ARABIC \s 1 ">
        <w:r w:rsidR="00B7486C">
          <w:rPr>
            <w:noProof/>
          </w:rPr>
          <w:t>2</w:t>
        </w:r>
      </w:fldSimple>
      <w:bookmarkEnd w:id="39"/>
      <w:r>
        <w:t>: Likelihood Rating Metrics</w:t>
      </w:r>
      <w:bookmarkEnd w:id="40"/>
      <w:bookmarkEnd w:id="41"/>
    </w:p>
    <w:tbl>
      <w:tblPr>
        <w:tblStyle w:val="TableGrid"/>
        <w:tblW w:w="0" w:type="auto"/>
        <w:tblBorders>
          <w:top w:val="single" w:sz="6" w:space="0" w:color="C00000"/>
          <w:left w:val="single" w:sz="6" w:space="0" w:color="C00000"/>
          <w:right w:val="single" w:sz="6" w:space="0" w:color="C00000"/>
          <w:insideV w:val="single" w:sz="6" w:space="0" w:color="C00000"/>
        </w:tblBorders>
        <w:tblLook w:val="0620" w:firstRow="1" w:lastRow="0" w:firstColumn="0" w:lastColumn="0" w:noHBand="1" w:noVBand="1"/>
      </w:tblPr>
      <w:tblGrid>
        <w:gridCol w:w="892"/>
        <w:gridCol w:w="1620"/>
        <w:gridCol w:w="6499"/>
      </w:tblGrid>
      <w:tr w:rsidR="00081259" w:rsidRPr="00081259" w14:paraId="63542ADE" w14:textId="77777777" w:rsidTr="0054753B">
        <w:trPr>
          <w:cnfStyle w:val="100000000000" w:firstRow="1" w:lastRow="0" w:firstColumn="0" w:lastColumn="0" w:oddVBand="0" w:evenVBand="0" w:oddHBand="0" w:evenHBand="0" w:firstRowFirstColumn="0" w:firstRowLastColumn="0" w:lastRowFirstColumn="0" w:lastRowLastColumn="0"/>
        </w:trPr>
        <w:tc>
          <w:tcPr>
            <w:tcW w:w="892" w:type="dxa"/>
          </w:tcPr>
          <w:p w14:paraId="31E27A50" w14:textId="77777777" w:rsidR="00081259" w:rsidRPr="00081259" w:rsidRDefault="00081259" w:rsidP="00081259">
            <w:pPr>
              <w:pStyle w:val="KTableTextCompact"/>
              <w:rPr>
                <w:rFonts w:asciiTheme="minorHAnsi" w:hAnsiTheme="minorHAnsi"/>
              </w:rPr>
            </w:pPr>
            <w:r w:rsidRPr="00081259">
              <w:rPr>
                <w:rFonts w:asciiTheme="minorHAnsi" w:hAnsiTheme="minorHAnsi"/>
              </w:rPr>
              <w:t>Rating</w:t>
            </w:r>
          </w:p>
        </w:tc>
        <w:tc>
          <w:tcPr>
            <w:tcW w:w="1620" w:type="dxa"/>
          </w:tcPr>
          <w:p w14:paraId="587B0B01" w14:textId="77777777" w:rsidR="00081259" w:rsidRPr="00081259" w:rsidRDefault="00081259" w:rsidP="00081259">
            <w:pPr>
              <w:pStyle w:val="KTableTextCompact"/>
              <w:rPr>
                <w:rFonts w:asciiTheme="minorHAnsi" w:hAnsiTheme="minorHAnsi"/>
              </w:rPr>
            </w:pPr>
            <w:r w:rsidRPr="00081259">
              <w:rPr>
                <w:rFonts w:asciiTheme="minorHAnsi" w:hAnsiTheme="minorHAnsi"/>
              </w:rPr>
              <w:t>Description</w:t>
            </w:r>
          </w:p>
        </w:tc>
        <w:tc>
          <w:tcPr>
            <w:tcW w:w="6499" w:type="dxa"/>
          </w:tcPr>
          <w:p w14:paraId="03620B32" w14:textId="77777777" w:rsidR="00081259" w:rsidRPr="00081259" w:rsidRDefault="00081259" w:rsidP="00081259">
            <w:pPr>
              <w:pStyle w:val="KTableTextCompact"/>
              <w:rPr>
                <w:rFonts w:asciiTheme="minorHAnsi" w:hAnsiTheme="minorHAnsi"/>
              </w:rPr>
            </w:pPr>
            <w:r w:rsidRPr="00081259">
              <w:rPr>
                <w:rFonts w:asciiTheme="minorHAnsi" w:hAnsiTheme="minorHAnsi"/>
              </w:rPr>
              <w:t>Definition</w:t>
            </w:r>
          </w:p>
        </w:tc>
      </w:tr>
      <w:tr w:rsidR="00081259" w:rsidRPr="00081259" w14:paraId="36873C5E" w14:textId="77777777" w:rsidTr="0054753B">
        <w:tc>
          <w:tcPr>
            <w:tcW w:w="892" w:type="dxa"/>
          </w:tcPr>
          <w:p w14:paraId="2EFD7F36" w14:textId="77777777" w:rsidR="00081259" w:rsidRPr="00081259" w:rsidRDefault="00081259" w:rsidP="00081259">
            <w:pPr>
              <w:pStyle w:val="KTableTextCompact"/>
              <w:rPr>
                <w:rFonts w:asciiTheme="minorHAnsi" w:hAnsiTheme="minorHAnsi"/>
              </w:rPr>
            </w:pPr>
            <w:r w:rsidRPr="00081259">
              <w:rPr>
                <w:rFonts w:asciiTheme="minorHAnsi" w:hAnsiTheme="minorHAnsi"/>
              </w:rPr>
              <w:t>5</w:t>
            </w:r>
          </w:p>
        </w:tc>
        <w:tc>
          <w:tcPr>
            <w:tcW w:w="1620" w:type="dxa"/>
          </w:tcPr>
          <w:p w14:paraId="4E05F80F" w14:textId="77777777" w:rsidR="00081259" w:rsidRPr="00081259" w:rsidRDefault="00081259" w:rsidP="00081259">
            <w:pPr>
              <w:pStyle w:val="KTableTextCompact"/>
              <w:rPr>
                <w:rFonts w:asciiTheme="minorHAnsi" w:hAnsiTheme="minorHAnsi"/>
              </w:rPr>
            </w:pPr>
            <w:r w:rsidRPr="00081259">
              <w:rPr>
                <w:rFonts w:asciiTheme="minorHAnsi" w:hAnsiTheme="minorHAnsi"/>
              </w:rPr>
              <w:t>Very Likely</w:t>
            </w:r>
          </w:p>
        </w:tc>
        <w:tc>
          <w:tcPr>
            <w:tcW w:w="6499" w:type="dxa"/>
          </w:tcPr>
          <w:p w14:paraId="560A2F30" w14:textId="77777777" w:rsidR="00081259" w:rsidRPr="00081259" w:rsidRDefault="00081259" w:rsidP="00081259">
            <w:pPr>
              <w:pStyle w:val="KTableTextCompact"/>
              <w:rPr>
                <w:rFonts w:asciiTheme="minorHAnsi" w:hAnsiTheme="minorHAnsi"/>
              </w:rPr>
            </w:pPr>
            <w:r w:rsidRPr="00081259">
              <w:rPr>
                <w:rFonts w:asciiTheme="minorHAnsi" w:hAnsiTheme="minorHAnsi"/>
              </w:rPr>
              <w:t>The vulnerability is exposed and exploitable, and its exploitation could result in severe impacts</w:t>
            </w:r>
          </w:p>
          <w:p w14:paraId="5FC1392D" w14:textId="77777777" w:rsidR="00081259" w:rsidRPr="00081259" w:rsidRDefault="00081259" w:rsidP="00081259">
            <w:pPr>
              <w:pStyle w:val="KTableTextCompact"/>
              <w:rPr>
                <w:rFonts w:asciiTheme="minorHAnsi" w:hAnsiTheme="minorHAnsi"/>
              </w:rPr>
            </w:pPr>
            <w:r w:rsidRPr="00081259">
              <w:rPr>
                <w:rFonts w:asciiTheme="minorHAnsi" w:hAnsiTheme="minorHAnsi"/>
              </w:rPr>
              <w:t>Relevant security control or other remediation is not implemented and not planned; or no security measure can be identified to remediate the vulnerability</w:t>
            </w:r>
          </w:p>
          <w:p w14:paraId="12BB4D0A" w14:textId="77777777" w:rsidR="00081259" w:rsidRPr="00081259" w:rsidRDefault="00081259" w:rsidP="00081259">
            <w:pPr>
              <w:pStyle w:val="KTableTextCompact"/>
              <w:rPr>
                <w:rFonts w:asciiTheme="minorHAnsi" w:hAnsiTheme="minorHAnsi"/>
              </w:rPr>
            </w:pPr>
            <w:r w:rsidRPr="00081259">
              <w:rPr>
                <w:rFonts w:asciiTheme="minorHAnsi" w:hAnsiTheme="minorHAnsi"/>
              </w:rPr>
              <w:t>Threat event is very likely to occur or at least every day or week</w:t>
            </w:r>
          </w:p>
        </w:tc>
      </w:tr>
      <w:tr w:rsidR="00081259" w:rsidRPr="00081259" w14:paraId="689E58A4" w14:textId="77777777" w:rsidTr="0054753B">
        <w:tc>
          <w:tcPr>
            <w:tcW w:w="892" w:type="dxa"/>
          </w:tcPr>
          <w:p w14:paraId="7D23C3C7" w14:textId="77777777" w:rsidR="00081259" w:rsidRPr="00081259" w:rsidRDefault="00081259" w:rsidP="00081259">
            <w:pPr>
              <w:pStyle w:val="KTableTextCompact"/>
              <w:rPr>
                <w:rFonts w:asciiTheme="minorHAnsi" w:hAnsiTheme="minorHAnsi"/>
              </w:rPr>
            </w:pPr>
            <w:r w:rsidRPr="00081259">
              <w:rPr>
                <w:rFonts w:asciiTheme="minorHAnsi" w:hAnsiTheme="minorHAnsi"/>
              </w:rPr>
              <w:t>4</w:t>
            </w:r>
          </w:p>
        </w:tc>
        <w:tc>
          <w:tcPr>
            <w:tcW w:w="1620" w:type="dxa"/>
          </w:tcPr>
          <w:p w14:paraId="601A9D21" w14:textId="77777777" w:rsidR="00081259" w:rsidRPr="00081259" w:rsidRDefault="00081259" w:rsidP="00081259">
            <w:pPr>
              <w:pStyle w:val="KTableTextCompact"/>
              <w:rPr>
                <w:rFonts w:asciiTheme="minorHAnsi" w:hAnsiTheme="minorHAnsi"/>
              </w:rPr>
            </w:pPr>
            <w:r w:rsidRPr="00081259">
              <w:rPr>
                <w:rFonts w:asciiTheme="minorHAnsi" w:hAnsiTheme="minorHAnsi"/>
              </w:rPr>
              <w:t>Likely</w:t>
            </w:r>
          </w:p>
        </w:tc>
        <w:tc>
          <w:tcPr>
            <w:tcW w:w="6499" w:type="dxa"/>
          </w:tcPr>
          <w:p w14:paraId="780AF44B" w14:textId="77777777" w:rsidR="00081259" w:rsidRPr="00081259" w:rsidRDefault="00081259" w:rsidP="00081259">
            <w:pPr>
              <w:pStyle w:val="KTableTextCompact"/>
              <w:rPr>
                <w:rFonts w:asciiTheme="minorHAnsi" w:hAnsiTheme="minorHAnsi"/>
              </w:rPr>
            </w:pPr>
            <w:r w:rsidRPr="00081259">
              <w:rPr>
                <w:rFonts w:asciiTheme="minorHAnsi" w:hAnsiTheme="minorHAnsi"/>
              </w:rPr>
              <w:t>The vulnerability is of high concern, based on the exposure of the vulnerability and ease of exploitation and/or on the severity of impacts that could result from its exploitation</w:t>
            </w:r>
          </w:p>
          <w:p w14:paraId="574AE45F" w14:textId="77777777" w:rsidR="00081259" w:rsidRPr="00081259" w:rsidRDefault="00081259" w:rsidP="00081259">
            <w:pPr>
              <w:pStyle w:val="KTableTextCompact"/>
              <w:rPr>
                <w:rFonts w:asciiTheme="minorHAnsi" w:hAnsiTheme="minorHAnsi"/>
              </w:rPr>
            </w:pPr>
            <w:r w:rsidRPr="00081259">
              <w:rPr>
                <w:rFonts w:asciiTheme="minorHAnsi" w:hAnsiTheme="minorHAnsi"/>
              </w:rPr>
              <w:t>Relevant security control or other remediation is planned but not implemented; compensating controls are in place and at least minimally effective</w:t>
            </w:r>
          </w:p>
          <w:p w14:paraId="6F27E58E" w14:textId="77777777" w:rsidR="00081259" w:rsidRPr="00081259" w:rsidRDefault="00081259" w:rsidP="00081259">
            <w:pPr>
              <w:pStyle w:val="KTableTextCompact"/>
              <w:rPr>
                <w:rFonts w:asciiTheme="minorHAnsi" w:hAnsiTheme="minorHAnsi"/>
              </w:rPr>
            </w:pPr>
            <w:r w:rsidRPr="00081259">
              <w:rPr>
                <w:rFonts w:asciiTheme="minorHAnsi" w:hAnsiTheme="minorHAnsi"/>
              </w:rPr>
              <w:t>Threat event is likely to occur or once a month</w:t>
            </w:r>
          </w:p>
        </w:tc>
      </w:tr>
      <w:tr w:rsidR="00081259" w:rsidRPr="00081259" w14:paraId="2D697786" w14:textId="77777777" w:rsidTr="0054753B">
        <w:tc>
          <w:tcPr>
            <w:tcW w:w="892" w:type="dxa"/>
          </w:tcPr>
          <w:p w14:paraId="1DBB86B0" w14:textId="77777777" w:rsidR="00081259" w:rsidRPr="00081259" w:rsidRDefault="00081259" w:rsidP="00081259">
            <w:pPr>
              <w:pStyle w:val="KTableTextCompact"/>
              <w:rPr>
                <w:rFonts w:asciiTheme="minorHAnsi" w:hAnsiTheme="minorHAnsi"/>
              </w:rPr>
            </w:pPr>
            <w:r w:rsidRPr="00081259">
              <w:rPr>
                <w:rFonts w:asciiTheme="minorHAnsi" w:hAnsiTheme="minorHAnsi"/>
              </w:rPr>
              <w:t>3</w:t>
            </w:r>
          </w:p>
        </w:tc>
        <w:tc>
          <w:tcPr>
            <w:tcW w:w="1620" w:type="dxa"/>
          </w:tcPr>
          <w:p w14:paraId="3E2AD21F" w14:textId="77777777" w:rsidR="00081259" w:rsidRPr="00081259" w:rsidRDefault="00081259" w:rsidP="00081259">
            <w:pPr>
              <w:pStyle w:val="KTableTextCompact"/>
              <w:rPr>
                <w:rFonts w:asciiTheme="minorHAnsi" w:hAnsiTheme="minorHAnsi"/>
              </w:rPr>
            </w:pPr>
            <w:r w:rsidRPr="00081259">
              <w:rPr>
                <w:rFonts w:asciiTheme="minorHAnsi" w:hAnsiTheme="minorHAnsi"/>
              </w:rPr>
              <w:t>Moderate</w:t>
            </w:r>
          </w:p>
        </w:tc>
        <w:tc>
          <w:tcPr>
            <w:tcW w:w="6499" w:type="dxa"/>
          </w:tcPr>
          <w:p w14:paraId="0BCBD458" w14:textId="77777777" w:rsidR="00081259" w:rsidRPr="00081259" w:rsidRDefault="00081259" w:rsidP="00081259">
            <w:pPr>
              <w:pStyle w:val="KTableTextCompact"/>
              <w:rPr>
                <w:rFonts w:asciiTheme="minorHAnsi" w:hAnsiTheme="minorHAnsi"/>
              </w:rPr>
            </w:pPr>
            <w:r w:rsidRPr="00081259">
              <w:rPr>
                <w:rFonts w:asciiTheme="minorHAnsi" w:hAnsiTheme="minorHAnsi"/>
              </w:rPr>
              <w:t>The vulnerability is of moderate concern, based on the exposure of the vulnerability and ease of exploitation and/or on the severity of impacts that could result from its exploitation</w:t>
            </w:r>
          </w:p>
          <w:p w14:paraId="259DE8B8" w14:textId="77777777" w:rsidR="00081259" w:rsidRPr="00081259" w:rsidRDefault="00081259" w:rsidP="00081259">
            <w:pPr>
              <w:pStyle w:val="KTableTextCompact"/>
              <w:rPr>
                <w:rFonts w:asciiTheme="minorHAnsi" w:hAnsiTheme="minorHAnsi"/>
              </w:rPr>
            </w:pPr>
            <w:r w:rsidRPr="00081259">
              <w:rPr>
                <w:rFonts w:asciiTheme="minorHAnsi" w:hAnsiTheme="minorHAnsi"/>
              </w:rPr>
              <w:t>Relevant security control or other remediation is partially implemented and somewhat effective</w:t>
            </w:r>
          </w:p>
          <w:p w14:paraId="35F5AFE3" w14:textId="77777777" w:rsidR="00081259" w:rsidRPr="00081259" w:rsidRDefault="00081259" w:rsidP="00081259">
            <w:pPr>
              <w:pStyle w:val="KTableTextCompact"/>
              <w:rPr>
                <w:rFonts w:asciiTheme="minorHAnsi" w:hAnsiTheme="minorHAnsi"/>
              </w:rPr>
            </w:pPr>
            <w:r w:rsidRPr="00081259">
              <w:rPr>
                <w:rFonts w:asciiTheme="minorHAnsi" w:hAnsiTheme="minorHAnsi"/>
              </w:rPr>
              <w:t>Threat event is expected to initiate in one year</w:t>
            </w:r>
          </w:p>
        </w:tc>
      </w:tr>
      <w:tr w:rsidR="00081259" w:rsidRPr="00081259" w14:paraId="346EC5AF" w14:textId="77777777" w:rsidTr="0054753B">
        <w:tc>
          <w:tcPr>
            <w:tcW w:w="892" w:type="dxa"/>
          </w:tcPr>
          <w:p w14:paraId="421B2446" w14:textId="77777777" w:rsidR="00081259" w:rsidRPr="00081259" w:rsidRDefault="00081259" w:rsidP="00081259">
            <w:pPr>
              <w:pStyle w:val="KTableTextCompact"/>
              <w:rPr>
                <w:rFonts w:asciiTheme="minorHAnsi" w:hAnsiTheme="minorHAnsi"/>
              </w:rPr>
            </w:pPr>
            <w:r w:rsidRPr="00081259">
              <w:rPr>
                <w:rFonts w:asciiTheme="minorHAnsi" w:hAnsiTheme="minorHAnsi"/>
              </w:rPr>
              <w:lastRenderedPageBreak/>
              <w:t>2</w:t>
            </w:r>
          </w:p>
        </w:tc>
        <w:tc>
          <w:tcPr>
            <w:tcW w:w="1620" w:type="dxa"/>
          </w:tcPr>
          <w:p w14:paraId="264B6E0B" w14:textId="77777777" w:rsidR="00081259" w:rsidRPr="00081259" w:rsidRDefault="00081259" w:rsidP="00081259">
            <w:pPr>
              <w:pStyle w:val="KTableTextCompact"/>
              <w:rPr>
                <w:rFonts w:asciiTheme="minorHAnsi" w:hAnsiTheme="minorHAnsi"/>
              </w:rPr>
            </w:pPr>
            <w:r w:rsidRPr="00081259">
              <w:rPr>
                <w:rFonts w:asciiTheme="minorHAnsi" w:hAnsiTheme="minorHAnsi"/>
              </w:rPr>
              <w:t>Unlikely</w:t>
            </w:r>
          </w:p>
        </w:tc>
        <w:tc>
          <w:tcPr>
            <w:tcW w:w="6499" w:type="dxa"/>
          </w:tcPr>
          <w:p w14:paraId="36C962F4" w14:textId="77777777" w:rsidR="00081259" w:rsidRPr="00081259" w:rsidRDefault="00081259" w:rsidP="00081259">
            <w:pPr>
              <w:pStyle w:val="KTableTextCompact"/>
              <w:rPr>
                <w:rFonts w:asciiTheme="minorHAnsi" w:hAnsiTheme="minorHAnsi"/>
              </w:rPr>
            </w:pPr>
            <w:r w:rsidRPr="00081259">
              <w:rPr>
                <w:rFonts w:asciiTheme="minorHAnsi" w:hAnsiTheme="minorHAnsi"/>
              </w:rPr>
              <w:t>The vulnerability is of minor concern, but effectiveness of remediation could be improved</w:t>
            </w:r>
          </w:p>
          <w:p w14:paraId="66E60501" w14:textId="77777777" w:rsidR="00081259" w:rsidRPr="00081259" w:rsidRDefault="00081259" w:rsidP="00081259">
            <w:pPr>
              <w:pStyle w:val="KTableTextCompact"/>
              <w:rPr>
                <w:rFonts w:asciiTheme="minorHAnsi" w:hAnsiTheme="minorHAnsi"/>
              </w:rPr>
            </w:pPr>
            <w:r w:rsidRPr="00081259">
              <w:rPr>
                <w:rFonts w:asciiTheme="minorHAnsi" w:hAnsiTheme="minorHAnsi"/>
              </w:rPr>
              <w:t>Relevant security control or other remediation is fully implemented and somewhat effective</w:t>
            </w:r>
          </w:p>
          <w:p w14:paraId="215AD374" w14:textId="77777777" w:rsidR="00081259" w:rsidRPr="00081259" w:rsidRDefault="00081259" w:rsidP="00081259">
            <w:pPr>
              <w:pStyle w:val="KTableTextCompact"/>
              <w:rPr>
                <w:rFonts w:asciiTheme="minorHAnsi" w:hAnsiTheme="minorHAnsi"/>
              </w:rPr>
            </w:pPr>
            <w:r w:rsidRPr="00081259">
              <w:rPr>
                <w:rFonts w:asciiTheme="minorHAnsi" w:hAnsiTheme="minorHAnsi"/>
              </w:rPr>
              <w:t>Threat event is unlikely to occur, not easy to replicate or probably expect to see in between 2 to 5 years</w:t>
            </w:r>
          </w:p>
        </w:tc>
      </w:tr>
      <w:tr w:rsidR="00081259" w:rsidRPr="00081259" w14:paraId="56C8A65D" w14:textId="77777777" w:rsidTr="0054753B">
        <w:tc>
          <w:tcPr>
            <w:tcW w:w="892" w:type="dxa"/>
          </w:tcPr>
          <w:p w14:paraId="18A29B6D" w14:textId="77777777" w:rsidR="00081259" w:rsidRPr="00081259" w:rsidRDefault="00081259" w:rsidP="00081259">
            <w:pPr>
              <w:pStyle w:val="KTableTextCompact"/>
              <w:rPr>
                <w:rFonts w:asciiTheme="minorHAnsi" w:hAnsiTheme="minorHAnsi"/>
              </w:rPr>
            </w:pPr>
            <w:r w:rsidRPr="00081259">
              <w:rPr>
                <w:rFonts w:asciiTheme="minorHAnsi" w:hAnsiTheme="minorHAnsi"/>
              </w:rPr>
              <w:t>1</w:t>
            </w:r>
          </w:p>
        </w:tc>
        <w:tc>
          <w:tcPr>
            <w:tcW w:w="1620" w:type="dxa"/>
          </w:tcPr>
          <w:p w14:paraId="313157B3" w14:textId="77777777" w:rsidR="00081259" w:rsidRPr="00081259" w:rsidRDefault="00081259" w:rsidP="00081259">
            <w:pPr>
              <w:pStyle w:val="KTableTextCompact"/>
              <w:rPr>
                <w:rFonts w:asciiTheme="minorHAnsi" w:hAnsiTheme="minorHAnsi"/>
              </w:rPr>
            </w:pPr>
            <w:r w:rsidRPr="00081259">
              <w:rPr>
                <w:rFonts w:asciiTheme="minorHAnsi" w:hAnsiTheme="minorHAnsi"/>
              </w:rPr>
              <w:t>Rare</w:t>
            </w:r>
          </w:p>
        </w:tc>
        <w:tc>
          <w:tcPr>
            <w:tcW w:w="6499" w:type="dxa"/>
          </w:tcPr>
          <w:p w14:paraId="4CFE4338" w14:textId="77777777" w:rsidR="00081259" w:rsidRPr="00081259" w:rsidRDefault="00081259" w:rsidP="00081259">
            <w:pPr>
              <w:pStyle w:val="KTableTextCompact"/>
              <w:rPr>
                <w:rFonts w:asciiTheme="minorHAnsi" w:hAnsiTheme="minorHAnsi"/>
              </w:rPr>
            </w:pPr>
            <w:r w:rsidRPr="00081259">
              <w:rPr>
                <w:rFonts w:asciiTheme="minorHAnsi" w:hAnsiTheme="minorHAnsi"/>
              </w:rPr>
              <w:t>The vulnerability is not of concern</w:t>
            </w:r>
          </w:p>
          <w:p w14:paraId="5165A956" w14:textId="77777777" w:rsidR="00081259" w:rsidRPr="00081259" w:rsidRDefault="00081259" w:rsidP="00081259">
            <w:pPr>
              <w:pStyle w:val="KTableTextCompact"/>
              <w:rPr>
                <w:rFonts w:asciiTheme="minorHAnsi" w:hAnsiTheme="minorHAnsi"/>
              </w:rPr>
            </w:pPr>
            <w:r w:rsidRPr="00081259">
              <w:rPr>
                <w:rFonts w:asciiTheme="minorHAnsi" w:hAnsiTheme="minorHAnsi"/>
              </w:rPr>
              <w:t>Relevant security control or other remediation is fully implemented, assessed, and effective</w:t>
            </w:r>
          </w:p>
          <w:p w14:paraId="441E3AF5" w14:textId="77777777" w:rsidR="00081259" w:rsidRPr="00081259" w:rsidRDefault="00081259" w:rsidP="00081259">
            <w:pPr>
              <w:pStyle w:val="KTableTextCompact"/>
              <w:rPr>
                <w:rFonts w:asciiTheme="minorHAnsi" w:hAnsiTheme="minorHAnsi"/>
              </w:rPr>
            </w:pPr>
            <w:r w:rsidRPr="00081259">
              <w:rPr>
                <w:rFonts w:asciiTheme="minorHAnsi" w:hAnsiTheme="minorHAnsi"/>
              </w:rPr>
              <w:t>Threat event is rare case, hard to replicate or foreseen more than 5 years</w:t>
            </w:r>
          </w:p>
        </w:tc>
      </w:tr>
    </w:tbl>
    <w:p w14:paraId="6AA3240F" w14:textId="77777777" w:rsidR="00081259" w:rsidRDefault="00081259" w:rsidP="00081259"/>
    <w:p w14:paraId="0FAB5155" w14:textId="413E9323" w:rsidR="00081259" w:rsidRDefault="00081259" w:rsidP="00081259">
      <w:r w:rsidRPr="0014406C">
        <w:t xml:space="preserve">The final risk rating is based on both the impact and the likelihood of threats. The rating </w:t>
      </w:r>
      <w:r>
        <w:t>metric</w:t>
      </w:r>
      <w:r w:rsidRPr="0014406C">
        <w:t xml:space="preserve"> </w:t>
      </w:r>
      <w:r>
        <w:t xml:space="preserve">is described in </w:t>
      </w:r>
      <w:r>
        <w:fldChar w:fldCharType="begin"/>
      </w:r>
      <w:r>
        <w:instrText xml:space="preserve"> REF _Ref51899622 \h </w:instrText>
      </w:r>
      <w:r>
        <w:fldChar w:fldCharType="separate"/>
      </w:r>
      <w:r w:rsidR="00B7486C">
        <w:t xml:space="preserve">Figure </w:t>
      </w:r>
      <w:r w:rsidR="00B7486C">
        <w:rPr>
          <w:noProof/>
        </w:rPr>
        <w:t>B</w:t>
      </w:r>
      <w:r w:rsidR="00B7486C">
        <w:t>.</w:t>
      </w:r>
      <w:r w:rsidR="00B7486C">
        <w:rPr>
          <w:noProof/>
        </w:rPr>
        <w:t>1</w:t>
      </w:r>
      <w:r>
        <w:fldChar w:fldCharType="end"/>
      </w:r>
      <w:r>
        <w:t>.</w:t>
      </w:r>
    </w:p>
    <w:p w14:paraId="56F08E43" w14:textId="51511AC7" w:rsidR="00081259" w:rsidRDefault="00081259" w:rsidP="002B09B0">
      <w:r>
        <w:br w:type="page"/>
      </w:r>
    </w:p>
    <w:p w14:paraId="30E25830" w14:textId="3140A046" w:rsidR="00081259" w:rsidRDefault="00081259" w:rsidP="004A1A3A">
      <w:pPr>
        <w:pStyle w:val="Heading1"/>
        <w:numPr>
          <w:ilvl w:val="0"/>
          <w:numId w:val="1"/>
        </w:numPr>
        <w:ind w:left="0" w:firstLine="0"/>
      </w:pPr>
      <w:bookmarkStart w:id="42" w:name="_Toc231475591"/>
      <w:r>
        <w:lastRenderedPageBreak/>
        <w:t>Supplimentary Materials</w:t>
      </w:r>
      <w:bookmarkEnd w:id="42"/>
    </w:p>
    <w:p w14:paraId="0A6A6AEB" w14:textId="77777777" w:rsidR="00081259" w:rsidRDefault="00081259" w:rsidP="00081259"/>
    <w:p w14:paraId="5A3196F0" w14:textId="13568AAA" w:rsidR="00F12ABC" w:rsidRPr="00F500F9" w:rsidRDefault="00F12ABC" w:rsidP="00F12ABC">
      <w:pPr>
        <w:pStyle w:val="Caption"/>
      </w:pPr>
      <w:bookmarkStart w:id="43" w:name="_Toc144112157"/>
      <w:bookmarkStart w:id="44" w:name="_Toc209189215"/>
      <w:bookmarkStart w:id="45" w:name="_Toc216171979"/>
      <w:r>
        <w:t>Table C.</w:t>
      </w:r>
      <w:fldSimple w:instr=" SEQ Table \* ARABIC \s 1 ">
        <w:r w:rsidR="00B7486C">
          <w:rPr>
            <w:noProof/>
          </w:rPr>
          <w:t>1</w:t>
        </w:r>
      </w:fldSimple>
      <w:r>
        <w:t>: Assessment Tools</w:t>
      </w:r>
      <w:bookmarkEnd w:id="43"/>
      <w:bookmarkEnd w:id="44"/>
      <w:bookmarkEnd w:id="45"/>
    </w:p>
    <w:tbl>
      <w:tblPr>
        <w:tblStyle w:val="TableGrid"/>
        <w:tblW w:w="0" w:type="auto"/>
        <w:tblLook w:val="0480" w:firstRow="0" w:lastRow="0" w:firstColumn="1" w:lastColumn="0" w:noHBand="0" w:noVBand="1"/>
      </w:tblPr>
      <w:tblGrid>
        <w:gridCol w:w="3780"/>
        <w:gridCol w:w="5247"/>
      </w:tblGrid>
      <w:tr w:rsidR="00F12ABC" w14:paraId="3EA40396" w14:textId="77777777" w:rsidTr="00547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tcPr>
          <w:p w14:paraId="3B784AE8" w14:textId="1BA3E92D" w:rsidR="00F12ABC" w:rsidRPr="00F12ABC" w:rsidRDefault="005F7374" w:rsidP="00F12ABC">
            <w:pPr>
              <w:pStyle w:val="KTableTextCompact"/>
              <w:rPr>
                <w:rFonts w:asciiTheme="minorHAnsi" w:hAnsiTheme="minorHAnsi"/>
              </w:rPr>
            </w:pPr>
            <w:r>
              <w:rPr>
                <w:rFonts w:asciiTheme="minorHAnsi" w:hAnsiTheme="minorHAnsi"/>
              </w:rPr>
              <w:t>AWS Command Line</w:t>
            </w:r>
          </w:p>
        </w:tc>
        <w:tc>
          <w:tcPr>
            <w:tcW w:w="5247" w:type="dxa"/>
          </w:tcPr>
          <w:p w14:paraId="41BB0462" w14:textId="733E1F1C" w:rsidR="00F12ABC" w:rsidRPr="00F12ABC" w:rsidRDefault="005F7374" w:rsidP="00F12ABC">
            <w:pPr>
              <w:pStyle w:val="KTableTextCompact"/>
              <w:cnfStyle w:val="000000100000" w:firstRow="0" w:lastRow="0" w:firstColumn="0" w:lastColumn="0" w:oddVBand="0" w:evenVBand="0" w:oddHBand="1" w:evenHBand="0" w:firstRowFirstColumn="0" w:firstRowLastColumn="0" w:lastRowFirstColumn="0" w:lastRowLastColumn="0"/>
              <w:rPr>
                <w:rFonts w:asciiTheme="minorHAnsi" w:hAnsiTheme="minorHAnsi"/>
              </w:rPr>
            </w:pPr>
            <w:proofErr w:type="spellStart"/>
            <w:r>
              <w:rPr>
                <w:rFonts w:asciiTheme="minorHAnsi" w:hAnsiTheme="minorHAnsi"/>
              </w:rPr>
              <w:t>awscli</w:t>
            </w:r>
            <w:proofErr w:type="spellEnd"/>
            <w:r>
              <w:rPr>
                <w:rFonts w:asciiTheme="minorHAnsi" w:hAnsiTheme="minorHAnsi"/>
              </w:rPr>
              <w:t>/2.</w:t>
            </w:r>
            <w:r w:rsidR="00975B19">
              <w:rPr>
                <w:rFonts w:asciiTheme="minorHAnsi" w:hAnsiTheme="minorHAnsi"/>
              </w:rPr>
              <w:t>34.37</w:t>
            </w:r>
          </w:p>
        </w:tc>
      </w:tr>
      <w:tr w:rsidR="00F12ABC" w14:paraId="3EA40396" w14:textId="77777777" w:rsidTr="00547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tcPr>
          <w:p w14:paraId="3B784AE8" w14:textId="1BA3E92D" w:rsidR="00F12ABC" w:rsidRPr="00F12ABC" w:rsidRDefault="005F7374" w:rsidP="00F12ABC">
            <w:pPr>
              <w:pStyle w:val="KTableTextCompact"/>
              <w:rPr>
                <w:rFonts w:asciiTheme="minorHAnsi" w:hAnsiTheme="minorHAnsi"/>
              </w:rPr>
            </w:pPr>
            <w:r>
              <w:rPr>
                <w:rFonts w:asciiTheme="minorHAnsi" w:hAnsiTheme="minorHAnsi"/>
              </w:rPr>
              <w:t>Prowler</w:t>
            </w:r>
          </w:p>
        </w:tc>
        <w:tc>
          <w:tcPr>
            <w:tcW w:w="5247" w:type="dxa"/>
          </w:tcPr>
          <w:p w14:paraId="41BB0462" w14:textId="733E1F1C" w:rsidR="00F12ABC" w:rsidRPr="00F12ABC" w:rsidRDefault="005F7374" w:rsidP="00F12ABC">
            <w:pPr>
              <w:pStyle w:val="KTableTextCompact"/>
              <w:cnfStyle w:val="000000100000" w:firstRow="0" w:lastRow="0" w:firstColumn="0" w:lastColumn="0" w:oddVBand="0" w:evenVBand="0" w:oddHBand="1" w:evenHBand="0" w:firstRowFirstColumn="0" w:firstRowLastColumn="0" w:lastRowFirstColumn="0" w:lastRowLastColumn="0"/>
              <w:rPr>
                <w:rFonts w:asciiTheme="minorHAnsi" w:hAnsiTheme="minorHAnsi"/>
              </w:rPr>
            </w:pPr>
            <w:proofErr w:type="spellStart"/>
            <w:r>
              <w:rPr>
                <w:rFonts w:asciiTheme="minorHAnsi" w:hAnsiTheme="minorHAnsi"/>
              </w:rPr>
              <w:t>{{PROWLER_VERSION}}</w:t>
            </w:r>
            <w:proofErr w:type="spellEnd"/>
          </w:p>
        </w:tc>
      </w:tr>
    </w:tbl>
    <w:p w14:paraId="45271F0B" w14:textId="1C37C6CB" w:rsidR="007F7E64" w:rsidRDefault="007F7E64" w:rsidP="00715995">
      <w:r>
        <w:br w:type="page"/>
      </w:r>
    </w:p>
    <w:p w14:paraId="4C4F97A4" w14:textId="77777777" w:rsidR="00D7295D" w:rsidRDefault="00D7295D">
      <w:pPr>
        <w:spacing w:line="259" w:lineRule="auto"/>
        <w:sectPr w:rsidR="00D7295D" w:rsidSect="007F7E64">
          <w:pgSz w:w="11907" w:h="16839" w:code="9"/>
          <w:pgMar w:top="1440" w:right="1440" w:bottom="1440" w:left="1440" w:header="720" w:footer="720" w:gutter="0"/>
          <w:cols w:space="720"/>
          <w:docGrid w:linePitch="360"/>
        </w:sectPr>
      </w:pPr>
    </w:p>
    <w:p w14:paraId="109F6822" w14:textId="5330E2EE" w:rsidR="00095CDE" w:rsidRPr="00095CDE" w:rsidRDefault="00095CDE" w:rsidP="00095CDE">
      <w:pPr>
        <w:spacing w:line="259" w:lineRule="auto"/>
      </w:pPr>
      <w:r w:rsidRPr="00095CDE">
        <w:rPr>
          <w:noProof/>
        </w:rPr>
        <w:lastRenderedPageBreak/>
        <w:drawing>
          <wp:anchor distT="0" distB="0" distL="114300" distR="114300" simplePos="0" relativeHeight="251799552" behindDoc="1" locked="0" layoutInCell="1" allowOverlap="1" wp14:anchorId="1014FFA0" wp14:editId="53B9A14B">
            <wp:simplePos x="0" y="0"/>
            <wp:positionH relativeFrom="margin">
              <wp:align>center</wp:align>
            </wp:positionH>
            <wp:positionV relativeFrom="margin">
              <wp:align>center</wp:align>
            </wp:positionV>
            <wp:extent cx="5732145" cy="3592195"/>
            <wp:effectExtent l="0" t="0" r="1905" b="8255"/>
            <wp:wrapTight wrapText="bothSides">
              <wp:wrapPolygon edited="0">
                <wp:start x="0" y="0"/>
                <wp:lineTo x="0" y="21535"/>
                <wp:lineTo x="21535" y="21535"/>
                <wp:lineTo x="21535" y="0"/>
                <wp:lineTo x="0" y="0"/>
              </wp:wrapPolygon>
            </wp:wrapTight>
            <wp:docPr id="459774525" name="Picture 13"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4525" name="Picture 13" descr="A red and white logo&#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145" cy="359219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95CDE" w:rsidRPr="00095CDE" w:rsidSect="008924BA">
      <w:headerReference w:type="even" r:id="rId20"/>
      <w:headerReference w:type="default" r:id="rId21"/>
      <w:footerReference w:type="default" r:id="rId22"/>
      <w:headerReference w:type="first" r:id="rId2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EBEC8" w14:textId="77777777" w:rsidR="0024539F" w:rsidRDefault="0024539F" w:rsidP="00A54CE4">
      <w:r>
        <w:separator/>
      </w:r>
    </w:p>
  </w:endnote>
  <w:endnote w:type="continuationSeparator" w:id="0">
    <w:p w14:paraId="46935623" w14:textId="77777777" w:rsidR="0024539F" w:rsidRDefault="0024539F" w:rsidP="00A5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BM Plex Sans">
    <w:panose1 w:val="020B0503050203000203"/>
    <w:charset w:val="00"/>
    <w:family w:val="swiss"/>
    <w:pitch w:val="variable"/>
    <w:sig w:usb0="A00002EF" w:usb1="5000203B" w:usb2="00000000" w:usb3="00000000" w:csb0="0000019F" w:csb1="00000000"/>
  </w:font>
  <w:font w:name="IBM Plex Sans SemiBold">
    <w:panose1 w:val="020B0703050203000203"/>
    <w:charset w:val="00"/>
    <w:family w:val="swiss"/>
    <w:pitch w:val="variable"/>
    <w:sig w:usb0="A00002EF" w:usb1="5000203B" w:usb2="00000000" w:usb3="00000000" w:csb0="0000019F" w:csb1="00000000"/>
  </w:font>
  <w:font w:name="Lato">
    <w:altName w:val="Arial"/>
    <w:panose1 w:val="020F0502020204030203"/>
    <w:charset w:val="00"/>
    <w:family w:val="swiss"/>
    <w:pitch w:val="variable"/>
    <w:sig w:usb0="E10002FF" w:usb1="5000ECFF" w:usb2="00000021" w:usb3="00000000" w:csb0="0000019F" w:csb1="00000000"/>
  </w:font>
  <w:font w:name="Montserrat Semi Bold">
    <w:altName w:val="Calibri"/>
    <w:panose1 w:val="020B0604020202020204"/>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IBM Plex Mono">
    <w:panose1 w:val="020B0509050203000203"/>
    <w:charset w:val="4D"/>
    <w:family w:val="modern"/>
    <w:pitch w:val="fixed"/>
    <w:sig w:usb0="A000026F" w:usb1="4000383B" w:usb2="00000000" w:usb3="00000000" w:csb0="00000197" w:csb1="00000000"/>
  </w:font>
  <w:font w:name="Titillium Web">
    <w:panose1 w:val="00000500000000000000"/>
    <w:charset w:val="00"/>
    <w:family w:val="auto"/>
    <w:pitch w:val="variable"/>
    <w:sig w:usb0="00000007" w:usb1="00000001" w:usb2="00000000" w:usb3="00000000" w:csb0="00000093" w:csb1="00000000"/>
  </w:font>
  <w:font w:name="Cascadia Code">
    <w:altName w:val="Segoe UI Symbol"/>
    <w:panose1 w:val="020B0604020202020204"/>
    <w:charset w:val="00"/>
    <w:family w:val="modern"/>
    <w:pitch w:val="fixed"/>
    <w:sig w:usb0="A1002AFF" w:usb1="C200F9FB" w:usb2="00040020" w:usb3="00000000" w:csb0="000001FF" w:csb1="00000000"/>
  </w:font>
  <w:font w:name="Courier">
    <w:panose1 w:val="02070309020205020404"/>
    <w:charset w:val="00"/>
    <w:family w:val="auto"/>
    <w:pitch w:val="variable"/>
    <w:sig w:usb0="00000003" w:usb1="00000000" w:usb2="00000000" w:usb3="00000000" w:csb0="00000001" w:csb1="00000000"/>
  </w:font>
  <w:font w:name="Montserrat Extra Bold">
    <w:altName w:val="Calibri"/>
    <w:panose1 w:val="020B0604020202020204"/>
    <w:charset w:val="00"/>
    <w:family w:val="modern"/>
    <w:notTrueType/>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4127" w14:textId="1723A9BF" w:rsidR="006E1F90" w:rsidRPr="00E825BE" w:rsidRDefault="006E5243" w:rsidP="00F7335F">
    <w:pPr>
      <w:pStyle w:val="Footer"/>
      <w:pBdr>
        <w:top w:val="single" w:sz="2" w:space="4" w:color="auto"/>
      </w:pBdr>
      <w:spacing w:before="360" w:after="0" w:line="360" w:lineRule="auto"/>
      <w:rPr>
        <w:color w:val="000000" w:themeColor="text1"/>
        <w:sz w:val="18"/>
        <w:szCs w:val="18"/>
      </w:rPr>
    </w:pPr>
    <w:r>
      <w:rPr>
        <w:noProof/>
        <w:sz w:val="18"/>
        <w:szCs w:val="18"/>
        <w:lang w:bidi="my-MM"/>
      </w:rPr>
      <w:drawing>
        <wp:anchor distT="0" distB="0" distL="114300" distR="114300" simplePos="0" relativeHeight="251659264" behindDoc="1" locked="0" layoutInCell="1" allowOverlap="1" wp14:anchorId="2C4F7AA9" wp14:editId="799BC804">
          <wp:simplePos x="0" y="0"/>
          <wp:positionH relativeFrom="column">
            <wp:posOffset>-641657</wp:posOffset>
          </wp:positionH>
          <wp:positionV relativeFrom="paragraph">
            <wp:posOffset>354965</wp:posOffset>
          </wp:positionV>
          <wp:extent cx="1880870" cy="342900"/>
          <wp:effectExtent l="0" t="0" r="5080" b="0"/>
          <wp:wrapNone/>
          <wp:docPr id="244670440" name="Picture 20"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0440" name="Picture 20" descr="A red and black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4373" t="37350" r="4080" b="35960"/>
                  <a:stretch/>
                </pic:blipFill>
                <pic:spPr bwMode="auto">
                  <a:xfrm>
                    <a:off x="0" y="0"/>
                    <a:ext cx="1880870" cy="34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1F90" w:rsidRPr="006E1F90">
      <w:rPr>
        <w:noProof/>
        <w:sz w:val="18"/>
        <w:szCs w:val="18"/>
        <w:lang w:bidi="my-MM"/>
      </w:rPr>
      <w:ptab w:relativeTo="margin" w:alignment="center" w:leader="none"/>
    </w:r>
    <w:sdt>
      <w:sdtPr>
        <w:rPr>
          <w:noProof/>
          <w:sz w:val="18"/>
          <w:szCs w:val="18"/>
          <w:lang w:bidi="my-MM"/>
        </w:rPr>
        <w:alias w:val="Title"/>
        <w:tag w:val=""/>
        <w:id w:val="353777427"/>
        <w:placeholder>
          <w:docPart w:val="02F40E03FE5A4572A4C98EC517FE2514"/>
        </w:placeholder>
        <w:dataBinding w:prefixMappings="xmlns:ns0='http://purl.org/dc/elements/1.1/' xmlns:ns1='http://schemas.openxmlformats.org/package/2006/metadata/core-properties' " w:xpath="/ns1:coreProperties[1]/ns0:title[1]" w:storeItemID="{6C3C8BC8-F283-45AE-878A-BAB7291924A1}"/>
        <w:text/>
      </w:sdtPr>
      <w:sdtContent>
        <w:r w:rsidR="00084BB1">
          <w:rPr>
            <w:noProof/>
            <w:sz w:val="18"/>
            <w:szCs w:val="18"/>
            <w:lang w:bidi="my-MM"/>
          </w:rPr>
          <w:t xml:space="preserve">{{PROJECT}} AWS Cloud Security Assessment</w:t>
        </w:r>
      </w:sdtContent>
    </w:sdt>
    <w:r w:rsidR="00533989">
      <w:rPr>
        <w:noProof/>
        <w:sz w:val="18"/>
        <w:szCs w:val="18"/>
        <w:lang w:bidi="my-MM"/>
      </w:rPr>
      <w:t xml:space="preserve"> </w:t>
    </w:r>
    <w:sdt>
      <w:sdtPr>
        <w:rPr>
          <w:noProof/>
          <w:sz w:val="18"/>
          <w:szCs w:val="18"/>
          <w:lang w:bidi="my-MM"/>
        </w:rPr>
        <w:alias w:val="Subject"/>
        <w:tag w:val=""/>
        <w:id w:val="-1697390224"/>
        <w:placeholder>
          <w:docPart w:val="5E51623ADB924211813A9F20C169623E"/>
        </w:placeholder>
        <w:dataBinding w:prefixMappings="xmlns:ns0='http://purl.org/dc/elements/1.1/' xmlns:ns1='http://schemas.openxmlformats.org/package/2006/metadata/core-properties' " w:xpath="/ns1:coreProperties[1]/ns0:subject[1]" w:storeItemID="{6C3C8BC8-F283-45AE-878A-BAB7291924A1}"/>
        <w:text/>
      </w:sdtPr>
      <w:sdtContent>
        <w:r w:rsidR="00C87757">
          <w:rPr>
            <w:noProof/>
            <w:sz w:val="18"/>
            <w:szCs w:val="18"/>
            <w:lang w:bidi="my-MM"/>
          </w:rPr>
          <w:t>Report</w:t>
        </w:r>
      </w:sdtContent>
    </w:sdt>
    <w:r w:rsidR="00533989">
      <w:rPr>
        <w:noProof/>
        <w:sz w:val="18"/>
        <w:szCs w:val="18"/>
        <w:lang w:bidi="my-MM"/>
      </w:rPr>
      <w:t xml:space="preserve"> : </w:t>
    </w:r>
    <w:sdt>
      <w:sdtPr>
        <w:rPr>
          <w:rStyle w:val="KClientCode"/>
        </w:rPr>
        <w:alias w:val="Company"/>
        <w:tag w:val=""/>
        <w:id w:val="312450292"/>
        <w:placeholder>
          <w:docPart w:val="0897639FADCE4D1F8658F30BA8EC99CB"/>
        </w:placeholder>
        <w:dataBinding w:prefixMappings="xmlns:ns0='http://schemas.openxmlformats.org/officeDocument/2006/extended-properties' " w:xpath="/ns0:Properties[1]/ns0:Company[1]" w:storeItemID="{6668398D-A668-4E3E-A5EB-62B293D839F1}"/>
        <w:text/>
      </w:sdtPr>
      <w:sdtContent>
        <w:r w:rsidR="005653A5">
          <w:rPr>
            <w:rStyle w:val="KClientCode"/>
          </w:rPr>
          <w:t xml:space="preserve">{{CODE}}</w:t>
        </w:r>
      </w:sdtContent>
    </w:sdt>
    <w:r w:rsidR="00C87757">
      <w:rPr>
        <w:noProof/>
        <w:sz w:val="18"/>
        <w:szCs w:val="18"/>
        <w:lang w:bidi="my-MM"/>
      </w:rPr>
      <w:t xml:space="preserve"> </w:t>
    </w:r>
    <w:r w:rsidR="006E1F90" w:rsidRPr="006E1F90">
      <w:rPr>
        <w:noProof/>
        <w:sz w:val="18"/>
        <w:szCs w:val="18"/>
        <w:lang w:bidi="my-MM"/>
      </w:rPr>
      <w:ptab w:relativeTo="margin" w:alignment="right" w:leader="none"/>
    </w:r>
    <w:r w:rsidR="00722C96">
      <w:rPr>
        <w:noProof/>
        <w:sz w:val="18"/>
        <w:szCs w:val="18"/>
        <w:lang w:bidi="my-MM"/>
      </w:rPr>
      <w:fldChar w:fldCharType="begin"/>
    </w:r>
    <w:r w:rsidR="00722C96">
      <w:rPr>
        <w:noProof/>
        <w:sz w:val="18"/>
        <w:szCs w:val="18"/>
        <w:lang w:bidi="my-MM"/>
      </w:rPr>
      <w:instrText xml:space="preserve"> PAGE   \* MERGEFORMAT </w:instrText>
    </w:r>
    <w:r w:rsidR="00722C96">
      <w:rPr>
        <w:noProof/>
        <w:sz w:val="18"/>
        <w:szCs w:val="18"/>
        <w:lang w:bidi="my-MM"/>
      </w:rPr>
      <w:fldChar w:fldCharType="separate"/>
    </w:r>
    <w:r w:rsidR="00722C96">
      <w:rPr>
        <w:noProof/>
        <w:sz w:val="18"/>
        <w:szCs w:val="18"/>
        <w:lang w:bidi="my-MM"/>
      </w:rPr>
      <w:t>i</w:t>
    </w:r>
    <w:r w:rsidR="00722C96">
      <w:rPr>
        <w:noProof/>
        <w:sz w:val="18"/>
        <w:szCs w:val="18"/>
        <w:lang w:bidi="my-MM"/>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1F55" w14:textId="77777777" w:rsidR="006127A3" w:rsidRPr="0013745C" w:rsidRDefault="006127A3" w:rsidP="0013745C">
    <w:pPr>
      <w:pStyle w:val="Footer"/>
      <w:jc w:val="cen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3CA8" w14:textId="77777777" w:rsidR="0024539F" w:rsidRDefault="0024539F" w:rsidP="00A54CE4">
      <w:r>
        <w:separator/>
      </w:r>
    </w:p>
  </w:footnote>
  <w:footnote w:type="continuationSeparator" w:id="0">
    <w:p w14:paraId="1AB368A0" w14:textId="77777777" w:rsidR="0024539F" w:rsidRDefault="0024539F" w:rsidP="00A54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1F4E" w14:textId="2620CEA6" w:rsidR="006127A3" w:rsidRDefault="006127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53AF" w14:textId="19BEC3D5" w:rsidR="00C230E6" w:rsidRPr="006E1F90" w:rsidRDefault="006E1F90" w:rsidP="005937E0">
    <w:pPr>
      <w:pStyle w:val="Header"/>
      <w:pBdr>
        <w:bottom w:val="single" w:sz="2" w:space="1" w:color="auto"/>
      </w:pBdr>
      <w:spacing w:after="360" w:line="360" w:lineRule="auto"/>
      <w:rPr>
        <w:noProof/>
        <w:sz w:val="18"/>
        <w:szCs w:val="18"/>
        <w:lang w:bidi="my-MM"/>
      </w:rPr>
    </w:pPr>
    <w:r w:rsidRPr="006E1F90">
      <w:rPr>
        <w:noProof/>
        <w:sz w:val="18"/>
        <w:szCs w:val="18"/>
        <w:lang w:bidi="my-MM"/>
      </w:rPr>
      <w:ptab w:relativeTo="margin" w:alignment="center" w:leader="none"/>
    </w:r>
    <w:r w:rsidR="006746B8">
      <w:rPr>
        <w:noProof/>
        <w:sz w:val="18"/>
        <w:szCs w:val="18"/>
        <w:lang w:bidi="my-MM"/>
      </w:rPr>
      <w:t>Kernellix |</w:t>
    </w:r>
    <w:r w:rsidR="00533989">
      <w:rPr>
        <w:noProof/>
        <w:sz w:val="18"/>
        <w:szCs w:val="18"/>
        <w:lang w:bidi="my-MM"/>
      </w:rPr>
      <w:t xml:space="preserve"> </w:t>
    </w:r>
    <w:sdt>
      <w:sdtPr>
        <w:rPr>
          <w:noProof/>
          <w:sz w:val="18"/>
          <w:szCs w:val="18"/>
          <w:lang w:bidi="my-MM"/>
        </w:rPr>
        <w:alias w:val="Category"/>
        <w:tag w:val=""/>
        <w:id w:val="-1100177007"/>
        <w:placeholder>
          <w:docPart w:val="A67D36AFBAA548C0902819CD59AB23FC"/>
        </w:placeholder>
        <w:dataBinding w:prefixMappings="xmlns:ns0='http://purl.org/dc/elements/1.1/' xmlns:ns1='http://schemas.openxmlformats.org/package/2006/metadata/core-properties' " w:xpath="/ns1:coreProperties[1]/ns1:category[1]" w:storeItemID="{6C3C8BC8-F283-45AE-878A-BAB7291924A1}"/>
        <w:text/>
      </w:sdtPr>
      <w:sdtContent>
        <w:r w:rsidR="00936C58">
          <w:rPr>
            <w:noProof/>
            <w:sz w:val="18"/>
            <w:szCs w:val="18"/>
            <w:lang w:bidi="my-MM"/>
          </w:rPr>
          <w:t>Confidential</w:t>
        </w:r>
      </w:sdtContent>
    </w:sdt>
    <w:r w:rsidR="00533989">
      <w:rPr>
        <w:noProof/>
        <w:sz w:val="18"/>
        <w:szCs w:val="18"/>
        <w:lang w:bidi="my-MM"/>
      </w:rPr>
      <w:t xml:space="preserve"> </w:t>
    </w:r>
    <w:r w:rsidR="00C87757">
      <w:rPr>
        <w:noProof/>
        <w:sz w:val="18"/>
        <w:szCs w:val="18"/>
        <w:lang w:bidi="my-MM"/>
      </w:rPr>
      <w:t xml:space="preserve">| </w:t>
    </w:r>
    <w:sdt>
      <w:sdtPr>
        <w:rPr>
          <w:rStyle w:val="KClientCode"/>
        </w:rPr>
        <w:alias w:val="Company"/>
        <w:tag w:val=""/>
        <w:id w:val="-1243635421"/>
        <w:placeholder>
          <w:docPart w:val="2CC7AA08C2D640DE965DABF9E60E42C7"/>
        </w:placeholder>
        <w:dataBinding w:prefixMappings="xmlns:ns0='http://schemas.openxmlformats.org/officeDocument/2006/extended-properties' " w:xpath="/ns0:Properties[1]/ns0:Company[1]" w:storeItemID="{6668398D-A668-4E3E-A5EB-62B293D839F1}"/>
        <w:text/>
      </w:sdtPr>
      <w:sdtContent>
        <w:r w:rsidR="005653A5">
          <w:rPr>
            <w:rStyle w:val="KClientCode"/>
          </w:rPr>
          <w:t xml:space="preserve">{{CODE}}</w:t>
        </w:r>
      </w:sdtContent>
    </w:sdt>
    <w:r w:rsidRPr="006E1F90">
      <w:rPr>
        <w:noProof/>
        <w:sz w:val="18"/>
        <w:szCs w:val="18"/>
        <w:lang w:bidi="my-MM"/>
      </w:rPr>
      <w:ptab w:relativeTo="margin" w:alignment="right" w:leader="none"/>
    </w:r>
    <w:r w:rsidR="006746B8" w:rsidRPr="006746B8">
      <w:rPr>
        <w:color w:val="FFC000"/>
        <w:sz w:val="18"/>
        <w:szCs w:val="18"/>
        <w:shd w:val="clear" w:color="auto" w:fill="000000" w:themeFill="text1"/>
      </w:rPr>
      <w:t xml:space="preserve"> </w:t>
    </w:r>
    <w:proofErr w:type="gramStart"/>
    <w:r w:rsidR="006746B8" w:rsidRPr="006E1F90">
      <w:rPr>
        <w:color w:val="FFC000"/>
        <w:sz w:val="18"/>
        <w:szCs w:val="18"/>
        <w:shd w:val="clear" w:color="auto" w:fill="000000" w:themeFill="text1"/>
      </w:rPr>
      <w:t>TLP:AMBER</w:t>
    </w:r>
    <w:proofErr w:type="gramEnd"/>
    <w:r w:rsidR="006746B8" w:rsidRPr="00D74F18">
      <w:rPr>
        <w:noProof/>
        <w:color w:val="C00000"/>
        <w:sz w:val="18"/>
        <w:szCs w:val="18"/>
        <w:lang w:bidi="my-MM"/>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1F52" w14:textId="367E4B70" w:rsidR="006127A3" w:rsidRDefault="006127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1F53" w14:textId="243E716A" w:rsidR="006127A3" w:rsidRDefault="006127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1F54" w14:textId="0A91ACF4" w:rsidR="006127A3" w:rsidRDefault="006127A3" w:rsidP="00194F31">
    <w:pPr>
      <w:pStyle w:val="Header"/>
      <w:tabs>
        <w:tab w:val="clear" w:pos="4680"/>
        <w:tab w:val="clear" w:pos="9360"/>
        <w:tab w:val="left" w:pos="120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1F56" w14:textId="6746DAA2" w:rsidR="006127A3" w:rsidRDefault="006127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8025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8043D5"/>
    <w:multiLevelType w:val="multilevel"/>
    <w:tmpl w:val="43384D34"/>
    <w:lvl w:ilvl="0">
      <w:start w:val="1"/>
      <w:numFmt w:val="upperLetter"/>
      <w:lvlText w:val="Appendix %1."/>
      <w:lvlJc w:val="left"/>
      <w:pPr>
        <w:ind w:left="1152" w:hanging="432"/>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10" w15:restartNumberingAfterBreak="0">
    <w:nsid w:val="4E706FBD"/>
    <w:multiLevelType w:val="hybridMultilevel"/>
    <w:tmpl w:val="DE54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F04D1"/>
    <w:multiLevelType w:val="hybridMultilevel"/>
    <w:tmpl w:val="DD6C1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FA65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4547"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D7157B8"/>
    <w:multiLevelType w:val="hybridMultilevel"/>
    <w:tmpl w:val="F5B01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15678E"/>
    <w:multiLevelType w:val="hybridMultilevel"/>
    <w:tmpl w:val="506E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128125">
    <w:abstractNumId w:val="9"/>
  </w:num>
  <w:num w:numId="2" w16cid:durableId="541014088">
    <w:abstractNumId w:val="12"/>
  </w:num>
  <w:num w:numId="3" w16cid:durableId="751044450">
    <w:abstractNumId w:val="14"/>
  </w:num>
  <w:num w:numId="4" w16cid:durableId="1095248193">
    <w:abstractNumId w:val="8"/>
  </w:num>
  <w:num w:numId="5" w16cid:durableId="572279023">
    <w:abstractNumId w:val="6"/>
  </w:num>
  <w:num w:numId="6" w16cid:durableId="2137023909">
    <w:abstractNumId w:val="5"/>
  </w:num>
  <w:num w:numId="7" w16cid:durableId="984088933">
    <w:abstractNumId w:val="7"/>
  </w:num>
  <w:num w:numId="8" w16cid:durableId="973946895">
    <w:abstractNumId w:val="3"/>
  </w:num>
  <w:num w:numId="9" w16cid:durableId="1321232121">
    <w:abstractNumId w:val="2"/>
  </w:num>
  <w:num w:numId="10" w16cid:durableId="1537542746">
    <w:abstractNumId w:val="10"/>
  </w:num>
  <w:num w:numId="11" w16cid:durableId="1966618449">
    <w:abstractNumId w:val="11"/>
  </w:num>
  <w:num w:numId="12" w16cid:durableId="1850750888">
    <w:abstractNumId w:val="13"/>
  </w:num>
  <w:num w:numId="13" w16cid:durableId="559101600">
    <w:abstractNumId w:val="4"/>
  </w:num>
  <w:num w:numId="14" w16cid:durableId="1054892116">
    <w:abstractNumId w:val="1"/>
  </w:num>
  <w:num w:numId="15" w16cid:durableId="283116104">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efaultTableStyle w:val="PlainTable1"/>
  <w:drawingGridHorizontalSpacing w:val="1134"/>
  <w:drawingGridVerticalSpacing w:val="113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70E"/>
    <w:rsid w:val="0000089F"/>
    <w:rsid w:val="00000D3A"/>
    <w:rsid w:val="000011AC"/>
    <w:rsid w:val="00001F93"/>
    <w:rsid w:val="000049B4"/>
    <w:rsid w:val="00006608"/>
    <w:rsid w:val="00006748"/>
    <w:rsid w:val="000109DF"/>
    <w:rsid w:val="00011073"/>
    <w:rsid w:val="00011277"/>
    <w:rsid w:val="000112E1"/>
    <w:rsid w:val="00013B64"/>
    <w:rsid w:val="000151EA"/>
    <w:rsid w:val="00015D35"/>
    <w:rsid w:val="00017032"/>
    <w:rsid w:val="00017096"/>
    <w:rsid w:val="000179BD"/>
    <w:rsid w:val="00020504"/>
    <w:rsid w:val="00020FCA"/>
    <w:rsid w:val="000238B0"/>
    <w:rsid w:val="00023B20"/>
    <w:rsid w:val="00023F77"/>
    <w:rsid w:val="000243C3"/>
    <w:rsid w:val="00024930"/>
    <w:rsid w:val="00024D52"/>
    <w:rsid w:val="00027948"/>
    <w:rsid w:val="00027C45"/>
    <w:rsid w:val="0003042E"/>
    <w:rsid w:val="00030E6C"/>
    <w:rsid w:val="00031D24"/>
    <w:rsid w:val="00031F0E"/>
    <w:rsid w:val="000327E1"/>
    <w:rsid w:val="000328E1"/>
    <w:rsid w:val="00035647"/>
    <w:rsid w:val="0003674A"/>
    <w:rsid w:val="00037100"/>
    <w:rsid w:val="00040998"/>
    <w:rsid w:val="00041DA7"/>
    <w:rsid w:val="00042250"/>
    <w:rsid w:val="00043F2E"/>
    <w:rsid w:val="00044BAF"/>
    <w:rsid w:val="00045397"/>
    <w:rsid w:val="00050348"/>
    <w:rsid w:val="00052888"/>
    <w:rsid w:val="00054700"/>
    <w:rsid w:val="00056D32"/>
    <w:rsid w:val="00057C23"/>
    <w:rsid w:val="000600A5"/>
    <w:rsid w:val="00060D7C"/>
    <w:rsid w:val="00061987"/>
    <w:rsid w:val="00061BC8"/>
    <w:rsid w:val="00064201"/>
    <w:rsid w:val="0006714A"/>
    <w:rsid w:val="00070780"/>
    <w:rsid w:val="0007129B"/>
    <w:rsid w:val="000712CA"/>
    <w:rsid w:val="000729C4"/>
    <w:rsid w:val="00073443"/>
    <w:rsid w:val="000740FC"/>
    <w:rsid w:val="00075DC9"/>
    <w:rsid w:val="00076539"/>
    <w:rsid w:val="0007692B"/>
    <w:rsid w:val="00080352"/>
    <w:rsid w:val="00081259"/>
    <w:rsid w:val="00081479"/>
    <w:rsid w:val="00082157"/>
    <w:rsid w:val="00083783"/>
    <w:rsid w:val="000842DC"/>
    <w:rsid w:val="0008471C"/>
    <w:rsid w:val="00084BB1"/>
    <w:rsid w:val="00085478"/>
    <w:rsid w:val="00085A42"/>
    <w:rsid w:val="00085B35"/>
    <w:rsid w:val="00086118"/>
    <w:rsid w:val="000876F3"/>
    <w:rsid w:val="00087D38"/>
    <w:rsid w:val="00090D04"/>
    <w:rsid w:val="00090FD9"/>
    <w:rsid w:val="000915BD"/>
    <w:rsid w:val="00091F2A"/>
    <w:rsid w:val="000920A7"/>
    <w:rsid w:val="00092143"/>
    <w:rsid w:val="0009262A"/>
    <w:rsid w:val="00093F5F"/>
    <w:rsid w:val="00094942"/>
    <w:rsid w:val="0009586F"/>
    <w:rsid w:val="00095CDE"/>
    <w:rsid w:val="00096B8C"/>
    <w:rsid w:val="000A09B7"/>
    <w:rsid w:val="000A1CCE"/>
    <w:rsid w:val="000A28BC"/>
    <w:rsid w:val="000A32C9"/>
    <w:rsid w:val="000A33D0"/>
    <w:rsid w:val="000A4DCF"/>
    <w:rsid w:val="000A5218"/>
    <w:rsid w:val="000A5315"/>
    <w:rsid w:val="000A6CB5"/>
    <w:rsid w:val="000A7B6B"/>
    <w:rsid w:val="000B0EE0"/>
    <w:rsid w:val="000B17C3"/>
    <w:rsid w:val="000B2B2D"/>
    <w:rsid w:val="000B37E3"/>
    <w:rsid w:val="000B483E"/>
    <w:rsid w:val="000B4AA5"/>
    <w:rsid w:val="000B547F"/>
    <w:rsid w:val="000B5F4D"/>
    <w:rsid w:val="000B73A1"/>
    <w:rsid w:val="000C1F9E"/>
    <w:rsid w:val="000C3BFD"/>
    <w:rsid w:val="000C5B38"/>
    <w:rsid w:val="000C7309"/>
    <w:rsid w:val="000C797C"/>
    <w:rsid w:val="000C7EE7"/>
    <w:rsid w:val="000D0765"/>
    <w:rsid w:val="000D1163"/>
    <w:rsid w:val="000D3EB4"/>
    <w:rsid w:val="000D45C1"/>
    <w:rsid w:val="000D4F06"/>
    <w:rsid w:val="000D5219"/>
    <w:rsid w:val="000D5DED"/>
    <w:rsid w:val="000D68B5"/>
    <w:rsid w:val="000D7AD8"/>
    <w:rsid w:val="000D7C8F"/>
    <w:rsid w:val="000E0A19"/>
    <w:rsid w:val="000E32C7"/>
    <w:rsid w:val="000E4E36"/>
    <w:rsid w:val="000E5065"/>
    <w:rsid w:val="000E6507"/>
    <w:rsid w:val="000E6F45"/>
    <w:rsid w:val="000E79DC"/>
    <w:rsid w:val="000E7C66"/>
    <w:rsid w:val="000F3AF3"/>
    <w:rsid w:val="000F4287"/>
    <w:rsid w:val="000F4B2B"/>
    <w:rsid w:val="000F66B8"/>
    <w:rsid w:val="000F6720"/>
    <w:rsid w:val="00100158"/>
    <w:rsid w:val="00100AF8"/>
    <w:rsid w:val="00100CE2"/>
    <w:rsid w:val="00100ECF"/>
    <w:rsid w:val="0010143C"/>
    <w:rsid w:val="00102A4C"/>
    <w:rsid w:val="0010339A"/>
    <w:rsid w:val="001041CE"/>
    <w:rsid w:val="0010446F"/>
    <w:rsid w:val="00105326"/>
    <w:rsid w:val="00106DEF"/>
    <w:rsid w:val="00107131"/>
    <w:rsid w:val="0011125E"/>
    <w:rsid w:val="00112C00"/>
    <w:rsid w:val="001144EA"/>
    <w:rsid w:val="00116941"/>
    <w:rsid w:val="0012225C"/>
    <w:rsid w:val="00122A10"/>
    <w:rsid w:val="00122CCE"/>
    <w:rsid w:val="0012394A"/>
    <w:rsid w:val="00124685"/>
    <w:rsid w:val="0012587D"/>
    <w:rsid w:val="00133084"/>
    <w:rsid w:val="00133FF7"/>
    <w:rsid w:val="0013512C"/>
    <w:rsid w:val="001359EC"/>
    <w:rsid w:val="0013604E"/>
    <w:rsid w:val="001363FA"/>
    <w:rsid w:val="0013718E"/>
    <w:rsid w:val="0013745C"/>
    <w:rsid w:val="00140066"/>
    <w:rsid w:val="001429C5"/>
    <w:rsid w:val="00142D67"/>
    <w:rsid w:val="00143699"/>
    <w:rsid w:val="001439ED"/>
    <w:rsid w:val="00144526"/>
    <w:rsid w:val="0014509E"/>
    <w:rsid w:val="0014618E"/>
    <w:rsid w:val="00146FD8"/>
    <w:rsid w:val="001502FB"/>
    <w:rsid w:val="00150376"/>
    <w:rsid w:val="00151522"/>
    <w:rsid w:val="001523BC"/>
    <w:rsid w:val="001524E5"/>
    <w:rsid w:val="00154887"/>
    <w:rsid w:val="00156C4F"/>
    <w:rsid w:val="00157453"/>
    <w:rsid w:val="00163762"/>
    <w:rsid w:val="00164721"/>
    <w:rsid w:val="00165095"/>
    <w:rsid w:val="00170864"/>
    <w:rsid w:val="00170D88"/>
    <w:rsid w:val="00173089"/>
    <w:rsid w:val="00174E51"/>
    <w:rsid w:val="00174EF8"/>
    <w:rsid w:val="001773A1"/>
    <w:rsid w:val="00182A6C"/>
    <w:rsid w:val="00182C17"/>
    <w:rsid w:val="0018354D"/>
    <w:rsid w:val="00183632"/>
    <w:rsid w:val="00183A13"/>
    <w:rsid w:val="00183C42"/>
    <w:rsid w:val="00184F57"/>
    <w:rsid w:val="001858BC"/>
    <w:rsid w:val="0018713E"/>
    <w:rsid w:val="001872B7"/>
    <w:rsid w:val="001873D1"/>
    <w:rsid w:val="00190253"/>
    <w:rsid w:val="00194AD5"/>
    <w:rsid w:val="00194F31"/>
    <w:rsid w:val="001953F3"/>
    <w:rsid w:val="00195CA9"/>
    <w:rsid w:val="00195EDC"/>
    <w:rsid w:val="00196603"/>
    <w:rsid w:val="00197D6A"/>
    <w:rsid w:val="001A0082"/>
    <w:rsid w:val="001A1122"/>
    <w:rsid w:val="001A1A4A"/>
    <w:rsid w:val="001A2A70"/>
    <w:rsid w:val="001A445A"/>
    <w:rsid w:val="001A4853"/>
    <w:rsid w:val="001A5C80"/>
    <w:rsid w:val="001A68F3"/>
    <w:rsid w:val="001B108F"/>
    <w:rsid w:val="001B19F8"/>
    <w:rsid w:val="001B2C96"/>
    <w:rsid w:val="001B3A41"/>
    <w:rsid w:val="001B5302"/>
    <w:rsid w:val="001B5EDD"/>
    <w:rsid w:val="001C02E2"/>
    <w:rsid w:val="001C2DB9"/>
    <w:rsid w:val="001C354E"/>
    <w:rsid w:val="001C3D7D"/>
    <w:rsid w:val="001C73FA"/>
    <w:rsid w:val="001D21F3"/>
    <w:rsid w:val="001D4242"/>
    <w:rsid w:val="001D4579"/>
    <w:rsid w:val="001D5F31"/>
    <w:rsid w:val="001E0889"/>
    <w:rsid w:val="001E0A84"/>
    <w:rsid w:val="001E2686"/>
    <w:rsid w:val="001E2720"/>
    <w:rsid w:val="001E3170"/>
    <w:rsid w:val="001E3C5C"/>
    <w:rsid w:val="001E424D"/>
    <w:rsid w:val="001E42DB"/>
    <w:rsid w:val="001E78DD"/>
    <w:rsid w:val="001F00B8"/>
    <w:rsid w:val="001F09AB"/>
    <w:rsid w:val="001F0C72"/>
    <w:rsid w:val="001F1366"/>
    <w:rsid w:val="001F168C"/>
    <w:rsid w:val="001F1B3E"/>
    <w:rsid w:val="001F46E9"/>
    <w:rsid w:val="001F58A9"/>
    <w:rsid w:val="001F69BF"/>
    <w:rsid w:val="001F6C2C"/>
    <w:rsid w:val="0020016F"/>
    <w:rsid w:val="00200610"/>
    <w:rsid w:val="00200C85"/>
    <w:rsid w:val="00200DDF"/>
    <w:rsid w:val="00202B38"/>
    <w:rsid w:val="002055FE"/>
    <w:rsid w:val="00205B37"/>
    <w:rsid w:val="00207C1D"/>
    <w:rsid w:val="002101CE"/>
    <w:rsid w:val="00216FB9"/>
    <w:rsid w:val="002202BF"/>
    <w:rsid w:val="0022127F"/>
    <w:rsid w:val="00221B98"/>
    <w:rsid w:val="00222728"/>
    <w:rsid w:val="002246B2"/>
    <w:rsid w:val="00224A1A"/>
    <w:rsid w:val="00224F0C"/>
    <w:rsid w:val="00225029"/>
    <w:rsid w:val="002253B3"/>
    <w:rsid w:val="00225741"/>
    <w:rsid w:val="00226A14"/>
    <w:rsid w:val="002304BA"/>
    <w:rsid w:val="00230813"/>
    <w:rsid w:val="00230BB0"/>
    <w:rsid w:val="00230DF0"/>
    <w:rsid w:val="00232528"/>
    <w:rsid w:val="00234DAA"/>
    <w:rsid w:val="00234E62"/>
    <w:rsid w:val="00235567"/>
    <w:rsid w:val="002355DD"/>
    <w:rsid w:val="00240D4A"/>
    <w:rsid w:val="00241F8A"/>
    <w:rsid w:val="00242416"/>
    <w:rsid w:val="00243FA1"/>
    <w:rsid w:val="0024418D"/>
    <w:rsid w:val="002444E5"/>
    <w:rsid w:val="00244A04"/>
    <w:rsid w:val="00244DCF"/>
    <w:rsid w:val="0024539F"/>
    <w:rsid w:val="00245AF3"/>
    <w:rsid w:val="002463CA"/>
    <w:rsid w:val="002474A2"/>
    <w:rsid w:val="00250915"/>
    <w:rsid w:val="00250F4F"/>
    <w:rsid w:val="00253229"/>
    <w:rsid w:val="00254232"/>
    <w:rsid w:val="00256F19"/>
    <w:rsid w:val="00260A39"/>
    <w:rsid w:val="002610C7"/>
    <w:rsid w:val="00261A4E"/>
    <w:rsid w:val="002627F8"/>
    <w:rsid w:val="00263697"/>
    <w:rsid w:val="00263D9A"/>
    <w:rsid w:val="002642CA"/>
    <w:rsid w:val="00267375"/>
    <w:rsid w:val="00270789"/>
    <w:rsid w:val="0027131C"/>
    <w:rsid w:val="00272924"/>
    <w:rsid w:val="00273512"/>
    <w:rsid w:val="0027388E"/>
    <w:rsid w:val="0027518E"/>
    <w:rsid w:val="00275BCE"/>
    <w:rsid w:val="00277CB2"/>
    <w:rsid w:val="002807AE"/>
    <w:rsid w:val="002826C1"/>
    <w:rsid w:val="002835F9"/>
    <w:rsid w:val="0028453E"/>
    <w:rsid w:val="00284BC9"/>
    <w:rsid w:val="002853FE"/>
    <w:rsid w:val="00286D94"/>
    <w:rsid w:val="002878BD"/>
    <w:rsid w:val="0028799B"/>
    <w:rsid w:val="0029037A"/>
    <w:rsid w:val="00290550"/>
    <w:rsid w:val="00291938"/>
    <w:rsid w:val="00292109"/>
    <w:rsid w:val="00292164"/>
    <w:rsid w:val="00293BE6"/>
    <w:rsid w:val="00294178"/>
    <w:rsid w:val="002962EC"/>
    <w:rsid w:val="002A0A5D"/>
    <w:rsid w:val="002A0B87"/>
    <w:rsid w:val="002A27B2"/>
    <w:rsid w:val="002A2AB2"/>
    <w:rsid w:val="002A2AED"/>
    <w:rsid w:val="002A2EF2"/>
    <w:rsid w:val="002A4504"/>
    <w:rsid w:val="002A686E"/>
    <w:rsid w:val="002A78D5"/>
    <w:rsid w:val="002A7EED"/>
    <w:rsid w:val="002B0157"/>
    <w:rsid w:val="002B09B0"/>
    <w:rsid w:val="002B0A5F"/>
    <w:rsid w:val="002B118A"/>
    <w:rsid w:val="002B3ED1"/>
    <w:rsid w:val="002B438E"/>
    <w:rsid w:val="002C063F"/>
    <w:rsid w:val="002C2C1B"/>
    <w:rsid w:val="002C5278"/>
    <w:rsid w:val="002C5ED8"/>
    <w:rsid w:val="002C7C8A"/>
    <w:rsid w:val="002D0927"/>
    <w:rsid w:val="002D1D7B"/>
    <w:rsid w:val="002D3BC0"/>
    <w:rsid w:val="002D3C3B"/>
    <w:rsid w:val="002D4A33"/>
    <w:rsid w:val="002E2A84"/>
    <w:rsid w:val="002E2C75"/>
    <w:rsid w:val="002E473D"/>
    <w:rsid w:val="002F08C7"/>
    <w:rsid w:val="002F1064"/>
    <w:rsid w:val="002F1711"/>
    <w:rsid w:val="002F3B6B"/>
    <w:rsid w:val="002F430E"/>
    <w:rsid w:val="002F4C74"/>
    <w:rsid w:val="002F6BD4"/>
    <w:rsid w:val="0030061B"/>
    <w:rsid w:val="00300F3F"/>
    <w:rsid w:val="00303CBF"/>
    <w:rsid w:val="00304976"/>
    <w:rsid w:val="00304AC2"/>
    <w:rsid w:val="0030688B"/>
    <w:rsid w:val="00307967"/>
    <w:rsid w:val="00307C8D"/>
    <w:rsid w:val="00310E67"/>
    <w:rsid w:val="003114EF"/>
    <w:rsid w:val="00312B52"/>
    <w:rsid w:val="00313947"/>
    <w:rsid w:val="003169FF"/>
    <w:rsid w:val="00317F9F"/>
    <w:rsid w:val="003200B7"/>
    <w:rsid w:val="00320F86"/>
    <w:rsid w:val="00322CB6"/>
    <w:rsid w:val="00324551"/>
    <w:rsid w:val="00326DB7"/>
    <w:rsid w:val="003274CA"/>
    <w:rsid w:val="00331E72"/>
    <w:rsid w:val="00332118"/>
    <w:rsid w:val="0033294C"/>
    <w:rsid w:val="00333DB3"/>
    <w:rsid w:val="00333F11"/>
    <w:rsid w:val="0033745B"/>
    <w:rsid w:val="003378FB"/>
    <w:rsid w:val="003405F9"/>
    <w:rsid w:val="00342706"/>
    <w:rsid w:val="00342C74"/>
    <w:rsid w:val="003434AF"/>
    <w:rsid w:val="00343FA5"/>
    <w:rsid w:val="0034425A"/>
    <w:rsid w:val="003447FF"/>
    <w:rsid w:val="0034669D"/>
    <w:rsid w:val="00350B41"/>
    <w:rsid w:val="003517DC"/>
    <w:rsid w:val="003529B4"/>
    <w:rsid w:val="0035363D"/>
    <w:rsid w:val="00354514"/>
    <w:rsid w:val="00363048"/>
    <w:rsid w:val="003635A9"/>
    <w:rsid w:val="00365D5C"/>
    <w:rsid w:val="00367A95"/>
    <w:rsid w:val="00370861"/>
    <w:rsid w:val="00371097"/>
    <w:rsid w:val="00371627"/>
    <w:rsid w:val="00372567"/>
    <w:rsid w:val="00372EC4"/>
    <w:rsid w:val="0037545A"/>
    <w:rsid w:val="003755A1"/>
    <w:rsid w:val="00375E00"/>
    <w:rsid w:val="00377CDA"/>
    <w:rsid w:val="003844BF"/>
    <w:rsid w:val="0038497C"/>
    <w:rsid w:val="00384DD7"/>
    <w:rsid w:val="003855DA"/>
    <w:rsid w:val="00385833"/>
    <w:rsid w:val="003901C0"/>
    <w:rsid w:val="0039414C"/>
    <w:rsid w:val="00394410"/>
    <w:rsid w:val="00394E44"/>
    <w:rsid w:val="00395939"/>
    <w:rsid w:val="00396476"/>
    <w:rsid w:val="00396510"/>
    <w:rsid w:val="003966C2"/>
    <w:rsid w:val="00397025"/>
    <w:rsid w:val="003A025E"/>
    <w:rsid w:val="003A115E"/>
    <w:rsid w:val="003A12D2"/>
    <w:rsid w:val="003A195A"/>
    <w:rsid w:val="003A336C"/>
    <w:rsid w:val="003A34C1"/>
    <w:rsid w:val="003B03F4"/>
    <w:rsid w:val="003B06F2"/>
    <w:rsid w:val="003B18AB"/>
    <w:rsid w:val="003B229A"/>
    <w:rsid w:val="003B27CB"/>
    <w:rsid w:val="003B3AD1"/>
    <w:rsid w:val="003B441B"/>
    <w:rsid w:val="003B49C6"/>
    <w:rsid w:val="003B541A"/>
    <w:rsid w:val="003B5DE8"/>
    <w:rsid w:val="003B72F2"/>
    <w:rsid w:val="003B7370"/>
    <w:rsid w:val="003C147F"/>
    <w:rsid w:val="003C14E4"/>
    <w:rsid w:val="003C2C77"/>
    <w:rsid w:val="003C2E8E"/>
    <w:rsid w:val="003C4438"/>
    <w:rsid w:val="003C685F"/>
    <w:rsid w:val="003C747B"/>
    <w:rsid w:val="003D1850"/>
    <w:rsid w:val="003D1E26"/>
    <w:rsid w:val="003D1FF0"/>
    <w:rsid w:val="003D2392"/>
    <w:rsid w:val="003D275D"/>
    <w:rsid w:val="003D285F"/>
    <w:rsid w:val="003D420A"/>
    <w:rsid w:val="003D426E"/>
    <w:rsid w:val="003D4C53"/>
    <w:rsid w:val="003D4E47"/>
    <w:rsid w:val="003D79C6"/>
    <w:rsid w:val="003E0DC5"/>
    <w:rsid w:val="003E23D1"/>
    <w:rsid w:val="003E324B"/>
    <w:rsid w:val="003E53A1"/>
    <w:rsid w:val="003E69EF"/>
    <w:rsid w:val="003E6C95"/>
    <w:rsid w:val="003F0A53"/>
    <w:rsid w:val="003F1DDD"/>
    <w:rsid w:val="003F3066"/>
    <w:rsid w:val="003F3C37"/>
    <w:rsid w:val="003F41C7"/>
    <w:rsid w:val="003F478B"/>
    <w:rsid w:val="003F58A0"/>
    <w:rsid w:val="003F65F4"/>
    <w:rsid w:val="003F6C01"/>
    <w:rsid w:val="003F759E"/>
    <w:rsid w:val="003F7EB0"/>
    <w:rsid w:val="00400499"/>
    <w:rsid w:val="004026E9"/>
    <w:rsid w:val="004028FC"/>
    <w:rsid w:val="0040395A"/>
    <w:rsid w:val="004044C5"/>
    <w:rsid w:val="004050BA"/>
    <w:rsid w:val="004058F5"/>
    <w:rsid w:val="00405D76"/>
    <w:rsid w:val="0040604F"/>
    <w:rsid w:val="00410DB8"/>
    <w:rsid w:val="00412090"/>
    <w:rsid w:val="004125F0"/>
    <w:rsid w:val="004136DA"/>
    <w:rsid w:val="004137C0"/>
    <w:rsid w:val="00413962"/>
    <w:rsid w:val="0041428D"/>
    <w:rsid w:val="004142A6"/>
    <w:rsid w:val="00415344"/>
    <w:rsid w:val="00415650"/>
    <w:rsid w:val="00416278"/>
    <w:rsid w:val="00416AC9"/>
    <w:rsid w:val="00416D46"/>
    <w:rsid w:val="00420873"/>
    <w:rsid w:val="00421729"/>
    <w:rsid w:val="0042201F"/>
    <w:rsid w:val="004232D1"/>
    <w:rsid w:val="00425AA1"/>
    <w:rsid w:val="00426AE5"/>
    <w:rsid w:val="00426D6F"/>
    <w:rsid w:val="00430292"/>
    <w:rsid w:val="00430640"/>
    <w:rsid w:val="00431313"/>
    <w:rsid w:val="0043258F"/>
    <w:rsid w:val="00433AFB"/>
    <w:rsid w:val="00434B4A"/>
    <w:rsid w:val="00436E20"/>
    <w:rsid w:val="00441B35"/>
    <w:rsid w:val="00442D68"/>
    <w:rsid w:val="0044352C"/>
    <w:rsid w:val="00443B69"/>
    <w:rsid w:val="0044516C"/>
    <w:rsid w:val="00447162"/>
    <w:rsid w:val="004472BA"/>
    <w:rsid w:val="004513A7"/>
    <w:rsid w:val="00451573"/>
    <w:rsid w:val="00451F41"/>
    <w:rsid w:val="004539E8"/>
    <w:rsid w:val="00454442"/>
    <w:rsid w:val="004548C7"/>
    <w:rsid w:val="00461C8F"/>
    <w:rsid w:val="00462EC9"/>
    <w:rsid w:val="00463EF6"/>
    <w:rsid w:val="004650C4"/>
    <w:rsid w:val="00465F9C"/>
    <w:rsid w:val="00466D4A"/>
    <w:rsid w:val="00467C7E"/>
    <w:rsid w:val="004726BE"/>
    <w:rsid w:val="0047583B"/>
    <w:rsid w:val="004806AB"/>
    <w:rsid w:val="00480A39"/>
    <w:rsid w:val="004868F1"/>
    <w:rsid w:val="00490DDB"/>
    <w:rsid w:val="00490F10"/>
    <w:rsid w:val="00491272"/>
    <w:rsid w:val="00491306"/>
    <w:rsid w:val="004915BA"/>
    <w:rsid w:val="00492896"/>
    <w:rsid w:val="00492D33"/>
    <w:rsid w:val="0049348E"/>
    <w:rsid w:val="00494AF1"/>
    <w:rsid w:val="00495347"/>
    <w:rsid w:val="00496727"/>
    <w:rsid w:val="00496EF4"/>
    <w:rsid w:val="004970E8"/>
    <w:rsid w:val="00497A7D"/>
    <w:rsid w:val="004A124D"/>
    <w:rsid w:val="004A1A3A"/>
    <w:rsid w:val="004A44AF"/>
    <w:rsid w:val="004A5B8D"/>
    <w:rsid w:val="004A749A"/>
    <w:rsid w:val="004A7582"/>
    <w:rsid w:val="004B0069"/>
    <w:rsid w:val="004B025B"/>
    <w:rsid w:val="004B08E1"/>
    <w:rsid w:val="004B46F6"/>
    <w:rsid w:val="004B651A"/>
    <w:rsid w:val="004C0178"/>
    <w:rsid w:val="004C0B1E"/>
    <w:rsid w:val="004C1276"/>
    <w:rsid w:val="004C12BF"/>
    <w:rsid w:val="004C1D59"/>
    <w:rsid w:val="004C3F41"/>
    <w:rsid w:val="004C4595"/>
    <w:rsid w:val="004C4BBC"/>
    <w:rsid w:val="004C547A"/>
    <w:rsid w:val="004C668C"/>
    <w:rsid w:val="004C6C50"/>
    <w:rsid w:val="004D1841"/>
    <w:rsid w:val="004D1E70"/>
    <w:rsid w:val="004D20CD"/>
    <w:rsid w:val="004D6610"/>
    <w:rsid w:val="004D72DE"/>
    <w:rsid w:val="004D78E6"/>
    <w:rsid w:val="004E1237"/>
    <w:rsid w:val="004E2C69"/>
    <w:rsid w:val="004E3BEA"/>
    <w:rsid w:val="004E5FF5"/>
    <w:rsid w:val="004E620F"/>
    <w:rsid w:val="004E6766"/>
    <w:rsid w:val="004E7811"/>
    <w:rsid w:val="004F12DA"/>
    <w:rsid w:val="004F144A"/>
    <w:rsid w:val="004F28D0"/>
    <w:rsid w:val="004F2BAB"/>
    <w:rsid w:val="004F700C"/>
    <w:rsid w:val="004F7C4F"/>
    <w:rsid w:val="004F7C97"/>
    <w:rsid w:val="0050060C"/>
    <w:rsid w:val="005029A6"/>
    <w:rsid w:val="00503A02"/>
    <w:rsid w:val="005059D2"/>
    <w:rsid w:val="00510B0D"/>
    <w:rsid w:val="00512B95"/>
    <w:rsid w:val="00513AFB"/>
    <w:rsid w:val="00513C92"/>
    <w:rsid w:val="00513DA6"/>
    <w:rsid w:val="0051573D"/>
    <w:rsid w:val="0051683F"/>
    <w:rsid w:val="00516A93"/>
    <w:rsid w:val="00520000"/>
    <w:rsid w:val="005222A2"/>
    <w:rsid w:val="00523AEA"/>
    <w:rsid w:val="00524663"/>
    <w:rsid w:val="00526426"/>
    <w:rsid w:val="00530E06"/>
    <w:rsid w:val="00533989"/>
    <w:rsid w:val="00533DD5"/>
    <w:rsid w:val="00537C6E"/>
    <w:rsid w:val="005407AF"/>
    <w:rsid w:val="005440A7"/>
    <w:rsid w:val="00544235"/>
    <w:rsid w:val="00545E57"/>
    <w:rsid w:val="00546DC0"/>
    <w:rsid w:val="00550BB2"/>
    <w:rsid w:val="00551A51"/>
    <w:rsid w:val="0055557C"/>
    <w:rsid w:val="005555D9"/>
    <w:rsid w:val="00556DCB"/>
    <w:rsid w:val="00557522"/>
    <w:rsid w:val="00560223"/>
    <w:rsid w:val="00560706"/>
    <w:rsid w:val="00560F42"/>
    <w:rsid w:val="005627BA"/>
    <w:rsid w:val="00563FBD"/>
    <w:rsid w:val="005653A5"/>
    <w:rsid w:val="00565A3E"/>
    <w:rsid w:val="00566562"/>
    <w:rsid w:val="00567A30"/>
    <w:rsid w:val="00567BFC"/>
    <w:rsid w:val="005706AF"/>
    <w:rsid w:val="0057097A"/>
    <w:rsid w:val="0057121E"/>
    <w:rsid w:val="00571602"/>
    <w:rsid w:val="00571856"/>
    <w:rsid w:val="0057196B"/>
    <w:rsid w:val="0057251F"/>
    <w:rsid w:val="00573F84"/>
    <w:rsid w:val="00574185"/>
    <w:rsid w:val="00574735"/>
    <w:rsid w:val="005756D4"/>
    <w:rsid w:val="00576BEB"/>
    <w:rsid w:val="0058072A"/>
    <w:rsid w:val="00580E31"/>
    <w:rsid w:val="00581990"/>
    <w:rsid w:val="00582BAE"/>
    <w:rsid w:val="0058446C"/>
    <w:rsid w:val="0058591F"/>
    <w:rsid w:val="00585C94"/>
    <w:rsid w:val="005869D5"/>
    <w:rsid w:val="00586C0D"/>
    <w:rsid w:val="005870ED"/>
    <w:rsid w:val="00587505"/>
    <w:rsid w:val="00587F00"/>
    <w:rsid w:val="005932AA"/>
    <w:rsid w:val="005937E0"/>
    <w:rsid w:val="005946BB"/>
    <w:rsid w:val="00595780"/>
    <w:rsid w:val="00595A0F"/>
    <w:rsid w:val="00597852"/>
    <w:rsid w:val="005A138C"/>
    <w:rsid w:val="005A1D77"/>
    <w:rsid w:val="005A27C0"/>
    <w:rsid w:val="005A2BA3"/>
    <w:rsid w:val="005A43F7"/>
    <w:rsid w:val="005A5340"/>
    <w:rsid w:val="005A628F"/>
    <w:rsid w:val="005A65C2"/>
    <w:rsid w:val="005A6CE2"/>
    <w:rsid w:val="005A794C"/>
    <w:rsid w:val="005B0775"/>
    <w:rsid w:val="005B2AA4"/>
    <w:rsid w:val="005B2E0B"/>
    <w:rsid w:val="005B3D2A"/>
    <w:rsid w:val="005B4F9E"/>
    <w:rsid w:val="005B4FDF"/>
    <w:rsid w:val="005B65F6"/>
    <w:rsid w:val="005C168C"/>
    <w:rsid w:val="005C2C2F"/>
    <w:rsid w:val="005C4620"/>
    <w:rsid w:val="005C6059"/>
    <w:rsid w:val="005C63EA"/>
    <w:rsid w:val="005C6529"/>
    <w:rsid w:val="005D0083"/>
    <w:rsid w:val="005D154B"/>
    <w:rsid w:val="005D1D8B"/>
    <w:rsid w:val="005D22EF"/>
    <w:rsid w:val="005D4F59"/>
    <w:rsid w:val="005D5D94"/>
    <w:rsid w:val="005D60C2"/>
    <w:rsid w:val="005D6253"/>
    <w:rsid w:val="005D679C"/>
    <w:rsid w:val="005D72EB"/>
    <w:rsid w:val="005D7BF2"/>
    <w:rsid w:val="005E0B49"/>
    <w:rsid w:val="005E1F71"/>
    <w:rsid w:val="005E212B"/>
    <w:rsid w:val="005E2F28"/>
    <w:rsid w:val="005E3E97"/>
    <w:rsid w:val="005E41DE"/>
    <w:rsid w:val="005E7A8F"/>
    <w:rsid w:val="005F1DA8"/>
    <w:rsid w:val="005F25E7"/>
    <w:rsid w:val="005F2BE3"/>
    <w:rsid w:val="005F43A6"/>
    <w:rsid w:val="005F446B"/>
    <w:rsid w:val="005F5935"/>
    <w:rsid w:val="005F5E3A"/>
    <w:rsid w:val="005F7374"/>
    <w:rsid w:val="00600492"/>
    <w:rsid w:val="0060289A"/>
    <w:rsid w:val="00602B5A"/>
    <w:rsid w:val="00604E16"/>
    <w:rsid w:val="00607E58"/>
    <w:rsid w:val="0061039B"/>
    <w:rsid w:val="006118B1"/>
    <w:rsid w:val="006125AC"/>
    <w:rsid w:val="006127A3"/>
    <w:rsid w:val="00612FB4"/>
    <w:rsid w:val="00614215"/>
    <w:rsid w:val="00614EE5"/>
    <w:rsid w:val="00614FE5"/>
    <w:rsid w:val="00617543"/>
    <w:rsid w:val="00622862"/>
    <w:rsid w:val="00623756"/>
    <w:rsid w:val="00623F27"/>
    <w:rsid w:val="00623FA5"/>
    <w:rsid w:val="0062445D"/>
    <w:rsid w:val="0062497D"/>
    <w:rsid w:val="00627E67"/>
    <w:rsid w:val="006302A6"/>
    <w:rsid w:val="00630C87"/>
    <w:rsid w:val="00634377"/>
    <w:rsid w:val="00635467"/>
    <w:rsid w:val="00635FFD"/>
    <w:rsid w:val="0064117A"/>
    <w:rsid w:val="00641EEF"/>
    <w:rsid w:val="006424A5"/>
    <w:rsid w:val="0064319B"/>
    <w:rsid w:val="00643742"/>
    <w:rsid w:val="006452C8"/>
    <w:rsid w:val="006465AF"/>
    <w:rsid w:val="006472EE"/>
    <w:rsid w:val="006475D2"/>
    <w:rsid w:val="00647A6D"/>
    <w:rsid w:val="0065182C"/>
    <w:rsid w:val="00651C8F"/>
    <w:rsid w:val="006522DC"/>
    <w:rsid w:val="006534E9"/>
    <w:rsid w:val="0065634E"/>
    <w:rsid w:val="00656DA0"/>
    <w:rsid w:val="00660039"/>
    <w:rsid w:val="00660980"/>
    <w:rsid w:val="006610B5"/>
    <w:rsid w:val="00662EFF"/>
    <w:rsid w:val="00663D90"/>
    <w:rsid w:val="00664FA9"/>
    <w:rsid w:val="006659AB"/>
    <w:rsid w:val="00666107"/>
    <w:rsid w:val="006665EF"/>
    <w:rsid w:val="006671E0"/>
    <w:rsid w:val="00667579"/>
    <w:rsid w:val="00671632"/>
    <w:rsid w:val="00672EA1"/>
    <w:rsid w:val="00673BB1"/>
    <w:rsid w:val="00674205"/>
    <w:rsid w:val="00674598"/>
    <w:rsid w:val="006746B8"/>
    <w:rsid w:val="00676319"/>
    <w:rsid w:val="006823C0"/>
    <w:rsid w:val="006834E8"/>
    <w:rsid w:val="006837AC"/>
    <w:rsid w:val="00685740"/>
    <w:rsid w:val="00685E2D"/>
    <w:rsid w:val="00686900"/>
    <w:rsid w:val="006870F4"/>
    <w:rsid w:val="006919CE"/>
    <w:rsid w:val="006922E8"/>
    <w:rsid w:val="0069255D"/>
    <w:rsid w:val="00692D70"/>
    <w:rsid w:val="00696140"/>
    <w:rsid w:val="0069697C"/>
    <w:rsid w:val="006971C7"/>
    <w:rsid w:val="00697585"/>
    <w:rsid w:val="006A1535"/>
    <w:rsid w:val="006A1FC3"/>
    <w:rsid w:val="006A37D4"/>
    <w:rsid w:val="006A486B"/>
    <w:rsid w:val="006A5CD3"/>
    <w:rsid w:val="006B21CB"/>
    <w:rsid w:val="006B3AA8"/>
    <w:rsid w:val="006B447D"/>
    <w:rsid w:val="006B4ED1"/>
    <w:rsid w:val="006B67B5"/>
    <w:rsid w:val="006B69E2"/>
    <w:rsid w:val="006C09A3"/>
    <w:rsid w:val="006C10DA"/>
    <w:rsid w:val="006C21F4"/>
    <w:rsid w:val="006C2538"/>
    <w:rsid w:val="006C3225"/>
    <w:rsid w:val="006C3999"/>
    <w:rsid w:val="006C3A59"/>
    <w:rsid w:val="006D0368"/>
    <w:rsid w:val="006D07B3"/>
    <w:rsid w:val="006D2DDD"/>
    <w:rsid w:val="006D346A"/>
    <w:rsid w:val="006D4290"/>
    <w:rsid w:val="006D4523"/>
    <w:rsid w:val="006D5E24"/>
    <w:rsid w:val="006D5EC4"/>
    <w:rsid w:val="006D7812"/>
    <w:rsid w:val="006E0928"/>
    <w:rsid w:val="006E1851"/>
    <w:rsid w:val="006E1BD8"/>
    <w:rsid w:val="006E1F90"/>
    <w:rsid w:val="006E2C93"/>
    <w:rsid w:val="006E2E53"/>
    <w:rsid w:val="006E3294"/>
    <w:rsid w:val="006E33B9"/>
    <w:rsid w:val="006E5243"/>
    <w:rsid w:val="006E5932"/>
    <w:rsid w:val="006E5C1C"/>
    <w:rsid w:val="006E7F68"/>
    <w:rsid w:val="006F00EA"/>
    <w:rsid w:val="006F1EF1"/>
    <w:rsid w:val="006F3C89"/>
    <w:rsid w:val="006F3E80"/>
    <w:rsid w:val="006F4304"/>
    <w:rsid w:val="006F4E72"/>
    <w:rsid w:val="006F4F36"/>
    <w:rsid w:val="006F53FD"/>
    <w:rsid w:val="006F606B"/>
    <w:rsid w:val="006F6D53"/>
    <w:rsid w:val="006F7775"/>
    <w:rsid w:val="007014CA"/>
    <w:rsid w:val="007016C6"/>
    <w:rsid w:val="00701CFD"/>
    <w:rsid w:val="00703D08"/>
    <w:rsid w:val="00704E28"/>
    <w:rsid w:val="0070654F"/>
    <w:rsid w:val="00706AF8"/>
    <w:rsid w:val="00707610"/>
    <w:rsid w:val="0070789F"/>
    <w:rsid w:val="0071076F"/>
    <w:rsid w:val="00712A52"/>
    <w:rsid w:val="00713F9C"/>
    <w:rsid w:val="00715995"/>
    <w:rsid w:val="00716023"/>
    <w:rsid w:val="00716A52"/>
    <w:rsid w:val="00720530"/>
    <w:rsid w:val="00722B4B"/>
    <w:rsid w:val="00722C96"/>
    <w:rsid w:val="00722CF6"/>
    <w:rsid w:val="00723215"/>
    <w:rsid w:val="007237FC"/>
    <w:rsid w:val="00724417"/>
    <w:rsid w:val="007307AE"/>
    <w:rsid w:val="00730A8B"/>
    <w:rsid w:val="00730D78"/>
    <w:rsid w:val="00733F00"/>
    <w:rsid w:val="007404BF"/>
    <w:rsid w:val="00741A9D"/>
    <w:rsid w:val="00741CF9"/>
    <w:rsid w:val="00742A17"/>
    <w:rsid w:val="007436EC"/>
    <w:rsid w:val="007448BB"/>
    <w:rsid w:val="00744E8B"/>
    <w:rsid w:val="0074501C"/>
    <w:rsid w:val="00745ADA"/>
    <w:rsid w:val="00747845"/>
    <w:rsid w:val="007478FD"/>
    <w:rsid w:val="00751427"/>
    <w:rsid w:val="0075144D"/>
    <w:rsid w:val="00751B3B"/>
    <w:rsid w:val="00752640"/>
    <w:rsid w:val="007531D1"/>
    <w:rsid w:val="007546CD"/>
    <w:rsid w:val="00757643"/>
    <w:rsid w:val="00763251"/>
    <w:rsid w:val="00764543"/>
    <w:rsid w:val="00764DC7"/>
    <w:rsid w:val="00765883"/>
    <w:rsid w:val="00765F6D"/>
    <w:rsid w:val="0076785E"/>
    <w:rsid w:val="007678A1"/>
    <w:rsid w:val="00771676"/>
    <w:rsid w:val="0077195F"/>
    <w:rsid w:val="007719AE"/>
    <w:rsid w:val="00772592"/>
    <w:rsid w:val="00774568"/>
    <w:rsid w:val="00774570"/>
    <w:rsid w:val="00775558"/>
    <w:rsid w:val="00775613"/>
    <w:rsid w:val="007870BA"/>
    <w:rsid w:val="00790036"/>
    <w:rsid w:val="00790212"/>
    <w:rsid w:val="0079027C"/>
    <w:rsid w:val="007915C0"/>
    <w:rsid w:val="00792CE3"/>
    <w:rsid w:val="00793B26"/>
    <w:rsid w:val="007968AB"/>
    <w:rsid w:val="00797F05"/>
    <w:rsid w:val="007A05D1"/>
    <w:rsid w:val="007A24C6"/>
    <w:rsid w:val="007A2883"/>
    <w:rsid w:val="007A2B1C"/>
    <w:rsid w:val="007A380A"/>
    <w:rsid w:val="007A5C3A"/>
    <w:rsid w:val="007A6BC1"/>
    <w:rsid w:val="007A7302"/>
    <w:rsid w:val="007A7BE4"/>
    <w:rsid w:val="007B00AF"/>
    <w:rsid w:val="007B1208"/>
    <w:rsid w:val="007B2D26"/>
    <w:rsid w:val="007B3ADF"/>
    <w:rsid w:val="007B3DC7"/>
    <w:rsid w:val="007B4A20"/>
    <w:rsid w:val="007B6E54"/>
    <w:rsid w:val="007B72BF"/>
    <w:rsid w:val="007B7750"/>
    <w:rsid w:val="007B7CE2"/>
    <w:rsid w:val="007B7E93"/>
    <w:rsid w:val="007C1CAF"/>
    <w:rsid w:val="007C2197"/>
    <w:rsid w:val="007C2304"/>
    <w:rsid w:val="007C3BE6"/>
    <w:rsid w:val="007C552B"/>
    <w:rsid w:val="007C673D"/>
    <w:rsid w:val="007D4EC6"/>
    <w:rsid w:val="007D53CD"/>
    <w:rsid w:val="007D58F6"/>
    <w:rsid w:val="007D7119"/>
    <w:rsid w:val="007E12EB"/>
    <w:rsid w:val="007E17ED"/>
    <w:rsid w:val="007E21BD"/>
    <w:rsid w:val="007E3F3E"/>
    <w:rsid w:val="007E4ECE"/>
    <w:rsid w:val="007E536B"/>
    <w:rsid w:val="007E6C1C"/>
    <w:rsid w:val="007F03F6"/>
    <w:rsid w:val="007F09B7"/>
    <w:rsid w:val="007F4F1A"/>
    <w:rsid w:val="007F7E64"/>
    <w:rsid w:val="00803234"/>
    <w:rsid w:val="00804306"/>
    <w:rsid w:val="00804A59"/>
    <w:rsid w:val="00806FE3"/>
    <w:rsid w:val="00807715"/>
    <w:rsid w:val="00811730"/>
    <w:rsid w:val="00813861"/>
    <w:rsid w:val="00814A1E"/>
    <w:rsid w:val="00817249"/>
    <w:rsid w:val="008179A5"/>
    <w:rsid w:val="008207F4"/>
    <w:rsid w:val="0082348E"/>
    <w:rsid w:val="00823D7E"/>
    <w:rsid w:val="0082460C"/>
    <w:rsid w:val="008258A9"/>
    <w:rsid w:val="00825AE9"/>
    <w:rsid w:val="00825FDE"/>
    <w:rsid w:val="008262DB"/>
    <w:rsid w:val="00826DD2"/>
    <w:rsid w:val="008273FB"/>
    <w:rsid w:val="0082782B"/>
    <w:rsid w:val="00827B02"/>
    <w:rsid w:val="00830ABC"/>
    <w:rsid w:val="00831B93"/>
    <w:rsid w:val="00831F31"/>
    <w:rsid w:val="00833598"/>
    <w:rsid w:val="00833E74"/>
    <w:rsid w:val="0083479C"/>
    <w:rsid w:val="00834AAB"/>
    <w:rsid w:val="00834F16"/>
    <w:rsid w:val="00835A79"/>
    <w:rsid w:val="00837EA0"/>
    <w:rsid w:val="008407A9"/>
    <w:rsid w:val="00841018"/>
    <w:rsid w:val="0084221A"/>
    <w:rsid w:val="008422EF"/>
    <w:rsid w:val="00842A2F"/>
    <w:rsid w:val="00844315"/>
    <w:rsid w:val="008443D0"/>
    <w:rsid w:val="0084799D"/>
    <w:rsid w:val="00847CA8"/>
    <w:rsid w:val="00851532"/>
    <w:rsid w:val="00852F5C"/>
    <w:rsid w:val="008552CE"/>
    <w:rsid w:val="00855C0E"/>
    <w:rsid w:val="008568ED"/>
    <w:rsid w:val="0086064C"/>
    <w:rsid w:val="00860D9B"/>
    <w:rsid w:val="0086119A"/>
    <w:rsid w:val="008626CA"/>
    <w:rsid w:val="0086309A"/>
    <w:rsid w:val="008632F5"/>
    <w:rsid w:val="008635AF"/>
    <w:rsid w:val="00865667"/>
    <w:rsid w:val="008656E2"/>
    <w:rsid w:val="00865CCF"/>
    <w:rsid w:val="00870207"/>
    <w:rsid w:val="0087092C"/>
    <w:rsid w:val="008720A5"/>
    <w:rsid w:val="00872368"/>
    <w:rsid w:val="00872A2F"/>
    <w:rsid w:val="00872AAD"/>
    <w:rsid w:val="008739F2"/>
    <w:rsid w:val="00875E3A"/>
    <w:rsid w:val="0087697B"/>
    <w:rsid w:val="00877EF6"/>
    <w:rsid w:val="008817F1"/>
    <w:rsid w:val="0088291B"/>
    <w:rsid w:val="00882E72"/>
    <w:rsid w:val="008853C0"/>
    <w:rsid w:val="008878CF"/>
    <w:rsid w:val="008924BA"/>
    <w:rsid w:val="00893887"/>
    <w:rsid w:val="00895679"/>
    <w:rsid w:val="008963B8"/>
    <w:rsid w:val="0089751F"/>
    <w:rsid w:val="0089764A"/>
    <w:rsid w:val="008976F2"/>
    <w:rsid w:val="00897706"/>
    <w:rsid w:val="00897A2E"/>
    <w:rsid w:val="008A17AC"/>
    <w:rsid w:val="008A1ADB"/>
    <w:rsid w:val="008A2146"/>
    <w:rsid w:val="008A2164"/>
    <w:rsid w:val="008A460D"/>
    <w:rsid w:val="008A5205"/>
    <w:rsid w:val="008A64AD"/>
    <w:rsid w:val="008B147D"/>
    <w:rsid w:val="008B18F1"/>
    <w:rsid w:val="008B24AA"/>
    <w:rsid w:val="008B399B"/>
    <w:rsid w:val="008B41DB"/>
    <w:rsid w:val="008C24DE"/>
    <w:rsid w:val="008C2567"/>
    <w:rsid w:val="008C259E"/>
    <w:rsid w:val="008C297C"/>
    <w:rsid w:val="008C2C66"/>
    <w:rsid w:val="008C2F97"/>
    <w:rsid w:val="008C358E"/>
    <w:rsid w:val="008C4193"/>
    <w:rsid w:val="008C53EF"/>
    <w:rsid w:val="008C541E"/>
    <w:rsid w:val="008C59C6"/>
    <w:rsid w:val="008D0A9B"/>
    <w:rsid w:val="008D29DF"/>
    <w:rsid w:val="008D3030"/>
    <w:rsid w:val="008D3EF6"/>
    <w:rsid w:val="008D3F7B"/>
    <w:rsid w:val="008D4014"/>
    <w:rsid w:val="008D5AC7"/>
    <w:rsid w:val="008D6592"/>
    <w:rsid w:val="008E0D48"/>
    <w:rsid w:val="008E1B04"/>
    <w:rsid w:val="008E1E47"/>
    <w:rsid w:val="008E235D"/>
    <w:rsid w:val="008E501B"/>
    <w:rsid w:val="008E671A"/>
    <w:rsid w:val="008E6DF9"/>
    <w:rsid w:val="008E7558"/>
    <w:rsid w:val="008E7F09"/>
    <w:rsid w:val="008F086E"/>
    <w:rsid w:val="008F4786"/>
    <w:rsid w:val="008F5FA2"/>
    <w:rsid w:val="008F69E6"/>
    <w:rsid w:val="00900019"/>
    <w:rsid w:val="0090046E"/>
    <w:rsid w:val="00900DD0"/>
    <w:rsid w:val="009026FB"/>
    <w:rsid w:val="0090294A"/>
    <w:rsid w:val="00903930"/>
    <w:rsid w:val="009051C0"/>
    <w:rsid w:val="0090523B"/>
    <w:rsid w:val="00905800"/>
    <w:rsid w:val="00906725"/>
    <w:rsid w:val="00906CBE"/>
    <w:rsid w:val="009076E8"/>
    <w:rsid w:val="00910000"/>
    <w:rsid w:val="009106F5"/>
    <w:rsid w:val="00910FFB"/>
    <w:rsid w:val="00912FD4"/>
    <w:rsid w:val="0091355E"/>
    <w:rsid w:val="00915B65"/>
    <w:rsid w:val="00920C07"/>
    <w:rsid w:val="00921C05"/>
    <w:rsid w:val="00921E4F"/>
    <w:rsid w:val="009247DD"/>
    <w:rsid w:val="0092497B"/>
    <w:rsid w:val="00924C99"/>
    <w:rsid w:val="00924FBE"/>
    <w:rsid w:val="009269D6"/>
    <w:rsid w:val="009271FC"/>
    <w:rsid w:val="00927B4F"/>
    <w:rsid w:val="009338A3"/>
    <w:rsid w:val="00934765"/>
    <w:rsid w:val="00936C58"/>
    <w:rsid w:val="009411EC"/>
    <w:rsid w:val="00942424"/>
    <w:rsid w:val="00942CA5"/>
    <w:rsid w:val="00942F3D"/>
    <w:rsid w:val="00943844"/>
    <w:rsid w:val="00943A2D"/>
    <w:rsid w:val="00945392"/>
    <w:rsid w:val="00945B73"/>
    <w:rsid w:val="009502F8"/>
    <w:rsid w:val="009513DF"/>
    <w:rsid w:val="009521A8"/>
    <w:rsid w:val="00952664"/>
    <w:rsid w:val="00953033"/>
    <w:rsid w:val="009531ED"/>
    <w:rsid w:val="00953B72"/>
    <w:rsid w:val="00955246"/>
    <w:rsid w:val="009567CF"/>
    <w:rsid w:val="00962014"/>
    <w:rsid w:val="00964C85"/>
    <w:rsid w:val="0096528D"/>
    <w:rsid w:val="00965387"/>
    <w:rsid w:val="00967706"/>
    <w:rsid w:val="0097259B"/>
    <w:rsid w:val="00973113"/>
    <w:rsid w:val="009736B5"/>
    <w:rsid w:val="00974E9C"/>
    <w:rsid w:val="00975B19"/>
    <w:rsid w:val="00976FE9"/>
    <w:rsid w:val="00977BE8"/>
    <w:rsid w:val="00977E4B"/>
    <w:rsid w:val="00980774"/>
    <w:rsid w:val="009810D6"/>
    <w:rsid w:val="00981249"/>
    <w:rsid w:val="0098239E"/>
    <w:rsid w:val="00982BF1"/>
    <w:rsid w:val="00983D6F"/>
    <w:rsid w:val="00985A86"/>
    <w:rsid w:val="00985CBA"/>
    <w:rsid w:val="00987ADF"/>
    <w:rsid w:val="00990AF8"/>
    <w:rsid w:val="00990DA7"/>
    <w:rsid w:val="0099147B"/>
    <w:rsid w:val="00992ED1"/>
    <w:rsid w:val="0099541E"/>
    <w:rsid w:val="00995518"/>
    <w:rsid w:val="00995831"/>
    <w:rsid w:val="00995A2D"/>
    <w:rsid w:val="009A0240"/>
    <w:rsid w:val="009A0D92"/>
    <w:rsid w:val="009A0F08"/>
    <w:rsid w:val="009A166A"/>
    <w:rsid w:val="009A1D6E"/>
    <w:rsid w:val="009A4C75"/>
    <w:rsid w:val="009A5492"/>
    <w:rsid w:val="009A64E1"/>
    <w:rsid w:val="009A67E1"/>
    <w:rsid w:val="009A6ED6"/>
    <w:rsid w:val="009A703D"/>
    <w:rsid w:val="009A7598"/>
    <w:rsid w:val="009A7DEC"/>
    <w:rsid w:val="009B28D8"/>
    <w:rsid w:val="009B2A29"/>
    <w:rsid w:val="009B3FB1"/>
    <w:rsid w:val="009B4A57"/>
    <w:rsid w:val="009B56AF"/>
    <w:rsid w:val="009B56D2"/>
    <w:rsid w:val="009B6AEF"/>
    <w:rsid w:val="009C0DD7"/>
    <w:rsid w:val="009C1729"/>
    <w:rsid w:val="009C1CB2"/>
    <w:rsid w:val="009C1D89"/>
    <w:rsid w:val="009C212D"/>
    <w:rsid w:val="009C238A"/>
    <w:rsid w:val="009C3F7D"/>
    <w:rsid w:val="009C53EB"/>
    <w:rsid w:val="009C5551"/>
    <w:rsid w:val="009C5616"/>
    <w:rsid w:val="009C5D5E"/>
    <w:rsid w:val="009C6140"/>
    <w:rsid w:val="009C61BD"/>
    <w:rsid w:val="009C6374"/>
    <w:rsid w:val="009C6CCF"/>
    <w:rsid w:val="009D187C"/>
    <w:rsid w:val="009D3FFB"/>
    <w:rsid w:val="009D43A6"/>
    <w:rsid w:val="009D4D82"/>
    <w:rsid w:val="009D5335"/>
    <w:rsid w:val="009D53F4"/>
    <w:rsid w:val="009D5ED2"/>
    <w:rsid w:val="009D6960"/>
    <w:rsid w:val="009E1DDB"/>
    <w:rsid w:val="009E27C0"/>
    <w:rsid w:val="009E33F1"/>
    <w:rsid w:val="009E38A8"/>
    <w:rsid w:val="009E4CB9"/>
    <w:rsid w:val="009E574F"/>
    <w:rsid w:val="009E5FA6"/>
    <w:rsid w:val="009E6814"/>
    <w:rsid w:val="009F0156"/>
    <w:rsid w:val="009F0863"/>
    <w:rsid w:val="009F1B6A"/>
    <w:rsid w:val="009F21C5"/>
    <w:rsid w:val="009F2973"/>
    <w:rsid w:val="009F73A1"/>
    <w:rsid w:val="00A0037D"/>
    <w:rsid w:val="00A00C46"/>
    <w:rsid w:val="00A05F9A"/>
    <w:rsid w:val="00A07DBE"/>
    <w:rsid w:val="00A1085A"/>
    <w:rsid w:val="00A12526"/>
    <w:rsid w:val="00A13AB2"/>
    <w:rsid w:val="00A152D2"/>
    <w:rsid w:val="00A152FD"/>
    <w:rsid w:val="00A15812"/>
    <w:rsid w:val="00A15B1C"/>
    <w:rsid w:val="00A20887"/>
    <w:rsid w:val="00A22136"/>
    <w:rsid w:val="00A233EB"/>
    <w:rsid w:val="00A23B25"/>
    <w:rsid w:val="00A23F8B"/>
    <w:rsid w:val="00A24135"/>
    <w:rsid w:val="00A26B79"/>
    <w:rsid w:val="00A273FB"/>
    <w:rsid w:val="00A30E9B"/>
    <w:rsid w:val="00A30EE0"/>
    <w:rsid w:val="00A31E50"/>
    <w:rsid w:val="00A32880"/>
    <w:rsid w:val="00A375CD"/>
    <w:rsid w:val="00A37922"/>
    <w:rsid w:val="00A41B87"/>
    <w:rsid w:val="00A42110"/>
    <w:rsid w:val="00A4297A"/>
    <w:rsid w:val="00A437CA"/>
    <w:rsid w:val="00A44558"/>
    <w:rsid w:val="00A447AF"/>
    <w:rsid w:val="00A450F1"/>
    <w:rsid w:val="00A45B12"/>
    <w:rsid w:val="00A45C92"/>
    <w:rsid w:val="00A47F9B"/>
    <w:rsid w:val="00A50977"/>
    <w:rsid w:val="00A50E2F"/>
    <w:rsid w:val="00A524BD"/>
    <w:rsid w:val="00A52F49"/>
    <w:rsid w:val="00A5449F"/>
    <w:rsid w:val="00A54CE4"/>
    <w:rsid w:val="00A54E42"/>
    <w:rsid w:val="00A57220"/>
    <w:rsid w:val="00A619DF"/>
    <w:rsid w:val="00A61C00"/>
    <w:rsid w:val="00A621EB"/>
    <w:rsid w:val="00A647DF"/>
    <w:rsid w:val="00A651E0"/>
    <w:rsid w:val="00A65BD6"/>
    <w:rsid w:val="00A6619C"/>
    <w:rsid w:val="00A70C4A"/>
    <w:rsid w:val="00A72DAF"/>
    <w:rsid w:val="00A72F4E"/>
    <w:rsid w:val="00A73A18"/>
    <w:rsid w:val="00A75AD4"/>
    <w:rsid w:val="00A75DCD"/>
    <w:rsid w:val="00A769D2"/>
    <w:rsid w:val="00A81592"/>
    <w:rsid w:val="00A8163E"/>
    <w:rsid w:val="00A82C98"/>
    <w:rsid w:val="00A8347A"/>
    <w:rsid w:val="00A879C2"/>
    <w:rsid w:val="00A90580"/>
    <w:rsid w:val="00A92060"/>
    <w:rsid w:val="00A9218E"/>
    <w:rsid w:val="00A93110"/>
    <w:rsid w:val="00A951DA"/>
    <w:rsid w:val="00A96C90"/>
    <w:rsid w:val="00A96E65"/>
    <w:rsid w:val="00A97882"/>
    <w:rsid w:val="00AA57C2"/>
    <w:rsid w:val="00AA6290"/>
    <w:rsid w:val="00AA6642"/>
    <w:rsid w:val="00AA6A7E"/>
    <w:rsid w:val="00AA744D"/>
    <w:rsid w:val="00AA7A31"/>
    <w:rsid w:val="00AB329A"/>
    <w:rsid w:val="00AB3F6B"/>
    <w:rsid w:val="00AB40A1"/>
    <w:rsid w:val="00AB550E"/>
    <w:rsid w:val="00AB7C7D"/>
    <w:rsid w:val="00AB7FF0"/>
    <w:rsid w:val="00AC14B8"/>
    <w:rsid w:val="00AC5E79"/>
    <w:rsid w:val="00AC6B9B"/>
    <w:rsid w:val="00AD2C8D"/>
    <w:rsid w:val="00AD2F3F"/>
    <w:rsid w:val="00AD33B2"/>
    <w:rsid w:val="00AD3B11"/>
    <w:rsid w:val="00AD4779"/>
    <w:rsid w:val="00AD4854"/>
    <w:rsid w:val="00AD5A21"/>
    <w:rsid w:val="00AD5CD8"/>
    <w:rsid w:val="00AD7971"/>
    <w:rsid w:val="00AE030A"/>
    <w:rsid w:val="00AE16DC"/>
    <w:rsid w:val="00AE1D58"/>
    <w:rsid w:val="00AE3A5E"/>
    <w:rsid w:val="00AE5225"/>
    <w:rsid w:val="00AE77FB"/>
    <w:rsid w:val="00AE7AB8"/>
    <w:rsid w:val="00AE7D32"/>
    <w:rsid w:val="00AE7E10"/>
    <w:rsid w:val="00AF0CBE"/>
    <w:rsid w:val="00AF132B"/>
    <w:rsid w:val="00AF25E7"/>
    <w:rsid w:val="00AF268A"/>
    <w:rsid w:val="00AF4216"/>
    <w:rsid w:val="00AF4D0C"/>
    <w:rsid w:val="00AF4F47"/>
    <w:rsid w:val="00AF5744"/>
    <w:rsid w:val="00AF588E"/>
    <w:rsid w:val="00AF5F49"/>
    <w:rsid w:val="00AF67F6"/>
    <w:rsid w:val="00AF76F8"/>
    <w:rsid w:val="00AF7AA8"/>
    <w:rsid w:val="00AF7B09"/>
    <w:rsid w:val="00B009C9"/>
    <w:rsid w:val="00B01550"/>
    <w:rsid w:val="00B01B7D"/>
    <w:rsid w:val="00B04C02"/>
    <w:rsid w:val="00B04FC8"/>
    <w:rsid w:val="00B102DE"/>
    <w:rsid w:val="00B11CFE"/>
    <w:rsid w:val="00B13FB5"/>
    <w:rsid w:val="00B1482D"/>
    <w:rsid w:val="00B14D96"/>
    <w:rsid w:val="00B17419"/>
    <w:rsid w:val="00B17F1C"/>
    <w:rsid w:val="00B22D65"/>
    <w:rsid w:val="00B2370F"/>
    <w:rsid w:val="00B23C8E"/>
    <w:rsid w:val="00B25D8E"/>
    <w:rsid w:val="00B3137A"/>
    <w:rsid w:val="00B3166F"/>
    <w:rsid w:val="00B32C81"/>
    <w:rsid w:val="00B33ADB"/>
    <w:rsid w:val="00B33CE8"/>
    <w:rsid w:val="00B34847"/>
    <w:rsid w:val="00B352FA"/>
    <w:rsid w:val="00B35553"/>
    <w:rsid w:val="00B35B4D"/>
    <w:rsid w:val="00B36818"/>
    <w:rsid w:val="00B37290"/>
    <w:rsid w:val="00B40638"/>
    <w:rsid w:val="00B407CB"/>
    <w:rsid w:val="00B40B50"/>
    <w:rsid w:val="00B41A04"/>
    <w:rsid w:val="00B41CFD"/>
    <w:rsid w:val="00B4238E"/>
    <w:rsid w:val="00B43580"/>
    <w:rsid w:val="00B44227"/>
    <w:rsid w:val="00B44540"/>
    <w:rsid w:val="00B44825"/>
    <w:rsid w:val="00B454AB"/>
    <w:rsid w:val="00B47A69"/>
    <w:rsid w:val="00B47AFA"/>
    <w:rsid w:val="00B47DFA"/>
    <w:rsid w:val="00B506E5"/>
    <w:rsid w:val="00B523DE"/>
    <w:rsid w:val="00B526D0"/>
    <w:rsid w:val="00B536BB"/>
    <w:rsid w:val="00B56EAA"/>
    <w:rsid w:val="00B57600"/>
    <w:rsid w:val="00B6650A"/>
    <w:rsid w:val="00B7190A"/>
    <w:rsid w:val="00B71C0A"/>
    <w:rsid w:val="00B71ED9"/>
    <w:rsid w:val="00B72DD1"/>
    <w:rsid w:val="00B73865"/>
    <w:rsid w:val="00B73ED8"/>
    <w:rsid w:val="00B7486C"/>
    <w:rsid w:val="00B74E0A"/>
    <w:rsid w:val="00B753A7"/>
    <w:rsid w:val="00B763E0"/>
    <w:rsid w:val="00B770B3"/>
    <w:rsid w:val="00B80527"/>
    <w:rsid w:val="00B8266C"/>
    <w:rsid w:val="00B82CE2"/>
    <w:rsid w:val="00B83504"/>
    <w:rsid w:val="00B84A16"/>
    <w:rsid w:val="00B87D4C"/>
    <w:rsid w:val="00B90453"/>
    <w:rsid w:val="00B90917"/>
    <w:rsid w:val="00B9119F"/>
    <w:rsid w:val="00B91B35"/>
    <w:rsid w:val="00B932DF"/>
    <w:rsid w:val="00B93527"/>
    <w:rsid w:val="00B94C90"/>
    <w:rsid w:val="00BA05A9"/>
    <w:rsid w:val="00BA3FFF"/>
    <w:rsid w:val="00BA7146"/>
    <w:rsid w:val="00BB118C"/>
    <w:rsid w:val="00BB1993"/>
    <w:rsid w:val="00BB6925"/>
    <w:rsid w:val="00BC202F"/>
    <w:rsid w:val="00BC239C"/>
    <w:rsid w:val="00BC2690"/>
    <w:rsid w:val="00BC27C3"/>
    <w:rsid w:val="00BC2D54"/>
    <w:rsid w:val="00BC42B0"/>
    <w:rsid w:val="00BC4407"/>
    <w:rsid w:val="00BC5F69"/>
    <w:rsid w:val="00BC7806"/>
    <w:rsid w:val="00BD015B"/>
    <w:rsid w:val="00BD27DC"/>
    <w:rsid w:val="00BD2C93"/>
    <w:rsid w:val="00BD3207"/>
    <w:rsid w:val="00BD34C7"/>
    <w:rsid w:val="00BD4E93"/>
    <w:rsid w:val="00BD5DA7"/>
    <w:rsid w:val="00BD666A"/>
    <w:rsid w:val="00BD6C1E"/>
    <w:rsid w:val="00BD7650"/>
    <w:rsid w:val="00BE0A4D"/>
    <w:rsid w:val="00BE2CA0"/>
    <w:rsid w:val="00BE3339"/>
    <w:rsid w:val="00BE35F8"/>
    <w:rsid w:val="00BE5649"/>
    <w:rsid w:val="00BE65C8"/>
    <w:rsid w:val="00BE680D"/>
    <w:rsid w:val="00BE7987"/>
    <w:rsid w:val="00BE7A0B"/>
    <w:rsid w:val="00BE7B28"/>
    <w:rsid w:val="00BF5BCE"/>
    <w:rsid w:val="00BF7F94"/>
    <w:rsid w:val="00C00EEF"/>
    <w:rsid w:val="00C0283C"/>
    <w:rsid w:val="00C0384C"/>
    <w:rsid w:val="00C03A10"/>
    <w:rsid w:val="00C0515B"/>
    <w:rsid w:val="00C07248"/>
    <w:rsid w:val="00C07280"/>
    <w:rsid w:val="00C07FD2"/>
    <w:rsid w:val="00C10D42"/>
    <w:rsid w:val="00C12F0A"/>
    <w:rsid w:val="00C1727D"/>
    <w:rsid w:val="00C20A9A"/>
    <w:rsid w:val="00C22C58"/>
    <w:rsid w:val="00C230E6"/>
    <w:rsid w:val="00C27ECD"/>
    <w:rsid w:val="00C30581"/>
    <w:rsid w:val="00C306F7"/>
    <w:rsid w:val="00C308E1"/>
    <w:rsid w:val="00C30BEC"/>
    <w:rsid w:val="00C32FC1"/>
    <w:rsid w:val="00C331C8"/>
    <w:rsid w:val="00C33DEA"/>
    <w:rsid w:val="00C345D2"/>
    <w:rsid w:val="00C35593"/>
    <w:rsid w:val="00C36D1F"/>
    <w:rsid w:val="00C37563"/>
    <w:rsid w:val="00C41B38"/>
    <w:rsid w:val="00C433B1"/>
    <w:rsid w:val="00C44095"/>
    <w:rsid w:val="00C521B1"/>
    <w:rsid w:val="00C53BD8"/>
    <w:rsid w:val="00C54296"/>
    <w:rsid w:val="00C543CD"/>
    <w:rsid w:val="00C54955"/>
    <w:rsid w:val="00C56185"/>
    <w:rsid w:val="00C578CF"/>
    <w:rsid w:val="00C57CBC"/>
    <w:rsid w:val="00C602C2"/>
    <w:rsid w:val="00C62A4B"/>
    <w:rsid w:val="00C635F2"/>
    <w:rsid w:val="00C6403E"/>
    <w:rsid w:val="00C65C96"/>
    <w:rsid w:val="00C66996"/>
    <w:rsid w:val="00C70A31"/>
    <w:rsid w:val="00C71281"/>
    <w:rsid w:val="00C71F6F"/>
    <w:rsid w:val="00C72677"/>
    <w:rsid w:val="00C73628"/>
    <w:rsid w:val="00C767E8"/>
    <w:rsid w:val="00C778E3"/>
    <w:rsid w:val="00C779AA"/>
    <w:rsid w:val="00C8067E"/>
    <w:rsid w:val="00C8264A"/>
    <w:rsid w:val="00C84C95"/>
    <w:rsid w:val="00C864E6"/>
    <w:rsid w:val="00C87757"/>
    <w:rsid w:val="00C87E58"/>
    <w:rsid w:val="00C9189B"/>
    <w:rsid w:val="00C92382"/>
    <w:rsid w:val="00C93D23"/>
    <w:rsid w:val="00C95D1E"/>
    <w:rsid w:val="00C97528"/>
    <w:rsid w:val="00CA0711"/>
    <w:rsid w:val="00CA145F"/>
    <w:rsid w:val="00CA1CA7"/>
    <w:rsid w:val="00CA263F"/>
    <w:rsid w:val="00CA305F"/>
    <w:rsid w:val="00CA308F"/>
    <w:rsid w:val="00CA3663"/>
    <w:rsid w:val="00CA3929"/>
    <w:rsid w:val="00CA5DFF"/>
    <w:rsid w:val="00CA6677"/>
    <w:rsid w:val="00CA67F9"/>
    <w:rsid w:val="00CA68B9"/>
    <w:rsid w:val="00CA707A"/>
    <w:rsid w:val="00CB04FC"/>
    <w:rsid w:val="00CB06F6"/>
    <w:rsid w:val="00CB22A3"/>
    <w:rsid w:val="00CB2D17"/>
    <w:rsid w:val="00CB46CC"/>
    <w:rsid w:val="00CB4F9A"/>
    <w:rsid w:val="00CB54C4"/>
    <w:rsid w:val="00CB694A"/>
    <w:rsid w:val="00CC17B2"/>
    <w:rsid w:val="00CC23A2"/>
    <w:rsid w:val="00CC3785"/>
    <w:rsid w:val="00CC3C38"/>
    <w:rsid w:val="00CC4866"/>
    <w:rsid w:val="00CC6B86"/>
    <w:rsid w:val="00CC71E6"/>
    <w:rsid w:val="00CC731B"/>
    <w:rsid w:val="00CD0389"/>
    <w:rsid w:val="00CD04EA"/>
    <w:rsid w:val="00CD2B7C"/>
    <w:rsid w:val="00CD2ED1"/>
    <w:rsid w:val="00CD3A07"/>
    <w:rsid w:val="00CD3D50"/>
    <w:rsid w:val="00CD5B59"/>
    <w:rsid w:val="00CD612A"/>
    <w:rsid w:val="00CD7FB7"/>
    <w:rsid w:val="00CE02E8"/>
    <w:rsid w:val="00CE0974"/>
    <w:rsid w:val="00CE1290"/>
    <w:rsid w:val="00CE18F3"/>
    <w:rsid w:val="00CE1A0A"/>
    <w:rsid w:val="00CE1C06"/>
    <w:rsid w:val="00CE4886"/>
    <w:rsid w:val="00CE4C6D"/>
    <w:rsid w:val="00CE5447"/>
    <w:rsid w:val="00CE7429"/>
    <w:rsid w:val="00CE7F8F"/>
    <w:rsid w:val="00CF216E"/>
    <w:rsid w:val="00CF32BD"/>
    <w:rsid w:val="00CF561E"/>
    <w:rsid w:val="00D01CED"/>
    <w:rsid w:val="00D039EE"/>
    <w:rsid w:val="00D04313"/>
    <w:rsid w:val="00D04970"/>
    <w:rsid w:val="00D05BE2"/>
    <w:rsid w:val="00D0739D"/>
    <w:rsid w:val="00D07B93"/>
    <w:rsid w:val="00D1014C"/>
    <w:rsid w:val="00D10259"/>
    <w:rsid w:val="00D10D2E"/>
    <w:rsid w:val="00D11252"/>
    <w:rsid w:val="00D115A0"/>
    <w:rsid w:val="00D11DC7"/>
    <w:rsid w:val="00D12AD2"/>
    <w:rsid w:val="00D13193"/>
    <w:rsid w:val="00D134F9"/>
    <w:rsid w:val="00D1421C"/>
    <w:rsid w:val="00D1470B"/>
    <w:rsid w:val="00D15BA2"/>
    <w:rsid w:val="00D1746D"/>
    <w:rsid w:val="00D176FD"/>
    <w:rsid w:val="00D202F5"/>
    <w:rsid w:val="00D20588"/>
    <w:rsid w:val="00D21BB3"/>
    <w:rsid w:val="00D2246A"/>
    <w:rsid w:val="00D23CE5"/>
    <w:rsid w:val="00D24C68"/>
    <w:rsid w:val="00D24F39"/>
    <w:rsid w:val="00D26F9B"/>
    <w:rsid w:val="00D27B50"/>
    <w:rsid w:val="00D3163F"/>
    <w:rsid w:val="00D31808"/>
    <w:rsid w:val="00D33DEE"/>
    <w:rsid w:val="00D35A7F"/>
    <w:rsid w:val="00D40861"/>
    <w:rsid w:val="00D40A62"/>
    <w:rsid w:val="00D40E6C"/>
    <w:rsid w:val="00D413BE"/>
    <w:rsid w:val="00D419E4"/>
    <w:rsid w:val="00D42829"/>
    <w:rsid w:val="00D43823"/>
    <w:rsid w:val="00D44E9A"/>
    <w:rsid w:val="00D46034"/>
    <w:rsid w:val="00D46CB3"/>
    <w:rsid w:val="00D47320"/>
    <w:rsid w:val="00D50E8E"/>
    <w:rsid w:val="00D5214E"/>
    <w:rsid w:val="00D52378"/>
    <w:rsid w:val="00D52738"/>
    <w:rsid w:val="00D5485D"/>
    <w:rsid w:val="00D55DF7"/>
    <w:rsid w:val="00D569FF"/>
    <w:rsid w:val="00D56F51"/>
    <w:rsid w:val="00D57155"/>
    <w:rsid w:val="00D608B2"/>
    <w:rsid w:val="00D62BDA"/>
    <w:rsid w:val="00D631AF"/>
    <w:rsid w:val="00D6339B"/>
    <w:rsid w:val="00D644E9"/>
    <w:rsid w:val="00D65D0B"/>
    <w:rsid w:val="00D6688B"/>
    <w:rsid w:val="00D67553"/>
    <w:rsid w:val="00D704CE"/>
    <w:rsid w:val="00D708D9"/>
    <w:rsid w:val="00D71BA6"/>
    <w:rsid w:val="00D72596"/>
    <w:rsid w:val="00D7295D"/>
    <w:rsid w:val="00D7452F"/>
    <w:rsid w:val="00D7497D"/>
    <w:rsid w:val="00D74EA9"/>
    <w:rsid w:val="00D74F18"/>
    <w:rsid w:val="00D751EF"/>
    <w:rsid w:val="00D764F4"/>
    <w:rsid w:val="00D76CA9"/>
    <w:rsid w:val="00D77273"/>
    <w:rsid w:val="00D778F2"/>
    <w:rsid w:val="00D8022C"/>
    <w:rsid w:val="00D81436"/>
    <w:rsid w:val="00D81642"/>
    <w:rsid w:val="00D8210E"/>
    <w:rsid w:val="00D8419E"/>
    <w:rsid w:val="00D84944"/>
    <w:rsid w:val="00D84BEE"/>
    <w:rsid w:val="00D87605"/>
    <w:rsid w:val="00D90304"/>
    <w:rsid w:val="00D91255"/>
    <w:rsid w:val="00D91D1E"/>
    <w:rsid w:val="00D91F56"/>
    <w:rsid w:val="00D92617"/>
    <w:rsid w:val="00D92A9F"/>
    <w:rsid w:val="00D949B5"/>
    <w:rsid w:val="00D94A5D"/>
    <w:rsid w:val="00D94CA6"/>
    <w:rsid w:val="00D9594E"/>
    <w:rsid w:val="00D96518"/>
    <w:rsid w:val="00D96599"/>
    <w:rsid w:val="00DA0005"/>
    <w:rsid w:val="00DA081F"/>
    <w:rsid w:val="00DA1377"/>
    <w:rsid w:val="00DA180A"/>
    <w:rsid w:val="00DA3453"/>
    <w:rsid w:val="00DA389D"/>
    <w:rsid w:val="00DA402F"/>
    <w:rsid w:val="00DA4F9E"/>
    <w:rsid w:val="00DA5660"/>
    <w:rsid w:val="00DA5922"/>
    <w:rsid w:val="00DA6C29"/>
    <w:rsid w:val="00DA7BC9"/>
    <w:rsid w:val="00DB06DA"/>
    <w:rsid w:val="00DB0D47"/>
    <w:rsid w:val="00DB2820"/>
    <w:rsid w:val="00DB7855"/>
    <w:rsid w:val="00DC1A95"/>
    <w:rsid w:val="00DC29C4"/>
    <w:rsid w:val="00DC7C46"/>
    <w:rsid w:val="00DD0169"/>
    <w:rsid w:val="00DD248C"/>
    <w:rsid w:val="00DD28C7"/>
    <w:rsid w:val="00DD2AA7"/>
    <w:rsid w:val="00DD3CB0"/>
    <w:rsid w:val="00DD42D6"/>
    <w:rsid w:val="00DD4389"/>
    <w:rsid w:val="00DD5858"/>
    <w:rsid w:val="00DD6051"/>
    <w:rsid w:val="00DD7FCB"/>
    <w:rsid w:val="00DE0F5A"/>
    <w:rsid w:val="00DE1C42"/>
    <w:rsid w:val="00DE1DA2"/>
    <w:rsid w:val="00DE26CC"/>
    <w:rsid w:val="00DE3141"/>
    <w:rsid w:val="00DE4AED"/>
    <w:rsid w:val="00DF0A2C"/>
    <w:rsid w:val="00DF38D3"/>
    <w:rsid w:val="00DF6B89"/>
    <w:rsid w:val="00DF6EBE"/>
    <w:rsid w:val="00DF70BE"/>
    <w:rsid w:val="00DF7CAD"/>
    <w:rsid w:val="00E0049B"/>
    <w:rsid w:val="00E026B7"/>
    <w:rsid w:val="00E046CD"/>
    <w:rsid w:val="00E04953"/>
    <w:rsid w:val="00E064CA"/>
    <w:rsid w:val="00E0664F"/>
    <w:rsid w:val="00E112A8"/>
    <w:rsid w:val="00E1197D"/>
    <w:rsid w:val="00E125DA"/>
    <w:rsid w:val="00E13E31"/>
    <w:rsid w:val="00E140B8"/>
    <w:rsid w:val="00E14364"/>
    <w:rsid w:val="00E14CAE"/>
    <w:rsid w:val="00E15F42"/>
    <w:rsid w:val="00E1760C"/>
    <w:rsid w:val="00E17680"/>
    <w:rsid w:val="00E209CD"/>
    <w:rsid w:val="00E21846"/>
    <w:rsid w:val="00E21E57"/>
    <w:rsid w:val="00E21EC9"/>
    <w:rsid w:val="00E22EF5"/>
    <w:rsid w:val="00E23FD8"/>
    <w:rsid w:val="00E24643"/>
    <w:rsid w:val="00E30A4B"/>
    <w:rsid w:val="00E31B98"/>
    <w:rsid w:val="00E320BB"/>
    <w:rsid w:val="00E32620"/>
    <w:rsid w:val="00E32B2D"/>
    <w:rsid w:val="00E33DE3"/>
    <w:rsid w:val="00E35495"/>
    <w:rsid w:val="00E36B41"/>
    <w:rsid w:val="00E41170"/>
    <w:rsid w:val="00E411CA"/>
    <w:rsid w:val="00E41B2A"/>
    <w:rsid w:val="00E42F84"/>
    <w:rsid w:val="00E440A1"/>
    <w:rsid w:val="00E44A5E"/>
    <w:rsid w:val="00E45266"/>
    <w:rsid w:val="00E4571B"/>
    <w:rsid w:val="00E457D1"/>
    <w:rsid w:val="00E46DB1"/>
    <w:rsid w:val="00E470C3"/>
    <w:rsid w:val="00E50168"/>
    <w:rsid w:val="00E50CC0"/>
    <w:rsid w:val="00E555D5"/>
    <w:rsid w:val="00E5602F"/>
    <w:rsid w:val="00E56192"/>
    <w:rsid w:val="00E56BD4"/>
    <w:rsid w:val="00E60FD3"/>
    <w:rsid w:val="00E6141F"/>
    <w:rsid w:val="00E61EB8"/>
    <w:rsid w:val="00E620EC"/>
    <w:rsid w:val="00E624DB"/>
    <w:rsid w:val="00E6488A"/>
    <w:rsid w:val="00E65542"/>
    <w:rsid w:val="00E7103C"/>
    <w:rsid w:val="00E7107B"/>
    <w:rsid w:val="00E719D5"/>
    <w:rsid w:val="00E71AA7"/>
    <w:rsid w:val="00E73030"/>
    <w:rsid w:val="00E748E3"/>
    <w:rsid w:val="00E74BF5"/>
    <w:rsid w:val="00E75214"/>
    <w:rsid w:val="00E7539B"/>
    <w:rsid w:val="00E75A30"/>
    <w:rsid w:val="00E7602B"/>
    <w:rsid w:val="00E80440"/>
    <w:rsid w:val="00E805D1"/>
    <w:rsid w:val="00E8178A"/>
    <w:rsid w:val="00E818F6"/>
    <w:rsid w:val="00E81F01"/>
    <w:rsid w:val="00E825BE"/>
    <w:rsid w:val="00E83920"/>
    <w:rsid w:val="00E84837"/>
    <w:rsid w:val="00E856C2"/>
    <w:rsid w:val="00E8654D"/>
    <w:rsid w:val="00E86BAB"/>
    <w:rsid w:val="00E90EE6"/>
    <w:rsid w:val="00E92D63"/>
    <w:rsid w:val="00E970A1"/>
    <w:rsid w:val="00E97A42"/>
    <w:rsid w:val="00EA1558"/>
    <w:rsid w:val="00EA4D43"/>
    <w:rsid w:val="00EA6FD6"/>
    <w:rsid w:val="00EA7705"/>
    <w:rsid w:val="00EA7CED"/>
    <w:rsid w:val="00EA7EB3"/>
    <w:rsid w:val="00EB0846"/>
    <w:rsid w:val="00EB4348"/>
    <w:rsid w:val="00EB4884"/>
    <w:rsid w:val="00EB4D94"/>
    <w:rsid w:val="00EB5275"/>
    <w:rsid w:val="00EB6D8C"/>
    <w:rsid w:val="00EB7095"/>
    <w:rsid w:val="00EB7AAD"/>
    <w:rsid w:val="00EC00BC"/>
    <w:rsid w:val="00EC1DEB"/>
    <w:rsid w:val="00EC500D"/>
    <w:rsid w:val="00EC56D5"/>
    <w:rsid w:val="00EC6C44"/>
    <w:rsid w:val="00EC7965"/>
    <w:rsid w:val="00EC7BA6"/>
    <w:rsid w:val="00ED031C"/>
    <w:rsid w:val="00ED0330"/>
    <w:rsid w:val="00ED1851"/>
    <w:rsid w:val="00ED212D"/>
    <w:rsid w:val="00ED2427"/>
    <w:rsid w:val="00ED3178"/>
    <w:rsid w:val="00ED406E"/>
    <w:rsid w:val="00ED5BEB"/>
    <w:rsid w:val="00ED5CF1"/>
    <w:rsid w:val="00ED5F65"/>
    <w:rsid w:val="00ED6125"/>
    <w:rsid w:val="00EE2066"/>
    <w:rsid w:val="00EE42E3"/>
    <w:rsid w:val="00EE4338"/>
    <w:rsid w:val="00EE4448"/>
    <w:rsid w:val="00EE5D66"/>
    <w:rsid w:val="00EE5E3C"/>
    <w:rsid w:val="00EE74B3"/>
    <w:rsid w:val="00EE766E"/>
    <w:rsid w:val="00EF1061"/>
    <w:rsid w:val="00EF17BD"/>
    <w:rsid w:val="00EF1FA7"/>
    <w:rsid w:val="00EF3BE7"/>
    <w:rsid w:val="00EF7825"/>
    <w:rsid w:val="00F0049F"/>
    <w:rsid w:val="00F03A25"/>
    <w:rsid w:val="00F03FD3"/>
    <w:rsid w:val="00F04F2F"/>
    <w:rsid w:val="00F055D4"/>
    <w:rsid w:val="00F05698"/>
    <w:rsid w:val="00F0615F"/>
    <w:rsid w:val="00F11308"/>
    <w:rsid w:val="00F12ABC"/>
    <w:rsid w:val="00F134D4"/>
    <w:rsid w:val="00F14664"/>
    <w:rsid w:val="00F15801"/>
    <w:rsid w:val="00F16722"/>
    <w:rsid w:val="00F16F2C"/>
    <w:rsid w:val="00F20FCD"/>
    <w:rsid w:val="00F2226B"/>
    <w:rsid w:val="00F23DD1"/>
    <w:rsid w:val="00F30166"/>
    <w:rsid w:val="00F3132B"/>
    <w:rsid w:val="00F3373D"/>
    <w:rsid w:val="00F33DBA"/>
    <w:rsid w:val="00F34C3C"/>
    <w:rsid w:val="00F40140"/>
    <w:rsid w:val="00F412F2"/>
    <w:rsid w:val="00F4132A"/>
    <w:rsid w:val="00F42A25"/>
    <w:rsid w:val="00F44100"/>
    <w:rsid w:val="00F4499D"/>
    <w:rsid w:val="00F4499F"/>
    <w:rsid w:val="00F46A4E"/>
    <w:rsid w:val="00F46AF6"/>
    <w:rsid w:val="00F47929"/>
    <w:rsid w:val="00F50CF6"/>
    <w:rsid w:val="00F517CB"/>
    <w:rsid w:val="00F51EB7"/>
    <w:rsid w:val="00F52329"/>
    <w:rsid w:val="00F528F2"/>
    <w:rsid w:val="00F53FF4"/>
    <w:rsid w:val="00F57425"/>
    <w:rsid w:val="00F57D52"/>
    <w:rsid w:val="00F57EC5"/>
    <w:rsid w:val="00F6049D"/>
    <w:rsid w:val="00F61221"/>
    <w:rsid w:val="00F63023"/>
    <w:rsid w:val="00F64D60"/>
    <w:rsid w:val="00F66F85"/>
    <w:rsid w:val="00F67662"/>
    <w:rsid w:val="00F72377"/>
    <w:rsid w:val="00F728FE"/>
    <w:rsid w:val="00F7335F"/>
    <w:rsid w:val="00F76FC0"/>
    <w:rsid w:val="00F772D6"/>
    <w:rsid w:val="00F83153"/>
    <w:rsid w:val="00F83476"/>
    <w:rsid w:val="00F83B65"/>
    <w:rsid w:val="00F83F24"/>
    <w:rsid w:val="00F86207"/>
    <w:rsid w:val="00F8660B"/>
    <w:rsid w:val="00F87028"/>
    <w:rsid w:val="00F90115"/>
    <w:rsid w:val="00F90AA2"/>
    <w:rsid w:val="00F920D0"/>
    <w:rsid w:val="00F92766"/>
    <w:rsid w:val="00F9602B"/>
    <w:rsid w:val="00F9645C"/>
    <w:rsid w:val="00F96D70"/>
    <w:rsid w:val="00F9737F"/>
    <w:rsid w:val="00F978C2"/>
    <w:rsid w:val="00FA0A1C"/>
    <w:rsid w:val="00FA570E"/>
    <w:rsid w:val="00FA5952"/>
    <w:rsid w:val="00FA6C25"/>
    <w:rsid w:val="00FA72DE"/>
    <w:rsid w:val="00FB02A8"/>
    <w:rsid w:val="00FB0712"/>
    <w:rsid w:val="00FB1500"/>
    <w:rsid w:val="00FB15AF"/>
    <w:rsid w:val="00FB1F0C"/>
    <w:rsid w:val="00FB2A50"/>
    <w:rsid w:val="00FB35CC"/>
    <w:rsid w:val="00FB4F55"/>
    <w:rsid w:val="00FB5A16"/>
    <w:rsid w:val="00FB6927"/>
    <w:rsid w:val="00FC0747"/>
    <w:rsid w:val="00FC1242"/>
    <w:rsid w:val="00FC191B"/>
    <w:rsid w:val="00FC2273"/>
    <w:rsid w:val="00FC2DFD"/>
    <w:rsid w:val="00FC3265"/>
    <w:rsid w:val="00FC4CC1"/>
    <w:rsid w:val="00FC50F0"/>
    <w:rsid w:val="00FC7C57"/>
    <w:rsid w:val="00FD0BE6"/>
    <w:rsid w:val="00FD4714"/>
    <w:rsid w:val="00FD4AF3"/>
    <w:rsid w:val="00FD4D95"/>
    <w:rsid w:val="00FD5960"/>
    <w:rsid w:val="00FD60F9"/>
    <w:rsid w:val="00FD65CF"/>
    <w:rsid w:val="00FD6729"/>
    <w:rsid w:val="00FD6B44"/>
    <w:rsid w:val="00FD78D4"/>
    <w:rsid w:val="00FD7E93"/>
    <w:rsid w:val="00FE15F3"/>
    <w:rsid w:val="00FE2C4E"/>
    <w:rsid w:val="00FE4F8C"/>
    <w:rsid w:val="00FE63A9"/>
    <w:rsid w:val="00FF0FF8"/>
    <w:rsid w:val="00FF1312"/>
    <w:rsid w:val="00FF5921"/>
    <w:rsid w:val="00FF5A48"/>
    <w:rsid w:val="00FF5DD4"/>
    <w:rsid w:val="00FF673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71D47"/>
  <w15:chartTrackingRefBased/>
  <w15:docId w15:val="{9788CFCF-7238-4468-8C19-ECA97012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7FF"/>
    <w:pPr>
      <w:spacing w:line="312" w:lineRule="auto"/>
    </w:pPr>
  </w:style>
  <w:style w:type="paragraph" w:styleId="Heading1">
    <w:name w:val="heading 1"/>
    <w:basedOn w:val="Normal"/>
    <w:next w:val="Normal"/>
    <w:link w:val="Heading1Char"/>
    <w:uiPriority w:val="9"/>
    <w:qFormat/>
    <w:rsid w:val="00467C7E"/>
    <w:pPr>
      <w:keepNext/>
      <w:keepLines/>
      <w:numPr>
        <w:numId w:val="2"/>
      </w:numPr>
      <w:spacing w:before="240" w:line="240" w:lineRule="auto"/>
      <w:jc w:val="center"/>
      <w:outlineLvl w:val="0"/>
    </w:pPr>
    <w:rPr>
      <w:rFonts w:asciiTheme="majorHAnsi" w:eastAsiaTheme="majorEastAsia" w:hAnsiTheme="majorHAnsi" w:cstheme="majorBidi"/>
      <w:caps/>
      <w:sz w:val="30"/>
      <w:szCs w:val="32"/>
    </w:rPr>
  </w:style>
  <w:style w:type="paragraph" w:styleId="Heading2">
    <w:name w:val="heading 2"/>
    <w:basedOn w:val="Normal"/>
    <w:next w:val="Normal"/>
    <w:link w:val="Heading2Char"/>
    <w:uiPriority w:val="9"/>
    <w:unhideWhenUsed/>
    <w:qFormat/>
    <w:rsid w:val="00467C7E"/>
    <w:pPr>
      <w:keepNext/>
      <w:keepLines/>
      <w:numPr>
        <w:ilvl w:val="1"/>
        <w:numId w:val="2"/>
      </w:numPr>
      <w:spacing w:before="360" w:line="240" w:lineRule="auto"/>
      <w:outlineLvl w:val="1"/>
    </w:pPr>
    <w:rPr>
      <w:rFonts w:asciiTheme="majorHAnsi" w:eastAsiaTheme="majorEastAsia" w:hAnsiTheme="majorHAnsi" w:cstheme="majorBidi"/>
      <w:sz w:val="26"/>
      <w:szCs w:val="26"/>
      <w:u w:color="C00000"/>
    </w:rPr>
  </w:style>
  <w:style w:type="paragraph" w:styleId="Heading3">
    <w:name w:val="heading 3"/>
    <w:basedOn w:val="Normal"/>
    <w:next w:val="Normal"/>
    <w:link w:val="Heading3Char"/>
    <w:uiPriority w:val="9"/>
    <w:unhideWhenUsed/>
    <w:qFormat/>
    <w:rsid w:val="00467C7E"/>
    <w:pPr>
      <w:keepNext/>
      <w:keepLines/>
      <w:numPr>
        <w:ilvl w:val="2"/>
        <w:numId w:val="2"/>
      </w:numPr>
      <w:spacing w:before="240" w:line="240" w:lineRule="auto"/>
      <w:ind w:left="72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467C7E"/>
    <w:pPr>
      <w:keepNext/>
      <w:keepLines/>
      <w:numPr>
        <w:ilvl w:val="3"/>
        <w:numId w:val="2"/>
      </w:numPr>
      <w:spacing w:before="36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467C7E"/>
    <w:pPr>
      <w:keepNext/>
      <w:keepLines/>
      <w:numPr>
        <w:ilvl w:val="4"/>
        <w:numId w:val="2"/>
      </w:numPr>
      <w:spacing w:before="4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467C7E"/>
    <w:pPr>
      <w:keepNext/>
      <w:keepLines/>
      <w:numPr>
        <w:ilvl w:val="5"/>
        <w:numId w:val="2"/>
      </w:numPr>
      <w:spacing w:before="40" w:after="0"/>
      <w:outlineLvl w:val="5"/>
    </w:pPr>
    <w:rPr>
      <w:rFonts w:asciiTheme="majorHAnsi" w:eastAsiaTheme="majorEastAsia" w:hAnsiTheme="majorHAnsi" w:cstheme="majorBidi"/>
      <w:color w:val="243255" w:themeColor="accent1" w:themeShade="7F"/>
    </w:rPr>
  </w:style>
  <w:style w:type="paragraph" w:styleId="Heading7">
    <w:name w:val="heading 7"/>
    <w:basedOn w:val="Normal"/>
    <w:next w:val="Normal"/>
    <w:link w:val="Heading7Char"/>
    <w:uiPriority w:val="9"/>
    <w:semiHidden/>
    <w:unhideWhenUsed/>
    <w:qFormat/>
    <w:rsid w:val="0087092C"/>
    <w:pPr>
      <w:keepNext/>
      <w:keepLines/>
      <w:numPr>
        <w:ilvl w:val="6"/>
        <w:numId w:val="2"/>
      </w:numPr>
      <w:tabs>
        <w:tab w:val="num" w:pos="360"/>
      </w:tabs>
      <w:spacing w:before="40" w:after="0"/>
      <w:ind w:left="0" w:firstLine="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semiHidden/>
    <w:unhideWhenUsed/>
    <w:qFormat/>
    <w:rsid w:val="0087092C"/>
    <w:pPr>
      <w:keepNext/>
      <w:keepLines/>
      <w:numPr>
        <w:ilvl w:val="7"/>
        <w:numId w:val="2"/>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7092C"/>
    <w:pPr>
      <w:keepNext/>
      <w:keepLines/>
      <w:numPr>
        <w:ilvl w:val="8"/>
        <w:numId w:val="2"/>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C7E"/>
    <w:rPr>
      <w:rFonts w:asciiTheme="majorHAnsi" w:eastAsiaTheme="majorEastAsia" w:hAnsiTheme="majorHAnsi" w:cstheme="majorBidi"/>
      <w:caps/>
      <w:sz w:val="30"/>
      <w:szCs w:val="32"/>
    </w:rPr>
  </w:style>
  <w:style w:type="paragraph" w:styleId="ListParagraph">
    <w:name w:val="List Paragraph"/>
    <w:basedOn w:val="Normal"/>
    <w:uiPriority w:val="34"/>
    <w:qFormat/>
    <w:rsid w:val="008A64AD"/>
    <w:pPr>
      <w:ind w:left="720"/>
    </w:pPr>
  </w:style>
  <w:style w:type="paragraph" w:styleId="Header">
    <w:name w:val="header"/>
    <w:basedOn w:val="Normal"/>
    <w:link w:val="HeaderChar"/>
    <w:uiPriority w:val="99"/>
    <w:unhideWhenUsed/>
    <w:rsid w:val="00A54CE4"/>
    <w:pPr>
      <w:tabs>
        <w:tab w:val="center" w:pos="4680"/>
        <w:tab w:val="right" w:pos="9360"/>
      </w:tabs>
      <w:spacing w:line="240" w:lineRule="auto"/>
    </w:pPr>
  </w:style>
  <w:style w:type="character" w:customStyle="1" w:styleId="HeaderChar">
    <w:name w:val="Header Char"/>
    <w:basedOn w:val="DefaultParagraphFont"/>
    <w:link w:val="Header"/>
    <w:uiPriority w:val="99"/>
    <w:rsid w:val="00A54CE4"/>
    <w:rPr>
      <w:rFonts w:ascii="Lato" w:hAnsi="Lato"/>
    </w:rPr>
  </w:style>
  <w:style w:type="paragraph" w:styleId="Footer">
    <w:name w:val="footer"/>
    <w:basedOn w:val="Normal"/>
    <w:link w:val="FooterChar"/>
    <w:uiPriority w:val="99"/>
    <w:unhideWhenUsed/>
    <w:rsid w:val="00A54CE4"/>
    <w:pPr>
      <w:tabs>
        <w:tab w:val="center" w:pos="4680"/>
        <w:tab w:val="right" w:pos="9360"/>
      </w:tabs>
      <w:spacing w:line="240" w:lineRule="auto"/>
    </w:pPr>
  </w:style>
  <w:style w:type="character" w:customStyle="1" w:styleId="FooterChar">
    <w:name w:val="Footer Char"/>
    <w:basedOn w:val="DefaultParagraphFont"/>
    <w:link w:val="Footer"/>
    <w:uiPriority w:val="99"/>
    <w:rsid w:val="00A54CE4"/>
    <w:rPr>
      <w:rFonts w:ascii="Lato" w:hAnsi="Lato"/>
    </w:rPr>
  </w:style>
  <w:style w:type="table" w:styleId="TableGrid">
    <w:name w:val="Table Grid"/>
    <w:aliases w:val="k-table-compact,FireEye Table (Blue),Mandiant Table (Red)"/>
    <w:basedOn w:val="TableNormal"/>
    <w:uiPriority w:val="59"/>
    <w:rsid w:val="006971C7"/>
    <w:pPr>
      <w:spacing w:before="120" w:after="0" w:line="240" w:lineRule="auto"/>
    </w:pPr>
    <w:rPr>
      <w:rFonts w:ascii="Lato" w:hAnsi="Lato"/>
    </w:rPr>
    <w:tblPr>
      <w:tblStyleRowBandSize w:val="1"/>
      <w:tblStyleColBandSize w:val="1"/>
      <w:tblBorders>
        <w:bottom w:val="single" w:sz="6" w:space="0" w:color="C00000"/>
        <w:insideH w:val="single" w:sz="6" w:space="0" w:color="C00000"/>
      </w:tblBorders>
      <w:tblCellMar>
        <w:left w:w="115" w:type="dxa"/>
        <w:right w:w="115" w:type="dxa"/>
      </w:tblCellMar>
    </w:tblPr>
    <w:tblStylePr w:type="firstRow">
      <w:rPr>
        <w:rFonts w:ascii="Montserrat Semi Bold" w:hAnsi="Montserrat Semi Bold"/>
        <w:b w:val="0"/>
        <w:sz w:val="22"/>
      </w:rPr>
    </w:tblStylePr>
    <w:tblStylePr w:type="firstCol">
      <w:rPr>
        <w:b/>
      </w:r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467C7E"/>
    <w:rPr>
      <w:rFonts w:asciiTheme="majorHAnsi" w:eastAsiaTheme="majorEastAsia" w:hAnsiTheme="majorHAnsi" w:cstheme="majorBidi"/>
      <w:sz w:val="26"/>
      <w:szCs w:val="26"/>
      <w:u w:color="C00000"/>
    </w:rPr>
  </w:style>
  <w:style w:type="paragraph" w:styleId="TOC1">
    <w:name w:val="toc 1"/>
    <w:basedOn w:val="Normal"/>
    <w:next w:val="Normal"/>
    <w:autoRedefine/>
    <w:uiPriority w:val="39"/>
    <w:unhideWhenUsed/>
    <w:rsid w:val="00F42A25"/>
    <w:pPr>
      <w:tabs>
        <w:tab w:val="left" w:pos="440"/>
        <w:tab w:val="right" w:pos="9017"/>
      </w:tabs>
      <w:spacing w:after="100"/>
    </w:pPr>
    <w:rPr>
      <w:caps/>
      <w:sz w:val="24"/>
    </w:rPr>
  </w:style>
  <w:style w:type="paragraph" w:styleId="TOC2">
    <w:name w:val="toc 2"/>
    <w:basedOn w:val="Normal"/>
    <w:next w:val="Normal"/>
    <w:autoRedefine/>
    <w:uiPriority w:val="39"/>
    <w:unhideWhenUsed/>
    <w:rsid w:val="00EC6C44"/>
    <w:pPr>
      <w:spacing w:after="100"/>
      <w:ind w:left="220"/>
    </w:pPr>
  </w:style>
  <w:style w:type="character" w:styleId="Hyperlink">
    <w:name w:val="Hyperlink"/>
    <w:basedOn w:val="DefaultParagraphFont"/>
    <w:uiPriority w:val="99"/>
    <w:unhideWhenUsed/>
    <w:rsid w:val="00194F31"/>
    <w:rPr>
      <w:color w:val="9454C3" w:themeColor="hyperlink"/>
      <w:u w:val="single"/>
    </w:rPr>
  </w:style>
  <w:style w:type="paragraph" w:styleId="Title">
    <w:name w:val="Title"/>
    <w:basedOn w:val="Normal"/>
    <w:next w:val="Normal"/>
    <w:link w:val="TitleChar"/>
    <w:uiPriority w:val="10"/>
    <w:qFormat/>
    <w:rsid w:val="00715995"/>
    <w:pPr>
      <w:spacing w:after="480" w:line="240" w:lineRule="auto"/>
      <w:contextualSpacing/>
      <w:jc w:val="center"/>
    </w:pPr>
    <w:rPr>
      <w:rFonts w:asciiTheme="majorHAnsi" w:eastAsiaTheme="majorEastAsia" w:hAnsiTheme="majorHAnsi" w:cstheme="majorBidi"/>
      <w:caps/>
      <w:spacing w:val="-10"/>
      <w:kern w:val="28"/>
      <w:sz w:val="48"/>
      <w:szCs w:val="56"/>
    </w:rPr>
  </w:style>
  <w:style w:type="character" w:customStyle="1" w:styleId="TitleChar">
    <w:name w:val="Title Char"/>
    <w:basedOn w:val="DefaultParagraphFont"/>
    <w:link w:val="Title"/>
    <w:uiPriority w:val="10"/>
    <w:rsid w:val="00715995"/>
    <w:rPr>
      <w:rFonts w:asciiTheme="majorHAnsi" w:eastAsiaTheme="majorEastAsia" w:hAnsiTheme="majorHAnsi" w:cstheme="majorBidi"/>
      <w:caps/>
      <w:spacing w:val="-10"/>
      <w:kern w:val="28"/>
      <w:sz w:val="48"/>
      <w:szCs w:val="56"/>
    </w:rPr>
  </w:style>
  <w:style w:type="table" w:customStyle="1" w:styleId="k-scope">
    <w:name w:val="k-scope"/>
    <w:basedOn w:val="TableNormal"/>
    <w:uiPriority w:val="99"/>
    <w:rsid w:val="0034669D"/>
    <w:pPr>
      <w:spacing w:after="0" w:line="240" w:lineRule="auto"/>
      <w:jc w:val="center"/>
    </w:pPr>
    <w:tblPr/>
    <w:tcPr>
      <w:vAlign w:val="center"/>
    </w:tcPr>
    <w:tblStylePr w:type="firstRow">
      <w:rPr>
        <w:rFonts w:ascii="Montserrat Semi Bold" w:hAnsi="Montserrat Semi Bold"/>
        <w:sz w:val="24"/>
      </w:rPr>
    </w:tblStylePr>
    <w:tblStylePr w:type="firstCol">
      <w:pPr>
        <w:jc w:val="center"/>
      </w:pPr>
      <w:rPr>
        <w:color w:val="000000" w:themeColor="text1"/>
      </w:rPr>
      <w:tblPr/>
      <w:tcPr>
        <w:tcBorders>
          <w:top w:val="nil"/>
          <w:left w:val="nil"/>
          <w:bottom w:val="nil"/>
          <w:right w:val="nil"/>
          <w:insideH w:val="nil"/>
          <w:insideV w:val="nil"/>
          <w:tl2br w:val="nil"/>
          <w:tr2bl w:val="nil"/>
        </w:tcBorders>
      </w:tcPr>
    </w:tblStylePr>
  </w:style>
  <w:style w:type="character" w:customStyle="1" w:styleId="Heading3Char">
    <w:name w:val="Heading 3 Char"/>
    <w:basedOn w:val="DefaultParagraphFont"/>
    <w:link w:val="Heading3"/>
    <w:uiPriority w:val="9"/>
    <w:rsid w:val="00467C7E"/>
    <w:rPr>
      <w:rFonts w:asciiTheme="majorHAnsi" w:eastAsiaTheme="majorEastAsia" w:hAnsiTheme="majorHAnsi" w:cstheme="majorBidi"/>
      <w:sz w:val="24"/>
      <w:szCs w:val="24"/>
    </w:rPr>
  </w:style>
  <w:style w:type="table" w:styleId="TableGridLight">
    <w:name w:val="Grid Table Light"/>
    <w:basedOn w:val="TableNormal"/>
    <w:uiPriority w:val="40"/>
    <w:rsid w:val="008977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617543"/>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617543"/>
    <w:rPr>
      <w:rFonts w:ascii="Segoe UI" w:hAnsi="Segoe UI" w:cs="Segoe UI"/>
      <w:sz w:val="18"/>
      <w:szCs w:val="18"/>
    </w:rPr>
  </w:style>
  <w:style w:type="paragraph" w:styleId="Caption">
    <w:name w:val="caption"/>
    <w:basedOn w:val="Normal"/>
    <w:next w:val="Normal"/>
    <w:uiPriority w:val="35"/>
    <w:unhideWhenUsed/>
    <w:qFormat/>
    <w:rsid w:val="003F58A0"/>
    <w:pPr>
      <w:spacing w:after="360" w:line="240" w:lineRule="auto"/>
      <w:jc w:val="center"/>
    </w:pPr>
    <w:rPr>
      <w:b/>
      <w:i/>
      <w:iCs/>
      <w:szCs w:val="18"/>
    </w:rPr>
  </w:style>
  <w:style w:type="character" w:customStyle="1" w:styleId="Heading4Char">
    <w:name w:val="Heading 4 Char"/>
    <w:basedOn w:val="DefaultParagraphFont"/>
    <w:link w:val="Heading4"/>
    <w:uiPriority w:val="9"/>
    <w:rsid w:val="00467C7E"/>
    <w:rPr>
      <w:rFonts w:asciiTheme="majorHAnsi" w:eastAsiaTheme="majorEastAsia" w:hAnsiTheme="majorHAnsi" w:cstheme="majorBidi"/>
      <w:i/>
      <w:iCs/>
    </w:rPr>
  </w:style>
  <w:style w:type="character" w:styleId="Strong">
    <w:name w:val="Strong"/>
    <w:basedOn w:val="DefaultParagraphFont"/>
    <w:uiPriority w:val="22"/>
    <w:qFormat/>
    <w:rsid w:val="00275BCE"/>
    <w:rPr>
      <w:b/>
      <w:bCs/>
    </w:rPr>
  </w:style>
  <w:style w:type="paragraph" w:styleId="Index1">
    <w:name w:val="index 1"/>
    <w:basedOn w:val="Normal"/>
    <w:next w:val="Normal"/>
    <w:autoRedefine/>
    <w:uiPriority w:val="99"/>
    <w:semiHidden/>
    <w:unhideWhenUsed/>
    <w:rsid w:val="00977E4B"/>
    <w:pPr>
      <w:spacing w:after="0" w:line="240" w:lineRule="auto"/>
      <w:ind w:left="200" w:hanging="200"/>
    </w:pPr>
  </w:style>
  <w:style w:type="paragraph" w:styleId="NormalWeb">
    <w:name w:val="Normal (Web)"/>
    <w:basedOn w:val="Normal"/>
    <w:uiPriority w:val="99"/>
    <w:semiHidden/>
    <w:unhideWhenUsed/>
    <w:rsid w:val="00FB15AF"/>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7Char">
    <w:name w:val="Heading 7 Char"/>
    <w:basedOn w:val="DefaultParagraphFont"/>
    <w:link w:val="Heading7"/>
    <w:uiPriority w:val="9"/>
    <w:semiHidden/>
    <w:rsid w:val="0087092C"/>
    <w:rPr>
      <w:rFonts w:asciiTheme="majorHAnsi" w:eastAsiaTheme="majorEastAsia" w:hAnsiTheme="majorHAnsi" w:cstheme="majorBidi"/>
      <w:i/>
      <w:iCs/>
      <w:color w:val="243255" w:themeColor="accent1" w:themeShade="7F"/>
    </w:rPr>
  </w:style>
  <w:style w:type="character" w:customStyle="1" w:styleId="Heading8Char">
    <w:name w:val="Heading 8 Char"/>
    <w:basedOn w:val="DefaultParagraphFont"/>
    <w:link w:val="Heading8"/>
    <w:uiPriority w:val="9"/>
    <w:semiHidden/>
    <w:rsid w:val="008709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7092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371097"/>
    <w:pPr>
      <w:spacing w:after="100"/>
    </w:pPr>
    <w:rPr>
      <w:sz w:val="20"/>
    </w:rPr>
  </w:style>
  <w:style w:type="character" w:customStyle="1" w:styleId="Heading5Char">
    <w:name w:val="Heading 5 Char"/>
    <w:basedOn w:val="DefaultParagraphFont"/>
    <w:link w:val="Heading5"/>
    <w:uiPriority w:val="9"/>
    <w:rsid w:val="00467C7E"/>
    <w:rPr>
      <w:rFonts w:asciiTheme="majorHAnsi" w:eastAsiaTheme="majorEastAsia" w:hAnsiTheme="majorHAnsi" w:cstheme="majorBidi"/>
      <w:b/>
    </w:rPr>
  </w:style>
  <w:style w:type="paragraph" w:customStyle="1" w:styleId="KCodeBlock">
    <w:name w:val="K Code Block"/>
    <w:basedOn w:val="Normal"/>
    <w:next w:val="Normal"/>
    <w:link w:val="KCodeBlockChar"/>
    <w:qFormat/>
    <w:rsid w:val="00715995"/>
    <w:pPr>
      <w:pBdr>
        <w:top w:val="single" w:sz="12" w:space="1" w:color="D9D9D9" w:themeColor="background1" w:themeShade="D9"/>
        <w:left w:val="single" w:sz="12" w:space="4" w:color="D9D9D9" w:themeColor="background1" w:themeShade="D9"/>
        <w:bottom w:val="single" w:sz="12" w:space="1" w:color="D9D9D9" w:themeColor="background1" w:themeShade="D9"/>
        <w:right w:val="single" w:sz="12" w:space="4" w:color="D9D9D9" w:themeColor="background1" w:themeShade="D9"/>
      </w:pBdr>
      <w:shd w:val="clear" w:color="auto" w:fill="D9D9D9" w:themeFill="background1" w:themeFillShade="D9"/>
      <w:spacing w:after="0" w:line="240" w:lineRule="auto"/>
    </w:pPr>
    <w:rPr>
      <w:rFonts w:ascii="IBM Plex Mono" w:hAnsi="IBM Plex Mono"/>
      <w:color w:val="000000" w:themeColor="text1"/>
    </w:rPr>
  </w:style>
  <w:style w:type="paragraph" w:customStyle="1" w:styleId="KCodeInline">
    <w:name w:val="K Code Inline"/>
    <w:basedOn w:val="Normal"/>
    <w:link w:val="KCodeInlineChar"/>
    <w:qFormat/>
    <w:rsid w:val="00715995"/>
    <w:pPr>
      <w:shd w:val="clear" w:color="auto" w:fill="D9D9D9" w:themeFill="background1" w:themeFillShade="D9"/>
    </w:pPr>
    <w:rPr>
      <w:rFonts w:ascii="IBM Plex Mono" w:hAnsi="IBM Plex Mono"/>
      <w:color w:val="000000" w:themeColor="text1"/>
    </w:rPr>
  </w:style>
  <w:style w:type="character" w:customStyle="1" w:styleId="KCodeBlockChar">
    <w:name w:val="K Code Block Char"/>
    <w:basedOn w:val="DefaultParagraphFont"/>
    <w:link w:val="KCodeBlock"/>
    <w:rsid w:val="00715995"/>
    <w:rPr>
      <w:rFonts w:ascii="IBM Plex Mono" w:hAnsi="IBM Plex Mono"/>
      <w:color w:val="000000" w:themeColor="text1"/>
      <w:shd w:val="clear" w:color="auto" w:fill="D9D9D9" w:themeFill="background1" w:themeFillShade="D9"/>
    </w:rPr>
  </w:style>
  <w:style w:type="paragraph" w:customStyle="1" w:styleId="KTableTextCompact">
    <w:name w:val="K Table Text Compact"/>
    <w:basedOn w:val="Normal"/>
    <w:link w:val="KTableTextCompactChar"/>
    <w:qFormat/>
    <w:rsid w:val="008878CF"/>
    <w:pPr>
      <w:spacing w:after="0"/>
    </w:pPr>
  </w:style>
  <w:style w:type="character" w:customStyle="1" w:styleId="KTableTextCompactChar">
    <w:name w:val="K Table Text Compact Char"/>
    <w:basedOn w:val="DefaultParagraphFont"/>
    <w:link w:val="KTableTextCompact"/>
    <w:rsid w:val="008878CF"/>
    <w:rPr>
      <w:rFonts w:ascii="Lato" w:hAnsi="Lato"/>
    </w:rPr>
  </w:style>
  <w:style w:type="table" w:styleId="GridTable1Light">
    <w:name w:val="Grid Table 1 Light"/>
    <w:basedOn w:val="TableNormal"/>
    <w:uiPriority w:val="46"/>
    <w:rsid w:val="009052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905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F4132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4">
    <w:name w:val="Table Grid 4"/>
    <w:basedOn w:val="TableNormal"/>
    <w:uiPriority w:val="99"/>
    <w:semiHidden/>
    <w:unhideWhenUsed/>
    <w:rsid w:val="00D202F5"/>
    <w:pPr>
      <w:spacing w:after="120" w:line="36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KCodeInlineChar">
    <w:name w:val="K Code Inline Char"/>
    <w:basedOn w:val="DefaultParagraphFont"/>
    <w:link w:val="KCodeInline"/>
    <w:rsid w:val="00715995"/>
    <w:rPr>
      <w:rFonts w:ascii="IBM Plex Mono" w:hAnsi="IBM Plex Mono"/>
      <w:color w:val="000000" w:themeColor="text1"/>
      <w:shd w:val="clear" w:color="auto" w:fill="D9D9D9" w:themeFill="background1" w:themeFillShade="D9"/>
    </w:rPr>
  </w:style>
  <w:style w:type="paragraph" w:styleId="TOC3">
    <w:name w:val="toc 3"/>
    <w:basedOn w:val="Normal"/>
    <w:next w:val="Normal"/>
    <w:autoRedefine/>
    <w:uiPriority w:val="39"/>
    <w:unhideWhenUsed/>
    <w:rsid w:val="00EC6C44"/>
    <w:pPr>
      <w:spacing w:after="100"/>
      <w:ind w:left="440"/>
    </w:pPr>
  </w:style>
  <w:style w:type="paragraph" w:styleId="EndnoteText">
    <w:name w:val="endnote text"/>
    <w:basedOn w:val="Normal"/>
    <w:link w:val="EndnoteTextChar"/>
    <w:uiPriority w:val="99"/>
    <w:semiHidden/>
    <w:unhideWhenUsed/>
    <w:rsid w:val="008739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39F2"/>
    <w:rPr>
      <w:rFonts w:ascii="Lato" w:hAnsi="Lato"/>
      <w:sz w:val="20"/>
      <w:szCs w:val="20"/>
    </w:rPr>
  </w:style>
  <w:style w:type="character" w:styleId="EndnoteReference">
    <w:name w:val="endnote reference"/>
    <w:basedOn w:val="DefaultParagraphFont"/>
    <w:uiPriority w:val="99"/>
    <w:semiHidden/>
    <w:unhideWhenUsed/>
    <w:rsid w:val="008739F2"/>
    <w:rPr>
      <w:vertAlign w:val="superscript"/>
    </w:rPr>
  </w:style>
  <w:style w:type="paragraph" w:styleId="FootnoteText">
    <w:name w:val="footnote text"/>
    <w:basedOn w:val="Normal"/>
    <w:link w:val="FootnoteTextChar"/>
    <w:uiPriority w:val="99"/>
    <w:semiHidden/>
    <w:unhideWhenUsed/>
    <w:rsid w:val="008739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9F2"/>
    <w:rPr>
      <w:rFonts w:ascii="Lato" w:hAnsi="Lato"/>
      <w:sz w:val="20"/>
      <w:szCs w:val="20"/>
    </w:rPr>
  </w:style>
  <w:style w:type="character" w:styleId="FootnoteReference">
    <w:name w:val="footnote reference"/>
    <w:basedOn w:val="DefaultParagraphFont"/>
    <w:uiPriority w:val="99"/>
    <w:semiHidden/>
    <w:unhideWhenUsed/>
    <w:rsid w:val="008739F2"/>
    <w:rPr>
      <w:vertAlign w:val="superscript"/>
    </w:rPr>
  </w:style>
  <w:style w:type="character" w:styleId="UnresolvedMention">
    <w:name w:val="Unresolved Mention"/>
    <w:basedOn w:val="DefaultParagraphFont"/>
    <w:uiPriority w:val="99"/>
    <w:semiHidden/>
    <w:unhideWhenUsed/>
    <w:rsid w:val="00AF76F8"/>
    <w:rPr>
      <w:color w:val="605E5C"/>
      <w:shd w:val="clear" w:color="auto" w:fill="E1DFDD"/>
    </w:rPr>
  </w:style>
  <w:style w:type="paragraph" w:styleId="NoSpacing">
    <w:name w:val="No Spacing"/>
    <w:uiPriority w:val="1"/>
    <w:qFormat/>
    <w:rsid w:val="00AF76F8"/>
    <w:pPr>
      <w:spacing w:after="0" w:line="240" w:lineRule="auto"/>
    </w:pPr>
    <w:rPr>
      <w:rFonts w:ascii="Lato" w:hAnsi="Lato"/>
    </w:rPr>
  </w:style>
  <w:style w:type="table" w:styleId="PlainTable1">
    <w:name w:val="Plain Table 1"/>
    <w:basedOn w:val="TableNormal"/>
    <w:uiPriority w:val="41"/>
    <w:rsid w:val="009E57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5E0B49"/>
    <w:rPr>
      <w:sz w:val="16"/>
      <w:szCs w:val="16"/>
    </w:rPr>
  </w:style>
  <w:style w:type="paragraph" w:styleId="CommentText">
    <w:name w:val="annotation text"/>
    <w:basedOn w:val="Normal"/>
    <w:link w:val="CommentTextChar"/>
    <w:uiPriority w:val="99"/>
    <w:unhideWhenUsed/>
    <w:rsid w:val="005E0B49"/>
    <w:pPr>
      <w:spacing w:line="240" w:lineRule="auto"/>
    </w:pPr>
    <w:rPr>
      <w:sz w:val="20"/>
      <w:szCs w:val="20"/>
    </w:rPr>
  </w:style>
  <w:style w:type="character" w:customStyle="1" w:styleId="CommentTextChar">
    <w:name w:val="Comment Text Char"/>
    <w:basedOn w:val="DefaultParagraphFont"/>
    <w:link w:val="CommentText"/>
    <w:uiPriority w:val="99"/>
    <w:rsid w:val="005E0B49"/>
    <w:rPr>
      <w:rFonts w:ascii="Titillium Web" w:hAnsi="Titillium Web"/>
      <w:sz w:val="20"/>
      <w:szCs w:val="20"/>
    </w:rPr>
  </w:style>
  <w:style w:type="paragraph" w:styleId="CommentSubject">
    <w:name w:val="annotation subject"/>
    <w:basedOn w:val="CommentText"/>
    <w:next w:val="CommentText"/>
    <w:link w:val="CommentSubjectChar"/>
    <w:uiPriority w:val="99"/>
    <w:semiHidden/>
    <w:unhideWhenUsed/>
    <w:rsid w:val="005E0B49"/>
    <w:rPr>
      <w:b/>
      <w:bCs/>
    </w:rPr>
  </w:style>
  <w:style w:type="character" w:customStyle="1" w:styleId="CommentSubjectChar">
    <w:name w:val="Comment Subject Char"/>
    <w:basedOn w:val="CommentTextChar"/>
    <w:link w:val="CommentSubject"/>
    <w:uiPriority w:val="99"/>
    <w:semiHidden/>
    <w:rsid w:val="005E0B49"/>
    <w:rPr>
      <w:rFonts w:ascii="Titillium Web" w:hAnsi="Titillium Web"/>
      <w:b/>
      <w:bCs/>
      <w:sz w:val="20"/>
      <w:szCs w:val="20"/>
    </w:rPr>
  </w:style>
  <w:style w:type="table" w:styleId="GridTable6Colorful">
    <w:name w:val="Grid Table 6 Colorful"/>
    <w:basedOn w:val="TableNormal"/>
    <w:uiPriority w:val="51"/>
    <w:rsid w:val="00910FF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910FF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KHeaderCenter">
    <w:name w:val="K Header Center"/>
    <w:basedOn w:val="Normal"/>
    <w:qFormat/>
    <w:rsid w:val="00267375"/>
    <w:pPr>
      <w:jc w:val="center"/>
    </w:pPr>
    <w:rPr>
      <w:b/>
      <w:bCs/>
      <w:sz w:val="32"/>
    </w:rPr>
  </w:style>
  <w:style w:type="character" w:styleId="Emphasis">
    <w:name w:val="Emphasis"/>
    <w:basedOn w:val="DefaultParagraphFont"/>
    <w:uiPriority w:val="20"/>
    <w:qFormat/>
    <w:rsid w:val="00B753A7"/>
    <w:rPr>
      <w:i/>
      <w:iCs/>
    </w:rPr>
  </w:style>
  <w:style w:type="character" w:styleId="IntenseEmphasis">
    <w:name w:val="Intense Emphasis"/>
    <w:basedOn w:val="DefaultParagraphFont"/>
    <w:uiPriority w:val="21"/>
    <w:qFormat/>
    <w:rsid w:val="00B753A7"/>
    <w:rPr>
      <w:i/>
      <w:iCs/>
      <w:color w:val="4A66AC" w:themeColor="accent1"/>
    </w:rPr>
  </w:style>
  <w:style w:type="paragraph" w:customStyle="1" w:styleId="KCoverClassification">
    <w:name w:val="K Cover Classification"/>
    <w:basedOn w:val="Normal"/>
    <w:qFormat/>
    <w:rsid w:val="00AB40A1"/>
    <w:pPr>
      <w:spacing w:after="0" w:line="240" w:lineRule="auto"/>
      <w:jc w:val="center"/>
    </w:pPr>
    <w:rPr>
      <w:rFonts w:asciiTheme="majorHAnsi" w:hAnsiTheme="majorHAnsi"/>
      <w:smallCaps/>
      <w:color w:val="C00000"/>
      <w:sz w:val="48"/>
      <w:szCs w:val="48"/>
    </w:rPr>
  </w:style>
  <w:style w:type="paragraph" w:customStyle="1" w:styleId="KCoverTitle">
    <w:name w:val="K Cover Title"/>
    <w:basedOn w:val="Normal"/>
    <w:qFormat/>
    <w:rsid w:val="00467C7E"/>
    <w:pPr>
      <w:spacing w:after="0"/>
      <w:jc w:val="center"/>
    </w:pPr>
    <w:rPr>
      <w:rFonts w:asciiTheme="majorHAnsi" w:hAnsiTheme="majorHAnsi"/>
      <w:caps/>
      <w:color w:val="C00000"/>
      <w:sz w:val="36"/>
    </w:rPr>
  </w:style>
  <w:style w:type="paragraph" w:customStyle="1" w:styleId="KCoverCustomer">
    <w:name w:val="K Cover Customer"/>
    <w:basedOn w:val="Normal"/>
    <w:qFormat/>
    <w:rsid w:val="00467C7E"/>
    <w:pPr>
      <w:spacing w:after="0" w:line="240" w:lineRule="auto"/>
      <w:jc w:val="center"/>
    </w:pPr>
    <w:rPr>
      <w:rFonts w:asciiTheme="majorHAnsi" w:hAnsiTheme="majorHAnsi"/>
      <w:color w:val="C00000"/>
      <w:sz w:val="32"/>
    </w:rPr>
  </w:style>
  <w:style w:type="character" w:customStyle="1" w:styleId="Heading6Char">
    <w:name w:val="Heading 6 Char"/>
    <w:basedOn w:val="DefaultParagraphFont"/>
    <w:link w:val="Heading6"/>
    <w:uiPriority w:val="9"/>
    <w:semiHidden/>
    <w:rsid w:val="00467C7E"/>
    <w:rPr>
      <w:rFonts w:asciiTheme="majorHAnsi" w:eastAsiaTheme="majorEastAsia" w:hAnsiTheme="majorHAnsi" w:cstheme="majorBidi"/>
      <w:color w:val="243255" w:themeColor="accent1" w:themeShade="7F"/>
    </w:rPr>
  </w:style>
  <w:style w:type="paragraph" w:styleId="Subtitle">
    <w:name w:val="Subtitle"/>
    <w:basedOn w:val="Normal"/>
    <w:next w:val="Normal"/>
    <w:link w:val="SubtitleChar"/>
    <w:uiPriority w:val="11"/>
    <w:qFormat/>
    <w:rsid w:val="00715995"/>
    <w:pPr>
      <w:numPr>
        <w:ilvl w:val="1"/>
      </w:numPr>
    </w:pPr>
    <w:rPr>
      <w:rFonts w:asciiTheme="majorHAnsi" w:eastAsiaTheme="minorEastAsia" w:hAnsiTheme="majorHAnsi"/>
      <w:spacing w:val="15"/>
    </w:rPr>
  </w:style>
  <w:style w:type="character" w:customStyle="1" w:styleId="SubtitleChar">
    <w:name w:val="Subtitle Char"/>
    <w:basedOn w:val="DefaultParagraphFont"/>
    <w:link w:val="Subtitle"/>
    <w:uiPriority w:val="11"/>
    <w:rsid w:val="00715995"/>
    <w:rPr>
      <w:rFonts w:asciiTheme="majorHAnsi" w:eastAsiaTheme="minorEastAsia" w:hAnsiTheme="majorHAnsi"/>
      <w:spacing w:val="15"/>
    </w:rPr>
  </w:style>
  <w:style w:type="character" w:customStyle="1" w:styleId="KClientCode">
    <w:name w:val="K Client Code"/>
    <w:basedOn w:val="DefaultParagraphFont"/>
    <w:uiPriority w:val="1"/>
    <w:qFormat/>
    <w:rsid w:val="006E5243"/>
    <w:rPr>
      <w:caps/>
      <w:smallCaps w:val="0"/>
      <w:noProof/>
      <w:sz w:val="18"/>
      <w:szCs w:val="18"/>
      <w:lang w:bidi="my-MM"/>
    </w:rPr>
  </w:style>
  <w:style w:type="paragraph" w:customStyle="1" w:styleId="KInfoPanel">
    <w:name w:val="K Info Panel"/>
    <w:basedOn w:val="Normal"/>
    <w:qFormat/>
    <w:rsid w:val="006E5243"/>
    <w:pPr>
      <w:pBdr>
        <w:top w:val="single" w:sz="4" w:space="4" w:color="auto"/>
        <w:left w:val="single" w:sz="4" w:space="8" w:color="auto"/>
        <w:bottom w:val="single" w:sz="4" w:space="4" w:color="auto"/>
        <w:right w:val="single" w:sz="4" w:space="8" w:color="auto"/>
      </w:pBdr>
      <w:shd w:val="clear" w:color="auto" w:fill="CCECFF"/>
    </w:pPr>
    <w:rPr>
      <w:color w:val="000000" w:themeColor="text1"/>
    </w:rPr>
  </w:style>
  <w:style w:type="paragraph" w:customStyle="1" w:styleId="KWarningPanel">
    <w:name w:val="K Warning Panel"/>
    <w:basedOn w:val="KInfoPanel"/>
    <w:qFormat/>
    <w:rsid w:val="006E5243"/>
    <w:pPr>
      <w:shd w:val="clear" w:color="auto" w:fill="FFCCFF"/>
    </w:pPr>
  </w:style>
  <w:style w:type="character" w:styleId="PlaceholderText">
    <w:name w:val="Placeholder Text"/>
    <w:basedOn w:val="DefaultParagraphFont"/>
    <w:uiPriority w:val="99"/>
    <w:semiHidden/>
    <w:rsid w:val="006E5243"/>
    <w:rPr>
      <w:color w:val="666666"/>
    </w:rPr>
  </w:style>
  <w:style w:type="paragraph" w:customStyle="1" w:styleId="k-tblcomfort">
    <w:name w:val="k-tblcomfort"/>
    <w:basedOn w:val="Normal"/>
    <w:link w:val="k-tblcomfortChar"/>
    <w:qFormat/>
    <w:rsid w:val="00081259"/>
    <w:pPr>
      <w:spacing w:before="120" w:after="0" w:line="276" w:lineRule="auto"/>
    </w:pPr>
    <w:rPr>
      <w:rFonts w:ascii="Titillium Web" w:hAnsi="Titillium Web"/>
      <w:color w:val="000000" w:themeColor="text1"/>
    </w:rPr>
  </w:style>
  <w:style w:type="paragraph" w:customStyle="1" w:styleId="k-tablehdr">
    <w:name w:val="k-tablehdr"/>
    <w:basedOn w:val="k-tblcomfort"/>
    <w:link w:val="k-tablehdrChar"/>
    <w:qFormat/>
    <w:rsid w:val="00081259"/>
    <w:rPr>
      <w:color w:val="C00000"/>
      <w:sz w:val="24"/>
    </w:rPr>
  </w:style>
  <w:style w:type="character" w:customStyle="1" w:styleId="k-tblcomfortChar">
    <w:name w:val="k-tblcomfort Char"/>
    <w:basedOn w:val="DefaultParagraphFont"/>
    <w:link w:val="k-tblcomfort"/>
    <w:rsid w:val="00081259"/>
    <w:rPr>
      <w:rFonts w:ascii="Titillium Web" w:hAnsi="Titillium Web"/>
      <w:color w:val="000000" w:themeColor="text1"/>
    </w:rPr>
  </w:style>
  <w:style w:type="character" w:customStyle="1" w:styleId="k-tablehdrChar">
    <w:name w:val="k-tablehdr Char"/>
    <w:basedOn w:val="k-tblcomfortChar"/>
    <w:link w:val="k-tablehdr"/>
    <w:rsid w:val="00081259"/>
    <w:rPr>
      <w:rFonts w:ascii="Titillium Web" w:hAnsi="Titillium Web"/>
      <w:color w:val="C00000"/>
      <w:sz w:val="24"/>
    </w:rPr>
  </w:style>
  <w:style w:type="paragraph" w:customStyle="1" w:styleId="k-tblcompact">
    <w:name w:val="k-tblcompact"/>
    <w:basedOn w:val="Normal"/>
    <w:link w:val="k-tblcompactChar"/>
    <w:qFormat/>
    <w:rsid w:val="00081259"/>
    <w:pPr>
      <w:spacing w:before="120" w:after="0" w:line="276" w:lineRule="auto"/>
    </w:pPr>
    <w:rPr>
      <w:rFonts w:ascii="Titillium Web" w:hAnsi="Titillium Web"/>
    </w:rPr>
  </w:style>
  <w:style w:type="character" w:customStyle="1" w:styleId="k-tblcompactChar">
    <w:name w:val="k-tblcompact Char"/>
    <w:basedOn w:val="DefaultParagraphFont"/>
    <w:link w:val="k-tblcompact"/>
    <w:rsid w:val="00081259"/>
    <w:rPr>
      <w:rFonts w:ascii="Titillium Web" w:hAnsi="Titillium Web"/>
    </w:rPr>
  </w:style>
  <w:style w:type="paragraph" w:customStyle="1" w:styleId="k-code-block">
    <w:name w:val="k-code-block"/>
    <w:basedOn w:val="Normal"/>
    <w:link w:val="k-code-blockChar"/>
    <w:qFormat/>
    <w:rsid w:val="003D275D"/>
    <w:pPr>
      <w:pBdr>
        <w:top w:val="single" w:sz="12" w:space="1" w:color="808080" w:themeColor="background1" w:themeShade="80"/>
        <w:left w:val="single" w:sz="12" w:space="4" w:color="808080" w:themeColor="background1" w:themeShade="80"/>
        <w:bottom w:val="single" w:sz="12" w:space="1" w:color="808080" w:themeColor="background1" w:themeShade="80"/>
        <w:right w:val="single" w:sz="12" w:space="4" w:color="808080" w:themeColor="background1" w:themeShade="80"/>
      </w:pBdr>
      <w:shd w:val="clear" w:color="auto" w:fill="D9D9D9" w:themeFill="background1" w:themeFillShade="D9"/>
      <w:spacing w:after="0" w:line="240" w:lineRule="auto"/>
    </w:pPr>
    <w:rPr>
      <w:rFonts w:ascii="Cascadia Code" w:hAnsi="Cascadia Code"/>
    </w:rPr>
  </w:style>
  <w:style w:type="character" w:customStyle="1" w:styleId="k-code-blockChar">
    <w:name w:val="k-code-block Char"/>
    <w:basedOn w:val="DefaultParagraphFont"/>
    <w:link w:val="k-code-block"/>
    <w:rsid w:val="003D275D"/>
    <w:rPr>
      <w:rFonts w:ascii="Cascadia Code" w:hAnsi="Cascadia Code"/>
      <w:shd w:val="clear" w:color="auto" w:fill="D9D9D9" w:themeFill="background1" w:themeFillShade="D9"/>
    </w:rPr>
  </w:style>
  <w:style w:type="paragraph" w:styleId="ListBullet">
    <w:name w:val="List Bullet"/>
    <w:basedOn w:val="Normal"/>
    <w:uiPriority w:val="99"/>
    <w:unhideWhenUsed/>
    <w:rsid w:val="008E1E47"/>
    <w:pPr>
      <w:numPr>
        <w:numId w:val="4"/>
      </w:numPr>
      <w:spacing w:after="200" w:line="276" w:lineRule="auto"/>
      <w:contextualSpacing/>
    </w:pPr>
    <w:rPr>
      <w:rFonts w:eastAsiaTheme="minorEastAsia"/>
    </w:rPr>
  </w:style>
  <w:style w:type="paragraph" w:styleId="BodyText">
    <w:name w:val="Body Text"/>
    <w:basedOn w:val="Normal"/>
    <w:link w:val="BodyTextChar"/>
    <w:uiPriority w:val="99"/>
    <w:unhideWhenUsed/>
    <w:rsid w:val="0090294A"/>
    <w:pPr>
      <w:spacing w:after="120" w:line="276" w:lineRule="auto"/>
    </w:pPr>
    <w:rPr>
      <w:rFonts w:eastAsiaTheme="minorEastAsia"/>
    </w:rPr>
  </w:style>
  <w:style w:type="character" w:customStyle="1" w:styleId="BodyTextChar">
    <w:name w:val="Body Text Char"/>
    <w:basedOn w:val="DefaultParagraphFont"/>
    <w:link w:val="BodyText"/>
    <w:uiPriority w:val="99"/>
    <w:rsid w:val="0090294A"/>
    <w:rPr>
      <w:rFonts w:eastAsiaTheme="minorEastAsia"/>
    </w:rPr>
  </w:style>
  <w:style w:type="paragraph" w:styleId="BodyText2">
    <w:name w:val="Body Text 2"/>
    <w:basedOn w:val="Normal"/>
    <w:link w:val="BodyText2Char"/>
    <w:uiPriority w:val="99"/>
    <w:unhideWhenUsed/>
    <w:rsid w:val="0090294A"/>
    <w:pPr>
      <w:spacing w:after="120" w:line="480" w:lineRule="auto"/>
    </w:pPr>
    <w:rPr>
      <w:rFonts w:eastAsiaTheme="minorEastAsia"/>
    </w:rPr>
  </w:style>
  <w:style w:type="character" w:customStyle="1" w:styleId="BodyText2Char">
    <w:name w:val="Body Text 2 Char"/>
    <w:basedOn w:val="DefaultParagraphFont"/>
    <w:link w:val="BodyText2"/>
    <w:uiPriority w:val="99"/>
    <w:rsid w:val="0090294A"/>
    <w:rPr>
      <w:rFonts w:eastAsiaTheme="minorEastAsia"/>
    </w:rPr>
  </w:style>
  <w:style w:type="paragraph" w:styleId="BodyText3">
    <w:name w:val="Body Text 3"/>
    <w:basedOn w:val="Normal"/>
    <w:link w:val="BodyText3Char"/>
    <w:uiPriority w:val="99"/>
    <w:unhideWhenUsed/>
    <w:rsid w:val="0090294A"/>
    <w:pPr>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90294A"/>
    <w:rPr>
      <w:rFonts w:eastAsiaTheme="minorEastAsia"/>
      <w:sz w:val="16"/>
      <w:szCs w:val="16"/>
    </w:rPr>
  </w:style>
  <w:style w:type="paragraph" w:styleId="List">
    <w:name w:val="List"/>
    <w:basedOn w:val="Normal"/>
    <w:uiPriority w:val="99"/>
    <w:unhideWhenUsed/>
    <w:rsid w:val="0090294A"/>
    <w:pPr>
      <w:spacing w:after="200" w:line="276" w:lineRule="auto"/>
      <w:ind w:left="360" w:hanging="360"/>
      <w:contextualSpacing/>
    </w:pPr>
    <w:rPr>
      <w:rFonts w:eastAsiaTheme="minorEastAsia"/>
    </w:rPr>
  </w:style>
  <w:style w:type="paragraph" w:styleId="List2">
    <w:name w:val="List 2"/>
    <w:basedOn w:val="Normal"/>
    <w:uiPriority w:val="99"/>
    <w:unhideWhenUsed/>
    <w:rsid w:val="0090294A"/>
    <w:pPr>
      <w:spacing w:after="200" w:line="276" w:lineRule="auto"/>
      <w:ind w:left="720" w:hanging="360"/>
      <w:contextualSpacing/>
    </w:pPr>
    <w:rPr>
      <w:rFonts w:eastAsiaTheme="minorEastAsia"/>
    </w:rPr>
  </w:style>
  <w:style w:type="paragraph" w:styleId="List3">
    <w:name w:val="List 3"/>
    <w:basedOn w:val="Normal"/>
    <w:uiPriority w:val="99"/>
    <w:unhideWhenUsed/>
    <w:rsid w:val="0090294A"/>
    <w:pPr>
      <w:spacing w:after="200" w:line="276" w:lineRule="auto"/>
      <w:ind w:left="1080" w:hanging="360"/>
      <w:contextualSpacing/>
    </w:pPr>
    <w:rPr>
      <w:rFonts w:eastAsiaTheme="minorEastAsia"/>
    </w:rPr>
  </w:style>
  <w:style w:type="paragraph" w:styleId="ListBullet2">
    <w:name w:val="List Bullet 2"/>
    <w:basedOn w:val="Normal"/>
    <w:uiPriority w:val="99"/>
    <w:unhideWhenUsed/>
    <w:rsid w:val="0090294A"/>
    <w:pPr>
      <w:numPr>
        <w:numId w:val="5"/>
      </w:numPr>
      <w:tabs>
        <w:tab w:val="clear" w:pos="720"/>
        <w:tab w:val="num" w:pos="360"/>
      </w:tabs>
      <w:spacing w:after="200" w:line="276" w:lineRule="auto"/>
      <w:ind w:left="360"/>
      <w:contextualSpacing/>
    </w:pPr>
    <w:rPr>
      <w:rFonts w:eastAsiaTheme="minorEastAsia"/>
    </w:rPr>
  </w:style>
  <w:style w:type="paragraph" w:styleId="ListBullet3">
    <w:name w:val="List Bullet 3"/>
    <w:basedOn w:val="Normal"/>
    <w:uiPriority w:val="99"/>
    <w:unhideWhenUsed/>
    <w:rsid w:val="0090294A"/>
    <w:pPr>
      <w:numPr>
        <w:numId w:val="6"/>
      </w:numPr>
      <w:spacing w:after="200" w:line="276" w:lineRule="auto"/>
      <w:contextualSpacing/>
    </w:pPr>
    <w:rPr>
      <w:rFonts w:eastAsiaTheme="minorEastAsia"/>
    </w:rPr>
  </w:style>
  <w:style w:type="paragraph" w:styleId="ListNumber">
    <w:name w:val="List Number"/>
    <w:basedOn w:val="Normal"/>
    <w:uiPriority w:val="99"/>
    <w:unhideWhenUsed/>
    <w:rsid w:val="0090294A"/>
    <w:pPr>
      <w:numPr>
        <w:numId w:val="7"/>
      </w:numPr>
      <w:spacing w:after="200" w:line="276" w:lineRule="auto"/>
      <w:contextualSpacing/>
    </w:pPr>
    <w:rPr>
      <w:rFonts w:eastAsiaTheme="minorEastAsia"/>
    </w:rPr>
  </w:style>
  <w:style w:type="paragraph" w:styleId="ListNumber2">
    <w:name w:val="List Number 2"/>
    <w:basedOn w:val="Normal"/>
    <w:uiPriority w:val="99"/>
    <w:unhideWhenUsed/>
    <w:rsid w:val="0090294A"/>
    <w:pPr>
      <w:numPr>
        <w:numId w:val="8"/>
      </w:numPr>
      <w:spacing w:after="200" w:line="276" w:lineRule="auto"/>
      <w:contextualSpacing/>
    </w:pPr>
    <w:rPr>
      <w:rFonts w:eastAsiaTheme="minorEastAsia"/>
    </w:rPr>
  </w:style>
  <w:style w:type="paragraph" w:styleId="ListNumber3">
    <w:name w:val="List Number 3"/>
    <w:basedOn w:val="Normal"/>
    <w:uiPriority w:val="99"/>
    <w:unhideWhenUsed/>
    <w:rsid w:val="0090294A"/>
    <w:pPr>
      <w:numPr>
        <w:numId w:val="9"/>
      </w:numPr>
      <w:spacing w:after="200" w:line="276" w:lineRule="auto"/>
      <w:contextualSpacing/>
    </w:pPr>
    <w:rPr>
      <w:rFonts w:eastAsiaTheme="minorEastAsia"/>
    </w:rPr>
  </w:style>
  <w:style w:type="paragraph" w:styleId="ListContinue">
    <w:name w:val="List Continue"/>
    <w:basedOn w:val="Normal"/>
    <w:uiPriority w:val="99"/>
    <w:unhideWhenUsed/>
    <w:rsid w:val="0090294A"/>
    <w:pPr>
      <w:spacing w:after="120" w:line="276" w:lineRule="auto"/>
      <w:ind w:left="360"/>
      <w:contextualSpacing/>
    </w:pPr>
    <w:rPr>
      <w:rFonts w:eastAsiaTheme="minorEastAsia"/>
    </w:rPr>
  </w:style>
  <w:style w:type="paragraph" w:styleId="ListContinue2">
    <w:name w:val="List Continue 2"/>
    <w:basedOn w:val="Normal"/>
    <w:uiPriority w:val="99"/>
    <w:unhideWhenUsed/>
    <w:rsid w:val="0090294A"/>
    <w:pPr>
      <w:spacing w:after="120" w:line="276" w:lineRule="auto"/>
      <w:ind w:left="720"/>
      <w:contextualSpacing/>
    </w:pPr>
    <w:rPr>
      <w:rFonts w:eastAsiaTheme="minorEastAsia"/>
    </w:rPr>
  </w:style>
  <w:style w:type="paragraph" w:styleId="ListContinue3">
    <w:name w:val="List Continue 3"/>
    <w:basedOn w:val="Normal"/>
    <w:uiPriority w:val="99"/>
    <w:unhideWhenUsed/>
    <w:rsid w:val="0090294A"/>
    <w:pPr>
      <w:spacing w:after="120" w:line="276" w:lineRule="auto"/>
      <w:ind w:left="1080"/>
      <w:contextualSpacing/>
    </w:pPr>
    <w:rPr>
      <w:rFonts w:eastAsiaTheme="minorEastAsia"/>
    </w:rPr>
  </w:style>
  <w:style w:type="paragraph" w:styleId="MacroText">
    <w:name w:val="macro"/>
    <w:link w:val="MacroTextChar"/>
    <w:uiPriority w:val="99"/>
    <w:unhideWhenUsed/>
    <w:rsid w:val="0090294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0294A"/>
    <w:rPr>
      <w:rFonts w:ascii="Courier" w:eastAsiaTheme="minorEastAsia" w:hAnsi="Courier"/>
      <w:sz w:val="20"/>
      <w:szCs w:val="20"/>
    </w:rPr>
  </w:style>
  <w:style w:type="paragraph" w:styleId="Quote">
    <w:name w:val="Quote"/>
    <w:basedOn w:val="Normal"/>
    <w:next w:val="Normal"/>
    <w:link w:val="QuoteChar"/>
    <w:uiPriority w:val="29"/>
    <w:qFormat/>
    <w:rsid w:val="0090294A"/>
    <w:pPr>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sid w:val="0090294A"/>
    <w:rPr>
      <w:rFonts w:eastAsiaTheme="minorEastAsia"/>
      <w:i/>
      <w:iCs/>
      <w:color w:val="000000" w:themeColor="text1"/>
    </w:rPr>
  </w:style>
  <w:style w:type="paragraph" w:styleId="IntenseQuote">
    <w:name w:val="Intense Quote"/>
    <w:basedOn w:val="Normal"/>
    <w:next w:val="Normal"/>
    <w:link w:val="IntenseQuoteChar"/>
    <w:uiPriority w:val="30"/>
    <w:qFormat/>
    <w:rsid w:val="0090294A"/>
    <w:pPr>
      <w:pBdr>
        <w:bottom w:val="single" w:sz="4" w:space="4" w:color="4A66AC" w:themeColor="accent1"/>
      </w:pBdr>
      <w:spacing w:before="200" w:after="280" w:line="276" w:lineRule="auto"/>
      <w:ind w:left="936" w:right="936"/>
    </w:pPr>
    <w:rPr>
      <w:rFonts w:eastAsiaTheme="minorEastAsia"/>
      <w:b/>
      <w:bCs/>
      <w:i/>
      <w:iCs/>
      <w:color w:val="4A66AC" w:themeColor="accent1"/>
    </w:rPr>
  </w:style>
  <w:style w:type="character" w:customStyle="1" w:styleId="IntenseQuoteChar">
    <w:name w:val="Intense Quote Char"/>
    <w:basedOn w:val="DefaultParagraphFont"/>
    <w:link w:val="IntenseQuote"/>
    <w:uiPriority w:val="30"/>
    <w:rsid w:val="0090294A"/>
    <w:rPr>
      <w:rFonts w:eastAsiaTheme="minorEastAsia"/>
      <w:b/>
      <w:bCs/>
      <w:i/>
      <w:iCs/>
      <w:color w:val="4A66AC" w:themeColor="accent1"/>
    </w:rPr>
  </w:style>
  <w:style w:type="character" w:styleId="SubtleEmphasis">
    <w:name w:val="Subtle Emphasis"/>
    <w:basedOn w:val="DefaultParagraphFont"/>
    <w:uiPriority w:val="19"/>
    <w:qFormat/>
    <w:rsid w:val="0090294A"/>
    <w:rPr>
      <w:i/>
      <w:iCs/>
      <w:color w:val="808080" w:themeColor="text1" w:themeTint="7F"/>
    </w:rPr>
  </w:style>
  <w:style w:type="character" w:styleId="SubtleReference">
    <w:name w:val="Subtle Reference"/>
    <w:basedOn w:val="DefaultParagraphFont"/>
    <w:uiPriority w:val="31"/>
    <w:qFormat/>
    <w:rsid w:val="0090294A"/>
    <w:rPr>
      <w:smallCaps/>
      <w:color w:val="629DD1" w:themeColor="accent2"/>
      <w:u w:val="single"/>
    </w:rPr>
  </w:style>
  <w:style w:type="character" w:styleId="IntenseReference">
    <w:name w:val="Intense Reference"/>
    <w:basedOn w:val="DefaultParagraphFont"/>
    <w:uiPriority w:val="32"/>
    <w:qFormat/>
    <w:rsid w:val="0090294A"/>
    <w:rPr>
      <w:b/>
      <w:bCs/>
      <w:smallCaps/>
      <w:color w:val="629DD1" w:themeColor="accent2"/>
      <w:spacing w:val="5"/>
      <w:u w:val="single"/>
    </w:rPr>
  </w:style>
  <w:style w:type="character" w:styleId="BookTitle">
    <w:name w:val="Book Title"/>
    <w:basedOn w:val="DefaultParagraphFont"/>
    <w:uiPriority w:val="33"/>
    <w:qFormat/>
    <w:rsid w:val="0090294A"/>
    <w:rPr>
      <w:b/>
      <w:bCs/>
      <w:smallCaps/>
      <w:spacing w:val="5"/>
    </w:rPr>
  </w:style>
  <w:style w:type="paragraph" w:styleId="TOCHeading">
    <w:name w:val="TOC Heading"/>
    <w:basedOn w:val="Heading1"/>
    <w:next w:val="Normal"/>
    <w:uiPriority w:val="39"/>
    <w:semiHidden/>
    <w:unhideWhenUsed/>
    <w:qFormat/>
    <w:rsid w:val="0090294A"/>
    <w:pPr>
      <w:numPr>
        <w:numId w:val="0"/>
      </w:numPr>
      <w:spacing w:before="480" w:after="0" w:line="276" w:lineRule="auto"/>
      <w:jc w:val="left"/>
      <w:outlineLvl w:val="9"/>
    </w:pPr>
    <w:rPr>
      <w:b/>
      <w:bCs/>
      <w:caps w:val="0"/>
      <w:color w:val="374C80" w:themeColor="accent1" w:themeShade="BF"/>
      <w:sz w:val="28"/>
      <w:szCs w:val="28"/>
    </w:rPr>
  </w:style>
  <w:style w:type="table" w:styleId="LightShading">
    <w:name w:val="Light Shading"/>
    <w:basedOn w:val="TableNormal"/>
    <w:uiPriority w:val="60"/>
    <w:rsid w:val="0090294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0294A"/>
    <w:pPr>
      <w:spacing w:after="0" w:line="240" w:lineRule="auto"/>
    </w:pPr>
    <w:rPr>
      <w:rFonts w:eastAsiaTheme="minorEastAsia"/>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90294A"/>
    <w:pPr>
      <w:spacing w:after="0" w:line="240" w:lineRule="auto"/>
    </w:pPr>
    <w:rPr>
      <w:rFonts w:eastAsiaTheme="minorEastAsia"/>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90294A"/>
    <w:pPr>
      <w:spacing w:after="0" w:line="240" w:lineRule="auto"/>
    </w:pPr>
    <w:rPr>
      <w:rFonts w:eastAsiaTheme="minorEastAsia"/>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90294A"/>
    <w:pPr>
      <w:spacing w:after="0" w:line="240" w:lineRule="auto"/>
    </w:pPr>
    <w:rPr>
      <w:rFonts w:eastAsiaTheme="minorEastAsia"/>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90294A"/>
    <w:pPr>
      <w:spacing w:after="0" w:line="240" w:lineRule="auto"/>
    </w:pPr>
    <w:rPr>
      <w:rFonts w:eastAsiaTheme="minorEastAsia"/>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90294A"/>
    <w:pPr>
      <w:spacing w:after="0" w:line="240" w:lineRule="auto"/>
    </w:pPr>
    <w:rPr>
      <w:rFonts w:eastAsiaTheme="minorEastAsia"/>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90294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0294A"/>
    <w:pPr>
      <w:spacing w:after="0" w:line="240" w:lineRule="auto"/>
    </w:pPr>
    <w:rPr>
      <w:rFonts w:eastAsiaTheme="minorEastAsia"/>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90294A"/>
    <w:pPr>
      <w:spacing w:after="0" w:line="240" w:lineRule="auto"/>
    </w:pPr>
    <w:rPr>
      <w:rFonts w:eastAsiaTheme="minorEastAsia"/>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90294A"/>
    <w:pPr>
      <w:spacing w:after="0" w:line="240" w:lineRule="auto"/>
    </w:pPr>
    <w:rPr>
      <w:rFonts w:eastAsiaTheme="minorEastAsia"/>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90294A"/>
    <w:pPr>
      <w:spacing w:after="0" w:line="240" w:lineRule="auto"/>
    </w:pPr>
    <w:rPr>
      <w:rFonts w:eastAsiaTheme="minorEastAsia"/>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90294A"/>
    <w:pPr>
      <w:spacing w:after="0" w:line="240" w:lineRule="auto"/>
    </w:pPr>
    <w:rPr>
      <w:rFonts w:eastAsiaTheme="minorEastAsia"/>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90294A"/>
    <w:pPr>
      <w:spacing w:after="0" w:line="240" w:lineRule="auto"/>
    </w:pPr>
    <w:rPr>
      <w:rFonts w:eastAsiaTheme="minorEastAsia"/>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90294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0294A"/>
    <w:pPr>
      <w:spacing w:after="0" w:line="240" w:lineRule="auto"/>
    </w:pPr>
    <w:rPr>
      <w:rFonts w:eastAsiaTheme="minorEastAsia"/>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90294A"/>
    <w:pPr>
      <w:spacing w:after="0" w:line="240" w:lineRule="auto"/>
    </w:pPr>
    <w:rPr>
      <w:rFonts w:eastAsiaTheme="minorEastAsia"/>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90294A"/>
    <w:pPr>
      <w:spacing w:after="0" w:line="240" w:lineRule="auto"/>
    </w:pPr>
    <w:rPr>
      <w:rFonts w:eastAsiaTheme="minorEastAsia"/>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90294A"/>
    <w:pPr>
      <w:spacing w:after="0" w:line="240" w:lineRule="auto"/>
    </w:pPr>
    <w:rPr>
      <w:rFonts w:eastAsiaTheme="minorEastAsia"/>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90294A"/>
    <w:pPr>
      <w:spacing w:after="0" w:line="240" w:lineRule="auto"/>
    </w:pPr>
    <w:rPr>
      <w:rFonts w:eastAsiaTheme="minorEastAsia"/>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90294A"/>
    <w:pPr>
      <w:spacing w:after="0" w:line="240" w:lineRule="auto"/>
    </w:pPr>
    <w:rPr>
      <w:rFonts w:eastAsiaTheme="minorEastAsia"/>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90294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0294A"/>
    <w:pPr>
      <w:spacing w:after="0" w:line="240" w:lineRule="auto"/>
    </w:pPr>
    <w:rPr>
      <w:rFonts w:eastAsiaTheme="minorEastAsia"/>
    </w:r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0294A"/>
    <w:pPr>
      <w:spacing w:after="0" w:line="240" w:lineRule="auto"/>
    </w:pPr>
    <w:rPr>
      <w:rFonts w:eastAsiaTheme="minorEastAsia"/>
    </w:r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0294A"/>
    <w:pPr>
      <w:spacing w:after="0" w:line="240" w:lineRule="auto"/>
    </w:pPr>
    <w:rPr>
      <w:rFonts w:eastAsiaTheme="minorEastAsia"/>
    </w:r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0294A"/>
    <w:pPr>
      <w:spacing w:after="0" w:line="240" w:lineRule="auto"/>
    </w:pPr>
    <w:rPr>
      <w:rFonts w:eastAsiaTheme="minorEastAsia"/>
    </w:r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0294A"/>
    <w:pPr>
      <w:spacing w:after="0" w:line="240" w:lineRule="auto"/>
    </w:pPr>
    <w:rPr>
      <w:rFonts w:eastAsiaTheme="minorEastAsia"/>
    </w:r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0294A"/>
    <w:pPr>
      <w:spacing w:after="0" w:line="240" w:lineRule="auto"/>
    </w:pPr>
    <w:rPr>
      <w:rFonts w:eastAsiaTheme="minorEastAsia"/>
    </w:r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0294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90294A"/>
    <w:pPr>
      <w:spacing w:after="0" w:line="240" w:lineRule="auto"/>
    </w:pPr>
    <w:rPr>
      <w:rFonts w:eastAsiaTheme="minorEastAsia"/>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0294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0294A"/>
    <w:pPr>
      <w:spacing w:after="0" w:line="240" w:lineRule="auto"/>
    </w:pPr>
    <w:rPr>
      <w:rFonts w:eastAsiaTheme="minorEastAsia"/>
    </w:r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90294A"/>
    <w:pPr>
      <w:spacing w:after="0" w:line="240" w:lineRule="auto"/>
    </w:pPr>
    <w:rPr>
      <w:rFonts w:eastAsiaTheme="minorEastAsia"/>
    </w:r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90294A"/>
    <w:pPr>
      <w:spacing w:after="0" w:line="240" w:lineRule="auto"/>
    </w:pPr>
    <w:rPr>
      <w:rFonts w:eastAsiaTheme="minorEastAsia"/>
    </w:r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90294A"/>
    <w:pPr>
      <w:spacing w:after="0" w:line="240" w:lineRule="auto"/>
    </w:pPr>
    <w:rPr>
      <w:rFonts w:eastAsiaTheme="minorEastAsia"/>
    </w:r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90294A"/>
    <w:pPr>
      <w:spacing w:after="0" w:line="240" w:lineRule="auto"/>
    </w:pPr>
    <w:rPr>
      <w:rFonts w:eastAsiaTheme="minorEastAsia"/>
    </w:r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90294A"/>
    <w:pPr>
      <w:spacing w:after="0" w:line="240" w:lineRule="auto"/>
    </w:pPr>
    <w:rPr>
      <w:rFonts w:eastAsiaTheme="minorEastAsia"/>
    </w:r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029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90294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90294A"/>
    <w:pPr>
      <w:spacing w:after="0" w:line="240" w:lineRule="auto"/>
    </w:pPr>
    <w:rPr>
      <w:rFonts w:eastAsiaTheme="minorEastAsia"/>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0294A"/>
    <w:pPr>
      <w:spacing w:after="0" w:line="240" w:lineRule="auto"/>
    </w:pPr>
    <w:rPr>
      <w:rFonts w:eastAsiaTheme="minorEastAsia"/>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90294A"/>
    <w:pPr>
      <w:spacing w:after="0" w:line="240" w:lineRule="auto"/>
    </w:pPr>
    <w:rPr>
      <w:rFonts w:eastAsiaTheme="minorEastAsia"/>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90294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Revision">
    <w:name w:val="Revision"/>
    <w:hidden/>
    <w:uiPriority w:val="99"/>
    <w:semiHidden/>
    <w:rsid w:val="00DE1D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0203">
      <w:bodyDiv w:val="1"/>
      <w:marLeft w:val="0"/>
      <w:marRight w:val="0"/>
      <w:marTop w:val="0"/>
      <w:marBottom w:val="0"/>
      <w:divBdr>
        <w:top w:val="none" w:sz="0" w:space="0" w:color="auto"/>
        <w:left w:val="none" w:sz="0" w:space="0" w:color="auto"/>
        <w:bottom w:val="none" w:sz="0" w:space="0" w:color="auto"/>
        <w:right w:val="none" w:sz="0" w:space="0" w:color="auto"/>
      </w:divBdr>
      <w:divsChild>
        <w:div w:id="101188241">
          <w:marLeft w:val="720"/>
          <w:marRight w:val="0"/>
          <w:marTop w:val="0"/>
          <w:marBottom w:val="0"/>
          <w:divBdr>
            <w:top w:val="none" w:sz="0" w:space="0" w:color="auto"/>
            <w:left w:val="none" w:sz="0" w:space="0" w:color="auto"/>
            <w:bottom w:val="none" w:sz="0" w:space="0" w:color="auto"/>
            <w:right w:val="none" w:sz="0" w:space="0" w:color="auto"/>
          </w:divBdr>
        </w:div>
      </w:divsChild>
    </w:div>
    <w:div w:id="112214358">
      <w:bodyDiv w:val="1"/>
      <w:marLeft w:val="0"/>
      <w:marRight w:val="0"/>
      <w:marTop w:val="0"/>
      <w:marBottom w:val="0"/>
      <w:divBdr>
        <w:top w:val="none" w:sz="0" w:space="0" w:color="auto"/>
        <w:left w:val="none" w:sz="0" w:space="0" w:color="auto"/>
        <w:bottom w:val="none" w:sz="0" w:space="0" w:color="auto"/>
        <w:right w:val="none" w:sz="0" w:space="0" w:color="auto"/>
      </w:divBdr>
      <w:divsChild>
        <w:div w:id="1474712912">
          <w:marLeft w:val="720"/>
          <w:marRight w:val="0"/>
          <w:marTop w:val="0"/>
          <w:marBottom w:val="0"/>
          <w:divBdr>
            <w:top w:val="none" w:sz="0" w:space="0" w:color="auto"/>
            <w:left w:val="none" w:sz="0" w:space="0" w:color="auto"/>
            <w:bottom w:val="none" w:sz="0" w:space="0" w:color="auto"/>
            <w:right w:val="none" w:sz="0" w:space="0" w:color="auto"/>
          </w:divBdr>
        </w:div>
      </w:divsChild>
    </w:div>
    <w:div w:id="145056848">
      <w:bodyDiv w:val="1"/>
      <w:marLeft w:val="0"/>
      <w:marRight w:val="0"/>
      <w:marTop w:val="0"/>
      <w:marBottom w:val="0"/>
      <w:divBdr>
        <w:top w:val="none" w:sz="0" w:space="0" w:color="auto"/>
        <w:left w:val="none" w:sz="0" w:space="0" w:color="auto"/>
        <w:bottom w:val="none" w:sz="0" w:space="0" w:color="auto"/>
        <w:right w:val="none" w:sz="0" w:space="0" w:color="auto"/>
      </w:divBdr>
    </w:div>
    <w:div w:id="176121667">
      <w:bodyDiv w:val="1"/>
      <w:marLeft w:val="0"/>
      <w:marRight w:val="0"/>
      <w:marTop w:val="0"/>
      <w:marBottom w:val="0"/>
      <w:divBdr>
        <w:top w:val="none" w:sz="0" w:space="0" w:color="auto"/>
        <w:left w:val="none" w:sz="0" w:space="0" w:color="auto"/>
        <w:bottom w:val="none" w:sz="0" w:space="0" w:color="auto"/>
        <w:right w:val="none" w:sz="0" w:space="0" w:color="auto"/>
      </w:divBdr>
    </w:div>
    <w:div w:id="184633196">
      <w:bodyDiv w:val="1"/>
      <w:marLeft w:val="0"/>
      <w:marRight w:val="0"/>
      <w:marTop w:val="0"/>
      <w:marBottom w:val="0"/>
      <w:divBdr>
        <w:top w:val="none" w:sz="0" w:space="0" w:color="auto"/>
        <w:left w:val="none" w:sz="0" w:space="0" w:color="auto"/>
        <w:bottom w:val="none" w:sz="0" w:space="0" w:color="auto"/>
        <w:right w:val="none" w:sz="0" w:space="0" w:color="auto"/>
      </w:divBdr>
      <w:divsChild>
        <w:div w:id="310016442">
          <w:marLeft w:val="0"/>
          <w:marRight w:val="0"/>
          <w:marTop w:val="0"/>
          <w:marBottom w:val="0"/>
          <w:divBdr>
            <w:top w:val="none" w:sz="0" w:space="0" w:color="auto"/>
            <w:left w:val="none" w:sz="0" w:space="0" w:color="auto"/>
            <w:bottom w:val="none" w:sz="0" w:space="0" w:color="auto"/>
            <w:right w:val="none" w:sz="0" w:space="0" w:color="auto"/>
          </w:divBdr>
          <w:divsChild>
            <w:div w:id="20132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0973">
      <w:bodyDiv w:val="1"/>
      <w:marLeft w:val="0"/>
      <w:marRight w:val="0"/>
      <w:marTop w:val="0"/>
      <w:marBottom w:val="0"/>
      <w:divBdr>
        <w:top w:val="none" w:sz="0" w:space="0" w:color="auto"/>
        <w:left w:val="none" w:sz="0" w:space="0" w:color="auto"/>
        <w:bottom w:val="none" w:sz="0" w:space="0" w:color="auto"/>
        <w:right w:val="none" w:sz="0" w:space="0" w:color="auto"/>
      </w:divBdr>
      <w:divsChild>
        <w:div w:id="1274941341">
          <w:marLeft w:val="720"/>
          <w:marRight w:val="0"/>
          <w:marTop w:val="0"/>
          <w:marBottom w:val="0"/>
          <w:divBdr>
            <w:top w:val="none" w:sz="0" w:space="0" w:color="auto"/>
            <w:left w:val="none" w:sz="0" w:space="0" w:color="auto"/>
            <w:bottom w:val="none" w:sz="0" w:space="0" w:color="auto"/>
            <w:right w:val="none" w:sz="0" w:space="0" w:color="auto"/>
          </w:divBdr>
        </w:div>
      </w:divsChild>
    </w:div>
    <w:div w:id="257952062">
      <w:bodyDiv w:val="1"/>
      <w:marLeft w:val="0"/>
      <w:marRight w:val="0"/>
      <w:marTop w:val="0"/>
      <w:marBottom w:val="0"/>
      <w:divBdr>
        <w:top w:val="none" w:sz="0" w:space="0" w:color="auto"/>
        <w:left w:val="none" w:sz="0" w:space="0" w:color="auto"/>
        <w:bottom w:val="none" w:sz="0" w:space="0" w:color="auto"/>
        <w:right w:val="none" w:sz="0" w:space="0" w:color="auto"/>
      </w:divBdr>
    </w:div>
    <w:div w:id="259948101">
      <w:bodyDiv w:val="1"/>
      <w:marLeft w:val="0"/>
      <w:marRight w:val="0"/>
      <w:marTop w:val="0"/>
      <w:marBottom w:val="0"/>
      <w:divBdr>
        <w:top w:val="none" w:sz="0" w:space="0" w:color="auto"/>
        <w:left w:val="none" w:sz="0" w:space="0" w:color="auto"/>
        <w:bottom w:val="none" w:sz="0" w:space="0" w:color="auto"/>
        <w:right w:val="none" w:sz="0" w:space="0" w:color="auto"/>
      </w:divBdr>
    </w:div>
    <w:div w:id="285236374">
      <w:bodyDiv w:val="1"/>
      <w:marLeft w:val="0"/>
      <w:marRight w:val="0"/>
      <w:marTop w:val="0"/>
      <w:marBottom w:val="0"/>
      <w:divBdr>
        <w:top w:val="none" w:sz="0" w:space="0" w:color="auto"/>
        <w:left w:val="none" w:sz="0" w:space="0" w:color="auto"/>
        <w:bottom w:val="none" w:sz="0" w:space="0" w:color="auto"/>
        <w:right w:val="none" w:sz="0" w:space="0" w:color="auto"/>
      </w:divBdr>
    </w:div>
    <w:div w:id="368845268">
      <w:bodyDiv w:val="1"/>
      <w:marLeft w:val="0"/>
      <w:marRight w:val="0"/>
      <w:marTop w:val="0"/>
      <w:marBottom w:val="0"/>
      <w:divBdr>
        <w:top w:val="none" w:sz="0" w:space="0" w:color="auto"/>
        <w:left w:val="none" w:sz="0" w:space="0" w:color="auto"/>
        <w:bottom w:val="none" w:sz="0" w:space="0" w:color="auto"/>
        <w:right w:val="none" w:sz="0" w:space="0" w:color="auto"/>
      </w:divBdr>
    </w:div>
    <w:div w:id="399057345">
      <w:bodyDiv w:val="1"/>
      <w:marLeft w:val="0"/>
      <w:marRight w:val="0"/>
      <w:marTop w:val="0"/>
      <w:marBottom w:val="0"/>
      <w:divBdr>
        <w:top w:val="none" w:sz="0" w:space="0" w:color="auto"/>
        <w:left w:val="none" w:sz="0" w:space="0" w:color="auto"/>
        <w:bottom w:val="none" w:sz="0" w:space="0" w:color="auto"/>
        <w:right w:val="none" w:sz="0" w:space="0" w:color="auto"/>
      </w:divBdr>
    </w:div>
    <w:div w:id="400953309">
      <w:bodyDiv w:val="1"/>
      <w:marLeft w:val="0"/>
      <w:marRight w:val="0"/>
      <w:marTop w:val="0"/>
      <w:marBottom w:val="0"/>
      <w:divBdr>
        <w:top w:val="none" w:sz="0" w:space="0" w:color="auto"/>
        <w:left w:val="none" w:sz="0" w:space="0" w:color="auto"/>
        <w:bottom w:val="none" w:sz="0" w:space="0" w:color="auto"/>
        <w:right w:val="none" w:sz="0" w:space="0" w:color="auto"/>
      </w:divBdr>
    </w:div>
    <w:div w:id="418256938">
      <w:bodyDiv w:val="1"/>
      <w:marLeft w:val="0"/>
      <w:marRight w:val="0"/>
      <w:marTop w:val="0"/>
      <w:marBottom w:val="0"/>
      <w:divBdr>
        <w:top w:val="none" w:sz="0" w:space="0" w:color="auto"/>
        <w:left w:val="none" w:sz="0" w:space="0" w:color="auto"/>
        <w:bottom w:val="none" w:sz="0" w:space="0" w:color="auto"/>
        <w:right w:val="none" w:sz="0" w:space="0" w:color="auto"/>
      </w:divBdr>
    </w:div>
    <w:div w:id="429739604">
      <w:bodyDiv w:val="1"/>
      <w:marLeft w:val="0"/>
      <w:marRight w:val="0"/>
      <w:marTop w:val="0"/>
      <w:marBottom w:val="0"/>
      <w:divBdr>
        <w:top w:val="none" w:sz="0" w:space="0" w:color="auto"/>
        <w:left w:val="none" w:sz="0" w:space="0" w:color="auto"/>
        <w:bottom w:val="none" w:sz="0" w:space="0" w:color="auto"/>
        <w:right w:val="none" w:sz="0" w:space="0" w:color="auto"/>
      </w:divBdr>
    </w:div>
    <w:div w:id="446509694">
      <w:bodyDiv w:val="1"/>
      <w:marLeft w:val="0"/>
      <w:marRight w:val="0"/>
      <w:marTop w:val="0"/>
      <w:marBottom w:val="0"/>
      <w:divBdr>
        <w:top w:val="none" w:sz="0" w:space="0" w:color="auto"/>
        <w:left w:val="none" w:sz="0" w:space="0" w:color="auto"/>
        <w:bottom w:val="none" w:sz="0" w:space="0" w:color="auto"/>
        <w:right w:val="none" w:sz="0" w:space="0" w:color="auto"/>
      </w:divBdr>
      <w:divsChild>
        <w:div w:id="309795802">
          <w:marLeft w:val="720"/>
          <w:marRight w:val="0"/>
          <w:marTop w:val="0"/>
          <w:marBottom w:val="0"/>
          <w:divBdr>
            <w:top w:val="none" w:sz="0" w:space="0" w:color="auto"/>
            <w:left w:val="none" w:sz="0" w:space="0" w:color="auto"/>
            <w:bottom w:val="none" w:sz="0" w:space="0" w:color="auto"/>
            <w:right w:val="none" w:sz="0" w:space="0" w:color="auto"/>
          </w:divBdr>
        </w:div>
      </w:divsChild>
    </w:div>
    <w:div w:id="503860869">
      <w:bodyDiv w:val="1"/>
      <w:marLeft w:val="0"/>
      <w:marRight w:val="0"/>
      <w:marTop w:val="0"/>
      <w:marBottom w:val="0"/>
      <w:divBdr>
        <w:top w:val="none" w:sz="0" w:space="0" w:color="auto"/>
        <w:left w:val="none" w:sz="0" w:space="0" w:color="auto"/>
        <w:bottom w:val="none" w:sz="0" w:space="0" w:color="auto"/>
        <w:right w:val="none" w:sz="0" w:space="0" w:color="auto"/>
      </w:divBdr>
    </w:div>
    <w:div w:id="584994084">
      <w:bodyDiv w:val="1"/>
      <w:marLeft w:val="0"/>
      <w:marRight w:val="0"/>
      <w:marTop w:val="0"/>
      <w:marBottom w:val="0"/>
      <w:divBdr>
        <w:top w:val="none" w:sz="0" w:space="0" w:color="auto"/>
        <w:left w:val="none" w:sz="0" w:space="0" w:color="auto"/>
        <w:bottom w:val="none" w:sz="0" w:space="0" w:color="auto"/>
        <w:right w:val="none" w:sz="0" w:space="0" w:color="auto"/>
      </w:divBdr>
      <w:divsChild>
        <w:div w:id="498539316">
          <w:marLeft w:val="720"/>
          <w:marRight w:val="0"/>
          <w:marTop w:val="0"/>
          <w:marBottom w:val="0"/>
          <w:divBdr>
            <w:top w:val="none" w:sz="0" w:space="0" w:color="auto"/>
            <w:left w:val="none" w:sz="0" w:space="0" w:color="auto"/>
            <w:bottom w:val="none" w:sz="0" w:space="0" w:color="auto"/>
            <w:right w:val="none" w:sz="0" w:space="0" w:color="auto"/>
          </w:divBdr>
        </w:div>
      </w:divsChild>
    </w:div>
    <w:div w:id="585459575">
      <w:bodyDiv w:val="1"/>
      <w:marLeft w:val="0"/>
      <w:marRight w:val="0"/>
      <w:marTop w:val="0"/>
      <w:marBottom w:val="0"/>
      <w:divBdr>
        <w:top w:val="none" w:sz="0" w:space="0" w:color="auto"/>
        <w:left w:val="none" w:sz="0" w:space="0" w:color="auto"/>
        <w:bottom w:val="none" w:sz="0" w:space="0" w:color="auto"/>
        <w:right w:val="none" w:sz="0" w:space="0" w:color="auto"/>
      </w:divBdr>
    </w:div>
    <w:div w:id="617641910">
      <w:bodyDiv w:val="1"/>
      <w:marLeft w:val="0"/>
      <w:marRight w:val="0"/>
      <w:marTop w:val="0"/>
      <w:marBottom w:val="0"/>
      <w:divBdr>
        <w:top w:val="none" w:sz="0" w:space="0" w:color="auto"/>
        <w:left w:val="none" w:sz="0" w:space="0" w:color="auto"/>
        <w:bottom w:val="none" w:sz="0" w:space="0" w:color="auto"/>
        <w:right w:val="none" w:sz="0" w:space="0" w:color="auto"/>
      </w:divBdr>
    </w:div>
    <w:div w:id="631247531">
      <w:bodyDiv w:val="1"/>
      <w:marLeft w:val="0"/>
      <w:marRight w:val="0"/>
      <w:marTop w:val="0"/>
      <w:marBottom w:val="0"/>
      <w:divBdr>
        <w:top w:val="none" w:sz="0" w:space="0" w:color="auto"/>
        <w:left w:val="none" w:sz="0" w:space="0" w:color="auto"/>
        <w:bottom w:val="none" w:sz="0" w:space="0" w:color="auto"/>
        <w:right w:val="none" w:sz="0" w:space="0" w:color="auto"/>
      </w:divBdr>
      <w:divsChild>
        <w:div w:id="1747876102">
          <w:marLeft w:val="547"/>
          <w:marRight w:val="0"/>
          <w:marTop w:val="0"/>
          <w:marBottom w:val="0"/>
          <w:divBdr>
            <w:top w:val="none" w:sz="0" w:space="0" w:color="auto"/>
            <w:left w:val="none" w:sz="0" w:space="0" w:color="auto"/>
            <w:bottom w:val="none" w:sz="0" w:space="0" w:color="auto"/>
            <w:right w:val="none" w:sz="0" w:space="0" w:color="auto"/>
          </w:divBdr>
        </w:div>
        <w:div w:id="937375241">
          <w:marLeft w:val="547"/>
          <w:marRight w:val="0"/>
          <w:marTop w:val="0"/>
          <w:marBottom w:val="0"/>
          <w:divBdr>
            <w:top w:val="none" w:sz="0" w:space="0" w:color="auto"/>
            <w:left w:val="none" w:sz="0" w:space="0" w:color="auto"/>
            <w:bottom w:val="none" w:sz="0" w:space="0" w:color="auto"/>
            <w:right w:val="none" w:sz="0" w:space="0" w:color="auto"/>
          </w:divBdr>
        </w:div>
        <w:div w:id="1270552626">
          <w:marLeft w:val="547"/>
          <w:marRight w:val="0"/>
          <w:marTop w:val="0"/>
          <w:marBottom w:val="0"/>
          <w:divBdr>
            <w:top w:val="none" w:sz="0" w:space="0" w:color="auto"/>
            <w:left w:val="none" w:sz="0" w:space="0" w:color="auto"/>
            <w:bottom w:val="none" w:sz="0" w:space="0" w:color="auto"/>
            <w:right w:val="none" w:sz="0" w:space="0" w:color="auto"/>
          </w:divBdr>
        </w:div>
        <w:div w:id="846166956">
          <w:marLeft w:val="547"/>
          <w:marRight w:val="0"/>
          <w:marTop w:val="0"/>
          <w:marBottom w:val="0"/>
          <w:divBdr>
            <w:top w:val="none" w:sz="0" w:space="0" w:color="auto"/>
            <w:left w:val="none" w:sz="0" w:space="0" w:color="auto"/>
            <w:bottom w:val="none" w:sz="0" w:space="0" w:color="auto"/>
            <w:right w:val="none" w:sz="0" w:space="0" w:color="auto"/>
          </w:divBdr>
        </w:div>
        <w:div w:id="1247612128">
          <w:marLeft w:val="547"/>
          <w:marRight w:val="0"/>
          <w:marTop w:val="0"/>
          <w:marBottom w:val="0"/>
          <w:divBdr>
            <w:top w:val="none" w:sz="0" w:space="0" w:color="auto"/>
            <w:left w:val="none" w:sz="0" w:space="0" w:color="auto"/>
            <w:bottom w:val="none" w:sz="0" w:space="0" w:color="auto"/>
            <w:right w:val="none" w:sz="0" w:space="0" w:color="auto"/>
          </w:divBdr>
        </w:div>
        <w:div w:id="1323581181">
          <w:marLeft w:val="547"/>
          <w:marRight w:val="0"/>
          <w:marTop w:val="0"/>
          <w:marBottom w:val="0"/>
          <w:divBdr>
            <w:top w:val="none" w:sz="0" w:space="0" w:color="auto"/>
            <w:left w:val="none" w:sz="0" w:space="0" w:color="auto"/>
            <w:bottom w:val="none" w:sz="0" w:space="0" w:color="auto"/>
            <w:right w:val="none" w:sz="0" w:space="0" w:color="auto"/>
          </w:divBdr>
        </w:div>
        <w:div w:id="1356616122">
          <w:marLeft w:val="547"/>
          <w:marRight w:val="0"/>
          <w:marTop w:val="0"/>
          <w:marBottom w:val="0"/>
          <w:divBdr>
            <w:top w:val="none" w:sz="0" w:space="0" w:color="auto"/>
            <w:left w:val="none" w:sz="0" w:space="0" w:color="auto"/>
            <w:bottom w:val="none" w:sz="0" w:space="0" w:color="auto"/>
            <w:right w:val="none" w:sz="0" w:space="0" w:color="auto"/>
          </w:divBdr>
        </w:div>
        <w:div w:id="1275022552">
          <w:marLeft w:val="547"/>
          <w:marRight w:val="0"/>
          <w:marTop w:val="0"/>
          <w:marBottom w:val="0"/>
          <w:divBdr>
            <w:top w:val="none" w:sz="0" w:space="0" w:color="auto"/>
            <w:left w:val="none" w:sz="0" w:space="0" w:color="auto"/>
            <w:bottom w:val="none" w:sz="0" w:space="0" w:color="auto"/>
            <w:right w:val="none" w:sz="0" w:space="0" w:color="auto"/>
          </w:divBdr>
        </w:div>
        <w:div w:id="126625098">
          <w:marLeft w:val="547"/>
          <w:marRight w:val="0"/>
          <w:marTop w:val="0"/>
          <w:marBottom w:val="0"/>
          <w:divBdr>
            <w:top w:val="none" w:sz="0" w:space="0" w:color="auto"/>
            <w:left w:val="none" w:sz="0" w:space="0" w:color="auto"/>
            <w:bottom w:val="none" w:sz="0" w:space="0" w:color="auto"/>
            <w:right w:val="none" w:sz="0" w:space="0" w:color="auto"/>
          </w:divBdr>
        </w:div>
      </w:divsChild>
    </w:div>
    <w:div w:id="694305739">
      <w:bodyDiv w:val="1"/>
      <w:marLeft w:val="0"/>
      <w:marRight w:val="0"/>
      <w:marTop w:val="0"/>
      <w:marBottom w:val="0"/>
      <w:divBdr>
        <w:top w:val="none" w:sz="0" w:space="0" w:color="auto"/>
        <w:left w:val="none" w:sz="0" w:space="0" w:color="auto"/>
        <w:bottom w:val="none" w:sz="0" w:space="0" w:color="auto"/>
        <w:right w:val="none" w:sz="0" w:space="0" w:color="auto"/>
      </w:divBdr>
      <w:divsChild>
        <w:div w:id="325717494">
          <w:marLeft w:val="720"/>
          <w:marRight w:val="0"/>
          <w:marTop w:val="0"/>
          <w:marBottom w:val="0"/>
          <w:divBdr>
            <w:top w:val="none" w:sz="0" w:space="0" w:color="auto"/>
            <w:left w:val="none" w:sz="0" w:space="0" w:color="auto"/>
            <w:bottom w:val="none" w:sz="0" w:space="0" w:color="auto"/>
            <w:right w:val="none" w:sz="0" w:space="0" w:color="auto"/>
          </w:divBdr>
        </w:div>
      </w:divsChild>
    </w:div>
    <w:div w:id="749812158">
      <w:bodyDiv w:val="1"/>
      <w:marLeft w:val="0"/>
      <w:marRight w:val="0"/>
      <w:marTop w:val="0"/>
      <w:marBottom w:val="0"/>
      <w:divBdr>
        <w:top w:val="none" w:sz="0" w:space="0" w:color="auto"/>
        <w:left w:val="none" w:sz="0" w:space="0" w:color="auto"/>
        <w:bottom w:val="none" w:sz="0" w:space="0" w:color="auto"/>
        <w:right w:val="none" w:sz="0" w:space="0" w:color="auto"/>
      </w:divBdr>
    </w:div>
    <w:div w:id="761217746">
      <w:bodyDiv w:val="1"/>
      <w:marLeft w:val="0"/>
      <w:marRight w:val="0"/>
      <w:marTop w:val="0"/>
      <w:marBottom w:val="0"/>
      <w:divBdr>
        <w:top w:val="none" w:sz="0" w:space="0" w:color="auto"/>
        <w:left w:val="none" w:sz="0" w:space="0" w:color="auto"/>
        <w:bottom w:val="none" w:sz="0" w:space="0" w:color="auto"/>
        <w:right w:val="none" w:sz="0" w:space="0" w:color="auto"/>
      </w:divBdr>
    </w:div>
    <w:div w:id="770508636">
      <w:bodyDiv w:val="1"/>
      <w:marLeft w:val="0"/>
      <w:marRight w:val="0"/>
      <w:marTop w:val="0"/>
      <w:marBottom w:val="0"/>
      <w:divBdr>
        <w:top w:val="none" w:sz="0" w:space="0" w:color="auto"/>
        <w:left w:val="none" w:sz="0" w:space="0" w:color="auto"/>
        <w:bottom w:val="none" w:sz="0" w:space="0" w:color="auto"/>
        <w:right w:val="none" w:sz="0" w:space="0" w:color="auto"/>
      </w:divBdr>
      <w:divsChild>
        <w:div w:id="1822961488">
          <w:marLeft w:val="0"/>
          <w:marRight w:val="0"/>
          <w:marTop w:val="0"/>
          <w:marBottom w:val="0"/>
          <w:divBdr>
            <w:top w:val="none" w:sz="0" w:space="0" w:color="auto"/>
            <w:left w:val="none" w:sz="0" w:space="0" w:color="auto"/>
            <w:bottom w:val="none" w:sz="0" w:space="0" w:color="auto"/>
            <w:right w:val="none" w:sz="0" w:space="0" w:color="auto"/>
          </w:divBdr>
          <w:divsChild>
            <w:div w:id="2951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4722">
      <w:bodyDiv w:val="1"/>
      <w:marLeft w:val="0"/>
      <w:marRight w:val="0"/>
      <w:marTop w:val="0"/>
      <w:marBottom w:val="0"/>
      <w:divBdr>
        <w:top w:val="none" w:sz="0" w:space="0" w:color="auto"/>
        <w:left w:val="none" w:sz="0" w:space="0" w:color="auto"/>
        <w:bottom w:val="none" w:sz="0" w:space="0" w:color="auto"/>
        <w:right w:val="none" w:sz="0" w:space="0" w:color="auto"/>
      </w:divBdr>
    </w:div>
    <w:div w:id="829097554">
      <w:bodyDiv w:val="1"/>
      <w:marLeft w:val="0"/>
      <w:marRight w:val="0"/>
      <w:marTop w:val="0"/>
      <w:marBottom w:val="0"/>
      <w:divBdr>
        <w:top w:val="none" w:sz="0" w:space="0" w:color="auto"/>
        <w:left w:val="none" w:sz="0" w:space="0" w:color="auto"/>
        <w:bottom w:val="none" w:sz="0" w:space="0" w:color="auto"/>
        <w:right w:val="none" w:sz="0" w:space="0" w:color="auto"/>
      </w:divBdr>
      <w:divsChild>
        <w:div w:id="1169176018">
          <w:marLeft w:val="0"/>
          <w:marRight w:val="0"/>
          <w:marTop w:val="0"/>
          <w:marBottom w:val="0"/>
          <w:divBdr>
            <w:top w:val="single" w:sz="2" w:space="0" w:color="auto"/>
            <w:left w:val="single" w:sz="2" w:space="0" w:color="auto"/>
            <w:bottom w:val="single" w:sz="2" w:space="0" w:color="auto"/>
            <w:right w:val="single" w:sz="2" w:space="0" w:color="auto"/>
          </w:divBdr>
          <w:divsChild>
            <w:div w:id="1863009563">
              <w:marLeft w:val="0"/>
              <w:marRight w:val="0"/>
              <w:marTop w:val="0"/>
              <w:marBottom w:val="0"/>
              <w:divBdr>
                <w:top w:val="none" w:sz="0" w:space="0" w:color="auto"/>
                <w:left w:val="none" w:sz="0" w:space="0" w:color="auto"/>
                <w:bottom w:val="none" w:sz="0" w:space="0" w:color="auto"/>
                <w:right w:val="none" w:sz="0" w:space="0" w:color="auto"/>
              </w:divBdr>
            </w:div>
          </w:divsChild>
        </w:div>
        <w:div w:id="1226645814">
          <w:marLeft w:val="0"/>
          <w:marRight w:val="0"/>
          <w:marTop w:val="0"/>
          <w:marBottom w:val="0"/>
          <w:divBdr>
            <w:top w:val="single" w:sz="2" w:space="0" w:color="auto"/>
            <w:left w:val="single" w:sz="2" w:space="0" w:color="auto"/>
            <w:bottom w:val="single" w:sz="2" w:space="0" w:color="auto"/>
            <w:right w:val="single" w:sz="2" w:space="0" w:color="auto"/>
          </w:divBdr>
        </w:div>
      </w:divsChild>
    </w:div>
    <w:div w:id="834498386">
      <w:bodyDiv w:val="1"/>
      <w:marLeft w:val="0"/>
      <w:marRight w:val="0"/>
      <w:marTop w:val="0"/>
      <w:marBottom w:val="0"/>
      <w:divBdr>
        <w:top w:val="none" w:sz="0" w:space="0" w:color="auto"/>
        <w:left w:val="none" w:sz="0" w:space="0" w:color="auto"/>
        <w:bottom w:val="none" w:sz="0" w:space="0" w:color="auto"/>
        <w:right w:val="none" w:sz="0" w:space="0" w:color="auto"/>
      </w:divBdr>
    </w:div>
    <w:div w:id="882181746">
      <w:bodyDiv w:val="1"/>
      <w:marLeft w:val="0"/>
      <w:marRight w:val="0"/>
      <w:marTop w:val="0"/>
      <w:marBottom w:val="0"/>
      <w:divBdr>
        <w:top w:val="none" w:sz="0" w:space="0" w:color="auto"/>
        <w:left w:val="none" w:sz="0" w:space="0" w:color="auto"/>
        <w:bottom w:val="none" w:sz="0" w:space="0" w:color="auto"/>
        <w:right w:val="none" w:sz="0" w:space="0" w:color="auto"/>
      </w:divBdr>
    </w:div>
    <w:div w:id="883756702">
      <w:bodyDiv w:val="1"/>
      <w:marLeft w:val="0"/>
      <w:marRight w:val="0"/>
      <w:marTop w:val="0"/>
      <w:marBottom w:val="0"/>
      <w:divBdr>
        <w:top w:val="none" w:sz="0" w:space="0" w:color="auto"/>
        <w:left w:val="none" w:sz="0" w:space="0" w:color="auto"/>
        <w:bottom w:val="none" w:sz="0" w:space="0" w:color="auto"/>
        <w:right w:val="none" w:sz="0" w:space="0" w:color="auto"/>
      </w:divBdr>
    </w:div>
    <w:div w:id="921449730">
      <w:bodyDiv w:val="1"/>
      <w:marLeft w:val="0"/>
      <w:marRight w:val="0"/>
      <w:marTop w:val="0"/>
      <w:marBottom w:val="0"/>
      <w:divBdr>
        <w:top w:val="none" w:sz="0" w:space="0" w:color="auto"/>
        <w:left w:val="none" w:sz="0" w:space="0" w:color="auto"/>
        <w:bottom w:val="none" w:sz="0" w:space="0" w:color="auto"/>
        <w:right w:val="none" w:sz="0" w:space="0" w:color="auto"/>
      </w:divBdr>
      <w:divsChild>
        <w:div w:id="2098599522">
          <w:marLeft w:val="446"/>
          <w:marRight w:val="0"/>
          <w:marTop w:val="0"/>
          <w:marBottom w:val="0"/>
          <w:divBdr>
            <w:top w:val="none" w:sz="0" w:space="0" w:color="auto"/>
            <w:left w:val="none" w:sz="0" w:space="0" w:color="auto"/>
            <w:bottom w:val="none" w:sz="0" w:space="0" w:color="auto"/>
            <w:right w:val="none" w:sz="0" w:space="0" w:color="auto"/>
          </w:divBdr>
        </w:div>
      </w:divsChild>
    </w:div>
    <w:div w:id="925191041">
      <w:bodyDiv w:val="1"/>
      <w:marLeft w:val="0"/>
      <w:marRight w:val="0"/>
      <w:marTop w:val="0"/>
      <w:marBottom w:val="0"/>
      <w:divBdr>
        <w:top w:val="none" w:sz="0" w:space="0" w:color="auto"/>
        <w:left w:val="none" w:sz="0" w:space="0" w:color="auto"/>
        <w:bottom w:val="none" w:sz="0" w:space="0" w:color="auto"/>
        <w:right w:val="none" w:sz="0" w:space="0" w:color="auto"/>
      </w:divBdr>
    </w:div>
    <w:div w:id="932200970">
      <w:bodyDiv w:val="1"/>
      <w:marLeft w:val="0"/>
      <w:marRight w:val="0"/>
      <w:marTop w:val="0"/>
      <w:marBottom w:val="0"/>
      <w:divBdr>
        <w:top w:val="none" w:sz="0" w:space="0" w:color="auto"/>
        <w:left w:val="none" w:sz="0" w:space="0" w:color="auto"/>
        <w:bottom w:val="none" w:sz="0" w:space="0" w:color="auto"/>
        <w:right w:val="none" w:sz="0" w:space="0" w:color="auto"/>
      </w:divBdr>
    </w:div>
    <w:div w:id="975066465">
      <w:bodyDiv w:val="1"/>
      <w:marLeft w:val="0"/>
      <w:marRight w:val="0"/>
      <w:marTop w:val="0"/>
      <w:marBottom w:val="0"/>
      <w:divBdr>
        <w:top w:val="none" w:sz="0" w:space="0" w:color="auto"/>
        <w:left w:val="none" w:sz="0" w:space="0" w:color="auto"/>
        <w:bottom w:val="none" w:sz="0" w:space="0" w:color="auto"/>
        <w:right w:val="none" w:sz="0" w:space="0" w:color="auto"/>
      </w:divBdr>
    </w:div>
    <w:div w:id="998657570">
      <w:bodyDiv w:val="1"/>
      <w:marLeft w:val="0"/>
      <w:marRight w:val="0"/>
      <w:marTop w:val="0"/>
      <w:marBottom w:val="0"/>
      <w:divBdr>
        <w:top w:val="none" w:sz="0" w:space="0" w:color="auto"/>
        <w:left w:val="none" w:sz="0" w:space="0" w:color="auto"/>
        <w:bottom w:val="none" w:sz="0" w:space="0" w:color="auto"/>
        <w:right w:val="none" w:sz="0" w:space="0" w:color="auto"/>
      </w:divBdr>
      <w:divsChild>
        <w:div w:id="1462839614">
          <w:marLeft w:val="720"/>
          <w:marRight w:val="0"/>
          <w:marTop w:val="0"/>
          <w:marBottom w:val="0"/>
          <w:divBdr>
            <w:top w:val="none" w:sz="0" w:space="0" w:color="auto"/>
            <w:left w:val="none" w:sz="0" w:space="0" w:color="auto"/>
            <w:bottom w:val="none" w:sz="0" w:space="0" w:color="auto"/>
            <w:right w:val="none" w:sz="0" w:space="0" w:color="auto"/>
          </w:divBdr>
        </w:div>
      </w:divsChild>
    </w:div>
    <w:div w:id="1055814068">
      <w:bodyDiv w:val="1"/>
      <w:marLeft w:val="0"/>
      <w:marRight w:val="0"/>
      <w:marTop w:val="0"/>
      <w:marBottom w:val="0"/>
      <w:divBdr>
        <w:top w:val="none" w:sz="0" w:space="0" w:color="auto"/>
        <w:left w:val="none" w:sz="0" w:space="0" w:color="auto"/>
        <w:bottom w:val="none" w:sz="0" w:space="0" w:color="auto"/>
        <w:right w:val="none" w:sz="0" w:space="0" w:color="auto"/>
      </w:divBdr>
    </w:div>
    <w:div w:id="1087113402">
      <w:bodyDiv w:val="1"/>
      <w:marLeft w:val="0"/>
      <w:marRight w:val="0"/>
      <w:marTop w:val="0"/>
      <w:marBottom w:val="0"/>
      <w:divBdr>
        <w:top w:val="none" w:sz="0" w:space="0" w:color="auto"/>
        <w:left w:val="none" w:sz="0" w:space="0" w:color="auto"/>
        <w:bottom w:val="none" w:sz="0" w:space="0" w:color="auto"/>
        <w:right w:val="none" w:sz="0" w:space="0" w:color="auto"/>
      </w:divBdr>
    </w:div>
    <w:div w:id="1136023282">
      <w:bodyDiv w:val="1"/>
      <w:marLeft w:val="0"/>
      <w:marRight w:val="0"/>
      <w:marTop w:val="0"/>
      <w:marBottom w:val="0"/>
      <w:divBdr>
        <w:top w:val="none" w:sz="0" w:space="0" w:color="auto"/>
        <w:left w:val="none" w:sz="0" w:space="0" w:color="auto"/>
        <w:bottom w:val="none" w:sz="0" w:space="0" w:color="auto"/>
        <w:right w:val="none" w:sz="0" w:space="0" w:color="auto"/>
      </w:divBdr>
    </w:div>
    <w:div w:id="1262034013">
      <w:bodyDiv w:val="1"/>
      <w:marLeft w:val="0"/>
      <w:marRight w:val="0"/>
      <w:marTop w:val="0"/>
      <w:marBottom w:val="0"/>
      <w:divBdr>
        <w:top w:val="none" w:sz="0" w:space="0" w:color="auto"/>
        <w:left w:val="none" w:sz="0" w:space="0" w:color="auto"/>
        <w:bottom w:val="none" w:sz="0" w:space="0" w:color="auto"/>
        <w:right w:val="none" w:sz="0" w:space="0" w:color="auto"/>
      </w:divBdr>
    </w:div>
    <w:div w:id="1282613172">
      <w:bodyDiv w:val="1"/>
      <w:marLeft w:val="0"/>
      <w:marRight w:val="0"/>
      <w:marTop w:val="0"/>
      <w:marBottom w:val="0"/>
      <w:divBdr>
        <w:top w:val="none" w:sz="0" w:space="0" w:color="auto"/>
        <w:left w:val="none" w:sz="0" w:space="0" w:color="auto"/>
        <w:bottom w:val="none" w:sz="0" w:space="0" w:color="auto"/>
        <w:right w:val="none" w:sz="0" w:space="0" w:color="auto"/>
      </w:divBdr>
    </w:div>
    <w:div w:id="1282686605">
      <w:bodyDiv w:val="1"/>
      <w:marLeft w:val="0"/>
      <w:marRight w:val="0"/>
      <w:marTop w:val="0"/>
      <w:marBottom w:val="0"/>
      <w:divBdr>
        <w:top w:val="none" w:sz="0" w:space="0" w:color="auto"/>
        <w:left w:val="none" w:sz="0" w:space="0" w:color="auto"/>
        <w:bottom w:val="none" w:sz="0" w:space="0" w:color="auto"/>
        <w:right w:val="none" w:sz="0" w:space="0" w:color="auto"/>
      </w:divBdr>
      <w:divsChild>
        <w:div w:id="980424998">
          <w:marLeft w:val="547"/>
          <w:marRight w:val="0"/>
          <w:marTop w:val="0"/>
          <w:marBottom w:val="0"/>
          <w:divBdr>
            <w:top w:val="none" w:sz="0" w:space="0" w:color="auto"/>
            <w:left w:val="none" w:sz="0" w:space="0" w:color="auto"/>
            <w:bottom w:val="none" w:sz="0" w:space="0" w:color="auto"/>
            <w:right w:val="none" w:sz="0" w:space="0" w:color="auto"/>
          </w:divBdr>
        </w:div>
        <w:div w:id="1192112998">
          <w:marLeft w:val="547"/>
          <w:marRight w:val="0"/>
          <w:marTop w:val="0"/>
          <w:marBottom w:val="0"/>
          <w:divBdr>
            <w:top w:val="none" w:sz="0" w:space="0" w:color="auto"/>
            <w:left w:val="none" w:sz="0" w:space="0" w:color="auto"/>
            <w:bottom w:val="none" w:sz="0" w:space="0" w:color="auto"/>
            <w:right w:val="none" w:sz="0" w:space="0" w:color="auto"/>
          </w:divBdr>
        </w:div>
        <w:div w:id="1203207756">
          <w:marLeft w:val="547"/>
          <w:marRight w:val="0"/>
          <w:marTop w:val="0"/>
          <w:marBottom w:val="0"/>
          <w:divBdr>
            <w:top w:val="none" w:sz="0" w:space="0" w:color="auto"/>
            <w:left w:val="none" w:sz="0" w:space="0" w:color="auto"/>
            <w:bottom w:val="none" w:sz="0" w:space="0" w:color="auto"/>
            <w:right w:val="none" w:sz="0" w:space="0" w:color="auto"/>
          </w:divBdr>
        </w:div>
        <w:div w:id="1564638081">
          <w:marLeft w:val="547"/>
          <w:marRight w:val="0"/>
          <w:marTop w:val="0"/>
          <w:marBottom w:val="0"/>
          <w:divBdr>
            <w:top w:val="none" w:sz="0" w:space="0" w:color="auto"/>
            <w:left w:val="none" w:sz="0" w:space="0" w:color="auto"/>
            <w:bottom w:val="none" w:sz="0" w:space="0" w:color="auto"/>
            <w:right w:val="none" w:sz="0" w:space="0" w:color="auto"/>
          </w:divBdr>
        </w:div>
        <w:div w:id="1102186342">
          <w:marLeft w:val="547"/>
          <w:marRight w:val="0"/>
          <w:marTop w:val="0"/>
          <w:marBottom w:val="0"/>
          <w:divBdr>
            <w:top w:val="none" w:sz="0" w:space="0" w:color="auto"/>
            <w:left w:val="none" w:sz="0" w:space="0" w:color="auto"/>
            <w:bottom w:val="none" w:sz="0" w:space="0" w:color="auto"/>
            <w:right w:val="none" w:sz="0" w:space="0" w:color="auto"/>
          </w:divBdr>
        </w:div>
        <w:div w:id="123156221">
          <w:marLeft w:val="547"/>
          <w:marRight w:val="0"/>
          <w:marTop w:val="0"/>
          <w:marBottom w:val="0"/>
          <w:divBdr>
            <w:top w:val="none" w:sz="0" w:space="0" w:color="auto"/>
            <w:left w:val="none" w:sz="0" w:space="0" w:color="auto"/>
            <w:bottom w:val="none" w:sz="0" w:space="0" w:color="auto"/>
            <w:right w:val="none" w:sz="0" w:space="0" w:color="auto"/>
          </w:divBdr>
        </w:div>
        <w:div w:id="1680695687">
          <w:marLeft w:val="547"/>
          <w:marRight w:val="0"/>
          <w:marTop w:val="0"/>
          <w:marBottom w:val="0"/>
          <w:divBdr>
            <w:top w:val="none" w:sz="0" w:space="0" w:color="auto"/>
            <w:left w:val="none" w:sz="0" w:space="0" w:color="auto"/>
            <w:bottom w:val="none" w:sz="0" w:space="0" w:color="auto"/>
            <w:right w:val="none" w:sz="0" w:space="0" w:color="auto"/>
          </w:divBdr>
        </w:div>
        <w:div w:id="1498380579">
          <w:marLeft w:val="547"/>
          <w:marRight w:val="0"/>
          <w:marTop w:val="0"/>
          <w:marBottom w:val="0"/>
          <w:divBdr>
            <w:top w:val="none" w:sz="0" w:space="0" w:color="auto"/>
            <w:left w:val="none" w:sz="0" w:space="0" w:color="auto"/>
            <w:bottom w:val="none" w:sz="0" w:space="0" w:color="auto"/>
            <w:right w:val="none" w:sz="0" w:space="0" w:color="auto"/>
          </w:divBdr>
        </w:div>
        <w:div w:id="1400517306">
          <w:marLeft w:val="547"/>
          <w:marRight w:val="0"/>
          <w:marTop w:val="0"/>
          <w:marBottom w:val="0"/>
          <w:divBdr>
            <w:top w:val="none" w:sz="0" w:space="0" w:color="auto"/>
            <w:left w:val="none" w:sz="0" w:space="0" w:color="auto"/>
            <w:bottom w:val="none" w:sz="0" w:space="0" w:color="auto"/>
            <w:right w:val="none" w:sz="0" w:space="0" w:color="auto"/>
          </w:divBdr>
        </w:div>
      </w:divsChild>
    </w:div>
    <w:div w:id="1294210731">
      <w:bodyDiv w:val="1"/>
      <w:marLeft w:val="0"/>
      <w:marRight w:val="0"/>
      <w:marTop w:val="0"/>
      <w:marBottom w:val="0"/>
      <w:divBdr>
        <w:top w:val="none" w:sz="0" w:space="0" w:color="auto"/>
        <w:left w:val="none" w:sz="0" w:space="0" w:color="auto"/>
        <w:bottom w:val="none" w:sz="0" w:space="0" w:color="auto"/>
        <w:right w:val="none" w:sz="0" w:space="0" w:color="auto"/>
      </w:divBdr>
      <w:divsChild>
        <w:div w:id="255329939">
          <w:marLeft w:val="720"/>
          <w:marRight w:val="0"/>
          <w:marTop w:val="0"/>
          <w:marBottom w:val="0"/>
          <w:divBdr>
            <w:top w:val="none" w:sz="0" w:space="0" w:color="auto"/>
            <w:left w:val="none" w:sz="0" w:space="0" w:color="auto"/>
            <w:bottom w:val="none" w:sz="0" w:space="0" w:color="auto"/>
            <w:right w:val="none" w:sz="0" w:space="0" w:color="auto"/>
          </w:divBdr>
        </w:div>
      </w:divsChild>
    </w:div>
    <w:div w:id="1323123722">
      <w:bodyDiv w:val="1"/>
      <w:marLeft w:val="0"/>
      <w:marRight w:val="0"/>
      <w:marTop w:val="0"/>
      <w:marBottom w:val="0"/>
      <w:divBdr>
        <w:top w:val="none" w:sz="0" w:space="0" w:color="auto"/>
        <w:left w:val="none" w:sz="0" w:space="0" w:color="auto"/>
        <w:bottom w:val="none" w:sz="0" w:space="0" w:color="auto"/>
        <w:right w:val="none" w:sz="0" w:space="0" w:color="auto"/>
      </w:divBdr>
    </w:div>
    <w:div w:id="1377201301">
      <w:bodyDiv w:val="1"/>
      <w:marLeft w:val="0"/>
      <w:marRight w:val="0"/>
      <w:marTop w:val="0"/>
      <w:marBottom w:val="0"/>
      <w:divBdr>
        <w:top w:val="none" w:sz="0" w:space="0" w:color="auto"/>
        <w:left w:val="none" w:sz="0" w:space="0" w:color="auto"/>
        <w:bottom w:val="none" w:sz="0" w:space="0" w:color="auto"/>
        <w:right w:val="none" w:sz="0" w:space="0" w:color="auto"/>
      </w:divBdr>
    </w:div>
    <w:div w:id="1495028453">
      <w:bodyDiv w:val="1"/>
      <w:marLeft w:val="0"/>
      <w:marRight w:val="0"/>
      <w:marTop w:val="0"/>
      <w:marBottom w:val="0"/>
      <w:divBdr>
        <w:top w:val="none" w:sz="0" w:space="0" w:color="auto"/>
        <w:left w:val="none" w:sz="0" w:space="0" w:color="auto"/>
        <w:bottom w:val="none" w:sz="0" w:space="0" w:color="auto"/>
        <w:right w:val="none" w:sz="0" w:space="0" w:color="auto"/>
      </w:divBdr>
    </w:div>
    <w:div w:id="1506893033">
      <w:bodyDiv w:val="1"/>
      <w:marLeft w:val="0"/>
      <w:marRight w:val="0"/>
      <w:marTop w:val="0"/>
      <w:marBottom w:val="0"/>
      <w:divBdr>
        <w:top w:val="none" w:sz="0" w:space="0" w:color="auto"/>
        <w:left w:val="none" w:sz="0" w:space="0" w:color="auto"/>
        <w:bottom w:val="none" w:sz="0" w:space="0" w:color="auto"/>
        <w:right w:val="none" w:sz="0" w:space="0" w:color="auto"/>
      </w:divBdr>
    </w:div>
    <w:div w:id="1525632510">
      <w:bodyDiv w:val="1"/>
      <w:marLeft w:val="0"/>
      <w:marRight w:val="0"/>
      <w:marTop w:val="0"/>
      <w:marBottom w:val="0"/>
      <w:divBdr>
        <w:top w:val="none" w:sz="0" w:space="0" w:color="auto"/>
        <w:left w:val="none" w:sz="0" w:space="0" w:color="auto"/>
        <w:bottom w:val="none" w:sz="0" w:space="0" w:color="auto"/>
        <w:right w:val="none" w:sz="0" w:space="0" w:color="auto"/>
      </w:divBdr>
    </w:div>
    <w:div w:id="1545025971">
      <w:bodyDiv w:val="1"/>
      <w:marLeft w:val="0"/>
      <w:marRight w:val="0"/>
      <w:marTop w:val="0"/>
      <w:marBottom w:val="0"/>
      <w:divBdr>
        <w:top w:val="none" w:sz="0" w:space="0" w:color="auto"/>
        <w:left w:val="none" w:sz="0" w:space="0" w:color="auto"/>
        <w:bottom w:val="none" w:sz="0" w:space="0" w:color="auto"/>
        <w:right w:val="none" w:sz="0" w:space="0" w:color="auto"/>
      </w:divBdr>
    </w:div>
    <w:div w:id="1702784778">
      <w:bodyDiv w:val="1"/>
      <w:marLeft w:val="0"/>
      <w:marRight w:val="0"/>
      <w:marTop w:val="0"/>
      <w:marBottom w:val="0"/>
      <w:divBdr>
        <w:top w:val="none" w:sz="0" w:space="0" w:color="auto"/>
        <w:left w:val="none" w:sz="0" w:space="0" w:color="auto"/>
        <w:bottom w:val="none" w:sz="0" w:space="0" w:color="auto"/>
        <w:right w:val="none" w:sz="0" w:space="0" w:color="auto"/>
      </w:divBdr>
    </w:div>
    <w:div w:id="1749418804">
      <w:bodyDiv w:val="1"/>
      <w:marLeft w:val="0"/>
      <w:marRight w:val="0"/>
      <w:marTop w:val="0"/>
      <w:marBottom w:val="0"/>
      <w:divBdr>
        <w:top w:val="none" w:sz="0" w:space="0" w:color="auto"/>
        <w:left w:val="none" w:sz="0" w:space="0" w:color="auto"/>
        <w:bottom w:val="none" w:sz="0" w:space="0" w:color="auto"/>
        <w:right w:val="none" w:sz="0" w:space="0" w:color="auto"/>
      </w:divBdr>
    </w:div>
    <w:div w:id="1805537301">
      <w:bodyDiv w:val="1"/>
      <w:marLeft w:val="0"/>
      <w:marRight w:val="0"/>
      <w:marTop w:val="0"/>
      <w:marBottom w:val="0"/>
      <w:divBdr>
        <w:top w:val="none" w:sz="0" w:space="0" w:color="auto"/>
        <w:left w:val="none" w:sz="0" w:space="0" w:color="auto"/>
        <w:bottom w:val="none" w:sz="0" w:space="0" w:color="auto"/>
        <w:right w:val="none" w:sz="0" w:space="0" w:color="auto"/>
      </w:divBdr>
    </w:div>
    <w:div w:id="1827820034">
      <w:bodyDiv w:val="1"/>
      <w:marLeft w:val="0"/>
      <w:marRight w:val="0"/>
      <w:marTop w:val="0"/>
      <w:marBottom w:val="0"/>
      <w:divBdr>
        <w:top w:val="none" w:sz="0" w:space="0" w:color="auto"/>
        <w:left w:val="none" w:sz="0" w:space="0" w:color="auto"/>
        <w:bottom w:val="none" w:sz="0" w:space="0" w:color="auto"/>
        <w:right w:val="none" w:sz="0" w:space="0" w:color="auto"/>
      </w:divBdr>
    </w:div>
    <w:div w:id="1860073203">
      <w:bodyDiv w:val="1"/>
      <w:marLeft w:val="0"/>
      <w:marRight w:val="0"/>
      <w:marTop w:val="0"/>
      <w:marBottom w:val="0"/>
      <w:divBdr>
        <w:top w:val="none" w:sz="0" w:space="0" w:color="auto"/>
        <w:left w:val="none" w:sz="0" w:space="0" w:color="auto"/>
        <w:bottom w:val="none" w:sz="0" w:space="0" w:color="auto"/>
        <w:right w:val="none" w:sz="0" w:space="0" w:color="auto"/>
      </w:divBdr>
      <w:divsChild>
        <w:div w:id="467481476">
          <w:marLeft w:val="720"/>
          <w:marRight w:val="0"/>
          <w:marTop w:val="0"/>
          <w:marBottom w:val="0"/>
          <w:divBdr>
            <w:top w:val="none" w:sz="0" w:space="0" w:color="auto"/>
            <w:left w:val="none" w:sz="0" w:space="0" w:color="auto"/>
            <w:bottom w:val="none" w:sz="0" w:space="0" w:color="auto"/>
            <w:right w:val="none" w:sz="0" w:space="0" w:color="auto"/>
          </w:divBdr>
        </w:div>
      </w:divsChild>
    </w:div>
    <w:div w:id="1866599759">
      <w:bodyDiv w:val="1"/>
      <w:marLeft w:val="0"/>
      <w:marRight w:val="0"/>
      <w:marTop w:val="0"/>
      <w:marBottom w:val="0"/>
      <w:divBdr>
        <w:top w:val="none" w:sz="0" w:space="0" w:color="auto"/>
        <w:left w:val="none" w:sz="0" w:space="0" w:color="auto"/>
        <w:bottom w:val="none" w:sz="0" w:space="0" w:color="auto"/>
        <w:right w:val="none" w:sz="0" w:space="0" w:color="auto"/>
      </w:divBdr>
    </w:div>
    <w:div w:id="1932935097">
      <w:bodyDiv w:val="1"/>
      <w:marLeft w:val="0"/>
      <w:marRight w:val="0"/>
      <w:marTop w:val="0"/>
      <w:marBottom w:val="0"/>
      <w:divBdr>
        <w:top w:val="none" w:sz="0" w:space="0" w:color="auto"/>
        <w:left w:val="none" w:sz="0" w:space="0" w:color="auto"/>
        <w:bottom w:val="none" w:sz="0" w:space="0" w:color="auto"/>
        <w:right w:val="none" w:sz="0" w:space="0" w:color="auto"/>
      </w:divBdr>
      <w:divsChild>
        <w:div w:id="1877692868">
          <w:marLeft w:val="0"/>
          <w:marRight w:val="0"/>
          <w:marTop w:val="0"/>
          <w:marBottom w:val="0"/>
          <w:divBdr>
            <w:top w:val="none" w:sz="0" w:space="0" w:color="auto"/>
            <w:left w:val="none" w:sz="0" w:space="0" w:color="auto"/>
            <w:bottom w:val="none" w:sz="0" w:space="0" w:color="auto"/>
            <w:right w:val="none" w:sz="0" w:space="0" w:color="auto"/>
          </w:divBdr>
          <w:divsChild>
            <w:div w:id="100298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6403251">
      <w:bodyDiv w:val="1"/>
      <w:marLeft w:val="0"/>
      <w:marRight w:val="0"/>
      <w:marTop w:val="0"/>
      <w:marBottom w:val="0"/>
      <w:divBdr>
        <w:top w:val="none" w:sz="0" w:space="0" w:color="auto"/>
        <w:left w:val="none" w:sz="0" w:space="0" w:color="auto"/>
        <w:bottom w:val="none" w:sz="0" w:space="0" w:color="auto"/>
        <w:right w:val="none" w:sz="0" w:space="0" w:color="auto"/>
      </w:divBdr>
      <w:divsChild>
        <w:div w:id="928392451">
          <w:marLeft w:val="720"/>
          <w:marRight w:val="0"/>
          <w:marTop w:val="0"/>
          <w:marBottom w:val="0"/>
          <w:divBdr>
            <w:top w:val="none" w:sz="0" w:space="0" w:color="auto"/>
            <w:left w:val="none" w:sz="0" w:space="0" w:color="auto"/>
            <w:bottom w:val="none" w:sz="0" w:space="0" w:color="auto"/>
            <w:right w:val="none" w:sz="0" w:space="0" w:color="auto"/>
          </w:divBdr>
        </w:div>
      </w:divsChild>
    </w:div>
    <w:div w:id="1997106432">
      <w:bodyDiv w:val="1"/>
      <w:marLeft w:val="0"/>
      <w:marRight w:val="0"/>
      <w:marTop w:val="0"/>
      <w:marBottom w:val="0"/>
      <w:divBdr>
        <w:top w:val="none" w:sz="0" w:space="0" w:color="auto"/>
        <w:left w:val="none" w:sz="0" w:space="0" w:color="auto"/>
        <w:bottom w:val="none" w:sz="0" w:space="0" w:color="auto"/>
        <w:right w:val="none" w:sz="0" w:space="0" w:color="auto"/>
      </w:divBdr>
      <w:divsChild>
        <w:div w:id="173489379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hart" Target="charts/chart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hart" Target="charts/chart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7438210848643922E-2"/>
          <c:y val="4.3650793650793648E-2"/>
          <c:w val="0.91709882618839311"/>
          <c:h val="0.69099112610923652"/>
        </c:manualLayout>
      </c:layout>
      <c:barChart>
        <c:barDir val="col"/>
        <c:grouping val="clustered"/>
        <c:varyColors val="0"/>
        <c:ser>
          <c:idx val="0"/>
          <c:order val="0"/>
          <c:tx>
            <c:strRef>
              <c:f>Sheet1!$B$1</c:f>
              <c:strCache>
                <c:ptCount val="1"/>
                <c:pt idx="0">
                  <c:v>Critical</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Preliminary</c:v>
                </c:pt>
                <c:pt idx="1">
                  <c:v>Retest</c:v>
                </c:pt>
              </c:strCache>
            </c:strRef>
          </c:cat>
          <c:val>
            <c:numRef>
              <c:f>Sheet1!$B$2:$B$3</c:f>
              <c:numCache>
                <c:formatCode>0;[Red]0</c:formatCode>
                <c:ptCount val="2"/>
                <c:pt idx="0">
                  <c:v>3</c:v>
                </c:pt>
                <c:pt idx="1">
                  <c:v>3</c:v>
                </c:pt>
              </c:numCache>
            </c:numRef>
          </c:val>
          <c:extLst>
            <c:ext xmlns:c16="http://schemas.microsoft.com/office/drawing/2014/chart" uri="{C3380CC4-5D6E-409C-BE32-E72D297353CC}">
              <c16:uniqueId val="{00000000-4925-4960-8705-FD07EFC61A24}"/>
            </c:ext>
          </c:extLst>
        </c:ser>
        <c:ser>
          <c:idx val="1"/>
          <c:order val="1"/>
          <c:tx>
            <c:strRef>
              <c:f>Sheet1!$C$1</c:f>
              <c:strCache>
                <c:ptCount val="1"/>
                <c:pt idx="0">
                  <c:v>High</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Preliminary</c:v>
                </c:pt>
                <c:pt idx="1">
                  <c:v>Retest</c:v>
                </c:pt>
              </c:strCache>
            </c:strRef>
          </c:cat>
          <c:val>
            <c:numRef>
              <c:f>Sheet1!$C$2:$C$3</c:f>
              <c:numCache>
                <c:formatCode>0;[Red]0</c:formatCode>
                <c:ptCount val="2"/>
                <c:pt idx="0">
                  <c:v>20</c:v>
                </c:pt>
                <c:pt idx="1">
                  <c:v>14</c:v>
                </c:pt>
              </c:numCache>
            </c:numRef>
          </c:val>
          <c:extLst>
            <c:ext xmlns:c16="http://schemas.microsoft.com/office/drawing/2014/chart" uri="{C3380CC4-5D6E-409C-BE32-E72D297353CC}">
              <c16:uniqueId val="{00000001-4925-4960-8705-FD07EFC61A24}"/>
            </c:ext>
          </c:extLst>
        </c:ser>
        <c:ser>
          <c:idx val="2"/>
          <c:order val="2"/>
          <c:tx>
            <c:strRef>
              <c:f>Sheet1!$D$1</c:f>
              <c:strCache>
                <c:ptCount val="1"/>
                <c:pt idx="0">
                  <c:v>Medium</c:v>
                </c:pt>
              </c:strCache>
            </c:strRef>
          </c:tx>
          <c:spPr>
            <a:solidFill>
              <a:srgbClr val="0070C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Preliminary</c:v>
                </c:pt>
                <c:pt idx="1">
                  <c:v>Retest</c:v>
                </c:pt>
              </c:strCache>
            </c:strRef>
          </c:cat>
          <c:val>
            <c:numRef>
              <c:f>Sheet1!$D$2:$D$3</c:f>
              <c:numCache>
                <c:formatCode>0;[Red]0</c:formatCode>
                <c:ptCount val="2"/>
                <c:pt idx="0">
                  <c:v>64</c:v>
                </c:pt>
                <c:pt idx="1">
                  <c:v>63</c:v>
                </c:pt>
              </c:numCache>
            </c:numRef>
          </c:val>
          <c:extLst>
            <c:ext xmlns:c16="http://schemas.microsoft.com/office/drawing/2014/chart" uri="{C3380CC4-5D6E-409C-BE32-E72D297353CC}">
              <c16:uniqueId val="{00000002-4925-4960-8705-FD07EFC61A24}"/>
            </c:ext>
          </c:extLst>
        </c:ser>
        <c:ser>
          <c:idx val="3"/>
          <c:order val="3"/>
          <c:tx>
            <c:strRef>
              <c:f>Sheet1!$E$1</c:f>
              <c:strCache>
                <c:ptCount val="1"/>
                <c:pt idx="0">
                  <c:v>Low</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Preliminary</c:v>
                </c:pt>
                <c:pt idx="1">
                  <c:v>Retest</c:v>
                </c:pt>
              </c:strCache>
            </c:strRef>
          </c:cat>
          <c:val>
            <c:numRef>
              <c:f>Sheet1!$E$2:$E$3</c:f>
              <c:numCache>
                <c:formatCode>0;[Red]0</c:formatCode>
                <c:ptCount val="2"/>
                <c:pt idx="0">
                  <c:v>22</c:v>
                </c:pt>
                <c:pt idx="1">
                  <c:v>22</c:v>
                </c:pt>
              </c:numCache>
            </c:numRef>
          </c:val>
          <c:extLst>
            <c:ext xmlns:c16="http://schemas.microsoft.com/office/drawing/2014/chart" uri="{C3380CC4-5D6E-409C-BE32-E72D297353CC}">
              <c16:uniqueId val="{00000003-4925-4960-8705-FD07EFC61A24}"/>
            </c:ext>
          </c:extLst>
        </c:ser>
        <c:dLbls>
          <c:showLegendKey val="0"/>
          <c:showVal val="0"/>
          <c:showCatName val="0"/>
          <c:showSerName val="0"/>
          <c:showPercent val="0"/>
          <c:showBubbleSize val="0"/>
        </c:dLbls>
        <c:gapWidth val="219"/>
        <c:overlap val="-27"/>
        <c:axId val="1315746496"/>
        <c:axId val="1318023728"/>
      </c:barChart>
      <c:catAx>
        <c:axId val="1315746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318023728"/>
        <c:crosses val="autoZero"/>
        <c:auto val="1"/>
        <c:lblAlgn val="ctr"/>
        <c:lblOffset val="100"/>
        <c:noMultiLvlLbl val="0"/>
      </c:catAx>
      <c:valAx>
        <c:axId val="1318023728"/>
        <c:scaling>
          <c:orientation val="minMax"/>
        </c:scaling>
        <c:delete val="0"/>
        <c:axPos val="l"/>
        <c:majorGridlines>
          <c:spPr>
            <a:ln w="9525" cap="flat" cmpd="sng" algn="ctr">
              <a:solidFill>
                <a:schemeClr val="tx1">
                  <a:lumMod val="15000"/>
                  <a:lumOff val="85000"/>
                </a:schemeClr>
              </a:solidFill>
              <a:round/>
            </a:ln>
            <a:effectLst/>
          </c:spPr>
        </c:majorGridlines>
        <c:numFmt formatCode="0;[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746496"/>
        <c:crosses val="autoZero"/>
        <c:crossBetween val="between"/>
      </c:valAx>
      <c:spPr>
        <a:noFill/>
        <a:ln>
          <a:noFill/>
        </a:ln>
        <a:effectLst/>
      </c:spPr>
    </c:plotArea>
    <c:legend>
      <c:legendPos val="b"/>
      <c:layout>
        <c:manualLayout>
          <c:xMode val="edge"/>
          <c:yMode val="edge"/>
          <c:x val="0.28841334937299506"/>
          <c:y val="0.85042869641294838"/>
          <c:w val="0.44169163750364537"/>
          <c:h val="9.004749406324209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Series 1</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Sheet1!$A$2:$A$25</c:f>
              <c:strCache>
                <c:ptCount val="24"/>
                <c:pt idx="0">
                  <c:v>rds</c:v>
                </c:pt>
                <c:pt idx="1">
                  <c:v>ecs</c:v>
                </c:pt>
                <c:pt idx="2">
                  <c:v>cloudtrail</c:v>
                </c:pt>
                <c:pt idx="3">
                  <c:v>guardduty</c:v>
                </c:pt>
                <c:pt idx="4">
                  <c:v>iam</c:v>
                </c:pt>
                <c:pt idx="5">
                  <c:v>s3</c:v>
                </c:pt>
                <c:pt idx="6">
                  <c:v>cloudwatch</c:v>
                </c:pt>
                <c:pt idx="7">
                  <c:v>accessanalyzer</c:v>
                </c:pt>
                <c:pt idx="8">
                  <c:v>bedrock</c:v>
                </c:pt>
                <c:pt idx="9">
                  <c:v>config</c:v>
                </c:pt>
                <c:pt idx="10">
                  <c:v>inspector2</c:v>
                </c:pt>
                <c:pt idx="11">
                  <c:v>securityhub</c:v>
                </c:pt>
                <c:pt idx="12">
                  <c:v>ec2</c:v>
                </c:pt>
                <c:pt idx="13">
                  <c:v>elbv2</c:v>
                </c:pt>
                <c:pt idx="14">
                  <c:v>cloudfront</c:v>
                </c:pt>
                <c:pt idx="15">
                  <c:v>dynamodb</c:v>
                </c:pt>
                <c:pt idx="16">
                  <c:v>ecr</c:v>
                </c:pt>
                <c:pt idx="17">
                  <c:v>secretsmanager</c:v>
                </c:pt>
                <c:pt idx="18">
                  <c:v>awslambda</c:v>
                </c:pt>
                <c:pt idx="19">
                  <c:v>vpc</c:v>
                </c:pt>
                <c:pt idx="20">
                  <c:v>backup</c:v>
                </c:pt>
                <c:pt idx="21">
                  <c:v>kms</c:v>
                </c:pt>
                <c:pt idx="22">
                  <c:v>networkfirewall</c:v>
                </c:pt>
                <c:pt idx="23">
                  <c:v>wafv2</c:v>
                </c:pt>
              </c:strCache>
            </c:strRef>
          </c:cat>
          <c:val>
            <c:numRef>
              <c:f>Sheet1!$B$2:$B$25</c:f>
              <c:numCache>
                <c:formatCode>General</c:formatCode>
                <c:ptCount val="24"/>
                <c:pt idx="0">
                  <c:v>58</c:v>
                </c:pt>
                <c:pt idx="1">
                  <c:v>56</c:v>
                </c:pt>
                <c:pt idx="2">
                  <c:v>36</c:v>
                </c:pt>
                <c:pt idx="3">
                  <c:v>34</c:v>
                </c:pt>
                <c:pt idx="4">
                  <c:v>30</c:v>
                </c:pt>
                <c:pt idx="5">
                  <c:v>27</c:v>
                </c:pt>
                <c:pt idx="6">
                  <c:v>25</c:v>
                </c:pt>
                <c:pt idx="7">
                  <c:v>17</c:v>
                </c:pt>
                <c:pt idx="8">
                  <c:v>17</c:v>
                </c:pt>
                <c:pt idx="9">
                  <c:v>17</c:v>
                </c:pt>
                <c:pt idx="10">
                  <c:v>17</c:v>
                </c:pt>
                <c:pt idx="11">
                  <c:v>17</c:v>
                </c:pt>
                <c:pt idx="12">
                  <c:v>13</c:v>
                </c:pt>
                <c:pt idx="13">
                  <c:v>7</c:v>
                </c:pt>
                <c:pt idx="14">
                  <c:v>4</c:v>
                </c:pt>
                <c:pt idx="15">
                  <c:v>4</c:v>
                </c:pt>
                <c:pt idx="16">
                  <c:v>4</c:v>
                </c:pt>
                <c:pt idx="17">
                  <c:v>4</c:v>
                </c:pt>
                <c:pt idx="18">
                  <c:v>3</c:v>
                </c:pt>
                <c:pt idx="19">
                  <c:v>3</c:v>
                </c:pt>
                <c:pt idx="20">
                  <c:v>1</c:v>
                </c:pt>
                <c:pt idx="21">
                  <c:v>1</c:v>
                </c:pt>
                <c:pt idx="22">
                  <c:v>1</c:v>
                </c:pt>
                <c:pt idx="23">
                  <c:v>1</c:v>
                </c:pt>
              </c:numCache>
            </c:numRef>
          </c:val>
          <c:extLst>
            <c:ext xmlns:c16="http://schemas.microsoft.com/office/drawing/2014/chart" uri="{C3380CC4-5D6E-409C-BE32-E72D297353CC}">
              <c16:uniqueId val="{00000000-63CE-6548-BC07-30E3A549DBC5}"/>
            </c:ext>
          </c:extLst>
        </c:ser>
        <c:dLbls>
          <c:dLblPos val="outEnd"/>
          <c:showLegendKey val="0"/>
          <c:showVal val="1"/>
          <c:showCatName val="0"/>
          <c:showSerName val="0"/>
          <c:showPercent val="0"/>
          <c:showBubbleSize val="0"/>
        </c:dLbls>
        <c:gapWidth val="10"/>
        <c:overlap val="65"/>
        <c:axId val="2111124143"/>
        <c:axId val="2111135183"/>
      </c:barChart>
      <c:catAx>
        <c:axId val="2111124143"/>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2111135183"/>
        <c:crosses val="autoZero"/>
        <c:auto val="1"/>
        <c:lblAlgn val="ctr"/>
        <c:lblOffset val="100"/>
        <c:noMultiLvlLbl val="0"/>
      </c:catAx>
      <c:valAx>
        <c:axId val="2111135183"/>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211112414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Failed Count</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Sheet1!$A$2:$A$18</c:f>
              <c:strCache>
                <c:ptCount val="17"/>
                <c:pt idx="0">
                  <c:v>ap-southeast-1</c:v>
                </c:pt>
                <c:pt idx="1">
                  <c:v>us-east-1</c:v>
                </c:pt>
                <c:pt idx="2">
                  <c:v>ap-northeast-1</c:v>
                </c:pt>
                <c:pt idx="3">
                  <c:v>ap-northeast-2</c:v>
                </c:pt>
                <c:pt idx="4">
                  <c:v>ap-northeast-3</c:v>
                </c:pt>
                <c:pt idx="5">
                  <c:v>ap-south-1</c:v>
                </c:pt>
                <c:pt idx="6">
                  <c:v>ap-southeast-2</c:v>
                </c:pt>
                <c:pt idx="7">
                  <c:v>ca-central-1</c:v>
                </c:pt>
                <c:pt idx="8">
                  <c:v>eu-central-1</c:v>
                </c:pt>
                <c:pt idx="9">
                  <c:v>eu-north-1</c:v>
                </c:pt>
                <c:pt idx="10">
                  <c:v>eu-west-1</c:v>
                </c:pt>
                <c:pt idx="11">
                  <c:v>eu-west-2</c:v>
                </c:pt>
                <c:pt idx="12">
                  <c:v>eu-west-3</c:v>
                </c:pt>
                <c:pt idx="13">
                  <c:v>sa-east-1</c:v>
                </c:pt>
                <c:pt idx="14">
                  <c:v>us-east-2</c:v>
                </c:pt>
                <c:pt idx="15">
                  <c:v>us-west-1</c:v>
                </c:pt>
                <c:pt idx="16">
                  <c:v>us-west-2</c:v>
                </c:pt>
              </c:strCache>
            </c:strRef>
          </c:cat>
          <c:val>
            <c:numRef>
              <c:f>Sheet1!$B$2:$B$18</c:f>
              <c:numCache>
                <c:formatCode>General</c:formatCode>
                <c:ptCount val="17"/>
                <c:pt idx="0">
                  <c:v>151</c:v>
                </c:pt>
                <c:pt idx="1">
                  <c:v>66</c:v>
                </c:pt>
                <c:pt idx="2">
                  <c:v>12</c:v>
                </c:pt>
                <c:pt idx="3">
                  <c:v>12</c:v>
                </c:pt>
                <c:pt idx="4">
                  <c:v>12</c:v>
                </c:pt>
                <c:pt idx="5">
                  <c:v>12</c:v>
                </c:pt>
                <c:pt idx="6">
                  <c:v>12</c:v>
                </c:pt>
                <c:pt idx="7">
                  <c:v>12</c:v>
                </c:pt>
                <c:pt idx="8">
                  <c:v>12</c:v>
                </c:pt>
                <c:pt idx="9">
                  <c:v>12</c:v>
                </c:pt>
                <c:pt idx="10">
                  <c:v>12</c:v>
                </c:pt>
                <c:pt idx="11">
                  <c:v>12</c:v>
                </c:pt>
                <c:pt idx="12">
                  <c:v>12</c:v>
                </c:pt>
                <c:pt idx="13">
                  <c:v>12</c:v>
                </c:pt>
                <c:pt idx="14">
                  <c:v>12</c:v>
                </c:pt>
                <c:pt idx="15">
                  <c:v>12</c:v>
                </c:pt>
                <c:pt idx="16">
                  <c:v>12</c:v>
                </c:pt>
              </c:numCache>
            </c:numRef>
          </c:val>
          <c:extLst>
            <c:ext xmlns:c16="http://schemas.microsoft.com/office/drawing/2014/chart" uri="{C3380CC4-5D6E-409C-BE32-E72D297353CC}">
              <c16:uniqueId val="{00000000-CE13-EF40-BC9B-E940A45F6ED0}"/>
            </c:ext>
          </c:extLst>
        </c:ser>
        <c:dLbls>
          <c:dLblPos val="outEnd"/>
          <c:showLegendKey val="0"/>
          <c:showVal val="1"/>
          <c:showCatName val="0"/>
          <c:showSerName val="0"/>
          <c:showPercent val="0"/>
          <c:showBubbleSize val="0"/>
        </c:dLbls>
        <c:gapWidth val="10"/>
        <c:overlap val="65"/>
        <c:axId val="2111124143"/>
        <c:axId val="2111135183"/>
      </c:barChart>
      <c:catAx>
        <c:axId val="2111124143"/>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2111135183"/>
        <c:crosses val="autoZero"/>
        <c:auto val="1"/>
        <c:lblAlgn val="ctr"/>
        <c:lblOffset val="100"/>
        <c:noMultiLvlLbl val="0"/>
      </c:catAx>
      <c:valAx>
        <c:axId val="2111135183"/>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211112414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C7AA08C2D640DE965DABF9E60E42C7"/>
        <w:category>
          <w:name w:val="General"/>
          <w:gallery w:val="placeholder"/>
        </w:category>
        <w:types>
          <w:type w:val="bbPlcHdr"/>
        </w:types>
        <w:behaviors>
          <w:behavior w:val="content"/>
        </w:behaviors>
        <w:guid w:val="{587B0C85-35F6-4C12-BF83-6A814AEC5891}"/>
      </w:docPartPr>
      <w:docPartBody>
        <w:p w:rsidR="008D29D6" w:rsidRDefault="008E0CFA">
          <w:r w:rsidRPr="00E00FD5">
            <w:rPr>
              <w:rStyle w:val="PlaceholderText"/>
            </w:rPr>
            <w:t>[Company]</w:t>
          </w:r>
        </w:p>
      </w:docPartBody>
    </w:docPart>
    <w:docPart>
      <w:docPartPr>
        <w:name w:val="84E30B73ED6F4EB6AF31DDC89E3C9E53"/>
        <w:category>
          <w:name w:val="General"/>
          <w:gallery w:val="placeholder"/>
        </w:category>
        <w:types>
          <w:type w:val="bbPlcHdr"/>
        </w:types>
        <w:behaviors>
          <w:behavior w:val="content"/>
        </w:behaviors>
        <w:guid w:val="{E13C7AAD-F9AD-4E71-8857-4CA7F790B66D}"/>
      </w:docPartPr>
      <w:docPartBody>
        <w:p w:rsidR="008D29D6" w:rsidRDefault="008E0CFA">
          <w:r w:rsidRPr="00E00FD5">
            <w:rPr>
              <w:rStyle w:val="PlaceholderText"/>
            </w:rPr>
            <w:t>[Title]</w:t>
          </w:r>
        </w:p>
      </w:docPartBody>
    </w:docPart>
    <w:docPart>
      <w:docPartPr>
        <w:name w:val="02F40E03FE5A4572A4C98EC517FE2514"/>
        <w:category>
          <w:name w:val="General"/>
          <w:gallery w:val="placeholder"/>
        </w:category>
        <w:types>
          <w:type w:val="bbPlcHdr"/>
        </w:types>
        <w:behaviors>
          <w:behavior w:val="content"/>
        </w:behaviors>
        <w:guid w:val="{236B9B55-C3A6-46AD-BAF9-12AB98FEB500}"/>
      </w:docPartPr>
      <w:docPartBody>
        <w:p w:rsidR="008D29D6" w:rsidRDefault="008E0CFA">
          <w:r w:rsidRPr="00E00FD5">
            <w:rPr>
              <w:rStyle w:val="PlaceholderText"/>
            </w:rPr>
            <w:t>[Title]</w:t>
          </w:r>
        </w:p>
      </w:docPartBody>
    </w:docPart>
    <w:docPart>
      <w:docPartPr>
        <w:name w:val="5E51623ADB924211813A9F20C169623E"/>
        <w:category>
          <w:name w:val="General"/>
          <w:gallery w:val="placeholder"/>
        </w:category>
        <w:types>
          <w:type w:val="bbPlcHdr"/>
        </w:types>
        <w:behaviors>
          <w:behavior w:val="content"/>
        </w:behaviors>
        <w:guid w:val="{D2AE932E-1E72-4113-BF9A-BC1FB6E3D792}"/>
      </w:docPartPr>
      <w:docPartBody>
        <w:p w:rsidR="008D29D6" w:rsidRDefault="008E0CFA">
          <w:r w:rsidRPr="00E00FD5">
            <w:rPr>
              <w:rStyle w:val="PlaceholderText"/>
            </w:rPr>
            <w:t>[Subject]</w:t>
          </w:r>
        </w:p>
      </w:docPartBody>
    </w:docPart>
    <w:docPart>
      <w:docPartPr>
        <w:name w:val="0897639FADCE4D1F8658F30BA8EC99CB"/>
        <w:category>
          <w:name w:val="General"/>
          <w:gallery w:val="placeholder"/>
        </w:category>
        <w:types>
          <w:type w:val="bbPlcHdr"/>
        </w:types>
        <w:behaviors>
          <w:behavior w:val="content"/>
        </w:behaviors>
        <w:guid w:val="{6A23165A-14D8-4DA6-8F8E-7572861C0E17}"/>
      </w:docPartPr>
      <w:docPartBody>
        <w:p w:rsidR="008D29D6" w:rsidRDefault="008E0CFA">
          <w:r w:rsidRPr="00E00FD5">
            <w:rPr>
              <w:rStyle w:val="PlaceholderText"/>
            </w:rPr>
            <w:t>[Company]</w:t>
          </w:r>
        </w:p>
      </w:docPartBody>
    </w:docPart>
    <w:docPart>
      <w:docPartPr>
        <w:name w:val="A67D36AFBAA548C0902819CD59AB23FC"/>
        <w:category>
          <w:name w:val="General"/>
          <w:gallery w:val="placeholder"/>
        </w:category>
        <w:types>
          <w:type w:val="bbPlcHdr"/>
        </w:types>
        <w:behaviors>
          <w:behavior w:val="content"/>
        </w:behaviors>
        <w:guid w:val="{9B055637-7554-467D-A613-DB25F76D3BCB}"/>
      </w:docPartPr>
      <w:docPartBody>
        <w:p w:rsidR="00BB50F5" w:rsidRDefault="00DF5029">
          <w:r w:rsidRPr="00841C0B">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BM Plex Sans">
    <w:panose1 w:val="020B0503050203000203"/>
    <w:charset w:val="00"/>
    <w:family w:val="swiss"/>
    <w:pitch w:val="variable"/>
    <w:sig w:usb0="A00002EF" w:usb1="5000203B" w:usb2="00000000" w:usb3="00000000" w:csb0="0000019F" w:csb1="00000000"/>
  </w:font>
  <w:font w:name="IBM Plex Sans SemiBold">
    <w:panose1 w:val="020B0703050203000203"/>
    <w:charset w:val="00"/>
    <w:family w:val="swiss"/>
    <w:pitch w:val="variable"/>
    <w:sig w:usb0="A00002EF" w:usb1="5000203B" w:usb2="00000000" w:usb3="00000000" w:csb0="0000019F" w:csb1="00000000"/>
  </w:font>
  <w:font w:name="Lato">
    <w:altName w:val="Arial"/>
    <w:panose1 w:val="020F0502020204030203"/>
    <w:charset w:val="00"/>
    <w:family w:val="swiss"/>
    <w:pitch w:val="variable"/>
    <w:sig w:usb0="E10002FF" w:usb1="5000ECFF" w:usb2="00000021" w:usb3="00000000" w:csb0="0000019F" w:csb1="00000000"/>
  </w:font>
  <w:font w:name="Montserrat Semi Bold">
    <w:altName w:val="Calibri"/>
    <w:panose1 w:val="020B0604020202020204"/>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IBM Plex Mono">
    <w:panose1 w:val="020B0509050203000203"/>
    <w:charset w:val="4D"/>
    <w:family w:val="modern"/>
    <w:pitch w:val="fixed"/>
    <w:sig w:usb0="A000026F" w:usb1="4000383B" w:usb2="00000000" w:usb3="00000000" w:csb0="00000197" w:csb1="00000000"/>
  </w:font>
  <w:font w:name="Titillium Web">
    <w:panose1 w:val="00000500000000000000"/>
    <w:charset w:val="00"/>
    <w:family w:val="auto"/>
    <w:pitch w:val="variable"/>
    <w:sig w:usb0="00000007" w:usb1="00000001" w:usb2="00000000" w:usb3="00000000" w:csb0="00000093" w:csb1="00000000"/>
  </w:font>
  <w:font w:name="Cascadia Code">
    <w:altName w:val="Segoe UI Symbol"/>
    <w:panose1 w:val="020B0604020202020204"/>
    <w:charset w:val="00"/>
    <w:family w:val="modern"/>
    <w:pitch w:val="fixed"/>
    <w:sig w:usb0="A1002AFF" w:usb1="C200F9FB" w:usb2="00040020" w:usb3="00000000" w:csb0="000001FF" w:csb1="00000000"/>
  </w:font>
  <w:font w:name="Courier">
    <w:panose1 w:val="02070309020205020404"/>
    <w:charset w:val="00"/>
    <w:family w:val="auto"/>
    <w:pitch w:val="variable"/>
    <w:sig w:usb0="00000003" w:usb1="00000000" w:usb2="00000000" w:usb3="00000000" w:csb0="00000001" w:csb1="00000000"/>
  </w:font>
  <w:font w:name="Montserrat Extra Bold">
    <w:altName w:val="Calibri"/>
    <w:panose1 w:val="020B0604020202020204"/>
    <w:charset w:val="00"/>
    <w:family w:val="modern"/>
    <w:notTrueType/>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yanmar Text">
    <w:panose1 w:val="020B0502040204020203"/>
    <w:charset w:val="00"/>
    <w:family w:val="swiss"/>
    <w:pitch w:val="variable"/>
    <w:sig w:usb0="80000003" w:usb1="00000000" w:usb2="000004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FA"/>
    <w:rsid w:val="000D5219"/>
    <w:rsid w:val="00115111"/>
    <w:rsid w:val="0012603A"/>
    <w:rsid w:val="00132D12"/>
    <w:rsid w:val="0017506D"/>
    <w:rsid w:val="001C02E2"/>
    <w:rsid w:val="002151BC"/>
    <w:rsid w:val="00232785"/>
    <w:rsid w:val="0028453E"/>
    <w:rsid w:val="00291938"/>
    <w:rsid w:val="0035072A"/>
    <w:rsid w:val="00363048"/>
    <w:rsid w:val="00372EC4"/>
    <w:rsid w:val="003C33B8"/>
    <w:rsid w:val="004B46F6"/>
    <w:rsid w:val="004E5D5D"/>
    <w:rsid w:val="004F7341"/>
    <w:rsid w:val="00560223"/>
    <w:rsid w:val="005B39E7"/>
    <w:rsid w:val="005B65F6"/>
    <w:rsid w:val="005D5714"/>
    <w:rsid w:val="005F5E57"/>
    <w:rsid w:val="006B72E9"/>
    <w:rsid w:val="006F58EC"/>
    <w:rsid w:val="007421F5"/>
    <w:rsid w:val="007B2222"/>
    <w:rsid w:val="007C3BE6"/>
    <w:rsid w:val="00846B84"/>
    <w:rsid w:val="0084799D"/>
    <w:rsid w:val="00851532"/>
    <w:rsid w:val="00890496"/>
    <w:rsid w:val="008D29D6"/>
    <w:rsid w:val="008E06F4"/>
    <w:rsid w:val="008E0CFA"/>
    <w:rsid w:val="009E4209"/>
    <w:rsid w:val="00A94460"/>
    <w:rsid w:val="00AA6642"/>
    <w:rsid w:val="00B06328"/>
    <w:rsid w:val="00B57600"/>
    <w:rsid w:val="00BB50F5"/>
    <w:rsid w:val="00C8264A"/>
    <w:rsid w:val="00D71FE2"/>
    <w:rsid w:val="00D76551"/>
    <w:rsid w:val="00DB4E98"/>
    <w:rsid w:val="00DC6FEB"/>
    <w:rsid w:val="00DF5029"/>
    <w:rsid w:val="00E04953"/>
    <w:rsid w:val="00E06D4A"/>
    <w:rsid w:val="00E42F84"/>
    <w:rsid w:val="00E45CE4"/>
    <w:rsid w:val="00E90C0B"/>
    <w:rsid w:val="00EC4F5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02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Kernellix Corp 3.10">
      <a:majorFont>
        <a:latin typeface="IBM Plex Sans SemiBold"/>
        <a:ea typeface=""/>
        <a:cs typeface="IBM Plex Sans SemiBold"/>
      </a:majorFont>
      <a:minorFont>
        <a:latin typeface="IBM Plex Sans"/>
        <a:ea typeface=""/>
        <a:cs typeface="IBM Plex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25400">
          <a:solidFill>
            <a:srgbClr val="C00000"/>
          </a:solidFill>
        </a:ln>
      </a:spPr>
      <a:bodyPr/>
      <a:lstStyle/>
      <a:style>
        <a:lnRef idx="1">
          <a:schemeClr val="accent1"/>
        </a:lnRef>
        <a:fillRef idx="0">
          <a:schemeClr val="accent1"/>
        </a:fillRef>
        <a:effectRef idx="0">
          <a:schemeClr val="accent1"/>
        </a:effectRef>
        <a:fontRef idx="minor">
          <a:schemeClr val="tx1"/>
        </a:fontRef>
      </a:style>
    </a:lnDef>
    <a:txDef>
      <a:spPr>
        <a:noFill/>
        <a:ln w="6350">
          <a:noFill/>
        </a:ln>
        <a:effectLst/>
      </a:spPr>
      <a:bodyPr wrap="square" lIns="0" tIns="0" rIns="0" bIns="0" rtlCol="0" anchor="ctr" anchorCtr="0"/>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4904077DE9124390EF9F2FA725E593" ma:contentTypeVersion="8" ma:contentTypeDescription="Create a new document." ma:contentTypeScope="" ma:versionID="367a69c7acc20701a2afa435f677095b">
  <xsd:schema xmlns:xsd="http://www.w3.org/2001/XMLSchema" xmlns:xs="http://www.w3.org/2001/XMLSchema" xmlns:p="http://schemas.microsoft.com/office/2006/metadata/properties" xmlns:ns2="159e6a9f-0855-485f-bbb3-2533ac0dfde3" xmlns:ns3="a0602d86-6496-4fa8-a191-a693779a5fd4" targetNamespace="http://schemas.microsoft.com/office/2006/metadata/properties" ma:root="true" ma:fieldsID="f79b0d97245d91e99c3a2e0ab8292f86" ns2:_="" ns3:_="">
    <xsd:import namespace="159e6a9f-0855-485f-bbb3-2533ac0dfde3"/>
    <xsd:import namespace="a0602d86-6496-4fa8-a191-a693779a5fd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e6a9f-0855-485f-bbb3-2533ac0df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602d86-6496-4fa8-a191-a693779a5fd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2BAAAF-5B07-4462-BA8D-503BCA25F0A3}">
  <ds:schemaRefs>
    <ds:schemaRef ds:uri="http://schemas.microsoft.com/sharepoint/v3/contenttype/forms"/>
  </ds:schemaRefs>
</ds:datastoreItem>
</file>

<file path=customXml/itemProps2.xml><?xml version="1.0" encoding="utf-8"?>
<ds:datastoreItem xmlns:ds="http://schemas.openxmlformats.org/officeDocument/2006/customXml" ds:itemID="{D8E6124D-1654-474C-BC7F-415D22217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e6a9f-0855-485f-bbb3-2533ac0dfde3"/>
    <ds:schemaRef ds:uri="a0602d86-6496-4fa8-a191-a693779a5f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8C8B51-A8CB-4715-B4A8-B592397FE4EE}">
  <ds:schemaRefs>
    <ds:schemaRef ds:uri="http://schemas.openxmlformats.org/officeDocument/2006/bibliography"/>
  </ds:schemaRefs>
</ds:datastoreItem>
</file>

<file path=customXml/itemProps4.xml><?xml version="1.0" encoding="utf-8"?>
<ds:datastoreItem xmlns:ds="http://schemas.openxmlformats.org/officeDocument/2006/customXml" ds:itemID="{84E92302-6BAE-400C-8A17-6BAF87547A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100</Pages>
  <Words>22389</Words>
  <Characters>127619</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{{PROJECT}} AWS Cloud Security Assessment</vt:lpstr>
    </vt:vector>
  </TitlesOfParts>
  <Company>{{CODE}}</Company>
  <LinksUpToDate>false</LinksUpToDate>
  <CharactersWithSpaces>149709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AWS Cloud Security Assessment</dc:title>
  <dc:subject>Report</dc:subject>
  <dc:creator>yett</dc:creator>
  <cp:keywords>Confidential</cp:keywords>
  <dc:description/>
  <cp:lastModifiedBy>soc 2</cp:lastModifiedBy>
  <cp:revision>209</cp:revision>
  <cp:lastPrinted>2025-12-09T04:43:00Z</cp:lastPrinted>
  <dcterms:created xsi:type="dcterms:W3CDTF">2025-09-22T02:43:00Z</dcterms:created>
  <dcterms:modified xsi:type="dcterms:W3CDTF">2026-06-30T03:39:00Z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0x010100D24904077DE9124390EF9F2FA725E593</vt:lpwstr>
  </property>
</Properties>
</file>