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8306"/>
      </w:tblGrid>
      <w:tr w:rsidR="001A1589" w:rsidRPr="001A1589">
        <w:trPr>
          <w:tblCellSpacing w:w="0" w:type="dxa"/>
          <w:jc w:val="center"/>
        </w:trPr>
        <w:tc>
          <w:tcPr>
            <w:tcW w:w="5000" w:type="pct"/>
            <w:tcBorders>
              <w:top w:val="nil"/>
              <w:left w:val="nil"/>
              <w:bottom w:val="nil"/>
              <w:right w:val="nil"/>
            </w:tcBorders>
            <w:shd w:val="clear" w:color="auto" w:fill="auto"/>
            <w:vAlign w:val="center"/>
            <w:hideMark/>
          </w:tcPr>
          <w:p w:rsidR="001A1589" w:rsidRPr="001A1589" w:rsidRDefault="001A1589" w:rsidP="001A1589">
            <w:pPr>
              <w:widowControl/>
              <w:jc w:val="center"/>
              <w:rPr>
                <w:rFonts w:ascii="宋体" w:eastAsia="宋体" w:hAnsi="宋体" w:cs="宋体"/>
                <w:kern w:val="0"/>
                <w:sz w:val="24"/>
                <w:szCs w:val="24"/>
              </w:rPr>
            </w:pPr>
            <w:r w:rsidRPr="001A1589">
              <w:rPr>
                <w:rFonts w:ascii="宋体" w:eastAsia="宋体" w:hAnsi="宋体" w:cs="宋体"/>
                <w:color w:val="FF0000"/>
                <w:kern w:val="0"/>
                <w:sz w:val="44"/>
                <w:szCs w:val="44"/>
              </w:rPr>
              <w:t>中南大学2017年接收推荐免试攻读</w:t>
            </w:r>
          </w:p>
          <w:p w:rsidR="001A1589" w:rsidRPr="001A1589" w:rsidRDefault="001A1589" w:rsidP="001A1589">
            <w:pPr>
              <w:widowControl/>
              <w:jc w:val="center"/>
              <w:rPr>
                <w:rFonts w:ascii="宋体" w:eastAsia="宋体" w:hAnsi="宋体" w:cs="宋体"/>
                <w:kern w:val="0"/>
                <w:sz w:val="24"/>
                <w:szCs w:val="24"/>
              </w:rPr>
            </w:pPr>
            <w:r w:rsidRPr="001A1589">
              <w:rPr>
                <w:rFonts w:ascii="宋体" w:eastAsia="宋体" w:hAnsi="宋体" w:cs="宋体"/>
                <w:color w:val="FF0000"/>
                <w:kern w:val="0"/>
                <w:sz w:val="44"/>
                <w:szCs w:val="44"/>
              </w:rPr>
              <w:t>硕士学位研究生和直接攻读博士学位研究生简章</w:t>
            </w:r>
          </w:p>
        </w:tc>
      </w:tr>
      <w:tr w:rsidR="001A1589" w:rsidRPr="001A1589">
        <w:trPr>
          <w:tblCellSpacing w:w="0" w:type="dxa"/>
          <w:jc w:val="center"/>
        </w:trPr>
        <w:tc>
          <w:tcPr>
            <w:tcW w:w="5000" w:type="pct"/>
            <w:tcBorders>
              <w:top w:val="nil"/>
              <w:left w:val="nil"/>
              <w:bottom w:val="nil"/>
              <w:right w:val="nil"/>
            </w:tcBorders>
            <w:shd w:val="clear" w:color="auto" w:fill="auto"/>
            <w:vAlign w:val="center"/>
            <w:hideMark/>
          </w:tcPr>
          <w:p w:rsidR="001A1589" w:rsidRPr="001A1589" w:rsidRDefault="001A1589" w:rsidP="001A1589">
            <w:pPr>
              <w:widowControl/>
              <w:ind w:firstLine="482"/>
              <w:jc w:val="left"/>
              <w:rPr>
                <w:rFonts w:ascii="宋体" w:eastAsia="宋体" w:hAnsi="宋体" w:cs="宋体"/>
                <w:kern w:val="0"/>
                <w:sz w:val="24"/>
                <w:szCs w:val="24"/>
              </w:rPr>
            </w:pPr>
            <w:r w:rsidRPr="001A1589">
              <w:rPr>
                <w:rFonts w:ascii="宋体" w:eastAsia="宋体" w:hAnsi="宋体" w:cs="宋体"/>
                <w:kern w:val="0"/>
                <w:sz w:val="24"/>
                <w:szCs w:val="24"/>
              </w:rPr>
              <w:t> </w:t>
            </w:r>
          </w:p>
          <w:p w:rsidR="001A1589" w:rsidRPr="001A1589" w:rsidRDefault="001A1589" w:rsidP="001A1589">
            <w:pPr>
              <w:widowControl/>
              <w:ind w:firstLine="482"/>
              <w:jc w:val="left"/>
              <w:rPr>
                <w:rFonts w:ascii="宋体" w:eastAsia="宋体" w:hAnsi="宋体" w:cs="宋体"/>
                <w:kern w:val="0"/>
                <w:sz w:val="24"/>
                <w:szCs w:val="24"/>
              </w:rPr>
            </w:pPr>
            <w:r w:rsidRPr="001A1589">
              <w:rPr>
                <w:rFonts w:ascii="宋体" w:eastAsia="宋体" w:hAnsi="宋体" w:cs="宋体"/>
                <w:kern w:val="0"/>
                <w:sz w:val="24"/>
                <w:szCs w:val="24"/>
              </w:rPr>
              <w:t> </w:t>
            </w:r>
            <w:r w:rsidRPr="001A1589">
              <w:rPr>
                <w:rFonts w:ascii="宋体" w:eastAsia="宋体" w:hAnsi="宋体" w:cs="宋体"/>
                <w:b/>
                <w:bCs/>
                <w:kern w:val="0"/>
                <w:sz w:val="24"/>
                <w:szCs w:val="24"/>
              </w:rPr>
              <w:t>一、培养目标</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我校招收推荐免试攻读硕士学位研究生（以下简称硕士推免生），是为了培养热爱祖国，拥护中国共产党的领导，拥护社会主义制度，遵纪守法，品德良好，具有服务国家、服务人民的社会责任感的高层次专门人才，具体分为：掌握本学科坚实的基础理论和系统的专业知识，具有创新精神、创新能力和从事科学研究、教学、管理等工作能力的高层次学术型专门人才，以及掌握本学科坚实的基础理论和系统的专业知识，具有较强解决实际问题的能力、能够承担专业技术或管理工作、具有良好职业素养的高层次应用型专门人才。</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我校招收优秀推免生直接攻读博士学位研究生（以下简称直博生），是为了培养热爱祖国，拥护中国共产党的领导，拥护社会主义制度，遵纪守法，品德良好，具有服务国家、服务人民的社会责任感，德智体全面发展，</w:t>
            </w:r>
            <w:bookmarkStart w:id="0" w:name="OLE_LINK83"/>
            <w:r w:rsidRPr="001A1589">
              <w:rPr>
                <w:rFonts w:ascii="宋体" w:eastAsia="宋体" w:hAnsi="宋体" w:cs="宋体"/>
                <w:kern w:val="0"/>
                <w:sz w:val="24"/>
                <w:szCs w:val="24"/>
              </w:rPr>
              <w:t>在本门学科上掌握坚实宽广的基础理论和系统深入的专门知识</w:t>
            </w:r>
            <w:bookmarkEnd w:id="0"/>
            <w:r w:rsidRPr="001A1589">
              <w:rPr>
                <w:rFonts w:ascii="宋体" w:eastAsia="宋体" w:hAnsi="宋体" w:cs="宋体"/>
                <w:kern w:val="0"/>
                <w:sz w:val="24"/>
                <w:szCs w:val="24"/>
              </w:rPr>
              <w:t>，具有独立从事科学研究工作的能力，在科学或专门技术上做出创造性成果的高级专门人才。</w:t>
            </w:r>
          </w:p>
          <w:p w:rsidR="001A1589" w:rsidRPr="001A1589" w:rsidRDefault="001A1589" w:rsidP="001A1589">
            <w:pPr>
              <w:widowControl/>
              <w:spacing w:line="420" w:lineRule="atLeast"/>
              <w:ind w:firstLine="482"/>
              <w:jc w:val="left"/>
              <w:rPr>
                <w:rFonts w:ascii="宋体" w:eastAsia="宋体" w:hAnsi="宋体" w:cs="宋体"/>
                <w:kern w:val="0"/>
                <w:sz w:val="24"/>
                <w:szCs w:val="24"/>
              </w:rPr>
            </w:pPr>
            <w:r w:rsidRPr="001A1589">
              <w:rPr>
                <w:rFonts w:ascii="宋体" w:eastAsia="宋体" w:hAnsi="宋体" w:cs="宋体"/>
                <w:b/>
                <w:bCs/>
                <w:kern w:val="0"/>
                <w:sz w:val="24"/>
                <w:szCs w:val="24"/>
              </w:rPr>
              <w:t>二、接收计划</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1、硕士推免生接收计划：全校接收1800名左右</w:t>
            </w:r>
            <w:r w:rsidRPr="001A1589">
              <w:rPr>
                <w:rFonts w:ascii="宋体" w:eastAsia="宋体" w:hAnsi="宋体" w:cs="宋体"/>
                <w:b/>
                <w:bCs/>
                <w:kern w:val="0"/>
                <w:sz w:val="24"/>
                <w:szCs w:val="24"/>
              </w:rPr>
              <w:t>（各学院接收计划见附件1）</w:t>
            </w:r>
            <w:r w:rsidRPr="001A1589">
              <w:rPr>
                <w:rFonts w:ascii="宋体" w:eastAsia="宋体" w:hAnsi="宋体" w:cs="宋体"/>
                <w:kern w:val="0"/>
                <w:sz w:val="24"/>
                <w:szCs w:val="24"/>
              </w:rPr>
              <w:t>。</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2、直接攻博接收计划：全校接收68名左右（</w:t>
            </w:r>
            <w:r w:rsidRPr="001A1589">
              <w:rPr>
                <w:rFonts w:ascii="宋体" w:eastAsia="宋体" w:hAnsi="宋体" w:cs="宋体"/>
                <w:b/>
                <w:bCs/>
                <w:kern w:val="0"/>
                <w:sz w:val="24"/>
                <w:szCs w:val="24"/>
              </w:rPr>
              <w:t>各学院接收计划见附件2</w:t>
            </w:r>
            <w:r w:rsidRPr="001A1589">
              <w:rPr>
                <w:rFonts w:ascii="宋体" w:eastAsia="宋体" w:hAnsi="宋体" w:cs="宋体"/>
                <w:kern w:val="0"/>
                <w:sz w:val="24"/>
                <w:szCs w:val="24"/>
              </w:rPr>
              <w:t>）。</w:t>
            </w:r>
          </w:p>
          <w:p w:rsidR="001A1589" w:rsidRPr="001A1589" w:rsidRDefault="001A1589" w:rsidP="001A1589">
            <w:pPr>
              <w:widowControl/>
              <w:spacing w:line="420" w:lineRule="atLeast"/>
              <w:ind w:firstLine="482"/>
              <w:jc w:val="left"/>
              <w:rPr>
                <w:rFonts w:ascii="宋体" w:eastAsia="宋体" w:hAnsi="宋体" w:cs="宋体"/>
                <w:kern w:val="0"/>
                <w:sz w:val="24"/>
                <w:szCs w:val="24"/>
              </w:rPr>
            </w:pPr>
            <w:r w:rsidRPr="001A1589">
              <w:rPr>
                <w:rFonts w:ascii="宋体" w:eastAsia="宋体" w:hAnsi="宋体" w:cs="宋体"/>
                <w:b/>
                <w:bCs/>
                <w:kern w:val="0"/>
                <w:sz w:val="24"/>
                <w:szCs w:val="24"/>
              </w:rPr>
              <w:t>三、报考专业</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（一）</w:t>
            </w:r>
            <w:r w:rsidRPr="001A1589">
              <w:rPr>
                <w:rFonts w:ascii="宋体" w:eastAsia="宋体" w:hAnsi="宋体" w:cs="宋体"/>
                <w:b/>
                <w:bCs/>
                <w:kern w:val="0"/>
                <w:sz w:val="24"/>
                <w:szCs w:val="24"/>
              </w:rPr>
              <w:t>硕士推免生报考专业</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除工商管理硕士[1251]、公共管理硕士[1252]、工程管理硕士[1256]、工程硕士中的项目管理[085239]、教育硕士中的教育管理[045101]之外，我校其他学术型、专业型硕士专业均可接收推免生。</w:t>
            </w:r>
            <w:r w:rsidRPr="001A1589">
              <w:rPr>
                <w:rFonts w:ascii="宋体" w:eastAsia="宋体" w:hAnsi="宋体" w:cs="宋体"/>
                <w:b/>
                <w:bCs/>
                <w:kern w:val="0"/>
                <w:sz w:val="24"/>
                <w:szCs w:val="24"/>
              </w:rPr>
              <w:t>此外，还需注意以下事项：</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1、除了在报考学科专业领域已经做出突出科研成果之外，不得跨学科门类报考，即报考专业所属学科门类与本科专业所属学科门类必须相同）。</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2、</w:t>
            </w:r>
            <w:r w:rsidRPr="001A1589">
              <w:rPr>
                <w:rFonts w:ascii="宋体" w:eastAsia="宋体" w:hAnsi="宋体" w:cs="宋体"/>
                <w:color w:val="0000FF"/>
                <w:kern w:val="0"/>
                <w:sz w:val="24"/>
                <w:szCs w:val="24"/>
              </w:rPr>
              <w:t>报考临床医学硕士专业学位者所学专业必须为临床医学相关专业；报考口腔医学硕士专业学位者所学专业必须是口腔医学专业。</w:t>
            </w:r>
          </w:p>
          <w:p w:rsidR="001A1589" w:rsidRPr="001A1589" w:rsidRDefault="001A1589" w:rsidP="001A1589">
            <w:pPr>
              <w:widowControl/>
              <w:spacing w:line="420" w:lineRule="atLeast"/>
              <w:ind w:firstLine="480"/>
              <w:jc w:val="left"/>
              <w:rPr>
                <w:rFonts w:ascii="宋体" w:eastAsia="宋体" w:hAnsi="宋体" w:cs="宋体"/>
                <w:kern w:val="0"/>
                <w:sz w:val="24"/>
                <w:szCs w:val="24"/>
              </w:rPr>
            </w:pPr>
            <w:r w:rsidRPr="001A1589">
              <w:rPr>
                <w:rFonts w:ascii="宋体" w:eastAsia="宋体" w:hAnsi="宋体" w:cs="宋体"/>
                <w:color w:val="000000"/>
                <w:kern w:val="0"/>
                <w:sz w:val="24"/>
                <w:szCs w:val="24"/>
              </w:rPr>
              <w:t>“</w:t>
            </w:r>
            <w:r w:rsidRPr="001A1589">
              <w:rPr>
                <w:rFonts w:ascii="宋体" w:eastAsia="宋体" w:hAnsi="宋体" w:cs="宋体"/>
                <w:b/>
                <w:bCs/>
                <w:kern w:val="0"/>
                <w:sz w:val="24"/>
                <w:szCs w:val="24"/>
              </w:rPr>
              <w:t>全国推荐优秀应届本科毕业生免试攻读研究生信息公开暨管理服务系统”(以下简称“推免服务系统”，网址:http://yz.chsi.com.cn/tm)网上报名</w:t>
            </w:r>
            <w:r w:rsidRPr="001A1589">
              <w:rPr>
                <w:rFonts w:ascii="宋体" w:eastAsia="宋体" w:hAnsi="宋体" w:cs="宋体"/>
                <w:kern w:val="0"/>
                <w:sz w:val="24"/>
                <w:szCs w:val="24"/>
              </w:rPr>
              <w:t>。2016年9月22日开始进行注册及个人信息填报，9月28日-10月25日进</w:t>
            </w:r>
            <w:r w:rsidRPr="001A1589">
              <w:rPr>
                <w:rFonts w:ascii="宋体" w:eastAsia="宋体" w:hAnsi="宋体" w:cs="宋体"/>
                <w:kern w:val="0"/>
                <w:sz w:val="24"/>
                <w:szCs w:val="24"/>
              </w:rPr>
              <w:lastRenderedPageBreak/>
              <w:t>行网报（</w:t>
            </w:r>
            <w:r w:rsidRPr="001A1589">
              <w:rPr>
                <w:rFonts w:ascii="宋体" w:eastAsia="宋体" w:hAnsi="宋体" w:cs="宋体"/>
                <w:color w:val="0000FF"/>
                <w:kern w:val="0"/>
                <w:sz w:val="24"/>
                <w:szCs w:val="24"/>
              </w:rPr>
              <w:t>国家开通时间</w:t>
            </w:r>
            <w:r w:rsidRPr="001A1589">
              <w:rPr>
                <w:rFonts w:ascii="宋体" w:eastAsia="宋体" w:hAnsi="宋体" w:cs="宋体"/>
                <w:kern w:val="0"/>
                <w:sz w:val="24"/>
                <w:szCs w:val="24"/>
              </w:rPr>
              <w:t>），</w:t>
            </w:r>
            <w:r w:rsidRPr="001A1589">
              <w:rPr>
                <w:rFonts w:ascii="宋体" w:eastAsia="宋体" w:hAnsi="宋体" w:cs="宋体"/>
                <w:color w:val="0000FF"/>
                <w:kern w:val="0"/>
                <w:sz w:val="24"/>
                <w:szCs w:val="24"/>
              </w:rPr>
              <w:t>我校网上报名时间：9月28日-10月15日(含直博生)。</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color w:val="0000FF"/>
                <w:kern w:val="0"/>
                <w:sz w:val="24"/>
                <w:szCs w:val="24"/>
              </w:rPr>
              <w:t>推免生如报考我校最好在</w:t>
            </w:r>
            <w:r w:rsidRPr="001A1589">
              <w:rPr>
                <w:rFonts w:ascii="宋体" w:eastAsia="宋体" w:hAnsi="宋体" w:cs="宋体"/>
                <w:b/>
                <w:bCs/>
                <w:kern w:val="0"/>
                <w:sz w:val="24"/>
                <w:szCs w:val="24"/>
              </w:rPr>
              <w:t>“推免服务系统”开通1天内（9月29日前）网上报名，学院尽快组织复试，</w:t>
            </w:r>
            <w:r w:rsidRPr="001A1589">
              <w:rPr>
                <w:rFonts w:ascii="宋体" w:eastAsia="宋体" w:hAnsi="宋体" w:cs="宋体"/>
                <w:kern w:val="0"/>
                <w:sz w:val="24"/>
                <w:szCs w:val="24"/>
              </w:rPr>
              <w:t>并</w:t>
            </w:r>
            <w:r w:rsidRPr="001A1589">
              <w:rPr>
                <w:rFonts w:ascii="宋体" w:eastAsia="宋体" w:hAnsi="宋体" w:cs="宋体"/>
                <w:b/>
                <w:bCs/>
                <w:kern w:val="0"/>
                <w:sz w:val="24"/>
                <w:szCs w:val="24"/>
              </w:rPr>
              <w:t>尽快</w:t>
            </w:r>
            <w:r w:rsidRPr="001A1589">
              <w:rPr>
                <w:rFonts w:ascii="宋体" w:eastAsia="宋体" w:hAnsi="宋体" w:cs="宋体"/>
                <w:kern w:val="0"/>
                <w:sz w:val="24"/>
                <w:szCs w:val="24"/>
              </w:rPr>
              <w:t>向复试合格的学生发出待录取通知。考生应在24小时内通过“推免服务系统”确认待录取，否则视为放弃。</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2、我校分批次审核申请信息，本着先申请先审核的原则，择优选拔，额满为止。在生源充足的情况下，优先审核</w:t>
            </w:r>
            <w:r w:rsidRPr="001A1589">
              <w:rPr>
                <w:rFonts w:ascii="宋体" w:eastAsia="宋体" w:hAnsi="宋体" w:cs="宋体"/>
                <w:color w:val="000000"/>
                <w:kern w:val="0"/>
                <w:sz w:val="24"/>
                <w:szCs w:val="24"/>
              </w:rPr>
              <w:t>全国一流大学或所学专业为</w:t>
            </w:r>
            <w:r w:rsidRPr="001A1589">
              <w:rPr>
                <w:rFonts w:ascii="宋体" w:eastAsia="宋体" w:hAnsi="宋体" w:cs="宋体"/>
                <w:kern w:val="0"/>
                <w:sz w:val="24"/>
                <w:szCs w:val="24"/>
              </w:rPr>
              <w:t>全国一流学科</w:t>
            </w:r>
            <w:r w:rsidRPr="001A1589">
              <w:rPr>
                <w:rFonts w:ascii="宋体" w:eastAsia="宋体" w:hAnsi="宋体" w:cs="宋体"/>
                <w:color w:val="000000"/>
                <w:kern w:val="0"/>
                <w:sz w:val="24"/>
                <w:szCs w:val="24"/>
              </w:rPr>
              <w:t>或</w:t>
            </w:r>
            <w:r w:rsidRPr="001A1589">
              <w:rPr>
                <w:rFonts w:ascii="宋体" w:eastAsia="宋体" w:hAnsi="宋体" w:cs="宋体"/>
                <w:kern w:val="0"/>
                <w:sz w:val="24"/>
                <w:szCs w:val="24"/>
              </w:rPr>
              <w:t>在本科阶段已经做出突出科研成果的学生，择优选拔。</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3、复试录取基本要求：</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（1）复试着重考察学生科研创新潜力和解决实际问题的能力，全面考察思想政治素质、对学科的认识、对专业知识的掌握、外语水平、心理健康等多方面综合素质。</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2）复试内容为：专业课测试（面试或笔试由学院自定，100分）、外语能力测试（采取听说交流的形式进行面试，100分）、综合素质及能力测试（面试，100分）。每名考生的面试时间一般不少于10分钟。同一学科专业（研究方向）不同批次的复试标准保持统一。复试总成绩为以上三项成绩之和除以3。每批次拟录取名单按复试总成绩高低排序决定，并确定拟录取专业和导师。</w:t>
            </w:r>
            <w:r w:rsidRPr="001A1589">
              <w:rPr>
                <w:rFonts w:ascii="宋体" w:eastAsia="宋体" w:hAnsi="宋体" w:cs="宋体"/>
                <w:color w:val="FF0000"/>
                <w:kern w:val="0"/>
                <w:sz w:val="24"/>
                <w:szCs w:val="24"/>
              </w:rPr>
              <w:t>拟录取考生通过“推免服务系统”确认待录取后，录取专业和导师将无法更改。2017年3月不再复试。</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（3）各学院根据申请学生情况及时遴选、分批次组织复试。复试的具体时间、地点以及其他事项由各学院自定并及时通知学生。</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（4）硕士推免生和直博生的复试分别进行。</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（5）</w:t>
            </w:r>
            <w:r w:rsidRPr="001A1589">
              <w:rPr>
                <w:rFonts w:ascii="宋体" w:eastAsia="宋体" w:hAnsi="宋体" w:cs="宋体"/>
                <w:b/>
                <w:bCs/>
                <w:kern w:val="0"/>
                <w:sz w:val="24"/>
                <w:szCs w:val="24"/>
              </w:rPr>
              <w:t>学生复试时应携带以下证件和材料：</w:t>
            </w:r>
            <w:r w:rsidRPr="001A1589">
              <w:rPr>
                <w:rFonts w:ascii="宋体" w:eastAsia="宋体" w:hAnsi="宋体" w:cs="宋体"/>
                <w:kern w:val="0"/>
                <w:sz w:val="24"/>
                <w:szCs w:val="24"/>
              </w:rPr>
              <w:t>本人有效二代身份证件原件及复印件；本人学生证；本科成绩单及成绩排名证明（就读学校教务部门加盖公章）原件和复印件；本人的科研成果（包括公开发表论文、出版著作、获得专利、获得学术科技奖项、承担课题或者其他具有学术水平的工作成果）、所获奖项等业绩的原件和复印件，大学英语四级和六级考试成绩单原件和复印件。</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4、最后确认拟录取及中间过程必须在国家“推免服务系统”进行互动。学院向复试合格的学生发出待录取通知。考生应在24小时内通过“推免服务系统”确认待录取，否则视为放弃。确认待录取后，即为我校拟录取推荐免试硕士生或直博生。各学院待推免接收工作全部结束后将《复试情况表》交研招办。</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5、关于直博生招生详细情况，请见我校研究生院网站公布的《2017年选拔优秀应届推免生直接攻博的通知》。</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b/>
                <w:bCs/>
                <w:kern w:val="0"/>
                <w:sz w:val="24"/>
                <w:szCs w:val="24"/>
              </w:rPr>
              <w:t>五、学制、学费标准、奖助学金标准</w:t>
            </w:r>
          </w:p>
          <w:p w:rsidR="001A1589" w:rsidRPr="001A1589" w:rsidRDefault="001A1589" w:rsidP="001A1589">
            <w:pPr>
              <w:widowControl/>
              <w:spacing w:line="360" w:lineRule="atLeast"/>
              <w:ind w:firstLine="465"/>
              <w:jc w:val="left"/>
              <w:rPr>
                <w:rFonts w:ascii="宋体" w:eastAsia="宋体" w:hAnsi="宋体" w:cs="宋体"/>
                <w:kern w:val="0"/>
                <w:sz w:val="24"/>
                <w:szCs w:val="24"/>
              </w:rPr>
            </w:pPr>
            <w:r w:rsidRPr="001A1589">
              <w:rPr>
                <w:rFonts w:ascii="宋体" w:eastAsia="宋体" w:hAnsi="宋体" w:cs="宋体"/>
                <w:kern w:val="0"/>
                <w:sz w:val="24"/>
                <w:szCs w:val="24"/>
              </w:rPr>
              <w:lastRenderedPageBreak/>
              <w:t>直博生学制为5年，硕士推免生学制为3年。</w:t>
            </w:r>
          </w:p>
          <w:p w:rsidR="001A1589" w:rsidRPr="001A1589" w:rsidRDefault="001A1589" w:rsidP="001A1589">
            <w:pPr>
              <w:widowControl/>
              <w:spacing w:line="360" w:lineRule="atLeast"/>
              <w:ind w:firstLine="465"/>
              <w:jc w:val="left"/>
              <w:rPr>
                <w:rFonts w:ascii="宋体" w:eastAsia="宋体" w:hAnsi="宋体" w:cs="宋体"/>
                <w:kern w:val="0"/>
                <w:sz w:val="24"/>
                <w:szCs w:val="24"/>
              </w:rPr>
            </w:pPr>
            <w:r w:rsidRPr="001A1589">
              <w:rPr>
                <w:rFonts w:ascii="宋体" w:eastAsia="宋体" w:hAnsi="宋体" w:cs="宋体"/>
                <w:kern w:val="0"/>
                <w:sz w:val="24"/>
                <w:szCs w:val="24"/>
              </w:rPr>
              <w:t>按国家文件规定，所有录取研究生均需缴纳学费，学费标准详见我校相关通知。</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1、我校录取的硕士推免生、直博生第一学年均享受学业奖学金。</w:t>
            </w:r>
            <w:bookmarkStart w:id="1" w:name="OLE_LINK6"/>
            <w:r w:rsidRPr="001A1589">
              <w:rPr>
                <w:rFonts w:ascii="宋体" w:eastAsia="宋体" w:hAnsi="宋体" w:cs="宋体"/>
                <w:kern w:val="0"/>
                <w:sz w:val="24"/>
                <w:szCs w:val="24"/>
              </w:rPr>
              <w:t>第二、三学年将根据研究生的学习、科研等情况重新评定奖学金。</w:t>
            </w:r>
            <w:bookmarkEnd w:id="1"/>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2、（1）硕士推免生在享受研究生国家助学金（6000元/生.年）的基础上，学校另增加2000元/生.年的优秀推免硕士生奖学金，与研究生国家助学金累计发放。（2）特别优秀的推免生入学后可申请研究生国家奖学金。</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3、（1）直博生均享受研究生国家助学金（1.68万元/生.年）。（2）特别优秀的直博生入学后可申请研究生国家奖学金。（3）我校设立“拔尖博士生校长奖学金”，主要面向已取得较突出学术或技术研究成果的博士生，也奖励为完成高水平研究适当延长学习时间的博士生。拔尖博士生校长奖学金特等金额为9.6万元</w:t>
            </w:r>
            <w:r w:rsidRPr="001A1589">
              <w:rPr>
                <w:rFonts w:ascii="宋体" w:eastAsia="宋体" w:hAnsi="宋体" w:cs="宋体"/>
                <w:color w:val="000000"/>
                <w:kern w:val="0"/>
                <w:sz w:val="24"/>
                <w:szCs w:val="24"/>
              </w:rPr>
              <w:t>/生.年</w:t>
            </w:r>
            <w:r w:rsidRPr="001A1589">
              <w:rPr>
                <w:rFonts w:ascii="宋体" w:eastAsia="宋体" w:hAnsi="宋体" w:cs="宋体"/>
                <w:kern w:val="0"/>
                <w:sz w:val="24"/>
                <w:szCs w:val="24"/>
              </w:rPr>
              <w:t>（限四至六年级博士生申请），人数不超过5名；一等金额为4.8万元</w:t>
            </w:r>
            <w:r w:rsidRPr="001A1589">
              <w:rPr>
                <w:rFonts w:ascii="宋体" w:eastAsia="宋体" w:hAnsi="宋体" w:cs="宋体"/>
                <w:color w:val="000000"/>
                <w:kern w:val="0"/>
                <w:sz w:val="24"/>
                <w:szCs w:val="24"/>
              </w:rPr>
              <w:t>/生.年</w:t>
            </w:r>
            <w:r w:rsidRPr="001A1589">
              <w:rPr>
                <w:rFonts w:ascii="宋体" w:eastAsia="宋体" w:hAnsi="宋体" w:cs="宋体"/>
                <w:kern w:val="0"/>
                <w:sz w:val="24"/>
                <w:szCs w:val="24"/>
              </w:rPr>
              <w:t>，人数不超过30名。</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4、导师可根据研究生在科研项目中的表现，从科研项目助研经费中设立导师奖学金。对于直博生，导师还可自主设置“优秀博士生创新奖学金”，设置标准分为三档：2000元/月、4000元/月和8000元/月，按直博生基本学制5年、一年12个月，按月发放。</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b/>
                <w:bCs/>
                <w:kern w:val="0"/>
                <w:sz w:val="24"/>
                <w:szCs w:val="24"/>
              </w:rPr>
              <w:t>六、录取及公示</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复试通过考生即可录取为我校研究生。最后确认“</w:t>
            </w:r>
            <w:r w:rsidRPr="001A1589">
              <w:rPr>
                <w:rFonts w:ascii="宋体" w:eastAsia="宋体" w:hAnsi="宋体" w:cs="宋体"/>
                <w:b/>
                <w:bCs/>
                <w:kern w:val="0"/>
                <w:sz w:val="24"/>
                <w:szCs w:val="24"/>
              </w:rPr>
              <w:t>待录取</w:t>
            </w:r>
            <w:r w:rsidRPr="001A1589">
              <w:rPr>
                <w:rFonts w:ascii="宋体" w:eastAsia="宋体" w:hAnsi="宋体" w:cs="宋体"/>
                <w:kern w:val="0"/>
                <w:sz w:val="24"/>
                <w:szCs w:val="24"/>
              </w:rPr>
              <w:t>”及中间过程必须在国家“推免服务系统”进行互动：学院及时在“推免服务系统”中向复试合格的学生发出“</w:t>
            </w:r>
            <w:r w:rsidRPr="001A1589">
              <w:rPr>
                <w:rFonts w:ascii="宋体" w:eastAsia="宋体" w:hAnsi="宋体" w:cs="宋体"/>
                <w:b/>
                <w:bCs/>
                <w:kern w:val="0"/>
                <w:sz w:val="24"/>
                <w:szCs w:val="24"/>
              </w:rPr>
              <w:t>待录取”</w:t>
            </w:r>
            <w:r w:rsidRPr="001A1589">
              <w:rPr>
                <w:rFonts w:ascii="宋体" w:eastAsia="宋体" w:hAnsi="宋体" w:cs="宋体"/>
                <w:kern w:val="0"/>
                <w:sz w:val="24"/>
                <w:szCs w:val="24"/>
              </w:rPr>
              <w:t>通知，考生应在24小时内通过“推免服务系统”确认“</w:t>
            </w:r>
            <w:r w:rsidRPr="001A1589">
              <w:rPr>
                <w:rFonts w:ascii="宋体" w:eastAsia="宋体" w:hAnsi="宋体" w:cs="宋体"/>
                <w:b/>
                <w:bCs/>
                <w:kern w:val="0"/>
                <w:sz w:val="24"/>
                <w:szCs w:val="24"/>
              </w:rPr>
              <w:t>待录取</w:t>
            </w:r>
            <w:r w:rsidRPr="001A1589">
              <w:rPr>
                <w:rFonts w:ascii="宋体" w:eastAsia="宋体" w:hAnsi="宋体" w:cs="宋体"/>
                <w:kern w:val="0"/>
                <w:sz w:val="24"/>
                <w:szCs w:val="24"/>
              </w:rPr>
              <w:t>”，否则视为放弃。考生确认“</w:t>
            </w:r>
            <w:r w:rsidRPr="001A1589">
              <w:rPr>
                <w:rFonts w:ascii="宋体" w:eastAsia="宋体" w:hAnsi="宋体" w:cs="宋体"/>
                <w:b/>
                <w:bCs/>
                <w:kern w:val="0"/>
                <w:sz w:val="24"/>
                <w:szCs w:val="24"/>
              </w:rPr>
              <w:t>待录取”</w:t>
            </w:r>
            <w:r w:rsidRPr="001A1589">
              <w:rPr>
                <w:rFonts w:ascii="宋体" w:eastAsia="宋体" w:hAnsi="宋体" w:cs="宋体"/>
                <w:kern w:val="0"/>
                <w:sz w:val="24"/>
                <w:szCs w:val="24"/>
              </w:rPr>
              <w:t>后，即为我校拟录取研究生。</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学校汇总并审核拟录取名单后，及时在校园网进行公示。</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各二级招生单位针对推免生的复试工作及确认“待录取”操作必须在2016年10月20日前完成。</w:t>
            </w:r>
          </w:p>
          <w:p w:rsidR="001A1589" w:rsidRPr="001A1589" w:rsidRDefault="001A1589" w:rsidP="001A1589">
            <w:pPr>
              <w:widowControl/>
              <w:spacing w:line="360" w:lineRule="atLeast"/>
              <w:ind w:firstLine="482"/>
              <w:jc w:val="left"/>
              <w:rPr>
                <w:rFonts w:ascii="宋体" w:eastAsia="宋体" w:hAnsi="宋体" w:cs="宋体"/>
                <w:kern w:val="0"/>
                <w:sz w:val="24"/>
                <w:szCs w:val="24"/>
              </w:rPr>
            </w:pPr>
            <w:r w:rsidRPr="001A1589">
              <w:rPr>
                <w:rFonts w:ascii="宋体" w:eastAsia="宋体" w:hAnsi="宋体" w:cs="宋体"/>
                <w:b/>
                <w:bCs/>
                <w:kern w:val="0"/>
                <w:sz w:val="24"/>
                <w:szCs w:val="24"/>
              </w:rPr>
              <w:t>七、硕士推免生、直博生放弃资格</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拟录取硕士推免生、直博生如因故放弃本次录取资格，须在2017年5月1日前向我校研招办出具书面报告。经学校审核同意后，上报教育部取消录取资格，直博生放弃资格后不能转录为硕士研究生。</w:t>
            </w:r>
          </w:p>
          <w:p w:rsidR="001A1589" w:rsidRPr="001A1589" w:rsidRDefault="001A1589" w:rsidP="001A1589">
            <w:pPr>
              <w:widowControl/>
              <w:spacing w:line="360" w:lineRule="atLeast"/>
              <w:ind w:firstLine="482"/>
              <w:jc w:val="left"/>
              <w:rPr>
                <w:rFonts w:ascii="宋体" w:eastAsia="宋体" w:hAnsi="宋体" w:cs="宋体"/>
                <w:kern w:val="0"/>
                <w:sz w:val="24"/>
                <w:szCs w:val="24"/>
              </w:rPr>
            </w:pPr>
            <w:r w:rsidRPr="001A1589">
              <w:rPr>
                <w:rFonts w:ascii="宋体" w:eastAsia="宋体" w:hAnsi="宋体" w:cs="宋体"/>
                <w:b/>
                <w:bCs/>
                <w:kern w:val="0"/>
                <w:sz w:val="24"/>
                <w:szCs w:val="24"/>
              </w:rPr>
              <w:t>八、硕士推免生、直博生取消资格</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针对拟录取硕士推免生、直博生，我校研招办及相关二级招生单位将跟踪考核，有下列情况之一者，我校将取消其录取资格：</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（1）申请人提供的材料与事实不符。</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（2）申请人在本科最后一年学习期间有不及格科目。</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（3）本科期间，受到纪律处分或思想政治品德考核未通过。</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lastRenderedPageBreak/>
              <w:t>（4）本科毕业时未获得毕业证书或学士学位证书。</w:t>
            </w:r>
          </w:p>
          <w:p w:rsidR="001A1589" w:rsidRPr="001A1589" w:rsidRDefault="001A1589" w:rsidP="001A1589">
            <w:pPr>
              <w:widowControl/>
              <w:spacing w:line="360" w:lineRule="atLeast"/>
              <w:ind w:firstLine="480"/>
              <w:jc w:val="left"/>
              <w:rPr>
                <w:rFonts w:ascii="宋体" w:eastAsia="宋体" w:hAnsi="宋体" w:cs="宋体"/>
                <w:kern w:val="0"/>
                <w:sz w:val="24"/>
                <w:szCs w:val="24"/>
              </w:rPr>
            </w:pPr>
            <w:r w:rsidRPr="001A1589">
              <w:rPr>
                <w:rFonts w:ascii="宋体" w:eastAsia="宋体" w:hAnsi="宋体" w:cs="宋体"/>
                <w:kern w:val="0"/>
                <w:sz w:val="24"/>
                <w:szCs w:val="24"/>
              </w:rPr>
              <w:t>（5）不符合规定的体检标准或因身体缺陷、疾病而不能继续学习。</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b/>
                <w:bCs/>
                <w:kern w:val="0"/>
                <w:sz w:val="24"/>
                <w:szCs w:val="24"/>
              </w:rPr>
              <w:t>九、其他事项</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1、招生专业及拟招生人数在“推免服务系统”中查询。</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2、直博生在学期间享受博士生同等待遇。</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3、直博生在培养过程中经院系所认定不再适合继续攻读博士学位，但具备攻读硕士学位基本条件的直博生，经学校审核批准后可按硕士研究生模式培养，报经省级学籍管理部门核准，可将博士生学籍转为硕士生学籍。</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4、按教育部要求，我校拟录取的推免生名单将在研究生院网站公示，公示时间不少于10个工作日。学生对公示名单如有疑问，应先以书面形式向报考学院提出，学院必须在3个工作日内给予回复；学生对学院回复不服的，可向学校研招办或者纪委提出申诉，研招办电话：0731-88836909；校纪委电话：0731-88879252。越级投诉将不予受理。</w:t>
            </w:r>
          </w:p>
          <w:p w:rsidR="001A1589" w:rsidRPr="001A1589" w:rsidRDefault="001A1589" w:rsidP="001A1589">
            <w:pPr>
              <w:widowControl/>
              <w:spacing w:line="420" w:lineRule="atLeast"/>
              <w:ind w:firstLine="555"/>
              <w:jc w:val="left"/>
              <w:rPr>
                <w:rFonts w:ascii="宋体" w:eastAsia="宋体" w:hAnsi="宋体" w:cs="宋体"/>
                <w:kern w:val="0"/>
                <w:sz w:val="24"/>
                <w:szCs w:val="24"/>
              </w:rPr>
            </w:pPr>
            <w:r w:rsidRPr="001A1589">
              <w:rPr>
                <w:rFonts w:ascii="宋体" w:eastAsia="宋体" w:hAnsi="宋体" w:cs="宋体"/>
                <w:kern w:val="0"/>
                <w:sz w:val="24"/>
                <w:szCs w:val="24"/>
              </w:rPr>
              <w:t>5、咨询电话：0731-88876806。   </w:t>
            </w:r>
          </w:p>
          <w:p w:rsidR="001A1589" w:rsidRPr="001A1589" w:rsidRDefault="001A1589" w:rsidP="001A1589">
            <w:pPr>
              <w:widowControl/>
              <w:ind w:firstLine="555"/>
              <w:jc w:val="right"/>
              <w:rPr>
                <w:rFonts w:ascii="宋体" w:eastAsia="宋体" w:hAnsi="宋体" w:cs="宋体"/>
                <w:kern w:val="0"/>
                <w:sz w:val="24"/>
                <w:szCs w:val="24"/>
              </w:rPr>
            </w:pPr>
            <w:r w:rsidRPr="001A1589">
              <w:rPr>
                <w:rFonts w:ascii="宋体" w:eastAsia="宋体" w:hAnsi="宋体" w:cs="宋体"/>
                <w:kern w:val="0"/>
                <w:sz w:val="24"/>
                <w:szCs w:val="24"/>
              </w:rPr>
              <w:t>                                                                                         </w:t>
            </w:r>
            <w:r w:rsidRPr="001A1589">
              <w:rPr>
                <w:rFonts w:ascii="宋体" w:eastAsia="宋体" w:hAnsi="宋体" w:cs="宋体"/>
                <w:b/>
                <w:bCs/>
                <w:color w:val="0000FF"/>
                <w:kern w:val="0"/>
                <w:sz w:val="28"/>
                <w:szCs w:val="28"/>
              </w:rPr>
              <w:t>中南大学研究生院招生办公室</w:t>
            </w:r>
          </w:p>
          <w:p w:rsidR="001A1589" w:rsidRPr="001A1589" w:rsidRDefault="001A1589" w:rsidP="001A1589">
            <w:pPr>
              <w:widowControl/>
              <w:ind w:firstLine="555"/>
              <w:jc w:val="right"/>
              <w:rPr>
                <w:rFonts w:ascii="宋体" w:eastAsia="宋体" w:hAnsi="宋体" w:cs="宋体"/>
                <w:kern w:val="0"/>
                <w:sz w:val="24"/>
                <w:szCs w:val="24"/>
              </w:rPr>
            </w:pPr>
            <w:r w:rsidRPr="001A1589">
              <w:rPr>
                <w:rFonts w:ascii="宋体" w:eastAsia="宋体" w:hAnsi="宋体" w:cs="宋体"/>
                <w:kern w:val="0"/>
                <w:sz w:val="24"/>
                <w:szCs w:val="24"/>
              </w:rPr>
              <w:t>2016年9月7日 </w:t>
            </w:r>
          </w:p>
        </w:tc>
      </w:tr>
    </w:tbl>
    <w:p w:rsidR="00E8587D" w:rsidRDefault="00E8587D"/>
    <w:sectPr w:rsidR="00E858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87D" w:rsidRDefault="00E8587D" w:rsidP="001A1589">
      <w:r>
        <w:separator/>
      </w:r>
    </w:p>
  </w:endnote>
  <w:endnote w:type="continuationSeparator" w:id="1">
    <w:p w:rsidR="00E8587D" w:rsidRDefault="00E8587D" w:rsidP="001A15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87D" w:rsidRDefault="00E8587D" w:rsidP="001A1589">
      <w:r>
        <w:separator/>
      </w:r>
    </w:p>
  </w:footnote>
  <w:footnote w:type="continuationSeparator" w:id="1">
    <w:p w:rsidR="00E8587D" w:rsidRDefault="00E8587D" w:rsidP="001A15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1589"/>
    <w:rsid w:val="001A1589"/>
    <w:rsid w:val="00E858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5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589"/>
    <w:rPr>
      <w:sz w:val="18"/>
      <w:szCs w:val="18"/>
    </w:rPr>
  </w:style>
  <w:style w:type="paragraph" w:styleId="a4">
    <w:name w:val="footer"/>
    <w:basedOn w:val="a"/>
    <w:link w:val="Char0"/>
    <w:uiPriority w:val="99"/>
    <w:semiHidden/>
    <w:unhideWhenUsed/>
    <w:rsid w:val="001A15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589"/>
    <w:rPr>
      <w:sz w:val="18"/>
      <w:szCs w:val="18"/>
    </w:rPr>
  </w:style>
</w:styles>
</file>

<file path=word/webSettings.xml><?xml version="1.0" encoding="utf-8"?>
<w:webSettings xmlns:r="http://schemas.openxmlformats.org/officeDocument/2006/relationships" xmlns:w="http://schemas.openxmlformats.org/wordprocessingml/2006/main">
  <w:divs>
    <w:div w:id="239796632">
      <w:bodyDiv w:val="1"/>
      <w:marLeft w:val="0"/>
      <w:marRight w:val="0"/>
      <w:marTop w:val="0"/>
      <w:marBottom w:val="0"/>
      <w:divBdr>
        <w:top w:val="none" w:sz="0" w:space="0" w:color="auto"/>
        <w:left w:val="none" w:sz="0" w:space="0" w:color="auto"/>
        <w:bottom w:val="none" w:sz="0" w:space="0" w:color="auto"/>
        <w:right w:val="none" w:sz="0" w:space="0" w:color="auto"/>
      </w:divBdr>
      <w:divsChild>
        <w:div w:id="1794589384">
          <w:marLeft w:val="0"/>
          <w:marRight w:val="0"/>
          <w:marTop w:val="0"/>
          <w:marBottom w:val="0"/>
          <w:divBdr>
            <w:top w:val="none" w:sz="0" w:space="0" w:color="auto"/>
            <w:left w:val="none" w:sz="0" w:space="0" w:color="auto"/>
            <w:bottom w:val="none" w:sz="0" w:space="0" w:color="auto"/>
            <w:right w:val="none" w:sz="0" w:space="0" w:color="auto"/>
          </w:divBdr>
        </w:div>
        <w:div w:id="208499283">
          <w:marLeft w:val="0"/>
          <w:marRight w:val="0"/>
          <w:marTop w:val="0"/>
          <w:marBottom w:val="0"/>
          <w:divBdr>
            <w:top w:val="none" w:sz="0" w:space="0" w:color="auto"/>
            <w:left w:val="none" w:sz="0" w:space="0" w:color="auto"/>
            <w:bottom w:val="none" w:sz="0" w:space="0" w:color="auto"/>
            <w:right w:val="none" w:sz="0" w:space="0" w:color="auto"/>
          </w:divBdr>
        </w:div>
        <w:div w:id="169103956">
          <w:marLeft w:val="0"/>
          <w:marRight w:val="0"/>
          <w:marTop w:val="0"/>
          <w:marBottom w:val="0"/>
          <w:divBdr>
            <w:top w:val="none" w:sz="0" w:space="0" w:color="auto"/>
            <w:left w:val="none" w:sz="0" w:space="0" w:color="auto"/>
            <w:bottom w:val="none" w:sz="0" w:space="0" w:color="auto"/>
            <w:right w:val="none" w:sz="0" w:space="0" w:color="auto"/>
          </w:divBdr>
        </w:div>
        <w:div w:id="24672257">
          <w:marLeft w:val="0"/>
          <w:marRight w:val="0"/>
          <w:marTop w:val="0"/>
          <w:marBottom w:val="0"/>
          <w:divBdr>
            <w:top w:val="none" w:sz="0" w:space="0" w:color="auto"/>
            <w:left w:val="none" w:sz="0" w:space="0" w:color="auto"/>
            <w:bottom w:val="none" w:sz="0" w:space="0" w:color="auto"/>
            <w:right w:val="none" w:sz="0" w:space="0" w:color="auto"/>
          </w:divBdr>
        </w:div>
        <w:div w:id="2023122704">
          <w:marLeft w:val="0"/>
          <w:marRight w:val="0"/>
          <w:marTop w:val="0"/>
          <w:marBottom w:val="0"/>
          <w:divBdr>
            <w:top w:val="none" w:sz="0" w:space="0" w:color="auto"/>
            <w:left w:val="none" w:sz="0" w:space="0" w:color="auto"/>
            <w:bottom w:val="none" w:sz="0" w:space="0" w:color="auto"/>
            <w:right w:val="none" w:sz="0" w:space="0" w:color="auto"/>
          </w:divBdr>
        </w:div>
        <w:div w:id="146367464">
          <w:marLeft w:val="0"/>
          <w:marRight w:val="0"/>
          <w:marTop w:val="0"/>
          <w:marBottom w:val="0"/>
          <w:divBdr>
            <w:top w:val="none" w:sz="0" w:space="0" w:color="auto"/>
            <w:left w:val="none" w:sz="0" w:space="0" w:color="auto"/>
            <w:bottom w:val="none" w:sz="0" w:space="0" w:color="auto"/>
            <w:right w:val="none" w:sz="0" w:space="0" w:color="auto"/>
          </w:divBdr>
        </w:div>
        <w:div w:id="1883133833">
          <w:marLeft w:val="0"/>
          <w:marRight w:val="0"/>
          <w:marTop w:val="0"/>
          <w:marBottom w:val="0"/>
          <w:divBdr>
            <w:top w:val="none" w:sz="0" w:space="0" w:color="auto"/>
            <w:left w:val="none" w:sz="0" w:space="0" w:color="auto"/>
            <w:bottom w:val="none" w:sz="0" w:space="0" w:color="auto"/>
            <w:right w:val="none" w:sz="0" w:space="0" w:color="auto"/>
          </w:divBdr>
        </w:div>
        <w:div w:id="1274165412">
          <w:marLeft w:val="0"/>
          <w:marRight w:val="0"/>
          <w:marTop w:val="0"/>
          <w:marBottom w:val="0"/>
          <w:divBdr>
            <w:top w:val="none" w:sz="0" w:space="0" w:color="auto"/>
            <w:left w:val="none" w:sz="0" w:space="0" w:color="auto"/>
            <w:bottom w:val="none" w:sz="0" w:space="0" w:color="auto"/>
            <w:right w:val="none" w:sz="0" w:space="0" w:color="auto"/>
          </w:divBdr>
        </w:div>
        <w:div w:id="248664451">
          <w:marLeft w:val="0"/>
          <w:marRight w:val="0"/>
          <w:marTop w:val="0"/>
          <w:marBottom w:val="0"/>
          <w:divBdr>
            <w:top w:val="none" w:sz="0" w:space="0" w:color="auto"/>
            <w:left w:val="none" w:sz="0" w:space="0" w:color="auto"/>
            <w:bottom w:val="none" w:sz="0" w:space="0" w:color="auto"/>
            <w:right w:val="none" w:sz="0" w:space="0" w:color="auto"/>
          </w:divBdr>
        </w:div>
        <w:div w:id="790823927">
          <w:marLeft w:val="0"/>
          <w:marRight w:val="0"/>
          <w:marTop w:val="0"/>
          <w:marBottom w:val="0"/>
          <w:divBdr>
            <w:top w:val="none" w:sz="0" w:space="0" w:color="auto"/>
            <w:left w:val="none" w:sz="0" w:space="0" w:color="auto"/>
            <w:bottom w:val="none" w:sz="0" w:space="0" w:color="auto"/>
            <w:right w:val="none" w:sz="0" w:space="0" w:color="auto"/>
          </w:divBdr>
        </w:div>
        <w:div w:id="640812057">
          <w:marLeft w:val="0"/>
          <w:marRight w:val="0"/>
          <w:marTop w:val="0"/>
          <w:marBottom w:val="0"/>
          <w:divBdr>
            <w:top w:val="none" w:sz="0" w:space="0" w:color="auto"/>
            <w:left w:val="none" w:sz="0" w:space="0" w:color="auto"/>
            <w:bottom w:val="none" w:sz="0" w:space="0" w:color="auto"/>
            <w:right w:val="none" w:sz="0" w:space="0" w:color="auto"/>
          </w:divBdr>
        </w:div>
        <w:div w:id="850529552">
          <w:marLeft w:val="0"/>
          <w:marRight w:val="0"/>
          <w:marTop w:val="0"/>
          <w:marBottom w:val="0"/>
          <w:divBdr>
            <w:top w:val="none" w:sz="0" w:space="0" w:color="auto"/>
            <w:left w:val="none" w:sz="0" w:space="0" w:color="auto"/>
            <w:bottom w:val="none" w:sz="0" w:space="0" w:color="auto"/>
            <w:right w:val="none" w:sz="0" w:space="0" w:color="auto"/>
          </w:divBdr>
        </w:div>
        <w:div w:id="825051720">
          <w:marLeft w:val="0"/>
          <w:marRight w:val="0"/>
          <w:marTop w:val="0"/>
          <w:marBottom w:val="0"/>
          <w:divBdr>
            <w:top w:val="none" w:sz="0" w:space="0" w:color="auto"/>
            <w:left w:val="none" w:sz="0" w:space="0" w:color="auto"/>
            <w:bottom w:val="none" w:sz="0" w:space="0" w:color="auto"/>
            <w:right w:val="none" w:sz="0" w:space="0" w:color="auto"/>
          </w:divBdr>
        </w:div>
        <w:div w:id="142757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Company>Microsoft</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2017-03-04T14:31:00Z</dcterms:created>
  <dcterms:modified xsi:type="dcterms:W3CDTF">2017-03-04T14:32:00Z</dcterms:modified>
</cp:coreProperties>
</file>