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71F" w:rsidRPr="00F0271F" w:rsidRDefault="00F0271F" w:rsidP="00F0271F">
      <w:pPr>
        <w:widowControl/>
        <w:spacing w:line="312" w:lineRule="atLeast"/>
        <w:jc w:val="center"/>
        <w:outlineLvl w:val="0"/>
        <w:rPr>
          <w:rFonts w:ascii="宋体" w:eastAsia="宋体" w:hAnsi="宋体" w:cs="宋体"/>
          <w:b/>
          <w:bCs/>
          <w:kern w:val="36"/>
          <w:sz w:val="48"/>
          <w:szCs w:val="48"/>
        </w:rPr>
      </w:pPr>
      <w:r w:rsidRPr="00F0271F">
        <w:rPr>
          <w:rFonts w:ascii="宋体" w:eastAsia="宋体" w:hAnsi="宋体" w:cs="宋体"/>
          <w:b/>
          <w:bCs/>
          <w:kern w:val="36"/>
          <w:sz w:val="48"/>
          <w:szCs w:val="48"/>
        </w:rPr>
        <w:t>南京大学2017年接收推荐免试研究生工作办法</w:t>
      </w:r>
    </w:p>
    <w:p w:rsidR="00F0271F" w:rsidRPr="00F0271F" w:rsidRDefault="00F0271F" w:rsidP="00F0271F">
      <w:pPr>
        <w:widowControl/>
        <w:jc w:val="center"/>
        <w:rPr>
          <w:rFonts w:ascii="Tahoma" w:eastAsia="宋体" w:hAnsi="Tahoma" w:cs="Tahoma"/>
          <w:color w:val="333333"/>
          <w:kern w:val="0"/>
          <w:sz w:val="14"/>
          <w:szCs w:val="14"/>
        </w:rPr>
      </w:pPr>
      <w:r w:rsidRPr="00F0271F">
        <w:rPr>
          <w:rFonts w:ascii="Microsoft Yahei" w:eastAsia="宋体" w:hAnsi="Microsoft Yahei" w:cs="Tahoma"/>
          <w:color w:val="333333"/>
          <w:kern w:val="0"/>
          <w:sz w:val="14"/>
        </w:rPr>
        <w:t>发布时间：</w:t>
      </w:r>
      <w:r w:rsidRPr="00F0271F">
        <w:rPr>
          <w:rFonts w:ascii="Microsoft Yahei" w:eastAsia="宋体" w:hAnsi="Microsoft Yahei" w:cs="Tahoma"/>
          <w:color w:val="333333"/>
          <w:kern w:val="0"/>
          <w:sz w:val="14"/>
        </w:rPr>
        <w:t>2016-09-02 11:37</w:t>
      </w:r>
    </w:p>
    <w:p w:rsidR="00F0271F" w:rsidRPr="00F0271F" w:rsidRDefault="00F0271F" w:rsidP="00F0271F">
      <w:pPr>
        <w:widowControl/>
        <w:spacing w:line="360" w:lineRule="atLeast"/>
        <w:jc w:val="left"/>
        <w:rPr>
          <w:rFonts w:ascii="Tahoma" w:eastAsia="宋体" w:hAnsi="Tahoma" w:cs="Tahoma"/>
          <w:color w:val="333333"/>
          <w:kern w:val="0"/>
          <w:sz w:val="17"/>
          <w:szCs w:val="17"/>
        </w:rPr>
      </w:pPr>
      <w:r w:rsidRPr="00F0271F">
        <w:rPr>
          <w:rFonts w:ascii="Tahoma" w:eastAsia="宋体" w:hAnsi="Tahoma" w:cs="Tahoma"/>
          <w:b/>
          <w:bCs/>
          <w:color w:val="333333"/>
          <w:kern w:val="0"/>
          <w:sz w:val="20"/>
        </w:rPr>
        <w:t xml:space="preserve">    </w:t>
      </w:r>
      <w:r w:rsidRPr="00F0271F">
        <w:rPr>
          <w:rFonts w:ascii="Tahoma" w:eastAsia="宋体" w:hAnsi="Tahoma" w:cs="Tahoma"/>
          <w:b/>
          <w:bCs/>
          <w:color w:val="333333"/>
          <w:kern w:val="0"/>
          <w:sz w:val="20"/>
        </w:rPr>
        <w:t>一、申请条件</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1</w:t>
      </w:r>
      <w:r w:rsidRPr="00F0271F">
        <w:rPr>
          <w:rFonts w:ascii="Tahoma" w:eastAsia="宋体" w:hAnsi="Tahoma" w:cs="Tahoma"/>
          <w:color w:val="333333"/>
          <w:kern w:val="0"/>
          <w:sz w:val="19"/>
          <w:szCs w:val="19"/>
        </w:rPr>
        <w:t>、拥护党的领导，愿为社会主义现代化建设服务，品德良好，遵纪守法，身心健康；</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2</w:t>
      </w:r>
      <w:r w:rsidRPr="00F0271F">
        <w:rPr>
          <w:rFonts w:ascii="Tahoma" w:eastAsia="宋体" w:hAnsi="Tahoma" w:cs="Tahoma"/>
          <w:color w:val="333333"/>
          <w:kern w:val="0"/>
          <w:sz w:val="19"/>
          <w:szCs w:val="19"/>
        </w:rPr>
        <w:t>、全国排名前列的大学、重点学科、特色专业的优秀应届本科毕业生，取得所在学校推荐免试生资格，创新意识和能力较强，学术研究兴趣浓厚；</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3</w:t>
      </w:r>
      <w:r w:rsidRPr="00F0271F">
        <w:rPr>
          <w:rFonts w:ascii="Tahoma" w:eastAsia="宋体" w:hAnsi="Tahoma" w:cs="Tahoma"/>
          <w:color w:val="333333"/>
          <w:kern w:val="0"/>
          <w:sz w:val="19"/>
          <w:szCs w:val="19"/>
        </w:rPr>
        <w:t>、申请直博者，本科前三学年总学分成绩应名列专业前茅，具有优秀研究生潜质，原则上应达到英语四级（</w:t>
      </w:r>
      <w:r w:rsidRPr="00F0271F">
        <w:rPr>
          <w:rFonts w:ascii="宋体" w:eastAsia="宋体" w:hAnsi="宋体" w:cs="Tahoma" w:hint="eastAsia"/>
          <w:color w:val="333333"/>
          <w:kern w:val="0"/>
          <w:sz w:val="19"/>
          <w:szCs w:val="19"/>
        </w:rPr>
        <w:t>497</w:t>
      </w:r>
      <w:r w:rsidRPr="00F0271F">
        <w:rPr>
          <w:rFonts w:ascii="Tahoma" w:eastAsia="宋体" w:hAnsi="Tahoma" w:cs="Tahoma"/>
          <w:color w:val="333333"/>
          <w:kern w:val="0"/>
          <w:sz w:val="19"/>
          <w:szCs w:val="19"/>
        </w:rPr>
        <w:t>分）或英语六级（</w:t>
      </w:r>
      <w:r w:rsidRPr="00F0271F">
        <w:rPr>
          <w:rFonts w:ascii="Tahoma" w:eastAsia="宋体" w:hAnsi="Tahoma" w:cs="Tahoma"/>
          <w:color w:val="333333"/>
          <w:kern w:val="0"/>
          <w:sz w:val="19"/>
          <w:szCs w:val="19"/>
        </w:rPr>
        <w:t>426</w:t>
      </w:r>
      <w:r w:rsidRPr="00F0271F">
        <w:rPr>
          <w:rFonts w:ascii="Tahoma" w:eastAsia="宋体" w:hAnsi="Tahoma" w:cs="Tahoma"/>
          <w:color w:val="333333"/>
          <w:kern w:val="0"/>
          <w:sz w:val="19"/>
          <w:szCs w:val="19"/>
        </w:rPr>
        <w:t>分）或</w:t>
      </w:r>
      <w:r w:rsidRPr="00F0271F">
        <w:rPr>
          <w:rFonts w:ascii="Tahoma" w:eastAsia="宋体" w:hAnsi="Tahoma" w:cs="Tahoma"/>
          <w:color w:val="333333"/>
          <w:kern w:val="0"/>
          <w:sz w:val="19"/>
          <w:szCs w:val="19"/>
        </w:rPr>
        <w:t>TOEFL</w:t>
      </w:r>
      <w:r w:rsidRPr="00F0271F">
        <w:rPr>
          <w:rFonts w:ascii="Tahoma" w:eastAsia="宋体" w:hAnsi="Tahoma" w:cs="Tahoma"/>
          <w:color w:val="333333"/>
          <w:kern w:val="0"/>
          <w:sz w:val="19"/>
          <w:szCs w:val="19"/>
        </w:rPr>
        <w:t>、雅思考试相应水平；</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4</w:t>
      </w:r>
      <w:r w:rsidRPr="00F0271F">
        <w:rPr>
          <w:rFonts w:ascii="Tahoma" w:eastAsia="宋体" w:hAnsi="Tahoma" w:cs="Tahoma"/>
          <w:color w:val="333333"/>
          <w:kern w:val="0"/>
          <w:sz w:val="19"/>
          <w:szCs w:val="19"/>
        </w:rPr>
        <w:t>、跨专业申请者应具备所申请专业大学本科阶段应达到的知识能力和水平，并须提供相关证明材料。</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p>
    <w:p w:rsidR="00F0271F" w:rsidRPr="00F0271F" w:rsidRDefault="00F0271F" w:rsidP="00F0271F">
      <w:pPr>
        <w:widowControl/>
        <w:spacing w:line="346" w:lineRule="atLeast"/>
        <w:ind w:firstLine="562"/>
        <w:jc w:val="left"/>
        <w:rPr>
          <w:rFonts w:ascii="Tahoma" w:eastAsia="宋体" w:hAnsi="Tahoma" w:cs="Tahoma"/>
          <w:color w:val="333333"/>
          <w:kern w:val="0"/>
          <w:sz w:val="17"/>
          <w:szCs w:val="17"/>
        </w:rPr>
      </w:pPr>
      <w:r w:rsidRPr="00F0271F">
        <w:rPr>
          <w:rFonts w:ascii="Tahoma" w:eastAsia="宋体" w:hAnsi="Tahoma" w:cs="Tahoma" w:hint="eastAsia"/>
          <w:b/>
          <w:bCs/>
          <w:color w:val="333333"/>
          <w:kern w:val="0"/>
          <w:sz w:val="20"/>
        </w:rPr>
        <w:t>二、接收计划</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我校</w:t>
      </w:r>
      <w:r w:rsidRPr="00F0271F">
        <w:rPr>
          <w:rFonts w:ascii="Tahoma" w:eastAsia="宋体" w:hAnsi="Tahoma" w:cs="Tahoma"/>
          <w:color w:val="333333"/>
          <w:kern w:val="0"/>
          <w:sz w:val="19"/>
          <w:szCs w:val="19"/>
        </w:rPr>
        <w:t>2017</w:t>
      </w:r>
      <w:r w:rsidRPr="00F0271F">
        <w:rPr>
          <w:rFonts w:ascii="Tahoma" w:eastAsia="宋体" w:hAnsi="Tahoma" w:cs="Tahoma"/>
          <w:color w:val="333333"/>
          <w:kern w:val="0"/>
          <w:sz w:val="19"/>
          <w:szCs w:val="19"/>
        </w:rPr>
        <w:t>年硕士研究生招生，除招收</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定向培养</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的专业以外，其他各专业均接收推荐免试研究生；直博生接收数量占院系</w:t>
      </w:r>
      <w:r w:rsidRPr="00F0271F">
        <w:rPr>
          <w:rFonts w:ascii="Tahoma" w:eastAsia="宋体" w:hAnsi="Tahoma" w:cs="Tahoma"/>
          <w:color w:val="333333"/>
          <w:kern w:val="0"/>
          <w:sz w:val="19"/>
          <w:szCs w:val="19"/>
        </w:rPr>
        <w:t>2017</w:t>
      </w:r>
      <w:r w:rsidRPr="00F0271F">
        <w:rPr>
          <w:rFonts w:ascii="Tahoma" w:eastAsia="宋体" w:hAnsi="Tahoma" w:cs="Tahoma"/>
          <w:color w:val="333333"/>
          <w:kern w:val="0"/>
          <w:sz w:val="19"/>
          <w:szCs w:val="19"/>
        </w:rPr>
        <w:t>年博士招生计划名额。推免生接收总量依据教育部有关规定执行。</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p>
    <w:p w:rsidR="00F0271F" w:rsidRPr="00F0271F" w:rsidRDefault="00F0271F" w:rsidP="00F0271F">
      <w:pPr>
        <w:widowControl/>
        <w:spacing w:line="346" w:lineRule="atLeast"/>
        <w:ind w:firstLine="562"/>
        <w:jc w:val="left"/>
        <w:rPr>
          <w:rFonts w:ascii="Tahoma" w:eastAsia="宋体" w:hAnsi="Tahoma" w:cs="Tahoma"/>
          <w:color w:val="333333"/>
          <w:kern w:val="0"/>
          <w:sz w:val="17"/>
          <w:szCs w:val="17"/>
        </w:rPr>
      </w:pPr>
      <w:r w:rsidRPr="00F0271F">
        <w:rPr>
          <w:rFonts w:ascii="Tahoma" w:eastAsia="宋体" w:hAnsi="Tahoma" w:cs="Tahoma" w:hint="eastAsia"/>
          <w:b/>
          <w:bCs/>
          <w:color w:val="333333"/>
          <w:kern w:val="0"/>
          <w:sz w:val="20"/>
        </w:rPr>
        <w:t>三、申请办法</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color w:val="000000"/>
          <w:kern w:val="0"/>
          <w:sz w:val="19"/>
          <w:szCs w:val="19"/>
        </w:rPr>
        <w:t>（一）申请人于</w:t>
      </w:r>
      <w:r w:rsidRPr="00F0271F">
        <w:rPr>
          <w:rFonts w:ascii="Tahoma" w:eastAsia="宋体" w:hAnsi="Tahoma" w:cs="Tahoma"/>
          <w:color w:val="000000"/>
          <w:kern w:val="0"/>
          <w:sz w:val="19"/>
          <w:szCs w:val="19"/>
        </w:rPr>
        <w:t>2016</w:t>
      </w:r>
      <w:r w:rsidRPr="00F0271F">
        <w:rPr>
          <w:rFonts w:ascii="Tahoma" w:eastAsia="宋体" w:hAnsi="Tahoma" w:cs="Tahoma"/>
          <w:color w:val="000000"/>
          <w:kern w:val="0"/>
          <w:sz w:val="19"/>
          <w:szCs w:val="19"/>
        </w:rPr>
        <w:t>年</w:t>
      </w:r>
      <w:r w:rsidRPr="00F0271F">
        <w:rPr>
          <w:rFonts w:ascii="Tahoma" w:eastAsia="宋体" w:hAnsi="Tahoma" w:cs="Tahoma"/>
          <w:color w:val="000000"/>
          <w:kern w:val="0"/>
          <w:sz w:val="19"/>
          <w:szCs w:val="19"/>
        </w:rPr>
        <w:t>6</w:t>
      </w:r>
      <w:r w:rsidRPr="00F0271F">
        <w:rPr>
          <w:rFonts w:ascii="Tahoma" w:eastAsia="宋体" w:hAnsi="Tahoma" w:cs="Tahoma"/>
          <w:color w:val="000000"/>
          <w:kern w:val="0"/>
          <w:sz w:val="19"/>
          <w:szCs w:val="19"/>
        </w:rPr>
        <w:t>月</w:t>
      </w:r>
      <w:r w:rsidRPr="00F0271F">
        <w:rPr>
          <w:rFonts w:ascii="Tahoma" w:eastAsia="宋体" w:hAnsi="Tahoma" w:cs="Tahoma"/>
          <w:color w:val="000000"/>
          <w:kern w:val="0"/>
          <w:sz w:val="19"/>
          <w:szCs w:val="19"/>
        </w:rPr>
        <w:t>30</w:t>
      </w:r>
      <w:r w:rsidRPr="00F0271F">
        <w:rPr>
          <w:rFonts w:ascii="Tahoma" w:eastAsia="宋体" w:hAnsi="Tahoma" w:cs="Tahoma"/>
          <w:color w:val="000000"/>
          <w:kern w:val="0"/>
          <w:sz w:val="19"/>
          <w:szCs w:val="19"/>
        </w:rPr>
        <w:t>日至</w:t>
      </w:r>
      <w:r w:rsidRPr="00F0271F">
        <w:rPr>
          <w:rFonts w:ascii="Tahoma" w:eastAsia="宋体" w:hAnsi="Tahoma" w:cs="Tahoma"/>
          <w:color w:val="000000"/>
          <w:kern w:val="0"/>
          <w:sz w:val="19"/>
          <w:szCs w:val="19"/>
        </w:rPr>
        <w:t>2016</w:t>
      </w:r>
      <w:r w:rsidRPr="00F0271F">
        <w:rPr>
          <w:rFonts w:ascii="Tahoma" w:eastAsia="宋体" w:hAnsi="Tahoma" w:cs="Tahoma"/>
          <w:color w:val="000000"/>
          <w:kern w:val="0"/>
          <w:sz w:val="19"/>
          <w:szCs w:val="19"/>
        </w:rPr>
        <w:t>年</w:t>
      </w:r>
      <w:r w:rsidRPr="00F0271F">
        <w:rPr>
          <w:rFonts w:ascii="Tahoma" w:eastAsia="宋体" w:hAnsi="Tahoma" w:cs="Tahoma"/>
          <w:color w:val="000000"/>
          <w:kern w:val="0"/>
          <w:sz w:val="19"/>
          <w:szCs w:val="19"/>
        </w:rPr>
        <w:t>9</w:t>
      </w:r>
      <w:r w:rsidRPr="00F0271F">
        <w:rPr>
          <w:rFonts w:ascii="Tahoma" w:eastAsia="宋体" w:hAnsi="Tahoma" w:cs="Tahoma"/>
          <w:color w:val="000000"/>
          <w:kern w:val="0"/>
          <w:sz w:val="19"/>
          <w:szCs w:val="19"/>
        </w:rPr>
        <w:t>月</w:t>
      </w:r>
      <w:r w:rsidRPr="00F0271F">
        <w:rPr>
          <w:rFonts w:ascii="Tahoma" w:eastAsia="宋体" w:hAnsi="Tahoma" w:cs="Tahoma"/>
          <w:color w:val="000000"/>
          <w:kern w:val="0"/>
          <w:sz w:val="19"/>
          <w:szCs w:val="19"/>
        </w:rPr>
        <w:t>15</w:t>
      </w:r>
      <w:r w:rsidRPr="00F0271F">
        <w:rPr>
          <w:rFonts w:ascii="Tahoma" w:eastAsia="宋体" w:hAnsi="Tahoma" w:cs="Tahoma"/>
          <w:color w:val="000000"/>
          <w:kern w:val="0"/>
          <w:sz w:val="19"/>
          <w:szCs w:val="19"/>
        </w:rPr>
        <w:t>日间登录我校研究生院主页（</w:t>
      </w:r>
      <w:r w:rsidRPr="00F0271F">
        <w:rPr>
          <w:rFonts w:ascii="Tahoma" w:eastAsia="宋体" w:hAnsi="Tahoma" w:cs="Tahoma"/>
          <w:color w:val="000000"/>
          <w:kern w:val="0"/>
          <w:sz w:val="19"/>
          <w:szCs w:val="19"/>
        </w:rPr>
        <w:t>http://grawww.nju.edu.cn</w:t>
      </w:r>
      <w:r w:rsidRPr="00F0271F">
        <w:rPr>
          <w:rFonts w:ascii="Tahoma" w:eastAsia="宋体" w:hAnsi="Tahoma" w:cs="Tahoma" w:hint="eastAsia"/>
          <w:color w:val="000000"/>
          <w:kern w:val="0"/>
          <w:sz w:val="19"/>
          <w:szCs w:val="19"/>
        </w:rPr>
        <w:t>）的</w:t>
      </w:r>
      <w:r w:rsidRPr="00F0271F">
        <w:rPr>
          <w:rFonts w:ascii="Tahoma" w:eastAsia="宋体" w:hAnsi="Tahoma" w:cs="Tahoma" w:hint="eastAsia"/>
          <w:color w:val="000000"/>
          <w:kern w:val="0"/>
          <w:sz w:val="19"/>
          <w:szCs w:val="19"/>
          <w:u w:val="single"/>
        </w:rPr>
        <w:t>南京大学接收推荐免试研究生报名系统</w:t>
      </w:r>
      <w:r w:rsidRPr="00F0271F">
        <w:rPr>
          <w:rFonts w:ascii="Tahoma" w:eastAsia="宋体" w:hAnsi="Tahoma" w:cs="Tahoma" w:hint="eastAsia"/>
          <w:color w:val="000000"/>
          <w:kern w:val="0"/>
          <w:sz w:val="19"/>
          <w:szCs w:val="19"/>
        </w:rPr>
        <w:t>（</w:t>
      </w:r>
      <w:hyperlink r:id="rId6" w:history="1">
        <w:r w:rsidRPr="00F0271F">
          <w:rPr>
            <w:rFonts w:ascii="Tahoma" w:eastAsia="宋体" w:hAnsi="Tahoma" w:cs="Tahoma"/>
            <w:color w:val="000000"/>
            <w:kern w:val="0"/>
            <w:sz w:val="19"/>
          </w:rPr>
          <w:t>http://219.219.114.101/gts2017/tmsgl/login.aspx</w:t>
        </w:r>
      </w:hyperlink>
      <w:r w:rsidRPr="00F0271F">
        <w:rPr>
          <w:rFonts w:ascii="Tahoma" w:eastAsia="宋体" w:hAnsi="Tahoma" w:cs="Tahoma"/>
          <w:color w:val="000000"/>
          <w:kern w:val="0"/>
          <w:sz w:val="19"/>
          <w:szCs w:val="19"/>
        </w:rPr>
        <w:t>，以下简称</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南大推免系统</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）进行报名，未在南大推免系统报名者一律不接收。</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（二）申请材料准备</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1</w:t>
      </w:r>
      <w:r w:rsidRPr="00F0271F">
        <w:rPr>
          <w:rFonts w:ascii="Tahoma" w:eastAsia="宋体" w:hAnsi="Tahoma" w:cs="Tahoma"/>
          <w:color w:val="333333"/>
          <w:kern w:val="0"/>
          <w:sz w:val="19"/>
          <w:szCs w:val="19"/>
        </w:rPr>
        <w:t>、在南大推免系统报名后下载打印</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南京大学接收推荐免试研究生申请表</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，由申请人所在学校教务处盖章。因所在学校教务处工作原因而暂时无法盖章的，可先由申请人所在学校院（系）盖章，后期补交教务处同意推荐的证明，否则申请无效。</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2</w:t>
      </w:r>
      <w:r w:rsidRPr="00F0271F">
        <w:rPr>
          <w:rFonts w:ascii="Tahoma" w:eastAsia="宋体" w:hAnsi="Tahoma" w:cs="Tahoma"/>
          <w:color w:val="333333"/>
          <w:kern w:val="0"/>
          <w:sz w:val="19"/>
          <w:szCs w:val="19"/>
        </w:rPr>
        <w:t>、申请直博者须提交与申请学科相关的两位教授（或相当职称）以上的</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专家推荐信</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（专家推荐信格式详见附件），专家推荐信须由推荐人密封并在封口处签字。申请硕士者不需要提交专家推荐信。</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3</w:t>
      </w:r>
      <w:r w:rsidRPr="00F0271F">
        <w:rPr>
          <w:rFonts w:ascii="Tahoma" w:eastAsia="宋体" w:hAnsi="Tahoma" w:cs="Tahoma"/>
          <w:color w:val="333333"/>
          <w:kern w:val="0"/>
          <w:sz w:val="19"/>
          <w:szCs w:val="19"/>
        </w:rPr>
        <w:t>、其他证明自己水平和能力的材料（</w:t>
      </w:r>
      <w:r w:rsidRPr="00F0271F">
        <w:rPr>
          <w:rFonts w:ascii="Tahoma" w:eastAsia="宋体" w:hAnsi="Tahoma" w:cs="Tahoma"/>
          <w:color w:val="333333"/>
          <w:kern w:val="0"/>
          <w:sz w:val="19"/>
          <w:szCs w:val="19"/>
        </w:rPr>
        <w:t>A4</w:t>
      </w:r>
      <w:r w:rsidRPr="00F0271F">
        <w:rPr>
          <w:rFonts w:ascii="Tahoma" w:eastAsia="宋体" w:hAnsi="Tahoma" w:cs="Tahoma"/>
          <w:color w:val="333333"/>
          <w:kern w:val="0"/>
          <w:sz w:val="19"/>
          <w:szCs w:val="19"/>
        </w:rPr>
        <w:t>纸规格）：</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a.</w:t>
      </w: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本科阶段成绩单复印件（加盖所在学校教务处或院系公章）；</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b.</w:t>
      </w: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英语六级或四级成绩证明复印件（加盖所在学校教务处或院系公章）、其他外语能力证明材料；</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c.</w:t>
      </w: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参加各类科研活动的获奖证书复印件；</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d.</w:t>
      </w:r>
      <w:r w:rsidRPr="00F0271F">
        <w:rPr>
          <w:rFonts w:ascii="Tahoma" w:eastAsia="宋体" w:hAnsi="Tahoma" w:cs="Tahoma"/>
          <w:color w:val="333333"/>
          <w:kern w:val="0"/>
          <w:sz w:val="17"/>
          <w:szCs w:val="17"/>
        </w:rPr>
        <w:t> </w:t>
      </w:r>
      <w:r w:rsidRPr="00F0271F">
        <w:rPr>
          <w:rFonts w:ascii="Tahoma" w:eastAsia="宋体" w:hAnsi="Tahoma" w:cs="Tahoma"/>
          <w:color w:val="333333"/>
          <w:kern w:val="0"/>
          <w:sz w:val="19"/>
          <w:szCs w:val="19"/>
        </w:rPr>
        <w:t>在公开发行的刊物或全国会议上发表的学术论文、出版物、科技专利证书等复印件。</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4</w:t>
      </w:r>
      <w:r w:rsidRPr="00F0271F">
        <w:rPr>
          <w:rFonts w:ascii="Tahoma" w:eastAsia="宋体" w:hAnsi="Tahoma" w:cs="Tahoma"/>
          <w:color w:val="333333"/>
          <w:kern w:val="0"/>
          <w:sz w:val="19"/>
          <w:szCs w:val="19"/>
        </w:rPr>
        <w:t>、跨专业申请者须提供能够证明其已达到申请专业大学本科阶段应达到的知识能力和水平的相关材料。</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5</w:t>
      </w:r>
      <w:r w:rsidRPr="00F0271F">
        <w:rPr>
          <w:rFonts w:ascii="Tahoma" w:eastAsia="宋体" w:hAnsi="Tahoma" w:cs="Tahoma"/>
          <w:color w:val="333333"/>
          <w:kern w:val="0"/>
          <w:sz w:val="19"/>
          <w:szCs w:val="19"/>
        </w:rPr>
        <w:t>、体检表（可在校医院或校外具备相应资质的医院进行体检）。</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lastRenderedPageBreak/>
        <w:t>6</w:t>
      </w:r>
      <w:r w:rsidRPr="00F0271F">
        <w:rPr>
          <w:rFonts w:ascii="Tahoma" w:eastAsia="宋体" w:hAnsi="Tahoma" w:cs="Tahoma"/>
          <w:color w:val="333333"/>
          <w:kern w:val="0"/>
          <w:sz w:val="19"/>
          <w:szCs w:val="19"/>
        </w:rPr>
        <w:t>、须保证以上申请材料的真实性，如果院系通知申请人参加复试，请复试时将以上材料交到相关报考院系。</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（三）各院系将通过院系主页等途径公布相关专业的推免生申请、选拔、复试办法，院系在网上审核申请人材料后，申请人根据院系联系人（院系人联络咨询电话详见附件）或</w:t>
      </w:r>
      <w:r w:rsidRPr="00F0271F">
        <w:rPr>
          <w:rFonts w:ascii="Tahoma" w:eastAsia="宋体" w:hAnsi="Tahoma" w:cs="Tahoma" w:hint="eastAsia"/>
          <w:color w:val="000000"/>
          <w:kern w:val="0"/>
          <w:sz w:val="19"/>
          <w:szCs w:val="19"/>
        </w:rPr>
        <w:t>南大推免系统</w:t>
      </w:r>
      <w:r w:rsidRPr="00F0271F">
        <w:rPr>
          <w:rFonts w:ascii="Tahoma" w:eastAsia="宋体" w:hAnsi="Tahoma" w:cs="Tahoma" w:hint="eastAsia"/>
          <w:color w:val="333333"/>
          <w:kern w:val="0"/>
          <w:sz w:val="19"/>
          <w:szCs w:val="19"/>
        </w:rPr>
        <w:t>的具体通知，参加院系选拔，选拔结果将尽早通知申请人。</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（四）</w:t>
      </w:r>
      <w:r w:rsidRPr="00F0271F">
        <w:rPr>
          <w:rFonts w:ascii="Tahoma" w:eastAsia="宋体" w:hAnsi="Tahoma" w:cs="Tahoma" w:hint="eastAsia"/>
          <w:color w:val="000000"/>
          <w:kern w:val="0"/>
          <w:sz w:val="19"/>
          <w:szCs w:val="19"/>
        </w:rPr>
        <w:t>通过我校相关院系预选拔拟优录并取得所在学校推免资格的申请人，请于</w:t>
      </w:r>
      <w:r w:rsidRPr="00F0271F">
        <w:rPr>
          <w:rFonts w:ascii="Tahoma" w:eastAsia="宋体" w:hAnsi="Tahoma" w:cs="Tahoma"/>
          <w:color w:val="000000"/>
          <w:kern w:val="0"/>
          <w:sz w:val="19"/>
          <w:szCs w:val="19"/>
        </w:rPr>
        <w:t>2016</w:t>
      </w:r>
      <w:r w:rsidRPr="00F0271F">
        <w:rPr>
          <w:rFonts w:ascii="Tahoma" w:eastAsia="宋体" w:hAnsi="Tahoma" w:cs="Tahoma"/>
          <w:color w:val="000000"/>
          <w:kern w:val="0"/>
          <w:sz w:val="19"/>
          <w:szCs w:val="19"/>
        </w:rPr>
        <w:t>年</w:t>
      </w:r>
      <w:r w:rsidRPr="00F0271F">
        <w:rPr>
          <w:rFonts w:ascii="Tahoma" w:eastAsia="宋体" w:hAnsi="Tahoma" w:cs="Tahoma"/>
          <w:color w:val="000000"/>
          <w:kern w:val="0"/>
          <w:sz w:val="19"/>
          <w:szCs w:val="19"/>
        </w:rPr>
        <w:t>9</w:t>
      </w:r>
      <w:r w:rsidRPr="00F0271F">
        <w:rPr>
          <w:rFonts w:ascii="Tahoma" w:eastAsia="宋体" w:hAnsi="Tahoma" w:cs="Tahoma"/>
          <w:color w:val="000000"/>
          <w:kern w:val="0"/>
          <w:sz w:val="19"/>
          <w:szCs w:val="19"/>
        </w:rPr>
        <w:t>月</w:t>
      </w:r>
      <w:r w:rsidRPr="00F0271F">
        <w:rPr>
          <w:rFonts w:ascii="Tahoma" w:eastAsia="宋体" w:hAnsi="Tahoma" w:cs="Tahoma"/>
          <w:color w:val="000000"/>
          <w:kern w:val="0"/>
          <w:sz w:val="19"/>
          <w:szCs w:val="19"/>
        </w:rPr>
        <w:t>28</w:t>
      </w:r>
      <w:r w:rsidRPr="00F0271F">
        <w:rPr>
          <w:rFonts w:ascii="Tahoma" w:eastAsia="宋体" w:hAnsi="Tahoma" w:cs="Tahoma"/>
          <w:color w:val="000000"/>
          <w:kern w:val="0"/>
          <w:sz w:val="19"/>
          <w:szCs w:val="19"/>
        </w:rPr>
        <w:t>日登录教育部</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全国推荐优秀应届本科毕业生免试攻读研究生信息公开暨管理服务系统</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（网址：</w:t>
      </w:r>
      <w:hyperlink r:id="rId7" w:history="1">
        <w:r w:rsidRPr="00F0271F">
          <w:rPr>
            <w:rFonts w:ascii="Tahoma" w:eastAsia="宋体" w:hAnsi="Tahoma" w:cs="Tahoma"/>
            <w:color w:val="000000"/>
            <w:kern w:val="0"/>
            <w:sz w:val="19"/>
          </w:rPr>
          <w:t>http://yz.chsi.com.cn</w:t>
        </w:r>
      </w:hyperlink>
      <w:r w:rsidRPr="00F0271F">
        <w:rPr>
          <w:rFonts w:ascii="Tahoma" w:eastAsia="宋体" w:hAnsi="Tahoma" w:cs="Tahoma"/>
          <w:color w:val="000000"/>
          <w:kern w:val="0"/>
          <w:sz w:val="19"/>
          <w:szCs w:val="19"/>
        </w:rPr>
        <w:t>，以下简称</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教育部推免系统</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）按照院系拟优录的专业和研究方向（导师）填报相关志愿，名额有限，先申请者优先确认，额满为止。未按前期拟优录专业和研究方向（导师）填报志愿者视作自动放弃。各院系未报满专业将于</w:t>
      </w:r>
      <w:r w:rsidRPr="00F0271F">
        <w:rPr>
          <w:rFonts w:ascii="Tahoma" w:eastAsia="宋体" w:hAnsi="Tahoma" w:cs="Tahoma"/>
          <w:color w:val="000000"/>
          <w:kern w:val="0"/>
          <w:sz w:val="19"/>
          <w:szCs w:val="19"/>
        </w:rPr>
        <w:t>9</w:t>
      </w:r>
      <w:r w:rsidRPr="00F0271F">
        <w:rPr>
          <w:rFonts w:ascii="Tahoma" w:eastAsia="宋体" w:hAnsi="Tahoma" w:cs="Tahoma"/>
          <w:color w:val="000000"/>
          <w:kern w:val="0"/>
          <w:sz w:val="19"/>
          <w:szCs w:val="19"/>
        </w:rPr>
        <w:t>月</w:t>
      </w:r>
      <w:r w:rsidRPr="00F0271F">
        <w:rPr>
          <w:rFonts w:ascii="Tahoma" w:eastAsia="宋体" w:hAnsi="Tahoma" w:cs="Tahoma"/>
          <w:color w:val="000000"/>
          <w:kern w:val="0"/>
          <w:sz w:val="19"/>
          <w:szCs w:val="19"/>
        </w:rPr>
        <w:t>28</w:t>
      </w:r>
      <w:r w:rsidRPr="00F0271F">
        <w:rPr>
          <w:rFonts w:ascii="Tahoma" w:eastAsia="宋体" w:hAnsi="Tahoma" w:cs="Tahoma"/>
          <w:color w:val="000000"/>
          <w:kern w:val="0"/>
          <w:sz w:val="19"/>
          <w:szCs w:val="19"/>
        </w:rPr>
        <w:t>日</w:t>
      </w:r>
      <w:r w:rsidRPr="00F0271F">
        <w:rPr>
          <w:rFonts w:ascii="Tahoma" w:eastAsia="宋体" w:hAnsi="Tahoma" w:cs="Tahoma"/>
          <w:color w:val="000000"/>
          <w:kern w:val="0"/>
          <w:sz w:val="19"/>
          <w:szCs w:val="19"/>
        </w:rPr>
        <w:t>16</w:t>
      </w:r>
      <w:r w:rsidRPr="00F0271F">
        <w:rPr>
          <w:rFonts w:ascii="Tahoma" w:eastAsia="宋体" w:hAnsi="Tahoma" w:cs="Tahoma"/>
          <w:color w:val="000000"/>
          <w:kern w:val="0"/>
          <w:sz w:val="19"/>
          <w:szCs w:val="19"/>
        </w:rPr>
        <w:t>：</w:t>
      </w:r>
      <w:r w:rsidRPr="00F0271F">
        <w:rPr>
          <w:rFonts w:ascii="Tahoma" w:eastAsia="宋体" w:hAnsi="Tahoma" w:cs="Tahoma"/>
          <w:color w:val="000000"/>
          <w:kern w:val="0"/>
          <w:sz w:val="19"/>
          <w:szCs w:val="19"/>
        </w:rPr>
        <w:t>00</w:t>
      </w:r>
      <w:r w:rsidRPr="00F0271F">
        <w:rPr>
          <w:rFonts w:ascii="Tahoma" w:eastAsia="宋体" w:hAnsi="Tahoma" w:cs="Tahoma"/>
          <w:color w:val="000000"/>
          <w:kern w:val="0"/>
          <w:sz w:val="19"/>
          <w:szCs w:val="19"/>
        </w:rPr>
        <w:t>启动替补程序。</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（五）</w:t>
      </w:r>
      <w:r w:rsidRPr="00F0271F">
        <w:rPr>
          <w:rFonts w:ascii="Tahoma" w:eastAsia="宋体" w:hAnsi="Tahoma" w:cs="Tahoma" w:hint="eastAsia"/>
          <w:color w:val="000000"/>
          <w:kern w:val="0"/>
          <w:sz w:val="19"/>
          <w:szCs w:val="19"/>
        </w:rPr>
        <w:t>我校在教育部推免系统中对申请人及时发出“同意复试”和“同意待录取”的确认，同时要求被我校“同意复试”和“同意待录取”的申请人尽快进行“同意参加复试”确认”和“同意被录取”确认，接收名额有限，先确认先接收，额满为止。未接收满的专业对超过</w:t>
      </w:r>
      <w:r w:rsidRPr="00F0271F">
        <w:rPr>
          <w:rFonts w:ascii="Tahoma" w:eastAsia="宋体" w:hAnsi="Tahoma" w:cs="Tahoma"/>
          <w:color w:val="000000"/>
          <w:kern w:val="0"/>
          <w:sz w:val="19"/>
          <w:szCs w:val="19"/>
        </w:rPr>
        <w:t>4</w:t>
      </w:r>
      <w:r w:rsidRPr="00F0271F">
        <w:rPr>
          <w:rFonts w:ascii="Tahoma" w:eastAsia="宋体" w:hAnsi="Tahoma" w:cs="Tahoma"/>
          <w:color w:val="000000"/>
          <w:kern w:val="0"/>
          <w:sz w:val="19"/>
          <w:szCs w:val="19"/>
        </w:rPr>
        <w:t>小时未回复我校确认信息者视为自动放弃，各院系实施替补录取。</w:t>
      </w:r>
    </w:p>
    <w:p w:rsidR="00F0271F" w:rsidRPr="00F0271F" w:rsidRDefault="00F0271F" w:rsidP="00F0271F">
      <w:pPr>
        <w:widowControl/>
        <w:spacing w:line="346" w:lineRule="atLeast"/>
        <w:ind w:firstLine="475"/>
        <w:jc w:val="lef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（六）直博生接收办法及日程安排与硕士推免生接收办法及日程一致。</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p>
    <w:p w:rsidR="00F0271F" w:rsidRPr="00F0271F" w:rsidRDefault="00F0271F" w:rsidP="00F0271F">
      <w:pPr>
        <w:widowControl/>
        <w:spacing w:line="346" w:lineRule="atLeast"/>
        <w:ind w:firstLine="562"/>
        <w:jc w:val="left"/>
        <w:rPr>
          <w:rFonts w:ascii="Tahoma" w:eastAsia="宋体" w:hAnsi="Tahoma" w:cs="Tahoma"/>
          <w:color w:val="333333"/>
          <w:kern w:val="0"/>
          <w:sz w:val="17"/>
          <w:szCs w:val="17"/>
        </w:rPr>
      </w:pPr>
      <w:r w:rsidRPr="00F0271F">
        <w:rPr>
          <w:rFonts w:ascii="Tahoma" w:eastAsia="宋体" w:hAnsi="Tahoma" w:cs="Tahoma" w:hint="eastAsia"/>
          <w:b/>
          <w:bCs/>
          <w:color w:val="333333"/>
          <w:kern w:val="0"/>
          <w:sz w:val="20"/>
        </w:rPr>
        <w:t>四、其他事项</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1</w:t>
      </w:r>
      <w:r w:rsidRPr="00F0271F">
        <w:rPr>
          <w:rFonts w:ascii="Tahoma" w:eastAsia="宋体" w:hAnsi="Tahoma" w:cs="Tahoma"/>
          <w:color w:val="333333"/>
          <w:kern w:val="0"/>
          <w:sz w:val="19"/>
          <w:szCs w:val="19"/>
        </w:rPr>
        <w:t>、获得推免资格的申请人须在相应的规定时间内在南大推免系统和教育部推免系统中进行报名，缺一不可，否则申请无效。</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2</w:t>
      </w:r>
      <w:r w:rsidRPr="00F0271F">
        <w:rPr>
          <w:rFonts w:ascii="Tahoma" w:eastAsia="宋体" w:hAnsi="Tahoma" w:cs="Tahoma"/>
          <w:color w:val="333333"/>
          <w:kern w:val="0"/>
          <w:sz w:val="19"/>
          <w:szCs w:val="19"/>
        </w:rPr>
        <w:t>、我校</w:t>
      </w:r>
      <w:r w:rsidRPr="00F0271F">
        <w:rPr>
          <w:rFonts w:ascii="Tahoma" w:eastAsia="宋体" w:hAnsi="Tahoma" w:cs="Tahoma"/>
          <w:color w:val="333333"/>
          <w:kern w:val="0"/>
          <w:sz w:val="19"/>
          <w:szCs w:val="19"/>
        </w:rPr>
        <w:t>2017</w:t>
      </w:r>
      <w:r w:rsidRPr="00F0271F">
        <w:rPr>
          <w:rFonts w:ascii="Tahoma" w:eastAsia="宋体" w:hAnsi="Tahoma" w:cs="Tahoma"/>
          <w:color w:val="333333"/>
          <w:kern w:val="0"/>
          <w:sz w:val="19"/>
          <w:szCs w:val="19"/>
        </w:rPr>
        <w:t>年接收推免生工作推出</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南京大学</w:t>
      </w:r>
      <w:r w:rsidRPr="00F0271F">
        <w:rPr>
          <w:rFonts w:ascii="Tahoma" w:eastAsia="宋体" w:hAnsi="Tahoma" w:cs="Tahoma"/>
          <w:color w:val="333333"/>
          <w:kern w:val="0"/>
          <w:sz w:val="19"/>
          <w:szCs w:val="19"/>
        </w:rPr>
        <w:t>2017</w:t>
      </w:r>
      <w:r w:rsidRPr="00F0271F">
        <w:rPr>
          <w:rFonts w:ascii="Tahoma" w:eastAsia="宋体" w:hAnsi="Tahoma" w:cs="Tahoma"/>
          <w:color w:val="333333"/>
          <w:kern w:val="0"/>
          <w:sz w:val="19"/>
          <w:szCs w:val="19"/>
        </w:rPr>
        <w:t>年名师接收外校推免直博生计划</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，具体办法和各院系要求可与报考院系联系了解。进入</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南京大学</w:t>
      </w:r>
      <w:r w:rsidRPr="00F0271F">
        <w:rPr>
          <w:rFonts w:ascii="Tahoma" w:eastAsia="宋体" w:hAnsi="Tahoma" w:cs="Tahoma"/>
          <w:color w:val="333333"/>
          <w:kern w:val="0"/>
          <w:sz w:val="19"/>
          <w:szCs w:val="19"/>
        </w:rPr>
        <w:t>2017</w:t>
      </w:r>
      <w:r w:rsidRPr="00F0271F">
        <w:rPr>
          <w:rFonts w:ascii="Tahoma" w:eastAsia="宋体" w:hAnsi="Tahoma" w:cs="Tahoma"/>
          <w:color w:val="333333"/>
          <w:kern w:val="0"/>
          <w:sz w:val="19"/>
          <w:szCs w:val="19"/>
        </w:rPr>
        <w:t>年名师接收外校推免直博生计划</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的学生将获得新生</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校长特别奖学金</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3</w:t>
      </w:r>
      <w:r w:rsidRPr="00F0271F">
        <w:rPr>
          <w:rFonts w:ascii="Tahoma" w:eastAsia="宋体" w:hAnsi="Tahoma" w:cs="Tahoma"/>
          <w:color w:val="333333"/>
          <w:kern w:val="0"/>
          <w:sz w:val="19"/>
          <w:szCs w:val="19"/>
        </w:rPr>
        <w:t>、南京大学的奖助学金政策将向推免录取研究生大力倾斜，向优秀硕士推免生提供优厚的奖助学金。</w:t>
      </w:r>
    </w:p>
    <w:p w:rsidR="00F0271F" w:rsidRPr="00F0271F" w:rsidRDefault="00F0271F" w:rsidP="00F0271F">
      <w:pPr>
        <w:widowControl/>
        <w:spacing w:line="346" w:lineRule="atLeast"/>
        <w:ind w:firstLine="547"/>
        <w:jc w:val="left"/>
        <w:rPr>
          <w:rFonts w:ascii="Tahoma" w:eastAsia="宋体" w:hAnsi="Tahoma" w:cs="Tahoma"/>
          <w:color w:val="333333"/>
          <w:kern w:val="0"/>
          <w:sz w:val="17"/>
          <w:szCs w:val="17"/>
        </w:rPr>
      </w:pPr>
      <w:r w:rsidRPr="00F0271F">
        <w:rPr>
          <w:rFonts w:ascii="Tahoma" w:eastAsia="宋体" w:hAnsi="Tahoma" w:cs="Tahoma"/>
          <w:color w:val="333333"/>
          <w:kern w:val="0"/>
          <w:sz w:val="19"/>
          <w:szCs w:val="19"/>
        </w:rPr>
        <w:t>4</w:t>
      </w:r>
      <w:r w:rsidRPr="00F0271F">
        <w:rPr>
          <w:rFonts w:ascii="Tahoma" w:eastAsia="宋体" w:hAnsi="Tahoma" w:cs="Tahoma"/>
          <w:color w:val="333333"/>
          <w:kern w:val="0"/>
          <w:sz w:val="19"/>
          <w:szCs w:val="19"/>
        </w:rPr>
        <w:t>、南京大学研究生院招生办公室咨询电话：（</w:t>
      </w:r>
      <w:r w:rsidRPr="00F0271F">
        <w:rPr>
          <w:rFonts w:ascii="Tahoma" w:eastAsia="宋体" w:hAnsi="Tahoma" w:cs="Tahoma"/>
          <w:color w:val="333333"/>
          <w:kern w:val="0"/>
          <w:sz w:val="19"/>
          <w:szCs w:val="19"/>
        </w:rPr>
        <w:t>025</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89683251</w:t>
      </w:r>
      <w:r w:rsidRPr="00F0271F">
        <w:rPr>
          <w:rFonts w:ascii="Tahoma" w:eastAsia="宋体" w:hAnsi="Tahoma" w:cs="Tahoma"/>
          <w:color w:val="333333"/>
          <w:kern w:val="0"/>
          <w:sz w:val="19"/>
          <w:szCs w:val="19"/>
        </w:rPr>
        <w:t>，微信公众号</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南大研招</w:t>
      </w:r>
      <w:r w:rsidRPr="00F0271F">
        <w:rPr>
          <w:rFonts w:ascii="Tahoma" w:eastAsia="宋体" w:hAnsi="Tahoma" w:cs="Tahoma"/>
          <w:color w:val="333333"/>
          <w:kern w:val="0"/>
          <w:sz w:val="19"/>
          <w:szCs w:val="19"/>
        </w:rPr>
        <w:t>”</w:t>
      </w:r>
      <w:r w:rsidRPr="00F0271F">
        <w:rPr>
          <w:rFonts w:ascii="Tahoma" w:eastAsia="宋体" w:hAnsi="Tahoma" w:cs="Tahoma"/>
          <w:color w:val="333333"/>
          <w:kern w:val="0"/>
          <w:sz w:val="19"/>
          <w:szCs w:val="19"/>
        </w:rPr>
        <w:t>将及时发布相关信息。</w:t>
      </w:r>
    </w:p>
    <w:p w:rsidR="00F0271F" w:rsidRPr="00F0271F" w:rsidRDefault="00F0271F" w:rsidP="00F0271F">
      <w:pPr>
        <w:widowControl/>
        <w:spacing w:line="346" w:lineRule="atLeast"/>
        <w:jc w:val="left"/>
        <w:rPr>
          <w:rFonts w:ascii="Tahoma" w:eastAsia="宋体" w:hAnsi="Tahoma" w:cs="Tahoma"/>
          <w:color w:val="333333"/>
          <w:kern w:val="0"/>
          <w:sz w:val="17"/>
          <w:szCs w:val="17"/>
        </w:rPr>
      </w:pPr>
    </w:p>
    <w:p w:rsidR="00F0271F" w:rsidRPr="00F0271F" w:rsidRDefault="00F0271F" w:rsidP="00F0271F">
      <w:pPr>
        <w:widowControl/>
        <w:spacing w:line="346" w:lineRule="atLeast"/>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Pr>
          <w:rFonts w:ascii="Tahoma" w:eastAsia="宋体" w:hAnsi="Tahoma" w:cs="Tahoma"/>
          <w:noProof/>
          <w:color w:val="333333"/>
          <w:kern w:val="0"/>
          <w:sz w:val="17"/>
          <w:szCs w:val="17"/>
        </w:rPr>
        <w:drawing>
          <wp:inline distT="0" distB="0" distL="0" distR="0">
            <wp:extent cx="152400" cy="152400"/>
            <wp:effectExtent l="19050" t="0" r="0" b="0"/>
            <wp:docPr id="1" name="图片 1" descr="http://grawww.nju.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awww.nju.edu.cn/_ueditor/themes/default/images/icon_doc.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9" w:history="1">
        <w:r w:rsidRPr="00F0271F">
          <w:rPr>
            <w:rFonts w:ascii="Tahoma" w:eastAsia="宋体" w:hAnsi="Tahoma" w:cs="Tahoma"/>
            <w:color w:val="333333"/>
            <w:kern w:val="0"/>
            <w:sz w:val="17"/>
          </w:rPr>
          <w:t>附件</w:t>
        </w:r>
        <w:r w:rsidRPr="00F0271F">
          <w:rPr>
            <w:rFonts w:ascii="Tahoma" w:eastAsia="宋体" w:hAnsi="Tahoma" w:cs="Tahoma"/>
            <w:color w:val="333333"/>
            <w:kern w:val="0"/>
            <w:sz w:val="17"/>
          </w:rPr>
          <w:t>_</w:t>
        </w:r>
        <w:r w:rsidRPr="00F0271F">
          <w:rPr>
            <w:rFonts w:ascii="Tahoma" w:eastAsia="宋体" w:hAnsi="Tahoma" w:cs="Tahoma"/>
            <w:color w:val="333333"/>
            <w:kern w:val="0"/>
            <w:sz w:val="17"/>
          </w:rPr>
          <w:t>南京大学</w:t>
        </w:r>
        <w:r w:rsidRPr="00F0271F">
          <w:rPr>
            <w:rFonts w:ascii="Tahoma" w:eastAsia="宋体" w:hAnsi="Tahoma" w:cs="Tahoma"/>
            <w:color w:val="333333"/>
            <w:kern w:val="0"/>
            <w:sz w:val="17"/>
          </w:rPr>
          <w:t>2017</w:t>
        </w:r>
        <w:r w:rsidRPr="00F0271F">
          <w:rPr>
            <w:rFonts w:ascii="Tahoma" w:eastAsia="宋体" w:hAnsi="Tahoma" w:cs="Tahoma"/>
            <w:color w:val="333333"/>
            <w:kern w:val="0"/>
            <w:sz w:val="17"/>
          </w:rPr>
          <w:t>年报考攻读博士学位研究生专家推荐信</w:t>
        </w:r>
        <w:r w:rsidRPr="00F0271F">
          <w:rPr>
            <w:rFonts w:ascii="Tahoma" w:eastAsia="宋体" w:hAnsi="Tahoma" w:cs="Tahoma"/>
            <w:color w:val="333333"/>
            <w:kern w:val="0"/>
            <w:sz w:val="17"/>
          </w:rPr>
          <w:t>.doc</w:t>
        </w:r>
      </w:hyperlink>
    </w:p>
    <w:p w:rsidR="00F0271F" w:rsidRPr="00F0271F" w:rsidRDefault="00F0271F" w:rsidP="00F0271F">
      <w:pPr>
        <w:widowControl/>
        <w:spacing w:line="346" w:lineRule="atLeast"/>
        <w:jc w:val="left"/>
        <w:rPr>
          <w:rFonts w:ascii="Tahoma" w:eastAsia="宋体" w:hAnsi="Tahoma" w:cs="Tahoma"/>
          <w:color w:val="333333"/>
          <w:kern w:val="0"/>
          <w:sz w:val="17"/>
          <w:szCs w:val="17"/>
        </w:rPr>
      </w:pPr>
      <w:r w:rsidRPr="00F0271F">
        <w:rPr>
          <w:rFonts w:ascii="Tahoma" w:eastAsia="宋体" w:hAnsi="Tahoma" w:cs="Tahoma"/>
          <w:color w:val="333333"/>
          <w:kern w:val="0"/>
          <w:sz w:val="17"/>
          <w:szCs w:val="17"/>
        </w:rPr>
        <w:t>     </w:t>
      </w:r>
      <w:r>
        <w:rPr>
          <w:rFonts w:ascii="Tahoma" w:eastAsia="宋体" w:hAnsi="Tahoma" w:cs="Tahoma"/>
          <w:noProof/>
          <w:color w:val="333333"/>
          <w:kern w:val="0"/>
          <w:sz w:val="17"/>
          <w:szCs w:val="17"/>
        </w:rPr>
        <w:drawing>
          <wp:inline distT="0" distB="0" distL="0" distR="0">
            <wp:extent cx="152400" cy="152400"/>
            <wp:effectExtent l="19050" t="0" r="0" b="0"/>
            <wp:docPr id="2" name="图片 2" descr="http://grawww.nju.edu.cn/_ueditor/themes/default/images/icon_x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awww.nju.edu.cn/_ueditor/themes/default/images/icon_xls.gif"/>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1" w:history="1">
        <w:r w:rsidRPr="00F0271F">
          <w:rPr>
            <w:rFonts w:ascii="Tahoma" w:eastAsia="宋体" w:hAnsi="Tahoma" w:cs="Tahoma"/>
            <w:color w:val="333333"/>
            <w:kern w:val="0"/>
            <w:sz w:val="17"/>
          </w:rPr>
          <w:t>附件</w:t>
        </w:r>
        <w:r w:rsidRPr="00F0271F">
          <w:rPr>
            <w:rFonts w:ascii="Tahoma" w:eastAsia="宋体" w:hAnsi="Tahoma" w:cs="Tahoma"/>
            <w:color w:val="333333"/>
            <w:kern w:val="0"/>
            <w:sz w:val="17"/>
          </w:rPr>
          <w:t>_</w:t>
        </w:r>
        <w:r w:rsidRPr="00F0271F">
          <w:rPr>
            <w:rFonts w:ascii="Tahoma" w:eastAsia="宋体" w:hAnsi="Tahoma" w:cs="Tahoma"/>
            <w:color w:val="333333"/>
            <w:kern w:val="0"/>
            <w:sz w:val="17"/>
          </w:rPr>
          <w:t>南京大学接收推免生各院系联系人及联系方式</w:t>
        </w:r>
        <w:r w:rsidRPr="00F0271F">
          <w:rPr>
            <w:rFonts w:ascii="Tahoma" w:eastAsia="宋体" w:hAnsi="Tahoma" w:cs="Tahoma"/>
            <w:color w:val="333333"/>
            <w:kern w:val="0"/>
            <w:sz w:val="17"/>
          </w:rPr>
          <w:t>.xls</w:t>
        </w:r>
      </w:hyperlink>
    </w:p>
    <w:p w:rsidR="00F0271F" w:rsidRPr="00F0271F" w:rsidRDefault="00F0271F" w:rsidP="00F0271F">
      <w:pPr>
        <w:widowControl/>
        <w:spacing w:line="346" w:lineRule="atLeast"/>
        <w:ind w:firstLine="475"/>
        <w:jc w:val="right"/>
        <w:rPr>
          <w:rFonts w:ascii="Tahoma" w:eastAsia="宋体" w:hAnsi="Tahoma" w:cs="Tahoma"/>
          <w:color w:val="333333"/>
          <w:kern w:val="0"/>
          <w:sz w:val="17"/>
          <w:szCs w:val="17"/>
        </w:rPr>
      </w:pPr>
      <w:r w:rsidRPr="00F0271F">
        <w:rPr>
          <w:rFonts w:ascii="Tahoma" w:eastAsia="宋体" w:hAnsi="Tahoma" w:cs="Tahoma" w:hint="eastAsia"/>
          <w:color w:val="333333"/>
          <w:kern w:val="0"/>
          <w:sz w:val="19"/>
          <w:szCs w:val="19"/>
        </w:rPr>
        <w:t>南京大学研究生院</w:t>
      </w:r>
    </w:p>
    <w:p w:rsidR="00F0271F" w:rsidRPr="00F0271F" w:rsidRDefault="00F0271F" w:rsidP="00F0271F">
      <w:pPr>
        <w:widowControl/>
        <w:spacing w:line="346" w:lineRule="atLeast"/>
        <w:ind w:firstLine="475"/>
        <w:jc w:val="right"/>
        <w:rPr>
          <w:rFonts w:ascii="Tahoma" w:eastAsia="宋体" w:hAnsi="Tahoma" w:cs="Tahoma"/>
          <w:color w:val="333333"/>
          <w:kern w:val="0"/>
          <w:sz w:val="17"/>
          <w:szCs w:val="17"/>
        </w:rPr>
      </w:pPr>
      <w:r w:rsidRPr="00F0271F">
        <w:rPr>
          <w:rFonts w:ascii="宋体" w:eastAsia="宋体" w:hAnsi="宋体" w:cs="Tahoma" w:hint="eastAsia"/>
          <w:color w:val="333333"/>
          <w:kern w:val="0"/>
          <w:sz w:val="19"/>
          <w:szCs w:val="19"/>
        </w:rPr>
        <w:t>2016</w:t>
      </w:r>
      <w:r w:rsidRPr="00F0271F">
        <w:rPr>
          <w:rFonts w:ascii="Tahoma" w:eastAsia="宋体" w:hAnsi="Tahoma" w:cs="Tahoma"/>
          <w:color w:val="333333"/>
          <w:kern w:val="0"/>
          <w:sz w:val="19"/>
          <w:szCs w:val="19"/>
        </w:rPr>
        <w:t>年</w:t>
      </w:r>
      <w:r w:rsidRPr="00F0271F">
        <w:rPr>
          <w:rFonts w:ascii="宋体" w:eastAsia="宋体" w:hAnsi="宋体" w:cs="Tahoma" w:hint="eastAsia"/>
          <w:color w:val="333333"/>
          <w:kern w:val="0"/>
          <w:sz w:val="19"/>
          <w:szCs w:val="19"/>
        </w:rPr>
        <w:t>9</w:t>
      </w:r>
      <w:r w:rsidRPr="00F0271F">
        <w:rPr>
          <w:rFonts w:ascii="Tahoma" w:eastAsia="宋体" w:hAnsi="Tahoma" w:cs="Tahoma"/>
          <w:color w:val="333333"/>
          <w:kern w:val="0"/>
          <w:sz w:val="19"/>
          <w:szCs w:val="19"/>
        </w:rPr>
        <w:t>月</w:t>
      </w:r>
      <w:r w:rsidRPr="00F0271F">
        <w:rPr>
          <w:rFonts w:ascii="宋体" w:eastAsia="宋体" w:hAnsi="宋体" w:cs="Tahoma" w:hint="eastAsia"/>
          <w:color w:val="333333"/>
          <w:kern w:val="0"/>
          <w:sz w:val="19"/>
          <w:szCs w:val="19"/>
        </w:rPr>
        <w:t>2</w:t>
      </w:r>
      <w:r w:rsidRPr="00F0271F">
        <w:rPr>
          <w:rFonts w:ascii="Tahoma" w:eastAsia="宋体" w:hAnsi="Tahoma" w:cs="Tahoma"/>
          <w:color w:val="333333"/>
          <w:kern w:val="0"/>
          <w:sz w:val="19"/>
          <w:szCs w:val="19"/>
        </w:rPr>
        <w:t>日</w:t>
      </w:r>
    </w:p>
    <w:p w:rsidR="00F0271F" w:rsidRPr="00F0271F" w:rsidRDefault="00F0271F" w:rsidP="00F0271F">
      <w:pPr>
        <w:widowControl/>
        <w:spacing w:line="346" w:lineRule="atLeast"/>
        <w:jc w:val="left"/>
        <w:rPr>
          <w:rFonts w:ascii="Tahoma" w:eastAsia="宋体" w:hAnsi="Tahoma" w:cs="Tahoma"/>
          <w:color w:val="333333"/>
          <w:kern w:val="0"/>
          <w:sz w:val="17"/>
          <w:szCs w:val="17"/>
        </w:rPr>
      </w:pPr>
    </w:p>
    <w:p w:rsidR="001224C4" w:rsidRPr="00F0271F" w:rsidRDefault="001224C4"/>
    <w:sectPr w:rsidR="001224C4" w:rsidRPr="00F027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4C4" w:rsidRDefault="001224C4" w:rsidP="00F0271F">
      <w:r>
        <w:separator/>
      </w:r>
    </w:p>
  </w:endnote>
  <w:endnote w:type="continuationSeparator" w:id="1">
    <w:p w:rsidR="001224C4" w:rsidRDefault="001224C4" w:rsidP="00F027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4C4" w:rsidRDefault="001224C4" w:rsidP="00F0271F">
      <w:r>
        <w:separator/>
      </w:r>
    </w:p>
  </w:footnote>
  <w:footnote w:type="continuationSeparator" w:id="1">
    <w:p w:rsidR="001224C4" w:rsidRDefault="001224C4" w:rsidP="00F027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271F"/>
    <w:rsid w:val="001224C4"/>
    <w:rsid w:val="00F027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027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27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271F"/>
    <w:rPr>
      <w:sz w:val="18"/>
      <w:szCs w:val="18"/>
    </w:rPr>
  </w:style>
  <w:style w:type="paragraph" w:styleId="a4">
    <w:name w:val="footer"/>
    <w:basedOn w:val="a"/>
    <w:link w:val="Char0"/>
    <w:uiPriority w:val="99"/>
    <w:semiHidden/>
    <w:unhideWhenUsed/>
    <w:rsid w:val="00F027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271F"/>
    <w:rPr>
      <w:sz w:val="18"/>
      <w:szCs w:val="18"/>
    </w:rPr>
  </w:style>
  <w:style w:type="character" w:customStyle="1" w:styleId="1Char">
    <w:name w:val="标题 1 Char"/>
    <w:basedOn w:val="a0"/>
    <w:link w:val="1"/>
    <w:uiPriority w:val="9"/>
    <w:rsid w:val="00F0271F"/>
    <w:rPr>
      <w:rFonts w:ascii="宋体" w:eastAsia="宋体" w:hAnsi="宋体" w:cs="宋体"/>
      <w:b/>
      <w:bCs/>
      <w:kern w:val="36"/>
      <w:sz w:val="48"/>
      <w:szCs w:val="48"/>
    </w:rPr>
  </w:style>
  <w:style w:type="paragraph" w:customStyle="1" w:styleId="artimetas">
    <w:name w:val="arti_metas"/>
    <w:basedOn w:val="a"/>
    <w:rsid w:val="00F0271F"/>
    <w:pPr>
      <w:widowControl/>
      <w:spacing w:before="100" w:beforeAutospacing="1" w:after="100" w:afterAutospacing="1"/>
      <w:jc w:val="left"/>
    </w:pPr>
    <w:rPr>
      <w:rFonts w:ascii="宋体" w:eastAsia="宋体" w:hAnsi="宋体" w:cs="宋体"/>
      <w:kern w:val="0"/>
      <w:sz w:val="24"/>
      <w:szCs w:val="24"/>
    </w:rPr>
  </w:style>
  <w:style w:type="character" w:customStyle="1" w:styleId="artiupdate">
    <w:name w:val="arti_update"/>
    <w:basedOn w:val="a0"/>
    <w:rsid w:val="00F0271F"/>
  </w:style>
  <w:style w:type="paragraph" w:styleId="a5">
    <w:name w:val="Normal (Web)"/>
    <w:basedOn w:val="a"/>
    <w:uiPriority w:val="99"/>
    <w:semiHidden/>
    <w:unhideWhenUsed/>
    <w:rsid w:val="00F0271F"/>
    <w:pPr>
      <w:widowControl/>
      <w:spacing w:before="100" w:beforeAutospacing="1" w:after="100" w:afterAutospacing="1"/>
      <w:jc w:val="left"/>
    </w:pPr>
    <w:rPr>
      <w:rFonts w:ascii="宋体" w:eastAsia="宋体" w:hAnsi="宋体" w:cs="宋体"/>
      <w:kern w:val="0"/>
      <w:sz w:val="24"/>
      <w:szCs w:val="24"/>
    </w:rPr>
  </w:style>
  <w:style w:type="paragraph" w:customStyle="1" w:styleId="western">
    <w:name w:val="western"/>
    <w:basedOn w:val="a"/>
    <w:rsid w:val="00F0271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271F"/>
    <w:rPr>
      <w:b/>
      <w:bCs/>
    </w:rPr>
  </w:style>
  <w:style w:type="character" w:styleId="a7">
    <w:name w:val="Hyperlink"/>
    <w:basedOn w:val="a0"/>
    <w:uiPriority w:val="99"/>
    <w:semiHidden/>
    <w:unhideWhenUsed/>
    <w:rsid w:val="00F0271F"/>
    <w:rPr>
      <w:color w:val="0000FF"/>
      <w:u w:val="single"/>
    </w:rPr>
  </w:style>
  <w:style w:type="paragraph" w:styleId="a8">
    <w:name w:val="Balloon Text"/>
    <w:basedOn w:val="a"/>
    <w:link w:val="Char1"/>
    <w:uiPriority w:val="99"/>
    <w:semiHidden/>
    <w:unhideWhenUsed/>
    <w:rsid w:val="00F0271F"/>
    <w:rPr>
      <w:sz w:val="18"/>
      <w:szCs w:val="18"/>
    </w:rPr>
  </w:style>
  <w:style w:type="character" w:customStyle="1" w:styleId="Char1">
    <w:name w:val="批注框文本 Char"/>
    <w:basedOn w:val="a0"/>
    <w:link w:val="a8"/>
    <w:uiPriority w:val="99"/>
    <w:semiHidden/>
    <w:rsid w:val="00F0271F"/>
    <w:rPr>
      <w:sz w:val="18"/>
      <w:szCs w:val="18"/>
    </w:rPr>
  </w:style>
</w:styles>
</file>

<file path=word/webSettings.xml><?xml version="1.0" encoding="utf-8"?>
<w:webSettings xmlns:r="http://schemas.openxmlformats.org/officeDocument/2006/relationships" xmlns:w="http://schemas.openxmlformats.org/wordprocessingml/2006/main">
  <w:divs>
    <w:div w:id="1162159761">
      <w:bodyDiv w:val="1"/>
      <w:marLeft w:val="0"/>
      <w:marRight w:val="0"/>
      <w:marTop w:val="0"/>
      <w:marBottom w:val="0"/>
      <w:divBdr>
        <w:top w:val="none" w:sz="0" w:space="0" w:color="auto"/>
        <w:left w:val="none" w:sz="0" w:space="0" w:color="auto"/>
        <w:bottom w:val="none" w:sz="0" w:space="0" w:color="auto"/>
        <w:right w:val="none" w:sz="0" w:space="0" w:color="auto"/>
      </w:divBdr>
      <w:divsChild>
        <w:div w:id="1199782347">
          <w:marLeft w:val="0"/>
          <w:marRight w:val="0"/>
          <w:marTop w:val="0"/>
          <w:marBottom w:val="0"/>
          <w:divBdr>
            <w:top w:val="none" w:sz="0" w:space="0" w:color="auto"/>
            <w:left w:val="none" w:sz="0" w:space="0" w:color="auto"/>
            <w:bottom w:val="single" w:sz="12" w:space="0" w:color="F7F7F7"/>
            <w:right w:val="none" w:sz="0" w:space="0" w:color="auto"/>
          </w:divBdr>
          <w:divsChild>
            <w:div w:id="1660577384">
              <w:marLeft w:val="0"/>
              <w:marRight w:val="0"/>
              <w:marTop w:val="0"/>
              <w:marBottom w:val="0"/>
              <w:divBdr>
                <w:top w:val="none" w:sz="0" w:space="0" w:color="auto"/>
                <w:left w:val="none" w:sz="0" w:space="0" w:color="auto"/>
                <w:bottom w:val="single" w:sz="4" w:space="22" w:color="D4D4D4"/>
                <w:right w:val="none" w:sz="0" w:space="0" w:color="auto"/>
              </w:divBdr>
            </w:div>
          </w:divsChild>
        </w:div>
        <w:div w:id="814638606">
          <w:marLeft w:val="0"/>
          <w:marRight w:val="0"/>
          <w:marTop w:val="0"/>
          <w:marBottom w:val="0"/>
          <w:divBdr>
            <w:top w:val="none" w:sz="0" w:space="0" w:color="auto"/>
            <w:left w:val="none" w:sz="0" w:space="0" w:color="auto"/>
            <w:bottom w:val="none" w:sz="0" w:space="0" w:color="auto"/>
            <w:right w:val="none" w:sz="0" w:space="0" w:color="auto"/>
          </w:divBdr>
          <w:divsChild>
            <w:div w:id="128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yz.chsi.com.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s.nju.edu.cn/gts2016/tmsgl/login.aspx" TargetMode="External"/><Relationship Id="rId11" Type="http://schemas.openxmlformats.org/officeDocument/2006/relationships/hyperlink" Target="http://grawww.nju.edu.cn/_upload/article/files/a5/5e/81aada2f4673b348130d6b781df1/7f2ea217-2ad8-4a62-8932-3e04ce99896a.xls" TargetMode="External"/><Relationship Id="rId5" Type="http://schemas.openxmlformats.org/officeDocument/2006/relationships/endnotes" Target="endnotes.xml"/><Relationship Id="rId10" Type="http://schemas.openxmlformats.org/officeDocument/2006/relationships/image" Target="media/image2.gif"/><Relationship Id="rId4" Type="http://schemas.openxmlformats.org/officeDocument/2006/relationships/footnotes" Target="footnotes.xml"/><Relationship Id="rId9" Type="http://schemas.openxmlformats.org/officeDocument/2006/relationships/hyperlink" Target="http://grawww.nju.edu.cn/_upload/article/files/a5/5e/81aada2f4673b348130d6b781df1/c671683d-86d9-4fd3-8e3d-3c339f45da0f.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1993</Characters>
  <Application>Microsoft Office Word</Application>
  <DocSecurity>0</DocSecurity>
  <Lines>16</Lines>
  <Paragraphs>4</Paragraphs>
  <ScaleCrop>false</ScaleCrop>
  <Company>Microsoft</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2017-03-09T14:27:00Z</dcterms:created>
  <dcterms:modified xsi:type="dcterms:W3CDTF">2017-03-09T14:27:00Z</dcterms:modified>
</cp:coreProperties>
</file>