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shd w:val="clear" w:color="auto" w:fill="FFFFFF"/>
        <w:tblCellMar>
          <w:left w:w="0" w:type="dxa"/>
          <w:right w:w="0" w:type="dxa"/>
        </w:tblCellMar>
        <w:tblLook w:val="04A0"/>
      </w:tblPr>
      <w:tblGrid>
        <w:gridCol w:w="8306"/>
      </w:tblGrid>
      <w:tr w:rsidR="00F6389F" w:rsidRPr="00F6389F" w:rsidTr="00F6389F">
        <w:trPr>
          <w:trHeight w:val="624"/>
        </w:trPr>
        <w:tc>
          <w:tcPr>
            <w:tcW w:w="0" w:type="auto"/>
            <w:shd w:val="clear" w:color="auto" w:fill="FFFFFF"/>
            <w:vAlign w:val="center"/>
            <w:hideMark/>
          </w:tcPr>
          <w:p w:rsidR="00F6389F" w:rsidRPr="00F6389F" w:rsidRDefault="00F6389F" w:rsidP="00F6389F">
            <w:pPr>
              <w:widowControl/>
              <w:jc w:val="center"/>
              <w:rPr>
                <w:rFonts w:ascii="微软雅黑" w:eastAsia="微软雅黑" w:hAnsi="微软雅黑" w:cs="宋体"/>
                <w:b/>
                <w:bCs/>
                <w:color w:val="000000"/>
                <w:kern w:val="0"/>
                <w:sz w:val="22"/>
              </w:rPr>
            </w:pPr>
            <w:r w:rsidRPr="00F6389F">
              <w:rPr>
                <w:rFonts w:ascii="微软雅黑" w:eastAsia="微软雅黑" w:hAnsi="微软雅黑" w:cs="宋体" w:hint="eastAsia"/>
                <w:b/>
                <w:bCs/>
                <w:color w:val="000000"/>
                <w:kern w:val="0"/>
                <w:sz w:val="22"/>
              </w:rPr>
              <w:t>复旦大学关于推荐2016届优秀本科毕业生免试攻读研究生的工作办法</w:t>
            </w:r>
          </w:p>
        </w:tc>
      </w:tr>
      <w:tr w:rsidR="00F6389F" w:rsidRPr="00F6389F" w:rsidTr="00F6389F">
        <w:trPr>
          <w:trHeight w:val="12"/>
        </w:trPr>
        <w:tc>
          <w:tcPr>
            <w:tcW w:w="0" w:type="auto"/>
            <w:shd w:val="clear" w:color="auto" w:fill="CCCCCC"/>
            <w:vAlign w:val="center"/>
            <w:hideMark/>
          </w:tcPr>
          <w:p w:rsidR="00F6389F" w:rsidRPr="00F6389F" w:rsidRDefault="00F6389F" w:rsidP="00F6389F">
            <w:pPr>
              <w:widowControl/>
              <w:jc w:val="left"/>
              <w:rPr>
                <w:rFonts w:ascii="微软雅黑" w:eastAsia="微软雅黑" w:hAnsi="微软雅黑" w:cs="宋体"/>
                <w:color w:val="666666"/>
                <w:kern w:val="0"/>
                <w:sz w:val="2"/>
                <w:szCs w:val="17"/>
              </w:rPr>
            </w:pPr>
          </w:p>
        </w:tc>
      </w:tr>
    </w:tbl>
    <w:p w:rsidR="00F6389F" w:rsidRPr="00F6389F" w:rsidRDefault="00F6389F" w:rsidP="00F6389F">
      <w:pPr>
        <w:widowControl/>
        <w:jc w:val="left"/>
        <w:rPr>
          <w:rFonts w:ascii="宋体" w:eastAsia="宋体" w:hAnsi="宋体" w:cs="宋体"/>
          <w:vanish/>
          <w:kern w:val="0"/>
          <w:sz w:val="24"/>
          <w:szCs w:val="24"/>
        </w:rPr>
      </w:pPr>
    </w:p>
    <w:tbl>
      <w:tblPr>
        <w:tblW w:w="5000" w:type="pct"/>
        <w:shd w:val="clear" w:color="auto" w:fill="FFFFFF"/>
        <w:tblCellMar>
          <w:left w:w="0" w:type="dxa"/>
          <w:right w:w="0" w:type="dxa"/>
        </w:tblCellMar>
        <w:tblLook w:val="04A0"/>
      </w:tblPr>
      <w:tblGrid>
        <w:gridCol w:w="8306"/>
      </w:tblGrid>
      <w:tr w:rsidR="00F6389F" w:rsidRPr="00F6389F" w:rsidTr="00F6389F">
        <w:trPr>
          <w:trHeight w:val="372"/>
        </w:trPr>
        <w:tc>
          <w:tcPr>
            <w:tcW w:w="0" w:type="auto"/>
            <w:shd w:val="clear" w:color="auto" w:fill="FFFFFF"/>
            <w:vAlign w:val="center"/>
            <w:hideMark/>
          </w:tcPr>
          <w:p w:rsidR="00F6389F" w:rsidRPr="00F6389F" w:rsidRDefault="00F6389F" w:rsidP="00F6389F">
            <w:pPr>
              <w:widowControl/>
              <w:rPr>
                <w:rFonts w:ascii="微软雅黑" w:eastAsia="微软雅黑" w:hAnsi="微软雅黑" w:cs="宋体"/>
                <w:color w:val="666666"/>
                <w:kern w:val="0"/>
                <w:sz w:val="17"/>
                <w:szCs w:val="17"/>
              </w:rPr>
            </w:pPr>
          </w:p>
        </w:tc>
      </w:tr>
    </w:tbl>
    <w:p w:rsidR="00F6389F" w:rsidRPr="00F6389F" w:rsidRDefault="00F6389F" w:rsidP="00F6389F">
      <w:pPr>
        <w:widowControl/>
        <w:jc w:val="left"/>
        <w:rPr>
          <w:rFonts w:ascii="宋体" w:eastAsia="宋体" w:hAnsi="宋体" w:cs="宋体"/>
          <w:vanish/>
          <w:kern w:val="0"/>
          <w:sz w:val="24"/>
          <w:szCs w:val="24"/>
        </w:rPr>
      </w:pPr>
    </w:p>
    <w:tbl>
      <w:tblPr>
        <w:tblW w:w="5000" w:type="pct"/>
        <w:shd w:val="clear" w:color="auto" w:fill="FFFFFF"/>
        <w:tblCellMar>
          <w:left w:w="0" w:type="dxa"/>
          <w:right w:w="0" w:type="dxa"/>
        </w:tblCellMar>
        <w:tblLook w:val="04A0"/>
      </w:tblPr>
      <w:tblGrid>
        <w:gridCol w:w="8306"/>
      </w:tblGrid>
      <w:tr w:rsidR="00F6389F" w:rsidRPr="00F6389F" w:rsidTr="00F6389F">
        <w:tc>
          <w:tcPr>
            <w:tcW w:w="0" w:type="auto"/>
            <w:shd w:val="clear" w:color="auto" w:fill="FFFFFF"/>
            <w:hideMark/>
          </w:tcPr>
          <w:p w:rsidR="00F6389F" w:rsidRPr="00F6389F" w:rsidRDefault="00F6389F" w:rsidP="00F6389F">
            <w:pPr>
              <w:widowControl/>
              <w:spacing w:line="378" w:lineRule="atLeast"/>
              <w:jc w:val="center"/>
              <w:rPr>
                <w:rFonts w:ascii="微软雅黑" w:eastAsia="微软雅黑" w:hAnsi="微软雅黑" w:cs="宋体" w:hint="eastAsia"/>
                <w:color w:val="666666"/>
                <w:kern w:val="0"/>
                <w:sz w:val="17"/>
                <w:szCs w:val="17"/>
              </w:rPr>
            </w:pPr>
            <w:r w:rsidRPr="00F6389F">
              <w:rPr>
                <w:rFonts w:ascii="宋体" w:eastAsia="宋体" w:hAnsi="宋体" w:cs="宋体" w:hint="eastAsia"/>
                <w:b/>
                <w:bCs/>
                <w:color w:val="000000"/>
                <w:kern w:val="0"/>
                <w:sz w:val="29"/>
              </w:rPr>
              <w:t>复旦大学关于推荐2016届</w:t>
            </w:r>
          </w:p>
          <w:p w:rsidR="00F6389F" w:rsidRPr="00F6389F" w:rsidRDefault="00F6389F" w:rsidP="00F6389F">
            <w:pPr>
              <w:widowControl/>
              <w:spacing w:line="378" w:lineRule="atLeast"/>
              <w:jc w:val="center"/>
              <w:rPr>
                <w:rFonts w:ascii="微软雅黑" w:eastAsia="微软雅黑" w:hAnsi="微软雅黑" w:cs="宋体" w:hint="eastAsia"/>
                <w:color w:val="666666"/>
                <w:kern w:val="0"/>
                <w:sz w:val="17"/>
                <w:szCs w:val="17"/>
              </w:rPr>
            </w:pPr>
            <w:r w:rsidRPr="00F6389F">
              <w:rPr>
                <w:rFonts w:ascii="宋体" w:eastAsia="宋体" w:hAnsi="宋体" w:cs="宋体" w:hint="eastAsia"/>
                <w:b/>
                <w:bCs/>
                <w:color w:val="000000"/>
                <w:kern w:val="0"/>
                <w:sz w:val="29"/>
              </w:rPr>
              <w:t>优秀本科毕业生免试攻读研究生的工作办法</w:t>
            </w:r>
          </w:p>
          <w:p w:rsidR="00F6389F" w:rsidRPr="00F6389F" w:rsidRDefault="00F6389F" w:rsidP="00F6389F">
            <w:pPr>
              <w:widowControl/>
              <w:spacing w:line="378" w:lineRule="atLeast"/>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color w:val="666666"/>
                <w:kern w:val="0"/>
                <w:sz w:val="17"/>
                <w:szCs w:val="17"/>
              </w:rPr>
              <w:t>  </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根据《教育部办公厅关于进一步完善推荐优秀应届本科毕业生免试攻读研究生工作办法的通知》（教学厅〔2014〕5号）以及教育部学生司《关于下达2016年推荐优秀应届本科毕业生免试攻读研究生名额的通知》等文件要求，为做好我校2016届优秀本科毕业生免试攻读研究生（包括推荐免试硕士生和直接攻博生，以下简称“推免生”）的推荐工作，确保推免生选拔质量，结合我校实际情况，特制定本办法。</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p>
          <w:p w:rsidR="00F6389F" w:rsidRPr="00F6389F" w:rsidRDefault="00F6389F" w:rsidP="00F6389F">
            <w:pPr>
              <w:widowControl/>
              <w:spacing w:line="378" w:lineRule="atLeast"/>
              <w:jc w:val="left"/>
              <w:rPr>
                <w:rFonts w:ascii="微软雅黑" w:eastAsia="微软雅黑" w:hAnsi="微软雅黑" w:cs="宋体" w:hint="eastAsia"/>
                <w:color w:val="666666"/>
                <w:kern w:val="0"/>
                <w:sz w:val="17"/>
                <w:szCs w:val="17"/>
              </w:rPr>
            </w:pPr>
            <w:r w:rsidRPr="00F6389F">
              <w:rPr>
                <w:rFonts w:ascii="宋体" w:eastAsia="宋体" w:hAnsi="宋体" w:cs="宋体" w:hint="eastAsia"/>
                <w:b/>
                <w:bCs/>
                <w:color w:val="060000"/>
                <w:kern w:val="0"/>
                <w:sz w:val="19"/>
              </w:rPr>
              <w:t>一、推免生推荐选拔原则</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1．推免生工作坚持公开、公平、公正原则，在评价科学、程序透明的基础上，对推免生德智体全面衡量，择优推荐，宁缺毋滥。</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2．学校成立由分管校领导以及本科生院、研究生院、党委学生工作部、校纪委等相关职能部门组成的学校推免生遴选工作领导小组，负责全校推免生的遴选推荐工作。各院系应成立由党政领导、分管纪检工作的班子成员、专家、辅导员、纪检专员等组成的院系推免生遴选工作小组，并在本办法基础上制定本院系遴选推荐工作细则，与本院系各专业推免名额一并提前公布，严格执行。</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3．各院系应严格遵照国家和学校确定的推免生推荐工作要求，在学校下达的名额范围内推荐符合条件的优秀学生。</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60000"/>
                <w:kern w:val="0"/>
                <w:sz w:val="19"/>
                <w:szCs w:val="19"/>
              </w:rPr>
              <w:t>4．2016届推免生推荐名额不区分学术学位类型和专业学位类型，不设置外推限额。</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5．经学校推免生遴选工作领导小组最终审核确定获得推免生推荐资格的学生，均享有依据招生政策自主选择报考招生单位和专业的权利。</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6．推免生推荐遴选工作接受学校纪检部门的全程监督。</w:t>
            </w:r>
          </w:p>
          <w:p w:rsidR="00F6389F" w:rsidRPr="00F6389F" w:rsidRDefault="00F6389F" w:rsidP="00F6389F">
            <w:pPr>
              <w:widowControl/>
              <w:spacing w:line="378" w:lineRule="atLeast"/>
              <w:jc w:val="left"/>
              <w:rPr>
                <w:rFonts w:ascii="微软雅黑" w:eastAsia="微软雅黑" w:hAnsi="微软雅黑" w:cs="宋体" w:hint="eastAsia"/>
                <w:color w:val="666666"/>
                <w:kern w:val="0"/>
                <w:sz w:val="17"/>
                <w:szCs w:val="17"/>
              </w:rPr>
            </w:pPr>
            <w:r w:rsidRPr="00F6389F">
              <w:rPr>
                <w:rFonts w:ascii="宋体" w:eastAsia="宋体" w:hAnsi="宋体" w:cs="宋体" w:hint="eastAsia"/>
                <w:b/>
                <w:bCs/>
                <w:color w:val="060000"/>
                <w:kern w:val="0"/>
                <w:sz w:val="19"/>
              </w:rPr>
              <w:t>二、推免生推荐条件</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1．政治思想表现良好，学业成绩优秀，综合能力强，学术研究兴趣浓厚，具有较强的创新意识、创新能力和专业能力倾向的2016届本科毕业班学生（含港澳台侨学生），同时符合以下基本条件：</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（1）四年制学生已获得学分数不少于120学分、五年制学生已获得学分不少于150学分，且所有课程平均绩点不低于2.8（参军返校生、体育特长生申请推免生资格的，其所有课程平均绩点不低于2.0）；</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（2）除英语专业、翻译专业学生外，学生英语能力不低于以下水平：FET成绩C以上、或国家大学英语四级成绩500分、或国家大学英语六级成绩425分、或托福成绩90分、或雅思成绩6.0分；</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（3）无任何考试作弊、剽窃他人学术成果以及违法违纪受处分记录。</w:t>
            </w:r>
          </w:p>
          <w:p w:rsidR="00F6389F" w:rsidRPr="00F6389F" w:rsidRDefault="00F6389F" w:rsidP="00F6389F">
            <w:pPr>
              <w:widowControl/>
              <w:spacing w:line="378" w:lineRule="atLeast"/>
              <w:ind w:firstLine="372"/>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2．对于有特殊学术专长或具有突出培养潜质的学生，如获得3名以上本校本专业教授的联名推</w:t>
            </w:r>
            <w:r w:rsidRPr="00F6389F">
              <w:rPr>
                <w:rFonts w:ascii="宋体" w:eastAsia="宋体" w:hAnsi="宋体" w:cs="宋体" w:hint="eastAsia"/>
                <w:color w:val="000000"/>
                <w:kern w:val="0"/>
                <w:sz w:val="19"/>
                <w:szCs w:val="19"/>
              </w:rPr>
              <w:lastRenderedPageBreak/>
              <w:t>荐（须将推荐信作为申请材料提交教务处），并经院系推免生遴选工作小组和学校推免生遴选工作领导小组的严格审定同意，可不受综合排名限制予以推荐。</w:t>
            </w:r>
          </w:p>
          <w:p w:rsidR="00F6389F" w:rsidRPr="00F6389F" w:rsidRDefault="00F6389F" w:rsidP="00F6389F">
            <w:pPr>
              <w:widowControl/>
              <w:spacing w:line="378" w:lineRule="atLeast"/>
              <w:ind w:firstLine="372"/>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人才工程、体育特长生、艺术特长生、参军返校生、支教团、住院医师、补偿计划等专项类别的推免生，其推荐的具体条件及要求详见学校相关部门公布的专项类别招生规定。其中，体育特长生、艺术特长生申请相应专项推免生资格的，其大学在读期间应在全国性的高水平赛事活动中为学校做出过较大贡献。</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3．目前尚在境外交流学习、且符合推免生推荐基本条件的2016届本科毕业班学生，可申请参加推荐和选拔；国防定向生申请推荐生资格的，须由武警部队驻复旦大学选培办出具同意公函。</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4．各院系可增加或细化本院系的遴选推荐条件。</w:t>
            </w:r>
          </w:p>
          <w:p w:rsidR="00F6389F" w:rsidRPr="00F6389F" w:rsidRDefault="00F6389F" w:rsidP="00F6389F">
            <w:pPr>
              <w:widowControl/>
              <w:spacing w:line="378" w:lineRule="atLeast"/>
              <w:ind w:firstLine="348"/>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color w:val="666666"/>
                <w:kern w:val="0"/>
                <w:sz w:val="17"/>
                <w:szCs w:val="17"/>
              </w:rPr>
              <w:t>  </w:t>
            </w:r>
          </w:p>
          <w:p w:rsidR="00F6389F" w:rsidRPr="00F6389F" w:rsidRDefault="00F6389F" w:rsidP="00F6389F">
            <w:pPr>
              <w:widowControl/>
              <w:spacing w:line="378" w:lineRule="atLeast"/>
              <w:jc w:val="left"/>
              <w:rPr>
                <w:rFonts w:ascii="微软雅黑" w:eastAsia="微软雅黑" w:hAnsi="微软雅黑" w:cs="宋体" w:hint="eastAsia"/>
                <w:color w:val="666666"/>
                <w:kern w:val="0"/>
                <w:sz w:val="17"/>
                <w:szCs w:val="17"/>
              </w:rPr>
            </w:pPr>
            <w:r w:rsidRPr="00F6389F">
              <w:rPr>
                <w:rFonts w:ascii="宋体" w:eastAsia="宋体" w:hAnsi="宋体" w:cs="宋体" w:hint="eastAsia"/>
                <w:b/>
                <w:bCs/>
                <w:color w:val="060000"/>
                <w:kern w:val="0"/>
                <w:sz w:val="19"/>
              </w:rPr>
              <w:t>三、名额分配</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2016届全校推免生推荐名额共918人（含人才工程、艺术特长生、体育特长生、参军返校生、支教团、住院医师、补偿计划等专项）。各院系推免生推荐名额分配原则如下：</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1．参考各院系往届推免生推荐及最终录取等综合情况；</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2．适度兼顾各院系2016届本科毕业班学生生规模、学科属性等特点。</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color w:val="666666"/>
                <w:kern w:val="0"/>
                <w:sz w:val="17"/>
                <w:szCs w:val="17"/>
              </w:rPr>
              <w:t>  </w:t>
            </w:r>
          </w:p>
          <w:p w:rsidR="00F6389F" w:rsidRPr="00F6389F" w:rsidRDefault="00F6389F" w:rsidP="00F6389F">
            <w:pPr>
              <w:widowControl/>
              <w:spacing w:line="378" w:lineRule="atLeast"/>
              <w:rPr>
                <w:rFonts w:ascii="微软雅黑" w:eastAsia="微软雅黑" w:hAnsi="微软雅黑" w:cs="宋体" w:hint="eastAsia"/>
                <w:color w:val="666666"/>
                <w:kern w:val="0"/>
                <w:sz w:val="17"/>
                <w:szCs w:val="17"/>
              </w:rPr>
            </w:pPr>
            <w:r w:rsidRPr="00F6389F">
              <w:rPr>
                <w:rFonts w:ascii="宋体" w:eastAsia="宋体" w:hAnsi="宋体" w:cs="宋体" w:hint="eastAsia"/>
                <w:b/>
                <w:bCs/>
                <w:color w:val="000000"/>
                <w:kern w:val="0"/>
                <w:sz w:val="19"/>
              </w:rPr>
              <w:t>四、遴选推荐程序和时间安排</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b/>
                <w:bCs/>
                <w:color w:val="000000"/>
                <w:kern w:val="0"/>
                <w:sz w:val="19"/>
              </w:rPr>
              <w:t>1．9月14日前</w:t>
            </w:r>
            <w:r w:rsidRPr="00F6389F">
              <w:rPr>
                <w:rFonts w:ascii="宋体" w:eastAsia="宋体" w:hAnsi="宋体" w:cs="宋体" w:hint="eastAsia"/>
                <w:color w:val="000000"/>
                <w:kern w:val="0"/>
                <w:sz w:val="19"/>
                <w:szCs w:val="19"/>
              </w:rPr>
              <w:t>，各院系将推免生遴选工作小组名单，以及本院系遴选推荐工作细则报教务处备案。本院系推免生遴选推荐细则、各专业推免生推荐名额等信息应在院系网站和布告栏公示10个工作日。</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b/>
                <w:bCs/>
                <w:color w:val="000000"/>
                <w:kern w:val="0"/>
                <w:sz w:val="19"/>
              </w:rPr>
              <w:t>2．9月15—16日</w:t>
            </w:r>
            <w:r w:rsidRPr="00F6389F">
              <w:rPr>
                <w:rFonts w:ascii="宋体" w:eastAsia="宋体" w:hAnsi="宋体" w:cs="宋体" w:hint="eastAsia"/>
                <w:color w:val="000000"/>
                <w:kern w:val="0"/>
                <w:sz w:val="19"/>
                <w:szCs w:val="19"/>
              </w:rPr>
              <w:t>，符合学校和院系规定的推荐推免生条件的学生（包括人才工程、艺术特长生、体育特长生、参军返校生、支教团、住院医师、补偿计划等专项计划），如实填写《复旦大学2016届本科毕业生申请推荐免试研究生资格报名表》，连同相应附件材料（包括学术研究、实践、获奖等证明材料）提交给本院系教务员老师。</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b/>
                <w:bCs/>
                <w:color w:val="000000"/>
                <w:kern w:val="0"/>
                <w:sz w:val="19"/>
              </w:rPr>
              <w:t>3．9月21日前</w:t>
            </w:r>
            <w:r w:rsidRPr="00F6389F">
              <w:rPr>
                <w:rFonts w:ascii="宋体" w:eastAsia="宋体" w:hAnsi="宋体" w:cs="宋体" w:hint="eastAsia"/>
                <w:color w:val="000000"/>
                <w:kern w:val="0"/>
                <w:sz w:val="19"/>
                <w:szCs w:val="19"/>
              </w:rPr>
              <w:t>，院系推免生遴选工作小组认真审核考察报名学生综合情况，在学校下达的推荐名额范围内确定本院系拟推荐名单（包括人才工程、艺术特长生、体育特长生、参军返校生、支教团、住院医师、补偿计划等专项计划）并公示，同时向教务处报送本院推荐名单汇总表（电子版以及经本院系负责人签字盖章的纸质版）以及相关补充材料。</w:t>
            </w:r>
          </w:p>
          <w:p w:rsidR="00F6389F" w:rsidRPr="00F6389F" w:rsidRDefault="00F6389F" w:rsidP="00F6389F">
            <w:pPr>
              <w:widowControl/>
              <w:spacing w:line="378" w:lineRule="atLeast"/>
              <w:ind w:firstLine="372"/>
              <w:rPr>
                <w:rFonts w:ascii="微软雅黑" w:eastAsia="微软雅黑" w:hAnsi="微软雅黑" w:cs="宋体" w:hint="eastAsia"/>
                <w:color w:val="666666"/>
                <w:kern w:val="0"/>
                <w:sz w:val="17"/>
                <w:szCs w:val="17"/>
              </w:rPr>
            </w:pPr>
            <w:r w:rsidRPr="00F6389F">
              <w:rPr>
                <w:rFonts w:ascii="宋体" w:eastAsia="宋体" w:hAnsi="宋体" w:cs="宋体" w:hint="eastAsia"/>
                <w:b/>
                <w:bCs/>
                <w:color w:val="000000"/>
                <w:kern w:val="0"/>
                <w:sz w:val="19"/>
              </w:rPr>
              <w:t>4．9月23日，</w:t>
            </w:r>
            <w:r w:rsidRPr="00F6389F">
              <w:rPr>
                <w:rFonts w:ascii="宋体" w:eastAsia="宋体" w:hAnsi="宋体" w:cs="宋体" w:hint="eastAsia"/>
                <w:color w:val="000000"/>
                <w:kern w:val="0"/>
                <w:sz w:val="19"/>
                <w:szCs w:val="19"/>
              </w:rPr>
              <w:t>学校推免生遴选工作领导小组审定本校推荐名单。</w:t>
            </w:r>
          </w:p>
          <w:p w:rsidR="00F6389F" w:rsidRPr="00F6389F" w:rsidRDefault="00F6389F" w:rsidP="00F6389F">
            <w:pPr>
              <w:widowControl/>
              <w:spacing w:line="378" w:lineRule="atLeast"/>
              <w:ind w:firstLine="372"/>
              <w:rPr>
                <w:rFonts w:ascii="微软雅黑" w:eastAsia="微软雅黑" w:hAnsi="微软雅黑" w:cs="宋体" w:hint="eastAsia"/>
                <w:color w:val="666666"/>
                <w:kern w:val="0"/>
                <w:sz w:val="17"/>
                <w:szCs w:val="17"/>
              </w:rPr>
            </w:pPr>
            <w:r w:rsidRPr="00F6389F">
              <w:rPr>
                <w:rFonts w:ascii="宋体" w:eastAsia="宋体" w:hAnsi="宋体" w:cs="宋体" w:hint="eastAsia"/>
                <w:b/>
                <w:bCs/>
                <w:color w:val="000000"/>
                <w:kern w:val="0"/>
                <w:sz w:val="19"/>
              </w:rPr>
              <w:t>5．9月24日，</w:t>
            </w:r>
            <w:r w:rsidRPr="00F6389F">
              <w:rPr>
                <w:rFonts w:ascii="宋体" w:eastAsia="宋体" w:hAnsi="宋体" w:cs="宋体" w:hint="eastAsia"/>
                <w:color w:val="000000"/>
                <w:kern w:val="0"/>
                <w:sz w:val="19"/>
                <w:szCs w:val="19"/>
              </w:rPr>
              <w:t>教务处将推荐办法和推免生推荐名单上传教育部“全国推荐优秀应届本科毕业生免试攻读研究生信息公开暨管理服务系统”（简称“推免服务系统”）、报省级教育招生考试管理机构进行政策审核，并按要求向教育部备案。</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b/>
                <w:bCs/>
                <w:color w:val="000000"/>
                <w:kern w:val="0"/>
                <w:sz w:val="19"/>
              </w:rPr>
              <w:t>6.9月25日-10月8日，</w:t>
            </w:r>
            <w:r w:rsidRPr="00F6389F">
              <w:rPr>
                <w:rFonts w:ascii="宋体" w:eastAsia="宋体" w:hAnsi="宋体" w:cs="宋体" w:hint="eastAsia"/>
                <w:color w:val="000000"/>
                <w:kern w:val="0"/>
                <w:sz w:val="19"/>
                <w:szCs w:val="19"/>
              </w:rPr>
              <w:t>列入本校推荐公示名单的学生，须通过教育部“推免服务系统”（http://yz.chsi.com.cn/tm）办理注册、报名、交费等手续（具体步骤和要求详见该系统网站）。未于规定时间内在教育部“推免服务系统”办理注册、报名、交费等手续的，按自动放弃处理。</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color w:val="666666"/>
                <w:kern w:val="0"/>
                <w:sz w:val="17"/>
                <w:szCs w:val="17"/>
              </w:rPr>
              <w:t>  </w:t>
            </w:r>
          </w:p>
          <w:p w:rsidR="00F6389F" w:rsidRPr="00F6389F" w:rsidRDefault="00F6389F" w:rsidP="00F6389F">
            <w:pPr>
              <w:widowControl/>
              <w:spacing w:line="378" w:lineRule="atLeast"/>
              <w:rPr>
                <w:rFonts w:ascii="微软雅黑" w:eastAsia="微软雅黑" w:hAnsi="微软雅黑" w:cs="宋体" w:hint="eastAsia"/>
                <w:color w:val="666666"/>
                <w:kern w:val="0"/>
                <w:sz w:val="17"/>
                <w:szCs w:val="17"/>
              </w:rPr>
            </w:pPr>
            <w:r w:rsidRPr="00F6389F">
              <w:rPr>
                <w:rFonts w:ascii="宋体" w:eastAsia="宋体" w:hAnsi="宋体" w:cs="宋体" w:hint="eastAsia"/>
                <w:b/>
                <w:bCs/>
                <w:color w:val="000000"/>
                <w:kern w:val="0"/>
                <w:sz w:val="19"/>
              </w:rPr>
              <w:lastRenderedPageBreak/>
              <w:t>五、其他</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1．留学生申请推免生资格报名的，所在院系参照上述推荐条件要求组织遴选推荐。</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2．学生在推免生推荐资格申请报名前应慎重考虑，诚实守信。学生申请推免生资格报名后、一经审核确定获得推免生推荐资格的，以及获得推免录取的，学校不再提供</w:t>
            </w:r>
            <w:r w:rsidRPr="00F6389F">
              <w:rPr>
                <w:rFonts w:ascii="宋体" w:eastAsia="宋体" w:hAnsi="宋体" w:cs="宋体" w:hint="eastAsia"/>
                <w:color w:val="666666"/>
                <w:kern w:val="0"/>
                <w:sz w:val="19"/>
                <w:szCs w:val="19"/>
              </w:rPr>
              <w:t>出国留学文书证明以及本科毕业就业推荐等相关服务</w:t>
            </w:r>
            <w:r w:rsidRPr="00F6389F">
              <w:rPr>
                <w:rFonts w:ascii="宋体" w:eastAsia="宋体" w:hAnsi="宋体" w:cs="宋体" w:hint="eastAsia"/>
                <w:color w:val="000000"/>
                <w:kern w:val="0"/>
                <w:sz w:val="19"/>
                <w:szCs w:val="19"/>
              </w:rPr>
              <w:t>。各院系在遴选推荐时应做好调查、了解和宣传工作。</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3．出现以下情况，学校将取消学生的推免生推荐资格：</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（1）提交的信息不真实、不准确，伪造证书或证明材料；</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（2）最后一学年未通过2016届毕业资格审核；</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（3）最后一学年有违法违纪、考试舞弊行为或受到校纪校规处分。</w:t>
            </w:r>
          </w:p>
          <w:p w:rsidR="00F6389F" w:rsidRPr="00F6389F" w:rsidRDefault="00F6389F" w:rsidP="00F6389F">
            <w:pPr>
              <w:widowControl/>
              <w:spacing w:line="378" w:lineRule="atLeast"/>
              <w:rPr>
                <w:rFonts w:ascii="微软雅黑" w:eastAsia="微软雅黑" w:hAnsi="微软雅黑" w:cs="宋体" w:hint="eastAsia"/>
                <w:color w:val="666666"/>
                <w:kern w:val="0"/>
                <w:sz w:val="17"/>
                <w:szCs w:val="17"/>
              </w:rPr>
            </w:pPr>
          </w:p>
          <w:p w:rsidR="00F6389F" w:rsidRPr="00F6389F" w:rsidRDefault="00F6389F" w:rsidP="00F6389F">
            <w:pPr>
              <w:widowControl/>
              <w:spacing w:line="378" w:lineRule="atLeast"/>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b/>
                <w:bCs/>
                <w:color w:val="000000"/>
                <w:kern w:val="0"/>
                <w:sz w:val="19"/>
              </w:rPr>
              <w:t>六、推免生推荐期间政策咨询及意见反映电话</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color w:val="000000"/>
                <w:kern w:val="0"/>
                <w:sz w:val="19"/>
                <w:szCs w:val="19"/>
              </w:rPr>
              <w:t>推免生推荐工作咨询及意见反映电话：</w:t>
            </w:r>
          </w:p>
          <w:p w:rsidR="00F6389F" w:rsidRPr="00F6389F" w:rsidRDefault="00F6389F" w:rsidP="00F6389F">
            <w:pPr>
              <w:widowControl/>
              <w:spacing w:line="378" w:lineRule="atLeast"/>
              <w:ind w:left="324" w:firstLine="348"/>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color w:val="000000"/>
                <w:kern w:val="0"/>
                <w:sz w:val="19"/>
                <w:szCs w:val="19"/>
              </w:rPr>
              <w:t>本科生院55664936、65642235；</w:t>
            </w:r>
          </w:p>
          <w:p w:rsidR="00F6389F" w:rsidRPr="00F6389F" w:rsidRDefault="00F6389F" w:rsidP="00F6389F">
            <w:pPr>
              <w:widowControl/>
              <w:spacing w:line="378" w:lineRule="atLeast"/>
              <w:ind w:left="324" w:firstLine="348"/>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color w:val="000000"/>
                <w:kern w:val="0"/>
                <w:sz w:val="19"/>
                <w:szCs w:val="19"/>
              </w:rPr>
              <w:t>研究生院</w:t>
            </w:r>
            <w:r w:rsidRPr="00F6389F">
              <w:rPr>
                <w:rFonts w:ascii="微软雅黑" w:eastAsia="微软雅黑" w:hAnsi="微软雅黑" w:cs="宋体" w:hint="eastAsia"/>
                <w:color w:val="000000"/>
                <w:kern w:val="0"/>
                <w:sz w:val="19"/>
              </w:rPr>
              <w:t> </w:t>
            </w:r>
            <w:r w:rsidRPr="00F6389F">
              <w:rPr>
                <w:rFonts w:ascii="微软雅黑" w:eastAsia="微软雅黑" w:hAnsi="微软雅黑" w:cs="宋体" w:hint="eastAsia"/>
                <w:color w:val="000000"/>
                <w:kern w:val="0"/>
                <w:sz w:val="19"/>
                <w:szCs w:val="19"/>
              </w:rPr>
              <w:t>65643991、65642673。</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color w:val="000000"/>
                <w:kern w:val="0"/>
                <w:sz w:val="19"/>
                <w:szCs w:val="19"/>
              </w:rPr>
              <w:t>学校纪委电话：65642212。</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color w:val="000000"/>
                <w:kern w:val="0"/>
                <w:sz w:val="19"/>
                <w:szCs w:val="19"/>
              </w:rPr>
              <w:t>附件1：</w:t>
            </w:r>
            <w:r>
              <w:rPr>
                <w:rFonts w:ascii="微软雅黑" w:eastAsia="微软雅黑" w:hAnsi="微软雅黑" w:cs="宋体"/>
                <w:noProof/>
                <w:color w:val="000000"/>
                <w:kern w:val="0"/>
                <w:sz w:val="19"/>
                <w:szCs w:val="19"/>
              </w:rPr>
              <w:drawing>
                <wp:inline distT="0" distB="0" distL="0" distR="0">
                  <wp:extent cx="152400" cy="152400"/>
                  <wp:effectExtent l="19050" t="0" r="0" b="0"/>
                  <wp:docPr id="2" name="图片 2" descr="http://www.fdcollege.fudan.edu.cn/_ueditor/themes/default/images/icon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dcollege.fudan.edu.cn/_ueditor/themes/default/images/icon_doc.gif"/>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7" w:history="1">
              <w:r w:rsidRPr="00F6389F">
                <w:rPr>
                  <w:rFonts w:ascii="微软雅黑" w:eastAsia="微软雅黑" w:hAnsi="微软雅黑" w:cs="宋体" w:hint="eastAsia"/>
                  <w:color w:val="0000FF"/>
                  <w:kern w:val="0"/>
                  <w:sz w:val="19"/>
                  <w:u w:val="single"/>
                </w:rPr>
                <w:t>复旦大学2016届本科毕业生申请推荐免试研究生资格报名表.docx</w:t>
              </w:r>
            </w:hyperlink>
            <w:r w:rsidRPr="00F6389F">
              <w:rPr>
                <w:rFonts w:ascii="微软雅黑" w:eastAsia="微软雅黑" w:hAnsi="微软雅黑" w:cs="宋体" w:hint="eastAsia"/>
                <w:color w:val="000000"/>
                <w:kern w:val="0"/>
                <w:sz w:val="19"/>
                <w:szCs w:val="19"/>
              </w:rPr>
              <w:t>；</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color w:val="000000"/>
                <w:kern w:val="0"/>
                <w:sz w:val="19"/>
                <w:szCs w:val="19"/>
              </w:rPr>
              <w:t>附件2：</w:t>
            </w:r>
            <w:r>
              <w:rPr>
                <w:rFonts w:ascii="微软雅黑" w:eastAsia="微软雅黑" w:hAnsi="微软雅黑" w:cs="宋体"/>
                <w:noProof/>
                <w:color w:val="000000"/>
                <w:kern w:val="0"/>
                <w:sz w:val="19"/>
                <w:szCs w:val="19"/>
              </w:rPr>
              <w:drawing>
                <wp:inline distT="0" distB="0" distL="0" distR="0">
                  <wp:extent cx="152400" cy="152400"/>
                  <wp:effectExtent l="19050" t="0" r="0" b="0"/>
                  <wp:docPr id="3" name="图片 3" descr="http://www.fdcollege.fudan.edu.cn/_ueditor/themes/default/images/icon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dcollege.fudan.edu.cn/_ueditor/themes/default/images/icon_doc.gif"/>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8" w:history="1">
              <w:r w:rsidRPr="00F6389F">
                <w:rPr>
                  <w:rFonts w:ascii="微软雅黑" w:eastAsia="微软雅黑" w:hAnsi="微软雅黑" w:cs="宋体" w:hint="eastAsia"/>
                  <w:color w:val="0000FF"/>
                  <w:kern w:val="0"/>
                  <w:sz w:val="19"/>
                  <w:u w:val="single"/>
                </w:rPr>
                <w:t>第二十二批“人才工程”预备队（一期）队员选拔方案.doc</w:t>
              </w:r>
            </w:hyperlink>
            <w:r w:rsidRPr="00F6389F">
              <w:rPr>
                <w:rFonts w:ascii="微软雅黑" w:eastAsia="微软雅黑" w:hAnsi="微软雅黑" w:cs="宋体" w:hint="eastAsia"/>
                <w:color w:val="000000"/>
                <w:kern w:val="0"/>
                <w:sz w:val="19"/>
                <w:szCs w:val="19"/>
              </w:rPr>
              <w:t>；</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color w:val="000000"/>
                <w:kern w:val="0"/>
                <w:sz w:val="19"/>
                <w:szCs w:val="19"/>
              </w:rPr>
              <w:t>附件3：</w:t>
            </w:r>
            <w:r>
              <w:rPr>
                <w:rFonts w:ascii="微软雅黑" w:eastAsia="微软雅黑" w:hAnsi="微软雅黑" w:cs="宋体"/>
                <w:noProof/>
                <w:color w:val="000000"/>
                <w:kern w:val="0"/>
                <w:sz w:val="19"/>
                <w:szCs w:val="19"/>
              </w:rPr>
              <w:drawing>
                <wp:inline distT="0" distB="0" distL="0" distR="0">
                  <wp:extent cx="152400" cy="152400"/>
                  <wp:effectExtent l="19050" t="0" r="0" b="0"/>
                  <wp:docPr id="4" name="图片 4" descr="http://www.fdcollege.fudan.edu.cn/_ueditor/themes/default/images/icon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dcollege.fudan.edu.cn/_ueditor/themes/default/images/icon_doc.gif"/>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9" w:history="1">
              <w:r w:rsidRPr="00F6389F">
                <w:rPr>
                  <w:rFonts w:ascii="微软雅黑" w:eastAsia="微软雅黑" w:hAnsi="微软雅黑" w:cs="宋体" w:hint="eastAsia"/>
                  <w:color w:val="0000FF"/>
                  <w:kern w:val="0"/>
                  <w:sz w:val="19"/>
                  <w:u w:val="single"/>
                </w:rPr>
                <w:t>复旦大学2016届艺术特长推免生遴选推荐工作方案.docx</w:t>
              </w:r>
            </w:hyperlink>
            <w:r w:rsidRPr="00F6389F">
              <w:rPr>
                <w:rFonts w:ascii="微软雅黑" w:eastAsia="微软雅黑" w:hAnsi="微软雅黑" w:cs="宋体" w:hint="eastAsia"/>
                <w:color w:val="000000"/>
                <w:kern w:val="0"/>
                <w:sz w:val="19"/>
                <w:szCs w:val="19"/>
              </w:rPr>
              <w:t>；</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color w:val="000000"/>
                <w:kern w:val="0"/>
                <w:sz w:val="19"/>
                <w:szCs w:val="19"/>
              </w:rPr>
              <w:t>附件4：</w:t>
            </w:r>
            <w:r>
              <w:rPr>
                <w:rFonts w:ascii="微软雅黑" w:eastAsia="微软雅黑" w:hAnsi="微软雅黑" w:cs="宋体"/>
                <w:noProof/>
                <w:color w:val="000000"/>
                <w:kern w:val="0"/>
                <w:sz w:val="19"/>
                <w:szCs w:val="19"/>
              </w:rPr>
              <w:drawing>
                <wp:inline distT="0" distB="0" distL="0" distR="0">
                  <wp:extent cx="152400" cy="152400"/>
                  <wp:effectExtent l="19050" t="0" r="0" b="0"/>
                  <wp:docPr id="5" name="图片 5" descr="http://www.fdcollege.fudan.edu.cn/_ueditor/themes/default/images/icon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dcollege.fudan.edu.cn/_ueditor/themes/default/images/icon_doc.gif"/>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0" w:history="1">
              <w:r w:rsidRPr="00F6389F">
                <w:rPr>
                  <w:rFonts w:ascii="微软雅黑" w:eastAsia="微软雅黑" w:hAnsi="微软雅黑" w:cs="宋体" w:hint="eastAsia"/>
                  <w:color w:val="0000FF"/>
                  <w:kern w:val="0"/>
                  <w:sz w:val="19"/>
                  <w:u w:val="single"/>
                </w:rPr>
                <w:t>复旦大学2016届体育特长推免生工作方案.docx</w:t>
              </w:r>
            </w:hyperlink>
            <w:r w:rsidRPr="00F6389F">
              <w:rPr>
                <w:rFonts w:ascii="微软雅黑" w:eastAsia="微软雅黑" w:hAnsi="微软雅黑" w:cs="宋体" w:hint="eastAsia"/>
                <w:color w:val="000000"/>
                <w:kern w:val="0"/>
                <w:sz w:val="19"/>
                <w:szCs w:val="19"/>
              </w:rPr>
              <w:t>；</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color w:val="000000"/>
                <w:kern w:val="0"/>
                <w:sz w:val="19"/>
                <w:szCs w:val="19"/>
              </w:rPr>
              <w:t>附件5：</w:t>
            </w:r>
            <w:r>
              <w:rPr>
                <w:rFonts w:ascii="微软雅黑" w:eastAsia="微软雅黑" w:hAnsi="微软雅黑" w:cs="宋体"/>
                <w:noProof/>
                <w:color w:val="000000"/>
                <w:kern w:val="0"/>
                <w:sz w:val="19"/>
                <w:szCs w:val="19"/>
              </w:rPr>
              <w:drawing>
                <wp:inline distT="0" distB="0" distL="0" distR="0">
                  <wp:extent cx="152400" cy="152400"/>
                  <wp:effectExtent l="19050" t="0" r="0" b="0"/>
                  <wp:docPr id="6" name="图片 6" descr="http://www.fdcollege.fudan.edu.cn/_ueditor/themes/default/images/icon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dcollege.fudan.edu.cn/_ueditor/themes/default/images/icon_doc.gif"/>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1" w:history="1">
              <w:r w:rsidRPr="00F6389F">
                <w:rPr>
                  <w:rFonts w:ascii="微软雅黑" w:eastAsia="微软雅黑" w:hAnsi="微软雅黑" w:cs="宋体" w:hint="eastAsia"/>
                  <w:color w:val="0000FF"/>
                  <w:kern w:val="0"/>
                  <w:sz w:val="19"/>
                  <w:u w:val="single"/>
                </w:rPr>
                <w:t>复旦大学2016届参军返校优秀本科生免试攻读研究生推荐工作方案.doc</w:t>
              </w:r>
            </w:hyperlink>
            <w:r w:rsidRPr="00F6389F">
              <w:rPr>
                <w:rFonts w:ascii="微软雅黑" w:eastAsia="微软雅黑" w:hAnsi="微软雅黑" w:cs="宋体" w:hint="eastAsia"/>
                <w:color w:val="000000"/>
                <w:kern w:val="0"/>
                <w:sz w:val="19"/>
                <w:szCs w:val="19"/>
              </w:rPr>
              <w:t>；</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color w:val="000000"/>
                <w:kern w:val="0"/>
                <w:sz w:val="19"/>
                <w:szCs w:val="19"/>
              </w:rPr>
              <w:t>附件6：</w:t>
            </w:r>
            <w:r>
              <w:rPr>
                <w:rFonts w:ascii="微软雅黑" w:eastAsia="微软雅黑" w:hAnsi="微软雅黑" w:cs="宋体"/>
                <w:noProof/>
                <w:color w:val="000000"/>
                <w:kern w:val="0"/>
                <w:sz w:val="19"/>
                <w:szCs w:val="19"/>
              </w:rPr>
              <w:drawing>
                <wp:inline distT="0" distB="0" distL="0" distR="0">
                  <wp:extent cx="152400" cy="152400"/>
                  <wp:effectExtent l="19050" t="0" r="0" b="0"/>
                  <wp:docPr id="7" name="图片 7" descr="http://www.fdcollege.fudan.edu.cn/_ueditor/themes/default/images/icon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dcollege.fudan.edu.cn/_ueditor/themes/default/images/icon_doc.gif"/>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2" w:history="1">
              <w:r w:rsidRPr="00F6389F">
                <w:rPr>
                  <w:rFonts w:ascii="微软雅黑" w:eastAsia="微软雅黑" w:hAnsi="微软雅黑" w:cs="宋体" w:hint="eastAsia"/>
                  <w:color w:val="0000FF"/>
                  <w:kern w:val="0"/>
                  <w:sz w:val="19"/>
                  <w:u w:val="single"/>
                </w:rPr>
                <w:t>关于招募中国青年志愿者第十八届研究生支教团的通知.docx</w:t>
              </w:r>
            </w:hyperlink>
            <w:r w:rsidRPr="00F6389F">
              <w:rPr>
                <w:rFonts w:ascii="微软雅黑" w:eastAsia="微软雅黑" w:hAnsi="微软雅黑" w:cs="宋体" w:hint="eastAsia"/>
                <w:color w:val="000000"/>
                <w:kern w:val="0"/>
                <w:sz w:val="19"/>
                <w:szCs w:val="19"/>
              </w:rPr>
              <w:t>；</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color w:val="000000"/>
                <w:kern w:val="0"/>
                <w:sz w:val="19"/>
                <w:szCs w:val="19"/>
              </w:rPr>
              <w:t>附件7：</w:t>
            </w:r>
            <w:r>
              <w:rPr>
                <w:rFonts w:ascii="微软雅黑" w:eastAsia="微软雅黑" w:hAnsi="微软雅黑" w:cs="宋体"/>
                <w:noProof/>
                <w:color w:val="000000"/>
                <w:kern w:val="0"/>
                <w:sz w:val="19"/>
                <w:szCs w:val="19"/>
              </w:rPr>
              <w:drawing>
                <wp:inline distT="0" distB="0" distL="0" distR="0">
                  <wp:extent cx="152400" cy="152400"/>
                  <wp:effectExtent l="19050" t="0" r="0" b="0"/>
                  <wp:docPr id="8" name="图片 8" descr="http://www.fdcollege.fudan.edu.cn/_ueditor/themes/default/images/icon_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dcollege.fudan.edu.cn/_ueditor/themes/default/images/icon_pdf.gif"/>
                          <pic:cNvPicPr>
                            <a:picLocks noChangeAspect="1" noChangeArrowheads="1"/>
                          </pic:cNvPicPr>
                        </pic:nvPicPr>
                        <pic:blipFill>
                          <a:blip r:embed="rId13"/>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4" w:history="1">
              <w:r w:rsidRPr="00F6389F">
                <w:rPr>
                  <w:rFonts w:ascii="微软雅黑" w:eastAsia="微软雅黑" w:hAnsi="微软雅黑" w:cs="宋体" w:hint="eastAsia"/>
                  <w:color w:val="0000FF"/>
                  <w:kern w:val="0"/>
                  <w:sz w:val="19"/>
                  <w:u w:val="single"/>
                </w:rPr>
                <w:t>中国工程物理研究院补偿计划函（复旦大学）.pdf</w:t>
              </w:r>
            </w:hyperlink>
            <w:r w:rsidRPr="00F6389F">
              <w:rPr>
                <w:rFonts w:ascii="微软雅黑" w:eastAsia="微软雅黑" w:hAnsi="微软雅黑" w:cs="宋体" w:hint="eastAsia"/>
                <w:color w:val="000000"/>
                <w:kern w:val="0"/>
                <w:sz w:val="19"/>
                <w:szCs w:val="19"/>
              </w:rPr>
              <w:t>；</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r w:rsidRPr="00F6389F">
              <w:rPr>
                <w:rFonts w:ascii="微软雅黑" w:eastAsia="微软雅黑" w:hAnsi="微软雅黑" w:cs="宋体" w:hint="eastAsia"/>
                <w:color w:val="000000"/>
                <w:kern w:val="0"/>
                <w:sz w:val="19"/>
                <w:szCs w:val="19"/>
              </w:rPr>
              <w:t>附件8：</w:t>
            </w:r>
            <w:r>
              <w:rPr>
                <w:rFonts w:ascii="微软雅黑" w:eastAsia="微软雅黑" w:hAnsi="微软雅黑" w:cs="宋体"/>
                <w:noProof/>
                <w:color w:val="000000"/>
                <w:kern w:val="0"/>
                <w:sz w:val="19"/>
                <w:szCs w:val="19"/>
              </w:rPr>
              <w:drawing>
                <wp:inline distT="0" distB="0" distL="0" distR="0">
                  <wp:extent cx="152400" cy="152400"/>
                  <wp:effectExtent l="19050" t="0" r="0" b="0"/>
                  <wp:docPr id="9" name="图片 9" descr="http://www.fdcollege.fudan.edu.cn/_ueditor/themes/default/images/icon_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dcollege.fudan.edu.cn/_ueditor/themes/default/images/icon_pdf.gif"/>
                          <pic:cNvPicPr>
                            <a:picLocks noChangeAspect="1" noChangeArrowheads="1"/>
                          </pic:cNvPicPr>
                        </pic:nvPicPr>
                        <pic:blipFill>
                          <a:blip r:embed="rId13"/>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5" w:history="1">
              <w:r w:rsidRPr="00F6389F">
                <w:rPr>
                  <w:rFonts w:ascii="微软雅黑" w:eastAsia="微软雅黑" w:hAnsi="微软雅黑" w:cs="宋体" w:hint="eastAsia"/>
                  <w:color w:val="0000FF"/>
                  <w:kern w:val="0"/>
                  <w:sz w:val="19"/>
                  <w:u w:val="single"/>
                </w:rPr>
                <w:t>华东师范大学补偿计划函（复旦大学）.pdf</w:t>
              </w:r>
            </w:hyperlink>
            <w:r w:rsidRPr="00F6389F">
              <w:rPr>
                <w:rFonts w:ascii="微软雅黑" w:eastAsia="微软雅黑" w:hAnsi="微软雅黑" w:cs="宋体" w:hint="eastAsia"/>
                <w:color w:val="000000"/>
                <w:kern w:val="0"/>
                <w:sz w:val="19"/>
                <w:szCs w:val="19"/>
              </w:rPr>
              <w:t>。</w:t>
            </w: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p>
          <w:p w:rsidR="00F6389F" w:rsidRPr="00F6389F" w:rsidRDefault="00F6389F" w:rsidP="00F6389F">
            <w:pPr>
              <w:widowControl/>
              <w:spacing w:line="378" w:lineRule="atLeast"/>
              <w:ind w:firstLine="384"/>
              <w:rPr>
                <w:rFonts w:ascii="微软雅黑" w:eastAsia="微软雅黑" w:hAnsi="微软雅黑" w:cs="宋体" w:hint="eastAsia"/>
                <w:color w:val="666666"/>
                <w:kern w:val="0"/>
                <w:sz w:val="17"/>
                <w:szCs w:val="17"/>
              </w:rPr>
            </w:pPr>
          </w:p>
          <w:p w:rsidR="00F6389F" w:rsidRPr="00F6389F" w:rsidRDefault="00F6389F" w:rsidP="00F6389F">
            <w:pPr>
              <w:widowControl/>
              <w:spacing w:line="378" w:lineRule="atLeast"/>
              <w:ind w:firstLine="476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本科生院</w:t>
            </w:r>
          </w:p>
          <w:p w:rsidR="00F6389F" w:rsidRPr="00F6389F" w:rsidRDefault="00F6389F" w:rsidP="00F6389F">
            <w:pPr>
              <w:widowControl/>
              <w:spacing w:line="378" w:lineRule="atLeast"/>
              <w:ind w:firstLine="476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t>研究生院</w:t>
            </w:r>
          </w:p>
          <w:p w:rsidR="00F6389F" w:rsidRPr="00F6389F" w:rsidRDefault="00F6389F" w:rsidP="00F6389F">
            <w:pPr>
              <w:widowControl/>
              <w:spacing w:line="378" w:lineRule="atLeast"/>
              <w:ind w:firstLine="4764"/>
              <w:rPr>
                <w:rFonts w:ascii="微软雅黑" w:eastAsia="微软雅黑" w:hAnsi="微软雅黑" w:cs="宋体" w:hint="eastAsia"/>
                <w:color w:val="666666"/>
                <w:kern w:val="0"/>
                <w:sz w:val="17"/>
                <w:szCs w:val="17"/>
              </w:rPr>
            </w:pPr>
            <w:r w:rsidRPr="00F6389F">
              <w:rPr>
                <w:rFonts w:ascii="宋体" w:eastAsia="宋体" w:hAnsi="宋体" w:cs="宋体" w:hint="eastAsia"/>
                <w:color w:val="000000"/>
                <w:kern w:val="0"/>
                <w:sz w:val="19"/>
                <w:szCs w:val="19"/>
              </w:rPr>
              <w:lastRenderedPageBreak/>
              <w:t>2015年9月11日</w:t>
            </w:r>
          </w:p>
          <w:p w:rsidR="00F6389F" w:rsidRPr="00F6389F" w:rsidRDefault="00F6389F" w:rsidP="00F6389F">
            <w:pPr>
              <w:widowControl/>
              <w:spacing w:line="378" w:lineRule="atLeast"/>
              <w:ind w:firstLine="768"/>
              <w:jc w:val="left"/>
              <w:rPr>
                <w:rFonts w:ascii="微软雅黑" w:eastAsia="微软雅黑" w:hAnsi="微软雅黑" w:cs="宋体"/>
                <w:color w:val="666666"/>
                <w:kern w:val="0"/>
                <w:sz w:val="17"/>
                <w:szCs w:val="17"/>
              </w:rPr>
            </w:pPr>
            <w:r w:rsidRPr="00F6389F">
              <w:rPr>
                <w:rFonts w:ascii="微软雅黑" w:eastAsia="微软雅黑" w:hAnsi="微软雅黑" w:cs="宋体" w:hint="eastAsia"/>
                <w:color w:val="666666"/>
                <w:kern w:val="0"/>
                <w:sz w:val="17"/>
                <w:szCs w:val="17"/>
              </w:rPr>
              <w:t>  </w:t>
            </w:r>
          </w:p>
        </w:tc>
      </w:tr>
    </w:tbl>
    <w:p w:rsidR="00345627" w:rsidRDefault="00345627"/>
    <w:sectPr w:rsidR="003456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5627" w:rsidRDefault="00345627" w:rsidP="00F6389F">
      <w:r>
        <w:separator/>
      </w:r>
    </w:p>
  </w:endnote>
  <w:endnote w:type="continuationSeparator" w:id="1">
    <w:p w:rsidR="00345627" w:rsidRDefault="00345627" w:rsidP="00F638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5627" w:rsidRDefault="00345627" w:rsidP="00F6389F">
      <w:r>
        <w:separator/>
      </w:r>
    </w:p>
  </w:footnote>
  <w:footnote w:type="continuationSeparator" w:id="1">
    <w:p w:rsidR="00345627" w:rsidRDefault="00345627" w:rsidP="00F638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389F"/>
    <w:rsid w:val="00345627"/>
    <w:rsid w:val="00F638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38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389F"/>
    <w:rPr>
      <w:sz w:val="18"/>
      <w:szCs w:val="18"/>
    </w:rPr>
  </w:style>
  <w:style w:type="paragraph" w:styleId="a4">
    <w:name w:val="footer"/>
    <w:basedOn w:val="a"/>
    <w:link w:val="Char0"/>
    <w:uiPriority w:val="99"/>
    <w:semiHidden/>
    <w:unhideWhenUsed/>
    <w:rsid w:val="00F638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389F"/>
    <w:rPr>
      <w:sz w:val="18"/>
      <w:szCs w:val="18"/>
    </w:rPr>
  </w:style>
  <w:style w:type="character" w:customStyle="1" w:styleId="articletitle">
    <w:name w:val="article_title"/>
    <w:basedOn w:val="a0"/>
    <w:rsid w:val="00F6389F"/>
  </w:style>
  <w:style w:type="character" w:customStyle="1" w:styleId="apple-converted-space">
    <w:name w:val="apple-converted-space"/>
    <w:basedOn w:val="a0"/>
    <w:rsid w:val="00F6389F"/>
  </w:style>
  <w:style w:type="character" w:customStyle="1" w:styleId="wpvisitcount">
    <w:name w:val="wp_visitcount"/>
    <w:basedOn w:val="a0"/>
    <w:rsid w:val="00F6389F"/>
  </w:style>
  <w:style w:type="paragraph" w:styleId="a5">
    <w:name w:val="Normal (Web)"/>
    <w:basedOn w:val="a"/>
    <w:uiPriority w:val="99"/>
    <w:unhideWhenUsed/>
    <w:rsid w:val="00F6389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6389F"/>
    <w:rPr>
      <w:b/>
      <w:bCs/>
    </w:rPr>
  </w:style>
  <w:style w:type="character" w:styleId="a7">
    <w:name w:val="Hyperlink"/>
    <w:basedOn w:val="a0"/>
    <w:uiPriority w:val="99"/>
    <w:semiHidden/>
    <w:unhideWhenUsed/>
    <w:rsid w:val="00F6389F"/>
    <w:rPr>
      <w:color w:val="0000FF"/>
      <w:u w:val="single"/>
    </w:rPr>
  </w:style>
  <w:style w:type="paragraph" w:styleId="a8">
    <w:name w:val="Balloon Text"/>
    <w:basedOn w:val="a"/>
    <w:link w:val="Char1"/>
    <w:uiPriority w:val="99"/>
    <w:semiHidden/>
    <w:unhideWhenUsed/>
    <w:rsid w:val="00F6389F"/>
    <w:rPr>
      <w:sz w:val="18"/>
      <w:szCs w:val="18"/>
    </w:rPr>
  </w:style>
  <w:style w:type="character" w:customStyle="1" w:styleId="Char1">
    <w:name w:val="批注框文本 Char"/>
    <w:basedOn w:val="a0"/>
    <w:link w:val="a8"/>
    <w:uiPriority w:val="99"/>
    <w:semiHidden/>
    <w:rsid w:val="00F6389F"/>
    <w:rPr>
      <w:sz w:val="18"/>
      <w:szCs w:val="18"/>
    </w:rPr>
  </w:style>
</w:styles>
</file>

<file path=word/webSettings.xml><?xml version="1.0" encoding="utf-8"?>
<w:webSettings xmlns:r="http://schemas.openxmlformats.org/officeDocument/2006/relationships" xmlns:w="http://schemas.openxmlformats.org/wordprocessingml/2006/main">
  <w:divs>
    <w:div w:id="247077936">
      <w:bodyDiv w:val="1"/>
      <w:marLeft w:val="0"/>
      <w:marRight w:val="0"/>
      <w:marTop w:val="0"/>
      <w:marBottom w:val="0"/>
      <w:divBdr>
        <w:top w:val="none" w:sz="0" w:space="0" w:color="auto"/>
        <w:left w:val="none" w:sz="0" w:space="0" w:color="auto"/>
        <w:bottom w:val="none" w:sz="0" w:space="0" w:color="auto"/>
        <w:right w:val="none" w:sz="0" w:space="0" w:color="auto"/>
      </w:divBdr>
      <w:divsChild>
        <w:div w:id="290792684">
          <w:marLeft w:val="0"/>
          <w:marRight w:val="0"/>
          <w:marTop w:val="0"/>
          <w:marBottom w:val="0"/>
          <w:divBdr>
            <w:top w:val="none" w:sz="0" w:space="0" w:color="auto"/>
            <w:left w:val="none" w:sz="0" w:space="0" w:color="auto"/>
            <w:bottom w:val="none" w:sz="0" w:space="0" w:color="auto"/>
            <w:right w:val="none" w:sz="0" w:space="0" w:color="auto"/>
          </w:divBdr>
          <w:divsChild>
            <w:div w:id="1149899911">
              <w:marLeft w:val="0"/>
              <w:marRight w:val="0"/>
              <w:marTop w:val="0"/>
              <w:marBottom w:val="0"/>
              <w:divBdr>
                <w:top w:val="none" w:sz="0" w:space="0" w:color="auto"/>
                <w:left w:val="none" w:sz="0" w:space="0" w:color="auto"/>
                <w:bottom w:val="none" w:sz="0" w:space="0" w:color="auto"/>
                <w:right w:val="none" w:sz="0" w:space="0" w:color="auto"/>
              </w:divBdr>
            </w:div>
          </w:divsChild>
        </w:div>
        <w:div w:id="473835203">
          <w:marLeft w:val="0"/>
          <w:marRight w:val="0"/>
          <w:marTop w:val="0"/>
          <w:marBottom w:val="0"/>
          <w:divBdr>
            <w:top w:val="none" w:sz="0" w:space="0" w:color="auto"/>
            <w:left w:val="none" w:sz="0" w:space="0" w:color="auto"/>
            <w:bottom w:val="none" w:sz="0" w:space="0" w:color="auto"/>
            <w:right w:val="none" w:sz="0" w:space="0" w:color="auto"/>
          </w:divBdr>
          <w:divsChild>
            <w:div w:id="2666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dcollege.fudan.edu.cn/_upload/article/files/01/05/88aac2264a30b01b833a7ece0227/a4a1f149-ff2c-46c0-9051-3c3ccf302685.doc" TargetMode="External"/><Relationship Id="rId13"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hyperlink" Target="http://www.fdcollege.fudan.edu.cn/_upload/article/files/01/05/88aac2264a30b01b833a7ece0227/bba31e0a-b0a4-4d09-a27d-8c9af48938a3.docx" TargetMode="External"/><Relationship Id="rId12" Type="http://schemas.openxmlformats.org/officeDocument/2006/relationships/hyperlink" Target="http://www.fdcollege.fudan.edu.cn/_upload/article/files/01/05/88aac2264a30b01b833a7ece0227/458708ce-9b43-4404-8a0e-dd07e8c45b7e.docx"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fdcollege.fudan.edu.cn/_upload/article/files/01/05/88aac2264a30b01b833a7ece0227/f0efe0de-4f0d-4ecb-a906-97daf720bcf8.doc" TargetMode="External"/><Relationship Id="rId5" Type="http://schemas.openxmlformats.org/officeDocument/2006/relationships/endnotes" Target="endnotes.xml"/><Relationship Id="rId15" Type="http://schemas.openxmlformats.org/officeDocument/2006/relationships/hyperlink" Target="http://www.fdcollege.fudan.edu.cn/_upload/article/files/01/05/88aac2264a30b01b833a7ece0227/db8ad545-3d00-4f1f-9f4e-cabe8021ea21.pdf" TargetMode="External"/><Relationship Id="rId10" Type="http://schemas.openxmlformats.org/officeDocument/2006/relationships/hyperlink" Target="http://www.fdcollege.fudan.edu.cn/_upload/article/files/01/05/88aac2264a30b01b833a7ece0227/fb9465da-4e80-4596-8da2-7635e2c57028.docx" TargetMode="External"/><Relationship Id="rId4" Type="http://schemas.openxmlformats.org/officeDocument/2006/relationships/footnotes" Target="footnotes.xml"/><Relationship Id="rId9" Type="http://schemas.openxmlformats.org/officeDocument/2006/relationships/hyperlink" Target="http://www.fdcollege.fudan.edu.cn/_upload/article/files/01/05/88aac2264a30b01b833a7ece0227/9cc24c6b-7240-46c2-9a4f-fdbf2a22e703.docx" TargetMode="External"/><Relationship Id="rId14" Type="http://schemas.openxmlformats.org/officeDocument/2006/relationships/hyperlink" Target="http://www.fdcollege.fudan.edu.cn/_upload/article/files/01/05/88aac2264a30b01b833a7ece0227/618d1ba1-63e5-4a1f-8625-e23f666a674a.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609</Words>
  <Characters>3476</Characters>
  <Application>Microsoft Office Word</Application>
  <DocSecurity>0</DocSecurity>
  <Lines>28</Lines>
  <Paragraphs>8</Paragraphs>
  <ScaleCrop>false</ScaleCrop>
  <Company>Microsoft</Company>
  <LinksUpToDate>false</LinksUpToDate>
  <CharactersWithSpaces>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2017-03-09T14:34:00Z</dcterms:created>
  <dcterms:modified xsi:type="dcterms:W3CDTF">2017-03-09T14:35:00Z</dcterms:modified>
</cp:coreProperties>
</file>