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C3" w:rsidRPr="00CE46C3" w:rsidRDefault="00CE46C3" w:rsidP="00CE46C3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Arial"/>
          <w:color w:val="333333"/>
          <w:kern w:val="0"/>
          <w:sz w:val="28"/>
          <w:szCs w:val="28"/>
        </w:rPr>
      </w:pPr>
      <w:r w:rsidRPr="00CE46C3">
        <w:rPr>
          <w:rFonts w:ascii="微软雅黑" w:eastAsia="微软雅黑" w:hAnsi="微软雅黑" w:cs="Arial" w:hint="eastAsia"/>
          <w:color w:val="333333"/>
          <w:kern w:val="0"/>
          <w:sz w:val="28"/>
          <w:szCs w:val="28"/>
        </w:rPr>
        <w:t>清华大学深圳研究生院智能制造（机械工程领域&amp;仪器仪表工程领域）2016年暑期夏令营活动报名通知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 w:hint="eastAsia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清华大学深圳研究生院将于2016年7月17日至20日在深圳举办“清华大学深圳研究生院智能制造（机械工程领域&amp;仪器仪表工程领域）专业学位2016年暑期夏令营”活动。活动通过参观、师生对话交流等形式，增进国内高校本科生对清华大学深圳研究生院及相关学科的了解，同时为接收2017级免试推荐研究生进行初步遴选工作。正式录取工作将根据清华大学的统一安排在2016年秋季学期开学初进行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清华大学深圳研究生院为夏令营营员提供活动期间在深的食宿。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智能制造（机械工程领域&amp;仪器仪表工程领域）专业学位研究生的培养是以机械、仪器学科为基础，采取面授、讨论、工程试验和创作实践相结合的培养方式，着意培养网络化、信息化思维与交叉创新设计能力，培养具有创新思维、跨领域交叉与协同能力的人才。部分学生将参加国际化双学位培养项目。该专业方向自2015年开始招生，由清华大学机械工程系、精密仪器系与深圳研究生院联合培养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left="336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b/>
          <w:bCs/>
          <w:color w:val="666666"/>
          <w:kern w:val="0"/>
          <w:sz w:val="23"/>
        </w:rPr>
        <w:t>一、</w:t>
      </w:r>
      <w:r w:rsidRPr="00CE46C3">
        <w:rPr>
          <w:rFonts w:ascii="宋体" w:eastAsia="宋体" w:hAnsi="宋体" w:cs="宋体" w:hint="eastAsia"/>
          <w:color w:val="666666"/>
          <w:kern w:val="0"/>
          <w:sz w:val="11"/>
        </w:rPr>
        <w:t>    </w:t>
      </w:r>
      <w:r w:rsidRPr="00CE46C3">
        <w:rPr>
          <w:rFonts w:ascii="仿宋" w:eastAsia="仿宋" w:hAnsi="仿宋" w:cs="Arial" w:hint="eastAsia"/>
          <w:b/>
          <w:bCs/>
          <w:color w:val="666666"/>
          <w:kern w:val="0"/>
          <w:sz w:val="23"/>
        </w:rPr>
        <w:t>申请资格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全国高校本科在校生（2017年毕业），本科专业要求：机械、仪器、工业工程、汽车、热能、航天航空、自动化、材料、电子系、电机、计算机、化学等相关专业。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本科前5学期总评成绩在该校同年级本专业排名中名列前茅。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创作实践和学术研究兴趣浓厚，有较强的创新意识、创新能力和专业能力。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身心健康、诚实守信，学风端正，未受过任何处分。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left="336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b/>
          <w:bCs/>
          <w:color w:val="666666"/>
          <w:kern w:val="0"/>
          <w:sz w:val="23"/>
        </w:rPr>
        <w:t>二、</w:t>
      </w:r>
      <w:r w:rsidRPr="00CE46C3">
        <w:rPr>
          <w:rFonts w:ascii="宋体" w:eastAsia="宋体" w:hAnsi="宋体" w:cs="宋体" w:hint="eastAsia"/>
          <w:color w:val="666666"/>
          <w:kern w:val="0"/>
          <w:sz w:val="11"/>
        </w:rPr>
        <w:t>    </w:t>
      </w:r>
      <w:r w:rsidRPr="00CE46C3">
        <w:rPr>
          <w:rFonts w:ascii="仿宋" w:eastAsia="仿宋" w:hAnsi="仿宋" w:cs="Arial" w:hint="eastAsia"/>
          <w:b/>
          <w:bCs/>
          <w:color w:val="666666"/>
          <w:kern w:val="0"/>
          <w:sz w:val="23"/>
        </w:rPr>
        <w:t>申请材料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必须材料：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1、“清华大学深圳研究生院2016年暑期夏令营”申请表1份。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2、个人陈述1份：介绍本人专业背景、从事过的研究工作以及攻读研究生阶段的学习和研究计划等（千字以内）。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3、前5学期的各科成绩单与前5学期的年级总评成绩排名（需盖学校或院系教务部门公章）。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附加材料（可根据自身情况选择提交）：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1、英语水平证明材料复印件。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2、其它材料：包括获奖证书复印件（学术类相关奖项），能体现自身学术水平的学术论文、出版物等。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left="336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b/>
          <w:bCs/>
          <w:color w:val="666666"/>
          <w:kern w:val="0"/>
          <w:sz w:val="23"/>
        </w:rPr>
        <w:t>三、</w:t>
      </w:r>
      <w:r w:rsidRPr="00CE46C3">
        <w:rPr>
          <w:rFonts w:ascii="宋体" w:eastAsia="宋体" w:hAnsi="宋体" w:cs="宋体" w:hint="eastAsia"/>
          <w:color w:val="666666"/>
          <w:kern w:val="0"/>
          <w:sz w:val="11"/>
        </w:rPr>
        <w:t>    </w:t>
      </w:r>
      <w:r w:rsidRPr="00CE46C3">
        <w:rPr>
          <w:rFonts w:ascii="仿宋" w:eastAsia="仿宋" w:hAnsi="仿宋" w:cs="Arial" w:hint="eastAsia"/>
          <w:b/>
          <w:bCs/>
          <w:color w:val="666666"/>
          <w:kern w:val="0"/>
          <w:sz w:val="23"/>
        </w:rPr>
        <w:t>申请方式及时间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1、网上申报：登录</w:t>
      </w:r>
      <w:hyperlink r:id="rId6" w:history="1">
        <w:r w:rsidRPr="00CE46C3">
          <w:rPr>
            <w:rFonts w:ascii="仿宋" w:eastAsia="仿宋" w:hAnsi="仿宋" w:cs="Arial" w:hint="eastAsia"/>
            <w:kern w:val="0"/>
            <w:sz w:val="23"/>
          </w:rPr>
          <w:t>www.sz.tsinghua.edu.cn</w:t>
        </w:r>
      </w:hyperlink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,下载夏令营申请表；将申请表、个人陈述和成绩单扫描件通过电子邮件发送至：zhaosheng@sz.tsinghua.edu.cn，邮件标题为“姓名+智能制造+夏令营报名申请”，网上申报的截止时间为2016年6月20日24：00前。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2、书面材料提交：申请表和个人陈述打印、签字，与其它申请材料一起邮寄至：深圳市南山区西丽大学城清华校区A楼106，邓老师收，邮编：518055。请在信封的封面上注明“夏令营申请”。邮寄材料的截止日期为2016年6月24日（以寄出当地邮戳为准）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lastRenderedPageBreak/>
        <w:t>3、只在网上申报而未寄书面材料者，不予受理。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4、申请人保证全部申请材料的真实性，所提交的材料概不退还。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6月30日前向获得入营资格者发放入营通知（邮件及电话形式），未接到入营通知的同学为未入选，不再另行通知。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联系电话：0755-26036020、26036120。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清华大学深圳研究生院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2016年5月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ind w:firstLine="444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 </w:t>
      </w:r>
    </w:p>
    <w:p w:rsidR="00CE46C3" w:rsidRPr="00CE46C3" w:rsidRDefault="00CE46C3" w:rsidP="00CE46C3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E46C3">
        <w:rPr>
          <w:rFonts w:ascii="仿宋" w:eastAsia="仿宋" w:hAnsi="仿宋" w:cs="Arial" w:hint="eastAsia"/>
          <w:color w:val="666666"/>
          <w:kern w:val="0"/>
          <w:sz w:val="23"/>
          <w:szCs w:val="23"/>
        </w:rPr>
        <w:t>附件：</w:t>
      </w:r>
      <w:r>
        <w:rPr>
          <w:rFonts w:ascii="Arial" w:eastAsia="宋体" w:hAnsi="Arial" w:cs="Arial"/>
          <w:noProof/>
          <w:color w:val="666666"/>
          <w:kern w:val="0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" name="图片 1" descr="http://yz.tsinghua.edu.cn/public/ueditor/attachment/fileTypeImages/icon_do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z.tsinghua.edu.cn/public/ueditor/attachment/fileTypeImages/icon_doc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history="1">
        <w:r w:rsidRPr="00CE46C3">
          <w:rPr>
            <w:rFonts w:ascii="仿宋" w:eastAsia="仿宋" w:hAnsi="仿宋" w:cs="Arial" w:hint="eastAsia"/>
            <w:color w:val="666666"/>
            <w:kern w:val="0"/>
            <w:sz w:val="29"/>
          </w:rPr>
          <w:t>夏令营申请表（智能制造（机械工程领域&amp;仪器仪表工程领域）专业学位）</w:t>
        </w:r>
      </w:hyperlink>
    </w:p>
    <w:p w:rsidR="00D446F4" w:rsidRPr="00CE46C3" w:rsidRDefault="00D446F4"/>
    <w:sectPr w:rsidR="00D446F4" w:rsidRPr="00CE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6F4" w:rsidRDefault="00D446F4" w:rsidP="00CE46C3">
      <w:r>
        <w:separator/>
      </w:r>
    </w:p>
  </w:endnote>
  <w:endnote w:type="continuationSeparator" w:id="1">
    <w:p w:rsidR="00D446F4" w:rsidRDefault="00D446F4" w:rsidP="00CE4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6F4" w:rsidRDefault="00D446F4" w:rsidP="00CE46C3">
      <w:r>
        <w:separator/>
      </w:r>
    </w:p>
  </w:footnote>
  <w:footnote w:type="continuationSeparator" w:id="1">
    <w:p w:rsidR="00D446F4" w:rsidRDefault="00D446F4" w:rsidP="00CE46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6C3"/>
    <w:rsid w:val="00CE46C3"/>
    <w:rsid w:val="00D4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46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46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46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46C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E4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E4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E46C3"/>
    <w:rPr>
      <w:b/>
      <w:bCs/>
    </w:rPr>
  </w:style>
  <w:style w:type="character" w:customStyle="1" w:styleId="apple-converted-space">
    <w:name w:val="apple-converted-space"/>
    <w:basedOn w:val="a0"/>
    <w:rsid w:val="00CE46C3"/>
  </w:style>
  <w:style w:type="character" w:styleId="a8">
    <w:name w:val="Hyperlink"/>
    <w:basedOn w:val="a0"/>
    <w:uiPriority w:val="99"/>
    <w:semiHidden/>
    <w:unhideWhenUsed/>
    <w:rsid w:val="00CE46C3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CE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E46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2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z.tsinghua.edu.cn/publish/yjszs/8550/20160513161749967641739/1463127532874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z.tsinghua.edu.c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孙琳</dc:creator>
  <cp:keywords/>
  <dc:description/>
  <cp:lastModifiedBy>孙琳</cp:lastModifiedBy>
  <cp:revision>2</cp:revision>
  <dcterms:created xsi:type="dcterms:W3CDTF">2017-03-09T13:50:00Z</dcterms:created>
  <dcterms:modified xsi:type="dcterms:W3CDTF">2017-03-09T13:50:00Z</dcterms:modified>
</cp:coreProperties>
</file>