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B41" w:rsidRPr="00C60B41" w:rsidRDefault="00C60B41" w:rsidP="00C60B41">
      <w:pPr>
        <w:widowControl/>
        <w:shd w:val="clear" w:color="auto" w:fill="FFFFFF"/>
        <w:jc w:val="left"/>
        <w:outlineLvl w:val="1"/>
        <w:rPr>
          <w:rFonts w:ascii="微软雅黑" w:eastAsia="微软雅黑" w:hAnsi="微软雅黑" w:cs="Arial"/>
          <w:color w:val="333333"/>
          <w:kern w:val="0"/>
          <w:sz w:val="28"/>
          <w:szCs w:val="28"/>
        </w:rPr>
      </w:pPr>
      <w:r w:rsidRPr="00C60B41">
        <w:rPr>
          <w:rFonts w:ascii="微软雅黑" w:eastAsia="微软雅黑" w:hAnsi="微软雅黑" w:cs="Arial" w:hint="eastAsia"/>
          <w:color w:val="333333"/>
          <w:kern w:val="0"/>
          <w:sz w:val="28"/>
          <w:szCs w:val="28"/>
        </w:rPr>
        <w:t>清华大学经济管理学院2016年优秀大学生夏令营（直博及研究型直硕）报 名 通 知</w:t>
      </w:r>
    </w:p>
    <w:p w:rsidR="00C60B41" w:rsidRPr="00C60B41" w:rsidRDefault="00C60B41" w:rsidP="00C60B41">
      <w:pPr>
        <w:widowControl/>
        <w:shd w:val="clear" w:color="auto" w:fill="FFFFFF"/>
        <w:spacing w:after="120" w:line="288" w:lineRule="atLeast"/>
        <w:jc w:val="center"/>
        <w:rPr>
          <w:rFonts w:ascii="Arial" w:eastAsia="宋体" w:hAnsi="Arial" w:cs="Arial" w:hint="eastAsia"/>
          <w:color w:val="666666"/>
          <w:kern w:val="0"/>
          <w:sz w:val="17"/>
          <w:szCs w:val="17"/>
        </w:rPr>
      </w:pPr>
      <w:r w:rsidRPr="00C60B41">
        <w:rPr>
          <w:rFonts w:ascii="宋体" w:eastAsia="宋体" w:hAnsi="宋体" w:cs="Arial" w:hint="eastAsia"/>
          <w:b/>
          <w:bCs/>
          <w:color w:val="666666"/>
          <w:kern w:val="0"/>
          <w:sz w:val="23"/>
        </w:rPr>
        <w:t>清华大学经济管理学院</w:t>
      </w:r>
      <w:r w:rsidRPr="00C60B41">
        <w:rPr>
          <w:rFonts w:ascii="Times New Roman" w:eastAsia="宋体" w:hAnsi="Times New Roman" w:cs="Times New Roman"/>
          <w:b/>
          <w:bCs/>
          <w:color w:val="666666"/>
          <w:kern w:val="0"/>
          <w:sz w:val="23"/>
        </w:rPr>
        <w:t>2016</w:t>
      </w:r>
      <w:r w:rsidRPr="00C60B41">
        <w:rPr>
          <w:rFonts w:ascii="宋体" w:eastAsia="宋体" w:hAnsi="宋体" w:cs="Arial" w:hint="eastAsia"/>
          <w:b/>
          <w:bCs/>
          <w:color w:val="666666"/>
          <w:kern w:val="0"/>
          <w:sz w:val="23"/>
        </w:rPr>
        <w:t>年优秀大学生夏令营</w:t>
      </w:r>
    </w:p>
    <w:p w:rsidR="00C60B41" w:rsidRPr="00C60B41" w:rsidRDefault="00C60B41" w:rsidP="00C60B41">
      <w:pPr>
        <w:widowControl/>
        <w:shd w:val="clear" w:color="auto" w:fill="FFFFFF"/>
        <w:spacing w:after="120" w:line="288" w:lineRule="atLeast"/>
        <w:jc w:val="center"/>
        <w:rPr>
          <w:rFonts w:ascii="Arial" w:eastAsia="宋体" w:hAnsi="Arial" w:cs="Arial"/>
          <w:color w:val="666666"/>
          <w:kern w:val="0"/>
          <w:sz w:val="17"/>
          <w:szCs w:val="17"/>
        </w:rPr>
      </w:pPr>
      <w:r w:rsidRPr="00C60B41">
        <w:rPr>
          <w:rFonts w:ascii="宋体" w:eastAsia="宋体" w:hAnsi="宋体" w:cs="Arial" w:hint="eastAsia"/>
          <w:b/>
          <w:bCs/>
          <w:color w:val="666666"/>
          <w:kern w:val="0"/>
          <w:sz w:val="23"/>
        </w:rPr>
        <w:t>（直博及研究型直硕）</w:t>
      </w:r>
    </w:p>
    <w:p w:rsidR="00C60B41" w:rsidRPr="00C60B41" w:rsidRDefault="00C60B41" w:rsidP="00C60B41">
      <w:pPr>
        <w:widowControl/>
        <w:shd w:val="clear" w:color="auto" w:fill="FFFFFF"/>
        <w:spacing w:after="120" w:line="288" w:lineRule="atLeast"/>
        <w:jc w:val="center"/>
        <w:rPr>
          <w:rFonts w:ascii="Arial" w:eastAsia="宋体" w:hAnsi="Arial" w:cs="Arial"/>
          <w:color w:val="666666"/>
          <w:kern w:val="0"/>
          <w:sz w:val="17"/>
          <w:szCs w:val="17"/>
        </w:rPr>
      </w:pPr>
      <w:r w:rsidRPr="00C60B41">
        <w:rPr>
          <w:rFonts w:ascii="宋体" w:eastAsia="宋体" w:hAnsi="宋体" w:cs="Arial" w:hint="eastAsia"/>
          <w:b/>
          <w:bCs/>
          <w:color w:val="666666"/>
          <w:kern w:val="0"/>
          <w:sz w:val="23"/>
        </w:rPr>
        <w:t>报</w:t>
      </w:r>
      <w:r w:rsidRPr="00C60B41">
        <w:rPr>
          <w:rFonts w:ascii="Arial" w:eastAsia="宋体" w:hAnsi="Arial" w:cs="Arial"/>
          <w:b/>
          <w:bCs/>
          <w:color w:val="666666"/>
          <w:kern w:val="0"/>
          <w:sz w:val="23"/>
        </w:rPr>
        <w:t> </w:t>
      </w:r>
      <w:r w:rsidRPr="00C60B41">
        <w:rPr>
          <w:rFonts w:ascii="宋体" w:eastAsia="宋体" w:hAnsi="宋体" w:cs="Arial" w:hint="eastAsia"/>
          <w:b/>
          <w:bCs/>
          <w:color w:val="666666"/>
          <w:kern w:val="0"/>
          <w:sz w:val="23"/>
        </w:rPr>
        <w:t>名</w:t>
      </w:r>
      <w:r w:rsidRPr="00C60B41">
        <w:rPr>
          <w:rFonts w:ascii="Arial" w:eastAsia="宋体" w:hAnsi="Arial" w:cs="Arial"/>
          <w:b/>
          <w:bCs/>
          <w:color w:val="666666"/>
          <w:kern w:val="0"/>
          <w:sz w:val="23"/>
        </w:rPr>
        <w:t> </w:t>
      </w:r>
      <w:r w:rsidRPr="00C60B41">
        <w:rPr>
          <w:rFonts w:ascii="宋体" w:eastAsia="宋体" w:hAnsi="宋体" w:cs="Arial" w:hint="eastAsia"/>
          <w:b/>
          <w:bCs/>
          <w:color w:val="666666"/>
          <w:kern w:val="0"/>
          <w:sz w:val="23"/>
        </w:rPr>
        <w:t>通</w:t>
      </w:r>
      <w:r w:rsidRPr="00C60B41">
        <w:rPr>
          <w:rFonts w:ascii="Arial" w:eastAsia="宋体" w:hAnsi="Arial" w:cs="Arial"/>
          <w:b/>
          <w:bCs/>
          <w:color w:val="666666"/>
          <w:kern w:val="0"/>
          <w:sz w:val="23"/>
        </w:rPr>
        <w:t> </w:t>
      </w:r>
      <w:r w:rsidRPr="00C60B41">
        <w:rPr>
          <w:rFonts w:ascii="宋体" w:eastAsia="宋体" w:hAnsi="宋体" w:cs="Arial" w:hint="eastAsia"/>
          <w:b/>
          <w:bCs/>
          <w:color w:val="666666"/>
          <w:kern w:val="0"/>
          <w:sz w:val="23"/>
        </w:rPr>
        <w:t>知</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 </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清华大学经济管理学院将于</w:t>
      </w:r>
      <w:r w:rsidRPr="00C60B41">
        <w:rPr>
          <w:rFonts w:ascii="Times New Roman" w:eastAsia="宋体" w:hAnsi="Times New Roman" w:cs="Times New Roman"/>
          <w:color w:val="666666"/>
          <w:kern w:val="0"/>
          <w:sz w:val="17"/>
          <w:szCs w:val="17"/>
        </w:rPr>
        <w:t>2016</w:t>
      </w:r>
      <w:r w:rsidRPr="00C60B41">
        <w:rPr>
          <w:rFonts w:ascii="宋体" w:eastAsia="宋体" w:hAnsi="宋体" w:cs="Arial" w:hint="eastAsia"/>
          <w:color w:val="666666"/>
          <w:kern w:val="0"/>
          <w:sz w:val="17"/>
          <w:szCs w:val="17"/>
        </w:rPr>
        <w:t>年夏季在北京举办全国“优秀大学生夏令营”活动。夏令营旨在增进国内高校优秀本科生对经济管理学科研究的了解、对清华经济管理学科的认识，并从中选拔有潜力者继续深造。</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清华大学经济管理学院博士及研究型硕士项目以为高校、政府和其他研究机构培养顶尖的经济类和管理类的学术研究人才，特别是国内外重点高校教师为培养目标。</w:t>
      </w:r>
      <w:r w:rsidRPr="00C60B41">
        <w:rPr>
          <w:rFonts w:ascii="Times New Roman" w:eastAsia="宋体" w:hAnsi="Times New Roman" w:cs="Times New Roman"/>
          <w:color w:val="666666"/>
          <w:kern w:val="0"/>
          <w:sz w:val="17"/>
          <w:szCs w:val="17"/>
        </w:rPr>
        <w:t>2009</w:t>
      </w:r>
      <w:r w:rsidRPr="00C60B41">
        <w:rPr>
          <w:rFonts w:ascii="宋体" w:eastAsia="宋体" w:hAnsi="宋体" w:cs="Arial" w:hint="eastAsia"/>
          <w:color w:val="666666"/>
          <w:kern w:val="0"/>
          <w:sz w:val="17"/>
          <w:szCs w:val="17"/>
        </w:rPr>
        <w:t>年以来，清华经管学院推进了多项博士及研究型硕士培养环节的改革，坚持学术研究导向，严格控制培养质量。为减少学生的生活负担，专心学术研究，清华经管学院提高博士生奖助学金，资助优秀博士生在学期间到海外著名研究型大学学习一学期或一学年，以及参加国内、国外的学术会议。每个博士专业还有一位教师专门负责博士生的就业辅导，帮助学生进行职业发展规划，为博士生进入重点高校和研究机构提供有效的帮助。</w:t>
      </w:r>
    </w:p>
    <w:p w:rsidR="00C60B41" w:rsidRPr="00C60B41" w:rsidRDefault="00C60B41" w:rsidP="00C60B41">
      <w:pPr>
        <w:widowControl/>
        <w:shd w:val="clear" w:color="auto" w:fill="FFFFFF"/>
        <w:spacing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本次博士及研究型硕士方向夏令营活动拟于</w:t>
      </w:r>
      <w:r w:rsidRPr="00C60B41">
        <w:rPr>
          <w:rFonts w:ascii="Times New Roman" w:eastAsia="宋体" w:hAnsi="Times New Roman" w:cs="Times New Roman"/>
          <w:color w:val="666666"/>
          <w:kern w:val="0"/>
          <w:sz w:val="17"/>
          <w:szCs w:val="17"/>
        </w:rPr>
        <w:t>2016</w:t>
      </w:r>
      <w:r w:rsidRPr="00C60B41">
        <w:rPr>
          <w:rFonts w:ascii="宋体" w:eastAsia="宋体" w:hAnsi="宋体" w:cs="Arial" w:hint="eastAsia"/>
          <w:color w:val="666666"/>
          <w:kern w:val="0"/>
          <w:sz w:val="17"/>
          <w:szCs w:val="17"/>
        </w:rPr>
        <w:t>年</w:t>
      </w:r>
      <w:r w:rsidRPr="00C60B41">
        <w:rPr>
          <w:rFonts w:ascii="Times New Roman" w:eastAsia="宋体" w:hAnsi="Times New Roman" w:cs="Times New Roman"/>
          <w:color w:val="666666"/>
          <w:kern w:val="0"/>
          <w:sz w:val="17"/>
          <w:szCs w:val="17"/>
        </w:rPr>
        <w:t>7</w:t>
      </w:r>
      <w:r w:rsidRPr="00C60B41">
        <w:rPr>
          <w:rFonts w:ascii="宋体" w:eastAsia="宋体" w:hAnsi="宋体" w:cs="Arial" w:hint="eastAsia"/>
          <w:color w:val="666666"/>
          <w:kern w:val="0"/>
          <w:sz w:val="17"/>
          <w:szCs w:val="17"/>
        </w:rPr>
        <w:t>月</w:t>
      </w:r>
      <w:r w:rsidRPr="00C60B41">
        <w:rPr>
          <w:rFonts w:ascii="Times New Roman" w:eastAsia="宋体" w:hAnsi="Times New Roman" w:cs="Times New Roman"/>
          <w:color w:val="666666"/>
          <w:kern w:val="0"/>
          <w:sz w:val="17"/>
          <w:szCs w:val="17"/>
        </w:rPr>
        <w:t>4</w:t>
      </w:r>
      <w:r w:rsidRPr="00C60B41">
        <w:rPr>
          <w:rFonts w:ascii="宋体" w:eastAsia="宋体" w:hAnsi="宋体" w:cs="Arial" w:hint="eastAsia"/>
          <w:color w:val="666666"/>
          <w:kern w:val="0"/>
          <w:sz w:val="17"/>
          <w:szCs w:val="17"/>
        </w:rPr>
        <w:t>日至</w:t>
      </w:r>
      <w:r w:rsidRPr="00C60B41">
        <w:rPr>
          <w:rFonts w:ascii="Times New Roman" w:eastAsia="宋体" w:hAnsi="Times New Roman" w:cs="Times New Roman"/>
          <w:color w:val="666666"/>
          <w:kern w:val="0"/>
          <w:sz w:val="17"/>
          <w:szCs w:val="17"/>
        </w:rPr>
        <w:t>9</w:t>
      </w:r>
      <w:r w:rsidRPr="00C60B41">
        <w:rPr>
          <w:rFonts w:ascii="宋体" w:eastAsia="宋体" w:hAnsi="宋体" w:cs="Arial" w:hint="eastAsia"/>
          <w:color w:val="666666"/>
          <w:kern w:val="0"/>
          <w:sz w:val="17"/>
          <w:szCs w:val="17"/>
        </w:rPr>
        <w:t>日在北京举行（各专业时间如下表）。在此期间，来自全国各高校的优秀大学生将与清华经管学院的教授进行面对面交流，通过专题讲座、互动讨论等形式，促进师生之间的了解，感受清华经管的研究氛围，同时为</w:t>
      </w:r>
      <w:r w:rsidRPr="00C60B41">
        <w:rPr>
          <w:rFonts w:ascii="Times New Roman" w:eastAsia="宋体" w:hAnsi="Times New Roman" w:cs="Times New Roman"/>
          <w:color w:val="666666"/>
          <w:kern w:val="0"/>
          <w:sz w:val="17"/>
          <w:szCs w:val="17"/>
        </w:rPr>
        <w:t>2016</w:t>
      </w:r>
      <w:r w:rsidRPr="00C60B41">
        <w:rPr>
          <w:rFonts w:ascii="宋体" w:eastAsia="宋体" w:hAnsi="宋体" w:cs="Arial" w:hint="eastAsia"/>
          <w:color w:val="666666"/>
          <w:kern w:val="0"/>
          <w:sz w:val="17"/>
          <w:szCs w:val="17"/>
        </w:rPr>
        <w:t>年接收免试推荐研究生（即</w:t>
      </w:r>
      <w:r w:rsidRPr="00C60B41">
        <w:rPr>
          <w:rFonts w:ascii="Times New Roman" w:eastAsia="宋体" w:hAnsi="Times New Roman" w:cs="Times New Roman"/>
          <w:color w:val="666666"/>
          <w:kern w:val="0"/>
          <w:sz w:val="17"/>
          <w:szCs w:val="17"/>
        </w:rPr>
        <w:t>2017</w:t>
      </w:r>
      <w:r w:rsidRPr="00C60B41">
        <w:rPr>
          <w:rFonts w:ascii="宋体" w:eastAsia="宋体" w:hAnsi="宋体" w:cs="Arial" w:hint="eastAsia"/>
          <w:color w:val="666666"/>
          <w:kern w:val="0"/>
          <w:sz w:val="17"/>
          <w:szCs w:val="17"/>
        </w:rPr>
        <w:t>年入学的研究生）进行初步遴选工作（正式录取工作将根据清华大学的统一安排在</w:t>
      </w:r>
      <w:r w:rsidRPr="00C60B41">
        <w:rPr>
          <w:rFonts w:ascii="Times New Roman" w:eastAsia="宋体" w:hAnsi="Times New Roman" w:cs="Times New Roman"/>
          <w:color w:val="666666"/>
          <w:kern w:val="0"/>
          <w:sz w:val="17"/>
          <w:szCs w:val="17"/>
        </w:rPr>
        <w:t>2016</w:t>
      </w:r>
      <w:r w:rsidRPr="00C60B41">
        <w:rPr>
          <w:rFonts w:ascii="宋体" w:eastAsia="宋体" w:hAnsi="宋体" w:cs="Arial" w:hint="eastAsia"/>
          <w:color w:val="666666"/>
          <w:kern w:val="0"/>
          <w:sz w:val="17"/>
          <w:szCs w:val="17"/>
        </w:rPr>
        <w:t>年秋季学期开学初进行）。</w:t>
      </w:r>
    </w:p>
    <w:tbl>
      <w:tblPr>
        <w:tblW w:w="6576" w:type="dxa"/>
        <w:tblCellSpacing w:w="0" w:type="dxa"/>
        <w:tblCellMar>
          <w:left w:w="0" w:type="dxa"/>
          <w:right w:w="0" w:type="dxa"/>
        </w:tblCellMar>
        <w:tblLook w:val="04A0"/>
      </w:tblPr>
      <w:tblGrid>
        <w:gridCol w:w="4069"/>
        <w:gridCol w:w="2507"/>
      </w:tblGrid>
      <w:tr w:rsidR="00C60B41" w:rsidRPr="00C60B41" w:rsidTr="00C60B41">
        <w:trPr>
          <w:trHeight w:val="336"/>
          <w:tblCellSpacing w:w="0" w:type="dxa"/>
        </w:trPr>
        <w:tc>
          <w:tcPr>
            <w:tcW w:w="3408" w:type="dxa"/>
            <w:tcBorders>
              <w:top w:val="single" w:sz="4" w:space="0" w:color="auto"/>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center"/>
              <w:rPr>
                <w:rFonts w:ascii="宋体" w:eastAsia="宋体" w:hAnsi="宋体" w:cs="宋体"/>
                <w:kern w:val="0"/>
                <w:sz w:val="24"/>
                <w:szCs w:val="24"/>
              </w:rPr>
            </w:pPr>
            <w:r w:rsidRPr="00C60B41">
              <w:rPr>
                <w:rFonts w:ascii="宋体" w:eastAsia="宋体" w:hAnsi="宋体" w:cs="宋体" w:hint="eastAsia"/>
                <w:b/>
                <w:bCs/>
                <w:kern w:val="0"/>
                <w:sz w:val="14"/>
              </w:rPr>
              <w:t>学科方向</w:t>
            </w:r>
          </w:p>
        </w:tc>
        <w:tc>
          <w:tcPr>
            <w:tcW w:w="2100" w:type="dxa"/>
            <w:tcBorders>
              <w:top w:val="single" w:sz="4" w:space="0" w:color="auto"/>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center"/>
              <w:rPr>
                <w:rFonts w:ascii="宋体" w:eastAsia="宋体" w:hAnsi="宋体" w:cs="宋体"/>
                <w:kern w:val="0"/>
                <w:sz w:val="24"/>
                <w:szCs w:val="24"/>
              </w:rPr>
            </w:pPr>
            <w:r w:rsidRPr="00C60B41">
              <w:rPr>
                <w:rFonts w:ascii="宋体" w:eastAsia="宋体" w:hAnsi="宋体" w:cs="宋体" w:hint="eastAsia"/>
                <w:b/>
                <w:bCs/>
                <w:kern w:val="0"/>
                <w:sz w:val="14"/>
              </w:rPr>
              <w:t>夏令营举办时间</w:t>
            </w:r>
          </w:p>
        </w:tc>
      </w:tr>
      <w:tr w:rsidR="00C60B41" w:rsidRPr="00C60B41" w:rsidTr="00C60B41">
        <w:trPr>
          <w:trHeight w:val="228"/>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理论经济学硕士项目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4</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5</w:t>
            </w:r>
            <w:r w:rsidRPr="00C60B41">
              <w:rPr>
                <w:rFonts w:ascii="宋体" w:eastAsia="宋体" w:hAnsi="宋体" w:cs="宋体" w:hint="eastAsia"/>
                <w:kern w:val="0"/>
                <w:sz w:val="14"/>
                <w:szCs w:val="14"/>
              </w:rPr>
              <w:t>日</w:t>
            </w:r>
          </w:p>
        </w:tc>
      </w:tr>
      <w:tr w:rsidR="00C60B41" w:rsidRPr="00C60B41" w:rsidTr="00C60B41">
        <w:trPr>
          <w:trHeight w:val="228"/>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管理科学与工程硕士项目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9</w:t>
            </w:r>
            <w:r w:rsidRPr="00C60B41">
              <w:rPr>
                <w:rFonts w:ascii="宋体" w:eastAsia="宋体" w:hAnsi="宋体" w:cs="宋体" w:hint="eastAsia"/>
                <w:kern w:val="0"/>
                <w:sz w:val="14"/>
                <w:szCs w:val="14"/>
              </w:rPr>
              <w:t>日</w:t>
            </w:r>
          </w:p>
        </w:tc>
      </w:tr>
      <w:tr w:rsidR="00C60B41" w:rsidRPr="00C60B41" w:rsidTr="00C60B41">
        <w:trPr>
          <w:trHeight w:val="300"/>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理论经济学西方经济学方向博士项目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4</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5</w:t>
            </w:r>
            <w:r w:rsidRPr="00C60B41">
              <w:rPr>
                <w:rFonts w:ascii="宋体" w:eastAsia="宋体" w:hAnsi="宋体" w:cs="宋体" w:hint="eastAsia"/>
                <w:kern w:val="0"/>
                <w:sz w:val="14"/>
                <w:szCs w:val="14"/>
              </w:rPr>
              <w:t>日</w:t>
            </w:r>
          </w:p>
        </w:tc>
      </w:tr>
      <w:tr w:rsidR="00C60B41" w:rsidRPr="00C60B41" w:rsidTr="00C60B41">
        <w:trPr>
          <w:trHeight w:val="336"/>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应用经济学数量经济学方向博士项目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4</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5</w:t>
            </w:r>
            <w:r w:rsidRPr="00C60B41">
              <w:rPr>
                <w:rFonts w:ascii="宋体" w:eastAsia="宋体" w:hAnsi="宋体" w:cs="宋体" w:hint="eastAsia"/>
                <w:kern w:val="0"/>
                <w:sz w:val="14"/>
                <w:szCs w:val="14"/>
              </w:rPr>
              <w:t>日</w:t>
            </w:r>
          </w:p>
        </w:tc>
      </w:tr>
      <w:tr w:rsidR="00C60B41" w:rsidRPr="00C60B41" w:rsidTr="00C60B41">
        <w:trPr>
          <w:trHeight w:val="348"/>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应用经济学金融学方向博士项目（含</w:t>
            </w:r>
          </w:p>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公司金融、金融中介、资本市场和资产定价方向、</w:t>
            </w:r>
          </w:p>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保险方向、</w:t>
            </w:r>
          </w:p>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国际贸易和投资方向）</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4</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6</w:t>
            </w:r>
            <w:r w:rsidRPr="00C60B41">
              <w:rPr>
                <w:rFonts w:ascii="宋体" w:eastAsia="宋体" w:hAnsi="宋体" w:cs="宋体" w:hint="eastAsia"/>
                <w:kern w:val="0"/>
                <w:sz w:val="14"/>
                <w:szCs w:val="14"/>
              </w:rPr>
              <w:t>日</w:t>
            </w:r>
          </w:p>
        </w:tc>
      </w:tr>
      <w:tr w:rsidR="00C60B41" w:rsidRPr="00C60B41" w:rsidTr="00C60B41">
        <w:trPr>
          <w:trHeight w:val="228"/>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管理科学与工程博士项目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9</w:t>
            </w:r>
            <w:r w:rsidRPr="00C60B41">
              <w:rPr>
                <w:rFonts w:ascii="宋体" w:eastAsia="宋体" w:hAnsi="宋体" w:cs="宋体" w:hint="eastAsia"/>
                <w:kern w:val="0"/>
                <w:sz w:val="14"/>
                <w:szCs w:val="14"/>
              </w:rPr>
              <w:t>日</w:t>
            </w:r>
          </w:p>
        </w:tc>
      </w:tr>
      <w:tr w:rsidR="00C60B41" w:rsidRPr="00C60B41" w:rsidTr="00C60B41">
        <w:trPr>
          <w:trHeight w:val="360"/>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工商管理会计方向博士项目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4</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5</w:t>
            </w:r>
            <w:r w:rsidRPr="00C60B41">
              <w:rPr>
                <w:rFonts w:ascii="宋体" w:eastAsia="宋体" w:hAnsi="宋体" w:cs="宋体" w:hint="eastAsia"/>
                <w:kern w:val="0"/>
                <w:sz w:val="14"/>
                <w:szCs w:val="14"/>
              </w:rPr>
              <w:t>日</w:t>
            </w:r>
          </w:p>
        </w:tc>
      </w:tr>
      <w:tr w:rsidR="00C60B41" w:rsidRPr="00C60B41" w:rsidTr="00C60B41">
        <w:trPr>
          <w:trHeight w:val="396"/>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工商管理营销管理方向博士项目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4</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5</w:t>
            </w:r>
            <w:r w:rsidRPr="00C60B41">
              <w:rPr>
                <w:rFonts w:ascii="宋体" w:eastAsia="宋体" w:hAnsi="宋体" w:cs="宋体" w:hint="eastAsia"/>
                <w:kern w:val="0"/>
                <w:sz w:val="14"/>
                <w:szCs w:val="14"/>
              </w:rPr>
              <w:t>日</w:t>
            </w:r>
          </w:p>
        </w:tc>
      </w:tr>
      <w:tr w:rsidR="00C60B41" w:rsidRPr="00C60B41" w:rsidTr="00C60B41">
        <w:trPr>
          <w:trHeight w:val="384"/>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工商管理创新创业与战略方向博士项目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5</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6</w:t>
            </w:r>
            <w:r w:rsidRPr="00C60B41">
              <w:rPr>
                <w:rFonts w:ascii="宋体" w:eastAsia="宋体" w:hAnsi="宋体" w:cs="宋体" w:hint="eastAsia"/>
                <w:kern w:val="0"/>
                <w:sz w:val="14"/>
                <w:szCs w:val="14"/>
              </w:rPr>
              <w:t>日</w:t>
            </w:r>
          </w:p>
        </w:tc>
      </w:tr>
      <w:tr w:rsidR="00C60B41" w:rsidRPr="00C60B41" w:rsidTr="00C60B41">
        <w:trPr>
          <w:trHeight w:val="480"/>
          <w:tblCellSpacing w:w="0" w:type="dxa"/>
        </w:trPr>
        <w:tc>
          <w:tcPr>
            <w:tcW w:w="3408"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工商管理领导力与组织管理方向博士项目</w:t>
            </w:r>
          </w:p>
        </w:tc>
        <w:tc>
          <w:tcPr>
            <w:tcW w:w="2100"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4</w:t>
            </w:r>
            <w:r w:rsidRPr="00C60B41">
              <w:rPr>
                <w:rFonts w:ascii="宋体" w:eastAsia="宋体" w:hAnsi="宋体" w:cs="宋体" w:hint="eastAsia"/>
                <w:kern w:val="0"/>
                <w:sz w:val="14"/>
                <w:szCs w:val="14"/>
              </w:rPr>
              <w:t>日——</w:t>
            </w:r>
            <w:r w:rsidRPr="00C60B41">
              <w:rPr>
                <w:rFonts w:ascii="Times New Roman" w:eastAsia="宋体" w:hAnsi="Times New Roman" w:cs="Times New Roman"/>
                <w:kern w:val="0"/>
                <w:sz w:val="14"/>
                <w:szCs w:val="14"/>
              </w:rPr>
              <w:t>7</w:t>
            </w:r>
            <w:r w:rsidRPr="00C60B41">
              <w:rPr>
                <w:rFonts w:ascii="宋体" w:eastAsia="宋体" w:hAnsi="宋体" w:cs="宋体" w:hint="eastAsia"/>
                <w:kern w:val="0"/>
                <w:sz w:val="14"/>
                <w:szCs w:val="14"/>
              </w:rPr>
              <w:t>月</w:t>
            </w:r>
            <w:r w:rsidRPr="00C60B41">
              <w:rPr>
                <w:rFonts w:ascii="Times New Roman" w:eastAsia="宋体" w:hAnsi="Times New Roman" w:cs="Times New Roman"/>
                <w:kern w:val="0"/>
                <w:sz w:val="14"/>
                <w:szCs w:val="14"/>
              </w:rPr>
              <w:t>5</w:t>
            </w:r>
            <w:r w:rsidRPr="00C60B41">
              <w:rPr>
                <w:rFonts w:ascii="宋体" w:eastAsia="宋体" w:hAnsi="宋体" w:cs="宋体" w:hint="eastAsia"/>
                <w:kern w:val="0"/>
                <w:sz w:val="14"/>
                <w:szCs w:val="14"/>
              </w:rPr>
              <w:t>日</w:t>
            </w:r>
          </w:p>
        </w:tc>
      </w:tr>
    </w:tbl>
    <w:p w:rsidR="00C60B41" w:rsidRPr="00C60B41" w:rsidRDefault="00C60B41" w:rsidP="00C60B41">
      <w:pPr>
        <w:widowControl/>
        <w:shd w:val="clear" w:color="auto" w:fill="FFFFFF"/>
        <w:spacing w:after="120" w:line="288" w:lineRule="atLeast"/>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一、申请资格</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000000"/>
          <w:kern w:val="0"/>
          <w:sz w:val="17"/>
          <w:szCs w:val="17"/>
        </w:rPr>
        <w:t>1</w:t>
      </w:r>
      <w:r w:rsidRPr="00C60B41">
        <w:rPr>
          <w:rFonts w:ascii="宋体" w:eastAsia="宋体" w:hAnsi="宋体" w:cs="Arial" w:hint="eastAsia"/>
          <w:color w:val="000000"/>
          <w:kern w:val="0"/>
          <w:sz w:val="17"/>
          <w:szCs w:val="17"/>
        </w:rPr>
        <w:t>、拥护中国共产党的领导，愿意为社会主义现代化服务，品德良好，遵纪守法。</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000000"/>
          <w:kern w:val="0"/>
          <w:sz w:val="17"/>
          <w:szCs w:val="17"/>
        </w:rPr>
        <w:lastRenderedPageBreak/>
        <w:t>2</w:t>
      </w:r>
      <w:r w:rsidRPr="00C60B41">
        <w:rPr>
          <w:rFonts w:ascii="宋体" w:eastAsia="宋体" w:hAnsi="宋体" w:cs="Arial" w:hint="eastAsia"/>
          <w:color w:val="000000"/>
          <w:kern w:val="0"/>
          <w:sz w:val="17"/>
          <w:szCs w:val="17"/>
        </w:rPr>
        <w:t>、申请者应为大学在校经济管理学科及其相关专业（包括经济学、管理学第二学位）三年级学生（</w:t>
      </w:r>
      <w:r w:rsidRPr="00C60B41">
        <w:rPr>
          <w:rFonts w:ascii="Times New Roman" w:eastAsia="宋体" w:hAnsi="Times New Roman" w:cs="Times New Roman"/>
          <w:color w:val="000000"/>
          <w:kern w:val="0"/>
          <w:sz w:val="17"/>
          <w:szCs w:val="17"/>
        </w:rPr>
        <w:t>2017</w:t>
      </w:r>
      <w:r w:rsidRPr="00C60B41">
        <w:rPr>
          <w:rFonts w:ascii="宋体" w:eastAsia="宋体" w:hAnsi="宋体" w:cs="Arial" w:hint="eastAsia"/>
          <w:color w:val="000000"/>
          <w:kern w:val="0"/>
          <w:sz w:val="17"/>
          <w:szCs w:val="17"/>
        </w:rPr>
        <w:t>年毕业）；或具备较强的数理能力，对经济管理学科有浓厚兴趣，有志于经济管理学科的研究应用工作的非经管专业学生。</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000000"/>
          <w:kern w:val="0"/>
          <w:sz w:val="17"/>
          <w:szCs w:val="17"/>
        </w:rPr>
        <w:t>3</w:t>
      </w:r>
      <w:r w:rsidRPr="00C60B41">
        <w:rPr>
          <w:rFonts w:ascii="宋体" w:eastAsia="宋体" w:hAnsi="宋体" w:cs="Arial" w:hint="eastAsia"/>
          <w:color w:val="000000"/>
          <w:kern w:val="0"/>
          <w:sz w:val="17"/>
          <w:szCs w:val="17"/>
        </w:rPr>
        <w:t>、学习成绩优异，本科前三年（或前</w:t>
      </w:r>
      <w:r w:rsidRPr="00C60B41">
        <w:rPr>
          <w:rFonts w:ascii="Times New Roman" w:eastAsia="宋体" w:hAnsi="Times New Roman" w:cs="Times New Roman"/>
          <w:color w:val="000000"/>
          <w:kern w:val="0"/>
          <w:sz w:val="17"/>
          <w:szCs w:val="17"/>
        </w:rPr>
        <w:t>5</w:t>
      </w:r>
      <w:r w:rsidRPr="00C60B41">
        <w:rPr>
          <w:rFonts w:ascii="宋体" w:eastAsia="宋体" w:hAnsi="宋体" w:cs="Arial" w:hint="eastAsia"/>
          <w:color w:val="000000"/>
          <w:kern w:val="0"/>
          <w:sz w:val="17"/>
          <w:szCs w:val="17"/>
        </w:rPr>
        <w:t>学期）总评成绩排名在该校同年级本专业前</w:t>
      </w:r>
      <w:r w:rsidRPr="00C60B41">
        <w:rPr>
          <w:rFonts w:ascii="Times New Roman" w:eastAsia="宋体" w:hAnsi="Times New Roman" w:cs="Times New Roman"/>
          <w:color w:val="000000"/>
          <w:kern w:val="0"/>
          <w:sz w:val="17"/>
          <w:szCs w:val="17"/>
        </w:rPr>
        <w:t>10%</w:t>
      </w:r>
      <w:r w:rsidRPr="00C60B41">
        <w:rPr>
          <w:rFonts w:ascii="宋体" w:eastAsia="宋体" w:hAnsi="宋体" w:cs="Arial" w:hint="eastAsia"/>
          <w:color w:val="000000"/>
          <w:kern w:val="0"/>
          <w:sz w:val="17"/>
          <w:szCs w:val="17"/>
        </w:rPr>
        <w:t>之内；所在学校和院系优秀生源特别集中的，可适当放宽成绩排名要求。</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000000"/>
          <w:kern w:val="0"/>
          <w:sz w:val="17"/>
          <w:szCs w:val="17"/>
        </w:rPr>
        <w:t>4</w:t>
      </w:r>
      <w:r w:rsidRPr="00C60B41">
        <w:rPr>
          <w:rFonts w:ascii="宋体" w:eastAsia="宋体" w:hAnsi="宋体" w:cs="Arial" w:hint="eastAsia"/>
          <w:color w:val="000000"/>
          <w:kern w:val="0"/>
          <w:sz w:val="17"/>
          <w:szCs w:val="17"/>
        </w:rPr>
        <w:t>、英语水平良好。</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000000"/>
          <w:kern w:val="0"/>
          <w:sz w:val="17"/>
          <w:szCs w:val="17"/>
        </w:rPr>
        <w:t>5</w:t>
      </w:r>
      <w:r w:rsidRPr="00C60B41">
        <w:rPr>
          <w:rFonts w:ascii="宋体" w:eastAsia="宋体" w:hAnsi="宋体" w:cs="Arial" w:hint="eastAsia"/>
          <w:color w:val="000000"/>
          <w:kern w:val="0"/>
          <w:sz w:val="17"/>
          <w:szCs w:val="17"/>
        </w:rPr>
        <w:t>、身体健康状况符合规定的体检标准。</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 </w:t>
      </w:r>
    </w:p>
    <w:p w:rsidR="00C60B41" w:rsidRPr="00C60B41" w:rsidRDefault="00C60B41" w:rsidP="00C60B41">
      <w:pPr>
        <w:widowControl/>
        <w:shd w:val="clear" w:color="auto" w:fill="FFFFFF"/>
        <w:spacing w:after="120" w:line="288" w:lineRule="atLeast"/>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二、申请材料</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1</w:t>
      </w:r>
      <w:r w:rsidRPr="00C60B41">
        <w:rPr>
          <w:rFonts w:ascii="宋体" w:eastAsia="宋体" w:hAnsi="宋体" w:cs="Arial" w:hint="eastAsia"/>
          <w:color w:val="666666"/>
          <w:kern w:val="0"/>
          <w:sz w:val="17"/>
          <w:szCs w:val="17"/>
        </w:rPr>
        <w:t>、申请表：请登录网上填报系统（网址如下）填写提交，并用</w:t>
      </w:r>
      <w:r w:rsidRPr="00C60B41">
        <w:rPr>
          <w:rFonts w:ascii="Times New Roman" w:eastAsia="宋体" w:hAnsi="Times New Roman" w:cs="Times New Roman"/>
          <w:color w:val="666666"/>
          <w:kern w:val="0"/>
          <w:sz w:val="17"/>
          <w:szCs w:val="17"/>
        </w:rPr>
        <w:t>A4</w:t>
      </w:r>
      <w:r w:rsidRPr="00C60B41">
        <w:rPr>
          <w:rFonts w:ascii="宋体" w:eastAsia="宋体" w:hAnsi="宋体" w:cs="Arial" w:hint="eastAsia"/>
          <w:color w:val="666666"/>
          <w:kern w:val="0"/>
          <w:sz w:val="17"/>
          <w:szCs w:val="17"/>
        </w:rPr>
        <w:t>纸打印。需附成绩排名证明，要求加盖教务公章。</w:t>
      </w:r>
    </w:p>
    <w:p w:rsidR="00C60B41" w:rsidRPr="00C60B41" w:rsidRDefault="00C60B41" w:rsidP="00C60B41">
      <w:pPr>
        <w:widowControl/>
        <w:shd w:val="clear" w:color="auto" w:fill="FFFFFF"/>
        <w:spacing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（网址：</w:t>
      </w:r>
      <w:hyperlink r:id="rId6" w:history="1">
        <w:r w:rsidRPr="00C60B41">
          <w:rPr>
            <w:rFonts w:ascii="Times New Roman" w:eastAsia="宋体" w:hAnsi="Times New Roman" w:cs="Times New Roman"/>
            <w:color w:val="0000FF"/>
            <w:kern w:val="0"/>
            <w:sz w:val="17"/>
          </w:rPr>
          <w:t>http://crm.sem.tsinghua.edu.cn/psc/CRMPRD/EMPLOYEE/CRM/s/WEBLIB_TZ_XLY.TZ_XLY_LOGIN.FieldFormula.Iscript_Login</w:t>
        </w:r>
      </w:hyperlink>
      <w:r w:rsidRPr="00C60B41">
        <w:rPr>
          <w:rFonts w:ascii="宋体" w:eastAsia="宋体" w:hAnsi="宋体" w:cs="Arial" w:hint="eastAsia"/>
          <w:color w:val="666666"/>
          <w:kern w:val="0"/>
          <w:sz w:val="17"/>
          <w:szCs w:val="17"/>
          <w:shd w:val="clear" w:color="auto" w:fill="D9D9D9"/>
        </w:rPr>
        <w:t>）</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 </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申请者只能申请一个专业，同时申请两个以上专业者，材料不予受理。</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可申报的博士专业方向包括：</w:t>
      </w:r>
      <w:r w:rsidRPr="00C60B41">
        <w:rPr>
          <w:rFonts w:ascii="宋体" w:eastAsia="宋体" w:hAnsi="宋体" w:cs="Arial" w:hint="eastAsia"/>
          <w:color w:val="666666"/>
          <w:kern w:val="0"/>
          <w:sz w:val="17"/>
          <w:szCs w:val="17"/>
        </w:rPr>
        <w:t>理论经济学西方经济学方向博士项目、应用经济学数量经济学方向博士项目、应用经济学金融学方向博士项目、管理科学与工程博士项目、工商管理会计方向博士项目、工商管理市场营销方向博士项目、工商管理创新创业与战略方向博士项目、工商管理领导力与组织管理方向博士项目。</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可申报的研究型硕士专业方向包括：</w:t>
      </w:r>
      <w:r w:rsidRPr="00C60B41">
        <w:rPr>
          <w:rFonts w:ascii="宋体" w:eastAsia="宋体" w:hAnsi="宋体" w:cs="Arial" w:hint="eastAsia"/>
          <w:color w:val="666666"/>
          <w:kern w:val="0"/>
          <w:sz w:val="17"/>
          <w:szCs w:val="17"/>
        </w:rPr>
        <w:t>理论经济学硕士项目、管理科学与工程硕士项目。</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2</w:t>
      </w:r>
      <w:r w:rsidRPr="00C60B41">
        <w:rPr>
          <w:rFonts w:ascii="宋体" w:eastAsia="宋体" w:hAnsi="宋体" w:cs="Arial" w:hint="eastAsia"/>
          <w:color w:val="666666"/>
          <w:kern w:val="0"/>
          <w:sz w:val="17"/>
          <w:szCs w:val="17"/>
        </w:rPr>
        <w:t>、个人陈述：请用</w:t>
      </w:r>
      <w:r w:rsidRPr="00C60B41">
        <w:rPr>
          <w:rFonts w:ascii="Times New Roman" w:eastAsia="宋体" w:hAnsi="Times New Roman" w:cs="Times New Roman"/>
          <w:color w:val="666666"/>
          <w:kern w:val="0"/>
          <w:sz w:val="17"/>
          <w:szCs w:val="17"/>
        </w:rPr>
        <w:t>1500</w:t>
      </w:r>
      <w:r w:rsidRPr="00C60B41">
        <w:rPr>
          <w:rFonts w:ascii="宋体" w:eastAsia="宋体" w:hAnsi="宋体" w:cs="Arial" w:hint="eastAsia"/>
          <w:color w:val="666666"/>
          <w:kern w:val="0"/>
          <w:sz w:val="17"/>
          <w:szCs w:val="17"/>
        </w:rPr>
        <w:t>字（中文）介绍本人专业背景、从事过的研究工作以及攻读研究生阶段的学习和研究计划等。</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3</w:t>
      </w:r>
      <w:r w:rsidRPr="00C60B41">
        <w:rPr>
          <w:rFonts w:ascii="宋体" w:eastAsia="宋体" w:hAnsi="宋体" w:cs="Arial" w:hint="eastAsia"/>
          <w:color w:val="666666"/>
          <w:kern w:val="0"/>
          <w:sz w:val="17"/>
          <w:szCs w:val="17"/>
        </w:rPr>
        <w:t>、两封推荐信：推荐人需充分了解申请人的学术成就和工作业绩等情况，具有副教授以上职称（或相当职称）。</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4</w:t>
      </w:r>
      <w:r w:rsidRPr="00C60B41">
        <w:rPr>
          <w:rFonts w:ascii="宋体" w:eastAsia="宋体" w:hAnsi="宋体" w:cs="Arial" w:hint="eastAsia"/>
          <w:color w:val="666666"/>
          <w:kern w:val="0"/>
          <w:sz w:val="17"/>
          <w:szCs w:val="17"/>
        </w:rPr>
        <w:t>、本科前</w:t>
      </w:r>
      <w:r w:rsidRPr="00C60B41">
        <w:rPr>
          <w:rFonts w:ascii="Times New Roman" w:eastAsia="宋体" w:hAnsi="Times New Roman" w:cs="Times New Roman"/>
          <w:color w:val="666666"/>
          <w:kern w:val="0"/>
          <w:sz w:val="17"/>
          <w:szCs w:val="17"/>
        </w:rPr>
        <w:t>5</w:t>
      </w:r>
      <w:r w:rsidRPr="00C60B41">
        <w:rPr>
          <w:rFonts w:ascii="宋体" w:eastAsia="宋体" w:hAnsi="宋体" w:cs="Arial" w:hint="eastAsia"/>
          <w:color w:val="666666"/>
          <w:kern w:val="0"/>
          <w:sz w:val="17"/>
          <w:szCs w:val="17"/>
        </w:rPr>
        <w:t>学期或前</w:t>
      </w:r>
      <w:r w:rsidRPr="00C60B41">
        <w:rPr>
          <w:rFonts w:ascii="Times New Roman" w:eastAsia="宋体" w:hAnsi="Times New Roman" w:cs="Times New Roman"/>
          <w:color w:val="666666"/>
          <w:kern w:val="0"/>
          <w:sz w:val="17"/>
          <w:szCs w:val="17"/>
        </w:rPr>
        <w:t>6</w:t>
      </w:r>
      <w:r w:rsidRPr="00C60B41">
        <w:rPr>
          <w:rFonts w:ascii="宋体" w:eastAsia="宋体" w:hAnsi="宋体" w:cs="Arial" w:hint="eastAsia"/>
          <w:color w:val="666666"/>
          <w:kern w:val="0"/>
          <w:sz w:val="17"/>
          <w:szCs w:val="17"/>
        </w:rPr>
        <w:t>学期课程学习成绩单。双学位学生同时附第二学位成绩单。各类成绩单均需加盖学校公章。</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5</w:t>
      </w:r>
      <w:r w:rsidRPr="00C60B41">
        <w:rPr>
          <w:rFonts w:ascii="宋体" w:eastAsia="宋体" w:hAnsi="宋体" w:cs="Arial" w:hint="eastAsia"/>
          <w:color w:val="666666"/>
          <w:kern w:val="0"/>
          <w:sz w:val="17"/>
          <w:szCs w:val="17"/>
        </w:rPr>
        <w:t>、其他证明材料，包括：</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w:t>
      </w:r>
      <w:r w:rsidRPr="00C60B41">
        <w:rPr>
          <w:rFonts w:ascii="Times New Roman" w:eastAsia="宋体" w:hAnsi="Times New Roman" w:cs="Times New Roman"/>
          <w:color w:val="666666"/>
          <w:kern w:val="0"/>
          <w:sz w:val="17"/>
          <w:szCs w:val="17"/>
        </w:rPr>
        <w:t>1</w:t>
      </w:r>
      <w:r w:rsidRPr="00C60B41">
        <w:rPr>
          <w:rFonts w:ascii="宋体" w:eastAsia="宋体" w:hAnsi="宋体" w:cs="Arial" w:hint="eastAsia"/>
          <w:color w:val="666666"/>
          <w:kern w:val="0"/>
          <w:sz w:val="17"/>
          <w:szCs w:val="17"/>
        </w:rPr>
        <w:t>）已发表论文或参营论文提纲。其中，代表性论文</w:t>
      </w:r>
      <w:r w:rsidRPr="00C60B41">
        <w:rPr>
          <w:rFonts w:ascii="Times New Roman" w:eastAsia="宋体" w:hAnsi="Times New Roman" w:cs="Times New Roman"/>
          <w:color w:val="666666"/>
          <w:kern w:val="0"/>
          <w:sz w:val="17"/>
          <w:szCs w:val="17"/>
        </w:rPr>
        <w:t>1</w:t>
      </w:r>
      <w:r w:rsidRPr="00C60B41">
        <w:rPr>
          <w:rFonts w:ascii="宋体" w:eastAsia="宋体" w:hAnsi="宋体" w:cs="Arial" w:hint="eastAsia"/>
          <w:color w:val="666666"/>
          <w:kern w:val="0"/>
          <w:sz w:val="17"/>
          <w:szCs w:val="17"/>
        </w:rPr>
        <w:t>篇（如有，无论发表与否），提供全文或详细摘要；其他已发表论文提供期刊目录、论文首页，未发表论文提供单页摘要。</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w:t>
      </w:r>
      <w:r w:rsidRPr="00C60B41">
        <w:rPr>
          <w:rFonts w:ascii="Times New Roman" w:eastAsia="宋体" w:hAnsi="Times New Roman" w:cs="Times New Roman"/>
          <w:color w:val="666666"/>
          <w:kern w:val="0"/>
          <w:sz w:val="17"/>
          <w:szCs w:val="17"/>
        </w:rPr>
        <w:t>2</w:t>
      </w:r>
      <w:r w:rsidRPr="00C60B41">
        <w:rPr>
          <w:rFonts w:ascii="宋体" w:eastAsia="宋体" w:hAnsi="宋体" w:cs="Arial" w:hint="eastAsia"/>
          <w:color w:val="666666"/>
          <w:kern w:val="0"/>
          <w:sz w:val="17"/>
          <w:szCs w:val="17"/>
        </w:rPr>
        <w:t>）与经济管理学科相关的获奖或资格证书复印件。</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w:t>
      </w:r>
      <w:r w:rsidRPr="00C60B41">
        <w:rPr>
          <w:rFonts w:ascii="Times New Roman" w:eastAsia="宋体" w:hAnsi="Times New Roman" w:cs="Times New Roman"/>
          <w:color w:val="666666"/>
          <w:kern w:val="0"/>
          <w:sz w:val="17"/>
          <w:szCs w:val="17"/>
        </w:rPr>
        <w:t>3</w:t>
      </w:r>
      <w:r w:rsidRPr="00C60B41">
        <w:rPr>
          <w:rFonts w:ascii="宋体" w:eastAsia="宋体" w:hAnsi="宋体" w:cs="Arial" w:hint="eastAsia"/>
          <w:color w:val="666666"/>
          <w:kern w:val="0"/>
          <w:sz w:val="17"/>
          <w:szCs w:val="17"/>
        </w:rPr>
        <w:t>）各类英语考试成绩单复印件。</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w:t>
      </w:r>
      <w:r w:rsidRPr="00C60B41">
        <w:rPr>
          <w:rFonts w:ascii="Times New Roman" w:eastAsia="宋体" w:hAnsi="Times New Roman" w:cs="Times New Roman"/>
          <w:color w:val="666666"/>
          <w:kern w:val="0"/>
          <w:sz w:val="17"/>
          <w:szCs w:val="17"/>
        </w:rPr>
        <w:t>4</w:t>
      </w:r>
      <w:r w:rsidRPr="00C60B41">
        <w:rPr>
          <w:rFonts w:ascii="宋体" w:eastAsia="宋体" w:hAnsi="宋体" w:cs="Arial" w:hint="eastAsia"/>
          <w:color w:val="666666"/>
          <w:kern w:val="0"/>
          <w:sz w:val="17"/>
          <w:szCs w:val="17"/>
        </w:rPr>
        <w:t>）计算机水平考试成绩单复印件。</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u w:val="single"/>
        </w:rPr>
        <w:t>申请材料请按上述清单顺序提供，若上述申请材料不全，将不予受理；申请材料应尽量简明，所交材料恕不退还。若申请材料作假，或申请人有舞弊行为，所授予的预录取资格无效。</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 </w:t>
      </w:r>
    </w:p>
    <w:p w:rsidR="00C60B41" w:rsidRPr="00C60B41" w:rsidRDefault="00C60B41" w:rsidP="00C60B41">
      <w:pPr>
        <w:widowControl/>
        <w:shd w:val="clear" w:color="auto" w:fill="FFFFFF"/>
        <w:spacing w:after="120" w:line="288" w:lineRule="atLeast"/>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三、申请时间：</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lastRenderedPageBreak/>
        <w:t>直博及研究型直硕夏令营报名申请工作于</w:t>
      </w:r>
      <w:r w:rsidRPr="00C60B41">
        <w:rPr>
          <w:rFonts w:ascii="Times New Roman" w:eastAsia="宋体" w:hAnsi="Times New Roman" w:cs="Times New Roman"/>
          <w:color w:val="666666"/>
          <w:kern w:val="0"/>
          <w:sz w:val="17"/>
          <w:szCs w:val="17"/>
        </w:rPr>
        <w:t>4</w:t>
      </w:r>
      <w:r w:rsidRPr="00C60B41">
        <w:rPr>
          <w:rFonts w:ascii="宋体" w:eastAsia="宋体" w:hAnsi="宋体" w:cs="Arial" w:hint="eastAsia"/>
          <w:color w:val="666666"/>
          <w:kern w:val="0"/>
          <w:sz w:val="17"/>
          <w:szCs w:val="17"/>
        </w:rPr>
        <w:t>月</w:t>
      </w:r>
      <w:r w:rsidRPr="00C60B41">
        <w:rPr>
          <w:rFonts w:ascii="Times New Roman" w:eastAsia="宋体" w:hAnsi="Times New Roman" w:cs="Times New Roman"/>
          <w:color w:val="666666"/>
          <w:kern w:val="0"/>
          <w:sz w:val="17"/>
          <w:szCs w:val="17"/>
        </w:rPr>
        <w:t>22</w:t>
      </w:r>
      <w:r w:rsidRPr="00C60B41">
        <w:rPr>
          <w:rFonts w:ascii="宋体" w:eastAsia="宋体" w:hAnsi="宋体" w:cs="Arial" w:hint="eastAsia"/>
          <w:color w:val="666666"/>
          <w:kern w:val="0"/>
          <w:sz w:val="17"/>
          <w:szCs w:val="17"/>
        </w:rPr>
        <w:t>日开始，</w:t>
      </w:r>
      <w:r w:rsidRPr="00C60B41">
        <w:rPr>
          <w:rFonts w:ascii="Times New Roman" w:eastAsia="宋体" w:hAnsi="Times New Roman" w:cs="Times New Roman"/>
          <w:color w:val="666666"/>
          <w:kern w:val="0"/>
          <w:sz w:val="17"/>
          <w:szCs w:val="17"/>
        </w:rPr>
        <w:t>5</w:t>
      </w:r>
      <w:r w:rsidRPr="00C60B41">
        <w:rPr>
          <w:rFonts w:ascii="宋体" w:eastAsia="宋体" w:hAnsi="宋体" w:cs="Arial" w:hint="eastAsia"/>
          <w:color w:val="666666"/>
          <w:kern w:val="0"/>
          <w:sz w:val="17"/>
          <w:szCs w:val="17"/>
        </w:rPr>
        <w:t>月</w:t>
      </w:r>
      <w:r w:rsidRPr="00C60B41">
        <w:rPr>
          <w:rFonts w:ascii="Times New Roman" w:eastAsia="宋体" w:hAnsi="Times New Roman" w:cs="Times New Roman"/>
          <w:color w:val="666666"/>
          <w:kern w:val="0"/>
          <w:sz w:val="17"/>
          <w:szCs w:val="17"/>
        </w:rPr>
        <w:t>25</w:t>
      </w:r>
      <w:r w:rsidRPr="00C60B41">
        <w:rPr>
          <w:rFonts w:ascii="宋体" w:eastAsia="宋体" w:hAnsi="宋体" w:cs="Arial" w:hint="eastAsia"/>
          <w:color w:val="666666"/>
          <w:kern w:val="0"/>
          <w:sz w:val="17"/>
          <w:szCs w:val="17"/>
        </w:rPr>
        <w:t>日结束。接收材料以</w:t>
      </w:r>
      <w:r w:rsidRPr="00C60B41">
        <w:rPr>
          <w:rFonts w:ascii="Times New Roman" w:eastAsia="宋体" w:hAnsi="Times New Roman" w:cs="Times New Roman"/>
          <w:color w:val="666666"/>
          <w:kern w:val="0"/>
          <w:sz w:val="17"/>
          <w:szCs w:val="17"/>
        </w:rPr>
        <w:t>5</w:t>
      </w:r>
      <w:r w:rsidRPr="00C60B41">
        <w:rPr>
          <w:rFonts w:ascii="宋体" w:eastAsia="宋体" w:hAnsi="宋体" w:cs="Arial" w:hint="eastAsia"/>
          <w:color w:val="666666"/>
          <w:kern w:val="0"/>
          <w:sz w:val="17"/>
          <w:szCs w:val="17"/>
        </w:rPr>
        <w:t>月</w:t>
      </w:r>
      <w:r w:rsidRPr="00C60B41">
        <w:rPr>
          <w:rFonts w:ascii="Times New Roman" w:eastAsia="宋体" w:hAnsi="Times New Roman" w:cs="Times New Roman"/>
          <w:color w:val="666666"/>
          <w:kern w:val="0"/>
          <w:sz w:val="17"/>
          <w:szCs w:val="17"/>
        </w:rPr>
        <w:t>25</w:t>
      </w:r>
      <w:r w:rsidRPr="00C60B41">
        <w:rPr>
          <w:rFonts w:ascii="宋体" w:eastAsia="宋体" w:hAnsi="宋体" w:cs="Arial" w:hint="eastAsia"/>
          <w:color w:val="666666"/>
          <w:kern w:val="0"/>
          <w:sz w:val="17"/>
          <w:szCs w:val="17"/>
        </w:rPr>
        <w:t>日邮戳为准，届时网上报名系统将关闭。</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申请人从清华经管学院网站登录报名系统（网址如下），网上填写并提交，同时打印填报材料，相关内容填写、盖章，全部资料一并寄至清华经管学院。</w:t>
      </w:r>
    </w:p>
    <w:p w:rsidR="00C60B41" w:rsidRPr="00C60B41" w:rsidRDefault="00C60B41" w:rsidP="00C60B41">
      <w:pPr>
        <w:widowControl/>
        <w:shd w:val="clear" w:color="auto" w:fill="FFFFFF"/>
        <w:spacing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（网址：</w:t>
      </w:r>
      <w:hyperlink r:id="rId7" w:history="1">
        <w:r w:rsidRPr="00C60B41">
          <w:rPr>
            <w:rFonts w:ascii="Times New Roman" w:eastAsia="宋体" w:hAnsi="Times New Roman" w:cs="Times New Roman"/>
            <w:color w:val="0000FF"/>
            <w:kern w:val="0"/>
            <w:sz w:val="17"/>
          </w:rPr>
          <w:t>http://crm.sem.tsinghua.edu.cn/psc/CRMPRD/EMPLOYEE/CRM/s/WEBLIB_TZ_XLY.TZ_XLY_LOGIN.FieldFormula.Iscript_Login</w:t>
        </w:r>
      </w:hyperlink>
      <w:r w:rsidRPr="00C60B41">
        <w:rPr>
          <w:rFonts w:ascii="宋体" w:eastAsia="宋体" w:hAnsi="宋体" w:cs="Arial" w:hint="eastAsia"/>
          <w:color w:val="666666"/>
          <w:kern w:val="0"/>
          <w:sz w:val="17"/>
          <w:szCs w:val="17"/>
          <w:shd w:val="clear" w:color="auto" w:fill="D9D9D9"/>
        </w:rPr>
        <w:t>）</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 </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为了使申请同学充分了解各专业情况，定于</w:t>
      </w:r>
      <w:r w:rsidRPr="00C60B41">
        <w:rPr>
          <w:rFonts w:ascii="Times New Roman" w:eastAsia="宋体" w:hAnsi="Times New Roman" w:cs="Times New Roman"/>
          <w:b/>
          <w:bCs/>
          <w:color w:val="666666"/>
          <w:kern w:val="0"/>
          <w:sz w:val="17"/>
        </w:rPr>
        <w:t>5</w:t>
      </w:r>
      <w:r w:rsidRPr="00C60B41">
        <w:rPr>
          <w:rFonts w:ascii="宋体" w:eastAsia="宋体" w:hAnsi="宋体" w:cs="Arial" w:hint="eastAsia"/>
          <w:b/>
          <w:bCs/>
          <w:color w:val="666666"/>
          <w:kern w:val="0"/>
          <w:sz w:val="17"/>
        </w:rPr>
        <w:t>月</w:t>
      </w:r>
      <w:r w:rsidRPr="00C60B41">
        <w:rPr>
          <w:rFonts w:ascii="Times New Roman" w:eastAsia="宋体" w:hAnsi="Times New Roman" w:cs="Times New Roman"/>
          <w:b/>
          <w:bCs/>
          <w:color w:val="666666"/>
          <w:kern w:val="0"/>
          <w:sz w:val="17"/>
        </w:rPr>
        <w:t> 12</w:t>
      </w:r>
      <w:r w:rsidRPr="00C60B41">
        <w:rPr>
          <w:rFonts w:ascii="宋体" w:eastAsia="宋体" w:hAnsi="宋体" w:cs="Arial" w:hint="eastAsia"/>
          <w:b/>
          <w:bCs/>
          <w:color w:val="666666"/>
          <w:kern w:val="0"/>
          <w:sz w:val="17"/>
        </w:rPr>
        <w:t>日下午两点至四点，</w:t>
      </w:r>
      <w:r w:rsidRPr="00C60B41">
        <w:rPr>
          <w:rFonts w:ascii="宋体" w:eastAsia="宋体" w:hAnsi="宋体" w:cs="Arial" w:hint="eastAsia"/>
          <w:b/>
          <w:bCs/>
          <w:color w:val="FF0000"/>
          <w:kern w:val="0"/>
          <w:sz w:val="17"/>
        </w:rPr>
        <w:t>在清华经管学院舜德楼</w:t>
      </w:r>
      <w:r w:rsidRPr="00C60B41">
        <w:rPr>
          <w:rFonts w:ascii="Times New Roman" w:eastAsia="宋体" w:hAnsi="Times New Roman" w:cs="Times New Roman"/>
          <w:b/>
          <w:bCs/>
          <w:color w:val="FF0000"/>
          <w:kern w:val="0"/>
          <w:sz w:val="17"/>
        </w:rPr>
        <w:t>401</w:t>
      </w:r>
      <w:r w:rsidRPr="00C60B41">
        <w:rPr>
          <w:rFonts w:ascii="宋体" w:eastAsia="宋体" w:hAnsi="宋体" w:cs="Arial" w:hint="eastAsia"/>
          <w:b/>
          <w:bCs/>
          <w:color w:val="FF0000"/>
          <w:kern w:val="0"/>
          <w:sz w:val="17"/>
        </w:rPr>
        <w:t>举行招生宣讲会，欢迎积极参与。</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 </w:t>
      </w:r>
    </w:p>
    <w:p w:rsidR="00C60B41" w:rsidRPr="00C60B41" w:rsidRDefault="00C60B41" w:rsidP="00C60B41">
      <w:pPr>
        <w:widowControl/>
        <w:shd w:val="clear" w:color="auto" w:fill="FFFFFF"/>
        <w:spacing w:after="120" w:line="288" w:lineRule="atLeast"/>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四、审核与录取：</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审核、录取工作由清华经管学院教学办公室与各系共同负责。</w:t>
      </w:r>
      <w:r w:rsidRPr="00C60B41">
        <w:rPr>
          <w:rFonts w:ascii="Times New Roman" w:eastAsia="宋体" w:hAnsi="Times New Roman" w:cs="Times New Roman"/>
          <w:color w:val="666666"/>
          <w:kern w:val="0"/>
          <w:sz w:val="17"/>
          <w:szCs w:val="17"/>
        </w:rPr>
        <w:t>2016</w:t>
      </w:r>
      <w:r w:rsidRPr="00C60B41">
        <w:rPr>
          <w:rFonts w:ascii="宋体" w:eastAsia="宋体" w:hAnsi="宋体" w:cs="Arial" w:hint="eastAsia"/>
          <w:color w:val="666666"/>
          <w:kern w:val="0"/>
          <w:sz w:val="17"/>
          <w:szCs w:val="17"/>
        </w:rPr>
        <w:t>年</w:t>
      </w:r>
      <w:r w:rsidRPr="00C60B41">
        <w:rPr>
          <w:rFonts w:ascii="Times New Roman" w:eastAsia="宋体" w:hAnsi="Times New Roman" w:cs="Times New Roman"/>
          <w:color w:val="666666"/>
          <w:kern w:val="0"/>
          <w:sz w:val="17"/>
          <w:szCs w:val="17"/>
        </w:rPr>
        <w:t>6</w:t>
      </w:r>
      <w:r w:rsidRPr="00C60B41">
        <w:rPr>
          <w:rFonts w:ascii="宋体" w:eastAsia="宋体" w:hAnsi="宋体" w:cs="Arial" w:hint="eastAsia"/>
          <w:color w:val="666666"/>
          <w:kern w:val="0"/>
          <w:sz w:val="17"/>
          <w:szCs w:val="17"/>
        </w:rPr>
        <w:t>月</w:t>
      </w:r>
      <w:r w:rsidRPr="00C60B41">
        <w:rPr>
          <w:rFonts w:ascii="Times New Roman" w:eastAsia="宋体" w:hAnsi="Times New Roman" w:cs="Times New Roman"/>
          <w:color w:val="666666"/>
          <w:kern w:val="0"/>
          <w:sz w:val="17"/>
          <w:szCs w:val="17"/>
        </w:rPr>
        <w:t>12</w:t>
      </w:r>
      <w:r w:rsidRPr="00C60B41">
        <w:rPr>
          <w:rFonts w:ascii="宋体" w:eastAsia="宋体" w:hAnsi="宋体" w:cs="Arial" w:hint="eastAsia"/>
          <w:color w:val="666666"/>
          <w:kern w:val="0"/>
          <w:sz w:val="17"/>
          <w:szCs w:val="17"/>
        </w:rPr>
        <w:t>日向获得入营资格的人选发放入营通知（邮件方式），未接到入营通知的同学为未入选，不再另行通知。</w:t>
      </w:r>
    </w:p>
    <w:p w:rsidR="00C60B41" w:rsidRPr="00C60B41" w:rsidRDefault="00C60B41" w:rsidP="00C60B41">
      <w:pPr>
        <w:widowControl/>
        <w:shd w:val="clear" w:color="auto" w:fill="FFFFFF"/>
        <w:spacing w:after="120" w:line="288" w:lineRule="atLeast"/>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五、为接受免试推荐研究生进行的初步遴选工作</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按各专业的需要安排面试和笔试。</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1</w:t>
      </w:r>
      <w:r w:rsidRPr="00C60B41">
        <w:rPr>
          <w:rFonts w:ascii="宋体" w:eastAsia="宋体" w:hAnsi="宋体" w:cs="Arial" w:hint="eastAsia"/>
          <w:color w:val="666666"/>
          <w:kern w:val="0"/>
          <w:sz w:val="17"/>
          <w:szCs w:val="17"/>
        </w:rPr>
        <w:t>、面试：面试考核小组成员不少于</w:t>
      </w:r>
      <w:r w:rsidRPr="00C60B41">
        <w:rPr>
          <w:rFonts w:ascii="Times New Roman" w:eastAsia="宋体" w:hAnsi="Times New Roman" w:cs="Times New Roman"/>
          <w:color w:val="666666"/>
          <w:kern w:val="0"/>
          <w:sz w:val="17"/>
          <w:szCs w:val="17"/>
        </w:rPr>
        <w:t>5</w:t>
      </w:r>
      <w:r w:rsidRPr="00C60B41">
        <w:rPr>
          <w:rFonts w:ascii="宋体" w:eastAsia="宋体" w:hAnsi="宋体" w:cs="Arial" w:hint="eastAsia"/>
          <w:color w:val="666666"/>
          <w:kern w:val="0"/>
          <w:sz w:val="17"/>
          <w:szCs w:val="17"/>
        </w:rPr>
        <w:t>人，注重外语能力、基础理论，尤其是创新意识和创新能力、科研水平和研究潜质、学术兴趣和学术能力等。每位评委独立打分，平均分为最终面试成绩。</w:t>
      </w:r>
    </w:p>
    <w:p w:rsidR="00C60B41" w:rsidRPr="00C60B41" w:rsidRDefault="00C60B41" w:rsidP="00C60B41">
      <w:pPr>
        <w:widowControl/>
        <w:shd w:val="clear" w:color="auto" w:fill="FFFFFF"/>
        <w:spacing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2</w:t>
      </w:r>
      <w:r w:rsidRPr="00C60B41">
        <w:rPr>
          <w:rFonts w:ascii="宋体" w:eastAsia="宋体" w:hAnsi="宋体" w:cs="Arial" w:hint="eastAsia"/>
          <w:color w:val="666666"/>
          <w:kern w:val="0"/>
          <w:sz w:val="17"/>
          <w:szCs w:val="17"/>
        </w:rPr>
        <w:t>、笔试：笔试时间</w:t>
      </w:r>
      <w:r w:rsidRPr="00C60B41">
        <w:rPr>
          <w:rFonts w:ascii="Times New Roman" w:eastAsia="宋体" w:hAnsi="Times New Roman" w:cs="Times New Roman"/>
          <w:color w:val="666666"/>
          <w:kern w:val="0"/>
          <w:sz w:val="17"/>
          <w:szCs w:val="17"/>
        </w:rPr>
        <w:t>2</w:t>
      </w:r>
      <w:r w:rsidRPr="00C60B41">
        <w:rPr>
          <w:rFonts w:ascii="宋体" w:eastAsia="宋体" w:hAnsi="宋体" w:cs="Arial" w:hint="eastAsia"/>
          <w:color w:val="666666"/>
          <w:kern w:val="0"/>
          <w:sz w:val="17"/>
          <w:szCs w:val="17"/>
        </w:rPr>
        <w:t>至</w:t>
      </w:r>
      <w:r w:rsidRPr="00C60B41">
        <w:rPr>
          <w:rFonts w:ascii="Times New Roman" w:eastAsia="宋体" w:hAnsi="Times New Roman" w:cs="Times New Roman"/>
          <w:color w:val="666666"/>
          <w:kern w:val="0"/>
          <w:sz w:val="17"/>
          <w:szCs w:val="17"/>
        </w:rPr>
        <w:t>3</w:t>
      </w:r>
      <w:r w:rsidRPr="00C60B41">
        <w:rPr>
          <w:rFonts w:ascii="宋体" w:eastAsia="宋体" w:hAnsi="宋体" w:cs="Arial" w:hint="eastAsia"/>
          <w:color w:val="666666"/>
          <w:kern w:val="0"/>
          <w:sz w:val="17"/>
          <w:szCs w:val="17"/>
        </w:rPr>
        <w:t>小时，相关科目如下。</w:t>
      </w:r>
    </w:p>
    <w:tbl>
      <w:tblPr>
        <w:tblW w:w="0" w:type="auto"/>
        <w:tblCellSpacing w:w="0" w:type="dxa"/>
        <w:tblCellMar>
          <w:left w:w="0" w:type="dxa"/>
          <w:right w:w="0" w:type="dxa"/>
        </w:tblCellMar>
        <w:tblLook w:val="04A0"/>
      </w:tblPr>
      <w:tblGrid>
        <w:gridCol w:w="2844"/>
        <w:gridCol w:w="3852"/>
      </w:tblGrid>
      <w:tr w:rsidR="00C60B41" w:rsidRPr="00C60B41" w:rsidTr="00C60B41">
        <w:trPr>
          <w:trHeight w:val="360"/>
          <w:tblHeader/>
          <w:tblCellSpacing w:w="0" w:type="dxa"/>
        </w:trPr>
        <w:tc>
          <w:tcPr>
            <w:tcW w:w="2844" w:type="dxa"/>
            <w:tcBorders>
              <w:top w:val="single" w:sz="4" w:space="0" w:color="auto"/>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jc w:val="center"/>
              <w:rPr>
                <w:rFonts w:ascii="宋体" w:eastAsia="宋体" w:hAnsi="宋体" w:cs="宋体"/>
                <w:kern w:val="0"/>
                <w:sz w:val="24"/>
                <w:szCs w:val="24"/>
              </w:rPr>
            </w:pPr>
            <w:r w:rsidRPr="00C60B41">
              <w:rPr>
                <w:rFonts w:ascii="宋体" w:eastAsia="宋体" w:hAnsi="宋体" w:cs="宋体" w:hint="eastAsia"/>
                <w:b/>
                <w:bCs/>
                <w:kern w:val="0"/>
                <w:sz w:val="14"/>
              </w:rPr>
              <w:t>学科方向</w:t>
            </w:r>
          </w:p>
        </w:tc>
        <w:tc>
          <w:tcPr>
            <w:tcW w:w="3852" w:type="dxa"/>
            <w:tcBorders>
              <w:top w:val="single" w:sz="4" w:space="0" w:color="auto"/>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jc w:val="center"/>
              <w:rPr>
                <w:rFonts w:ascii="宋体" w:eastAsia="宋体" w:hAnsi="宋体" w:cs="宋体"/>
                <w:kern w:val="0"/>
                <w:sz w:val="24"/>
                <w:szCs w:val="24"/>
              </w:rPr>
            </w:pPr>
            <w:r w:rsidRPr="00C60B41">
              <w:rPr>
                <w:rFonts w:ascii="宋体" w:eastAsia="宋体" w:hAnsi="宋体" w:cs="宋体" w:hint="eastAsia"/>
                <w:b/>
                <w:bCs/>
                <w:kern w:val="0"/>
                <w:sz w:val="14"/>
              </w:rPr>
              <w:t>综合考试专业科目</w:t>
            </w:r>
          </w:p>
        </w:tc>
      </w:tr>
      <w:tr w:rsidR="00C60B41" w:rsidRPr="00C60B41" w:rsidTr="00C60B41">
        <w:trPr>
          <w:trHeight w:val="372"/>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理论经济学硕士项目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经济学</w:t>
            </w:r>
          </w:p>
        </w:tc>
      </w:tr>
      <w:tr w:rsidR="00C60B41" w:rsidRPr="00C60B41" w:rsidTr="00C60B41">
        <w:trPr>
          <w:trHeight w:val="384"/>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管理科学与工程硕士项目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A</w:t>
            </w:r>
            <w:r w:rsidRPr="00C60B41">
              <w:rPr>
                <w:rFonts w:ascii="宋体" w:eastAsia="宋体" w:hAnsi="宋体" w:cs="宋体" w:hint="eastAsia"/>
                <w:kern w:val="0"/>
                <w:sz w:val="14"/>
                <w:szCs w:val="14"/>
              </w:rPr>
              <w:t>高级运筹学和运作管理或</w:t>
            </w:r>
            <w:r w:rsidRPr="00C60B41">
              <w:rPr>
                <w:rFonts w:ascii="Times New Roman" w:eastAsia="宋体" w:hAnsi="Times New Roman" w:cs="Times New Roman"/>
                <w:kern w:val="0"/>
                <w:sz w:val="14"/>
                <w:szCs w:val="14"/>
              </w:rPr>
              <w:t>B</w:t>
            </w:r>
            <w:r w:rsidRPr="00C60B41">
              <w:rPr>
                <w:rFonts w:ascii="宋体" w:eastAsia="宋体" w:hAnsi="宋体" w:cs="宋体" w:hint="eastAsia"/>
                <w:kern w:val="0"/>
                <w:sz w:val="14"/>
                <w:szCs w:val="14"/>
              </w:rPr>
              <w:t>信息系统管理和数理统计</w:t>
            </w:r>
          </w:p>
        </w:tc>
      </w:tr>
      <w:tr w:rsidR="00C60B41" w:rsidRPr="00C60B41" w:rsidTr="00C60B41">
        <w:trPr>
          <w:trHeight w:val="228"/>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理论经济学西方经济学方向博士项目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经济学</w:t>
            </w:r>
          </w:p>
        </w:tc>
      </w:tr>
      <w:tr w:rsidR="00C60B41" w:rsidRPr="00C60B41" w:rsidTr="00C60B41">
        <w:trPr>
          <w:trHeight w:val="228"/>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应用经济学数量经济学方向博士项目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经济学</w:t>
            </w:r>
          </w:p>
        </w:tc>
      </w:tr>
      <w:tr w:rsidR="00C60B41" w:rsidRPr="00C60B41" w:rsidTr="00C60B41">
        <w:trPr>
          <w:trHeight w:val="228"/>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应用经济学金融学方向博士项目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28"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金融学</w:t>
            </w:r>
          </w:p>
        </w:tc>
      </w:tr>
      <w:tr w:rsidR="00C60B41" w:rsidRPr="00C60B41" w:rsidTr="00C60B41">
        <w:trPr>
          <w:trHeight w:val="372"/>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管理科学与工程博士项目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jc w:val="left"/>
              <w:rPr>
                <w:rFonts w:ascii="宋体" w:eastAsia="宋体" w:hAnsi="宋体" w:cs="宋体"/>
                <w:kern w:val="0"/>
                <w:sz w:val="24"/>
                <w:szCs w:val="24"/>
              </w:rPr>
            </w:pPr>
            <w:r w:rsidRPr="00C60B41">
              <w:rPr>
                <w:rFonts w:ascii="Times New Roman" w:eastAsia="宋体" w:hAnsi="Times New Roman" w:cs="Times New Roman"/>
                <w:kern w:val="0"/>
                <w:sz w:val="14"/>
                <w:szCs w:val="14"/>
              </w:rPr>
              <w:t>A</w:t>
            </w:r>
            <w:r w:rsidRPr="00C60B41">
              <w:rPr>
                <w:rFonts w:ascii="宋体" w:eastAsia="宋体" w:hAnsi="宋体" w:cs="宋体" w:hint="eastAsia"/>
                <w:kern w:val="0"/>
                <w:sz w:val="14"/>
                <w:szCs w:val="14"/>
              </w:rPr>
              <w:t>高级运筹学和运作管理或</w:t>
            </w:r>
            <w:r w:rsidRPr="00C60B41">
              <w:rPr>
                <w:rFonts w:ascii="Times New Roman" w:eastAsia="宋体" w:hAnsi="Times New Roman" w:cs="Times New Roman"/>
                <w:kern w:val="0"/>
                <w:sz w:val="14"/>
                <w:szCs w:val="14"/>
              </w:rPr>
              <w:t>B</w:t>
            </w:r>
            <w:r w:rsidRPr="00C60B41">
              <w:rPr>
                <w:rFonts w:ascii="宋体" w:eastAsia="宋体" w:hAnsi="宋体" w:cs="宋体" w:hint="eastAsia"/>
                <w:kern w:val="0"/>
                <w:sz w:val="14"/>
                <w:szCs w:val="14"/>
              </w:rPr>
              <w:t>信息系统管理和数理统计</w:t>
            </w:r>
          </w:p>
        </w:tc>
      </w:tr>
      <w:tr w:rsidR="00C60B41" w:rsidRPr="00C60B41" w:rsidTr="00C60B41">
        <w:trPr>
          <w:trHeight w:val="408"/>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工商管理会计方向博士项目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会计学</w:t>
            </w:r>
          </w:p>
        </w:tc>
      </w:tr>
      <w:tr w:rsidR="00C60B41" w:rsidRPr="00C60B41" w:rsidTr="00C60B41">
        <w:trPr>
          <w:trHeight w:val="204"/>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04"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工商管理营销管理方向博士项目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04"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市场营销</w:t>
            </w:r>
          </w:p>
        </w:tc>
      </w:tr>
      <w:tr w:rsidR="00C60B41" w:rsidRPr="00C60B41" w:rsidTr="00C60B41">
        <w:trPr>
          <w:trHeight w:val="216"/>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16"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工商管理创新创业与战略方向博士项目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16"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战略管理</w:t>
            </w:r>
          </w:p>
        </w:tc>
      </w:tr>
      <w:tr w:rsidR="00C60B41" w:rsidRPr="00C60B41" w:rsidTr="00C60B41">
        <w:trPr>
          <w:trHeight w:val="384"/>
          <w:tblCellSpacing w:w="0" w:type="dxa"/>
        </w:trPr>
        <w:tc>
          <w:tcPr>
            <w:tcW w:w="2844" w:type="dxa"/>
            <w:tcBorders>
              <w:top w:val="nil"/>
              <w:left w:val="single" w:sz="4" w:space="0" w:color="auto"/>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ind w:firstLine="24"/>
              <w:jc w:val="left"/>
              <w:rPr>
                <w:rFonts w:ascii="宋体" w:eastAsia="宋体" w:hAnsi="宋体" w:cs="宋体"/>
                <w:kern w:val="0"/>
                <w:sz w:val="24"/>
                <w:szCs w:val="24"/>
              </w:rPr>
            </w:pPr>
            <w:r w:rsidRPr="00C60B41">
              <w:rPr>
                <w:rFonts w:ascii="宋体" w:eastAsia="宋体" w:hAnsi="宋体" w:cs="宋体" w:hint="eastAsia"/>
                <w:kern w:val="0"/>
                <w:sz w:val="14"/>
                <w:szCs w:val="14"/>
              </w:rPr>
              <w:t>工商管理领导力与组织管理方向博士项目</w:t>
            </w:r>
          </w:p>
        </w:tc>
        <w:tc>
          <w:tcPr>
            <w:tcW w:w="3852" w:type="dxa"/>
            <w:tcBorders>
              <w:top w:val="nil"/>
              <w:left w:val="nil"/>
              <w:bottom w:val="single" w:sz="4" w:space="0" w:color="auto"/>
              <w:right w:val="single" w:sz="4" w:space="0" w:color="auto"/>
            </w:tcBorders>
            <w:shd w:val="clear" w:color="auto" w:fill="auto"/>
            <w:tcMar>
              <w:top w:w="0" w:type="dxa"/>
              <w:left w:w="84" w:type="dxa"/>
              <w:bottom w:w="0" w:type="dxa"/>
              <w:right w:w="84" w:type="dxa"/>
            </w:tcMar>
            <w:vAlign w:val="center"/>
            <w:hideMark/>
          </w:tcPr>
          <w:p w:rsidR="00C60B41" w:rsidRPr="00C60B41" w:rsidRDefault="00C60B41" w:rsidP="00C60B41">
            <w:pPr>
              <w:widowControl/>
              <w:spacing w:after="120" w:line="288" w:lineRule="atLeast"/>
              <w:jc w:val="left"/>
              <w:rPr>
                <w:rFonts w:ascii="宋体" w:eastAsia="宋体" w:hAnsi="宋体" w:cs="宋体"/>
                <w:kern w:val="0"/>
                <w:sz w:val="24"/>
                <w:szCs w:val="24"/>
              </w:rPr>
            </w:pPr>
            <w:r w:rsidRPr="00C60B41">
              <w:rPr>
                <w:rFonts w:ascii="宋体" w:eastAsia="宋体" w:hAnsi="宋体" w:cs="宋体" w:hint="eastAsia"/>
                <w:kern w:val="0"/>
                <w:sz w:val="14"/>
                <w:szCs w:val="14"/>
              </w:rPr>
              <w:t>组织行为与人力资源</w:t>
            </w:r>
          </w:p>
        </w:tc>
      </w:tr>
    </w:tbl>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 </w:t>
      </w:r>
    </w:p>
    <w:p w:rsidR="00C60B41" w:rsidRPr="00C60B41" w:rsidRDefault="00C60B41" w:rsidP="00C60B41">
      <w:pPr>
        <w:widowControl/>
        <w:shd w:val="clear" w:color="auto" w:fill="FFFFFF"/>
        <w:spacing w:after="120" w:line="288" w:lineRule="atLeast"/>
        <w:jc w:val="left"/>
        <w:rPr>
          <w:rFonts w:ascii="Arial" w:eastAsia="宋体" w:hAnsi="Arial" w:cs="Arial"/>
          <w:color w:val="666666"/>
          <w:kern w:val="0"/>
          <w:sz w:val="17"/>
          <w:szCs w:val="17"/>
        </w:rPr>
      </w:pPr>
      <w:r w:rsidRPr="00C60B41">
        <w:rPr>
          <w:rFonts w:ascii="宋体" w:eastAsia="宋体" w:hAnsi="宋体" w:cs="Arial" w:hint="eastAsia"/>
          <w:b/>
          <w:bCs/>
          <w:color w:val="666666"/>
          <w:kern w:val="0"/>
          <w:sz w:val="17"/>
        </w:rPr>
        <w:t>六、申请材料发送：</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 xml:space="preserve">书面资料请邮寄至：　</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北京市海淀区清华大学经济管理学院伟伦楼</w:t>
      </w:r>
      <w:r w:rsidRPr="00C60B41">
        <w:rPr>
          <w:rFonts w:ascii="Times New Roman" w:eastAsia="宋体" w:hAnsi="Times New Roman" w:cs="Times New Roman"/>
          <w:color w:val="666666"/>
          <w:kern w:val="0"/>
          <w:sz w:val="17"/>
          <w:szCs w:val="17"/>
        </w:rPr>
        <w:t>E-44</w:t>
      </w:r>
      <w:r w:rsidRPr="00C60B41">
        <w:rPr>
          <w:rFonts w:ascii="宋体" w:eastAsia="宋体" w:hAnsi="宋体" w:cs="Arial" w:hint="eastAsia"/>
          <w:color w:val="666666"/>
          <w:kern w:val="0"/>
          <w:sz w:val="17"/>
          <w:szCs w:val="17"/>
        </w:rPr>
        <w:t>信箱</w:t>
      </w:r>
      <w:r w:rsidRPr="00C60B41">
        <w:rPr>
          <w:rFonts w:ascii="Times New Roman" w:eastAsia="宋体" w:hAnsi="Times New Roman" w:cs="Times New Roman"/>
          <w:color w:val="666666"/>
          <w:kern w:val="0"/>
          <w:sz w:val="17"/>
          <w:szCs w:val="17"/>
        </w:rPr>
        <w:t> </w:t>
      </w:r>
      <w:r w:rsidRPr="00C60B41">
        <w:rPr>
          <w:rFonts w:ascii="Times New Roman" w:eastAsia="宋体" w:hAnsi="Times New Roman" w:cs="Times New Roman"/>
          <w:color w:val="666666"/>
          <w:kern w:val="0"/>
          <w:sz w:val="17"/>
        </w:rPr>
        <w:t> </w:t>
      </w:r>
      <w:r w:rsidRPr="00C60B41">
        <w:rPr>
          <w:rFonts w:ascii="宋体" w:eastAsia="宋体" w:hAnsi="宋体" w:cs="Arial" w:hint="eastAsia"/>
          <w:color w:val="666666"/>
          <w:kern w:val="0"/>
          <w:sz w:val="17"/>
          <w:szCs w:val="17"/>
        </w:rPr>
        <w:t>邮编：</w:t>
      </w:r>
      <w:r w:rsidRPr="00C60B41">
        <w:rPr>
          <w:rFonts w:ascii="Times New Roman" w:eastAsia="宋体" w:hAnsi="Times New Roman" w:cs="Times New Roman"/>
          <w:color w:val="666666"/>
          <w:kern w:val="0"/>
          <w:sz w:val="17"/>
          <w:szCs w:val="17"/>
        </w:rPr>
        <w:t>100084</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lastRenderedPageBreak/>
        <w:t>联系人：苗伟老师</w:t>
      </w:r>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电话：</w:t>
      </w:r>
      <w:r w:rsidRPr="00C60B41">
        <w:rPr>
          <w:rFonts w:ascii="Times New Roman" w:eastAsia="宋体" w:hAnsi="Times New Roman" w:cs="Times New Roman"/>
          <w:color w:val="666666"/>
          <w:kern w:val="0"/>
          <w:sz w:val="17"/>
          <w:szCs w:val="17"/>
        </w:rPr>
        <w:t>010-62795329  </w:t>
      </w:r>
      <w:r w:rsidRPr="00C60B41">
        <w:rPr>
          <w:rFonts w:ascii="Times New Roman" w:eastAsia="宋体" w:hAnsi="Times New Roman" w:cs="Times New Roman"/>
          <w:color w:val="666666"/>
          <w:kern w:val="0"/>
          <w:sz w:val="17"/>
        </w:rPr>
        <w:t> </w:t>
      </w:r>
      <w:r w:rsidRPr="00C60B41">
        <w:rPr>
          <w:rFonts w:ascii="Times New Roman" w:eastAsia="宋体" w:hAnsi="Times New Roman" w:cs="Times New Roman"/>
          <w:color w:val="666666"/>
          <w:kern w:val="0"/>
          <w:sz w:val="17"/>
          <w:szCs w:val="17"/>
        </w:rPr>
        <w:t>email</w:t>
      </w:r>
      <w:r w:rsidRPr="00C60B41">
        <w:rPr>
          <w:rFonts w:ascii="宋体" w:eastAsia="宋体" w:hAnsi="宋体" w:cs="Arial" w:hint="eastAsia"/>
          <w:color w:val="666666"/>
          <w:kern w:val="0"/>
          <w:sz w:val="17"/>
          <w:szCs w:val="17"/>
        </w:rPr>
        <w:t>：</w:t>
      </w:r>
      <w:r w:rsidRPr="00C60B41">
        <w:rPr>
          <w:rFonts w:ascii="Times New Roman" w:eastAsia="宋体" w:hAnsi="Times New Roman" w:cs="Times New Roman"/>
          <w:color w:val="666666"/>
          <w:kern w:val="0"/>
          <w:sz w:val="17"/>
        </w:rPr>
        <w:t> </w:t>
      </w:r>
      <w:hyperlink r:id="rId8" w:history="1">
        <w:r w:rsidRPr="00C60B41">
          <w:rPr>
            <w:rFonts w:ascii="Times New Roman" w:eastAsia="宋体" w:hAnsi="Times New Roman" w:cs="Times New Roman"/>
            <w:kern w:val="0"/>
            <w:sz w:val="17"/>
          </w:rPr>
          <w:t>pgadmit@sem.tsinghua.edu.cn</w:t>
        </w:r>
      </w:hyperlink>
    </w:p>
    <w:p w:rsidR="00C60B41" w:rsidRPr="00C60B41" w:rsidRDefault="00C60B41" w:rsidP="00C60B41">
      <w:pPr>
        <w:widowControl/>
        <w:shd w:val="clear" w:color="auto" w:fill="FFFFFF"/>
        <w:spacing w:after="120" w:line="288" w:lineRule="atLeast"/>
        <w:ind w:firstLine="336"/>
        <w:jc w:val="lef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办公地点：北京市海淀区清华大学经济管理学院伟伦楼</w:t>
      </w:r>
      <w:r w:rsidRPr="00C60B41">
        <w:rPr>
          <w:rFonts w:ascii="Times New Roman" w:eastAsia="宋体" w:hAnsi="Times New Roman" w:cs="Times New Roman"/>
          <w:color w:val="666666"/>
          <w:kern w:val="0"/>
          <w:sz w:val="17"/>
          <w:szCs w:val="17"/>
        </w:rPr>
        <w:t>116</w:t>
      </w:r>
      <w:r w:rsidRPr="00C60B41">
        <w:rPr>
          <w:rFonts w:ascii="宋体" w:eastAsia="宋体" w:hAnsi="宋体" w:cs="Arial" w:hint="eastAsia"/>
          <w:color w:val="666666"/>
          <w:kern w:val="0"/>
          <w:sz w:val="17"/>
          <w:szCs w:val="17"/>
        </w:rPr>
        <w:t>室</w:t>
      </w:r>
    </w:p>
    <w:p w:rsidR="00C60B41" w:rsidRPr="00C60B41" w:rsidRDefault="00C60B41" w:rsidP="00C60B41">
      <w:pPr>
        <w:widowControl/>
        <w:shd w:val="clear" w:color="auto" w:fill="FFFFFF"/>
        <w:spacing w:after="120" w:line="288" w:lineRule="atLeast"/>
        <w:ind w:firstLine="336"/>
        <w:jc w:val="righ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清华大学经济管理学院</w:t>
      </w:r>
    </w:p>
    <w:p w:rsidR="00C60B41" w:rsidRPr="00C60B41" w:rsidRDefault="00C60B41" w:rsidP="00C60B41">
      <w:pPr>
        <w:widowControl/>
        <w:shd w:val="clear" w:color="auto" w:fill="FFFFFF"/>
        <w:spacing w:after="120" w:line="288" w:lineRule="atLeast"/>
        <w:ind w:firstLine="336"/>
        <w:jc w:val="right"/>
        <w:rPr>
          <w:rFonts w:ascii="Arial" w:eastAsia="宋体" w:hAnsi="Arial" w:cs="Arial"/>
          <w:color w:val="666666"/>
          <w:kern w:val="0"/>
          <w:sz w:val="17"/>
          <w:szCs w:val="17"/>
        </w:rPr>
      </w:pPr>
      <w:r w:rsidRPr="00C60B41">
        <w:rPr>
          <w:rFonts w:ascii="宋体" w:eastAsia="宋体" w:hAnsi="宋体" w:cs="Arial" w:hint="eastAsia"/>
          <w:color w:val="666666"/>
          <w:kern w:val="0"/>
          <w:sz w:val="17"/>
          <w:szCs w:val="17"/>
        </w:rPr>
        <w:t>教学办公室</w:t>
      </w:r>
    </w:p>
    <w:p w:rsidR="00C60B41" w:rsidRPr="00C60B41" w:rsidRDefault="00C60B41" w:rsidP="00C60B41">
      <w:pPr>
        <w:widowControl/>
        <w:shd w:val="clear" w:color="auto" w:fill="FFFFFF"/>
        <w:spacing w:after="120" w:line="288" w:lineRule="atLeast"/>
        <w:ind w:firstLine="336"/>
        <w:jc w:val="right"/>
        <w:rPr>
          <w:rFonts w:ascii="Arial" w:eastAsia="宋体" w:hAnsi="Arial" w:cs="Arial"/>
          <w:color w:val="666666"/>
          <w:kern w:val="0"/>
          <w:sz w:val="17"/>
          <w:szCs w:val="17"/>
        </w:rPr>
      </w:pPr>
      <w:r w:rsidRPr="00C60B41">
        <w:rPr>
          <w:rFonts w:ascii="Times New Roman" w:eastAsia="宋体" w:hAnsi="Times New Roman" w:cs="Times New Roman"/>
          <w:color w:val="666666"/>
          <w:kern w:val="0"/>
          <w:sz w:val="17"/>
          <w:szCs w:val="17"/>
        </w:rPr>
        <w:t>2016</w:t>
      </w:r>
      <w:r w:rsidRPr="00C60B41">
        <w:rPr>
          <w:rFonts w:ascii="宋体" w:eastAsia="宋体" w:hAnsi="宋体" w:cs="Arial" w:hint="eastAsia"/>
          <w:color w:val="666666"/>
          <w:kern w:val="0"/>
          <w:sz w:val="17"/>
          <w:szCs w:val="17"/>
        </w:rPr>
        <w:t>年</w:t>
      </w:r>
      <w:r w:rsidRPr="00C60B41">
        <w:rPr>
          <w:rFonts w:ascii="Times New Roman" w:eastAsia="宋体" w:hAnsi="Times New Roman" w:cs="Times New Roman"/>
          <w:color w:val="666666"/>
          <w:kern w:val="0"/>
          <w:sz w:val="17"/>
          <w:szCs w:val="17"/>
        </w:rPr>
        <w:t>4</w:t>
      </w:r>
      <w:r w:rsidRPr="00C60B41">
        <w:rPr>
          <w:rFonts w:ascii="宋体" w:eastAsia="宋体" w:hAnsi="宋体" w:cs="Arial" w:hint="eastAsia"/>
          <w:color w:val="666666"/>
          <w:kern w:val="0"/>
          <w:sz w:val="17"/>
          <w:szCs w:val="17"/>
        </w:rPr>
        <w:t>月</w:t>
      </w:r>
    </w:p>
    <w:p w:rsidR="00C60B41" w:rsidRPr="00C60B41" w:rsidRDefault="00C60B41" w:rsidP="00C60B41">
      <w:pPr>
        <w:widowControl/>
        <w:shd w:val="clear" w:color="auto" w:fill="FFFFFF"/>
        <w:spacing w:line="288" w:lineRule="atLeast"/>
        <w:jc w:val="left"/>
        <w:rPr>
          <w:rFonts w:ascii="Arial" w:eastAsia="宋体" w:hAnsi="Arial" w:cs="Arial"/>
          <w:color w:val="666666"/>
          <w:kern w:val="0"/>
          <w:sz w:val="17"/>
          <w:szCs w:val="17"/>
        </w:rPr>
      </w:pPr>
      <w:r w:rsidRPr="00C60B41">
        <w:rPr>
          <w:rFonts w:ascii="Arial" w:eastAsia="宋体" w:hAnsi="Arial" w:cs="Arial"/>
          <w:color w:val="666666"/>
          <w:kern w:val="0"/>
          <w:sz w:val="17"/>
          <w:szCs w:val="17"/>
        </w:rPr>
        <w:t> </w:t>
      </w:r>
    </w:p>
    <w:p w:rsidR="00DF22C6" w:rsidRDefault="00DF22C6"/>
    <w:sectPr w:rsidR="00DF22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2C6" w:rsidRDefault="00DF22C6" w:rsidP="00C60B41">
      <w:r>
        <w:separator/>
      </w:r>
    </w:p>
  </w:endnote>
  <w:endnote w:type="continuationSeparator" w:id="1">
    <w:p w:rsidR="00DF22C6" w:rsidRDefault="00DF22C6" w:rsidP="00C60B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2C6" w:rsidRDefault="00DF22C6" w:rsidP="00C60B41">
      <w:r>
        <w:separator/>
      </w:r>
    </w:p>
  </w:footnote>
  <w:footnote w:type="continuationSeparator" w:id="1">
    <w:p w:rsidR="00DF22C6" w:rsidRDefault="00DF22C6" w:rsidP="00C60B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0B41"/>
    <w:rsid w:val="00C60B41"/>
    <w:rsid w:val="00DF22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60B4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0B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0B41"/>
    <w:rPr>
      <w:sz w:val="18"/>
      <w:szCs w:val="18"/>
    </w:rPr>
  </w:style>
  <w:style w:type="paragraph" w:styleId="a4">
    <w:name w:val="footer"/>
    <w:basedOn w:val="a"/>
    <w:link w:val="Char0"/>
    <w:uiPriority w:val="99"/>
    <w:semiHidden/>
    <w:unhideWhenUsed/>
    <w:rsid w:val="00C60B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0B41"/>
    <w:rPr>
      <w:sz w:val="18"/>
      <w:szCs w:val="18"/>
    </w:rPr>
  </w:style>
  <w:style w:type="character" w:customStyle="1" w:styleId="2Char">
    <w:name w:val="标题 2 Char"/>
    <w:basedOn w:val="a0"/>
    <w:link w:val="2"/>
    <w:uiPriority w:val="9"/>
    <w:rsid w:val="00C60B41"/>
    <w:rPr>
      <w:rFonts w:ascii="宋体" w:eastAsia="宋体" w:hAnsi="宋体" w:cs="宋体"/>
      <w:b/>
      <w:bCs/>
      <w:kern w:val="0"/>
      <w:sz w:val="36"/>
      <w:szCs w:val="36"/>
    </w:rPr>
  </w:style>
  <w:style w:type="paragraph" w:styleId="a5">
    <w:name w:val="Normal (Web)"/>
    <w:basedOn w:val="a"/>
    <w:uiPriority w:val="99"/>
    <w:unhideWhenUsed/>
    <w:rsid w:val="00C60B4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60B41"/>
    <w:rPr>
      <w:b/>
      <w:bCs/>
    </w:rPr>
  </w:style>
  <w:style w:type="character" w:customStyle="1" w:styleId="apple-converted-space">
    <w:name w:val="apple-converted-space"/>
    <w:basedOn w:val="a0"/>
    <w:rsid w:val="00C60B41"/>
  </w:style>
  <w:style w:type="character" w:styleId="a7">
    <w:name w:val="Hyperlink"/>
    <w:basedOn w:val="a0"/>
    <w:uiPriority w:val="99"/>
    <w:semiHidden/>
    <w:unhideWhenUsed/>
    <w:rsid w:val="00C60B41"/>
    <w:rPr>
      <w:color w:val="0000FF"/>
      <w:u w:val="single"/>
    </w:rPr>
  </w:style>
</w:styles>
</file>

<file path=word/webSettings.xml><?xml version="1.0" encoding="utf-8"?>
<w:webSettings xmlns:r="http://schemas.openxmlformats.org/officeDocument/2006/relationships" xmlns:w="http://schemas.openxmlformats.org/wordprocessingml/2006/main">
  <w:divs>
    <w:div w:id="948581148">
      <w:bodyDiv w:val="1"/>
      <w:marLeft w:val="0"/>
      <w:marRight w:val="0"/>
      <w:marTop w:val="0"/>
      <w:marBottom w:val="0"/>
      <w:divBdr>
        <w:top w:val="none" w:sz="0" w:space="0" w:color="auto"/>
        <w:left w:val="none" w:sz="0" w:space="0" w:color="auto"/>
        <w:bottom w:val="none" w:sz="0" w:space="0" w:color="auto"/>
        <w:right w:val="none" w:sz="0" w:space="0" w:color="auto"/>
      </w:divBdr>
      <w:divsChild>
        <w:div w:id="1508980332">
          <w:marLeft w:val="0"/>
          <w:marRight w:val="0"/>
          <w:marTop w:val="0"/>
          <w:marBottom w:val="0"/>
          <w:divBdr>
            <w:top w:val="none" w:sz="0" w:space="0" w:color="auto"/>
            <w:left w:val="none" w:sz="0" w:space="0" w:color="auto"/>
            <w:bottom w:val="none" w:sz="0" w:space="0" w:color="auto"/>
            <w:right w:val="none" w:sz="0" w:space="0" w:color="auto"/>
          </w:divBdr>
        </w:div>
        <w:div w:id="145420483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gadmit@sem.tsinghua.edu.cn" TargetMode="External"/><Relationship Id="rId3" Type="http://schemas.openxmlformats.org/officeDocument/2006/relationships/webSettings" Target="webSettings.xml"/><Relationship Id="rId7" Type="http://schemas.openxmlformats.org/officeDocument/2006/relationships/hyperlink" Target="http://crm.sem.tsinghua.edu.cn/psc/CRMPRD/EMPLOYEE/CRM/s/WEBLIB_TZ_XLY.TZ_XLY_LOGIN.FieldFormula.Iscript_Log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m.sem.tsinghua.edu.cn/psc/CRMPRD/EMPLOYEE/CRM/s/WEBLIB_TZ_XLY.TZ_XLY_LOGIN.FieldFormula.Iscript_Log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2816</Characters>
  <Application>Microsoft Office Word</Application>
  <DocSecurity>0</DocSecurity>
  <Lines>23</Lines>
  <Paragraphs>6</Paragraphs>
  <ScaleCrop>false</ScaleCrop>
  <Company>Microsoft</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2017-03-09T13:45:00Z</dcterms:created>
  <dcterms:modified xsi:type="dcterms:W3CDTF">2017-03-09T13:45:00Z</dcterms:modified>
</cp:coreProperties>
</file>