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E5" w:rsidRPr="004E40C5" w:rsidRDefault="00F01FE5">
      <w:pPr>
        <w:tabs>
          <w:tab w:val="left" w:pos="900"/>
          <w:tab w:val="left" w:pos="4140"/>
        </w:tabs>
        <w:jc w:val="center"/>
        <w:rPr>
          <w:rFonts w:ascii="微软雅黑" w:eastAsia="微软雅黑"/>
          <w:b/>
          <w:color w:val="FF0000"/>
          <w:sz w:val="52"/>
          <w:szCs w:val="32"/>
          <w:u w:val="dotte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0C5">
        <w:rPr>
          <w:rFonts w:ascii="微软雅黑" w:eastAsia="微软雅黑" w:hint="eastAsia"/>
          <w:b/>
          <w:color w:val="FF0000"/>
          <w:sz w:val="52"/>
          <w:szCs w:val="32"/>
          <w:u w:val="dotte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高等数学公式</w:t>
      </w:r>
    </w:p>
    <w:p w:rsidR="00F01FE5" w:rsidRDefault="004E40C5">
      <w:pPr>
        <w:tabs>
          <w:tab w:val="left" w:pos="900"/>
          <w:tab w:val="left" w:pos="4140"/>
        </w:tabs>
        <w:rPr>
          <w:rFonts w:ascii="黑体" w:eastAsia="黑体"/>
          <w:b/>
        </w:rPr>
      </w:pPr>
      <w:r>
        <w:rPr>
          <w:rFonts w:ascii="黑体" w:eastAsia="黑体"/>
          <w:b/>
          <w:noProof/>
        </w:rPr>
        <w:object w:dxaOrig="1440" w:dyaOrig="1440">
          <v:group id="_x0000_s1042" style="position:absolute;left:0;text-align:left;margin-left:36pt;margin-top:195.6pt;width:335pt;height:397.2pt;z-index:251657216" coordorigin="2602,6125" coordsize="6700,7944">
            <v:group id="_x0000_s1039" style="position:absolute;left:2602;top:6125;width:6700;height:4599;mso-position-horizontal:center" coordorigin="2683,6432" coordsize="6700,45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6103;top:6432;width:3280;height:4565">
                <v:imagedata r:id="rId4" o:title=""/>
              </v:shape>
              <v:shape id="_x0000_s1031" type="#_x0000_t75" style="position:absolute;left:2683;top:6432;width:2820;height:4599">
                <v:imagedata r:id="rId5" o:title=""/>
              </v:shape>
            </v:group>
            <v:shape id="_x0000_s1041" type="#_x0000_t75" style="position:absolute;left:3417;top:11112;width:5066;height:2957">
              <v:imagedata r:id="rId6" o:title=""/>
            </v:shape>
            <w10:wrap type="topAndBottom"/>
          </v:group>
          <o:OLEObject Type="Embed" ProgID="Equation.3" ShapeID="_x0000_s1029" DrawAspect="Content" ObjectID="_1509701495" r:id="rId7"/>
          <o:OLEObject Type="Embed" ProgID="Equation.3" ShapeID="_x0000_s1031" DrawAspect="Content" ObjectID="_1509701496" r:id="rId8"/>
          <o:OLEObject Type="Embed" ProgID="Equation.3" ShapeID="_x0000_s1041" DrawAspect="Content" ObjectID="_1509701497" r:id="rId9"/>
        </w:object>
      </w:r>
      <w:r>
        <w:rPr>
          <w:rFonts w:ascii="黑体" w:eastAsia="黑体"/>
          <w:b/>
          <w:noProof/>
        </w:rPr>
        <w:object w:dxaOrig="1440" w:dyaOrig="1440">
          <v:group id="_x0000_s1028" style="position:absolute;left:0;text-align:left;margin-left:43.05pt;margin-top:27.45pt;width:262.95pt;height:151.95pt;z-index:251655168" coordorigin="1980,1752" coordsize="5259,3039">
            <v:shape id="_x0000_s1026" type="#_x0000_t75" style="position:absolute;left:1980;top:1908;width:2087;height:2883">
              <v:imagedata r:id="rId10" o:title=""/>
            </v:shape>
            <v:shape id="_x0000_s1027" type="#_x0000_t75" style="position:absolute;left:5040;top:1752;width:2199;height:2674">
              <v:imagedata r:id="rId11" o:title=""/>
            </v:shape>
            <w10:wrap type="topAndBottom"/>
          </v:group>
          <o:OLEObject Type="Embed" ProgID="Equation.3" ShapeID="_x0000_s1026" DrawAspect="Content" ObjectID="_1509701498" r:id="rId12"/>
          <o:OLEObject Type="Embed" ProgID="Equation.3" ShapeID="_x0000_s1027" DrawAspect="Content" ObjectID="_1509701499" r:id="rId13"/>
        </w:object>
      </w:r>
      <w:r w:rsidR="00F01FE5">
        <w:rPr>
          <w:rFonts w:ascii="黑体" w:eastAsia="黑体" w:hint="eastAsia"/>
          <w:b/>
        </w:rPr>
        <w:t>导数公式：</w: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基本积分表：</w: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三角函数的有理式积分：</w:t>
      </w:r>
    </w:p>
    <w:p w:rsidR="00F01FE5" w:rsidRDefault="00F01FE5">
      <w:r>
        <w:rPr>
          <w:position w:val="-24"/>
        </w:rPr>
        <w:object w:dxaOrig="5600" w:dyaOrig="660">
          <v:shape id="_x0000_i1025" type="#_x0000_t75" style="width:279.75pt;height:33pt" o:ole="">
            <v:imagedata r:id="rId14" o:title=""/>
          </v:shape>
          <o:OLEObject Type="Embed" ProgID="Equation.3" ShapeID="_x0000_i1025" DrawAspect="Content" ObjectID="_1509701444" r:id="rId15"/>
        </w:object>
      </w:r>
    </w:p>
    <w:p w:rsidR="00F01FE5" w:rsidRDefault="004E40C5">
      <w:pPr>
        <w:rPr>
          <w:rFonts w:ascii="黑体" w:eastAsia="黑体"/>
          <w:b/>
        </w:rPr>
      </w:pPr>
      <w:r>
        <w:rPr>
          <w:rFonts w:ascii="黑体" w:eastAsia="黑体"/>
          <w:noProof/>
        </w:rPr>
        <w:object w:dxaOrig="1440" w:dyaOrig="1440">
          <v:shape id="_x0000_s1033" type="#_x0000_t75" style="position:absolute;left:0;text-align:left;margin-left:0;margin-top:7.65pt;width:9pt;height:17pt;z-index:251656192;mso-position-horizontal:center">
            <v:imagedata r:id="rId16" o:title=""/>
            <w10:wrap type="topAndBottom"/>
          </v:shape>
          <o:OLEObject Type="Embed" ProgID="Equation.3" ShapeID="_x0000_s1033" DrawAspect="Content" ObjectID="_1509701500" r:id="rId17"/>
        </w:object>
      </w:r>
      <w:r w:rsidR="00F01FE5">
        <w:rPr>
          <w:rFonts w:ascii="黑体" w:eastAsia="黑体" w:hint="eastAsia"/>
          <w:b/>
        </w:rPr>
        <w:t>一些初等函数：                           两个重要极限：</w:t>
      </w:r>
    </w:p>
    <w:p w:rsidR="00F01FE5" w:rsidRDefault="004E40C5">
      <w:pPr>
        <w:rPr>
          <w:b/>
        </w:rPr>
      </w:pPr>
      <w:r>
        <w:rPr>
          <w:b/>
          <w:noProof/>
        </w:rPr>
        <w:object w:dxaOrig="1440" w:dyaOrig="1440">
          <v:group id="_x0000_s1052" style="position:absolute;left:0;text-align:left;margin-left:0;margin-top:14.1pt;width:408.85pt;height:175.75pt;z-index:251659264" coordorigin="1797,2532" coordsize="8177,3515">
            <v:shape id="_x0000_s1053" type="#_x0000_t75" style="position:absolute;left:1797;top:2532;width:3077;height:3515">
              <v:imagedata r:id="rId18" o:title=""/>
            </v:shape>
            <v:shape id="_x0000_s1054" type="#_x0000_t75" style="position:absolute;left:6117;top:2532;width:3857;height:1286" o:allowoverlap="f">
              <v:imagedata r:id="rId19" o:title=""/>
            </v:shape>
            <w10:wrap type="square"/>
          </v:group>
          <o:OLEObject Type="Embed" ProgID="Equation.3" ShapeID="_x0000_s1053" DrawAspect="Content" ObjectID="_1509701501" r:id="rId20"/>
          <o:OLEObject Type="Embed" ProgID="Equation.3" ShapeID="_x0000_s1054" DrawAspect="Content" ObjectID="_1509701502" r:id="rId21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三角函数公式：</w: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·诱导公式：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676"/>
        <w:gridCol w:w="676"/>
        <w:gridCol w:w="653"/>
        <w:gridCol w:w="653"/>
      </w:tblGrid>
      <w:tr w:rsidR="00F01FE5">
        <w:trPr>
          <w:trHeight w:val="607"/>
          <w:jc w:val="center"/>
        </w:trPr>
        <w:tc>
          <w:tcPr>
            <w:tcW w:w="1008" w:type="dxa"/>
            <w:tcBorders>
              <w:tl2br w:val="single" w:sz="4" w:space="0" w:color="auto"/>
            </w:tcBorders>
          </w:tcPr>
          <w:p w:rsidR="00F01FE5" w:rsidRDefault="00F01FE5">
            <w:r>
              <w:t xml:space="preserve">   </w:t>
            </w:r>
            <w:r>
              <w:t>函数</w:t>
            </w:r>
          </w:p>
          <w:p w:rsidR="00F01FE5" w:rsidRDefault="00F01FE5">
            <w:r>
              <w:t>角</w:t>
            </w:r>
            <w:r>
              <w:t>A</w:t>
            </w:r>
          </w:p>
        </w:tc>
        <w:tc>
          <w:tcPr>
            <w:tcW w:w="676" w:type="dxa"/>
            <w:vAlign w:val="center"/>
          </w:tcPr>
          <w:p w:rsidR="00F01FE5" w:rsidRDefault="00F01FE5">
            <w:pPr>
              <w:jc w:val="center"/>
            </w:pPr>
            <w:r>
              <w:t>sin</w:t>
            </w:r>
          </w:p>
        </w:tc>
        <w:tc>
          <w:tcPr>
            <w:tcW w:w="676" w:type="dxa"/>
            <w:vAlign w:val="center"/>
          </w:tcPr>
          <w:p w:rsidR="00F01FE5" w:rsidRDefault="00F01FE5">
            <w:pPr>
              <w:jc w:val="center"/>
            </w:pPr>
            <w:r>
              <w:t>cos</w:t>
            </w:r>
          </w:p>
        </w:tc>
        <w:tc>
          <w:tcPr>
            <w:tcW w:w="653" w:type="dxa"/>
            <w:vAlign w:val="center"/>
          </w:tcPr>
          <w:p w:rsidR="00F01FE5" w:rsidRDefault="00F01FE5">
            <w:pPr>
              <w:jc w:val="center"/>
            </w:pPr>
            <w:proofErr w:type="spellStart"/>
            <w:r>
              <w:t>tg</w:t>
            </w:r>
            <w:proofErr w:type="spellEnd"/>
          </w:p>
        </w:tc>
        <w:tc>
          <w:tcPr>
            <w:tcW w:w="653" w:type="dxa"/>
            <w:vAlign w:val="center"/>
          </w:tcPr>
          <w:p w:rsidR="00F01FE5" w:rsidRDefault="00F01FE5">
            <w:pPr>
              <w:jc w:val="center"/>
            </w:pPr>
            <w:proofErr w:type="spellStart"/>
            <w:r>
              <w:t>ctg</w:t>
            </w:r>
            <w:proofErr w:type="spellEnd"/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t>-α</w:t>
            </w:r>
          </w:p>
        </w:tc>
        <w:tc>
          <w:tcPr>
            <w:tcW w:w="676" w:type="dxa"/>
          </w:tcPr>
          <w:p w:rsidR="00F01FE5" w:rsidRDefault="00F01FE5">
            <w:r>
              <w:t>-sinα</w:t>
            </w:r>
          </w:p>
        </w:tc>
        <w:tc>
          <w:tcPr>
            <w:tcW w:w="676" w:type="dxa"/>
          </w:tcPr>
          <w:p w:rsidR="00F01FE5" w:rsidRDefault="00F01FE5">
            <w:r>
              <w:t>cosα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ctg</w:t>
            </w:r>
            <w:proofErr w:type="spellEnd"/>
            <w:r>
              <w:t>α</w:t>
            </w:r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t>90°-α</w:t>
            </w:r>
          </w:p>
        </w:tc>
        <w:tc>
          <w:tcPr>
            <w:tcW w:w="676" w:type="dxa"/>
          </w:tcPr>
          <w:p w:rsidR="00F01FE5" w:rsidRDefault="00F01FE5">
            <w:r>
              <w:t>cosα</w:t>
            </w:r>
          </w:p>
        </w:tc>
        <w:tc>
          <w:tcPr>
            <w:tcW w:w="676" w:type="dxa"/>
          </w:tcPr>
          <w:p w:rsidR="00F01FE5" w:rsidRDefault="00F01FE5">
            <w:r>
              <w:t>sinα</w:t>
            </w:r>
          </w:p>
        </w:tc>
        <w:tc>
          <w:tcPr>
            <w:tcW w:w="653" w:type="dxa"/>
          </w:tcPr>
          <w:p w:rsidR="00F01FE5" w:rsidRDefault="00F01FE5">
            <w:proofErr w:type="spellStart"/>
            <w:r>
              <w:t>ctg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proofErr w:type="spellStart"/>
            <w:r>
              <w:t>tg</w:t>
            </w:r>
            <w:proofErr w:type="spellEnd"/>
            <w:r>
              <w:t>α</w:t>
            </w:r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t>90°</w:t>
            </w:r>
            <w:r>
              <w:rPr>
                <w:rFonts w:hint="eastAsia"/>
              </w:rPr>
              <w:t>+</w:t>
            </w:r>
            <w:r>
              <w:t>α</w:t>
            </w:r>
          </w:p>
        </w:tc>
        <w:tc>
          <w:tcPr>
            <w:tcW w:w="676" w:type="dxa"/>
          </w:tcPr>
          <w:p w:rsidR="00F01FE5" w:rsidRDefault="00F01FE5">
            <w:r>
              <w:t>cosα</w:t>
            </w:r>
          </w:p>
        </w:tc>
        <w:tc>
          <w:tcPr>
            <w:tcW w:w="676" w:type="dxa"/>
          </w:tcPr>
          <w:p w:rsidR="00F01FE5" w:rsidRDefault="00F01FE5">
            <w:r>
              <w:t>-sinα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ctg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tg</w:t>
            </w:r>
            <w:proofErr w:type="spellEnd"/>
            <w:r>
              <w:t>α</w:t>
            </w:r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rPr>
                <w:rFonts w:hint="eastAsia"/>
              </w:rPr>
              <w:t>18</w:t>
            </w:r>
            <w:r>
              <w:t>0°-α</w:t>
            </w:r>
          </w:p>
        </w:tc>
        <w:tc>
          <w:tcPr>
            <w:tcW w:w="676" w:type="dxa"/>
          </w:tcPr>
          <w:p w:rsidR="00F01FE5" w:rsidRDefault="00F01FE5">
            <w:r>
              <w:t>sinα</w:t>
            </w:r>
          </w:p>
        </w:tc>
        <w:tc>
          <w:tcPr>
            <w:tcW w:w="676" w:type="dxa"/>
          </w:tcPr>
          <w:p w:rsidR="00F01FE5" w:rsidRDefault="00F01FE5">
            <w:r>
              <w:t>-cosα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ctg</w:t>
            </w:r>
            <w:proofErr w:type="spellEnd"/>
            <w:r>
              <w:t>α</w:t>
            </w:r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rPr>
                <w:rFonts w:hint="eastAsia"/>
              </w:rPr>
              <w:t>18</w:t>
            </w:r>
            <w:r>
              <w:t>0°</w:t>
            </w:r>
            <w:r>
              <w:rPr>
                <w:rFonts w:hint="eastAsia"/>
              </w:rPr>
              <w:t>+</w:t>
            </w:r>
            <w:r>
              <w:t>α</w:t>
            </w:r>
          </w:p>
        </w:tc>
        <w:tc>
          <w:tcPr>
            <w:tcW w:w="676" w:type="dxa"/>
          </w:tcPr>
          <w:p w:rsidR="00F01FE5" w:rsidRDefault="00F01FE5">
            <w:r>
              <w:t>-sinα</w:t>
            </w:r>
          </w:p>
        </w:tc>
        <w:tc>
          <w:tcPr>
            <w:tcW w:w="676" w:type="dxa"/>
          </w:tcPr>
          <w:p w:rsidR="00F01FE5" w:rsidRDefault="00F01FE5">
            <w:r>
              <w:t>-cosα</w:t>
            </w:r>
          </w:p>
        </w:tc>
        <w:tc>
          <w:tcPr>
            <w:tcW w:w="653" w:type="dxa"/>
          </w:tcPr>
          <w:p w:rsidR="00F01FE5" w:rsidRDefault="00F01FE5">
            <w:proofErr w:type="spellStart"/>
            <w:r>
              <w:t>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proofErr w:type="spellStart"/>
            <w:r>
              <w:t>ctg</w:t>
            </w:r>
            <w:proofErr w:type="spellEnd"/>
            <w:r>
              <w:t>α</w:t>
            </w:r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rPr>
                <w:rFonts w:hint="eastAsia"/>
              </w:rPr>
              <w:t>270</w:t>
            </w:r>
            <w:r>
              <w:t>°-α</w:t>
            </w:r>
          </w:p>
        </w:tc>
        <w:tc>
          <w:tcPr>
            <w:tcW w:w="676" w:type="dxa"/>
          </w:tcPr>
          <w:p w:rsidR="00F01FE5" w:rsidRDefault="00F01FE5">
            <w:r>
              <w:t>-cosα</w:t>
            </w:r>
          </w:p>
        </w:tc>
        <w:tc>
          <w:tcPr>
            <w:tcW w:w="676" w:type="dxa"/>
          </w:tcPr>
          <w:p w:rsidR="00F01FE5" w:rsidRDefault="00F01FE5">
            <w:r>
              <w:t>-sinα</w:t>
            </w:r>
          </w:p>
        </w:tc>
        <w:tc>
          <w:tcPr>
            <w:tcW w:w="653" w:type="dxa"/>
          </w:tcPr>
          <w:p w:rsidR="00F01FE5" w:rsidRDefault="00F01FE5">
            <w:proofErr w:type="spellStart"/>
            <w:r>
              <w:t>ctg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proofErr w:type="spellStart"/>
            <w:r>
              <w:t>tg</w:t>
            </w:r>
            <w:proofErr w:type="spellEnd"/>
            <w:r>
              <w:t>α</w:t>
            </w:r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rPr>
                <w:rFonts w:hint="eastAsia"/>
              </w:rPr>
              <w:t>270</w:t>
            </w:r>
            <w:r>
              <w:t>°</w:t>
            </w:r>
            <w:r>
              <w:rPr>
                <w:rFonts w:hint="eastAsia"/>
              </w:rPr>
              <w:t>+</w:t>
            </w:r>
            <w:r>
              <w:t>α</w:t>
            </w:r>
          </w:p>
        </w:tc>
        <w:tc>
          <w:tcPr>
            <w:tcW w:w="676" w:type="dxa"/>
          </w:tcPr>
          <w:p w:rsidR="00F01FE5" w:rsidRDefault="00F01FE5">
            <w:r>
              <w:t>-cosα</w:t>
            </w:r>
          </w:p>
        </w:tc>
        <w:tc>
          <w:tcPr>
            <w:tcW w:w="676" w:type="dxa"/>
          </w:tcPr>
          <w:p w:rsidR="00F01FE5" w:rsidRDefault="00F01FE5">
            <w:r>
              <w:t>sinα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ctg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tg</w:t>
            </w:r>
            <w:proofErr w:type="spellEnd"/>
            <w:r>
              <w:t>α</w:t>
            </w:r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rPr>
                <w:rFonts w:hint="eastAsia"/>
              </w:rPr>
              <w:t>360</w:t>
            </w:r>
            <w:r>
              <w:t>°-α</w:t>
            </w:r>
          </w:p>
        </w:tc>
        <w:tc>
          <w:tcPr>
            <w:tcW w:w="676" w:type="dxa"/>
          </w:tcPr>
          <w:p w:rsidR="00F01FE5" w:rsidRDefault="00F01FE5">
            <w:r>
              <w:t>-sinα</w:t>
            </w:r>
          </w:p>
        </w:tc>
        <w:tc>
          <w:tcPr>
            <w:tcW w:w="676" w:type="dxa"/>
          </w:tcPr>
          <w:p w:rsidR="00F01FE5" w:rsidRDefault="00F01FE5">
            <w:r>
              <w:t>cosα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r>
              <w:t>-</w:t>
            </w:r>
            <w:proofErr w:type="spellStart"/>
            <w:r>
              <w:t>ctg</w:t>
            </w:r>
            <w:proofErr w:type="spellEnd"/>
            <w:r>
              <w:t>α</w:t>
            </w:r>
          </w:p>
        </w:tc>
      </w:tr>
      <w:tr w:rsidR="00F01FE5">
        <w:trPr>
          <w:jc w:val="center"/>
        </w:trPr>
        <w:tc>
          <w:tcPr>
            <w:tcW w:w="1008" w:type="dxa"/>
          </w:tcPr>
          <w:p w:rsidR="00F01FE5" w:rsidRDefault="00F01FE5">
            <w:r>
              <w:rPr>
                <w:rFonts w:hint="eastAsia"/>
              </w:rPr>
              <w:t>360</w:t>
            </w:r>
            <w:r>
              <w:t>°</w:t>
            </w:r>
            <w:r>
              <w:rPr>
                <w:rFonts w:hint="eastAsia"/>
              </w:rPr>
              <w:t>+</w:t>
            </w:r>
            <w:r>
              <w:t>α</w:t>
            </w:r>
          </w:p>
        </w:tc>
        <w:tc>
          <w:tcPr>
            <w:tcW w:w="676" w:type="dxa"/>
          </w:tcPr>
          <w:p w:rsidR="00F01FE5" w:rsidRDefault="00F01FE5">
            <w:r>
              <w:t>sinα</w:t>
            </w:r>
          </w:p>
        </w:tc>
        <w:tc>
          <w:tcPr>
            <w:tcW w:w="676" w:type="dxa"/>
          </w:tcPr>
          <w:p w:rsidR="00F01FE5" w:rsidRDefault="00F01FE5">
            <w:r>
              <w:t>cosα</w:t>
            </w:r>
          </w:p>
        </w:tc>
        <w:tc>
          <w:tcPr>
            <w:tcW w:w="653" w:type="dxa"/>
          </w:tcPr>
          <w:p w:rsidR="00F01FE5" w:rsidRDefault="00F01FE5">
            <w:proofErr w:type="spellStart"/>
            <w:r>
              <w:t>tg</w:t>
            </w:r>
            <w:proofErr w:type="spellEnd"/>
            <w:r>
              <w:t>α</w:t>
            </w:r>
          </w:p>
        </w:tc>
        <w:tc>
          <w:tcPr>
            <w:tcW w:w="653" w:type="dxa"/>
          </w:tcPr>
          <w:p w:rsidR="00F01FE5" w:rsidRDefault="00F01FE5">
            <w:proofErr w:type="spellStart"/>
            <w:r>
              <w:t>ctg</w:t>
            </w:r>
            <w:proofErr w:type="spellEnd"/>
            <w:r>
              <w:t>α</w:t>
            </w:r>
          </w:p>
        </w:tc>
      </w:tr>
    </w:tbl>
    <w:p w:rsidR="00F01FE5" w:rsidRDefault="00F01FE5">
      <w:pPr>
        <w:rPr>
          <w:b/>
        </w:rPr>
      </w:pPr>
    </w:p>
    <w:p w:rsidR="00F01FE5" w:rsidRDefault="0010789C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·和差</w:t>
      </w:r>
      <w:r w:rsidR="004E40C5">
        <w:rPr>
          <w:rFonts w:ascii="黑体" w:eastAsia="黑体" w:hint="eastAsia"/>
          <w:b/>
        </w:rPr>
        <w:t>角</w:t>
      </w:r>
      <w:r w:rsidR="00F01FE5">
        <w:rPr>
          <w:rFonts w:ascii="黑体" w:eastAsia="黑体" w:hint="eastAsia"/>
          <w:b/>
        </w:rPr>
        <w:t>公式：                          ·</w:t>
      </w:r>
      <w:proofErr w:type="gramStart"/>
      <w:r w:rsidR="00F01FE5">
        <w:rPr>
          <w:rFonts w:ascii="黑体" w:eastAsia="黑体" w:hint="eastAsia"/>
          <w:b/>
        </w:rPr>
        <w:t>和差化积</w:t>
      </w:r>
      <w:proofErr w:type="gramEnd"/>
      <w:r w:rsidR="00F01FE5">
        <w:rPr>
          <w:rFonts w:ascii="黑体" w:eastAsia="黑体" w:hint="eastAsia"/>
          <w:b/>
        </w:rPr>
        <w:t>公式：</w:t>
      </w:r>
    </w:p>
    <w:p w:rsidR="00F01FE5" w:rsidRDefault="004E40C5"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14A3CC6" wp14:editId="780A60E7">
            <wp:simplePos x="0" y="0"/>
            <wp:positionH relativeFrom="column">
              <wp:posOffset>2571750</wp:posOffset>
            </wp:positionH>
            <wp:positionV relativeFrom="paragraph">
              <wp:posOffset>17145</wp:posOffset>
            </wp:positionV>
            <wp:extent cx="2343785" cy="1228725"/>
            <wp:effectExtent l="0" t="0" r="0" b="9525"/>
            <wp:wrapNone/>
            <wp:docPr id="1" name="图片 1" descr="C:\Users\AiBlackCat\Desktop\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iBlackCat\Desktop\无标题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7B31FCF1" wp14:editId="47C19898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334260" cy="1476375"/>
            <wp:effectExtent l="0" t="0" r="8890" b="9525"/>
            <wp:wrapNone/>
            <wp:docPr id="2" name="图片 2" descr="C:\Users\AiBlackCat\Desktop\无标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iBlackCat\Desktop\无标题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0C5" w:rsidRDefault="004E40C5">
      <w:pPr>
        <w:rPr>
          <w:b/>
        </w:rPr>
      </w:pPr>
    </w:p>
    <w:p w:rsidR="004E40C5" w:rsidRDefault="004E40C5">
      <w:pPr>
        <w:rPr>
          <w:b/>
        </w:rPr>
      </w:pPr>
    </w:p>
    <w:p w:rsidR="004E40C5" w:rsidRDefault="004E40C5">
      <w:pPr>
        <w:rPr>
          <w:b/>
        </w:rPr>
      </w:pPr>
    </w:p>
    <w:p w:rsidR="004E40C5" w:rsidRDefault="004E40C5">
      <w:pPr>
        <w:rPr>
          <w:b/>
        </w:rPr>
      </w:pPr>
    </w:p>
    <w:p w:rsidR="004E40C5" w:rsidRDefault="004E40C5">
      <w:pPr>
        <w:rPr>
          <w:rFonts w:hint="eastAsia"/>
          <w:b/>
        </w:rPr>
      </w:pPr>
    </w:p>
    <w:p w:rsidR="004E40C5" w:rsidRPr="004E40C5" w:rsidRDefault="004E40C5">
      <w:pPr>
        <w:rPr>
          <w:sz w:val="40"/>
        </w:rPr>
      </w:pPr>
      <w:r>
        <w:rPr>
          <w:rFonts w:hint="eastAsia"/>
          <w:b/>
        </w:rPr>
        <w:t xml:space="preserve">                               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α</m:t>
            </m:r>
          </m:e>
        </m:func>
        <m: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β</m:t>
            </m:r>
          </m:e>
        </m:func>
        <m:r>
          <w:rPr>
            <w:rFonts w:ascii="Cambria Math" w:hAnsi="Cambria Math"/>
            <w:sz w:val="24"/>
          </w:rPr>
          <m:t>=-2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α+β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α-β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func>
      </m:oMath>
    </w:p>
    <w:p w:rsidR="00F01FE5" w:rsidRDefault="00F01FE5" w:rsidP="004E40C5">
      <w:pPr>
        <w:ind w:firstLineChars="50" w:firstLine="105"/>
        <w:rPr>
          <w:rFonts w:ascii="黑体" w:eastAsia="黑体"/>
          <w:b/>
        </w:rPr>
      </w:pPr>
      <w:bookmarkStart w:id="0" w:name="_GoBack"/>
      <w:bookmarkEnd w:id="0"/>
      <w:r>
        <w:rPr>
          <w:b/>
        </w:rPr>
        <w:br w:type="page"/>
      </w:r>
      <w:r>
        <w:rPr>
          <w:rFonts w:ascii="黑体" w:eastAsia="黑体" w:hint="eastAsia"/>
          <w:b/>
        </w:rPr>
        <w:lastRenderedPageBreak/>
        <w:t>·倍角公式：</w:t>
      </w:r>
    </w:p>
    <w:p w:rsidR="00F01FE5" w:rsidRDefault="004E40C5">
      <w:pPr>
        <w:rPr>
          <w:b/>
        </w:rPr>
      </w:pPr>
      <w:r>
        <w:rPr>
          <w:b/>
          <w:noProof/>
        </w:rPr>
        <w:object w:dxaOrig="1440" w:dyaOrig="1440">
          <v:group id="_x0000_s1058" style="position:absolute;left:0;text-align:left;margin-left:9pt;margin-top:7.8pt;width:389.3pt;height:106.05pt;z-index:251660288" coordorigin="1800,7086" coordsize="7786,2121">
            <v:shape id="_x0000_s1059" type="#_x0000_t75" style="position:absolute;left:7092;top:7368;width:2494;height:1504">
              <v:imagedata r:id="rId24" o:title=""/>
            </v:shape>
            <v:shape id="_x0000_s1060" type="#_x0000_t75" style="position:absolute;left:1800;top:7086;width:4860;height:2121;mso-position-horizontal:left">
              <v:imagedata r:id="rId25" o:title=""/>
            </v:shape>
            <w10:wrap type="topAndBottom"/>
          </v:group>
          <o:OLEObject Type="Embed" ProgID="Equation.3" ShapeID="_x0000_s1059" DrawAspect="Content" ObjectID="_1509701503" r:id="rId26"/>
          <o:OLEObject Type="Embed" ProgID="Equation.3" ShapeID="_x0000_s1060" DrawAspect="Content" ObjectID="_1509701504" r:id="rId27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·半角公式：</w:t>
      </w:r>
    </w:p>
    <w:p w:rsidR="00F01FE5" w:rsidRDefault="00F01FE5">
      <w:r>
        <w:rPr>
          <w:position w:val="-64"/>
        </w:rPr>
        <w:object w:dxaOrig="8559" w:dyaOrig="1400">
          <v:shape id="_x0000_i1026" type="#_x0000_t75" style="width:428.25pt;height:69.75pt" o:ole="">
            <v:imagedata r:id="rId28" o:title=""/>
          </v:shape>
          <o:OLEObject Type="Embed" ProgID="Equation.3" ShapeID="_x0000_i1026" DrawAspect="Content" ObjectID="_1509701445" r:id="rId29"/>
        </w:object>
      </w:r>
    </w:p>
    <w:p w:rsidR="00F01FE5" w:rsidRDefault="00F01FE5">
      <w:pPr>
        <w:rPr>
          <w:b/>
        </w:rPr>
      </w:pPr>
      <w:r>
        <w:rPr>
          <w:rFonts w:ascii="黑体" w:eastAsia="黑体" w:hint="eastAsia"/>
          <w:b/>
        </w:rPr>
        <w:t>·正弦定理：</w:t>
      </w:r>
      <w:r>
        <w:rPr>
          <w:b/>
          <w:position w:val="-24"/>
        </w:rPr>
        <w:object w:dxaOrig="2600" w:dyaOrig="620">
          <v:shape id="_x0000_i1027" type="#_x0000_t75" style="width:129.75pt;height:30.75pt" o:ole="">
            <v:imagedata r:id="rId30" o:title=""/>
          </v:shape>
          <o:OLEObject Type="Embed" ProgID="Equation.3" ShapeID="_x0000_i1027" DrawAspect="Content" ObjectID="_1509701446" r:id="rId31"/>
        </w:object>
      </w:r>
      <w:r>
        <w:rPr>
          <w:rFonts w:hint="eastAsia"/>
          <w:b/>
        </w:rPr>
        <w:t xml:space="preserve">     </w:t>
      </w:r>
      <w:r>
        <w:rPr>
          <w:rFonts w:ascii="黑体" w:eastAsia="黑体" w:hint="eastAsia"/>
          <w:b/>
        </w:rPr>
        <w:t>·余弦定理：</w:t>
      </w:r>
      <w:r>
        <w:rPr>
          <w:b/>
          <w:position w:val="-6"/>
        </w:rPr>
        <w:object w:dxaOrig="2340" w:dyaOrig="320">
          <v:shape id="_x0000_i1028" type="#_x0000_t75" style="width:117pt;height:15.75pt" o:ole="">
            <v:imagedata r:id="rId32" o:title=""/>
          </v:shape>
          <o:OLEObject Type="Embed" ProgID="Equation.3" ShapeID="_x0000_i1028" DrawAspect="Content" ObjectID="_1509701447" r:id="rId33"/>
        </w:object>
      </w:r>
      <w:r>
        <w:rPr>
          <w:rFonts w:hint="eastAsia"/>
          <w:b/>
        </w:rPr>
        <w:t xml:space="preserve"> </w:t>
      </w:r>
    </w:p>
    <w:p w:rsidR="00F01FE5" w:rsidRDefault="00F01FE5">
      <w:pPr>
        <w:rPr>
          <w:b/>
        </w:rPr>
      </w:pPr>
    </w:p>
    <w:p w:rsidR="00F01FE5" w:rsidRDefault="00F01FE5">
      <w:pPr>
        <w:rPr>
          <w:b/>
        </w:rPr>
      </w:pPr>
      <w:r>
        <w:rPr>
          <w:rFonts w:ascii="黑体" w:eastAsia="黑体" w:hint="eastAsia"/>
          <w:b/>
        </w:rPr>
        <w:t>·反三角函数性质：</w:t>
      </w:r>
      <w:r>
        <w:rPr>
          <w:b/>
          <w:position w:val="-24"/>
        </w:rPr>
        <w:object w:dxaOrig="4880" w:dyaOrig="620">
          <v:shape id="_x0000_i1029" type="#_x0000_t75" style="width:243.75pt;height:30.75pt" o:ole="">
            <v:imagedata r:id="rId34" o:title=""/>
          </v:shape>
          <o:OLEObject Type="Embed" ProgID="Equation.3" ShapeID="_x0000_i1029" DrawAspect="Content" ObjectID="_1509701448" r:id="rId35"/>
        </w:object>
      </w:r>
    </w:p>
    <w:p w:rsidR="00F01FE5" w:rsidRDefault="00F01FE5">
      <w:pPr>
        <w:rPr>
          <w:b/>
        </w:rPr>
      </w:pP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高阶导数公式——莱布尼兹（Leibniz）公式：</w:t>
      </w:r>
    </w:p>
    <w:p w:rsidR="00F01FE5" w:rsidRDefault="00F01FE5">
      <w:pPr>
        <w:rPr>
          <w:b/>
        </w:rPr>
      </w:pPr>
      <w:r>
        <w:rPr>
          <w:b/>
          <w:position w:val="-60"/>
        </w:rPr>
        <w:object w:dxaOrig="7800" w:dyaOrig="1320">
          <v:shape id="_x0000_i1030" type="#_x0000_t75" style="width:390pt;height:66pt" o:ole="">
            <v:imagedata r:id="rId36" o:title=""/>
          </v:shape>
          <o:OLEObject Type="Embed" ProgID="Equation.3" ShapeID="_x0000_i1030" DrawAspect="Content" ObjectID="_1509701449" r:id="rId37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中值定理与导数应用：</w:t>
      </w:r>
    </w:p>
    <w:p w:rsidR="00F01FE5" w:rsidRDefault="00F01FE5">
      <w:pPr>
        <w:rPr>
          <w:b/>
        </w:rPr>
      </w:pPr>
      <w:r>
        <w:rPr>
          <w:b/>
          <w:position w:val="-66"/>
        </w:rPr>
        <w:object w:dxaOrig="5480" w:dyaOrig="1420">
          <v:shape id="_x0000_i1031" type="#_x0000_t75" style="width:273.75pt;height:71.25pt" o:ole="">
            <v:imagedata r:id="rId38" o:title=""/>
          </v:shape>
          <o:OLEObject Type="Embed" ProgID="Equation.3" ShapeID="_x0000_i1031" DrawAspect="Content" ObjectID="_1509701450" r:id="rId39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曲率：</w:t>
      </w:r>
    </w:p>
    <w:p w:rsidR="00F01FE5" w:rsidRDefault="00F01FE5">
      <w:pPr>
        <w:rPr>
          <w:b/>
        </w:rPr>
      </w:pPr>
      <w:r>
        <w:rPr>
          <w:b/>
          <w:position w:val="-138"/>
        </w:rPr>
        <w:object w:dxaOrig="8300" w:dyaOrig="2980">
          <v:shape id="_x0000_i1032" type="#_x0000_t75" style="width:414.75pt;height:149.25pt" o:ole="">
            <v:imagedata r:id="rId40" o:title=""/>
          </v:shape>
          <o:OLEObject Type="Embed" ProgID="Equation.3" ShapeID="_x0000_i1032" DrawAspect="Content" ObjectID="_1509701451" r:id="rId41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定积分的近似计算：</w:t>
      </w:r>
    </w:p>
    <w:p w:rsidR="00F01FE5" w:rsidRDefault="00F01FE5">
      <w:pPr>
        <w:rPr>
          <w:b/>
        </w:rPr>
      </w:pPr>
      <w:r>
        <w:rPr>
          <w:b/>
          <w:position w:val="-108"/>
        </w:rPr>
        <w:object w:dxaOrig="7820" w:dyaOrig="2280">
          <v:shape id="_x0000_i1033" type="#_x0000_t75" style="width:390.75pt;height:114pt" o:ole="">
            <v:imagedata r:id="rId42" o:title=""/>
          </v:shape>
          <o:OLEObject Type="Embed" ProgID="Equation.3" ShapeID="_x0000_i1033" DrawAspect="Content" ObjectID="_1509701452" r:id="rId43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定积分应用相关公式：</w:t>
      </w:r>
    </w:p>
    <w:p w:rsidR="00F01FE5" w:rsidRDefault="00F01FE5">
      <w:pPr>
        <w:rPr>
          <w:b/>
        </w:rPr>
      </w:pPr>
      <w:r>
        <w:rPr>
          <w:b/>
          <w:position w:val="-184"/>
        </w:rPr>
        <w:object w:dxaOrig="3300" w:dyaOrig="2960">
          <v:shape id="_x0000_i1034" type="#_x0000_t75" style="width:165pt;height:147.75pt" o:ole="">
            <v:imagedata r:id="rId44" o:title=""/>
          </v:shape>
          <o:OLEObject Type="Embed" ProgID="Equation.3" ShapeID="_x0000_i1034" DrawAspect="Content" ObjectID="_1509701453" r:id="rId45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空间解析几何和向量代数：</w:t>
      </w:r>
    </w:p>
    <w:p w:rsidR="00F01FE5" w:rsidRDefault="00F01FE5">
      <w:pPr>
        <w:rPr>
          <w:b/>
        </w:rPr>
      </w:pPr>
      <w:r>
        <w:rPr>
          <w:b/>
          <w:position w:val="-94"/>
        </w:rPr>
        <w:object w:dxaOrig="7460" w:dyaOrig="5760">
          <v:shape id="_x0000_i1035" type="#_x0000_t75" style="width:372.75pt;height:4in" o:ole="">
            <v:imagedata r:id="rId46" o:title=""/>
          </v:shape>
          <o:OLEObject Type="Embed" ProgID="Equation.3" ShapeID="_x0000_i1035" DrawAspect="Content" ObjectID="_1509701454" r:id="rId47"/>
        </w:object>
      </w:r>
    </w:p>
    <w:p w:rsidR="00F01FE5" w:rsidRDefault="00F01FE5">
      <w:r>
        <w:rPr>
          <w:position w:val="-94"/>
        </w:rPr>
        <w:object w:dxaOrig="8419" w:dyaOrig="7119">
          <v:shape id="_x0000_i1036" type="#_x0000_t75" style="width:414pt;height:350.25pt" o:ole="">
            <v:imagedata r:id="rId48" o:title=""/>
          </v:shape>
          <o:OLEObject Type="Embed" ProgID="Equation.3" ShapeID="_x0000_i1036" DrawAspect="Content" ObjectID="_1509701455" r:id="rId49"/>
        </w:object>
      </w:r>
    </w:p>
    <w:p w:rsidR="00F01FE5" w:rsidRDefault="00F01FE5"/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多元函数微分法及应用</w:t>
      </w:r>
    </w:p>
    <w:p w:rsidR="00F01FE5" w:rsidRDefault="00F01FE5">
      <w:pPr>
        <w:rPr>
          <w:b/>
        </w:rPr>
      </w:pPr>
      <w:r>
        <w:rPr>
          <w:b/>
          <w:position w:val="-22"/>
        </w:rPr>
        <w:object w:dxaOrig="6880" w:dyaOrig="5679">
          <v:shape id="_x0000_i1037" type="#_x0000_t75" style="width:344.25pt;height:284.25pt" o:ole="">
            <v:imagedata r:id="rId50" o:title=""/>
          </v:shape>
          <o:OLEObject Type="Embed" ProgID="Equation.3" ShapeID="_x0000_i1037" DrawAspect="Content" ObjectID="_1509701456" r:id="rId51"/>
        </w:object>
      </w:r>
    </w:p>
    <w:p w:rsidR="00F01FE5" w:rsidRDefault="00F01FE5">
      <w:pPr>
        <w:rPr>
          <w:b/>
        </w:rPr>
      </w:pPr>
      <w:r>
        <w:rPr>
          <w:b/>
          <w:position w:val="-98"/>
        </w:rPr>
        <w:object w:dxaOrig="7260" w:dyaOrig="2600">
          <v:shape id="_x0000_i1038" type="#_x0000_t75" style="width:363pt;height:129.75pt" o:ole="">
            <v:imagedata r:id="rId52" o:title=""/>
          </v:shape>
          <o:OLEObject Type="Embed" ProgID="Equation.3" ShapeID="_x0000_i1038" DrawAspect="Content" ObjectID="_1509701457" r:id="rId53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微分法在几何上的应用：</w:t>
      </w:r>
    </w:p>
    <w:p w:rsidR="00F01FE5" w:rsidRDefault="00F01FE5">
      <w:pPr>
        <w:rPr>
          <w:b/>
        </w:rPr>
      </w:pPr>
      <w:r>
        <w:rPr>
          <w:b/>
          <w:position w:val="-166"/>
        </w:rPr>
        <w:object w:dxaOrig="9499" w:dyaOrig="4239">
          <v:shape id="_x0000_i1039" type="#_x0000_t75" style="width:474.75pt;height:212.25pt" o:ole="">
            <v:imagedata r:id="rId54" o:title=""/>
          </v:shape>
          <o:OLEObject Type="Embed" ProgID="Equation.3" ShapeID="_x0000_i1039" DrawAspect="Content" ObjectID="_1509701458" r:id="rId55"/>
        </w:object>
      </w:r>
      <w:r>
        <w:rPr>
          <w:rFonts w:ascii="黑体" w:eastAsia="黑体" w:hint="eastAsia"/>
          <w:b/>
        </w:rPr>
        <w:t>方向导数与梯度：</w:t>
      </w:r>
    </w:p>
    <w:p w:rsidR="00F01FE5" w:rsidRDefault="00F01FE5">
      <w:pPr>
        <w:rPr>
          <w:b/>
        </w:rPr>
      </w:pPr>
      <w:r>
        <w:rPr>
          <w:b/>
          <w:position w:val="-164"/>
        </w:rPr>
        <w:object w:dxaOrig="8660" w:dyaOrig="3400">
          <v:shape id="_x0000_i1040" type="#_x0000_t75" style="width:432.75pt;height:170.25pt" o:ole="">
            <v:imagedata r:id="rId56" o:title=""/>
          </v:shape>
          <o:OLEObject Type="Embed" ProgID="Equation.3" ShapeID="_x0000_i1040" DrawAspect="Content" ObjectID="_1509701459" r:id="rId57"/>
        </w:object>
      </w:r>
      <w:r>
        <w:rPr>
          <w:rFonts w:ascii="黑体" w:eastAsia="黑体" w:hint="eastAsia"/>
          <w:b/>
        </w:rPr>
        <w:t>多元函数的极值及其求法：</w:t>
      </w:r>
    </w:p>
    <w:p w:rsidR="00F01FE5" w:rsidRDefault="00F01FE5">
      <w:pPr>
        <w:rPr>
          <w:b/>
        </w:rPr>
      </w:pPr>
      <w:r>
        <w:rPr>
          <w:b/>
          <w:position w:val="-106"/>
        </w:rPr>
        <w:object w:dxaOrig="8160" w:dyaOrig="2240">
          <v:shape id="_x0000_i1041" type="#_x0000_t75" style="width:408pt;height:111.75pt" o:ole="">
            <v:imagedata r:id="rId58" o:title=""/>
          </v:shape>
          <o:OLEObject Type="Embed" ProgID="Equation.3" ShapeID="_x0000_i1041" DrawAspect="Content" ObjectID="_1509701460" r:id="rId59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重积分及其应用：</w:t>
      </w:r>
    </w:p>
    <w:p w:rsidR="00F01FE5" w:rsidRDefault="00F01FE5">
      <w:pPr>
        <w:rPr>
          <w:b/>
        </w:rPr>
      </w:pPr>
      <w:r>
        <w:rPr>
          <w:b/>
          <w:position w:val="-222"/>
        </w:rPr>
        <w:object w:dxaOrig="8919" w:dyaOrig="4560">
          <v:shape id="_x0000_i1042" type="#_x0000_t75" style="width:446.25pt;height:228pt" o:ole="">
            <v:imagedata r:id="rId60" o:title=""/>
          </v:shape>
          <o:OLEObject Type="Embed" ProgID="Equation.3" ShapeID="_x0000_i1042" DrawAspect="Content" ObjectID="_1509701461" r:id="rId61"/>
        </w:object>
      </w:r>
      <w:r>
        <w:rPr>
          <w:rFonts w:ascii="黑体" w:eastAsia="黑体" w:hint="eastAsia"/>
          <w:b/>
        </w:rPr>
        <w:t>柱面坐标和球面坐标：</w:t>
      </w:r>
    </w:p>
    <w:p w:rsidR="00F01FE5" w:rsidRDefault="00F01FE5">
      <w:pPr>
        <w:rPr>
          <w:b/>
        </w:rPr>
      </w:pPr>
      <w:r>
        <w:rPr>
          <w:b/>
          <w:position w:val="-230"/>
        </w:rPr>
        <w:object w:dxaOrig="8980" w:dyaOrig="4720">
          <v:shape id="_x0000_i1043" type="#_x0000_t75" style="width:449.25pt;height:236.25pt" o:ole="">
            <v:imagedata r:id="rId62" o:title=""/>
          </v:shape>
          <o:OLEObject Type="Embed" ProgID="Equation.3" ShapeID="_x0000_i1043" DrawAspect="Content" ObjectID="_1509701462" r:id="rId63"/>
        </w:object>
      </w:r>
      <w:r>
        <w:rPr>
          <w:rFonts w:ascii="黑体" w:eastAsia="黑体" w:hint="eastAsia"/>
          <w:b/>
        </w:rPr>
        <w:t>曲线积分：</w:t>
      </w:r>
    </w:p>
    <w:p w:rsidR="00F01FE5" w:rsidRDefault="00F01FE5">
      <w:r>
        <w:rPr>
          <w:b/>
          <w:position w:val="-108"/>
        </w:rPr>
        <w:object w:dxaOrig="7820" w:dyaOrig="1880">
          <v:shape id="_x0000_i1044" type="#_x0000_t75" style="width:390.75pt;height:93.75pt" o:ole="">
            <v:imagedata r:id="rId64" o:title=""/>
          </v:shape>
          <o:OLEObject Type="Embed" ProgID="Equation.3" ShapeID="_x0000_i1044" DrawAspect="Content" ObjectID="_1509701463" r:id="rId65"/>
        </w:object>
      </w:r>
      <w:r>
        <w:rPr>
          <w:position w:val="-138"/>
        </w:rPr>
        <w:object w:dxaOrig="8760" w:dyaOrig="8000">
          <v:shape id="_x0000_i1045" type="#_x0000_t75" style="width:438pt;height:399.75pt" o:ole="">
            <v:imagedata r:id="rId66" o:title=""/>
          </v:shape>
          <o:OLEObject Type="Embed" ProgID="Equation.3" ShapeID="_x0000_i1045" DrawAspect="Content" ObjectID="_1509701464" r:id="rId67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曲面积分：</w:t>
      </w:r>
    </w:p>
    <w:p w:rsidR="00F01FE5" w:rsidRDefault="00F01FE5">
      <w:pPr>
        <w:rPr>
          <w:b/>
        </w:rPr>
      </w:pPr>
      <w:r>
        <w:rPr>
          <w:b/>
          <w:position w:val="-192"/>
        </w:rPr>
        <w:object w:dxaOrig="8600" w:dyaOrig="3960">
          <v:shape id="_x0000_i1046" type="#_x0000_t75" style="width:429.75pt;height:198pt" o:ole="">
            <v:imagedata r:id="rId68" o:title=""/>
          </v:shape>
          <o:OLEObject Type="Embed" ProgID="Equation.3" ShapeID="_x0000_i1046" DrawAspect="Content" ObjectID="_1509701465" r:id="rId69"/>
        </w:object>
      </w:r>
      <w:r>
        <w:rPr>
          <w:rFonts w:ascii="黑体" w:eastAsia="黑体" w:hint="eastAsia"/>
          <w:b/>
        </w:rPr>
        <w:t>高斯公式：</w:t>
      </w:r>
    </w:p>
    <w:p w:rsidR="00F01FE5" w:rsidRDefault="00F01FE5">
      <w:pPr>
        <w:rPr>
          <w:b/>
        </w:rPr>
      </w:pPr>
      <w:r>
        <w:rPr>
          <w:b/>
        </w:rPr>
        <w:br w:type="page"/>
      </w:r>
    </w:p>
    <w:p w:rsidR="00F01FE5" w:rsidRDefault="00F01FE5">
      <w:pPr>
        <w:rPr>
          <w:b/>
        </w:rPr>
      </w:pPr>
      <w:r>
        <w:rPr>
          <w:b/>
          <w:position w:val="-156"/>
        </w:rPr>
        <w:object w:dxaOrig="10017" w:dyaOrig="3208">
          <v:shape id="_x0000_i1047" type="#_x0000_t75" style="width:501pt;height:160.5pt" o:ole="">
            <v:imagedata r:id="rId70" o:title=""/>
          </v:shape>
          <o:OLEObject Type="Embed" ProgID="Equation.3" ShapeID="_x0000_i1047" DrawAspect="Content" ObjectID="_1509701466" r:id="rId71"/>
        </w:object>
      </w:r>
      <w:r>
        <w:rPr>
          <w:rFonts w:ascii="黑体" w:eastAsia="黑体" w:hint="eastAsia"/>
          <w:b/>
        </w:rPr>
        <w:t>斯托克斯公式——曲线积分与曲面积分的关系：</w:t>
      </w:r>
    </w:p>
    <w:p w:rsidR="00F01FE5" w:rsidRDefault="00F01FE5">
      <w:pPr>
        <w:rPr>
          <w:b/>
        </w:rPr>
      </w:pPr>
      <w:r>
        <w:rPr>
          <w:b/>
          <w:position w:val="-222"/>
        </w:rPr>
        <w:object w:dxaOrig="7080" w:dyaOrig="4640">
          <v:shape id="_x0000_i1048" type="#_x0000_t75" style="width:354pt;height:231.75pt" o:ole="">
            <v:imagedata r:id="rId72" o:title=""/>
          </v:shape>
          <o:OLEObject Type="Embed" ProgID="Equation.3" ShapeID="_x0000_i1048" DrawAspect="Content" ObjectID="_1509701467" r:id="rId73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常数项级数：</w:t>
      </w:r>
    </w:p>
    <w:p w:rsidR="00F01FE5" w:rsidRDefault="00F01FE5">
      <w:pPr>
        <w:rPr>
          <w:b/>
        </w:rPr>
      </w:pPr>
      <w:r>
        <w:rPr>
          <w:b/>
          <w:position w:val="-88"/>
        </w:rPr>
        <w:object w:dxaOrig="3780" w:dyaOrig="1980">
          <v:shape id="_x0000_i1049" type="#_x0000_t75" style="width:189pt;height:99pt" o:ole="">
            <v:imagedata r:id="rId74" o:title=""/>
          </v:shape>
          <o:OLEObject Type="Embed" ProgID="Equation.3" ShapeID="_x0000_i1049" DrawAspect="Content" ObjectID="_1509701468" r:id="rId75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级数审</w:t>
      </w:r>
      <w:proofErr w:type="gramStart"/>
      <w:r>
        <w:rPr>
          <w:rFonts w:ascii="黑体" w:eastAsia="黑体" w:hint="eastAsia"/>
          <w:b/>
        </w:rPr>
        <w:t>敛</w:t>
      </w:r>
      <w:proofErr w:type="gramEnd"/>
      <w:r>
        <w:rPr>
          <w:rFonts w:ascii="黑体" w:eastAsia="黑体" w:hint="eastAsia"/>
          <w:b/>
        </w:rPr>
        <w:t>法：</w:t>
      </w:r>
    </w:p>
    <w:p w:rsidR="00F01FE5" w:rsidRDefault="00F01FE5">
      <w:pPr>
        <w:rPr>
          <w:b/>
        </w:rPr>
      </w:pPr>
      <w:r>
        <w:rPr>
          <w:b/>
          <w:position w:val="-186"/>
        </w:rPr>
        <w:object w:dxaOrig="5820" w:dyaOrig="3840">
          <v:shape id="_x0000_i1050" type="#_x0000_t75" style="width:291pt;height:192pt" o:ole="">
            <v:imagedata r:id="rId76" o:title=""/>
          </v:shape>
          <o:OLEObject Type="Embed" ProgID="Equation.3" ShapeID="_x0000_i1050" DrawAspect="Content" ObjectID="_1509701469" r:id="rId77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b/>
          <w:position w:val="-54"/>
        </w:rPr>
        <w:object w:dxaOrig="8740" w:dyaOrig="1200">
          <v:shape id="_x0000_i1051" type="#_x0000_t75" style="width:437.25pt;height:60pt" o:ole="">
            <v:imagedata r:id="rId78" o:title=""/>
          </v:shape>
          <o:OLEObject Type="Embed" ProgID="Equation.3" ShapeID="_x0000_i1051" DrawAspect="Content" ObjectID="_1509701470" r:id="rId79"/>
        </w:object>
      </w:r>
      <w:r>
        <w:rPr>
          <w:rFonts w:ascii="黑体" w:eastAsia="黑体" w:hint="eastAsia"/>
          <w:b/>
        </w:rPr>
        <w:t>绝对收敛与条件收敛：</w:t>
      </w:r>
    </w:p>
    <w:p w:rsidR="00F01FE5" w:rsidRDefault="00F01FE5">
      <w:pPr>
        <w:rPr>
          <w:b/>
        </w:rPr>
      </w:pPr>
      <w:r>
        <w:rPr>
          <w:b/>
          <w:position w:val="-220"/>
        </w:rPr>
        <w:object w:dxaOrig="5440" w:dyaOrig="3600">
          <v:shape id="_x0000_i1052" type="#_x0000_t75" style="width:272.25pt;height:180pt" o:ole="">
            <v:imagedata r:id="rId80" o:title=""/>
          </v:shape>
          <o:OLEObject Type="Embed" ProgID="Equation.3" ShapeID="_x0000_i1052" DrawAspect="Content" ObjectID="_1509701471" r:id="rId81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幂级数：</w:t>
      </w:r>
    </w:p>
    <w:p w:rsidR="00F01FE5" w:rsidRDefault="00F01FE5">
      <w:pPr>
        <w:rPr>
          <w:b/>
        </w:rPr>
      </w:pPr>
      <w:r>
        <w:rPr>
          <w:b/>
          <w:position w:val="-220"/>
        </w:rPr>
        <w:object w:dxaOrig="8740" w:dyaOrig="4520">
          <v:shape id="_x0000_i1053" type="#_x0000_t75" style="width:437.25pt;height:225.75pt" o:ole="">
            <v:imagedata r:id="rId82" o:title=""/>
          </v:shape>
          <o:OLEObject Type="Embed" ProgID="Equation.3" ShapeID="_x0000_i1053" DrawAspect="Content" ObjectID="_1509701472" r:id="rId83"/>
        </w:object>
      </w:r>
      <w:r>
        <w:rPr>
          <w:rFonts w:ascii="黑体" w:eastAsia="黑体" w:hint="eastAsia"/>
          <w:b/>
        </w:rPr>
        <w:t>函数展开成幂级数：</w:t>
      </w:r>
    </w:p>
    <w:p w:rsidR="00F01FE5" w:rsidRDefault="00F01FE5">
      <w:pPr>
        <w:rPr>
          <w:b/>
        </w:rPr>
      </w:pPr>
      <w:r>
        <w:rPr>
          <w:b/>
          <w:position w:val="-96"/>
        </w:rPr>
        <w:object w:dxaOrig="8880" w:dyaOrig="2060">
          <v:shape id="_x0000_i1054" type="#_x0000_t75" style="width:444pt;height:102.75pt" o:ole="">
            <v:imagedata r:id="rId84" o:title=""/>
          </v:shape>
          <o:OLEObject Type="Embed" ProgID="Equation.3" ShapeID="_x0000_i1054" DrawAspect="Content" ObjectID="_1509701473" r:id="rId85"/>
        </w:object>
      </w:r>
      <w:r>
        <w:rPr>
          <w:rFonts w:ascii="黑体" w:eastAsia="黑体" w:hint="eastAsia"/>
          <w:b/>
        </w:rPr>
        <w:t>一些函数展开成幂级数：</w:t>
      </w:r>
    </w:p>
    <w:p w:rsidR="00F01FE5" w:rsidRDefault="00F01FE5">
      <w:pPr>
        <w:rPr>
          <w:b/>
        </w:rPr>
      </w:pPr>
      <w:r>
        <w:rPr>
          <w:b/>
          <w:position w:val="-62"/>
        </w:rPr>
        <w:object w:dxaOrig="7880" w:dyaOrig="1359">
          <v:shape id="_x0000_i1055" type="#_x0000_t75" style="width:393.75pt;height:68.25pt" o:ole="">
            <v:imagedata r:id="rId86" o:title=""/>
          </v:shape>
          <o:OLEObject Type="Embed" ProgID="Equation.3" ShapeID="_x0000_i1055" DrawAspect="Content" ObjectID="_1509701474" r:id="rId87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欧拉公式：</w:t>
      </w:r>
    </w:p>
    <w:p w:rsidR="00F01FE5" w:rsidRDefault="00F01FE5">
      <w:pPr>
        <w:rPr>
          <w:b/>
        </w:rPr>
      </w:pPr>
      <w:r>
        <w:rPr>
          <w:b/>
          <w:position w:val="-62"/>
        </w:rPr>
        <w:object w:dxaOrig="4380" w:dyaOrig="1359">
          <v:shape id="_x0000_i1056" type="#_x0000_t75" style="width:219pt;height:68.25pt" o:ole="">
            <v:imagedata r:id="rId88" o:title=""/>
          </v:shape>
          <o:OLEObject Type="Embed" ProgID="Equation.3" ShapeID="_x0000_i1056" DrawAspect="Content" ObjectID="_1509701475" r:id="rId89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三角级数：</w:t>
      </w:r>
    </w:p>
    <w:p w:rsidR="00F01FE5" w:rsidRDefault="00F01FE5">
      <w:pPr>
        <w:rPr>
          <w:b/>
        </w:rPr>
      </w:pPr>
      <w:r>
        <w:rPr>
          <w:b/>
          <w:position w:val="-82"/>
        </w:rPr>
        <w:object w:dxaOrig="8300" w:dyaOrig="1760">
          <v:shape id="_x0000_i1057" type="#_x0000_t75" style="width:414.75pt;height:87.75pt" o:ole="">
            <v:imagedata r:id="rId90" o:title=""/>
          </v:shape>
          <o:OLEObject Type="Embed" ProgID="Equation.3" ShapeID="_x0000_i1057" DrawAspect="Content" ObjectID="_1509701476" r:id="rId91"/>
        </w:object>
      </w:r>
    </w:p>
    <w:p w:rsidR="00F01FE5" w:rsidRDefault="00F01FE5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傅立叶级数：</w:t>
      </w:r>
    </w:p>
    <w:p w:rsidR="00F01FE5" w:rsidRDefault="00F01FE5">
      <w:pPr>
        <w:rPr>
          <w:b/>
        </w:rPr>
      </w:pPr>
      <w:r>
        <w:rPr>
          <w:b/>
          <w:position w:val="-216"/>
        </w:rPr>
        <w:object w:dxaOrig="9080" w:dyaOrig="5179">
          <v:shape id="_x0000_i1058" type="#_x0000_t75" style="width:453.75pt;height:258.75pt" o:ole="">
            <v:imagedata r:id="rId92" o:title=""/>
          </v:shape>
          <o:OLEObject Type="Embed" ProgID="Equation.3" ShapeID="_x0000_i1058" DrawAspect="Content" ObjectID="_1509701477" r:id="rId93"/>
        </w:object>
      </w:r>
    </w:p>
    <w:p w:rsidR="00F01FE5" w:rsidRDefault="00F01FE5">
      <w:pPr>
        <w:rPr>
          <w:b/>
        </w:rPr>
      </w:pPr>
      <w:r>
        <w:rPr>
          <w:rFonts w:hint="eastAsia"/>
          <w:b/>
        </w:rPr>
        <w:t>周期为</w:t>
      </w:r>
      <w:r>
        <w:rPr>
          <w:b/>
          <w:position w:val="-6"/>
        </w:rPr>
        <w:object w:dxaOrig="279" w:dyaOrig="279">
          <v:shape id="_x0000_i1059" type="#_x0000_t75" style="width:14.25pt;height:14.25pt" o:ole="">
            <v:imagedata r:id="rId94" o:title=""/>
          </v:shape>
          <o:OLEObject Type="Embed" ProgID="Equation.3" ShapeID="_x0000_i1059" DrawAspect="Content" ObjectID="_1509701478" r:id="rId95"/>
        </w:object>
      </w:r>
      <w:r>
        <w:rPr>
          <w:rFonts w:hint="eastAsia"/>
          <w:b/>
        </w:rPr>
        <w:t>的周期函数的傅立叶级数：</w:t>
      </w:r>
    </w:p>
    <w:p w:rsidR="00F01FE5" w:rsidRDefault="00F01FE5">
      <w:pPr>
        <w:rPr>
          <w:b/>
        </w:rPr>
      </w:pPr>
      <w:r>
        <w:rPr>
          <w:b/>
        </w:rPr>
        <w:br w:type="page"/>
      </w:r>
      <w:r>
        <w:rPr>
          <w:b/>
          <w:position w:val="-106"/>
        </w:rPr>
        <w:object w:dxaOrig="4959" w:dyaOrig="2240">
          <v:shape id="_x0000_i1060" type="#_x0000_t75" style="width:248.25pt;height:111.75pt" o:ole="">
            <v:imagedata r:id="rId96" o:title=""/>
          </v:shape>
          <o:OLEObject Type="Embed" ProgID="Equation.3" ShapeID="_x0000_i1060" DrawAspect="Content" ObjectID="_1509701479" r:id="rId97"/>
        </w:object>
      </w:r>
    </w:p>
    <w:p w:rsidR="00F01FE5" w:rsidRDefault="00F01FE5">
      <w:pPr>
        <w:rPr>
          <w:b/>
        </w:rPr>
      </w:pPr>
      <w:r>
        <w:rPr>
          <w:rFonts w:hint="eastAsia"/>
          <w:b/>
        </w:rPr>
        <w:t>微分方程的相关概念：</w:t>
      </w:r>
    </w:p>
    <w:p w:rsidR="00F01FE5" w:rsidRDefault="00F01FE5">
      <w:pPr>
        <w:rPr>
          <w:b/>
        </w:rPr>
      </w:pPr>
      <w:r>
        <w:rPr>
          <w:b/>
          <w:position w:val="-138"/>
        </w:rPr>
        <w:object w:dxaOrig="8880" w:dyaOrig="2880">
          <v:shape id="_x0000_i1061" type="#_x0000_t75" style="width:444pt;height:2in" o:ole="">
            <v:imagedata r:id="rId98" o:title=""/>
          </v:shape>
          <o:OLEObject Type="Embed" ProgID="Equation.3" ShapeID="_x0000_i1061" DrawAspect="Content" ObjectID="_1509701480" r:id="rId99"/>
        </w:object>
      </w:r>
      <w:r>
        <w:rPr>
          <w:rFonts w:hint="eastAsia"/>
          <w:b/>
        </w:rPr>
        <w:t>一阶线性微分方程：</w:t>
      </w:r>
    </w:p>
    <w:p w:rsidR="00F01FE5" w:rsidRDefault="00F01FE5">
      <w:pPr>
        <w:rPr>
          <w:b/>
        </w:rPr>
      </w:pPr>
      <w:r>
        <w:rPr>
          <w:b/>
          <w:position w:val="-112"/>
        </w:rPr>
        <w:object w:dxaOrig="6560" w:dyaOrig="2360">
          <v:shape id="_x0000_i1062" type="#_x0000_t75" style="width:327.75pt;height:117.75pt" o:ole="">
            <v:imagedata r:id="rId100" o:title=""/>
          </v:shape>
          <o:OLEObject Type="Embed" ProgID="Equation.3" ShapeID="_x0000_i1062" DrawAspect="Content" ObjectID="_1509701481" r:id="rId101"/>
        </w:object>
      </w:r>
    </w:p>
    <w:p w:rsidR="00F01FE5" w:rsidRDefault="00F01FE5">
      <w:pPr>
        <w:rPr>
          <w:b/>
        </w:rPr>
      </w:pPr>
      <w:r>
        <w:rPr>
          <w:rFonts w:hint="eastAsia"/>
          <w:b/>
        </w:rPr>
        <w:t>全微分方程：</w:t>
      </w:r>
    </w:p>
    <w:p w:rsidR="00F01FE5" w:rsidRDefault="00F01FE5">
      <w:pPr>
        <w:rPr>
          <w:b/>
        </w:rPr>
      </w:pPr>
      <w:r>
        <w:rPr>
          <w:b/>
          <w:position w:val="-66"/>
        </w:rPr>
        <w:object w:dxaOrig="6740" w:dyaOrig="1420">
          <v:shape id="_x0000_i1063" type="#_x0000_t75" style="width:336.75pt;height:71.25pt" o:ole="">
            <v:imagedata r:id="rId102" o:title=""/>
          </v:shape>
          <o:OLEObject Type="Embed" ProgID="Equation.3" ShapeID="_x0000_i1063" DrawAspect="Content" ObjectID="_1509701482" r:id="rId103"/>
        </w:object>
      </w:r>
    </w:p>
    <w:p w:rsidR="00F01FE5" w:rsidRDefault="00F01FE5">
      <w:pPr>
        <w:rPr>
          <w:b/>
        </w:rPr>
      </w:pPr>
      <w:r>
        <w:rPr>
          <w:rFonts w:hint="eastAsia"/>
          <w:b/>
        </w:rPr>
        <w:t>二阶微分方程：</w:t>
      </w:r>
    </w:p>
    <w:p w:rsidR="00F01FE5" w:rsidRDefault="00F01FE5">
      <w:pPr>
        <w:rPr>
          <w:b/>
        </w:rPr>
      </w:pPr>
      <w:r>
        <w:rPr>
          <w:b/>
          <w:position w:val="-32"/>
        </w:rPr>
        <w:object w:dxaOrig="5160" w:dyaOrig="760">
          <v:shape id="_x0000_i1064" type="#_x0000_t75" style="width:258pt;height:38.25pt" o:ole="">
            <v:imagedata r:id="rId104" o:title=""/>
          </v:shape>
          <o:OLEObject Type="Embed" ProgID="Equation.3" ShapeID="_x0000_i1064" DrawAspect="Content" ObjectID="_1509701483" r:id="rId105"/>
        </w:object>
      </w:r>
    </w:p>
    <w:p w:rsidR="00F01FE5" w:rsidRDefault="00F01FE5">
      <w:pPr>
        <w:rPr>
          <w:b/>
        </w:rPr>
      </w:pPr>
      <w:proofErr w:type="gramStart"/>
      <w:r>
        <w:rPr>
          <w:rFonts w:hint="eastAsia"/>
          <w:b/>
        </w:rPr>
        <w:t>二阶常系数</w:t>
      </w:r>
      <w:proofErr w:type="gramEnd"/>
      <w:r>
        <w:rPr>
          <w:rFonts w:hint="eastAsia"/>
          <w:b/>
        </w:rPr>
        <w:t>齐次线性微分方程及其解法：</w:t>
      </w:r>
    </w:p>
    <w:p w:rsidR="00F01FE5" w:rsidRDefault="00F01FE5">
      <w:pPr>
        <w:rPr>
          <w:b/>
        </w:rPr>
      </w:pPr>
      <w:r>
        <w:rPr>
          <w:b/>
          <w:position w:val="-68"/>
        </w:rPr>
        <w:object w:dxaOrig="9460" w:dyaOrig="1480">
          <v:shape id="_x0000_i1065" type="#_x0000_t75" style="width:473.25pt;height:74.25pt" o:ole="">
            <v:imagedata r:id="rId106" o:title=""/>
          </v:shape>
          <o:OLEObject Type="Embed" ProgID="Equation.3" ShapeID="_x0000_i1065" DrawAspect="Content" ObjectID="_1509701484" r:id="rId107"/>
        </w:object>
      </w:r>
      <w:r>
        <w:rPr>
          <w:b/>
          <w:position w:val="-10"/>
        </w:rPr>
        <w:object w:dxaOrig="5179" w:dyaOrig="340">
          <v:shape id="_x0000_i1066" type="#_x0000_t75" style="width:258.75pt;height:17.25pt" o:ole="">
            <v:imagedata r:id="rId108" o:title=""/>
          </v:shape>
          <o:OLEObject Type="Embed" ProgID="Equation.3" ShapeID="_x0000_i1066" DrawAspect="Content" ObjectID="_1509701485" r:id="rId109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4162"/>
      </w:tblGrid>
      <w:tr w:rsidR="00F01FE5">
        <w:tc>
          <w:tcPr>
            <w:tcW w:w="4261" w:type="dxa"/>
          </w:tcPr>
          <w:p w:rsidR="00F01FE5" w:rsidRDefault="00F01FE5">
            <w:r>
              <w:rPr>
                <w:position w:val="-10"/>
              </w:rPr>
              <w:object w:dxaOrig="1280" w:dyaOrig="340">
                <v:shape id="_x0000_i1067" type="#_x0000_t75" style="width:63.75pt;height:17.25pt" o:ole="">
                  <v:imagedata r:id="rId110" o:title=""/>
                </v:shape>
                <o:OLEObject Type="Embed" ProgID="Equation.3" ShapeID="_x0000_i1067" DrawAspect="Content" ObjectID="_1509701486" r:id="rId111"/>
              </w:object>
            </w:r>
          </w:p>
        </w:tc>
        <w:tc>
          <w:tcPr>
            <w:tcW w:w="4261" w:type="dxa"/>
          </w:tcPr>
          <w:p w:rsidR="00F01FE5" w:rsidRDefault="00F01FE5">
            <w:r>
              <w:rPr>
                <w:rFonts w:hint="eastAsia"/>
              </w:rPr>
              <w:t>(*)</w:t>
            </w:r>
            <w:r>
              <w:rPr>
                <w:rFonts w:hint="eastAsia"/>
              </w:rPr>
              <w:t>式的通解</w:t>
            </w:r>
          </w:p>
        </w:tc>
      </w:tr>
      <w:tr w:rsidR="00F01FE5">
        <w:tc>
          <w:tcPr>
            <w:tcW w:w="4261" w:type="dxa"/>
          </w:tcPr>
          <w:p w:rsidR="00F01FE5" w:rsidRDefault="00F01FE5">
            <w:r>
              <w:rPr>
                <w:rFonts w:hint="eastAsia"/>
              </w:rPr>
              <w:t>两个不相等实根</w:t>
            </w:r>
            <w:r>
              <w:rPr>
                <w:position w:val="-10"/>
              </w:rPr>
              <w:object w:dxaOrig="1320" w:dyaOrig="360">
                <v:shape id="_x0000_i1068" type="#_x0000_t75" style="width:66pt;height:18pt" o:ole="">
                  <v:imagedata r:id="rId112" o:title=""/>
                </v:shape>
                <o:OLEObject Type="Embed" ProgID="Equation.3" ShapeID="_x0000_i1068" DrawAspect="Content" ObjectID="_1509701487" r:id="rId113"/>
              </w:object>
            </w:r>
          </w:p>
        </w:tc>
        <w:tc>
          <w:tcPr>
            <w:tcW w:w="4261" w:type="dxa"/>
          </w:tcPr>
          <w:p w:rsidR="00F01FE5" w:rsidRDefault="00F01FE5">
            <w:r>
              <w:rPr>
                <w:position w:val="-10"/>
              </w:rPr>
              <w:object w:dxaOrig="1620" w:dyaOrig="360">
                <v:shape id="_x0000_i1069" type="#_x0000_t75" style="width:81pt;height:18pt" o:ole="">
                  <v:imagedata r:id="rId114" o:title=""/>
                </v:shape>
                <o:OLEObject Type="Embed" ProgID="Equation.3" ShapeID="_x0000_i1069" DrawAspect="Content" ObjectID="_1509701488" r:id="rId115"/>
              </w:object>
            </w:r>
          </w:p>
        </w:tc>
      </w:tr>
      <w:tr w:rsidR="00F01FE5">
        <w:tc>
          <w:tcPr>
            <w:tcW w:w="4261" w:type="dxa"/>
          </w:tcPr>
          <w:p w:rsidR="00F01FE5" w:rsidRDefault="00F01FE5">
            <w:r>
              <w:rPr>
                <w:rFonts w:hint="eastAsia"/>
              </w:rPr>
              <w:t>两个相等实根</w:t>
            </w:r>
            <w:r>
              <w:rPr>
                <w:position w:val="-10"/>
              </w:rPr>
              <w:object w:dxaOrig="1320" w:dyaOrig="360">
                <v:shape id="_x0000_i1070" type="#_x0000_t75" style="width:66pt;height:18pt" o:ole="">
                  <v:imagedata r:id="rId116" o:title=""/>
                </v:shape>
                <o:OLEObject Type="Embed" ProgID="Equation.3" ShapeID="_x0000_i1070" DrawAspect="Content" ObjectID="_1509701489" r:id="rId117"/>
              </w:object>
            </w:r>
          </w:p>
        </w:tc>
        <w:tc>
          <w:tcPr>
            <w:tcW w:w="4261" w:type="dxa"/>
          </w:tcPr>
          <w:p w:rsidR="00F01FE5" w:rsidRDefault="00F01FE5">
            <w:r>
              <w:rPr>
                <w:position w:val="-10"/>
              </w:rPr>
              <w:object w:dxaOrig="1600" w:dyaOrig="360">
                <v:shape id="_x0000_i1071" type="#_x0000_t75" style="width:80.25pt;height:18pt" o:ole="">
                  <v:imagedata r:id="rId118" o:title=""/>
                </v:shape>
                <o:OLEObject Type="Embed" ProgID="Equation.3" ShapeID="_x0000_i1071" DrawAspect="Content" ObjectID="_1509701490" r:id="rId119"/>
              </w:object>
            </w:r>
          </w:p>
        </w:tc>
      </w:tr>
      <w:tr w:rsidR="00F01FE5">
        <w:tc>
          <w:tcPr>
            <w:tcW w:w="4261" w:type="dxa"/>
          </w:tcPr>
          <w:p w:rsidR="00F01FE5" w:rsidRDefault="00F01FE5">
            <w:r>
              <w:rPr>
                <w:rFonts w:hint="eastAsia"/>
              </w:rPr>
              <w:t>一对共轭复根</w:t>
            </w:r>
            <w:r>
              <w:rPr>
                <w:position w:val="-10"/>
              </w:rPr>
              <w:object w:dxaOrig="1320" w:dyaOrig="360">
                <v:shape id="_x0000_i1072" type="#_x0000_t75" style="width:66pt;height:18pt" o:ole="">
                  <v:imagedata r:id="rId120" o:title=""/>
                </v:shape>
                <o:OLEObject Type="Embed" ProgID="Equation.3" ShapeID="_x0000_i1072" DrawAspect="Content" ObjectID="_1509701491" r:id="rId121"/>
              </w:object>
            </w:r>
          </w:p>
          <w:p w:rsidR="00F01FE5" w:rsidRDefault="00F01FE5">
            <w:r>
              <w:rPr>
                <w:position w:val="-48"/>
              </w:rPr>
              <w:object w:dxaOrig="2420" w:dyaOrig="1080">
                <v:shape id="_x0000_i1073" type="#_x0000_t75" style="width:120.75pt;height:54pt" o:ole="">
                  <v:imagedata r:id="rId122" o:title=""/>
                </v:shape>
                <o:OLEObject Type="Embed" ProgID="Equation.3" ShapeID="_x0000_i1073" DrawAspect="Content" ObjectID="_1509701492" r:id="rId123"/>
              </w:object>
            </w:r>
          </w:p>
        </w:tc>
        <w:tc>
          <w:tcPr>
            <w:tcW w:w="4261" w:type="dxa"/>
          </w:tcPr>
          <w:p w:rsidR="00F01FE5" w:rsidRDefault="00F01FE5">
            <w:r>
              <w:rPr>
                <w:position w:val="-10"/>
              </w:rPr>
              <w:object w:dxaOrig="2720" w:dyaOrig="360">
                <v:shape id="_x0000_i1074" type="#_x0000_t75" style="width:135.75pt;height:18pt" o:ole="">
                  <v:imagedata r:id="rId124" o:title=""/>
                </v:shape>
                <o:OLEObject Type="Embed" ProgID="Equation.3" ShapeID="_x0000_i1074" DrawAspect="Content" ObjectID="_1509701493" r:id="rId125"/>
              </w:object>
            </w:r>
          </w:p>
        </w:tc>
      </w:tr>
    </w:tbl>
    <w:p w:rsidR="00F01FE5" w:rsidRDefault="00F01FE5">
      <w:pPr>
        <w:rPr>
          <w:b/>
        </w:rPr>
      </w:pPr>
      <w:proofErr w:type="gramStart"/>
      <w:r>
        <w:rPr>
          <w:rFonts w:hint="eastAsia"/>
          <w:b/>
        </w:rPr>
        <w:t>二阶常系数</w:t>
      </w:r>
      <w:proofErr w:type="gramEnd"/>
      <w:r>
        <w:rPr>
          <w:rFonts w:hint="eastAsia"/>
          <w:b/>
        </w:rPr>
        <w:t>非齐次线性微分方程</w:t>
      </w:r>
    </w:p>
    <w:p w:rsidR="00F01FE5" w:rsidRDefault="00F01FE5">
      <w:pPr>
        <w:rPr>
          <w:b/>
        </w:rPr>
      </w:pPr>
      <w:r>
        <w:rPr>
          <w:position w:val="-50"/>
        </w:rPr>
        <w:object w:dxaOrig="3879" w:dyaOrig="1140">
          <v:shape id="_x0000_i1075" type="#_x0000_t75" style="width:194.25pt;height:57pt" o:ole="">
            <v:imagedata r:id="rId126" o:title=""/>
          </v:shape>
          <o:OLEObject Type="Embed" ProgID="Equation.3" ShapeID="_x0000_i1075" DrawAspect="Content" ObjectID="_1509701494" r:id="rId127"/>
        </w:object>
      </w:r>
    </w:p>
    <w:sectPr w:rsidR="00F01FE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90"/>
    <w:rsid w:val="0010789C"/>
    <w:rsid w:val="00386876"/>
    <w:rsid w:val="004E40C5"/>
    <w:rsid w:val="00796078"/>
    <w:rsid w:val="00E50BB2"/>
    <w:rsid w:val="00F01FE5"/>
    <w:rsid w:val="00F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."/>
  <w:listSeparator w:val=","/>
  <w15:chartTrackingRefBased/>
  <w15:docId w15:val="{1C537879-F304-4AC6-A2DB-B83D669F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6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128" Type="http://schemas.openxmlformats.org/officeDocument/2006/relationships/fontTable" Target="fontTable.xml"/><Relationship Id="rId5" Type="http://schemas.openxmlformats.org/officeDocument/2006/relationships/image" Target="media/image2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5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9.wmf"/><Relationship Id="rId80" Type="http://schemas.openxmlformats.org/officeDocument/2006/relationships/image" Target="media/image40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theme" Target="theme/theme1.xml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25" Type="http://schemas.openxmlformats.org/officeDocument/2006/relationships/image" Target="media/image13.wmf"/><Relationship Id="rId46" Type="http://schemas.openxmlformats.org/officeDocument/2006/relationships/image" Target="media/image23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5" Type="http://schemas.openxmlformats.org/officeDocument/2006/relationships/oleObject" Target="embeddings/oleObject6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m700</dc:creator>
  <cp:keywords/>
  <dc:description/>
  <cp:lastModifiedBy>AiBlackCat</cp:lastModifiedBy>
  <cp:revision>3</cp:revision>
  <dcterms:created xsi:type="dcterms:W3CDTF">2015-11-22T04:25:00Z</dcterms:created>
  <dcterms:modified xsi:type="dcterms:W3CDTF">2015-11-22T04:43:00Z</dcterms:modified>
</cp:coreProperties>
</file>