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DBC19">
      <w:pPr>
        <w:spacing w:line="240" w:lineRule="auto"/>
        <w:ind w:firstLine="0"/>
        <w:rPr>
          <w:rFonts w:hint="eastAsia"/>
        </w:rPr>
      </w:pPr>
    </w:p>
    <w:p w14:paraId="6F8606A3">
      <w:pPr>
        <w:spacing w:line="240" w:lineRule="auto"/>
        <w:ind w:firstLine="0"/>
        <w:rPr>
          <w:rFonts w:hint="eastAsia"/>
        </w:rPr>
      </w:pPr>
    </w:p>
    <w:p w14:paraId="03B98937">
      <w:pPr>
        <w:spacing w:line="240" w:lineRule="auto"/>
        <w:ind w:firstLine="0"/>
        <w:rPr>
          <w:rFonts w:hint="eastAsia"/>
        </w:rPr>
      </w:pPr>
    </w:p>
    <w:p w14:paraId="7FD1A8F7">
      <w:pPr>
        <w:spacing w:line="240" w:lineRule="auto"/>
        <w:ind w:firstLine="0"/>
        <w:rPr>
          <w:rFonts w:hint="eastAsia"/>
        </w:rPr>
      </w:pPr>
    </w:p>
    <w:p w14:paraId="294C0F75">
      <w:pPr>
        <w:spacing w:line="240" w:lineRule="auto"/>
        <w:ind w:firstLine="0"/>
        <w:jc w:val="center"/>
        <w:rPr>
          <w:rFonts w:hint="eastAsia" w:cs="宋体"/>
          <w:szCs w:val="24"/>
          <w:lang w:eastAsia="zh-CN"/>
        </w:rPr>
      </w:pPr>
      <w:r>
        <w:rPr>
          <w:rFonts w:hint="eastAsia" w:cs="宋体"/>
          <w:szCs w:val="24"/>
          <w:lang w:eastAsia="zh-CN"/>
        </w:rPr>
        <w:drawing>
          <wp:inline distT="0" distB="0" distL="114300" distR="114300">
            <wp:extent cx="5093970" cy="1183005"/>
            <wp:effectExtent l="0" t="0" r="11430" b="10795"/>
            <wp:docPr id="14" name="图片 14" descr="lQLPKdKaheGSzB3NBf3NGUGwKl315l14a5QF8Pi4e0b9AA_6465_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QLPKdKaheGSzB3NBf3NGUGwKl315l14a5QF8Pi4e0b9AA_6465_1533"/>
                    <pic:cNvPicPr>
                      <a:picLocks noChangeAspect="1"/>
                    </pic:cNvPicPr>
                  </pic:nvPicPr>
                  <pic:blipFill>
                    <a:blip r:embed="rId10"/>
                    <a:stretch>
                      <a:fillRect/>
                    </a:stretch>
                  </pic:blipFill>
                  <pic:spPr>
                    <a:xfrm>
                      <a:off x="0" y="0"/>
                      <a:ext cx="5093970" cy="1183005"/>
                    </a:xfrm>
                    <a:prstGeom prst="rect">
                      <a:avLst/>
                    </a:prstGeom>
                  </pic:spPr>
                </pic:pic>
              </a:graphicData>
            </a:graphic>
          </wp:inline>
        </w:drawing>
      </w:r>
    </w:p>
    <w:p w14:paraId="65F9BB91">
      <w:pPr>
        <w:spacing w:line="240" w:lineRule="auto"/>
        <w:ind w:firstLine="0"/>
        <w:jc w:val="center"/>
        <w:rPr>
          <w:rFonts w:hint="eastAsia" w:cs="宋体"/>
          <w:szCs w:val="24"/>
          <w:lang w:eastAsia="zh-CN"/>
        </w:rPr>
      </w:pPr>
    </w:p>
    <w:p w14:paraId="389D8F21">
      <w:pPr>
        <w:widowControl w:val="0"/>
        <w:spacing w:line="240" w:lineRule="auto"/>
        <w:ind w:firstLine="0"/>
        <w:jc w:val="center"/>
        <w:rPr>
          <w:rFonts w:hint="eastAsia"/>
          <w:kern w:val="2"/>
          <w:sz w:val="21"/>
          <w:szCs w:val="20"/>
        </w:rPr>
      </w:pPr>
    </w:p>
    <w:p w14:paraId="0F88BC95">
      <w:pPr>
        <w:widowControl w:val="0"/>
        <w:spacing w:after="240" w:afterLines="100" w:line="240" w:lineRule="auto"/>
        <w:ind w:firstLine="0"/>
        <w:jc w:val="center"/>
        <w:rPr>
          <w:rFonts w:hint="eastAsia" w:ascii="黑体" w:hAnsi="黑体" w:eastAsia="黑体"/>
          <w:kern w:val="2"/>
          <w:sz w:val="72"/>
          <w:szCs w:val="20"/>
          <w:lang w:eastAsia="zh-CN"/>
        </w:rPr>
      </w:pPr>
      <w:r>
        <w:rPr>
          <w:rFonts w:hint="eastAsia" w:ascii="黑体" w:hAnsi="黑体" w:eastAsia="黑体"/>
          <w:kern w:val="2"/>
          <w:sz w:val="72"/>
          <w:szCs w:val="20"/>
          <w:lang w:eastAsia="zh-CN"/>
        </w:rPr>
        <w:t xml:space="preserve"> 本科毕业设计（论文）</w:t>
      </w:r>
    </w:p>
    <w:p w14:paraId="0BB76092">
      <w:pPr>
        <w:widowControl w:val="0"/>
        <w:spacing w:line="240" w:lineRule="auto"/>
        <w:ind w:firstLine="0"/>
        <w:rPr>
          <w:rFonts w:hint="eastAsia" w:eastAsia="华文新魏"/>
          <w:kern w:val="2"/>
          <w:sz w:val="72"/>
          <w:szCs w:val="20"/>
          <w:lang w:eastAsia="zh-CN"/>
        </w:rPr>
      </w:pPr>
    </w:p>
    <w:p w14:paraId="15007C9C">
      <w:pPr>
        <w:widowControl w:val="0"/>
        <w:spacing w:line="240" w:lineRule="auto"/>
        <w:ind w:firstLine="520" w:firstLineChars="100"/>
        <w:jc w:val="center"/>
        <w:rPr>
          <w:rFonts w:hint="default" w:ascii="黑体" w:hAnsi="黑体" w:eastAsia="黑体"/>
          <w:kern w:val="2"/>
          <w:sz w:val="52"/>
          <w:szCs w:val="52"/>
          <w:u w:val="single"/>
          <w:lang w:val="en-US" w:eastAsia="zh-CN"/>
        </w:rPr>
      </w:pPr>
      <w:r>
        <w:rPr>
          <w:rFonts w:hint="eastAsia" w:ascii="黑体" w:hAnsi="黑体" w:eastAsia="黑体"/>
          <w:kern w:val="2"/>
          <w:sz w:val="52"/>
          <w:szCs w:val="52"/>
          <w:u w:val="single"/>
          <w:lang w:eastAsia="zh-CN"/>
        </w:rPr>
        <w:t>灾后临时安置点智慧水电管理与环境监测系统</w:t>
      </w:r>
      <w:r>
        <w:rPr>
          <w:rFonts w:hint="eastAsia" w:ascii="黑体" w:hAnsi="黑体" w:eastAsia="黑体"/>
          <w:kern w:val="2"/>
          <w:sz w:val="52"/>
          <w:szCs w:val="52"/>
          <w:u w:val="single"/>
          <w:lang w:val="en-US" w:eastAsia="zh-CN"/>
        </w:rPr>
        <w:t>设计</w:t>
      </w:r>
    </w:p>
    <w:p w14:paraId="4EB92FA8">
      <w:pPr>
        <w:widowControl w:val="0"/>
        <w:ind w:firstLine="0"/>
        <w:rPr>
          <w:rFonts w:hint="eastAsia" w:ascii="仿宋" w:hAnsi="仿宋" w:eastAsia="仿宋"/>
          <w:kern w:val="2"/>
          <w:sz w:val="32"/>
          <w:szCs w:val="32"/>
          <w:lang w:eastAsia="zh-CN"/>
        </w:rPr>
      </w:pPr>
    </w:p>
    <w:p w14:paraId="316628B5">
      <w:pPr>
        <w:widowControl w:val="0"/>
        <w:ind w:firstLine="0"/>
        <w:rPr>
          <w:rFonts w:hint="eastAsia" w:ascii="仿宋" w:hAnsi="仿宋" w:eastAsia="仿宋"/>
          <w:kern w:val="2"/>
          <w:sz w:val="32"/>
          <w:szCs w:val="32"/>
          <w:lang w:eastAsia="zh-CN"/>
        </w:rPr>
      </w:pPr>
    </w:p>
    <w:tbl>
      <w:tblPr>
        <w:tblStyle w:val="36"/>
        <w:tblW w:w="5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007"/>
      </w:tblGrid>
      <w:tr w14:paraId="6534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734781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姓    名</w:t>
            </w:r>
          </w:p>
        </w:tc>
        <w:tc>
          <w:tcPr>
            <w:tcW w:w="4007" w:type="dxa"/>
            <w:tcBorders>
              <w:top w:val="nil"/>
              <w:left w:val="nil"/>
              <w:bottom w:val="single" w:color="auto" w:sz="4" w:space="0"/>
              <w:right w:val="nil"/>
            </w:tcBorders>
            <w:vAlign w:val="center"/>
          </w:tcPr>
          <w:p w14:paraId="72EF6650">
            <w:pPr>
              <w:widowControl w:val="0"/>
              <w:snapToGrid w:val="0"/>
              <w:spacing w:line="240" w:lineRule="auto"/>
              <w:ind w:firstLine="0"/>
              <w:jc w:val="center"/>
              <w:rPr>
                <w:rFonts w:ascii="Times New Roman" w:hAnsi="Times New Roman" w:eastAsia="仿宋" w:cs="Times New Roman"/>
                <w:kern w:val="2"/>
                <w:sz w:val="32"/>
                <w:szCs w:val="32"/>
                <w:lang w:eastAsia="zh-CN"/>
              </w:rPr>
            </w:pPr>
            <w:r>
              <w:rPr>
                <w:rFonts w:ascii="Times New Roman" w:hAnsi="Times New Roman" w:eastAsia="仿宋" w:cs="Times New Roman"/>
                <w:kern w:val="2"/>
                <w:sz w:val="32"/>
                <w:szCs w:val="32"/>
                <w:lang w:eastAsia="zh-CN"/>
              </w:rPr>
              <w:t>王杰</w:t>
            </w:r>
          </w:p>
        </w:tc>
      </w:tr>
      <w:tr w14:paraId="2745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3CDEB9F8">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学    号</w:t>
            </w:r>
          </w:p>
        </w:tc>
        <w:tc>
          <w:tcPr>
            <w:tcW w:w="4007" w:type="dxa"/>
            <w:tcBorders>
              <w:top w:val="single" w:color="auto" w:sz="4" w:space="0"/>
              <w:left w:val="nil"/>
              <w:bottom w:val="single" w:color="auto" w:sz="4" w:space="0"/>
              <w:right w:val="nil"/>
            </w:tcBorders>
            <w:vAlign w:val="center"/>
          </w:tcPr>
          <w:p w14:paraId="47912BAC">
            <w:pPr>
              <w:widowControl w:val="0"/>
              <w:snapToGrid w:val="0"/>
              <w:spacing w:line="240" w:lineRule="auto"/>
              <w:ind w:firstLine="0"/>
              <w:jc w:val="center"/>
              <w:rPr>
                <w:rFonts w:ascii="Times New Roman" w:hAnsi="Times New Roman" w:eastAsia="仿宋" w:cs="Times New Roman"/>
                <w:kern w:val="2"/>
                <w:sz w:val="32"/>
                <w:szCs w:val="32"/>
                <w:lang w:eastAsia="zh-CN"/>
              </w:rPr>
            </w:pPr>
            <w:r>
              <w:rPr>
                <w:rFonts w:ascii="Times New Roman" w:hAnsi="Times New Roman" w:eastAsia="仿宋" w:cs="Times New Roman"/>
                <w:kern w:val="2"/>
                <w:sz w:val="32"/>
                <w:szCs w:val="32"/>
                <w:lang w:eastAsia="zh-CN"/>
              </w:rPr>
              <w:t>202207054223</w:t>
            </w:r>
          </w:p>
        </w:tc>
      </w:tr>
      <w:tr w14:paraId="63F7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4847CE1">
            <w:pPr>
              <w:widowControl w:val="0"/>
              <w:snapToGrid w:val="0"/>
              <w:spacing w:line="240" w:lineRule="auto"/>
              <w:ind w:firstLine="0"/>
              <w:jc w:val="center"/>
              <w:rPr>
                <w:rFonts w:hint="eastAsia" w:eastAsia="仿宋"/>
                <w:sz w:val="32"/>
                <w:lang w:eastAsia="zh-CN"/>
              </w:rPr>
            </w:pPr>
            <w:r>
              <w:rPr>
                <w:rFonts w:hint="eastAsia" w:ascii="仿宋" w:hAnsi="仿宋" w:eastAsia="仿宋"/>
                <w:b/>
                <w:bCs/>
                <w:kern w:val="2"/>
                <w:sz w:val="32"/>
                <w:szCs w:val="32"/>
              </w:rPr>
              <w:t xml:space="preserve">学    </w:t>
            </w:r>
            <w:r>
              <w:rPr>
                <w:rFonts w:hint="eastAsia" w:ascii="仿宋" w:hAnsi="仿宋" w:eastAsia="仿宋"/>
                <w:b/>
                <w:bCs/>
                <w:kern w:val="2"/>
                <w:sz w:val="32"/>
                <w:szCs w:val="32"/>
                <w:lang w:eastAsia="zh-CN"/>
              </w:rPr>
              <w:t>院</w:t>
            </w:r>
          </w:p>
        </w:tc>
        <w:tc>
          <w:tcPr>
            <w:tcW w:w="4007" w:type="dxa"/>
            <w:tcBorders>
              <w:top w:val="single" w:color="auto" w:sz="4" w:space="0"/>
              <w:left w:val="nil"/>
              <w:bottom w:val="single" w:color="auto" w:sz="4" w:space="0"/>
              <w:right w:val="nil"/>
            </w:tcBorders>
            <w:vAlign w:val="center"/>
          </w:tcPr>
          <w:p w14:paraId="09B79C62">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计算机科学与工程学院</w:t>
            </w:r>
          </w:p>
        </w:tc>
      </w:tr>
      <w:tr w14:paraId="6215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175AEBD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专    业</w:t>
            </w:r>
          </w:p>
        </w:tc>
        <w:tc>
          <w:tcPr>
            <w:tcW w:w="4007" w:type="dxa"/>
            <w:tcBorders>
              <w:top w:val="single" w:color="auto" w:sz="4" w:space="0"/>
              <w:left w:val="nil"/>
              <w:bottom w:val="single" w:color="auto" w:sz="4" w:space="0"/>
              <w:right w:val="nil"/>
            </w:tcBorders>
            <w:vAlign w:val="center"/>
          </w:tcPr>
          <w:p w14:paraId="1615EC40">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物联网工程</w:t>
            </w:r>
          </w:p>
        </w:tc>
      </w:tr>
      <w:tr w14:paraId="1CA5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5C455884">
            <w:pPr>
              <w:widowControl w:val="0"/>
              <w:snapToGrid w:val="0"/>
              <w:spacing w:line="240" w:lineRule="auto"/>
              <w:ind w:firstLine="0"/>
              <w:jc w:val="center"/>
              <w:rPr>
                <w:rFonts w:hint="eastAsia" w:ascii="黑体" w:hAnsi="黑体" w:eastAsia="黑体"/>
                <w:kern w:val="2"/>
                <w:sz w:val="32"/>
                <w:szCs w:val="32"/>
              </w:rPr>
            </w:pPr>
            <w:r>
              <w:rPr>
                <w:rFonts w:hint="eastAsia" w:ascii="仿宋" w:hAnsi="仿宋" w:eastAsia="仿宋"/>
                <w:b/>
                <w:bCs/>
                <w:kern w:val="2"/>
                <w:sz w:val="32"/>
                <w:szCs w:val="32"/>
              </w:rPr>
              <w:t>指导教师</w:t>
            </w:r>
          </w:p>
        </w:tc>
        <w:tc>
          <w:tcPr>
            <w:tcW w:w="4007" w:type="dxa"/>
            <w:tcBorders>
              <w:top w:val="single" w:color="auto" w:sz="4" w:space="0"/>
              <w:left w:val="nil"/>
              <w:bottom w:val="single" w:color="auto" w:sz="4" w:space="0"/>
              <w:right w:val="nil"/>
            </w:tcBorders>
            <w:vAlign w:val="center"/>
          </w:tcPr>
          <w:p w14:paraId="6B61A93A">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黄成玉</w:t>
            </w:r>
          </w:p>
        </w:tc>
      </w:tr>
      <w:tr w14:paraId="0C30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blHeader/>
          <w:jc w:val="center"/>
        </w:trPr>
        <w:tc>
          <w:tcPr>
            <w:tcW w:w="1660" w:type="dxa"/>
            <w:tcBorders>
              <w:top w:val="nil"/>
              <w:left w:val="nil"/>
              <w:bottom w:val="nil"/>
              <w:right w:val="nil"/>
            </w:tcBorders>
            <w:vAlign w:val="center"/>
          </w:tcPr>
          <w:p w14:paraId="261F61BD">
            <w:pPr>
              <w:widowControl w:val="0"/>
              <w:snapToGrid w:val="0"/>
              <w:spacing w:line="240" w:lineRule="auto"/>
              <w:ind w:firstLine="0"/>
              <w:jc w:val="center"/>
              <w:rPr>
                <w:rFonts w:hint="eastAsia" w:ascii="仿宋" w:hAnsi="仿宋" w:eastAsia="仿宋"/>
                <w:b/>
                <w:bCs/>
                <w:kern w:val="2"/>
                <w:sz w:val="32"/>
                <w:szCs w:val="32"/>
              </w:rPr>
            </w:pPr>
            <w:r>
              <w:rPr>
                <w:rFonts w:hint="eastAsia" w:ascii="仿宋" w:hAnsi="仿宋" w:eastAsia="仿宋"/>
                <w:b/>
                <w:bCs/>
                <w:kern w:val="2"/>
                <w:sz w:val="32"/>
                <w:szCs w:val="32"/>
                <w:lang w:eastAsia="zh-CN"/>
              </w:rPr>
              <w:t>职    称</w:t>
            </w:r>
          </w:p>
        </w:tc>
        <w:tc>
          <w:tcPr>
            <w:tcW w:w="4007" w:type="dxa"/>
            <w:tcBorders>
              <w:top w:val="single" w:color="auto" w:sz="4" w:space="0"/>
              <w:left w:val="nil"/>
              <w:bottom w:val="single" w:color="auto" w:sz="4" w:space="0"/>
              <w:right w:val="nil"/>
            </w:tcBorders>
            <w:vAlign w:val="center"/>
          </w:tcPr>
          <w:p w14:paraId="1CF55E56">
            <w:pPr>
              <w:widowControl w:val="0"/>
              <w:snapToGrid w:val="0"/>
              <w:spacing w:line="240" w:lineRule="auto"/>
              <w:ind w:firstLine="0"/>
              <w:jc w:val="center"/>
              <w:rPr>
                <w:rFonts w:hint="eastAsia" w:ascii="仿宋" w:hAnsi="仿宋" w:eastAsia="仿宋" w:cs="仿宋"/>
                <w:kern w:val="2"/>
                <w:sz w:val="32"/>
                <w:szCs w:val="32"/>
                <w:lang w:eastAsia="zh-CN"/>
              </w:rPr>
            </w:pPr>
            <w:r>
              <w:rPr>
                <w:rFonts w:hint="eastAsia" w:ascii="仿宋" w:hAnsi="仿宋" w:eastAsia="仿宋" w:cs="仿宋"/>
                <w:kern w:val="2"/>
                <w:sz w:val="32"/>
                <w:szCs w:val="32"/>
                <w:lang w:eastAsia="zh-CN"/>
              </w:rPr>
              <w:t>副教授</w:t>
            </w:r>
          </w:p>
        </w:tc>
      </w:tr>
    </w:tbl>
    <w:p w14:paraId="48EC40AA">
      <w:pPr>
        <w:widowControl w:val="0"/>
        <w:spacing w:line="240" w:lineRule="auto"/>
        <w:ind w:firstLine="2640" w:firstLineChars="600"/>
        <w:rPr>
          <w:rFonts w:hint="eastAsia" w:eastAsia="华文新魏"/>
          <w:kern w:val="2"/>
          <w:sz w:val="44"/>
          <w:szCs w:val="20"/>
        </w:rPr>
      </w:pPr>
    </w:p>
    <w:p w14:paraId="2A799CE4">
      <w:pPr>
        <w:widowControl w:val="0"/>
        <w:spacing w:line="240" w:lineRule="auto"/>
        <w:ind w:firstLine="0"/>
        <w:rPr>
          <w:rFonts w:hint="eastAsia" w:cs="宋体"/>
          <w:kern w:val="2"/>
          <w:sz w:val="36"/>
          <w:szCs w:val="20"/>
          <w:lang w:eastAsia="zh-CN"/>
        </w:rPr>
      </w:pPr>
    </w:p>
    <w:p w14:paraId="16849638">
      <w:pPr>
        <w:widowControl w:val="0"/>
        <w:spacing w:line="240" w:lineRule="auto"/>
        <w:ind w:firstLine="0"/>
        <w:jc w:val="center"/>
        <w:rPr>
          <w:rFonts w:hint="eastAsia" w:cs="宋体"/>
          <w:kern w:val="2"/>
          <w:sz w:val="32"/>
          <w:szCs w:val="32"/>
        </w:rPr>
      </w:pPr>
      <w:r>
        <w:rPr>
          <w:rFonts w:ascii="Times New Roman" w:hAnsi="Times New Roman" w:cs="Times New Roman"/>
          <w:kern w:val="2"/>
          <w:sz w:val="32"/>
          <w:szCs w:val="32"/>
          <w:lang w:eastAsia="zh-CN"/>
        </w:rPr>
        <w:t>2026</w:t>
      </w:r>
      <w:r>
        <w:rPr>
          <w:rFonts w:hint="eastAsia" w:cs="宋体"/>
          <w:kern w:val="2"/>
          <w:sz w:val="32"/>
          <w:szCs w:val="32"/>
        </w:rPr>
        <w:t>年</w:t>
      </w:r>
      <w:r>
        <w:rPr>
          <w:rFonts w:hint="default" w:ascii="Times New Roman" w:hAnsi="Times New Roman" w:cs="Times New Roman"/>
          <w:kern w:val="2"/>
          <w:sz w:val="32"/>
          <w:szCs w:val="32"/>
          <w:lang w:val="en-US" w:eastAsia="zh-CN"/>
        </w:rPr>
        <w:t>5</w:t>
      </w:r>
      <w:r>
        <w:rPr>
          <w:rFonts w:hint="eastAsia" w:cs="宋体"/>
          <w:kern w:val="2"/>
          <w:sz w:val="32"/>
          <w:szCs w:val="32"/>
        </w:rPr>
        <w:t>月</w:t>
      </w:r>
      <w:r>
        <w:rPr>
          <w:rFonts w:ascii="Times New Roman" w:hAnsi="Times New Roman" w:cs="Times New Roman"/>
          <w:kern w:val="2"/>
          <w:sz w:val="32"/>
          <w:szCs w:val="32"/>
          <w:lang w:eastAsia="zh-CN"/>
        </w:rPr>
        <w:t>2</w:t>
      </w:r>
      <w:r>
        <w:rPr>
          <w:rFonts w:hint="eastAsia" w:ascii="Times New Roman" w:hAnsi="Times New Roman" w:cs="Times New Roman"/>
          <w:kern w:val="2"/>
          <w:sz w:val="32"/>
          <w:szCs w:val="32"/>
          <w:lang w:val="en-US" w:eastAsia="zh-CN"/>
        </w:rPr>
        <w:t>6</w:t>
      </w:r>
      <w:r>
        <w:rPr>
          <w:rFonts w:hint="eastAsia" w:cs="宋体"/>
          <w:kern w:val="2"/>
          <w:sz w:val="32"/>
          <w:szCs w:val="32"/>
        </w:rPr>
        <w:t>日</w:t>
      </w:r>
    </w:p>
    <w:p w14:paraId="7783AF71">
      <w:pPr>
        <w:spacing w:line="374" w:lineRule="exact"/>
        <w:ind w:right="364" w:firstLine="720"/>
        <w:jc w:val="both"/>
        <w:rPr>
          <w:rFonts w:hint="eastAsia" w:eastAsia="华文新魏"/>
          <w:kern w:val="2"/>
          <w:sz w:val="36"/>
          <w:szCs w:val="36"/>
        </w:rPr>
        <w:sectPr>
          <w:headerReference r:id="rId5" w:type="default"/>
          <w:footerReference r:id="rId6" w:type="default"/>
          <w:pgSz w:w="11906" w:h="16838"/>
          <w:pgMar w:top="1418" w:right="1134" w:bottom="1134" w:left="1134" w:header="851" w:footer="992" w:gutter="284"/>
          <w:pgNumType w:fmt="upperRoman" w:start="1" w:chapStyle="1"/>
          <w:cols w:space="425" w:num="1"/>
          <w:docGrid w:linePitch="326" w:charSpace="0"/>
        </w:sectPr>
      </w:pPr>
    </w:p>
    <w:p w14:paraId="11EE7EBC">
      <w:pPr>
        <w:ind w:firstLine="0"/>
        <w:jc w:val="both"/>
        <w:rPr>
          <w:rFonts w:hint="eastAsia" w:ascii="黑体" w:hAnsi="黑体" w:eastAsia="黑体"/>
          <w:sz w:val="30"/>
          <w:szCs w:val="30"/>
        </w:rPr>
      </w:pPr>
    </w:p>
    <w:p w14:paraId="0580AF5E">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应急管理大学</w:t>
      </w:r>
    </w:p>
    <w:p w14:paraId="34D45E0C">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毕业设计（论文）原创性声明</w:t>
      </w:r>
    </w:p>
    <w:p w14:paraId="5228D557">
      <w:pPr>
        <w:ind w:firstLine="600"/>
        <w:rPr>
          <w:rFonts w:hint="eastAsia" w:ascii="楷体" w:hAnsi="楷体" w:eastAsia="楷体"/>
          <w:sz w:val="30"/>
          <w:szCs w:val="30"/>
          <w:lang w:eastAsia="zh-CN"/>
        </w:rPr>
      </w:pPr>
    </w:p>
    <w:p w14:paraId="038D426D">
      <w:pPr>
        <w:ind w:firstLine="600"/>
        <w:rPr>
          <w:rFonts w:hint="eastAsia" w:ascii="楷体" w:hAnsi="楷体" w:eastAsia="楷体"/>
          <w:sz w:val="30"/>
          <w:szCs w:val="30"/>
          <w:lang w:eastAsia="zh-CN"/>
        </w:rPr>
      </w:pPr>
    </w:p>
    <w:p w14:paraId="5D39FE94">
      <w:pPr>
        <w:ind w:firstLine="480"/>
        <w:rPr>
          <w:rFonts w:hint="eastAsia" w:asciiTheme="minorEastAsia" w:hAnsiTheme="minorEastAsia"/>
          <w:lang w:eastAsia="zh-CN"/>
        </w:rPr>
      </w:pPr>
      <w:r>
        <w:rPr>
          <w:rFonts w:hint="eastAsia" w:asciiTheme="minorEastAsia" w:hAnsiTheme="minorEastAsia"/>
          <w:lang w:eastAsia="zh-CN"/>
        </w:rPr>
        <w:t>本人所提交的毕业设计（论文）《灾后临时安置点智慧水电管理与环境监测系统</w:t>
      </w:r>
      <w:r>
        <w:rPr>
          <w:rFonts w:hint="eastAsia" w:asciiTheme="minorEastAsia" w:hAnsiTheme="minorEastAsia"/>
          <w:lang w:val="en-US" w:eastAsia="zh-CN"/>
        </w:rPr>
        <w:t>设计</w:t>
      </w:r>
      <w:r>
        <w:rPr>
          <w:rFonts w:hint="eastAsia" w:asciiTheme="minorEastAsia" w:hAnsiTheme="minorEastAsia"/>
          <w:lang w:eastAsia="zh-CN"/>
        </w:rPr>
        <w:t>》，是在导师的指导下，独立进行研究工作所取得的原创性成果。除文中已经注明引用的内容外，本毕业设计（论文）不包含任何其他个人或集体已经发表或撰写过的研究成果。对本文的研究做出重要贡献的个人和集体，均已在文中标明。</w:t>
      </w:r>
    </w:p>
    <w:p w14:paraId="14E84956">
      <w:pPr>
        <w:ind w:firstLine="480"/>
        <w:rPr>
          <w:rFonts w:hint="eastAsia" w:asciiTheme="minorEastAsia" w:hAnsiTheme="minorEastAsia"/>
          <w:lang w:eastAsia="zh-CN"/>
        </w:rPr>
      </w:pPr>
      <w:r>
        <w:rPr>
          <w:rFonts w:hint="eastAsia" w:asciiTheme="minorEastAsia" w:hAnsiTheme="minorEastAsia"/>
          <w:lang w:eastAsia="zh-CN"/>
        </w:rPr>
        <w:t>本声明的法律后果由本人承担。</w:t>
      </w:r>
    </w:p>
    <w:p w14:paraId="2E522C5A">
      <w:pPr>
        <w:ind w:firstLine="480"/>
        <w:rPr>
          <w:rFonts w:hint="eastAsia" w:asciiTheme="minorEastAsia" w:hAnsiTheme="minorEastAsia"/>
          <w:lang w:eastAsia="zh-CN"/>
        </w:rPr>
      </w:pPr>
    </w:p>
    <w:p w14:paraId="217C56CF">
      <w:pPr>
        <w:ind w:firstLine="480"/>
        <w:rPr>
          <w:rFonts w:hint="eastAsia" w:asciiTheme="minorEastAsia" w:hAnsiTheme="minorEastAsia"/>
          <w:lang w:eastAsia="zh-CN"/>
        </w:rPr>
      </w:pPr>
    </w:p>
    <w:p w14:paraId="3A1AFC12">
      <w:pPr>
        <w:rPr>
          <w:rFonts w:hint="eastAsia" w:asciiTheme="minorEastAsia" w:hAnsiTheme="minorEastAsia"/>
          <w:lang w:eastAsia="zh-CN"/>
        </w:rPr>
      </w:pPr>
      <w:r>
        <w:rPr>
          <w:rFonts w:hint="eastAsia" w:asciiTheme="minorEastAsia" w:hAnsiTheme="minorEastAsia"/>
          <w:lang w:eastAsia="zh-CN"/>
        </w:rPr>
        <w:t>毕业设计（论文）作者（签名）：            指导教师（签名）：</w:t>
      </w:r>
    </w:p>
    <w:p w14:paraId="38451335">
      <w:pPr>
        <w:ind w:firstLine="3360" w:firstLineChars="1400"/>
        <w:rPr>
          <w:rFonts w:hint="eastAsia" w:asciiTheme="minorEastAsia" w:hAnsiTheme="minorEastAsia"/>
          <w:lang w:eastAsia="zh-CN"/>
        </w:rPr>
      </w:pPr>
      <w:r>
        <w:rPr>
          <w:rFonts w:hint="eastAsia" w:asciiTheme="minorEastAsia" w:hAnsiTheme="minorEastAsia"/>
          <w:lang w:eastAsia="zh-CN"/>
        </w:rPr>
        <w:t>年   月   日                  年   月   日</w:t>
      </w:r>
    </w:p>
    <w:p w14:paraId="4CFEBBD5">
      <w:pPr>
        <w:ind w:firstLine="0"/>
        <w:jc w:val="both"/>
        <w:rPr>
          <w:rFonts w:hint="eastAsia" w:asciiTheme="minorEastAsia" w:hAnsiTheme="minorEastAsia"/>
          <w:lang w:eastAsia="zh-CN"/>
        </w:rPr>
      </w:pPr>
    </w:p>
    <w:p w14:paraId="6378C394">
      <w:pPr>
        <w:ind w:firstLine="600"/>
        <w:jc w:val="center"/>
        <w:rPr>
          <w:rFonts w:hint="eastAsia" w:ascii="黑体" w:hAnsi="黑体" w:eastAsia="黑体"/>
          <w:sz w:val="30"/>
          <w:szCs w:val="30"/>
          <w:lang w:eastAsia="zh-CN"/>
        </w:rPr>
      </w:pPr>
      <w:r>
        <w:rPr>
          <w:rFonts w:hint="eastAsia" w:ascii="黑体" w:hAnsi="黑体" w:eastAsia="黑体"/>
          <w:sz w:val="30"/>
          <w:szCs w:val="30"/>
          <w:lang w:eastAsia="zh-CN"/>
        </w:rPr>
        <w:t>毕业设计（论文）版权使用授权书</w:t>
      </w:r>
    </w:p>
    <w:p w14:paraId="2AF3DF81">
      <w:pPr>
        <w:ind w:firstLine="600"/>
        <w:rPr>
          <w:rFonts w:hint="eastAsia" w:ascii="楷体" w:hAnsi="楷体" w:eastAsia="楷体"/>
          <w:sz w:val="30"/>
          <w:szCs w:val="30"/>
          <w:lang w:eastAsia="zh-CN"/>
        </w:rPr>
      </w:pPr>
    </w:p>
    <w:p w14:paraId="68D2306D">
      <w:pPr>
        <w:ind w:firstLine="480"/>
        <w:rPr>
          <w:rFonts w:hint="eastAsia" w:asciiTheme="minorEastAsia" w:hAnsiTheme="minorEastAsia"/>
          <w:lang w:eastAsia="zh-CN"/>
        </w:rPr>
      </w:pPr>
      <w:r>
        <w:rPr>
          <w:rFonts w:hint="eastAsia" w:asciiTheme="minorEastAsia" w:hAnsiTheme="minorEastAsia"/>
          <w:lang w:eastAsia="zh-CN"/>
        </w:rPr>
        <w:t>本毕业设计（论文）作者完全了解应急管理大学有权保留并向国家有关部门或机构送交毕业设计（论文）的复印件和磁盘，允许论文被查阅和借阅。本人授权应急管理大学可以将毕业设计（论文）的全部或部分内容编入有关数据库进行检索，可以采用影印、缩印或其它复制手段保存、汇编毕业设计（论文）。</w:t>
      </w:r>
    </w:p>
    <w:p w14:paraId="6298BA42">
      <w:pPr>
        <w:ind w:firstLine="0"/>
        <w:rPr>
          <w:rFonts w:hint="eastAsia" w:asciiTheme="minorEastAsia" w:hAnsiTheme="minorEastAsia"/>
          <w:lang w:eastAsia="zh-CN"/>
        </w:rPr>
      </w:pPr>
    </w:p>
    <w:p w14:paraId="182E6F10">
      <w:pPr>
        <w:ind w:firstLine="0"/>
        <w:rPr>
          <w:rFonts w:hint="eastAsia" w:asciiTheme="minorEastAsia" w:hAnsiTheme="minorEastAsia"/>
          <w:lang w:eastAsia="zh-CN"/>
        </w:rPr>
      </w:pPr>
    </w:p>
    <w:p w14:paraId="486780AB">
      <w:pPr>
        <w:rPr>
          <w:rFonts w:hint="eastAsia" w:asciiTheme="minorEastAsia" w:hAnsiTheme="minorEastAsia"/>
          <w:lang w:eastAsia="zh-CN"/>
        </w:rPr>
      </w:pPr>
      <w:r>
        <w:rPr>
          <w:rFonts w:hint="eastAsia" w:asciiTheme="minorEastAsia" w:hAnsiTheme="minorEastAsia"/>
          <w:lang w:eastAsia="zh-CN"/>
        </w:rPr>
        <w:t>毕业设计（论文）作者（签名）：             指导教师（签名）：</w:t>
      </w:r>
    </w:p>
    <w:p w14:paraId="45C00161">
      <w:pPr>
        <w:ind w:firstLine="3300" w:firstLineChars="1375"/>
        <w:rPr>
          <w:rFonts w:hint="eastAsia" w:ascii="楷体" w:hAnsi="楷体" w:eastAsia="楷体"/>
          <w:sz w:val="30"/>
          <w:szCs w:val="30"/>
          <w:lang w:eastAsia="zh-CN"/>
        </w:rPr>
        <w:sectPr>
          <w:pgSz w:w="11906" w:h="16838"/>
          <w:pgMar w:top="1418" w:right="1134" w:bottom="1134" w:left="1134" w:header="851" w:footer="992" w:gutter="284"/>
          <w:pgNumType w:fmt="upperRoman"/>
          <w:cols w:space="425" w:num="1"/>
          <w:docGrid w:linePitch="312" w:charSpace="0"/>
        </w:sectPr>
      </w:pPr>
      <w:r>
        <w:rPr>
          <w:rFonts w:hint="eastAsia" w:asciiTheme="minorEastAsia" w:hAnsiTheme="minorEastAsia"/>
          <w:lang w:eastAsia="zh-CN"/>
        </w:rPr>
        <w:t>年   月   日                   年   月   日</w:t>
      </w:r>
    </w:p>
    <w:p w14:paraId="00FE3681">
      <w:pPr>
        <w:jc w:val="center"/>
      </w:pPr>
      <w:r>
        <w:t>摘  要</w:t>
      </w:r>
    </w:p>
    <w:p w14:paraId="383CB722">
      <w:r>
        <w:t>针对灾后临时安置点在环境监测、水电管理和异常处置方面存在的信息获取不及时、管理链路分散以及现场自治能力不足等问题，设计并实现了一套基于 STM32、ESP32、MQTT、Qt、Web 与 SQLite 的智慧水电管理与环境监测系统。系统以 STM32F103 为现场主控节点，完成温湿度、空气质量、PM2.5、电流和水流等多源数据采集，并在本地实现三级预警、组合联动和执行器控制；以 ESP32 作为通信网关，通过 UART 与 MQTT 建立现场节点与上位端之间的双向通信链路；以 Qt 桌面端作为管理中心，实现实时监测、阈值配置、远程控制、报警管理、历史查询和用户管理；以 Web 看板作为轻量展示终端，实现实时可视化和一键求助功能；以 SQLite 构建本地数据闭环，实现历史数据、报警事件、离线记录和远程操作日志的持久化管理。</w:t>
      </w:r>
    </w:p>
    <w:p w14:paraId="4C4E9B9D">
      <w:r>
        <w:t>在系统设计过程中，结合真实源码构建了统一 JSON 数据模型</w:t>
      </w:r>
      <w:r>
        <w:rPr>
          <w:rFonts w:hint="eastAsia"/>
          <w:lang w:eastAsia="zh-CN"/>
        </w:rPr>
        <w:t>，</w:t>
      </w:r>
      <w:r>
        <w:t>保证了 STM32、ESP32、Qt 和 Web 多端之间的数据一致性。针对同主题双向通信场景，系统在 ESP32 网关侧实现了消息分类转发与回环抑制机制；针对现场异常处置需求，系统在 STM32 端实现了基于阈值比较、连续确认和滞回恢复的三级状态机，并进一步支持多指标组合联动。测试结果表明，该系统能够稳定完成多传感器采集、MQTT 双向通信、多端一致显示、本地数据存储和远程控制功能，基本满足灾后临时安置点环境监测与水电管理的应用需求。</w:t>
      </w:r>
    </w:p>
    <w:p w14:paraId="02B0C4A6"/>
    <w:p w14:paraId="333A10AD"/>
    <w:p w14:paraId="2FED8774"/>
    <w:p w14:paraId="69354F48"/>
    <w:p w14:paraId="5ADB6055"/>
    <w:p w14:paraId="57D83776"/>
    <w:p w14:paraId="110AC6C1"/>
    <w:p w14:paraId="2257B24E"/>
    <w:p w14:paraId="16CB7F35"/>
    <w:p w14:paraId="3B99B24F">
      <w:r>
        <w:t>关键词：灾后临时安置点；物联网；环境监测；水电管理；MQTT；Qt；SQLite</w:t>
      </w:r>
    </w:p>
    <w:p w14:paraId="05988176">
      <w:pPr>
        <w:keepNext w:val="0"/>
        <w:keepLines w:val="0"/>
        <w:pageBreakBefore w:val="0"/>
        <w:widowControl/>
        <w:kinsoku/>
        <w:wordWrap/>
        <w:overflowPunct/>
        <w:topLinePunct w:val="0"/>
        <w:autoSpaceDE/>
        <w:autoSpaceDN/>
        <w:bidi w:val="0"/>
        <w:adjustRightInd/>
        <w:snapToGrid/>
        <w:spacing w:before="400" w:after="400" w:line="400" w:lineRule="exact"/>
        <w:ind w:firstLine="0"/>
        <w:jc w:val="center"/>
        <w:textAlignment w:val="auto"/>
        <w:outlineLvl w:val="0"/>
      </w:pPr>
      <w:bookmarkStart w:id="0" w:name="_Toc26727"/>
      <w:r>
        <w:rPr>
          <w:rFonts w:hint="eastAsia" w:ascii="黑体" w:hAnsi="黑体" w:eastAsia="黑体" w:cs="黑体"/>
          <w:sz w:val="30"/>
          <w:szCs w:val="30"/>
        </w:rPr>
        <w:t>ABSTRACT</w:t>
      </w:r>
      <w:bookmarkEnd w:id="0"/>
    </w:p>
    <w:p w14:paraId="0C0ED145">
      <w:r>
        <w:t xml:space="preserve">To address the problems of untimely information acquisition, fragmented management links, and insufficient on-site autonomy in environmental monitoring and </w:t>
      </w:r>
      <w:r>
        <w:rPr>
          <w:rFonts w:ascii="宋体" w:hAnsi="宋体" w:eastAsia="宋体" w:cs="宋体"/>
          <w:sz w:val="24"/>
          <w:szCs w:val="24"/>
        </w:rPr>
        <w:t>water and electricity management</w:t>
      </w:r>
      <w:r>
        <w:t xml:space="preserve"> for temporary post-disaster shelters, this thesis designs and implements an intelligent monitoring and management system based on STM32, ESP32, MQTT, Qt, Web, and SQLite. The system uses STM32F103 as the on-site main controller to collect temperature, humidity, air quality, PM2.5, current, and water-flow data, and to execute three-level warning logic, combined linkage control, and actuator response locally. ESP32 is used as the communication gateway to establish a bidirectional communication chain between the field node and upper terminals through UART and MQTT. The Qt desktop client functions as the management center for real-time monitoring, threshold configuration, remote control, alarm management, history query, and user management. The Web dashboard acts as a lightweight presentation terminal for real-time visualization and one-click help reporting. SQLite is adopted to build a local data loop for persistent storage of historical samples, alarm events, offline records, and remote operation logs.</w:t>
      </w:r>
    </w:p>
    <w:p w14:paraId="40D34175">
      <w:r>
        <w:t>During implementation, a unified JSON message model is constructed based on the real source code, which ensures data consistency among STM32, ESP32, Qt, and Web terminals. For the bidirectional communication under a shared MQTT topic, the ESP32 gateway implements message classification and loop prevention. For on-site abnormal handling, the STM32 side adopts a three-level state machine based on threshold comparison, consecutive confirmation, and hysteresis recovery, and further supports multi-index combined linkage. Test results show that the system can stably accomplish multi-sensor acquisition, MQTT bidirectional communication, multi-terminal consistent display, local data persistence, and remote control, which basically meets the application requirements of environmental monitoring and water-electricity management in temporary post-disaster shelters.</w:t>
      </w:r>
    </w:p>
    <w:p w14:paraId="2FC92A9A"/>
    <w:p w14:paraId="71B0BE69"/>
    <w:p w14:paraId="65A974C0"/>
    <w:p w14:paraId="54568EA5"/>
    <w:p w14:paraId="54FE8701"/>
    <w:p w14:paraId="788B05B3"/>
    <w:p w14:paraId="299D5DDE"/>
    <w:p w14:paraId="34BF0909"/>
    <w:p w14:paraId="4726A757"/>
    <w:p w14:paraId="3EC12916"/>
    <w:p w14:paraId="70EDB981"/>
    <w:p w14:paraId="1586D56E"/>
    <w:p w14:paraId="019F0EBF"/>
    <w:p w14:paraId="45A6B432"/>
    <w:p w14:paraId="6224BE8D"/>
    <w:p w14:paraId="10CC7285"/>
    <w:p w14:paraId="115DA1FE"/>
    <w:p w14:paraId="5414EC46"/>
    <w:p w14:paraId="5F632D1B"/>
    <w:p w14:paraId="54B2574C"/>
    <w:p w14:paraId="49EB84C6"/>
    <w:p w14:paraId="1F4AA270">
      <w:r>
        <w:rPr>
          <w:b/>
          <w:bCs/>
        </w:rPr>
        <w:t>Keywords</w:t>
      </w:r>
      <w:r>
        <w:t>: temporary post-disaster shelter; Internet of Things; environmental monitoring; water and electricity management; MQTT; Qt; SQLite</w:t>
      </w:r>
    </w:p>
    <w:sdt>
      <w:sdtPr>
        <w:rPr>
          <w:rFonts w:hint="eastAsia" w:ascii="黑体" w:hAnsi="黑体" w:eastAsia="黑体" w:cs="黑体"/>
          <w:sz w:val="30"/>
          <w:szCs w:val="30"/>
        </w:rPr>
        <w:id w:val="147466833"/>
        <w15:color w:val="DBDBDB"/>
        <w:docPartObj>
          <w:docPartGallery w:val="Table of Contents"/>
          <w:docPartUnique/>
        </w:docPartObj>
      </w:sdtPr>
      <w:sdtEndPr>
        <w:rPr>
          <w:rFonts w:hint="eastAsia" w:ascii="黑体" w:hAnsi="黑体" w:eastAsia="黑体" w:cs="黑体"/>
          <w:sz w:val="24"/>
          <w:szCs w:val="30"/>
        </w:rPr>
      </w:sdtEndPr>
      <w:sdtContent>
        <w:p w14:paraId="0F005C25">
          <w:pPr>
            <w:rPr>
              <w:rFonts w:ascii="宋体" w:hAnsi="宋体" w:eastAsia="宋体" w:cstheme="minorBidi"/>
              <w:color w:val="000000"/>
              <w:sz w:val="24"/>
              <w:szCs w:val="22"/>
              <w:lang w:val="en-US" w:eastAsia="en-US" w:bidi="ar-SA"/>
            </w:rPr>
          </w:pPr>
          <w:r>
            <w:rPr>
              <w:rFonts w:hint="eastAsia" w:ascii="黑体" w:hAnsi="黑体" w:eastAsia="黑体" w:cs="黑体"/>
              <w:sz w:val="30"/>
              <w:szCs w:val="30"/>
            </w:rPr>
            <w:t>目</w:t>
          </w:r>
          <w:r>
            <w:rPr>
              <w:rFonts w:hint="eastAsia" w:ascii="黑体" w:hAnsi="黑体" w:eastAsia="黑体" w:cs="黑体"/>
              <w:sz w:val="30"/>
              <w:szCs w:val="30"/>
              <w:lang w:eastAsia="zh-CN"/>
            </w:rPr>
            <w:t xml:space="preserve">  </w:t>
          </w:r>
          <w:r>
            <w:rPr>
              <w:rFonts w:hint="eastAsia" w:ascii="黑体" w:hAnsi="黑体" w:eastAsia="黑体" w:cs="黑体"/>
              <w:sz w:val="30"/>
              <w:szCs w:val="30"/>
            </w:rPr>
            <w:t>录</w:t>
          </w:r>
          <w:r>
            <w:fldChar w:fldCharType="begin"/>
          </w:r>
          <w:r>
            <w:instrText xml:space="preserve">TOC \o "1-3" \h \u </w:instrText>
          </w:r>
          <w:r>
            <w:fldChar w:fldCharType="separate"/>
          </w:r>
        </w:p>
        <w:p w14:paraId="1EB021EA">
          <w:pPr>
            <w:pStyle w:val="27"/>
            <w:tabs>
              <w:tab w:val="right" w:leader="dot" w:pos="8312"/>
            </w:tabs>
          </w:pPr>
          <w:r>
            <w:fldChar w:fldCharType="begin"/>
          </w:r>
          <w:r>
            <w:instrText xml:space="preserve"> HYPERLINK \l _Toc26727 </w:instrText>
          </w:r>
          <w:r>
            <w:fldChar w:fldCharType="separate"/>
          </w:r>
          <w:r>
            <w:rPr>
              <w:rFonts w:hint="eastAsia" w:ascii="黑体" w:hAnsi="黑体" w:eastAsia="黑体" w:cs="黑体"/>
              <w:szCs w:val="30"/>
            </w:rPr>
            <w:t>ABSTRACT</w:t>
          </w:r>
          <w:r>
            <w:tab/>
          </w:r>
          <w:r>
            <w:fldChar w:fldCharType="begin"/>
          </w:r>
          <w:r>
            <w:instrText xml:space="preserve"> PAGEREF _Toc26727 \h </w:instrText>
          </w:r>
          <w:r>
            <w:fldChar w:fldCharType="separate"/>
          </w:r>
          <w:r>
            <w:t>2</w:t>
          </w:r>
          <w:r>
            <w:fldChar w:fldCharType="end"/>
          </w:r>
          <w:r>
            <w:fldChar w:fldCharType="end"/>
          </w:r>
        </w:p>
        <w:p w14:paraId="7F52EA41">
          <w:pPr>
            <w:pStyle w:val="27"/>
            <w:tabs>
              <w:tab w:val="right" w:leader="dot" w:pos="8312"/>
            </w:tabs>
          </w:pPr>
          <w:r>
            <w:fldChar w:fldCharType="begin"/>
          </w:r>
          <w:r>
            <w:instrText xml:space="preserve"> HYPERLINK \l _Toc12034 </w:instrText>
          </w:r>
          <w:r>
            <w:fldChar w:fldCharType="separate"/>
          </w:r>
          <w:r>
            <w:rPr>
              <w:rFonts w:hint="eastAsia" w:ascii="黑体" w:hAnsi="黑体" w:eastAsia="黑体" w:cs="黑体"/>
              <w:szCs w:val="30"/>
            </w:rPr>
            <w:t>第1章</w:t>
          </w:r>
          <w:r>
            <w:rPr>
              <w:rFonts w:hint="eastAsia" w:ascii="黑体" w:hAnsi="黑体" w:eastAsia="黑体" w:cs="黑体"/>
              <w:szCs w:val="30"/>
              <w:lang w:val="en-US" w:eastAsia="zh-CN"/>
            </w:rPr>
            <w:t xml:space="preserve"> </w:t>
          </w:r>
          <w:r>
            <w:rPr>
              <w:rFonts w:hint="eastAsia" w:ascii="黑体" w:hAnsi="黑体" w:eastAsia="黑体" w:cs="黑体"/>
              <w:szCs w:val="30"/>
            </w:rPr>
            <w:t>绪论</w:t>
          </w:r>
          <w:r>
            <w:tab/>
          </w:r>
          <w:r>
            <w:fldChar w:fldCharType="begin"/>
          </w:r>
          <w:r>
            <w:instrText xml:space="preserve"> PAGEREF _Toc12034 \h </w:instrText>
          </w:r>
          <w:r>
            <w:fldChar w:fldCharType="separate"/>
          </w:r>
          <w:r>
            <w:t>9</w:t>
          </w:r>
          <w:r>
            <w:fldChar w:fldCharType="end"/>
          </w:r>
          <w:r>
            <w:fldChar w:fldCharType="end"/>
          </w:r>
        </w:p>
        <w:p w14:paraId="6EB35237">
          <w:pPr>
            <w:pStyle w:val="30"/>
            <w:tabs>
              <w:tab w:val="right" w:leader="dot" w:pos="8312"/>
            </w:tabs>
          </w:pPr>
          <w:r>
            <w:fldChar w:fldCharType="begin"/>
          </w:r>
          <w:r>
            <w:instrText xml:space="preserve"> HYPERLINK \l _Toc1881 </w:instrText>
          </w:r>
          <w:r>
            <w:fldChar w:fldCharType="separate"/>
          </w:r>
          <w:r>
            <w:rPr>
              <w:rFonts w:hint="eastAsia" w:ascii="黑体" w:hAnsi="黑体" w:eastAsia="黑体" w:cs="黑体"/>
            </w:rPr>
            <w:t>1.1</w:t>
          </w:r>
          <w:r>
            <w:rPr>
              <w:rFonts w:hint="eastAsia" w:ascii="黑体" w:hAnsi="黑体" w:eastAsia="黑体" w:cs="黑体"/>
              <w:lang w:val="en-US" w:eastAsia="zh-CN"/>
            </w:rPr>
            <w:t xml:space="preserve"> </w:t>
          </w:r>
          <w:r>
            <w:rPr>
              <w:rFonts w:hint="eastAsia" w:ascii="黑体" w:hAnsi="黑体" w:eastAsia="黑体" w:cs="黑体"/>
            </w:rPr>
            <w:t>本文工作的来源</w:t>
          </w:r>
          <w:r>
            <w:tab/>
          </w:r>
          <w:r>
            <w:fldChar w:fldCharType="begin"/>
          </w:r>
          <w:r>
            <w:instrText xml:space="preserve"> PAGEREF _Toc1881 \h </w:instrText>
          </w:r>
          <w:r>
            <w:fldChar w:fldCharType="separate"/>
          </w:r>
          <w:r>
            <w:t>9</w:t>
          </w:r>
          <w:r>
            <w:fldChar w:fldCharType="end"/>
          </w:r>
          <w:r>
            <w:fldChar w:fldCharType="end"/>
          </w:r>
        </w:p>
        <w:p w14:paraId="06F5BA27">
          <w:pPr>
            <w:pStyle w:val="30"/>
            <w:tabs>
              <w:tab w:val="right" w:leader="dot" w:pos="8312"/>
            </w:tabs>
          </w:pPr>
          <w:r>
            <w:fldChar w:fldCharType="begin"/>
          </w:r>
          <w:r>
            <w:instrText xml:space="preserve"> HYPERLINK \l _Toc11278 </w:instrText>
          </w:r>
          <w:r>
            <w:fldChar w:fldCharType="separate"/>
          </w:r>
          <w:r>
            <w:rPr>
              <w:rFonts w:hint="eastAsia" w:ascii="黑体" w:hAnsi="黑体" w:eastAsia="黑体" w:cs="黑体"/>
              <w:szCs w:val="28"/>
            </w:rPr>
            <w:t>1.2 目的和意义</w:t>
          </w:r>
          <w:r>
            <w:tab/>
          </w:r>
          <w:r>
            <w:fldChar w:fldCharType="begin"/>
          </w:r>
          <w:r>
            <w:instrText xml:space="preserve"> PAGEREF _Toc11278 \h </w:instrText>
          </w:r>
          <w:r>
            <w:fldChar w:fldCharType="separate"/>
          </w:r>
          <w:r>
            <w:t>10</w:t>
          </w:r>
          <w:r>
            <w:fldChar w:fldCharType="end"/>
          </w:r>
          <w:r>
            <w:fldChar w:fldCharType="end"/>
          </w:r>
        </w:p>
        <w:p w14:paraId="4D510DE7">
          <w:pPr>
            <w:pStyle w:val="30"/>
            <w:tabs>
              <w:tab w:val="right" w:leader="dot" w:pos="8312"/>
            </w:tabs>
          </w:pPr>
          <w:r>
            <w:fldChar w:fldCharType="begin"/>
          </w:r>
          <w:r>
            <w:instrText xml:space="preserve"> HYPERLINK \l _Toc24109 </w:instrText>
          </w:r>
          <w:r>
            <w:fldChar w:fldCharType="separate"/>
          </w:r>
          <w:r>
            <w:rPr>
              <w:rFonts w:hint="eastAsia" w:ascii="黑体" w:hAnsi="黑体" w:eastAsia="黑体" w:cs="黑体"/>
              <w:szCs w:val="28"/>
            </w:rPr>
            <w:t>1.3 国内外进展</w:t>
          </w:r>
          <w:r>
            <w:tab/>
          </w:r>
          <w:r>
            <w:fldChar w:fldCharType="begin"/>
          </w:r>
          <w:r>
            <w:instrText xml:space="preserve"> PAGEREF _Toc24109 \h </w:instrText>
          </w:r>
          <w:r>
            <w:fldChar w:fldCharType="separate"/>
          </w:r>
          <w:r>
            <w:t>10</w:t>
          </w:r>
          <w:r>
            <w:fldChar w:fldCharType="end"/>
          </w:r>
          <w:r>
            <w:fldChar w:fldCharType="end"/>
          </w:r>
        </w:p>
        <w:p w14:paraId="1689D159">
          <w:pPr>
            <w:pStyle w:val="24"/>
            <w:tabs>
              <w:tab w:val="right" w:leader="dot" w:pos="8312"/>
            </w:tabs>
          </w:pPr>
          <w:r>
            <w:fldChar w:fldCharType="begin"/>
          </w:r>
          <w:r>
            <w:instrText xml:space="preserve"> HYPERLINK \l _Toc10953 </w:instrText>
          </w:r>
          <w:r>
            <w:fldChar w:fldCharType="separate"/>
          </w:r>
          <w:r>
            <w:rPr>
              <w:rFonts w:hint="eastAsia" w:ascii="黑体" w:hAnsi="黑体" w:eastAsia="黑体" w:cs="黑体"/>
              <w:szCs w:val="24"/>
            </w:rPr>
            <w:t>1.3.1 国外进展</w:t>
          </w:r>
          <w:r>
            <w:tab/>
          </w:r>
          <w:r>
            <w:fldChar w:fldCharType="begin"/>
          </w:r>
          <w:r>
            <w:instrText xml:space="preserve"> PAGEREF _Toc10953 \h </w:instrText>
          </w:r>
          <w:r>
            <w:fldChar w:fldCharType="separate"/>
          </w:r>
          <w:r>
            <w:t>10</w:t>
          </w:r>
          <w:r>
            <w:fldChar w:fldCharType="end"/>
          </w:r>
          <w:r>
            <w:fldChar w:fldCharType="end"/>
          </w:r>
        </w:p>
        <w:p w14:paraId="49EEA787">
          <w:pPr>
            <w:pStyle w:val="24"/>
            <w:tabs>
              <w:tab w:val="right" w:leader="dot" w:pos="8312"/>
            </w:tabs>
          </w:pPr>
          <w:r>
            <w:fldChar w:fldCharType="begin"/>
          </w:r>
          <w:r>
            <w:instrText xml:space="preserve"> HYPERLINK \l _Toc4349 </w:instrText>
          </w:r>
          <w:r>
            <w:fldChar w:fldCharType="separate"/>
          </w:r>
          <w:r>
            <w:rPr>
              <w:rFonts w:hint="eastAsia" w:ascii="黑体" w:hAnsi="黑体" w:eastAsia="黑体" w:cs="黑体"/>
              <w:szCs w:val="24"/>
            </w:rPr>
            <w:t>1.3.2 国内进展</w:t>
          </w:r>
          <w:r>
            <w:tab/>
          </w:r>
          <w:r>
            <w:fldChar w:fldCharType="begin"/>
          </w:r>
          <w:r>
            <w:instrText xml:space="preserve"> PAGEREF _Toc4349 \h </w:instrText>
          </w:r>
          <w:r>
            <w:fldChar w:fldCharType="separate"/>
          </w:r>
          <w:r>
            <w:t>11</w:t>
          </w:r>
          <w:r>
            <w:fldChar w:fldCharType="end"/>
          </w:r>
          <w:r>
            <w:fldChar w:fldCharType="end"/>
          </w:r>
        </w:p>
        <w:p w14:paraId="4224419F">
          <w:pPr>
            <w:pStyle w:val="30"/>
            <w:tabs>
              <w:tab w:val="right" w:leader="dot" w:pos="8312"/>
            </w:tabs>
          </w:pPr>
          <w:r>
            <w:fldChar w:fldCharType="begin"/>
          </w:r>
          <w:r>
            <w:instrText xml:space="preserve"> HYPERLINK \l _Toc23420 </w:instrText>
          </w:r>
          <w:r>
            <w:fldChar w:fldCharType="separate"/>
          </w:r>
          <w:r>
            <w:rPr>
              <w:rFonts w:hint="eastAsia" w:ascii="黑体" w:hAnsi="黑体" w:eastAsia="黑体" w:cs="黑体"/>
              <w:szCs w:val="28"/>
            </w:rPr>
            <w:t>1.4 本文工作的主要内容</w:t>
          </w:r>
          <w:r>
            <w:tab/>
          </w:r>
          <w:r>
            <w:fldChar w:fldCharType="begin"/>
          </w:r>
          <w:r>
            <w:instrText xml:space="preserve"> PAGEREF _Toc23420 \h </w:instrText>
          </w:r>
          <w:r>
            <w:fldChar w:fldCharType="separate"/>
          </w:r>
          <w:r>
            <w:t>12</w:t>
          </w:r>
          <w:r>
            <w:fldChar w:fldCharType="end"/>
          </w:r>
          <w:r>
            <w:fldChar w:fldCharType="end"/>
          </w:r>
        </w:p>
        <w:p w14:paraId="161FDD05">
          <w:pPr>
            <w:pStyle w:val="27"/>
            <w:tabs>
              <w:tab w:val="right" w:leader="dot" w:pos="8312"/>
            </w:tabs>
          </w:pPr>
          <w:r>
            <w:fldChar w:fldCharType="begin"/>
          </w:r>
          <w:r>
            <w:instrText xml:space="preserve"> HYPERLINK \l _Toc8474 </w:instrText>
          </w:r>
          <w:r>
            <w:fldChar w:fldCharType="separate"/>
          </w:r>
          <w:r>
            <w:rPr>
              <w:rFonts w:hint="eastAsia" w:ascii="黑体" w:hAnsi="黑体" w:eastAsia="黑体" w:cs="黑体"/>
            </w:rPr>
            <w:t>第2章 需求分析</w:t>
          </w:r>
          <w:r>
            <w:tab/>
          </w:r>
          <w:r>
            <w:fldChar w:fldCharType="begin"/>
          </w:r>
          <w:r>
            <w:instrText xml:space="preserve"> PAGEREF _Toc8474 \h </w:instrText>
          </w:r>
          <w:r>
            <w:fldChar w:fldCharType="separate"/>
          </w:r>
          <w:r>
            <w:t>13</w:t>
          </w:r>
          <w:r>
            <w:fldChar w:fldCharType="end"/>
          </w:r>
          <w:r>
            <w:fldChar w:fldCharType="end"/>
          </w:r>
        </w:p>
        <w:p w14:paraId="1EABE5B7">
          <w:pPr>
            <w:pStyle w:val="30"/>
            <w:tabs>
              <w:tab w:val="right" w:leader="dot" w:pos="8312"/>
            </w:tabs>
          </w:pPr>
          <w:r>
            <w:fldChar w:fldCharType="begin"/>
          </w:r>
          <w:r>
            <w:instrText xml:space="preserve"> HYPERLINK \l _Toc19358 </w:instrText>
          </w:r>
          <w:r>
            <w:fldChar w:fldCharType="separate"/>
          </w:r>
          <w:r>
            <w:rPr>
              <w:rFonts w:hint="eastAsia" w:ascii="黑体" w:hAnsi="黑体" w:eastAsia="黑体" w:cs="黑体"/>
            </w:rPr>
            <w:t>2.1 功能性需求</w:t>
          </w:r>
          <w:r>
            <w:tab/>
          </w:r>
          <w:r>
            <w:fldChar w:fldCharType="begin"/>
          </w:r>
          <w:r>
            <w:instrText xml:space="preserve"> PAGEREF _Toc19358 \h </w:instrText>
          </w:r>
          <w:r>
            <w:fldChar w:fldCharType="separate"/>
          </w:r>
          <w:r>
            <w:t>13</w:t>
          </w:r>
          <w:r>
            <w:fldChar w:fldCharType="end"/>
          </w:r>
          <w:r>
            <w:fldChar w:fldCharType="end"/>
          </w:r>
        </w:p>
        <w:p w14:paraId="3BB696F5">
          <w:pPr>
            <w:pStyle w:val="24"/>
            <w:tabs>
              <w:tab w:val="right" w:leader="dot" w:pos="8312"/>
            </w:tabs>
          </w:pPr>
          <w:r>
            <w:fldChar w:fldCharType="begin"/>
          </w:r>
          <w:r>
            <w:instrText xml:space="preserve"> HYPERLINK \l _Toc23013 </w:instrText>
          </w:r>
          <w:r>
            <w:fldChar w:fldCharType="separate"/>
          </w:r>
          <w:r>
            <w:rPr>
              <w:rFonts w:hint="eastAsia" w:ascii="黑体" w:hAnsi="黑体" w:eastAsia="黑体" w:cs="黑体"/>
              <w:szCs w:val="24"/>
            </w:rPr>
            <w:t>2.1.1 数据采集与感知层</w:t>
          </w:r>
          <w:r>
            <w:tab/>
          </w:r>
          <w:r>
            <w:fldChar w:fldCharType="begin"/>
          </w:r>
          <w:r>
            <w:instrText xml:space="preserve"> PAGEREF _Toc23013 \h </w:instrText>
          </w:r>
          <w:r>
            <w:fldChar w:fldCharType="separate"/>
          </w:r>
          <w:r>
            <w:t>15</w:t>
          </w:r>
          <w:r>
            <w:fldChar w:fldCharType="end"/>
          </w:r>
          <w:r>
            <w:fldChar w:fldCharType="end"/>
          </w:r>
        </w:p>
        <w:p w14:paraId="29A89B3F">
          <w:pPr>
            <w:pStyle w:val="24"/>
            <w:tabs>
              <w:tab w:val="right" w:leader="dot" w:pos="8312"/>
            </w:tabs>
          </w:pPr>
          <w:r>
            <w:fldChar w:fldCharType="begin"/>
          </w:r>
          <w:r>
            <w:instrText xml:space="preserve"> HYPERLINK \l _Toc17866 </w:instrText>
          </w:r>
          <w:r>
            <w:fldChar w:fldCharType="separate"/>
          </w:r>
          <w:r>
            <w:rPr>
              <w:rFonts w:hint="eastAsia" w:ascii="黑体" w:hAnsi="黑体" w:eastAsia="黑体" w:cs="黑体"/>
              <w:szCs w:val="24"/>
            </w:rPr>
            <w:t>2.1.2 嵌入式控制与通信层</w:t>
          </w:r>
          <w:r>
            <w:tab/>
          </w:r>
          <w:r>
            <w:fldChar w:fldCharType="begin"/>
          </w:r>
          <w:r>
            <w:instrText xml:space="preserve"> PAGEREF _Toc17866 \h </w:instrText>
          </w:r>
          <w:r>
            <w:fldChar w:fldCharType="separate"/>
          </w:r>
          <w:r>
            <w:t>15</w:t>
          </w:r>
          <w:r>
            <w:fldChar w:fldCharType="end"/>
          </w:r>
          <w:r>
            <w:fldChar w:fldCharType="end"/>
          </w:r>
        </w:p>
        <w:p w14:paraId="1AC44D0C">
          <w:pPr>
            <w:pStyle w:val="24"/>
            <w:tabs>
              <w:tab w:val="right" w:leader="dot" w:pos="8312"/>
            </w:tabs>
          </w:pPr>
          <w:r>
            <w:fldChar w:fldCharType="begin"/>
          </w:r>
          <w:r>
            <w:instrText xml:space="preserve"> HYPERLINK \l _Toc15712 </w:instrText>
          </w:r>
          <w:r>
            <w:fldChar w:fldCharType="separate"/>
          </w:r>
          <w:r>
            <w:rPr>
              <w:rFonts w:hint="eastAsia" w:ascii="黑体" w:hAnsi="黑体" w:eastAsia="黑体" w:cs="黑体"/>
              <w:szCs w:val="24"/>
            </w:rPr>
            <w:t>2.1.3 用户交互与展示层</w:t>
          </w:r>
          <w:r>
            <w:tab/>
          </w:r>
          <w:r>
            <w:fldChar w:fldCharType="begin"/>
          </w:r>
          <w:r>
            <w:instrText xml:space="preserve"> PAGEREF _Toc15712 \h </w:instrText>
          </w:r>
          <w:r>
            <w:fldChar w:fldCharType="separate"/>
          </w:r>
          <w:r>
            <w:t>15</w:t>
          </w:r>
          <w:r>
            <w:fldChar w:fldCharType="end"/>
          </w:r>
          <w:r>
            <w:fldChar w:fldCharType="end"/>
          </w:r>
        </w:p>
        <w:p w14:paraId="2B2EE8A5">
          <w:pPr>
            <w:pStyle w:val="24"/>
            <w:tabs>
              <w:tab w:val="right" w:leader="dot" w:pos="8312"/>
            </w:tabs>
          </w:pPr>
          <w:r>
            <w:fldChar w:fldCharType="begin"/>
          </w:r>
          <w:r>
            <w:instrText xml:space="preserve"> HYPERLINK \l _Toc26239 </w:instrText>
          </w:r>
          <w:r>
            <w:fldChar w:fldCharType="separate"/>
          </w:r>
          <w:r>
            <w:rPr>
              <w:rFonts w:hint="eastAsia" w:ascii="黑体" w:hAnsi="黑体" w:eastAsia="黑体" w:cs="黑体"/>
              <w:szCs w:val="24"/>
            </w:rPr>
            <w:t>2.1.4 用户角色和权限</w:t>
          </w:r>
          <w:r>
            <w:tab/>
          </w:r>
          <w:r>
            <w:fldChar w:fldCharType="begin"/>
          </w:r>
          <w:r>
            <w:instrText xml:space="preserve"> PAGEREF _Toc26239 \h </w:instrText>
          </w:r>
          <w:r>
            <w:fldChar w:fldCharType="separate"/>
          </w:r>
          <w:r>
            <w:t>15</w:t>
          </w:r>
          <w:r>
            <w:fldChar w:fldCharType="end"/>
          </w:r>
          <w:r>
            <w:fldChar w:fldCharType="end"/>
          </w:r>
        </w:p>
        <w:p w14:paraId="0E7B5EC7">
          <w:pPr>
            <w:pStyle w:val="30"/>
            <w:tabs>
              <w:tab w:val="right" w:leader="dot" w:pos="8312"/>
            </w:tabs>
          </w:pPr>
          <w:r>
            <w:fldChar w:fldCharType="begin"/>
          </w:r>
          <w:r>
            <w:instrText xml:space="preserve"> HYPERLINK \l _Toc13931 </w:instrText>
          </w:r>
          <w:r>
            <w:fldChar w:fldCharType="separate"/>
          </w:r>
          <w:r>
            <w:rPr>
              <w:rFonts w:hint="eastAsia" w:ascii="黑体" w:hAnsi="黑体" w:eastAsia="黑体" w:cs="黑体"/>
            </w:rPr>
            <w:t>2.2 非功能性需求</w:t>
          </w:r>
          <w:r>
            <w:tab/>
          </w:r>
          <w:r>
            <w:fldChar w:fldCharType="begin"/>
          </w:r>
          <w:r>
            <w:instrText xml:space="preserve"> PAGEREF _Toc13931 \h </w:instrText>
          </w:r>
          <w:r>
            <w:fldChar w:fldCharType="separate"/>
          </w:r>
          <w:r>
            <w:t>16</w:t>
          </w:r>
          <w:r>
            <w:fldChar w:fldCharType="end"/>
          </w:r>
          <w:r>
            <w:fldChar w:fldCharType="end"/>
          </w:r>
        </w:p>
        <w:p w14:paraId="69088BDA">
          <w:pPr>
            <w:pStyle w:val="24"/>
            <w:tabs>
              <w:tab w:val="right" w:leader="dot" w:pos="8312"/>
            </w:tabs>
          </w:pPr>
          <w:r>
            <w:fldChar w:fldCharType="begin"/>
          </w:r>
          <w:r>
            <w:instrText xml:space="preserve"> HYPERLINK \l _Toc13305 </w:instrText>
          </w:r>
          <w:r>
            <w:fldChar w:fldCharType="separate"/>
          </w:r>
          <w:r>
            <w:rPr>
              <w:rFonts w:hint="eastAsia" w:ascii="黑体" w:hAnsi="黑体" w:eastAsia="黑体" w:cs="黑体"/>
              <w:szCs w:val="24"/>
            </w:rPr>
            <w:t>2.2.1 性能需求</w:t>
          </w:r>
          <w:r>
            <w:tab/>
          </w:r>
          <w:r>
            <w:fldChar w:fldCharType="begin"/>
          </w:r>
          <w:r>
            <w:instrText xml:space="preserve"> PAGEREF _Toc13305 \h </w:instrText>
          </w:r>
          <w:r>
            <w:fldChar w:fldCharType="separate"/>
          </w:r>
          <w:r>
            <w:t>16</w:t>
          </w:r>
          <w:r>
            <w:fldChar w:fldCharType="end"/>
          </w:r>
          <w:r>
            <w:fldChar w:fldCharType="end"/>
          </w:r>
        </w:p>
        <w:p w14:paraId="5F03C6A5">
          <w:pPr>
            <w:pStyle w:val="24"/>
            <w:tabs>
              <w:tab w:val="right" w:leader="dot" w:pos="8312"/>
            </w:tabs>
          </w:pPr>
          <w:r>
            <w:fldChar w:fldCharType="begin"/>
          </w:r>
          <w:r>
            <w:instrText xml:space="preserve"> HYPERLINK \l _Toc17867 </w:instrText>
          </w:r>
          <w:r>
            <w:fldChar w:fldCharType="separate"/>
          </w:r>
          <w:r>
            <w:rPr>
              <w:rFonts w:hint="eastAsia" w:ascii="黑体" w:hAnsi="黑体" w:eastAsia="黑体" w:cs="黑体"/>
              <w:szCs w:val="24"/>
            </w:rPr>
            <w:t>2.2.2 安全性需求</w:t>
          </w:r>
          <w:r>
            <w:tab/>
          </w:r>
          <w:r>
            <w:fldChar w:fldCharType="begin"/>
          </w:r>
          <w:r>
            <w:instrText xml:space="preserve"> PAGEREF _Toc17867 \h </w:instrText>
          </w:r>
          <w:r>
            <w:fldChar w:fldCharType="separate"/>
          </w:r>
          <w:r>
            <w:t>16</w:t>
          </w:r>
          <w:r>
            <w:fldChar w:fldCharType="end"/>
          </w:r>
          <w:r>
            <w:fldChar w:fldCharType="end"/>
          </w:r>
        </w:p>
        <w:p w14:paraId="53A3E490">
          <w:pPr>
            <w:pStyle w:val="24"/>
            <w:tabs>
              <w:tab w:val="right" w:leader="dot" w:pos="8312"/>
            </w:tabs>
          </w:pPr>
          <w:r>
            <w:fldChar w:fldCharType="begin"/>
          </w:r>
          <w:r>
            <w:instrText xml:space="preserve"> HYPERLINK \l _Toc14743 </w:instrText>
          </w:r>
          <w:r>
            <w:fldChar w:fldCharType="separate"/>
          </w:r>
          <w:r>
            <w:rPr>
              <w:rFonts w:hint="eastAsia" w:ascii="黑体" w:hAnsi="黑体" w:eastAsia="黑体" w:cs="黑体"/>
              <w:szCs w:val="24"/>
            </w:rPr>
            <w:t>2.2.3 可用性需求</w:t>
          </w:r>
          <w:r>
            <w:tab/>
          </w:r>
          <w:r>
            <w:fldChar w:fldCharType="begin"/>
          </w:r>
          <w:r>
            <w:instrText xml:space="preserve"> PAGEREF _Toc14743 \h </w:instrText>
          </w:r>
          <w:r>
            <w:fldChar w:fldCharType="separate"/>
          </w:r>
          <w:r>
            <w:t>16</w:t>
          </w:r>
          <w:r>
            <w:fldChar w:fldCharType="end"/>
          </w:r>
          <w:r>
            <w:fldChar w:fldCharType="end"/>
          </w:r>
        </w:p>
        <w:p w14:paraId="4E1ACBF3">
          <w:pPr>
            <w:pStyle w:val="30"/>
            <w:tabs>
              <w:tab w:val="right" w:leader="dot" w:pos="8312"/>
            </w:tabs>
          </w:pPr>
          <w:r>
            <w:fldChar w:fldCharType="begin"/>
          </w:r>
          <w:r>
            <w:instrText xml:space="preserve"> HYPERLINK \l _Toc18528 </w:instrText>
          </w:r>
          <w:r>
            <w:fldChar w:fldCharType="separate"/>
          </w:r>
          <w:r>
            <w:rPr>
              <w:rFonts w:hint="eastAsia" w:ascii="黑体" w:hAnsi="黑体" w:eastAsia="黑体" w:cs="黑体"/>
            </w:rPr>
            <w:t>2.3 约束条件</w:t>
          </w:r>
          <w:r>
            <w:tab/>
          </w:r>
          <w:r>
            <w:fldChar w:fldCharType="begin"/>
          </w:r>
          <w:r>
            <w:instrText xml:space="preserve"> PAGEREF _Toc18528 \h </w:instrText>
          </w:r>
          <w:r>
            <w:fldChar w:fldCharType="separate"/>
          </w:r>
          <w:r>
            <w:t>16</w:t>
          </w:r>
          <w:r>
            <w:fldChar w:fldCharType="end"/>
          </w:r>
          <w:r>
            <w:fldChar w:fldCharType="end"/>
          </w:r>
        </w:p>
        <w:p w14:paraId="5AB0AA75">
          <w:pPr>
            <w:pStyle w:val="24"/>
            <w:tabs>
              <w:tab w:val="right" w:leader="dot" w:pos="8312"/>
            </w:tabs>
          </w:pPr>
          <w:r>
            <w:fldChar w:fldCharType="begin"/>
          </w:r>
          <w:r>
            <w:instrText xml:space="preserve"> HYPERLINK \l _Toc27563 </w:instrText>
          </w:r>
          <w:r>
            <w:fldChar w:fldCharType="separate"/>
          </w:r>
          <w:r>
            <w:rPr>
              <w:rFonts w:hint="eastAsia" w:ascii="黑体" w:hAnsi="黑体" w:eastAsia="黑体" w:cs="黑体"/>
              <w:szCs w:val="24"/>
            </w:rPr>
            <w:t>2.3.1 硬件选型约束</w:t>
          </w:r>
          <w:r>
            <w:tab/>
          </w:r>
          <w:r>
            <w:fldChar w:fldCharType="begin"/>
          </w:r>
          <w:r>
            <w:instrText xml:space="preserve"> PAGEREF _Toc27563 \h </w:instrText>
          </w:r>
          <w:r>
            <w:fldChar w:fldCharType="separate"/>
          </w:r>
          <w:r>
            <w:t>17</w:t>
          </w:r>
          <w:r>
            <w:fldChar w:fldCharType="end"/>
          </w:r>
          <w:r>
            <w:fldChar w:fldCharType="end"/>
          </w:r>
        </w:p>
        <w:p w14:paraId="1E90E5F9">
          <w:pPr>
            <w:pStyle w:val="24"/>
            <w:tabs>
              <w:tab w:val="right" w:leader="dot" w:pos="8312"/>
            </w:tabs>
          </w:pPr>
          <w:r>
            <w:fldChar w:fldCharType="begin"/>
          </w:r>
          <w:r>
            <w:instrText xml:space="preserve"> HYPERLINK \l _Toc10310 </w:instrText>
          </w:r>
          <w:r>
            <w:fldChar w:fldCharType="separate"/>
          </w:r>
          <w:r>
            <w:rPr>
              <w:rFonts w:hint="eastAsia" w:ascii="黑体" w:hAnsi="黑体" w:eastAsia="黑体" w:cs="黑体"/>
              <w:szCs w:val="24"/>
            </w:rPr>
            <w:t>2.3.2 技术选型约束</w:t>
          </w:r>
          <w:r>
            <w:tab/>
          </w:r>
          <w:r>
            <w:fldChar w:fldCharType="begin"/>
          </w:r>
          <w:r>
            <w:instrText xml:space="preserve"> PAGEREF _Toc10310 \h </w:instrText>
          </w:r>
          <w:r>
            <w:fldChar w:fldCharType="separate"/>
          </w:r>
          <w:r>
            <w:t>17</w:t>
          </w:r>
          <w:r>
            <w:fldChar w:fldCharType="end"/>
          </w:r>
          <w:r>
            <w:fldChar w:fldCharType="end"/>
          </w:r>
        </w:p>
        <w:p w14:paraId="01E4D816">
          <w:pPr>
            <w:pStyle w:val="30"/>
            <w:tabs>
              <w:tab w:val="right" w:leader="dot" w:pos="8312"/>
            </w:tabs>
          </w:pPr>
          <w:r>
            <w:fldChar w:fldCharType="begin"/>
          </w:r>
          <w:r>
            <w:instrText xml:space="preserve"> HYPERLINK \l _Toc32434 </w:instrText>
          </w:r>
          <w:r>
            <w:fldChar w:fldCharType="separate"/>
          </w:r>
          <w:r>
            <w:rPr>
              <w:rFonts w:hint="eastAsia" w:ascii="黑体" w:hAnsi="黑体" w:eastAsia="黑体" w:cs="黑体"/>
            </w:rPr>
            <w:t>2.4 数据需求</w:t>
          </w:r>
          <w:r>
            <w:tab/>
          </w:r>
          <w:r>
            <w:fldChar w:fldCharType="begin"/>
          </w:r>
          <w:r>
            <w:instrText xml:space="preserve"> PAGEREF _Toc32434 \h </w:instrText>
          </w:r>
          <w:r>
            <w:fldChar w:fldCharType="separate"/>
          </w:r>
          <w:r>
            <w:t>17</w:t>
          </w:r>
          <w:r>
            <w:fldChar w:fldCharType="end"/>
          </w:r>
          <w:r>
            <w:fldChar w:fldCharType="end"/>
          </w:r>
        </w:p>
        <w:p w14:paraId="510B77A9">
          <w:pPr>
            <w:pStyle w:val="24"/>
            <w:tabs>
              <w:tab w:val="right" w:leader="dot" w:pos="8312"/>
            </w:tabs>
          </w:pPr>
          <w:r>
            <w:fldChar w:fldCharType="begin"/>
          </w:r>
          <w:r>
            <w:instrText xml:space="preserve"> HYPERLINK \l _Toc6059 </w:instrText>
          </w:r>
          <w:r>
            <w:fldChar w:fldCharType="separate"/>
          </w:r>
          <w:r>
            <w:rPr>
              <w:rFonts w:hint="eastAsia" w:ascii="黑体" w:hAnsi="黑体" w:eastAsia="黑体" w:cs="黑体"/>
              <w:szCs w:val="24"/>
            </w:rPr>
            <w:t>2.4.1 数据类型</w:t>
          </w:r>
          <w:r>
            <w:tab/>
          </w:r>
          <w:r>
            <w:fldChar w:fldCharType="begin"/>
          </w:r>
          <w:r>
            <w:instrText xml:space="preserve"> PAGEREF _Toc6059 \h </w:instrText>
          </w:r>
          <w:r>
            <w:fldChar w:fldCharType="separate"/>
          </w:r>
          <w:r>
            <w:t>17</w:t>
          </w:r>
          <w:r>
            <w:fldChar w:fldCharType="end"/>
          </w:r>
          <w:r>
            <w:fldChar w:fldCharType="end"/>
          </w:r>
        </w:p>
        <w:p w14:paraId="691ACBBF">
          <w:pPr>
            <w:pStyle w:val="24"/>
            <w:tabs>
              <w:tab w:val="right" w:leader="dot" w:pos="8312"/>
            </w:tabs>
          </w:pPr>
          <w:r>
            <w:fldChar w:fldCharType="begin"/>
          </w:r>
          <w:r>
            <w:instrText xml:space="preserve"> HYPERLINK \l _Toc30006 </w:instrText>
          </w:r>
          <w:r>
            <w:fldChar w:fldCharType="separate"/>
          </w:r>
          <w:r>
            <w:rPr>
              <w:rFonts w:hint="eastAsia" w:ascii="黑体" w:hAnsi="黑体" w:eastAsia="黑体" w:cs="黑体"/>
              <w:szCs w:val="24"/>
            </w:rPr>
            <w:t>2.4.2 数据来源</w:t>
          </w:r>
          <w:r>
            <w:tab/>
          </w:r>
          <w:r>
            <w:fldChar w:fldCharType="begin"/>
          </w:r>
          <w:r>
            <w:instrText xml:space="preserve"> PAGEREF _Toc30006 \h </w:instrText>
          </w:r>
          <w:r>
            <w:fldChar w:fldCharType="separate"/>
          </w:r>
          <w:r>
            <w:t>17</w:t>
          </w:r>
          <w:r>
            <w:fldChar w:fldCharType="end"/>
          </w:r>
          <w:r>
            <w:fldChar w:fldCharType="end"/>
          </w:r>
        </w:p>
        <w:p w14:paraId="32203730">
          <w:pPr>
            <w:pStyle w:val="24"/>
            <w:tabs>
              <w:tab w:val="right" w:leader="dot" w:pos="8312"/>
            </w:tabs>
          </w:pPr>
          <w:r>
            <w:fldChar w:fldCharType="begin"/>
          </w:r>
          <w:r>
            <w:instrText xml:space="preserve"> HYPERLINK \l _Toc11168 </w:instrText>
          </w:r>
          <w:r>
            <w:fldChar w:fldCharType="separate"/>
          </w:r>
          <w:r>
            <w:rPr>
              <w:rFonts w:hint="eastAsia" w:ascii="黑体" w:hAnsi="黑体" w:eastAsia="黑体" w:cs="黑体"/>
              <w:szCs w:val="24"/>
            </w:rPr>
            <w:t>2.4.3 数据流向</w:t>
          </w:r>
          <w:r>
            <w:tab/>
          </w:r>
          <w:r>
            <w:fldChar w:fldCharType="begin"/>
          </w:r>
          <w:r>
            <w:instrText xml:space="preserve"> PAGEREF _Toc11168 \h </w:instrText>
          </w:r>
          <w:r>
            <w:fldChar w:fldCharType="separate"/>
          </w:r>
          <w:r>
            <w:t>18</w:t>
          </w:r>
          <w:r>
            <w:fldChar w:fldCharType="end"/>
          </w:r>
          <w:r>
            <w:fldChar w:fldCharType="end"/>
          </w:r>
        </w:p>
        <w:p w14:paraId="6BC22A11">
          <w:pPr>
            <w:pStyle w:val="30"/>
            <w:tabs>
              <w:tab w:val="right" w:leader="dot" w:pos="8312"/>
            </w:tabs>
          </w:pPr>
          <w:r>
            <w:fldChar w:fldCharType="begin"/>
          </w:r>
          <w:r>
            <w:instrText xml:space="preserve"> HYPERLINK \l _Toc499 </w:instrText>
          </w:r>
          <w:r>
            <w:fldChar w:fldCharType="separate"/>
          </w:r>
          <w:r>
            <w:rPr>
              <w:rFonts w:hint="eastAsia" w:ascii="黑体" w:hAnsi="黑体" w:eastAsia="黑体" w:cs="黑体"/>
            </w:rPr>
            <w:t>2.5 接口需求</w:t>
          </w:r>
          <w:r>
            <w:tab/>
          </w:r>
          <w:r>
            <w:fldChar w:fldCharType="begin"/>
          </w:r>
          <w:r>
            <w:instrText xml:space="preserve"> PAGEREF _Toc499 \h </w:instrText>
          </w:r>
          <w:r>
            <w:fldChar w:fldCharType="separate"/>
          </w:r>
          <w:r>
            <w:t>18</w:t>
          </w:r>
          <w:r>
            <w:fldChar w:fldCharType="end"/>
          </w:r>
          <w:r>
            <w:fldChar w:fldCharType="end"/>
          </w:r>
        </w:p>
        <w:p w14:paraId="7E0FE3C0">
          <w:pPr>
            <w:pStyle w:val="24"/>
            <w:tabs>
              <w:tab w:val="right" w:leader="dot" w:pos="8312"/>
            </w:tabs>
          </w:pPr>
          <w:r>
            <w:fldChar w:fldCharType="begin"/>
          </w:r>
          <w:r>
            <w:instrText xml:space="preserve"> HYPERLINK \l _Toc7731 </w:instrText>
          </w:r>
          <w:r>
            <w:fldChar w:fldCharType="separate"/>
          </w:r>
          <w:r>
            <w:rPr>
              <w:rFonts w:hint="eastAsia" w:ascii="黑体" w:hAnsi="黑体" w:eastAsia="黑体" w:cs="黑体"/>
              <w:szCs w:val="24"/>
            </w:rPr>
            <w:t>2.5.1 接口类型</w:t>
          </w:r>
          <w:r>
            <w:tab/>
          </w:r>
          <w:r>
            <w:fldChar w:fldCharType="begin"/>
          </w:r>
          <w:r>
            <w:instrText xml:space="preserve"> PAGEREF _Toc7731 \h </w:instrText>
          </w:r>
          <w:r>
            <w:fldChar w:fldCharType="separate"/>
          </w:r>
          <w:r>
            <w:t>18</w:t>
          </w:r>
          <w:r>
            <w:fldChar w:fldCharType="end"/>
          </w:r>
          <w:r>
            <w:fldChar w:fldCharType="end"/>
          </w:r>
        </w:p>
        <w:p w14:paraId="0427C713">
          <w:pPr>
            <w:pStyle w:val="24"/>
            <w:tabs>
              <w:tab w:val="right" w:leader="dot" w:pos="8312"/>
            </w:tabs>
          </w:pPr>
          <w:r>
            <w:fldChar w:fldCharType="begin"/>
          </w:r>
          <w:r>
            <w:instrText xml:space="preserve"> HYPERLINK \l _Toc2039 </w:instrText>
          </w:r>
          <w:r>
            <w:fldChar w:fldCharType="separate"/>
          </w:r>
          <w:r>
            <w:rPr>
              <w:rFonts w:hint="eastAsia" w:ascii="黑体" w:hAnsi="黑体" w:eastAsia="黑体" w:cs="黑体"/>
              <w:szCs w:val="24"/>
            </w:rPr>
            <w:t>2.5.2 协议和数据传输格式</w:t>
          </w:r>
          <w:r>
            <w:tab/>
          </w:r>
          <w:r>
            <w:fldChar w:fldCharType="begin"/>
          </w:r>
          <w:r>
            <w:instrText xml:space="preserve"> PAGEREF _Toc2039 \h </w:instrText>
          </w:r>
          <w:r>
            <w:fldChar w:fldCharType="separate"/>
          </w:r>
          <w:r>
            <w:t>18</w:t>
          </w:r>
          <w:r>
            <w:fldChar w:fldCharType="end"/>
          </w:r>
          <w:r>
            <w:fldChar w:fldCharType="end"/>
          </w:r>
        </w:p>
        <w:p w14:paraId="6CE5A86A">
          <w:pPr>
            <w:pStyle w:val="24"/>
            <w:tabs>
              <w:tab w:val="right" w:leader="dot" w:pos="8312"/>
            </w:tabs>
          </w:pPr>
          <w:r>
            <w:fldChar w:fldCharType="begin"/>
          </w:r>
          <w:r>
            <w:instrText xml:space="preserve"> HYPERLINK \l _Toc31376 </w:instrText>
          </w:r>
          <w:r>
            <w:fldChar w:fldCharType="separate"/>
          </w:r>
          <w:r>
            <w:rPr>
              <w:rFonts w:hint="eastAsia" w:ascii="黑体" w:hAnsi="黑体" w:eastAsia="黑体" w:cs="黑体"/>
              <w:szCs w:val="24"/>
            </w:rPr>
            <w:t>2.5.3 接口功能和性能需求</w:t>
          </w:r>
          <w:r>
            <w:tab/>
          </w:r>
          <w:r>
            <w:fldChar w:fldCharType="begin"/>
          </w:r>
          <w:r>
            <w:instrText xml:space="preserve"> PAGEREF _Toc31376 \h </w:instrText>
          </w:r>
          <w:r>
            <w:fldChar w:fldCharType="separate"/>
          </w:r>
          <w:r>
            <w:t>18</w:t>
          </w:r>
          <w:r>
            <w:fldChar w:fldCharType="end"/>
          </w:r>
          <w:r>
            <w:fldChar w:fldCharType="end"/>
          </w:r>
        </w:p>
        <w:p w14:paraId="6B51816E">
          <w:pPr>
            <w:pStyle w:val="30"/>
            <w:tabs>
              <w:tab w:val="right" w:leader="dot" w:pos="8312"/>
            </w:tabs>
          </w:pPr>
          <w:r>
            <w:fldChar w:fldCharType="begin"/>
          </w:r>
          <w:r>
            <w:instrText xml:space="preserve"> HYPERLINK \l _Toc4297 </w:instrText>
          </w:r>
          <w:r>
            <w:fldChar w:fldCharType="separate"/>
          </w:r>
          <w:r>
            <w:rPr>
              <w:rFonts w:hint="eastAsia" w:ascii="黑体" w:hAnsi="黑体" w:eastAsia="黑体" w:cs="黑体"/>
            </w:rPr>
            <w:t>2.6 用户界面和交互设计需求</w:t>
          </w:r>
          <w:r>
            <w:tab/>
          </w:r>
          <w:r>
            <w:fldChar w:fldCharType="begin"/>
          </w:r>
          <w:r>
            <w:instrText xml:space="preserve"> PAGEREF _Toc4297 \h </w:instrText>
          </w:r>
          <w:r>
            <w:fldChar w:fldCharType="separate"/>
          </w:r>
          <w:r>
            <w:t>19</w:t>
          </w:r>
          <w:r>
            <w:fldChar w:fldCharType="end"/>
          </w:r>
          <w:r>
            <w:fldChar w:fldCharType="end"/>
          </w:r>
        </w:p>
        <w:p w14:paraId="43BB9CDF">
          <w:pPr>
            <w:pStyle w:val="24"/>
            <w:tabs>
              <w:tab w:val="right" w:leader="dot" w:pos="8312"/>
            </w:tabs>
          </w:pPr>
          <w:r>
            <w:fldChar w:fldCharType="begin"/>
          </w:r>
          <w:r>
            <w:instrText xml:space="preserve"> HYPERLINK \l _Toc19200 </w:instrText>
          </w:r>
          <w:r>
            <w:fldChar w:fldCharType="separate"/>
          </w:r>
          <w:r>
            <w:rPr>
              <w:rFonts w:hint="eastAsia" w:ascii="黑体" w:hAnsi="黑体" w:eastAsia="黑体" w:cs="黑体"/>
              <w:szCs w:val="24"/>
            </w:rPr>
            <w:t>2.6.1 Qt 桌面端界面设计要求</w:t>
          </w:r>
          <w:r>
            <w:tab/>
          </w:r>
          <w:r>
            <w:fldChar w:fldCharType="begin"/>
          </w:r>
          <w:r>
            <w:instrText xml:space="preserve"> PAGEREF _Toc19200 \h </w:instrText>
          </w:r>
          <w:r>
            <w:fldChar w:fldCharType="separate"/>
          </w:r>
          <w:r>
            <w:t>19</w:t>
          </w:r>
          <w:r>
            <w:fldChar w:fldCharType="end"/>
          </w:r>
          <w:r>
            <w:fldChar w:fldCharType="end"/>
          </w:r>
        </w:p>
        <w:p w14:paraId="1C7230E2">
          <w:pPr>
            <w:pStyle w:val="24"/>
            <w:tabs>
              <w:tab w:val="right" w:leader="dot" w:pos="8312"/>
            </w:tabs>
          </w:pPr>
          <w:r>
            <w:fldChar w:fldCharType="begin"/>
          </w:r>
          <w:r>
            <w:instrText xml:space="preserve"> HYPERLINK \l _Toc4329 </w:instrText>
          </w:r>
          <w:r>
            <w:fldChar w:fldCharType="separate"/>
          </w:r>
          <w:r>
            <w:rPr>
              <w:rFonts w:hint="eastAsia" w:ascii="黑体" w:hAnsi="黑体" w:eastAsia="黑体" w:cs="黑体"/>
              <w:szCs w:val="24"/>
            </w:rPr>
            <w:t>2.6.2 Web 看板交互设计要求</w:t>
          </w:r>
          <w:r>
            <w:tab/>
          </w:r>
          <w:r>
            <w:fldChar w:fldCharType="begin"/>
          </w:r>
          <w:r>
            <w:instrText xml:space="preserve"> PAGEREF _Toc4329 \h </w:instrText>
          </w:r>
          <w:r>
            <w:fldChar w:fldCharType="separate"/>
          </w:r>
          <w:r>
            <w:t>19</w:t>
          </w:r>
          <w:r>
            <w:fldChar w:fldCharType="end"/>
          </w:r>
          <w:r>
            <w:fldChar w:fldCharType="end"/>
          </w:r>
        </w:p>
        <w:p w14:paraId="4318C6A2">
          <w:pPr>
            <w:pStyle w:val="30"/>
            <w:tabs>
              <w:tab w:val="right" w:leader="dot" w:pos="8312"/>
            </w:tabs>
          </w:pPr>
          <w:r>
            <w:fldChar w:fldCharType="begin"/>
          </w:r>
          <w:r>
            <w:instrText xml:space="preserve"> HYPERLINK \l _Toc24567 </w:instrText>
          </w:r>
          <w:r>
            <w:fldChar w:fldCharType="separate"/>
          </w:r>
          <w:r>
            <w:rPr>
              <w:rFonts w:hint="eastAsia" w:ascii="黑体" w:hAnsi="黑体" w:eastAsia="黑体" w:cs="黑体"/>
            </w:rPr>
            <w:t>2.7 小结</w:t>
          </w:r>
          <w:r>
            <w:tab/>
          </w:r>
          <w:r>
            <w:fldChar w:fldCharType="begin"/>
          </w:r>
          <w:r>
            <w:instrText xml:space="preserve"> PAGEREF _Toc24567 \h </w:instrText>
          </w:r>
          <w:r>
            <w:fldChar w:fldCharType="separate"/>
          </w:r>
          <w:r>
            <w:t>19</w:t>
          </w:r>
          <w:r>
            <w:fldChar w:fldCharType="end"/>
          </w:r>
          <w:r>
            <w:fldChar w:fldCharType="end"/>
          </w:r>
        </w:p>
        <w:p w14:paraId="6ED4CFEE">
          <w:pPr>
            <w:pStyle w:val="27"/>
            <w:tabs>
              <w:tab w:val="right" w:leader="dot" w:pos="8312"/>
            </w:tabs>
          </w:pPr>
          <w:r>
            <w:fldChar w:fldCharType="begin"/>
          </w:r>
          <w:r>
            <w:instrText xml:space="preserve"> HYPERLINK \l _Toc21791 </w:instrText>
          </w:r>
          <w:r>
            <w:fldChar w:fldCharType="separate"/>
          </w:r>
          <w:r>
            <w:rPr>
              <w:rFonts w:hint="eastAsia" w:ascii="黑体" w:hAnsi="黑体" w:eastAsia="黑体" w:cs="黑体"/>
            </w:rPr>
            <w:t>第3章 总体设计</w:t>
          </w:r>
          <w:r>
            <w:tab/>
          </w:r>
          <w:r>
            <w:fldChar w:fldCharType="begin"/>
          </w:r>
          <w:r>
            <w:instrText xml:space="preserve"> PAGEREF _Toc21791 \h </w:instrText>
          </w:r>
          <w:r>
            <w:fldChar w:fldCharType="separate"/>
          </w:r>
          <w:r>
            <w:t>20</w:t>
          </w:r>
          <w:r>
            <w:fldChar w:fldCharType="end"/>
          </w:r>
          <w:r>
            <w:fldChar w:fldCharType="end"/>
          </w:r>
        </w:p>
        <w:p w14:paraId="0DB91F28">
          <w:pPr>
            <w:pStyle w:val="30"/>
            <w:tabs>
              <w:tab w:val="right" w:leader="dot" w:pos="8312"/>
            </w:tabs>
          </w:pPr>
          <w:r>
            <w:fldChar w:fldCharType="begin"/>
          </w:r>
          <w:r>
            <w:instrText xml:space="preserve"> HYPERLINK \l _Toc16541 </w:instrText>
          </w:r>
          <w:r>
            <w:fldChar w:fldCharType="separate"/>
          </w:r>
          <w:r>
            <w:rPr>
              <w:rFonts w:hint="eastAsia" w:ascii="黑体" w:hAnsi="黑体" w:eastAsia="黑体" w:cs="黑体"/>
            </w:rPr>
            <w:t>3.1 开发环境与技术选型</w:t>
          </w:r>
          <w:r>
            <w:tab/>
          </w:r>
          <w:r>
            <w:fldChar w:fldCharType="begin"/>
          </w:r>
          <w:r>
            <w:instrText xml:space="preserve"> PAGEREF _Toc16541 \h </w:instrText>
          </w:r>
          <w:r>
            <w:fldChar w:fldCharType="separate"/>
          </w:r>
          <w:r>
            <w:t>20</w:t>
          </w:r>
          <w:r>
            <w:fldChar w:fldCharType="end"/>
          </w:r>
          <w:r>
            <w:fldChar w:fldCharType="end"/>
          </w:r>
        </w:p>
        <w:p w14:paraId="197ED407">
          <w:pPr>
            <w:pStyle w:val="24"/>
            <w:tabs>
              <w:tab w:val="right" w:leader="dot" w:pos="8312"/>
            </w:tabs>
          </w:pPr>
          <w:r>
            <w:fldChar w:fldCharType="begin"/>
          </w:r>
          <w:r>
            <w:instrText xml:space="preserve"> HYPERLINK \l _Toc1909 </w:instrText>
          </w:r>
          <w:r>
            <w:fldChar w:fldCharType="separate"/>
          </w:r>
          <w:r>
            <w:rPr>
              <w:rFonts w:hint="eastAsia" w:ascii="黑体" w:hAnsi="黑体" w:eastAsia="黑体" w:cs="黑体"/>
              <w:szCs w:val="24"/>
            </w:rPr>
            <w:t>3.1.1 嵌入式开发环境选择</w:t>
          </w:r>
          <w:r>
            <w:tab/>
          </w:r>
          <w:r>
            <w:fldChar w:fldCharType="begin"/>
          </w:r>
          <w:r>
            <w:instrText xml:space="preserve"> PAGEREF _Toc1909 \h </w:instrText>
          </w:r>
          <w:r>
            <w:fldChar w:fldCharType="separate"/>
          </w:r>
          <w:r>
            <w:t>20</w:t>
          </w:r>
          <w:r>
            <w:fldChar w:fldCharType="end"/>
          </w:r>
          <w:r>
            <w:fldChar w:fldCharType="end"/>
          </w:r>
        </w:p>
        <w:p w14:paraId="41D717E2">
          <w:pPr>
            <w:pStyle w:val="24"/>
            <w:tabs>
              <w:tab w:val="right" w:leader="dot" w:pos="8312"/>
            </w:tabs>
          </w:pPr>
          <w:r>
            <w:fldChar w:fldCharType="begin"/>
          </w:r>
          <w:r>
            <w:instrText xml:space="preserve"> HYPERLINK \l _Toc6246 </w:instrText>
          </w:r>
          <w:r>
            <w:fldChar w:fldCharType="separate"/>
          </w:r>
          <w:r>
            <w:rPr>
              <w:rFonts w:hint="eastAsia" w:ascii="黑体" w:hAnsi="黑体" w:eastAsia="黑体" w:cs="黑体"/>
              <w:szCs w:val="24"/>
            </w:rPr>
            <w:t>3.1.2 Qt 客户端开发环境选择</w:t>
          </w:r>
          <w:r>
            <w:tab/>
          </w:r>
          <w:r>
            <w:fldChar w:fldCharType="begin"/>
          </w:r>
          <w:r>
            <w:instrText xml:space="preserve"> PAGEREF _Toc6246 \h </w:instrText>
          </w:r>
          <w:r>
            <w:fldChar w:fldCharType="separate"/>
          </w:r>
          <w:r>
            <w:t>20</w:t>
          </w:r>
          <w:r>
            <w:fldChar w:fldCharType="end"/>
          </w:r>
          <w:r>
            <w:fldChar w:fldCharType="end"/>
          </w:r>
        </w:p>
        <w:p w14:paraId="13A91193">
          <w:pPr>
            <w:pStyle w:val="24"/>
            <w:tabs>
              <w:tab w:val="right" w:leader="dot" w:pos="8312"/>
            </w:tabs>
          </w:pPr>
          <w:r>
            <w:fldChar w:fldCharType="begin"/>
          </w:r>
          <w:r>
            <w:instrText xml:space="preserve"> HYPERLINK \l _Toc28883 </w:instrText>
          </w:r>
          <w:r>
            <w:fldChar w:fldCharType="separate"/>
          </w:r>
          <w:r>
            <w:rPr>
              <w:rFonts w:hint="eastAsia" w:ascii="黑体" w:hAnsi="黑体" w:eastAsia="黑体" w:cs="黑体"/>
              <w:szCs w:val="24"/>
            </w:rPr>
            <w:t>3.1.3 Web 看板与数据库技术选择</w:t>
          </w:r>
          <w:r>
            <w:tab/>
          </w:r>
          <w:r>
            <w:fldChar w:fldCharType="begin"/>
          </w:r>
          <w:r>
            <w:instrText xml:space="preserve"> PAGEREF _Toc28883 \h </w:instrText>
          </w:r>
          <w:r>
            <w:fldChar w:fldCharType="separate"/>
          </w:r>
          <w:r>
            <w:t>20</w:t>
          </w:r>
          <w:r>
            <w:fldChar w:fldCharType="end"/>
          </w:r>
          <w:r>
            <w:fldChar w:fldCharType="end"/>
          </w:r>
        </w:p>
        <w:p w14:paraId="13AC7229">
          <w:pPr>
            <w:pStyle w:val="30"/>
            <w:tabs>
              <w:tab w:val="right" w:leader="dot" w:pos="8312"/>
            </w:tabs>
          </w:pPr>
          <w:r>
            <w:fldChar w:fldCharType="begin"/>
          </w:r>
          <w:r>
            <w:instrText xml:space="preserve"> HYPERLINK \l _Toc21184 </w:instrText>
          </w:r>
          <w:r>
            <w:fldChar w:fldCharType="separate"/>
          </w:r>
          <w:r>
            <w:rPr>
              <w:rFonts w:hint="eastAsia" w:ascii="黑体" w:hAnsi="黑体" w:eastAsia="黑体" w:cs="黑体"/>
            </w:rPr>
            <w:t>3.2 系统硬件架构</w:t>
          </w:r>
          <w:r>
            <w:tab/>
          </w:r>
          <w:r>
            <w:fldChar w:fldCharType="begin"/>
          </w:r>
          <w:r>
            <w:instrText xml:space="preserve"> PAGEREF _Toc21184 \h </w:instrText>
          </w:r>
          <w:r>
            <w:fldChar w:fldCharType="separate"/>
          </w:r>
          <w:r>
            <w:t>21</w:t>
          </w:r>
          <w:r>
            <w:fldChar w:fldCharType="end"/>
          </w:r>
          <w:r>
            <w:fldChar w:fldCharType="end"/>
          </w:r>
        </w:p>
        <w:p w14:paraId="37B6BCFD">
          <w:pPr>
            <w:pStyle w:val="24"/>
            <w:tabs>
              <w:tab w:val="right" w:leader="dot" w:pos="8312"/>
            </w:tabs>
          </w:pPr>
          <w:r>
            <w:fldChar w:fldCharType="begin"/>
          </w:r>
          <w:r>
            <w:instrText xml:space="preserve"> HYPERLINK \l _Toc1164 </w:instrText>
          </w:r>
          <w:r>
            <w:fldChar w:fldCharType="separate"/>
          </w:r>
          <w:r>
            <w:rPr>
              <w:rFonts w:hint="eastAsia" w:ascii="黑体" w:hAnsi="黑体" w:eastAsia="黑体" w:cs="黑体"/>
              <w:szCs w:val="24"/>
            </w:rPr>
            <w:t>3.2.1 STM32 主控架构</w:t>
          </w:r>
          <w:r>
            <w:tab/>
          </w:r>
          <w:r>
            <w:fldChar w:fldCharType="begin"/>
          </w:r>
          <w:r>
            <w:instrText xml:space="preserve"> PAGEREF _Toc1164 \h </w:instrText>
          </w:r>
          <w:r>
            <w:fldChar w:fldCharType="separate"/>
          </w:r>
          <w:r>
            <w:t>21</w:t>
          </w:r>
          <w:r>
            <w:fldChar w:fldCharType="end"/>
          </w:r>
          <w:r>
            <w:fldChar w:fldCharType="end"/>
          </w:r>
        </w:p>
        <w:p w14:paraId="4F32D484">
          <w:pPr>
            <w:pStyle w:val="24"/>
            <w:tabs>
              <w:tab w:val="right" w:leader="dot" w:pos="8312"/>
            </w:tabs>
          </w:pPr>
          <w:r>
            <w:fldChar w:fldCharType="begin"/>
          </w:r>
          <w:r>
            <w:instrText xml:space="preserve"> HYPERLINK \l _Toc23776 </w:instrText>
          </w:r>
          <w:r>
            <w:fldChar w:fldCharType="separate"/>
          </w:r>
          <w:r>
            <w:rPr>
              <w:rFonts w:hint="eastAsia" w:ascii="黑体" w:hAnsi="黑体" w:eastAsia="黑体" w:cs="黑体"/>
              <w:szCs w:val="24"/>
            </w:rPr>
            <w:t>3.2.2 传感器与执行器架构</w:t>
          </w:r>
          <w:r>
            <w:tab/>
          </w:r>
          <w:r>
            <w:fldChar w:fldCharType="begin"/>
          </w:r>
          <w:r>
            <w:instrText xml:space="preserve"> PAGEREF _Toc23776 \h </w:instrText>
          </w:r>
          <w:r>
            <w:fldChar w:fldCharType="separate"/>
          </w:r>
          <w:r>
            <w:t>21</w:t>
          </w:r>
          <w:r>
            <w:fldChar w:fldCharType="end"/>
          </w:r>
          <w:r>
            <w:fldChar w:fldCharType="end"/>
          </w:r>
        </w:p>
        <w:p w14:paraId="618416FA">
          <w:pPr>
            <w:pStyle w:val="24"/>
            <w:tabs>
              <w:tab w:val="right" w:leader="dot" w:pos="8312"/>
            </w:tabs>
          </w:pPr>
          <w:r>
            <w:fldChar w:fldCharType="begin"/>
          </w:r>
          <w:r>
            <w:instrText xml:space="preserve"> HYPERLINK \l _Toc28010 </w:instrText>
          </w:r>
          <w:r>
            <w:fldChar w:fldCharType="separate"/>
          </w:r>
          <w:r>
            <w:rPr>
              <w:rFonts w:hint="eastAsia" w:ascii="黑体" w:hAnsi="黑体" w:eastAsia="黑体" w:cs="黑体"/>
              <w:szCs w:val="24"/>
            </w:rPr>
            <w:t>3.2.3 ESP32 通信网关架构</w:t>
          </w:r>
          <w:r>
            <w:tab/>
          </w:r>
          <w:r>
            <w:fldChar w:fldCharType="begin"/>
          </w:r>
          <w:r>
            <w:instrText xml:space="preserve"> PAGEREF _Toc28010 \h </w:instrText>
          </w:r>
          <w:r>
            <w:fldChar w:fldCharType="separate"/>
          </w:r>
          <w:r>
            <w:t>21</w:t>
          </w:r>
          <w:r>
            <w:fldChar w:fldCharType="end"/>
          </w:r>
          <w:r>
            <w:fldChar w:fldCharType="end"/>
          </w:r>
        </w:p>
        <w:p w14:paraId="09F8D4BB">
          <w:pPr>
            <w:pStyle w:val="30"/>
            <w:tabs>
              <w:tab w:val="right" w:leader="dot" w:pos="8312"/>
            </w:tabs>
          </w:pPr>
          <w:r>
            <w:fldChar w:fldCharType="begin"/>
          </w:r>
          <w:r>
            <w:instrText xml:space="preserve"> HYPERLINK \l _Toc1836 </w:instrText>
          </w:r>
          <w:r>
            <w:fldChar w:fldCharType="separate"/>
          </w:r>
          <w:r>
            <w:rPr>
              <w:rFonts w:hint="eastAsia" w:ascii="黑体" w:hAnsi="黑体" w:eastAsia="黑体" w:cs="黑体"/>
            </w:rPr>
            <w:t>3.3 系统软件总体设计</w:t>
          </w:r>
          <w:r>
            <w:tab/>
          </w:r>
          <w:r>
            <w:fldChar w:fldCharType="begin"/>
          </w:r>
          <w:r>
            <w:instrText xml:space="preserve"> PAGEREF _Toc1836 \h </w:instrText>
          </w:r>
          <w:r>
            <w:fldChar w:fldCharType="separate"/>
          </w:r>
          <w:r>
            <w:t>23</w:t>
          </w:r>
          <w:r>
            <w:fldChar w:fldCharType="end"/>
          </w:r>
          <w:r>
            <w:fldChar w:fldCharType="end"/>
          </w:r>
        </w:p>
        <w:p w14:paraId="5F437309">
          <w:pPr>
            <w:pStyle w:val="24"/>
            <w:tabs>
              <w:tab w:val="right" w:leader="dot" w:pos="8312"/>
            </w:tabs>
          </w:pPr>
          <w:r>
            <w:fldChar w:fldCharType="begin"/>
          </w:r>
          <w:r>
            <w:instrText xml:space="preserve"> HYPERLINK \l _Toc20468 </w:instrText>
          </w:r>
          <w:r>
            <w:fldChar w:fldCharType="separate"/>
          </w:r>
          <w:r>
            <w:rPr>
              <w:rFonts w:hint="eastAsia" w:ascii="黑体" w:hAnsi="黑体" w:eastAsia="黑体" w:cs="黑体"/>
              <w:szCs w:val="24"/>
            </w:rPr>
            <w:t>3.3.1 系统五层架构设计</w:t>
          </w:r>
          <w:r>
            <w:tab/>
          </w:r>
          <w:r>
            <w:fldChar w:fldCharType="begin"/>
          </w:r>
          <w:r>
            <w:instrText xml:space="preserve"> PAGEREF _Toc20468 \h </w:instrText>
          </w:r>
          <w:r>
            <w:fldChar w:fldCharType="separate"/>
          </w:r>
          <w:r>
            <w:t>23</w:t>
          </w:r>
          <w:r>
            <w:fldChar w:fldCharType="end"/>
          </w:r>
          <w:r>
            <w:fldChar w:fldCharType="end"/>
          </w:r>
        </w:p>
        <w:p w14:paraId="6834AA1F">
          <w:pPr>
            <w:pStyle w:val="24"/>
            <w:tabs>
              <w:tab w:val="right" w:leader="dot" w:pos="8312"/>
            </w:tabs>
          </w:pPr>
          <w:r>
            <w:fldChar w:fldCharType="begin"/>
          </w:r>
          <w:r>
            <w:instrText xml:space="preserve"> HYPERLINK \l _Toc2785 </w:instrText>
          </w:r>
          <w:r>
            <w:fldChar w:fldCharType="separate"/>
          </w:r>
          <w:r>
            <w:rPr>
              <w:rFonts w:hint="eastAsia" w:ascii="黑体" w:hAnsi="黑体" w:eastAsia="黑体" w:cs="黑体"/>
              <w:szCs w:val="24"/>
            </w:rPr>
            <w:t>3.3.2 各子系统功能划分</w:t>
          </w:r>
          <w:r>
            <w:tab/>
          </w:r>
          <w:r>
            <w:fldChar w:fldCharType="begin"/>
          </w:r>
          <w:r>
            <w:instrText xml:space="preserve"> PAGEREF _Toc2785 \h </w:instrText>
          </w:r>
          <w:r>
            <w:fldChar w:fldCharType="separate"/>
          </w:r>
          <w:r>
            <w:t>23</w:t>
          </w:r>
          <w:r>
            <w:fldChar w:fldCharType="end"/>
          </w:r>
          <w:r>
            <w:fldChar w:fldCharType="end"/>
          </w:r>
        </w:p>
        <w:p w14:paraId="2354CAC3">
          <w:pPr>
            <w:pStyle w:val="24"/>
            <w:tabs>
              <w:tab w:val="right" w:leader="dot" w:pos="8312"/>
            </w:tabs>
          </w:pPr>
          <w:r>
            <w:fldChar w:fldCharType="begin"/>
          </w:r>
          <w:r>
            <w:instrText xml:space="preserve"> HYPERLINK \l _Toc21506 </w:instrText>
          </w:r>
          <w:r>
            <w:fldChar w:fldCharType="separate"/>
          </w:r>
          <w:r>
            <w:rPr>
              <w:rFonts w:hint="eastAsia" w:ascii="黑体" w:hAnsi="黑体" w:eastAsia="黑体" w:cs="黑体"/>
              <w:szCs w:val="24"/>
            </w:rPr>
            <w:t>3.3.3 系统协同工作流程</w:t>
          </w:r>
          <w:r>
            <w:tab/>
          </w:r>
          <w:r>
            <w:fldChar w:fldCharType="begin"/>
          </w:r>
          <w:r>
            <w:instrText xml:space="preserve"> PAGEREF _Toc21506 \h </w:instrText>
          </w:r>
          <w:r>
            <w:fldChar w:fldCharType="separate"/>
          </w:r>
          <w:r>
            <w:t>24</w:t>
          </w:r>
          <w:r>
            <w:fldChar w:fldCharType="end"/>
          </w:r>
          <w:r>
            <w:fldChar w:fldCharType="end"/>
          </w:r>
        </w:p>
        <w:p w14:paraId="58080713">
          <w:pPr>
            <w:pStyle w:val="30"/>
            <w:tabs>
              <w:tab w:val="right" w:leader="dot" w:pos="8312"/>
            </w:tabs>
          </w:pPr>
          <w:r>
            <w:fldChar w:fldCharType="begin"/>
          </w:r>
          <w:r>
            <w:instrText xml:space="preserve"> HYPERLINK \l _Toc7639 </w:instrText>
          </w:r>
          <w:r>
            <w:fldChar w:fldCharType="separate"/>
          </w:r>
          <w:r>
            <w:rPr>
              <w:rFonts w:hint="eastAsia" w:ascii="黑体" w:hAnsi="黑体" w:eastAsia="黑体" w:cs="黑体"/>
            </w:rPr>
            <w:t>3.4 嵌入式控制与通信总体设计</w:t>
          </w:r>
          <w:r>
            <w:tab/>
          </w:r>
          <w:r>
            <w:fldChar w:fldCharType="begin"/>
          </w:r>
          <w:r>
            <w:instrText xml:space="preserve"> PAGEREF _Toc7639 \h </w:instrText>
          </w:r>
          <w:r>
            <w:fldChar w:fldCharType="separate"/>
          </w:r>
          <w:r>
            <w:t>24</w:t>
          </w:r>
          <w:r>
            <w:fldChar w:fldCharType="end"/>
          </w:r>
          <w:r>
            <w:fldChar w:fldCharType="end"/>
          </w:r>
        </w:p>
        <w:p w14:paraId="73F5AEE2">
          <w:pPr>
            <w:pStyle w:val="24"/>
            <w:tabs>
              <w:tab w:val="right" w:leader="dot" w:pos="8312"/>
            </w:tabs>
          </w:pPr>
          <w:r>
            <w:fldChar w:fldCharType="begin"/>
          </w:r>
          <w:r>
            <w:instrText xml:space="preserve"> HYPERLINK \l _Toc22495 </w:instrText>
          </w:r>
          <w:r>
            <w:fldChar w:fldCharType="separate"/>
          </w:r>
          <w:r>
            <w:rPr>
              <w:rFonts w:hint="eastAsia" w:ascii="黑体" w:hAnsi="黑体" w:eastAsia="黑体" w:cs="黑体"/>
              <w:szCs w:val="24"/>
            </w:rPr>
            <w:t>3.4.1 数据采集与预处理设计</w:t>
          </w:r>
          <w:r>
            <w:tab/>
          </w:r>
          <w:r>
            <w:fldChar w:fldCharType="begin"/>
          </w:r>
          <w:r>
            <w:instrText xml:space="preserve"> PAGEREF _Toc22495 \h </w:instrText>
          </w:r>
          <w:r>
            <w:fldChar w:fldCharType="separate"/>
          </w:r>
          <w:r>
            <w:t>25</w:t>
          </w:r>
          <w:r>
            <w:fldChar w:fldCharType="end"/>
          </w:r>
          <w:r>
            <w:fldChar w:fldCharType="end"/>
          </w:r>
        </w:p>
        <w:p w14:paraId="242A0369">
          <w:pPr>
            <w:pStyle w:val="24"/>
            <w:tabs>
              <w:tab w:val="right" w:leader="dot" w:pos="8312"/>
            </w:tabs>
          </w:pPr>
          <w:r>
            <w:fldChar w:fldCharType="begin"/>
          </w:r>
          <w:r>
            <w:instrText xml:space="preserve"> HYPERLINK \l _Toc3486 </w:instrText>
          </w:r>
          <w:r>
            <w:fldChar w:fldCharType="separate"/>
          </w:r>
          <w:r>
            <w:rPr>
              <w:rFonts w:hint="eastAsia" w:ascii="黑体" w:hAnsi="黑体" w:eastAsia="黑体" w:cs="黑体"/>
              <w:szCs w:val="24"/>
            </w:rPr>
            <w:t>3.4.2 串口通信总体设计</w:t>
          </w:r>
          <w:r>
            <w:tab/>
          </w:r>
          <w:r>
            <w:fldChar w:fldCharType="begin"/>
          </w:r>
          <w:r>
            <w:instrText xml:space="preserve"> PAGEREF _Toc3486 \h </w:instrText>
          </w:r>
          <w:r>
            <w:fldChar w:fldCharType="separate"/>
          </w:r>
          <w:r>
            <w:t>25</w:t>
          </w:r>
          <w:r>
            <w:fldChar w:fldCharType="end"/>
          </w:r>
          <w:r>
            <w:fldChar w:fldCharType="end"/>
          </w:r>
        </w:p>
        <w:p w14:paraId="7FCDDB06">
          <w:pPr>
            <w:pStyle w:val="24"/>
            <w:tabs>
              <w:tab w:val="right" w:leader="dot" w:pos="8312"/>
            </w:tabs>
          </w:pPr>
          <w:r>
            <w:fldChar w:fldCharType="begin"/>
          </w:r>
          <w:r>
            <w:instrText xml:space="preserve"> HYPERLINK \l _Toc391 </w:instrText>
          </w:r>
          <w:r>
            <w:fldChar w:fldCharType="separate"/>
          </w:r>
          <w:r>
            <w:rPr>
              <w:rFonts w:hint="eastAsia" w:ascii="黑体" w:hAnsi="黑体" w:eastAsia="黑体" w:cs="黑体"/>
              <w:szCs w:val="24"/>
            </w:rPr>
            <w:t>3.4.3 MQTT 消息中转设计</w:t>
          </w:r>
          <w:r>
            <w:tab/>
          </w:r>
          <w:r>
            <w:fldChar w:fldCharType="begin"/>
          </w:r>
          <w:r>
            <w:instrText xml:space="preserve"> PAGEREF _Toc391 \h </w:instrText>
          </w:r>
          <w:r>
            <w:fldChar w:fldCharType="separate"/>
          </w:r>
          <w:r>
            <w:t>25</w:t>
          </w:r>
          <w:r>
            <w:fldChar w:fldCharType="end"/>
          </w:r>
          <w:r>
            <w:fldChar w:fldCharType="end"/>
          </w:r>
        </w:p>
        <w:p w14:paraId="0919737F">
          <w:pPr>
            <w:pStyle w:val="24"/>
            <w:tabs>
              <w:tab w:val="right" w:leader="dot" w:pos="8312"/>
            </w:tabs>
          </w:pPr>
          <w:r>
            <w:fldChar w:fldCharType="begin"/>
          </w:r>
          <w:r>
            <w:instrText xml:space="preserve"> HYPERLINK \l _Toc25672 </w:instrText>
          </w:r>
          <w:r>
            <w:fldChar w:fldCharType="separate"/>
          </w:r>
          <w:r>
            <w:rPr>
              <w:rFonts w:hint="eastAsia" w:ascii="黑体" w:hAnsi="黑体" w:eastAsia="黑体" w:cs="黑体"/>
              <w:szCs w:val="24"/>
            </w:rPr>
            <w:t>3.4.4 自动联动与告警总体设计</w:t>
          </w:r>
          <w:r>
            <w:tab/>
          </w:r>
          <w:r>
            <w:fldChar w:fldCharType="begin"/>
          </w:r>
          <w:r>
            <w:instrText xml:space="preserve"> PAGEREF _Toc25672 \h </w:instrText>
          </w:r>
          <w:r>
            <w:fldChar w:fldCharType="separate"/>
          </w:r>
          <w:r>
            <w:t>25</w:t>
          </w:r>
          <w:r>
            <w:fldChar w:fldCharType="end"/>
          </w:r>
          <w:r>
            <w:fldChar w:fldCharType="end"/>
          </w:r>
        </w:p>
        <w:p w14:paraId="21F1C80A">
          <w:pPr>
            <w:pStyle w:val="30"/>
            <w:tabs>
              <w:tab w:val="right" w:leader="dot" w:pos="8312"/>
            </w:tabs>
          </w:pPr>
          <w:r>
            <w:fldChar w:fldCharType="begin"/>
          </w:r>
          <w:r>
            <w:instrText xml:space="preserve"> HYPERLINK \l _Toc18114 </w:instrText>
          </w:r>
          <w:r>
            <w:fldChar w:fldCharType="separate"/>
          </w:r>
          <w:r>
            <w:rPr>
              <w:rFonts w:hint="eastAsia" w:ascii="黑体" w:hAnsi="黑体" w:eastAsia="黑体" w:cs="黑体"/>
            </w:rPr>
            <w:t>3.5 Qt 桌面端总体设计</w:t>
          </w:r>
          <w:r>
            <w:tab/>
          </w:r>
          <w:r>
            <w:fldChar w:fldCharType="begin"/>
          </w:r>
          <w:r>
            <w:instrText xml:space="preserve"> PAGEREF _Toc18114 \h </w:instrText>
          </w:r>
          <w:r>
            <w:fldChar w:fldCharType="separate"/>
          </w:r>
          <w:r>
            <w:t>25</w:t>
          </w:r>
          <w:r>
            <w:fldChar w:fldCharType="end"/>
          </w:r>
          <w:r>
            <w:fldChar w:fldCharType="end"/>
          </w:r>
        </w:p>
        <w:p w14:paraId="574290C7">
          <w:pPr>
            <w:pStyle w:val="24"/>
            <w:tabs>
              <w:tab w:val="right" w:leader="dot" w:pos="8312"/>
            </w:tabs>
          </w:pPr>
          <w:r>
            <w:fldChar w:fldCharType="begin"/>
          </w:r>
          <w:r>
            <w:instrText xml:space="preserve"> HYPERLINK \l _Toc27791 </w:instrText>
          </w:r>
          <w:r>
            <w:fldChar w:fldCharType="separate"/>
          </w:r>
          <w:r>
            <w:rPr>
              <w:rFonts w:hint="eastAsia" w:ascii="黑体" w:hAnsi="黑体" w:eastAsia="黑体" w:cs="黑体"/>
              <w:szCs w:val="24"/>
            </w:rPr>
            <w:t>3.5.1 实时监测模块设计</w:t>
          </w:r>
          <w:r>
            <w:tab/>
          </w:r>
          <w:r>
            <w:fldChar w:fldCharType="begin"/>
          </w:r>
          <w:r>
            <w:instrText xml:space="preserve"> PAGEREF _Toc27791 \h </w:instrText>
          </w:r>
          <w:r>
            <w:fldChar w:fldCharType="separate"/>
          </w:r>
          <w:r>
            <w:t>26</w:t>
          </w:r>
          <w:r>
            <w:fldChar w:fldCharType="end"/>
          </w:r>
          <w:r>
            <w:fldChar w:fldCharType="end"/>
          </w:r>
        </w:p>
        <w:p w14:paraId="124E5B47">
          <w:pPr>
            <w:pStyle w:val="24"/>
            <w:tabs>
              <w:tab w:val="right" w:leader="dot" w:pos="8312"/>
            </w:tabs>
          </w:pPr>
          <w:r>
            <w:fldChar w:fldCharType="begin"/>
          </w:r>
          <w:r>
            <w:instrText xml:space="preserve"> HYPERLINK \l _Toc2858 </w:instrText>
          </w:r>
          <w:r>
            <w:fldChar w:fldCharType="separate"/>
          </w:r>
          <w:r>
            <w:rPr>
              <w:rFonts w:hint="eastAsia" w:ascii="黑体" w:hAnsi="黑体" w:eastAsia="黑体" w:cs="黑体"/>
              <w:szCs w:val="24"/>
            </w:rPr>
            <w:t>3.5.2 阈值配置与远程控制模块设计</w:t>
          </w:r>
          <w:r>
            <w:tab/>
          </w:r>
          <w:r>
            <w:fldChar w:fldCharType="begin"/>
          </w:r>
          <w:r>
            <w:instrText xml:space="preserve"> PAGEREF _Toc2858 \h </w:instrText>
          </w:r>
          <w:r>
            <w:fldChar w:fldCharType="separate"/>
          </w:r>
          <w:r>
            <w:t>26</w:t>
          </w:r>
          <w:r>
            <w:fldChar w:fldCharType="end"/>
          </w:r>
          <w:r>
            <w:fldChar w:fldCharType="end"/>
          </w:r>
        </w:p>
        <w:p w14:paraId="5892963D">
          <w:pPr>
            <w:pStyle w:val="24"/>
            <w:tabs>
              <w:tab w:val="right" w:leader="dot" w:pos="8312"/>
            </w:tabs>
          </w:pPr>
          <w:r>
            <w:fldChar w:fldCharType="begin"/>
          </w:r>
          <w:r>
            <w:instrText xml:space="preserve"> HYPERLINK \l _Toc22596 </w:instrText>
          </w:r>
          <w:r>
            <w:fldChar w:fldCharType="separate"/>
          </w:r>
          <w:r>
            <w:rPr>
              <w:rFonts w:hint="eastAsia" w:ascii="黑体" w:hAnsi="黑体" w:eastAsia="黑体" w:cs="黑体"/>
              <w:szCs w:val="24"/>
            </w:rPr>
            <w:t>3.5.3 报警与求助处理模块设计</w:t>
          </w:r>
          <w:r>
            <w:tab/>
          </w:r>
          <w:r>
            <w:fldChar w:fldCharType="begin"/>
          </w:r>
          <w:r>
            <w:instrText xml:space="preserve"> PAGEREF _Toc22596 \h </w:instrText>
          </w:r>
          <w:r>
            <w:fldChar w:fldCharType="separate"/>
          </w:r>
          <w:r>
            <w:t>26</w:t>
          </w:r>
          <w:r>
            <w:fldChar w:fldCharType="end"/>
          </w:r>
          <w:r>
            <w:fldChar w:fldCharType="end"/>
          </w:r>
        </w:p>
        <w:p w14:paraId="68122FAE">
          <w:pPr>
            <w:pStyle w:val="30"/>
            <w:tabs>
              <w:tab w:val="right" w:leader="dot" w:pos="8312"/>
            </w:tabs>
          </w:pPr>
          <w:r>
            <w:fldChar w:fldCharType="begin"/>
          </w:r>
          <w:r>
            <w:instrText xml:space="preserve"> HYPERLINK \l _Toc11108 </w:instrText>
          </w:r>
          <w:r>
            <w:fldChar w:fldCharType="separate"/>
          </w:r>
          <w:r>
            <w:rPr>
              <w:rFonts w:hint="eastAsia" w:ascii="黑体" w:hAnsi="黑体" w:eastAsia="黑体" w:cs="黑体"/>
            </w:rPr>
            <w:t>3.6 Web 看板总体设计</w:t>
          </w:r>
          <w:r>
            <w:tab/>
          </w:r>
          <w:r>
            <w:fldChar w:fldCharType="begin"/>
          </w:r>
          <w:r>
            <w:instrText xml:space="preserve"> PAGEREF _Toc11108 \h </w:instrText>
          </w:r>
          <w:r>
            <w:fldChar w:fldCharType="separate"/>
          </w:r>
          <w:r>
            <w:t>26</w:t>
          </w:r>
          <w:r>
            <w:fldChar w:fldCharType="end"/>
          </w:r>
          <w:r>
            <w:fldChar w:fldCharType="end"/>
          </w:r>
        </w:p>
        <w:p w14:paraId="3EBEEB17">
          <w:pPr>
            <w:pStyle w:val="24"/>
            <w:tabs>
              <w:tab w:val="right" w:leader="dot" w:pos="8312"/>
            </w:tabs>
          </w:pPr>
          <w:r>
            <w:fldChar w:fldCharType="begin"/>
          </w:r>
          <w:r>
            <w:instrText xml:space="preserve"> HYPERLINK \l _Toc9003 </w:instrText>
          </w:r>
          <w:r>
            <w:fldChar w:fldCharType="separate"/>
          </w:r>
          <w:r>
            <w:rPr>
              <w:rFonts w:hint="eastAsia" w:ascii="黑体" w:hAnsi="黑体" w:eastAsia="黑体" w:cs="黑体"/>
              <w:szCs w:val="24"/>
            </w:rPr>
            <w:t>3.6.1 实时数据展示设计</w:t>
          </w:r>
          <w:r>
            <w:tab/>
          </w:r>
          <w:r>
            <w:fldChar w:fldCharType="begin"/>
          </w:r>
          <w:r>
            <w:instrText xml:space="preserve"> PAGEREF _Toc9003 \h </w:instrText>
          </w:r>
          <w:r>
            <w:fldChar w:fldCharType="separate"/>
          </w:r>
          <w:r>
            <w:t>26</w:t>
          </w:r>
          <w:r>
            <w:fldChar w:fldCharType="end"/>
          </w:r>
          <w:r>
            <w:fldChar w:fldCharType="end"/>
          </w:r>
        </w:p>
        <w:p w14:paraId="1AC8CA29">
          <w:pPr>
            <w:pStyle w:val="24"/>
            <w:tabs>
              <w:tab w:val="right" w:leader="dot" w:pos="8312"/>
            </w:tabs>
          </w:pPr>
          <w:r>
            <w:fldChar w:fldCharType="begin"/>
          </w:r>
          <w:r>
            <w:instrText xml:space="preserve"> HYPERLINK \l _Toc18191 </w:instrText>
          </w:r>
          <w:r>
            <w:fldChar w:fldCharType="separate"/>
          </w:r>
          <w:r>
            <w:rPr>
              <w:rFonts w:hint="eastAsia" w:ascii="黑体" w:hAnsi="黑体" w:eastAsia="黑体" w:cs="黑体"/>
              <w:szCs w:val="24"/>
            </w:rPr>
            <w:t>3.6.2 历史趋势展示设计</w:t>
          </w:r>
          <w:r>
            <w:tab/>
          </w:r>
          <w:r>
            <w:fldChar w:fldCharType="begin"/>
          </w:r>
          <w:r>
            <w:instrText xml:space="preserve"> PAGEREF _Toc18191 \h </w:instrText>
          </w:r>
          <w:r>
            <w:fldChar w:fldCharType="separate"/>
          </w:r>
          <w:r>
            <w:t>27</w:t>
          </w:r>
          <w:r>
            <w:fldChar w:fldCharType="end"/>
          </w:r>
          <w:r>
            <w:fldChar w:fldCharType="end"/>
          </w:r>
        </w:p>
        <w:p w14:paraId="77A4D738">
          <w:pPr>
            <w:pStyle w:val="24"/>
            <w:tabs>
              <w:tab w:val="right" w:leader="dot" w:pos="8312"/>
            </w:tabs>
          </w:pPr>
          <w:r>
            <w:fldChar w:fldCharType="begin"/>
          </w:r>
          <w:r>
            <w:instrText xml:space="preserve"> HYPERLINK \l _Toc23977 </w:instrText>
          </w:r>
          <w:r>
            <w:fldChar w:fldCharType="separate"/>
          </w:r>
          <w:r>
            <w:rPr>
              <w:rFonts w:hint="eastAsia" w:ascii="黑体" w:hAnsi="黑体" w:eastAsia="黑体" w:cs="黑体"/>
              <w:szCs w:val="24"/>
            </w:rPr>
            <w:t>3.6.3 一键求助交互设计</w:t>
          </w:r>
          <w:r>
            <w:tab/>
          </w:r>
          <w:r>
            <w:fldChar w:fldCharType="begin"/>
          </w:r>
          <w:r>
            <w:instrText xml:space="preserve"> PAGEREF _Toc23977 \h </w:instrText>
          </w:r>
          <w:r>
            <w:fldChar w:fldCharType="separate"/>
          </w:r>
          <w:r>
            <w:t>27</w:t>
          </w:r>
          <w:r>
            <w:fldChar w:fldCharType="end"/>
          </w:r>
          <w:r>
            <w:fldChar w:fldCharType="end"/>
          </w:r>
        </w:p>
        <w:p w14:paraId="39BB42B7">
          <w:pPr>
            <w:pStyle w:val="30"/>
            <w:tabs>
              <w:tab w:val="right" w:leader="dot" w:pos="8312"/>
            </w:tabs>
          </w:pPr>
          <w:r>
            <w:fldChar w:fldCharType="begin"/>
          </w:r>
          <w:r>
            <w:instrText xml:space="preserve"> HYPERLINK \l _Toc26422 </w:instrText>
          </w:r>
          <w:r>
            <w:fldChar w:fldCharType="separate"/>
          </w:r>
          <w:r>
            <w:rPr>
              <w:rFonts w:hint="eastAsia" w:ascii="黑体" w:hAnsi="黑体" w:eastAsia="黑体" w:cs="黑体"/>
            </w:rPr>
            <w:t>3.7 数据库总体设计</w:t>
          </w:r>
          <w:r>
            <w:tab/>
          </w:r>
          <w:r>
            <w:fldChar w:fldCharType="begin"/>
          </w:r>
          <w:r>
            <w:instrText xml:space="preserve"> PAGEREF _Toc26422 \h </w:instrText>
          </w:r>
          <w:r>
            <w:fldChar w:fldCharType="separate"/>
          </w:r>
          <w:r>
            <w:t>27</w:t>
          </w:r>
          <w:r>
            <w:fldChar w:fldCharType="end"/>
          </w:r>
          <w:r>
            <w:fldChar w:fldCharType="end"/>
          </w:r>
        </w:p>
        <w:p w14:paraId="147FC1B0">
          <w:pPr>
            <w:pStyle w:val="24"/>
            <w:tabs>
              <w:tab w:val="right" w:leader="dot" w:pos="8312"/>
            </w:tabs>
          </w:pPr>
          <w:r>
            <w:fldChar w:fldCharType="begin"/>
          </w:r>
          <w:r>
            <w:instrText xml:space="preserve"> HYPERLINK \l _Toc9715 </w:instrText>
          </w:r>
          <w:r>
            <w:fldChar w:fldCharType="separate"/>
          </w:r>
          <w:r>
            <w:rPr>
              <w:rFonts w:hint="eastAsia" w:ascii="黑体" w:hAnsi="黑体" w:eastAsia="黑体" w:cs="黑体"/>
              <w:szCs w:val="24"/>
            </w:rPr>
            <w:t>3.7.1 数据库结构设计</w:t>
          </w:r>
          <w:r>
            <w:tab/>
          </w:r>
          <w:r>
            <w:fldChar w:fldCharType="begin"/>
          </w:r>
          <w:r>
            <w:instrText xml:space="preserve"> PAGEREF _Toc9715 \h </w:instrText>
          </w:r>
          <w:r>
            <w:fldChar w:fldCharType="separate"/>
          </w:r>
          <w:r>
            <w:t>27</w:t>
          </w:r>
          <w:r>
            <w:fldChar w:fldCharType="end"/>
          </w:r>
          <w:r>
            <w:fldChar w:fldCharType="end"/>
          </w:r>
        </w:p>
        <w:p w14:paraId="5494A070">
          <w:pPr>
            <w:pStyle w:val="24"/>
            <w:tabs>
              <w:tab w:val="right" w:leader="dot" w:pos="8312"/>
            </w:tabs>
          </w:pPr>
          <w:r>
            <w:fldChar w:fldCharType="begin"/>
          </w:r>
          <w:r>
            <w:instrText xml:space="preserve"> HYPERLINK \l _Toc19782 </w:instrText>
          </w:r>
          <w:r>
            <w:fldChar w:fldCharType="separate"/>
          </w:r>
          <w:r>
            <w:rPr>
              <w:rFonts w:hint="eastAsia" w:ascii="黑体" w:hAnsi="黑体" w:eastAsia="黑体" w:cs="黑体"/>
              <w:szCs w:val="24"/>
            </w:rPr>
            <w:t>3.7.2 数据存储逻辑设计</w:t>
          </w:r>
          <w:r>
            <w:tab/>
          </w:r>
          <w:r>
            <w:fldChar w:fldCharType="begin"/>
          </w:r>
          <w:r>
            <w:instrText xml:space="preserve"> PAGEREF _Toc19782 \h </w:instrText>
          </w:r>
          <w:r>
            <w:fldChar w:fldCharType="separate"/>
          </w:r>
          <w:r>
            <w:t>27</w:t>
          </w:r>
          <w:r>
            <w:fldChar w:fldCharType="end"/>
          </w:r>
          <w:r>
            <w:fldChar w:fldCharType="end"/>
          </w:r>
        </w:p>
        <w:p w14:paraId="325BB3F5">
          <w:pPr>
            <w:pStyle w:val="24"/>
            <w:tabs>
              <w:tab w:val="right" w:leader="dot" w:pos="8312"/>
            </w:tabs>
          </w:pPr>
          <w:r>
            <w:fldChar w:fldCharType="begin"/>
          </w:r>
          <w:r>
            <w:instrText xml:space="preserve"> HYPERLINK \l _Toc2970 </w:instrText>
          </w:r>
          <w:r>
            <w:fldChar w:fldCharType="separate"/>
          </w:r>
          <w:r>
            <w:rPr>
              <w:rFonts w:hint="eastAsia" w:ascii="黑体" w:hAnsi="黑体" w:eastAsia="黑体" w:cs="黑体"/>
              <w:szCs w:val="24"/>
            </w:rPr>
            <w:t>3.7.3 数据查询与导出设计</w:t>
          </w:r>
          <w:r>
            <w:tab/>
          </w:r>
          <w:r>
            <w:fldChar w:fldCharType="begin"/>
          </w:r>
          <w:r>
            <w:instrText xml:space="preserve"> PAGEREF _Toc2970 \h </w:instrText>
          </w:r>
          <w:r>
            <w:fldChar w:fldCharType="separate"/>
          </w:r>
          <w:r>
            <w:t>28</w:t>
          </w:r>
          <w:r>
            <w:fldChar w:fldCharType="end"/>
          </w:r>
          <w:r>
            <w:fldChar w:fldCharType="end"/>
          </w:r>
        </w:p>
        <w:p w14:paraId="60915A93">
          <w:pPr>
            <w:pStyle w:val="30"/>
            <w:tabs>
              <w:tab w:val="right" w:leader="dot" w:pos="8312"/>
            </w:tabs>
          </w:pPr>
          <w:r>
            <w:fldChar w:fldCharType="begin"/>
          </w:r>
          <w:r>
            <w:instrText xml:space="preserve"> HYPERLINK \l _Toc22242 </w:instrText>
          </w:r>
          <w:r>
            <w:fldChar w:fldCharType="separate"/>
          </w:r>
          <w:r>
            <w:rPr>
              <w:rFonts w:hint="eastAsia" w:ascii="黑体" w:hAnsi="黑体" w:eastAsia="黑体" w:cs="黑体"/>
            </w:rPr>
            <w:t>3.8 小结</w:t>
          </w:r>
          <w:r>
            <w:tab/>
          </w:r>
          <w:r>
            <w:fldChar w:fldCharType="begin"/>
          </w:r>
          <w:r>
            <w:instrText xml:space="preserve"> PAGEREF _Toc22242 \h </w:instrText>
          </w:r>
          <w:r>
            <w:fldChar w:fldCharType="separate"/>
          </w:r>
          <w:r>
            <w:t>28</w:t>
          </w:r>
          <w:r>
            <w:fldChar w:fldCharType="end"/>
          </w:r>
          <w:r>
            <w:fldChar w:fldCharType="end"/>
          </w:r>
        </w:p>
        <w:p w14:paraId="17EFFFA4">
          <w:pPr>
            <w:pStyle w:val="27"/>
            <w:tabs>
              <w:tab w:val="right" w:leader="dot" w:pos="8312"/>
            </w:tabs>
          </w:pPr>
          <w:r>
            <w:fldChar w:fldCharType="begin"/>
          </w:r>
          <w:r>
            <w:instrText xml:space="preserve"> HYPERLINK \l _Toc14513 </w:instrText>
          </w:r>
          <w:r>
            <w:fldChar w:fldCharType="separate"/>
          </w:r>
          <w:r>
            <w:rPr>
              <w:rFonts w:hint="eastAsia" w:ascii="黑体" w:hAnsi="黑体" w:eastAsia="黑体" w:cs="黑体"/>
            </w:rPr>
            <w:t>第4章 详细设计与实现</w:t>
          </w:r>
          <w:r>
            <w:tab/>
          </w:r>
          <w:r>
            <w:fldChar w:fldCharType="begin"/>
          </w:r>
          <w:r>
            <w:instrText xml:space="preserve"> PAGEREF _Toc14513 \h </w:instrText>
          </w:r>
          <w:r>
            <w:fldChar w:fldCharType="separate"/>
          </w:r>
          <w:r>
            <w:t>29</w:t>
          </w:r>
          <w:r>
            <w:fldChar w:fldCharType="end"/>
          </w:r>
          <w:r>
            <w:fldChar w:fldCharType="end"/>
          </w:r>
        </w:p>
        <w:p w14:paraId="7FAF270E">
          <w:pPr>
            <w:pStyle w:val="30"/>
            <w:tabs>
              <w:tab w:val="right" w:leader="dot" w:pos="8312"/>
            </w:tabs>
          </w:pPr>
          <w:r>
            <w:fldChar w:fldCharType="begin"/>
          </w:r>
          <w:r>
            <w:instrText xml:space="preserve"> HYPERLINK \l _Toc1277 </w:instrText>
          </w:r>
          <w:r>
            <w:fldChar w:fldCharType="separate"/>
          </w:r>
          <w:r>
            <w:rPr>
              <w:rFonts w:hint="eastAsia" w:ascii="黑体" w:hAnsi="黑体" w:eastAsia="黑体" w:cs="黑体"/>
            </w:rPr>
            <w:t>4.1 硬件详细设计与实现</w:t>
          </w:r>
          <w:r>
            <w:tab/>
          </w:r>
          <w:r>
            <w:fldChar w:fldCharType="begin"/>
          </w:r>
          <w:r>
            <w:instrText xml:space="preserve"> PAGEREF _Toc1277 \h </w:instrText>
          </w:r>
          <w:r>
            <w:fldChar w:fldCharType="separate"/>
          </w:r>
          <w:r>
            <w:t>29</w:t>
          </w:r>
          <w:r>
            <w:fldChar w:fldCharType="end"/>
          </w:r>
          <w:r>
            <w:fldChar w:fldCharType="end"/>
          </w:r>
        </w:p>
        <w:p w14:paraId="3FCA3082">
          <w:pPr>
            <w:pStyle w:val="24"/>
            <w:tabs>
              <w:tab w:val="right" w:leader="dot" w:pos="8312"/>
            </w:tabs>
          </w:pPr>
          <w:r>
            <w:fldChar w:fldCharType="begin"/>
          </w:r>
          <w:r>
            <w:instrText xml:space="preserve"> HYPERLINK \l _Toc21724 </w:instrText>
          </w:r>
          <w:r>
            <w:fldChar w:fldCharType="separate"/>
          </w:r>
          <w:r>
            <w:rPr>
              <w:rFonts w:hint="eastAsia" w:ascii="黑体" w:hAnsi="黑体" w:eastAsia="黑体" w:cs="黑体"/>
              <w:szCs w:val="24"/>
            </w:rPr>
            <w:t>4.1.1 温湿度采集模块设计</w:t>
          </w:r>
          <w:r>
            <w:tab/>
          </w:r>
          <w:r>
            <w:fldChar w:fldCharType="begin"/>
          </w:r>
          <w:r>
            <w:instrText xml:space="preserve"> PAGEREF _Toc21724 \h </w:instrText>
          </w:r>
          <w:r>
            <w:fldChar w:fldCharType="separate"/>
          </w:r>
          <w:r>
            <w:t>29</w:t>
          </w:r>
          <w:r>
            <w:fldChar w:fldCharType="end"/>
          </w:r>
          <w:r>
            <w:fldChar w:fldCharType="end"/>
          </w:r>
        </w:p>
        <w:p w14:paraId="0CFE15FC">
          <w:pPr>
            <w:pStyle w:val="24"/>
            <w:tabs>
              <w:tab w:val="right" w:leader="dot" w:pos="8312"/>
            </w:tabs>
          </w:pPr>
          <w:r>
            <w:fldChar w:fldCharType="begin"/>
          </w:r>
          <w:r>
            <w:instrText xml:space="preserve"> HYPERLINK \l _Toc26918 </w:instrText>
          </w:r>
          <w:r>
            <w:fldChar w:fldCharType="separate"/>
          </w:r>
          <w:r>
            <w:rPr>
              <w:rFonts w:hint="eastAsia" w:ascii="黑体" w:hAnsi="黑体" w:eastAsia="黑体" w:cs="黑体"/>
              <w:szCs w:val="24"/>
            </w:rPr>
            <w:t>4.1.2 PM2.5 与空气质量采集模块设计</w:t>
          </w:r>
          <w:r>
            <w:tab/>
          </w:r>
          <w:r>
            <w:fldChar w:fldCharType="begin"/>
          </w:r>
          <w:r>
            <w:instrText xml:space="preserve"> PAGEREF _Toc26918 \h </w:instrText>
          </w:r>
          <w:r>
            <w:fldChar w:fldCharType="separate"/>
          </w:r>
          <w:r>
            <w:t>29</w:t>
          </w:r>
          <w:r>
            <w:fldChar w:fldCharType="end"/>
          </w:r>
          <w:r>
            <w:fldChar w:fldCharType="end"/>
          </w:r>
        </w:p>
        <w:p w14:paraId="7F168E23">
          <w:pPr>
            <w:pStyle w:val="24"/>
            <w:tabs>
              <w:tab w:val="right" w:leader="dot" w:pos="8312"/>
            </w:tabs>
          </w:pPr>
          <w:r>
            <w:fldChar w:fldCharType="begin"/>
          </w:r>
          <w:r>
            <w:instrText xml:space="preserve"> HYPERLINK \l _Toc31234 </w:instrText>
          </w:r>
          <w:r>
            <w:fldChar w:fldCharType="separate"/>
          </w:r>
          <w:r>
            <w:rPr>
              <w:rFonts w:hint="eastAsia" w:ascii="黑体" w:hAnsi="黑体" w:eastAsia="黑体" w:cs="黑体"/>
              <w:szCs w:val="24"/>
            </w:rPr>
            <w:t>4.1.3 电流与水流采集模块设计</w:t>
          </w:r>
          <w:r>
            <w:tab/>
          </w:r>
          <w:r>
            <w:fldChar w:fldCharType="begin"/>
          </w:r>
          <w:r>
            <w:instrText xml:space="preserve"> PAGEREF _Toc31234 \h </w:instrText>
          </w:r>
          <w:r>
            <w:fldChar w:fldCharType="separate"/>
          </w:r>
          <w:r>
            <w:t>29</w:t>
          </w:r>
          <w:r>
            <w:fldChar w:fldCharType="end"/>
          </w:r>
          <w:r>
            <w:fldChar w:fldCharType="end"/>
          </w:r>
        </w:p>
        <w:p w14:paraId="517C2CFE">
          <w:pPr>
            <w:pStyle w:val="24"/>
            <w:tabs>
              <w:tab w:val="right" w:leader="dot" w:pos="8312"/>
            </w:tabs>
          </w:pPr>
          <w:r>
            <w:fldChar w:fldCharType="begin"/>
          </w:r>
          <w:r>
            <w:instrText xml:space="preserve"> HYPERLINK \l _Toc4596 </w:instrText>
          </w:r>
          <w:r>
            <w:fldChar w:fldCharType="separate"/>
          </w:r>
          <w:r>
            <w:rPr>
              <w:rFonts w:hint="eastAsia" w:ascii="黑体" w:hAnsi="黑体" w:eastAsia="黑体" w:cs="黑体"/>
              <w:szCs w:val="24"/>
            </w:rPr>
            <w:t>4.1.4 执行器与本地显示模块设计</w:t>
          </w:r>
          <w:r>
            <w:tab/>
          </w:r>
          <w:r>
            <w:fldChar w:fldCharType="begin"/>
          </w:r>
          <w:r>
            <w:instrText xml:space="preserve"> PAGEREF _Toc4596 \h </w:instrText>
          </w:r>
          <w:r>
            <w:fldChar w:fldCharType="separate"/>
          </w:r>
          <w:r>
            <w:t>30</w:t>
          </w:r>
          <w:r>
            <w:fldChar w:fldCharType="end"/>
          </w:r>
          <w:r>
            <w:fldChar w:fldCharType="end"/>
          </w:r>
        </w:p>
        <w:p w14:paraId="5F355846">
          <w:pPr>
            <w:pStyle w:val="30"/>
            <w:tabs>
              <w:tab w:val="right" w:leader="dot" w:pos="8312"/>
            </w:tabs>
          </w:pPr>
          <w:r>
            <w:fldChar w:fldCharType="begin"/>
          </w:r>
          <w:r>
            <w:instrText xml:space="preserve"> HYPERLINK \l _Toc3968 </w:instrText>
          </w:r>
          <w:r>
            <w:fldChar w:fldCharType="separate"/>
          </w:r>
          <w:r>
            <w:rPr>
              <w:rFonts w:hint="eastAsia" w:ascii="黑体" w:hAnsi="黑体" w:eastAsia="黑体" w:cs="黑体"/>
            </w:rPr>
            <w:t>4.2 STM32 控制程序详细设计与实现</w:t>
          </w:r>
          <w:r>
            <w:tab/>
          </w:r>
          <w:r>
            <w:fldChar w:fldCharType="begin"/>
          </w:r>
          <w:r>
            <w:instrText xml:space="preserve"> PAGEREF _Toc3968 \h </w:instrText>
          </w:r>
          <w:r>
            <w:fldChar w:fldCharType="separate"/>
          </w:r>
          <w:r>
            <w:t>30</w:t>
          </w:r>
          <w:r>
            <w:fldChar w:fldCharType="end"/>
          </w:r>
          <w:r>
            <w:fldChar w:fldCharType="end"/>
          </w:r>
        </w:p>
        <w:p w14:paraId="57CE89A2">
          <w:pPr>
            <w:pStyle w:val="24"/>
            <w:tabs>
              <w:tab w:val="right" w:leader="dot" w:pos="8312"/>
            </w:tabs>
          </w:pPr>
          <w:r>
            <w:fldChar w:fldCharType="begin"/>
          </w:r>
          <w:r>
            <w:instrText xml:space="preserve"> HYPERLINK \l _Toc6115 </w:instrText>
          </w:r>
          <w:r>
            <w:fldChar w:fldCharType="separate"/>
          </w:r>
          <w:r>
            <w:rPr>
              <w:rFonts w:hint="eastAsia" w:ascii="黑体" w:hAnsi="黑体" w:eastAsia="黑体" w:cs="黑体"/>
              <w:szCs w:val="24"/>
            </w:rPr>
            <w:t>4.2.1 主程序架构设计</w:t>
          </w:r>
          <w:r>
            <w:tab/>
          </w:r>
          <w:r>
            <w:fldChar w:fldCharType="begin"/>
          </w:r>
          <w:r>
            <w:instrText xml:space="preserve"> PAGEREF _Toc6115 \h </w:instrText>
          </w:r>
          <w:r>
            <w:fldChar w:fldCharType="separate"/>
          </w:r>
          <w:r>
            <w:t>30</w:t>
          </w:r>
          <w:r>
            <w:fldChar w:fldCharType="end"/>
          </w:r>
          <w:r>
            <w:fldChar w:fldCharType="end"/>
          </w:r>
        </w:p>
        <w:p w14:paraId="7D0E1856">
          <w:pPr>
            <w:pStyle w:val="24"/>
            <w:tabs>
              <w:tab w:val="right" w:leader="dot" w:pos="8312"/>
            </w:tabs>
          </w:pPr>
          <w:r>
            <w:fldChar w:fldCharType="begin"/>
          </w:r>
          <w:r>
            <w:instrText xml:space="preserve"> HYPERLINK \l _Toc18450 </w:instrText>
          </w:r>
          <w:r>
            <w:fldChar w:fldCharType="separate"/>
          </w:r>
          <w:r>
            <w:rPr>
              <w:rFonts w:hint="eastAsia" w:ascii="黑体" w:hAnsi="黑体" w:eastAsia="黑体" w:cs="黑体"/>
              <w:szCs w:val="24"/>
            </w:rPr>
            <w:t>4.2.2 数据采集与预处理实现</w:t>
          </w:r>
          <w:r>
            <w:tab/>
          </w:r>
          <w:r>
            <w:fldChar w:fldCharType="begin"/>
          </w:r>
          <w:r>
            <w:instrText xml:space="preserve"> PAGEREF _Toc18450 \h </w:instrText>
          </w:r>
          <w:r>
            <w:fldChar w:fldCharType="separate"/>
          </w:r>
          <w:r>
            <w:t>32</w:t>
          </w:r>
          <w:r>
            <w:fldChar w:fldCharType="end"/>
          </w:r>
          <w:r>
            <w:fldChar w:fldCharType="end"/>
          </w:r>
        </w:p>
        <w:p w14:paraId="3F2A444D">
          <w:pPr>
            <w:pStyle w:val="24"/>
            <w:tabs>
              <w:tab w:val="right" w:leader="dot" w:pos="8312"/>
            </w:tabs>
          </w:pPr>
          <w:r>
            <w:fldChar w:fldCharType="begin"/>
          </w:r>
          <w:r>
            <w:instrText xml:space="preserve"> HYPERLINK \l _Toc13873 </w:instrText>
          </w:r>
          <w:r>
            <w:fldChar w:fldCharType="separate"/>
          </w:r>
          <w:r>
            <w:rPr>
              <w:rFonts w:hint="eastAsia" w:ascii="黑体" w:hAnsi="黑体" w:eastAsia="黑体" w:cs="黑体"/>
              <w:szCs w:val="24"/>
            </w:rPr>
            <w:t>4.2.3 阈值判定与自动联动实现</w:t>
          </w:r>
          <w:r>
            <w:tab/>
          </w:r>
          <w:r>
            <w:fldChar w:fldCharType="begin"/>
          </w:r>
          <w:r>
            <w:instrText xml:space="preserve"> PAGEREF _Toc13873 \h </w:instrText>
          </w:r>
          <w:r>
            <w:fldChar w:fldCharType="separate"/>
          </w:r>
          <w:r>
            <w:t>32</w:t>
          </w:r>
          <w:r>
            <w:fldChar w:fldCharType="end"/>
          </w:r>
          <w:r>
            <w:fldChar w:fldCharType="end"/>
          </w:r>
        </w:p>
        <w:p w14:paraId="759BB916">
          <w:pPr>
            <w:pStyle w:val="24"/>
            <w:tabs>
              <w:tab w:val="right" w:leader="dot" w:pos="8312"/>
            </w:tabs>
          </w:pPr>
          <w:r>
            <w:fldChar w:fldCharType="begin"/>
          </w:r>
          <w:r>
            <w:instrText xml:space="preserve"> HYPERLINK \l _Toc8131 </w:instrText>
          </w:r>
          <w:r>
            <w:fldChar w:fldCharType="separate"/>
          </w:r>
          <w:r>
            <w:rPr>
              <w:rFonts w:hint="eastAsia" w:ascii="黑体" w:hAnsi="黑体" w:eastAsia="黑体" w:cs="黑体"/>
              <w:szCs w:val="24"/>
            </w:rPr>
            <w:t>4.2.4 JSON 上报与命令解析实现</w:t>
          </w:r>
          <w:r>
            <w:tab/>
          </w:r>
          <w:r>
            <w:fldChar w:fldCharType="begin"/>
          </w:r>
          <w:r>
            <w:instrText xml:space="preserve"> PAGEREF _Toc8131 \h </w:instrText>
          </w:r>
          <w:r>
            <w:fldChar w:fldCharType="separate"/>
          </w:r>
          <w:r>
            <w:t>33</w:t>
          </w:r>
          <w:r>
            <w:fldChar w:fldCharType="end"/>
          </w:r>
          <w:r>
            <w:fldChar w:fldCharType="end"/>
          </w:r>
        </w:p>
        <w:p w14:paraId="32A111F1">
          <w:pPr>
            <w:pStyle w:val="30"/>
            <w:tabs>
              <w:tab w:val="right" w:leader="dot" w:pos="8312"/>
            </w:tabs>
          </w:pPr>
          <w:r>
            <w:fldChar w:fldCharType="begin"/>
          </w:r>
          <w:r>
            <w:instrText xml:space="preserve"> HYPERLINK \l _Toc30577 </w:instrText>
          </w:r>
          <w:r>
            <w:fldChar w:fldCharType="separate"/>
          </w:r>
          <w:r>
            <w:rPr>
              <w:rFonts w:hint="eastAsia" w:ascii="黑体" w:hAnsi="黑体" w:eastAsia="黑体" w:cs="黑体"/>
            </w:rPr>
            <w:t>4.3 ESP32 通信网关详细设计与实现</w:t>
          </w:r>
          <w:r>
            <w:tab/>
          </w:r>
          <w:r>
            <w:fldChar w:fldCharType="begin"/>
          </w:r>
          <w:r>
            <w:instrText xml:space="preserve"> PAGEREF _Toc30577 \h </w:instrText>
          </w:r>
          <w:r>
            <w:fldChar w:fldCharType="separate"/>
          </w:r>
          <w:r>
            <w:t>33</w:t>
          </w:r>
          <w:r>
            <w:fldChar w:fldCharType="end"/>
          </w:r>
          <w:r>
            <w:fldChar w:fldCharType="end"/>
          </w:r>
        </w:p>
        <w:p w14:paraId="2978826D">
          <w:pPr>
            <w:pStyle w:val="24"/>
            <w:tabs>
              <w:tab w:val="right" w:leader="dot" w:pos="8312"/>
            </w:tabs>
          </w:pPr>
          <w:r>
            <w:fldChar w:fldCharType="begin"/>
          </w:r>
          <w:r>
            <w:instrText xml:space="preserve"> HYPERLINK \l _Toc25255 </w:instrText>
          </w:r>
          <w:r>
            <w:fldChar w:fldCharType="separate"/>
          </w:r>
          <w:r>
            <w:rPr>
              <w:rFonts w:hint="eastAsia" w:ascii="黑体" w:hAnsi="黑体" w:eastAsia="黑体" w:cs="黑体"/>
              <w:szCs w:val="24"/>
            </w:rPr>
            <w:t>4.3.1 WiFi 连接与重连实现</w:t>
          </w:r>
          <w:r>
            <w:tab/>
          </w:r>
          <w:r>
            <w:fldChar w:fldCharType="begin"/>
          </w:r>
          <w:r>
            <w:instrText xml:space="preserve"> PAGEREF _Toc25255 \h </w:instrText>
          </w:r>
          <w:r>
            <w:fldChar w:fldCharType="separate"/>
          </w:r>
          <w:r>
            <w:t>33</w:t>
          </w:r>
          <w:r>
            <w:fldChar w:fldCharType="end"/>
          </w:r>
          <w:r>
            <w:fldChar w:fldCharType="end"/>
          </w:r>
        </w:p>
        <w:p w14:paraId="7FB420CE">
          <w:pPr>
            <w:pStyle w:val="24"/>
            <w:tabs>
              <w:tab w:val="right" w:leader="dot" w:pos="8312"/>
            </w:tabs>
          </w:pPr>
          <w:r>
            <w:fldChar w:fldCharType="begin"/>
          </w:r>
          <w:r>
            <w:instrText xml:space="preserve"> HYPERLINK \l _Toc31732 </w:instrText>
          </w:r>
          <w:r>
            <w:fldChar w:fldCharType="separate"/>
          </w:r>
          <w:r>
            <w:rPr>
              <w:rFonts w:hint="eastAsia" w:ascii="黑体" w:hAnsi="黑体" w:eastAsia="黑体" w:cs="黑体"/>
              <w:szCs w:val="24"/>
            </w:rPr>
            <w:t>4.3.2 MQTT 订阅与发布实现</w:t>
          </w:r>
          <w:r>
            <w:tab/>
          </w:r>
          <w:r>
            <w:fldChar w:fldCharType="begin"/>
          </w:r>
          <w:r>
            <w:instrText xml:space="preserve"> PAGEREF _Toc31732 \h </w:instrText>
          </w:r>
          <w:r>
            <w:fldChar w:fldCharType="separate"/>
          </w:r>
          <w:r>
            <w:t>33</w:t>
          </w:r>
          <w:r>
            <w:fldChar w:fldCharType="end"/>
          </w:r>
          <w:r>
            <w:fldChar w:fldCharType="end"/>
          </w:r>
        </w:p>
        <w:p w14:paraId="4849FD9D">
          <w:pPr>
            <w:pStyle w:val="24"/>
            <w:tabs>
              <w:tab w:val="right" w:leader="dot" w:pos="8312"/>
            </w:tabs>
          </w:pPr>
          <w:r>
            <w:fldChar w:fldCharType="begin"/>
          </w:r>
          <w:r>
            <w:instrText xml:space="preserve"> HYPERLINK \l _Toc18994 </w:instrText>
          </w:r>
          <w:r>
            <w:fldChar w:fldCharType="separate"/>
          </w:r>
          <w:r>
            <w:rPr>
              <w:rFonts w:hint="eastAsia" w:ascii="黑体" w:hAnsi="黑体" w:eastAsia="黑体" w:cs="黑体"/>
              <w:szCs w:val="24"/>
            </w:rPr>
            <w:t>4.3.3 串口与 MQTT 桥接实现</w:t>
          </w:r>
          <w:r>
            <w:tab/>
          </w:r>
          <w:r>
            <w:fldChar w:fldCharType="begin"/>
          </w:r>
          <w:r>
            <w:instrText xml:space="preserve"> PAGEREF _Toc18994 \h </w:instrText>
          </w:r>
          <w:r>
            <w:fldChar w:fldCharType="separate"/>
          </w:r>
          <w:r>
            <w:t>33</w:t>
          </w:r>
          <w:r>
            <w:fldChar w:fldCharType="end"/>
          </w:r>
          <w:r>
            <w:fldChar w:fldCharType="end"/>
          </w:r>
        </w:p>
        <w:p w14:paraId="68432ED1">
          <w:pPr>
            <w:pStyle w:val="24"/>
            <w:tabs>
              <w:tab w:val="right" w:leader="dot" w:pos="8312"/>
            </w:tabs>
          </w:pPr>
          <w:r>
            <w:fldChar w:fldCharType="begin"/>
          </w:r>
          <w:r>
            <w:instrText xml:space="preserve"> HYPERLINK \l _Toc20534 </w:instrText>
          </w:r>
          <w:r>
            <w:fldChar w:fldCharType="separate"/>
          </w:r>
          <w:r>
            <w:rPr>
              <w:rFonts w:hint="eastAsia" w:ascii="黑体" w:hAnsi="黑体" w:eastAsia="黑体" w:cs="黑体"/>
              <w:szCs w:val="24"/>
            </w:rPr>
            <w:t>4.3.4 阈值同步与消息过滤实现</w:t>
          </w:r>
          <w:r>
            <w:tab/>
          </w:r>
          <w:r>
            <w:fldChar w:fldCharType="begin"/>
          </w:r>
          <w:r>
            <w:instrText xml:space="preserve"> PAGEREF _Toc20534 \h </w:instrText>
          </w:r>
          <w:r>
            <w:fldChar w:fldCharType="separate"/>
          </w:r>
          <w:r>
            <w:t>34</w:t>
          </w:r>
          <w:r>
            <w:fldChar w:fldCharType="end"/>
          </w:r>
          <w:r>
            <w:fldChar w:fldCharType="end"/>
          </w:r>
        </w:p>
        <w:p w14:paraId="308FAA38">
          <w:pPr>
            <w:pStyle w:val="30"/>
            <w:tabs>
              <w:tab w:val="right" w:leader="dot" w:pos="8312"/>
            </w:tabs>
          </w:pPr>
          <w:r>
            <w:fldChar w:fldCharType="begin"/>
          </w:r>
          <w:r>
            <w:instrText xml:space="preserve"> HYPERLINK \l _Toc28257 </w:instrText>
          </w:r>
          <w:r>
            <w:fldChar w:fldCharType="separate"/>
          </w:r>
          <w:r>
            <w:rPr>
              <w:rFonts w:hint="eastAsia" w:ascii="黑体" w:hAnsi="黑体" w:eastAsia="黑体" w:cs="黑体"/>
            </w:rPr>
            <w:t>4.4 Qt 桌面端详细设计与实现</w:t>
          </w:r>
          <w:r>
            <w:tab/>
          </w:r>
          <w:r>
            <w:fldChar w:fldCharType="begin"/>
          </w:r>
          <w:r>
            <w:instrText xml:space="preserve"> PAGEREF _Toc28257 \h </w:instrText>
          </w:r>
          <w:r>
            <w:fldChar w:fldCharType="separate"/>
          </w:r>
          <w:r>
            <w:t>34</w:t>
          </w:r>
          <w:r>
            <w:fldChar w:fldCharType="end"/>
          </w:r>
          <w:r>
            <w:fldChar w:fldCharType="end"/>
          </w:r>
        </w:p>
        <w:p w14:paraId="605C0DDA">
          <w:pPr>
            <w:pStyle w:val="24"/>
            <w:tabs>
              <w:tab w:val="right" w:leader="dot" w:pos="8312"/>
            </w:tabs>
          </w:pPr>
          <w:r>
            <w:fldChar w:fldCharType="begin"/>
          </w:r>
          <w:r>
            <w:instrText xml:space="preserve"> HYPERLINK \l _Toc15341 </w:instrText>
          </w:r>
          <w:r>
            <w:fldChar w:fldCharType="separate"/>
          </w:r>
          <w:r>
            <w:rPr>
              <w:rFonts w:hint="eastAsia" w:ascii="黑体" w:hAnsi="黑体" w:eastAsia="黑体" w:cs="黑体"/>
              <w:szCs w:val="24"/>
            </w:rPr>
            <w:t>4.4.1 MQTT 数据接收与解析实现</w:t>
          </w:r>
          <w:r>
            <w:tab/>
          </w:r>
          <w:r>
            <w:fldChar w:fldCharType="begin"/>
          </w:r>
          <w:r>
            <w:instrText xml:space="preserve"> PAGEREF _Toc15341 \h </w:instrText>
          </w:r>
          <w:r>
            <w:fldChar w:fldCharType="separate"/>
          </w:r>
          <w:r>
            <w:t>34</w:t>
          </w:r>
          <w:r>
            <w:fldChar w:fldCharType="end"/>
          </w:r>
          <w:r>
            <w:fldChar w:fldCharType="end"/>
          </w:r>
        </w:p>
        <w:p w14:paraId="1B2DBA49">
          <w:pPr>
            <w:pStyle w:val="24"/>
            <w:tabs>
              <w:tab w:val="right" w:leader="dot" w:pos="8312"/>
            </w:tabs>
          </w:pPr>
          <w:r>
            <w:fldChar w:fldCharType="begin"/>
          </w:r>
          <w:r>
            <w:instrText xml:space="preserve"> HYPERLINK \l _Toc28946 </w:instrText>
          </w:r>
          <w:r>
            <w:fldChar w:fldCharType="separate"/>
          </w:r>
          <w:r>
            <w:rPr>
              <w:rFonts w:hint="eastAsia" w:ascii="黑体" w:hAnsi="黑体" w:eastAsia="黑体" w:cs="黑体"/>
              <w:szCs w:val="24"/>
            </w:rPr>
            <w:t>4.4.2 实时数据展示模块实现</w:t>
          </w:r>
          <w:r>
            <w:tab/>
          </w:r>
          <w:r>
            <w:fldChar w:fldCharType="begin"/>
          </w:r>
          <w:r>
            <w:instrText xml:space="preserve"> PAGEREF _Toc28946 \h </w:instrText>
          </w:r>
          <w:r>
            <w:fldChar w:fldCharType="separate"/>
          </w:r>
          <w:r>
            <w:t>35</w:t>
          </w:r>
          <w:r>
            <w:fldChar w:fldCharType="end"/>
          </w:r>
          <w:r>
            <w:fldChar w:fldCharType="end"/>
          </w:r>
        </w:p>
        <w:p w14:paraId="731EDC66">
          <w:pPr>
            <w:pStyle w:val="24"/>
            <w:tabs>
              <w:tab w:val="right" w:leader="dot" w:pos="8312"/>
            </w:tabs>
          </w:pPr>
          <w:r>
            <w:fldChar w:fldCharType="begin"/>
          </w:r>
          <w:r>
            <w:instrText xml:space="preserve"> HYPERLINK \l _Toc30327 </w:instrText>
          </w:r>
          <w:r>
            <w:fldChar w:fldCharType="separate"/>
          </w:r>
          <w:r>
            <w:rPr>
              <w:rFonts w:hint="eastAsia" w:ascii="黑体" w:hAnsi="黑体" w:eastAsia="黑体" w:cs="黑体"/>
              <w:szCs w:val="24"/>
            </w:rPr>
            <w:t>4.4.3 远程控制与阈值下发模块实现</w:t>
          </w:r>
          <w:r>
            <w:tab/>
          </w:r>
          <w:r>
            <w:fldChar w:fldCharType="begin"/>
          </w:r>
          <w:r>
            <w:instrText xml:space="preserve"> PAGEREF _Toc30327 \h </w:instrText>
          </w:r>
          <w:r>
            <w:fldChar w:fldCharType="separate"/>
          </w:r>
          <w:r>
            <w:t>36</w:t>
          </w:r>
          <w:r>
            <w:fldChar w:fldCharType="end"/>
          </w:r>
          <w:r>
            <w:fldChar w:fldCharType="end"/>
          </w:r>
        </w:p>
        <w:p w14:paraId="708A0ADB">
          <w:pPr>
            <w:pStyle w:val="24"/>
            <w:tabs>
              <w:tab w:val="right" w:leader="dot" w:pos="8312"/>
            </w:tabs>
          </w:pPr>
          <w:r>
            <w:fldChar w:fldCharType="begin"/>
          </w:r>
          <w:r>
            <w:instrText xml:space="preserve"> HYPERLINK \l _Toc15680 </w:instrText>
          </w:r>
          <w:r>
            <w:fldChar w:fldCharType="separate"/>
          </w:r>
          <w:r>
            <w:rPr>
              <w:rFonts w:hint="eastAsia" w:ascii="黑体" w:hAnsi="黑体" w:eastAsia="黑体" w:cs="黑体"/>
              <w:szCs w:val="24"/>
            </w:rPr>
            <w:t>4.4.4 报警与求助处理模块实现</w:t>
          </w:r>
          <w:r>
            <w:tab/>
          </w:r>
          <w:r>
            <w:fldChar w:fldCharType="begin"/>
          </w:r>
          <w:r>
            <w:instrText xml:space="preserve"> PAGEREF _Toc15680 \h </w:instrText>
          </w:r>
          <w:r>
            <w:fldChar w:fldCharType="separate"/>
          </w:r>
          <w:r>
            <w:t>37</w:t>
          </w:r>
          <w:r>
            <w:fldChar w:fldCharType="end"/>
          </w:r>
          <w:r>
            <w:fldChar w:fldCharType="end"/>
          </w:r>
        </w:p>
        <w:p w14:paraId="70B8EDA6">
          <w:pPr>
            <w:pStyle w:val="24"/>
            <w:tabs>
              <w:tab w:val="right" w:leader="dot" w:pos="8312"/>
            </w:tabs>
          </w:pPr>
          <w:r>
            <w:fldChar w:fldCharType="begin"/>
          </w:r>
          <w:r>
            <w:instrText xml:space="preserve"> HYPERLINK \l _Toc21421 </w:instrText>
          </w:r>
          <w:r>
            <w:fldChar w:fldCharType="separate"/>
          </w:r>
          <w:r>
            <w:rPr>
              <w:rFonts w:hint="eastAsia" w:ascii="黑体" w:hAnsi="黑体" w:eastAsia="黑体" w:cs="黑体"/>
              <w:szCs w:val="24"/>
            </w:rPr>
            <w:t>4.4.5 用户登录与管理模块实现</w:t>
          </w:r>
          <w:r>
            <w:tab/>
          </w:r>
          <w:r>
            <w:fldChar w:fldCharType="begin"/>
          </w:r>
          <w:r>
            <w:instrText xml:space="preserve"> PAGEREF _Toc21421 \h </w:instrText>
          </w:r>
          <w:r>
            <w:fldChar w:fldCharType="separate"/>
          </w:r>
          <w:r>
            <w:t>37</w:t>
          </w:r>
          <w:r>
            <w:fldChar w:fldCharType="end"/>
          </w:r>
          <w:r>
            <w:fldChar w:fldCharType="end"/>
          </w:r>
        </w:p>
        <w:p w14:paraId="68B5D115">
          <w:pPr>
            <w:pStyle w:val="30"/>
            <w:tabs>
              <w:tab w:val="right" w:leader="dot" w:pos="8312"/>
            </w:tabs>
          </w:pPr>
          <w:r>
            <w:fldChar w:fldCharType="begin"/>
          </w:r>
          <w:r>
            <w:instrText xml:space="preserve"> HYPERLINK \l _Toc16638 </w:instrText>
          </w:r>
          <w:r>
            <w:fldChar w:fldCharType="separate"/>
          </w:r>
          <w:r>
            <w:rPr>
              <w:rFonts w:hint="eastAsia" w:ascii="黑体" w:hAnsi="黑体" w:eastAsia="黑体" w:cs="黑体"/>
            </w:rPr>
            <w:t>4.5 Web 看板详细设计与实现</w:t>
          </w:r>
          <w:r>
            <w:tab/>
          </w:r>
          <w:r>
            <w:fldChar w:fldCharType="begin"/>
          </w:r>
          <w:r>
            <w:instrText xml:space="preserve"> PAGEREF _Toc16638 \h </w:instrText>
          </w:r>
          <w:r>
            <w:fldChar w:fldCharType="separate"/>
          </w:r>
          <w:r>
            <w:t>37</w:t>
          </w:r>
          <w:r>
            <w:fldChar w:fldCharType="end"/>
          </w:r>
          <w:r>
            <w:fldChar w:fldCharType="end"/>
          </w:r>
        </w:p>
        <w:p w14:paraId="4AF7C73F">
          <w:pPr>
            <w:pStyle w:val="24"/>
            <w:tabs>
              <w:tab w:val="right" w:leader="dot" w:pos="8312"/>
            </w:tabs>
          </w:pPr>
          <w:r>
            <w:fldChar w:fldCharType="begin"/>
          </w:r>
          <w:r>
            <w:instrText xml:space="preserve"> HYPERLINK \l _Toc21613 </w:instrText>
          </w:r>
          <w:r>
            <w:fldChar w:fldCharType="separate"/>
          </w:r>
          <w:r>
            <w:rPr>
              <w:rFonts w:hint="eastAsia" w:ascii="黑体" w:hAnsi="黑体" w:eastAsia="黑体" w:cs="黑体"/>
              <w:szCs w:val="24"/>
            </w:rPr>
            <w:t>4.5.1 MQTT WebSocket 接入实现</w:t>
          </w:r>
          <w:r>
            <w:tab/>
          </w:r>
          <w:r>
            <w:fldChar w:fldCharType="begin"/>
          </w:r>
          <w:r>
            <w:instrText xml:space="preserve"> PAGEREF _Toc21613 \h </w:instrText>
          </w:r>
          <w:r>
            <w:fldChar w:fldCharType="separate"/>
          </w:r>
          <w:r>
            <w:t>38</w:t>
          </w:r>
          <w:r>
            <w:fldChar w:fldCharType="end"/>
          </w:r>
          <w:r>
            <w:fldChar w:fldCharType="end"/>
          </w:r>
        </w:p>
        <w:p w14:paraId="07C09337">
          <w:pPr>
            <w:pStyle w:val="24"/>
            <w:tabs>
              <w:tab w:val="right" w:leader="dot" w:pos="8312"/>
            </w:tabs>
          </w:pPr>
          <w:r>
            <w:fldChar w:fldCharType="begin"/>
          </w:r>
          <w:r>
            <w:instrText xml:space="preserve"> HYPERLINK \l _Toc102 </w:instrText>
          </w:r>
          <w:r>
            <w:fldChar w:fldCharType="separate"/>
          </w:r>
          <w:r>
            <w:rPr>
              <w:rFonts w:hint="eastAsia" w:ascii="黑体" w:hAnsi="黑体" w:eastAsia="黑体" w:cs="黑体"/>
              <w:szCs w:val="24"/>
            </w:rPr>
            <w:t>4.5.2 实时数据展示模块实现</w:t>
          </w:r>
          <w:r>
            <w:tab/>
          </w:r>
          <w:r>
            <w:fldChar w:fldCharType="begin"/>
          </w:r>
          <w:r>
            <w:instrText xml:space="preserve"> PAGEREF _Toc102 \h </w:instrText>
          </w:r>
          <w:r>
            <w:fldChar w:fldCharType="separate"/>
          </w:r>
          <w:r>
            <w:t>38</w:t>
          </w:r>
          <w:r>
            <w:fldChar w:fldCharType="end"/>
          </w:r>
          <w:r>
            <w:fldChar w:fldCharType="end"/>
          </w:r>
        </w:p>
        <w:p w14:paraId="7C0A0BA4">
          <w:pPr>
            <w:pStyle w:val="24"/>
            <w:tabs>
              <w:tab w:val="right" w:leader="dot" w:pos="8312"/>
            </w:tabs>
          </w:pPr>
          <w:r>
            <w:fldChar w:fldCharType="begin"/>
          </w:r>
          <w:r>
            <w:instrText xml:space="preserve"> HYPERLINK \l _Toc8283 </w:instrText>
          </w:r>
          <w:r>
            <w:fldChar w:fldCharType="separate"/>
          </w:r>
          <w:r>
            <w:rPr>
              <w:rFonts w:hint="eastAsia" w:ascii="黑体" w:hAnsi="黑体" w:eastAsia="黑体" w:cs="黑体"/>
              <w:szCs w:val="24"/>
            </w:rPr>
            <w:t>4.5.3 历史趋势展示模块实现</w:t>
          </w:r>
          <w:r>
            <w:tab/>
          </w:r>
          <w:r>
            <w:fldChar w:fldCharType="begin"/>
          </w:r>
          <w:r>
            <w:instrText xml:space="preserve"> PAGEREF _Toc8283 \h </w:instrText>
          </w:r>
          <w:r>
            <w:fldChar w:fldCharType="separate"/>
          </w:r>
          <w:r>
            <w:t>38</w:t>
          </w:r>
          <w:r>
            <w:fldChar w:fldCharType="end"/>
          </w:r>
          <w:r>
            <w:fldChar w:fldCharType="end"/>
          </w:r>
        </w:p>
        <w:p w14:paraId="7E7E5CB1">
          <w:pPr>
            <w:pStyle w:val="24"/>
            <w:tabs>
              <w:tab w:val="right" w:leader="dot" w:pos="8312"/>
            </w:tabs>
          </w:pPr>
          <w:r>
            <w:fldChar w:fldCharType="begin"/>
          </w:r>
          <w:r>
            <w:instrText xml:space="preserve"> HYPERLINK \l _Toc4306 </w:instrText>
          </w:r>
          <w:r>
            <w:fldChar w:fldCharType="separate"/>
          </w:r>
          <w:r>
            <w:rPr>
              <w:rFonts w:hint="eastAsia" w:ascii="黑体" w:hAnsi="黑体" w:eastAsia="黑体" w:cs="黑体"/>
              <w:szCs w:val="24"/>
            </w:rPr>
            <w:t>4.5.4 一键求助模块实现</w:t>
          </w:r>
          <w:r>
            <w:tab/>
          </w:r>
          <w:r>
            <w:fldChar w:fldCharType="begin"/>
          </w:r>
          <w:r>
            <w:instrText xml:space="preserve"> PAGEREF _Toc4306 \h </w:instrText>
          </w:r>
          <w:r>
            <w:fldChar w:fldCharType="separate"/>
          </w:r>
          <w:r>
            <w:t>39</w:t>
          </w:r>
          <w:r>
            <w:fldChar w:fldCharType="end"/>
          </w:r>
          <w:r>
            <w:fldChar w:fldCharType="end"/>
          </w:r>
        </w:p>
        <w:p w14:paraId="2CBF43DE">
          <w:pPr>
            <w:pStyle w:val="30"/>
            <w:tabs>
              <w:tab w:val="right" w:leader="dot" w:pos="8312"/>
            </w:tabs>
          </w:pPr>
          <w:r>
            <w:fldChar w:fldCharType="begin"/>
          </w:r>
          <w:r>
            <w:instrText xml:space="preserve"> HYPERLINK \l _Toc23196 </w:instrText>
          </w:r>
          <w:r>
            <w:fldChar w:fldCharType="separate"/>
          </w:r>
          <w:r>
            <w:rPr>
              <w:rFonts w:hint="eastAsia" w:ascii="黑体" w:hAnsi="黑体" w:eastAsia="黑体" w:cs="黑体"/>
            </w:rPr>
            <w:t>4.6 数据库详细设计与实现</w:t>
          </w:r>
          <w:r>
            <w:tab/>
          </w:r>
          <w:r>
            <w:fldChar w:fldCharType="begin"/>
          </w:r>
          <w:r>
            <w:instrText xml:space="preserve"> PAGEREF _Toc23196 \h </w:instrText>
          </w:r>
          <w:r>
            <w:fldChar w:fldCharType="separate"/>
          </w:r>
          <w:r>
            <w:t>39</w:t>
          </w:r>
          <w:r>
            <w:fldChar w:fldCharType="end"/>
          </w:r>
          <w:r>
            <w:fldChar w:fldCharType="end"/>
          </w:r>
        </w:p>
        <w:p w14:paraId="5E61F8BB">
          <w:pPr>
            <w:pStyle w:val="24"/>
            <w:tabs>
              <w:tab w:val="right" w:leader="dot" w:pos="8312"/>
            </w:tabs>
          </w:pPr>
          <w:r>
            <w:fldChar w:fldCharType="begin"/>
          </w:r>
          <w:r>
            <w:instrText xml:space="preserve"> HYPERLINK \l _Toc18206 </w:instrText>
          </w:r>
          <w:r>
            <w:fldChar w:fldCharType="separate"/>
          </w:r>
          <w:r>
            <w:rPr>
              <w:rFonts w:hint="eastAsia" w:ascii="黑体" w:hAnsi="黑体" w:eastAsia="黑体" w:cs="黑体"/>
              <w:szCs w:val="24"/>
            </w:rPr>
            <w:t>4.6.1 用户信息表（users）</w:t>
          </w:r>
          <w:r>
            <w:tab/>
          </w:r>
          <w:r>
            <w:fldChar w:fldCharType="begin"/>
          </w:r>
          <w:r>
            <w:instrText xml:space="preserve"> PAGEREF _Toc18206 \h </w:instrText>
          </w:r>
          <w:r>
            <w:fldChar w:fldCharType="separate"/>
          </w:r>
          <w:r>
            <w:t>40</w:t>
          </w:r>
          <w:r>
            <w:fldChar w:fldCharType="end"/>
          </w:r>
          <w:r>
            <w:fldChar w:fldCharType="end"/>
          </w:r>
        </w:p>
        <w:p w14:paraId="476C6D12">
          <w:pPr>
            <w:pStyle w:val="24"/>
            <w:tabs>
              <w:tab w:val="right" w:leader="dot" w:pos="8312"/>
            </w:tabs>
          </w:pPr>
          <w:r>
            <w:fldChar w:fldCharType="begin"/>
          </w:r>
          <w:r>
            <w:instrText xml:space="preserve"> HYPERLINK \l _Toc4520 </w:instrText>
          </w:r>
          <w:r>
            <w:fldChar w:fldCharType="separate"/>
          </w:r>
          <w:r>
            <w:rPr>
              <w:rFonts w:hint="eastAsia" w:ascii="黑体" w:hAnsi="黑体" w:eastAsia="黑体" w:cs="黑体"/>
              <w:szCs w:val="24"/>
            </w:rPr>
            <w:t>4.6.2 传感器数据表（data）</w:t>
          </w:r>
          <w:r>
            <w:tab/>
          </w:r>
          <w:r>
            <w:fldChar w:fldCharType="begin"/>
          </w:r>
          <w:r>
            <w:instrText xml:space="preserve"> PAGEREF _Toc4520 \h </w:instrText>
          </w:r>
          <w:r>
            <w:fldChar w:fldCharType="separate"/>
          </w:r>
          <w:r>
            <w:t>40</w:t>
          </w:r>
          <w:r>
            <w:fldChar w:fldCharType="end"/>
          </w:r>
          <w:r>
            <w:fldChar w:fldCharType="end"/>
          </w:r>
        </w:p>
        <w:p w14:paraId="1B2C381E">
          <w:pPr>
            <w:pStyle w:val="24"/>
            <w:tabs>
              <w:tab w:val="right" w:leader="dot" w:pos="8312"/>
            </w:tabs>
          </w:pPr>
          <w:r>
            <w:fldChar w:fldCharType="begin"/>
          </w:r>
          <w:r>
            <w:instrText xml:space="preserve"> HYPERLINK \l _Toc30920 </w:instrText>
          </w:r>
          <w:r>
            <w:fldChar w:fldCharType="separate"/>
          </w:r>
          <w:r>
            <w:rPr>
              <w:rFonts w:hint="eastAsia" w:ascii="黑体" w:hAnsi="黑体" w:eastAsia="黑体" w:cs="黑体"/>
              <w:szCs w:val="24"/>
            </w:rPr>
            <w:t>4.6.3 报警信息表（alarm_info）</w:t>
          </w:r>
          <w:r>
            <w:tab/>
          </w:r>
          <w:r>
            <w:fldChar w:fldCharType="begin"/>
          </w:r>
          <w:r>
            <w:instrText xml:space="preserve"> PAGEREF _Toc30920 \h </w:instrText>
          </w:r>
          <w:r>
            <w:fldChar w:fldCharType="separate"/>
          </w:r>
          <w:r>
            <w:t>40</w:t>
          </w:r>
          <w:r>
            <w:fldChar w:fldCharType="end"/>
          </w:r>
          <w:r>
            <w:fldChar w:fldCharType="end"/>
          </w:r>
        </w:p>
        <w:p w14:paraId="3CE73D99">
          <w:pPr>
            <w:pStyle w:val="24"/>
            <w:tabs>
              <w:tab w:val="right" w:leader="dot" w:pos="8312"/>
            </w:tabs>
          </w:pPr>
          <w:r>
            <w:fldChar w:fldCharType="begin"/>
          </w:r>
          <w:r>
            <w:instrText xml:space="preserve"> HYPERLINK \l _Toc19040 </w:instrText>
          </w:r>
          <w:r>
            <w:fldChar w:fldCharType="separate"/>
          </w:r>
          <w:r>
            <w:rPr>
              <w:rFonts w:hint="eastAsia" w:ascii="黑体" w:hAnsi="黑体" w:eastAsia="黑体" w:cs="黑体"/>
              <w:szCs w:val="24"/>
            </w:rPr>
            <w:t>4.6.4 设备离线记录表（device_abnormal_records）</w:t>
          </w:r>
          <w:r>
            <w:tab/>
          </w:r>
          <w:r>
            <w:fldChar w:fldCharType="begin"/>
          </w:r>
          <w:r>
            <w:instrText xml:space="preserve"> PAGEREF _Toc19040 \h </w:instrText>
          </w:r>
          <w:r>
            <w:fldChar w:fldCharType="separate"/>
          </w:r>
          <w:r>
            <w:t>40</w:t>
          </w:r>
          <w:r>
            <w:fldChar w:fldCharType="end"/>
          </w:r>
          <w:r>
            <w:fldChar w:fldCharType="end"/>
          </w:r>
        </w:p>
        <w:p w14:paraId="22213421">
          <w:pPr>
            <w:pStyle w:val="24"/>
            <w:tabs>
              <w:tab w:val="right" w:leader="dot" w:pos="8312"/>
            </w:tabs>
          </w:pPr>
          <w:r>
            <w:fldChar w:fldCharType="begin"/>
          </w:r>
          <w:r>
            <w:instrText xml:space="preserve"> HYPERLINK \l _Toc28446 </w:instrText>
          </w:r>
          <w:r>
            <w:fldChar w:fldCharType="separate"/>
          </w:r>
          <w:r>
            <w:rPr>
              <w:rFonts w:hint="eastAsia" w:ascii="黑体" w:hAnsi="黑体" w:eastAsia="黑体" w:cs="黑体"/>
              <w:szCs w:val="24"/>
            </w:rPr>
            <w:t>4.6.5 设备信息表（device_info）</w:t>
          </w:r>
          <w:r>
            <w:tab/>
          </w:r>
          <w:r>
            <w:fldChar w:fldCharType="begin"/>
          </w:r>
          <w:r>
            <w:instrText xml:space="preserve"> PAGEREF _Toc28446 \h </w:instrText>
          </w:r>
          <w:r>
            <w:fldChar w:fldCharType="separate"/>
          </w:r>
          <w:r>
            <w:t>40</w:t>
          </w:r>
          <w:r>
            <w:fldChar w:fldCharType="end"/>
          </w:r>
          <w:r>
            <w:fldChar w:fldCharType="end"/>
          </w:r>
        </w:p>
        <w:p w14:paraId="220A44A1">
          <w:pPr>
            <w:pStyle w:val="24"/>
            <w:tabs>
              <w:tab w:val="right" w:leader="dot" w:pos="8312"/>
            </w:tabs>
          </w:pPr>
          <w:r>
            <w:fldChar w:fldCharType="begin"/>
          </w:r>
          <w:r>
            <w:instrText xml:space="preserve"> HYPERLINK \l _Toc26884 </w:instrText>
          </w:r>
          <w:r>
            <w:fldChar w:fldCharType="separate"/>
          </w:r>
          <w:r>
            <w:rPr>
              <w:rFonts w:hint="eastAsia" w:ascii="黑体" w:hAnsi="黑体" w:eastAsia="黑体" w:cs="黑体"/>
              <w:szCs w:val="24"/>
            </w:rPr>
            <w:t>4.6.6 远程执行日志表（remote_exec_logs）</w:t>
          </w:r>
          <w:r>
            <w:tab/>
          </w:r>
          <w:r>
            <w:fldChar w:fldCharType="begin"/>
          </w:r>
          <w:r>
            <w:instrText xml:space="preserve"> PAGEREF _Toc26884 \h </w:instrText>
          </w:r>
          <w:r>
            <w:fldChar w:fldCharType="separate"/>
          </w:r>
          <w:r>
            <w:t>40</w:t>
          </w:r>
          <w:r>
            <w:fldChar w:fldCharType="end"/>
          </w:r>
          <w:r>
            <w:fldChar w:fldCharType="end"/>
          </w:r>
        </w:p>
        <w:p w14:paraId="6E2F9C11">
          <w:pPr>
            <w:pStyle w:val="30"/>
            <w:tabs>
              <w:tab w:val="right" w:leader="dot" w:pos="8312"/>
            </w:tabs>
          </w:pPr>
          <w:r>
            <w:fldChar w:fldCharType="begin"/>
          </w:r>
          <w:r>
            <w:instrText xml:space="preserve"> HYPERLINK \l _Toc25825 </w:instrText>
          </w:r>
          <w:r>
            <w:fldChar w:fldCharType="separate"/>
          </w:r>
          <w:r>
            <w:rPr>
              <w:rFonts w:hint="eastAsia" w:ascii="黑体" w:hAnsi="黑体" w:eastAsia="黑体" w:cs="黑体"/>
            </w:rPr>
            <w:t>4.7 小结</w:t>
          </w:r>
          <w:r>
            <w:tab/>
          </w:r>
          <w:r>
            <w:fldChar w:fldCharType="begin"/>
          </w:r>
          <w:r>
            <w:instrText xml:space="preserve"> PAGEREF _Toc25825 \h </w:instrText>
          </w:r>
          <w:r>
            <w:fldChar w:fldCharType="separate"/>
          </w:r>
          <w:r>
            <w:t>41</w:t>
          </w:r>
          <w:r>
            <w:fldChar w:fldCharType="end"/>
          </w:r>
          <w:r>
            <w:fldChar w:fldCharType="end"/>
          </w:r>
        </w:p>
        <w:p w14:paraId="51062609">
          <w:pPr>
            <w:pStyle w:val="27"/>
            <w:tabs>
              <w:tab w:val="right" w:leader="dot" w:pos="8312"/>
            </w:tabs>
          </w:pPr>
          <w:r>
            <w:fldChar w:fldCharType="begin"/>
          </w:r>
          <w:r>
            <w:instrText xml:space="preserve"> HYPERLINK \l _Toc3785 </w:instrText>
          </w:r>
          <w:r>
            <w:fldChar w:fldCharType="separate"/>
          </w:r>
          <w:r>
            <w:rPr>
              <w:rFonts w:hint="eastAsia" w:ascii="黑体" w:hAnsi="黑体" w:eastAsia="黑体" w:cs="黑体"/>
            </w:rPr>
            <w:t>第 5 章 测 试</w:t>
          </w:r>
          <w:r>
            <w:tab/>
          </w:r>
          <w:r>
            <w:fldChar w:fldCharType="begin"/>
          </w:r>
          <w:r>
            <w:instrText xml:space="preserve"> PAGEREF _Toc3785 \h </w:instrText>
          </w:r>
          <w:r>
            <w:fldChar w:fldCharType="separate"/>
          </w:r>
          <w:r>
            <w:t>42</w:t>
          </w:r>
          <w:r>
            <w:fldChar w:fldCharType="end"/>
          </w:r>
          <w:r>
            <w:fldChar w:fldCharType="end"/>
          </w:r>
        </w:p>
        <w:p w14:paraId="42DCE095">
          <w:pPr>
            <w:pStyle w:val="30"/>
            <w:tabs>
              <w:tab w:val="right" w:leader="dot" w:pos="8312"/>
            </w:tabs>
          </w:pPr>
          <w:r>
            <w:fldChar w:fldCharType="begin"/>
          </w:r>
          <w:r>
            <w:instrText xml:space="preserve"> HYPERLINK \l _Toc27145 </w:instrText>
          </w:r>
          <w:r>
            <w:fldChar w:fldCharType="separate"/>
          </w:r>
          <w:r>
            <w:rPr>
              <w:rFonts w:hint="eastAsia" w:ascii="黑体" w:hAnsi="黑体" w:eastAsia="黑体" w:cs="黑体"/>
            </w:rPr>
            <w:t>5.1 测试理论方法介绍</w:t>
          </w:r>
          <w:r>
            <w:tab/>
          </w:r>
          <w:r>
            <w:fldChar w:fldCharType="begin"/>
          </w:r>
          <w:r>
            <w:instrText xml:space="preserve"> PAGEREF _Toc27145 \h </w:instrText>
          </w:r>
          <w:r>
            <w:fldChar w:fldCharType="separate"/>
          </w:r>
          <w:r>
            <w:t>42</w:t>
          </w:r>
          <w:r>
            <w:fldChar w:fldCharType="end"/>
          </w:r>
          <w:r>
            <w:fldChar w:fldCharType="end"/>
          </w:r>
        </w:p>
        <w:p w14:paraId="2EA82FDE">
          <w:pPr>
            <w:pStyle w:val="30"/>
            <w:tabs>
              <w:tab w:val="right" w:leader="dot" w:pos="8312"/>
            </w:tabs>
          </w:pPr>
          <w:r>
            <w:fldChar w:fldCharType="begin"/>
          </w:r>
          <w:r>
            <w:instrText xml:space="preserve"> HYPERLINK \l _Toc30995 </w:instrText>
          </w:r>
          <w:r>
            <w:fldChar w:fldCharType="separate"/>
          </w:r>
          <w:r>
            <w:rPr>
              <w:rFonts w:hint="eastAsia" w:ascii="黑体" w:hAnsi="黑体" w:eastAsia="黑体" w:cs="黑体"/>
            </w:rPr>
            <w:t>5.2 硬件与采集测试</w:t>
          </w:r>
          <w:r>
            <w:tab/>
          </w:r>
          <w:r>
            <w:fldChar w:fldCharType="begin"/>
          </w:r>
          <w:r>
            <w:instrText xml:space="preserve"> PAGEREF _Toc30995 \h </w:instrText>
          </w:r>
          <w:r>
            <w:fldChar w:fldCharType="separate"/>
          </w:r>
          <w:r>
            <w:t>42</w:t>
          </w:r>
          <w:r>
            <w:fldChar w:fldCharType="end"/>
          </w:r>
          <w:r>
            <w:fldChar w:fldCharType="end"/>
          </w:r>
        </w:p>
        <w:p w14:paraId="7FD000D4">
          <w:pPr>
            <w:pStyle w:val="24"/>
            <w:tabs>
              <w:tab w:val="right" w:leader="dot" w:pos="8312"/>
            </w:tabs>
          </w:pPr>
          <w:r>
            <w:fldChar w:fldCharType="begin"/>
          </w:r>
          <w:r>
            <w:instrText xml:space="preserve"> HYPERLINK \l _Toc9863 </w:instrText>
          </w:r>
          <w:r>
            <w:fldChar w:fldCharType="separate"/>
          </w:r>
          <w:r>
            <w:rPr>
              <w:rFonts w:hint="eastAsia" w:ascii="黑体" w:hAnsi="黑体" w:eastAsia="黑体" w:cs="黑体"/>
              <w:szCs w:val="24"/>
            </w:rPr>
            <w:t>5.2.1 测试环境</w:t>
          </w:r>
          <w:r>
            <w:tab/>
          </w:r>
          <w:r>
            <w:fldChar w:fldCharType="begin"/>
          </w:r>
          <w:r>
            <w:instrText xml:space="preserve"> PAGEREF _Toc9863 \h </w:instrText>
          </w:r>
          <w:r>
            <w:fldChar w:fldCharType="separate"/>
          </w:r>
          <w:r>
            <w:t>42</w:t>
          </w:r>
          <w:r>
            <w:fldChar w:fldCharType="end"/>
          </w:r>
          <w:r>
            <w:fldChar w:fldCharType="end"/>
          </w:r>
        </w:p>
        <w:p w14:paraId="478D98AF">
          <w:pPr>
            <w:pStyle w:val="24"/>
            <w:tabs>
              <w:tab w:val="right" w:leader="dot" w:pos="8312"/>
            </w:tabs>
          </w:pPr>
          <w:r>
            <w:fldChar w:fldCharType="begin"/>
          </w:r>
          <w:r>
            <w:instrText xml:space="preserve"> HYPERLINK \l _Toc6056 </w:instrText>
          </w:r>
          <w:r>
            <w:fldChar w:fldCharType="separate"/>
          </w:r>
          <w:r>
            <w:rPr>
              <w:rFonts w:hint="eastAsia" w:ascii="黑体" w:hAnsi="黑体" w:eastAsia="黑体" w:cs="黑体"/>
              <w:szCs w:val="24"/>
            </w:rPr>
            <w:t>5.2.2 测试方法与策略</w:t>
          </w:r>
          <w:r>
            <w:tab/>
          </w:r>
          <w:r>
            <w:fldChar w:fldCharType="begin"/>
          </w:r>
          <w:r>
            <w:instrText xml:space="preserve"> PAGEREF _Toc6056 \h </w:instrText>
          </w:r>
          <w:r>
            <w:fldChar w:fldCharType="separate"/>
          </w:r>
          <w:r>
            <w:t>42</w:t>
          </w:r>
          <w:r>
            <w:fldChar w:fldCharType="end"/>
          </w:r>
          <w:r>
            <w:fldChar w:fldCharType="end"/>
          </w:r>
        </w:p>
        <w:p w14:paraId="30F6B6CD">
          <w:pPr>
            <w:pStyle w:val="24"/>
            <w:tabs>
              <w:tab w:val="right" w:leader="dot" w:pos="8312"/>
            </w:tabs>
          </w:pPr>
          <w:r>
            <w:fldChar w:fldCharType="begin"/>
          </w:r>
          <w:r>
            <w:instrText xml:space="preserve"> HYPERLINK \l _Toc31800 </w:instrText>
          </w:r>
          <w:r>
            <w:fldChar w:fldCharType="separate"/>
          </w:r>
          <w:r>
            <w:rPr>
              <w:rFonts w:hint="eastAsia" w:ascii="黑体" w:hAnsi="黑体" w:eastAsia="黑体" w:cs="黑体"/>
              <w:szCs w:val="24"/>
            </w:rPr>
            <w:t>5.2.3 测试用例与结果</w:t>
          </w:r>
          <w:r>
            <w:tab/>
          </w:r>
          <w:r>
            <w:fldChar w:fldCharType="begin"/>
          </w:r>
          <w:r>
            <w:instrText xml:space="preserve"> PAGEREF _Toc31800 \h </w:instrText>
          </w:r>
          <w:r>
            <w:fldChar w:fldCharType="separate"/>
          </w:r>
          <w:r>
            <w:t>42</w:t>
          </w:r>
          <w:r>
            <w:fldChar w:fldCharType="end"/>
          </w:r>
          <w:r>
            <w:fldChar w:fldCharType="end"/>
          </w:r>
        </w:p>
        <w:p w14:paraId="4A6F977F">
          <w:pPr>
            <w:pStyle w:val="24"/>
            <w:tabs>
              <w:tab w:val="right" w:leader="dot" w:pos="8312"/>
            </w:tabs>
          </w:pPr>
          <w:r>
            <w:fldChar w:fldCharType="begin"/>
          </w:r>
          <w:r>
            <w:instrText xml:space="preserve"> HYPERLINK \l _Toc31066 </w:instrText>
          </w:r>
          <w:r>
            <w:fldChar w:fldCharType="separate"/>
          </w:r>
          <w:r>
            <w:rPr>
              <w:rFonts w:hint="eastAsia" w:ascii="黑体" w:hAnsi="黑体" w:eastAsia="黑体" w:cs="黑体"/>
              <w:szCs w:val="24"/>
            </w:rPr>
            <w:t>5.2.4 测试结论</w:t>
          </w:r>
          <w:r>
            <w:tab/>
          </w:r>
          <w:r>
            <w:fldChar w:fldCharType="begin"/>
          </w:r>
          <w:r>
            <w:instrText xml:space="preserve"> PAGEREF _Toc31066 \h </w:instrText>
          </w:r>
          <w:r>
            <w:fldChar w:fldCharType="separate"/>
          </w:r>
          <w:r>
            <w:t>43</w:t>
          </w:r>
          <w:r>
            <w:fldChar w:fldCharType="end"/>
          </w:r>
          <w:r>
            <w:fldChar w:fldCharType="end"/>
          </w:r>
        </w:p>
        <w:p w14:paraId="459FA923">
          <w:pPr>
            <w:pStyle w:val="30"/>
            <w:tabs>
              <w:tab w:val="right" w:leader="dot" w:pos="8312"/>
            </w:tabs>
          </w:pPr>
          <w:r>
            <w:fldChar w:fldCharType="begin"/>
          </w:r>
          <w:r>
            <w:instrText xml:space="preserve"> HYPERLINK \l _Toc18800 </w:instrText>
          </w:r>
          <w:r>
            <w:fldChar w:fldCharType="separate"/>
          </w:r>
          <w:r>
            <w:rPr>
              <w:rFonts w:hint="eastAsia" w:ascii="黑体" w:hAnsi="黑体" w:eastAsia="黑体" w:cs="黑体"/>
            </w:rPr>
            <w:t>5.3 通信链路测试</w:t>
          </w:r>
          <w:r>
            <w:tab/>
          </w:r>
          <w:r>
            <w:fldChar w:fldCharType="begin"/>
          </w:r>
          <w:r>
            <w:instrText xml:space="preserve"> PAGEREF _Toc18800 \h </w:instrText>
          </w:r>
          <w:r>
            <w:fldChar w:fldCharType="separate"/>
          </w:r>
          <w:r>
            <w:t>43</w:t>
          </w:r>
          <w:r>
            <w:fldChar w:fldCharType="end"/>
          </w:r>
          <w:r>
            <w:fldChar w:fldCharType="end"/>
          </w:r>
        </w:p>
        <w:p w14:paraId="1E02B01E">
          <w:pPr>
            <w:pStyle w:val="24"/>
            <w:tabs>
              <w:tab w:val="right" w:leader="dot" w:pos="8312"/>
            </w:tabs>
          </w:pPr>
          <w:r>
            <w:fldChar w:fldCharType="begin"/>
          </w:r>
          <w:r>
            <w:instrText xml:space="preserve"> HYPERLINK \l _Toc27370 </w:instrText>
          </w:r>
          <w:r>
            <w:fldChar w:fldCharType="separate"/>
          </w:r>
          <w:r>
            <w:rPr>
              <w:rFonts w:hint="eastAsia" w:ascii="黑体" w:hAnsi="黑体" w:eastAsia="黑体" w:cs="黑体"/>
              <w:szCs w:val="24"/>
            </w:rPr>
            <w:t>5.3.1 STM32 与 ESP32 串口通信测试</w:t>
          </w:r>
          <w:r>
            <w:tab/>
          </w:r>
          <w:r>
            <w:fldChar w:fldCharType="begin"/>
          </w:r>
          <w:r>
            <w:instrText xml:space="preserve"> PAGEREF _Toc27370 \h </w:instrText>
          </w:r>
          <w:r>
            <w:fldChar w:fldCharType="separate"/>
          </w:r>
          <w:r>
            <w:t>43</w:t>
          </w:r>
          <w:r>
            <w:fldChar w:fldCharType="end"/>
          </w:r>
          <w:r>
            <w:fldChar w:fldCharType="end"/>
          </w:r>
        </w:p>
        <w:p w14:paraId="46609BB7">
          <w:pPr>
            <w:pStyle w:val="24"/>
            <w:tabs>
              <w:tab w:val="right" w:leader="dot" w:pos="8312"/>
            </w:tabs>
          </w:pPr>
          <w:r>
            <w:fldChar w:fldCharType="begin"/>
          </w:r>
          <w:r>
            <w:instrText xml:space="preserve"> HYPERLINK \l _Toc22714 </w:instrText>
          </w:r>
          <w:r>
            <w:fldChar w:fldCharType="separate"/>
          </w:r>
          <w:r>
            <w:rPr>
              <w:rFonts w:hint="eastAsia" w:ascii="黑体" w:hAnsi="黑体" w:eastAsia="黑体" w:cs="黑体"/>
              <w:szCs w:val="24"/>
            </w:rPr>
            <w:t>5.3.2 ESP32 与 MQTT 平台通信测试</w:t>
          </w:r>
          <w:r>
            <w:tab/>
          </w:r>
          <w:r>
            <w:fldChar w:fldCharType="begin"/>
          </w:r>
          <w:r>
            <w:instrText xml:space="preserve"> PAGEREF _Toc22714 \h </w:instrText>
          </w:r>
          <w:r>
            <w:fldChar w:fldCharType="separate"/>
          </w:r>
          <w:r>
            <w:t>43</w:t>
          </w:r>
          <w:r>
            <w:fldChar w:fldCharType="end"/>
          </w:r>
          <w:r>
            <w:fldChar w:fldCharType="end"/>
          </w:r>
        </w:p>
        <w:p w14:paraId="096B23CB">
          <w:pPr>
            <w:pStyle w:val="24"/>
            <w:tabs>
              <w:tab w:val="right" w:leader="dot" w:pos="8312"/>
            </w:tabs>
          </w:pPr>
          <w:r>
            <w:fldChar w:fldCharType="begin"/>
          </w:r>
          <w:r>
            <w:instrText xml:space="preserve"> HYPERLINK \l _Toc16959 </w:instrText>
          </w:r>
          <w:r>
            <w:fldChar w:fldCharType="separate"/>
          </w:r>
          <w:r>
            <w:rPr>
              <w:rFonts w:hint="eastAsia" w:ascii="黑体" w:hAnsi="黑体" w:eastAsia="黑体" w:cs="黑体"/>
              <w:szCs w:val="24"/>
            </w:rPr>
            <w:t>5.3.3 Qt 与 Web 消息交互测试</w:t>
          </w:r>
          <w:r>
            <w:tab/>
          </w:r>
          <w:r>
            <w:fldChar w:fldCharType="begin"/>
          </w:r>
          <w:r>
            <w:instrText xml:space="preserve"> PAGEREF _Toc16959 \h </w:instrText>
          </w:r>
          <w:r>
            <w:fldChar w:fldCharType="separate"/>
          </w:r>
          <w:r>
            <w:t>43</w:t>
          </w:r>
          <w:r>
            <w:fldChar w:fldCharType="end"/>
          </w:r>
          <w:r>
            <w:fldChar w:fldCharType="end"/>
          </w:r>
        </w:p>
        <w:p w14:paraId="46813A2B">
          <w:pPr>
            <w:pStyle w:val="24"/>
            <w:tabs>
              <w:tab w:val="right" w:leader="dot" w:pos="8312"/>
            </w:tabs>
          </w:pPr>
          <w:r>
            <w:fldChar w:fldCharType="begin"/>
          </w:r>
          <w:r>
            <w:instrText xml:space="preserve"> HYPERLINK \l _Toc12229 </w:instrText>
          </w:r>
          <w:r>
            <w:fldChar w:fldCharType="separate"/>
          </w:r>
          <w:r>
            <w:rPr>
              <w:rFonts w:hint="eastAsia" w:ascii="黑体" w:hAnsi="黑体" w:eastAsia="黑体" w:cs="黑体"/>
              <w:szCs w:val="24"/>
            </w:rPr>
            <w:t>5.3.4 通信测试结论</w:t>
          </w:r>
          <w:r>
            <w:tab/>
          </w:r>
          <w:r>
            <w:fldChar w:fldCharType="begin"/>
          </w:r>
          <w:r>
            <w:instrText xml:space="preserve"> PAGEREF _Toc12229 \h </w:instrText>
          </w:r>
          <w:r>
            <w:fldChar w:fldCharType="separate"/>
          </w:r>
          <w:r>
            <w:t>44</w:t>
          </w:r>
          <w:r>
            <w:fldChar w:fldCharType="end"/>
          </w:r>
          <w:r>
            <w:fldChar w:fldCharType="end"/>
          </w:r>
        </w:p>
        <w:p w14:paraId="715D9023">
          <w:pPr>
            <w:pStyle w:val="30"/>
            <w:tabs>
              <w:tab w:val="right" w:leader="dot" w:pos="8312"/>
            </w:tabs>
          </w:pPr>
          <w:r>
            <w:fldChar w:fldCharType="begin"/>
          </w:r>
          <w:r>
            <w:instrText xml:space="preserve"> HYPERLINK \l _Toc24613 </w:instrText>
          </w:r>
          <w:r>
            <w:fldChar w:fldCharType="separate"/>
          </w:r>
          <w:r>
            <w:rPr>
              <w:rFonts w:hint="eastAsia" w:ascii="黑体" w:hAnsi="黑体" w:eastAsia="黑体" w:cs="黑体"/>
            </w:rPr>
            <w:t>5.4 Qt 客户端与数据库测试</w:t>
          </w:r>
          <w:r>
            <w:tab/>
          </w:r>
          <w:r>
            <w:fldChar w:fldCharType="begin"/>
          </w:r>
          <w:r>
            <w:instrText xml:space="preserve"> PAGEREF _Toc24613 \h </w:instrText>
          </w:r>
          <w:r>
            <w:fldChar w:fldCharType="separate"/>
          </w:r>
          <w:r>
            <w:t>44</w:t>
          </w:r>
          <w:r>
            <w:fldChar w:fldCharType="end"/>
          </w:r>
          <w:r>
            <w:fldChar w:fldCharType="end"/>
          </w:r>
        </w:p>
        <w:p w14:paraId="47C4483A">
          <w:pPr>
            <w:pStyle w:val="24"/>
            <w:tabs>
              <w:tab w:val="right" w:leader="dot" w:pos="8312"/>
            </w:tabs>
          </w:pPr>
          <w:r>
            <w:fldChar w:fldCharType="begin"/>
          </w:r>
          <w:r>
            <w:instrText xml:space="preserve"> HYPERLINK \l _Toc16025 </w:instrText>
          </w:r>
          <w:r>
            <w:fldChar w:fldCharType="separate"/>
          </w:r>
          <w:r>
            <w:rPr>
              <w:rFonts w:hint="eastAsia" w:ascii="黑体" w:hAnsi="黑体" w:eastAsia="黑体" w:cs="黑体"/>
              <w:szCs w:val="24"/>
            </w:rPr>
            <w:t>5.4.1 测试环境</w:t>
          </w:r>
          <w:r>
            <w:tab/>
          </w:r>
          <w:r>
            <w:fldChar w:fldCharType="begin"/>
          </w:r>
          <w:r>
            <w:instrText xml:space="preserve"> PAGEREF _Toc16025 \h </w:instrText>
          </w:r>
          <w:r>
            <w:fldChar w:fldCharType="separate"/>
          </w:r>
          <w:r>
            <w:t>44</w:t>
          </w:r>
          <w:r>
            <w:fldChar w:fldCharType="end"/>
          </w:r>
          <w:r>
            <w:fldChar w:fldCharType="end"/>
          </w:r>
        </w:p>
        <w:p w14:paraId="14874F33">
          <w:pPr>
            <w:pStyle w:val="24"/>
            <w:tabs>
              <w:tab w:val="right" w:leader="dot" w:pos="8312"/>
            </w:tabs>
          </w:pPr>
          <w:r>
            <w:fldChar w:fldCharType="begin"/>
          </w:r>
          <w:r>
            <w:instrText xml:space="preserve"> HYPERLINK \l _Toc1328 </w:instrText>
          </w:r>
          <w:r>
            <w:fldChar w:fldCharType="separate"/>
          </w:r>
          <w:r>
            <w:rPr>
              <w:rFonts w:hint="eastAsia" w:ascii="黑体" w:hAnsi="黑体" w:eastAsia="黑体" w:cs="黑体"/>
              <w:szCs w:val="24"/>
            </w:rPr>
            <w:t>5.4.2 测试方法与策略</w:t>
          </w:r>
          <w:r>
            <w:tab/>
          </w:r>
          <w:r>
            <w:fldChar w:fldCharType="begin"/>
          </w:r>
          <w:r>
            <w:instrText xml:space="preserve"> PAGEREF _Toc1328 \h </w:instrText>
          </w:r>
          <w:r>
            <w:fldChar w:fldCharType="separate"/>
          </w:r>
          <w:r>
            <w:t>44</w:t>
          </w:r>
          <w:r>
            <w:fldChar w:fldCharType="end"/>
          </w:r>
          <w:r>
            <w:fldChar w:fldCharType="end"/>
          </w:r>
        </w:p>
        <w:p w14:paraId="54A84A51">
          <w:pPr>
            <w:pStyle w:val="24"/>
            <w:tabs>
              <w:tab w:val="right" w:leader="dot" w:pos="8312"/>
            </w:tabs>
          </w:pPr>
          <w:r>
            <w:fldChar w:fldCharType="begin"/>
          </w:r>
          <w:r>
            <w:instrText xml:space="preserve"> HYPERLINK \l _Toc14724 </w:instrText>
          </w:r>
          <w:r>
            <w:fldChar w:fldCharType="separate"/>
          </w:r>
          <w:r>
            <w:rPr>
              <w:rFonts w:hint="eastAsia" w:ascii="黑体" w:hAnsi="黑体" w:eastAsia="黑体" w:cs="黑体"/>
              <w:szCs w:val="24"/>
            </w:rPr>
            <w:t>5.4.3 测试用例与结果</w:t>
          </w:r>
          <w:r>
            <w:tab/>
          </w:r>
          <w:r>
            <w:fldChar w:fldCharType="begin"/>
          </w:r>
          <w:r>
            <w:instrText xml:space="preserve"> PAGEREF _Toc14724 \h </w:instrText>
          </w:r>
          <w:r>
            <w:fldChar w:fldCharType="separate"/>
          </w:r>
          <w:r>
            <w:t>44</w:t>
          </w:r>
          <w:r>
            <w:fldChar w:fldCharType="end"/>
          </w:r>
          <w:r>
            <w:fldChar w:fldCharType="end"/>
          </w:r>
        </w:p>
        <w:p w14:paraId="6A3477C0">
          <w:pPr>
            <w:pStyle w:val="24"/>
            <w:tabs>
              <w:tab w:val="right" w:leader="dot" w:pos="8312"/>
            </w:tabs>
          </w:pPr>
          <w:r>
            <w:fldChar w:fldCharType="begin"/>
          </w:r>
          <w:r>
            <w:instrText xml:space="preserve"> HYPERLINK \l _Toc14961 </w:instrText>
          </w:r>
          <w:r>
            <w:fldChar w:fldCharType="separate"/>
          </w:r>
          <w:r>
            <w:rPr>
              <w:rFonts w:hint="eastAsia" w:ascii="黑体" w:hAnsi="黑体" w:eastAsia="黑体" w:cs="黑体"/>
              <w:szCs w:val="24"/>
            </w:rPr>
            <w:t>5.4.4 测试结论</w:t>
          </w:r>
          <w:r>
            <w:tab/>
          </w:r>
          <w:r>
            <w:fldChar w:fldCharType="begin"/>
          </w:r>
          <w:r>
            <w:instrText xml:space="preserve"> PAGEREF _Toc14961 \h </w:instrText>
          </w:r>
          <w:r>
            <w:fldChar w:fldCharType="separate"/>
          </w:r>
          <w:r>
            <w:t>45</w:t>
          </w:r>
          <w:r>
            <w:fldChar w:fldCharType="end"/>
          </w:r>
          <w:r>
            <w:fldChar w:fldCharType="end"/>
          </w:r>
        </w:p>
        <w:p w14:paraId="5700FAC7">
          <w:pPr>
            <w:pStyle w:val="30"/>
            <w:tabs>
              <w:tab w:val="right" w:leader="dot" w:pos="8312"/>
            </w:tabs>
          </w:pPr>
          <w:r>
            <w:fldChar w:fldCharType="begin"/>
          </w:r>
          <w:r>
            <w:instrText xml:space="preserve"> HYPERLINK \l _Toc31583 </w:instrText>
          </w:r>
          <w:r>
            <w:fldChar w:fldCharType="separate"/>
          </w:r>
          <w:r>
            <w:rPr>
              <w:rFonts w:hint="eastAsia" w:ascii="黑体" w:hAnsi="黑体" w:eastAsia="黑体" w:cs="黑体"/>
            </w:rPr>
            <w:t>5.5 Web 看板功能测试</w:t>
          </w:r>
          <w:r>
            <w:tab/>
          </w:r>
          <w:r>
            <w:fldChar w:fldCharType="begin"/>
          </w:r>
          <w:r>
            <w:instrText xml:space="preserve"> PAGEREF _Toc31583 \h </w:instrText>
          </w:r>
          <w:r>
            <w:fldChar w:fldCharType="separate"/>
          </w:r>
          <w:r>
            <w:t>45</w:t>
          </w:r>
          <w:r>
            <w:fldChar w:fldCharType="end"/>
          </w:r>
          <w:r>
            <w:fldChar w:fldCharType="end"/>
          </w:r>
        </w:p>
        <w:p w14:paraId="290DE690">
          <w:pPr>
            <w:pStyle w:val="24"/>
            <w:tabs>
              <w:tab w:val="right" w:leader="dot" w:pos="8312"/>
            </w:tabs>
          </w:pPr>
          <w:r>
            <w:fldChar w:fldCharType="begin"/>
          </w:r>
          <w:r>
            <w:instrText xml:space="preserve"> HYPERLINK \l _Toc21794 </w:instrText>
          </w:r>
          <w:r>
            <w:fldChar w:fldCharType="separate"/>
          </w:r>
          <w:r>
            <w:rPr>
              <w:rFonts w:hint="eastAsia" w:ascii="黑体" w:hAnsi="黑体" w:eastAsia="黑体" w:cs="黑体"/>
              <w:szCs w:val="24"/>
            </w:rPr>
            <w:t>5.5.1 测试环境</w:t>
          </w:r>
          <w:r>
            <w:tab/>
          </w:r>
          <w:r>
            <w:fldChar w:fldCharType="begin"/>
          </w:r>
          <w:r>
            <w:instrText xml:space="preserve"> PAGEREF _Toc21794 \h </w:instrText>
          </w:r>
          <w:r>
            <w:fldChar w:fldCharType="separate"/>
          </w:r>
          <w:r>
            <w:t>45</w:t>
          </w:r>
          <w:r>
            <w:fldChar w:fldCharType="end"/>
          </w:r>
          <w:r>
            <w:fldChar w:fldCharType="end"/>
          </w:r>
        </w:p>
        <w:p w14:paraId="663E29DE">
          <w:pPr>
            <w:pStyle w:val="24"/>
            <w:tabs>
              <w:tab w:val="right" w:leader="dot" w:pos="8312"/>
            </w:tabs>
          </w:pPr>
          <w:r>
            <w:fldChar w:fldCharType="begin"/>
          </w:r>
          <w:r>
            <w:instrText xml:space="preserve"> HYPERLINK \l _Toc31523 </w:instrText>
          </w:r>
          <w:r>
            <w:fldChar w:fldCharType="separate"/>
          </w:r>
          <w:r>
            <w:rPr>
              <w:rFonts w:hint="eastAsia" w:ascii="黑体" w:hAnsi="黑体" w:eastAsia="黑体" w:cs="黑体"/>
              <w:szCs w:val="24"/>
            </w:rPr>
            <w:t>5.5.2 测试方法与策略</w:t>
          </w:r>
          <w:r>
            <w:tab/>
          </w:r>
          <w:r>
            <w:fldChar w:fldCharType="begin"/>
          </w:r>
          <w:r>
            <w:instrText xml:space="preserve"> PAGEREF _Toc31523 \h </w:instrText>
          </w:r>
          <w:r>
            <w:fldChar w:fldCharType="separate"/>
          </w:r>
          <w:r>
            <w:t>45</w:t>
          </w:r>
          <w:r>
            <w:fldChar w:fldCharType="end"/>
          </w:r>
          <w:r>
            <w:fldChar w:fldCharType="end"/>
          </w:r>
        </w:p>
        <w:p w14:paraId="4857E346">
          <w:pPr>
            <w:pStyle w:val="24"/>
            <w:tabs>
              <w:tab w:val="right" w:leader="dot" w:pos="8312"/>
            </w:tabs>
          </w:pPr>
          <w:r>
            <w:fldChar w:fldCharType="begin"/>
          </w:r>
          <w:r>
            <w:instrText xml:space="preserve"> HYPERLINK \l _Toc5241 </w:instrText>
          </w:r>
          <w:r>
            <w:fldChar w:fldCharType="separate"/>
          </w:r>
          <w:r>
            <w:rPr>
              <w:rFonts w:hint="eastAsia" w:ascii="黑体" w:hAnsi="黑体" w:eastAsia="黑体" w:cs="黑体"/>
              <w:szCs w:val="24"/>
            </w:rPr>
            <w:t>5.5.3 测试用例与结果</w:t>
          </w:r>
          <w:r>
            <w:tab/>
          </w:r>
          <w:r>
            <w:fldChar w:fldCharType="begin"/>
          </w:r>
          <w:r>
            <w:instrText xml:space="preserve"> PAGEREF _Toc5241 \h </w:instrText>
          </w:r>
          <w:r>
            <w:fldChar w:fldCharType="separate"/>
          </w:r>
          <w:r>
            <w:t>45</w:t>
          </w:r>
          <w:r>
            <w:fldChar w:fldCharType="end"/>
          </w:r>
          <w:r>
            <w:fldChar w:fldCharType="end"/>
          </w:r>
        </w:p>
        <w:p w14:paraId="1172B493">
          <w:pPr>
            <w:pStyle w:val="24"/>
            <w:tabs>
              <w:tab w:val="right" w:leader="dot" w:pos="8312"/>
            </w:tabs>
          </w:pPr>
          <w:r>
            <w:fldChar w:fldCharType="begin"/>
          </w:r>
          <w:r>
            <w:instrText xml:space="preserve"> HYPERLINK \l _Toc30425 </w:instrText>
          </w:r>
          <w:r>
            <w:fldChar w:fldCharType="separate"/>
          </w:r>
          <w:r>
            <w:rPr>
              <w:rFonts w:hint="eastAsia" w:ascii="黑体" w:hAnsi="黑体" w:eastAsia="黑体" w:cs="黑体"/>
              <w:szCs w:val="24"/>
            </w:rPr>
            <w:t>5.5.4 测试结论</w:t>
          </w:r>
          <w:r>
            <w:tab/>
          </w:r>
          <w:r>
            <w:fldChar w:fldCharType="begin"/>
          </w:r>
          <w:r>
            <w:instrText xml:space="preserve"> PAGEREF _Toc30425 \h </w:instrText>
          </w:r>
          <w:r>
            <w:fldChar w:fldCharType="separate"/>
          </w:r>
          <w:r>
            <w:t>45</w:t>
          </w:r>
          <w:r>
            <w:fldChar w:fldCharType="end"/>
          </w:r>
          <w:r>
            <w:fldChar w:fldCharType="end"/>
          </w:r>
        </w:p>
        <w:p w14:paraId="3CE5CCE9">
          <w:pPr>
            <w:pStyle w:val="30"/>
            <w:tabs>
              <w:tab w:val="right" w:leader="dot" w:pos="8312"/>
            </w:tabs>
          </w:pPr>
          <w:r>
            <w:fldChar w:fldCharType="begin"/>
          </w:r>
          <w:r>
            <w:instrText xml:space="preserve"> HYPERLINK \l _Toc4925 </w:instrText>
          </w:r>
          <w:r>
            <w:fldChar w:fldCharType="separate"/>
          </w:r>
          <w:r>
            <w:rPr>
              <w:rFonts w:hint="eastAsia" w:ascii="黑体" w:hAnsi="黑体" w:eastAsia="黑体" w:cs="黑体"/>
            </w:rPr>
            <w:t>5.6 测试总结与建议</w:t>
          </w:r>
          <w:r>
            <w:tab/>
          </w:r>
          <w:r>
            <w:fldChar w:fldCharType="begin"/>
          </w:r>
          <w:r>
            <w:instrText xml:space="preserve"> PAGEREF _Toc4925 \h </w:instrText>
          </w:r>
          <w:r>
            <w:fldChar w:fldCharType="separate"/>
          </w:r>
          <w:r>
            <w:t>46</w:t>
          </w:r>
          <w:r>
            <w:fldChar w:fldCharType="end"/>
          </w:r>
          <w:r>
            <w:fldChar w:fldCharType="end"/>
          </w:r>
        </w:p>
        <w:p w14:paraId="32CB257F">
          <w:pPr>
            <w:pStyle w:val="24"/>
            <w:tabs>
              <w:tab w:val="right" w:leader="dot" w:pos="8312"/>
            </w:tabs>
          </w:pPr>
          <w:r>
            <w:fldChar w:fldCharType="begin"/>
          </w:r>
          <w:r>
            <w:instrText xml:space="preserve"> HYPERLINK \l _Toc18294 </w:instrText>
          </w:r>
          <w:r>
            <w:fldChar w:fldCharType="separate"/>
          </w:r>
          <w:r>
            <w:rPr>
              <w:rFonts w:hint="eastAsia" w:ascii="黑体" w:hAnsi="黑体" w:eastAsia="黑体" w:cs="黑体"/>
              <w:szCs w:val="24"/>
            </w:rPr>
            <w:t>5.6.1 测试总结</w:t>
          </w:r>
          <w:r>
            <w:tab/>
          </w:r>
          <w:r>
            <w:fldChar w:fldCharType="begin"/>
          </w:r>
          <w:r>
            <w:instrText xml:space="preserve"> PAGEREF _Toc18294 \h </w:instrText>
          </w:r>
          <w:r>
            <w:fldChar w:fldCharType="separate"/>
          </w:r>
          <w:r>
            <w:t>46</w:t>
          </w:r>
          <w:r>
            <w:fldChar w:fldCharType="end"/>
          </w:r>
          <w:r>
            <w:fldChar w:fldCharType="end"/>
          </w:r>
        </w:p>
        <w:p w14:paraId="0D17ED0A">
          <w:pPr>
            <w:pStyle w:val="24"/>
            <w:tabs>
              <w:tab w:val="right" w:leader="dot" w:pos="8312"/>
            </w:tabs>
          </w:pPr>
          <w:r>
            <w:fldChar w:fldCharType="begin"/>
          </w:r>
          <w:r>
            <w:instrText xml:space="preserve"> HYPERLINK \l _Toc21202 </w:instrText>
          </w:r>
          <w:r>
            <w:fldChar w:fldCharType="separate"/>
          </w:r>
          <w:r>
            <w:rPr>
              <w:rFonts w:hint="eastAsia" w:ascii="黑体" w:hAnsi="黑体" w:eastAsia="黑体" w:cs="黑体"/>
              <w:szCs w:val="24"/>
            </w:rPr>
            <w:t>5.6.2 存在问题</w:t>
          </w:r>
          <w:r>
            <w:tab/>
          </w:r>
          <w:r>
            <w:fldChar w:fldCharType="begin"/>
          </w:r>
          <w:r>
            <w:instrText xml:space="preserve"> PAGEREF _Toc21202 \h </w:instrText>
          </w:r>
          <w:r>
            <w:fldChar w:fldCharType="separate"/>
          </w:r>
          <w:r>
            <w:t>47</w:t>
          </w:r>
          <w:r>
            <w:fldChar w:fldCharType="end"/>
          </w:r>
          <w:r>
            <w:fldChar w:fldCharType="end"/>
          </w:r>
        </w:p>
        <w:p w14:paraId="579B8551">
          <w:pPr>
            <w:pStyle w:val="24"/>
            <w:tabs>
              <w:tab w:val="right" w:leader="dot" w:pos="8312"/>
            </w:tabs>
          </w:pPr>
          <w:r>
            <w:fldChar w:fldCharType="begin"/>
          </w:r>
          <w:r>
            <w:instrText xml:space="preserve"> HYPERLINK \l _Toc11291 </w:instrText>
          </w:r>
          <w:r>
            <w:fldChar w:fldCharType="separate"/>
          </w:r>
          <w:r>
            <w:rPr>
              <w:rFonts w:hint="eastAsia" w:ascii="黑体" w:hAnsi="黑体" w:eastAsia="黑体" w:cs="黑体"/>
              <w:szCs w:val="24"/>
            </w:rPr>
            <w:t>5.6.3 改进建议</w:t>
          </w:r>
          <w:r>
            <w:tab/>
          </w:r>
          <w:r>
            <w:fldChar w:fldCharType="begin"/>
          </w:r>
          <w:r>
            <w:instrText xml:space="preserve"> PAGEREF _Toc11291 \h </w:instrText>
          </w:r>
          <w:r>
            <w:fldChar w:fldCharType="separate"/>
          </w:r>
          <w:r>
            <w:t>47</w:t>
          </w:r>
          <w:r>
            <w:fldChar w:fldCharType="end"/>
          </w:r>
          <w:r>
            <w:fldChar w:fldCharType="end"/>
          </w:r>
        </w:p>
        <w:p w14:paraId="1B2AE0B5">
          <w:pPr>
            <w:pStyle w:val="30"/>
            <w:tabs>
              <w:tab w:val="right" w:leader="dot" w:pos="8312"/>
            </w:tabs>
          </w:pPr>
          <w:r>
            <w:fldChar w:fldCharType="begin"/>
          </w:r>
          <w:r>
            <w:instrText xml:space="preserve"> HYPERLINK \l _Toc5077 </w:instrText>
          </w:r>
          <w:r>
            <w:fldChar w:fldCharType="separate"/>
          </w:r>
          <w:r>
            <w:rPr>
              <w:rFonts w:hint="eastAsia" w:ascii="黑体" w:hAnsi="黑体" w:eastAsia="黑体" w:cs="黑体"/>
            </w:rPr>
            <w:t>5.7 小结</w:t>
          </w:r>
          <w:r>
            <w:tab/>
          </w:r>
          <w:r>
            <w:fldChar w:fldCharType="begin"/>
          </w:r>
          <w:r>
            <w:instrText xml:space="preserve"> PAGEREF _Toc5077 \h </w:instrText>
          </w:r>
          <w:r>
            <w:fldChar w:fldCharType="separate"/>
          </w:r>
          <w:r>
            <w:t>47</w:t>
          </w:r>
          <w:r>
            <w:fldChar w:fldCharType="end"/>
          </w:r>
          <w:r>
            <w:fldChar w:fldCharType="end"/>
          </w:r>
        </w:p>
        <w:p w14:paraId="2E5992AF">
          <w:pPr>
            <w:pStyle w:val="27"/>
            <w:tabs>
              <w:tab w:val="right" w:leader="dot" w:pos="8312"/>
            </w:tabs>
          </w:pPr>
          <w:r>
            <w:fldChar w:fldCharType="begin"/>
          </w:r>
          <w:r>
            <w:instrText xml:space="preserve"> HYPERLINK \l _Toc4235 </w:instrText>
          </w:r>
          <w:r>
            <w:fldChar w:fldCharType="separate"/>
          </w:r>
          <w:r>
            <w:rPr>
              <w:rFonts w:hint="eastAsia" w:ascii="黑体" w:hAnsi="黑体" w:eastAsia="黑体" w:cs="黑体"/>
              <w:lang w:eastAsia="zh-CN"/>
            </w:rPr>
            <w:t>参考文献</w:t>
          </w:r>
          <w:r>
            <w:tab/>
          </w:r>
          <w:r>
            <w:fldChar w:fldCharType="begin"/>
          </w:r>
          <w:r>
            <w:instrText xml:space="preserve"> PAGEREF _Toc4235 \h </w:instrText>
          </w:r>
          <w:r>
            <w:fldChar w:fldCharType="separate"/>
          </w:r>
          <w:r>
            <w:t>49</w:t>
          </w:r>
          <w:r>
            <w:fldChar w:fldCharType="end"/>
          </w:r>
          <w:r>
            <w:fldChar w:fldCharType="end"/>
          </w:r>
        </w:p>
        <w:p w14:paraId="745BECEE">
          <w:pPr>
            <w:pStyle w:val="27"/>
            <w:tabs>
              <w:tab w:val="right" w:leader="dot" w:pos="8312"/>
            </w:tabs>
          </w:pPr>
          <w:r>
            <w:fldChar w:fldCharType="begin"/>
          </w:r>
          <w:r>
            <w:instrText xml:space="preserve"> HYPERLINK \l _Toc13252 </w:instrText>
          </w:r>
          <w:r>
            <w:fldChar w:fldCharType="separate"/>
          </w:r>
          <w:r>
            <w:rPr>
              <w:rFonts w:hint="eastAsia" w:ascii="黑体" w:hAnsi="黑体" w:eastAsia="黑体" w:cs="黑体"/>
              <w:szCs w:val="30"/>
            </w:rPr>
            <w:t>致  谢</w:t>
          </w:r>
          <w:r>
            <w:tab/>
          </w:r>
          <w:r>
            <w:fldChar w:fldCharType="begin"/>
          </w:r>
          <w:r>
            <w:instrText xml:space="preserve"> PAGEREF _Toc13252 \h </w:instrText>
          </w:r>
          <w:r>
            <w:fldChar w:fldCharType="separate"/>
          </w:r>
          <w:r>
            <w:t>51</w:t>
          </w:r>
          <w:r>
            <w:fldChar w:fldCharType="end"/>
          </w:r>
          <w:r>
            <w:fldChar w:fldCharType="end"/>
          </w:r>
        </w:p>
        <w:p w14:paraId="37C2F80F">
          <w:pPr>
            <w:pStyle w:val="27"/>
            <w:tabs>
              <w:tab w:val="right" w:leader="dot" w:pos="8312"/>
            </w:tabs>
          </w:pPr>
          <w:r>
            <w:fldChar w:fldCharType="begin"/>
          </w:r>
          <w:r>
            <w:instrText xml:space="preserve"> HYPERLINK \l _Toc3997 </w:instrText>
          </w:r>
          <w:r>
            <w:fldChar w:fldCharType="separate"/>
          </w:r>
          <w:r>
            <w:rPr>
              <w:rFonts w:hint="eastAsia" w:ascii="黑体" w:hAnsi="黑体" w:eastAsia="黑体" w:cs="黑体"/>
              <w:szCs w:val="30"/>
            </w:rPr>
            <w:t>附录B  通信协议与数据帧格式</w:t>
          </w:r>
          <w:r>
            <w:tab/>
          </w:r>
          <w:r>
            <w:fldChar w:fldCharType="begin"/>
          </w:r>
          <w:r>
            <w:instrText xml:space="preserve"> PAGEREF _Toc3997 \h </w:instrText>
          </w:r>
          <w:r>
            <w:fldChar w:fldCharType="separate"/>
          </w:r>
          <w:r>
            <w:t>52</w:t>
          </w:r>
          <w:r>
            <w:fldChar w:fldCharType="end"/>
          </w:r>
          <w:r>
            <w:fldChar w:fldCharType="end"/>
          </w:r>
        </w:p>
        <w:p w14:paraId="7778EF49">
          <w:pPr>
            <w:pStyle w:val="30"/>
            <w:tabs>
              <w:tab w:val="right" w:leader="dot" w:pos="8312"/>
            </w:tabs>
          </w:pPr>
          <w:r>
            <w:fldChar w:fldCharType="begin"/>
          </w:r>
          <w:r>
            <w:instrText xml:space="preserve"> HYPERLINK \l _Toc25971 </w:instrText>
          </w:r>
          <w:r>
            <w:fldChar w:fldCharType="separate"/>
          </w:r>
          <w:r>
            <w:t>B.1 上行完整 JSON 报文说明</w:t>
          </w:r>
          <w:r>
            <w:tab/>
          </w:r>
          <w:r>
            <w:fldChar w:fldCharType="begin"/>
          </w:r>
          <w:r>
            <w:instrText xml:space="preserve"> PAGEREF _Toc25971 \h </w:instrText>
          </w:r>
          <w:r>
            <w:fldChar w:fldCharType="separate"/>
          </w:r>
          <w:r>
            <w:t>52</w:t>
          </w:r>
          <w:r>
            <w:fldChar w:fldCharType="end"/>
          </w:r>
          <w:r>
            <w:fldChar w:fldCharType="end"/>
          </w:r>
        </w:p>
        <w:p w14:paraId="75A6DBE9">
          <w:pPr>
            <w:pStyle w:val="30"/>
            <w:tabs>
              <w:tab w:val="right" w:leader="dot" w:pos="8312"/>
            </w:tabs>
          </w:pPr>
          <w:r>
            <w:fldChar w:fldCharType="begin"/>
          </w:r>
          <w:r>
            <w:instrText xml:space="preserve"> HYPERLINK \l _Toc14853 </w:instrText>
          </w:r>
          <w:r>
            <w:fldChar w:fldCharType="separate"/>
          </w:r>
          <w:r>
            <w:t>B.2 上行字段含义</w:t>
          </w:r>
          <w:r>
            <w:tab/>
          </w:r>
          <w:r>
            <w:fldChar w:fldCharType="begin"/>
          </w:r>
          <w:r>
            <w:instrText xml:space="preserve"> PAGEREF _Toc14853 \h </w:instrText>
          </w:r>
          <w:r>
            <w:fldChar w:fldCharType="separate"/>
          </w:r>
          <w:r>
            <w:t>52</w:t>
          </w:r>
          <w:r>
            <w:fldChar w:fldCharType="end"/>
          </w:r>
          <w:r>
            <w:fldChar w:fldCharType="end"/>
          </w:r>
        </w:p>
        <w:p w14:paraId="09948197">
          <w:pPr>
            <w:pStyle w:val="30"/>
            <w:tabs>
              <w:tab w:val="right" w:leader="dot" w:pos="8312"/>
            </w:tabs>
          </w:pPr>
          <w:r>
            <w:fldChar w:fldCharType="begin"/>
          </w:r>
          <w:r>
            <w:instrText xml:space="preserve"> HYPERLINK \l _Toc17284 </w:instrText>
          </w:r>
          <w:r>
            <w:fldChar w:fldCharType="separate"/>
          </w:r>
          <w:r>
            <w:t>B.3 下行控制消息格式</w:t>
          </w:r>
          <w:r>
            <w:tab/>
          </w:r>
          <w:r>
            <w:fldChar w:fldCharType="begin"/>
          </w:r>
          <w:r>
            <w:instrText xml:space="preserve"> PAGEREF _Toc17284 \h </w:instrText>
          </w:r>
          <w:r>
            <w:fldChar w:fldCharType="separate"/>
          </w:r>
          <w:r>
            <w:t>53</w:t>
          </w:r>
          <w:r>
            <w:fldChar w:fldCharType="end"/>
          </w:r>
          <w:r>
            <w:fldChar w:fldCharType="end"/>
          </w:r>
        </w:p>
        <w:p w14:paraId="63EEBC5F">
          <w:pPr>
            <w:pStyle w:val="30"/>
            <w:tabs>
              <w:tab w:val="right" w:leader="dot" w:pos="8312"/>
            </w:tabs>
          </w:pPr>
          <w:r>
            <w:fldChar w:fldCharType="begin"/>
          </w:r>
          <w:r>
            <w:instrText xml:space="preserve"> HYPERLINK \l _Toc13591 </w:instrText>
          </w:r>
          <w:r>
            <w:fldChar w:fldCharType="separate"/>
          </w:r>
          <w:r>
            <w:t>B.4 主题说明</w:t>
          </w:r>
          <w:r>
            <w:tab/>
          </w:r>
          <w:r>
            <w:fldChar w:fldCharType="begin"/>
          </w:r>
          <w:r>
            <w:instrText xml:space="preserve"> PAGEREF _Toc13591 \h </w:instrText>
          </w:r>
          <w:r>
            <w:fldChar w:fldCharType="separate"/>
          </w:r>
          <w:r>
            <w:t>53</w:t>
          </w:r>
          <w:r>
            <w:fldChar w:fldCharType="end"/>
          </w:r>
          <w:r>
            <w:fldChar w:fldCharType="end"/>
          </w:r>
        </w:p>
        <w:p w14:paraId="4F15BBB8">
          <w:pPr>
            <w:pStyle w:val="30"/>
            <w:tabs>
              <w:tab w:val="right" w:leader="dot" w:pos="8312"/>
            </w:tabs>
          </w:pPr>
          <w:r>
            <w:fldChar w:fldCharType="begin"/>
          </w:r>
          <w:r>
            <w:instrText xml:space="preserve"> HYPERLINK \l _Toc2843 </w:instrText>
          </w:r>
          <w:r>
            <w:fldChar w:fldCharType="separate"/>
          </w:r>
          <w:r>
            <w:t>B.5 协议设计特点</w:t>
          </w:r>
          <w:r>
            <w:tab/>
          </w:r>
          <w:r>
            <w:fldChar w:fldCharType="begin"/>
          </w:r>
          <w:r>
            <w:instrText xml:space="preserve"> PAGEREF _Toc2843 \h </w:instrText>
          </w:r>
          <w:r>
            <w:fldChar w:fldCharType="separate"/>
          </w:r>
          <w:r>
            <w:t>53</w:t>
          </w:r>
          <w:r>
            <w:fldChar w:fldCharType="end"/>
          </w:r>
          <w:r>
            <w:fldChar w:fldCharType="end"/>
          </w:r>
        </w:p>
        <w:p w14:paraId="3802454E">
          <w:pPr>
            <w:spacing w:line="400" w:lineRule="exact"/>
            <w:ind w:firstLine="0"/>
            <w:jc w:val="center"/>
            <w:rPr>
              <w:rFonts w:hint="eastAsia"/>
            </w:rPr>
          </w:pPr>
          <w:r>
            <w:fldChar w:fldCharType="end"/>
          </w:r>
        </w:p>
      </w:sdtContent>
    </w:sdt>
    <w:p w14:paraId="5EAA2E63"/>
    <w:p w14:paraId="711FC5AB"/>
    <w:p w14:paraId="30EA8850"/>
    <w:p w14:paraId="61A5542D"/>
    <w:p w14:paraId="7B6DFDD9"/>
    <w:p w14:paraId="1433B0A3"/>
    <w:p w14:paraId="5BB2B549">
      <w:pPr>
        <w:ind w:left="0" w:leftChars="0" w:firstLine="0" w:firstLineChars="0"/>
      </w:pPr>
    </w:p>
    <w:p w14:paraId="0B4A7246"/>
    <w:p w14:paraId="505319C1"/>
    <w:p w14:paraId="508D83A7">
      <w:pPr>
        <w:pStyle w:val="3"/>
        <w:keepNext/>
        <w:keepLines/>
        <w:pageBreakBefore w:val="0"/>
        <w:widowControl/>
        <w:kinsoku/>
        <w:wordWrap/>
        <w:overflowPunct/>
        <w:topLinePunct w:val="0"/>
        <w:autoSpaceDE/>
        <w:autoSpaceDN/>
        <w:bidi w:val="0"/>
        <w:adjustRightInd/>
        <w:snapToGrid/>
        <w:spacing w:before="400" w:line="400" w:lineRule="exact"/>
        <w:jc w:val="center"/>
        <w:textAlignment w:val="auto"/>
        <w:rPr>
          <w:rFonts w:hint="eastAsia" w:ascii="黑体" w:hAnsi="黑体" w:eastAsia="黑体" w:cs="黑体"/>
          <w:sz w:val="30"/>
          <w:szCs w:val="30"/>
        </w:rPr>
      </w:pPr>
      <w:bookmarkStart w:id="1" w:name="_Toc12034"/>
      <w:r>
        <w:rPr>
          <w:rFonts w:hint="eastAsia" w:ascii="黑体" w:hAnsi="黑体" w:eastAsia="黑体" w:cs="黑体"/>
          <w:sz w:val="30"/>
          <w:szCs w:val="30"/>
        </w:rPr>
        <w:t>第1章</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绪论</w:t>
      </w:r>
      <w:bookmarkEnd w:id="1"/>
    </w:p>
    <w:p w14:paraId="620EB6FE">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2" w:name="_Toc1881"/>
      <w:r>
        <w:rPr>
          <w:rFonts w:hint="eastAsia" w:ascii="黑体" w:hAnsi="黑体" w:eastAsia="黑体" w:cs="黑体"/>
        </w:rPr>
        <w:t>1.1</w:t>
      </w:r>
      <w:r>
        <w:rPr>
          <w:rFonts w:hint="eastAsia" w:ascii="黑体" w:hAnsi="黑体" w:eastAsia="黑体" w:cs="黑体"/>
          <w:lang w:val="en-US" w:eastAsia="zh-CN"/>
        </w:rPr>
        <w:t xml:space="preserve"> </w:t>
      </w:r>
      <w:r>
        <w:rPr>
          <w:rFonts w:hint="eastAsia" w:ascii="黑体" w:hAnsi="黑体" w:eastAsia="黑体" w:cs="黑体"/>
        </w:rPr>
        <w:t>本文工作的来源</w:t>
      </w:r>
      <w:bookmarkEnd w:id="2"/>
    </w:p>
    <w:p w14:paraId="0967A574">
      <w:r>
        <w:t>灾后临时安置点在应急救援和过渡安置阶段承担着集中居住、生活保障和临时公共服务等多重功能。相关统计和研究表明，自然灾害发生后，安置点的环境安全、基础供给和管理效率会直接影响安置秩序与受灾群众生活质量[1][2]。</w:t>
      </w:r>
    </w:p>
    <w:p w14:paraId="5995066E">
      <w:r>
        <w:t>在这一背景下，安置点内空气质量、温湿度、水电使用状态等信息如果仅依赖人工巡查，往往存在发现滞后、记录分散和处置不及时等问题。已有研究指出，安置点空气质量及其健康风险具有较强的场景敏感性，需要借助持续监测手段进行动态掌握[3]。因此，本文工作的来源并非抽象的技术选题，而是面向灾后临时安置场景中环境监测与水电管理的实际需求。</w:t>
      </w:r>
    </w:p>
    <w:p w14:paraId="133BCF7D">
      <w:r>
        <w:t>本文实现的系统以 STM32F103 为现场主控单元，配合 ESP32 通信网关、MQTT 消息机制、Qt 桌面管理端、Web 看板以及 SQLite 本地数据库，构建了一个面向灾后临时安置点的智慧水电管理与环境监测系统。该系统能够对温湿度、空气质量、PM2.5、电流和水流等关键指标进行实时监测，并在状态异常时触发本地联动控制，同时支持多端展示、远程干预和本地数据留存。</w:t>
      </w:r>
    </w:p>
    <w:p w14:paraId="59E19B1B">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rPr>
      </w:pPr>
      <w:bookmarkStart w:id="3" w:name="_Toc11278"/>
      <w:r>
        <w:rPr>
          <w:rFonts w:hint="eastAsia" w:ascii="黑体" w:hAnsi="黑体" w:eastAsia="黑体" w:cs="黑体"/>
          <w:sz w:val="28"/>
          <w:szCs w:val="28"/>
        </w:rPr>
        <w:t>1.2 目的和意义</w:t>
      </w:r>
      <w:bookmarkEnd w:id="3"/>
    </w:p>
    <w:p w14:paraId="58E59DD4">
      <w:r>
        <w:t>本文研究的直接目的，是设计并实现一套面向灾后临时安置点的轻量化物联网监测与管理系统，使现场环境状态、水电使用状态和异常事件能够被实时感知、及时上报并形成可追踪记录。物联网技术的发展为分布式感知与远程协同提供了实现基础，而发布/订阅通信机制则有助于降低多节点交互复杂度[4][5]。</w:t>
      </w:r>
    </w:p>
    <w:p w14:paraId="47C0EE57">
      <w:r>
        <w:t>系统通过对温湿度、PM2.5、空气质量、电流和水流等指标进行统一监测，并结合蜂鸣器、风扇、舵机和指示灯等执行器实现本地响应，有助于减少单纯依赖人工值守所带来的滞后性，提高异常发现与处置效率。该设计面向的是“可快速部署、可本地自治、可远程查看”的实际使用需求，而不是大规模云平台型部署。</w:t>
      </w:r>
    </w:p>
    <w:p w14:paraId="2E61F12A">
      <w:r>
        <w:t>系统采用 STM32、ESP32、MQTT、Qt、Web 与 SQLite 的轻量协同架构，适合资源受限场景下的快速落地。以统一 JSON 报文承载感知数据、状态信息和控制信息，能够增强多端状态一致性。不依赖独立后端服务，而是通过 Qt 与 SQLite 建立本地数据闭环，这对于低成本、小规模物联网系统设计具有一定参考价值。相关环境监测系统研究同样表明，围绕物联网感知节点构建完整的数据采集与管理链路，能够提升系统在实际场景中的应用价值[2]。</w:t>
      </w:r>
    </w:p>
    <w:p w14:paraId="0E3234F5">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rPr>
      </w:pPr>
      <w:bookmarkStart w:id="4" w:name="_Toc24109"/>
      <w:r>
        <w:rPr>
          <w:rFonts w:hint="eastAsia" w:ascii="黑体" w:hAnsi="黑体" w:eastAsia="黑体" w:cs="黑体"/>
          <w:sz w:val="28"/>
          <w:szCs w:val="28"/>
        </w:rPr>
        <w:t>1.3 国内外进展</w:t>
      </w:r>
      <w:bookmarkEnd w:id="4"/>
    </w:p>
    <w:p w14:paraId="1C9E4ADD">
      <w:r>
        <w:t>随着物联网、嵌入式系统、无线通信和可视化技术的发展，环境监测系统已经由单机采集逐渐演进为“感知采集—网络传输—平台处理—多端展示”的综合体系。MQTT 等轻量级协议因其发布/订阅机制和较低通信开销，被广泛应用于资源受限设备之间的消息交互[5][6]。在此基础上，多终端协同、云边协同和本地闭环控制成为当前监测系统的重要发展方向。</w:t>
      </w:r>
    </w:p>
    <w:p w14:paraId="50091FE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 w:name="_Toc10953"/>
      <w:r>
        <w:rPr>
          <w:rFonts w:hint="eastAsia" w:ascii="黑体" w:hAnsi="黑体" w:eastAsia="黑体" w:cs="黑体"/>
          <w:sz w:val="24"/>
          <w:szCs w:val="24"/>
        </w:rPr>
        <w:t>1.3.1 国外进展</w:t>
      </w:r>
      <w:bookmarkEnd w:id="5"/>
    </w:p>
    <w:p w14:paraId="5AFB96B7">
      <w:r>
        <w:t>国外相关研究首先体现为云平台型物联网系统的成熟发展。此类方案通常以统一消息总线和设备管理平台为核心，强调海量设备接入、跨区域分发和集中式维护。相关协议综述指出，面向物联网的应用层协议正在围绕轻量化、可靠传输和平台解耦不断演化，其中发布/订阅机制在复杂节点协同中具有明显优势[6]。</w:t>
      </w:r>
    </w:p>
    <w:p w14:paraId="2908E807">
      <w:r>
        <w:t>其次，国外在工业级监测系统和边缘监测节点方面发展较快。相关研究普遍重视高可靠采集、边缘预处理和持续在线能力，尤其是在低成本环境监测站与空气质量评估场景中，传感器节点往往能够在本地完成部分处理后再上传数据[7]。这说明国外方案在系统连续性、部署成熟度和工程规范性方面已经形成较完整路线。</w:t>
      </w:r>
    </w:p>
    <w:p w14:paraId="7C2D88D0">
      <w:r>
        <w:t>另外，国外系统在大规模部署、标准化接口和平台生态方面具有明显优势，但其常见方案往往依赖成熟云平台、专用设备管理能力或较高部署成本。对于灾后临时安置点这类规模较小、场地变化较快、强调本地自治和快速部署的场景而言，这类方案虽然技术成熟，却未必具有最佳适配性。</w:t>
      </w:r>
    </w:p>
    <w:p w14:paraId="0B78CA2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 w:name="_Toc4349"/>
      <w:r>
        <w:rPr>
          <w:rFonts w:hint="eastAsia" w:ascii="黑体" w:hAnsi="黑体" w:eastAsia="黑体" w:cs="黑体"/>
          <w:sz w:val="24"/>
          <w:szCs w:val="24"/>
        </w:rPr>
        <w:t>1.3.2 国内进展</w:t>
      </w:r>
      <w:bookmarkEnd w:id="6"/>
    </w:p>
    <w:p w14:paraId="0CEB3418">
      <w:r>
        <w:t>国内相关研究中，基于 STM32 的中小型环境监测系统较为常见。许多研究采用温湿度、气体、颗粒物等传感器构建现场采集节点，并在单片机端实现基础显示与报警功能[8][10]。这类方案结构清晰、成本较低，适合中小规模原型验证，但在多端协同和统一消息模型方面仍有提升空间。</w:t>
      </w:r>
    </w:p>
    <w:p w14:paraId="0F0B7E60">
      <w:r>
        <w:t>在通信与平台侧，MQTT 已成为国内物联网场景中应用较广的协议之一。相关研究表明，MQTT 在远程监测系统中能够有效降低设备间耦合度，并适应嵌入式环境下的轻量通信需求[9]。与此同时，基于 ESP32 的远程控制与网关方案也日益常见，常用于把串口侧采集节点接入网络消息平台[12]。</w:t>
      </w:r>
    </w:p>
    <w:p w14:paraId="300B7CC2">
      <w:r>
        <w:t>在上位机与可视化方面，Qt 与 Web 技术的组合逐渐成为国内小型物联网系统的重要实现方式。基于 Qt 的远程监控系统能够较好地承担桌面端的实时监控与控制任务[11]；基于云平台或浏览器端的监测系统则更强调轻量展示与远程访问能力[13][14]。总体来看，国内方案在功能实现上已经较为丰富，但不少系统仍存在感知端、通信端、桌面端和展示端分散实现的问题，多端状态一致性和本地数据闭环能力仍有待加强。</w:t>
      </w:r>
    </w:p>
    <w:p w14:paraId="4D8B66C9">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rPr>
      </w:pPr>
      <w:bookmarkStart w:id="7" w:name="_Toc23420"/>
      <w:r>
        <w:rPr>
          <w:rFonts w:hint="eastAsia" w:ascii="黑体" w:hAnsi="黑体" w:eastAsia="黑体" w:cs="黑体"/>
          <w:sz w:val="28"/>
          <w:szCs w:val="28"/>
        </w:rPr>
        <w:t>1.4 本文工作的主要内容</w:t>
      </w:r>
      <w:bookmarkEnd w:id="7"/>
    </w:p>
    <w:p w14:paraId="57942443">
      <w:r>
        <w:t>基于上述背景与现状，本文围绕灾后临时安置点智慧水电管理与环境监测需求，结合真实项目源码，完成了一个轻量化多端协同系统的设计与实现。本文的主要工作包括以下几个方面。</w:t>
      </w:r>
    </w:p>
    <w:p w14:paraId="587D2F96">
      <w:r>
        <w:t>第一，设计了以 STM32F103 为核心的现场控制节点，实现温湿度、空气质量、PM2.5、电流和水流等数据采集，并在本地完成三级预警判定、组合联动和执行器控制。第二，构建了基于 ESP32 和 MQTT 的双向通信链路，实现现场状态上报与远程控制消息转发。第三，完成了 Qt 桌面客户端和 Web 看板的多端实现，使系统同时具备管理型界面与轻量展示界面。第四，建立了基于 SQLite 的本地数据闭环，实现历史数据、报警信息、远程控制日志、离线记录和用户信息的持久化管理。第五，对系统进行了功能、通信、稳定性和存储可靠性测试，验证了其设计方案的可行性。</w:t>
      </w:r>
      <w:r>
        <w:br w:type="page"/>
      </w:r>
    </w:p>
    <w:p w14:paraId="0ED56789">
      <w:pPr>
        <w:pStyle w:val="3"/>
        <w:keepNext/>
        <w:keepLines/>
        <w:pageBreakBefore w:val="0"/>
        <w:widowControl/>
        <w:kinsoku/>
        <w:wordWrap/>
        <w:overflowPunct/>
        <w:topLinePunct w:val="0"/>
        <w:autoSpaceDE/>
        <w:autoSpaceDN/>
        <w:bidi w:val="0"/>
        <w:adjustRightInd/>
        <w:snapToGrid/>
        <w:spacing w:before="400" w:line="400" w:lineRule="exact"/>
        <w:textAlignment w:val="auto"/>
        <w:rPr>
          <w:rFonts w:hint="eastAsia" w:ascii="黑体" w:hAnsi="黑体" w:eastAsia="黑体" w:cs="黑体"/>
        </w:rPr>
      </w:pPr>
      <w:bookmarkStart w:id="8" w:name="_Toc8474"/>
      <w:r>
        <w:rPr>
          <w:rFonts w:hint="eastAsia" w:ascii="黑体" w:hAnsi="黑体" w:eastAsia="黑体" w:cs="黑体"/>
        </w:rPr>
        <w:t>第2章 需求分析</w:t>
      </w:r>
      <w:bookmarkEnd w:id="8"/>
    </w:p>
    <w:p w14:paraId="1F9C1757">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9" w:name="_Toc19358"/>
      <w:r>
        <w:rPr>
          <w:rFonts w:hint="eastAsia" w:ascii="黑体" w:hAnsi="黑体" w:eastAsia="黑体" w:cs="黑体"/>
        </w:rPr>
        <w:t>2.1 功能性需求</w:t>
      </w:r>
      <w:bookmarkEnd w:id="9"/>
    </w:p>
    <w:p w14:paraId="2495C19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 w:name="_Toc23013"/>
      <w:r>
        <w:rPr>
          <w:rFonts w:hint="eastAsia" w:ascii="黑体" w:hAnsi="黑体" w:eastAsia="黑体" w:cs="黑体"/>
          <w:sz w:val="24"/>
          <w:szCs w:val="24"/>
        </w:rPr>
        <w:t>2.1.1 数据采集与感知层</w:t>
      </w:r>
      <w:bookmarkEnd w:id="10"/>
    </w:p>
    <w:p w14:paraId="45A74912">
      <w:r>
        <w:t>数据采集与感知层的首要需求，是持续获取环境类数据和资源类数据。结合真实硬件结构，系统需要采集温湿度、空气质量、PM2.5、电流和水流信息，并在现场端完成必要的单位换算、异常值抑制和资源量推导。类似的多传感器环境监测系统研究表明，嵌入式采集端若能在本地完成基础预处理，能够提升后续业务处理的一致性[8][10]。因此，本系统要求感知层既能读数，也能组织出可直接用于显示、判断和存储的工程量数据。</w:t>
      </w:r>
    </w:p>
    <w:p w14:paraId="4030B43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 w:name="_Toc17866"/>
      <w:r>
        <w:rPr>
          <w:rFonts w:hint="eastAsia" w:ascii="黑体" w:hAnsi="黑体" w:eastAsia="黑体" w:cs="黑体"/>
          <w:sz w:val="24"/>
          <w:szCs w:val="24"/>
        </w:rPr>
        <w:t>2.1.2 嵌入式控制与通信层</w:t>
      </w:r>
      <w:bookmarkEnd w:id="11"/>
    </w:p>
    <w:p w14:paraId="2016A628">
      <w:r>
        <w:t>嵌入式控制与通信层需要承担现场自治和远程互联两类任务。一方面，STM32 端需要完成阈值比较、三级状态判定、组合联动和执行器驱动；另一方面，ESP32 需要通过串口与 MQTT 机制把现场节点接入网络消息链路。MQTT 的发布/订阅机制能够降低设备间直接耦合度，适合小型监测系统中的状态分发和控制回传[5][9]。因此，该层的功能需求不仅包括“采到数据”，还包括“能判断、能联动、能上报、能下发”。</w:t>
      </w:r>
    </w:p>
    <w:p w14:paraId="233A9D4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2" w:name="_Toc15712"/>
      <w:r>
        <w:rPr>
          <w:rFonts w:hint="eastAsia" w:ascii="黑体" w:hAnsi="黑体" w:eastAsia="黑体" w:cs="黑体"/>
          <w:sz w:val="24"/>
          <w:szCs w:val="24"/>
        </w:rPr>
        <w:t>2.1.3 用户交互与展示层</w:t>
      </w:r>
      <w:bookmarkEnd w:id="12"/>
    </w:p>
    <w:p w14:paraId="7781C973">
      <w:r>
        <w:t>用户交互与展示层在本系统中分为 Qt 桌面端和 Web 看板两个部分。Qt 桌面端需要承担实时监控、阈值配置、远程控制、报警管理、历史查询和用户管理等管理型功能；Web 看板需要承担实时状态展示、历史趋势呈现和一键求助等轻量交互功能。基于 Qt 的远程监控系统研究表明，桌面端在多模块集成和复杂业务管理方面具有较好适配性[11]，而浏览器侧监测系统更适合承担跨终端访问和轻量展示任务[14]。</w:t>
      </w:r>
    </w:p>
    <w:p w14:paraId="54374AD9">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3" w:name="_Toc26239"/>
      <w:r>
        <w:rPr>
          <w:rFonts w:hint="eastAsia" w:ascii="黑体" w:hAnsi="黑体" w:eastAsia="黑体" w:cs="黑体"/>
          <w:sz w:val="24"/>
          <w:szCs w:val="24"/>
        </w:rPr>
        <w:t>2.1.4 用户角色和权限</w:t>
      </w:r>
      <w:bookmarkEnd w:id="13"/>
    </w:p>
    <w:p w14:paraId="3DB944BE">
      <w:r>
        <w:t>当前系统源码并未实现复杂的企业级权限体系，但已经具备基本的用户角色和身份识别能力。因此，功能需求层面至少需要支持用户登录、注册、角色区分和账户信息维护。结合实际实现，系统中的角色主要包括管理员和普通用户两类，其作用重点在于身份区分和界面信息管理，而非复杂的功能隔离。</w:t>
      </w:r>
    </w:p>
    <w:p w14:paraId="2CFF459C">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4" w:name="_Toc13931"/>
      <w:r>
        <w:rPr>
          <w:rFonts w:hint="eastAsia" w:ascii="黑体" w:hAnsi="黑体" w:eastAsia="黑体" w:cs="黑体"/>
        </w:rPr>
        <w:t>2.2 非功能性需求</w:t>
      </w:r>
      <w:bookmarkEnd w:id="14"/>
    </w:p>
    <w:p w14:paraId="5DCFF054">
      <w:r>
        <w:t>非功能性需求决定了系统在实际运行中的质量表现。对于灾后临时安置点场景而言，系统不仅要“能用”，还要在性能、安全性和可用性方面满足现场部署条件。性能需求主要体现在采样节奏、联动响应和多端刷新效率三个方面。根据实际源码设计，系统需要在秒级周期内完成数据采集与状态更新，在可接受时延范围内完成 MQTT 分发和终端刷新，并保证本地联动优先于远程展示。这意味着系统不追求高并发大吞吐场景下的极限性能，而强调资源受限条件下的稳定响应能力。安全性需求在本系统中主要体现为通信入口控制、用户身份校验和本地数据边界控制。因此需要通过 MQTT 接入密钥、本地用户表校验、结构化命令约束等方式降低误操作和无效消息风险。同时，系统应避免开放无约束控制入口，确保远程命令必须经过既定主题和既定消息格式才能生效。可用性需求主要包括网络中断后的恢复能力、上位端不在线时的本地自治能力以及界面操作的直观性。现场控制端需要在网络波动时继续运行，ESP32 和 Qt 端需要具备自动重连能力，Web 看板需要保持轻量可访问。这种设计有助于保证系统在复杂环境下仍能维持核心功能连续性。</w:t>
      </w:r>
    </w:p>
    <w:p w14:paraId="7CDC9209">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5" w:name="_Toc18528"/>
      <w:r>
        <w:rPr>
          <w:rFonts w:hint="eastAsia" w:ascii="黑体" w:hAnsi="黑体" w:eastAsia="黑体" w:cs="黑体"/>
        </w:rPr>
        <w:t>2.3 约束条件</w:t>
      </w:r>
      <w:bookmarkEnd w:id="15"/>
    </w:p>
    <w:p w14:paraId="3E9EC5F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6" w:name="_Toc27563"/>
      <w:r>
        <w:rPr>
          <w:rFonts w:hint="eastAsia" w:ascii="黑体" w:hAnsi="黑体" w:eastAsia="黑体" w:cs="黑体"/>
          <w:sz w:val="24"/>
          <w:szCs w:val="24"/>
        </w:rPr>
        <w:t>2.3.1 硬件选型约束</w:t>
      </w:r>
      <w:bookmarkEnd w:id="16"/>
    </w:p>
    <w:p w14:paraId="18AB6871">
      <w:r>
        <w:t>STM32F103 和 ESP32 的选用决定了系统必须在有限的处理能力、存储空间和外设资源条件下完成多源采集、状态判定和消息交互。STM32F103 数据手册表明，该系列器件适合通用嵌入式控制场景，但并不适合承载复杂操作系统或重型通信栈[15]。ESP32 具备较好的 WiFi 接入能力和串口扩展能力，但其在本系统中的定位仍是轻量网关而非复杂平台节点[16]。</w:t>
      </w:r>
    </w:p>
    <w:p w14:paraId="14E9AF33">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7" w:name="_Toc10310"/>
      <w:r>
        <w:rPr>
          <w:rFonts w:hint="eastAsia" w:ascii="黑体" w:hAnsi="黑体" w:eastAsia="黑体" w:cs="黑体"/>
          <w:sz w:val="24"/>
          <w:szCs w:val="24"/>
        </w:rPr>
        <w:t>2.3.2 技术选型约束</w:t>
      </w:r>
      <w:bookmarkEnd w:id="17"/>
    </w:p>
    <w:p w14:paraId="4E9066ED">
      <w:r>
        <w:t>系统采用更轻量的实现路径。Qt 负责桌面管理与本地数据处理，Web 负责轻量展示，SQLite 负责本地持久化，MQTT 负责消息中转。这样的技术选择降低了部署复杂度，但同时也要求系统在同一主题双向通信、本地认证、本地存储和多端一致性方面进行额外设计约束。</w:t>
      </w:r>
      <w:bookmarkStart w:id="132" w:name="_GoBack"/>
      <w:bookmarkEnd w:id="132"/>
    </w:p>
    <w:p w14:paraId="1CDA71BF">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8" w:name="_Toc32434"/>
      <w:r>
        <w:rPr>
          <w:rFonts w:hint="eastAsia" w:ascii="黑体" w:hAnsi="黑体" w:eastAsia="黑体" w:cs="黑体"/>
        </w:rPr>
        <w:t>2.4 数据需求</w:t>
      </w:r>
      <w:bookmarkEnd w:id="18"/>
    </w:p>
    <w:p w14:paraId="42C8ED02">
      <w:r>
        <w:t>系统的数据需求不仅包括传感器数值本身，还包括状态、事件、控制和日志等多种信息类别。只有对这些数据进行结构化组织，系统才能形成真正的管理闭环。</w:t>
      </w:r>
    </w:p>
    <w:p w14:paraId="4509955D">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9" w:name="_Toc6059"/>
      <w:r>
        <w:rPr>
          <w:rFonts w:hint="eastAsia" w:ascii="黑体" w:hAnsi="黑体" w:eastAsia="黑体" w:cs="黑体"/>
          <w:sz w:val="24"/>
          <w:szCs w:val="24"/>
        </w:rPr>
        <w:t>2.4.1 数据类型</w:t>
      </w:r>
      <w:bookmarkEnd w:id="19"/>
    </w:p>
    <w:p w14:paraId="7CA32F2D">
      <w:r>
        <w:t>系统需要处理的数据可分为环境数据、资源数据、状态数据、控制数据和业务记录数据五类。其中环境数据包括温湿度、空气质量和 PM2.5，资源数据包括电流、水流及其派生出的累计与剩余信息，状态数据包括全局等级、分项等级、执行器状态、模式状态和故障状态，控制数据包括设备控制、阈值设置和恢复命令，业务记录数据则包括历史采样、报警、求助、日志和用户信息。</w:t>
      </w:r>
    </w:p>
    <w:p w14:paraId="2959F57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0" w:name="_Toc30006"/>
      <w:r>
        <w:rPr>
          <w:rFonts w:hint="eastAsia" w:ascii="黑体" w:hAnsi="黑体" w:eastAsia="黑体" w:cs="黑体"/>
          <w:sz w:val="24"/>
          <w:szCs w:val="24"/>
        </w:rPr>
        <w:t>2.4.2 数据来源</w:t>
      </w:r>
      <w:bookmarkEnd w:id="20"/>
    </w:p>
    <w:p w14:paraId="400F2154">
      <w:r>
        <w:t>数据来源具有明显的多源特征。传感器数据来自 STM32 现场采集，控制数据主要来自 Qt 桌面端下发，求助数据来自 Web 看板，用户数据来自本地认证流程，离线记录则来自 Qt 对消息更新时间的判断。不同来源的数据最终汇入统一的消息链路和本地数据库。</w:t>
      </w:r>
    </w:p>
    <w:p w14:paraId="314A260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1" w:name="_Toc11168"/>
      <w:r>
        <w:rPr>
          <w:rFonts w:hint="eastAsia" w:ascii="黑体" w:hAnsi="黑体" w:eastAsia="黑体" w:cs="黑体"/>
          <w:sz w:val="24"/>
          <w:szCs w:val="24"/>
        </w:rPr>
        <w:t>2.4.3 数据流向</w:t>
      </w:r>
      <w:bookmarkEnd w:id="21"/>
    </w:p>
    <w:p w14:paraId="7F656D38">
      <w:r>
        <w:t>数据流向上，现场监测值由 STM32 生成，经 ESP32 发布到 MQTT 主题，再由 Qt 和 Web 同时消费；Qt 在消费后将关键数据写入 SQLite，并据此生成历史、报警和日志记录；Web 的求助消息则通过独立主题回到 Qt，再写入报警信息表。由此形成“现场采集—消息分发—多端消费—本地留存”的数据闭环。</w:t>
      </w:r>
    </w:p>
    <w:p w14:paraId="6E90D9E0">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22" w:name="_Toc499"/>
      <w:r>
        <w:rPr>
          <w:rFonts w:hint="eastAsia" w:ascii="黑体" w:hAnsi="黑体" w:eastAsia="黑体" w:cs="黑体"/>
        </w:rPr>
        <w:t>2.5 接口需求</w:t>
      </w:r>
      <w:bookmarkEnd w:id="22"/>
    </w:p>
    <w:p w14:paraId="0142404A">
      <w:r>
        <w:t>接口需求分析的核心，是明确系统各节点之间如何交换信息，以及这些接口应当承载何种业务能力。</w:t>
      </w:r>
    </w:p>
    <w:p w14:paraId="3A0AC12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3" w:name="_Toc7731"/>
      <w:r>
        <w:rPr>
          <w:rFonts w:hint="eastAsia" w:ascii="黑体" w:hAnsi="黑体" w:eastAsia="黑体" w:cs="黑体"/>
          <w:sz w:val="24"/>
          <w:szCs w:val="24"/>
        </w:rPr>
        <w:t>2.5.1 接口类型</w:t>
      </w:r>
      <w:bookmarkEnd w:id="23"/>
    </w:p>
    <w:p w14:paraId="2922053C">
      <w:r>
        <w:t>本系统的接口类型主要包括传感器采样接口、执行器控制接口、STM32 与 ESP32 之间的 UART 接口、ESP32 与 MQTT 服务之间的网络消息接口、Web 看板的 WebSocket 接口，以及 Qt 与 SQLite 之间的数据访问接口。不同接口共同构成了感知、控制、传输、展示和存储的整体结构。</w:t>
      </w:r>
    </w:p>
    <w:p w14:paraId="02791071">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4" w:name="_Toc2039"/>
      <w:r>
        <w:rPr>
          <w:rFonts w:hint="eastAsia" w:ascii="黑体" w:hAnsi="黑体" w:eastAsia="黑体" w:cs="黑体"/>
          <w:sz w:val="24"/>
          <w:szCs w:val="24"/>
        </w:rPr>
        <w:t>2.5.2 协议和数据传输格式</w:t>
      </w:r>
      <w:bookmarkEnd w:id="24"/>
    </w:p>
    <w:p w14:paraId="01D08348">
      <w:r>
        <w:t>系统在网络侧采用 MQTT 作为消息传输协议，在设备侧采用串口文本帧方式传输，在消息负载层采用 JSON 组织环境数据、资源数据、状态数据和控制数据。MQTT 作为轻量级发布/订阅协议，适用于资源受限设备之间的解耦通信[5][6]。因此，本系统的接口设计要求消息结构清晰、字段稳定，并能够同时支持状态上报和控制下发。</w:t>
      </w:r>
    </w:p>
    <w:p w14:paraId="1BCB57D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5" w:name="_Toc31376"/>
      <w:r>
        <w:rPr>
          <w:rFonts w:hint="eastAsia" w:ascii="黑体" w:hAnsi="黑体" w:eastAsia="黑体" w:cs="黑体"/>
          <w:sz w:val="24"/>
          <w:szCs w:val="24"/>
        </w:rPr>
        <w:t>2.5.3 接口功能和性能需求</w:t>
      </w:r>
      <w:bookmarkEnd w:id="25"/>
    </w:p>
    <w:p w14:paraId="00AA251A">
      <w:r>
        <w:t>从功能上看，接口需要支持上行状态快照传输、下行控制命令传输、阈值同步、求助消息上报以及本地数据写入。从性能上看，接口应满足完整报文收发、异常情况下的重连恢复和同主题双向通信下的回环抑制需求。只有在这些条件满足的情况下，系统各层之间的协同才能稳定成立。</w:t>
      </w:r>
    </w:p>
    <w:p w14:paraId="5791F2E4">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26" w:name="_Toc4297"/>
      <w:r>
        <w:rPr>
          <w:rFonts w:hint="eastAsia" w:ascii="黑体" w:hAnsi="黑体" w:eastAsia="黑体" w:cs="黑体"/>
        </w:rPr>
        <w:t>2.6 用户界面和交互设计需求</w:t>
      </w:r>
      <w:bookmarkEnd w:id="26"/>
    </w:p>
    <w:p w14:paraId="02C6AD3C">
      <w:r>
        <w:t>本系统的界面需求不是单一终端需求，而是围绕桌面管理端与浏览器展示端进行分层设计。不同终端面向的用户和使用目标不同，因此在交互设计上也存在明显差异。</w:t>
      </w:r>
    </w:p>
    <w:p w14:paraId="081154D0">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7" w:name="_Toc19200"/>
      <w:r>
        <w:rPr>
          <w:rFonts w:hint="eastAsia" w:ascii="黑体" w:hAnsi="黑体" w:eastAsia="黑体" w:cs="黑体"/>
          <w:sz w:val="24"/>
          <w:szCs w:val="24"/>
        </w:rPr>
        <w:t>2.6.1 Qt 桌面端界面设计要求</w:t>
      </w:r>
      <w:bookmarkEnd w:id="27"/>
    </w:p>
    <w:p w14:paraId="2D7DB292">
      <w:r>
        <w:t>Qt 桌面端需要承担管理中心角色，因此界面设计要求突出模块完整性、状态可读性和操作可追踪性。具体而言，系统应能够清晰展示实时监测数据、水电状态、报警信息、历史曲线和设备信息，并提供阈值修改、远程控制、用户管理和日志查看等交互入口。界面不仅要显示数据，还要帮助工作人员区分正常、预警、告警和离线等不同状态。</w:t>
      </w:r>
    </w:p>
    <w:p w14:paraId="2B0F1773">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28" w:name="_Toc4329"/>
      <w:r>
        <w:rPr>
          <w:rFonts w:hint="eastAsia" w:ascii="黑体" w:hAnsi="黑体" w:eastAsia="黑体" w:cs="黑体"/>
          <w:sz w:val="24"/>
          <w:szCs w:val="24"/>
        </w:rPr>
        <w:t>2.6.2 Web 看板交互设计要求</w:t>
      </w:r>
      <w:bookmarkEnd w:id="28"/>
    </w:p>
    <w:p w14:paraId="0C79588A">
      <w:r>
        <w:t>Web 看板主要面向轻量访问与快速浏览，因此设计要求强调大屏化、低门槛和弱操作负担。页面需要能够在浏览器中直观展示环境指标、资源状态、执行器动作和报警提示，并提供历史趋势查看和一键求助功能。其交互目标不是替代 Qt 桌面端的管理能力，而是在统一消息链路下提供更便捷的展示入口。</w:t>
      </w:r>
    </w:p>
    <w:p w14:paraId="70FAE39A">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29" w:name="_Toc24567"/>
      <w:r>
        <w:rPr>
          <w:rFonts w:hint="eastAsia" w:ascii="黑体" w:hAnsi="黑体" w:eastAsia="黑体" w:cs="黑体"/>
        </w:rPr>
        <w:t>2.7 小结</w:t>
      </w:r>
      <w:bookmarkEnd w:id="29"/>
    </w:p>
    <w:p w14:paraId="087492A9">
      <w:r>
        <w:t>本章对功能性需求、非功能性需求、约束条件、数据需求、接口需求以及界面交互需求进行了分析。分析结果表明，当前系统的需求边界集中在多源采集、三级预警、双向通信、多端展示和本地数据闭环几个方面。上述需求分析为后续总体设计和详细实现提供了明确依据。</w:t>
      </w:r>
    </w:p>
    <w:p w14:paraId="55B4B745">
      <w:r>
        <w:br w:type="page"/>
      </w:r>
    </w:p>
    <w:p w14:paraId="462120CB">
      <w:pPr>
        <w:pStyle w:val="3"/>
        <w:keepNext/>
        <w:keepLines/>
        <w:pageBreakBefore w:val="0"/>
        <w:widowControl/>
        <w:kinsoku/>
        <w:wordWrap/>
        <w:overflowPunct/>
        <w:topLinePunct w:val="0"/>
        <w:autoSpaceDE/>
        <w:autoSpaceDN/>
        <w:bidi w:val="0"/>
        <w:adjustRightInd/>
        <w:snapToGrid/>
        <w:spacing w:before="400" w:line="400" w:lineRule="exact"/>
        <w:textAlignment w:val="auto"/>
        <w:rPr>
          <w:rFonts w:hint="eastAsia" w:ascii="黑体" w:hAnsi="黑体" w:eastAsia="黑体" w:cs="黑体"/>
        </w:rPr>
      </w:pPr>
      <w:bookmarkStart w:id="30" w:name="_Toc21791"/>
      <w:r>
        <w:rPr>
          <w:rFonts w:hint="eastAsia" w:ascii="黑体" w:hAnsi="黑体" w:eastAsia="黑体" w:cs="黑体"/>
        </w:rPr>
        <w:t>第3章 总体设计</w:t>
      </w:r>
      <w:bookmarkEnd w:id="30"/>
    </w:p>
    <w:p w14:paraId="04DC4CEB">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31" w:name="_Toc16541"/>
      <w:r>
        <w:rPr>
          <w:rFonts w:hint="eastAsia" w:ascii="黑体" w:hAnsi="黑体" w:eastAsia="黑体" w:cs="黑体"/>
        </w:rPr>
        <w:t>3.1 开发环境与技术选型</w:t>
      </w:r>
      <w:bookmarkEnd w:id="31"/>
    </w:p>
    <w:p w14:paraId="5E34B715">
      <w:r>
        <w:t>系统总体设计的首要问题，是根据真实源码所体现的功能边界选择合适的软硬件开发环境。由于本系统强调现场自治、轻量通信和多端协同，因此开发环境与技术选型必须同时兼顾嵌入式控制、桌面管理、浏览器展示和本地数据管理。</w:t>
      </w:r>
    </w:p>
    <w:p w14:paraId="63C9AE0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32" w:name="_Toc1909"/>
      <w:r>
        <w:rPr>
          <w:rFonts w:hint="eastAsia" w:ascii="黑体" w:hAnsi="黑体" w:eastAsia="黑体" w:cs="黑体"/>
          <w:sz w:val="24"/>
          <w:szCs w:val="24"/>
        </w:rPr>
        <w:t>3.1.1 嵌入式开发环境选择</w:t>
      </w:r>
      <w:bookmarkEnd w:id="32"/>
    </w:p>
    <w:p w14:paraId="0155026D">
      <w:r>
        <w:t>STM32 部分采用 C 语言裸机开发方式实现，工程文件显示其开发环境为 Keil uVision，底层外设访问围绕 STM32F103 系列硬件资源展开。STM32F103 具备定时器、GPIO、ADC 和串口等常用资源，适合本系统所需的多传感器采集、PWM 驱动、串口通信和本地控制任务[15]。因此，采用 STM32F103 作为现场主控，能够在较低硬件成本下实现完整控制闭环。</w:t>
      </w:r>
    </w:p>
    <w:p w14:paraId="11A77062">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33" w:name="_Toc6246"/>
      <w:r>
        <w:rPr>
          <w:rFonts w:hint="eastAsia" w:ascii="黑体" w:hAnsi="黑体" w:eastAsia="黑体" w:cs="黑体"/>
          <w:sz w:val="24"/>
          <w:szCs w:val="24"/>
        </w:rPr>
        <w:t>3.1.2 Qt 客户端开发环境选择</w:t>
      </w:r>
      <w:bookmarkEnd w:id="33"/>
    </w:p>
    <w:p w14:paraId="042589FC">
      <w:r>
        <w:t>Qt 客户端采用 Qt 6 与 C++ 实现，实际工程中使用了 Widgets、Charts、Sql、Network 和 Mqtt 等模块。相关研究表明，Qt 适合构建具有多页面组织、实时数据显示和交互控制能力的物联网桌面监控系统[11]。对于本系统而言，Qt 不仅负责界面渲染，还承担 MQTT 接入、本地数据库访问、报警管理和远程控制等核心业务，因此其开发环境选择与系统功能定位是一致的。</w:t>
      </w:r>
    </w:p>
    <w:p w14:paraId="242390C1">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34" w:name="_Toc28883"/>
      <w:r>
        <w:rPr>
          <w:rFonts w:hint="eastAsia" w:ascii="黑体" w:hAnsi="黑体" w:eastAsia="黑体" w:cs="黑体"/>
          <w:sz w:val="24"/>
          <w:szCs w:val="24"/>
        </w:rPr>
        <w:t>3.1.3 Web 看板与数据库技术选择</w:t>
      </w:r>
      <w:bookmarkEnd w:id="34"/>
    </w:p>
    <w:p w14:paraId="1F22FF41">
      <w:r>
        <w:t>Web 看板采用 HTML、CSS 与 JavaScript 实现，并通过 MQTT.js 与 Chart.js 完成消息接入和趋势可视化。该方案具有部署轻量、访问门槛低和跨平台性好的特点，适合本系统中的浏览器侧展示需求[14]。数据库方面，系统采用 SQLite 本地文件数据库，用于保存历史数据、报警信息、离线记录、日志和用户信息，从而避免了独立数据库服务器带来的部署复杂度。</w:t>
      </w:r>
    </w:p>
    <w:p w14:paraId="69FADC7E">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35" w:name="_Toc21184"/>
      <w:r>
        <w:rPr>
          <w:rFonts w:hint="eastAsia" w:ascii="黑体" w:hAnsi="黑体" w:eastAsia="黑体" w:cs="黑体"/>
        </w:rPr>
        <w:t>3.2 系统硬件架构</w:t>
      </w:r>
      <w:bookmarkEnd w:id="35"/>
    </w:p>
    <w:p w14:paraId="3DF490DB">
      <w:r>
        <w:t>系统硬件架构围绕 STM32 主控、传感器与执行器模块、ESP32 通信网关三部分展开，其设计目标是形成“现场采集—本地控制—网络接入”的硬件闭环。</w:t>
      </w:r>
    </w:p>
    <w:p w14:paraId="4EA74F8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36" w:name="_Toc1164"/>
      <w:r>
        <w:rPr>
          <w:rFonts w:hint="eastAsia" w:ascii="黑体" w:hAnsi="黑体" w:eastAsia="黑体" w:cs="黑体"/>
          <w:sz w:val="24"/>
          <w:szCs w:val="24"/>
        </w:rPr>
        <w:t>3.2.1 STM32 主控架构</w:t>
      </w:r>
      <w:bookmarkEnd w:id="36"/>
    </w:p>
    <w:p w14:paraId="5F692CAD">
      <w:pPr>
        <w:rPr>
          <w:rFonts w:hint="default" w:eastAsia="宋体"/>
          <w:lang w:val="en-US" w:eastAsia="zh-CN"/>
        </w:rPr>
      </w:pPr>
      <w:r>
        <w:t>STM32F103 是现场端的核心控制器，负责协调传感器采样、状态判定、执行器联动、OLED 显示和串口数据组织。整个硬件架构中，STM32 既不是单纯采集节点，也不是简单串口透传节点，而是本地业务逻辑的唯一执行中心。所有上报数据中的状态、级别和动作结果，均以 STM32 的本地处理结果为准。</w:t>
      </w:r>
    </w:p>
    <w:p w14:paraId="60B7BF0A">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37" w:name="_Toc23776"/>
      <w:r>
        <w:rPr>
          <w:rFonts w:hint="eastAsia" w:ascii="黑体" w:hAnsi="黑体" w:eastAsia="黑体" w:cs="黑体"/>
          <w:sz w:val="24"/>
          <w:szCs w:val="24"/>
        </w:rPr>
        <w:t>3.2.2 传感器与执行器架构</w:t>
      </w:r>
      <w:bookmarkEnd w:id="37"/>
    </w:p>
    <w:p w14:paraId="0286B4E6">
      <w:r>
        <w:t>传感器侧包括 DHT11、MQ-135、GP2Y10、ACS712 和水流传感器，分别对应温湿度、空气质量、颗粒物、电流和水流信息采集。执行器侧包括风扇、舵机、蜂鸣器、三色指示灯和 OLED 显示模块，用于完成现场状态提示和联动控制。该架构体现出“多源感知 + 多方式反馈”的设计特点，使系统既能采集，又能在现场直接响应。</w:t>
      </w:r>
    </w:p>
    <w:p w14:paraId="6310CDE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38" w:name="_Toc28010"/>
      <w:r>
        <w:rPr>
          <w:rFonts w:hint="eastAsia" w:ascii="黑体" w:hAnsi="黑体" w:eastAsia="黑体" w:cs="黑体"/>
          <w:sz w:val="24"/>
          <w:szCs w:val="24"/>
        </w:rPr>
        <w:t>3.2.3 ESP32 通信网关架构</w:t>
      </w:r>
      <w:bookmarkEnd w:id="38"/>
    </w:p>
    <w:p w14:paraId="4E681C86">
      <w:r>
        <w:t>ESP32 位于硬件架构中的网络接入层，负责把 STM32 的串口消息接入 WiFi 和 MQTT 通信链路。其硬件能力适合承担轻量网关任务，能够在保持实现简单的前提下完成无线接入、消息收发和重连恢复[16]。因此，ESP32 在本系统中的定位并非第二控制器，而是桥接 STM32 与上位端的通信网关。</w:t>
      </w:r>
    </w:p>
    <w:p w14:paraId="5925FDC9">
      <w:r>
        <w:t>为了避免硬件架构部分停留在分模块说明层面，在硬件总体结构介绍结束后，有必要进一步给出系统硬件连接图，用于说明 STM32 主控、ESP32 网关以及各类传感器、执行器之间的实际接口关系和关键引脚分配，如图3-3所示。</w:t>
      </w:r>
    </w:p>
    <w:p w14:paraId="33EE8604">
      <w:pPr>
        <w:rPr>
          <w:rFonts w:hint="eastAsia" w:eastAsia="宋体"/>
          <w:lang w:eastAsia="zh-CN"/>
        </w:rPr>
      </w:pPr>
      <w:r>
        <w:rPr>
          <w:rFonts w:hint="eastAsia" w:eastAsia="宋体"/>
          <w:lang w:eastAsia="zh-CN"/>
        </w:rPr>
        <w:drawing>
          <wp:inline distT="0" distB="0" distL="114300" distR="114300">
            <wp:extent cx="5270500" cy="2964180"/>
            <wp:effectExtent l="0" t="0" r="0" b="7620"/>
            <wp:docPr id="15" name="图片 15" descr="图3-2-硬件连接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3-2-硬件连接图.drawio"/>
                    <pic:cNvPicPr>
                      <a:picLocks noChangeAspect="1"/>
                    </pic:cNvPicPr>
                  </pic:nvPicPr>
                  <pic:blipFill>
                    <a:blip r:embed="rId11"/>
                    <a:stretch>
                      <a:fillRect/>
                    </a:stretch>
                  </pic:blipFill>
                  <pic:spPr>
                    <a:xfrm>
                      <a:off x="0" y="0"/>
                      <a:ext cx="5270500" cy="2964180"/>
                    </a:xfrm>
                    <a:prstGeom prst="rect">
                      <a:avLst/>
                    </a:prstGeom>
                  </pic:spPr>
                </pic:pic>
              </a:graphicData>
            </a:graphic>
          </wp:inline>
        </w:drawing>
      </w:r>
    </w:p>
    <w:p w14:paraId="188BEE83">
      <w:pPr>
        <w:jc w:val="center"/>
        <w:rPr>
          <w:rFonts w:hint="default" w:eastAsia="宋体"/>
          <w:lang w:val="en-US" w:eastAsia="zh-CN"/>
        </w:rPr>
      </w:pPr>
      <w:r>
        <w:rPr>
          <w:rFonts w:hint="eastAsia"/>
          <w:lang w:val="en-US" w:eastAsia="zh-CN"/>
        </w:rPr>
        <w:t>图3-1 硬件连接图</w:t>
      </w:r>
    </w:p>
    <w:p w14:paraId="6AC352F9">
      <w:r>
        <w:t>此外，为了反映本课题硬件平台的真实搭建情况与模块集成效果，在硬件连接关系说明之后补充系统硬件实物图，使读者能够从实物层面对系统组成形成直观认识，如图3-4所示。</w:t>
      </w:r>
    </w:p>
    <w:p w14:paraId="0EBC029B">
      <w:pPr>
        <w:rPr>
          <w:rFonts w:hint="eastAsia" w:eastAsia="宋体"/>
          <w:lang w:eastAsia="zh-CN"/>
        </w:rPr>
      </w:pPr>
      <w:r>
        <w:rPr>
          <w:rFonts w:hint="eastAsia" w:eastAsia="宋体"/>
          <w:lang w:eastAsia="zh-CN"/>
        </w:rPr>
        <w:drawing>
          <wp:inline distT="0" distB="0" distL="114300" distR="114300">
            <wp:extent cx="5266690" cy="2962910"/>
            <wp:effectExtent l="0" t="0" r="3810" b="8890"/>
            <wp:docPr id="3" name="图片 3" descr="硬件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硬件实物图"/>
                    <pic:cNvPicPr>
                      <a:picLocks noChangeAspect="1"/>
                    </pic:cNvPicPr>
                  </pic:nvPicPr>
                  <pic:blipFill>
                    <a:blip r:embed="rId12"/>
                    <a:stretch>
                      <a:fillRect/>
                    </a:stretch>
                  </pic:blipFill>
                  <pic:spPr>
                    <a:xfrm>
                      <a:off x="0" y="0"/>
                      <a:ext cx="5266690" cy="2962910"/>
                    </a:xfrm>
                    <a:prstGeom prst="rect">
                      <a:avLst/>
                    </a:prstGeom>
                  </pic:spPr>
                </pic:pic>
              </a:graphicData>
            </a:graphic>
          </wp:inline>
        </w:drawing>
      </w:r>
    </w:p>
    <w:p w14:paraId="0573B934">
      <w:pPr>
        <w:jc w:val="center"/>
        <w:rPr>
          <w:rFonts w:hint="default" w:eastAsia="宋体"/>
          <w:lang w:val="en-US" w:eastAsia="zh-CN"/>
        </w:rPr>
      </w:pPr>
      <w:r>
        <w:rPr>
          <w:rFonts w:hint="eastAsia"/>
          <w:lang w:val="en-US" w:eastAsia="zh-CN"/>
        </w:rPr>
        <w:t>图3-2 硬件实物图</w:t>
      </w:r>
    </w:p>
    <w:p w14:paraId="68D170CE">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39" w:name="_Toc1836"/>
      <w:r>
        <w:rPr>
          <w:rFonts w:hint="eastAsia" w:ascii="黑体" w:hAnsi="黑体" w:eastAsia="黑体" w:cs="黑体"/>
        </w:rPr>
        <w:t>3.3 系统软件总体设计</w:t>
      </w:r>
      <w:bookmarkEnd w:id="39"/>
    </w:p>
    <w:p w14:paraId="43461FF2">
      <w:r>
        <w:t>软件总体设计的核心，是围绕真实系统模块划分职责，并保证各模块之间通过统一消息模型协同工作。</w:t>
      </w:r>
    </w:p>
    <w:p w14:paraId="1E92E850">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0" w:name="_Toc20468"/>
      <w:r>
        <w:rPr>
          <w:rFonts w:hint="eastAsia" w:ascii="黑体" w:hAnsi="黑体" w:eastAsia="黑体" w:cs="黑体"/>
          <w:sz w:val="24"/>
          <w:szCs w:val="24"/>
        </w:rPr>
        <w:t>3.3.1 系统五层架构设计</w:t>
      </w:r>
      <w:bookmarkEnd w:id="40"/>
    </w:p>
    <w:p w14:paraId="7A58F091">
      <w:r>
        <w:t>结合源码实现，可以将系统划分为感知采集层、嵌入控制层、网络接入层、数据管理层和交互展示层五个层次。感知采集层负责环境与资源信息获取；嵌入控制层负责 STM32 本地状态判断与控制；网络接入层负责 ESP32 的消息桥接；数据管理层由 Qt 与 SQLite 共同构成；交互展示层由 Qt 桌面端和 Web 看板组成。这样的五层结构有助于明确各模块职责边界。</w:t>
      </w:r>
    </w:p>
    <w:p w14:paraId="404CE559">
      <w:r>
        <w:t>为了从整体上展示系统各层之间的组织关系以及现场控制端、通信网关、桌面管理端、Web 展示端和本地数据库之间的协同方式，本节在五层架构说明之后给出系统总体架构图，用于概括本系统的分层结构与核心组成，如图3-1所示。</w:t>
      </w:r>
    </w:p>
    <w:p w14:paraId="2196828F">
      <w:pPr>
        <w:rPr>
          <w:rFonts w:hint="eastAsia" w:eastAsia="宋体"/>
          <w:lang w:eastAsia="zh-CN"/>
        </w:rPr>
      </w:pPr>
      <w:r>
        <w:rPr>
          <w:rFonts w:hint="eastAsia" w:eastAsia="宋体"/>
          <w:lang w:eastAsia="zh-CN"/>
        </w:rPr>
        <w:drawing>
          <wp:inline distT="0" distB="0" distL="114300" distR="114300">
            <wp:extent cx="5271135" cy="3270250"/>
            <wp:effectExtent l="0" t="0" r="12065" b="6350"/>
            <wp:docPr id="16" name="图片 16" descr="图3-1-系统总体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3-1-系统总体架构图.drawio"/>
                    <pic:cNvPicPr>
                      <a:picLocks noChangeAspect="1"/>
                    </pic:cNvPicPr>
                  </pic:nvPicPr>
                  <pic:blipFill>
                    <a:blip r:embed="rId13"/>
                    <a:stretch>
                      <a:fillRect/>
                    </a:stretch>
                  </pic:blipFill>
                  <pic:spPr>
                    <a:xfrm>
                      <a:off x="0" y="0"/>
                      <a:ext cx="5271135" cy="3270250"/>
                    </a:xfrm>
                    <a:prstGeom prst="rect">
                      <a:avLst/>
                    </a:prstGeom>
                  </pic:spPr>
                </pic:pic>
              </a:graphicData>
            </a:graphic>
          </wp:inline>
        </w:drawing>
      </w:r>
    </w:p>
    <w:p w14:paraId="239F861E">
      <w:pPr>
        <w:jc w:val="center"/>
        <w:rPr>
          <w:rFonts w:hint="default" w:eastAsia="宋体"/>
          <w:lang w:val="en-US" w:eastAsia="zh-CN"/>
        </w:rPr>
      </w:pPr>
      <w:r>
        <w:rPr>
          <w:rFonts w:hint="eastAsia"/>
          <w:lang w:val="en-US" w:eastAsia="zh-CN"/>
        </w:rPr>
        <w:t>图3-3 系统架构图</w:t>
      </w:r>
    </w:p>
    <w:p w14:paraId="0368DC9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1" w:name="_Toc2785"/>
      <w:r>
        <w:rPr>
          <w:rFonts w:hint="eastAsia" w:ascii="黑体" w:hAnsi="黑体" w:eastAsia="黑体" w:cs="黑体"/>
          <w:sz w:val="24"/>
          <w:szCs w:val="24"/>
        </w:rPr>
        <w:t>3.3.2 各子系统功能划分</w:t>
      </w:r>
      <w:bookmarkEnd w:id="41"/>
    </w:p>
    <w:p w14:paraId="53534EE7">
      <w:r>
        <w:t>在该结构下，STM32 子系统负责传感器采集、阈值判断、三级联动和 JSON 组织；ESP32 子系统负责 WiFi 接入、MQTT 会话与串口桥接；Qt 子系统负责实时监控、阈值设置、远程控制、报警管理、数据落库与用户管理；Web 子系统负责实时展示、历史趋势和一键求助；SQLite 子系统负责业务数据持久化。各子系统之间通过消息和本地数据库协同，而不是通过独立后端服务耦合。</w:t>
      </w:r>
    </w:p>
    <w:p w14:paraId="4A34D5EA">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2" w:name="_Toc21506"/>
      <w:r>
        <w:rPr>
          <w:rFonts w:hint="eastAsia" w:ascii="黑体" w:hAnsi="黑体" w:eastAsia="黑体" w:cs="黑体"/>
          <w:sz w:val="24"/>
          <w:szCs w:val="24"/>
        </w:rPr>
        <w:t>3.3.3 系统协同工作流程</w:t>
      </w:r>
      <w:bookmarkEnd w:id="42"/>
    </w:p>
    <w:p w14:paraId="1D2B2D3A">
      <w:r>
        <w:t>系统协同工作流程表现为：STM32 周期采集数据并完成状态判定，经串口发送给 ESP32；ESP32 缓存后发布到 MQTT 主业务主题；Qt 与 Web 同时订阅该主题进行界面刷新；Qt 进一步把有效数据写入 SQLite，并依据报警变化维护事件记录；当 Qt 或 Web 产生控制与求助消息时，再分别通过既定主题返回到系统内部，形成完整闭环。</w:t>
      </w:r>
    </w:p>
    <w:p w14:paraId="36717098">
      <w:r>
        <w:t>为了更清晰地呈现系统在运行过程中上行监测数据、下行控制命令以及求助消息在各节点之间的流转路径，本节在协同工作流程说明之后补充系统数据流图，以帮助读者理解各模块之间的先后关系和信息方向，如图3-2所示。</w:t>
      </w:r>
    </w:p>
    <w:p w14:paraId="3409B532">
      <w:pPr>
        <w:rPr>
          <w:rFonts w:hint="eastAsia" w:eastAsia="宋体"/>
          <w:lang w:eastAsia="zh-CN"/>
        </w:rPr>
      </w:pPr>
      <w:r>
        <w:rPr>
          <w:rFonts w:hint="eastAsia" w:eastAsia="宋体"/>
          <w:lang w:eastAsia="zh-CN"/>
        </w:rPr>
        <w:drawing>
          <wp:inline distT="0" distB="0" distL="114300" distR="114300">
            <wp:extent cx="5264785" cy="2603500"/>
            <wp:effectExtent l="0" t="0" r="5715" b="0"/>
            <wp:docPr id="5" name="图片 5" descr="图3-3-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3-3-数据流图"/>
                    <pic:cNvPicPr>
                      <a:picLocks noChangeAspect="1"/>
                    </pic:cNvPicPr>
                  </pic:nvPicPr>
                  <pic:blipFill>
                    <a:blip r:embed="rId14"/>
                    <a:stretch>
                      <a:fillRect/>
                    </a:stretch>
                  </pic:blipFill>
                  <pic:spPr>
                    <a:xfrm>
                      <a:off x="0" y="0"/>
                      <a:ext cx="5264785" cy="2603500"/>
                    </a:xfrm>
                    <a:prstGeom prst="rect">
                      <a:avLst/>
                    </a:prstGeom>
                  </pic:spPr>
                </pic:pic>
              </a:graphicData>
            </a:graphic>
          </wp:inline>
        </w:drawing>
      </w:r>
    </w:p>
    <w:p w14:paraId="6BB6BB2A">
      <w:pPr>
        <w:rPr>
          <w:rFonts w:hint="default" w:eastAsia="宋体"/>
          <w:lang w:val="en-US" w:eastAsia="zh-CN"/>
        </w:rPr>
      </w:pPr>
      <w:r>
        <w:rPr>
          <w:rFonts w:hint="eastAsia"/>
          <w:lang w:val="en-US" w:eastAsia="zh-CN"/>
        </w:rPr>
        <w:t>图3-4 数据流图</w:t>
      </w:r>
    </w:p>
    <w:p w14:paraId="4A85EF79">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43" w:name="_Toc7639"/>
      <w:r>
        <w:rPr>
          <w:rFonts w:hint="eastAsia" w:ascii="黑体" w:hAnsi="黑体" w:eastAsia="黑体" w:cs="黑体"/>
        </w:rPr>
        <w:t>3.4 嵌入式控制与通信总体设计</w:t>
      </w:r>
      <w:bookmarkEnd w:id="43"/>
    </w:p>
    <w:p w14:paraId="36BEFFF6">
      <w:r>
        <w:t>嵌入式控制与通信总体设计直接决定了系统能否在资源受限条件下同时完成现场自治与远程互联。</w:t>
      </w:r>
    </w:p>
    <w:p w14:paraId="30BDB2EC">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4" w:name="_Toc22495"/>
      <w:r>
        <w:rPr>
          <w:rFonts w:hint="eastAsia" w:ascii="黑体" w:hAnsi="黑体" w:eastAsia="黑体" w:cs="黑体"/>
          <w:sz w:val="24"/>
          <w:szCs w:val="24"/>
        </w:rPr>
        <w:t>3.4.1 数据采集与预处理设计</w:t>
      </w:r>
      <w:bookmarkEnd w:id="44"/>
    </w:p>
    <w:p w14:paraId="087DA08C">
      <w:r>
        <w:t>数据采集与预处理设计遵循“先本地归一化，再统一上报”的原则。STM32 在读取各传感器原始量后，会完成工程量换算、异常值过滤以及资源类派生量计算，使上位端接收到的不是未经处理的原始值，而是可直接用于展示和判断的数据结果。这样能够减少多端重复计算带来的不一致问题。</w:t>
      </w:r>
    </w:p>
    <w:p w14:paraId="066B3F8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5" w:name="_Toc3486"/>
      <w:r>
        <w:rPr>
          <w:rFonts w:hint="eastAsia" w:ascii="黑体" w:hAnsi="黑体" w:eastAsia="黑体" w:cs="黑体"/>
          <w:sz w:val="24"/>
          <w:szCs w:val="24"/>
        </w:rPr>
        <w:t>3.4.2 串口通信总体设计</w:t>
      </w:r>
      <w:bookmarkEnd w:id="45"/>
    </w:p>
    <w:p w14:paraId="28E21DEB">
      <w:r>
        <w:t>STM32 与 ESP32 之间的通信采用 UART 文本帧方式组织。总体设计上，串口不仅承担普通调试输出，更承担上行状态上报和下行控制接收双重职能。因此，串口帧必须具备明确边界，并能够同时兼容状态 JSON、结构化命令和简化控制指令。</w:t>
      </w:r>
    </w:p>
    <w:p w14:paraId="00E4FDC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6" w:name="_Toc391"/>
      <w:r>
        <w:rPr>
          <w:rFonts w:hint="eastAsia" w:ascii="黑体" w:hAnsi="黑体" w:eastAsia="黑体" w:cs="黑体"/>
          <w:sz w:val="24"/>
          <w:szCs w:val="24"/>
        </w:rPr>
        <w:t>3.4.3 MQTT 消息中转设计</w:t>
      </w:r>
      <w:bookmarkEnd w:id="46"/>
    </w:p>
    <w:p w14:paraId="15D56C93">
      <w:r>
        <w:t>系统在网络侧采用 MQTT 完成消息中转，主业务主题同时承担状态上报和控制下发任务。MQTT 的发布/订阅机制能够使现场节点、Qt 桌面端和 Web 看板围绕同一主题进行解耦交互[5][9]。为保证链路稳定，ESP32 在总体设计上采用“串口接收缓存 + 网络定时发布 + 下行分类转发”的策略，从而在实时性与稳定性之间取得平衡。</w:t>
      </w:r>
    </w:p>
    <w:p w14:paraId="0116473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7" w:name="_Toc25672"/>
      <w:r>
        <w:rPr>
          <w:rFonts w:hint="eastAsia" w:ascii="黑体" w:hAnsi="黑体" w:eastAsia="黑体" w:cs="黑体"/>
          <w:sz w:val="24"/>
          <w:szCs w:val="24"/>
        </w:rPr>
        <w:t>3.4.4 自动联动与告警总体设计</w:t>
      </w:r>
      <w:bookmarkEnd w:id="47"/>
    </w:p>
    <w:p w14:paraId="66D58639">
      <w:r>
        <w:t>自动联动与告警设计以三级状态机为基础，通过单项判定和组合判定共同生成系统级风险结果。相关生态环境监测系统研究表明，监测节点若能结合多类指标进行综合判断，更有利于提升异常识别的完整性和系统响应能力[17]。因此，本系统在总体设计中既保留单一指标的预警与告警机制，也对多指标同时异常的情形设置组合联动规则，使风扇、舵机、蜂鸣器和指示灯能够体现差异化动作。</w:t>
      </w:r>
    </w:p>
    <w:p w14:paraId="083CF8D9">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48" w:name="_Toc18114"/>
      <w:r>
        <w:rPr>
          <w:rFonts w:hint="eastAsia" w:ascii="黑体" w:hAnsi="黑体" w:eastAsia="黑体" w:cs="黑体"/>
        </w:rPr>
        <w:t>3.5 Qt 桌面端总体设计</w:t>
      </w:r>
      <w:bookmarkEnd w:id="48"/>
    </w:p>
    <w:p w14:paraId="79C5BE2A">
      <w:r>
        <w:t>Qt 桌面端在本系统中承担管理中心角色，其总体设计目标是把实时监控、配置控制和数据管理整合到统一界面中。</w:t>
      </w:r>
    </w:p>
    <w:p w14:paraId="3BD91679">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49" w:name="_Toc27791"/>
      <w:r>
        <w:rPr>
          <w:rFonts w:hint="eastAsia" w:ascii="黑体" w:hAnsi="黑体" w:eastAsia="黑体" w:cs="黑体"/>
          <w:sz w:val="24"/>
          <w:szCs w:val="24"/>
        </w:rPr>
        <w:t>3.5.1 实时监测模块设计</w:t>
      </w:r>
      <w:bookmarkEnd w:id="49"/>
    </w:p>
    <w:p w14:paraId="4EA740EF">
      <w:r>
        <w:t>实时监测模块负责展示环境类与资源类指标、设备总体状态、趋势曲线和设备状态表。相关监测软件研究表明，桌面端若能够把实时值、等级状态和趋势变化同时组织到一个界面中，更有利于用户快速理解当前运行情况[19]。因此，本系统在 Qt 端把实时大字显示、等级颜色、曲线更新和离线提示共同纳入统一监测模块。</w:t>
      </w:r>
    </w:p>
    <w:p w14:paraId="46E7BA8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0" w:name="_Toc2858"/>
      <w:r>
        <w:rPr>
          <w:rFonts w:hint="eastAsia" w:ascii="黑体" w:hAnsi="黑体" w:eastAsia="黑体" w:cs="黑体"/>
          <w:sz w:val="24"/>
          <w:szCs w:val="24"/>
        </w:rPr>
        <w:t>3.5.2 阈值配置与远程控制模块设计</w:t>
      </w:r>
      <w:bookmarkEnd w:id="50"/>
    </w:p>
    <w:p w14:paraId="4A0E9963">
      <w:r>
        <w:t>阈值配置与远程控制模块用于完成告警参数调整、默认阈值恢复以及执行器远程干预。该模块的设计重点是把控制请求结构化，并保证控制动作与日志记录同步发生。这样，桌面端不只是显示终端，同时也是远程管理终端。</w:t>
      </w:r>
    </w:p>
    <w:p w14:paraId="26BC518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1" w:name="_Toc22596"/>
      <w:r>
        <w:rPr>
          <w:rFonts w:hint="eastAsia" w:ascii="黑体" w:hAnsi="黑体" w:eastAsia="黑体" w:cs="黑体"/>
          <w:sz w:val="24"/>
          <w:szCs w:val="24"/>
        </w:rPr>
        <w:t>3.5.3 报警与求助处理模块设计</w:t>
      </w:r>
      <w:bookmarkEnd w:id="51"/>
    </w:p>
    <w:p w14:paraId="40A92492">
      <w:r>
        <w:t>报警与求助处理模块负责接收现场报警信息和浏览器求助信息，并将两者统一纳入事件管理流程。相关平台日志分析与管理系统研究表明，结构化记录、状态追踪和日志闭环是提高系统可追溯能力的重要基础[18]。因此，本系统在 Qt 端将报警和求助信息统一写入事件表，并通过状态字段描述其发生、持续和结束过程。</w:t>
      </w:r>
    </w:p>
    <w:p w14:paraId="712CBA6F">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52" w:name="_Toc11108"/>
      <w:r>
        <w:rPr>
          <w:rFonts w:hint="eastAsia" w:ascii="黑体" w:hAnsi="黑体" w:eastAsia="黑体" w:cs="黑体"/>
        </w:rPr>
        <w:t>3.6 Web 看板总体设计</w:t>
      </w:r>
      <w:bookmarkEnd w:id="52"/>
    </w:p>
    <w:p w14:paraId="7DEE420C">
      <w:r>
        <w:t>Web 看板总体设计强调轻量、直观和跨终端访问能力，其作用不是替代桌面端，而是作为系统的浏览器侧展示入口。</w:t>
      </w:r>
    </w:p>
    <w:p w14:paraId="510E0D2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3" w:name="_Toc9003"/>
      <w:r>
        <w:rPr>
          <w:rFonts w:hint="eastAsia" w:ascii="黑体" w:hAnsi="黑体" w:eastAsia="黑体" w:cs="黑体"/>
          <w:sz w:val="24"/>
          <w:szCs w:val="24"/>
        </w:rPr>
        <w:t>3.6.1 实时数据展示设计</w:t>
      </w:r>
      <w:bookmarkEnd w:id="53"/>
    </w:p>
    <w:p w14:paraId="3AD3FB7A">
      <w:r>
        <w:t>实时数据展示设计围绕环境指标、资源状态、执行器状态和报警信息四类内容展开。页面通过订阅 MQTT 主业务主题，直接消费现场控制端上报的统一报文，并把等级、动作和资源信息同步映射到卡片、状态条和提示区，从而保证与 Qt 桌面端的数据来源一致。</w:t>
      </w:r>
    </w:p>
    <w:p w14:paraId="1591152F">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4" w:name="_Toc18191"/>
      <w:r>
        <w:rPr>
          <w:rFonts w:hint="eastAsia" w:ascii="黑体" w:hAnsi="黑体" w:eastAsia="黑体" w:cs="黑体"/>
          <w:sz w:val="24"/>
          <w:szCs w:val="24"/>
        </w:rPr>
        <w:t>3.6.2 历史趋势展示设计</w:t>
      </w:r>
      <w:bookmarkEnd w:id="54"/>
    </w:p>
    <w:p w14:paraId="183458E0">
      <w:r>
        <w:t>历史趋势展示设计并不直接访问数据库，而是通过导出脚本生成静态数据文件，再由浏览器用图表方式呈现。这种设计既降低了 Web 端实现复杂度，也使历史数据访问保持在可控边界内。对于小规模监测系统而言，这是一种更适合轻量部署的方案[13]。</w:t>
      </w:r>
    </w:p>
    <w:p w14:paraId="7F152840">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5" w:name="_Toc23977"/>
      <w:r>
        <w:rPr>
          <w:rFonts w:hint="eastAsia" w:ascii="黑体" w:hAnsi="黑体" w:eastAsia="黑体" w:cs="黑体"/>
          <w:sz w:val="24"/>
          <w:szCs w:val="24"/>
        </w:rPr>
        <w:t>3.6.3 一键求助交互设计</w:t>
      </w:r>
      <w:bookmarkEnd w:id="55"/>
    </w:p>
    <w:p w14:paraId="3FD09138">
      <w:r>
        <w:t>一键求助交互设计是 Web 看板区别于纯展示页面的重要部分。该设计允许现场用户通过简单操作把求助事件提交到系统内部，再由 Qt 客户端统一处理。这样既保留了浏览器端的低门槛访问优势，也使求助事件纳入同一消息与数据库闭环中。</w:t>
      </w:r>
    </w:p>
    <w:p w14:paraId="4EA2D852">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56" w:name="_Toc26422"/>
      <w:r>
        <w:rPr>
          <w:rFonts w:hint="eastAsia" w:ascii="黑体" w:hAnsi="黑体" w:eastAsia="黑体" w:cs="黑体"/>
        </w:rPr>
        <w:t>3.7 数据库总体设计</w:t>
      </w:r>
      <w:bookmarkEnd w:id="56"/>
    </w:p>
    <w:p w14:paraId="386FC2BE">
      <w:r>
        <w:t>数据库总体设计的目标，是在无独立后端条件下支撑历史记录、事件追踪、日志审计和用户管理等业务需求。</w:t>
      </w:r>
    </w:p>
    <w:p w14:paraId="5A752FB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7" w:name="_Toc9715"/>
      <w:r>
        <w:rPr>
          <w:rFonts w:hint="eastAsia" w:ascii="黑体" w:hAnsi="黑体" w:eastAsia="黑体" w:cs="黑体"/>
          <w:sz w:val="24"/>
          <w:szCs w:val="24"/>
        </w:rPr>
        <w:t>3.7.1 数据库结构设计</w:t>
      </w:r>
      <w:bookmarkEnd w:id="57"/>
    </w:p>
    <w:p w14:paraId="2FA1C9F6">
      <w:r>
        <w:t>系统采用 SQLite 单库多表结构，主要表包括 `users`、`data`、`alarm_info`、`device_abnormal_records`、`device_info` 和 `remote_exec_logs`。各表围绕用户认证、历史采样、报警事件、离线记录、设备信息和远程控制日志进行划分，既满足当前业务边界，又保持结构简洁。</w:t>
      </w:r>
    </w:p>
    <w:p w14:paraId="0002EFFB">
      <w:r>
        <w:t>为了更直观地展示本地数据库中各核心数据表的组成以及它们在业务层面的关联关系，本节在数据库结构设计说明之后给出数据库 ER 图，从而帮助读者理解历史数据、报警事件、用户认证、设备信息与操作日志之间的组织方式，如图3-5所示。</w:t>
      </w:r>
    </w:p>
    <w:p w14:paraId="5973DE6A">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8" w:name="_Toc19782"/>
      <w:r>
        <w:rPr>
          <w:rFonts w:hint="eastAsia" w:ascii="黑体" w:hAnsi="黑体" w:eastAsia="黑体" w:cs="黑体"/>
          <w:sz w:val="24"/>
          <w:szCs w:val="24"/>
        </w:rPr>
        <w:t>3.7.2 数据存储逻辑设计</w:t>
      </w:r>
      <w:bookmarkEnd w:id="58"/>
    </w:p>
    <w:p w14:paraId="19B711B0">
      <w:r>
        <w:t>数据存储逻辑遵循“有效消息即入库、事件变化即记录、控制发起即留痕”的原则。实时监测值进入 `data` 表，报警与求助进入 `alarm_info` 表，设备离线状态进入 `device_abnormal_records` 表，远程控制动作进入 `remote_exec_logs` 表，用户信息进入 `users` 表。这样的逻辑使数据库真正承担起本地数据中心作用。</w:t>
      </w:r>
    </w:p>
    <w:p w14:paraId="4BA7D3D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59" w:name="_Toc2970"/>
      <w:r>
        <w:rPr>
          <w:rFonts w:hint="eastAsia" w:ascii="黑体" w:hAnsi="黑体" w:eastAsia="黑体" w:cs="黑体"/>
          <w:sz w:val="24"/>
          <w:szCs w:val="24"/>
        </w:rPr>
        <w:t>3.7.3 数据查询与导出设计</w:t>
      </w:r>
      <w:bookmarkEnd w:id="59"/>
    </w:p>
    <w:p w14:paraId="1DA01C0F">
      <w:r>
        <w:t>数据查询与导出设计主要服务于历史显示和后续分析。Qt 客户端可直接查询本地数据库完成历史页面刷新和报警记录展示；Web 看板则通过 Python 脚本从 `data` 表聚合生成 `history_data.js` 文件，实现浏览器端的趋势展示。该设计体现了“统一存储、多端复用”的总体思路。</w:t>
      </w:r>
    </w:p>
    <w:p w14:paraId="38D62A81">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60" w:name="_Toc22242"/>
      <w:r>
        <w:rPr>
          <w:rFonts w:hint="eastAsia" w:ascii="黑体" w:hAnsi="黑体" w:eastAsia="黑体" w:cs="黑体"/>
        </w:rPr>
        <w:t>3.8 小结</w:t>
      </w:r>
      <w:bookmarkEnd w:id="60"/>
    </w:p>
    <w:p w14:paraId="0F9A5406">
      <w:r>
        <w:t>本章从开发环境、硬件架构、软件架构、通信设计、桌面端设计、Web 看板设计和数据库设计等方面，对系统总体方案进行了阐述。总体来看，系统采用的是一种围绕 STM32 现场自治、ESP32 网络接入、MQTT 消息分发、Qt 本地管理和 Web 轻量展示展开的多端协同结构，这为后续详细实现奠定了基础。</w:t>
      </w:r>
    </w:p>
    <w:p w14:paraId="04B192C1">
      <w:r>
        <w:br w:type="page"/>
      </w:r>
    </w:p>
    <w:p w14:paraId="380DBD59">
      <w:pPr>
        <w:pStyle w:val="3"/>
        <w:rPr>
          <w:rFonts w:hint="eastAsia" w:ascii="黑体" w:hAnsi="黑体" w:eastAsia="黑体" w:cs="黑体"/>
        </w:rPr>
      </w:pPr>
      <w:bookmarkStart w:id="61" w:name="_Toc14513"/>
      <w:r>
        <w:rPr>
          <w:rFonts w:hint="eastAsia" w:ascii="黑体" w:hAnsi="黑体" w:eastAsia="黑体" w:cs="黑体"/>
        </w:rPr>
        <w:t>第4章 详细设计与实现</w:t>
      </w:r>
      <w:bookmarkEnd w:id="61"/>
    </w:p>
    <w:p w14:paraId="5E955D90">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62" w:name="_Toc1277"/>
      <w:r>
        <w:rPr>
          <w:rFonts w:hint="eastAsia" w:ascii="黑体" w:hAnsi="黑体" w:eastAsia="黑体" w:cs="黑体"/>
        </w:rPr>
        <w:t>4.1 硬件详细设计与实现</w:t>
      </w:r>
      <w:bookmarkEnd w:id="62"/>
    </w:p>
    <w:p w14:paraId="3F77078F">
      <w:r>
        <w:t>硬件详细设计部分主要围绕传感器采集模块、执行器控制模块和本地显示模块展开，其目标是说明系统如何通过实际硬件连接完成环境监测、水电感知与现场响应。</w:t>
      </w:r>
    </w:p>
    <w:p w14:paraId="228A47F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3" w:name="_Toc21724"/>
      <w:r>
        <w:rPr>
          <w:rFonts w:hint="eastAsia" w:ascii="黑体" w:hAnsi="黑体" w:eastAsia="黑体" w:cs="黑体"/>
          <w:sz w:val="24"/>
          <w:szCs w:val="24"/>
        </w:rPr>
        <w:t>4.1.1 温湿度采集模块设计</w:t>
      </w:r>
      <w:bookmarkEnd w:id="63"/>
    </w:p>
    <w:p w14:paraId="74AF1073">
      <w:r>
        <w:t>温湿度采集模块采用 DHT11 传感器接入 STM32，用于周期获取温度和湿度信息。该模块实现方式较为直接，但在系统中承担基础环境感知角色，是后续三级状态判断和环境舒适度分析的重要输入。类似 STM32 环境监测系统研究中，温湿度模块通常被作为基础感知单元接入主控[8]，本系统的实现思路与此一致，但进一步将其纳入统一 JSON 报文与联动判断链路。</w:t>
      </w:r>
    </w:p>
    <w:p w14:paraId="74974578">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4" w:name="_Toc26918"/>
      <w:r>
        <w:rPr>
          <w:rFonts w:hint="eastAsia" w:ascii="黑体" w:hAnsi="黑体" w:eastAsia="黑体" w:cs="黑体"/>
          <w:sz w:val="24"/>
          <w:szCs w:val="24"/>
        </w:rPr>
        <w:t>4.1.2 PM2.5 与空气质量采集模块设计</w:t>
      </w:r>
      <w:bookmarkEnd w:id="64"/>
    </w:p>
    <w:p w14:paraId="562B555E">
      <w:r>
        <w:t>PM2.5 与空气质量采集模块由 GP2Y10 和 MQ-135 组成，分别负责颗粒物浓度与空气质量指标获取。系统在 STM32 本地完成采样值换算与状态判定，而不是把原始电压值直接上传。这一设计使 PM2.5 和空气质量信息能够直接进入环境预警和组合联动逻辑，从而提高了业务数据可用性。</w:t>
      </w:r>
    </w:p>
    <w:p w14:paraId="13B8145A">
      <w:r>
        <w:t>在多类传感器中，GP2Y10 粉尘传感器的采样精度与 LED 驱动时序密切相关，因此有必要单独给出其关键脉冲驱动与采样时序关系，以说明系统如何在固定周期内完成发光、延时采样与熄灭控制</w:t>
      </w:r>
      <w:r>
        <w:rPr>
          <w:rFonts w:hint="eastAsia"/>
          <w:lang w:eastAsia="zh-CN"/>
        </w:rPr>
        <w:t>。</w:t>
      </w:r>
    </w:p>
    <w:p w14:paraId="5769A23F">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5" w:name="_Toc31234"/>
      <w:r>
        <w:rPr>
          <w:rFonts w:hint="eastAsia" w:ascii="黑体" w:hAnsi="黑体" w:eastAsia="黑体" w:cs="黑体"/>
          <w:sz w:val="24"/>
          <w:szCs w:val="24"/>
        </w:rPr>
        <w:t>4.1.3 电流与水流采集模块设计</w:t>
      </w:r>
      <w:bookmarkEnd w:id="65"/>
    </w:p>
    <w:p w14:paraId="3F07F532">
      <w:r>
        <w:t>电流与水流采集模块由 ACS712 与水流传感器构成，分别反映临时用电和供水状态。实现上，系统不仅获取瞬时值，还进一步推导累计用量、剩余比例和估计可用时间等资源信息，使其既能支持现场状态判断，也能支持上位端的水电管理展示。该部分体现了系统由“环境监测”向“环境监测 + 资源管理”的扩展。</w:t>
      </w:r>
    </w:p>
    <w:p w14:paraId="2BD489A2">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6" w:name="_Toc4596"/>
      <w:r>
        <w:rPr>
          <w:rFonts w:hint="eastAsia" w:ascii="黑体" w:hAnsi="黑体" w:eastAsia="黑体" w:cs="黑体"/>
          <w:sz w:val="24"/>
          <w:szCs w:val="24"/>
        </w:rPr>
        <w:t>4.1.4 执行器与本地显示模块设计</w:t>
      </w:r>
      <w:bookmarkEnd w:id="66"/>
    </w:p>
    <w:p w14:paraId="45C89DD8">
      <w:r>
        <w:t>执行器与本地显示模块包括风扇、舵机、蜂鸣器、三色指示灯和 OLED。风扇和舵机承担自动联动动作，蜂鸣器与指示灯承担现场提示功能，OLED 则承担本地状态显示功能。这样设计的作用在于，即使上位端暂时离线，现场节点仍可以通过本地显示和本地动作表达系统状态。</w:t>
      </w:r>
    </w:p>
    <w:p w14:paraId="3D0E8CE2">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67" w:name="_Toc3968"/>
      <w:r>
        <w:rPr>
          <w:rFonts w:hint="eastAsia" w:ascii="黑体" w:hAnsi="黑体" w:eastAsia="黑体" w:cs="黑体"/>
        </w:rPr>
        <w:t>4.2 STM32 控制程序详细设计与实现</w:t>
      </w:r>
      <w:bookmarkEnd w:id="67"/>
    </w:p>
    <w:p w14:paraId="2BFC2287">
      <w:r>
        <w:t>STM32 控制程序是整个系统的核心，其实现内容既包括现场数据采集，也包括状态机式预警控制和对外通信组织。</w:t>
      </w:r>
    </w:p>
    <w:p w14:paraId="583F9FF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8" w:name="_Toc6115"/>
      <w:r>
        <w:rPr>
          <w:rFonts w:hint="eastAsia" w:ascii="黑体" w:hAnsi="黑体" w:eastAsia="黑体" w:cs="黑体"/>
          <w:sz w:val="24"/>
          <w:szCs w:val="24"/>
        </w:rPr>
        <w:t>4.2.1 主程序架构设计</w:t>
      </w:r>
      <w:bookmarkEnd w:id="68"/>
    </w:p>
    <w:p w14:paraId="6C73235F">
      <w:r>
        <w:t>主程序采用裸机循环结构，以固定短节拍为基础，在同一主循环中分层安排串口命令处理、周期采样、联动控制和 OLED 刷新。其关键实现特点是不用操作系统，而通过统一节拍完成多周期任务分发。这样既降低了实现复杂度，也保证了现场控制逻辑的确定性。</w:t>
      </w:r>
    </w:p>
    <w:p w14:paraId="01320FEB">
      <w:r>
        <w:t>为了使主程序结构不只停留在文字层面的任务说明，本节在总体机制分析之后给出 STM32 主程序流程图，用于展示系统上电初始化、周期采样、状态判定、联动执行、数据打包与显示刷新之间的运行顺序，如图4-1所示。</w:t>
      </w:r>
    </w:p>
    <w:p w14:paraId="1E070528">
      <w:pPr>
        <w:rPr>
          <w:rFonts w:hint="eastAsia" w:eastAsia="宋体"/>
          <w:lang w:eastAsia="zh-CN"/>
        </w:rPr>
      </w:pPr>
      <w:r>
        <w:rPr>
          <w:rFonts w:hint="eastAsia" w:eastAsia="宋体"/>
          <w:lang w:eastAsia="zh-CN"/>
        </w:rPr>
        <w:drawing>
          <wp:inline distT="0" distB="0" distL="114300" distR="114300">
            <wp:extent cx="4057650" cy="8734425"/>
            <wp:effectExtent l="0" t="0" r="6350" b="3175"/>
            <wp:docPr id="6" name="图片 6" descr="图4-1-STM32主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4-1-STM32主程序流程图"/>
                    <pic:cNvPicPr>
                      <a:picLocks noChangeAspect="1"/>
                    </pic:cNvPicPr>
                  </pic:nvPicPr>
                  <pic:blipFill>
                    <a:blip r:embed="rId15"/>
                    <a:stretch>
                      <a:fillRect/>
                    </a:stretch>
                  </pic:blipFill>
                  <pic:spPr>
                    <a:xfrm>
                      <a:off x="0" y="0"/>
                      <a:ext cx="4057650" cy="8734425"/>
                    </a:xfrm>
                    <a:prstGeom prst="rect">
                      <a:avLst/>
                    </a:prstGeom>
                  </pic:spPr>
                </pic:pic>
              </a:graphicData>
            </a:graphic>
          </wp:inline>
        </w:drawing>
      </w:r>
    </w:p>
    <w:p w14:paraId="078D53A1">
      <w:pPr>
        <w:rPr>
          <w:rFonts w:hint="default" w:eastAsia="宋体"/>
          <w:lang w:val="en-US" w:eastAsia="zh-CN"/>
        </w:rPr>
      </w:pPr>
      <w:r>
        <w:rPr>
          <w:rFonts w:hint="eastAsia"/>
          <w:lang w:val="en-US" w:eastAsia="zh-CN"/>
        </w:rPr>
        <w:t>图4-1 STM32主程序流程图</w:t>
      </w:r>
    </w:p>
    <w:p w14:paraId="1C2662F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69" w:name="_Toc18450"/>
      <w:r>
        <w:rPr>
          <w:rFonts w:hint="eastAsia" w:ascii="黑体" w:hAnsi="黑体" w:eastAsia="黑体" w:cs="黑体"/>
          <w:sz w:val="24"/>
          <w:szCs w:val="24"/>
        </w:rPr>
        <w:t>4.2.2 数据采集与预处理实现</w:t>
      </w:r>
      <w:bookmarkEnd w:id="69"/>
    </w:p>
    <w:p w14:paraId="4230031C">
      <w:r>
        <w:t>在数据采集与预处理实现中，STM32 端周期读取 DHT11、MQ-135、GP2Y10、ACS712 和水流传感器数据，并完成工程量换算、异常值过滤和资源量推导。其关键逻辑不是“读完即发”，而是“先处理再发”，这样可以保证上位端接收到的数据已经满足展示与比较需求。</w:t>
      </w:r>
    </w:p>
    <w:p w14:paraId="434418A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0" w:name="_Toc13873"/>
      <w:r>
        <w:rPr>
          <w:rFonts w:hint="eastAsia" w:ascii="黑体" w:hAnsi="黑体" w:eastAsia="黑体" w:cs="黑体"/>
          <w:sz w:val="24"/>
          <w:szCs w:val="24"/>
        </w:rPr>
        <w:t>4.2.3 阈值判定与自动联动实现</w:t>
      </w:r>
      <w:bookmarkEnd w:id="70"/>
    </w:p>
    <w:p w14:paraId="5B5AF7B0">
      <w:r>
        <w:t>阈值判定与自动联动实现采用“告警阈值 + 预警阈值 + 连续确认 + 滞回恢复”的状态机策略，并在此基础上叠加组合异常判定。分级响应与联动控制在应急系统中具有明显价值，能够提升异常处置的针对性[17]。本系统中，风扇、舵机、蜂鸣器和指示灯的动作均与这种分级机制直接关联，从而形成现场闭环。</w:t>
      </w:r>
    </w:p>
    <w:p w14:paraId="28EA990D">
      <w:r>
        <w:t>为了更清楚地表达各监测指标从原始采样值到正常、预警和告警三级状态的判定过程，以及全局风险等级与联动输出之间的关系，本节在阈值与联动机制说明之后给出三级状态判定示意图，如图4-3所示。</w:t>
      </w:r>
    </w:p>
    <w:p w14:paraId="0F8BE535">
      <w:r>
        <w:t>同时，考虑到本系统状态切换并非简单阈值越界即立刻升级，而是引入了连续确认和滞回恢复机制，因此有必要进一步补充滞回防抖示意图，用于解释系统如何抑制临界值附近的频繁误触发，如图4-4所示。</w:t>
      </w:r>
    </w:p>
    <w:p w14:paraId="48EFDA2D">
      <w:pPr>
        <w:rPr>
          <w:rFonts w:hint="eastAsia" w:eastAsia="宋体"/>
          <w:lang w:eastAsia="zh-CN"/>
        </w:rPr>
      </w:pPr>
      <w:r>
        <w:rPr>
          <w:rFonts w:hint="eastAsia" w:eastAsia="宋体"/>
          <w:lang w:eastAsia="zh-CN"/>
        </w:rPr>
        <w:drawing>
          <wp:inline distT="0" distB="0" distL="114300" distR="114300">
            <wp:extent cx="5265420" cy="2621280"/>
            <wp:effectExtent l="0" t="0" r="5080" b="7620"/>
            <wp:docPr id="7" name="图片 7" descr="图4-5-滞回防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4-5-滞回防抖示意图"/>
                    <pic:cNvPicPr>
                      <a:picLocks noChangeAspect="1"/>
                    </pic:cNvPicPr>
                  </pic:nvPicPr>
                  <pic:blipFill>
                    <a:blip r:embed="rId16"/>
                    <a:stretch>
                      <a:fillRect/>
                    </a:stretch>
                  </pic:blipFill>
                  <pic:spPr>
                    <a:xfrm>
                      <a:off x="0" y="0"/>
                      <a:ext cx="5265420" cy="2621280"/>
                    </a:xfrm>
                    <a:prstGeom prst="rect">
                      <a:avLst/>
                    </a:prstGeom>
                  </pic:spPr>
                </pic:pic>
              </a:graphicData>
            </a:graphic>
          </wp:inline>
        </w:drawing>
      </w:r>
    </w:p>
    <w:p w14:paraId="7A7E1983">
      <w:pPr>
        <w:rPr>
          <w:rFonts w:hint="default" w:eastAsia="宋体"/>
          <w:lang w:val="en-US" w:eastAsia="zh-CN"/>
        </w:rPr>
      </w:pPr>
      <w:r>
        <w:rPr>
          <w:rFonts w:hint="eastAsia"/>
          <w:lang w:val="en-US" w:eastAsia="zh-CN"/>
        </w:rPr>
        <w:t>图4-2 滞回示意图</w:t>
      </w:r>
    </w:p>
    <w:p w14:paraId="1F9A43B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1" w:name="_Toc8131"/>
      <w:r>
        <w:rPr>
          <w:rFonts w:hint="eastAsia" w:ascii="黑体" w:hAnsi="黑体" w:eastAsia="黑体" w:cs="黑体"/>
          <w:sz w:val="24"/>
          <w:szCs w:val="24"/>
        </w:rPr>
        <w:t>4.2.4 JSON 上报与命令解析实现</w:t>
      </w:r>
      <w:bookmarkEnd w:id="71"/>
    </w:p>
    <w:p w14:paraId="0D2247D1">
      <w:r>
        <w:t>系统把传感器数据、资源信息、等级结果、执行器状态、模式状态、报警信息和故障信息统一组织为 JSON，通过串口发送给 ESP32。与此同时，下行命令解析支持设备控制、阈值设置、模式切换和恢复默认等多类消息。这样设计的意义在于，使 STM32 既能对外稳定输出完整状态快照，又能对内保持统一的命令入口。</w:t>
      </w:r>
    </w:p>
    <w:p w14:paraId="273A1EEC">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72" w:name="_Toc30577"/>
      <w:r>
        <w:rPr>
          <w:rFonts w:hint="eastAsia" w:ascii="黑体" w:hAnsi="黑体" w:eastAsia="黑体" w:cs="黑体"/>
        </w:rPr>
        <w:t>4.3 ESP32 通信网关详细设计与实现</w:t>
      </w:r>
      <w:bookmarkEnd w:id="72"/>
    </w:p>
    <w:p w14:paraId="25DBF968">
      <w:r>
        <w:t>ESP32 详细实现部分重点说明其作为网关的桥接作用，而不是二次控制作用。</w:t>
      </w:r>
    </w:p>
    <w:p w14:paraId="0D44B1D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3" w:name="_Toc25255"/>
      <w:r>
        <w:rPr>
          <w:rFonts w:hint="eastAsia" w:ascii="黑体" w:hAnsi="黑体" w:eastAsia="黑体" w:cs="黑体"/>
          <w:sz w:val="24"/>
          <w:szCs w:val="24"/>
        </w:rPr>
        <w:t>4.3.1 WiFi 连接与重连实现</w:t>
      </w:r>
      <w:bookmarkEnd w:id="73"/>
    </w:p>
    <w:p w14:paraId="712C2601">
      <w:r>
        <w:t>ESP32 上电后首先连接预设 WiFi 网络，在运行过程中若发现网络中断，则优先恢复 WiFi，再继续重建 MQTT 会话。这样的实现策略把网络恢复放在前、消息恢复放在后，有助于避免无效重试。其作用是保证网关能够在无线网络波动条件下持续服务于系统链路。</w:t>
      </w:r>
    </w:p>
    <w:p w14:paraId="73324BF3">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4" w:name="_Toc31732"/>
      <w:r>
        <w:rPr>
          <w:rFonts w:hint="eastAsia" w:ascii="黑体" w:hAnsi="黑体" w:eastAsia="黑体" w:cs="黑体"/>
          <w:sz w:val="24"/>
          <w:szCs w:val="24"/>
        </w:rPr>
        <w:t>4.3.2 MQTT 订阅与发布实现</w:t>
      </w:r>
      <w:bookmarkEnd w:id="74"/>
    </w:p>
    <w:p w14:paraId="1284E33F">
      <w:r>
        <w:t>在 MQTT 订阅与发布实现中，ESP32 与 `bemfa.com:9501` 建立会话，并围绕 `test001up` 主题完成上行发布与下行订阅。MQTT 的轻量特性和主题解耦能力，使其适合承担现场采集节点与多客户端之间的消息中转[5]。本系统进一步通过较大的缓冲区和定时发布策略，保证完整 JSON 报文能够稳定转发。</w:t>
      </w:r>
    </w:p>
    <w:p w14:paraId="51321BB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5" w:name="_Toc18994"/>
      <w:r>
        <w:rPr>
          <w:rFonts w:hint="eastAsia" w:ascii="黑体" w:hAnsi="黑体" w:eastAsia="黑体" w:cs="黑体"/>
          <w:sz w:val="24"/>
          <w:szCs w:val="24"/>
        </w:rPr>
        <w:t>4.3.3 串口与 MQTT 桥接实现</w:t>
      </w:r>
      <w:bookmarkEnd w:id="75"/>
    </w:p>
    <w:p w14:paraId="0231E82D">
      <w:r>
        <w:t>串口与 MQTT 桥接实现采用“串口分帧缓存—保留原始 JSON—按更新触发发布”的方式。ESP32 不对 STM32 的业务数据进行重算，而是尽量保持报文原貌上传到 MQTT。由此，Qt、Web 与串口原始数据之间能够保持结构一致，这也是多端显示一致性的前提。</w:t>
      </w:r>
    </w:p>
    <w:p w14:paraId="5193447A">
      <w:r>
        <w:t>为了更直观地说明 STM32、ESP32、MQTT 服务以及 Qt 与 Web 端之间的消息交互顺序，本节在串口与 MQTT 桥接机制分析之后给出 MQTT 通信时序图，以展示系统在上行监测、下行控制和求助消息传递中的完整链路，如图4-5所示。</w:t>
      </w:r>
    </w:p>
    <w:p w14:paraId="3B757678">
      <w:pPr>
        <w:rPr>
          <w:rFonts w:hint="eastAsia" w:eastAsia="宋体"/>
          <w:lang w:eastAsia="zh-CN"/>
        </w:rPr>
      </w:pPr>
      <w:r>
        <w:rPr>
          <w:rFonts w:hint="eastAsia" w:eastAsia="宋体"/>
          <w:lang w:eastAsia="zh-CN"/>
        </w:rPr>
        <w:drawing>
          <wp:inline distT="0" distB="0" distL="114300" distR="114300">
            <wp:extent cx="5269865" cy="3805555"/>
            <wp:effectExtent l="0" t="0" r="635" b="4445"/>
            <wp:docPr id="9" name="图片 9" descr="图4-2-MQTT通信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2-MQTT通信时序图"/>
                    <pic:cNvPicPr>
                      <a:picLocks noChangeAspect="1"/>
                    </pic:cNvPicPr>
                  </pic:nvPicPr>
                  <pic:blipFill>
                    <a:blip r:embed="rId17"/>
                    <a:stretch>
                      <a:fillRect/>
                    </a:stretch>
                  </pic:blipFill>
                  <pic:spPr>
                    <a:xfrm>
                      <a:off x="0" y="0"/>
                      <a:ext cx="5269865" cy="3805555"/>
                    </a:xfrm>
                    <a:prstGeom prst="rect">
                      <a:avLst/>
                    </a:prstGeom>
                  </pic:spPr>
                </pic:pic>
              </a:graphicData>
            </a:graphic>
          </wp:inline>
        </w:drawing>
      </w:r>
    </w:p>
    <w:p w14:paraId="2CF744E9">
      <w:pPr>
        <w:rPr>
          <w:rFonts w:hint="default" w:eastAsia="宋体"/>
          <w:lang w:val="en-US" w:eastAsia="zh-CN"/>
        </w:rPr>
      </w:pPr>
      <w:r>
        <w:rPr>
          <w:rFonts w:hint="eastAsia"/>
          <w:lang w:val="en-US" w:eastAsia="zh-CN"/>
        </w:rPr>
        <w:t>图4-3 MQTT通信图</w:t>
      </w:r>
    </w:p>
    <w:p w14:paraId="5BBE8692">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6" w:name="_Toc20534"/>
      <w:r>
        <w:rPr>
          <w:rFonts w:hint="eastAsia" w:ascii="黑体" w:hAnsi="黑体" w:eastAsia="黑体" w:cs="黑体"/>
          <w:sz w:val="24"/>
          <w:szCs w:val="24"/>
        </w:rPr>
        <w:t>4.3.4 阈值同步与消息过滤实现</w:t>
      </w:r>
      <w:bookmarkEnd w:id="76"/>
    </w:p>
    <w:p w14:paraId="35B8C3B5">
      <w:r>
        <w:t>为适应同主题双向通信，本系统在 ESP32 端加入了消息过滤与阈值同步机制。对于包含状态上报特征的消息，网关直接丢弃其下行处理路径；对于阈值同步消息，则通过特定标识避免往返循环。该实现有效解决了同主题上行与下行并存时的回环问题。</w:t>
      </w:r>
    </w:p>
    <w:p w14:paraId="156AC030">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77" w:name="_Toc28257"/>
      <w:r>
        <w:rPr>
          <w:rFonts w:hint="eastAsia" w:ascii="黑体" w:hAnsi="黑体" w:eastAsia="黑体" w:cs="黑体"/>
        </w:rPr>
        <w:t>4.4 Qt 桌面端详细设计与实现</w:t>
      </w:r>
      <w:bookmarkEnd w:id="77"/>
    </w:p>
    <w:p w14:paraId="2194BAFE">
      <w:r>
        <w:t>Qt 桌面端是系统的业务管理中心，其详细实现围绕消息接收、界面刷新、控制下发、报警处理和用户管理展开。</w:t>
      </w:r>
    </w:p>
    <w:p w14:paraId="5B8CC416">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8" w:name="_Toc15341"/>
      <w:r>
        <w:rPr>
          <w:rFonts w:hint="eastAsia" w:ascii="黑体" w:hAnsi="黑体" w:eastAsia="黑体" w:cs="黑体"/>
          <w:sz w:val="24"/>
          <w:szCs w:val="24"/>
        </w:rPr>
        <w:t>4.4.1 MQTT 数据接收与解析实现</w:t>
      </w:r>
      <w:bookmarkEnd w:id="78"/>
    </w:p>
    <w:p w14:paraId="7BA5FFC2">
      <w:r>
        <w:t>Qt 客户端通过 MQTT 接收 `test001up` 与 `WebQT1` 两类消息，并优先按当前系统的结构化 JSON 格式进行解析。基于 Qt 的远程监控系统研究表明，桌面端把消息解析、界面刷新与控制交互整合到统一程序中，能够较好支持管理型应用场景[11]。本系统中，Qt 直接消费 STM32 判定结果，而不是自行重新计算各项等级，从而保证了状态来源统一。</w:t>
      </w:r>
    </w:p>
    <w:p w14:paraId="670D4BB2">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79" w:name="_Toc28946"/>
      <w:r>
        <w:rPr>
          <w:rFonts w:hint="eastAsia" w:ascii="黑体" w:hAnsi="黑体" w:eastAsia="黑体" w:cs="黑体"/>
          <w:sz w:val="24"/>
          <w:szCs w:val="24"/>
        </w:rPr>
        <w:t>4.4.2 实时数据展示模块实现</w:t>
      </w:r>
      <w:bookmarkEnd w:id="79"/>
    </w:p>
    <w:p w14:paraId="52A8EDD5">
      <w:r>
        <w:t>实时数据展示模块在收到有效消息后，同步更新温湿度、空气质量、PM2.5、水流、电流等监测值，以及总体运行状态、设备状态表和趋势图。相关监测系统研究表明，实时值、状态等级和趋势曲线的组合展示更有利于用户快速理解当前运行情况[19]。本系统中，Qt 端通过颜色、文字和曲线三种方式共同表达状态，增强了界面的可判读性。</w:t>
      </w:r>
    </w:p>
    <w:p w14:paraId="667186FF">
      <w:r>
        <w:t>为了使界面实现效果与前述实时展示逻辑形成对应关系，本节在实时数据展示模块说明之后给出 Qt 实时监控页面截图，用于展示系统对环境状态、风险等级、趋势曲线和总体运行状态的综合呈现效果，如图4-6所示。</w:t>
      </w:r>
    </w:p>
    <w:p w14:paraId="5B298D90">
      <w:pPr>
        <w:rPr>
          <w:rFonts w:hint="eastAsia" w:eastAsia="宋体"/>
          <w:lang w:eastAsia="zh-CN"/>
        </w:rPr>
      </w:pPr>
      <w:r>
        <w:rPr>
          <w:rFonts w:hint="eastAsia" w:eastAsia="宋体"/>
          <w:lang w:eastAsia="zh-CN"/>
        </w:rPr>
        <w:drawing>
          <wp:inline distT="0" distB="0" distL="114300" distR="114300">
            <wp:extent cx="5268595" cy="3087370"/>
            <wp:effectExtent l="0" t="0" r="1905" b="11430"/>
            <wp:docPr id="8" name="图片 8" descr="qt实时监控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t实时监控页面"/>
                    <pic:cNvPicPr>
                      <a:picLocks noChangeAspect="1"/>
                    </pic:cNvPicPr>
                  </pic:nvPicPr>
                  <pic:blipFill>
                    <a:blip r:embed="rId18"/>
                    <a:stretch>
                      <a:fillRect/>
                    </a:stretch>
                  </pic:blipFill>
                  <pic:spPr>
                    <a:xfrm>
                      <a:off x="0" y="0"/>
                      <a:ext cx="5268595" cy="3087370"/>
                    </a:xfrm>
                    <a:prstGeom prst="rect">
                      <a:avLst/>
                    </a:prstGeom>
                  </pic:spPr>
                </pic:pic>
              </a:graphicData>
            </a:graphic>
          </wp:inline>
        </w:drawing>
      </w:r>
    </w:p>
    <w:p w14:paraId="353A3034">
      <w:pPr>
        <w:rPr>
          <w:rFonts w:hint="default" w:eastAsia="宋体"/>
          <w:lang w:val="en-US" w:eastAsia="zh-CN"/>
        </w:rPr>
      </w:pPr>
      <w:r>
        <w:rPr>
          <w:rFonts w:hint="eastAsia"/>
          <w:lang w:val="en-US" w:eastAsia="zh-CN"/>
        </w:rPr>
        <w:t>图 4-4 实时监控页</w:t>
      </w:r>
    </w:p>
    <w:p w14:paraId="3F630153">
      <w:r>
        <w:t>除环境监测外，客户端还需要对水电资源状态进行实时表达，因此在实时监控页面之后补充 Qt 水电数据页面截图，以进一步说明系统在资源剩余量、当前负载与水流趋势展示方面的实现效果，如图4-7所示。</w:t>
      </w:r>
    </w:p>
    <w:p w14:paraId="235881A7">
      <w:pPr>
        <w:rPr>
          <w:rFonts w:hint="eastAsia" w:eastAsia="宋体"/>
          <w:lang w:eastAsia="zh-CN"/>
        </w:rPr>
      </w:pPr>
      <w:r>
        <w:rPr>
          <w:rFonts w:hint="eastAsia" w:eastAsia="宋体"/>
          <w:lang w:eastAsia="zh-CN"/>
        </w:rPr>
        <w:drawing>
          <wp:inline distT="0" distB="0" distL="114300" distR="114300">
            <wp:extent cx="5266690" cy="3122930"/>
            <wp:effectExtent l="0" t="0" r="3810" b="1270"/>
            <wp:docPr id="10" name="图片 10" descr="qt水电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t水电管理页面"/>
                    <pic:cNvPicPr>
                      <a:picLocks noChangeAspect="1"/>
                    </pic:cNvPicPr>
                  </pic:nvPicPr>
                  <pic:blipFill>
                    <a:blip r:embed="rId19"/>
                    <a:stretch>
                      <a:fillRect/>
                    </a:stretch>
                  </pic:blipFill>
                  <pic:spPr>
                    <a:xfrm>
                      <a:off x="0" y="0"/>
                      <a:ext cx="5266690" cy="3122930"/>
                    </a:xfrm>
                    <a:prstGeom prst="rect">
                      <a:avLst/>
                    </a:prstGeom>
                  </pic:spPr>
                </pic:pic>
              </a:graphicData>
            </a:graphic>
          </wp:inline>
        </w:drawing>
      </w:r>
    </w:p>
    <w:p w14:paraId="66970474">
      <w:pPr>
        <w:rPr>
          <w:rFonts w:hint="default" w:eastAsia="宋体"/>
          <w:lang w:val="en-US" w:eastAsia="zh-CN"/>
        </w:rPr>
      </w:pPr>
      <w:r>
        <w:rPr>
          <w:rFonts w:hint="eastAsia"/>
          <w:lang w:val="en-US" w:eastAsia="zh-CN"/>
        </w:rPr>
        <w:t>图 4-5 水电管理页面</w:t>
      </w:r>
    </w:p>
    <w:p w14:paraId="7D306C4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0" w:name="_Toc30327"/>
      <w:r>
        <w:rPr>
          <w:rFonts w:hint="eastAsia" w:ascii="黑体" w:hAnsi="黑体" w:eastAsia="黑体" w:cs="黑体"/>
          <w:sz w:val="24"/>
          <w:szCs w:val="24"/>
        </w:rPr>
        <w:t>4.4.3 远程控制与阈值下发模块实现</w:t>
      </w:r>
      <w:bookmarkEnd w:id="80"/>
    </w:p>
    <w:p w14:paraId="6F38239C">
      <w:r>
        <w:t>远程控制与阈值下发模块支持设备控制、告警阈值设置和默认阈值恢复三类操作。其核心实现思想是：桌面端只负责表达控制意图与参数配置请求，而具体的告警边界重建和执行器动作仍由 STM32 在现场完成。这样既保留了远程干预能力，又避免了上位端与现场端在判定逻辑上的分叉。</w:t>
      </w:r>
    </w:p>
    <w:p w14:paraId="582F4F48">
      <w:r>
        <w:t>为了使远程控制与阈值下发部分的实现结果更加直观，本节在模块逻辑说明之后给出 Qt 设备管理页面截图，用于展示阈值远程设置、执行器控制以及远程操作日志三部分功能在同一管理界面中的组织方式，如图4-8所示。</w:t>
      </w:r>
    </w:p>
    <w:p w14:paraId="08EC2537">
      <w:pPr>
        <w:rPr>
          <w:rFonts w:hint="eastAsia" w:eastAsia="宋体"/>
          <w:lang w:eastAsia="zh-CN"/>
        </w:rPr>
      </w:pPr>
      <w:r>
        <w:rPr>
          <w:rFonts w:hint="eastAsia" w:eastAsia="宋体"/>
          <w:lang w:eastAsia="zh-CN"/>
        </w:rPr>
        <w:drawing>
          <wp:inline distT="0" distB="0" distL="114300" distR="114300">
            <wp:extent cx="5262880" cy="3141345"/>
            <wp:effectExtent l="0" t="0" r="7620" b="8255"/>
            <wp:docPr id="11" name="图片 11" descr="qt设备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t设备管理页面"/>
                    <pic:cNvPicPr>
                      <a:picLocks noChangeAspect="1"/>
                    </pic:cNvPicPr>
                  </pic:nvPicPr>
                  <pic:blipFill>
                    <a:blip r:embed="rId20"/>
                    <a:stretch>
                      <a:fillRect/>
                    </a:stretch>
                  </pic:blipFill>
                  <pic:spPr>
                    <a:xfrm>
                      <a:off x="0" y="0"/>
                      <a:ext cx="5262880" cy="3141345"/>
                    </a:xfrm>
                    <a:prstGeom prst="rect">
                      <a:avLst/>
                    </a:prstGeom>
                  </pic:spPr>
                </pic:pic>
              </a:graphicData>
            </a:graphic>
          </wp:inline>
        </w:drawing>
      </w:r>
    </w:p>
    <w:p w14:paraId="54F069B2">
      <w:pPr>
        <w:rPr>
          <w:rFonts w:hint="default" w:eastAsia="宋体"/>
          <w:lang w:val="en-US" w:eastAsia="zh-CN"/>
        </w:rPr>
      </w:pPr>
      <w:r>
        <w:rPr>
          <w:rFonts w:hint="eastAsia"/>
          <w:lang w:val="en-US" w:eastAsia="zh-CN"/>
        </w:rPr>
        <w:t>图 4-6 设备管理页面</w:t>
      </w:r>
    </w:p>
    <w:p w14:paraId="68ED5B5C">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1" w:name="_Toc15680"/>
      <w:r>
        <w:rPr>
          <w:rFonts w:hint="eastAsia" w:ascii="黑体" w:hAnsi="黑体" w:eastAsia="黑体" w:cs="黑体"/>
          <w:sz w:val="24"/>
          <w:szCs w:val="24"/>
        </w:rPr>
        <w:t>4.4.4 报警与求助处理模块实现</w:t>
      </w:r>
      <w:bookmarkEnd w:id="81"/>
    </w:p>
    <w:p w14:paraId="10F7C6B3">
      <w:r>
        <w:t>报警与求助处理模块通过比较前后两次报警集合变化，生成报警开始记录和结束记录，同时把 Web 求助信息统一写入报警信息表。面向突发事件的信息化管理研究指出，把事件从“瞬时提示”转化为“生命周期对象”，有助于提高追踪与处置能力[18]。本系统正是通过这一实现方式，把报警与求助纳入同一管理流程。</w:t>
      </w:r>
    </w:p>
    <w:p w14:paraId="001EDD3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2" w:name="_Toc21421"/>
      <w:r>
        <w:rPr>
          <w:rFonts w:hint="eastAsia" w:ascii="黑体" w:hAnsi="黑体" w:eastAsia="黑体" w:cs="黑体"/>
          <w:sz w:val="24"/>
          <w:szCs w:val="24"/>
        </w:rPr>
        <w:t>4.4.5 用户登录与管理模块实现</w:t>
      </w:r>
      <w:bookmarkEnd w:id="82"/>
    </w:p>
    <w:p w14:paraId="33B9BBE3">
      <w:r>
        <w:t>用户登录与管理模块基于 SQLite 本地 `users` 表实现，支持默认账户初始化、登录、注册、角色识别和账户信息修改。该模块的实现并不追求复杂权限体系，而是围绕“本地部署条件下的基本身份识别”展开，以满足桌面管理软件的基本使用要求。</w:t>
      </w:r>
    </w:p>
    <w:p w14:paraId="7CE44285">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83" w:name="_Toc16638"/>
      <w:r>
        <w:rPr>
          <w:rFonts w:hint="eastAsia" w:ascii="黑体" w:hAnsi="黑体" w:eastAsia="黑体" w:cs="黑体"/>
        </w:rPr>
        <w:t>4.5 Web 看板详细设计与实现</w:t>
      </w:r>
      <w:bookmarkEnd w:id="83"/>
    </w:p>
    <w:p w14:paraId="563D35EE">
      <w:r>
        <w:t>Web 看板详细实现重点体现其作为轻量展示终端的设计特点。</w:t>
      </w:r>
    </w:p>
    <w:p w14:paraId="3EDA46EC">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4" w:name="_Toc21613"/>
      <w:r>
        <w:rPr>
          <w:rFonts w:hint="eastAsia" w:ascii="黑体" w:hAnsi="黑体" w:eastAsia="黑体" w:cs="黑体"/>
          <w:sz w:val="24"/>
          <w:szCs w:val="24"/>
        </w:rPr>
        <w:t>4.5.1 MQTT WebSocket 接入实现</w:t>
      </w:r>
      <w:bookmarkEnd w:id="84"/>
    </w:p>
    <w:p w14:paraId="3E9E0865">
      <w:r>
        <w:t>Web 看板通过 MQTT.js 以 WebSocket 方式接入消息链路，订阅主业务主题以接收实时数据。类似浏览器侧监测系统的实现经验表明，浏览器直连消息总线能够显著降低 Web 侧部署负担[14]。因此，本系统没有再额外设计 Web 后端，而是让浏览器直接参与消息消费。</w:t>
      </w:r>
    </w:p>
    <w:p w14:paraId="53AB1E4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5" w:name="_Toc102"/>
      <w:r>
        <w:rPr>
          <w:rFonts w:hint="eastAsia" w:ascii="黑体" w:hAnsi="黑体" w:eastAsia="黑体" w:cs="黑体"/>
          <w:sz w:val="24"/>
          <w:szCs w:val="24"/>
        </w:rPr>
        <w:t>4.5.2 实时数据展示模块实现</w:t>
      </w:r>
      <w:bookmarkEnd w:id="85"/>
    </w:p>
    <w:p w14:paraId="531544B5">
      <w:r>
        <w:t>实时数据展示模块把环境指标、资源状态、执行器动作和报警提示划分到不同区域，并依据统一 JSON 报文完成同步刷新。其核心实现逻辑不是重新判断状态，而是直接使用来自现场端的等级和动作结果，从而保证与 Qt 桌面端在状态来源上保持一致。</w:t>
      </w:r>
    </w:p>
    <w:p w14:paraId="16B58FE8">
      <w:r>
        <w:t>为了说明浏览器端在轻量展示场景下的整体界面布局和信息组织方式，本节在实时数据展示模块说明之后给出 Web 看板页面截图，使读者能够直观了解环境指标、资源状态、执行器状态和报警区域的可视化呈现效果，如图4-9所示。</w:t>
      </w:r>
    </w:p>
    <w:p w14:paraId="3C49D4F3">
      <w:pPr>
        <w:rPr>
          <w:rFonts w:hint="eastAsia" w:eastAsia="宋体"/>
          <w:lang w:eastAsia="zh-CN"/>
        </w:rPr>
      </w:pPr>
      <w:r>
        <w:rPr>
          <w:rFonts w:hint="eastAsia" w:eastAsia="宋体"/>
          <w:lang w:eastAsia="zh-CN"/>
        </w:rPr>
        <w:drawing>
          <wp:inline distT="0" distB="0" distL="114300" distR="114300">
            <wp:extent cx="5266690" cy="2876550"/>
            <wp:effectExtent l="0" t="0" r="3810" b="6350"/>
            <wp:docPr id="12" name="图片 12" descr="web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eb页面"/>
                    <pic:cNvPicPr>
                      <a:picLocks noChangeAspect="1"/>
                    </pic:cNvPicPr>
                  </pic:nvPicPr>
                  <pic:blipFill>
                    <a:blip r:embed="rId21"/>
                    <a:stretch>
                      <a:fillRect/>
                    </a:stretch>
                  </pic:blipFill>
                  <pic:spPr>
                    <a:xfrm>
                      <a:off x="0" y="0"/>
                      <a:ext cx="5266690" cy="2876550"/>
                    </a:xfrm>
                    <a:prstGeom prst="rect">
                      <a:avLst/>
                    </a:prstGeom>
                  </pic:spPr>
                </pic:pic>
              </a:graphicData>
            </a:graphic>
          </wp:inline>
        </w:drawing>
      </w:r>
    </w:p>
    <w:p w14:paraId="323032F0">
      <w:pPr>
        <w:rPr>
          <w:rFonts w:hint="default" w:eastAsia="宋体"/>
          <w:lang w:val="en-US" w:eastAsia="zh-CN"/>
        </w:rPr>
      </w:pPr>
      <w:r>
        <w:rPr>
          <w:rFonts w:hint="eastAsia"/>
          <w:lang w:val="en-US" w:eastAsia="zh-CN"/>
        </w:rPr>
        <w:t>图4-7 Web主页面</w:t>
      </w:r>
    </w:p>
    <w:p w14:paraId="08015080">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6" w:name="_Toc8283"/>
      <w:r>
        <w:rPr>
          <w:rFonts w:hint="eastAsia" w:ascii="黑体" w:hAnsi="黑体" w:eastAsia="黑体" w:cs="黑体"/>
          <w:sz w:val="24"/>
          <w:szCs w:val="24"/>
        </w:rPr>
        <w:t>4.5.3 历史趋势展示模块实现</w:t>
      </w:r>
      <w:bookmarkEnd w:id="86"/>
    </w:p>
    <w:p w14:paraId="0F6FA05A">
      <w:r>
        <w:t>历史趋势展示模块通过 Chart.js 读取导出的 `history_data.js` 文件，展示近阶段水电资源变化趋势。由于 Web 端不直接访问 SQLite，因此历史展示依赖桌面端导出脚本提供聚合结果。这种方案虽然不属于实时数据库查询，但能够在较低复杂度下满足浏览器端趋势展示需求。</w:t>
      </w:r>
    </w:p>
    <w:p w14:paraId="5620C500">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7" w:name="_Toc4306"/>
      <w:r>
        <w:rPr>
          <w:rFonts w:hint="eastAsia" w:ascii="黑体" w:hAnsi="黑体" w:eastAsia="黑体" w:cs="黑体"/>
          <w:sz w:val="24"/>
          <w:szCs w:val="24"/>
        </w:rPr>
        <w:t>4.5.4 一键求助模块实现</w:t>
      </w:r>
      <w:bookmarkEnd w:id="87"/>
    </w:p>
    <w:p w14:paraId="31B73379">
      <w:r>
        <w:t>一键求助模块通过浮动式按钮提供快速事件上报入口，用户选择求助类型后，浏览器将求助消息发布到 `WebQT1` 主题。该实现使 Web 看板不仅是展示界面，也成为轻量交互终端，同时又避免了浏览器端直接写数据库所带来的额外耦合。</w:t>
      </w:r>
    </w:p>
    <w:p w14:paraId="35229DEF">
      <w:r>
        <w:t>为了补充说明一键求助功能在前端交互层面的具体表现形式，本节在功能机制说明之后给出 Web 端提示界面截图，用于展示求助或告警触发后页面向用户反馈的可视化效果，如图4-10所示。</w:t>
      </w:r>
    </w:p>
    <w:p w14:paraId="6BFE2A9F">
      <w:pPr>
        <w:rPr>
          <w:rFonts w:hint="eastAsia" w:eastAsia="宋体"/>
          <w:lang w:eastAsia="zh-CN"/>
        </w:rPr>
      </w:pPr>
      <w:r>
        <w:rPr>
          <w:rFonts w:hint="eastAsia" w:eastAsia="宋体"/>
          <w:lang w:eastAsia="zh-CN"/>
        </w:rPr>
        <w:drawing>
          <wp:inline distT="0" distB="0" distL="114300" distR="114300">
            <wp:extent cx="2698750" cy="4006850"/>
            <wp:effectExtent l="0" t="0" r="6350" b="6350"/>
            <wp:docPr id="13" name="图片 13" descr="SOS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OS按钮"/>
                    <pic:cNvPicPr>
                      <a:picLocks noChangeAspect="1"/>
                    </pic:cNvPicPr>
                  </pic:nvPicPr>
                  <pic:blipFill>
                    <a:blip r:embed="rId22"/>
                    <a:stretch>
                      <a:fillRect/>
                    </a:stretch>
                  </pic:blipFill>
                  <pic:spPr>
                    <a:xfrm>
                      <a:off x="0" y="0"/>
                      <a:ext cx="2698750" cy="4006850"/>
                    </a:xfrm>
                    <a:prstGeom prst="rect">
                      <a:avLst/>
                    </a:prstGeom>
                  </pic:spPr>
                </pic:pic>
              </a:graphicData>
            </a:graphic>
          </wp:inline>
        </w:drawing>
      </w:r>
    </w:p>
    <w:p w14:paraId="4616F7C9">
      <w:pPr>
        <w:rPr>
          <w:rFonts w:hint="default" w:eastAsia="宋体"/>
          <w:lang w:val="en-US" w:eastAsia="zh-CN"/>
        </w:rPr>
      </w:pPr>
      <w:r>
        <w:rPr>
          <w:rFonts w:hint="eastAsia"/>
          <w:lang w:val="en-US" w:eastAsia="zh-CN"/>
        </w:rPr>
        <w:t>图 4-8 SOS按钮设计</w:t>
      </w:r>
    </w:p>
    <w:p w14:paraId="759166B5">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88" w:name="_Toc23196"/>
      <w:r>
        <w:rPr>
          <w:rFonts w:hint="eastAsia" w:ascii="黑体" w:hAnsi="黑体" w:eastAsia="黑体" w:cs="黑体"/>
        </w:rPr>
        <w:t>4.6 数据库详细设计与实现</w:t>
      </w:r>
      <w:bookmarkEnd w:id="88"/>
    </w:p>
    <w:p w14:paraId="77B49D17">
      <w:r>
        <w:t>数据库详细设计与实现部分说明各张数据表在本系统中的具体职责与运行方式。当前系统全部业务数据均保存在 SQLite 本地数据库中。</w:t>
      </w:r>
    </w:p>
    <w:p w14:paraId="67E3050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89" w:name="_Toc18206"/>
      <w:r>
        <w:rPr>
          <w:rFonts w:hint="eastAsia" w:ascii="黑体" w:hAnsi="黑体" w:eastAsia="黑体" w:cs="黑体"/>
          <w:sz w:val="24"/>
          <w:szCs w:val="24"/>
        </w:rPr>
        <w:t>4.6.1 用户信息表（users）</w:t>
      </w:r>
      <w:bookmarkEnd w:id="89"/>
    </w:p>
    <w:p w14:paraId="4F33E50D">
      <w:r>
        <w:t>`users` 表用于保存用户名、口令、角色和创建时间等信息，支撑本地登录、注册和角色识别流程。该表在系统中承担基础认证功能，使桌面端在无独立认证服务器的条件下仍具备账号区分能力。</w:t>
      </w:r>
    </w:p>
    <w:p w14:paraId="2110D33F">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90" w:name="_Toc4520"/>
      <w:r>
        <w:rPr>
          <w:rFonts w:hint="eastAsia" w:ascii="黑体" w:hAnsi="黑体" w:eastAsia="黑体" w:cs="黑体"/>
          <w:sz w:val="24"/>
          <w:szCs w:val="24"/>
        </w:rPr>
        <w:t>4.6.2 传感器数据表（data）</w:t>
      </w:r>
      <w:bookmarkEnd w:id="90"/>
    </w:p>
    <w:p w14:paraId="6BD6D634">
      <w:r>
        <w:t>`data` 表用于保存按时间组织的历史监测样本，是整个系统历史分析的原始数据源。Qt 每接收到一条有效实时消息，就把当前环境与资源监测值写入该表，从而形成连续的时序数据积累。</w:t>
      </w:r>
    </w:p>
    <w:p w14:paraId="3C02D72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91" w:name="_Toc30920"/>
      <w:r>
        <w:rPr>
          <w:rFonts w:hint="eastAsia" w:ascii="黑体" w:hAnsi="黑体" w:eastAsia="黑体" w:cs="黑体"/>
          <w:sz w:val="24"/>
          <w:szCs w:val="24"/>
        </w:rPr>
        <w:t>4.6.3 报警信息表（alarm_info）</w:t>
      </w:r>
      <w:bookmarkEnd w:id="91"/>
    </w:p>
    <w:p w14:paraId="58EA0259">
      <w:r>
        <w:t>`alarm_info` 表用于记录传感器预警、传感器告警以及 Web 一键求助事件。该表不仅保存事件内容，还保存开始时间、结束时间、等级、处理状态和报警码，使报警信息能够以生命周期方式进行管理。</w:t>
      </w:r>
    </w:p>
    <w:p w14:paraId="32EDED6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92" w:name="_Toc19040"/>
      <w:r>
        <w:rPr>
          <w:rFonts w:hint="eastAsia" w:ascii="黑体" w:hAnsi="黑体" w:eastAsia="黑体" w:cs="黑体"/>
          <w:sz w:val="24"/>
          <w:szCs w:val="24"/>
        </w:rPr>
        <w:t>4.6.4 设备离线记录表（device_abnormal_records）</w:t>
      </w:r>
      <w:bookmarkEnd w:id="92"/>
    </w:p>
    <w:p w14:paraId="74F43A1D">
      <w:r>
        <w:t>`device_abnormal_records` 表用于记录设备或监测项在通信中断状态下的离线起点与持续时间。系统通过更新同一离线事件的持续秒数，而不是不断新建记录，来表达离线过程的连续性。</w:t>
      </w:r>
    </w:p>
    <w:p w14:paraId="5483A820">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93" w:name="_Toc28446"/>
      <w:r>
        <w:rPr>
          <w:rFonts w:hint="eastAsia" w:ascii="黑体" w:hAnsi="黑体" w:eastAsia="黑体" w:cs="黑体"/>
          <w:sz w:val="24"/>
          <w:szCs w:val="24"/>
        </w:rPr>
        <w:t>4.6.5 设备信息表（device_info）</w:t>
      </w:r>
      <w:bookmarkEnd w:id="93"/>
    </w:p>
    <w:p w14:paraId="02C5A757">
      <w:r>
        <w:t>`device_info` 表保存设备编号、名称、类型和位置等基础信息，主要服务于 Qt 客户端的设备管理页面。虽然当前系统设备数量不大，但该表使设备展示与业务数据之间形成了更清晰的结构分离。</w:t>
      </w:r>
    </w:p>
    <w:p w14:paraId="5ACAC1C5">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94" w:name="_Toc26884"/>
      <w:r>
        <w:rPr>
          <w:rFonts w:hint="eastAsia" w:ascii="黑体" w:hAnsi="黑体" w:eastAsia="黑体" w:cs="黑体"/>
          <w:sz w:val="24"/>
          <w:szCs w:val="24"/>
        </w:rPr>
        <w:t>4.6.6 远程执行日志表（remote_exec_logs）</w:t>
      </w:r>
      <w:bookmarkEnd w:id="94"/>
    </w:p>
    <w:p w14:paraId="39E3CF13">
      <w:r>
        <w:t>`remote_exec_logs` 表用于保存远程控制操作的时间、对象、命令文本和结果描述。只要系统认定某次操作已经发起，就立即将其写入该表，从而为后续的操作追踪、问题排查和审计留痕提供依据。</w:t>
      </w:r>
    </w:p>
    <w:p w14:paraId="0DB62AE6">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95" w:name="_Toc25825"/>
      <w:r>
        <w:rPr>
          <w:rFonts w:hint="eastAsia" w:ascii="黑体" w:hAnsi="黑体" w:eastAsia="黑体" w:cs="黑体"/>
        </w:rPr>
        <w:t>4.7 小结</w:t>
      </w:r>
      <w:bookmarkEnd w:id="95"/>
    </w:p>
    <w:p w14:paraId="532F9B39">
      <w:r>
        <w:t>本章对硬件模块、STM32 控制程序、ESP32 通信网关、Qt 桌面端、Web 看板以及 SQLite 数据库的详细实现进行了说明。可以看出，系统的实现重点并不在单一模块功能堆叠，而在于通过统一消息模型把现场控制、网络转发、多端展示和本地存储组织成完整闭环。</w:t>
      </w:r>
    </w:p>
    <w:p w14:paraId="42BA7271">
      <w:r>
        <w:br w:type="page"/>
      </w:r>
    </w:p>
    <w:p w14:paraId="71124B93">
      <w:pPr>
        <w:pStyle w:val="3"/>
        <w:keepNext/>
        <w:keepLines/>
        <w:pageBreakBefore w:val="0"/>
        <w:widowControl/>
        <w:kinsoku/>
        <w:wordWrap/>
        <w:overflowPunct/>
        <w:topLinePunct w:val="0"/>
        <w:autoSpaceDE/>
        <w:autoSpaceDN/>
        <w:bidi w:val="0"/>
        <w:adjustRightInd/>
        <w:snapToGrid/>
        <w:spacing w:before="400" w:line="400" w:lineRule="exact"/>
        <w:textAlignment w:val="auto"/>
        <w:rPr>
          <w:rFonts w:hint="eastAsia" w:ascii="黑体" w:hAnsi="黑体" w:eastAsia="黑体" w:cs="黑体"/>
        </w:rPr>
      </w:pPr>
      <w:bookmarkStart w:id="96" w:name="_Toc3785"/>
      <w:r>
        <w:rPr>
          <w:rFonts w:hint="eastAsia" w:ascii="黑体" w:hAnsi="黑体" w:eastAsia="黑体" w:cs="黑体"/>
        </w:rPr>
        <w:t>第 5 章 测 试</w:t>
      </w:r>
      <w:bookmarkEnd w:id="96"/>
    </w:p>
    <w:p w14:paraId="56861F5D">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97" w:name="_Toc27145"/>
      <w:r>
        <w:rPr>
          <w:rFonts w:hint="eastAsia" w:ascii="黑体" w:hAnsi="黑体" w:eastAsia="黑体" w:cs="黑体"/>
        </w:rPr>
        <w:t>5.1 测试理论方法介绍</w:t>
      </w:r>
      <w:bookmarkEnd w:id="97"/>
    </w:p>
    <w:p w14:paraId="4DD01ED3">
      <w:r>
        <w:t>本系统测试遵循“分层验证、链路验证与综合验证相结合”的思路，重点考察感知采集、消息传输、联动控制、多端一致性和本地持久化等方面。对于综合监测预警系统而言，测试不能只验证单点功能是否可用，还应覆盖感知、传输、预警和记录等关键链路[20]。因此，本章测试既包含硬件与采集测试，也包含通信链路、桌面端、Web 端和数据库协同测试。</w:t>
      </w:r>
    </w:p>
    <w:p w14:paraId="61D50DE9">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98" w:name="_Toc30995"/>
      <w:r>
        <w:rPr>
          <w:rFonts w:hint="eastAsia" w:ascii="黑体" w:hAnsi="黑体" w:eastAsia="黑体" w:cs="黑体"/>
        </w:rPr>
        <w:t>5.2 硬件与采集测试</w:t>
      </w:r>
      <w:bookmarkEnd w:id="98"/>
    </w:p>
    <w:p w14:paraId="24BD8FDA">
      <w:r>
        <w:t>硬件与采集测试的目标，是验证各传感器与执行器模块是否能够稳定工作，并确认 STM32 本地采集与预处理结果是否满足后续联动和上报要求。</w:t>
      </w:r>
    </w:p>
    <w:p w14:paraId="02C3D0B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99" w:name="_Toc9863"/>
      <w:r>
        <w:rPr>
          <w:rFonts w:hint="eastAsia" w:ascii="黑体" w:hAnsi="黑体" w:eastAsia="黑体" w:cs="黑体"/>
          <w:sz w:val="24"/>
          <w:szCs w:val="24"/>
        </w:rPr>
        <w:t>5.2.1 测试环境</w:t>
      </w:r>
      <w:bookmarkEnd w:id="99"/>
    </w:p>
    <w:p w14:paraId="50E7986D">
      <w:r>
        <w:t>测试环境由 STM32F103 主控板、DHT11、MQ-135、GP2Y10、ACS712、水流传感器、风扇、舵机、蜂鸣器、三色指示灯和 OLED 模块组成。测试时 STM32 独立完成采样、状态判断和本地显示，ESP32 与上位端保持连接但不参与硬件本体验证，以便优先观察现场节点运行状态。</w:t>
      </w:r>
    </w:p>
    <w:p w14:paraId="12A8095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0" w:name="_Toc6056"/>
      <w:r>
        <w:rPr>
          <w:rFonts w:hint="eastAsia" w:ascii="黑体" w:hAnsi="黑体" w:eastAsia="黑体" w:cs="黑体"/>
          <w:sz w:val="24"/>
          <w:szCs w:val="24"/>
        </w:rPr>
        <w:t>5.2.2 测试方法与策略</w:t>
      </w:r>
      <w:bookmarkEnd w:id="100"/>
    </w:p>
    <w:p w14:paraId="6FC09EE4">
      <w:r>
        <w:t>测试方法采用“单模块验证 + 联合运行观察”的方式。先分别验证温湿度、颗粒物、空气质量、电流和水流等采样结果是否能够稳定更新，再检查蜂鸣器、风扇、舵机和指示灯在不同状态下的动作是否符合预期，最后观察各模块在持续运行条件下的协同表现。</w:t>
      </w:r>
    </w:p>
    <w:p w14:paraId="447EFD2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1" w:name="_Toc31800"/>
      <w:r>
        <w:rPr>
          <w:rFonts w:hint="eastAsia" w:ascii="黑体" w:hAnsi="黑体" w:eastAsia="黑体" w:cs="黑体"/>
          <w:sz w:val="24"/>
          <w:szCs w:val="24"/>
        </w:rPr>
        <w:t>5.2.3 测试用例与结果</w:t>
      </w:r>
      <w:bookmarkEnd w:id="101"/>
    </w:p>
    <w:p w14:paraId="4CBB01A2">
      <w:r>
        <w:t>测试结果表明，系统能够稳定获取温湿度、空气质量、PM2.5、电流和水流等关键数据，并可在 OLED 与上位端同步显示。对电流等容易受波动影响的数据进行观察时，未出现持续性异常跳变，说明本地预处理和过滤策略有效。执行器方面，预警与告警触发后相应动作能够及时出现，硬件链路满足系统运行要求。</w:t>
      </w:r>
    </w:p>
    <w:p w14:paraId="3E2C9D9C">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2" w:name="_Toc31066"/>
      <w:r>
        <w:rPr>
          <w:rFonts w:hint="eastAsia" w:ascii="黑体" w:hAnsi="黑体" w:eastAsia="黑体" w:cs="黑体"/>
          <w:sz w:val="24"/>
          <w:szCs w:val="24"/>
        </w:rPr>
        <w:t>5.2.4 测试结论</w:t>
      </w:r>
      <w:bookmarkEnd w:id="102"/>
    </w:p>
    <w:p w14:paraId="4A5C4D7C">
      <w:r>
        <w:t>硬件与采集测试说明，当前系统具备稳定的现场感知和本地响应能力。STM32 端不仅能够完成多传感器采样，还能够把处理后的结果直接用于本地提示和后续通信，为整套系统的上层协同提供了可靠基础。</w:t>
      </w:r>
    </w:p>
    <w:p w14:paraId="59E8617A">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03" w:name="_Toc18800"/>
      <w:r>
        <w:rPr>
          <w:rFonts w:hint="eastAsia" w:ascii="黑体" w:hAnsi="黑体" w:eastAsia="黑体" w:cs="黑体"/>
        </w:rPr>
        <w:t>5.3 通信链路测试</w:t>
      </w:r>
      <w:bookmarkEnd w:id="103"/>
    </w:p>
    <w:p w14:paraId="6A34FFA2">
      <w:r>
        <w:t>通信链路测试用于验证系统“STM32—ESP32—MQTT—Qt/Web”的数据上行链路和“Qt—MQTT—ESP32—STM32”的控制下行链路是否稳定有效。</w:t>
      </w:r>
    </w:p>
    <w:p w14:paraId="38633A3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4" w:name="_Toc27370"/>
      <w:r>
        <w:rPr>
          <w:rFonts w:hint="eastAsia" w:ascii="黑体" w:hAnsi="黑体" w:eastAsia="黑体" w:cs="黑体"/>
          <w:sz w:val="24"/>
          <w:szCs w:val="24"/>
        </w:rPr>
        <w:t>5.3.1 STM32 与 ESP32 串口通信测试</w:t>
      </w:r>
      <w:bookmarkEnd w:id="104"/>
    </w:p>
    <w:p w14:paraId="0262A5FF">
      <w:r>
        <w:t>串口通信测试主要观察 STM32 输出的 JSON 报文能否被 ESP32 正确接收并缓存，以及下行命令能否按帧返回到 STM32。测试现象表明，ESP32 能够稳定接收完整串口文本帧，STM32 也能够根据下行命令执行对应动作，说明设备侧桥接链路完整可用。</w:t>
      </w:r>
    </w:p>
    <w:p w14:paraId="7A8E144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5" w:name="_Toc22714"/>
      <w:r>
        <w:rPr>
          <w:rFonts w:hint="eastAsia" w:ascii="黑体" w:hAnsi="黑体" w:eastAsia="黑体" w:cs="黑体"/>
          <w:sz w:val="24"/>
          <w:szCs w:val="24"/>
        </w:rPr>
        <w:t>5.3.2 ESP32 与 MQTT 平台通信测试</w:t>
      </w:r>
      <w:bookmarkEnd w:id="105"/>
    </w:p>
    <w:p w14:paraId="1B790BA3">
      <w:r>
        <w:t>MQTT 平台通信测试重点检查 ESP32 的 WiFi 接入、MQTT 连接、主题订阅、上行发布和断线重连情况。测试结果表明，在网络正常条件下，ESP32 可持续向主业务主题发布状态消息；在网络短时中断后，系统能够先恢复无线连接，再恢复 MQTT 会话，说明网关具备基本的自恢复能力。</w:t>
      </w:r>
    </w:p>
    <w:p w14:paraId="1403B45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6" w:name="_Toc16959"/>
      <w:r>
        <w:rPr>
          <w:rFonts w:hint="eastAsia" w:ascii="黑体" w:hAnsi="黑体" w:eastAsia="黑体" w:cs="黑体"/>
          <w:sz w:val="24"/>
          <w:szCs w:val="24"/>
        </w:rPr>
        <w:t>5.3.3 Qt 与 Web 消息交互测试</w:t>
      </w:r>
      <w:bookmarkEnd w:id="106"/>
    </w:p>
    <w:p w14:paraId="074798E6">
      <w:r>
        <w:t>Qt 与 Web 消息交互测试主要验证两个客户端订阅同一主题后是否能够保持状态一致，以及 Web 求助消息能否被 Qt 正确接收并处理。测试现象表明，Qt 与 Web 对环境数据、资源状态和报警信息的显示整体保持同步；Web 发起的一键求助可被 Qt 客户端接收并写入报警记录，说明多端协同链路有效。</w:t>
      </w:r>
    </w:p>
    <w:p w14:paraId="054FA1B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7" w:name="_Toc12229"/>
      <w:r>
        <w:rPr>
          <w:rFonts w:hint="eastAsia" w:ascii="黑体" w:hAnsi="黑体" w:eastAsia="黑体" w:cs="黑体"/>
          <w:sz w:val="24"/>
          <w:szCs w:val="24"/>
        </w:rPr>
        <w:t>5.3.4 通信测试结论</w:t>
      </w:r>
      <w:bookmarkEnd w:id="107"/>
    </w:p>
    <w:p w14:paraId="64A9D7F8">
      <w:r>
        <w:t>通信测试说明，当前系统已形成较完整的双向消息链路。STM32 与 ESP32 之间的串口传输、ESP32 与 MQTT 平台之间的消息分发，以及 Qt 与 Web 的主题订阅协同均能够稳定运行，验证了系统总体通信架构的有效性。</w:t>
      </w:r>
    </w:p>
    <w:p w14:paraId="237F23CB">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08" w:name="_Toc24613"/>
      <w:r>
        <w:rPr>
          <w:rFonts w:hint="eastAsia" w:ascii="黑体" w:hAnsi="黑体" w:eastAsia="黑体" w:cs="黑体"/>
        </w:rPr>
        <w:t>5.4 Qt 客户端与数据库测试</w:t>
      </w:r>
      <w:bookmarkEnd w:id="108"/>
    </w:p>
    <w:p w14:paraId="7066AC8C">
      <w:r>
        <w:t>Qt 客户端与数据库测试主要考察桌面端在实时监测、报警管理、远程控制和本地持久化方面的综合表现。</w:t>
      </w:r>
    </w:p>
    <w:p w14:paraId="59E2304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09" w:name="_Toc16025"/>
      <w:r>
        <w:rPr>
          <w:rFonts w:hint="eastAsia" w:ascii="黑体" w:hAnsi="黑体" w:eastAsia="黑体" w:cs="黑体"/>
          <w:sz w:val="24"/>
          <w:szCs w:val="24"/>
        </w:rPr>
        <w:t>5.4.1 测试环境</w:t>
      </w:r>
      <w:bookmarkEnd w:id="109"/>
    </w:p>
    <w:p w14:paraId="20EC0C47">
      <w:r>
        <w:t>测试环境包括运行于 Windows 的 Qt 客户端、MQTT 消息服务、ESP32 网关节点以及本地 SQLite 数据库。测试过程中重点观察客户端连接状态、实时页面刷新、控制操作执行以及数据库各表记录变化情况。</w:t>
      </w:r>
    </w:p>
    <w:p w14:paraId="0B76EB9F">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0" w:name="_Toc1328"/>
      <w:r>
        <w:rPr>
          <w:rFonts w:hint="eastAsia" w:ascii="黑体" w:hAnsi="黑体" w:eastAsia="黑体" w:cs="黑体"/>
          <w:sz w:val="24"/>
          <w:szCs w:val="24"/>
        </w:rPr>
        <w:t>5.4.2 测试方法与策略</w:t>
      </w:r>
      <w:bookmarkEnd w:id="110"/>
    </w:p>
    <w:p w14:paraId="1396D906">
      <w:r>
        <w:t>测试方法采用“实时消息接收—界面刷新—数据落库—事件回查”的闭环策略。首先检查客户端是否能够持续接收 MQTT 数据并刷新界面；其次验证远程控制和阈值下发是否能够形成控制请求与日志记录；最后检查 `data`、`alarm_info`、`device_abnormal_records` 和 `remote_exec_logs` 等数据表是否正确变化。</w:t>
      </w:r>
    </w:p>
    <w:p w14:paraId="6A94452B">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1" w:name="_Toc14724"/>
      <w:r>
        <w:rPr>
          <w:rFonts w:hint="eastAsia" w:ascii="黑体" w:hAnsi="黑体" w:eastAsia="黑体" w:cs="黑体"/>
          <w:sz w:val="24"/>
          <w:szCs w:val="24"/>
        </w:rPr>
        <w:t>5.4.3 测试用例与结果</w:t>
      </w:r>
      <w:bookmarkEnd w:id="111"/>
    </w:p>
    <w:p w14:paraId="259F2EC6">
      <w:r>
        <w:t>测试结果表明，Qt 客户端能够稳定接收并解析现场消息，实时页面和趋势图刷新正常；控制下发后，现场状态能够回传到界面，远程操作日志同步生成；报警发生和解除时，报警信息表能够正确记录事件开始与结束状态；在模拟离线场景下，数据库中能够生成离线持续记录。说明 Qt 客户端与 SQLite 已形成稳定的数据闭环。</w:t>
      </w:r>
    </w:p>
    <w:p w14:paraId="13902D77">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2" w:name="_Toc14961"/>
      <w:r>
        <w:rPr>
          <w:rFonts w:hint="eastAsia" w:ascii="黑体" w:hAnsi="黑体" w:eastAsia="黑体" w:cs="黑体"/>
          <w:sz w:val="24"/>
          <w:szCs w:val="24"/>
        </w:rPr>
        <w:t>5.4.4 测试结论</w:t>
      </w:r>
      <w:bookmarkEnd w:id="112"/>
    </w:p>
    <w:p w14:paraId="0E6C2D27">
      <w:r>
        <w:t>该部分测试验证了 Qt 客户端既是管理界面，也是本地业务中心。它不仅能显示数据，还能完成控制、报警、存储和追踪等核心管理任务，满足系统作为桌面管理端的设计目标。</w:t>
      </w:r>
    </w:p>
    <w:p w14:paraId="75BF861B">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13" w:name="_Toc31583"/>
      <w:r>
        <w:rPr>
          <w:rFonts w:hint="eastAsia" w:ascii="黑体" w:hAnsi="黑体" w:eastAsia="黑体" w:cs="黑体"/>
        </w:rPr>
        <w:t>5.5 Web 看板功能测试</w:t>
      </w:r>
      <w:bookmarkEnd w:id="113"/>
    </w:p>
    <w:p w14:paraId="2C768ED3">
      <w:r>
        <w:t>Web 看板功能测试主要关注浏览器端的实时展示能力、历史趋势呈现能力以及一键求助交互是否满足轻量使用需求。</w:t>
      </w:r>
    </w:p>
    <w:p w14:paraId="6480E182">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4" w:name="_Toc21794"/>
      <w:r>
        <w:rPr>
          <w:rFonts w:hint="eastAsia" w:ascii="黑体" w:hAnsi="黑体" w:eastAsia="黑体" w:cs="黑体"/>
          <w:sz w:val="24"/>
          <w:szCs w:val="24"/>
        </w:rPr>
        <w:t>5.5.1 测试环境</w:t>
      </w:r>
      <w:bookmarkEnd w:id="114"/>
    </w:p>
    <w:p w14:paraId="0A69A9A8">
      <w:r>
        <w:t>测试环境包括浏览器、Web 看板页面、MQTT WebSocket 通道以及由 SQLite 导出的历史趋势数据文件。测试中同时保持 Qt 客户端在线，以观察 Web 与 Qt 在同一消息链路下的协同表现。</w:t>
      </w:r>
    </w:p>
    <w:p w14:paraId="46247FD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5" w:name="_Toc31523"/>
      <w:r>
        <w:rPr>
          <w:rFonts w:hint="eastAsia" w:ascii="黑体" w:hAnsi="黑体" w:eastAsia="黑体" w:cs="黑体"/>
          <w:sz w:val="24"/>
          <w:szCs w:val="24"/>
        </w:rPr>
        <w:t>5.5.2 测试方法与策略</w:t>
      </w:r>
      <w:bookmarkEnd w:id="115"/>
    </w:p>
    <w:p w14:paraId="580AD655">
      <w:r>
        <w:t>测试方法以“实时消息显示—状态同步观察—历史图表检查—求助消息发送”为主。具体包括观察指标卡片和资源卡片是否随 MQTT 消息同步更新，查看历史趋势图是否能够正确加载导出数据，以及验证求助按钮是否能够生成有效消息。</w:t>
      </w:r>
    </w:p>
    <w:p w14:paraId="7F450B84">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6" w:name="_Toc5241"/>
      <w:r>
        <w:rPr>
          <w:rFonts w:hint="eastAsia" w:ascii="黑体" w:hAnsi="黑体" w:eastAsia="黑体" w:cs="黑体"/>
          <w:sz w:val="24"/>
          <w:szCs w:val="24"/>
        </w:rPr>
        <w:t>5.5.3 测试用例与结果</w:t>
      </w:r>
      <w:bookmarkEnd w:id="116"/>
    </w:p>
    <w:p w14:paraId="7973BFD5">
      <w:r>
        <w:t>测试结果表明，Web 看板能够稳定显示温湿度、空气质量、PM2.5、水流和电流等实时数据，并根据系统等级变化更新提示状态；历史趋势图能够读取导出数据并正确绘制曲线；一键求助消息发出后，Qt 客户端能够同步接收并处理。说明 Web 看板已达到“轻量展示 + 简易交互”的设计目标。</w:t>
      </w:r>
    </w:p>
    <w:p w14:paraId="3510A85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7" w:name="_Toc30425"/>
      <w:r>
        <w:rPr>
          <w:rFonts w:hint="eastAsia" w:ascii="黑体" w:hAnsi="黑体" w:eastAsia="黑体" w:cs="黑体"/>
          <w:sz w:val="24"/>
          <w:szCs w:val="24"/>
        </w:rPr>
        <w:t>5.5.4 测试结论</w:t>
      </w:r>
      <w:bookmarkEnd w:id="117"/>
    </w:p>
    <w:p w14:paraId="3268DAE9">
      <w:r>
        <w:t>Web 看板功能测试说明，浏览器端实现方式在不引入独立 Web 后端的条件下，仍能够完成实时展示、趋势查看和事件上报任务，适合本系统面向展示和辅助交互的定位。</w:t>
      </w:r>
    </w:p>
    <w:p w14:paraId="3C3F83A2">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18" w:name="_Toc4925"/>
      <w:r>
        <w:rPr>
          <w:rFonts w:hint="eastAsia" w:ascii="黑体" w:hAnsi="黑体" w:eastAsia="黑体" w:cs="黑体"/>
        </w:rPr>
        <w:t>5.6 测试总结与建议</w:t>
      </w:r>
      <w:bookmarkEnd w:id="118"/>
    </w:p>
    <w:p w14:paraId="289CD7D7">
      <w:r>
        <w:t>在完成分层测试后，还需要从整体角度对系统表现进行归纳，并指出现阶段仍存在的提升空间。</w:t>
      </w:r>
    </w:p>
    <w:p w14:paraId="42F7E62A">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19" w:name="_Toc18294"/>
      <w:r>
        <w:rPr>
          <w:rFonts w:hint="eastAsia" w:ascii="黑体" w:hAnsi="黑体" w:eastAsia="黑体" w:cs="黑体"/>
          <w:sz w:val="24"/>
          <w:szCs w:val="24"/>
        </w:rPr>
        <w:t>5.6.1 测试总结</w:t>
      </w:r>
      <w:bookmarkEnd w:id="119"/>
    </w:p>
    <w:p w14:paraId="5FBCE67C">
      <w:r>
        <w:t>综合测试结果表明，系统已经完成从现场采集、状态判断、消息传输、多端展示到本地存储的完整业务闭环。硬件链路、通信链路、桌面端和 Web 端均能够围绕统一数据模型协同运行，说明系统总体设计满足当前课题目标。</w:t>
      </w:r>
    </w:p>
    <w:p w14:paraId="5BBCE566">
      <w:r>
        <w:t>为了更直观地展示系统在长时间连续运行条件下各关键监测指标的变化趋势以及整体运行波动情况，本节在测试总结之后给出 72 小时连续运行数据曲线，以作为系统持续运行能力的图形化证据，如图5-1所示。</w:t>
      </w:r>
    </w:p>
    <w:p w14:paraId="3B2FE29A">
      <w:pPr>
        <w:rPr>
          <w:rFonts w:hint="eastAsia" w:eastAsia="宋体"/>
          <w:lang w:eastAsia="zh-CN"/>
        </w:rPr>
      </w:pPr>
      <w:r>
        <w:rPr>
          <w:rFonts w:hint="eastAsia" w:eastAsia="宋体"/>
          <w:lang w:eastAsia="zh-CN"/>
        </w:rPr>
        <w:drawing>
          <wp:inline distT="0" distB="0" distL="114300" distR="114300">
            <wp:extent cx="5274945" cy="4501515"/>
            <wp:effectExtent l="0" t="0" r="8255" b="6985"/>
            <wp:docPr id="17" name="图片 17" descr="图5-2-72小时连续运行数据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5-2-72小时连续运行数据曲线"/>
                    <pic:cNvPicPr>
                      <a:picLocks noChangeAspect="1"/>
                    </pic:cNvPicPr>
                  </pic:nvPicPr>
                  <pic:blipFill>
                    <a:blip r:embed="rId23"/>
                    <a:stretch>
                      <a:fillRect/>
                    </a:stretch>
                  </pic:blipFill>
                  <pic:spPr>
                    <a:xfrm>
                      <a:off x="0" y="0"/>
                      <a:ext cx="5274945" cy="4501515"/>
                    </a:xfrm>
                    <a:prstGeom prst="rect">
                      <a:avLst/>
                    </a:prstGeom>
                  </pic:spPr>
                </pic:pic>
              </a:graphicData>
            </a:graphic>
          </wp:inline>
        </w:drawing>
      </w:r>
    </w:p>
    <w:p w14:paraId="106270F6">
      <w:pPr>
        <w:rPr>
          <w:rFonts w:hint="default" w:eastAsia="宋体"/>
          <w:lang w:val="en-US" w:eastAsia="zh-CN"/>
        </w:rPr>
      </w:pPr>
      <w:r>
        <w:rPr>
          <w:rFonts w:hint="eastAsia"/>
          <w:lang w:val="en-US" w:eastAsia="zh-CN"/>
        </w:rPr>
        <w:t>图5-1 测试图</w:t>
      </w:r>
    </w:p>
    <w:p w14:paraId="34DD1DCE">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20" w:name="_Toc21202"/>
      <w:r>
        <w:rPr>
          <w:rFonts w:hint="eastAsia" w:ascii="黑体" w:hAnsi="黑体" w:eastAsia="黑体" w:cs="黑体"/>
          <w:sz w:val="24"/>
          <w:szCs w:val="24"/>
        </w:rPr>
        <w:t>5.6.2 存在问题</w:t>
      </w:r>
      <w:bookmarkEnd w:id="120"/>
    </w:p>
    <w:p w14:paraId="0923547F">
      <w:r>
        <w:t>尽管当前系统能够稳定运行，但仍存在一些可继续完善的地方。例如，主业务通信仍采用同主题双向复用方式，后续可进一步细化主题设计；系统虽完成了基本监测与预警，但长期现场环境下的更高强度连续运行能力仍需更充分验证。综合监测预警网络应用研究同样指出，系统在从原型验证走向长期应用时，持续稳定性与协同扩展性是后续重点问题[20]。</w:t>
      </w:r>
    </w:p>
    <w:p w14:paraId="44969233">
      <w:pPr>
        <w:pStyle w:val="6"/>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sz w:val="24"/>
          <w:szCs w:val="24"/>
        </w:rPr>
      </w:pPr>
      <w:bookmarkStart w:id="121" w:name="_Toc11291"/>
      <w:r>
        <w:rPr>
          <w:rFonts w:hint="eastAsia" w:ascii="黑体" w:hAnsi="黑体" w:eastAsia="黑体" w:cs="黑体"/>
          <w:sz w:val="24"/>
          <w:szCs w:val="24"/>
        </w:rPr>
        <w:t>5.6.3 改进建议</w:t>
      </w:r>
      <w:bookmarkEnd w:id="121"/>
    </w:p>
    <w:p w14:paraId="008AFFDC">
      <w:r>
        <w:t>后续改进可从三个方向展开：一是增强长期部署条件下的可靠性验证与硬件保护设计；二是进一步细化报警处理、用户角色与日志审计机制；三是完善多端协同和数据共享方式，使系统更贴近完整的智慧应急应用场景。相关可视化监测系统研究表明，前端交互能力与数据协同方式的持续优化，对于提升系统应用体验和扩展能力具有重要作用[21]，这一点也为本系统后续扩展提供了方向。</w:t>
      </w:r>
    </w:p>
    <w:p w14:paraId="7F0A89B6">
      <w:pPr>
        <w:pStyle w:val="5"/>
        <w:keepNext/>
        <w:keepLines/>
        <w:pageBreakBefore w:val="0"/>
        <w:widowControl/>
        <w:kinsoku/>
        <w:wordWrap/>
        <w:overflowPunct/>
        <w:topLinePunct w:val="0"/>
        <w:autoSpaceDE/>
        <w:autoSpaceDN/>
        <w:bidi w:val="0"/>
        <w:adjustRightInd/>
        <w:snapToGrid/>
        <w:spacing w:line="400" w:lineRule="exact"/>
        <w:textAlignment w:val="auto"/>
        <w:rPr>
          <w:rFonts w:hint="eastAsia" w:ascii="黑体" w:hAnsi="黑体" w:eastAsia="黑体" w:cs="黑体"/>
        </w:rPr>
      </w:pPr>
      <w:bookmarkStart w:id="122" w:name="_Toc5077"/>
      <w:r>
        <w:rPr>
          <w:rFonts w:hint="eastAsia" w:ascii="黑体" w:hAnsi="黑体" w:eastAsia="黑体" w:cs="黑体"/>
        </w:rPr>
        <w:t>5.7 小结</w:t>
      </w:r>
      <w:bookmarkEnd w:id="122"/>
    </w:p>
    <w:p w14:paraId="0FEF7049">
      <w:r>
        <w:t>本章从测试理论方法、硬件与采集、通信链路、Qt 客户端与数据库、Web 看板功能以及测试总结等方面，对系统进行了较为完整的验证。测试结果说明，当前系统能够满足毕业设计所要求的功能正确性、实时性、稳定性、多端一致性和数据可靠性要求。</w:t>
      </w:r>
    </w:p>
    <w:p w14:paraId="70A836E5">
      <w:r>
        <w:t>结  论</w:t>
      </w:r>
    </w:p>
    <w:p w14:paraId="18959CF8">
      <w:r>
        <w:t>本文面向灾后临时安置点环境监测与水电管理场景，结合真实项目源码，设计并实现了一套基于 STM32、ESP32、MQTT、Qt、Web 和 SQLite 的轻量化多端协同系统。系统围绕“现场采集、状态判定、消息传输、多端展示、本地存储”五个环节建立了完整闭环，并在实际实现中形成了较清晰的模块分工与数据流向。</w:t>
      </w:r>
    </w:p>
    <w:p w14:paraId="7DFB85C0">
      <w:r>
        <w:t>通过本课题研究，主要完成了以下工作。第一，完成了以 STM32F103 为核心的现场控制节点设计，实现了温湿度、空气质量、PM2.5、电流和水流等多源数据采集，并在本地完成三级预警、组合联动和执行器控制。第二，完成了基于 ESP32 和 MQTT 的双向通信链路设计，使现场状态能够稳定上传，同时支持 Qt 管理端进行远程控制和阈值下发。第三，完成了 Qt 桌面客户端和 Web 看板的多端实现，使系统同时具备管理型交互能力和轻量展示能力。第四，构建了基于 SQLite 的本地数据闭环，实现了历史采样、报警事件、求助信息、离线记录和远程操作日志的持久化管理。第五，通过功能测试、通信链路测试和数据可靠性测试，验证了系统总体设计和实现方案的可行性。</w:t>
      </w:r>
    </w:p>
    <w:p w14:paraId="294EF79B">
      <w:r>
        <w:t>从实现效果看，本文系统具有以下特点。其一，系统采用统一 JSON 数据模型连接 STM32、ESP32、Qt 与 Web，多端状态来源一致，降低了信息分叉风险。其二，系统把关键控制逻辑放在 STM32 本地完成，使其在上位端断连条件下仍具备基本自治能力。其三，系统未依赖独立后端服务，而是通过 Qt 与 SQLite 完成本地业务管理与数据留存，较好地契合了小规模、快速部署场景的实际需求。</w:t>
      </w:r>
    </w:p>
    <w:p w14:paraId="60FF6181">
      <w:r>
        <w:t>当然，本文工作仍存在一定局限。当前系统主要面向单站点、小规模节点场景设计，在更复杂网络环境和更长周期现场运行条件下的持续可靠性仍需进一步验证；系统当前采用同主题双向通信方式，虽然通过网关过滤机制解决了回环问题，但在后续扩展中仍可进一步细化主题组织；用户认证与权限管理目前仍较为轻量，若面向更正式应用场景，还需进一步增强安全机制与角色控制能力。</w:t>
      </w:r>
    </w:p>
    <w:p w14:paraId="744FD709">
      <w:pPr>
        <w:rPr>
          <w:rFonts w:hint="eastAsia" w:ascii="黑体" w:hAnsi="黑体" w:eastAsia="黑体" w:cs="黑体"/>
          <w:lang w:eastAsia="zh-CN"/>
        </w:rPr>
      </w:pPr>
      <w:r>
        <w:t>总体而言，本文基于真实源码实现完成了一套面向灾后临时安置点的智慧水电管理与环境监测系统，较好地实现了从现场感知、状态预警、消息传输、多端展示到数据追溯的完整链路，达到本科毕业设计的预期目标，并为后续面向智慧应急场景的小型物联网系统扩展提供了实践基础。</w:t>
      </w:r>
      <w:bookmarkStart w:id="123" w:name="_Toc25529"/>
    </w:p>
    <w:p w14:paraId="72DB0BFC">
      <w:pPr>
        <w:pStyle w:val="3"/>
        <w:spacing w:before="400" w:line="400" w:lineRule="exact"/>
        <w:jc w:val="both"/>
        <w:rPr>
          <w:rFonts w:hint="eastAsia" w:ascii="黑体" w:hAnsi="黑体" w:eastAsia="黑体" w:cs="黑体"/>
          <w:lang w:eastAsia="zh-CN"/>
        </w:rPr>
      </w:pPr>
    </w:p>
    <w:p w14:paraId="3810B549">
      <w:pPr>
        <w:pStyle w:val="4"/>
        <w:rPr>
          <w:rFonts w:hint="eastAsia"/>
          <w:lang w:eastAsia="zh-CN"/>
        </w:rPr>
      </w:pPr>
    </w:p>
    <w:p w14:paraId="56A7A1D8">
      <w:pPr>
        <w:pStyle w:val="3"/>
        <w:keepNext/>
        <w:keepLines/>
        <w:pageBreakBefore w:val="0"/>
        <w:widowControl/>
        <w:kinsoku/>
        <w:wordWrap/>
        <w:overflowPunct/>
        <w:topLinePunct w:val="0"/>
        <w:autoSpaceDE/>
        <w:autoSpaceDN/>
        <w:bidi w:val="0"/>
        <w:adjustRightInd/>
        <w:snapToGrid/>
        <w:spacing w:before="400" w:line="400" w:lineRule="exact"/>
        <w:textAlignment w:val="auto"/>
        <w:rPr>
          <w:rFonts w:hint="eastAsia" w:ascii="黑体" w:hAnsi="黑体" w:eastAsia="黑体" w:cs="黑体"/>
          <w:lang w:eastAsia="zh-CN"/>
        </w:rPr>
      </w:pPr>
      <w:bookmarkStart w:id="124" w:name="_Toc4235"/>
      <w:r>
        <w:rPr>
          <w:rFonts w:hint="eastAsia" w:ascii="黑体" w:hAnsi="黑体" w:eastAsia="黑体" w:cs="黑体"/>
          <w:lang w:eastAsia="zh-CN"/>
        </w:rPr>
        <w:t>参考文献</w:t>
      </w:r>
      <w:bookmarkEnd w:id="123"/>
      <w:bookmarkEnd w:id="124"/>
    </w:p>
    <w:p w14:paraId="4D7B4A5D">
      <w:r>
        <w:t>[1] 应急管理部. 2024年全国自然灾害基本情况[R]. 北京: 应急管理部, 2025.</w:t>
      </w:r>
    </w:p>
    <w:p w14:paraId="2544F464">
      <w:r>
        <w:t>[2] 物联网环境监测系统的设计与实现[J]. 信息记录材料, 2025. DOI:10.16009/j.cnki.cn13-1295/tq.2025.07.017.</w:t>
      </w:r>
    </w:p>
    <w:p w14:paraId="101E27B2">
      <w:r>
        <w:t>[3] 基于物联网的智能温棚环境监测系统研制[D]. 中国优秀硕士学位论文全文数据库, 2022.</w:t>
      </w:r>
    </w:p>
    <w:p w14:paraId="0D318EB1">
      <w:r>
        <w:t>[4] Atzori L, Iera A, Morabito G. The Internet of Things: A survey[J]. Computer Networks, 2010, 54(15): 2787-2805.</w:t>
      </w:r>
    </w:p>
    <w:p w14:paraId="6FA72B1C">
      <w:r>
        <w:t>[5] OASIS. MQTT Version 3.1.1[S/OL]. 2014. https://docs.oasis-open.org/mqtt/mqtt/v3.1.1/os/mqtt-v3.1.1-os.html.</w:t>
      </w:r>
    </w:p>
    <w:p w14:paraId="404EF68A">
      <w:r>
        <w:t>[6] Yassein M B, Shatnawi M Q, et al. Application layer protocols for the Internet of Things: A survey[C]//ICEMIS 2016. IEEE, 2016: 1-6.</w:t>
      </w:r>
    </w:p>
    <w:p w14:paraId="2E9E8388">
      <w:r>
        <w:t>[7] Fahim M, El Mhouti A, et al. Modeling and implementation of a low-cost IoT-smart weather monitoring station and air quality assessment based on fuzzy inference model and MQTT protocol[J]. Modeling Earth Systems and Environment, 2023, 9: 4085-4102.</w:t>
      </w:r>
    </w:p>
    <w:p w14:paraId="486318DA">
      <w:r>
        <w:t>[8] 基于STM32的环境监测报警系统设计[J]. 软件工程, 2024(06).</w:t>
      </w:r>
    </w:p>
    <w:p w14:paraId="31560816">
      <w:r>
        <w:t>[9] 基于MQTT的物联网平台设计与分析[J]. 汉江师范学院学报, 2014(06).</w:t>
      </w:r>
    </w:p>
    <w:p w14:paraId="12DA119E">
      <w:r>
        <w:t>[10] 基于互联网+的智能家居安防管理系统[J]. 中国期刊全文数据库, 2017.</w:t>
      </w:r>
    </w:p>
    <w:p w14:paraId="317DFB4F">
      <w:r>
        <w:t>[11] 基于Qt的中央空调远程监控系统的软件设计[J]. 桂林电子科技大学学报, 2017, 37(6):447-451.</w:t>
      </w:r>
    </w:p>
    <w:p w14:paraId="0FF3095A">
      <w:r>
        <w:t>[12] 基于ESP32平台和MQTT协议的远程控制系统设计[J]. 软件工程, 2020(08).</w:t>
      </w:r>
    </w:p>
    <w:p w14:paraId="703F4701">
      <w:r>
        <w:t>[13] 基于云平台的实验室环境监测系统设计[J]. 工业控制计算机, 2023, 36(9):112-114.</w:t>
      </w:r>
    </w:p>
    <w:p w14:paraId="12D4F798">
      <w:r>
        <w:t>[14] 基于MQTT通信协议的无线室内环境实时监测系统设计[J]. 电子测试, 2022, 36(19):23-26.</w:t>
      </w:r>
    </w:p>
    <w:p w14:paraId="63E97592">
      <w:r>
        <w:t>[15] STMicroelectronics. STM32F103x8/STM32F103xB Datasheet (Doc ID 13587 Rev 17)[Z]. 2021.</w:t>
      </w:r>
    </w:p>
    <w:p w14:paraId="24944B8D">
      <w:r>
        <w:t>[16] Espressif Systems. ESP32 Technical Reference Manual (Version 4.9)[Z]. 2022.</w:t>
      </w:r>
    </w:p>
    <w:p w14:paraId="2BBB5546">
      <w:r>
        <w:t>[17] 基于新能源和物联网的校园生态环境监测系统设计[D]. 中国优秀硕士学位论文全文数据库, 2022.</w:t>
      </w:r>
    </w:p>
    <w:p w14:paraId="30842856">
      <w:r>
        <w:t>[18] 物联网平台日志分析系统的设计与实现[D]. 中国优秀硕士学位论文全文数据库, 2022.</w:t>
      </w:r>
    </w:p>
    <w:p w14:paraId="7F9CBEDD">
      <w:r>
        <w:t>[19] 基于物联网的机房环境因子监测系统设计与实现[J]. 微型电脑应用, 2023, 39(8):42-45.</w:t>
      </w:r>
    </w:p>
    <w:p w14:paraId="11AEC1EE">
      <w:r>
        <w:t>[20] 顾沈兵, 何欣, 石峰岭, 等. 社区自然灾害综合监测预警网络应用示范性研究[J]. 职业卫生与应急救援, 2024, 42(4): 522-527.</w:t>
      </w:r>
    </w:p>
    <w:p w14:paraId="4FA83BBD">
      <w:r>
        <w:t>[21] 基于JavaScript的温湿度监测系统设计与开发[C]. 中国重要会议论文全文数据库, 2023.</w:t>
      </w:r>
    </w:p>
    <w:p w14:paraId="2509D237"/>
    <w:p w14:paraId="2514D39F"/>
    <w:p w14:paraId="15108CED"/>
    <w:p w14:paraId="6D3BDACA"/>
    <w:p w14:paraId="41C77178"/>
    <w:p w14:paraId="4ABFE491"/>
    <w:p w14:paraId="7299C8B2"/>
    <w:p w14:paraId="0986D134"/>
    <w:p w14:paraId="3B51FCB6"/>
    <w:p w14:paraId="452DA21E"/>
    <w:p w14:paraId="69D14840"/>
    <w:p w14:paraId="29D7487C"/>
    <w:p w14:paraId="0A7CF4AE">
      <w:pPr>
        <w:ind w:left="0" w:leftChars="0" w:firstLine="0" w:firstLineChars="0"/>
      </w:pPr>
    </w:p>
    <w:p w14:paraId="499226D1">
      <w:pPr>
        <w:keepNext w:val="0"/>
        <w:keepLines w:val="0"/>
        <w:pageBreakBefore w:val="0"/>
        <w:widowControl/>
        <w:kinsoku/>
        <w:wordWrap/>
        <w:overflowPunct/>
        <w:topLinePunct w:val="0"/>
        <w:autoSpaceDE/>
        <w:autoSpaceDN/>
        <w:bidi w:val="0"/>
        <w:adjustRightInd/>
        <w:snapToGrid/>
        <w:spacing w:before="400" w:after="400" w:line="400" w:lineRule="exact"/>
        <w:ind w:firstLine="0"/>
        <w:jc w:val="center"/>
        <w:textAlignment w:val="auto"/>
        <w:outlineLvl w:val="0"/>
        <w:rPr>
          <w:rFonts w:hint="eastAsia" w:ascii="黑体" w:hAnsi="黑体" w:eastAsia="黑体" w:cs="黑体"/>
          <w:sz w:val="30"/>
          <w:szCs w:val="30"/>
        </w:rPr>
      </w:pPr>
      <w:bookmarkStart w:id="125" w:name="_Toc13252"/>
      <w:r>
        <w:rPr>
          <w:rFonts w:hint="eastAsia" w:ascii="黑体" w:hAnsi="黑体" w:eastAsia="黑体" w:cs="黑体"/>
          <w:sz w:val="30"/>
          <w:szCs w:val="30"/>
        </w:rPr>
        <w:t>致  谢</w:t>
      </w:r>
      <w:bookmarkEnd w:id="125"/>
    </w:p>
    <w:p w14:paraId="78C39CF9">
      <w:r>
        <w:t>本文的完成离不开许多老师、同学和家人的支持与帮助。首先，衷心感谢指导教师</w:t>
      </w:r>
      <w:r>
        <w:rPr>
          <w:rFonts w:hint="eastAsia"/>
          <w:lang w:val="en-US" w:eastAsia="zh-CN"/>
        </w:rPr>
        <w:t>黄成玉老师</w:t>
      </w:r>
      <w:r>
        <w:t>在课题选题、系统设计、论文撰写和修改过程中给予的耐心指导。无论是在技术路线把握上，还是在论文结构与表达规范上，老师都提出了许多有针对性的意见，使我能够逐步完善系统实现和论文内容。</w:t>
      </w:r>
    </w:p>
    <w:p w14:paraId="65DC4869">
      <w:r>
        <w:t>同时，感谢在毕业设计期间给予我帮助的同学和朋友。在系统实现、测试验证和资料整理过程中，大家的交流与建议使我受益良多，也让我能够从不同角度重新审视自己的设计与实现过程。</w:t>
      </w:r>
    </w:p>
    <w:p w14:paraId="3B0CBB56">
      <w:r>
        <w:t>还要感谢家人在整个学习与论文写作期间给予的理解、支持和鼓励。正是因为有他们在生活和精神上的支持，我才能够较为专注地完成本次毕业设计任务。</w:t>
      </w:r>
    </w:p>
    <w:p w14:paraId="43926695">
      <w:r>
        <w:t>最后，感谢学校和学院为毕业设计提供的学习环境与实践条件，使我能够将所学知识与实际系统实现结合起来，完成本课题的研究与论文写作。</w:t>
      </w:r>
    </w:p>
    <w:p w14:paraId="67BF2228"/>
    <w:p w14:paraId="7B269EDB"/>
    <w:p w14:paraId="446102CA"/>
    <w:p w14:paraId="656816F4"/>
    <w:p w14:paraId="6F106DF9"/>
    <w:p w14:paraId="6AF05C2C"/>
    <w:p w14:paraId="2980D0D3"/>
    <w:p w14:paraId="7B59EEA3"/>
    <w:p w14:paraId="04700B15"/>
    <w:p w14:paraId="01199D17"/>
    <w:p w14:paraId="4611123F"/>
    <w:p w14:paraId="136ED686"/>
    <w:p w14:paraId="49F13771"/>
    <w:p w14:paraId="12826DEE"/>
    <w:p w14:paraId="442FD9B2"/>
    <w:p w14:paraId="4918A409"/>
    <w:p w14:paraId="30D6852B">
      <w:pPr>
        <w:ind w:left="0" w:leftChars="0" w:firstLine="0" w:firstLineChars="0"/>
      </w:pPr>
    </w:p>
    <w:p w14:paraId="25ED3B5E">
      <w:pPr>
        <w:keepNext w:val="0"/>
        <w:keepLines w:val="0"/>
        <w:pageBreakBefore w:val="0"/>
        <w:widowControl/>
        <w:kinsoku/>
        <w:wordWrap/>
        <w:overflowPunct/>
        <w:topLinePunct w:val="0"/>
        <w:autoSpaceDE/>
        <w:autoSpaceDN/>
        <w:bidi w:val="0"/>
        <w:adjustRightInd/>
        <w:snapToGrid/>
        <w:spacing w:before="400" w:after="400" w:line="400" w:lineRule="exact"/>
        <w:ind w:firstLine="0"/>
        <w:jc w:val="center"/>
        <w:textAlignment w:val="auto"/>
        <w:outlineLvl w:val="0"/>
        <w:rPr>
          <w:rFonts w:hint="eastAsia" w:ascii="黑体" w:hAnsi="黑体" w:eastAsia="黑体" w:cs="黑体"/>
          <w:sz w:val="30"/>
          <w:szCs w:val="30"/>
        </w:rPr>
      </w:pPr>
      <w:bookmarkStart w:id="126" w:name="_Toc3997"/>
      <w:r>
        <w:rPr>
          <w:rFonts w:hint="eastAsia" w:ascii="黑体" w:hAnsi="黑体" w:eastAsia="黑体" w:cs="黑体"/>
          <w:sz w:val="30"/>
          <w:szCs w:val="30"/>
        </w:rPr>
        <w:t>附录B  通信协议与数据帧格式</w:t>
      </w:r>
      <w:bookmarkEnd w:id="126"/>
    </w:p>
    <w:p w14:paraId="02424EF2">
      <w:pPr>
        <w:pStyle w:val="5"/>
      </w:pPr>
      <w:bookmarkStart w:id="127" w:name="_Toc25971"/>
      <w:r>
        <w:t>B.1 上行完整 JSON 报文说明</w:t>
      </w:r>
      <w:bookmarkEnd w:id="127"/>
    </w:p>
    <w:p w14:paraId="09C87E10">
      <w:r>
        <w:t>系统上行报文由 STM32 统一组织后经串口发送至 ESP32，再由 ESP32 发布到 MQTT 主业务主题。报文以 JSON 形式组织，核心字段包括感知数据区、资源数据区、等级数据区、执行器状态区、模式状态区、报警区、动作标志区和故障区。</w:t>
      </w:r>
    </w:p>
    <w:p w14:paraId="6F6154F3">
      <w:r>
        <w:t>```json</w:t>
      </w:r>
    </w:p>
    <w:p w14:paraId="0455A739">
      <w:r>
        <w:t>{"sen": {"t": 26, "h": 60, "pm": 35, "aq": 52, "f": 1.23, "i": 450},"res": {"bp": 85, "wp": 72, "tu": 1500, "wu": 20, "br": 8500, "wr": 80, "ps": 0, "bc": 10000, "tc": 1000, "bt": 5760, "wt": 1440},"lv": {"link": 0, "env": 0, "d": [0, 0, 0, 0, 0, 0]},"act": {"bz": 0, "fan": 0, "svo": 0, "led": [0, 1, 0]},"mod": {"gl": 0, "bz": 0, "fan": 0, "svo": 0, "led": 0},"alm": [],"actn": 0,"flt": []}</w:t>
      </w:r>
    </w:p>
    <w:p w14:paraId="2E040A88">
      <w:r>
        <w:t>```</w:t>
      </w:r>
    </w:p>
    <w:p w14:paraId="62ADC70F">
      <w:pPr>
        <w:pStyle w:val="5"/>
      </w:pPr>
      <w:bookmarkStart w:id="128" w:name="_Toc14853"/>
      <w:r>
        <w:t>B.2 上行字段含义</w:t>
      </w:r>
      <w:bookmarkEnd w:id="128"/>
    </w:p>
    <w:p w14:paraId="502EB8FF">
      <w:pPr>
        <w:pStyle w:val="17"/>
      </w:pPr>
      <w:r>
        <w:t>`sen`：传感器数据区，包含温度、湿度、PM2.5、空气质量、水流和电流信息。</w:t>
      </w:r>
    </w:p>
    <w:p w14:paraId="5FA486F8">
      <w:pPr>
        <w:pStyle w:val="17"/>
      </w:pPr>
      <w:r>
        <w:t>`res`：资源状态区，包含电量、水量、累计使用量、剩余量和预计剩余时间等信息。</w:t>
      </w:r>
    </w:p>
    <w:p w14:paraId="722FBD87">
      <w:pPr>
        <w:pStyle w:val="17"/>
      </w:pPr>
      <w:r>
        <w:t>`lv`：等级状态区，包含系统整体等级、环境等级以及六类监测项的分项等级。</w:t>
      </w:r>
    </w:p>
    <w:p w14:paraId="25C6211C">
      <w:pPr>
        <w:pStyle w:val="17"/>
      </w:pPr>
      <w:r>
        <w:t>`act`：执行器当前状态区，反映蜂鸣器、风扇、舵机和指示灯当前状态。</w:t>
      </w:r>
    </w:p>
    <w:p w14:paraId="13508DA4">
      <w:pPr>
        <w:pStyle w:val="17"/>
      </w:pPr>
      <w:r>
        <w:t>`mod`：模式状态区，用于说明全局模式及执行器手动模式状态。</w:t>
      </w:r>
    </w:p>
    <w:p w14:paraId="6A7A2A5C">
      <w:pPr>
        <w:pStyle w:val="17"/>
      </w:pPr>
      <w:r>
        <w:t>`alm`：报警码数组，用于描述当前活跃报警事件。</w:t>
      </w:r>
    </w:p>
    <w:p w14:paraId="1B7B7377">
      <w:pPr>
        <w:pStyle w:val="17"/>
      </w:pPr>
      <w:r>
        <w:t>`actn`：自动动作标志位，用于描述系统已经执行的联动动作。</w:t>
      </w:r>
    </w:p>
    <w:p w14:paraId="081FFC4B">
      <w:pPr>
        <w:pStyle w:val="17"/>
      </w:pPr>
      <w:r>
        <w:t>`flt`：故障码数组，用于描述传感器或模块故障状态。</w:t>
      </w:r>
    </w:p>
    <w:p w14:paraId="3BEB968F">
      <w:pPr>
        <w:pStyle w:val="5"/>
      </w:pPr>
      <w:bookmarkStart w:id="129" w:name="_Toc17284"/>
      <w:r>
        <w:t>B.3 下行控制消息格式</w:t>
      </w:r>
      <w:bookmarkEnd w:id="129"/>
    </w:p>
    <w:p w14:paraId="2D800D9C">
      <w:r>
        <w:t>当前系统下行消息主要包括设备控制、阈值设置与阈值恢复三类。</w:t>
      </w:r>
    </w:p>
    <w:p w14:paraId="054D10BD">
      <w:r>
        <w:t>1. 设备控制消息：</w:t>
      </w:r>
    </w:p>
    <w:p w14:paraId="7F46F2D6">
      <w:r>
        <w:t>```json</w:t>
      </w:r>
    </w:p>
    <w:p w14:paraId="7E29A885">
      <w:r>
        <w:t>{"code": 4, "name": "风扇开启"}</w:t>
      </w:r>
    </w:p>
    <w:p w14:paraId="2F791AE1">
      <w:r>
        <w:t>```</w:t>
      </w:r>
    </w:p>
    <w:p w14:paraId="7038D9AB">
      <w:r>
        <w:t>2. 阈值恢复消息：</w:t>
      </w:r>
    </w:p>
    <w:p w14:paraId="0A20DDB3">
      <w:r>
        <w:t>```json</w:t>
      </w:r>
    </w:p>
    <w:p w14:paraId="77DEBAA7">
      <w:r>
        <w:t>{"cmd": "reset_th"}</w:t>
      </w:r>
    </w:p>
    <w:p w14:paraId="2181F420">
      <w:r>
        <w:t>```</w:t>
      </w:r>
    </w:p>
    <w:p w14:paraId="14F22359">
      <w:r>
        <w:t>3. 阈值设置消息：</w:t>
      </w:r>
    </w:p>
    <w:p w14:paraId="6D483428">
      <w:r>
        <w:t>```json</w:t>
      </w:r>
    </w:p>
    <w:p w14:paraId="18CD627C">
      <w:r>
        <w:t>{"th": {"ta": 38,"tb": 10,"ha": 85,"hb": 20,"pa": 150,"aa": 200,"ca": 1200,"fa": 10}}</w:t>
      </w:r>
    </w:p>
    <w:p w14:paraId="706C5CC4">
      <w:r>
        <w:t>```</w:t>
      </w:r>
    </w:p>
    <w:p w14:paraId="1C6DDB54">
      <w:pPr>
        <w:pStyle w:val="5"/>
      </w:pPr>
      <w:bookmarkStart w:id="130" w:name="_Toc13591"/>
      <w:r>
        <w:t>B.4 主题说明</w:t>
      </w:r>
      <w:bookmarkEnd w:id="130"/>
    </w:p>
    <w:p w14:paraId="2F8FC404">
      <w:pPr>
        <w:pStyle w:val="17"/>
      </w:pPr>
      <w:r>
        <w:t>`test001up`：主业务主题，用于承载状态上报和控制下发。</w:t>
      </w:r>
    </w:p>
    <w:p w14:paraId="76FFB542">
      <w:pPr>
        <w:pStyle w:val="17"/>
      </w:pPr>
      <w:r>
        <w:t>`WebQT1`：辅助主题，用于承载 Web 一键求助消息。</w:t>
      </w:r>
    </w:p>
    <w:p w14:paraId="407F039A">
      <w:pPr>
        <w:pStyle w:val="5"/>
      </w:pPr>
      <w:bookmarkStart w:id="131" w:name="_Toc2843"/>
      <w:r>
        <w:t>B.5 协议设计特点</w:t>
      </w:r>
      <w:bookmarkEnd w:id="131"/>
    </w:p>
    <w:p w14:paraId="37B52E06">
      <w:r>
        <w:t>本系统协议设计体现出两个特点：其一，上行数据采用统一状态快照结构，便于 Qt 与 Web 多端共享同一数据语义；其二，下行命令保留了结构化命令与简化控制命令两类表达方式，既兼顾当前图形界面的实现需求，也保留了底层兼容能力。</w:t>
      </w:r>
    </w:p>
    <w:sectPr>
      <w:headerReference r:id="rId7" w:type="default"/>
      <w:footerReference r:id="rId8" w:type="default"/>
      <w:pgSz w:w="11906" w:h="16838"/>
      <w:pgMar w:top="1440" w:right="1797" w:bottom="1440" w:left="1797" w:header="850" w:footer="992"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BBDCE">
    <w:pPr>
      <w:pStyle w:val="25"/>
      <w:tabs>
        <w:tab w:val="center" w:pos="4153"/>
        <w:tab w:val="right" w:pos="8306"/>
        <w:tab w:val="clear" w:pos="4680"/>
        <w:tab w:val="clear" w:pos="9360"/>
      </w:tabs>
      <w:ind w:firstLine="360"/>
      <w:jc w:val="center"/>
      <w:rPr>
        <w:rFonts w:hint="eastAsia"/>
      </w:rPr>
    </w:pPr>
    <w:sdt>
      <w:sdtPr>
        <w:id w:val="-190375129"/>
        <w:showingPlcHdr/>
      </w:sdtPr>
      <w:sdtContent>
        <w:r>
          <w:rPr>
            <w:rFonts w:hint="eastAsia"/>
            <w:lang w:eastAsia="zh-CN"/>
          </w:rPr>
          <w:t xml:space="preserve">     </w:t>
        </w:r>
      </w:sdtContent>
    </w:sdt>
  </w:p>
  <w:p w14:paraId="6E0D4367">
    <w:pPr>
      <w:pStyle w:val="25"/>
      <w:tabs>
        <w:tab w:val="center" w:pos="4153"/>
        <w:tab w:val="right" w:pos="8306"/>
        <w:tab w:val="clear" w:pos="4680"/>
        <w:tab w:val="clear" w:pos="9360"/>
      </w:tabs>
      <w:ind w:firstLine="0"/>
      <w:jc w:val="both"/>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EC5D8">
    <w:pPr>
      <w:pStyle w:val="25"/>
      <w:tabs>
        <w:tab w:val="center" w:pos="4153"/>
        <w:tab w:val="right" w:pos="8306"/>
        <w:tab w:val="clear" w:pos="4680"/>
        <w:tab w:val="clear" w:pos="9360"/>
      </w:tabs>
      <w:ind w:firstLine="360"/>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CB872">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071CB872">
                    <w:pPr>
                      <w:pStyle w:val="25"/>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I</w:t>
                    </w:r>
                    <w:r>
                      <w:rPr>
                        <w:rFonts w:ascii="Times New Roman" w:hAnsi="Times New Roman" w:cs="Times New Roman"/>
                        <w:sz w:val="18"/>
                        <w:szCs w:val="18"/>
                      </w:rPr>
                      <w:fldChar w:fldCharType="end"/>
                    </w:r>
                  </w:p>
                </w:txbxContent>
              </v:textbox>
            </v:shape>
          </w:pict>
        </mc:Fallback>
      </mc:AlternateContent>
    </w:r>
    <w:sdt>
      <w:sdtPr>
        <w:id w:val="147475961"/>
        <w:showingPlcHdr/>
      </w:sdtPr>
      <w:sdtContent>
        <w:r>
          <w:rPr>
            <w:rFonts w:hint="eastAsia"/>
            <w:lang w:eastAsia="zh-CN"/>
          </w:rPr>
          <w:t xml:space="preserve">     </w:t>
        </w:r>
      </w:sdtContent>
    </w:sdt>
  </w:p>
  <w:p w14:paraId="1388C557">
    <w:pPr>
      <w:pStyle w:val="25"/>
      <w:tabs>
        <w:tab w:val="center" w:pos="4153"/>
        <w:tab w:val="right" w:pos="8306"/>
        <w:tab w:val="clear" w:pos="4680"/>
        <w:tab w:val="clear" w:pos="9360"/>
      </w:tabs>
      <w:ind w:firstLine="0"/>
      <w:jc w:val="both"/>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1D590">
    <w:pPr>
      <w:ind w:firstLine="480"/>
      <w:jc w:val="center"/>
      <w:rPr>
        <w:rFonts w:hint="eastAsia"/>
        <w:sz w:val="21"/>
        <w:szCs w:val="21"/>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9F964">
    <w:pPr>
      <w:pBdr>
        <w:bottom w:val="single" w:color="auto" w:sz="4" w:space="0"/>
      </w:pBdr>
      <w:spacing w:line="400" w:lineRule="exact"/>
      <w:ind w:firstLine="0"/>
      <w:jc w:val="center"/>
      <w:rPr>
        <w:rFonts w:hint="eastAsia" w:cs="宋体"/>
        <w:sz w:val="21"/>
        <w:szCs w:val="21"/>
        <w:lang w:eastAsia="zh-CN"/>
      </w:rPr>
    </w:pPr>
    <w:r>
      <w:rPr>
        <w:rFonts w:hint="eastAsia" w:cs="宋体"/>
        <w:sz w:val="21"/>
        <w:szCs w:val="21"/>
        <w:lang w:eastAsia="zh-CN"/>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77E3"/>
    <w:rsid w:val="001429E7"/>
    <w:rsid w:val="0015074B"/>
    <w:rsid w:val="00203F3E"/>
    <w:rsid w:val="0029639D"/>
    <w:rsid w:val="00326F90"/>
    <w:rsid w:val="0033108E"/>
    <w:rsid w:val="005A7478"/>
    <w:rsid w:val="005E5CB6"/>
    <w:rsid w:val="00845C6E"/>
    <w:rsid w:val="00870CF2"/>
    <w:rsid w:val="00973293"/>
    <w:rsid w:val="00997465"/>
    <w:rsid w:val="00AA1D8D"/>
    <w:rsid w:val="00B47730"/>
    <w:rsid w:val="00CB0664"/>
    <w:rsid w:val="00D6779E"/>
    <w:rsid w:val="00D74041"/>
    <w:rsid w:val="00DF7AAE"/>
    <w:rsid w:val="00E252CA"/>
    <w:rsid w:val="00FC693F"/>
    <w:rsid w:val="01CF1530"/>
    <w:rsid w:val="03502296"/>
    <w:rsid w:val="043966E9"/>
    <w:rsid w:val="046C6BA7"/>
    <w:rsid w:val="04EE719C"/>
    <w:rsid w:val="04FD4F8C"/>
    <w:rsid w:val="064A6D0F"/>
    <w:rsid w:val="06C158EB"/>
    <w:rsid w:val="07E15ADD"/>
    <w:rsid w:val="087B7DE6"/>
    <w:rsid w:val="09584B0A"/>
    <w:rsid w:val="09D7163E"/>
    <w:rsid w:val="0E1446AE"/>
    <w:rsid w:val="0E3D4FB0"/>
    <w:rsid w:val="0ED70625"/>
    <w:rsid w:val="0FFA3C1C"/>
    <w:rsid w:val="11524CC9"/>
    <w:rsid w:val="11DD2B24"/>
    <w:rsid w:val="13AA7707"/>
    <w:rsid w:val="1651654E"/>
    <w:rsid w:val="16721E7C"/>
    <w:rsid w:val="16BB0CE2"/>
    <w:rsid w:val="17A06777"/>
    <w:rsid w:val="180051C5"/>
    <w:rsid w:val="184F128D"/>
    <w:rsid w:val="194B54E8"/>
    <w:rsid w:val="1BEC0C45"/>
    <w:rsid w:val="1C2C25CD"/>
    <w:rsid w:val="1D552B3E"/>
    <w:rsid w:val="1DC332DD"/>
    <w:rsid w:val="1E4A729C"/>
    <w:rsid w:val="1E5170FD"/>
    <w:rsid w:val="20735A50"/>
    <w:rsid w:val="21293F61"/>
    <w:rsid w:val="21C300F3"/>
    <w:rsid w:val="21C66054"/>
    <w:rsid w:val="24743AF1"/>
    <w:rsid w:val="259241E2"/>
    <w:rsid w:val="28071227"/>
    <w:rsid w:val="28165A3A"/>
    <w:rsid w:val="28400275"/>
    <w:rsid w:val="2885221B"/>
    <w:rsid w:val="29EF57DD"/>
    <w:rsid w:val="2A927966"/>
    <w:rsid w:val="2D37085C"/>
    <w:rsid w:val="2F3D2634"/>
    <w:rsid w:val="2FD83908"/>
    <w:rsid w:val="300E050D"/>
    <w:rsid w:val="30C714A1"/>
    <w:rsid w:val="32F33F0A"/>
    <w:rsid w:val="33BC3221"/>
    <w:rsid w:val="35A60136"/>
    <w:rsid w:val="35C41522"/>
    <w:rsid w:val="360F7387"/>
    <w:rsid w:val="39627E83"/>
    <w:rsid w:val="39A67C93"/>
    <w:rsid w:val="3A543518"/>
    <w:rsid w:val="3B9973C1"/>
    <w:rsid w:val="3C51204C"/>
    <w:rsid w:val="3DA525CE"/>
    <w:rsid w:val="3DB9045D"/>
    <w:rsid w:val="43437860"/>
    <w:rsid w:val="45303AA3"/>
    <w:rsid w:val="45351203"/>
    <w:rsid w:val="45397541"/>
    <w:rsid w:val="45C11EB0"/>
    <w:rsid w:val="4637009B"/>
    <w:rsid w:val="467632F5"/>
    <w:rsid w:val="480234F8"/>
    <w:rsid w:val="48872B1F"/>
    <w:rsid w:val="48D32C81"/>
    <w:rsid w:val="48F618EF"/>
    <w:rsid w:val="4B3C5EF8"/>
    <w:rsid w:val="4BE26A4E"/>
    <w:rsid w:val="4C083641"/>
    <w:rsid w:val="4C3E4452"/>
    <w:rsid w:val="4E966638"/>
    <w:rsid w:val="4EBD2531"/>
    <w:rsid w:val="4F5B0E3A"/>
    <w:rsid w:val="51363745"/>
    <w:rsid w:val="51AA0F5B"/>
    <w:rsid w:val="54C17E31"/>
    <w:rsid w:val="55147E09"/>
    <w:rsid w:val="56464F64"/>
    <w:rsid w:val="56561983"/>
    <w:rsid w:val="57127460"/>
    <w:rsid w:val="579709D8"/>
    <w:rsid w:val="58293AB3"/>
    <w:rsid w:val="5ACD1136"/>
    <w:rsid w:val="5B7236E9"/>
    <w:rsid w:val="5BAF617C"/>
    <w:rsid w:val="5BF037E6"/>
    <w:rsid w:val="5D7F215F"/>
    <w:rsid w:val="5DAB2EDD"/>
    <w:rsid w:val="5E0806FA"/>
    <w:rsid w:val="5F1863C2"/>
    <w:rsid w:val="5FBC5F33"/>
    <w:rsid w:val="5FD7695F"/>
    <w:rsid w:val="6170419F"/>
    <w:rsid w:val="61DA61FE"/>
    <w:rsid w:val="6242129A"/>
    <w:rsid w:val="627666FF"/>
    <w:rsid w:val="634E2D11"/>
    <w:rsid w:val="63660521"/>
    <w:rsid w:val="64C964D2"/>
    <w:rsid w:val="652533CA"/>
    <w:rsid w:val="661A71F1"/>
    <w:rsid w:val="6683422A"/>
    <w:rsid w:val="6691014D"/>
    <w:rsid w:val="678A2955"/>
    <w:rsid w:val="67A26692"/>
    <w:rsid w:val="69923E2E"/>
    <w:rsid w:val="69B55D5F"/>
    <w:rsid w:val="6C7A6DEC"/>
    <w:rsid w:val="6CBA4361"/>
    <w:rsid w:val="6DD55006"/>
    <w:rsid w:val="6EB52ECF"/>
    <w:rsid w:val="6F136194"/>
    <w:rsid w:val="70D45302"/>
    <w:rsid w:val="71F84884"/>
    <w:rsid w:val="72EF1107"/>
    <w:rsid w:val="73870D05"/>
    <w:rsid w:val="73EC4347"/>
    <w:rsid w:val="746E13E2"/>
    <w:rsid w:val="74B76579"/>
    <w:rsid w:val="74D44721"/>
    <w:rsid w:val="752B5127"/>
    <w:rsid w:val="76447716"/>
    <w:rsid w:val="769E5DCD"/>
    <w:rsid w:val="78AF33D3"/>
    <w:rsid w:val="798B2C0B"/>
    <w:rsid w:val="79A33E26"/>
    <w:rsid w:val="79B752E2"/>
    <w:rsid w:val="7A7E2B6E"/>
    <w:rsid w:val="7B7B6E35"/>
    <w:rsid w:val="7DDC02EE"/>
    <w:rsid w:val="7DF02DD1"/>
    <w:rsid w:val="7E8104E7"/>
    <w:rsid w:val="7F4D0F11"/>
    <w:rsid w:val="7F9B31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firstLine="420"/>
    </w:pPr>
    <w:rPr>
      <w:rFonts w:ascii="宋体" w:hAnsi="宋体" w:eastAsia="宋体" w:cstheme="minorBidi"/>
      <w:color w:val="000000"/>
      <w:sz w:val="24"/>
      <w:szCs w:val="22"/>
      <w:lang w:val="en-US" w:eastAsia="en-US" w:bidi="ar-SA"/>
    </w:rPr>
  </w:style>
  <w:style w:type="paragraph" w:styleId="3">
    <w:name w:val="heading 1"/>
    <w:basedOn w:val="1"/>
    <w:next w:val="4"/>
    <w:link w:val="141"/>
    <w:qFormat/>
    <w:uiPriority w:val="9"/>
    <w:pPr>
      <w:keepNext/>
      <w:keepLines/>
      <w:spacing w:before="800" w:after="400"/>
      <w:ind w:firstLine="0"/>
      <w:jc w:val="center"/>
      <w:outlineLvl w:val="0"/>
    </w:pPr>
    <w:rPr>
      <w:rFonts w:asciiTheme="majorHAnsi" w:hAnsiTheme="majorHAnsi" w:eastAsiaTheme="majorEastAsia" w:cstheme="majorBidi"/>
      <w:bCs/>
      <w:sz w:val="30"/>
      <w:szCs w:val="28"/>
    </w:rPr>
  </w:style>
  <w:style w:type="paragraph" w:styleId="5">
    <w:name w:val="heading 2"/>
    <w:basedOn w:val="1"/>
    <w:next w:val="1"/>
    <w:link w:val="142"/>
    <w:unhideWhenUsed/>
    <w:qFormat/>
    <w:uiPriority w:val="9"/>
    <w:pPr>
      <w:keepNext/>
      <w:keepLines/>
      <w:spacing w:before="480" w:after="120"/>
      <w:ind w:firstLine="0"/>
      <w:outlineLvl w:val="1"/>
    </w:pPr>
    <w:rPr>
      <w:rFonts w:asciiTheme="majorHAnsi" w:hAnsiTheme="majorHAnsi" w:eastAsiaTheme="majorEastAsia" w:cstheme="majorBidi"/>
      <w:bCs/>
      <w:sz w:val="28"/>
      <w:szCs w:val="26"/>
    </w:rPr>
  </w:style>
  <w:style w:type="paragraph" w:styleId="6">
    <w:name w:val="heading 3"/>
    <w:basedOn w:val="1"/>
    <w:next w:val="1"/>
    <w:link w:val="143"/>
    <w:unhideWhenUsed/>
    <w:qFormat/>
    <w:uiPriority w:val="9"/>
    <w:pPr>
      <w:keepNext/>
      <w:keepLines/>
      <w:spacing w:before="240" w:after="120"/>
      <w:ind w:firstLine="0"/>
      <w:outlineLvl w:val="2"/>
    </w:pPr>
    <w:rPr>
      <w:rFonts w:asciiTheme="majorHAnsi" w:hAnsiTheme="majorHAnsi" w:eastAsiaTheme="majorEastAsia" w:cstheme="majorBidi"/>
      <w:bCs/>
      <w:sz w:val="26"/>
    </w:rPr>
  </w:style>
  <w:style w:type="paragraph" w:styleId="7">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4">
    <w:name w:val="Body Text"/>
    <w:basedOn w:val="1"/>
    <w:link w:val="147"/>
    <w:unhideWhenUsed/>
    <w:qFormat/>
    <w:uiPriority w:val="99"/>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line="240" w:lineRule="auto"/>
    </w:pPr>
  </w:style>
  <w:style w:type="paragraph" w:styleId="26">
    <w:name w:val="header"/>
    <w:basedOn w:val="1"/>
    <w:link w:val="138"/>
    <w:unhideWhenUsed/>
    <w:qFormat/>
    <w:uiPriority w:val="99"/>
    <w:pPr>
      <w:tabs>
        <w:tab w:val="center" w:pos="4680"/>
        <w:tab w:val="right" w:pos="9360"/>
      </w:tabs>
      <w:spacing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qFormat/>
    <w:uiPriority w:val="99"/>
  </w:style>
  <w:style w:type="character" w:customStyle="1" w:styleId="139">
    <w:name w:val="页脚 字符"/>
    <w:basedOn w:val="135"/>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5"/>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5"/>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4"/>
    <w:qFormat/>
    <w:uiPriority w:val="99"/>
  </w:style>
  <w:style w:type="character" w:customStyle="1" w:styleId="148">
    <w:name w:val="正文文本 2 字符"/>
    <w:basedOn w:val="135"/>
    <w:link w:val="31"/>
    <w:qFormat/>
    <w:uiPriority w:val="99"/>
  </w:style>
  <w:style w:type="character" w:customStyle="1" w:styleId="149">
    <w:name w:val="正文文本 3 字符"/>
    <w:basedOn w:val="135"/>
    <w:link w:val="18"/>
    <w:qFormat/>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8"/>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9"/>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21128</Words>
  <Characters>26619</Characters>
  <Lines>225</Lines>
  <Paragraphs>63</Paragraphs>
  <TotalTime>26</TotalTime>
  <ScaleCrop>false</ScaleCrop>
  <LinksUpToDate>false</LinksUpToDate>
  <CharactersWithSpaces>28250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7</cp:lastModifiedBy>
  <dcterms:modified xsi:type="dcterms:W3CDTF">2026-05-22T12:56:07Z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eyJoZGlkIjoiNmViOWQ3OWQ3NmQ1ODg3N2QzODNmOGRkYWM0YjNkZjMiLCJ1c2VySWQiOiIxMTU5NzY0OTk0In0=</vt:lpwstr>
  </property>
  <property fmtid="{D5CDD505-2E9C-101B-9397-08002B2CF9AE}" pid="3" name="KSOProductBuildVer">
    <vt:lpwstr>2052-12.1.0.26375</vt:lpwstr>
  </property>
  <property fmtid="{D5CDD505-2E9C-101B-9397-08002B2CF9AE}" pid="4" name="ICV">
    <vt:lpwstr>8CC462B4D3B74F3C812AEBA04CDEE6DA_12</vt:lpwstr>
  </property>
</Properties>
</file>