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8937" w14:textId="1430BA5E" w:rsidR="007F2631" w:rsidRDefault="00000000">
      <w:pPr>
        <w:spacing w:after="205"/>
        <w:ind w:left="-5" w:hanging="10"/>
      </w:pPr>
      <w:r>
        <w:rPr>
          <w:color w:val="2F5496"/>
          <w:sz w:val="28"/>
        </w:rPr>
        <w:t xml:space="preserve">Final Project: Deliverable </w:t>
      </w:r>
      <w:r w:rsidR="0025744E">
        <w:rPr>
          <w:color w:val="2F5496"/>
          <w:sz w:val="28"/>
        </w:rPr>
        <w:t>2</w:t>
      </w:r>
      <w:r>
        <w:rPr>
          <w:color w:val="2F5496"/>
          <w:sz w:val="28"/>
        </w:rPr>
        <w:t xml:space="preserve">, Instructions </w:t>
      </w:r>
    </w:p>
    <w:p w14:paraId="60D4FE9C" w14:textId="77777777" w:rsidR="007F2631" w:rsidRDefault="00000000">
      <w:pPr>
        <w:spacing w:after="222" w:line="271" w:lineRule="auto"/>
        <w:ind w:left="-5" w:hanging="10"/>
      </w:pPr>
      <w:r>
        <w:rPr>
          <w:color w:val="444444"/>
          <w:sz w:val="28"/>
        </w:rPr>
        <w:t>Implement the block-based asymmetric key cryptography system RSA with both encryption and decryption components. The specification for RSA is laid out in our textbook</w:t>
      </w:r>
      <w:r>
        <w:rPr>
          <w:color w:val="444444"/>
          <w:sz w:val="28"/>
          <w:vertAlign w:val="superscript"/>
        </w:rPr>
        <w:t>1</w:t>
      </w:r>
      <w:r>
        <w:rPr>
          <w:color w:val="444444"/>
          <w:sz w:val="28"/>
        </w:rPr>
        <w:t>, the Module 4 lecture notes in our course</w:t>
      </w:r>
      <w:r>
        <w:rPr>
          <w:color w:val="444444"/>
          <w:sz w:val="28"/>
          <w:vertAlign w:val="superscript"/>
        </w:rPr>
        <w:t>2</w:t>
      </w:r>
      <w:r>
        <w:rPr>
          <w:color w:val="444444"/>
          <w:sz w:val="28"/>
        </w:rPr>
        <w:t>, and the official RSA specification</w:t>
      </w:r>
      <w:r>
        <w:rPr>
          <w:color w:val="444444"/>
          <w:sz w:val="28"/>
          <w:vertAlign w:val="superscript"/>
        </w:rPr>
        <w:t>3</w:t>
      </w:r>
      <w:r>
        <w:rPr>
          <w:color w:val="444444"/>
          <w:sz w:val="28"/>
        </w:rPr>
        <w:t xml:space="preserve">.  </w:t>
      </w:r>
    </w:p>
    <w:p w14:paraId="66389BC8" w14:textId="77777777" w:rsidR="007F2631" w:rsidRDefault="00000000">
      <w:pPr>
        <w:spacing w:after="189" w:line="271" w:lineRule="auto"/>
        <w:ind w:left="-5" w:hanging="10"/>
      </w:pPr>
      <w:r>
        <w:rPr>
          <w:color w:val="444444"/>
          <w:sz w:val="28"/>
        </w:rPr>
        <w:t xml:space="preserve">Assume the inputs to your code are a plaintext file name, a private key file name, a public key file name, and a cipher text file name. </w:t>
      </w:r>
      <w:r>
        <w:rPr>
          <w:b/>
          <w:color w:val="444444"/>
          <w:sz w:val="28"/>
        </w:rPr>
        <w:t xml:space="preserve">We will be using a 512-bit value for </w:t>
      </w:r>
      <w:r>
        <w:rPr>
          <w:b/>
          <w:color w:val="4472C4"/>
          <w:sz w:val="28"/>
        </w:rPr>
        <w:t>n</w:t>
      </w:r>
      <w:r>
        <w:rPr>
          <w:color w:val="444444"/>
          <w:sz w:val="28"/>
        </w:rPr>
        <w:t xml:space="preserve">, so the RSA encryption is considered to be 512-bit strong encryption. The format of the public or private key file is as follows </w:t>
      </w:r>
    </w:p>
    <w:p w14:paraId="099D5677" w14:textId="77777777" w:rsidR="003E499E" w:rsidRDefault="00000000">
      <w:pPr>
        <w:spacing w:after="39" w:line="271" w:lineRule="auto"/>
        <w:ind w:left="1450" w:right="4969" w:hanging="10"/>
        <w:rPr>
          <w:color w:val="444444"/>
          <w:sz w:val="28"/>
        </w:rPr>
      </w:pPr>
      <w:r>
        <w:rPr>
          <w:color w:val="4472C4"/>
          <w:sz w:val="28"/>
        </w:rPr>
        <w:t>n</w:t>
      </w:r>
      <w:r>
        <w:rPr>
          <w:color w:val="444444"/>
          <w:sz w:val="28"/>
        </w:rPr>
        <w:t xml:space="preserve"> given as 128 hexadecimal digits </w:t>
      </w:r>
    </w:p>
    <w:p w14:paraId="24BD4430" w14:textId="15200CF2" w:rsidR="007F2631" w:rsidRDefault="00000000">
      <w:pPr>
        <w:spacing w:after="39" w:line="271" w:lineRule="auto"/>
        <w:ind w:left="1450" w:right="4969" w:hanging="10"/>
      </w:pPr>
      <w:r>
        <w:rPr>
          <w:color w:val="444444"/>
          <w:sz w:val="28"/>
        </w:rPr>
        <w:t xml:space="preserve">new line </w:t>
      </w:r>
    </w:p>
    <w:p w14:paraId="0BEDBAEF" w14:textId="77777777" w:rsidR="007F2631" w:rsidRDefault="00000000">
      <w:pPr>
        <w:spacing w:after="189" w:line="271" w:lineRule="auto"/>
        <w:ind w:left="1450" w:hanging="10"/>
      </w:pPr>
      <w:r>
        <w:rPr>
          <w:color w:val="5B9AD5"/>
          <w:sz w:val="28"/>
        </w:rPr>
        <w:t>e</w:t>
      </w:r>
      <w:r>
        <w:rPr>
          <w:sz w:val="28"/>
        </w:rPr>
        <w:t xml:space="preserve"> or </w:t>
      </w:r>
      <w:r>
        <w:rPr>
          <w:color w:val="5B9AD5"/>
          <w:sz w:val="28"/>
        </w:rPr>
        <w:t>d</w:t>
      </w:r>
      <w:r>
        <w:rPr>
          <w:color w:val="444444"/>
          <w:sz w:val="28"/>
        </w:rPr>
        <w:t xml:space="preserve"> given as hexadecimal digits </w:t>
      </w:r>
    </w:p>
    <w:p w14:paraId="3A291FF7" w14:textId="30CD6362" w:rsidR="007F2631" w:rsidRPr="005E033F" w:rsidRDefault="00000000">
      <w:pPr>
        <w:spacing w:after="189" w:line="271" w:lineRule="auto"/>
        <w:ind w:left="-5" w:hanging="10"/>
        <w:rPr>
          <w:i/>
          <w:iCs/>
        </w:rPr>
      </w:pPr>
      <w:r>
        <w:rPr>
          <w:color w:val="444444"/>
          <w:sz w:val="28"/>
        </w:rPr>
        <w:t xml:space="preserve">Sample key pairs are available in the files </w:t>
      </w:r>
      <w:r>
        <w:rPr>
          <w:color w:val="4472C4"/>
          <w:sz w:val="28"/>
        </w:rPr>
        <w:t>keyPub1.txt</w:t>
      </w:r>
      <w:r>
        <w:rPr>
          <w:color w:val="444444"/>
          <w:sz w:val="28"/>
        </w:rPr>
        <w:t xml:space="preserve">, </w:t>
      </w:r>
      <w:r>
        <w:rPr>
          <w:color w:val="4472C4"/>
          <w:sz w:val="28"/>
        </w:rPr>
        <w:t>keyPri1.txt</w:t>
      </w:r>
      <w:r>
        <w:rPr>
          <w:sz w:val="28"/>
        </w:rPr>
        <w:t xml:space="preserve">, and </w:t>
      </w:r>
      <w:r>
        <w:rPr>
          <w:color w:val="4472C4"/>
          <w:sz w:val="28"/>
        </w:rPr>
        <w:t>keyPub2.txt</w:t>
      </w:r>
      <w:r>
        <w:rPr>
          <w:color w:val="444444"/>
          <w:sz w:val="28"/>
        </w:rPr>
        <w:t xml:space="preserve">, </w:t>
      </w:r>
      <w:r>
        <w:rPr>
          <w:color w:val="4472C4"/>
          <w:sz w:val="28"/>
        </w:rPr>
        <w:t>keyPri2.tx</w:t>
      </w:r>
      <w:r>
        <w:rPr>
          <w:sz w:val="28"/>
        </w:rPr>
        <w:t xml:space="preserve">t. </w:t>
      </w:r>
      <w:r w:rsidR="005E033F" w:rsidRPr="005E033F">
        <w:rPr>
          <w:i/>
          <w:iCs/>
          <w:sz w:val="28"/>
        </w:rPr>
        <w:t>Note that the keys are provided as hexadecimal digits, unlike the DES assignment. You can use methods from StringConversion.py to convert them to binary “strings”.</w:t>
      </w:r>
      <w:r w:rsidR="00360D7A">
        <w:rPr>
          <w:i/>
          <w:iCs/>
          <w:sz w:val="28"/>
        </w:rPr>
        <w:t xml:space="preserve"> Similarly, the inputs are expected as ASCII strings. Again, y</w:t>
      </w:r>
      <w:r w:rsidR="00360D7A" w:rsidRPr="005E033F">
        <w:rPr>
          <w:i/>
          <w:iCs/>
          <w:sz w:val="28"/>
        </w:rPr>
        <w:t>ou can use methods from StringConversion.py to convert them to binary “strings”</w:t>
      </w:r>
      <w:r w:rsidR="00360D7A">
        <w:rPr>
          <w:i/>
          <w:iCs/>
          <w:sz w:val="28"/>
        </w:rPr>
        <w:t>.</w:t>
      </w:r>
    </w:p>
    <w:p w14:paraId="34E5F6CE" w14:textId="5B6E863B" w:rsidR="00107B7B" w:rsidRPr="007E7381" w:rsidRDefault="00107B7B">
      <w:pPr>
        <w:spacing w:after="189" w:line="271" w:lineRule="auto"/>
        <w:ind w:left="-5" w:hanging="10"/>
        <w:rPr>
          <w:b/>
          <w:bCs/>
          <w:color w:val="444444"/>
          <w:sz w:val="28"/>
        </w:rPr>
      </w:pPr>
      <w:r w:rsidRPr="007E7381">
        <w:rPr>
          <w:b/>
          <w:bCs/>
          <w:color w:val="444444"/>
          <w:sz w:val="28"/>
        </w:rPr>
        <w:t xml:space="preserve">You are given a </w:t>
      </w:r>
      <w:r w:rsidR="007E7381" w:rsidRPr="007E7381">
        <w:rPr>
          <w:b/>
          <w:bCs/>
          <w:color w:val="444444"/>
          <w:sz w:val="28"/>
        </w:rPr>
        <w:t>stubbed-out</w:t>
      </w:r>
      <w:r w:rsidRPr="007E7381">
        <w:rPr>
          <w:b/>
          <w:bCs/>
          <w:color w:val="444444"/>
          <w:sz w:val="28"/>
        </w:rPr>
        <w:t xml:space="preserve"> </w:t>
      </w:r>
      <w:r w:rsidR="00796639" w:rsidRPr="007E7381">
        <w:rPr>
          <w:b/>
          <w:bCs/>
          <w:color w:val="444444"/>
          <w:sz w:val="28"/>
        </w:rPr>
        <w:t>file</w:t>
      </w:r>
      <w:r w:rsidRPr="007E7381">
        <w:rPr>
          <w:b/>
          <w:bCs/>
          <w:color w:val="444444"/>
          <w:sz w:val="28"/>
        </w:rPr>
        <w:t xml:space="preserve"> RSA.py that you must complete, following the commented instructions provided in it. </w:t>
      </w:r>
      <w:r w:rsidR="007E7381" w:rsidRPr="007E7381">
        <w:rPr>
          <w:b/>
          <w:bCs/>
          <w:sz w:val="28"/>
          <w:szCs w:val="28"/>
        </w:rPr>
        <w:t>There are also helper functions you can use in the StringConversion.py file.</w:t>
      </w:r>
    </w:p>
    <w:p w14:paraId="56BC28F6" w14:textId="7F748A2E" w:rsidR="007F2631" w:rsidRDefault="00107B7B">
      <w:pPr>
        <w:spacing w:after="189" w:line="271" w:lineRule="auto"/>
        <w:ind w:left="-5" w:hanging="10"/>
      </w:pPr>
      <w:r>
        <w:rPr>
          <w:color w:val="444444"/>
          <w:sz w:val="28"/>
        </w:rPr>
        <w:t xml:space="preserve">Specifically, you must provide the following: </w:t>
      </w:r>
    </w:p>
    <w:p w14:paraId="0B7C443B" w14:textId="52E877F3" w:rsidR="007F2631" w:rsidRDefault="00000000">
      <w:pPr>
        <w:numPr>
          <w:ilvl w:val="0"/>
          <w:numId w:val="1"/>
        </w:numPr>
        <w:spacing w:after="7" w:line="271" w:lineRule="auto"/>
        <w:ind w:hanging="360"/>
      </w:pPr>
      <w:r>
        <w:rPr>
          <w:color w:val="444444"/>
          <w:sz w:val="28"/>
        </w:rPr>
        <w:t xml:space="preserve">The method </w:t>
      </w:r>
      <w:r>
        <w:rPr>
          <w:color w:val="5B9AD5"/>
          <w:sz w:val="28"/>
        </w:rPr>
        <w:t>RSA_encrypt(</w:t>
      </w:r>
      <w:r>
        <w:rPr>
          <w:b/>
          <w:color w:val="5B9AD5"/>
          <w:sz w:val="28"/>
        </w:rPr>
        <w:t>plaintextFileName</w:t>
      </w:r>
      <w:r>
        <w:rPr>
          <w:color w:val="5B9AD5"/>
          <w:sz w:val="28"/>
        </w:rPr>
        <w:t xml:space="preserve">, </w:t>
      </w:r>
      <w:r>
        <w:rPr>
          <w:b/>
          <w:color w:val="5B9AD5"/>
          <w:sz w:val="28"/>
        </w:rPr>
        <w:t>publicKeyFileName</w:t>
      </w:r>
      <w:r>
        <w:rPr>
          <w:color w:val="5B9AD5"/>
          <w:sz w:val="28"/>
        </w:rPr>
        <w:t xml:space="preserve">, </w:t>
      </w:r>
      <w:r>
        <w:rPr>
          <w:b/>
          <w:color w:val="5B9AD5"/>
          <w:sz w:val="28"/>
        </w:rPr>
        <w:t>ciphertextFileName</w:t>
      </w:r>
      <w:r>
        <w:rPr>
          <w:color w:val="5B9AD5"/>
          <w:sz w:val="28"/>
        </w:rPr>
        <w:t>)</w:t>
      </w:r>
      <w:r>
        <w:rPr>
          <w:color w:val="444444"/>
          <w:sz w:val="28"/>
        </w:rPr>
        <w:t xml:space="preserve"> that encrypts the </w:t>
      </w:r>
      <w:r w:rsidR="00DD4B31">
        <w:rPr>
          <w:color w:val="444444"/>
          <w:sz w:val="28"/>
        </w:rPr>
        <w:t xml:space="preserve">alphabetic </w:t>
      </w:r>
      <w:r>
        <w:rPr>
          <w:color w:val="444444"/>
          <w:sz w:val="28"/>
        </w:rPr>
        <w:t xml:space="preserve">text in the file named by the first parameter with the public  key in the file named in the second parameter. The encrypted text is output to the file named by the third parameter. You will need to use the repeated squares method of exponentiation modulo </w:t>
      </w:r>
      <w:r>
        <w:rPr>
          <w:color w:val="4472C4"/>
          <w:sz w:val="28"/>
        </w:rPr>
        <w:t>n</w:t>
      </w:r>
      <w:r>
        <w:rPr>
          <w:color w:val="444444"/>
          <w:sz w:val="28"/>
        </w:rPr>
        <w:t xml:space="preserve">. </w:t>
      </w:r>
    </w:p>
    <w:p w14:paraId="39523D43" w14:textId="77777777" w:rsidR="007F2631" w:rsidRDefault="00000000">
      <w:pPr>
        <w:numPr>
          <w:ilvl w:val="0"/>
          <w:numId w:val="1"/>
        </w:numPr>
        <w:spacing w:after="7" w:line="271" w:lineRule="auto"/>
        <w:ind w:hanging="360"/>
      </w:pPr>
      <w:r>
        <w:rPr>
          <w:color w:val="444444"/>
          <w:sz w:val="28"/>
        </w:rPr>
        <w:t xml:space="preserve">The method </w:t>
      </w:r>
      <w:r>
        <w:rPr>
          <w:color w:val="5B9AD5"/>
          <w:sz w:val="28"/>
        </w:rPr>
        <w:t>RSA_decrypt(</w:t>
      </w:r>
      <w:r>
        <w:rPr>
          <w:b/>
          <w:color w:val="5B9AD5"/>
          <w:sz w:val="28"/>
        </w:rPr>
        <w:t>ciphertextFileName</w:t>
      </w:r>
      <w:r>
        <w:rPr>
          <w:color w:val="5B9AD5"/>
          <w:sz w:val="28"/>
        </w:rPr>
        <w:t xml:space="preserve">, </w:t>
      </w:r>
      <w:r>
        <w:rPr>
          <w:b/>
          <w:color w:val="5B9AD5"/>
          <w:sz w:val="28"/>
        </w:rPr>
        <w:t>privateKeyFileName</w:t>
      </w:r>
      <w:r>
        <w:rPr>
          <w:color w:val="5B9AD5"/>
          <w:sz w:val="28"/>
        </w:rPr>
        <w:t xml:space="preserve">, </w:t>
      </w:r>
      <w:r>
        <w:rPr>
          <w:b/>
          <w:color w:val="5B9AD5"/>
          <w:sz w:val="28"/>
        </w:rPr>
        <w:t>plaintextFileName</w:t>
      </w:r>
      <w:r>
        <w:rPr>
          <w:color w:val="5B9AD5"/>
          <w:sz w:val="28"/>
        </w:rPr>
        <w:t>)</w:t>
      </w:r>
      <w:r>
        <w:rPr>
          <w:color w:val="444444"/>
          <w:sz w:val="28"/>
        </w:rPr>
        <w:t xml:space="preserve"> that decrypts the text in the file named by the first parameter with the private key in the file named in the second parameter. The decrypted text is written to the file named by the third parameter. Again, you will need to use the repeated squares method of exponentiation modulo </w:t>
      </w:r>
      <w:r>
        <w:rPr>
          <w:color w:val="4472C4"/>
          <w:sz w:val="28"/>
        </w:rPr>
        <w:t>n</w:t>
      </w:r>
      <w:r>
        <w:rPr>
          <w:color w:val="444444"/>
          <w:sz w:val="28"/>
        </w:rPr>
        <w:t xml:space="preserve">. </w:t>
      </w:r>
    </w:p>
    <w:p w14:paraId="2305052A" w14:textId="77777777" w:rsidR="007F2631" w:rsidRDefault="00000000">
      <w:pPr>
        <w:numPr>
          <w:ilvl w:val="0"/>
          <w:numId w:val="1"/>
        </w:numPr>
        <w:spacing w:after="7" w:line="271" w:lineRule="auto"/>
        <w:ind w:hanging="360"/>
      </w:pPr>
      <w:r>
        <w:rPr>
          <w:color w:val="444444"/>
          <w:sz w:val="28"/>
        </w:rPr>
        <w:lastRenderedPageBreak/>
        <w:t xml:space="preserve">Test cases for your system and instructions for how to get these test cases to pass on your codebase. </w:t>
      </w:r>
    </w:p>
    <w:p w14:paraId="07478EC6" w14:textId="77777777" w:rsidR="007F2631" w:rsidRDefault="00000000">
      <w:pPr>
        <w:numPr>
          <w:ilvl w:val="0"/>
          <w:numId w:val="1"/>
        </w:numPr>
        <w:spacing w:after="190" w:line="268" w:lineRule="auto"/>
        <w:ind w:hanging="360"/>
      </w:pPr>
      <w:r>
        <w:rPr>
          <w:sz w:val="28"/>
        </w:rPr>
        <w:t xml:space="preserve">Finally, review the attached rubric for this deliverable, and for each performance criterion, please self-evaluate your work by describing whether you completely or partially met expectations, or did not meet expectations, on this criterion. </w:t>
      </w:r>
    </w:p>
    <w:p w14:paraId="5F3CF99A" w14:textId="77777777" w:rsidR="007F2631" w:rsidRDefault="00000000">
      <w:pPr>
        <w:spacing w:after="204"/>
      </w:pPr>
      <w:r>
        <w:rPr>
          <w:sz w:val="28"/>
        </w:rPr>
        <w:t xml:space="preserve"> </w:t>
      </w:r>
    </w:p>
    <w:p w14:paraId="41406136" w14:textId="77777777" w:rsidR="007F2631" w:rsidRDefault="00000000">
      <w:pPr>
        <w:spacing w:after="205"/>
        <w:ind w:left="-5" w:hanging="10"/>
      </w:pPr>
      <w:r>
        <w:rPr>
          <w:color w:val="2F5496"/>
          <w:sz w:val="28"/>
        </w:rPr>
        <w:t xml:space="preserve">Format </w:t>
      </w:r>
    </w:p>
    <w:p w14:paraId="00DA36D2" w14:textId="3579AB1D" w:rsidR="00AA294D" w:rsidRPr="00AA294D" w:rsidRDefault="00000000" w:rsidP="00107B7B">
      <w:pPr>
        <w:spacing w:after="209" w:line="268" w:lineRule="auto"/>
        <w:rPr>
          <w:sz w:val="28"/>
        </w:rPr>
      </w:pPr>
      <w:r>
        <w:rPr>
          <w:sz w:val="28"/>
        </w:rPr>
        <w:t>Please submit your answers</w:t>
      </w:r>
      <w:r w:rsidR="00107B7B">
        <w:rPr>
          <w:sz w:val="28"/>
        </w:rPr>
        <w:t xml:space="preserve"> t</w:t>
      </w:r>
      <w:r>
        <w:rPr>
          <w:sz w:val="28"/>
        </w:rPr>
        <w:t xml:space="preserve">o items 1, 2 and 3 as a zip file containing the complete codebase for your implementation, including test cases. </w:t>
      </w:r>
      <w:r w:rsidR="00AA294D">
        <w:rPr>
          <w:sz w:val="28"/>
        </w:rPr>
        <w:t>For item 5, please provide a readme file with the required self-assessment.</w:t>
      </w:r>
    </w:p>
    <w:p w14:paraId="5812290C" w14:textId="77777777" w:rsidR="007F2631" w:rsidRDefault="00000000">
      <w:pPr>
        <w:spacing w:after="211" w:line="268" w:lineRule="auto"/>
      </w:pPr>
      <w:r>
        <w:rPr>
          <w:sz w:val="28"/>
        </w:rPr>
        <w:t xml:space="preserve">Please keep in mind: </w:t>
      </w:r>
    </w:p>
    <w:p w14:paraId="4BBD8833" w14:textId="77777777" w:rsidR="007F2631" w:rsidRDefault="00000000">
      <w:pPr>
        <w:numPr>
          <w:ilvl w:val="0"/>
          <w:numId w:val="2"/>
        </w:numPr>
        <w:spacing w:after="0" w:line="268" w:lineRule="auto"/>
        <w:ind w:hanging="360"/>
      </w:pPr>
      <w:r>
        <w:rPr>
          <w:sz w:val="28"/>
        </w:rPr>
        <w:t xml:space="preserve">Your code should run correctly and be implemented efficiently. </w:t>
      </w:r>
    </w:p>
    <w:p w14:paraId="411EFA5F" w14:textId="77777777" w:rsidR="007F2631" w:rsidRDefault="00000000">
      <w:pPr>
        <w:numPr>
          <w:ilvl w:val="0"/>
          <w:numId w:val="2"/>
        </w:numPr>
        <w:spacing w:after="27" w:line="268" w:lineRule="auto"/>
        <w:ind w:hanging="360"/>
      </w:pPr>
      <w:r>
        <w:rPr>
          <w:sz w:val="28"/>
        </w:rPr>
        <w:t xml:space="preserve">Proper indentation and variable naming should be followed. Use meaningful variable names. </w:t>
      </w:r>
    </w:p>
    <w:p w14:paraId="77D2D192" w14:textId="753A0C7B" w:rsidR="007F2631" w:rsidRDefault="007F2631">
      <w:pPr>
        <w:spacing w:after="205"/>
      </w:pPr>
    </w:p>
    <w:p w14:paraId="6DBED2F6" w14:textId="77777777" w:rsidR="007F2631" w:rsidRDefault="00000000">
      <w:pPr>
        <w:numPr>
          <w:ilvl w:val="0"/>
          <w:numId w:val="3"/>
        </w:numPr>
        <w:spacing w:after="343"/>
        <w:ind w:left="339" w:hanging="339"/>
      </w:pPr>
      <w:r>
        <w:rPr>
          <w:i/>
          <w:sz w:val="28"/>
        </w:rPr>
        <w:t xml:space="preserve">Understanding Cryptography, Christof Paar and Jan Pelzl, Chapter 7 </w:t>
      </w:r>
    </w:p>
    <w:p w14:paraId="4CB01596" w14:textId="77777777" w:rsidR="007F2631" w:rsidRDefault="00000000">
      <w:pPr>
        <w:numPr>
          <w:ilvl w:val="0"/>
          <w:numId w:val="3"/>
        </w:numPr>
        <w:spacing w:after="334" w:line="268" w:lineRule="auto"/>
        <w:ind w:left="339" w:hanging="339"/>
      </w:pPr>
      <w:r>
        <w:rPr>
          <w:sz w:val="28"/>
        </w:rPr>
        <w:t>CYB 710: Module 4 Notes</w:t>
      </w:r>
      <w:r>
        <w:rPr>
          <w:i/>
          <w:sz w:val="28"/>
        </w:rPr>
        <w:t xml:space="preserve"> </w:t>
      </w:r>
    </w:p>
    <w:p w14:paraId="1A38FCD4" w14:textId="77777777" w:rsidR="007F2631" w:rsidRDefault="00000000">
      <w:pPr>
        <w:numPr>
          <w:ilvl w:val="0"/>
          <w:numId w:val="3"/>
        </w:numPr>
        <w:spacing w:after="2962"/>
        <w:ind w:left="339" w:hanging="339"/>
      </w:pPr>
      <w:hyperlink r:id="rId5">
        <w:r>
          <w:rPr>
            <w:i/>
            <w:color w:val="0563C1"/>
            <w:sz w:val="28"/>
            <w:u w:val="single" w:color="0563C1"/>
          </w:rPr>
          <w:t>https://tools.ietf.org/html/rfc8017</w:t>
        </w:r>
      </w:hyperlink>
      <w:hyperlink r:id="rId6">
        <w:r>
          <w:rPr>
            <w:i/>
            <w:sz w:val="28"/>
          </w:rPr>
          <w:t xml:space="preserve"> </w:t>
        </w:r>
      </w:hyperlink>
    </w:p>
    <w:p w14:paraId="1748029F" w14:textId="77777777" w:rsidR="007F2631" w:rsidRDefault="00000000">
      <w:pPr>
        <w:spacing w:after="184"/>
        <w:ind w:left="-5" w:hanging="10"/>
      </w:pPr>
      <w:r>
        <w:rPr>
          <w:sz w:val="20"/>
        </w:rPr>
        <w:t xml:space="preserve">CYB 710: Introduction to Cryptography </w:t>
      </w:r>
    </w:p>
    <w:sectPr w:rsidR="007F2631">
      <w:pgSz w:w="12240" w:h="15840"/>
      <w:pgMar w:top="1497" w:right="778"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3A8B"/>
    <w:multiLevelType w:val="hybridMultilevel"/>
    <w:tmpl w:val="3AB8F176"/>
    <w:lvl w:ilvl="0" w:tplc="F022DAFA">
      <w:start w:val="1"/>
      <w:numFmt w:val="decimal"/>
      <w:lvlText w:val="%1."/>
      <w:lvlJc w:val="left"/>
      <w:pPr>
        <w:ind w:left="713"/>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1" w:tplc="69A0A444">
      <w:start w:val="1"/>
      <w:numFmt w:val="lowerLetter"/>
      <w:lvlText w:val="%2"/>
      <w:lvlJc w:val="left"/>
      <w:pPr>
        <w:ind w:left="144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2" w:tplc="6EF8849C">
      <w:start w:val="1"/>
      <w:numFmt w:val="lowerRoman"/>
      <w:lvlText w:val="%3"/>
      <w:lvlJc w:val="left"/>
      <w:pPr>
        <w:ind w:left="216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3" w:tplc="CD76BBE6">
      <w:start w:val="1"/>
      <w:numFmt w:val="decimal"/>
      <w:lvlText w:val="%4"/>
      <w:lvlJc w:val="left"/>
      <w:pPr>
        <w:ind w:left="288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4" w:tplc="FEC0C934">
      <w:start w:val="1"/>
      <w:numFmt w:val="lowerLetter"/>
      <w:lvlText w:val="%5"/>
      <w:lvlJc w:val="left"/>
      <w:pPr>
        <w:ind w:left="360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5" w:tplc="806AD166">
      <w:start w:val="1"/>
      <w:numFmt w:val="lowerRoman"/>
      <w:lvlText w:val="%6"/>
      <w:lvlJc w:val="left"/>
      <w:pPr>
        <w:ind w:left="432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6" w:tplc="CB2E2D74">
      <w:start w:val="1"/>
      <w:numFmt w:val="decimal"/>
      <w:lvlText w:val="%7"/>
      <w:lvlJc w:val="left"/>
      <w:pPr>
        <w:ind w:left="504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7" w:tplc="13C85F04">
      <w:start w:val="1"/>
      <w:numFmt w:val="lowerLetter"/>
      <w:lvlText w:val="%8"/>
      <w:lvlJc w:val="left"/>
      <w:pPr>
        <w:ind w:left="576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8" w:tplc="A6220BA8">
      <w:start w:val="1"/>
      <w:numFmt w:val="lowerRoman"/>
      <w:lvlText w:val="%9"/>
      <w:lvlJc w:val="left"/>
      <w:pPr>
        <w:ind w:left="648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abstractNum>
  <w:abstractNum w:abstractNumId="1" w15:restartNumberingAfterBreak="0">
    <w:nsid w:val="15076F84"/>
    <w:multiLevelType w:val="hybridMultilevel"/>
    <w:tmpl w:val="DDDA7F68"/>
    <w:lvl w:ilvl="0" w:tplc="618EE426">
      <w:start w:val="1"/>
      <w:numFmt w:val="decimal"/>
      <w:lvlText w:val="%1."/>
      <w:lvlJc w:val="left"/>
      <w:pPr>
        <w:ind w:left="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940DD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3DC2690">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0580E6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488E2B8">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1D80506">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00080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A823F8">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9C22C52">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687167"/>
    <w:multiLevelType w:val="hybridMultilevel"/>
    <w:tmpl w:val="7E58832A"/>
    <w:lvl w:ilvl="0" w:tplc="82CC548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C80B9C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F4A536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6D4B39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A64C9D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5F02C5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5949E1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8F6C46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9AA2E7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5FF16E3"/>
    <w:multiLevelType w:val="hybridMultilevel"/>
    <w:tmpl w:val="50E24834"/>
    <w:lvl w:ilvl="0" w:tplc="84982DFC">
      <w:start w:val="1"/>
      <w:numFmt w:val="decimal"/>
      <w:lvlText w:val="%1."/>
      <w:lvlJc w:val="left"/>
      <w:pPr>
        <w:ind w:left="34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1" w:tplc="889438E0">
      <w:start w:val="1"/>
      <w:numFmt w:val="lowerLetter"/>
      <w:lvlText w:val="%2"/>
      <w:lvlJc w:val="left"/>
      <w:pPr>
        <w:ind w:left="108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2" w:tplc="750250A0">
      <w:start w:val="1"/>
      <w:numFmt w:val="lowerRoman"/>
      <w:lvlText w:val="%3"/>
      <w:lvlJc w:val="left"/>
      <w:pPr>
        <w:ind w:left="180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3" w:tplc="883868CE">
      <w:start w:val="1"/>
      <w:numFmt w:val="decimal"/>
      <w:lvlText w:val="%4"/>
      <w:lvlJc w:val="left"/>
      <w:pPr>
        <w:ind w:left="252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4" w:tplc="3DDA5C28">
      <w:start w:val="1"/>
      <w:numFmt w:val="lowerLetter"/>
      <w:lvlText w:val="%5"/>
      <w:lvlJc w:val="left"/>
      <w:pPr>
        <w:ind w:left="324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5" w:tplc="CAC8E220">
      <w:start w:val="1"/>
      <w:numFmt w:val="lowerRoman"/>
      <w:lvlText w:val="%6"/>
      <w:lvlJc w:val="left"/>
      <w:pPr>
        <w:ind w:left="396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6" w:tplc="91B083B6">
      <w:start w:val="1"/>
      <w:numFmt w:val="decimal"/>
      <w:lvlText w:val="%7"/>
      <w:lvlJc w:val="left"/>
      <w:pPr>
        <w:ind w:left="468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7" w:tplc="41A24292">
      <w:start w:val="1"/>
      <w:numFmt w:val="lowerLetter"/>
      <w:lvlText w:val="%8"/>
      <w:lvlJc w:val="left"/>
      <w:pPr>
        <w:ind w:left="540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8" w:tplc="58F075B0">
      <w:start w:val="1"/>
      <w:numFmt w:val="lowerRoman"/>
      <w:lvlText w:val="%9"/>
      <w:lvlJc w:val="left"/>
      <w:pPr>
        <w:ind w:left="612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abstractNum>
  <w:num w:numId="1" w16cid:durableId="1650473720">
    <w:abstractNumId w:val="0"/>
  </w:num>
  <w:num w:numId="2" w16cid:durableId="1006133523">
    <w:abstractNumId w:val="2"/>
  </w:num>
  <w:num w:numId="3" w16cid:durableId="207256962">
    <w:abstractNumId w:val="3"/>
  </w:num>
  <w:num w:numId="4" w16cid:durableId="45614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631"/>
    <w:rsid w:val="00107B7B"/>
    <w:rsid w:val="0013732F"/>
    <w:rsid w:val="0025744E"/>
    <w:rsid w:val="00360D7A"/>
    <w:rsid w:val="003E499E"/>
    <w:rsid w:val="005E033F"/>
    <w:rsid w:val="00796639"/>
    <w:rsid w:val="007E7381"/>
    <w:rsid w:val="007F2631"/>
    <w:rsid w:val="00AA294D"/>
    <w:rsid w:val="00DD4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ECFE"/>
  <w15:docId w15:val="{F0DF8919-0A92-4F27-8C3A-68FAD088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8017" TargetMode="External"/><Relationship Id="rId5" Type="http://schemas.openxmlformats.org/officeDocument/2006/relationships/hyperlink" Target="https://tools.ietf.org/html/rfc8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Sky</dc:creator>
  <cp:keywords/>
  <cp:lastModifiedBy>George Thomas</cp:lastModifiedBy>
  <cp:revision>10</cp:revision>
  <dcterms:created xsi:type="dcterms:W3CDTF">2024-04-26T01:46:00Z</dcterms:created>
  <dcterms:modified xsi:type="dcterms:W3CDTF">2024-06-07T07:30:00Z</dcterms:modified>
</cp:coreProperties>
</file>