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0j6jntj02de" w:id="0"/>
      <w:bookmarkEnd w:id="0"/>
      <w:r w:rsidDel="00000000" w:rsidR="00000000" w:rsidRPr="00000000">
        <w:rPr>
          <w:rtl w:val="0"/>
        </w:rPr>
        <w:t xml:space="preserve">Modular Economics</w:t>
      </w:r>
    </w:p>
    <w:p w:rsidR="00000000" w:rsidDel="00000000" w:rsidP="00000000" w:rsidRDefault="00000000" w:rsidRPr="00000000" w14:paraId="00000002">
      <w:pPr>
        <w:pStyle w:val="Subtitle"/>
        <w:ind w:left="-360" w:firstLine="0"/>
        <w:jc w:val="center"/>
        <w:rPr/>
      </w:pPr>
      <w:bookmarkStart w:colFirst="0" w:colLast="0" w:name="_5e97fbzdi91g" w:id="1"/>
      <w:bookmarkEnd w:id="1"/>
      <w:r w:rsidDel="00000000" w:rsidR="00000000" w:rsidRPr="00000000">
        <w:rPr>
          <w:rtl w:val="0"/>
        </w:rPr>
        <w:t xml:space="preserve">One Block at a Time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numPr>
          <w:ilvl w:val="0"/>
          <w:numId w:val="1"/>
        </w:numPr>
        <w:ind w:left="0" w:hanging="360"/>
        <w:rPr>
          <w:u w:val="none"/>
        </w:rPr>
      </w:pPr>
      <w:bookmarkStart w:colFirst="0" w:colLast="0" w:name="_pmknseif9tgo" w:id="2"/>
      <w:bookmarkEnd w:id="2"/>
      <w:r w:rsidDel="00000000" w:rsidR="00000000" w:rsidRPr="00000000">
        <w:rPr>
          <w:rtl w:val="0"/>
        </w:rPr>
        <w:t xml:space="preserve">Summary</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Baltimore City, like many urban centers, faces persistent challenges rooted in systemic inefficiencies: homelessness, trash accumulation, and high crime rates. These issues not only degrade the quality of life but also hinder economic growth and community cohesion. Traditional approaches often fail to address these problems holistically, leaving communities underserved and disempowered.</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This paper introduces </w:t>
      </w:r>
      <w:r w:rsidDel="00000000" w:rsidR="00000000" w:rsidRPr="00000000">
        <w:rPr>
          <w:b w:val="1"/>
          <w:sz w:val="24"/>
          <w:szCs w:val="24"/>
          <w:rtl w:val="0"/>
        </w:rPr>
        <w:t xml:space="preserve">Modular Economics: One Block at a Time</w:t>
      </w:r>
      <w:r w:rsidDel="00000000" w:rsidR="00000000" w:rsidRPr="00000000">
        <w:rPr>
          <w:sz w:val="24"/>
          <w:szCs w:val="24"/>
          <w:rtl w:val="0"/>
        </w:rPr>
        <w:t xml:space="preserve">, a visionary approach that reimagines urban governance and economic systems at the neighborhood level. By modularizing the economy into self-sustaining units—or “blocks”—and leveraging blockchain technology as the primary governance and incentive mechanism, this model empowers communities to take control of their environments. Each block operates as an independent economic entity, incentivizing residents to tackle local issues through token-based rewards. Tasks such as trash collection, recycling, and community safety initiatives are rewarded with tokens that can be spent within the block or traded across neighborhoods, creating a circular economy rooted in local engagement.</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This approach also aims to tackle systemic issues such as </w:t>
      </w:r>
      <w:r w:rsidDel="00000000" w:rsidR="00000000" w:rsidRPr="00000000">
        <w:rPr>
          <w:sz w:val="24"/>
          <w:szCs w:val="24"/>
          <w:rtl w:val="0"/>
        </w:rPr>
        <w:t xml:space="preserve">political transparency and governmental corruption</w:t>
      </w:r>
      <w:r w:rsidDel="00000000" w:rsidR="00000000" w:rsidRPr="00000000">
        <w:rPr>
          <w:sz w:val="24"/>
          <w:szCs w:val="24"/>
          <w:rtl w:val="0"/>
        </w:rPr>
        <w:t xml:space="preserve">, leveraging blockchain’s immutable and decentralized nature to ensure fairness and accountability. By increasing public involvement in the decision-making process, the framework fosters trust and collaboration, empowering residents to directly influence policies affecting their communities.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first beneficiaries of this system are the block’s residents, ensuring that improvements directly benefit those who contribute to them. While theoretical, this framework demonstrates how modular governance and blockchain infrastructure could reduce inefficiencies, foster collaboration, and drive sustainable urban revitalization. By starting small—one block at a time—this approach lays the groundwork for scalable, community-driven change.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Through Modular Economics, the aim is to inspire new conversations about the intersection of technology, governance, and social good.</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3"/>
        <w:numPr>
          <w:ilvl w:val="0"/>
          <w:numId w:val="1"/>
        </w:numPr>
        <w:tabs>
          <w:tab w:val="left" w:leader="none" w:pos="0"/>
          <w:tab w:val="left" w:leader="none" w:pos="0"/>
        </w:tabs>
        <w:spacing w:after="240" w:before="240" w:lineRule="auto"/>
        <w:ind w:left="0" w:hanging="360"/>
        <w:rPr>
          <w:u w:val="none"/>
        </w:rPr>
      </w:pPr>
      <w:bookmarkStart w:colFirst="0" w:colLast="0" w:name="_gnq9omrvmemm" w:id="3"/>
      <w:bookmarkEnd w:id="3"/>
      <w:r w:rsidDel="00000000" w:rsidR="00000000" w:rsidRPr="00000000">
        <w:rPr>
          <w:rtl w:val="0"/>
        </w:rPr>
        <w:t xml:space="preserve">Understanding Blockchains</w:t>
      </w:r>
    </w:p>
    <w:p w:rsidR="00000000" w:rsidDel="00000000" w:rsidP="00000000" w:rsidRDefault="00000000" w:rsidRPr="00000000" w14:paraId="0000000C">
      <w:pPr>
        <w:tabs>
          <w:tab w:val="left" w:leader="none" w:pos="0"/>
          <w:tab w:val="left" w:leader="none" w:pos="0"/>
        </w:tabs>
        <w:ind w:left="0" w:firstLine="0"/>
        <w:rPr>
          <w:sz w:val="24"/>
          <w:szCs w:val="24"/>
        </w:rPr>
      </w:pPr>
      <w:r w:rsidDel="00000000" w:rsidR="00000000" w:rsidRPr="00000000">
        <w:rPr>
          <w:sz w:val="24"/>
          <w:szCs w:val="24"/>
          <w:rtl w:val="0"/>
        </w:rPr>
        <w:t xml:space="preserve">Simple and brief explanation of how blockchains work. Explain concepts like decentralization, immutability, why blockchains are transparent, and how  tokens can be used for Governance and incentives.</w:t>
      </w:r>
    </w:p>
    <w:p w:rsidR="00000000" w:rsidDel="00000000" w:rsidP="00000000" w:rsidRDefault="00000000" w:rsidRPr="00000000" w14:paraId="0000000D">
      <w:pPr>
        <w:tabs>
          <w:tab w:val="left" w:leader="none" w:pos="0"/>
          <w:tab w:val="left" w:leader="none" w:pos="0"/>
        </w:tabs>
        <w:ind w:left="0" w:firstLine="0"/>
        <w:rPr/>
      </w:pPr>
      <w:r w:rsidDel="00000000" w:rsidR="00000000" w:rsidRPr="00000000">
        <w:rPr>
          <w:rtl w:val="0"/>
        </w:rPr>
      </w:r>
    </w:p>
    <w:p w:rsidR="00000000" w:rsidDel="00000000" w:rsidP="00000000" w:rsidRDefault="00000000" w:rsidRPr="00000000" w14:paraId="0000000E">
      <w:pPr>
        <w:pStyle w:val="Heading3"/>
        <w:numPr>
          <w:ilvl w:val="0"/>
          <w:numId w:val="1"/>
        </w:numPr>
        <w:tabs>
          <w:tab w:val="left" w:leader="none" w:pos="0"/>
          <w:tab w:val="left" w:leader="none" w:pos="0"/>
        </w:tabs>
        <w:spacing w:after="240" w:before="240" w:lineRule="auto"/>
        <w:ind w:left="0" w:hanging="360"/>
        <w:rPr>
          <w:u w:val="none"/>
        </w:rPr>
      </w:pPr>
      <w:bookmarkStart w:colFirst="0" w:colLast="0" w:name="_1yvt9thva8j6" w:id="4"/>
      <w:bookmarkEnd w:id="4"/>
      <w:r w:rsidDel="00000000" w:rsidR="00000000" w:rsidRPr="00000000">
        <w:rPr>
          <w:rtl w:val="0"/>
        </w:rPr>
        <w:t xml:space="preserve">The Problem: Cities on Fire</w:t>
      </w:r>
    </w:p>
    <w:p w:rsidR="00000000" w:rsidDel="00000000" w:rsidP="00000000" w:rsidRDefault="00000000" w:rsidRPr="00000000" w14:paraId="0000000F">
      <w:pPr>
        <w:tabs>
          <w:tab w:val="left" w:leader="none" w:pos="0"/>
          <w:tab w:val="left" w:leader="none" w:pos="0"/>
        </w:tabs>
        <w:rPr/>
      </w:pPr>
      <w:r w:rsidDel="00000000" w:rsidR="00000000" w:rsidRPr="00000000">
        <w:rPr>
          <w:sz w:val="24"/>
          <w:szCs w:val="24"/>
          <w:rtl w:val="0"/>
        </w:rPr>
        <w:t xml:space="preserve">&lt;Talk about crime, poverty, trash, homelessness, political transparency &amp; incentives, and Government</w:t>
      </w:r>
      <w:r w:rsidDel="00000000" w:rsidR="00000000" w:rsidRPr="00000000">
        <w:rPr>
          <w:rtl w:val="0"/>
        </w:rPr>
        <w:t xml:space="preserve">al corruption.&gt;</w:t>
      </w:r>
    </w:p>
    <w:p w:rsidR="00000000" w:rsidDel="00000000" w:rsidP="00000000" w:rsidRDefault="00000000" w:rsidRPr="00000000" w14:paraId="00000010">
      <w:pPr>
        <w:tabs>
          <w:tab w:val="left" w:leader="none" w:pos="0"/>
          <w:tab w:val="left" w:leader="none" w:pos="0"/>
        </w:tabs>
        <w:rPr/>
      </w:pPr>
      <w:r w:rsidDel="00000000" w:rsidR="00000000" w:rsidRPr="00000000">
        <w:rPr>
          <w:rtl w:val="0"/>
        </w:rPr>
      </w:r>
    </w:p>
    <w:p w:rsidR="00000000" w:rsidDel="00000000" w:rsidP="00000000" w:rsidRDefault="00000000" w:rsidRPr="00000000" w14:paraId="00000011">
      <w:pPr>
        <w:tabs>
          <w:tab w:val="left" w:leader="none" w:pos="0"/>
          <w:tab w:val="left" w:leader="none" w:pos="0"/>
        </w:tabs>
        <w:rPr/>
      </w:pPr>
      <w:r w:rsidDel="00000000" w:rsidR="00000000" w:rsidRPr="00000000">
        <w:rPr>
          <w:rtl w:val="0"/>
        </w:rPr>
        <w:t xml:space="preserve">Baltimore City is riddled with crime, poverty, trash, and homelessness. Any resident citizen would jump at the opportunity of a “high-quality” standard for living, but the status quo only perpetuates environments that suppress the ability to thrive. In favor of capitalism, governing bodies pass laws and rules that are designed to give those at the bottom just enough to live, but never enough to thrive. Just enough to remain humanitarian enough to be perceived as some sort of messiah, receiving the praise and votes of the less-fortunate, while the fruits of their labor are slurped up by those on top.</w:t>
      </w:r>
    </w:p>
    <w:p w:rsidR="00000000" w:rsidDel="00000000" w:rsidP="00000000" w:rsidRDefault="00000000" w:rsidRPr="00000000" w14:paraId="00000012">
      <w:pPr>
        <w:tabs>
          <w:tab w:val="left" w:leader="none" w:pos="0"/>
          <w:tab w:val="left" w:leader="none" w:pos="0"/>
        </w:tabs>
        <w:rPr/>
      </w:pPr>
      <w:r w:rsidDel="00000000" w:rsidR="00000000" w:rsidRPr="00000000">
        <w:rPr>
          <w:rtl w:val="0"/>
        </w:rPr>
      </w:r>
    </w:p>
    <w:p w:rsidR="00000000" w:rsidDel="00000000" w:rsidP="00000000" w:rsidRDefault="00000000" w:rsidRPr="00000000" w14:paraId="00000013">
      <w:pPr>
        <w:tabs>
          <w:tab w:val="left" w:leader="none" w:pos="0"/>
          <w:tab w:val="left" w:leader="none" w:pos="0"/>
        </w:tabs>
        <w:rPr/>
      </w:pPr>
      <w:r w:rsidDel="00000000" w:rsidR="00000000" w:rsidRPr="00000000">
        <w:rPr>
          <w:rtl w:val="0"/>
        </w:rPr>
        <w:t xml:space="preserve">Furthermore, corruption and privileged bias influence the behavior of many politicians, passing laws that favor</w:t>
      </w:r>
    </w:p>
    <w:p w:rsidR="00000000" w:rsidDel="00000000" w:rsidP="00000000" w:rsidRDefault="00000000" w:rsidRPr="00000000" w14:paraId="00000014">
      <w:pPr>
        <w:pStyle w:val="Heading3"/>
        <w:numPr>
          <w:ilvl w:val="0"/>
          <w:numId w:val="1"/>
        </w:numPr>
        <w:tabs>
          <w:tab w:val="left" w:leader="none" w:pos="0"/>
          <w:tab w:val="left" w:leader="none" w:pos="0"/>
        </w:tabs>
        <w:ind w:hanging="360"/>
      </w:pPr>
      <w:bookmarkStart w:colFirst="0" w:colLast="0" w:name="_l7wdjnnwnede" w:id="5"/>
      <w:bookmarkEnd w:id="5"/>
      <w:r w:rsidDel="00000000" w:rsidR="00000000" w:rsidRPr="00000000">
        <w:rPr>
          <w:rtl w:val="0"/>
        </w:rPr>
        <w:t xml:space="preserve">The Vision: Modular Blocks</w:t>
      </w:r>
    </w:p>
    <w:p w:rsidR="00000000" w:rsidDel="00000000" w:rsidP="00000000" w:rsidRDefault="00000000" w:rsidRPr="00000000" w14:paraId="00000015">
      <w:pPr>
        <w:tabs>
          <w:tab w:val="left" w:leader="none" w:pos="0"/>
          <w:tab w:val="left" w:leader="none" w:pos="0"/>
        </w:tabs>
        <w:rPr/>
      </w:pPr>
      <w:r w:rsidDel="00000000" w:rsidR="00000000" w:rsidRPr="00000000">
        <w:rPr>
          <w:rtl w:val="0"/>
        </w:rPr>
        <w:t xml:space="preserve">T</w:t>
      </w:r>
      <w:r w:rsidDel="00000000" w:rsidR="00000000" w:rsidRPr="00000000">
        <w:rPr>
          <w:sz w:val="24"/>
          <w:szCs w:val="24"/>
          <w:rtl w:val="0"/>
        </w:rPr>
        <w:t xml:space="preserve">alk about how using Blockchain technology as a fundamental infrastructure for each “block” will improve economic efficiency, tackle corruption, and reduce crime, poverty, homelessness etc., and create a</w:t>
      </w:r>
      <w:r w:rsidDel="00000000" w:rsidR="00000000" w:rsidRPr="00000000">
        <w:rPr>
          <w:rtl w:val="0"/>
        </w:rPr>
        <w:t xml:space="preserve"> profitable circular economy on the neighborhood level</w:t>
      </w:r>
    </w:p>
    <w:p w:rsidR="00000000" w:rsidDel="00000000" w:rsidP="00000000" w:rsidRDefault="00000000" w:rsidRPr="00000000" w14:paraId="00000016">
      <w:pPr>
        <w:pStyle w:val="Heading3"/>
        <w:numPr>
          <w:ilvl w:val="0"/>
          <w:numId w:val="1"/>
        </w:numPr>
        <w:tabs>
          <w:tab w:val="left" w:leader="none" w:pos="0"/>
          <w:tab w:val="left" w:leader="none" w:pos="0"/>
        </w:tabs>
        <w:ind w:hanging="360"/>
        <w:rPr/>
      </w:pPr>
      <w:bookmarkStart w:colFirst="0" w:colLast="0" w:name="_kg5ssbd4cpxl" w:id="6"/>
      <w:bookmarkEnd w:id="6"/>
      <w:r w:rsidDel="00000000" w:rsidR="00000000" w:rsidRPr="00000000">
        <w:rPr>
          <w:rtl w:val="0"/>
        </w:rPr>
        <w:t xml:space="preserve">Proposed Solutions</w:t>
      </w:r>
    </w:p>
    <w:p w:rsidR="00000000" w:rsidDel="00000000" w:rsidP="00000000" w:rsidRDefault="00000000" w:rsidRPr="00000000" w14:paraId="00000017">
      <w:pPr>
        <w:pStyle w:val="Heading3"/>
        <w:tabs>
          <w:tab w:val="left" w:leader="none" w:pos="0"/>
          <w:tab w:val="left" w:leader="none" w:pos="0"/>
        </w:tabs>
        <w:rPr/>
      </w:pPr>
      <w:bookmarkStart w:colFirst="0" w:colLast="0" w:name="_98s15vug6cw2" w:id="7"/>
      <w:bookmarkEnd w:id="7"/>
      <w:r w:rsidDel="00000000" w:rsidR="00000000" w:rsidRPr="00000000">
        <w:rPr>
          <w:rtl w:val="0"/>
        </w:rPr>
        <w:t xml:space="preserve">5.1 Governance with Blockchains</w:t>
      </w:r>
    </w:p>
    <w:p w:rsidR="00000000" w:rsidDel="00000000" w:rsidP="00000000" w:rsidRDefault="00000000" w:rsidRPr="00000000" w14:paraId="00000018">
      <w:pPr>
        <w:tabs>
          <w:tab w:val="left" w:leader="none" w:pos="0"/>
          <w:tab w:val="left" w:leader="none" w:pos="0"/>
        </w:tabs>
        <w:rPr/>
      </w:pPr>
      <w:r w:rsidDel="00000000" w:rsidR="00000000" w:rsidRPr="00000000">
        <w:rPr>
          <w:rtl w:val="0"/>
        </w:rPr>
        <w:t xml:space="preserve">Decentralized voting etc.</w:t>
      </w:r>
    </w:p>
    <w:p w:rsidR="00000000" w:rsidDel="00000000" w:rsidP="00000000" w:rsidRDefault="00000000" w:rsidRPr="00000000" w14:paraId="00000019">
      <w:pPr>
        <w:pStyle w:val="Heading3"/>
        <w:tabs>
          <w:tab w:val="left" w:leader="none" w:pos="0"/>
          <w:tab w:val="left" w:leader="none" w:pos="0"/>
        </w:tabs>
        <w:rPr/>
      </w:pPr>
      <w:bookmarkStart w:colFirst="0" w:colLast="0" w:name="_g8zei4hn1tyt" w:id="8"/>
      <w:bookmarkEnd w:id="8"/>
      <w:r w:rsidDel="00000000" w:rsidR="00000000" w:rsidRPr="00000000">
        <w:rPr>
          <w:rtl w:val="0"/>
        </w:rPr>
        <w:t xml:space="preserve">5.2 Tokenized Incentives</w:t>
      </w:r>
    </w:p>
    <w:p w:rsidR="00000000" w:rsidDel="00000000" w:rsidP="00000000" w:rsidRDefault="00000000" w:rsidRPr="00000000" w14:paraId="0000001A">
      <w:pPr>
        <w:numPr>
          <w:ilvl w:val="0"/>
          <w:numId w:val="2"/>
        </w:numPr>
        <w:tabs>
          <w:tab w:val="left" w:leader="none" w:pos="0"/>
          <w:tab w:val="left" w:leader="none" w:pos="0"/>
        </w:tabs>
        <w:ind w:left="720" w:hanging="360"/>
        <w:rPr>
          <w:u w:val="none"/>
        </w:rPr>
      </w:pPr>
      <w:r w:rsidDel="00000000" w:rsidR="00000000" w:rsidRPr="00000000">
        <w:rPr>
          <w:rtl w:val="0"/>
        </w:rPr>
        <w:t xml:space="preserve">Cleaning trash</w:t>
      </w:r>
    </w:p>
    <w:p w:rsidR="00000000" w:rsidDel="00000000" w:rsidP="00000000" w:rsidRDefault="00000000" w:rsidRPr="00000000" w14:paraId="0000001B">
      <w:pPr>
        <w:numPr>
          <w:ilvl w:val="0"/>
          <w:numId w:val="2"/>
        </w:numPr>
        <w:tabs>
          <w:tab w:val="left" w:leader="none" w:pos="0"/>
          <w:tab w:val="left" w:leader="none" w:pos="0"/>
        </w:tabs>
        <w:ind w:left="720" w:hanging="360"/>
        <w:rPr>
          <w:u w:val="none"/>
        </w:rPr>
      </w:pPr>
      <w:r w:rsidDel="00000000" w:rsidR="00000000" w:rsidRPr="00000000">
        <w:rPr>
          <w:rtl w:val="0"/>
        </w:rPr>
        <w:t xml:space="preserve">Skill-building</w:t>
      </w:r>
    </w:p>
    <w:p w:rsidR="00000000" w:rsidDel="00000000" w:rsidP="00000000" w:rsidRDefault="00000000" w:rsidRPr="00000000" w14:paraId="0000001C">
      <w:pPr>
        <w:numPr>
          <w:ilvl w:val="0"/>
          <w:numId w:val="2"/>
        </w:numPr>
        <w:tabs>
          <w:tab w:val="left" w:leader="none" w:pos="0"/>
          <w:tab w:val="left" w:leader="none" w:pos="0"/>
        </w:tabs>
        <w:ind w:left="720" w:hanging="360"/>
        <w:rPr>
          <w:u w:val="none"/>
        </w:rPr>
      </w:pPr>
      <w:r w:rsidDel="00000000" w:rsidR="00000000" w:rsidRPr="00000000">
        <w:rPr>
          <w:rtl w:val="0"/>
        </w:rPr>
        <w:t xml:space="preserve">Education</w:t>
      </w:r>
    </w:p>
    <w:p w:rsidR="00000000" w:rsidDel="00000000" w:rsidP="00000000" w:rsidRDefault="00000000" w:rsidRPr="00000000" w14:paraId="0000001D">
      <w:pPr>
        <w:numPr>
          <w:ilvl w:val="0"/>
          <w:numId w:val="2"/>
        </w:numPr>
        <w:tabs>
          <w:tab w:val="left" w:leader="none" w:pos="0"/>
          <w:tab w:val="left" w:leader="none" w:pos="0"/>
        </w:tabs>
        <w:ind w:left="720" w:hanging="360"/>
        <w:rPr>
          <w:u w:val="none"/>
        </w:rPr>
      </w:pPr>
      <w:r w:rsidDel="00000000" w:rsidR="00000000" w:rsidRPr="00000000">
        <w:rPr>
          <w:rtl w:val="0"/>
        </w:rPr>
        <w:t xml:space="preserve">Work</w:t>
      </w:r>
    </w:p>
    <w:p w:rsidR="00000000" w:rsidDel="00000000" w:rsidP="00000000" w:rsidRDefault="00000000" w:rsidRPr="00000000" w14:paraId="0000001E">
      <w:pPr>
        <w:pStyle w:val="Heading3"/>
        <w:tabs>
          <w:tab w:val="left" w:leader="none" w:pos="0"/>
          <w:tab w:val="left" w:leader="none" w:pos="0"/>
        </w:tabs>
        <w:rPr/>
      </w:pPr>
      <w:bookmarkStart w:colFirst="0" w:colLast="0" w:name="_f5ifsvll40wo" w:id="9"/>
      <w:bookmarkEnd w:id="9"/>
      <w:r w:rsidDel="00000000" w:rsidR="00000000" w:rsidRPr="00000000">
        <w:rPr>
          <w:rtl w:val="0"/>
        </w:rPr>
        <w:t xml:space="preserve">5.3 Inter-block Collaboration</w:t>
      </w:r>
    </w:p>
    <w:p w:rsidR="00000000" w:rsidDel="00000000" w:rsidP="00000000" w:rsidRDefault="00000000" w:rsidRPr="00000000" w14:paraId="0000001F">
      <w:pPr>
        <w:pStyle w:val="Heading3"/>
        <w:tabs>
          <w:tab w:val="left" w:leader="none" w:pos="0"/>
          <w:tab w:val="left" w:leader="none" w:pos="0"/>
        </w:tabs>
        <w:rPr/>
      </w:pPr>
      <w:bookmarkStart w:colFirst="0" w:colLast="0" w:name="_ivaz41lzz2vo" w:id="10"/>
      <w:bookmarkEnd w:id="10"/>
      <w:r w:rsidDel="00000000" w:rsidR="00000000" w:rsidRPr="00000000">
        <w:rPr>
          <w:rtl w:val="0"/>
        </w:rPr>
        <w:t xml:space="preserve">5.4 Resource Redistribution</w:t>
      </w:r>
    </w:p>
    <w:p w:rsidR="00000000" w:rsidDel="00000000" w:rsidP="00000000" w:rsidRDefault="00000000" w:rsidRPr="00000000" w14:paraId="00000020">
      <w:pPr>
        <w:tabs>
          <w:tab w:val="left" w:leader="none" w:pos="0"/>
          <w:tab w:val="left" w:leader="none" w:pos="0"/>
        </w:tabs>
        <w:rPr/>
      </w:pPr>
      <w:r w:rsidDel="00000000" w:rsidR="00000000" w:rsidRPr="00000000">
        <w:rPr>
          <w:rtl w:val="0"/>
        </w:rPr>
        <w:t xml:space="preserve">More efficient blocks share resources to less efficient ones using an algorithmic interest rate</w:t>
      </w:r>
    </w:p>
    <w:p w:rsidR="00000000" w:rsidDel="00000000" w:rsidP="00000000" w:rsidRDefault="00000000" w:rsidRPr="00000000" w14:paraId="00000021">
      <w:pPr>
        <w:tabs>
          <w:tab w:val="left" w:leader="none" w:pos="0"/>
          <w:tab w:val="left" w:leader="none" w:pos="0"/>
        </w:tabs>
        <w:rPr/>
      </w:pPr>
      <w:r w:rsidDel="00000000" w:rsidR="00000000" w:rsidRPr="00000000">
        <w:rPr>
          <w:rtl w:val="0"/>
        </w:rPr>
      </w:r>
    </w:p>
    <w:p w:rsidR="00000000" w:rsidDel="00000000" w:rsidP="00000000" w:rsidRDefault="00000000" w:rsidRPr="00000000" w14:paraId="00000022">
      <w:pPr>
        <w:tabs>
          <w:tab w:val="left" w:leader="none" w:pos="0"/>
          <w:tab w:val="left" w:leader="none" w:pos="0"/>
        </w:tabs>
        <w:rPr/>
      </w:pPr>
      <w:r w:rsidDel="00000000" w:rsidR="00000000" w:rsidRPr="00000000">
        <w:rPr>
          <w:rtl w:val="0"/>
        </w:rPr>
      </w:r>
    </w:p>
    <w:p w:rsidR="00000000" w:rsidDel="00000000" w:rsidP="00000000" w:rsidRDefault="00000000" w:rsidRPr="00000000" w14:paraId="00000023">
      <w:pPr>
        <w:tabs>
          <w:tab w:val="left" w:leader="none" w:pos="0"/>
          <w:tab w:val="left" w:leader="none" w:pos="0"/>
        </w:tabs>
        <w:rPr/>
      </w:pPr>
      <w:r w:rsidDel="00000000" w:rsidR="00000000" w:rsidRPr="00000000">
        <w:rPr>
          <w:rtl w:val="0"/>
        </w:rPr>
      </w:r>
    </w:p>
    <w:p w:rsidR="00000000" w:rsidDel="00000000" w:rsidP="00000000" w:rsidRDefault="00000000" w:rsidRPr="00000000" w14:paraId="00000024">
      <w:pPr>
        <w:tabs>
          <w:tab w:val="left" w:leader="none" w:pos="0"/>
          <w:tab w:val="left" w:leader="none" w:pos="0"/>
        </w:tabs>
        <w:rPr/>
      </w:pPr>
      <w:r w:rsidDel="00000000" w:rsidR="00000000" w:rsidRPr="00000000">
        <w:rPr>
          <w:rtl w:val="0"/>
        </w:rPr>
      </w:r>
    </w:p>
    <w:p w:rsidR="00000000" w:rsidDel="00000000" w:rsidP="00000000" w:rsidRDefault="00000000" w:rsidRPr="00000000" w14:paraId="00000025">
      <w:pPr>
        <w:pStyle w:val="Heading3"/>
        <w:numPr>
          <w:ilvl w:val="0"/>
          <w:numId w:val="1"/>
        </w:numPr>
        <w:tabs>
          <w:tab w:val="left" w:leader="none" w:pos="0"/>
          <w:tab w:val="left" w:leader="none" w:pos="0"/>
        </w:tabs>
        <w:spacing w:after="0" w:afterAutospacing="0"/>
        <w:ind w:hanging="360"/>
        <w:rPr/>
      </w:pPr>
      <w:bookmarkStart w:colFirst="0" w:colLast="0" w:name="_s72xduki6n4" w:id="11"/>
      <w:bookmarkEnd w:id="11"/>
      <w:r w:rsidDel="00000000" w:rsidR="00000000" w:rsidRPr="00000000">
        <w:rPr>
          <w:rtl w:val="0"/>
        </w:rPr>
        <w:t xml:space="preserve">The Impact: Building Better Blocks</w:t>
      </w:r>
    </w:p>
    <w:p w:rsidR="00000000" w:rsidDel="00000000" w:rsidP="00000000" w:rsidRDefault="00000000" w:rsidRPr="00000000" w14:paraId="00000026">
      <w:pPr>
        <w:pStyle w:val="Heading3"/>
        <w:numPr>
          <w:ilvl w:val="0"/>
          <w:numId w:val="1"/>
        </w:numPr>
        <w:tabs>
          <w:tab w:val="left" w:leader="none" w:pos="0"/>
          <w:tab w:val="left" w:leader="none" w:pos="0"/>
        </w:tabs>
        <w:spacing w:after="0" w:afterAutospacing="0" w:before="0" w:beforeAutospacing="0"/>
        <w:ind w:left="90" w:hanging="450"/>
        <w:rPr>
          <w:color w:val="434343"/>
          <w:sz w:val="28"/>
          <w:szCs w:val="28"/>
        </w:rPr>
      </w:pPr>
      <w:bookmarkStart w:colFirst="0" w:colLast="0" w:name="_p5fomv6c3t4p" w:id="12"/>
      <w:bookmarkEnd w:id="12"/>
      <w:r w:rsidDel="00000000" w:rsidR="00000000" w:rsidRPr="00000000">
        <w:rPr>
          <w:rtl w:val="0"/>
        </w:rPr>
        <w:t xml:space="preserve">Vision for the Future</w:t>
      </w:r>
    </w:p>
    <w:p w:rsidR="00000000" w:rsidDel="00000000" w:rsidP="00000000" w:rsidRDefault="00000000" w:rsidRPr="00000000" w14:paraId="00000027">
      <w:pPr>
        <w:pStyle w:val="Heading3"/>
        <w:numPr>
          <w:ilvl w:val="0"/>
          <w:numId w:val="1"/>
        </w:numPr>
        <w:tabs>
          <w:tab w:val="left" w:leader="none" w:pos="0"/>
          <w:tab w:val="left" w:leader="none" w:pos="0"/>
        </w:tabs>
        <w:spacing w:before="0" w:beforeAutospacing="0"/>
        <w:ind w:left="90" w:hanging="450"/>
        <w:rPr>
          <w:color w:val="434343"/>
          <w:sz w:val="28"/>
          <w:szCs w:val="28"/>
        </w:rPr>
      </w:pPr>
      <w:bookmarkStart w:colFirst="0" w:colLast="0" w:name="_locegvx42rd4" w:id="13"/>
      <w:bookmarkEnd w:id="13"/>
      <w:r w:rsidDel="00000000" w:rsidR="00000000" w:rsidRPr="00000000">
        <w:rPr>
          <w:rtl w:val="0"/>
        </w:rPr>
        <w:t xml:space="preserve">Conclusion: One Block at at Time</w:t>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108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