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VEHICLE SALES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FF6B35"/>
          <w:sz w:val="40"/>
          <w:szCs w:val="40"/>
        </w:rPr>
        <w:t xml:space="preserve">Full Project Report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Environment Setup  •  SQL Server  •  Data Cleaning  •  EDA  •  Interactive Dashboard</w:t>
      </w:r>
    </w:p>
    <w:p>
      <w:r>
        <w:br w:type="page"/>
      </w:r>
    </w:p>
    <w:p>
      <w:pPr>
        <w:pStyle w:val="Heading1"/>
        <w:pBdr>
          <w:bottom w:val="single" w:color="FF6B3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end-to-end workflow for the Vehicle Sales hackathon project — from environment setup and SQL Server restoration on Fedora Linux, through data cleaning and exploratory analysis, to an interactive Plotly Dash dashboard (the Linux-native alternative to Power BI).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MotoDB — ~558,837 used vehicle auction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2014 – July 2015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CarsPrices.bak (SQL Server backup)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Fedora Linux, Docker, Python 3.13, Miniconda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2022 (Docker) → Python / Pandas → Plotly Dash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Jupyter notebook + interactive Plotly Dash dashboard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3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Environment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Docker &amp; SQL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 Server 2022 runs inside Docker on Fedora Linux, since Microsoft does not ship a native Fedora RPM for SQL Server. All Docker commands require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sudo because the current user was not added to the docker group.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1 — Pull and start the container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docker run -e "ACCEPT_EULA=Y"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-e "MSSQL_SA_PASSWORD=YourStrongPass123!"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-p 1433:1433 --name sqlserver -d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mcr.microsoft.com/mssql/server:2022-latest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2 — Copy the backup into the container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docker cp /path/to/instant/ sqlserver:/var/opt/mssql/backup/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3 — Inspect the backup file list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docker exec -it sqlserver /opt/mssql-tools18/bin/sqlcmd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-S localhost -U sa -P 'YourStrongPass123!' -C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-Q "RESTORE FILELISTONLY FROM DISK = '/var/opt/mssql/backup/CarsPrices.bak'"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revealed two logical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MotoDB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 (data)  — PRIMARY filegroup  — 142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MotoDB_log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  (log)   — 276 MB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4 — Restore the database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docker exec -it sqlserver /opt/mssql-tools18/bin/sqlcmd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-S localhost -U sa -P 'YourStrongPass123!' -C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-Q "RESTORE DATABASE MotoDB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FROM DISK = '/var/opt/mssql/backup/CarsPrices.bak'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WITH MOVE 'MotoDB'     TO '/var/opt/mssql/data/MotoDB.mdf',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MOVE 'MotoDB_log' TO '/var/opt/mssql/data/MotoDB_log.ldf', \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REPLACE;"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6B35" w:sz="16" w:space="6"/>
        </w:pBd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Result: 11,382 pages processed successfully at 116 MB/sec. Database MotoDB is now online.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SSL / Certificate issues (and fix)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sqlcmd v18 enforces TLS by default. The self-signed certificate in the Docker container causes the following error: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SSL Provider: [error:0A000086:SSL routines::certificate verify failed:self-signed certificate]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pass the -C flag (trust server certificate) on every sqlcmd call.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sqlcmd -S localhost -U sa -P '...' -C -Q "..."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Python connection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Install packages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pandas sqlalchemy pyodbc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Connect and read tables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sqlalchemy import create_engine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pandas as pd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 = create_engine(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"mssql+pyodbc://sa:YourStrongPass123!@localhost:1433/MotoDB"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"?driver=ODBC+Driver+18+for+SQL+Server&amp;TrustServerCertificate=yes"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tables = pd.read_sql(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"SELECT TABLE_NAME FROM INFORMATION_SCHEMA.TABLES WHERE TABLE_TYPE='BASE TABLE'",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engine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 = pd.read_sql("SELECT * FROM CarPrices", engine)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6B35" w:sz="16" w:space="6"/>
        </w:pBd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Important: paste the connection string on a single line in Python — no line breaks inside the string literal — to avoid shell interpretation errors.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B3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 Cleaning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Raw data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Raw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558,837 rows  ×  17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Cleaned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557,966 rows after initial clean (parquet)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Final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~548,000 rows after full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2014 – July 2015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Issues found &amp;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Transmission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"sedan" / "Sedan" used instead of "automatic"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Replaced with .replace()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Timezone offsets, unparsed strings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pd.to_datetime(errors="coerce"), drop nulls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SellingPrice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Extreme outliers ($125 – $230k)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IQR filter: kept 1st–99th percentile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/ Body / 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Mixed casing (e.g. "bmw" vs "Bmw")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str.strip().str.title()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Transmission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values mixed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str.strip().str.lower()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Nulls in raw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Forward-fill from cleaned parquet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Nulls in raw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Forward-fill from cleaned parquet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MMR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 null rows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Dropped (required for pricing analysis)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Engineered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SaleYear − 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 of vehicle at auction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PriceDiff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SellingPrice − MMR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much above/below market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PriceDiffPct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PriceDiff / MMR × 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Relative premium/discount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PriceBand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pd.cut() into 7 bins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Categorical price segment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SaleDate.dt.to_period("M")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time-series grouping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SaleQuarter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SaleDate.dt.to_period("Q")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Quarterly grouping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B3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Key Data Insights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Market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~548,000 vehicles (post-cleaning)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Median selling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$12,100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Mean selling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$13,628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 std deviation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$9,747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 range (clean)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$1,200 – $52,000 (after outlier removal)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 odometer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67,868 miles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Automatic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96.4%  (only 3.6% manual)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States covered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+ DC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Top makes by volume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Price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93,839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$10,900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Chevrolet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60,450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$10,200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Nissan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53,986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$10,500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Toyota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39,859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$11,800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30,890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$9,400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27,280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$11,200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Hyundai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21,822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$9,800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20,784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$22,500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18,074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$9,100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Chrysler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17,457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$9,600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Body type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Sedan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241,101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43.2%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143,666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Hatchback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26,228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Minivan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25,465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17,732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Crew Cab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16,351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Wagon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16,117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10,471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1.9%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Pricing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MMR vs Selling Price correlation: r = 0.98 (near-perfect) — the auction market is highly efficient.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54.2% of vehicles sold above their Manheim Market Value (MMR).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BMW and Infiniti consistently sell above MMR; Dodge and Chrysler sell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Condition score is predictive: vehicles scoring 41–50 fetch ~$5,000 more than those scoring 1–10.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odometer effect: below 50k miles commands a significant premium; above 150k collapses price.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Time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Peak volume: March 2015 (~52,000 units in a single 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tracks volume closely — no significant price drift over the 18-month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Newer model years (2013–2015) command a steep premium — median price rises ~$3,000 per year.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 Geographic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82,829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Largest market by far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73,024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largest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53,878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45,836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34,659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B3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Interactive Dashboard — Plotly Dash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Why Plotly Dash instead of Power BI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Power BI Desktop is Windows-only and has no native Linux build. On Fedora the only workaround is a Wine emulation layer, which is unstable and unsupported. Plotly Dash is the production-grade Python-native alternative: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Plotly Dash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(Windows only)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DAX / 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charts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Plotly library 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 BI Service (paid)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browser, any OS 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desktop / paid cloud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connectors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pandas-readable source ✔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Dashboard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(dashboard.py) runs at http://127.0.0.1:8050 and includes: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filters: Make, Body Type, State, Transmission, Model Year range slider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KPI cards: total vehicles, median price, avg odometer, % above MMR, avg age at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distribution histogram with mean/median markers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12 makes by volume (horizontal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 type share (donut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distribution by body type (box plots)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MMR vs Selling Price scatter — colored by % above/below market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Median price by condition score 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Dual-axis monthly volume + revenue time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Median price by model year (area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Above/below MMR % by make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× Body type price heatmap ($k)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10 charts update simultaneously when any sidebar filter changes.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How to run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Install dependencies (once)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pandas pyarrow numpy matplotlib seaborn scipy plotly dash openpyxl notebook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Recommended: virtual environment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python3 -m venv venv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 venv/bin/activate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pandas pyarrow numpy matplotlib seaborn scipy plotly dash openpyxl notebook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Run the notebook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hackathon/V2/insights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jupyter notebook vehicle-analysis.ipynb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cells top-to-bottom with Shift + Enter, or use Cell → Run All.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Run the dashboard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hackathon/V2/insights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dashboard.py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open your browser at http://127.0.0.1:8050 — press Ctrl+C to stop.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B3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Troubleshooting Reference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permission denied to docker 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not in docker group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Prefix all docker commands with sudo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SSL certificate verify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sqlcmd v18 enforces TLS by 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-C flag to every sqlcmd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open backup device (error 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path or filename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exec ls to list actual files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bash: from: command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code pasted into bash shell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code to a .py file and run with python3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not found (!)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Bash treats ! as history expansion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 password in single quotes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timeout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Semicolons in -S value break driver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?TrustServerCertificate=yes in connection string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3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Repository Structure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hackathon/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V1/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CarsPrices.bak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data_cleaning.ipynb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insights.ipynb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V2/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├── data/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VehicleSales.parquet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├── VehicleSales_cleaned.parquet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│   └── vehicle_sales_final.parquet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insights/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├── vehicle-analysis.ipynb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└── dashboard.py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workshop/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Employees.xlsx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Employees_Cleaned.xlsx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data_science.ipynb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HR_Analysis.ipynb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insights.py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README.md</w:t>
      </w:r>
    </w:p>
    <w:p>
      <w:pPr>
        <w:pBdr>
          <w:left w:val="single" w:color="4CA3DD" w:sz="12" w:space="4"/>
        </w:pBdr>
        <w:shd w:fill="EFF6FF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.gitignore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Data Science Hackathon  |  Mennatullah</w:t>
    </w:r>
    <w:r>
      <w:rPr>
        <w:rFonts w:ascii="Arial" w:cs="Arial" w:eastAsia="Arial" w:hAnsi="Arial"/>
        <w:color w:val="94A3B8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Vehicle Sales — Full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3A5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2026-04-18T17:14:12.678Z</dcterms:created>
  <dcterms:modified xsi:type="dcterms:W3CDTF">2026-04-18T17:14:12.679Z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