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Chapter 1: The Beginning</w:t>
      </w:r>
    </w:p>
    <w:p>
      <w:r>
        <w:t xml:space="preserve">The morning light crept through the tall windows of the old library, casting long golden stripes across the worn oak floor. Dust motes danced in the beams, their slow movements almost hypnotic as they drifted toward the rows of shelves that seemed to stretch on forever.</w:t>
      </w:r>
    </w:p>
    <w:p>
      <w:r>
        <w:t xml:space="preserve">Elena paused at the entrance, her hand resting lightly on the weathered doorframe. She had not been here in nearly twenty years, yet everything looked exactly as she remembered it—the smell of old paper and leather bindings, the ticking of the grandfather clock in the corner, the faded velvet curtains tied back with heavy silk ropes.</w:t>
      </w:r>
    </w:p>
    <w:p>
      <w:pPr>
        <w:pStyle w:val="Quote"/>
      </w:pPr>
      <w:r>
        <w:rPr>
          <w:rStyle w:val="QuoteChar"/>
        </w:rPr>
        <w:t xml:space="preserve">Every great journey begins with a single step, but it is the courage to return that truly defines us.</w:t>
      </w:r>
    </w:p>
    <w:p>
      <w:r>
        <w:t xml:space="preserve">She took a deep breath and stepped forward, her shoes clicking softly against the planks. Each step echoed with memories long buried, each breath drawn in carried the faint hope that somewhere within these walls lay the answer she had been searching for all these years.</w:t>
      </w:r>
    </w:p>
    <w:p>
      <w:r>
        <w:t xml:space="preserve">The first task before her was simple enough, yet it felt monumental. She would need to sort through the letters in the west wing, catalog the maps in the east gallery, and verify the first editions in the main hall. What sounded to an outsider like a tedious afternoon of librarian work was, to her, the beginning of a reckoning.</w:t>
      </w:r>
    </w:p>
    <w:p>
      <w:pPr>
        <w:pStyle w:val="Heading2"/>
      </w:pPr>
      <w:r>
        <w:t xml:space="preserve">Key Discoveries Awaiting</w:t>
      </w:r>
    </w:p>
    <w:p>
      <w:pPr>
        <w:numPr>
          <w:ilvl w:val="0"/>
          <w:numId w:val="1"/>
        </w:numPr>
      </w:pPr>
      <w:r>
        <w:t xml:space="preserve">Letters from Grandfather, dated between 1890 and 1912</w:t>
      </w:r>
    </w:p>
    <w:p>
      <w:pPr>
        <w:numPr>
          <w:ilvl w:val="0"/>
          <w:numId w:val="1"/>
        </w:numPr>
      </w:pPr>
      <w:r>
        <w:t xml:space="preserve">A bundle of hand-drawn maritime charts tied with blue ribbon</w:t>
      </w:r>
    </w:p>
    <w:p>
      <w:pPr>
        <w:numPr>
          <w:ilvl w:val="0"/>
          <w:numId w:val="1"/>
        </w:numPr>
      </w:pPr>
      <w:r>
        <w:t xml:space="preserve">The first edition folio of Morte d'Arthur with annotated margins</w:t>
      </w:r>
    </w:p>
    <w:p>
      <w:r>
        <w:t xml:space="preserve">Beyond these formal tasks, there lingered a question she had never dared to voice aloud, a question that had followed her from childhood into adulthood and now into middle age: why had her grandfather chosen her, of all his descendants, to be the custodian of this place and all that it contained?</w:t>
      </w:r>
    </w:p>
    <w:p>
      <w:pPr>
        <w:pStyle w:val="Quote"/>
      </w:pPr>
      <w:r>
        <w:rPr>
          <w:rStyle w:val="QuoteChar"/>
        </w:rPr>
        <w:t xml:space="preserve">The keys to a great inheritance are seldom forged in steel; they are forged in the long discipline of patient waiting.</w:t>
      </w:r>
    </w:p>
    <w:p>
      <w:r>
        <w:t xml:space="preserve">She walked now to the west wing and paused before the first stack of pine boxes, each neatly labeled in the strong, clear handwriting that had addressed birthday cards and school reports for so many years. One of them, she saw, bore her own name. She would save that one for last, she decided; she would earn the right to open it by completing the rest of her work faithfully and without haste.</w:t>
      </w:r>
    </w:p>
    <w:p>
      <w:pPr>
        <w:pStyle w:val="Heading1"/>
      </w:pPr>
      <w:r>
        <w:t xml:space="preserve">Chapter 2: The Middle</w:t>
      </w:r>
    </w:p>
    <w:p>
      <w:r>
        <w:t xml:space="preserve">By noon the sun stood high overhead, and the library had warmed considerably. Elena had worked her way through three boxes of correspondence, her fingers smudged with ink and dust, her mind reeling at the breadth of what she had found. There were stories here she had never heard—accounts of voyages, of friendships, of quiet griefs suffered alone.</w:t>
      </w:r>
    </w:p>
    <w:p>
      <w:r>
        <w:t xml:space="preserve">She paused to drink from a chipped teacup she had found on a side table, miraculously still intact. Through the window she could see the rolling green of the estate, the sheep grazing peacefully in the distance, and far beyond them the glint of the river where she had learned to skip stones as a child.</w:t>
      </w:r>
    </w:p>
    <w:p>
      <w:pPr>
        <w:pStyle w:val="Quote"/>
      </w:pPr>
      <w:r>
        <w:rPr>
          <w:rStyle w:val="QuoteChar"/>
        </w:rPr>
        <w:t xml:space="preserve">The past is not a foreign country. It is home, and we are forever its guests.</w:t>
      </w:r>
    </w:p>
    <w:p>
      <w:r>
        <w:t xml:space="preserve">The bundle of maritime charts, when at last she undid the ribbon, proved more remarkable than she had dared hope. They were not merely charts of known coastlines; they were sketches of routes never sailed, notations of islands marked only in legend, and careful calculations of currents that had been thought undiscovered until the previous century.</w:t>
      </w:r>
    </w:p>
    <w:p>
      <w:r>
        <w:t xml:space="preserve">Elena spread them across the great central table, weighing down the corners with brass candlesticks. She traced the careful lines with her fingertip and tried to imagine the hand that had drawn them, the eyes that had gazed at the same stars from the deck of a heaving ship, the heart that had dared to believe in what lay beyond the horizon.</w:t>
      </w:r>
    </w:p>
    <w:p>
      <w:pPr>
        <w:pStyle w:val="Heading2"/>
      </w:pPr>
      <w:r>
        <w:t xml:space="preserve">Patterns Begin to Emerge</w:t>
      </w:r>
    </w:p>
    <w:p>
      <w:pPr>
        <w:numPr>
          <w:ilvl w:val="0"/>
          <w:numId w:val="1"/>
        </w:numPr>
      </w:pPr>
      <w:r>
        <w:t xml:space="preserve">Each chart bears a small red stamp in the bottom-right corner</w:t>
      </w:r>
    </w:p>
    <w:p>
      <w:pPr>
        <w:numPr>
          <w:ilvl w:val="0"/>
          <w:numId w:val="1"/>
        </w:numPr>
      </w:pPr>
      <w:r>
        <w:t xml:space="preserve">The latitudes and longitudes encode a repeating sequence</w:t>
      </w:r>
    </w:p>
    <w:p>
      <w:pPr>
        <w:numPr>
          <w:ilvl w:val="0"/>
          <w:numId w:val="1"/>
        </w:numPr>
      </w:pPr>
      <w:r>
        <w:t xml:space="preserve">A note tucked in the last chart reads simply: "Follow the heron"</w:t>
      </w:r>
    </w:p>
    <w:p>
      <w:r>
        <w:t xml:space="preserve">Far above her, on the second floor gallery, a floorboard creaked. She looked up, half-expecting to see a face she both longed for and dreaded; but the gallery was empty, the long afternoon light falling through leaded windows onto empty passageways and closed doors. The house, she thought, remembered more than she did, and perhaps it always would.</w:t>
      </w:r>
    </w:p>
    <w:p>
      <w:pPr>
        <w:pStyle w:val="Quote"/>
      </w:pPr>
      <w:r>
        <w:rPr>
          <w:rStyle w:val="QuoteChar"/>
        </w:rPr>
        <w:t xml:space="preserve">Maps are not the territory, but they hold within their folded lines the shape of a longing—the longing to go, to see, to return bearing treasure.</w:t>
      </w:r>
    </w:p>
    <w:p>
      <w:r>
        <w:t xml:space="preserve">She began to notice now that the annotations in the margins of the charts shared certain peculiar turns of phrase with the letters she had been sorting that morning. They were the same hand, without doubt—but more than that, they were the same mind, thinking aloud to itself across decades, addressing a reader it hoped would one day exist and would know how to listen.</w:t>
      </w:r>
    </w:p>
    <w:p>
      <w:pPr>
        <w:pStyle w:val="Heading1"/>
      </w:pPr>
      <w:r>
        <w:t xml:space="preserve">Chapter 3: The End</w:t>
      </w:r>
    </w:p>
    <w:p>
      <w:r>
        <w:t xml:space="preserve">Twilight painted the windows in hues of violet and rose by the time Elena reached the final item on her list: the first edition folio of Morte d'Arthur. It rested on a shelf in the farthest corner of the main hall, its leather binding cracked and faded, its pages gilded along the edges with a gold that had dulled with the centuries.</w:t>
      </w:r>
    </w:p>
    <w:p>
      <w:r>
        <w:t xml:space="preserve">She lifted it gently, almost reverently, and carried it to the table where the charts still lay spread. As she opened the cover, a folded sheet of heavy cream paper slipped out and fluttered to the surface. It was not a letter. It was not a map. It was a deed, and the name upon it, written in the hand of her grandfather, was her own.</w:t>
      </w:r>
    </w:p>
    <w:p>
      <w:pPr>
        <w:pStyle w:val="Quote"/>
      </w:pPr>
      <w:r>
        <w:rPr>
          <w:rStyle w:val="QuoteChar"/>
        </w:rPr>
        <w:t xml:space="preserve">Every ending is but a new beginning in disguise, and every inheritance carries with it a call to adventure.</w:t>
      </w:r>
    </w:p>
    <w:p>
      <w:r>
        <w:t xml:space="preserve">For a long time she sat in silence, the deed before her, the great clock ticking the seconds away, the last light fading from the sky. Outside, somewhere in the darkness, a heron cried—a long, lonely, hopeful sound—and Elena smiled.</w:t>
      </w:r>
    </w:p>
    <w:p>
      <w:r>
        <w:t xml:space="preserve">She folded the deed carefully, placed it inside the folio, and closed the cover. Then she stood, rolled the charts, retied the blue ribbon, and stacked the letters neatly into their box. The work of sorting, cataloging, and verifying was done, but the work of understanding, of following, of becoming—this, she knew, had only just begun.</w:t>
      </w:r>
    </w:p>
    <w:p>
      <w:pPr>
        <w:pStyle w:val="Heading2"/>
      </w:pPr>
      <w:r>
        <w:t xml:space="preserve">What Comes Next</w:t>
      </w:r>
    </w:p>
    <w:p>
      <w:pPr>
        <w:numPr>
          <w:ilvl w:val="0"/>
          <w:numId w:val="1"/>
        </w:numPr>
      </w:pPr>
      <w:r>
        <w:t xml:space="preserve">She will set out at first light for the coast on the old maps</w:t>
      </w:r>
    </w:p>
    <w:p>
      <w:pPr>
        <w:numPr>
          <w:ilvl w:val="0"/>
          <w:numId w:val="1"/>
        </w:numPr>
      </w:pPr>
      <w:r>
        <w:t xml:space="preserve">At the mouth of the river she will hire a boat and a crew</w:t>
      </w:r>
    </w:p>
    <w:p>
      <w:pPr>
        <w:numPr>
          <w:ilvl w:val="0"/>
          <w:numId w:val="1"/>
        </w:numPr>
      </w:pPr>
      <w:r>
        <w:t xml:space="preserve">She will follow the heron, wherever it may lead</w:t>
      </w:r>
    </w:p>
    <w:p>
      <w:r>
        <w:t xml:space="preserve">As she doused the last of the lamps and made her way to the door through which she had entered that morning, she paused again on the threshold, turned, and looked back. The long galleries were in darkness now, but in her memory she could still see them lit, could still hear the clock, could still smell the leather and the paper and the lavender sachets her grandmother had tucked between the shelves.</w:t>
      </w:r>
    </w:p>
    <w:p>
      <w:pPr>
        <w:pStyle w:val="Quote"/>
      </w:pPr>
      <w:r>
        <w:rPr>
          <w:rStyle w:val="QuoteChar"/>
        </w:rPr>
        <w:t xml:space="preserve">Home is not a place, though we speak of it as though it were. Home is a key turned in a familiar lock, a face you have loved for a lifetime, a story you have carried in your bones and finally found the courage to begin.</w:t>
      </w:r>
    </w:p>
    <w:p>
      <w:r>
        <w:t xml:space="preserve">She closed the door softly behind her, but she did not lock it. There would be tomorrow, and the day after tomorrow, and all the days that would follow. The library would be here, waiting. And so, she felt certain, would the heron—waiting by the river at the end of the lane, patient as only a bird of passage can be, ready to lead her out into the wide world that her grandfather, in the quiet hours of his own long life, had first mapped out for her with ink and parchment and hope.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nsid w:val="FFFFFF80"/>
    <w:multiLevelType w:val="multilevel"/>
    <w:lvl w:ilvl="0">
      <w:start w:val="1"/>
      <w:numFmt w:val="decimal"/>
      <w:lvlText w:val="%1."/>
      <w:lvlJc w:val="left"/>
      <w:pPr>
        <w:ind w:left="720" w:hanging="360"/>
      </w:pPr>
    </w:lvl>
    <w:lvl w:ilvl="1">
      <w:start w:val="1"/>
      <w:numFmt w:val="lowerLetter"/>
      <w:lvlText w:val="%2."/>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uiPriority w:val="9"/>
    <w:pPr>
      <w:spacing w:before="480" w:after="240"/>
      <w:outlineLvl w:val="0"/>
    </w:pPr>
    <w:rPr>
      <w:b/>
      <w:bCs/>
      <w:sz w:val="32"/>
      <w:szCs w:val="32"/>
    </w:rPr>
  </w:style>
  <w:style w:type="paragraph" w:styleId="Heading2">
    <w:name w:val="heading 2"/>
    <w:basedOn w:val="Normal"/>
    <w:next w:val="Normal"/>
    <w:qFormat/>
    <w:uiPriority w:val="9"/>
    <w:pPr>
      <w:spacing w:before="280" w:after="160"/>
      <w:outlineLvl w:val="1"/>
    </w:pPr>
    <w:rPr>
      <w:b/>
      <w:bCs/>
      <w:sz w:val="26"/>
      <w:szCs w:val="26"/>
    </w:rPr>
  </w:style>
  <w:style w:type="paragraph" w:styleId="Quote">
    <w:name w:val="Quote"/>
    <w:basedOn w:val="Normal"/>
    <w:next w:val="Normal"/>
    <w:uiPriority w:val="25"/>
    <w:pPr>
      <w:ind w:left="720" w:right="720"/>
      <w:jc w:val="center"/>
    </w:pPr>
    <w:rPr>
      <w:i/>
      <w:iCs/>
      <w:color w:val="595959"/>
    </w:rPr>
  </w:style>
  <w:style w:type="character" w:styleId="QuoteChar">
    <w:name w:val="Quote Char"/>
    <w:basedOn w:val="DefaultParagraphFont"/>
    <w:uiPriority w:val="25"/>
    <w:rPr>
      <w:i/>
      <w:iCs/>
    </w:rPr>
  </w:style>
  <w:style w:type="character" w:styleId="FootnoteReference">
    <w:name w:val="footnote reference"/>
    <w:uiPriority w:val="25"/>
    <w:rPr>
      <w:vertAlign w:val="superscript"/>
    </w:rPr>
  </w:style>
  <w:style w:type="paragraph" w:styleId="FootnoteText">
    <w:name w:val="footnote text"/>
    <w:basedOn w:val="Normal"/>
    <w:uiPriority w:val="25"/>
    <w:pPr>
      <w:spacing w:after="0" w:line="240" w:lineRule="auto"/>
      <w:ind w:left="360" w:hanging="360"/>
    </w:pPr>
    <w:rPr>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