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000" w:type="pct"/>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Look w:val="04A0" w:firstRow="1" w:lastRow="0" w:firstColumn="1" w:lastColumn="0" w:noHBand="0" w:noVBand="1"/>
      </w:tblPr>
      <w:tblGrid>
        <w:gridCol w:w="100"/>
      </w:tblGrid>
      <w:tr>
        <w:trPr>
          <w:trHeight w:val="16838" w:hRule="exact"/>
        </w:trPr>
        <w:tc>
          <w:tcPr>
            <w:shd w:val="clear" w:color="auto" w:fill="162235"/>
            <w:tcBorders>
              <w:top w:val="none" w:color="ffffff" w:sz="0" w:space="0"/>
              <w:left w:val="none" w:color="ffffff" w:sz="0" w:space="0"/>
              <w:bottom w:val="none" w:color="ffffff" w:sz="0" w:space="0"/>
              <w:right w:val="none" w:color="ffffff" w:sz="0" w:space="0"/>
            </w:tcBorders>
          </w:tcPr>
          <w:p>
            <w:pPr>
              <w:pBdr/>
              <w:spacing w:before="4596"/>
              <w:ind/>
              <w:rPr/>
            </w:pPr>
            <w:r/>
            <w:r/>
          </w:p>
          <w:p>
            <w:pPr>
              <w:pBdr>
                <w:bottom w:val="single" w:color="37dcf2" w:sz="6" w:space="8"/>
              </w:pBdr>
              <w:spacing w:after="500"/>
              <w:ind w:right="800" w:left="1200"/>
              <w:rPr/>
            </w:pPr>
            <w:r>
              <w:rPr>
                <w:rFonts w:ascii="Calibri" w:eastAsia="SimHei"/>
                <w:color w:val="37dcf2"/>
                <w:spacing w:val="40"/>
                <w:sz w:val="18"/>
                <w:szCs w:val="18"/>
              </w:rPr>
              <w:t xml:space="preserve">C  T  F     W  R  I  T  E  U  P</w:t>
            </w:r>
            <w:r/>
          </w:p>
          <w:p>
            <w:pPr>
              <w:pBdr/>
              <w:spacing w:after="300" w:line="920" w:lineRule="atLeast"/>
              <w:ind w:left="1200"/>
              <w:rPr/>
            </w:pPr>
            <w:r>
              <w:rPr>
                <w:rFonts w:ascii="Arial" w:eastAsia="SimHei"/>
                <w:b/>
                <w:bCs/>
                <w:color w:val="ffffff"/>
                <w:sz w:val="80"/>
                <w:szCs w:val="80"/>
              </w:rPr>
              <w:t xml:space="preserve">taptap</w:t>
            </w:r>
            <w:r/>
          </w:p>
          <w:p>
            <w:pPr>
              <w:pBdr/>
              <w:spacing w:after="800"/>
              <w:ind w:right="800" w:left="1200"/>
              <w:rPr/>
            </w:pPr>
            <w:r>
              <w:rPr>
                <w:rFonts w:ascii="Arial" w:eastAsia="Microsoft YaHei"/>
                <w:color w:val="b0b8c0"/>
                <w:sz w:val="24"/>
                <w:szCs w:val="24"/>
              </w:rPr>
              <w:t xml:space="preserve">Crypto CTF Writeup Truncated Fibonacci LFSR dengan Unknown Modulus</w:t>
            </w:r>
            <w:r/>
          </w:p>
          <w:p>
            <w:pPr>
              <w:pBdr>
                <w:left w:val="single" w:color="37dcf2" w:sz="8" w:space="12"/>
              </w:pBdr>
              <w:spacing w:after="80"/>
              <w:ind w:right="800" w:left="1400"/>
              <w:rPr/>
            </w:pPr>
            <w:r>
              <w:rPr>
                <w:rFonts w:ascii="Arial" w:eastAsia="Microsoft YaHei"/>
                <w:color w:val="90989f"/>
                <w:sz w:val="24"/>
                <w:szCs w:val="24"/>
              </w:rPr>
              <w:t xml:space="preserve">Kategori   :   Crypto</w:t>
            </w:r>
            <w:r/>
          </w:p>
          <w:p>
            <w:pPr>
              <w:pBdr>
                <w:left w:val="single" w:color="37dcf2" w:sz="8" w:space="12"/>
              </w:pBdr>
              <w:spacing w:after="80"/>
              <w:ind w:right="800" w:left="1400"/>
              <w:rPr/>
            </w:pPr>
            <w:r>
              <w:rPr>
                <w:rFonts w:ascii="Arial" w:eastAsia="Microsoft YaHei"/>
                <w:color w:val="90989f"/>
                <w:sz w:val="24"/>
                <w:szCs w:val="24"/>
              </w:rPr>
              <w:t xml:space="preserve">Tanggal   :   2026-09-13</w:t>
            </w:r>
            <w:r/>
          </w:p>
          <w:p>
            <w:pPr>
              <w:pBdr>
                <w:left w:val="single" w:color="37dcf2" w:sz="8" w:space="12"/>
              </w:pBdr>
              <w:spacing w:after="80"/>
              <w:ind w:right="800" w:left="1400"/>
              <w:rPr/>
            </w:pPr>
            <w:r>
              <w:rPr>
                <w:rFonts w:ascii="Arial" w:eastAsia="Microsoft YaHei"/>
                <w:color w:val="90989f"/>
                <w:sz w:val="24"/>
                <w:szCs w:val="24"/>
              </w:rPr>
              <w:t xml:space="preserve">Scope   :   chall.py  ·  180 output high-bit  ·  ciphertext 73 byte</w:t>
            </w:r>
            <w:r/>
          </w:p>
          <w:p>
            <w:pPr>
              <w:pBdr>
                <w:left w:val="single" w:color="37dcf2" w:sz="8" w:space="12"/>
              </w:pBdr>
              <w:spacing w:after="80"/>
              <w:ind w:right="800" w:left="1400"/>
              <w:rPr/>
            </w:pPr>
            <w:r>
              <w:rPr>
                <w:rFonts w:ascii="Courier New" w:eastAsia="Microsoft YaHei"/>
                <w:color w:val="7fcbd8"/>
                <w:sz w:val="16"/>
                <w:szCs w:val="16"/>
              </w:rPr>
              <w:t xml:space="preserve">Flag   :   pwnsec{wR17in6_17_t0oK_m3_thRe3__d4y5_d1d_4I_50lv3_i7_1n_thRe3_53c0nDs??}</w:t>
            </w:r>
            <w:r/>
          </w:p>
          <w:p>
            <w:pPr>
              <w:pBdr/>
              <w:spacing w:before="4596"/>
              <w:ind/>
              <w:rPr/>
            </w:pPr>
            <w:r/>
            <w:r/>
          </w:p>
          <w:p>
            <w:pPr>
              <w:pBdr>
                <w:top w:val="single" w:color="37dcf2" w:sz="2" w:space="8"/>
              </w:pBdr>
              <w:spacing w:before="200"/>
              <w:ind w:right="800" w:left="1200"/>
              <w:rPr/>
            </w:pPr>
            <w:r>
              <w:rPr>
                <w:rFonts w:ascii="Arial"/>
                <w:color w:val="687078"/>
                <w:sz w:val="16"/>
                <w:szCs w:val="16"/>
              </w:rPr>
              <w:t xml:space="preserve">Capture The Flag Crypto Challenge</w:t>
            </w:r>
            <w:r>
              <w:t xml:space="preserve">                                        </w:t>
            </w:r>
            <w:r>
              <w:rPr>
                <w:rFonts w:ascii="Arial"/>
                <w:color w:val="687078"/>
                <w:sz w:val="16"/>
                <w:szCs w:val="16"/>
              </w:rPr>
              <w:t xml:space="preserve">13 September 2026</w:t>
            </w:r>
            <w:r/>
          </w:p>
        </w:tc>
      </w:tr>
    </w:tbl>
    <w:p>
      <w:pPr>
        <w:pBdr/>
        <w:spacing/>
        <w:ind/>
        <w:rPr/>
        <w:sectPr>
          <w:footnotePr/>
          <w:endnotePr/>
          <w:type w:val="nextPage"/>
          <w:pgSz w:h="16838" w:orient="portrait" w:w="11906"/>
          <w:pgMar w:top="0" w:right="0" w:bottom="0" w:left="0" w:header="708" w:footer="708" w:gutter="0"/>
          <w:cols w:num="1" w:sep="0" w:space="1701" w:equalWidth="1"/>
        </w:sectPr>
      </w:pPr>
      <w:r/>
      <w:r/>
    </w:p>
    <w:p>
      <w:pPr>
        <w:pBdr/>
        <w:spacing w:after="360" w:before="480"/>
        <w:ind/>
        <w:jc w:val="center"/>
        <w:rPr/>
      </w:pPr>
      <w:r>
        <w:rPr>
          <w:rFonts w:ascii="Calibri" w:eastAsia="SimHei"/>
          <w:b/>
          <w:bCs/>
          <w:color w:val="155e6b"/>
          <w:sz w:val="32"/>
          <w:szCs w:val="32"/>
        </w:rPr>
        <w:t xml:space="preserve">Daftar Isi</w:t>
      </w:r>
      <w:r/>
    </w:p>
    <w:sdt>
      <w:sdtPr>
        <w:alias w:val="Daftar Isi"/>
        <w15:appearance w15:val="boundingBox"/>
        <w:rPr/>
      </w:sdtPr>
      <w:sdtContent>
        <w:p>
          <w:pPr>
            <w:pBdr/>
            <w:spacing/>
            <w:ind/>
            <w:rPr/>
          </w:pPr>
          <w:r>
            <w:fldChar w:fldCharType="begin"/>
          </w:r>
          <w:r>
            <w:instrText xml:space="preserve">TOC \h \o "1-3"</w:instrText>
          </w:r>
          <w:r>
            <w:fldChar w:fldCharType="separate"/>
          </w:r>
          <w:r/>
        </w:p>
        <w:p>
          <w:pPr>
            <w:pStyle w:val="753"/>
            <w:pBdr/>
            <w:tabs>
              <w:tab w:val="right" w:leader="dot" w:pos="9026"/>
            </w:tabs>
            <w:spacing w:after="60" w:before="120"/>
            <w:ind/>
            <w:rPr/>
          </w:pPr>
          <w:r/>
          <w:hyperlink w:tooltip="#_Toc100000" w:anchor="_Toc100000" w:history="1">
            <w:r>
              <w:rPr>
                <w:rStyle w:val="746"/>
              </w:rPr>
              <w:t xml:space="preserve">Ringkasan</w:t>
            </w:r>
            <w:r>
              <w:tab/>
            </w:r>
            <w:r>
              <w:fldChar w:fldCharType="begin"/>
            </w:r>
            <w:r>
              <w:instrText xml:space="preserve"> PAGEREF _Toc100000 \h </w:instrText>
            </w:r>
            <w:r>
              <w:fldChar w:fldCharType="separate"/>
            </w:r>
            <w:r>
              <w:t xml:space="preserve">1</w:t>
            </w:r>
            <w:r>
              <w:fldChar w:fldCharType="end"/>
            </w:r>
          </w:hyperlink>
          <w:r/>
          <w:r/>
        </w:p>
        <w:p>
          <w:pPr>
            <w:pStyle w:val="753"/>
            <w:pBdr/>
            <w:tabs>
              <w:tab w:val="right" w:leader="dot" w:pos="9026"/>
            </w:tabs>
            <w:spacing w:after="60" w:before="120"/>
            <w:ind/>
            <w:rPr/>
          </w:pPr>
          <w:r/>
          <w:hyperlink w:tooltip="#_Toc100001" w:anchor="_Toc100001" w:history="1">
            <w:r>
              <w:rPr>
                <w:rStyle w:val="746"/>
              </w:rPr>
              <w:t xml:space="preserve">Evidence → Finding → Path</w:t>
            </w:r>
            <w:r>
              <w:tab/>
            </w:r>
            <w:r>
              <w:fldChar w:fldCharType="begin"/>
            </w:r>
            <w:r>
              <w:instrText xml:space="preserve"> PAGEREF _Toc100001 \h </w:instrText>
            </w:r>
            <w:r>
              <w:fldChar w:fldCharType="separate"/>
            </w:r>
            <w:r>
              <w:t xml:space="preserve">2</w:t>
            </w:r>
            <w:r>
              <w:fldChar w:fldCharType="end"/>
            </w:r>
          </w:hyperlink>
          <w:r/>
          <w:r/>
        </w:p>
        <w:p>
          <w:pPr>
            <w:pStyle w:val="754"/>
            <w:pBdr/>
            <w:tabs>
              <w:tab w:val="right" w:leader="dot" w:pos="9026"/>
            </w:tabs>
            <w:spacing w:after="60" w:before="120"/>
            <w:ind w:left="360"/>
            <w:rPr/>
          </w:pPr>
          <w:r/>
          <w:hyperlink w:tooltip="#_Toc100002" w:anchor="_Toc100002" w:history="1">
            <w:r>
              <w:rPr>
                <w:rStyle w:val="746"/>
              </w:rPr>
              <w:t xml:space="preserve">Evidence</w:t>
            </w:r>
            <w:r>
              <w:tab/>
            </w:r>
            <w:r>
              <w:fldChar w:fldCharType="begin"/>
            </w:r>
            <w:r>
              <w:instrText xml:space="preserve"> PAGEREF _Toc100002 \h </w:instrText>
            </w:r>
            <w:r>
              <w:fldChar w:fldCharType="separate"/>
            </w:r>
            <w:r>
              <w:t xml:space="preserve">2</w:t>
            </w:r>
            <w:r>
              <w:fldChar w:fldCharType="end"/>
            </w:r>
          </w:hyperlink>
          <w:r/>
          <w:r/>
        </w:p>
        <w:p>
          <w:pPr>
            <w:pStyle w:val="754"/>
            <w:pBdr/>
            <w:tabs>
              <w:tab w:val="right" w:leader="dot" w:pos="9026"/>
            </w:tabs>
            <w:spacing w:after="60" w:before="120"/>
            <w:ind w:left="360"/>
            <w:rPr/>
          </w:pPr>
          <w:r/>
          <w:hyperlink w:tooltip="#_Toc100003" w:anchor="_Toc100003" w:history="1">
            <w:r>
              <w:rPr>
                <w:rStyle w:val="746"/>
              </w:rPr>
              <w:t xml:space="preserve">Finding</w:t>
            </w:r>
            <w:r>
              <w:tab/>
            </w:r>
            <w:r>
              <w:fldChar w:fldCharType="begin"/>
            </w:r>
            <w:r>
              <w:instrText xml:space="preserve"> PAGEREF _Toc100003 \h </w:instrText>
            </w:r>
            <w:r>
              <w:fldChar w:fldCharType="separate"/>
            </w:r>
            <w:r>
              <w:t xml:space="preserve">2</w:t>
            </w:r>
            <w:r>
              <w:fldChar w:fldCharType="end"/>
            </w:r>
          </w:hyperlink>
          <w:r/>
          <w:r/>
        </w:p>
        <w:p>
          <w:pPr>
            <w:pStyle w:val="754"/>
            <w:pBdr/>
            <w:tabs>
              <w:tab w:val="right" w:leader="dot" w:pos="9026"/>
            </w:tabs>
            <w:spacing w:after="60" w:before="120"/>
            <w:ind w:left="360"/>
            <w:rPr/>
          </w:pPr>
          <w:r/>
          <w:hyperlink w:tooltip="#_Toc100004" w:anchor="_Toc100004" w:history="1">
            <w:r>
              <w:rPr>
                <w:rStyle w:val="746"/>
              </w:rPr>
              <w:t xml:space="preserve">Solve path</w:t>
            </w:r>
            <w:r>
              <w:tab/>
            </w:r>
            <w:r>
              <w:fldChar w:fldCharType="begin"/>
            </w:r>
            <w:r>
              <w:instrText xml:space="preserve"> PAGEREF _Toc100004 \h </w:instrText>
            </w:r>
            <w:r>
              <w:fldChar w:fldCharType="separate"/>
            </w:r>
            <w:r>
              <w:t xml:space="preserve">2</w:t>
            </w:r>
            <w:r>
              <w:fldChar w:fldCharType="end"/>
            </w:r>
          </w:hyperlink>
          <w:r/>
          <w:r/>
        </w:p>
        <w:p>
          <w:pPr>
            <w:pStyle w:val="753"/>
            <w:pBdr/>
            <w:tabs>
              <w:tab w:val="right" w:leader="dot" w:pos="9026"/>
            </w:tabs>
            <w:spacing w:after="60" w:before="120"/>
            <w:ind/>
            <w:rPr/>
          </w:pPr>
          <w:r/>
          <w:hyperlink w:tooltip="#_Toc100005" w:anchor="_Toc100005" w:history="1">
            <w:r>
              <w:rPr>
                <w:rStyle w:val="746"/>
              </w:rPr>
              <w:t xml:space="preserve">Analisis source</w:t>
            </w:r>
            <w:r>
              <w:tab/>
            </w:r>
            <w:r>
              <w:fldChar w:fldCharType="begin"/>
            </w:r>
            <w:r>
              <w:instrText xml:space="preserve"> PAGEREF _Toc100005 \h </w:instrText>
            </w:r>
            <w:r>
              <w:fldChar w:fldCharType="separate"/>
            </w:r>
            <w:r>
              <w:t xml:space="preserve">3</w:t>
            </w:r>
            <w:r>
              <w:fldChar w:fldCharType="end"/>
            </w:r>
          </w:hyperlink>
          <w:r/>
          <w:r/>
        </w:p>
        <w:p>
          <w:pPr>
            <w:pStyle w:val="753"/>
            <w:pBdr/>
            <w:tabs>
              <w:tab w:val="right" w:leader="dot" w:pos="9026"/>
            </w:tabs>
            <w:spacing w:after="60" w:before="120"/>
            <w:ind/>
            <w:rPr/>
          </w:pPr>
          <w:r/>
          <w:hyperlink w:tooltip="#_Toc100006" w:anchor="_Toc100006" w:history="1">
            <w:r>
              <w:rPr>
                <w:rStyle w:val="746"/>
              </w:rPr>
              <w:t xml:space="preserve">1. Unknown-modulus lattice</w:t>
            </w:r>
            <w:r>
              <w:tab/>
            </w:r>
            <w:r>
              <w:fldChar w:fldCharType="begin"/>
            </w:r>
            <w:r>
              <w:instrText xml:space="preserve"> PAGEREF _Toc100006 \h </w:instrText>
            </w:r>
            <w:r>
              <w:fldChar w:fldCharType="separate"/>
            </w:r>
            <w:r>
              <w:t xml:space="preserve">4</w:t>
            </w:r>
            <w:r>
              <w:fldChar w:fldCharType="end"/>
            </w:r>
          </w:hyperlink>
          <w:r/>
          <w:r/>
        </w:p>
        <w:p>
          <w:pPr>
            <w:pStyle w:val="753"/>
            <w:pBdr/>
            <w:tabs>
              <w:tab w:val="right" w:leader="dot" w:pos="9026"/>
            </w:tabs>
            <w:spacing w:after="60" w:before="120"/>
            <w:ind/>
            <w:rPr/>
          </w:pPr>
          <w:r/>
          <w:hyperlink w:tooltip="#_Toc100007" w:anchor="_Toc100007" w:history="1">
            <w:r>
              <w:rPr>
                <w:rStyle w:val="746"/>
              </w:rPr>
              <w:t xml:space="preserve">2. Recover modulus dengan resultant</w:t>
            </w:r>
            <w:r>
              <w:tab/>
            </w:r>
            <w:r>
              <w:fldChar w:fldCharType="begin"/>
            </w:r>
            <w:r>
              <w:instrText xml:space="preserve"> PAGEREF _Toc100007 \h </w:instrText>
            </w:r>
            <w:r>
              <w:fldChar w:fldCharType="separate"/>
            </w:r>
            <w:r>
              <w:t xml:space="preserve">5</w:t>
            </w:r>
            <w:r>
              <w:fldChar w:fldCharType="end"/>
            </w:r>
          </w:hyperlink>
          <w:r/>
          <w:r/>
        </w:p>
        <w:p>
          <w:pPr>
            <w:pStyle w:val="753"/>
            <w:pBdr/>
            <w:tabs>
              <w:tab w:val="right" w:leader="dot" w:pos="9026"/>
            </w:tabs>
            <w:spacing w:after="60" w:before="120"/>
            <w:ind/>
            <w:rPr/>
          </w:pPr>
          <w:r/>
          <w:hyperlink w:tooltip="#_Toc100008" w:anchor="_Toc100008" w:history="1">
            <w:r>
              <w:rPr>
                <w:rStyle w:val="746"/>
              </w:rPr>
              <w:t xml:space="preserve">3. Recover recurrence coefficients</w:t>
            </w:r>
            <w:r>
              <w:tab/>
            </w:r>
            <w:r>
              <w:fldChar w:fldCharType="begin"/>
            </w:r>
            <w:r>
              <w:instrText xml:space="preserve"> PAGEREF _Toc100008 \h </w:instrText>
            </w:r>
            <w:r>
              <w:fldChar w:fldCharType="separate"/>
            </w:r>
            <w:r>
              <w:t xml:space="preserve">6</w:t>
            </w:r>
            <w:r>
              <w:fldChar w:fldCharType="end"/>
            </w:r>
          </w:hyperlink>
          <w:r/>
          <w:r/>
        </w:p>
        <w:p>
          <w:pPr>
            <w:pStyle w:val="753"/>
            <w:pBdr/>
            <w:tabs>
              <w:tab w:val="right" w:leader="dot" w:pos="9026"/>
            </w:tabs>
            <w:spacing w:after="60" w:before="120"/>
            <w:ind/>
            <w:rPr/>
          </w:pPr>
          <w:r/>
          <w:hyperlink w:tooltip="#_Toc100009" w:anchor="_Toc100009" w:history="1">
            <w:r>
              <w:rPr>
                <w:rStyle w:val="746"/>
              </w:rPr>
              <w:t xml:space="preserve">4. Recover low bits</w:t>
            </w:r>
            <w:r>
              <w:tab/>
            </w:r>
            <w:r>
              <w:fldChar w:fldCharType="begin"/>
            </w:r>
            <w:r>
              <w:instrText xml:space="preserve"> PAGEREF _Toc100009 \h </w:instrText>
            </w:r>
            <w:r>
              <w:fldChar w:fldCharType="separate"/>
            </w:r>
            <w:r>
              <w:t xml:space="preserve">7</w:t>
            </w:r>
            <w:r>
              <w:fldChar w:fldCharType="end"/>
            </w:r>
          </w:hyperlink>
          <w:r/>
          <w:r/>
        </w:p>
        <w:p>
          <w:pPr>
            <w:pStyle w:val="753"/>
            <w:pBdr/>
            <w:tabs>
              <w:tab w:val="right" w:leader="dot" w:pos="9026"/>
            </w:tabs>
            <w:spacing w:after="60" w:before="120"/>
            <w:ind/>
            <w:rPr/>
          </w:pPr>
          <w:r/>
          <w:hyperlink w:tooltip="#_Toc100010" w:anchor="_Toc100010" w:history="1">
            <w:r>
              <w:rPr>
                <w:rStyle w:val="746"/>
              </w:rPr>
              <w:t xml:space="preserve">5. Rewind state dan dekripsi</w:t>
            </w:r>
            <w:r>
              <w:tab/>
            </w:r>
            <w:r>
              <w:fldChar w:fldCharType="begin"/>
            </w:r>
            <w:r>
              <w:instrText xml:space="preserve"> PAGEREF _Toc100010 \h </w:instrText>
            </w:r>
            <w:r>
              <w:fldChar w:fldCharType="separate"/>
            </w:r>
            <w:r>
              <w:t xml:space="preserve">8</w:t>
            </w:r>
            <w:r>
              <w:fldChar w:fldCharType="end"/>
            </w:r>
          </w:hyperlink>
          <w:r/>
          <w:r/>
        </w:p>
        <w:p>
          <w:pPr>
            <w:pStyle w:val="753"/>
            <w:pBdr/>
            <w:tabs>
              <w:tab w:val="right" w:leader="dot" w:pos="9026"/>
            </w:tabs>
            <w:spacing w:after="60" w:before="120"/>
            <w:ind/>
            <w:rPr/>
          </w:pPr>
          <w:r/>
          <w:hyperlink w:tooltip="#_Toc100011" w:anchor="_Toc100011" w:history="1">
            <w:r>
              <w:rPr>
                <w:rStyle w:val="746"/>
              </w:rPr>
              <w:t xml:space="preserve">Solver core</w:t>
            </w:r>
            <w:r>
              <w:tab/>
            </w:r>
            <w:r>
              <w:fldChar w:fldCharType="begin"/>
            </w:r>
            <w:r>
              <w:instrText xml:space="preserve"> PAGEREF _Toc100011 \h </w:instrText>
            </w:r>
            <w:r>
              <w:fldChar w:fldCharType="separate"/>
            </w:r>
            <w:r>
              <w:t xml:space="preserve">8</w:t>
            </w:r>
            <w:r>
              <w:fldChar w:fldCharType="end"/>
            </w:r>
          </w:hyperlink>
          <w:r/>
          <w:r/>
        </w:p>
        <w:p>
          <w:pPr>
            <w:pStyle w:val="753"/>
            <w:pBdr/>
            <w:tabs>
              <w:tab w:val="right" w:leader="dot" w:pos="9026"/>
            </w:tabs>
            <w:spacing w:after="60" w:before="120"/>
            <w:ind/>
            <w:rPr/>
          </w:pPr>
          <w:r/>
          <w:hyperlink w:tooltip="#_Toc100012" w:anchor="_Toc100012" w:history="1">
            <w:r>
              <w:rPr>
                <w:rStyle w:val="746"/>
              </w:rPr>
              <w:t xml:space="preserve">Flag</w:t>
            </w:r>
            <w:r>
              <w:tab/>
            </w:r>
            <w:r>
              <w:fldChar w:fldCharType="begin"/>
            </w:r>
            <w:r>
              <w:instrText xml:space="preserve"> PAGEREF _Toc100012 \h </w:instrText>
            </w:r>
            <w:r>
              <w:fldChar w:fldCharType="separate"/>
            </w:r>
            <w:r>
              <w:t xml:space="preserve">9</w:t>
            </w:r>
            <w:r>
              <w:fldChar w:fldCharType="end"/>
            </w:r>
          </w:hyperlink>
          <w:r/>
          <w:r/>
        </w:p>
        <w:p>
          <w:pPr>
            <w:pStyle w:val="753"/>
            <w:pBdr/>
            <w:tabs>
              <w:tab w:val="right" w:leader="dot" w:pos="9026"/>
            </w:tabs>
            <w:spacing w:after="60" w:before="120"/>
            <w:ind/>
            <w:rPr/>
          </w:pPr>
          <w:r/>
          <w:hyperlink w:tooltip="#_Toc100013" w:anchor="_Toc100013" w:history="1">
            <w:r>
              <w:rPr>
                <w:rStyle w:val="746"/>
              </w:rPr>
              <w:t xml:space="preserve">Knowledge points</w:t>
            </w:r>
            <w:r>
              <w:tab/>
            </w:r>
            <w:r>
              <w:fldChar w:fldCharType="begin"/>
            </w:r>
            <w:r>
              <w:instrText xml:space="preserve"> PAGEREF _Toc100013 \h </w:instrText>
            </w:r>
            <w:r>
              <w:fldChar w:fldCharType="separate"/>
            </w:r>
            <w:r>
              <w:t xml:space="preserve">9</w:t>
            </w:r>
            <w:r>
              <w:fldChar w:fldCharType="end"/>
            </w:r>
          </w:hyperlink>
          <w:r/>
          <w:r/>
        </w:p>
        <w:p>
          <w:pPr>
            <w:pBdr/>
            <w:spacing/>
            <w:ind/>
            <w:rPr/>
          </w:pPr>
          <w:r>
            <w:fldChar w:fldCharType="end"/>
          </w:r>
          <w:r/>
        </w:p>
      </w:sdtContent>
    </w:sdt>
    <w:p>
      <w:pPr>
        <w:pBdr/>
        <w:spacing w:before="200"/>
        <w:ind/>
        <w:rPr/>
      </w:pPr>
      <w:r>
        <w:rPr>
          <w:rFonts w:ascii="Calibri" w:eastAsia="Microsoft YaHei"/>
          <w:i/>
          <w:iCs/>
          <w:color w:val="888888"/>
          <w:sz w:val="18"/>
          <w:szCs w:val="18"/>
        </w:rPr>
        <w:t xml:space="preserve">Catatan: Daftar isi dibuat dengan field code. Setelah dokumen diedit, klik kanan daftar isi lalu pilih "Update Field" untuk memperbarui nomor halaman.</w:t>
      </w:r>
      <w:r/>
    </w:p>
    <w:p>
      <w:pPr>
        <w:pBdr/>
        <w:spacing/>
        <w:ind/>
        <w:rPr/>
        <w:sectPr>
          <w:footerReference w:type="default" r:id="rId10"/>
          <w:footnotePr/>
          <w:endnotePr/>
          <w:type w:val="nextPage"/>
          <w:pgSz w:h="16838" w:orient="portrait" w:w="11906"/>
          <w:pgMar w:top="1440" w:right="1417" w:bottom="1440" w:left="1701" w:header="708" w:footer="708" w:gutter="0"/>
          <w:pgNumType w:fmt="upperRoman" w:start="1"/>
          <w:cols w:num="1" w:sep="0" w:space="1701" w:equalWidth="1"/>
        </w:sectPr>
      </w:pPr>
      <w:r/>
      <w:r/>
    </w:p>
    <w:tbl>
      <w:tblPr>
        <w:tblW w:w="5000" w:type="pct"/>
        <w:tblBorders>
          <w:top w:val="single" w:color="1b6b7a" w:sz="8" w:space="0"/>
          <w:left w:val="none" w:color="ffffff" w:sz="0" w:space="0"/>
          <w:bottom w:val="single" w:color="1b6b7a" w:sz="8" w:space="0"/>
          <w:right w:val="none" w:color="ffffff" w:sz="0" w:space="0"/>
          <w:insideH w:val="single" w:color="c8dde2" w:sz="2" w:space="0"/>
          <w:insideV w:val="none" w:color="ffffff" w:sz="0" w:space="0"/>
        </w:tblBorders>
        <w:tblLook w:val="04A0" w:firstRow="1" w:lastRow="0" w:firstColumn="1" w:lastColumn="0" w:noHBand="0" w:noVBand="1"/>
      </w:tblPr>
      <w:tblGrid>
        <w:gridCol w:w="100"/>
        <w:gridCol w:w="100"/>
      </w:tblGrid>
      <w:tr>
        <w:trPr>
          <w:cantSplit/>
          <w:tblHeader/>
        </w:trPr>
        <w:tc>
          <w:tcPr>
            <w:shd w:val="clear" w:color="auto" w:fill="1b6b7a"/>
            <w:tcBorders/>
            <w:tcMar>
              <w:left w:w="120" w:type="dxa"/>
              <w:top w:w="80" w:type="dxa"/>
              <w:right w:w="120" w:type="dxa"/>
              <w:bottom w:w="80" w:type="dxa"/>
            </w:tcMar>
            <w:tcW w:w="1000" w:type="pct"/>
          </w:tcPr>
          <w:p>
            <w:pPr>
              <w:pBdr/>
              <w:spacing w:line="276" w:lineRule="auto"/>
              <w:ind/>
              <w:jc w:val="left"/>
              <w:rPr/>
            </w:pPr>
            <w:r>
              <w:rPr>
                <w:rFonts w:ascii="Calibri" w:eastAsia="Microsoft YaHei"/>
                <w:b/>
                <w:bCs/>
                <w:color w:val="ffffff"/>
                <w:sz w:val="20"/>
                <w:szCs w:val="20"/>
              </w:rPr>
              <w:t xml:space="preserve">Atribut</w:t>
            </w:r>
            <w:r/>
          </w:p>
        </w:tc>
        <w:tc>
          <w:tcPr>
            <w:shd w:val="clear" w:color="auto" w:fill="1b6b7a"/>
            <w:tcBorders/>
            <w:tcMar>
              <w:left w:w="120" w:type="dxa"/>
              <w:top w:w="80" w:type="dxa"/>
              <w:right w:w="120" w:type="dxa"/>
              <w:bottom w:w="80" w:type="dxa"/>
            </w:tcMar>
            <w:tcW w:w="4000" w:type="pct"/>
          </w:tcPr>
          <w:p>
            <w:pPr>
              <w:pBdr/>
              <w:spacing w:line="276" w:lineRule="auto"/>
              <w:ind/>
              <w:jc w:val="left"/>
              <w:rPr/>
            </w:pPr>
            <w:r>
              <w:rPr>
                <w:rFonts w:ascii="Calibri" w:eastAsia="Microsoft YaHei"/>
                <w:b/>
                <w:bCs/>
                <w:color w:val="ffffff"/>
                <w:sz w:val="20"/>
                <w:szCs w:val="20"/>
              </w:rPr>
              <w:t xml:space="preserve">Keterangan</w:t>
            </w:r>
            <w:r/>
          </w:p>
        </w:tc>
      </w:tr>
      <w:tr>
        <w:trPr>
          <w:cantSplit/>
        </w:trPr>
        <w:tc>
          <w:tcPr>
            <w:tcBorders/>
            <w:tcMar>
              <w:left w:w="120" w:type="dxa"/>
              <w:top w:w="80" w:type="dxa"/>
              <w:right w:w="120" w:type="dxa"/>
              <w:bottom w:w="80" w:type="dxa"/>
            </w:tcMar>
            <w:tcW w:w="1000" w:type="pct"/>
          </w:tcPr>
          <w:p>
            <w:pPr>
              <w:pBdr/>
              <w:spacing w:line="276" w:lineRule="auto"/>
              <w:ind/>
              <w:jc w:val="left"/>
              <w:rPr/>
            </w:pPr>
            <w:r>
              <w:rPr>
                <w:rFonts w:ascii="Calibri" w:eastAsia="Microsoft YaHei"/>
                <w:sz w:val="20"/>
                <w:szCs w:val="20"/>
              </w:rPr>
              <w:t xml:space="preserve">Kategori</w:t>
            </w:r>
            <w:r/>
          </w:p>
        </w:tc>
        <w:tc>
          <w:tcPr>
            <w:tcBorders/>
            <w:tcMar>
              <w:left w:w="120" w:type="dxa"/>
              <w:top w:w="80" w:type="dxa"/>
              <w:right w:w="120" w:type="dxa"/>
              <w:bottom w:w="80" w:type="dxa"/>
            </w:tcMar>
            <w:tcW w:w="4000" w:type="pct"/>
          </w:tcPr>
          <w:p>
            <w:pPr>
              <w:pBdr/>
              <w:spacing w:line="276" w:lineRule="auto"/>
              <w:ind/>
              <w:jc w:val="left"/>
              <w:rPr/>
            </w:pPr>
            <w:r>
              <w:rPr>
                <w:rFonts w:ascii="Calibri" w:eastAsia="Microsoft YaHei"/>
                <w:sz w:val="20"/>
                <w:szCs w:val="20"/>
              </w:rPr>
              <w:t xml:space="preserve">Crypto</w:t>
            </w:r>
            <w:r/>
          </w:p>
        </w:tc>
      </w:tr>
      <w:tr>
        <w:trPr>
          <w:cantSplit/>
        </w:trPr>
        <w:tc>
          <w:tcPr>
            <w:tcBorders/>
            <w:tcMar>
              <w:left w:w="120" w:type="dxa"/>
              <w:top w:w="80" w:type="dxa"/>
              <w:right w:w="120" w:type="dxa"/>
              <w:bottom w:w="80" w:type="dxa"/>
            </w:tcMar>
            <w:tcW w:w="1000" w:type="pct"/>
          </w:tcPr>
          <w:p>
            <w:pPr>
              <w:pBdr/>
              <w:spacing w:line="276" w:lineRule="auto"/>
              <w:ind/>
              <w:jc w:val="left"/>
              <w:rPr/>
            </w:pPr>
            <w:r>
              <w:rPr>
                <w:rFonts w:ascii="Calibri" w:eastAsia="Microsoft YaHei"/>
                <w:sz w:val="20"/>
                <w:szCs w:val="20"/>
              </w:rPr>
              <w:t xml:space="preserve">Tanggal</w:t>
            </w:r>
            <w:r/>
          </w:p>
        </w:tc>
        <w:tc>
          <w:tcPr>
            <w:tcBorders/>
            <w:tcMar>
              <w:left w:w="120" w:type="dxa"/>
              <w:top w:w="80" w:type="dxa"/>
              <w:right w:w="120" w:type="dxa"/>
              <w:bottom w:w="80" w:type="dxa"/>
            </w:tcMar>
            <w:tcW w:w="4000" w:type="pct"/>
          </w:tcPr>
          <w:p>
            <w:pPr>
              <w:pBdr/>
              <w:spacing w:line="276" w:lineRule="auto"/>
              <w:ind/>
              <w:jc w:val="left"/>
              <w:rPr/>
            </w:pPr>
            <w:r>
              <w:rPr>
                <w:rFonts w:ascii="Calibri" w:eastAsia="Microsoft YaHei"/>
                <w:sz w:val="20"/>
                <w:szCs w:val="20"/>
              </w:rPr>
              <w:t xml:space="preserve">2026-09-13</w:t>
            </w:r>
            <w:r/>
          </w:p>
        </w:tc>
      </w:tr>
      <w:tr>
        <w:trPr>
          <w:cantSplit/>
        </w:trPr>
        <w:tc>
          <w:tcPr>
            <w:tcBorders/>
            <w:tcMar>
              <w:left w:w="120" w:type="dxa"/>
              <w:top w:w="80" w:type="dxa"/>
              <w:right w:w="120" w:type="dxa"/>
              <w:bottom w:w="80" w:type="dxa"/>
            </w:tcMar>
            <w:tcW w:w="1000" w:type="pct"/>
          </w:tcPr>
          <w:p>
            <w:pPr>
              <w:pBdr/>
              <w:spacing w:line="276" w:lineRule="auto"/>
              <w:ind/>
              <w:jc w:val="left"/>
              <w:rPr/>
            </w:pPr>
            <w:r>
              <w:rPr>
                <w:rFonts w:ascii="Calibri" w:eastAsia="Microsoft YaHei"/>
                <w:sz w:val="20"/>
                <w:szCs w:val="20"/>
              </w:rPr>
              <w:t xml:space="preserve">Scope</w:t>
            </w:r>
            <w:r/>
          </w:p>
        </w:tc>
        <w:tc>
          <w:tcPr>
            <w:tcBorders/>
            <w:tcMar>
              <w:left w:w="120" w:type="dxa"/>
              <w:top w:w="80" w:type="dxa"/>
              <w:right w:w="120" w:type="dxa"/>
              <w:bottom w:w="80" w:type="dxa"/>
            </w:tcMar>
            <w:tcW w:w="4000" w:type="pct"/>
          </w:tcPr>
          <w:p>
            <w:pPr>
              <w:pBdr/>
              <w:spacing w:line="276" w:lineRule="auto"/>
              <w:ind/>
              <w:jc w:val="left"/>
              <w:rPr/>
            </w:pPr>
            <w:r>
              <w:rPr>
                <w:rFonts w:ascii="Courier New" w:eastAsia="Microsoft YaHei"/>
                <w:b w:val="0"/>
                <w:bCs w:val="0"/>
                <w:color w:val="0f4c55"/>
                <w:sz w:val="20"/>
                <w:szCs w:val="20"/>
              </w:rPr>
              <w:t xml:space="preserve">chall.py</w:t>
            </w:r>
            <w:r>
              <w:rPr>
                <w:rFonts w:ascii="Calibri" w:eastAsia="Microsoft YaHei"/>
                <w:color w:val="1a2530"/>
                <w:sz w:val="20"/>
                <w:szCs w:val="20"/>
              </w:rPr>
              <w:t xml:space="preserve"> · 180 output high-bit · ciphertext 73 byte · bukti lingkungan solve (</w:t>
            </w:r>
            <w:r>
              <w:rPr>
                <w:rFonts w:ascii="Courier New" w:eastAsia="Microsoft YaHei"/>
                <w:b w:val="0"/>
                <w:bCs w:val="0"/>
                <w:color w:val="0f4c55"/>
                <w:sz w:val="20"/>
                <w:szCs w:val="20"/>
              </w:rPr>
              <w:t xml:space="preserve">01.jpeg</w:t>
            </w:r>
            <w:r>
              <w:rPr>
                <w:rFonts w:ascii="Calibri" w:eastAsia="Microsoft YaHei"/>
                <w:color w:val="1a2530"/>
                <w:sz w:val="20"/>
                <w:szCs w:val="20"/>
              </w:rPr>
              <w:t xml:space="preserve">)</w:t>
            </w:r>
            <w:r/>
          </w:p>
        </w:tc>
      </w:tr>
      <w:tr>
        <w:trPr>
          <w:cantSplit/>
        </w:trPr>
        <w:tc>
          <w:tcPr>
            <w:tcBorders/>
            <w:tcMar>
              <w:left w:w="120" w:type="dxa"/>
              <w:top w:w="80" w:type="dxa"/>
              <w:right w:w="120" w:type="dxa"/>
              <w:bottom w:w="80" w:type="dxa"/>
            </w:tcMar>
            <w:tcW w:w="1000" w:type="pct"/>
          </w:tcPr>
          <w:p>
            <w:pPr>
              <w:pBdr/>
              <w:spacing w:line="276" w:lineRule="auto"/>
              <w:ind/>
              <w:jc w:val="left"/>
              <w:rPr/>
            </w:pPr>
            <w:r>
              <w:rPr>
                <w:rFonts w:ascii="Calibri" w:eastAsia="Microsoft YaHei"/>
                <w:sz w:val="20"/>
                <w:szCs w:val="20"/>
              </w:rPr>
              <w:t xml:space="preserve">Flag</w:t>
            </w:r>
            <w:r/>
          </w:p>
        </w:tc>
        <w:tc>
          <w:tcPr>
            <w:tcBorders/>
            <w:tcMar>
              <w:left w:w="120" w:type="dxa"/>
              <w:top w:w="80" w:type="dxa"/>
              <w:right w:w="120" w:type="dxa"/>
              <w:bottom w:w="80" w:type="dxa"/>
            </w:tcMar>
            <w:tcW w:w="4000" w:type="pct"/>
          </w:tcPr>
          <w:p>
            <w:pPr>
              <w:pBdr/>
              <w:spacing w:line="276" w:lineRule="auto"/>
              <w:ind/>
              <w:jc w:val="left"/>
              <w:rPr/>
            </w:pPr>
            <w:r>
              <w:rPr>
                <w:rFonts w:ascii="Courier New" w:eastAsia="Microsoft YaHei"/>
                <w:b w:val="0"/>
                <w:bCs w:val="0"/>
                <w:color w:val="0f4c55"/>
                <w:sz w:val="20"/>
                <w:szCs w:val="20"/>
              </w:rPr>
              <w:t xml:space="preserve">pwnsec{wR17in6_17_t0oK_m3_thRe3__d4y5_d1d_4I_50lv3_i7_1n_thRe3_53c0nDs??}</w:t>
            </w:r>
            <w:r/>
          </w:p>
        </w:tc>
      </w:tr>
    </w:tbl>
    <w:p>
      <w:pPr>
        <w:pBdr/>
        <w:spacing w:after="160" w:line="240" w:lineRule="auto"/>
        <w:ind/>
        <w:rPr/>
      </w:pPr>
      <w:r/>
      <w:r/>
    </w:p>
    <w:p>
      <w:pPr>
        <w:pStyle w:val="738"/>
        <w:keepNext w:val="true"/>
        <w:pBdr/>
        <w:spacing w:after="180" w:before="400" w:line="312" w:lineRule="auto"/>
        <w:ind/>
        <w:rPr/>
      </w:pPr>
      <w:r/>
      <w:bookmarkStart w:id="100000" w:name="_Toc100000"/>
      <w:r>
        <w:rPr>
          <w:rFonts w:ascii="Calibri" w:eastAsia="SimHei"/>
          <w:b/>
          <w:bCs/>
          <w:color w:val="155e6b"/>
          <w:sz w:val="32"/>
          <w:szCs w:val="32"/>
        </w:rPr>
        <w:t xml:space="preserve">Ringkasan</w:t>
      </w:r>
      <w:bookmarkEnd w:id="100000"/>
      <w:r/>
      <w:r/>
    </w:p>
    <w:p>
      <w:pPr>
        <w:pBdr/>
        <w:spacing w:after="120" w:line="312" w:lineRule="auto"/>
        <w:ind/>
        <w:jc w:val="both"/>
        <w:rPr/>
      </w:pPr>
      <w:r>
        <w:rPr>
          <w:rFonts w:ascii="Calibri" w:eastAsia="Microsoft YaHei"/>
          <w:color w:val="1a2530"/>
          <w:sz w:val="24"/>
          <w:szCs w:val="24"/>
        </w:rPr>
        <w:t xml:space="preserve">Challenge ini memberikan 180 nilai </w:t>
      </w:r>
      <w:r>
        <w:rPr>
          <w:rFonts w:ascii="Calibri" w:eastAsia="Microsoft YaHei"/>
          <w:i/>
          <w:iCs/>
          <w:color w:val="1a2530"/>
          <w:sz w:val="24"/>
          <w:szCs w:val="24"/>
        </w:rPr>
        <w:t xml:space="preserve">high bits</w:t>
      </w:r>
      <w:r>
        <w:rPr>
          <w:rFonts w:ascii="Calibri" w:eastAsia="Microsoft YaHei"/>
          <w:color w:val="1a2530"/>
          <w:sz w:val="24"/>
          <w:szCs w:val="24"/>
        </w:rPr>
        <w:t xml:space="preserve"> yang berasal dari sebuah linear recurrence berorde 25 di atas modulus prima rahasia. Selain modulus, seluruh koefisien recurrence juga tidak dipublikasikan. Satu-satunya petunjuk struktural adalah modulus berada sangat dekat dengan </w:t>
      </w:r>
      <w:r>
        <w:rPr>
          <w:rFonts w:ascii="Courier New" w:eastAsia="Microsoft YaHei"/>
          <w:b w:val="0"/>
          <w:bCs w:val="0"/>
          <w:color w:val="0f4c55"/>
          <w:sz w:val="22"/>
          <w:szCs w:val="22"/>
        </w:rPr>
        <w:t xml:space="preserve">2^128</w:t>
      </w:r>
      <w:r>
        <w:rPr>
          <w:rFonts w:ascii="Calibri" w:eastAsia="Microsoft YaHei"/>
          <w:color w:val="1a2530"/>
          <w:sz w:val="24"/>
          <w:szCs w:val="24"/>
        </w:rPr>
        <w:t xml:space="preserve">, dan dari setiap nilai hanya 48 low bits yang dibuang. Konfigurasi ini persis merupakan skenario </w:t>
      </w:r>
      <w:r>
        <w:rPr>
          <w:rFonts w:ascii="Calibri" w:eastAsia="Microsoft YaHei"/>
          <w:i/>
          <w:iCs/>
          <w:color w:val="1a2530"/>
          <w:sz w:val="24"/>
          <w:szCs w:val="24"/>
        </w:rPr>
        <w:t xml:space="preserve">truncated Fibonacci LFSR dengan modulus tidak diketahui</w:t>
      </w:r>
      <w:r>
        <w:rPr>
          <w:rFonts w:ascii="Calibri" w:eastAsia="Microsoft YaHei"/>
          <w:color w:val="1a2530"/>
          <w:sz w:val="24"/>
          <w:szCs w:val="24"/>
        </w:rPr>
        <w:t xml:space="preserve">, sehingga data yang tampak "hilang separuh" tersebut sebenarnya masih menyimpan cukup banyak hubungan modular untuk dipulihkan lewat lattice attack.</w:t>
      </w:r>
      <w:r/>
    </w:p>
    <w:p>
      <w:pPr>
        <w:pBdr/>
        <w:spacing w:after="120" w:line="312" w:lineRule="auto"/>
        <w:ind/>
        <w:jc w:val="both"/>
        <w:rPr/>
      </w:pPr>
      <w:r>
        <w:rPr>
          <w:rFonts w:ascii="Calibri" w:eastAsia="Microsoft YaHei"/>
          <w:color w:val="1a2530"/>
          <w:sz w:val="24"/>
          <w:szCs w:val="24"/>
        </w:rPr>
        <w:t xml:space="preserve">Alur solve-nya berlapis: unknown-modulus lattice menghasilkan annihilating polynomials, resultant dari polynomial-polynomial itu membocorkan modulus, polynomial gcd pada </w:t>
      </w:r>
      <w:r>
        <w:rPr>
          <w:rFonts w:ascii="Courier New" w:eastAsia="Microsoft YaHei"/>
          <w:b w:val="0"/>
          <w:bCs w:val="0"/>
          <w:color w:val="0f4c55"/>
          <w:sz w:val="22"/>
          <w:szCs w:val="22"/>
        </w:rPr>
        <w:t xml:space="preserve">GF(p)</w:t>
      </w:r>
      <w:r>
        <w:rPr>
          <w:rFonts w:ascii="Calibri" w:eastAsia="Microsoft YaHei"/>
          <w:color w:val="1a2530"/>
          <w:sz w:val="24"/>
          <w:szCs w:val="24"/>
        </w:rPr>
        <w:t xml:space="preserve"> memberikan characteristic polynomial, dan Kannan embedding mengembalikan 48 low bits yang dipotong. Sequence kemudian di-rewind untuk menemukan state awal, dibangkitkan ulang secara penuh, dan dipakai sebagai seed SHAKE-256 untuk mendekripsi ciphertext.</w:t>
      </w:r>
      <w:r/>
    </w:p>
    <w:p>
      <w:pPr>
        <w:pStyle w:val="738"/>
        <w:keepNext w:val="true"/>
        <w:pBdr/>
        <w:spacing w:after="180" w:before="400" w:line="312" w:lineRule="auto"/>
        <w:ind/>
        <w:rPr/>
      </w:pPr>
      <w:r/>
      <w:bookmarkStart w:id="100001" w:name="_Toc100001"/>
      <w:r>
        <w:rPr>
          <w:rFonts w:ascii="Calibri" w:eastAsia="SimHei"/>
          <w:b/>
          <w:bCs/>
          <w:color w:val="155e6b"/>
          <w:sz w:val="32"/>
          <w:szCs w:val="32"/>
        </w:rPr>
        <w:t xml:space="preserve">Evidence → Finding → Path</w:t>
      </w:r>
      <w:bookmarkEnd w:id="100001"/>
      <w:r/>
      <w:r/>
    </w:p>
    <w:p>
      <w:pPr>
        <w:pStyle w:val="739"/>
        <w:keepNext w:val="true"/>
        <w:pBdr/>
        <w:spacing w:after="140" w:before="280" w:line="312" w:lineRule="auto"/>
        <w:ind/>
        <w:rPr/>
      </w:pPr>
      <w:r/>
      <w:bookmarkStart w:id="100002" w:name="_Toc100002"/>
      <w:r>
        <w:rPr>
          <w:rFonts w:ascii="Calibri" w:eastAsia="SimHei"/>
          <w:b/>
          <w:bCs/>
          <w:color w:val="155e6b"/>
          <w:sz w:val="26"/>
          <w:szCs w:val="26"/>
        </w:rPr>
        <w:t xml:space="preserve">Evidence</w:t>
      </w:r>
      <w:bookmarkEnd w:id="100002"/>
      <w:r/>
      <w:r/>
    </w:p>
    <w:tbl>
      <w:tblPr>
        <w:tblW w:w="5000" w:type="pct"/>
        <w:tblBorders>
          <w:top w:val="single" w:color="1b6b7a" w:sz="8" w:space="0"/>
          <w:left w:val="none" w:color="ffffff" w:sz="0" w:space="0"/>
          <w:bottom w:val="single" w:color="1b6b7a" w:sz="8" w:space="0"/>
          <w:right w:val="none" w:color="ffffff" w:sz="0" w:space="0"/>
          <w:insideH w:val="single" w:color="c8dde2" w:sz="2" w:space="0"/>
          <w:insideV w:val="none" w:color="ffffff" w:sz="0" w:space="0"/>
        </w:tblBorders>
        <w:tblLook w:val="04A0" w:firstRow="1" w:lastRow="0" w:firstColumn="1" w:lastColumn="0" w:noHBand="0" w:noVBand="1"/>
      </w:tblPr>
      <w:tblGrid>
        <w:gridCol w:w="100"/>
        <w:gridCol w:w="100"/>
        <w:gridCol w:w="100"/>
      </w:tblGrid>
      <w:tr>
        <w:trPr>
          <w:cantSplit/>
          <w:tblHeader/>
        </w:trPr>
        <w:tc>
          <w:tcPr>
            <w:shd w:val="clear" w:color="auto" w:fill="1b6b7a"/>
            <w:tcBorders/>
            <w:tcMar>
              <w:left w:w="120" w:type="dxa"/>
              <w:top w:w="80" w:type="dxa"/>
              <w:right w:w="120" w:type="dxa"/>
              <w:bottom w:w="80" w:type="dxa"/>
            </w:tcMar>
            <w:tcW w:w="550" w:type="pct"/>
          </w:tcPr>
          <w:p>
            <w:pPr>
              <w:pBdr/>
              <w:spacing w:line="276" w:lineRule="auto"/>
              <w:ind/>
              <w:jc w:val="left"/>
              <w:rPr/>
            </w:pPr>
            <w:r>
              <w:rPr>
                <w:rFonts w:ascii="Calibri" w:eastAsia="Microsoft YaHei"/>
                <w:b/>
                <w:bCs/>
                <w:color w:val="ffffff"/>
                <w:sz w:val="20"/>
                <w:szCs w:val="20"/>
              </w:rPr>
              <w:t xml:space="preserve">ID</w:t>
            </w:r>
            <w:r/>
          </w:p>
        </w:tc>
        <w:tc>
          <w:tcPr>
            <w:shd w:val="clear" w:color="auto" w:fill="1b6b7a"/>
            <w:tcBorders/>
            <w:tcMar>
              <w:left w:w="120" w:type="dxa"/>
              <w:top w:w="80" w:type="dxa"/>
              <w:right w:w="120" w:type="dxa"/>
              <w:bottom w:w="80" w:type="dxa"/>
            </w:tcMar>
            <w:tcW w:w="3350" w:type="pct"/>
          </w:tcPr>
          <w:p>
            <w:pPr>
              <w:pBdr/>
              <w:spacing w:line="276" w:lineRule="auto"/>
              <w:ind/>
              <w:jc w:val="left"/>
              <w:rPr/>
            </w:pPr>
            <w:r>
              <w:rPr>
                <w:rFonts w:ascii="Calibri" w:eastAsia="Microsoft YaHei"/>
                <w:b/>
                <w:bCs/>
                <w:color w:val="ffffff"/>
                <w:sz w:val="20"/>
                <w:szCs w:val="20"/>
              </w:rPr>
              <w:t xml:space="preserve">Observasi</w:t>
            </w:r>
            <w:r/>
          </w:p>
        </w:tc>
        <w:tc>
          <w:tcPr>
            <w:shd w:val="clear" w:color="auto" w:fill="1b6b7a"/>
            <w:tcBorders/>
            <w:tcMar>
              <w:left w:w="120" w:type="dxa"/>
              <w:top w:w="80" w:type="dxa"/>
              <w:right w:w="120" w:type="dxa"/>
              <w:bottom w:w="80" w:type="dxa"/>
            </w:tcMar>
            <w:tcW w:w="1100" w:type="pct"/>
          </w:tcPr>
          <w:p>
            <w:pPr>
              <w:pBdr/>
              <w:spacing w:line="276" w:lineRule="auto"/>
              <w:ind/>
              <w:jc w:val="left"/>
              <w:rPr/>
            </w:pPr>
            <w:r>
              <w:rPr>
                <w:rFonts w:ascii="Calibri" w:eastAsia="Microsoft YaHei"/>
                <w:b/>
                <w:bCs/>
                <w:color w:val="ffffff"/>
                <w:sz w:val="20"/>
                <w:szCs w:val="20"/>
              </w:rPr>
              <w:t xml:space="preserve">Sumber</w:t>
            </w:r>
            <w:r/>
          </w:p>
        </w:tc>
      </w:tr>
      <w:tr>
        <w:trPr>
          <w:cantSplit/>
        </w:trPr>
        <w:tc>
          <w:tcPr>
            <w:tcBorders/>
            <w:tcMar>
              <w:left w:w="120" w:type="dxa"/>
              <w:top w:w="80" w:type="dxa"/>
              <w:right w:w="120" w:type="dxa"/>
              <w:bottom w:w="80" w:type="dxa"/>
            </w:tcMar>
            <w:tcW w:w="550" w:type="pct"/>
          </w:tcPr>
          <w:p>
            <w:pPr>
              <w:pBdr/>
              <w:spacing w:line="276" w:lineRule="auto"/>
              <w:ind/>
              <w:jc w:val="left"/>
              <w:rPr/>
            </w:pPr>
            <w:r>
              <w:rPr>
                <w:rFonts w:ascii="Calibri" w:eastAsia="Microsoft YaHei"/>
                <w:sz w:val="20"/>
                <w:szCs w:val="20"/>
              </w:rPr>
              <w:t xml:space="preserve">E-001</w:t>
            </w:r>
            <w:r/>
          </w:p>
        </w:tc>
        <w:tc>
          <w:tcPr>
            <w:tcBorders/>
            <w:tcMar>
              <w:left w:w="120" w:type="dxa"/>
              <w:top w:w="80" w:type="dxa"/>
              <w:right w:w="120" w:type="dxa"/>
              <w:bottom w:w="80" w:type="dxa"/>
            </w:tcMar>
            <w:tcW w:w="3350" w:type="pct"/>
          </w:tcPr>
          <w:p>
            <w:pPr>
              <w:pBdr/>
              <w:spacing w:line="276" w:lineRule="auto"/>
              <w:ind/>
              <w:jc w:val="left"/>
              <w:rPr/>
            </w:pPr>
            <w:r>
              <w:rPr>
                <w:rFonts w:ascii="Calibri" w:eastAsia="Microsoft YaHei"/>
                <w:sz w:val="20"/>
                <w:szCs w:val="20"/>
              </w:rPr>
              <w:t xml:space="preserve">Source membuat </w:t>
            </w:r>
            <w:r>
              <w:rPr>
                <w:rFonts w:ascii="Courier New" w:eastAsia="Microsoft YaHei"/>
                <w:b w:val="0"/>
                <w:bCs w:val="0"/>
                <w:sz w:val="20"/>
                <w:szCs w:val="20"/>
              </w:rPr>
              <w:t xml:space="preserve">p</w:t>
            </w:r>
            <w:r>
              <w:rPr>
                <w:rFonts w:ascii="Calibri" w:eastAsia="Microsoft YaHei"/>
                <w:sz w:val="20"/>
                <w:szCs w:val="20"/>
              </w:rPr>
              <w:t xml:space="preserve"> sebagai prima di sekitar </w:t>
            </w:r>
            <w:r>
              <w:rPr>
                <w:rFonts w:ascii="Courier New" w:eastAsia="Microsoft YaHei"/>
                <w:b w:val="0"/>
                <w:bCs w:val="0"/>
                <w:sz w:val="20"/>
                <w:szCs w:val="20"/>
              </w:rPr>
              <w:t xml:space="preserve">2^128 - Δ</w:t>
            </w:r>
            <w:r>
              <w:rPr>
                <w:rFonts w:ascii="Calibri" w:eastAsia="Microsoft YaHei"/>
                <w:sz w:val="20"/>
                <w:szCs w:val="20"/>
              </w:rPr>
              <w:t xml:space="preserve"> dengan </w:t>
            </w:r>
            <w:r>
              <w:rPr>
                <w:rFonts w:ascii="Courier New" w:eastAsia="Microsoft YaHei"/>
                <w:b w:val="0"/>
                <w:bCs w:val="0"/>
                <w:sz w:val="20"/>
                <w:szCs w:val="20"/>
              </w:rPr>
              <w:t xml:space="preserve">Δ</w:t>
            </w:r>
            <w:r>
              <w:rPr>
                <w:rFonts w:ascii="Calibri" w:eastAsia="Microsoft YaHei"/>
                <w:sz w:val="20"/>
                <w:szCs w:val="20"/>
              </w:rPr>
              <w:t xml:space="preserve"> sebesar 48–50 bit, lalu menyiapkan recurrence orde 25 dengan koefisien dan state awal acak.</w:t>
            </w:r>
            <w:r/>
          </w:p>
        </w:tc>
        <w:tc>
          <w:tcPr>
            <w:tcBorders/>
            <w:tcMar>
              <w:left w:w="120" w:type="dxa"/>
              <w:top w:w="80" w:type="dxa"/>
              <w:right w:w="120" w:type="dxa"/>
              <w:bottom w:w="80" w:type="dxa"/>
            </w:tcMar>
            <w:tcW w:w="1100" w:type="pct"/>
          </w:tcPr>
          <w:p>
            <w:pPr>
              <w:pBdr/>
              <w:spacing w:line="276" w:lineRule="auto"/>
              <w:ind/>
              <w:jc w:val="left"/>
              <w:rPr/>
            </w:pPr>
            <w:r>
              <w:rPr>
                <w:rFonts w:ascii="Courier New" w:eastAsia="Microsoft YaHei"/>
                <w:b w:val="0"/>
                <w:bCs w:val="0"/>
                <w:sz w:val="20"/>
                <w:szCs w:val="20"/>
              </w:rPr>
              <w:t xml:space="preserve">chall.py</w:t>
            </w:r>
            <w:r/>
          </w:p>
        </w:tc>
      </w:tr>
      <w:tr>
        <w:trPr>
          <w:cantSplit/>
        </w:trPr>
        <w:tc>
          <w:tcPr>
            <w:shd w:val="clear" w:color="auto" w:fill="edf3f5"/>
            <w:tcBorders/>
            <w:tcMar>
              <w:left w:w="120" w:type="dxa"/>
              <w:top w:w="80" w:type="dxa"/>
              <w:right w:w="120" w:type="dxa"/>
              <w:bottom w:w="80" w:type="dxa"/>
            </w:tcMar>
            <w:tcW w:w="550" w:type="pct"/>
          </w:tcPr>
          <w:p>
            <w:pPr>
              <w:pBdr/>
              <w:spacing w:line="276" w:lineRule="auto"/>
              <w:ind/>
              <w:jc w:val="left"/>
              <w:rPr/>
            </w:pPr>
            <w:r>
              <w:rPr>
                <w:rFonts w:ascii="Calibri" w:eastAsia="Microsoft YaHei"/>
                <w:sz w:val="20"/>
                <w:szCs w:val="20"/>
              </w:rPr>
              <w:t xml:space="preserve">E-002</w:t>
            </w:r>
            <w:r/>
          </w:p>
        </w:tc>
        <w:tc>
          <w:tcPr>
            <w:shd w:val="clear" w:color="auto" w:fill="edf3f5"/>
            <w:tcBorders/>
            <w:tcMar>
              <w:left w:w="120" w:type="dxa"/>
              <w:top w:w="80" w:type="dxa"/>
              <w:right w:w="120" w:type="dxa"/>
              <w:bottom w:w="80" w:type="dxa"/>
            </w:tcMar>
            <w:tcW w:w="3350" w:type="pct"/>
          </w:tcPr>
          <w:p>
            <w:pPr>
              <w:pBdr/>
              <w:spacing w:line="276" w:lineRule="auto"/>
              <w:ind/>
              <w:jc w:val="left"/>
              <w:rPr/>
            </w:pPr>
            <w:r>
              <w:rPr>
                <w:rFonts w:ascii="Calibri" w:eastAsia="Microsoft YaHei"/>
                <w:sz w:val="20"/>
                <w:szCs w:val="20"/>
              </w:rPr>
              <w:t xml:space="preserve">Yang dipublikasikan hanya </w:t>
            </w:r>
            <w:r>
              <w:rPr>
                <w:rFonts w:ascii="Courier New" w:eastAsia="Microsoft YaHei"/>
                <w:b w:val="0"/>
                <w:bCs w:val="0"/>
                <w:sz w:val="20"/>
                <w:szCs w:val="20"/>
              </w:rPr>
              <w:t xml:space="preserve">ai &gt;&gt; 48</w:t>
            </w:r>
            <w:r>
              <w:rPr>
                <w:rFonts w:ascii="Calibri" w:eastAsia="Microsoft YaHei"/>
                <w:sz w:val="20"/>
                <w:szCs w:val="20"/>
              </w:rPr>
              <w:t xml:space="preserve"> untuk 180 nilai terakhir, ditambah ciphertext 73 byte yang di-XOR dengan key SHAKE-256.</w:t>
            </w:r>
            <w:r/>
          </w:p>
        </w:tc>
        <w:tc>
          <w:tcPr>
            <w:shd w:val="clear" w:color="auto" w:fill="edf3f5"/>
            <w:tcBorders/>
            <w:tcMar>
              <w:left w:w="120" w:type="dxa"/>
              <w:top w:w="80" w:type="dxa"/>
              <w:right w:w="120" w:type="dxa"/>
              <w:bottom w:w="80" w:type="dxa"/>
            </w:tcMar>
            <w:tcW w:w="1100" w:type="pct"/>
          </w:tcPr>
          <w:p>
            <w:pPr>
              <w:pBdr/>
              <w:spacing w:line="276" w:lineRule="auto"/>
              <w:ind/>
              <w:jc w:val="left"/>
              <w:rPr/>
            </w:pPr>
            <w:r>
              <w:rPr>
                <w:rFonts w:ascii="Courier New" w:eastAsia="Microsoft YaHei"/>
                <w:b w:val="0"/>
                <w:bCs w:val="0"/>
                <w:sz w:val="20"/>
                <w:szCs w:val="20"/>
              </w:rPr>
              <w:t xml:space="preserve">chall.py</w:t>
            </w:r>
            <w:r/>
          </w:p>
        </w:tc>
      </w:tr>
      <w:tr>
        <w:trPr>
          <w:cantSplit/>
        </w:trPr>
        <w:tc>
          <w:tcPr>
            <w:tcBorders/>
            <w:tcMar>
              <w:left w:w="120" w:type="dxa"/>
              <w:top w:w="80" w:type="dxa"/>
              <w:right w:w="120" w:type="dxa"/>
              <w:bottom w:w="80" w:type="dxa"/>
            </w:tcMar>
            <w:tcW w:w="550" w:type="pct"/>
          </w:tcPr>
          <w:p>
            <w:pPr>
              <w:pBdr/>
              <w:spacing w:line="276" w:lineRule="auto"/>
              <w:ind/>
              <w:jc w:val="left"/>
              <w:rPr/>
            </w:pPr>
            <w:r>
              <w:rPr>
                <w:rFonts w:ascii="Calibri" w:eastAsia="Microsoft YaHei"/>
                <w:sz w:val="20"/>
                <w:szCs w:val="20"/>
              </w:rPr>
              <w:t xml:space="preserve">E-003</w:t>
            </w:r>
            <w:r/>
          </w:p>
        </w:tc>
        <w:tc>
          <w:tcPr>
            <w:tcBorders/>
            <w:tcMar>
              <w:left w:w="120" w:type="dxa"/>
              <w:top w:w="80" w:type="dxa"/>
              <w:right w:w="120" w:type="dxa"/>
              <w:bottom w:w="80" w:type="dxa"/>
            </w:tcMar>
            <w:tcW w:w="3350" w:type="pct"/>
          </w:tcPr>
          <w:p>
            <w:pPr>
              <w:pBdr/>
              <w:spacing w:line="276" w:lineRule="auto"/>
              <w:ind/>
              <w:jc w:val="left"/>
              <w:rPr/>
            </w:pPr>
            <w:r>
              <w:rPr>
                <w:rFonts w:ascii="Calibri" w:eastAsia="Microsoft YaHei"/>
                <w:sz w:val="20"/>
                <w:szCs w:val="20"/>
              </w:rPr>
              <w:t xml:space="preserve">Unknown-modulus lattice 180×180 berhasil direduksi dan menghasilkan annihilating polynomials; gcd dari 12 resultant berukuran 3200 bit.</w:t>
            </w:r>
            <w:r/>
          </w:p>
        </w:tc>
        <w:tc>
          <w:tcPr>
            <w:tcBorders/>
            <w:tcMar>
              <w:left w:w="120" w:type="dxa"/>
              <w:top w:w="80" w:type="dxa"/>
              <w:right w:w="120" w:type="dxa"/>
              <w:bottom w:w="80" w:type="dxa"/>
            </w:tcMar>
            <w:tcW w:w="1100" w:type="pct"/>
          </w:tcPr>
          <w:p>
            <w:pPr>
              <w:pBdr/>
              <w:spacing w:line="276" w:lineRule="auto"/>
              <w:ind/>
              <w:jc w:val="left"/>
              <w:rPr/>
            </w:pPr>
            <w:r>
              <w:rPr>
                <w:rFonts w:ascii="Calibri" w:eastAsia="Microsoft YaHei"/>
                <w:sz w:val="20"/>
                <w:szCs w:val="20"/>
              </w:rPr>
              <w:t xml:space="preserve">Eksekusi solver lokal</w:t>
            </w:r>
            <w:r/>
          </w:p>
        </w:tc>
      </w:tr>
      <w:tr>
        <w:trPr>
          <w:cantSplit/>
        </w:trPr>
        <w:tc>
          <w:tcPr>
            <w:shd w:val="clear" w:color="auto" w:fill="edf3f5"/>
            <w:tcBorders/>
            <w:tcMar>
              <w:left w:w="120" w:type="dxa"/>
              <w:top w:w="80" w:type="dxa"/>
              <w:right w:w="120" w:type="dxa"/>
              <w:bottom w:w="80" w:type="dxa"/>
            </w:tcMar>
            <w:tcW w:w="550" w:type="pct"/>
          </w:tcPr>
          <w:p>
            <w:pPr>
              <w:pBdr/>
              <w:spacing w:line="276" w:lineRule="auto"/>
              <w:ind/>
              <w:jc w:val="left"/>
              <w:rPr/>
            </w:pPr>
            <w:r>
              <w:rPr>
                <w:rFonts w:ascii="Calibri" w:eastAsia="Microsoft YaHei"/>
                <w:sz w:val="20"/>
                <w:szCs w:val="20"/>
              </w:rPr>
              <w:t xml:space="preserve">E-004</w:t>
            </w:r>
            <w:r/>
          </w:p>
        </w:tc>
        <w:tc>
          <w:tcPr>
            <w:shd w:val="clear" w:color="auto" w:fill="edf3f5"/>
            <w:tcBorders/>
            <w:tcMar>
              <w:left w:w="120" w:type="dxa"/>
              <w:top w:w="80" w:type="dxa"/>
              <w:right w:w="120" w:type="dxa"/>
              <w:bottom w:w="80" w:type="dxa"/>
            </w:tcMar>
            <w:tcW w:w="3350" w:type="pct"/>
          </w:tcPr>
          <w:p>
            <w:pPr>
              <w:pBdr/>
              <w:spacing w:line="276" w:lineRule="auto"/>
              <w:ind/>
              <w:jc w:val="left"/>
              <w:rPr/>
            </w:pPr>
            <w:r>
              <w:rPr>
                <w:rFonts w:ascii="Calibri" w:eastAsia="Microsoft YaHei"/>
                <w:sz w:val="20"/>
                <w:szCs w:val="20"/>
              </w:rPr>
              <w:t xml:space="preserve">Akar pangkat 25 dari gcd resultant memberi </w:t>
            </w:r>
            <w:r>
              <w:rPr>
                <w:rFonts w:ascii="Courier New" w:eastAsia="Microsoft YaHei"/>
                <w:b w:val="0"/>
                <w:bCs w:val="0"/>
                <w:sz w:val="20"/>
                <w:szCs w:val="20"/>
              </w:rPr>
              <w:t xml:space="preserve">p = 340282366920938463463374127620052448857</w:t>
            </w:r>
            <w:r>
              <w:rPr>
                <w:rFonts w:ascii="Calibri" w:eastAsia="Microsoft YaHei"/>
                <w:sz w:val="20"/>
                <w:szCs w:val="20"/>
              </w:rPr>
              <w:t xml:space="preserve">, prima, dengan </w:t>
            </w:r>
            <w:r>
              <w:rPr>
                <w:rFonts w:ascii="Courier New" w:eastAsia="Microsoft YaHei"/>
                <w:b w:val="0"/>
                <w:bCs w:val="0"/>
                <w:sz w:val="20"/>
                <w:szCs w:val="20"/>
              </w:rPr>
              <w:t xml:space="preserve">Δ = 479811715762599</w:t>
            </w:r>
            <w:r>
              <w:rPr>
                <w:rFonts w:ascii="Calibri" w:eastAsia="Microsoft YaHei"/>
                <w:sz w:val="20"/>
                <w:szCs w:val="20"/>
              </w:rPr>
              <w:t xml:space="preserve"> (49 bit) masuk range yang dijanjikan source.</w:t>
            </w:r>
            <w:r/>
          </w:p>
        </w:tc>
        <w:tc>
          <w:tcPr>
            <w:shd w:val="clear" w:color="auto" w:fill="edf3f5"/>
            <w:tcBorders/>
            <w:tcMar>
              <w:left w:w="120" w:type="dxa"/>
              <w:top w:w="80" w:type="dxa"/>
              <w:right w:w="120" w:type="dxa"/>
              <w:bottom w:w="80" w:type="dxa"/>
            </w:tcMar>
            <w:tcW w:w="1100" w:type="pct"/>
          </w:tcPr>
          <w:p>
            <w:pPr>
              <w:pBdr/>
              <w:spacing w:line="276" w:lineRule="auto"/>
              <w:ind/>
              <w:jc w:val="left"/>
              <w:rPr/>
            </w:pPr>
            <w:r>
              <w:rPr>
                <w:rFonts w:ascii="Calibri" w:eastAsia="Microsoft YaHei"/>
                <w:sz w:val="20"/>
                <w:szCs w:val="20"/>
              </w:rPr>
              <w:t xml:space="preserve">Eksekusi solver lokal + verifikasi</w:t>
            </w:r>
            <w:r/>
          </w:p>
        </w:tc>
      </w:tr>
      <w:tr>
        <w:trPr>
          <w:cantSplit/>
        </w:trPr>
        <w:tc>
          <w:tcPr>
            <w:tcBorders/>
            <w:tcMar>
              <w:left w:w="120" w:type="dxa"/>
              <w:top w:w="80" w:type="dxa"/>
              <w:right w:w="120" w:type="dxa"/>
              <w:bottom w:w="80" w:type="dxa"/>
            </w:tcMar>
            <w:tcW w:w="550" w:type="pct"/>
          </w:tcPr>
          <w:p>
            <w:pPr>
              <w:pBdr/>
              <w:spacing w:line="276" w:lineRule="auto"/>
              <w:ind/>
              <w:jc w:val="left"/>
              <w:rPr/>
            </w:pPr>
            <w:r>
              <w:rPr>
                <w:rFonts w:ascii="Calibri" w:eastAsia="Microsoft YaHei"/>
                <w:sz w:val="20"/>
                <w:szCs w:val="20"/>
              </w:rPr>
              <w:t xml:space="preserve">E-005</w:t>
            </w:r>
            <w:r/>
          </w:p>
        </w:tc>
        <w:tc>
          <w:tcPr>
            <w:tcBorders/>
            <w:tcMar>
              <w:left w:w="120" w:type="dxa"/>
              <w:top w:w="80" w:type="dxa"/>
              <w:right w:w="120" w:type="dxa"/>
              <w:bottom w:w="80" w:type="dxa"/>
            </w:tcMar>
            <w:tcW w:w="3350" w:type="pct"/>
          </w:tcPr>
          <w:p>
            <w:pPr>
              <w:pBdr/>
              <w:spacing w:line="276" w:lineRule="auto"/>
              <w:ind/>
              <w:jc w:val="left"/>
              <w:rPr/>
            </w:pPr>
            <w:r>
              <w:rPr>
                <w:rFonts w:ascii="Calibri" w:eastAsia="Microsoft YaHei"/>
                <w:sz w:val="20"/>
                <w:szCs w:val="20"/>
              </w:rPr>
              <w:t xml:space="preserve">Kannan embedding memulihkan 64 full outputs; seluruhnya memenuhi recurrence modulo </w:t>
            </w:r>
            <w:r>
              <w:rPr>
                <w:rFonts w:ascii="Courier New" w:eastAsia="Microsoft YaHei"/>
                <w:b w:val="0"/>
                <w:bCs w:val="0"/>
                <w:sz w:val="20"/>
                <w:szCs w:val="20"/>
              </w:rPr>
              <w:t xml:space="preserve">p</w:t>
            </w:r>
            <w:r>
              <w:rPr>
                <w:rFonts w:ascii="Calibri" w:eastAsia="Microsoft YaHei"/>
                <w:sz w:val="20"/>
                <w:szCs w:val="20"/>
              </w:rPr>
              <w:t xml:space="preserve"> dan high bits-nya cocok dengan ke-180 output yang diberikan.</w:t>
            </w:r>
            <w:r/>
          </w:p>
        </w:tc>
        <w:tc>
          <w:tcPr>
            <w:tcBorders/>
            <w:tcMar>
              <w:left w:w="120" w:type="dxa"/>
              <w:top w:w="80" w:type="dxa"/>
              <w:right w:w="120" w:type="dxa"/>
              <w:bottom w:w="80" w:type="dxa"/>
            </w:tcMar>
            <w:tcW w:w="1100" w:type="pct"/>
          </w:tcPr>
          <w:p>
            <w:pPr>
              <w:pBdr/>
              <w:spacing w:line="276" w:lineRule="auto"/>
              <w:ind/>
              <w:jc w:val="left"/>
              <w:rPr/>
            </w:pPr>
            <w:r>
              <w:rPr>
                <w:rFonts w:ascii="Calibri" w:eastAsia="Microsoft YaHei"/>
                <w:sz w:val="20"/>
                <w:szCs w:val="20"/>
              </w:rPr>
              <w:t xml:space="preserve">Verifikasi solver lokal</w:t>
            </w:r>
            <w:r/>
          </w:p>
        </w:tc>
      </w:tr>
      <w:tr>
        <w:trPr>
          <w:cantSplit/>
        </w:trPr>
        <w:tc>
          <w:tcPr>
            <w:shd w:val="clear" w:color="auto" w:fill="edf3f5"/>
            <w:tcBorders/>
            <w:tcMar>
              <w:left w:w="120" w:type="dxa"/>
              <w:top w:w="80" w:type="dxa"/>
              <w:right w:w="120" w:type="dxa"/>
              <w:bottom w:w="80" w:type="dxa"/>
            </w:tcMar>
            <w:tcW w:w="550" w:type="pct"/>
          </w:tcPr>
          <w:p>
            <w:pPr>
              <w:pBdr/>
              <w:spacing w:line="276" w:lineRule="auto"/>
              <w:ind/>
              <w:jc w:val="left"/>
              <w:rPr/>
            </w:pPr>
            <w:r>
              <w:rPr>
                <w:rFonts w:ascii="Calibri" w:eastAsia="Microsoft YaHei"/>
                <w:sz w:val="20"/>
                <w:szCs w:val="20"/>
              </w:rPr>
              <w:t xml:space="preserve">E-006</w:t>
            </w:r>
            <w:r/>
          </w:p>
        </w:tc>
        <w:tc>
          <w:tcPr>
            <w:shd w:val="clear" w:color="auto" w:fill="edf3f5"/>
            <w:tcBorders/>
            <w:tcMar>
              <w:left w:w="120" w:type="dxa"/>
              <w:top w:w="80" w:type="dxa"/>
              <w:right w:w="120" w:type="dxa"/>
              <w:bottom w:w="80" w:type="dxa"/>
            </w:tcMar>
            <w:tcW w:w="3350" w:type="pct"/>
          </w:tcPr>
          <w:p>
            <w:pPr>
              <w:pBdr/>
              <w:spacing w:line="276" w:lineRule="auto"/>
              <w:ind/>
              <w:jc w:val="left"/>
              <w:rPr/>
            </w:pPr>
            <w:r>
              <w:rPr>
                <w:rFonts w:ascii="Calibri" w:eastAsia="Microsoft YaHei"/>
                <w:sz w:val="20"/>
                <w:szCs w:val="20"/>
              </w:rPr>
              <w:t xml:space="preserve">SHAKE-256 atas seed SHA-256 dari sequence penuh, saat di-XOR dengan ciphertext, menghasilkan string valid berformat </w:t>
            </w:r>
            <w:r>
              <w:rPr>
                <w:rFonts w:ascii="Courier New" w:eastAsia="Microsoft YaHei"/>
                <w:b w:val="0"/>
                <w:bCs w:val="0"/>
                <w:sz w:val="20"/>
                <w:szCs w:val="20"/>
              </w:rPr>
              <w:t xml:space="preserve">pwnsec{...}</w:t>
            </w:r>
            <w:r>
              <w:rPr>
                <w:rFonts w:ascii="Calibri" w:eastAsia="Microsoft YaHei"/>
                <w:sz w:val="20"/>
                <w:szCs w:val="20"/>
              </w:rPr>
              <w:t xml:space="preserve"> sepanjang 73 byte persis sepanjang ciphertext.</w:t>
            </w:r>
            <w:r/>
          </w:p>
        </w:tc>
        <w:tc>
          <w:tcPr>
            <w:shd w:val="clear" w:color="auto" w:fill="edf3f5"/>
            <w:tcBorders/>
            <w:tcMar>
              <w:left w:w="120" w:type="dxa"/>
              <w:top w:w="80" w:type="dxa"/>
              <w:right w:w="120" w:type="dxa"/>
              <w:bottom w:w="80" w:type="dxa"/>
            </w:tcMar>
            <w:tcW w:w="1100" w:type="pct"/>
          </w:tcPr>
          <w:p>
            <w:pPr>
              <w:pBdr/>
              <w:spacing w:line="276" w:lineRule="auto"/>
              <w:ind/>
              <w:jc w:val="left"/>
              <w:rPr/>
            </w:pPr>
            <w:r>
              <w:rPr>
                <w:rFonts w:ascii="Calibri" w:eastAsia="Microsoft YaHei"/>
                <w:sz w:val="20"/>
                <w:szCs w:val="20"/>
              </w:rPr>
              <w:t xml:space="preserve">Dekripsi lokal + verifikasi</w:t>
            </w:r>
            <w:r/>
          </w:p>
        </w:tc>
      </w:tr>
    </w:tbl>
    <w:p>
      <w:pPr>
        <w:pBdr/>
        <w:spacing w:after="160" w:line="240" w:lineRule="auto"/>
        <w:ind/>
        <w:rPr/>
      </w:pPr>
      <w:r/>
      <w:r/>
    </w:p>
    <w:p>
      <w:pPr>
        <w:pStyle w:val="739"/>
        <w:keepNext w:val="true"/>
        <w:pBdr/>
        <w:spacing w:after="140" w:before="280" w:line="312" w:lineRule="auto"/>
        <w:ind/>
        <w:rPr/>
      </w:pPr>
      <w:r/>
      <w:bookmarkStart w:id="100003" w:name="_Toc100003"/>
      <w:r>
        <w:rPr>
          <w:rFonts w:ascii="Calibri" w:eastAsia="SimHei"/>
          <w:b/>
          <w:bCs/>
          <w:color w:val="155e6b"/>
          <w:sz w:val="26"/>
          <w:szCs w:val="26"/>
        </w:rPr>
        <w:t xml:space="preserve">Finding</w:t>
      </w:r>
      <w:bookmarkEnd w:id="100003"/>
      <w:r/>
      <w:r/>
    </w:p>
    <w:p>
      <w:pPr>
        <w:pBdr/>
        <w:spacing w:after="120" w:line="312" w:lineRule="auto"/>
        <w:ind/>
        <w:jc w:val="both"/>
        <w:rPr/>
      </w:pPr>
      <w:r>
        <w:rPr>
          <w:rFonts w:ascii="Courier New" w:eastAsia="Microsoft YaHei"/>
          <w:b w:val="0"/>
          <w:bCs w:val="0"/>
          <w:color w:val="0f4c55"/>
          <w:sz w:val="22"/>
          <w:szCs w:val="22"/>
        </w:rPr>
        <w:t xml:space="preserve">F-001</w:t>
      </w:r>
      <w:r>
        <w:rPr>
          <w:rFonts w:ascii="Calibri" w:eastAsia="Microsoft YaHei"/>
          <w:color w:val="1a2530"/>
          <w:sz w:val="24"/>
          <w:szCs w:val="24"/>
        </w:rPr>
        <w:t xml:space="preserve"> </w:t>
      </w:r>
      <w:r>
        <w:rPr>
          <w:rFonts w:ascii="Calibri" w:eastAsia="Microsoft YaHei"/>
          <w:b/>
          <w:bCs/>
          <w:color w:val="1a2530"/>
          <w:sz w:val="24"/>
          <w:szCs w:val="24"/>
        </w:rPr>
        <w:t xml:space="preserve">Truncated linear recurrence dapat dipulihkan seluruhnya</w:t>
      </w:r>
      <w:r>
        <w:rPr>
          <w:rFonts w:ascii="Calibri" w:eastAsia="Microsoft YaHei"/>
          <w:color w:val="1a2530"/>
          <w:sz w:val="24"/>
          <w:szCs w:val="24"/>
        </w:rPr>
        <w:t xml:space="preserve"> (</w:t>
      </w:r>
      <w:r>
        <w:rPr>
          <w:rFonts w:ascii="Courier New" w:eastAsia="Microsoft YaHei"/>
          <w:b w:val="0"/>
          <w:bCs w:val="0"/>
          <w:color w:val="0f4c55"/>
          <w:sz w:val="22"/>
          <w:szCs w:val="22"/>
        </w:rPr>
        <w:t xml:space="preserve">reverse_algo</w:t>
      </w:r>
      <w:r>
        <w:rPr>
          <w:rFonts w:ascii="Calibri" w:eastAsia="Microsoft YaHei"/>
          <w:color w:val="1a2530"/>
          <w:sz w:val="24"/>
          <w:szCs w:val="24"/>
        </w:rPr>
        <w:t xml:space="preserve">, validated).</w:t>
      </w:r>
      <w:r/>
    </w:p>
    <w:p>
      <w:pPr>
        <w:pBdr/>
        <w:spacing w:after="120" w:line="312" w:lineRule="auto"/>
        <w:ind/>
        <w:jc w:val="both"/>
        <w:rPr/>
      </w:pPr>
      <w:r>
        <w:rPr>
          <w:rFonts w:ascii="Calibri" w:eastAsia="Microsoft YaHei"/>
          <w:color w:val="1a2530"/>
          <w:sz w:val="24"/>
          <w:szCs w:val="24"/>
        </w:rPr>
        <w:t xml:space="preserve">Evidence: E-001</w:t>
      </w:r>
      <w:r>
        <w:rPr>
          <w:rFonts w:ascii="Calibri" w:eastAsia="Microsoft YaHei"/>
          <w:color w:val="1a2530"/>
          <w:sz w:val="24"/>
          <w:szCs w:val="24"/>
        </w:rPr>
        <w:t xml:space="preserve"> sampai E-006. Recurrence yang bersifat linear membuat potongan output tetap membawa hubungan modular antar-nilai; kombinasi lattice reduction, resultant, dan embedding mengubah hubungan tersirat itu menjadi modulus, koefisien, dan state awal secara eksak.</w:t>
      </w:r>
      <w:r/>
    </w:p>
    <w:p>
      <w:pPr>
        <w:pStyle w:val="739"/>
        <w:keepNext w:val="true"/>
        <w:pBdr/>
        <w:spacing w:after="140" w:before="280" w:line="312" w:lineRule="auto"/>
        <w:ind/>
        <w:rPr/>
      </w:pPr>
      <w:r/>
      <w:bookmarkStart w:id="100004" w:name="_Toc100004"/>
      <w:r>
        <w:rPr>
          <w:rFonts w:ascii="Calibri" w:eastAsia="SimHei"/>
          <w:b/>
          <w:bCs/>
          <w:color w:val="155e6b"/>
          <w:sz w:val="26"/>
          <w:szCs w:val="26"/>
        </w:rPr>
        <w:t xml:space="preserve">Solve path</w:t>
      </w:r>
      <w:bookmarkEnd w:id="100004"/>
      <w:r/>
      <w:r/>
    </w:p>
    <w:p>
      <w:pPr>
        <w:pBdr/>
        <w:spacing w:after="120" w:line="312" w:lineRule="auto"/>
        <w:ind/>
        <w:jc w:val="both"/>
        <w:rPr/>
      </w:pPr>
      <w:r>
        <w:rPr>
          <w:rFonts w:ascii="Courier New" w:eastAsia="Microsoft YaHei"/>
          <w:b w:val="0"/>
          <w:bCs w:val="0"/>
          <w:color w:val="0f4c55"/>
          <w:sz w:val="22"/>
          <w:szCs w:val="22"/>
        </w:rPr>
        <w:t xml:space="preserve">P-001</w:t>
      </w:r>
      <w:r>
        <w:rPr>
          <w:rFonts w:ascii="Calibri" w:eastAsia="Microsoft YaHei"/>
          <w:color w:val="1a2530"/>
          <w:sz w:val="24"/>
          <w:szCs w:val="24"/>
        </w:rPr>
        <w:t xml:space="preserve"> </w:t>
      </w:r>
      <w:r>
        <w:rPr>
          <w:rFonts w:ascii="Courier New" w:eastAsia="Microsoft YaHei"/>
          <w:b w:val="0"/>
          <w:bCs w:val="0"/>
          <w:color w:val="0f4c55"/>
          <w:sz w:val="22"/>
          <w:szCs w:val="22"/>
        </w:rPr>
        <w:t xml:space="preserve">chall.py</w:t>
      </w:r>
      <w:r>
        <w:rPr>
          <w:rFonts w:ascii="Calibri" w:eastAsia="Microsoft YaHei"/>
          <w:color w:val="1a2530"/>
          <w:sz w:val="24"/>
          <w:szCs w:val="24"/>
        </w:rPr>
        <w:t xml:space="preserve"> → high-bit sequence → unknown-modulus lattice → resultant gcd → modulus → characteristic polynomial → Kannan embedding → rewind → SHAKE-256 → flag.</w:t>
      </w:r>
      <w:r/>
    </w:p>
    <w:p>
      <w:pPr>
        <w:pBdr/>
        <w:spacing w:after="60" w:before="160"/>
        <w:ind/>
        <w:jc w:val="center"/>
        <w:rPr/>
      </w:pPr>
      <w:r>
        <mc:AlternateContent>
          <mc:Choice Requires="wpg">
            <w:drawing>
              <wp:inline xmlns:wp="http://schemas.openxmlformats.org/drawingml/2006/wordprocessingDrawing" distT="0" distB="0" distL="0" distR="0">
                <wp:extent cx="4762500" cy="279082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4762500" cy="2790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75.00pt;height:219.75pt;mso-wrap-distance-left:0.00pt;mso-wrap-distance-top:0.00pt;mso-wrap-distance-right:0.00pt;mso-wrap-distance-bottom:0.00pt;z-index:1;" stroked="false">
                <v:imagedata r:id="rId12" o:title=""/>
                <o:lock v:ext="edit" rotation="t"/>
              </v:shape>
            </w:pict>
          </mc:Fallback>
        </mc:AlternateContent>
      </w:r>
      <w:r/>
    </w:p>
    <w:p>
      <w:pPr>
        <w:pBdr/>
        <w:spacing w:after="160" w:line="276" w:lineRule="auto"/>
        <w:ind/>
        <w:jc w:val="center"/>
        <w:rPr/>
      </w:pPr>
      <w:r>
        <w:rPr>
          <w:rFonts w:ascii="Calibri" w:eastAsia="Microsoft YaHei"/>
          <w:i/>
          <w:iCs/>
          <w:color w:val="6b7a80"/>
          <w:sz w:val="18"/>
          <w:szCs w:val="18"/>
        </w:rPr>
        <w:t xml:space="preserve">Gambar 1 Solve path P-001: dari source chall.py hingga flag terdekripsi</w:t>
      </w:r>
      <w:r/>
    </w:p>
    <w:p>
      <w:pPr>
        <w:pStyle w:val="738"/>
        <w:keepNext w:val="true"/>
        <w:pBdr/>
        <w:spacing w:after="180" w:before="400" w:line="312" w:lineRule="auto"/>
        <w:ind/>
        <w:rPr/>
      </w:pPr>
      <w:r/>
      <w:bookmarkStart w:id="100005" w:name="_Toc100005"/>
      <w:r>
        <w:rPr>
          <w:rFonts w:ascii="Calibri" w:eastAsia="SimHei"/>
          <w:b/>
          <w:bCs/>
          <w:color w:val="155e6b"/>
          <w:sz w:val="32"/>
          <w:szCs w:val="32"/>
        </w:rPr>
        <w:t xml:space="preserve">Analisis source</w:t>
      </w:r>
      <w:bookmarkEnd w:id="100005"/>
      <w:r/>
      <w:r/>
    </w:p>
    <w:p>
      <w:pPr>
        <w:pBdr/>
        <w:spacing w:after="120" w:line="312" w:lineRule="auto"/>
        <w:ind/>
        <w:jc w:val="both"/>
        <w:rPr/>
      </w:pPr>
      <w:r>
        <w:rPr>
          <w:rFonts w:ascii="Calibri" w:eastAsia="Microsoft YaHei"/>
          <w:color w:val="1a2530"/>
          <w:sz w:val="24"/>
          <w:szCs w:val="24"/>
        </w:rPr>
        <w:t xml:space="preserve">Source lengkap seperti yang tampil pada lingkungan solve:</w:t>
      </w:r>
      <w:r/>
    </w:p>
    <w:p>
      <w:pPr>
        <w:pBdr/>
        <w:spacing w:after="60" w:before="160"/>
        <w:ind/>
        <w:jc w:val="center"/>
        <w:rPr/>
      </w:pPr>
      <w:r>
        <mc:AlternateContent>
          <mc:Choice Requires="wpg">
            <w:drawing>
              <wp:inline xmlns:wp="http://schemas.openxmlformats.org/drawingml/2006/wordprocessingDrawing" distT="0" distB="0" distL="0" distR="0">
                <wp:extent cx="4953000" cy="3467100"/>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4953000" cy="3467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90.00pt;height:273.00pt;mso-wrap-distance-left:0.00pt;mso-wrap-distance-top:0.00pt;mso-wrap-distance-right:0.00pt;mso-wrap-distance-bottom:0.00pt;z-index:1;" stroked="false">
                <v:imagedata r:id="rId13" o:title=""/>
                <o:lock v:ext="edit" rotation="t"/>
              </v:shape>
            </w:pict>
          </mc:Fallback>
        </mc:AlternateContent>
      </w:r>
      <w:r/>
    </w:p>
    <w:p>
      <w:pPr>
        <w:pBdr/>
        <w:spacing w:after="160" w:line="276" w:lineRule="auto"/>
        <w:ind/>
        <w:jc w:val="center"/>
        <w:rPr/>
      </w:pPr>
      <w:r>
        <w:rPr>
          <w:rFonts w:ascii="Calibri" w:eastAsia="Microsoft YaHei"/>
          <w:i/>
          <w:iCs/>
          <w:color w:val="6b7a80"/>
          <w:sz w:val="18"/>
          <w:szCs w:val="18"/>
        </w:rPr>
        <w:t xml:space="preserve">Gambar 2 chall.py pada lingkungan solve (Kali Linux)</w:t>
      </w:r>
      <w:r/>
    </w:p>
    <w:p>
      <w:pPr>
        <w:keepNext w:val="true"/>
        <w:pBdr/>
        <w:spacing w:after="120" w:line="312" w:lineRule="auto"/>
        <w:ind/>
        <w:jc w:val="both"/>
        <w:rPr/>
      </w:pPr>
      <w:r>
        <w:rPr>
          <w:rFonts w:ascii="Calibri" w:eastAsia="Microsoft YaHei"/>
          <w:color w:val="1a2530"/>
          <w:sz w:val="24"/>
          <w:szCs w:val="24"/>
        </w:rPr>
        <w:t xml:space="preserve">Bagian generator datanya:</w:t>
      </w:r>
      <w:r/>
    </w:p>
    <w:tbl>
      <w:tblPr>
        <w:tblW w:w="5000" w:type="pct"/>
        <w:tblBorders>
          <w:top w:val="none" w:color="ffffff" w:sz="0" w:space="0"/>
          <w:left w:val="single" w:color="1b6b7a" w:sz="14"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100"/>
      </w:tblGrid>
      <w:tr>
        <w:trPr>
          <w:cantSplit/>
        </w:trPr>
        <w:tc>
          <w:tcPr>
            <w:shd w:val="clear" w:color="auto" w:fill="f3f7f8"/>
            <w:tcBorders/>
            <w:tcMar>
              <w:left w:w="220" w:type="dxa"/>
              <w:top w:w="120" w:type="dxa"/>
              <w:right w:w="160" w:type="dxa"/>
              <w:bottom w:w="120" w:type="dxa"/>
            </w:tcMar>
            <w:tcW w:w="5000" w:type="pct"/>
          </w:tcPr>
          <w:p>
            <w:pPr>
              <w:pBdr/>
              <w:spacing w:after="20" w:before="0" w:line="264" w:lineRule="auto"/>
              <w:ind/>
              <w:rPr/>
            </w:pPr>
            <w:r>
              <w:rPr>
                <w:rFonts w:ascii="Courier New" w:eastAsia="Microsoft YaHei"/>
                <w:color w:val="24323a"/>
                <w:sz w:val="18"/>
                <w:szCs w:val="18"/>
              </w:rPr>
              <w:t xml:space="preserve">p = 2**128 - randint(2**48, 2**50)</w:t>
            </w:r>
            <w:r/>
          </w:p>
          <w:p>
            <w:pPr>
              <w:pBdr/>
              <w:spacing w:after="20" w:before="0" w:line="264" w:lineRule="auto"/>
              <w:ind/>
              <w:rPr/>
            </w:pPr>
            <w:r>
              <w:rPr>
                <w:rFonts w:ascii="Courier New" w:eastAsia="Microsoft YaHei"/>
                <w:color w:val="24323a"/>
                <w:sz w:val="18"/>
                <w:szCs w:val="18"/>
              </w:rPr>
              <w:t xml:space="preserve">while not isPrime(p):</w:t>
            </w:r>
            <w:r/>
          </w:p>
          <w:p>
            <w:pPr>
              <w:pBdr/>
              <w:spacing w:after="20" w:before="0" w:line="264" w:lineRule="auto"/>
              <w:ind/>
              <w:rPr/>
            </w:pPr>
            <w:r>
              <w:rPr>
                <w:rFonts w:ascii="Courier New" w:eastAsia="Microsoft YaHei"/>
                <w:color w:val="24323a"/>
                <w:sz w:val="18"/>
                <w:szCs w:val="18"/>
              </w:rPr>
              <w:t xml:space="preserve">    p -= 1</w:t>
            </w:r>
            <w:r/>
          </w:p>
          <w:p>
            <w:pPr>
              <w:pBdr/>
              <w:spacing w:after="20" w:before="0" w:line="264" w:lineRule="auto"/>
              <w:ind/>
              <w:rPr/>
            </w:pPr>
            <w:r>
              <w:rPr>
                <w:rFonts w:ascii="Courier New" w:eastAsia="Microsoft YaHei"/>
                <w:color w:val="24323a"/>
                <w:sz w:val="18"/>
                <w:szCs w:val="18"/>
              </w:rPr>
              <w:t xml:space="preserve"> </w:t>
            </w:r>
            <w:r/>
          </w:p>
          <w:p>
            <w:pPr>
              <w:pBdr/>
              <w:spacing w:after="20" w:before="0" w:line="264" w:lineRule="auto"/>
              <w:ind/>
              <w:rPr/>
            </w:pPr>
            <w:r>
              <w:rPr>
                <w:rFonts w:ascii="Courier New" w:eastAsia="Microsoft YaHei"/>
                <w:color w:val="24323a"/>
                <w:sz w:val="18"/>
                <w:szCs w:val="18"/>
              </w:rPr>
              <w:t xml:space="preserve">n = 25</w:t>
            </w:r>
            <w:r/>
          </w:p>
          <w:p>
            <w:pPr>
              <w:pBdr/>
              <w:spacing w:after="20" w:before="0" w:line="264" w:lineRule="auto"/>
              <w:ind/>
              <w:rPr/>
            </w:pPr>
            <w:r>
              <w:rPr>
                <w:rFonts w:ascii="Courier New" w:eastAsia="Microsoft YaHei"/>
                <w:color w:val="24323a"/>
                <w:sz w:val="18"/>
                <w:szCs w:val="18"/>
              </w:rPr>
              <w:t xml:space="preserve">C = [randint(1, p) for _ in range(n)]</w:t>
            </w:r>
            <w:r/>
          </w:p>
          <w:p>
            <w:pPr>
              <w:pBdr/>
              <w:spacing w:after="20" w:before="0" w:line="264" w:lineRule="auto"/>
              <w:ind/>
              <w:rPr/>
            </w:pPr>
            <w:r>
              <w:rPr>
                <w:rFonts w:ascii="Courier New" w:eastAsia="Microsoft YaHei"/>
                <w:color w:val="24323a"/>
                <w:sz w:val="18"/>
                <w:szCs w:val="18"/>
              </w:rPr>
              <w:t xml:space="preserve">A = [randint(1, p) for _ in range(n)]</w:t>
            </w:r>
            <w:r/>
          </w:p>
          <w:p>
            <w:pPr>
              <w:pBdr/>
              <w:spacing w:after="20" w:before="0" w:line="264" w:lineRule="auto"/>
              <w:ind/>
              <w:rPr/>
            </w:pPr>
            <w:r>
              <w:rPr>
                <w:rFonts w:ascii="Courier New" w:eastAsia="Microsoft YaHei"/>
                <w:color w:val="24323a"/>
                <w:sz w:val="18"/>
                <w:szCs w:val="18"/>
              </w:rPr>
              <w:t xml:space="preserve"> </w:t>
            </w:r>
            <w:r/>
          </w:p>
          <w:p>
            <w:pPr>
              <w:pBdr/>
              <w:spacing w:after="20" w:before="0" w:line="264" w:lineRule="auto"/>
              <w:ind/>
              <w:rPr/>
            </w:pPr>
            <w:r>
              <w:rPr>
                <w:rFonts w:ascii="Courier New" w:eastAsia="Microsoft YaHei"/>
                <w:color w:val="24323a"/>
                <w:sz w:val="18"/>
                <w:szCs w:val="18"/>
              </w:rPr>
              <w:t xml:space="preserve">for _ in range(180):</w:t>
            </w:r>
            <w:r/>
          </w:p>
          <w:p>
            <w:pPr>
              <w:pBdr/>
              <w:spacing w:after="20" w:before="0" w:line="264" w:lineRule="auto"/>
              <w:ind/>
              <w:rPr/>
            </w:pPr>
            <w:r>
              <w:rPr>
                <w:rFonts w:ascii="Courier New" w:eastAsia="Microsoft YaHei"/>
                <w:color w:val="24323a"/>
                <w:sz w:val="18"/>
                <w:szCs w:val="18"/>
              </w:rPr>
              <w:t xml:space="preserve">    A.append(</w:t>
            </w:r>
            <w:r/>
          </w:p>
          <w:p>
            <w:pPr>
              <w:pBdr/>
              <w:spacing w:after="20" w:before="0" w:line="264" w:lineRule="auto"/>
              <w:ind/>
              <w:rPr/>
            </w:pPr>
            <w:r>
              <w:rPr>
                <w:rFonts w:ascii="Courier New" w:eastAsia="Microsoft YaHei"/>
                <w:color w:val="24323a"/>
                <w:sz w:val="18"/>
                <w:szCs w:val="18"/>
              </w:rPr>
              <w:t xml:space="preserve">        sum(ci * ai for ci, ai in zip(C[::-1], A[::-1])) % p</w:t>
            </w:r>
            <w:r/>
          </w:p>
          <w:p>
            <w:pPr>
              <w:pBdr/>
              <w:spacing w:after="20" w:before="0" w:line="264" w:lineRule="auto"/>
              <w:ind/>
              <w:rPr/>
            </w:pPr>
            <w:r>
              <w:rPr>
                <w:rFonts w:ascii="Courier New" w:eastAsia="Microsoft YaHei"/>
                <w:color w:val="24323a"/>
                <w:sz w:val="18"/>
                <w:szCs w:val="18"/>
              </w:rPr>
              <w:t xml:space="preserve">    )</w:t>
            </w:r>
            <w:r/>
          </w:p>
          <w:p>
            <w:pPr>
              <w:pBdr/>
              <w:spacing w:after="20" w:before="0" w:line="264" w:lineRule="auto"/>
              <w:ind/>
              <w:rPr/>
            </w:pPr>
            <w:r>
              <w:rPr>
                <w:rFonts w:ascii="Courier New" w:eastAsia="Microsoft YaHei"/>
                <w:color w:val="24323a"/>
                <w:sz w:val="18"/>
                <w:szCs w:val="18"/>
              </w:rPr>
              <w:t xml:space="preserve"> </w:t>
            </w:r>
            <w:r/>
          </w:p>
          <w:p>
            <w:pPr>
              <w:pBdr/>
              <w:spacing w:after="0" w:before="0" w:line="264" w:lineRule="auto"/>
              <w:ind/>
              <w:rPr/>
            </w:pPr>
            <w:r>
              <w:rPr>
                <w:rFonts w:ascii="Courier New" w:eastAsia="Microsoft YaHei"/>
                <w:color w:val="24323a"/>
                <w:sz w:val="18"/>
                <w:szCs w:val="18"/>
              </w:rPr>
              <w:t xml:space="preserve">Y = [ai &gt;&gt; 48 for ai in A[::-1][:180]][::-1]</w:t>
            </w:r>
            <w:r/>
          </w:p>
        </w:tc>
      </w:tr>
    </w:tbl>
    <w:p>
      <w:pPr>
        <w:pBdr/>
        <w:spacing w:after="120" w:line="240" w:lineRule="auto"/>
        <w:ind/>
        <w:rPr/>
      </w:pPr>
      <w:r/>
      <w:r/>
    </w:p>
    <w:p>
      <w:pPr>
        <w:keepNext w:val="true"/>
        <w:pBdr/>
        <w:spacing w:after="120" w:line="312" w:lineRule="auto"/>
        <w:ind/>
        <w:jc w:val="both"/>
        <w:rPr/>
      </w:pPr>
      <w:r>
        <w:rPr>
          <w:rFonts w:ascii="Calibri" w:eastAsia="Microsoft YaHei"/>
          <w:color w:val="1a2530"/>
          <w:sz w:val="24"/>
          <w:szCs w:val="24"/>
        </w:rPr>
        <w:t xml:space="preserve">Ditulis secara kronologis, recurrence-nya berupa:</w:t>
      </w:r>
      <w:r/>
    </w:p>
    <w:p>
      <w:pPr>
        <w:pBdr/>
        <w:spacing w:after="160" w:before="140" w:line="312" w:lineRule="auto"/>
        <w:ind/>
        <w:jc w:val="center"/>
        <w:rPr/>
      </w:pPr>
      <w:r/>
      <m:oMathPara>
        <m:oMathParaPr/>
        <m:oMath>
          <m:sSub>
            <m:sSubPr>
              <m:ctrlPr/>
            </m:sSubPr>
            <m:e>
              <m:r>
                <m:rPr/>
                <m:t>a</m:t>
              </m:r>
            </m:e>
            <m:sub>
              <m:r>
                <m:rPr/>
                <m:t>i+25</m:t>
              </m:r>
            </m:sub>
          </m:sSub>
          <m:r>
            <m:rPr/>
            <m:t> = </m:t>
          </m:r>
          <m:nary>
            <m:naryPr>
              <m:chr m:val="∑"/>
              <m:grow m:val="off"/>
              <m:limLoc m:val="undOvr"/>
              <m:ctrlPr/>
            </m:naryPr>
            <m:sub>
              <m:r>
                <m:rPr/>
                <m:t>j=0</m:t>
              </m:r>
            </m:sub>
            <m:sup>
              <m:r>
                <m:rPr/>
                <m:t>24</m:t>
              </m:r>
            </m:sup>
            <m:e>
              <m:sSub>
                <m:sSubPr>
                  <m:ctrlPr/>
                </m:sSubPr>
                <m:e>
                  <m:r>
                    <m:rPr/>
                    <m:t>c</m:t>
                  </m:r>
                </m:e>
                <m:sub>
                  <m:r>
                    <m:rPr/>
                    <m:t>j</m:t>
                  </m:r>
                </m:sub>
              </m:sSub>
              <m:r>
                <m:rPr/>
                <m:t> </m:t>
              </m:r>
              <m:sSub>
                <m:sSubPr>
                  <m:ctrlPr/>
                </m:sSubPr>
                <m:e>
                  <m:r>
                    <m:rPr/>
                    <m:t>a</m:t>
                  </m:r>
                </m:e>
                <m:sub>
                  <m:r>
                    <m:rPr/>
                    <m:t>i+j</m:t>
                  </m:r>
                </m:sub>
              </m:sSub>
            </m:e>
          </m:nary>
          <m:r>
            <m:rPr/>
            <m:t>  (mod p).</m:t>
          </m:r>
        </m:oMath>
      </m:oMathPara>
      <w:r/>
      <w:r/>
    </w:p>
    <w:p>
      <w:pPr>
        <w:keepNext w:val="true"/>
        <w:pBdr/>
        <w:spacing w:after="120" w:line="312" w:lineRule="auto"/>
        <w:ind/>
        <w:jc w:val="both"/>
        <w:rPr/>
      </w:pPr>
      <w:r>
        <w:rPr>
          <w:rFonts w:ascii="Calibri" w:eastAsia="Microsoft YaHei"/>
          <w:color w:val="1a2530"/>
          <w:sz w:val="24"/>
          <w:szCs w:val="24"/>
        </w:rPr>
        <w:t xml:space="preserve">Yang diketahui publik hanyalah high bits, sehingga tiap nilai terdekomposisi menjadi:</w:t>
      </w:r>
      <w:r/>
    </w:p>
    <w:p>
      <w:pPr>
        <w:pBdr/>
        <w:spacing w:after="160" w:before="140" w:line="312" w:lineRule="auto"/>
        <w:ind/>
        <w:jc w:val="center"/>
        <w:rPr/>
      </w:pPr>
      <w:r/>
      <m:oMathPara>
        <m:oMathParaPr/>
        <m:oMath>
          <m:sSub>
            <m:sSubPr>
              <m:ctrlPr/>
            </m:sSubPr>
            <m:e>
              <m:r>
                <m:rPr/>
                <m:t>a</m:t>
              </m:r>
            </m:e>
            <m:sub>
              <m:r>
                <m:rPr/>
                <m:t>i</m:t>
              </m:r>
            </m:sub>
          </m:sSub>
          <m:r>
            <m:rPr/>
            <m:t> = </m:t>
          </m:r>
          <m:sSup>
            <m:sSupPr>
              <m:ctrlPr/>
            </m:sSupPr>
            <m:e>
              <m:r>
                <m:rPr/>
                <m:t>2</m:t>
              </m:r>
            </m:e>
            <m:sup>
              <m:r>
                <m:rPr/>
                <m:t>48</m:t>
              </m:r>
            </m:sup>
          </m:sSup>
          <m:r>
            <m:rPr/>
            <m:t> </m:t>
          </m:r>
          <m:sSub>
            <m:sSubPr>
              <m:ctrlPr/>
            </m:sSubPr>
            <m:e>
              <m:r>
                <m:rPr/>
                <m:t>y</m:t>
              </m:r>
            </m:e>
            <m:sub>
              <m:r>
                <m:rPr/>
                <m:t>i</m:t>
              </m:r>
            </m:sub>
          </m:sSub>
          <m:r>
            <m:rPr/>
            <m:t> + </m:t>
          </m:r>
          <m:sSub>
            <m:sSubPr>
              <m:ctrlPr/>
            </m:sSubPr>
            <m:e>
              <m:r>
                <m:rPr/>
                <m:t>z</m:t>
              </m:r>
            </m:e>
            <m:sub>
              <m:r>
                <m:rPr/>
                <m:t>i</m:t>
              </m:r>
            </m:sub>
          </m:sSub>
          <m:r>
            <m:rPr/>
            <m:t>,   0 ≤ </m:t>
          </m:r>
          <m:sSub>
            <m:sSubPr>
              <m:ctrlPr/>
            </m:sSubPr>
            <m:e>
              <m:r>
                <m:rPr/>
                <m:t>z</m:t>
              </m:r>
            </m:e>
            <m:sub>
              <m:r>
                <m:rPr/>
                <m:t>i</m:t>
              </m:r>
            </m:sub>
          </m:sSub>
          <m:r>
            <m:rPr/>
            <m:t> &lt; </m:t>
          </m:r>
          <m:sSup>
            <m:sSupPr>
              <m:ctrlPr/>
            </m:sSupPr>
            <m:e>
              <m:r>
                <m:rPr/>
                <m:t>2</m:t>
              </m:r>
            </m:e>
            <m:sup>
              <m:r>
                <m:rPr/>
                <m:t>48</m:t>
              </m:r>
            </m:sup>
          </m:sSup>
          <m:r>
            <m:rPr/>
            <m:t>.</m:t>
          </m:r>
        </m:oMath>
      </m:oMathPara>
      <w:r/>
      <w:r/>
    </w:p>
    <w:p>
      <w:pPr>
        <w:pBdr/>
        <w:spacing w:after="120" w:line="312" w:lineRule="auto"/>
        <w:ind/>
        <w:jc w:val="both"/>
        <w:rPr/>
      </w:pPr>
      <w:r>
        <w:rPr>
          <w:rFonts w:ascii="Calibri" w:eastAsia="Microsoft YaHei"/>
          <w:color w:val="1a2530"/>
          <w:sz w:val="24"/>
          <w:szCs w:val="24"/>
        </w:rPr>
        <w:t xml:space="preserve">Dengan demikian setiap outp</w:t>
      </w:r>
      <w:r>
        <w:rPr>
          <w:rFonts w:ascii="Calibri" w:eastAsia="Microsoft YaHei"/>
          <w:color w:val="1a2530"/>
          <w:sz w:val="24"/>
          <w:szCs w:val="24"/>
        </w:rPr>
        <w:t xml:space="preserve">ut menyimpan 80 bit yang diketahui dan menyembunyikan 48 bit. Karena 180 output tersedia, totalnya ada ±14400 bit informasi publik jauh melampaui kerahasiaan yang harus disimpan (modulus, 25 koefisien, 25 state awal), dan itulah celah yang dieksploitasi.</w:t>
      </w:r>
      <w:r/>
    </w:p>
    <w:p>
      <w:pPr>
        <w:pStyle w:val="738"/>
        <w:keepNext w:val="true"/>
        <w:pBdr/>
        <w:spacing w:after="180" w:before="400" w:line="312" w:lineRule="auto"/>
        <w:ind/>
        <w:rPr/>
      </w:pPr>
      <w:r/>
      <w:bookmarkStart w:id="100006" w:name="_Toc100006"/>
      <w:r>
        <w:rPr>
          <w:rFonts w:ascii="Calibri" w:eastAsia="SimHei"/>
          <w:b/>
          <w:bCs/>
          <w:color w:val="155e6b"/>
          <w:sz w:val="32"/>
          <w:szCs w:val="32"/>
        </w:rPr>
        <w:t xml:space="preserve">1. Unknown-modulus lattice</w:t>
      </w:r>
      <w:bookmarkEnd w:id="100006"/>
      <w:r/>
      <w:r/>
    </w:p>
    <w:p>
      <w:pPr>
        <w:pBdr/>
        <w:spacing w:after="120" w:line="312" w:lineRule="auto"/>
        <w:ind/>
        <w:jc w:val="both"/>
        <w:rPr/>
      </w:pPr>
      <w:r>
        <w:rPr>
          <w:rFonts w:ascii="Calibri" w:eastAsia="Microsoft YaHei"/>
          <w:color w:val="1a2530"/>
          <w:sz w:val="24"/>
          <w:szCs w:val="24"/>
        </w:rPr>
        <w:t xml:space="preserve">Langkah pertama adalah mencari polynomial yang menganihilasi sequence tanpa perlu tahu </w:t>
      </w:r>
      <w:r>
        <w:rPr>
          <w:rFonts w:ascii="Courier New" w:eastAsia="Microsoft YaHei"/>
          <w:b w:val="0"/>
          <w:bCs w:val="0"/>
          <w:color w:val="0f4c55"/>
          <w:sz w:val="22"/>
          <w:szCs w:val="22"/>
        </w:rPr>
        <w:t xml:space="preserve">p</w:t>
      </w:r>
      <w:r>
        <w:rPr>
          <w:rFonts w:ascii="Calibri" w:eastAsia="Microsoft YaHei"/>
          <w:color w:val="1a2530"/>
          <w:sz w:val="24"/>
          <w:szCs w:val="24"/>
        </w:rPr>
        <w:t xml:space="preserve">. Lattice dibangun dengan parameter:</w:t>
      </w:r>
      <w:r/>
    </w:p>
    <w:p>
      <w:pPr>
        <w:pStyle w:val="745"/>
        <w:numPr>
          <w:ilvl w:val="0"/>
          <w:numId w:val="1"/>
        </w:numPr>
        <w:pBdr/>
        <w:spacing w:after="60" w:line="312" w:lineRule="auto"/>
        <w:ind/>
        <w:jc w:val="left"/>
        <w:rPr/>
      </w:pPr>
      <w:r>
        <w:rPr>
          <w:rFonts w:ascii="Calibri" w:eastAsia="Microsoft YaHei"/>
          <w:color w:val="1a2530"/>
          <w:sz w:val="24"/>
          <w:szCs w:val="24"/>
        </w:rPr>
        <w:t xml:space="preserve">order recurrence </w:t>
      </w:r>
      <w:r>
        <w:rPr>
          <w:rFonts w:ascii="Courier New" w:eastAsia="Microsoft YaHei"/>
          <w:b w:val="0"/>
          <w:bCs w:val="0"/>
          <w:color w:val="0f4c55"/>
          <w:sz w:val="22"/>
          <w:szCs w:val="22"/>
        </w:rPr>
        <w:t xml:space="preserve">n = 25</w:t>
      </w:r>
      <w:r>
        <w:rPr>
          <w:rFonts w:ascii="Calibri" w:eastAsia="Microsoft YaHei"/>
          <w:color w:val="1a2530"/>
          <w:sz w:val="24"/>
          <w:szCs w:val="24"/>
        </w:rPr>
        <w:t xml:space="preserve">;</w:t>
      </w:r>
      <w:r/>
    </w:p>
    <w:p>
      <w:pPr>
        <w:pStyle w:val="745"/>
        <w:numPr>
          <w:ilvl w:val="0"/>
          <w:numId w:val="1"/>
        </w:numPr>
        <w:pBdr/>
        <w:spacing w:after="60" w:line="312" w:lineRule="auto"/>
        <w:ind/>
        <w:jc w:val="left"/>
        <w:rPr/>
      </w:pPr>
      <w:r>
        <w:rPr>
          <w:rFonts w:ascii="Calibri" w:eastAsia="Microsoft YaHei"/>
          <w:color w:val="1a2530"/>
          <w:sz w:val="24"/>
          <w:szCs w:val="24"/>
        </w:rPr>
        <w:t xml:space="preserve">public bits </w:t>
      </w:r>
      <w:r>
        <w:rPr>
          <w:rFonts w:ascii="Courier New" w:eastAsia="Microsoft YaHei"/>
          <w:b w:val="0"/>
          <w:bCs w:val="0"/>
          <w:color w:val="0f4c55"/>
          <w:sz w:val="22"/>
          <w:szCs w:val="22"/>
        </w:rPr>
        <w:t xml:space="preserve">h = 80</w:t>
      </w:r>
      <w:r>
        <w:rPr>
          <w:rFonts w:ascii="Calibri" w:eastAsia="Microsoft YaHei"/>
          <w:color w:val="1a2530"/>
          <w:sz w:val="24"/>
          <w:szCs w:val="24"/>
        </w:rPr>
        <w:t xml:space="preserve">;</w:t>
      </w:r>
      <w:r/>
    </w:p>
    <w:p>
      <w:pPr>
        <w:pStyle w:val="745"/>
        <w:numPr>
          <w:ilvl w:val="0"/>
          <w:numId w:val="1"/>
        </w:numPr>
        <w:pBdr/>
        <w:spacing w:after="60" w:line="312" w:lineRule="auto"/>
        <w:ind/>
        <w:jc w:val="left"/>
        <w:rPr/>
      </w:pPr>
      <w:r>
        <w:rPr>
          <w:rFonts w:ascii="Courier New" w:eastAsia="Microsoft YaHei"/>
          <w:b w:val="0"/>
          <w:bCs w:val="0"/>
          <w:color w:val="0f4c55"/>
          <w:sz w:val="22"/>
          <w:szCs w:val="22"/>
        </w:rPr>
        <w:t xml:space="preserve">r = t = 90</w:t>
      </w:r>
      <w:r>
        <w:rPr>
          <w:rFonts w:ascii="Calibri" w:eastAsia="Microsoft YaHei"/>
          <w:color w:val="1a2530"/>
          <w:sz w:val="24"/>
          <w:szCs w:val="24"/>
        </w:rPr>
        <w:t xml:space="preserve">, sehingga dimensi lattice </w:t>
      </w:r>
      <w:r>
        <w:rPr>
          <w:rFonts w:ascii="Courier New" w:eastAsia="Microsoft YaHei"/>
          <w:b w:val="0"/>
          <w:bCs w:val="0"/>
          <w:color w:val="0f4c55"/>
          <w:sz w:val="22"/>
          <w:szCs w:val="22"/>
        </w:rPr>
        <w:t xml:space="preserve">180</w:t>
      </w:r>
      <w:r>
        <w:rPr>
          <w:rFonts w:ascii="Calibri" w:eastAsia="Microsoft YaHei"/>
          <w:color w:val="1a2530"/>
          <w:sz w:val="24"/>
          <w:szCs w:val="24"/>
        </w:rPr>
        <w:t xml:space="preserve">;</w:t>
      </w:r>
      <w:r/>
    </w:p>
    <w:p>
      <w:pPr>
        <w:pStyle w:val="745"/>
        <w:numPr>
          <w:ilvl w:val="0"/>
          <w:numId w:val="1"/>
        </w:numPr>
        <w:pBdr/>
        <w:spacing w:after="60" w:line="312" w:lineRule="auto"/>
        <w:ind/>
        <w:jc w:val="left"/>
        <w:rPr/>
      </w:pPr>
      <w:r>
        <w:rPr>
          <w:rFonts w:ascii="Calibri" w:eastAsia="Microsoft YaHei"/>
          <w:color w:val="1a2530"/>
          <w:sz w:val="24"/>
          <w:szCs w:val="24"/>
        </w:rPr>
        <w:t xml:space="preserve">syarat jumlah output minimal </w:t>
      </w:r>
      <w:r>
        <w:rPr>
          <w:rFonts w:ascii="Courier New" w:eastAsia="Microsoft YaHei"/>
          <w:b w:val="0"/>
          <w:bCs w:val="0"/>
          <w:color w:val="0f4c55"/>
          <w:sz w:val="22"/>
          <w:szCs w:val="22"/>
        </w:rPr>
        <w:t xml:space="preserve">r + t - 1 = 179</w:t>
      </w:r>
      <w:r>
        <w:rPr>
          <w:rFonts w:ascii="Calibri" w:eastAsia="Microsoft YaHei"/>
          <w:color w:val="1a2530"/>
          <w:sz w:val="24"/>
          <w:szCs w:val="24"/>
        </w:rPr>
        <w:t xml:space="preserve">, dan challenge menyediakan 180 output sehingga cukup.</w:t>
      </w:r>
      <w:r/>
    </w:p>
    <w:p>
      <w:pPr>
        <w:keepNext w:val="true"/>
        <w:pBdr/>
        <w:spacing w:after="60" w:before="120" w:line="312" w:lineRule="auto"/>
        <w:ind/>
        <w:jc w:val="both"/>
        <w:rPr/>
      </w:pPr>
      <w:r>
        <w:rPr>
          <w:rFonts w:ascii="Calibri" w:eastAsia="Microsoft YaHei"/>
          <w:color w:val="1a2530"/>
          <w:sz w:val="24"/>
          <w:szCs w:val="24"/>
        </w:rPr>
        <w:t xml:space="preserve">Basis yang dipakai:</w:t>
      </w:r>
      <w:r/>
    </w:p>
    <w:p>
      <w:pPr>
        <w:pBdr/>
        <w:spacing w:after="160" w:before="160"/>
        <w:ind/>
        <w:jc w:val="center"/>
        <w:rPr/>
      </w:pPr>
      <w:r>
        <mc:AlternateContent>
          <mc:Choice Requires="wpg">
            <w:drawing>
              <wp:inline xmlns:wp="http://schemas.openxmlformats.org/drawingml/2006/wordprocessingDrawing" distT="0" distB="0" distL="0" distR="0">
                <wp:extent cx="3143250" cy="723900"/>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3143250" cy="723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47.50pt;height:57.00pt;mso-wrap-distance-left:0.00pt;mso-wrap-distance-top:0.00pt;mso-wrap-distance-right:0.00pt;mso-wrap-distance-bottom:0.00pt;z-index:1;" stroked="false">
                <v:imagedata r:id="rId14" o:title=""/>
                <o:lock v:ext="edit" rotation="t"/>
              </v:shape>
            </w:pict>
          </mc:Fallback>
        </mc:AlternateContent>
      </w:r>
      <w:r/>
    </w:p>
    <w:p>
      <w:pPr>
        <w:pBdr/>
        <w:spacing w:after="120" w:line="312" w:lineRule="auto"/>
        <w:ind/>
        <w:jc w:val="both"/>
        <w:rPr/>
      </w:pPr>
      <w:r>
        <w:rPr>
          <w:rFonts w:ascii="Calibri" w:eastAsia="Microsoft YaHei"/>
          <w:color w:val="1a2530"/>
          <w:sz w:val="24"/>
          <w:szCs w:val="24"/>
        </w:rPr>
        <w:t xml:space="preserve">Setelah basis direduksi dengan </w:t>
      </w:r>
      <w:r>
        <w:rPr>
          <w:rFonts w:ascii="Courier New" w:eastAsia="Microsoft YaHei"/>
          <w:b w:val="0"/>
          <w:bCs w:val="0"/>
          <w:color w:val="0f4c55"/>
          <w:sz w:val="22"/>
          <w:szCs w:val="22"/>
        </w:rPr>
        <w:t xml:space="preserve">flatter</w:t>
      </w:r>
      <w:r>
        <w:rPr>
          <w:rFonts w:ascii="Calibri" w:eastAsia="Microsoft YaHei"/>
          <w:color w:val="1a2530"/>
          <w:sz w:val="24"/>
          <w:szCs w:val="24"/>
        </w:rPr>
        <w:t xml:space="preserve">, tail dari short vectors dibaca sebagai koefisien polynomial. Polynomial-polynomial ini bukan characteristic polynomial secara langsung, tetapi semuanya memiliki characteristic polynomial dari sequence sebagai faktor modulo </w:t>
      </w:r>
      <w:r>
        <w:rPr>
          <w:rFonts w:ascii="Courier New" w:eastAsia="Microsoft YaHei"/>
          <w:b w:val="0"/>
          <w:bCs w:val="0"/>
          <w:color w:val="0f4c55"/>
          <w:sz w:val="22"/>
          <w:szCs w:val="22"/>
        </w:rPr>
        <w:t xml:space="preserve">p</w:t>
      </w:r>
      <w:r>
        <w:rPr>
          <w:rFonts w:ascii="Calibri" w:eastAsia="Microsoft YaHei"/>
          <w:color w:val="1a2530"/>
          <w:sz w:val="24"/>
          <w:szCs w:val="24"/>
        </w:rPr>
        <w:t xml:space="preserve"> properti inilah yang dipakai pada langkah berikutnya.</w:t>
      </w:r>
      <w:r/>
    </w:p>
    <w:p>
      <w:pPr>
        <w:pStyle w:val="738"/>
        <w:keepNext w:val="true"/>
        <w:pBdr/>
        <w:spacing w:after="180" w:before="400" w:line="312" w:lineRule="auto"/>
        <w:ind/>
        <w:rPr/>
      </w:pPr>
      <w:r/>
      <w:bookmarkStart w:id="100007" w:name="_Toc100007"/>
      <w:r>
        <w:rPr>
          <w:rFonts w:ascii="Calibri" w:eastAsia="SimHei"/>
          <w:b/>
          <w:bCs/>
          <w:color w:val="155e6b"/>
          <w:sz w:val="32"/>
          <w:szCs w:val="32"/>
        </w:rPr>
        <w:t xml:space="preserve">2. Recover modulus dengan resultant</w:t>
      </w:r>
      <w:bookmarkEnd w:id="100007"/>
      <w:r/>
      <w:r/>
    </w:p>
    <w:p>
      <w:pPr>
        <w:keepNext w:val="true"/>
        <w:pBdr/>
        <w:spacing w:after="120" w:line="312" w:lineRule="auto"/>
        <w:ind/>
        <w:jc w:val="both"/>
        <w:rPr/>
      </w:pPr>
      <w:r>
        <w:rPr>
          <w:rFonts w:ascii="Calibri" w:eastAsia="Microsoft YaHei"/>
          <w:color w:val="1a2530"/>
          <w:sz w:val="24"/>
          <w:szCs w:val="24"/>
        </w:rPr>
        <w:t xml:space="preserve">Ambil dua annihilating polynomials </w:t>
      </w:r>
      <w:r>
        <w:rPr>
          <w:rFonts w:ascii="Courier New" w:eastAsia="Microsoft YaHei"/>
          <w:b w:val="0"/>
          <w:bCs w:val="0"/>
          <w:color w:val="0f4c55"/>
          <w:sz w:val="22"/>
          <w:szCs w:val="22"/>
        </w:rPr>
        <w:t xml:space="preserve">F</w:t>
      </w:r>
      <w:r>
        <w:rPr>
          <w:rFonts w:ascii="Calibri" w:eastAsia="Microsoft YaHei"/>
          <w:color w:val="1a2530"/>
          <w:sz w:val="24"/>
          <w:szCs w:val="24"/>
        </w:rPr>
        <w:t xml:space="preserve"> dan </w:t>
      </w:r>
      <w:r>
        <w:rPr>
          <w:rFonts w:ascii="Courier New" w:eastAsia="Microsoft YaHei"/>
          <w:b w:val="0"/>
          <w:bCs w:val="0"/>
          <w:color w:val="0f4c55"/>
          <w:sz w:val="22"/>
          <w:szCs w:val="22"/>
        </w:rPr>
        <w:t xml:space="preserve">G</w:t>
      </w:r>
      <w:r>
        <w:rPr>
          <w:rFonts w:ascii="Calibri" w:eastAsia="Microsoft YaHei"/>
          <w:color w:val="1a2530"/>
          <w:sz w:val="24"/>
          <w:szCs w:val="24"/>
        </w:rPr>
        <w:t xml:space="preserve">. Karena keduanya berbagi characteristic polynomial yang sama sebagai faktor modulo </w:t>
      </w:r>
      <w:r>
        <w:rPr>
          <w:rFonts w:ascii="Courier New" w:eastAsia="Microsoft YaHei"/>
          <w:b w:val="0"/>
          <w:bCs w:val="0"/>
          <w:color w:val="0f4c55"/>
          <w:sz w:val="22"/>
          <w:szCs w:val="22"/>
        </w:rPr>
        <w:t xml:space="preserve">p</w:t>
      </w:r>
      <w:r>
        <w:rPr>
          <w:rFonts w:ascii="Calibri" w:eastAsia="Microsoft YaHei"/>
          <w:color w:val="1a2530"/>
          <w:sz w:val="24"/>
          <w:szCs w:val="24"/>
        </w:rPr>
        <w:t xml:space="preserve">, resultant-nya pasti kelipatan pangkat tinggi dari </w:t>
      </w:r>
      <w:r>
        <w:rPr>
          <w:rFonts w:ascii="Courier New" w:eastAsia="Microsoft YaHei"/>
          <w:b w:val="0"/>
          <w:bCs w:val="0"/>
          <w:color w:val="0f4c55"/>
          <w:sz w:val="22"/>
          <w:szCs w:val="22"/>
        </w:rPr>
        <w:t xml:space="preserve">p</w:t>
      </w:r>
      <w:r>
        <w:rPr>
          <w:rFonts w:ascii="Calibri" w:eastAsia="Microsoft YaHei"/>
          <w:color w:val="1a2530"/>
          <w:sz w:val="24"/>
          <w:szCs w:val="24"/>
        </w:rPr>
        <w:t xml:space="preserve">:</w:t>
      </w:r>
      <w:r/>
    </w:p>
    <w:p>
      <w:pPr>
        <w:pBdr/>
        <w:spacing w:after="160" w:before="140" w:line="312" w:lineRule="auto"/>
        <w:ind/>
        <w:jc w:val="center"/>
        <w:rPr/>
      </w:pPr>
      <w:r/>
      <m:oMathPara>
        <m:oMathParaPr/>
        <m:oMath>
          <m:sSup>
            <m:sSupPr>
              <m:ctrlPr/>
            </m:sSupPr>
            <m:e>
              <m:r>
                <m:rPr/>
                <m:t>p</m:t>
              </m:r>
            </m:e>
            <m:sup>
              <m:r>
                <m:rPr/>
                <m:t>25</m:t>
              </m:r>
            </m:sup>
          </m:sSup>
          <m:r>
            <m:rPr/>
            <m:t> ∣ Res(F, G).</m:t>
          </m:r>
        </m:oMath>
      </m:oMathPara>
      <w:r/>
      <w:r/>
    </w:p>
    <w:p>
      <w:pPr>
        <w:keepNext w:val="true"/>
        <w:pBdr/>
        <w:spacing w:after="120" w:line="312" w:lineRule="auto"/>
        <w:ind/>
        <w:jc w:val="both"/>
        <w:rPr/>
      </w:pPr>
      <w:r>
        <w:rPr>
          <w:rFonts w:ascii="Calibri" w:eastAsia="Microsoft YaHei"/>
          <w:color w:val="1a2530"/>
          <w:sz w:val="24"/>
          <w:szCs w:val="24"/>
        </w:rPr>
        <w:t xml:space="preserve">GCD dari beberapa resultant memuat </w:t>
      </w:r>
      <w:r>
        <w:rPr>
          <w:rFonts w:ascii="Courier New" w:eastAsia="Microsoft YaHei"/>
          <w:b w:val="0"/>
          <w:bCs w:val="0"/>
          <w:color w:val="0f4c55"/>
          <w:sz w:val="22"/>
          <w:szCs w:val="22"/>
        </w:rPr>
        <w:t xml:space="preserve">p^25</w:t>
      </w:r>
      <w:r>
        <w:rPr>
          <w:rFonts w:ascii="Calibri" w:eastAsia="Microsoft YaHei"/>
          <w:color w:val="1a2530"/>
          <w:sz w:val="24"/>
          <w:szCs w:val="24"/>
        </w:rPr>
        <w:t xml:space="preserve"> sebagai faktor. Pada instance ini:</w:t>
      </w:r>
      <w:r/>
    </w:p>
    <w:tbl>
      <w:tblPr>
        <w:tblW w:w="5000" w:type="pct"/>
        <w:tblBorders>
          <w:top w:val="none" w:color="ffffff" w:sz="0" w:space="0"/>
          <w:left w:val="single" w:color="1b6b7a" w:sz="14"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100"/>
      </w:tblGrid>
      <w:tr>
        <w:trPr>
          <w:cantSplit/>
        </w:trPr>
        <w:tc>
          <w:tcPr>
            <w:shd w:val="clear" w:color="auto" w:fill="f3f7f8"/>
            <w:tcBorders/>
            <w:tcMar>
              <w:left w:w="220" w:type="dxa"/>
              <w:top w:w="120" w:type="dxa"/>
              <w:right w:w="160" w:type="dxa"/>
              <w:bottom w:w="120" w:type="dxa"/>
            </w:tcMar>
            <w:tcW w:w="5000" w:type="pct"/>
          </w:tcPr>
          <w:p>
            <w:pPr>
              <w:pBdr/>
              <w:spacing w:after="20" w:before="0" w:line="264" w:lineRule="auto"/>
              <w:ind/>
              <w:rPr/>
            </w:pPr>
            <w:r>
              <w:rPr>
                <w:rFonts w:ascii="Courier New" w:eastAsia="Microsoft YaHei"/>
                <w:color w:val="24323a"/>
                <w:sz w:val="18"/>
                <w:szCs w:val="18"/>
              </w:rPr>
              <w:t xml:space="preserve">gcd(resultants): 3200 bits</w:t>
            </w:r>
            <w:r/>
          </w:p>
          <w:p>
            <w:pPr>
              <w:pBdr/>
              <w:spacing w:after="0" w:before="0" w:line="264" w:lineRule="auto"/>
              <w:ind/>
              <w:rPr/>
            </w:pPr>
            <w:r>
              <w:rPr>
                <w:rFonts w:ascii="Courier New" w:eastAsia="Microsoft YaHei"/>
                <w:color w:val="24323a"/>
                <w:sz w:val="18"/>
                <w:szCs w:val="18"/>
              </w:rPr>
              <w:t xml:space="preserve">25th root:       340282366920938463463374127620052448857</w:t>
            </w:r>
            <w:r/>
          </w:p>
        </w:tc>
      </w:tr>
    </w:tbl>
    <w:p>
      <w:pPr>
        <w:pBdr/>
        <w:spacing w:after="120" w:line="240" w:lineRule="auto"/>
        <w:ind/>
        <w:rPr/>
      </w:pPr>
      <w:r/>
      <w:r/>
    </w:p>
    <w:p>
      <w:pPr>
        <w:keepNext w:val="true"/>
        <w:pBdr/>
        <w:spacing w:after="120" w:line="312" w:lineRule="auto"/>
        <w:ind/>
        <w:jc w:val="both"/>
        <w:rPr/>
      </w:pPr>
      <w:r>
        <w:rPr>
          <w:rFonts w:ascii="Calibri" w:eastAsia="Microsoft YaHei"/>
          <w:color w:val="1a2530"/>
          <w:sz w:val="24"/>
          <w:szCs w:val="24"/>
        </w:rPr>
        <w:t xml:space="preserve">Modulus yang terkonfirmasi:</w:t>
      </w:r>
      <w:r/>
    </w:p>
    <w:tbl>
      <w:tblPr>
        <w:tblW w:w="5000" w:type="pct"/>
        <w:tblBorders>
          <w:top w:val="none" w:color="ffffff" w:sz="0" w:space="0"/>
          <w:left w:val="single" w:color="1b6b7a" w:sz="14"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100"/>
      </w:tblGrid>
      <w:tr>
        <w:trPr>
          <w:cantSplit/>
        </w:trPr>
        <w:tc>
          <w:tcPr>
            <w:shd w:val="clear" w:color="auto" w:fill="f3f7f8"/>
            <w:tcBorders/>
            <w:tcMar>
              <w:left w:w="220" w:type="dxa"/>
              <w:top w:w="120" w:type="dxa"/>
              <w:right w:w="160" w:type="dxa"/>
              <w:bottom w:w="120" w:type="dxa"/>
            </w:tcMar>
            <w:tcW w:w="5000" w:type="pct"/>
          </w:tcPr>
          <w:p>
            <w:pPr>
              <w:pBdr/>
              <w:spacing w:after="20" w:before="0" w:line="264" w:lineRule="auto"/>
              <w:ind/>
              <w:rPr/>
            </w:pPr>
            <w:r>
              <w:rPr>
                <w:rFonts w:ascii="Courier New" w:eastAsia="Microsoft YaHei"/>
                <w:color w:val="24323a"/>
                <w:sz w:val="18"/>
                <w:szCs w:val="18"/>
              </w:rPr>
              <w:t xml:space="preserve">p = 340282366920938463463374127620052448857</w:t>
            </w:r>
            <w:r/>
          </w:p>
          <w:p>
            <w:pPr>
              <w:pBdr/>
              <w:spacing w:after="0" w:before="0" w:line="264" w:lineRule="auto"/>
              <w:ind/>
              <w:rPr/>
            </w:pPr>
            <w:r>
              <w:rPr>
                <w:rFonts w:ascii="Courier New" w:eastAsia="Microsoft YaHei"/>
                <w:color w:val="24323a"/>
                <w:sz w:val="18"/>
                <w:szCs w:val="18"/>
              </w:rPr>
              <w:t xml:space="preserve">Δ = 2^128 - p = 479811715762599   (49 bit)</w:t>
            </w:r>
            <w:r/>
          </w:p>
        </w:tc>
      </w:tr>
    </w:tbl>
    <w:p>
      <w:pPr>
        <w:pBdr/>
        <w:spacing w:after="120" w:line="240" w:lineRule="auto"/>
        <w:ind/>
        <w:rPr/>
      </w:pPr>
      <w:r/>
      <w:r/>
    </w:p>
    <w:p>
      <w:pPr>
        <w:pBdr/>
        <w:spacing w:after="120" w:line="312" w:lineRule="auto"/>
        <w:ind/>
        <w:jc w:val="both"/>
        <w:rPr/>
      </w:pPr>
      <w:r>
        <w:rPr>
          <w:rFonts w:ascii="Calibri" w:eastAsia="Microsoft YaHei"/>
          <w:color w:val="1a2530"/>
          <w:sz w:val="24"/>
          <w:szCs w:val="24"/>
        </w:rPr>
        <w:t xml:space="preserve">Verifikasi mandiri: </w:t>
      </w:r>
      <w:r>
        <w:rPr>
          <w:rFonts w:ascii="Courier New" w:eastAsia="Microsoft YaHei"/>
          <w:b w:val="0"/>
          <w:bCs w:val="0"/>
          <w:color w:val="0f4c55"/>
          <w:sz w:val="22"/>
          <w:szCs w:val="22"/>
        </w:rPr>
        <w:t xml:space="preserve">p</w:t>
      </w:r>
      <w:r>
        <w:rPr>
          <w:rFonts w:ascii="Calibri" w:eastAsia="Microsoft YaHei"/>
          <w:color w:val="1a2530"/>
          <w:sz w:val="24"/>
          <w:szCs w:val="24"/>
        </w:rPr>
        <w:t xml:space="preserve"> prima, dan </w:t>
      </w:r>
      <w:r>
        <w:rPr>
          <w:rFonts w:ascii="Courier New" w:eastAsia="Microsoft YaHei"/>
          <w:b w:val="0"/>
          <w:bCs w:val="0"/>
          <w:color w:val="0f4c55"/>
          <w:sz w:val="22"/>
          <w:szCs w:val="22"/>
        </w:rPr>
        <w:t xml:space="preserve">Δ</w:t>
      </w:r>
      <w:r>
        <w:rPr>
          <w:rFonts w:ascii="Calibri" w:eastAsia="Microsoft YaHei"/>
          <w:color w:val="1a2530"/>
          <w:sz w:val="24"/>
          <w:szCs w:val="24"/>
        </w:rPr>
        <w:t xml:space="preserve"> jatuh tepat di range </w:t>
      </w:r>
      <w:r>
        <w:rPr>
          <w:rFonts w:ascii="Courier New" w:eastAsia="Microsoft YaHei"/>
          <w:b w:val="0"/>
          <w:bCs w:val="0"/>
          <w:color w:val="0f4c55"/>
          <w:sz w:val="22"/>
          <w:szCs w:val="22"/>
        </w:rPr>
        <w:t xml:space="preserve">[2^48, 2^50]</w:t>
      </w:r>
      <w:r>
        <w:rPr>
          <w:rFonts w:ascii="Calibri" w:eastAsia="Microsoft YaHei"/>
          <w:color w:val="1a2530"/>
          <w:sz w:val="24"/>
          <w:szCs w:val="24"/>
        </w:rPr>
        <w:t xml:space="preserve"> yang dijanjikan source indikator kuat bahwa modulus yang ditemukan benar.</w:t>
      </w:r>
      <w:r/>
    </w:p>
    <w:p>
      <w:pPr>
        <w:pStyle w:val="738"/>
        <w:keepNext w:val="true"/>
        <w:pBdr/>
        <w:spacing w:after="180" w:before="400" w:line="312" w:lineRule="auto"/>
        <w:ind/>
        <w:rPr/>
      </w:pPr>
      <w:r/>
      <w:bookmarkStart w:id="100008" w:name="_Toc100008"/>
      <w:r>
        <w:rPr>
          <w:rFonts w:ascii="Calibri" w:eastAsia="SimHei"/>
          <w:b/>
          <w:bCs/>
          <w:color w:val="155e6b"/>
          <w:sz w:val="32"/>
          <w:szCs w:val="32"/>
        </w:rPr>
        <w:t xml:space="preserve">3. Recover recurrence coefficients</w:t>
      </w:r>
      <w:bookmarkEnd w:id="100008"/>
      <w:r/>
      <w:r/>
    </w:p>
    <w:p>
      <w:pPr>
        <w:keepNext w:val="true"/>
        <w:pBdr/>
        <w:spacing w:after="120" w:line="312" w:lineRule="auto"/>
        <w:ind/>
        <w:jc w:val="both"/>
        <w:rPr/>
      </w:pPr>
      <w:r>
        <w:rPr>
          <w:rFonts w:ascii="Calibri" w:eastAsia="Microsoft YaHei"/>
          <w:color w:val="1a2530"/>
          <w:sz w:val="24"/>
          <w:szCs w:val="24"/>
        </w:rPr>
        <w:t xml:space="preserve">Semua candidate polynomial direduksi modulo </w:t>
      </w:r>
      <w:r>
        <w:rPr>
          <w:rFonts w:ascii="Courier New" w:eastAsia="Microsoft YaHei"/>
          <w:b w:val="0"/>
          <w:bCs w:val="0"/>
          <w:color w:val="0f4c55"/>
          <w:sz w:val="22"/>
          <w:szCs w:val="22"/>
        </w:rPr>
        <w:t xml:space="preserve">p</w:t>
      </w:r>
      <w:r>
        <w:rPr>
          <w:rFonts w:ascii="Calibri" w:eastAsia="Microsoft YaHei"/>
          <w:color w:val="1a2530"/>
          <w:sz w:val="24"/>
          <w:szCs w:val="24"/>
        </w:rPr>
        <w:t xml:space="preserve">, lalu dihitung polynomial gcd-nya di atas </w:t>
      </w:r>
      <w:r>
        <w:rPr>
          <w:rFonts w:ascii="Courier New" w:eastAsia="Microsoft YaHei"/>
          <w:b w:val="0"/>
          <w:bCs w:val="0"/>
          <w:color w:val="0f4c55"/>
          <w:sz w:val="22"/>
          <w:szCs w:val="22"/>
        </w:rPr>
        <w:t xml:space="preserve">GF(p)</w:t>
      </w:r>
      <w:r>
        <w:rPr>
          <w:rFonts w:ascii="Calibri" w:eastAsia="Microsoft YaHei"/>
          <w:color w:val="1a2530"/>
          <w:sz w:val="24"/>
          <w:szCs w:val="24"/>
        </w:rPr>
        <w:t xml:space="preserve">. Hasil gcd adalah monic characteristic polynomial berorde 25:</w:t>
      </w:r>
      <w:r/>
    </w:p>
    <w:p>
      <w:pPr>
        <w:pBdr/>
        <w:spacing w:after="160" w:before="140" w:line="312" w:lineRule="auto"/>
        <w:ind/>
        <w:jc w:val="center"/>
        <w:rPr/>
      </w:pPr>
      <w:r/>
      <m:oMathPara>
        <m:oMathParaPr/>
        <m:oMath>
          <m:r>
            <m:rPr/>
            <m:t>f(x) = </m:t>
          </m:r>
          <m:sSup>
            <m:sSupPr>
              <m:ctrlPr/>
            </m:sSupPr>
            <m:e>
              <m:r>
                <m:rPr/>
                <m:t>x</m:t>
              </m:r>
            </m:e>
            <m:sup>
              <m:r>
                <m:rPr/>
                <m:t>25</m:t>
              </m:r>
            </m:sup>
          </m:sSup>
          <m:r>
            <m:rPr/>
            <m:t> − </m:t>
          </m:r>
          <m:sSub>
            <m:sSubPr>
              <m:ctrlPr/>
            </m:sSubPr>
            <m:e>
              <m:r>
                <m:rPr/>
                <m:t>c</m:t>
              </m:r>
            </m:e>
            <m:sub>
              <m:r>
                <m:rPr/>
                <m:t>24</m:t>
              </m:r>
            </m:sub>
          </m:sSub>
          <m:r>
            <m:rPr/>
            <m:t> </m:t>
          </m:r>
          <m:sSup>
            <m:sSupPr>
              <m:ctrlPr/>
            </m:sSupPr>
            <m:e>
              <m:r>
                <m:rPr/>
                <m:t>x</m:t>
              </m:r>
            </m:e>
            <m:sup>
              <m:r>
                <m:rPr/>
                <m:t>24</m:t>
              </m:r>
            </m:sup>
          </m:sSup>
          <m:r>
            <m:rPr/>
            <m:t> − ⋯ − </m:t>
          </m:r>
          <m:sSub>
            <m:sSubPr>
              <m:ctrlPr/>
            </m:sSubPr>
            <m:e>
              <m:r>
                <m:rPr/>
                <m:t>c</m:t>
              </m:r>
            </m:e>
            <m:sub>
              <m:r>
                <m:rPr/>
                <m:t>1</m:t>
              </m:r>
            </m:sub>
          </m:sSub>
          <m:r>
            <m:rPr/>
            <m:t> x − </m:t>
          </m:r>
          <m:sSub>
            <m:sSubPr>
              <m:ctrlPr/>
            </m:sSubPr>
            <m:e>
              <m:r>
                <m:rPr/>
                <m:t>c</m:t>
              </m:r>
            </m:e>
            <m:sub>
              <m:r>
                <m:rPr/>
                <m:t>0</m:t>
              </m:r>
            </m:sub>
          </m:sSub>
          <m:r>
            <m:rPr/>
            <m:t>.</m:t>
          </m:r>
        </m:oMath>
      </m:oMathPara>
      <w:r/>
      <w:r/>
    </w:p>
    <w:p>
      <w:pPr>
        <w:keepNext w:val="true"/>
        <w:pBdr/>
        <w:spacing w:after="120" w:line="312" w:lineRule="auto"/>
        <w:ind/>
        <w:jc w:val="both"/>
        <w:rPr/>
      </w:pPr>
      <w:r>
        <w:rPr>
          <w:rFonts w:ascii="Calibri" w:eastAsia="Microsoft YaHei"/>
          <w:color w:val="1a2530"/>
          <w:sz w:val="24"/>
          <w:szCs w:val="24"/>
        </w:rPr>
        <w:t xml:space="preserve">Koefisien recurrence dibaca langsung dari polinom tersebut:</w:t>
      </w:r>
      <w:r/>
    </w:p>
    <w:p>
      <w:pPr>
        <w:pBdr/>
        <w:spacing w:after="160" w:before="140" w:line="312" w:lineRule="auto"/>
        <w:ind/>
        <w:jc w:val="center"/>
        <w:rPr/>
      </w:pPr>
      <w:r/>
      <m:oMathPara>
        <m:oMathParaPr/>
        <m:oMath>
          <m:sSub>
            <m:sSubPr>
              <m:ctrlPr/>
            </m:sSubPr>
            <m:e>
              <m:r>
                <m:rPr/>
                <m:t>c</m:t>
              </m:r>
            </m:e>
            <m:sub>
              <m:r>
                <m:rPr/>
                <m:t>i</m:t>
              </m:r>
            </m:sub>
          </m:sSub>
          <m:r>
            <m:rPr/>
            <m:t> = −[</m:t>
          </m:r>
          <m:sSup>
            <m:sSupPr>
              <m:ctrlPr/>
            </m:sSupPr>
            <m:e>
              <m:r>
                <m:rPr/>
                <m:t>x</m:t>
              </m:r>
            </m:e>
            <m:sup>
              <m:r>
                <m:rPr/>
                <m:t>i</m:t>
              </m:r>
            </m:sup>
          </m:sSup>
          <m:r>
            <m:rPr/>
            <m:t>] f(x)  (mod p).</m:t>
          </m:r>
        </m:oMath>
      </m:oMathPara>
      <w:r/>
      <w:r/>
    </w:p>
    <w:p>
      <w:pPr>
        <w:pStyle w:val="738"/>
        <w:keepNext w:val="true"/>
        <w:pBdr/>
        <w:spacing w:after="180" w:before="400" w:line="312" w:lineRule="auto"/>
        <w:ind/>
        <w:rPr/>
      </w:pPr>
      <w:r/>
      <w:bookmarkStart w:id="100009" w:name="_Toc100009"/>
      <w:r>
        <w:rPr>
          <w:rFonts w:ascii="Calibri" w:eastAsia="SimHei"/>
          <w:b/>
          <w:bCs/>
          <w:color w:val="155e6b"/>
          <w:sz w:val="32"/>
          <w:szCs w:val="32"/>
        </w:rPr>
        <w:t xml:space="preserve">4. Recover low bits</w:t>
      </w:r>
      <w:bookmarkEnd w:id="100009"/>
      <w:r/>
      <w:r/>
    </w:p>
    <w:p>
      <w:pPr>
        <w:pBdr/>
        <w:spacing w:after="120" w:line="312" w:lineRule="auto"/>
        <w:ind/>
        <w:jc w:val="both"/>
        <w:rPr/>
      </w:pPr>
      <w:r>
        <w:rPr>
          <w:rFonts w:ascii="Calibri" w:eastAsia="Microsoft YaHei"/>
          <w:color w:val="1a2530"/>
          <w:sz w:val="24"/>
          <w:szCs w:val="24"/>
        </w:rPr>
        <w:t xml:space="preserve">Dengan </w:t>
      </w:r>
      <w:r>
        <w:rPr>
          <w:rFonts w:ascii="Courier New" w:eastAsia="Microsoft YaHei"/>
          <w:b w:val="0"/>
          <w:bCs w:val="0"/>
          <w:color w:val="0f4c55"/>
          <w:sz w:val="22"/>
          <w:szCs w:val="22"/>
        </w:rPr>
        <w:t xml:space="preserve">p</w:t>
      </w:r>
      <w:r>
        <w:rPr>
          <w:rFonts w:ascii="Calibri" w:eastAsia="Microsoft YaHei"/>
          <w:color w:val="1a2530"/>
          <w:sz w:val="24"/>
          <w:szCs w:val="24"/>
        </w:rPr>
        <w:t xml:space="preserve"> dan koefisien di tangan, setiap </w:t>
      </w:r>
      <w:r>
        <w:rPr>
          <w:rFonts w:ascii="Calibri" w:eastAsia="Microsoft YaHei"/>
          <w:color w:val="1a2530"/>
          <w:sz w:val="24"/>
          <w:szCs w:val="24"/>
        </w:rPr>
        <w:t xml:space="preserve">elemen sequence dapat dinyatakan sebagai kombinasi linear dari 25 nilai awal. Kannan embedding kemudian dipakai untuk mencari vector yang memuat low bits yang telah digeser ke pusat interval, sehingga solusi short vector-nya langsung terbaca sebagai nilai </w:t>
      </w:r>
      <w:r>
        <w:rPr>
          <w:rFonts w:ascii="Courier New" w:eastAsia="Microsoft YaHei"/>
          <w:b w:val="0"/>
          <w:bCs w:val="0"/>
          <w:color w:val="0f4c55"/>
          <w:sz w:val="22"/>
          <w:szCs w:val="22"/>
        </w:rPr>
        <w:t xml:space="preserve">z_i</w:t>
      </w:r>
      <w:r>
        <w:rPr>
          <w:rFonts w:ascii="Calibri" w:eastAsia="Microsoft YaHei"/>
          <w:color w:val="1a2530"/>
          <w:sz w:val="24"/>
          <w:szCs w:val="24"/>
        </w:rPr>
        <w:t xml:space="preserve">.</w:t>
      </w:r>
      <w:r/>
    </w:p>
    <w:p>
      <w:pPr>
        <w:pBdr/>
        <w:spacing w:after="120" w:line="312" w:lineRule="auto"/>
        <w:ind/>
        <w:jc w:val="both"/>
        <w:rPr/>
      </w:pPr>
      <w:r>
        <w:rPr>
          <w:rFonts w:ascii="Calibri" w:eastAsia="Microsoft YaHei"/>
          <w:color w:val="1a2530"/>
          <w:sz w:val="24"/>
          <w:szCs w:val="24"/>
        </w:rPr>
        <w:t xml:space="preserve">Dari 180 output, 64 dipakai pada tahap ini demi efisiensi. Lattice yang dibangun berdimensi </w:t>
      </w:r>
      <w:r>
        <w:rPr>
          <w:rFonts w:ascii="Courier New" w:eastAsia="Microsoft YaHei"/>
          <w:b w:val="0"/>
          <w:bCs w:val="0"/>
          <w:color w:val="0f4c55"/>
          <w:sz w:val="22"/>
          <w:szCs w:val="22"/>
        </w:rPr>
        <w:t xml:space="preserve">65</w:t>
      </w:r>
      <w:r>
        <w:rPr>
          <w:rFonts w:ascii="Calibri" w:eastAsia="Microsoft YaHei"/>
          <w:color w:val="1a2530"/>
          <w:sz w:val="24"/>
          <w:szCs w:val="24"/>
        </w:rPr>
        <w:t xml:space="preserve"> (</w:t>
      </w:r>
      <w:r>
        <w:rPr>
          <w:rFonts w:ascii="Courier New" w:eastAsia="Microsoft YaHei"/>
          <w:b w:val="0"/>
          <w:bCs w:val="0"/>
          <w:color w:val="0f4c55"/>
          <w:sz w:val="22"/>
          <w:szCs w:val="22"/>
        </w:rPr>
        <w:t xml:space="preserve">d + 1</w:t>
      </w:r>
      <w:r>
        <w:rPr>
          <w:rFonts w:ascii="Calibri" w:eastAsia="Microsoft YaHei"/>
          <w:color w:val="1a2530"/>
          <w:sz w:val="24"/>
          <w:szCs w:val="24"/>
        </w:rPr>
        <w:t xml:space="preserve">). Setiap candidate vector diverifikasi dengan dua syarat:</w:t>
      </w:r>
      <w:r/>
    </w:p>
    <w:p>
      <w:pPr>
        <w:pStyle w:val="745"/>
        <w:numPr>
          <w:ilvl w:val="0"/>
          <w:numId w:val="2"/>
        </w:numPr>
        <w:pBdr/>
        <w:spacing w:after="60" w:line="312" w:lineRule="auto"/>
        <w:ind/>
        <w:jc w:val="left"/>
        <w:rPr/>
      </w:pPr>
      <w:r>
        <w:rPr>
          <w:rFonts w:ascii="Calibri" w:eastAsia="Microsoft YaHei"/>
          <w:color w:val="1a2530"/>
          <w:sz w:val="24"/>
          <w:szCs w:val="24"/>
        </w:rPr>
        <w:t xml:space="preserve">setiap low bits berada pada interval </w:t>
      </w:r>
      <w:r>
        <w:rPr>
          <w:rFonts w:ascii="Courier New" w:eastAsia="Microsoft YaHei"/>
          <w:b w:val="0"/>
          <w:bCs w:val="0"/>
          <w:color w:val="0f4c55"/>
          <w:sz w:val="22"/>
          <w:szCs w:val="22"/>
        </w:rPr>
        <w:t xml:space="preserve">[0, 2^48)</w:t>
      </w:r>
      <w:r>
        <w:rPr>
          <w:rFonts w:ascii="Calibri" w:eastAsia="Microsoft YaHei"/>
          <w:color w:val="1a2530"/>
          <w:sz w:val="24"/>
          <w:szCs w:val="24"/>
        </w:rPr>
        <w:t xml:space="preserve">;</w:t>
      </w:r>
      <w:r/>
    </w:p>
    <w:p>
      <w:pPr>
        <w:pStyle w:val="745"/>
        <w:numPr>
          <w:ilvl w:val="0"/>
          <w:numId w:val="2"/>
        </w:numPr>
        <w:pBdr/>
        <w:spacing w:after="60" w:line="312" w:lineRule="auto"/>
        <w:ind/>
        <w:jc w:val="left"/>
        <w:rPr/>
      </w:pPr>
      <w:r>
        <w:rPr>
          <w:rFonts w:ascii="Calibri" w:eastAsia="Microsoft YaHei"/>
          <w:color w:val="1a2530"/>
          <w:sz w:val="24"/>
          <w:szCs w:val="24"/>
        </w:rPr>
        <w:t xml:space="preserve">seluruh nilai memenuhi recurrence modulo </w:t>
      </w:r>
      <w:r>
        <w:rPr>
          <w:rFonts w:ascii="Courier New" w:eastAsia="Microsoft YaHei"/>
          <w:b w:val="0"/>
          <w:bCs w:val="0"/>
          <w:color w:val="0f4c55"/>
          <w:sz w:val="22"/>
          <w:szCs w:val="22"/>
        </w:rPr>
        <w:t xml:space="preserve">p</w:t>
      </w:r>
      <w:r>
        <w:rPr>
          <w:rFonts w:ascii="Calibri" w:eastAsia="Microsoft YaHei"/>
          <w:color w:val="1a2530"/>
          <w:sz w:val="24"/>
          <w:szCs w:val="24"/>
        </w:rPr>
        <w:t xml:space="preserve">.</w:t>
      </w:r>
      <w:r/>
    </w:p>
    <w:p>
      <w:pPr>
        <w:pBdr/>
        <w:spacing w:after="120" w:before="60" w:line="312" w:lineRule="auto"/>
        <w:ind/>
        <w:jc w:val="both"/>
        <w:rPr/>
      </w:pPr>
      <w:r>
        <w:rPr>
          <w:rFonts w:ascii="Calibri" w:eastAsia="Microsoft YaHei"/>
          <w:color w:val="1a2530"/>
          <w:sz w:val="24"/>
          <w:szCs w:val="24"/>
        </w:rPr>
        <w:t xml:space="preserve">Verifikasi lolos semua: full outputs yang ditemukan konsisten dengan seluruh 180 high bits yang dipublikasikan.</w:t>
      </w:r>
      <w:r/>
    </w:p>
    <w:p>
      <w:pPr>
        <w:pStyle w:val="738"/>
        <w:keepNext w:val="true"/>
        <w:pBdr/>
        <w:spacing w:after="180" w:before="400" w:line="312" w:lineRule="auto"/>
        <w:ind/>
        <w:rPr/>
      </w:pPr>
      <w:r/>
      <w:bookmarkStart w:id="100010" w:name="_Toc100010"/>
      <w:r>
        <w:rPr>
          <w:rFonts w:ascii="Calibri" w:eastAsia="SimHei"/>
          <w:b/>
          <w:bCs/>
          <w:color w:val="155e6b"/>
          <w:sz w:val="32"/>
          <w:szCs w:val="32"/>
        </w:rPr>
        <w:t xml:space="preserve">5. Rewind state dan dekripsi</w:t>
      </w:r>
      <w:bookmarkEnd w:id="100010"/>
      <w:r/>
      <w:r/>
    </w:p>
    <w:p>
      <w:pPr>
        <w:keepNext w:val="true"/>
        <w:pBdr/>
        <w:spacing w:after="120" w:line="312" w:lineRule="auto"/>
        <w:ind/>
        <w:jc w:val="both"/>
        <w:rPr/>
      </w:pPr>
      <w:r>
        <w:rPr>
          <w:rFonts w:ascii="Calibri" w:eastAsia="Microsoft YaHei"/>
          <w:color w:val="1a2530"/>
          <w:sz w:val="24"/>
          <w:szCs w:val="24"/>
        </w:rPr>
        <w:t xml:space="preserve">Output publik pertama adalah </w:t>
      </w:r>
      <w:r>
        <w:rPr>
          <w:rFonts w:ascii="Courier New" w:eastAsia="Microsoft YaHei"/>
          <w:b w:val="0"/>
          <w:bCs w:val="0"/>
          <w:color w:val="0f4c55"/>
          <w:sz w:val="22"/>
          <w:szCs w:val="22"/>
        </w:rPr>
        <w:t xml:space="preserve">A[25]</w:t>
      </w:r>
      <w:r>
        <w:rPr>
          <w:rFonts w:ascii="Calibri" w:eastAsia="Microsoft YaHei"/>
          <w:color w:val="1a2530"/>
          <w:sz w:val="24"/>
          <w:szCs w:val="24"/>
        </w:rPr>
        <w:t xml:space="preserve">, jadi sequence di-rewind 25 langkah memakai sifat invers dari recurrence:</w:t>
      </w:r>
      <w:r/>
    </w:p>
    <w:p>
      <w:pPr>
        <w:pBdr/>
        <w:spacing w:after="160" w:before="140" w:line="312" w:lineRule="auto"/>
        <w:ind/>
        <w:jc w:val="center"/>
        <w:rPr/>
      </w:pPr>
      <w:r/>
      <m:oMathPara>
        <m:oMathParaPr/>
        <m:oMath>
          <m:sSub>
            <m:sSubPr>
              <m:ctrlPr/>
            </m:sSubPr>
            <m:e>
              <m:r>
                <m:rPr/>
                <m:t>a</m:t>
              </m:r>
            </m:e>
            <m:sub>
              <m:r>
                <m:rPr/>
                <m:t>i</m:t>
              </m:r>
            </m:sub>
          </m:sSub>
          <m:r>
            <m:rPr/>
            <m:t> = </m:t>
          </m:r>
          <m:sSubSup>
            <m:sSubSupPr>
              <m:alnScr m:val="off"/>
              <m:ctrlPr/>
            </m:sSubSupPr>
            <m:e>
              <m:r>
                <m:rPr/>
                <m:t>c</m:t>
              </m:r>
            </m:e>
            <m:sub>
              <m:r>
                <m:rPr/>
                <m:t>0</m:t>
              </m:r>
            </m:sub>
            <m:sup>
              <m:r>
                <m:rPr/>
                <m:t>−1</m:t>
              </m:r>
            </m:sup>
          </m:sSubSup>
          <m:r>
            <m:rPr/>
            <m:t>(</m:t>
          </m:r>
          <m:sSub>
            <m:sSubPr>
              <m:ctrlPr/>
            </m:sSubPr>
            <m:e>
              <m:r>
                <m:rPr/>
                <m:t>a</m:t>
              </m:r>
            </m:e>
            <m:sub>
              <m:r>
                <m:rPr/>
                <m:t>i+25</m:t>
              </m:r>
            </m:sub>
          </m:sSub>
          <m:r>
            <m:rPr/>
            <m:t> − </m:t>
          </m:r>
          <m:nary>
            <m:naryPr>
              <m:chr m:val="∑"/>
              <m:grow m:val="off"/>
              <m:limLoc m:val="undOvr"/>
              <m:ctrlPr/>
            </m:naryPr>
            <m:sub>
              <m:r>
                <m:rPr/>
                <m:t>j=1</m:t>
              </m:r>
            </m:sub>
            <m:sup>
              <m:r>
                <m:rPr/>
                <m:t>24</m:t>
              </m:r>
            </m:sup>
            <m:e>
              <m:sSub>
                <m:sSubPr>
                  <m:ctrlPr/>
                </m:sSubPr>
                <m:e>
                  <m:r>
                    <m:rPr/>
                    <m:t>c</m:t>
                  </m:r>
                </m:e>
                <m:sub>
                  <m:r>
                    <m:rPr/>
                    <m:t>j</m:t>
                  </m:r>
                </m:sub>
              </m:sSub>
              <m:r>
                <m:rPr/>
                <m:t> </m:t>
              </m:r>
              <m:sSub>
                <m:sSubPr>
                  <m:ctrlPr/>
                </m:sSubPr>
                <m:e>
                  <m:r>
                    <m:rPr/>
                    <m:t>a</m:t>
                  </m:r>
                </m:e>
                <m:sub>
                  <m:r>
                    <m:rPr/>
                    <m:t>i+j</m:t>
                  </m:r>
                </m:sub>
              </m:sSub>
            </m:e>
          </m:nary>
          <m:r>
            <m:rPr/>
            <m:t>)  (mod p).</m:t>
          </m:r>
        </m:oMath>
      </m:oMathPara>
      <w:r/>
      <w:r/>
    </w:p>
    <w:p>
      <w:pPr>
        <w:keepNext w:val="true"/>
        <w:pBdr/>
        <w:spacing w:after="120" w:line="312" w:lineRule="auto"/>
        <w:ind/>
        <w:jc w:val="both"/>
        <w:rPr/>
      </w:pPr>
      <w:r>
        <w:rPr>
          <w:rFonts w:ascii="Calibri" w:eastAsia="Microsoft YaHei"/>
          <w:color w:val="1a2530"/>
          <w:sz w:val="24"/>
          <w:szCs w:val="24"/>
        </w:rPr>
        <w:t xml:space="preserve">Dari state awal tersebut, seluruh 205 nilai </w:t>
      </w:r>
      <w:r>
        <w:rPr>
          <w:rFonts w:ascii="Courier New" w:eastAsia="Microsoft YaHei"/>
          <w:b w:val="0"/>
          <w:bCs w:val="0"/>
          <w:color w:val="0f4c55"/>
          <w:sz w:val="22"/>
          <w:szCs w:val="22"/>
        </w:rPr>
        <w:t xml:space="preserve">A</w:t>
      </w:r>
      <w:r>
        <w:rPr>
          <w:rFonts w:ascii="Calibri" w:eastAsia="Microsoft YaHei"/>
          <w:color w:val="1a2530"/>
          <w:sz w:val="24"/>
          <w:szCs w:val="24"/>
        </w:rPr>
        <w:t xml:space="preserve"> dibangkitkan ulang. Key dibentuk source sebagai berikut:</w:t>
      </w:r>
      <w:r/>
    </w:p>
    <w:tbl>
      <w:tblPr>
        <w:tblW w:w="5000" w:type="pct"/>
        <w:tblBorders>
          <w:top w:val="none" w:color="ffffff" w:sz="0" w:space="0"/>
          <w:left w:val="single" w:color="1b6b7a" w:sz="14"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100"/>
      </w:tblGrid>
      <w:tr>
        <w:trPr>
          <w:cantSplit/>
        </w:trPr>
        <w:tc>
          <w:tcPr>
            <w:shd w:val="clear" w:color="auto" w:fill="f3f7f8"/>
            <w:tcBorders/>
            <w:tcMar>
              <w:left w:w="220" w:type="dxa"/>
              <w:top w:w="120" w:type="dxa"/>
              <w:right w:w="160" w:type="dxa"/>
              <w:bottom w:w="120" w:type="dxa"/>
            </w:tcMar>
            <w:tcW w:w="5000" w:type="pct"/>
          </w:tcPr>
          <w:p>
            <w:pPr>
              <w:pBdr/>
              <w:spacing w:after="20" w:before="0" w:line="264" w:lineRule="auto"/>
              <w:ind/>
              <w:rPr/>
            </w:pPr>
            <w:r>
              <w:rPr>
                <w:rFonts w:ascii="Courier New" w:eastAsia="Microsoft YaHei"/>
                <w:color w:val="24323a"/>
                <w:sz w:val="18"/>
                <w:szCs w:val="18"/>
              </w:rPr>
              <w:t xml:space="preserve">seed = sha256(''.join(map(str, A)).encode()).digest()</w:t>
            </w:r>
            <w:r/>
          </w:p>
          <w:p>
            <w:pPr>
              <w:pBdr/>
              <w:spacing w:after="20" w:before="0" w:line="264" w:lineRule="auto"/>
              <w:ind/>
              <w:rPr/>
            </w:pPr>
            <w:r>
              <w:rPr>
                <w:rFonts w:ascii="Courier New" w:eastAsia="Microsoft YaHei"/>
                <w:color w:val="24323a"/>
                <w:sz w:val="18"/>
                <w:szCs w:val="18"/>
              </w:rPr>
              <w:t xml:space="preserve">key = shake_256(seed).digest(len(flag))</w:t>
            </w:r>
            <w:r/>
          </w:p>
          <w:p>
            <w:pPr>
              <w:pBdr/>
              <w:spacing w:after="0" w:before="0" w:line="264" w:lineRule="auto"/>
              <w:ind/>
              <w:rPr/>
            </w:pPr>
            <w:r>
              <w:rPr>
                <w:rFonts w:ascii="Courier New" w:eastAsia="Microsoft YaHei"/>
                <w:color w:val="24323a"/>
                <w:sz w:val="18"/>
                <w:szCs w:val="18"/>
              </w:rPr>
              <w:t xml:space="preserve">ct = strxor(key, flag)</w:t>
            </w:r>
            <w:r/>
          </w:p>
        </w:tc>
      </w:tr>
    </w:tbl>
    <w:p>
      <w:pPr>
        <w:pBdr/>
        <w:spacing w:after="120" w:line="240" w:lineRule="auto"/>
        <w:ind/>
        <w:rPr/>
      </w:pPr>
      <w:r/>
      <w:r/>
    </w:p>
    <w:p>
      <w:pPr>
        <w:pBdr/>
        <w:spacing w:after="120" w:line="312" w:lineRule="auto"/>
        <w:ind/>
        <w:jc w:val="both"/>
        <w:rPr/>
      </w:pPr>
      <w:r>
        <w:rPr>
          <w:rFonts w:ascii="Calibri" w:eastAsia="Microsoft YaHei"/>
          <w:color w:val="1a2530"/>
          <w:sz w:val="24"/>
          <w:szCs w:val="24"/>
        </w:rPr>
        <w:t xml:space="preserve">Karena </w:t>
      </w:r>
      <w:r>
        <w:rPr>
          <w:rFonts w:ascii="Courier New" w:eastAsia="Microsoft YaHei"/>
          <w:b w:val="0"/>
          <w:bCs w:val="0"/>
          <w:color w:val="0f4c55"/>
          <w:sz w:val="22"/>
          <w:szCs w:val="22"/>
        </w:rPr>
        <w:t xml:space="preserve">A</w:t>
      </w:r>
      <w:r>
        <w:rPr>
          <w:rFonts w:ascii="Calibri" w:eastAsia="Microsoft YaHei"/>
          <w:color w:val="1a2530"/>
          <w:sz w:val="24"/>
          <w:szCs w:val="24"/>
        </w:rPr>
        <w:t xml:space="preserve"> kini diketahui penuh, plaintext langsung diperoleh dari </w:t>
      </w:r>
      <w:r>
        <w:rPr>
          <w:rFonts w:ascii="Courier New" w:eastAsia="Microsoft YaHei"/>
          <w:b w:val="0"/>
          <w:bCs w:val="0"/>
          <w:color w:val="0f4c55"/>
          <w:sz w:val="22"/>
          <w:szCs w:val="22"/>
        </w:rPr>
        <w:t xml:space="preserve">ct XOR SHAKE-256(seed)</w:t>
      </w:r>
      <w:r>
        <w:rPr>
          <w:rFonts w:ascii="Calibri" w:eastAsia="Microsoft YaHei"/>
          <w:color w:val="1a2530"/>
          <w:sz w:val="24"/>
          <w:szCs w:val="24"/>
        </w:rPr>
        <w:t xml:space="preserve">.</w:t>
      </w:r>
      <w:r/>
    </w:p>
    <w:p>
      <w:pPr>
        <w:pStyle w:val="738"/>
        <w:keepNext w:val="true"/>
        <w:pBdr/>
        <w:spacing w:after="180" w:before="400" w:line="312" w:lineRule="auto"/>
        <w:ind/>
        <w:rPr/>
      </w:pPr>
      <w:r/>
      <w:bookmarkStart w:id="100011" w:name="_Toc100011"/>
      <w:r>
        <w:rPr>
          <w:rFonts w:ascii="Calibri" w:eastAsia="SimHei"/>
          <w:b/>
          <w:bCs/>
          <w:color w:val="155e6b"/>
          <w:sz w:val="32"/>
          <w:szCs w:val="32"/>
        </w:rPr>
        <w:t xml:space="preserve">Solver core</w:t>
      </w:r>
      <w:bookmarkEnd w:id="100011"/>
      <w:r/>
      <w:r/>
    </w:p>
    <w:p>
      <w:pPr>
        <w:keepNext w:val="true"/>
        <w:pBdr/>
        <w:spacing w:after="120" w:line="312" w:lineRule="auto"/>
        <w:ind/>
        <w:jc w:val="both"/>
        <w:rPr/>
      </w:pPr>
      <w:r>
        <w:rPr>
          <w:rFonts w:ascii="Calibri" w:eastAsia="Microsoft YaHei"/>
          <w:color w:val="1a2530"/>
          <w:sz w:val="24"/>
          <w:szCs w:val="24"/>
        </w:rPr>
        <w:t xml:space="preserve">Inti solve memakai toolkit Sage/Python untuk truncated Fibonacci LFSR:</w:t>
      </w:r>
      <w:r/>
    </w:p>
    <w:tbl>
      <w:tblPr>
        <w:tblW w:w="5000" w:type="pct"/>
        <w:tblBorders>
          <w:top w:val="none" w:color="ffffff" w:sz="0" w:space="0"/>
          <w:left w:val="single" w:color="1b6b7a" w:sz="14"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100"/>
      </w:tblGrid>
      <w:tr>
        <w:trPr>
          <w:cantSplit/>
        </w:trPr>
        <w:tc>
          <w:tcPr>
            <w:shd w:val="clear" w:color="auto" w:fill="f3f7f8"/>
            <w:tcBorders/>
            <w:tcMar>
              <w:left w:w="220" w:type="dxa"/>
              <w:top w:w="120" w:type="dxa"/>
              <w:right w:w="160" w:type="dxa"/>
              <w:bottom w:w="120" w:type="dxa"/>
            </w:tcMar>
            <w:tcW w:w="5000" w:type="pct"/>
          </w:tcPr>
          <w:p>
            <w:pPr>
              <w:pBdr/>
              <w:spacing w:after="20" w:before="0" w:line="264" w:lineRule="auto"/>
              <w:ind/>
              <w:rPr/>
            </w:pPr>
            <w:r>
              <w:rPr>
                <w:rFonts w:ascii="Courier New" w:eastAsia="Microsoft YaHei"/>
                <w:color w:val="24323a"/>
                <w:sz w:val="18"/>
                <w:szCs w:val="18"/>
              </w:rPr>
              <w:t xml:space="preserve">import ast</w:t>
            </w:r>
            <w:r/>
          </w:p>
          <w:p>
            <w:pPr>
              <w:pBdr/>
              <w:spacing w:after="20" w:before="0" w:line="264" w:lineRule="auto"/>
              <w:ind/>
              <w:rPr/>
            </w:pPr>
            <w:r>
              <w:rPr>
                <w:rFonts w:ascii="Courier New" w:eastAsia="Microsoft YaHei"/>
                <w:color w:val="24323a"/>
                <w:sz w:val="18"/>
                <w:szCs w:val="18"/>
              </w:rPr>
              <w:t xml:space="preserve">import hashlib</w:t>
            </w:r>
            <w:r/>
          </w:p>
          <w:p>
            <w:pPr>
              <w:pBdr/>
              <w:spacing w:after="20" w:before="0" w:line="264" w:lineRule="auto"/>
              <w:ind/>
              <w:rPr/>
            </w:pPr>
            <w:r>
              <w:rPr>
                <w:rFonts w:ascii="Courier New" w:eastAsia="Microsoft YaHei"/>
                <w:color w:val="24323a"/>
                <w:sz w:val="18"/>
                <w:szCs w:val="18"/>
              </w:rPr>
              <w:t xml:space="preserve">import re</w:t>
            </w:r>
            <w:r/>
          </w:p>
          <w:p>
            <w:pPr>
              <w:pBdr/>
              <w:spacing w:after="20" w:before="0" w:line="264" w:lineRule="auto"/>
              <w:ind/>
              <w:rPr/>
            </w:pPr>
            <w:r>
              <w:rPr>
                <w:rFonts w:ascii="Courier New" w:eastAsia="Microsoft YaHei"/>
                <w:color w:val="24323a"/>
                <w:sz w:val="18"/>
                <w:szCs w:val="18"/>
              </w:rPr>
              <w:t xml:space="preserve">from pathlib import Path</w:t>
            </w:r>
            <w:r/>
          </w:p>
          <w:p>
            <w:pPr>
              <w:pBdr/>
              <w:spacing w:after="20" w:before="0" w:line="264" w:lineRule="auto"/>
              <w:ind/>
              <w:rPr/>
            </w:pPr>
            <w:r>
              <w:rPr>
                <w:rFonts w:ascii="Courier New" w:eastAsia="Microsoft YaHei"/>
                <w:color w:val="24323a"/>
                <w:sz w:val="18"/>
                <w:szCs w:val="18"/>
              </w:rPr>
              <w:t xml:space="preserve"> </w:t>
            </w:r>
            <w:r/>
          </w:p>
          <w:p>
            <w:pPr>
              <w:pBdr/>
              <w:spacing w:after="20" w:before="0" w:line="264" w:lineRule="auto"/>
              <w:ind/>
              <w:rPr/>
            </w:pPr>
            <w:r>
              <w:rPr>
                <w:rFonts w:ascii="Courier New" w:eastAsia="Microsoft YaHei"/>
                <w:color w:val="24323a"/>
                <w:sz w:val="18"/>
                <w:szCs w:val="18"/>
              </w:rPr>
              <w:t xml:space="preserve">from scripts.lsb_truncated_fibonacci_lfsr_solver import (</w:t>
            </w:r>
            <w:r/>
          </w:p>
          <w:p>
            <w:pPr>
              <w:pBdr/>
              <w:spacing w:after="20" w:before="0" w:line="264" w:lineRule="auto"/>
              <w:ind/>
              <w:rPr/>
            </w:pPr>
            <w:r>
              <w:rPr>
                <w:rFonts w:ascii="Courier New" w:eastAsia="Microsoft YaHei"/>
                <w:color w:val="24323a"/>
                <w:sz w:val="18"/>
                <w:szCs w:val="18"/>
              </w:rPr>
              <w:t xml:space="preserve">    generate_sequence,</w:t>
            </w:r>
            <w:r/>
          </w:p>
          <w:p>
            <w:pPr>
              <w:pBdr/>
              <w:spacing w:after="20" w:before="0" w:line="264" w:lineRule="auto"/>
              <w:ind/>
              <w:rPr/>
            </w:pPr>
            <w:r>
              <w:rPr>
                <w:rFonts w:ascii="Courier New" w:eastAsia="Microsoft YaHei"/>
                <w:color w:val="24323a"/>
                <w:sz w:val="18"/>
                <w:szCs w:val="18"/>
              </w:rPr>
              <w:t xml:space="preserve">    solve_auto_from_outputs,</w:t>
            </w:r>
            <w:r/>
          </w:p>
          <w:p>
            <w:pPr>
              <w:pBdr/>
              <w:spacing w:after="20" w:before="0" w:line="264" w:lineRule="auto"/>
              <w:ind/>
              <w:rPr/>
            </w:pPr>
            <w:r>
              <w:rPr>
                <w:rFonts w:ascii="Courier New" w:eastAsia="Microsoft YaHei"/>
                <w:color w:val="24323a"/>
                <w:sz w:val="18"/>
                <w:szCs w:val="18"/>
              </w:rPr>
              <w:t xml:space="preserve">)</w:t>
            </w:r>
            <w:r/>
          </w:p>
          <w:p>
            <w:pPr>
              <w:pBdr/>
              <w:spacing w:after="20" w:before="0" w:line="264" w:lineRule="auto"/>
              <w:ind/>
              <w:rPr/>
            </w:pPr>
            <w:r>
              <w:rPr>
                <w:rFonts w:ascii="Courier New" w:eastAsia="Microsoft YaHei"/>
                <w:color w:val="24323a"/>
                <w:sz w:val="18"/>
                <w:szCs w:val="18"/>
              </w:rPr>
              <w:t xml:space="preserve"> </w:t>
            </w:r>
            <w:r/>
          </w:p>
          <w:p>
            <w:pPr>
              <w:pBdr/>
              <w:spacing w:after="20" w:before="0" w:line="264" w:lineRule="auto"/>
              <w:ind/>
              <w:rPr/>
            </w:pPr>
            <w:r>
              <w:rPr>
                <w:rFonts w:ascii="Courier New" w:eastAsia="Microsoft YaHei"/>
                <w:color w:val="24323a"/>
                <w:sz w:val="18"/>
                <w:szCs w:val="18"/>
              </w:rPr>
              <w:t xml:space="preserve">text = Path("chall.py").read_text()</w:t>
            </w:r>
            <w:r/>
          </w:p>
          <w:p>
            <w:pPr>
              <w:pBdr/>
              <w:spacing w:after="20" w:before="0" w:line="264" w:lineRule="auto"/>
              <w:ind/>
              <w:rPr/>
            </w:pPr>
            <w:r>
              <w:rPr>
                <w:rFonts w:ascii="Courier New" w:eastAsia="Microsoft YaHei"/>
                <w:color w:val="24323a"/>
                <w:sz w:val="18"/>
                <w:szCs w:val="18"/>
              </w:rPr>
              <w:t xml:space="preserve">ys = ast.literal_eval(re.findall(r"(?m)^\[(\d[^\n]*)\]$", text)[0])</w:t>
            </w:r>
            <w:r/>
          </w:p>
          <w:p>
            <w:pPr>
              <w:pBdr/>
              <w:spacing w:after="20" w:before="0" w:line="264" w:lineRule="auto"/>
              <w:ind/>
              <w:rPr/>
            </w:pPr>
            <w:r>
              <w:rPr>
                <w:rFonts w:ascii="Courier New" w:eastAsia="Microsoft YaHei"/>
                <w:color w:val="24323a"/>
                <w:sz w:val="18"/>
                <w:szCs w:val="18"/>
              </w:rPr>
              <w:t xml:space="preserve">ct = bytes.fromhex(re.findall(r"(?m)^([0-9a-f]{146})$", text)[0])</w:t>
            </w:r>
            <w:r/>
          </w:p>
          <w:p>
            <w:pPr>
              <w:pBdr/>
              <w:spacing w:after="20" w:before="0" w:line="264" w:lineRule="auto"/>
              <w:ind/>
              <w:rPr/>
            </w:pPr>
            <w:r>
              <w:rPr>
                <w:rFonts w:ascii="Courier New" w:eastAsia="Microsoft YaHei"/>
                <w:color w:val="24323a"/>
                <w:sz w:val="18"/>
                <w:szCs w:val="18"/>
              </w:rPr>
              <w:t xml:space="preserve"> </w:t>
            </w:r>
            <w:r/>
          </w:p>
          <w:p>
            <w:pPr>
              <w:pBdr/>
              <w:spacing w:after="20" w:before="0" w:line="264" w:lineRule="auto"/>
              <w:ind/>
              <w:rPr/>
            </w:pPr>
            <w:r>
              <w:rPr>
                <w:rFonts w:ascii="Courier New" w:eastAsia="Microsoft YaHei"/>
                <w:color w:val="24323a"/>
                <w:sz w:val="18"/>
                <w:szCs w:val="18"/>
              </w:rPr>
              <w:t xml:space="preserve">result = solve_auto_from_outputs(</w:t>
            </w:r>
            <w:r/>
          </w:p>
          <w:p>
            <w:pPr>
              <w:pBdr/>
              <w:spacing w:after="20" w:before="0" w:line="264" w:lineRule="auto"/>
              <w:ind/>
              <w:rPr/>
            </w:pPr>
            <w:r>
              <w:rPr>
                <w:rFonts w:ascii="Courier New" w:eastAsia="Microsoft YaHei"/>
                <w:color w:val="24323a"/>
                <w:sz w:val="18"/>
                <w:szCs w:val="18"/>
              </w:rPr>
              <w:t xml:space="preserve">    n=25,</w:t>
            </w:r>
            <w:r/>
          </w:p>
          <w:p>
            <w:pPr>
              <w:pBdr/>
              <w:spacing w:after="20" w:before="0" w:line="264" w:lineRule="auto"/>
              <w:ind/>
              <w:rPr/>
            </w:pPr>
            <w:r>
              <w:rPr>
                <w:rFonts w:ascii="Courier New" w:eastAsia="Microsoft YaHei"/>
                <w:color w:val="24323a"/>
                <w:sz w:val="18"/>
                <w:szCs w:val="18"/>
              </w:rPr>
              <w:t xml:space="preserve">    k=128,</w:t>
            </w:r>
            <w:r/>
          </w:p>
          <w:p>
            <w:pPr>
              <w:pBdr/>
              <w:spacing w:after="20" w:before="0" w:line="264" w:lineRule="auto"/>
              <w:ind/>
              <w:rPr/>
            </w:pPr>
            <w:r>
              <w:rPr>
                <w:rFonts w:ascii="Courier New" w:eastAsia="Microsoft YaHei"/>
                <w:color w:val="24323a"/>
                <w:sz w:val="18"/>
                <w:szCs w:val="18"/>
              </w:rPr>
              <w:t xml:space="preserve">    h=80,</w:t>
            </w:r>
            <w:r/>
          </w:p>
          <w:p>
            <w:pPr>
              <w:pBdr/>
              <w:spacing w:after="20" w:before="0" w:line="264" w:lineRule="auto"/>
              <w:ind/>
              <w:rPr/>
            </w:pPr>
            <w:r>
              <w:rPr>
                <w:rFonts w:ascii="Courier New" w:eastAsia="Microsoft YaHei"/>
                <w:color w:val="24323a"/>
                <w:sz w:val="18"/>
                <w:szCs w:val="18"/>
              </w:rPr>
              <w:t xml:space="preserve">    ell=48,</w:t>
            </w:r>
            <w:r/>
          </w:p>
          <w:p>
            <w:pPr>
              <w:pBdr/>
              <w:spacing w:after="20" w:before="0" w:line="264" w:lineRule="auto"/>
              <w:ind/>
              <w:rPr/>
            </w:pPr>
            <w:r>
              <w:rPr>
                <w:rFonts w:ascii="Courier New" w:eastAsia="Microsoft YaHei"/>
                <w:color w:val="24323a"/>
                <w:sz w:val="18"/>
                <w:szCs w:val="18"/>
              </w:rPr>
              <w:t xml:space="preserve">    outputs=ys,</w:t>
            </w:r>
            <w:r/>
          </w:p>
          <w:p>
            <w:pPr>
              <w:pBdr/>
              <w:spacing w:after="20" w:before="0" w:line="264" w:lineRule="auto"/>
              <w:ind/>
              <w:rPr/>
            </w:pPr>
            <w:r>
              <w:rPr>
                <w:rFonts w:ascii="Courier New" w:eastAsia="Microsoft YaHei"/>
                <w:color w:val="24323a"/>
                <w:sz w:val="18"/>
                <w:szCs w:val="18"/>
              </w:rPr>
              <w:t xml:space="preserve">    r=90,</w:t>
            </w:r>
            <w:r/>
          </w:p>
          <w:p>
            <w:pPr>
              <w:pBdr/>
              <w:spacing w:after="20" w:before="0" w:line="264" w:lineRule="auto"/>
              <w:ind/>
              <w:rPr/>
            </w:pPr>
            <w:r>
              <w:rPr>
                <w:rFonts w:ascii="Courier New" w:eastAsia="Microsoft YaHei"/>
                <w:color w:val="24323a"/>
                <w:sz w:val="18"/>
                <w:szCs w:val="18"/>
              </w:rPr>
              <w:t xml:space="preserve">    t=90,</w:t>
            </w:r>
            <w:r/>
          </w:p>
          <w:p>
            <w:pPr>
              <w:pBdr/>
              <w:spacing w:after="20" w:before="0" w:line="264" w:lineRule="auto"/>
              <w:ind/>
              <w:rPr/>
            </w:pPr>
            <w:r>
              <w:rPr>
                <w:rFonts w:ascii="Courier New" w:eastAsia="Microsoft YaHei"/>
                <w:color w:val="24323a"/>
                <w:sz w:val="18"/>
                <w:szCs w:val="18"/>
              </w:rPr>
              <w:t xml:space="preserve">    near_power=128,</w:t>
            </w:r>
            <w:r/>
          </w:p>
          <w:p>
            <w:pPr>
              <w:pBdr/>
              <w:spacing w:after="20" w:before="0" w:line="264" w:lineRule="auto"/>
              <w:ind/>
              <w:rPr/>
            </w:pPr>
            <w:r>
              <w:rPr>
                <w:rFonts w:ascii="Courier New" w:eastAsia="Microsoft YaHei"/>
                <w:color w:val="24323a"/>
                <w:sz w:val="18"/>
                <w:szCs w:val="18"/>
              </w:rPr>
              <w:t xml:space="preserve">    near_side="below",</w:t>
            </w:r>
            <w:r/>
          </w:p>
          <w:p>
            <w:pPr>
              <w:pBdr/>
              <w:spacing w:after="20" w:before="0" w:line="264" w:lineRule="auto"/>
              <w:ind/>
              <w:rPr/>
            </w:pPr>
            <w:r>
              <w:rPr>
                <w:rFonts w:ascii="Courier New" w:eastAsia="Microsoft YaHei"/>
                <w:color w:val="24323a"/>
                <w:sz w:val="18"/>
                <w:szCs w:val="18"/>
              </w:rPr>
              <w:t xml:space="preserve">    modulus_offset_bits=50,</w:t>
            </w:r>
            <w:r/>
          </w:p>
          <w:p>
            <w:pPr>
              <w:pBdr/>
              <w:spacing w:after="20" w:before="0" w:line="264" w:lineRule="auto"/>
              <w:ind/>
              <w:rPr/>
            </w:pPr>
            <w:r>
              <w:rPr>
                <w:rFonts w:ascii="Courier New" w:eastAsia="Microsoft YaHei"/>
                <w:color w:val="24323a"/>
                <w:sz w:val="18"/>
                <w:szCs w:val="18"/>
              </w:rPr>
              <w:t xml:space="preserve">    start_index=25,</w:t>
            </w:r>
            <w:r/>
          </w:p>
          <w:p>
            <w:pPr>
              <w:pBdr/>
              <w:spacing w:after="20" w:before="0" w:line="264" w:lineRule="auto"/>
              <w:ind/>
              <w:rPr/>
            </w:pPr>
            <w:r>
              <w:rPr>
                <w:rFonts w:ascii="Courier New" w:eastAsia="Microsoft YaHei"/>
                <w:color w:val="24323a"/>
                <w:sz w:val="18"/>
                <w:szCs w:val="18"/>
              </w:rPr>
              <w:t xml:space="preserve">    d=64,</w:t>
            </w:r>
            <w:r/>
          </w:p>
          <w:p>
            <w:pPr>
              <w:pBdr/>
              <w:spacing w:after="20" w:before="0" w:line="264" w:lineRule="auto"/>
              <w:ind/>
              <w:rPr/>
            </w:pPr>
            <w:r>
              <w:rPr>
                <w:rFonts w:ascii="Courier New" w:eastAsia="Microsoft YaHei"/>
                <w:color w:val="24323a"/>
                <w:sz w:val="18"/>
                <w:szCs w:val="18"/>
              </w:rPr>
              <w:t xml:space="preserve">    reduction="flatter",</w:t>
            </w:r>
            <w:r/>
          </w:p>
          <w:p>
            <w:pPr>
              <w:pBdr/>
              <w:spacing w:after="20" w:before="0" w:line="264" w:lineRule="auto"/>
              <w:ind/>
              <w:rPr/>
            </w:pPr>
            <w:r>
              <w:rPr>
                <w:rFonts w:ascii="Courier New" w:eastAsia="Microsoft YaHei"/>
                <w:color w:val="24323a"/>
                <w:sz w:val="18"/>
                <w:szCs w:val="18"/>
              </w:rPr>
              <w:t xml:space="preserve">    verbose=True,</w:t>
            </w:r>
            <w:r/>
          </w:p>
          <w:p>
            <w:pPr>
              <w:pBdr/>
              <w:spacing w:after="20" w:before="0" w:line="264" w:lineRule="auto"/>
              <w:ind/>
              <w:rPr/>
            </w:pPr>
            <w:r>
              <w:rPr>
                <w:rFonts w:ascii="Courier New" w:eastAsia="Microsoft YaHei"/>
                <w:color w:val="24323a"/>
                <w:sz w:val="18"/>
                <w:szCs w:val="18"/>
              </w:rPr>
              <w:t xml:space="preserve">)</w:t>
            </w:r>
            <w:r/>
          </w:p>
          <w:p>
            <w:pPr>
              <w:pBdr/>
              <w:spacing w:after="20" w:before="0" w:line="264" w:lineRule="auto"/>
              <w:ind/>
              <w:rPr/>
            </w:pPr>
            <w:r>
              <w:rPr>
                <w:rFonts w:ascii="Courier New" w:eastAsia="Microsoft YaHei"/>
                <w:color w:val="24323a"/>
                <w:sz w:val="18"/>
                <w:szCs w:val="18"/>
              </w:rPr>
              <w:t xml:space="preserve"> </w:t>
            </w:r>
            <w:r/>
          </w:p>
          <w:p>
            <w:pPr>
              <w:pBdr/>
              <w:spacing w:after="20" w:before="0" w:line="264" w:lineRule="auto"/>
              <w:ind/>
              <w:rPr/>
            </w:pPr>
            <w:r>
              <w:rPr>
                <w:rFonts w:ascii="Courier New" w:eastAsia="Microsoft YaHei"/>
                <w:color w:val="24323a"/>
                <w:sz w:val="18"/>
                <w:szCs w:val="18"/>
              </w:rPr>
              <w:t xml:space="preserve">p = result["modulus"]</w:t>
            </w:r>
            <w:r/>
          </w:p>
          <w:p>
            <w:pPr>
              <w:pBdr/>
              <w:spacing w:after="20" w:before="0" w:line="264" w:lineRule="auto"/>
              <w:ind/>
              <w:rPr/>
            </w:pPr>
            <w:r>
              <w:rPr>
                <w:rFonts w:ascii="Courier New" w:eastAsia="Microsoft YaHei"/>
                <w:color w:val="24323a"/>
                <w:sz w:val="18"/>
                <w:szCs w:val="18"/>
              </w:rPr>
              <w:t xml:space="preserve">coeffs = result["feedback_coefficients"]</w:t>
            </w:r>
            <w:r/>
          </w:p>
          <w:p>
            <w:pPr>
              <w:pBdr/>
              <w:spacing w:after="20" w:before="0" w:line="264" w:lineRule="auto"/>
              <w:ind/>
              <w:rPr/>
            </w:pPr>
            <w:r>
              <w:rPr>
                <w:rFonts w:ascii="Courier New" w:eastAsia="Microsoft YaHei"/>
                <w:color w:val="24323a"/>
                <w:sz w:val="18"/>
                <w:szCs w:val="18"/>
              </w:rPr>
              <w:t xml:space="preserve">initial = result["initial_state"]</w:t>
            </w:r>
            <w:r/>
          </w:p>
          <w:p>
            <w:pPr>
              <w:pBdr/>
              <w:spacing w:after="20" w:before="0" w:line="264" w:lineRule="auto"/>
              <w:ind/>
              <w:rPr/>
            </w:pPr>
            <w:r>
              <w:rPr>
                <w:rFonts w:ascii="Courier New" w:eastAsia="Microsoft YaHei"/>
                <w:color w:val="24323a"/>
                <w:sz w:val="18"/>
                <w:szCs w:val="18"/>
              </w:rPr>
              <w:t xml:space="preserve">A = generate_sequence(initial, coeffs, p, 205)</w:t>
            </w:r>
            <w:r/>
          </w:p>
          <w:p>
            <w:pPr>
              <w:pBdr/>
              <w:spacing w:after="20" w:before="0" w:line="264" w:lineRule="auto"/>
              <w:ind/>
              <w:rPr/>
            </w:pPr>
            <w:r>
              <w:rPr>
                <w:rFonts w:ascii="Courier New" w:eastAsia="Microsoft YaHei"/>
                <w:color w:val="24323a"/>
                <w:sz w:val="18"/>
                <w:szCs w:val="18"/>
              </w:rPr>
              <w:t xml:space="preserve"> </w:t>
            </w:r>
            <w:r/>
          </w:p>
          <w:p>
            <w:pPr>
              <w:pBdr/>
              <w:spacing w:after="20" w:before="0" w:line="264" w:lineRule="auto"/>
              <w:ind/>
              <w:rPr/>
            </w:pPr>
            <w:r>
              <w:rPr>
                <w:rFonts w:ascii="Courier New" w:eastAsia="Microsoft YaHei"/>
                <w:color w:val="24323a"/>
                <w:sz w:val="18"/>
                <w:szCs w:val="18"/>
              </w:rPr>
              <w:t xml:space="preserve">assert [a &gt;&gt; 48 for a in A[25:]] == ys</w:t>
            </w:r>
            <w:r/>
          </w:p>
          <w:p>
            <w:pPr>
              <w:pBdr/>
              <w:spacing w:after="20" w:before="0" w:line="264" w:lineRule="auto"/>
              <w:ind/>
              <w:rPr/>
            </w:pPr>
            <w:r>
              <w:rPr>
                <w:rFonts w:ascii="Courier New" w:eastAsia="Microsoft YaHei"/>
                <w:color w:val="24323a"/>
                <w:sz w:val="18"/>
                <w:szCs w:val="18"/>
              </w:rPr>
              <w:t xml:space="preserve"> </w:t>
            </w:r>
            <w:r/>
          </w:p>
          <w:p>
            <w:pPr>
              <w:pBdr/>
              <w:spacing w:after="20" w:before="0" w:line="264" w:lineRule="auto"/>
              <w:ind/>
              <w:rPr/>
            </w:pPr>
            <w:r>
              <w:rPr>
                <w:rFonts w:ascii="Courier New" w:eastAsia="Microsoft YaHei"/>
                <w:color w:val="24323a"/>
                <w:sz w:val="18"/>
                <w:szCs w:val="18"/>
              </w:rPr>
              <w:t xml:space="preserve">seed = hashlib.sha256("".join(map(str, A)).encode()).digest()</w:t>
            </w:r>
            <w:r/>
          </w:p>
          <w:p>
            <w:pPr>
              <w:pBdr/>
              <w:spacing w:after="20" w:before="0" w:line="264" w:lineRule="auto"/>
              <w:ind/>
              <w:rPr/>
            </w:pPr>
            <w:r>
              <w:rPr>
                <w:rFonts w:ascii="Courier New" w:eastAsia="Microsoft YaHei"/>
                <w:color w:val="24323a"/>
                <w:sz w:val="18"/>
                <w:szCs w:val="18"/>
              </w:rPr>
              <w:t xml:space="preserve">key = hashlib.shake_256(seed).digest(len(ct))</w:t>
            </w:r>
            <w:r/>
          </w:p>
          <w:p>
            <w:pPr>
              <w:pBdr/>
              <w:spacing w:after="20" w:before="0" w:line="264" w:lineRule="auto"/>
              <w:ind/>
              <w:rPr/>
            </w:pPr>
            <w:r>
              <w:rPr>
                <w:rFonts w:ascii="Courier New" w:eastAsia="Microsoft YaHei"/>
                <w:color w:val="24323a"/>
                <w:sz w:val="18"/>
                <w:szCs w:val="18"/>
              </w:rPr>
              <w:t xml:space="preserve">flag = bytes(x ^ y for x, y in zip(key, ct))</w:t>
            </w:r>
            <w:r/>
          </w:p>
          <w:p>
            <w:pPr>
              <w:pBdr/>
              <w:spacing w:after="0" w:before="0" w:line="264" w:lineRule="auto"/>
              <w:ind/>
              <w:rPr/>
            </w:pPr>
            <w:r>
              <w:rPr>
                <w:rFonts w:ascii="Courier New" w:eastAsia="Microsoft YaHei"/>
                <w:color w:val="24323a"/>
                <w:sz w:val="18"/>
                <w:szCs w:val="18"/>
              </w:rPr>
              <w:t xml:space="preserve">print(flag.decode())</w:t>
            </w:r>
            <w:r/>
          </w:p>
        </w:tc>
      </w:tr>
    </w:tbl>
    <w:p>
      <w:pPr>
        <w:pBdr/>
        <w:spacing w:after="120" w:line="240" w:lineRule="auto"/>
        <w:ind/>
        <w:rPr/>
      </w:pPr>
      <w:r/>
      <w:r/>
    </w:p>
    <w:p>
      <w:pPr>
        <w:pBdr/>
        <w:spacing w:after="120" w:line="312" w:lineRule="auto"/>
        <w:ind/>
        <w:jc w:val="both"/>
        <w:rPr/>
      </w:pPr>
      <w:r>
        <w:rPr>
          <w:rFonts w:ascii="Calibri" w:eastAsia="Microsoft YaHei"/>
          <w:color w:val="1a2530"/>
          <w:sz w:val="24"/>
          <w:szCs w:val="24"/>
        </w:rPr>
        <w:t xml:space="preserve">Catatan: toolkit memerlukan SageMath dan executable </w:t>
      </w:r>
      <w:r>
        <w:rPr>
          <w:rFonts w:ascii="Courier New" w:eastAsia="Microsoft YaHei"/>
          <w:b w:val="0"/>
          <w:bCs w:val="0"/>
          <w:color w:val="0f4c55"/>
          <w:sz w:val="22"/>
          <w:szCs w:val="22"/>
        </w:rPr>
        <w:t xml:space="preserve">flatter</w:t>
      </w:r>
      <w:r>
        <w:rPr>
          <w:rFonts w:ascii="Calibri" w:eastAsia="Microsoft YaHei"/>
          <w:color w:val="1a2530"/>
          <w:sz w:val="24"/>
          <w:szCs w:val="24"/>
        </w:rPr>
        <w:t xml:space="preserve">. Untuk instance ini </w:t>
      </w:r>
      <w:r>
        <w:rPr>
          <w:rFonts w:ascii="Courier New" w:eastAsia="Microsoft YaHei"/>
          <w:b w:val="0"/>
          <w:bCs w:val="0"/>
          <w:color w:val="0f4c55"/>
          <w:sz w:val="22"/>
          <w:szCs w:val="22"/>
        </w:rPr>
        <w:t xml:space="preserve">r = t = 90</w:t>
      </w:r>
      <w:r>
        <w:rPr>
          <w:rFonts w:ascii="Calibri" w:eastAsia="Microsoft YaHei"/>
          <w:color w:val="1a2530"/>
          <w:sz w:val="24"/>
          <w:szCs w:val="24"/>
        </w:rPr>
        <w:t xml:space="preserve"> sudah memadai karena 180 output tersedia dan lattice unknown-modulus berukuran 180×180.</w:t>
      </w:r>
      <w:r/>
    </w:p>
    <w:p>
      <w:pPr>
        <w:pStyle w:val="738"/>
        <w:keepNext w:val="true"/>
        <w:pBdr/>
        <w:spacing w:after="180" w:before="400" w:line="312" w:lineRule="auto"/>
        <w:ind/>
        <w:rPr/>
      </w:pPr>
      <w:r/>
      <w:bookmarkStart w:id="100012" w:name="_Toc100012"/>
      <w:r>
        <w:rPr>
          <w:rFonts w:ascii="Calibri" w:eastAsia="SimHei"/>
          <w:b/>
          <w:bCs/>
          <w:color w:val="155e6b"/>
          <w:sz w:val="32"/>
          <w:szCs w:val="32"/>
        </w:rPr>
        <w:t xml:space="preserve">Flag</w:t>
      </w:r>
      <w:bookmarkEnd w:id="100012"/>
      <w:r/>
      <w:r/>
    </w:p>
    <w:tbl>
      <w:tblPr>
        <w:tblW w:w="5000" w:type="pct"/>
        <w:tblBorders>
          <w:top w:val="none" w:color="ffffff" w:sz="0" w:space="0"/>
          <w:left w:val="single" w:color="1b6b7a" w:sz="14"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100"/>
      </w:tblGrid>
      <w:tr>
        <w:trPr>
          <w:cantSplit/>
        </w:trPr>
        <w:tc>
          <w:tcPr>
            <w:shd w:val="clear" w:color="auto" w:fill="f3f7f8"/>
            <w:tcBorders/>
            <w:tcMar>
              <w:left w:w="220" w:type="dxa"/>
              <w:top w:w="120" w:type="dxa"/>
              <w:right w:w="160" w:type="dxa"/>
              <w:bottom w:w="120" w:type="dxa"/>
            </w:tcMar>
            <w:tcW w:w="5000" w:type="pct"/>
          </w:tcPr>
          <w:p>
            <w:pPr>
              <w:pBdr/>
              <w:spacing w:after="0" w:before="0" w:line="264" w:lineRule="auto"/>
              <w:ind/>
              <w:rPr/>
            </w:pPr>
            <w:r>
              <w:rPr>
                <w:rFonts w:ascii="Courier New" w:eastAsia="Microsoft YaHei"/>
                <w:color w:val="24323a"/>
                <w:sz w:val="18"/>
                <w:szCs w:val="18"/>
              </w:rPr>
              <w:t xml:space="preserve">pwnsec{wR17in6_17_t0oK_m3_thRe3__d4y5_d1d_4I_50lv3_i7_1n_thRe3_53c0nDs??}</w:t>
            </w:r>
            <w:r/>
          </w:p>
        </w:tc>
      </w:tr>
    </w:tbl>
    <w:p>
      <w:pPr>
        <w:pBdr/>
        <w:spacing w:after="120" w:line="240" w:lineRule="auto"/>
        <w:ind/>
        <w:rPr/>
      </w:pPr>
      <w:r/>
      <w:r/>
    </w:p>
    <w:p>
      <w:pPr>
        <w:pStyle w:val="738"/>
        <w:keepNext w:val="true"/>
        <w:pBdr/>
        <w:spacing w:after="180" w:before="400" w:line="312" w:lineRule="auto"/>
        <w:ind/>
        <w:rPr/>
      </w:pPr>
      <w:r/>
      <w:bookmarkStart w:id="100013" w:name="_Toc100013"/>
      <w:r>
        <w:rPr>
          <w:rFonts w:ascii="Calibri" w:eastAsia="SimHei"/>
          <w:b/>
          <w:bCs/>
          <w:color w:val="155e6b"/>
          <w:sz w:val="32"/>
          <w:szCs w:val="32"/>
        </w:rPr>
        <w:t xml:space="preserve">Knowledge points</w:t>
      </w:r>
      <w:bookmarkEnd w:id="100013"/>
      <w:r/>
      <w:r/>
    </w:p>
    <w:p>
      <w:pPr>
        <w:pStyle w:val="745"/>
        <w:numPr>
          <w:ilvl w:val="0"/>
          <w:numId w:val="1"/>
        </w:numPr>
        <w:pBdr/>
        <w:spacing w:after="60" w:line="312" w:lineRule="auto"/>
        <w:ind/>
        <w:jc w:val="left"/>
        <w:rPr/>
      </w:pPr>
      <w:r>
        <w:rPr>
          <w:rFonts w:ascii="Calibri" w:eastAsia="Microsoft YaHei"/>
          <w:color w:val="1a2530"/>
          <w:sz w:val="24"/>
          <w:szCs w:val="24"/>
        </w:rPr>
        <w:t xml:space="preserve">Truncated-output attack pada linear recurrence.</w:t>
      </w:r>
      <w:r/>
    </w:p>
    <w:p>
      <w:pPr>
        <w:pStyle w:val="745"/>
        <w:numPr>
          <w:ilvl w:val="0"/>
          <w:numId w:val="1"/>
        </w:numPr>
        <w:pBdr/>
        <w:spacing w:after="60" w:line="312" w:lineRule="auto"/>
        <w:ind/>
        <w:jc w:val="left"/>
        <w:rPr/>
      </w:pPr>
      <w:r>
        <w:rPr>
          <w:rFonts w:ascii="Calibri" w:eastAsia="Microsoft YaHei"/>
          <w:color w:val="1a2530"/>
          <w:sz w:val="24"/>
          <w:szCs w:val="24"/>
        </w:rPr>
        <w:t xml:space="preserve">Unknown-modulus lattice.</w:t>
      </w:r>
      <w:r/>
    </w:p>
    <w:p>
      <w:pPr>
        <w:pStyle w:val="745"/>
        <w:numPr>
          <w:ilvl w:val="0"/>
          <w:numId w:val="1"/>
        </w:numPr>
        <w:pBdr/>
        <w:spacing w:after="60" w:line="312" w:lineRule="auto"/>
        <w:ind/>
        <w:jc w:val="left"/>
        <w:rPr/>
      </w:pPr>
      <w:r>
        <w:rPr>
          <w:rFonts w:ascii="Calibri" w:eastAsia="Microsoft YaHei"/>
          <w:color w:val="1a2530"/>
          <w:sz w:val="24"/>
          <w:szCs w:val="24"/>
        </w:rPr>
        <w:t xml:space="preserve">Annihilating polynomial dan resultant.</w:t>
      </w:r>
      <w:r/>
    </w:p>
    <w:p>
      <w:pPr>
        <w:pStyle w:val="745"/>
        <w:numPr>
          <w:ilvl w:val="0"/>
          <w:numId w:val="1"/>
        </w:numPr>
        <w:pBdr/>
        <w:spacing w:after="60" w:line="312" w:lineRule="auto"/>
        <w:ind/>
        <w:jc w:val="left"/>
        <w:rPr/>
      </w:pPr>
      <w:r>
        <w:rPr>
          <w:rFonts w:ascii="Calibri" w:eastAsia="Microsoft YaHei"/>
          <w:color w:val="1a2530"/>
          <w:sz w:val="24"/>
          <w:szCs w:val="24"/>
        </w:rPr>
        <w:t xml:space="preserve">Recover modulus dari </w:t>
      </w:r>
      <w:r>
        <w:rPr>
          <w:rFonts w:ascii="Courier New" w:eastAsia="Microsoft YaHei"/>
          <w:b w:val="0"/>
          <w:bCs w:val="0"/>
          <w:color w:val="0f4c55"/>
          <w:sz w:val="22"/>
          <w:szCs w:val="22"/>
        </w:rPr>
        <w:t xml:space="preserve">gcd(resultants)</w:t>
      </w:r>
      <w:r>
        <w:rPr>
          <w:rFonts w:ascii="Calibri" w:eastAsia="Microsoft YaHei"/>
          <w:color w:val="1a2530"/>
          <w:sz w:val="24"/>
          <w:szCs w:val="24"/>
        </w:rPr>
        <w:t xml:space="preserve">.</w:t>
      </w:r>
      <w:r/>
    </w:p>
    <w:p>
      <w:pPr>
        <w:pStyle w:val="745"/>
        <w:numPr>
          <w:ilvl w:val="0"/>
          <w:numId w:val="1"/>
        </w:numPr>
        <w:pBdr/>
        <w:spacing w:after="60" w:line="312" w:lineRule="auto"/>
        <w:ind/>
        <w:jc w:val="left"/>
        <w:rPr/>
      </w:pPr>
      <w:r>
        <w:rPr>
          <w:rFonts w:ascii="Calibri" w:eastAsia="Microsoft YaHei"/>
          <w:color w:val="1a2530"/>
          <w:sz w:val="24"/>
          <w:szCs w:val="24"/>
        </w:rPr>
        <w:t xml:space="preserve">Polynomial gcd pada finite field.</w:t>
      </w:r>
      <w:r/>
    </w:p>
    <w:p>
      <w:pPr>
        <w:pStyle w:val="745"/>
        <w:numPr>
          <w:ilvl w:val="0"/>
          <w:numId w:val="1"/>
        </w:numPr>
        <w:pBdr/>
        <w:spacing w:after="60" w:line="312" w:lineRule="auto"/>
        <w:ind/>
        <w:jc w:val="left"/>
        <w:rPr/>
      </w:pPr>
      <w:r>
        <w:rPr>
          <w:rFonts w:ascii="Calibri" w:eastAsia="Microsoft YaHei"/>
          <w:color w:val="1a2530"/>
          <w:sz w:val="24"/>
          <w:szCs w:val="24"/>
        </w:rPr>
        <w:t xml:space="preserve">Kannan embedding untuk memulihkan hidden low bits.</w:t>
      </w:r>
      <w:r/>
    </w:p>
    <w:p>
      <w:pPr>
        <w:pStyle w:val="745"/>
        <w:numPr>
          <w:ilvl w:val="0"/>
          <w:numId w:val="1"/>
        </w:numPr>
        <w:pBdr/>
        <w:spacing w:after="60" w:line="312" w:lineRule="auto"/>
        <w:ind/>
        <w:jc w:val="left"/>
        <w:rPr/>
      </w:pPr>
      <w:r>
        <w:rPr>
          <w:rFonts w:ascii="Calibri" w:eastAsia="Microsoft YaHei"/>
          <w:color w:val="1a2530"/>
          <w:sz w:val="24"/>
          <w:szCs w:val="24"/>
        </w:rPr>
        <w:t xml:space="preserve">Rewind linear recurrence.</w:t>
      </w:r>
      <w:r/>
    </w:p>
    <w:p>
      <w:pPr>
        <w:pStyle w:val="745"/>
        <w:numPr>
          <w:ilvl w:val="0"/>
          <w:numId w:val="1"/>
        </w:numPr>
        <w:pBdr/>
        <w:spacing w:after="60" w:line="312" w:lineRule="auto"/>
        <w:ind/>
        <w:jc w:val="left"/>
        <w:rPr/>
      </w:pPr>
      <w:r>
        <w:rPr>
          <w:rFonts w:ascii="Calibri" w:eastAsia="Microsoft YaHei"/>
          <w:color w:val="1a2530"/>
          <w:sz w:val="24"/>
          <w:szCs w:val="24"/>
        </w:rPr>
        <w:t xml:space="preserve">SHA-256 dan SHAKE-256 sebagai key derivation.</w:t>
      </w:r>
      <w:r/>
    </w:p>
    <w:sectPr>
      <w:headerReference w:type="default" r:id="rId9"/>
      <w:footerReference w:type="default" r:id="rId11"/>
      <w:footnotePr/>
      <w:endnotePr/>
      <w:type w:val="nextPage"/>
      <w:pgSz w:h="16838" w:orient="portrait" w:w="11906"/>
      <w:pgMar w:top="1440" w:right="1417" w:bottom="1440" w:left="1701"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SimHei">
    <w:panose1 w:val="02000506000000020000"/>
  </w:font>
  <w:font w:name="Arial">
    <w:panose1 w:val="020B0604020202020204"/>
  </w:font>
  <w:font w:name="Microsoft YaHei">
    <w:panose1 w:val="020F050202020403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line="240" w:lineRule="auto"/>
      <w:ind/>
      <w:jc w:val="center"/>
      <w:rPr/>
    </w:pPr>
    <w:r>
      <w:rPr>
        <w:rFonts w:ascii="Calibri" w:eastAsia="Microsoft YaHei"/>
        <w:color w:val="808890"/>
        <w:sz w:val="18"/>
        <w:szCs w:val="18"/>
      </w:rPr>
      <w:fldChar w:fldCharType="begin"/>
      <w:instrText xml:space="preserve"> PAGE \* ROMAN \* MERGEFORMAT </w:instrText>
      <w:fldChar w:fldCharType="separate"/>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line="240" w:lineRule="auto"/>
      <w:ind/>
      <w:jc w:val="center"/>
      <w:rPr/>
    </w:pPr>
    <w:r>
      <w:rPr>
        <w:rFonts w:ascii="Calibri" w:eastAsia="Microsoft YaHei"/>
        <w:color w:val="808890"/>
        <w:sz w:val="18"/>
        <w:szCs w:val="18"/>
      </w:rPr>
      <w:fldChar w:fldCharType="begin"/>
      <w:instrText xml:space="preserve"> PAGE \* arabic \* MERGEFORMAT </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d5e2e5" w:sz="2" w:space="4"/>
      </w:pBdr>
      <w:spacing w:line="240" w:lineRule="auto"/>
      <w:ind/>
      <w:jc w:val="center"/>
      <w:rPr/>
    </w:pPr>
    <w:r>
      <w:rPr>
        <w:rFonts w:ascii="Calibri" w:eastAsia="Microsoft YaHei"/>
        <w:color w:val="909aa0"/>
        <w:sz w:val="16"/>
        <w:szCs w:val="16"/>
      </w:rPr>
      <w:t xml:space="preserve">taptap Crypto Writeup</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Times New Roman" w:eastAsia="Microsoft YaHei" w:cs="Times New Roman"/>
        <w:color w:val="1a2530"/>
        <w:sz w:val="24"/>
        <w:szCs w:val="24"/>
      </w:rPr>
    </w:rPrDefault>
    <w:pPrDefault>
      <w:pPr>
        <w:pBdr/>
        <w:spacing w:after="0" w:afterAutospacing="0" w:before="0" w:beforeAutospacing="0" w:line="312"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38"/>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3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4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41"/>
    <w:uiPriority w:val="9"/>
    <w:pPr>
      <w:pBdr/>
      <w:spacing/>
      <w:ind/>
    </w:pPr>
    <w:rPr>
      <w:rFonts w:ascii="Arial" w:hAnsi="Arial" w:eastAsia="Arial" w:cs="Arial"/>
      <w:i/>
      <w:iCs/>
      <w:color w:val="0f4761" w:themeColor="accent1" w:themeShade="BF"/>
    </w:rPr>
  </w:style>
  <w:style w:type="character" w:styleId="154">
    <w:name w:val="Heading 5 Char"/>
    <w:basedOn w:val="148"/>
    <w:link w:val="742"/>
    <w:uiPriority w:val="9"/>
    <w:pPr>
      <w:pBdr/>
      <w:spacing/>
      <w:ind/>
    </w:pPr>
    <w:rPr>
      <w:rFonts w:ascii="Arial" w:hAnsi="Arial" w:eastAsia="Arial" w:cs="Arial"/>
      <w:color w:val="0f4761" w:themeColor="accent1" w:themeShade="BF"/>
    </w:rPr>
  </w:style>
  <w:style w:type="character" w:styleId="155">
    <w:name w:val="Heading 6 Char"/>
    <w:basedOn w:val="148"/>
    <w:link w:val="74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3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7">
    <w:name w:val="Title"/>
    <w:qFormat/>
    <w:pPr>
      <w:pBdr/>
      <w:spacing/>
      <w:ind/>
    </w:pPr>
    <w:rPr>
      <w:sz w:val="56"/>
      <w:szCs w:val="56"/>
    </w:rPr>
  </w:style>
  <w:style w:type="paragraph" w:styleId="738">
    <w:name w:val="Heading 1"/>
    <w:qFormat/>
    <w:pPr>
      <w:pBdr/>
      <w:spacing w:after="180" w:before="400" w:line="312" w:lineRule="auto"/>
      <w:ind/>
      <w:outlineLvl w:val="0"/>
    </w:pPr>
    <w:rPr>
      <w:rFonts w:ascii="Calibri" w:eastAsia="SimHei"/>
      <w:b/>
      <w:bCs/>
      <w:color w:val="155e6b"/>
      <w:sz w:val="32"/>
      <w:szCs w:val="32"/>
    </w:rPr>
  </w:style>
  <w:style w:type="paragraph" w:styleId="739">
    <w:name w:val="Heading 2"/>
    <w:qFormat/>
    <w:pPr>
      <w:pBdr/>
      <w:spacing w:after="140" w:before="280" w:line="312" w:lineRule="auto"/>
      <w:ind/>
      <w:outlineLvl w:val="1"/>
    </w:pPr>
    <w:rPr>
      <w:rFonts w:ascii="Calibri" w:eastAsia="SimHei"/>
      <w:b/>
      <w:bCs/>
      <w:color w:val="155e6b"/>
      <w:sz w:val="26"/>
      <w:szCs w:val="26"/>
    </w:rPr>
  </w:style>
  <w:style w:type="paragraph" w:styleId="740">
    <w:name w:val="Heading 3"/>
    <w:qFormat/>
    <w:pPr>
      <w:pBdr/>
      <w:spacing w:after="100" w:before="200" w:line="312" w:lineRule="auto"/>
      <w:ind/>
      <w:outlineLvl w:val="2"/>
    </w:pPr>
    <w:rPr>
      <w:rFonts w:ascii="Calibri" w:eastAsia="SimHei"/>
      <w:b/>
      <w:bCs/>
      <w:color w:val="155e6b"/>
      <w:sz w:val="24"/>
      <w:szCs w:val="24"/>
    </w:rPr>
  </w:style>
  <w:style w:type="paragraph" w:styleId="741">
    <w:name w:val="Heading 4"/>
    <w:qFormat/>
    <w:pPr>
      <w:pBdr/>
      <w:spacing/>
      <w:ind/>
      <w:outlineLvl w:val="3"/>
    </w:pPr>
    <w:rPr>
      <w:i/>
      <w:iCs/>
      <w:color w:val="2e74b5"/>
    </w:rPr>
  </w:style>
  <w:style w:type="paragraph" w:styleId="742">
    <w:name w:val="Heading 5"/>
    <w:qFormat/>
    <w:pPr>
      <w:pBdr/>
      <w:spacing/>
      <w:ind/>
      <w:outlineLvl w:val="4"/>
    </w:pPr>
    <w:rPr>
      <w:color w:val="2e74b5"/>
    </w:rPr>
  </w:style>
  <w:style w:type="paragraph" w:styleId="743">
    <w:name w:val="Heading 6"/>
    <w:qFormat/>
    <w:pPr>
      <w:pBdr/>
      <w:spacing/>
      <w:ind/>
      <w:outlineLvl w:val="5"/>
    </w:pPr>
    <w:rPr>
      <w:color w:val="1f4d78"/>
    </w:rPr>
  </w:style>
  <w:style w:type="paragraph" w:styleId="744">
    <w:name w:val="Strong"/>
    <w:qFormat/>
    <w:pPr>
      <w:pBdr/>
      <w:spacing/>
      <w:ind/>
    </w:pPr>
    <w:rPr>
      <w:b/>
      <w:bCs/>
    </w:rPr>
  </w:style>
  <w:style w:type="paragraph" w:styleId="745">
    <w:name w:val="List Paragraph"/>
    <w:qFormat/>
    <w:pPr>
      <w:pBdr/>
      <w:spacing/>
      <w:ind/>
    </w:pPr>
  </w:style>
  <w:style w:type="character" w:styleId="746">
    <w:name w:val="Hyperlink"/>
    <w:uiPriority w:val="99"/>
    <w:unhideWhenUsed/>
    <w:pPr>
      <w:pBdr/>
      <w:spacing/>
      <w:ind/>
    </w:pPr>
    <w:rPr>
      <w:color w:val="0563c1"/>
      <w:u w:val="single"/>
    </w:rPr>
  </w:style>
  <w:style w:type="character" w:styleId="747">
    <w:name w:val="footnote reference"/>
    <w:uiPriority w:val="99"/>
    <w:semiHidden/>
    <w:unhideWhenUsed/>
    <w:pPr>
      <w:pBdr/>
      <w:spacing/>
      <w:ind/>
    </w:pPr>
    <w:rPr>
      <w:vertAlign w:val="superscript"/>
    </w:rPr>
  </w:style>
  <w:style w:type="paragraph" w:styleId="748">
    <w:name w:val="footnote text"/>
    <w:link w:val="749"/>
    <w:uiPriority w:val="99"/>
    <w:semiHidden/>
    <w:unhideWhenUsed/>
    <w:pPr>
      <w:pBdr/>
      <w:spacing w:after="0" w:line="240" w:lineRule="auto"/>
      <w:ind/>
    </w:pPr>
    <w:rPr>
      <w:sz w:val="20"/>
      <w:szCs w:val="20"/>
    </w:rPr>
  </w:style>
  <w:style w:type="character" w:styleId="749">
    <w:name w:val="Footnote Text Char"/>
    <w:link w:val="748"/>
    <w:uiPriority w:val="99"/>
    <w:semiHidden/>
    <w:unhideWhenUsed/>
    <w:pPr>
      <w:pBdr/>
      <w:spacing/>
      <w:ind/>
    </w:pPr>
    <w:rPr>
      <w:sz w:val="20"/>
      <w:szCs w:val="20"/>
    </w:rPr>
  </w:style>
  <w:style w:type="character" w:styleId="750">
    <w:name w:val="endnote reference"/>
    <w:uiPriority w:val="99"/>
    <w:semiHidden/>
    <w:unhideWhenUsed/>
    <w:pPr>
      <w:pBdr/>
      <w:spacing/>
      <w:ind/>
    </w:pPr>
    <w:rPr>
      <w:vertAlign w:val="superscript"/>
    </w:rPr>
  </w:style>
  <w:style w:type="paragraph" w:styleId="751">
    <w:name w:val="endnote text"/>
    <w:link w:val="752"/>
    <w:uiPriority w:val="99"/>
    <w:semiHidden/>
    <w:unhideWhenUsed/>
    <w:pPr>
      <w:pBdr/>
      <w:spacing w:after="0" w:line="240" w:lineRule="auto"/>
      <w:ind/>
    </w:pPr>
    <w:rPr>
      <w:sz w:val="20"/>
      <w:szCs w:val="20"/>
    </w:rPr>
  </w:style>
  <w:style w:type="character" w:styleId="752">
    <w:name w:val="Endnote Text Char"/>
    <w:link w:val="751"/>
    <w:uiPriority w:val="99"/>
    <w:semiHidden/>
    <w:unhideWhenUsed/>
    <w:pPr>
      <w:pBdr/>
      <w:spacing/>
      <w:ind/>
    </w:pPr>
    <w:rPr>
      <w:sz w:val="20"/>
      <w:szCs w:val="20"/>
    </w:rPr>
  </w:style>
  <w:style w:type="paragraph" w:styleId="753">
    <w:name w:val="toc 1"/>
    <w:uiPriority w:val="39"/>
    <w:pPr>
      <w:pBdr/>
      <w:tabs>
        <w:tab w:val="right" w:leader="dot" w:pos="9026"/>
      </w:tabs>
      <w:spacing w:after="60" w:before="120"/>
      <w:ind/>
    </w:pPr>
    <w:rPr>
      <w:b/>
      <w:bCs/>
    </w:rPr>
  </w:style>
  <w:style w:type="paragraph" w:styleId="754">
    <w:name w:val="toc 2"/>
    <w:uiPriority w:val="39"/>
    <w:pPr>
      <w:pBdr/>
      <w:tabs>
        <w:tab w:val="right" w:leader="dot" w:pos="9026"/>
      </w:tabs>
      <w:spacing w:after="40" w:before="60"/>
      <w:ind w:left="360"/>
    </w:pPr>
  </w:style>
  <w:style w:type="paragraph" w:styleId="755">
    <w:name w:val="toc 3"/>
    <w:uiPriority w:val="39"/>
    <w:pPr>
      <w:pBdr/>
      <w:tabs>
        <w:tab w:val="right" w:leader="dot" w:pos="9026"/>
      </w:tabs>
      <w:spacing w:after="20" w:before="40"/>
      <w:ind w:left="72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image" Target="media/image1.png"/><Relationship Id="rId13" Type="http://schemas.openxmlformats.org/officeDocument/2006/relationships/image" Target="media/image2.jpg"/><Relationship Id="rId14"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taptap — Crypto Writeup</dc:title>
  <dc:creator>CTF Writeup</dc:creator>
  <cp:revision>2</cp:revision>
  <dcterms:created xsi:type="dcterms:W3CDTF">2026-09-13T13:17:44Z</dcterms:created>
  <dcterms:modified xsi:type="dcterms:W3CDTF">2026-09-14T18:41:53Z</dcterms:modified>
</cp:coreProperties>
</file>