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D695" w14:textId="77777777" w:rsidR="006F39BB" w:rsidRPr="006F39BB" w:rsidRDefault="006F39BB" w:rsidP="006F39BB">
      <w:pPr>
        <w:pStyle w:val="Title"/>
      </w:pPr>
      <w:r w:rsidRPr="006F39BB">
        <w:t xml:space="preserve">Primer </w:t>
      </w:r>
      <w:proofErr w:type="spellStart"/>
      <w:r w:rsidRPr="006F39BB">
        <w:t>entregable</w:t>
      </w:r>
      <w:proofErr w:type="spellEnd"/>
    </w:p>
    <w:p w14:paraId="7FE4018B" w14:textId="77777777" w:rsidR="006F39BB" w:rsidRPr="006F39BB" w:rsidRDefault="006F39BB" w:rsidP="006F39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91C3584" w14:textId="77777777" w:rsidR="006F39BB" w:rsidRPr="006F39BB" w:rsidRDefault="006F39BB" w:rsidP="006F39BB">
      <w:pPr>
        <w:numPr>
          <w:ilvl w:val="1"/>
          <w:numId w:val="1"/>
        </w:numPr>
        <w:tabs>
          <w:tab w:val="left" w:pos="940"/>
          <w:tab w:val="left" w:pos="1440"/>
        </w:tabs>
        <w:autoSpaceDE w:val="0"/>
        <w:autoSpaceDN w:val="0"/>
        <w:adjustRightInd w:val="0"/>
        <w:spacing w:line="400" w:lineRule="atLeast"/>
        <w:ind w:hanging="1440"/>
        <w:rPr>
          <w:rFonts w:ascii="Helvetica" w:hAnsi="Helvetica" w:cs="Helvetica"/>
          <w:color w:val="000000"/>
        </w:rPr>
      </w:pPr>
      <w:r w:rsidRPr="006F39BB">
        <w:rPr>
          <w:rFonts w:ascii="Helvetica" w:hAnsi="Helvetica" w:cs="Helvetica"/>
          <w:color w:val="000000"/>
        </w:rPr>
        <w:t>Where does it come from?</w:t>
      </w:r>
    </w:p>
    <w:p w14:paraId="7A3E0B40" w14:textId="77777777" w:rsidR="006F39BB" w:rsidRPr="006F39BB" w:rsidRDefault="006F39BB" w:rsidP="006F39BB">
      <w:pPr>
        <w:numPr>
          <w:ilvl w:val="2"/>
          <w:numId w:val="1"/>
        </w:numPr>
        <w:tabs>
          <w:tab w:val="left" w:pos="1660"/>
          <w:tab w:val="left" w:pos="2160"/>
        </w:tabs>
        <w:autoSpaceDE w:val="0"/>
        <w:autoSpaceDN w:val="0"/>
        <w:adjustRightInd w:val="0"/>
        <w:spacing w:line="400" w:lineRule="atLeast"/>
        <w:ind w:hanging="2160"/>
        <w:rPr>
          <w:rFonts w:ascii="Helvetica" w:hAnsi="Helvetica" w:cs="Helvetica"/>
          <w:color w:val="1B1F23"/>
        </w:rPr>
      </w:pPr>
      <w:proofErr w:type="spellStart"/>
      <w:r w:rsidRPr="006F39BB">
        <w:rPr>
          <w:rFonts w:ascii="Helvetica" w:hAnsi="Helvetica" w:cs="Helvetica"/>
          <w:color w:val="1B1F23"/>
        </w:rPr>
        <w:t>CycleGAN</w:t>
      </w:r>
      <w:proofErr w:type="spellEnd"/>
      <w:r w:rsidRPr="006F39BB">
        <w:rPr>
          <w:rFonts w:ascii="Helvetica" w:hAnsi="Helvetica" w:cs="Helvetica"/>
          <w:color w:val="1B1F23"/>
        </w:rPr>
        <w:t xml:space="preserve"> es un GAN de image-to-image translation. </w:t>
      </w:r>
      <w:r w:rsidRPr="006F39BB">
        <w:rPr>
          <w:rFonts w:ascii="Helvetica" w:hAnsi="Helvetica" w:cs="Helvetica"/>
          <w:color w:val="000000"/>
        </w:rPr>
        <w:t xml:space="preserve">Image-to-image translation is a class of vision and graphics problems where the goal is to learn the mapping between an input image and an output image using a training set of aligned image pairs. However, for many tasks, paired training data will not be available. We present an approach for learning to translate an image from a source domain X to a target domain Y in the absence of paired examples. Our goal is to learn a mapping G: X </w:t>
      </w:r>
      <w:r w:rsidRPr="006F39BB">
        <w:rPr>
          <w:rFonts w:ascii="Lucida Grande" w:hAnsi="Lucida Grande" w:cs="Lucida Grande"/>
          <w:color w:val="000000"/>
        </w:rPr>
        <w:t>→</w:t>
      </w:r>
      <w:r w:rsidRPr="006F39BB">
        <w:rPr>
          <w:rFonts w:ascii="Helvetica" w:hAnsi="Helvetica" w:cs="Helvetica"/>
          <w:color w:val="000000"/>
        </w:rPr>
        <w:t xml:space="preserve"> Y such that the distribution of images from G(X) is indistinguishable from the distribution Y using an adversarial loss.</w:t>
      </w:r>
    </w:p>
    <w:p w14:paraId="39429195" w14:textId="77777777" w:rsidR="006F39BB" w:rsidRPr="006F39BB" w:rsidRDefault="006F39BB" w:rsidP="006F39BB">
      <w:pPr>
        <w:tabs>
          <w:tab w:val="left" w:pos="566"/>
          <w:tab w:val="left" w:pos="1133"/>
          <w:tab w:val="left" w:pos="1700"/>
        </w:tabs>
        <w:autoSpaceDE w:val="0"/>
        <w:autoSpaceDN w:val="0"/>
        <w:adjustRightInd w:val="0"/>
        <w:spacing w:line="400" w:lineRule="atLeast"/>
        <w:rPr>
          <w:rFonts w:ascii="Helvetica" w:hAnsi="Helvetica" w:cs="Helvetica"/>
          <w:color w:val="000000"/>
        </w:rPr>
      </w:pPr>
    </w:p>
    <w:p w14:paraId="49D7DA5E" w14:textId="77777777" w:rsidR="006F39BB" w:rsidRPr="006F39BB" w:rsidRDefault="006F39BB" w:rsidP="006F39BB">
      <w:pPr>
        <w:numPr>
          <w:ilvl w:val="1"/>
          <w:numId w:val="2"/>
        </w:numPr>
        <w:tabs>
          <w:tab w:val="left" w:pos="940"/>
          <w:tab w:val="left" w:pos="1440"/>
        </w:tabs>
        <w:autoSpaceDE w:val="0"/>
        <w:autoSpaceDN w:val="0"/>
        <w:adjustRightInd w:val="0"/>
        <w:spacing w:line="400" w:lineRule="atLeast"/>
        <w:ind w:hanging="1440"/>
        <w:rPr>
          <w:rFonts w:ascii="Helvetica" w:hAnsi="Helvetica" w:cs="Helvetica"/>
          <w:color w:val="000000"/>
        </w:rPr>
      </w:pPr>
      <w:r w:rsidRPr="006F39BB">
        <w:rPr>
          <w:rFonts w:ascii="Helvetica" w:hAnsi="Helvetica" w:cs="Helvetica"/>
          <w:color w:val="000000"/>
        </w:rPr>
        <w:t>What is your use case?</w:t>
      </w:r>
    </w:p>
    <w:p w14:paraId="78E12ECC" w14:textId="0BD9134C" w:rsidR="006F39BB" w:rsidRPr="00BF05D4" w:rsidRDefault="006F39BB" w:rsidP="006F39BB">
      <w:pPr>
        <w:numPr>
          <w:ilvl w:val="2"/>
          <w:numId w:val="2"/>
        </w:numPr>
        <w:tabs>
          <w:tab w:val="left" w:pos="1660"/>
          <w:tab w:val="left" w:pos="2160"/>
        </w:tabs>
        <w:autoSpaceDE w:val="0"/>
        <w:autoSpaceDN w:val="0"/>
        <w:adjustRightInd w:val="0"/>
        <w:spacing w:line="400" w:lineRule="atLeast"/>
        <w:ind w:hanging="2160"/>
        <w:rPr>
          <w:rFonts w:ascii="Helvetica" w:hAnsi="Helvetica" w:cs="Helvetica"/>
          <w:color w:val="000000"/>
          <w:lang w:val="es-ES"/>
        </w:rPr>
      </w:pPr>
      <w:r w:rsidRPr="006F39BB">
        <w:rPr>
          <w:rFonts w:ascii="Helvetica" w:hAnsi="Helvetica" w:cs="Helvetica"/>
          <w:color w:val="000000"/>
          <w:kern w:val="1"/>
          <w:lang w:val="es-ES"/>
        </w:rPr>
        <w:t xml:space="preserve">Transformar </w:t>
      </w:r>
      <w:r w:rsidR="00BF05D4">
        <w:rPr>
          <w:rFonts w:ascii="Helvetica" w:hAnsi="Helvetica" w:cs="Helvetica"/>
          <w:color w:val="000000"/>
          <w:kern w:val="1"/>
          <w:lang w:val="es-ES"/>
        </w:rPr>
        <w:t xml:space="preserve">fotografías de caballos a cebras </w:t>
      </w:r>
      <w:r w:rsidRPr="006F39BB">
        <w:rPr>
          <w:rFonts w:ascii="Helvetica" w:hAnsi="Helvetica" w:cs="Helvetica"/>
          <w:color w:val="000000"/>
          <w:kern w:val="1"/>
          <w:lang w:val="es-ES"/>
        </w:rPr>
        <w:t xml:space="preserve">para que se vean como </w:t>
      </w:r>
      <w:proofErr w:type="spellStart"/>
      <w:r w:rsidRPr="006F39BB">
        <w:rPr>
          <w:rFonts w:ascii="Helvetica" w:hAnsi="Helvetica" w:cs="Helvetica"/>
          <w:color w:val="000000"/>
          <w:kern w:val="1"/>
          <w:lang w:val="es-ES"/>
        </w:rPr>
        <w:t>fotografias</w:t>
      </w:r>
      <w:proofErr w:type="spellEnd"/>
      <w:r w:rsidRPr="006F39BB">
        <w:rPr>
          <w:rFonts w:ascii="Helvetica" w:hAnsi="Helvetica" w:cs="Helvetica"/>
          <w:color w:val="000000"/>
          <w:kern w:val="1"/>
          <w:lang w:val="es-ES"/>
        </w:rPr>
        <w:t xml:space="preserve"> reales. </w:t>
      </w:r>
      <w:r w:rsidRPr="00BF05D4">
        <w:rPr>
          <w:rFonts w:ascii="Helvetica" w:hAnsi="Helvetica" w:cs="Helvetica"/>
          <w:color w:val="000000"/>
          <w:kern w:val="1"/>
          <w:lang w:val="es-ES"/>
        </w:rPr>
        <w:t>Y viceversa. Por curiosidad a ver como se verían.</w:t>
      </w:r>
      <w:r w:rsidRPr="00BF05D4">
        <w:rPr>
          <w:rFonts w:ascii="Helvetica" w:hAnsi="Helvetica" w:cs="Helvetica"/>
          <w:color w:val="000000"/>
          <w:lang w:val="es-ES"/>
        </w:rPr>
        <w:t> </w:t>
      </w:r>
    </w:p>
    <w:p w14:paraId="71CD4277" w14:textId="77777777" w:rsidR="006F39BB" w:rsidRPr="006F39BB" w:rsidRDefault="006F39BB" w:rsidP="006F39BB">
      <w:pPr>
        <w:numPr>
          <w:ilvl w:val="1"/>
          <w:numId w:val="2"/>
        </w:numPr>
        <w:tabs>
          <w:tab w:val="left" w:pos="940"/>
          <w:tab w:val="left" w:pos="1440"/>
        </w:tabs>
        <w:autoSpaceDE w:val="0"/>
        <w:autoSpaceDN w:val="0"/>
        <w:adjustRightInd w:val="0"/>
        <w:spacing w:line="400" w:lineRule="atLeast"/>
        <w:ind w:hanging="1440"/>
        <w:rPr>
          <w:rFonts w:ascii="Helvetica" w:hAnsi="Helvetica" w:cs="Helvetica"/>
          <w:color w:val="000000"/>
        </w:rPr>
      </w:pPr>
      <w:r w:rsidRPr="006F39BB">
        <w:rPr>
          <w:rFonts w:ascii="Helvetica" w:hAnsi="Helvetica" w:cs="Helvetica"/>
          <w:color w:val="000000"/>
        </w:rPr>
        <w:t>Why did you choose this dataset?</w:t>
      </w:r>
    </w:p>
    <w:p w14:paraId="6A7BC0E5" w14:textId="77777777" w:rsidR="006F39BB" w:rsidRPr="006F39BB" w:rsidRDefault="006F39BB" w:rsidP="006F39BB">
      <w:pPr>
        <w:numPr>
          <w:ilvl w:val="2"/>
          <w:numId w:val="2"/>
        </w:numPr>
        <w:tabs>
          <w:tab w:val="left" w:pos="1660"/>
          <w:tab w:val="left" w:pos="2160"/>
        </w:tabs>
        <w:autoSpaceDE w:val="0"/>
        <w:autoSpaceDN w:val="0"/>
        <w:adjustRightInd w:val="0"/>
        <w:spacing w:line="400" w:lineRule="atLeast"/>
        <w:ind w:hanging="2160"/>
        <w:rPr>
          <w:rFonts w:ascii="Helvetica" w:hAnsi="Helvetica" w:cs="Helvetica"/>
          <w:color w:val="000000"/>
        </w:rPr>
      </w:pPr>
      <w:r w:rsidRPr="006F39BB">
        <w:rPr>
          <w:rFonts w:ascii="Helvetica" w:hAnsi="Helvetica" w:cs="Helvetica"/>
          <w:color w:val="000000"/>
          <w:kern w:val="1"/>
        </w:rPr>
        <w:t xml:space="preserve">It can be so interesting to convert a </w:t>
      </w:r>
      <w:proofErr w:type="gramStart"/>
      <w:r w:rsidRPr="006F39BB">
        <w:rPr>
          <w:rFonts w:ascii="Helvetica" w:hAnsi="Helvetica" w:cs="Helvetica"/>
          <w:color w:val="000000"/>
          <w:kern w:val="1"/>
        </w:rPr>
        <w:t>real life</w:t>
      </w:r>
      <w:proofErr w:type="gramEnd"/>
      <w:r w:rsidRPr="006F39BB">
        <w:rPr>
          <w:rFonts w:ascii="Helvetica" w:hAnsi="Helvetica" w:cs="Helvetica"/>
          <w:color w:val="000000"/>
          <w:kern w:val="1"/>
        </w:rPr>
        <w:t xml:space="preserve"> image into something else, such like zebras into horses and summer images to winter images, also the use of using paintings to real life images. We did have some trouble with our previous </w:t>
      </w:r>
      <w:proofErr w:type="gramStart"/>
      <w:r w:rsidRPr="006F39BB">
        <w:rPr>
          <w:rFonts w:ascii="Helvetica" w:hAnsi="Helvetica" w:cs="Helvetica"/>
          <w:color w:val="000000"/>
          <w:kern w:val="1"/>
        </w:rPr>
        <w:t>dataset</w:t>
      </w:r>
      <w:proofErr w:type="gramEnd"/>
      <w:r w:rsidRPr="006F39BB">
        <w:rPr>
          <w:rFonts w:ascii="Helvetica" w:hAnsi="Helvetica" w:cs="Helvetica"/>
          <w:color w:val="000000"/>
          <w:kern w:val="1"/>
        </w:rPr>
        <w:t xml:space="preserve"> but the selection of this model is so interesting to be able to apply a certain style to an image and make it seem so realistic. </w:t>
      </w:r>
      <w:r w:rsidRPr="006F39BB">
        <w:rPr>
          <w:rFonts w:ascii="Helvetica" w:hAnsi="Helvetica" w:cs="Helvetica"/>
          <w:color w:val="000000"/>
        </w:rPr>
        <w:t> </w:t>
      </w:r>
    </w:p>
    <w:p w14:paraId="28A40029" w14:textId="77777777" w:rsidR="006F39BB" w:rsidRPr="006F39BB" w:rsidRDefault="006F39BB" w:rsidP="006F39BB">
      <w:pPr>
        <w:numPr>
          <w:ilvl w:val="1"/>
          <w:numId w:val="2"/>
        </w:numPr>
        <w:tabs>
          <w:tab w:val="left" w:pos="940"/>
          <w:tab w:val="left" w:pos="1440"/>
        </w:tabs>
        <w:autoSpaceDE w:val="0"/>
        <w:autoSpaceDN w:val="0"/>
        <w:adjustRightInd w:val="0"/>
        <w:spacing w:line="400" w:lineRule="atLeast"/>
        <w:ind w:hanging="1440"/>
        <w:rPr>
          <w:rFonts w:ascii="Helvetica" w:hAnsi="Helvetica" w:cs="Helvetica"/>
          <w:color w:val="000000"/>
        </w:rPr>
      </w:pPr>
      <w:r w:rsidRPr="006F39BB">
        <w:rPr>
          <w:rFonts w:ascii="Helvetica" w:hAnsi="Helvetica" w:cs="Helvetica"/>
          <w:color w:val="000000"/>
        </w:rPr>
        <w:t>Is it appropriate for your use case?</w:t>
      </w:r>
    </w:p>
    <w:p w14:paraId="36A6FF1C" w14:textId="77777777" w:rsidR="006F39BB" w:rsidRPr="006F39BB" w:rsidRDefault="006F39BB" w:rsidP="006F39BB">
      <w:pPr>
        <w:numPr>
          <w:ilvl w:val="2"/>
          <w:numId w:val="2"/>
        </w:numPr>
        <w:tabs>
          <w:tab w:val="left" w:pos="1660"/>
          <w:tab w:val="left" w:pos="2160"/>
        </w:tabs>
        <w:autoSpaceDE w:val="0"/>
        <w:autoSpaceDN w:val="0"/>
        <w:adjustRightInd w:val="0"/>
        <w:spacing w:line="400" w:lineRule="atLeast"/>
        <w:ind w:hanging="2160"/>
        <w:rPr>
          <w:rFonts w:ascii="Helvetica" w:hAnsi="Helvetica" w:cs="Helvetica"/>
          <w:color w:val="000000"/>
        </w:rPr>
      </w:pPr>
      <w:r w:rsidRPr="006F39BB">
        <w:rPr>
          <w:rFonts w:ascii="Helvetica" w:hAnsi="Helvetica" w:cs="Helvetica"/>
          <w:color w:val="000000"/>
          <w:kern w:val="1"/>
        </w:rPr>
        <w:t xml:space="preserve">Yes, the GAN does generate a completely new image based on the previous image but with the new desired style. Such as: </w:t>
      </w:r>
      <w:hyperlink r:id="rId5" w:history="1">
        <w:r w:rsidRPr="006F39BB">
          <w:rPr>
            <w:rFonts w:ascii="Helvetica" w:hAnsi="Helvetica" w:cs="Helvetica"/>
            <w:color w:val="0000E9"/>
            <w:u w:val="single" w:color="0000E9"/>
          </w:rPr>
          <w:t>https://camo.githubusercontent.com/69cbc0371777fba5d251a564e2f8a8f38d1bf43f/68747470733a2f2f6a756e79616e7a2e676974687</w:t>
        </w:r>
        <w:r w:rsidRPr="006F39BB">
          <w:rPr>
            <w:rFonts w:ascii="Helvetica" w:hAnsi="Helvetica" w:cs="Helvetica"/>
            <w:color w:val="0000E9"/>
            <w:u w:val="single" w:color="0000E9"/>
          </w:rPr>
          <w:lastRenderedPageBreak/>
          <w:t>5622e696f2f4379636c6547414e2f696d616765732f7465617365725f686967685f7265732e6a7067</w:t>
        </w:r>
      </w:hyperlink>
      <w:r w:rsidRPr="006F39BB">
        <w:rPr>
          <w:rFonts w:ascii="Helvetica" w:hAnsi="Helvetica" w:cs="Helvetica"/>
          <w:color w:val="000000"/>
        </w:rPr>
        <w:t> </w:t>
      </w:r>
    </w:p>
    <w:p w14:paraId="3F95A353" w14:textId="77777777" w:rsidR="006F39BB" w:rsidRPr="006F39BB" w:rsidRDefault="006F39BB" w:rsidP="006F39BB">
      <w:pPr>
        <w:numPr>
          <w:ilvl w:val="1"/>
          <w:numId w:val="2"/>
        </w:numPr>
        <w:tabs>
          <w:tab w:val="left" w:pos="940"/>
          <w:tab w:val="left" w:pos="1440"/>
        </w:tabs>
        <w:autoSpaceDE w:val="0"/>
        <w:autoSpaceDN w:val="0"/>
        <w:adjustRightInd w:val="0"/>
        <w:spacing w:line="400" w:lineRule="atLeast"/>
        <w:ind w:hanging="1440"/>
        <w:rPr>
          <w:rFonts w:ascii="Helvetica" w:hAnsi="Helvetica" w:cs="Helvetica"/>
          <w:color w:val="000000"/>
        </w:rPr>
      </w:pPr>
      <w:r w:rsidRPr="006F39BB">
        <w:rPr>
          <w:rFonts w:ascii="Helvetica" w:hAnsi="Helvetica" w:cs="Helvetica"/>
          <w:color w:val="000000"/>
        </w:rPr>
        <w:t>Cite any previous use cases for the dataset</w:t>
      </w:r>
    </w:p>
    <w:p w14:paraId="6AA76BEF" w14:textId="77777777" w:rsidR="006F39BB" w:rsidRPr="006F39BB" w:rsidRDefault="001B2B92" w:rsidP="006F39BB">
      <w:pPr>
        <w:numPr>
          <w:ilvl w:val="2"/>
          <w:numId w:val="2"/>
        </w:numPr>
        <w:tabs>
          <w:tab w:val="left" w:pos="1660"/>
          <w:tab w:val="left" w:pos="2160"/>
        </w:tabs>
        <w:autoSpaceDE w:val="0"/>
        <w:autoSpaceDN w:val="0"/>
        <w:adjustRightInd w:val="0"/>
        <w:spacing w:line="400" w:lineRule="atLeast"/>
        <w:ind w:hanging="2160"/>
        <w:rPr>
          <w:rFonts w:ascii="Helvetica" w:hAnsi="Helvetica" w:cs="Helvetica"/>
          <w:color w:val="1100E7"/>
          <w:u w:val="single" w:color="1100E7"/>
        </w:rPr>
      </w:pPr>
      <w:hyperlink r:id="rId6" w:history="1">
        <w:r w:rsidR="006F39BB" w:rsidRPr="006F39BB">
          <w:rPr>
            <w:rFonts w:ascii="Helvetica" w:hAnsi="Helvetica" w:cs="Helvetica"/>
            <w:color w:val="1100E7"/>
            <w:u w:val="single" w:color="1100E7"/>
          </w:rPr>
          <w:t>https://github.com/junyanz/CycleGAN</w:t>
        </w:r>
      </w:hyperlink>
    </w:p>
    <w:p w14:paraId="33E4A649" w14:textId="77777777" w:rsidR="006F39BB" w:rsidRPr="006F39BB" w:rsidRDefault="001B2B92" w:rsidP="006F39BB">
      <w:pPr>
        <w:numPr>
          <w:ilvl w:val="2"/>
          <w:numId w:val="2"/>
        </w:numPr>
        <w:tabs>
          <w:tab w:val="left" w:pos="1660"/>
          <w:tab w:val="left" w:pos="2160"/>
        </w:tabs>
        <w:autoSpaceDE w:val="0"/>
        <w:autoSpaceDN w:val="0"/>
        <w:adjustRightInd w:val="0"/>
        <w:spacing w:line="400" w:lineRule="atLeast"/>
        <w:ind w:hanging="2160"/>
        <w:rPr>
          <w:rFonts w:ascii="Helvetica" w:hAnsi="Helvetica" w:cs="Helvetica"/>
          <w:color w:val="0000E9"/>
          <w:u w:val="single" w:color="0000E9"/>
        </w:rPr>
      </w:pPr>
      <w:hyperlink r:id="rId7" w:history="1">
        <w:r w:rsidR="006F39BB" w:rsidRPr="006F39BB">
          <w:rPr>
            <w:rFonts w:ascii="Helvetica" w:hAnsi="Helvetica" w:cs="Helvetica"/>
            <w:color w:val="0000E9"/>
            <w:u w:val="single" w:color="0000E9"/>
          </w:rPr>
          <w:t>https://arxiv.org/pdf/1703.10593.pdf</w:t>
        </w:r>
      </w:hyperlink>
    </w:p>
    <w:p w14:paraId="65CC1F06" w14:textId="77777777" w:rsidR="006F39BB" w:rsidRPr="006F39BB" w:rsidRDefault="001B2B92" w:rsidP="006F39BB">
      <w:pPr>
        <w:numPr>
          <w:ilvl w:val="2"/>
          <w:numId w:val="2"/>
        </w:numPr>
        <w:tabs>
          <w:tab w:val="left" w:pos="1660"/>
          <w:tab w:val="left" w:pos="2160"/>
        </w:tabs>
        <w:autoSpaceDE w:val="0"/>
        <w:autoSpaceDN w:val="0"/>
        <w:adjustRightInd w:val="0"/>
        <w:spacing w:line="400" w:lineRule="atLeast"/>
        <w:ind w:hanging="2160"/>
        <w:rPr>
          <w:rFonts w:ascii="Helvetica" w:hAnsi="Helvetica" w:cs="Helvetica"/>
          <w:color w:val="0000E9"/>
          <w:u w:val="single" w:color="0000E9"/>
        </w:rPr>
      </w:pPr>
      <w:hyperlink r:id="rId8" w:history="1">
        <w:r w:rsidR="006F39BB" w:rsidRPr="006F39BB">
          <w:rPr>
            <w:rFonts w:ascii="Helvetica" w:hAnsi="Helvetica" w:cs="Helvetica"/>
            <w:color w:val="0000E9"/>
            <w:u w:val="single" w:color="0000E9"/>
          </w:rPr>
          <w:t>https://junyanz.github.io/CycleGAN/</w:t>
        </w:r>
      </w:hyperlink>
    </w:p>
    <w:p w14:paraId="62CF2795" w14:textId="77777777" w:rsidR="006F39BB" w:rsidRPr="006F39BB" w:rsidRDefault="006F39BB" w:rsidP="006F39BB">
      <w:pPr>
        <w:tabs>
          <w:tab w:val="left" w:pos="566"/>
          <w:tab w:val="left" w:pos="1133"/>
          <w:tab w:val="left" w:pos="1700"/>
        </w:tabs>
        <w:autoSpaceDE w:val="0"/>
        <w:autoSpaceDN w:val="0"/>
        <w:adjustRightInd w:val="0"/>
        <w:spacing w:line="400" w:lineRule="atLeast"/>
        <w:rPr>
          <w:rFonts w:ascii="Helvetica" w:hAnsi="Helvetica" w:cs="Helvetica"/>
          <w:color w:val="000000"/>
          <w:kern w:val="1"/>
          <w:u w:color="0000E9"/>
        </w:rPr>
      </w:pPr>
    </w:p>
    <w:p w14:paraId="402E6961" w14:textId="77777777" w:rsidR="006F39BB" w:rsidRPr="006F39BB" w:rsidRDefault="006F39BB" w:rsidP="006F39BB">
      <w:pPr>
        <w:tabs>
          <w:tab w:val="left" w:pos="566"/>
          <w:tab w:val="left" w:pos="1133"/>
          <w:tab w:val="left" w:pos="1700"/>
        </w:tabs>
        <w:autoSpaceDE w:val="0"/>
        <w:autoSpaceDN w:val="0"/>
        <w:adjustRightInd w:val="0"/>
        <w:spacing w:line="400" w:lineRule="atLeast"/>
        <w:rPr>
          <w:rFonts w:ascii="Helvetica" w:hAnsi="Helvetica" w:cs="Helvetica"/>
          <w:color w:val="000000"/>
          <w:kern w:val="1"/>
          <w:u w:color="0000E9"/>
        </w:rPr>
      </w:pPr>
    </w:p>
    <w:p w14:paraId="4F8D7771" w14:textId="77777777" w:rsidR="006F39BB" w:rsidRPr="006F39BB" w:rsidRDefault="006F39BB" w:rsidP="006F39BB">
      <w:pPr>
        <w:pStyle w:val="Title"/>
        <w:rPr>
          <w:u w:color="0000E9"/>
        </w:rPr>
      </w:pPr>
      <w:r w:rsidRPr="006F39BB">
        <w:rPr>
          <w:u w:color="0000E9"/>
        </w:rPr>
        <w:t xml:space="preserve">Segundo </w:t>
      </w:r>
      <w:proofErr w:type="spellStart"/>
      <w:r w:rsidRPr="006F39BB">
        <w:rPr>
          <w:u w:color="0000E9"/>
        </w:rPr>
        <w:t>entregable</w:t>
      </w:r>
      <w:proofErr w:type="spellEnd"/>
    </w:p>
    <w:p w14:paraId="012C15A7" w14:textId="77777777" w:rsidR="006F39BB" w:rsidRPr="006F39BB" w:rsidRDefault="006F39BB" w:rsidP="006F39BB">
      <w:pPr>
        <w:tabs>
          <w:tab w:val="left" w:pos="566"/>
          <w:tab w:val="left" w:pos="1133"/>
          <w:tab w:val="left" w:pos="1700"/>
        </w:tabs>
        <w:autoSpaceDE w:val="0"/>
        <w:autoSpaceDN w:val="0"/>
        <w:adjustRightInd w:val="0"/>
        <w:spacing w:line="400" w:lineRule="atLeast"/>
        <w:rPr>
          <w:rFonts w:ascii="Helvetica" w:hAnsi="Helvetica" w:cs="Helvetica"/>
          <w:color w:val="000000"/>
          <w:u w:color="0000E9"/>
        </w:rPr>
      </w:pPr>
    </w:p>
    <w:p w14:paraId="134754DA" w14:textId="77777777" w:rsidR="006F39BB" w:rsidRPr="006F39BB" w:rsidRDefault="006F39BB" w:rsidP="006F39BB">
      <w:pPr>
        <w:autoSpaceDE w:val="0"/>
        <w:autoSpaceDN w:val="0"/>
        <w:adjustRightInd w:val="0"/>
        <w:spacing w:line="340" w:lineRule="atLeast"/>
        <w:rPr>
          <w:rFonts w:ascii="Helvetica" w:hAnsi="Helvetica" w:cs="Helvetica"/>
          <w:color w:val="000000"/>
          <w:u w:color="0000E9"/>
        </w:rPr>
      </w:pPr>
      <w:r w:rsidRPr="006F39BB">
        <w:rPr>
          <w:rFonts w:ascii="Helvetica" w:hAnsi="Helvetica" w:cs="Helvetica"/>
          <w:color w:val="000000"/>
          <w:u w:color="0000E9"/>
        </w:rPr>
        <w:t>Process the dataset to a representation that a Neural Network can take as input. You have complete freedom on how to do this; you don’t necessarily have to do it the same way we’ve been doing it in class, as long as the output can be properly used by the Neural Network. Provide an explanation of the step by step procedure to clean the data.</w:t>
      </w:r>
    </w:p>
    <w:p w14:paraId="328EF6FB" w14:textId="40A6AEA8" w:rsidR="006F39BB" w:rsidRPr="006F39BB" w:rsidRDefault="006F39BB" w:rsidP="006F39BB">
      <w:pPr>
        <w:numPr>
          <w:ilvl w:val="2"/>
          <w:numId w:val="4"/>
        </w:numPr>
        <w:tabs>
          <w:tab w:val="left" w:pos="1660"/>
          <w:tab w:val="left" w:pos="2160"/>
        </w:tabs>
        <w:autoSpaceDE w:val="0"/>
        <w:autoSpaceDN w:val="0"/>
        <w:adjustRightInd w:val="0"/>
        <w:spacing w:line="400" w:lineRule="atLeast"/>
        <w:ind w:hanging="2160"/>
        <w:rPr>
          <w:rFonts w:ascii="Helvetica" w:hAnsi="Helvetica" w:cs="Helvetica"/>
          <w:color w:val="000000"/>
          <w:kern w:val="1"/>
          <w:u w:color="0000E9"/>
        </w:rPr>
      </w:pPr>
      <w:r w:rsidRPr="006F39BB">
        <w:rPr>
          <w:rFonts w:ascii="Helvetica" w:hAnsi="Helvetica" w:cs="Helvetica"/>
          <w:color w:val="000000"/>
          <w:kern w:val="1"/>
          <w:u w:color="0000E9"/>
        </w:rPr>
        <w:t xml:space="preserve">The image are </w:t>
      </w:r>
      <w:r w:rsidR="001B2B92">
        <w:rPr>
          <w:rFonts w:ascii="Helvetica" w:hAnsi="Helvetica" w:cs="Helvetica"/>
          <w:color w:val="000000"/>
          <w:kern w:val="1"/>
          <w:u w:color="0000E9"/>
        </w:rPr>
        <w:t xml:space="preserve">in </w:t>
      </w:r>
      <w:r w:rsidRPr="006F39BB">
        <w:rPr>
          <w:rFonts w:ascii="Helvetica" w:hAnsi="Helvetica" w:cs="Helvetica"/>
          <w:color w:val="000000"/>
          <w:kern w:val="1"/>
          <w:u w:color="0000E9"/>
        </w:rPr>
        <w:t>jpg</w:t>
      </w:r>
      <w:r w:rsidR="001B2B92">
        <w:rPr>
          <w:rFonts w:ascii="Helvetica" w:hAnsi="Helvetica" w:cs="Helvetica"/>
          <w:color w:val="000000"/>
          <w:kern w:val="1"/>
          <w:u w:color="0000E9"/>
        </w:rPr>
        <w:t xml:space="preserve"> format</w:t>
      </w:r>
      <w:bookmarkStart w:id="0" w:name="_GoBack"/>
      <w:bookmarkEnd w:id="0"/>
      <w:r w:rsidRPr="006F39BB">
        <w:rPr>
          <w:rFonts w:ascii="Helvetica" w:hAnsi="Helvetica" w:cs="Helvetica"/>
          <w:color w:val="000000"/>
          <w:kern w:val="1"/>
          <w:u w:color="0000E9"/>
        </w:rPr>
        <w:t xml:space="preserve">, with the size of 256x256 and three layers of colors. In order to get the image to that size we need the image to be colored not black and white and with the help of the OpenCV library we manage to resize the image and save it with our requirements. </w:t>
      </w:r>
    </w:p>
    <w:p w14:paraId="31A5BA9D" w14:textId="77777777" w:rsidR="006F39BB" w:rsidRPr="006F39BB" w:rsidRDefault="006F39BB" w:rsidP="006F39BB">
      <w:pPr>
        <w:numPr>
          <w:ilvl w:val="2"/>
          <w:numId w:val="4"/>
        </w:numPr>
        <w:tabs>
          <w:tab w:val="left" w:pos="1660"/>
          <w:tab w:val="left" w:pos="2160"/>
        </w:tabs>
        <w:autoSpaceDE w:val="0"/>
        <w:autoSpaceDN w:val="0"/>
        <w:adjustRightInd w:val="0"/>
        <w:spacing w:line="400" w:lineRule="atLeast"/>
        <w:ind w:hanging="2160"/>
        <w:rPr>
          <w:rFonts w:ascii="Helvetica" w:hAnsi="Helvetica" w:cs="Helvetica"/>
          <w:color w:val="000000"/>
          <w:kern w:val="1"/>
          <w:u w:color="0000E9"/>
        </w:rPr>
      </w:pPr>
      <w:r w:rsidRPr="006F39BB">
        <w:rPr>
          <w:rFonts w:ascii="Helvetica" w:hAnsi="Helvetica" w:cs="Helvetica"/>
          <w:color w:val="000000"/>
          <w:kern w:val="1"/>
          <w:u w:color="0000E9"/>
        </w:rPr>
        <w:t>What we did in order to do a faster process was to create a script to clean all the images within a folder.</w:t>
      </w:r>
    </w:p>
    <w:p w14:paraId="3DF4D670" w14:textId="77777777" w:rsidR="006F39BB" w:rsidRPr="006F39BB" w:rsidRDefault="006F39BB" w:rsidP="006F39BB">
      <w:pPr>
        <w:tabs>
          <w:tab w:val="left" w:pos="566"/>
          <w:tab w:val="left" w:pos="1133"/>
          <w:tab w:val="left" w:pos="1700"/>
        </w:tabs>
        <w:autoSpaceDE w:val="0"/>
        <w:autoSpaceDN w:val="0"/>
        <w:adjustRightInd w:val="0"/>
        <w:spacing w:line="400" w:lineRule="atLeast"/>
        <w:rPr>
          <w:rFonts w:ascii="Helvetica" w:hAnsi="Helvetica" w:cs="Helvetica"/>
          <w:color w:val="000000"/>
          <w:kern w:val="1"/>
          <w:u w:color="0000E9"/>
        </w:rPr>
      </w:pPr>
    </w:p>
    <w:p w14:paraId="555C3569" w14:textId="4D79D110" w:rsidR="000D569A" w:rsidRDefault="000D569A" w:rsidP="000D569A">
      <w:pPr>
        <w:tabs>
          <w:tab w:val="left" w:pos="940"/>
          <w:tab w:val="left" w:pos="1440"/>
        </w:tabs>
        <w:autoSpaceDE w:val="0"/>
        <w:autoSpaceDN w:val="0"/>
        <w:adjustRightInd w:val="0"/>
        <w:spacing w:line="400" w:lineRule="atLeast"/>
        <w:rPr>
          <w:rFonts w:ascii="Helvetica" w:hAnsi="Helvetica" w:cs="Helvetica"/>
          <w:color w:val="000000"/>
          <w:u w:color="0000E9"/>
        </w:rPr>
      </w:pPr>
    </w:p>
    <w:p w14:paraId="55563D6F" w14:textId="77777777" w:rsidR="000D569A" w:rsidRPr="000D569A" w:rsidRDefault="000D569A" w:rsidP="000D569A">
      <w:pPr>
        <w:tabs>
          <w:tab w:val="left" w:pos="940"/>
          <w:tab w:val="left" w:pos="1440"/>
        </w:tabs>
        <w:autoSpaceDE w:val="0"/>
        <w:autoSpaceDN w:val="0"/>
        <w:adjustRightInd w:val="0"/>
        <w:spacing w:line="400" w:lineRule="atLeast"/>
        <w:rPr>
          <w:rFonts w:ascii="Helvetica" w:hAnsi="Helvetica" w:cs="Helvetica"/>
          <w:color w:val="000000"/>
          <w:u w:color="0000E9"/>
        </w:rPr>
      </w:pPr>
    </w:p>
    <w:p w14:paraId="0E170DF0" w14:textId="77777777" w:rsidR="006F39BB" w:rsidRPr="006F39BB" w:rsidRDefault="006F39BB" w:rsidP="006F39BB">
      <w:pPr>
        <w:tabs>
          <w:tab w:val="left" w:pos="566"/>
          <w:tab w:val="left" w:pos="1133"/>
          <w:tab w:val="left" w:pos="1700"/>
        </w:tabs>
        <w:autoSpaceDE w:val="0"/>
        <w:autoSpaceDN w:val="0"/>
        <w:adjustRightInd w:val="0"/>
        <w:spacing w:line="400" w:lineRule="atLeast"/>
        <w:rPr>
          <w:rFonts w:ascii="Helvetica" w:hAnsi="Helvetica" w:cs="Helvetica"/>
          <w:color w:val="000000"/>
          <w:u w:color="0000E9"/>
        </w:rPr>
      </w:pPr>
    </w:p>
    <w:p w14:paraId="257E7A38" w14:textId="77777777" w:rsidR="0026526A" w:rsidRPr="006F39BB" w:rsidRDefault="001B2B92"/>
    <w:sectPr w:rsidR="0026526A" w:rsidRPr="006F39BB" w:rsidSect="00AF050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6F73C7D"/>
    <w:multiLevelType w:val="hybridMultilevel"/>
    <w:tmpl w:val="4064A594"/>
    <w:lvl w:ilvl="0" w:tplc="CAEEBE5C">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BB"/>
    <w:rsid w:val="000D569A"/>
    <w:rsid w:val="00116F6A"/>
    <w:rsid w:val="001B2B92"/>
    <w:rsid w:val="002954C1"/>
    <w:rsid w:val="002B0C06"/>
    <w:rsid w:val="004175D6"/>
    <w:rsid w:val="00430A0A"/>
    <w:rsid w:val="006F39BB"/>
    <w:rsid w:val="00876710"/>
    <w:rsid w:val="00A116F6"/>
    <w:rsid w:val="00B7155D"/>
    <w:rsid w:val="00BF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D21A0"/>
  <w15:chartTrackingRefBased/>
  <w15:docId w15:val="{E401D9D4-5F0C-5447-9565-BBAE3D28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9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9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5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003">
      <w:bodyDiv w:val="1"/>
      <w:marLeft w:val="0"/>
      <w:marRight w:val="0"/>
      <w:marTop w:val="0"/>
      <w:marBottom w:val="0"/>
      <w:divBdr>
        <w:top w:val="none" w:sz="0" w:space="0" w:color="auto"/>
        <w:left w:val="none" w:sz="0" w:space="0" w:color="auto"/>
        <w:bottom w:val="none" w:sz="0" w:space="0" w:color="auto"/>
        <w:right w:val="none" w:sz="0" w:space="0" w:color="auto"/>
      </w:divBdr>
    </w:div>
    <w:div w:id="838885186">
      <w:bodyDiv w:val="1"/>
      <w:marLeft w:val="0"/>
      <w:marRight w:val="0"/>
      <w:marTop w:val="0"/>
      <w:marBottom w:val="0"/>
      <w:divBdr>
        <w:top w:val="none" w:sz="0" w:space="0" w:color="auto"/>
        <w:left w:val="none" w:sz="0" w:space="0" w:color="auto"/>
        <w:bottom w:val="none" w:sz="0" w:space="0" w:color="auto"/>
        <w:right w:val="none" w:sz="0" w:space="0" w:color="auto"/>
      </w:divBdr>
    </w:div>
    <w:div w:id="1009601347">
      <w:bodyDiv w:val="1"/>
      <w:marLeft w:val="0"/>
      <w:marRight w:val="0"/>
      <w:marTop w:val="0"/>
      <w:marBottom w:val="0"/>
      <w:divBdr>
        <w:top w:val="none" w:sz="0" w:space="0" w:color="auto"/>
        <w:left w:val="none" w:sz="0" w:space="0" w:color="auto"/>
        <w:bottom w:val="none" w:sz="0" w:space="0" w:color="auto"/>
        <w:right w:val="none" w:sz="0" w:space="0" w:color="auto"/>
      </w:divBdr>
    </w:div>
    <w:div w:id="132674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yanz.github.io/CycleGAN/" TargetMode="External"/><Relationship Id="rId3" Type="http://schemas.openxmlformats.org/officeDocument/2006/relationships/settings" Target="settings.xml"/><Relationship Id="rId7" Type="http://schemas.openxmlformats.org/officeDocument/2006/relationships/hyperlink" Target="https://arxiv.org/pdf/1703.1059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nyanz/CycleGAN" TargetMode="External"/><Relationship Id="rId5" Type="http://schemas.openxmlformats.org/officeDocument/2006/relationships/hyperlink" Target="https://camo.githubusercontent.com/69cbc0371777fba5d251a564e2f8a8f38d1bf43f/68747470733a2f2f6a756e79616e7a2e6769746875622e696f2f4379636c6547414e2f696d616765732f7465617365725f686967685f7265732e6a706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Nathalia Morales</dc:creator>
  <cp:keywords/>
  <dc:description/>
  <cp:lastModifiedBy>Nathalia Morales</cp:lastModifiedBy>
  <cp:revision>4</cp:revision>
  <dcterms:created xsi:type="dcterms:W3CDTF">2019-11-19T16:51:00Z</dcterms:created>
  <dcterms:modified xsi:type="dcterms:W3CDTF">2019-11-20T17:33:00Z</dcterms:modified>
</cp:coreProperties>
</file>