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FAQ</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What is DefiLlama?</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DefiLlama is the largest TVL aggregator for DeFi (Decentralized Finance). Our data is fully open-source and maintained by a team of passionate individuals and contributors from hundreds of protocols. Our focus is on accurate data and transparency. </w:t>
      </w:r>
      <w:r w:rsidDel="00000000" w:rsidR="00000000" w:rsidRPr="00000000">
        <w:rPr>
          <w:color w:val="fafafa"/>
          <w:sz w:val="21"/>
          <w:szCs w:val="21"/>
          <w:rtl w:val="0"/>
        </w:rPr>
        <w:t xml:space="preserve">methodology.</w:t>
      </w: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What is TVL?</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Total Value Locked, or TVL, is </w:t>
      </w:r>
      <w:r w:rsidDel="00000000" w:rsidR="00000000" w:rsidRPr="00000000">
        <w:rPr>
          <w:rtl w:val="0"/>
        </w:rPr>
        <w:t xml:space="preserve">the sum of the value of crypto assets that have been deposited by users to a protocol for the purpose of earning rewards or interest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How does DefiLlama get TVL data?</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Each project that is listed has an adapter/code that returns its TVL. Preference is given to protocols that make on-chain calls to return the TVL and these make up the majority, but some adapters use subgraphs or APIs. The adapters are all open-source, making the functions used to get the TVL available to everyone.</w:t>
      </w: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How is DefiLlama funded?</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DefiLlama does not generate any revenue and was solely self-funded until it started to receive donations. There are plans to apply for grants in the future.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What is Pool2 TVL?</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Pool2 refers to a type of farm that requires users to take exposure to native tokens issued by the protocol</w:t>
      </w:r>
      <w:r w:rsidDel="00000000" w:rsidR="00000000" w:rsidRPr="00000000">
        <w:rPr>
          <w:rtl w:val="0"/>
        </w:rPr>
        <w:t xml:space="preserve">. It is a sort of “secondary pool” to incentivize farmers to continue holding on to the protocol's tokens, or to provide liquidity for these tokens, instead of selling them.</w:t>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What is Staking TVL?</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S</w:t>
      </w:r>
      <w:r w:rsidDel="00000000" w:rsidR="00000000" w:rsidRPr="00000000">
        <w:rPr>
          <w:rtl w:val="0"/>
        </w:rPr>
        <w:t xml:space="preserve">taking refers to the </w:t>
      </w:r>
      <w:r w:rsidDel="00000000" w:rsidR="00000000" w:rsidRPr="00000000">
        <w:rPr>
          <w:rtl w:val="0"/>
        </w:rPr>
        <w:t xml:space="preserve">locking of crypto tokens issued by the protocol itself(i.e. The protocol’s own tokens) into a smart contract in an effort to earn more of those tokens in return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What are borrows?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Borrows is a metric found in Lending platforms and refers to the amount of value that has been borrowed through the protocol.</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What is doublecount?</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Doublecount is a toggle found on the DefiLlama website that gives users the option to count or not count tokens such as receipt tokens or LP tokens received from providing liquidity to a protocol and which have since been deposited to another protocol.</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Why</w:t>
      </w:r>
      <w:r w:rsidDel="00000000" w:rsidR="00000000" w:rsidRPr="00000000">
        <w:rPr>
          <w:rtl w:val="0"/>
        </w:rPr>
        <w:t xml:space="preserve"> doesn't DefiLlama count ADA/SOL/ETH staked?</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At DefiLlama w</w:t>
      </w:r>
      <w:r w:rsidDel="00000000" w:rsidR="00000000" w:rsidRPr="00000000">
        <w:rPr>
          <w:rtl w:val="0"/>
        </w:rPr>
        <w:t xml:space="preserve">e don't count chain staked assets for ANY chain. We track DeFi adoption, NOT staking. Adding Chain Staking in some cases will overshadow the TVL from their Defi protocols, and would be just like only tracking the chain staked tokens, removing visibility from the metric that we want to focus on, which is TVL in DeFi protocols. Staking is mostly a proxy for mcap and not related to DeFi. W</w:t>
      </w:r>
      <w:r w:rsidDel="00000000" w:rsidR="00000000" w:rsidRPr="00000000">
        <w:rPr>
          <w:rtl w:val="0"/>
        </w:rPr>
        <w:t xml:space="preserve">e do, however, track liquid staking protocols and do so for all chains that have them. It is highly likely that protocols that do not have a liquid staking protocol yet will build one in the future to fulfill the demand of users that want to have liquid, staked tokens. The impact of tracking liquid staking is not that big.</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How to list your protocol?</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Getting your protocol listed on DefiLlama is very easy and only requires that we have an adapter that returns your projects TVL. We have a guide available on how to write an adapter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What is Treasury TVL?</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Treasury TVL refers to unvested funds in the platform's treasury, not including the platform's own governance token.</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What is Offers TVL?</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Offers TVL refers to funds that are approved for spending on a non-custodial platform, but not actually deposited into the platform contracts.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3c4043"/>
          <w:sz w:val="21"/>
          <w:szCs w:val="21"/>
          <w:highlight w:val="white"/>
          <w:u w:val="none"/>
        </w:rPr>
      </w:pPr>
      <w:r w:rsidDel="00000000" w:rsidR="00000000" w:rsidRPr="00000000">
        <w:rPr>
          <w:rtl w:val="0"/>
        </w:rPr>
        <w:t xml:space="preserve">Does DefiLlama have an api?</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Yes. Our API is an open API and it is completely free to use. Find it </w:t>
      </w:r>
      <w:hyperlink r:id="rId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3c4043"/>
          <w:sz w:val="21"/>
          <w:szCs w:val="21"/>
          <w:highlight w:val="white"/>
          <w:u w:val="none"/>
        </w:rPr>
      </w:pPr>
      <w:r w:rsidDel="00000000" w:rsidR="00000000" w:rsidRPr="00000000">
        <w:rPr>
          <w:rtl w:val="0"/>
        </w:rPr>
        <w:t xml:space="preserve">How can I download defillama data?</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DefiLlama data is available to download in csv format. You can find a “download” .csv button on various areas of the website: protocol page, chains page, overview and the bottom of the side menu bar. The amount of data retrieved depends on where the button is used, using it on the protocol page retrieves data for the specific protocol, using it on the chains page retrieves info by chain, the others retrieve all TVL data on the website.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llama.fi/list-your-project/submit-a-project" TargetMode="External"/><Relationship Id="rId7" Type="http://schemas.openxmlformats.org/officeDocument/2006/relationships/hyperlink" Target="https://defillama.com/docs/ap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