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công bố điểm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Công bố danh sách kết quả bảo vệ đề tài khóa luận 2016. với số lượng: 1 Đề tài</w:t>
      </w:r>
    </w:p>
    <w:p>
      <w:pPr/>
      <w:r>
        <w:rPr>
          <w:rFonts w:ascii="Cambria" w:hAnsi="Cambria" w:eastAsia="Cambria" w:cs="Cambria"/>
          <w:color w:val="1B2232"/>
          <w:sz w:val="24"/>
          <w:szCs w:val="24"/>
        </w:rPr>
        <w:t xml:space="preserve">   ĐIỀU 2. File đính kèm: Danh_sach_diem342_2016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2016-12-14T05:16:45+00:00</dcterms:created>
  <dcterms:modified xsi:type="dcterms:W3CDTF">2016-12-14T05:16:45+00:00</dcterms:modified>
</cp:coreProperties>
</file>

<file path=docProps/custom.xml><?xml version="1.0" encoding="utf-8"?>
<Properties xmlns="http://schemas.openxmlformats.org/officeDocument/2006/custom-properties" xmlns:vt="http://schemas.openxmlformats.org/officeDocument/2006/docPropsVTypes"/>
</file>