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C095D" w14:textId="5B0D4434" w:rsidR="00CF3A39" w:rsidRDefault="00CF3A39" w:rsidP="00CF3A39">
      <w:pPr>
        <w:pStyle w:val="2"/>
      </w:pPr>
      <w:r>
        <w:rPr>
          <w:rFonts w:hint="eastAsia"/>
        </w:rPr>
        <w:t>一、数据前处理</w:t>
      </w:r>
      <w:r w:rsidR="00B05808">
        <w:rPr>
          <w:rFonts w:hint="eastAsia"/>
        </w:rPr>
        <w:t>（以</w:t>
      </w:r>
      <w:r w:rsidR="00B05808" w:rsidRPr="00B05808">
        <w:t>LFPHC7PE0K1A07972</w:t>
      </w:r>
      <w:r w:rsidR="00B05808">
        <w:rPr>
          <w:rFonts w:hint="eastAsia"/>
        </w:rPr>
        <w:t>为例）</w:t>
      </w:r>
    </w:p>
    <w:p w14:paraId="29118724" w14:textId="77812E51" w:rsidR="00CF3A39" w:rsidRDefault="00B05808" w:rsidP="00B05808">
      <w:pPr>
        <w:pStyle w:val="3"/>
      </w:pPr>
      <w:r>
        <w:rPr>
          <w:rFonts w:hint="eastAsia"/>
        </w:rPr>
        <w:t>1、空值及异常数据帧删除</w:t>
      </w:r>
    </w:p>
    <w:p w14:paraId="4376FBF7" w14:textId="57519269" w:rsidR="00E9481B" w:rsidRDefault="003041F0" w:rsidP="00B05808">
      <w:pPr>
        <w:ind w:firstLine="560"/>
      </w:pPr>
      <w:r>
        <w:rPr>
          <w:rFonts w:hint="eastAsia"/>
        </w:rPr>
        <w:t>根据</w:t>
      </w:r>
      <w:r w:rsidR="00E9481B">
        <w:rPr>
          <w:rFonts w:hint="eastAsia"/>
        </w:rPr>
        <w:t>文件《数字汽车大赛数据字段介绍》中的“</w:t>
      </w:r>
      <w:r w:rsidR="00E9481B" w:rsidRPr="00E9481B">
        <w:t>sing_volt_num</w:t>
      </w:r>
      <w:r w:rsidR="00E9481B">
        <w:rPr>
          <w:rFonts w:hint="eastAsia"/>
        </w:rPr>
        <w:t>”和</w:t>
      </w:r>
      <w:r>
        <w:rPr>
          <w:rFonts w:hint="eastAsia"/>
        </w:rPr>
        <w:t>“</w:t>
      </w:r>
      <w:r w:rsidRPr="003041F0">
        <w:t>sing_temp_num</w:t>
      </w:r>
      <w:r>
        <w:rPr>
          <w:rFonts w:hint="eastAsia"/>
        </w:rPr>
        <w:t>”字段的众数判断电池组的电池单体数量为9</w:t>
      </w:r>
      <w:r>
        <w:t>6</w:t>
      </w:r>
      <w:r>
        <w:rPr>
          <w:rFonts w:hint="eastAsia"/>
        </w:rPr>
        <w:t>，温度探针数量为4</w:t>
      </w:r>
      <w:r>
        <w:t>8</w:t>
      </w:r>
      <w:r>
        <w:rPr>
          <w:rFonts w:hint="eastAsia"/>
        </w:rPr>
        <w:t>，将“</w:t>
      </w:r>
      <w:r w:rsidRPr="003041F0">
        <w:t>cell_volt_list</w:t>
      </w:r>
      <w:r>
        <w:rPr>
          <w:rFonts w:hint="eastAsia"/>
        </w:rPr>
        <w:t>”和“</w:t>
      </w:r>
      <w:r w:rsidRPr="003041F0">
        <w:t>cell_temp_list</w:t>
      </w:r>
      <w:r>
        <w:rPr>
          <w:rFonts w:hint="eastAsia"/>
        </w:rPr>
        <w:t>”中的数据分割为单独命名的列，便于后续取值。</w:t>
      </w:r>
    </w:p>
    <w:p w14:paraId="1E7E94EC" w14:textId="1D258549" w:rsidR="00B05808" w:rsidRDefault="00B05808" w:rsidP="00B05808">
      <w:pPr>
        <w:ind w:firstLine="560"/>
      </w:pPr>
      <w:r>
        <w:rPr>
          <w:rFonts w:hint="eastAsia"/>
        </w:rPr>
        <w:t>数据处理中不可避免的会出现空值，若通过均值填补或众数填补的方式处理，可能破坏数据原有的特点，因此选择直接删除有空值的数据帧。</w:t>
      </w:r>
    </w:p>
    <w:p w14:paraId="661A4C5F" w14:textId="2252C4DA" w:rsidR="00B05808" w:rsidRDefault="00E9481B" w:rsidP="00B05808">
      <w:pPr>
        <w:ind w:firstLine="560"/>
      </w:pPr>
      <w:r>
        <w:rPr>
          <w:rFonts w:hint="eastAsia"/>
        </w:rPr>
        <w:t>由于后续需要划分充电桩充电片段和驾驶过程片段，充电状态是片段划分的重要依据，因此需要处理充电状态的记录异常数据帧。</w:t>
      </w:r>
      <w:r w:rsidR="00B05808">
        <w:rPr>
          <w:rFonts w:hint="eastAsia"/>
        </w:rPr>
        <w:t>根据文件《数字汽车大赛数据字段介绍》中关于充电状态的描述</w:t>
      </w:r>
      <w:r>
        <w:rPr>
          <w:rFonts w:hint="eastAsia"/>
        </w:rPr>
        <w:t>，当字段值为“0xFE”为异常数据，“0xFF”时为无效数据</w:t>
      </w:r>
      <w:r w:rsidR="003041F0">
        <w:rPr>
          <w:rFonts w:hint="eastAsia"/>
        </w:rPr>
        <w:t>，删除这两类数据帧</w:t>
      </w:r>
      <w:r>
        <w:rPr>
          <w:rFonts w:hint="eastAsia"/>
        </w:rPr>
        <w:t>。</w:t>
      </w:r>
    </w:p>
    <w:p w14:paraId="2BB3B6C2" w14:textId="34EE2326" w:rsidR="00E9481B" w:rsidRDefault="00E9481B" w:rsidP="00B05808">
      <w:pPr>
        <w:ind w:firstLine="560"/>
      </w:pPr>
      <w:r>
        <w:rPr>
          <w:rFonts w:hint="eastAsia"/>
        </w:rPr>
        <w:t>总电流、单体电压以及温度为构建模型时的重要输入特征，因此需要处理充电状态的记录异常数据帧</w:t>
      </w:r>
      <w:r w:rsidR="003041F0">
        <w:rPr>
          <w:rFonts w:hint="eastAsia"/>
        </w:rPr>
        <w:t>，同样删除表示异常和无效数据的“0xFE”和“0xFF”数据帧。</w:t>
      </w:r>
    </w:p>
    <w:p w14:paraId="5F302624" w14:textId="3CC55239" w:rsidR="003041F0" w:rsidRDefault="003041F0" w:rsidP="003041F0">
      <w:pPr>
        <w:ind w:firstLine="560"/>
      </w:pPr>
      <w:r>
        <w:rPr>
          <w:rFonts w:hint="eastAsia"/>
        </w:rPr>
        <w:t>查看处理完成后的总电压、总电流的分布（图1</w:t>
      </w:r>
      <w:r>
        <w:t>.1</w:t>
      </w:r>
      <w:r>
        <w:rPr>
          <w:rFonts w:hint="eastAsia"/>
        </w:rPr>
        <w:t>），符合常理认知，可以进行下一步数据清洗。</w:t>
      </w:r>
    </w:p>
    <w:p w14:paraId="336796EE" w14:textId="362E11BE" w:rsidR="003041F0" w:rsidRDefault="00340D0F" w:rsidP="003041F0">
      <w:pPr>
        <w:pStyle w:val="a6"/>
      </w:pPr>
      <w:r>
        <w:rPr>
          <w:noProof/>
        </w:rPr>
        <w:lastRenderedPageBreak/>
        <w:drawing>
          <wp:inline distT="0" distB="0" distL="0" distR="0" wp14:anchorId="206B78F9" wp14:editId="7B397B81">
            <wp:extent cx="5040000" cy="2732156"/>
            <wp:effectExtent l="0" t="0" r="8255" b="0"/>
            <wp:docPr id="4880052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5238" name="图片 488005238"/>
                    <pic:cNvPicPr/>
                  </pic:nvPicPr>
                  <pic:blipFill rotWithShape="1">
                    <a:blip r:embed="rId5" cstate="print">
                      <a:extLst>
                        <a:ext uri="{28A0092B-C50C-407E-A947-70E740481C1C}">
                          <a14:useLocalDpi xmlns:a14="http://schemas.microsoft.com/office/drawing/2010/main" val="0"/>
                        </a:ext>
                      </a:extLst>
                    </a:blip>
                    <a:srcRect l="7946" t="11103" r="4106" b="2679"/>
                    <a:stretch/>
                  </pic:blipFill>
                  <pic:spPr bwMode="auto">
                    <a:xfrm>
                      <a:off x="0" y="0"/>
                      <a:ext cx="5040000" cy="2732156"/>
                    </a:xfrm>
                    <a:prstGeom prst="rect">
                      <a:avLst/>
                    </a:prstGeom>
                    <a:ln>
                      <a:noFill/>
                    </a:ln>
                    <a:extLst>
                      <a:ext uri="{53640926-AAD7-44D8-BBD7-CCE9431645EC}">
                        <a14:shadowObscured xmlns:a14="http://schemas.microsoft.com/office/drawing/2010/main"/>
                      </a:ext>
                    </a:extLst>
                  </pic:spPr>
                </pic:pic>
              </a:graphicData>
            </a:graphic>
          </wp:inline>
        </w:drawing>
      </w:r>
    </w:p>
    <w:p w14:paraId="54281B8D" w14:textId="79D6AB7A" w:rsidR="003041F0" w:rsidRPr="00B05808" w:rsidRDefault="003041F0" w:rsidP="003041F0">
      <w:pPr>
        <w:pStyle w:val="a6"/>
      </w:pPr>
      <w:r>
        <w:rPr>
          <w:rFonts w:hint="eastAsia"/>
        </w:rPr>
        <w:t>图1</w:t>
      </w:r>
      <w:r>
        <w:t xml:space="preserve">.1 </w:t>
      </w:r>
      <w:r>
        <w:rPr>
          <w:rFonts w:hint="eastAsia"/>
        </w:rPr>
        <w:t>全过程总电压、总电流变化</w:t>
      </w:r>
    </w:p>
    <w:p w14:paraId="636A1583" w14:textId="50E1FE18" w:rsidR="00563E21" w:rsidRDefault="00563E21" w:rsidP="00563E21">
      <w:pPr>
        <w:pStyle w:val="3"/>
      </w:pPr>
      <w:r>
        <w:rPr>
          <w:rFonts w:hint="eastAsia"/>
        </w:rPr>
        <w:t>2、里程异常数据帧删除</w:t>
      </w:r>
    </w:p>
    <w:p w14:paraId="329532C1" w14:textId="4FD113F6" w:rsidR="003041F0" w:rsidRPr="003041F0" w:rsidRDefault="003041F0" w:rsidP="003041F0">
      <w:pPr>
        <w:ind w:firstLine="560"/>
      </w:pPr>
      <w:r>
        <w:rPr>
          <w:rFonts w:hint="eastAsia"/>
        </w:rPr>
        <w:t>查看累计里程随数据采集时间的变化曲线（图1</w:t>
      </w:r>
      <w:r>
        <w:t>.2</w:t>
      </w:r>
      <w:r>
        <w:rPr>
          <w:rFonts w:hint="eastAsia"/>
        </w:rPr>
        <w:t>），可以看到有部分数据帧记录的累计里程存在异常跳变，显然这是记录错误的数据帧，通过设置累计里程的范围进行筛选，清理后的累计里程变化</w:t>
      </w:r>
      <w:r w:rsidR="003A0B2C">
        <w:rPr>
          <w:rFonts w:hint="eastAsia"/>
        </w:rPr>
        <w:t>如图1</w:t>
      </w:r>
      <w:r w:rsidR="003A0B2C">
        <w:t>.3</w:t>
      </w:r>
      <w:r w:rsidR="003A0B2C">
        <w:rPr>
          <w:rFonts w:hint="eastAsia"/>
        </w:rPr>
        <w:t>所示。</w:t>
      </w:r>
    </w:p>
    <w:p w14:paraId="7077B61D" w14:textId="3FC063DA" w:rsidR="00B05808" w:rsidRDefault="00340D0F" w:rsidP="00B05808">
      <w:pPr>
        <w:pStyle w:val="a6"/>
      </w:pPr>
      <w:r>
        <w:rPr>
          <w:noProof/>
        </w:rPr>
        <w:drawing>
          <wp:inline distT="0" distB="0" distL="0" distR="0" wp14:anchorId="52C3840D" wp14:editId="22CBB05C">
            <wp:extent cx="5040000" cy="2636308"/>
            <wp:effectExtent l="0" t="0" r="8255" b="0"/>
            <wp:docPr id="17338886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8654" name="图片 1733888654"/>
                    <pic:cNvPicPr/>
                  </pic:nvPicPr>
                  <pic:blipFill rotWithShape="1">
                    <a:blip r:embed="rId6" cstate="print">
                      <a:extLst>
                        <a:ext uri="{28A0092B-C50C-407E-A947-70E740481C1C}">
                          <a14:useLocalDpi xmlns:a14="http://schemas.microsoft.com/office/drawing/2010/main" val="0"/>
                        </a:ext>
                      </a:extLst>
                    </a:blip>
                    <a:srcRect l="8488" t="10313" r="9343" b="5050"/>
                    <a:stretch/>
                  </pic:blipFill>
                  <pic:spPr bwMode="auto">
                    <a:xfrm>
                      <a:off x="0" y="0"/>
                      <a:ext cx="5040000" cy="2636308"/>
                    </a:xfrm>
                    <a:prstGeom prst="rect">
                      <a:avLst/>
                    </a:prstGeom>
                    <a:ln>
                      <a:noFill/>
                    </a:ln>
                    <a:extLst>
                      <a:ext uri="{53640926-AAD7-44D8-BBD7-CCE9431645EC}">
                        <a14:shadowObscured xmlns:a14="http://schemas.microsoft.com/office/drawing/2010/main"/>
                      </a:ext>
                    </a:extLst>
                  </pic:spPr>
                </pic:pic>
              </a:graphicData>
            </a:graphic>
          </wp:inline>
        </w:drawing>
      </w:r>
    </w:p>
    <w:p w14:paraId="793A3050" w14:textId="46CCC5E4" w:rsidR="00B05808" w:rsidRDefault="003A0B2C" w:rsidP="00B05808">
      <w:pPr>
        <w:pStyle w:val="a6"/>
      </w:pPr>
      <w:r>
        <w:rPr>
          <w:rFonts w:hint="eastAsia"/>
        </w:rPr>
        <w:t>图1</w:t>
      </w:r>
      <w:r>
        <w:t xml:space="preserve">.2 </w:t>
      </w:r>
      <w:r>
        <w:rPr>
          <w:rFonts w:hint="eastAsia"/>
        </w:rPr>
        <w:t>清洗前累计里程变化</w:t>
      </w:r>
    </w:p>
    <w:p w14:paraId="1720967B" w14:textId="12512FB2" w:rsidR="00B05808" w:rsidRDefault="00340D0F" w:rsidP="00B05808">
      <w:pPr>
        <w:pStyle w:val="a6"/>
      </w:pPr>
      <w:r>
        <w:rPr>
          <w:noProof/>
        </w:rPr>
        <w:lastRenderedPageBreak/>
        <w:drawing>
          <wp:inline distT="0" distB="0" distL="0" distR="0" wp14:anchorId="4F9F77DC" wp14:editId="40A55C1E">
            <wp:extent cx="5040000" cy="2795203"/>
            <wp:effectExtent l="0" t="0" r="8255" b="5715"/>
            <wp:docPr id="3549746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4666" name="图片 354974666"/>
                    <pic:cNvPicPr/>
                  </pic:nvPicPr>
                  <pic:blipFill rotWithShape="1">
                    <a:blip r:embed="rId7" cstate="print">
                      <a:extLst>
                        <a:ext uri="{28A0092B-C50C-407E-A947-70E740481C1C}">
                          <a14:useLocalDpi xmlns:a14="http://schemas.microsoft.com/office/drawing/2010/main" val="0"/>
                        </a:ext>
                      </a:extLst>
                    </a:blip>
                    <a:srcRect l="6321" t="11431" r="9342" b="3984"/>
                    <a:stretch/>
                  </pic:blipFill>
                  <pic:spPr bwMode="auto">
                    <a:xfrm>
                      <a:off x="0" y="0"/>
                      <a:ext cx="5040000" cy="2795203"/>
                    </a:xfrm>
                    <a:prstGeom prst="rect">
                      <a:avLst/>
                    </a:prstGeom>
                    <a:ln>
                      <a:noFill/>
                    </a:ln>
                    <a:extLst>
                      <a:ext uri="{53640926-AAD7-44D8-BBD7-CCE9431645EC}">
                        <a14:shadowObscured xmlns:a14="http://schemas.microsoft.com/office/drawing/2010/main"/>
                      </a:ext>
                    </a:extLst>
                  </pic:spPr>
                </pic:pic>
              </a:graphicData>
            </a:graphic>
          </wp:inline>
        </w:drawing>
      </w:r>
    </w:p>
    <w:p w14:paraId="4CABCE47" w14:textId="7F7817FB" w:rsidR="00B05808" w:rsidRDefault="003A0B2C" w:rsidP="00B05808">
      <w:pPr>
        <w:pStyle w:val="a6"/>
      </w:pPr>
      <w:r>
        <w:rPr>
          <w:rFonts w:hint="eastAsia"/>
        </w:rPr>
        <w:t>图1</w:t>
      </w:r>
      <w:r>
        <w:t xml:space="preserve">.3 </w:t>
      </w:r>
      <w:r>
        <w:rPr>
          <w:rFonts w:hint="eastAsia"/>
        </w:rPr>
        <w:t>清洗后累计里程变化</w:t>
      </w:r>
    </w:p>
    <w:p w14:paraId="3543FA3D" w14:textId="5E67E9C5" w:rsidR="009504A3" w:rsidRDefault="009504A3" w:rsidP="009504A3">
      <w:pPr>
        <w:ind w:firstLine="560"/>
        <w:rPr>
          <w:rFonts w:hint="eastAsia"/>
        </w:rPr>
      </w:pPr>
      <w:r>
        <w:rPr>
          <w:rFonts w:hint="eastAsia"/>
        </w:rPr>
        <w:t>在全部十三辆车的数据集中，vin码为</w:t>
      </w:r>
      <w:r w:rsidRPr="009504A3">
        <w:t>LFPHC7PE0K1B16707</w:t>
      </w:r>
      <w:r>
        <w:rPr>
          <w:rFonts w:hint="eastAsia"/>
        </w:rPr>
        <w:t>的车辆里程错乱数据过多（图1</w:t>
      </w:r>
      <w:r>
        <w:t>.4</w:t>
      </w:r>
      <w:r>
        <w:rPr>
          <w:rFonts w:hint="eastAsia"/>
        </w:rPr>
        <w:t>），删除后影响整体数据集质量，删除该数据。</w:t>
      </w:r>
      <w:r>
        <w:rPr>
          <w:rFonts w:hint="eastAsia"/>
        </w:rPr>
        <w:t>vin码为</w:t>
      </w:r>
      <w:r w:rsidRPr="009504A3">
        <w:t>LFPHC7PE5K1A24931</w:t>
      </w:r>
      <w:r>
        <w:rPr>
          <w:rFonts w:hint="eastAsia"/>
        </w:rPr>
        <w:t>的车辆数据过少，深度充电片段过少（图1</w:t>
      </w:r>
      <w:r>
        <w:t>.</w:t>
      </w:r>
      <w:r>
        <w:rPr>
          <w:rFonts w:hint="eastAsia"/>
        </w:rPr>
        <w:t>5），数据质量较低，删除该数据。</w:t>
      </w:r>
      <w:r>
        <w:rPr>
          <w:rFonts w:hint="eastAsia"/>
        </w:rPr>
        <w:t>vin码为</w:t>
      </w:r>
      <w:r w:rsidR="00E444DB" w:rsidRPr="009504A3">
        <w:t>LFPHC7PEXK1B02846</w:t>
      </w:r>
      <w:r>
        <w:rPr>
          <w:rFonts w:hint="eastAsia"/>
        </w:rPr>
        <w:t>的车辆</w:t>
      </w:r>
      <w:r w:rsidR="00E444DB">
        <w:rPr>
          <w:rFonts w:hint="eastAsia"/>
        </w:rPr>
        <w:t>SOC算法发生过改变，导致容量显著改变（图1</w:t>
      </w:r>
      <w:r w:rsidR="00E444DB">
        <w:t>.6</w:t>
      </w:r>
      <w:r w:rsidR="00E444DB">
        <w:rPr>
          <w:rFonts w:hint="eastAsia"/>
        </w:rPr>
        <w:t>），无法统一利用，因此删除该数据。</w:t>
      </w:r>
    </w:p>
    <w:p w14:paraId="12DCC6F3" w14:textId="2382794C" w:rsidR="009504A3" w:rsidRDefault="009504A3" w:rsidP="009504A3">
      <w:pPr>
        <w:pStyle w:val="a6"/>
      </w:pPr>
      <w:r>
        <w:rPr>
          <w:noProof/>
        </w:rPr>
        <w:drawing>
          <wp:inline distT="0" distB="0" distL="0" distR="0" wp14:anchorId="3429982A" wp14:editId="41F17F2B">
            <wp:extent cx="5040000" cy="2813018"/>
            <wp:effectExtent l="0" t="0" r="8255" b="6985"/>
            <wp:docPr id="12590783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62" t="11136" r="9209" b="2655"/>
                    <a:stretch/>
                  </pic:blipFill>
                  <pic:spPr bwMode="auto">
                    <a:xfrm>
                      <a:off x="0" y="0"/>
                      <a:ext cx="5040000" cy="2813018"/>
                    </a:xfrm>
                    <a:prstGeom prst="rect">
                      <a:avLst/>
                    </a:prstGeom>
                    <a:noFill/>
                    <a:ln>
                      <a:noFill/>
                    </a:ln>
                    <a:extLst>
                      <a:ext uri="{53640926-AAD7-44D8-BBD7-CCE9431645EC}">
                        <a14:shadowObscured xmlns:a14="http://schemas.microsoft.com/office/drawing/2010/main"/>
                      </a:ext>
                    </a:extLst>
                  </pic:spPr>
                </pic:pic>
              </a:graphicData>
            </a:graphic>
          </wp:inline>
        </w:drawing>
      </w:r>
    </w:p>
    <w:p w14:paraId="31B9508B" w14:textId="5A70AEF4" w:rsidR="009504A3" w:rsidRDefault="009504A3" w:rsidP="009504A3">
      <w:pPr>
        <w:pStyle w:val="a6"/>
      </w:pPr>
      <w:r>
        <w:rPr>
          <w:rFonts w:hint="eastAsia"/>
        </w:rPr>
        <w:t>图</w:t>
      </w:r>
      <w:r>
        <w:t xml:space="preserve">1.4 </w:t>
      </w:r>
      <w:r w:rsidRPr="009504A3">
        <w:t>LFPHC7PE0K1B16707</w:t>
      </w:r>
      <w:r>
        <w:rPr>
          <w:rFonts w:hint="eastAsia"/>
        </w:rPr>
        <w:t>车辆里程随时间的变化</w:t>
      </w:r>
    </w:p>
    <w:p w14:paraId="5D45E9E1" w14:textId="72201521" w:rsidR="009504A3" w:rsidRDefault="009504A3" w:rsidP="009504A3">
      <w:pPr>
        <w:pStyle w:val="a6"/>
      </w:pPr>
      <w:r>
        <w:rPr>
          <w:noProof/>
        </w:rPr>
        <w:lastRenderedPageBreak/>
        <w:drawing>
          <wp:inline distT="0" distB="0" distL="0" distR="0" wp14:anchorId="15331F66" wp14:editId="3E6BA04D">
            <wp:extent cx="5040000" cy="2778983"/>
            <wp:effectExtent l="0" t="0" r="8255" b="2540"/>
            <wp:docPr id="10505847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04" t="10517" r="8639" b="4091"/>
                    <a:stretch/>
                  </pic:blipFill>
                  <pic:spPr bwMode="auto">
                    <a:xfrm>
                      <a:off x="0" y="0"/>
                      <a:ext cx="5040000" cy="2778983"/>
                    </a:xfrm>
                    <a:prstGeom prst="rect">
                      <a:avLst/>
                    </a:prstGeom>
                    <a:noFill/>
                    <a:ln>
                      <a:noFill/>
                    </a:ln>
                    <a:extLst>
                      <a:ext uri="{53640926-AAD7-44D8-BBD7-CCE9431645EC}">
                        <a14:shadowObscured xmlns:a14="http://schemas.microsoft.com/office/drawing/2010/main"/>
                      </a:ext>
                    </a:extLst>
                  </pic:spPr>
                </pic:pic>
              </a:graphicData>
            </a:graphic>
          </wp:inline>
        </w:drawing>
      </w:r>
    </w:p>
    <w:p w14:paraId="3718C3CF" w14:textId="38F24712" w:rsidR="009504A3" w:rsidRDefault="009504A3" w:rsidP="009504A3">
      <w:pPr>
        <w:pStyle w:val="a6"/>
      </w:pPr>
      <w:r>
        <w:rPr>
          <w:rFonts w:hint="eastAsia"/>
        </w:rPr>
        <w:t>图1</w:t>
      </w:r>
      <w:r>
        <w:t xml:space="preserve">.5 </w:t>
      </w:r>
      <w:r w:rsidRPr="009504A3">
        <w:t>LFPHC7PE5K1A24931</w:t>
      </w:r>
      <w:r>
        <w:rPr>
          <w:rFonts w:hint="eastAsia"/>
        </w:rPr>
        <w:t>车辆数据过少</w:t>
      </w:r>
    </w:p>
    <w:p w14:paraId="0D7C4F2F" w14:textId="57B90EB8" w:rsidR="009504A3" w:rsidRDefault="009504A3" w:rsidP="009504A3">
      <w:pPr>
        <w:pStyle w:val="a6"/>
      </w:pPr>
      <w:r>
        <w:rPr>
          <w:noProof/>
        </w:rPr>
        <w:drawing>
          <wp:inline distT="0" distB="0" distL="0" distR="0" wp14:anchorId="175D7629" wp14:editId="4F7108CE">
            <wp:extent cx="4463481" cy="2574758"/>
            <wp:effectExtent l="0" t="0" r="0" b="0"/>
            <wp:docPr id="4982437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57" t="9074" r="8411" b="2661"/>
                    <a:stretch/>
                  </pic:blipFill>
                  <pic:spPr bwMode="auto">
                    <a:xfrm>
                      <a:off x="0" y="0"/>
                      <a:ext cx="4463697" cy="2574883"/>
                    </a:xfrm>
                    <a:prstGeom prst="rect">
                      <a:avLst/>
                    </a:prstGeom>
                    <a:noFill/>
                    <a:ln>
                      <a:noFill/>
                    </a:ln>
                    <a:extLst>
                      <a:ext uri="{53640926-AAD7-44D8-BBD7-CCE9431645EC}">
                        <a14:shadowObscured xmlns:a14="http://schemas.microsoft.com/office/drawing/2010/main"/>
                      </a:ext>
                    </a:extLst>
                  </pic:spPr>
                </pic:pic>
              </a:graphicData>
            </a:graphic>
          </wp:inline>
        </w:drawing>
      </w:r>
    </w:p>
    <w:p w14:paraId="0EBCC992" w14:textId="267D46B5" w:rsidR="009504A3" w:rsidRDefault="009504A3" w:rsidP="009504A3">
      <w:pPr>
        <w:pStyle w:val="a6"/>
        <w:rPr>
          <w:rFonts w:hint="eastAsia"/>
        </w:rPr>
      </w:pPr>
      <w:r>
        <w:rPr>
          <w:rFonts w:hint="eastAsia"/>
        </w:rPr>
        <w:t>图1</w:t>
      </w:r>
      <w:r>
        <w:t xml:space="preserve">.6 </w:t>
      </w:r>
      <w:r w:rsidRPr="009504A3">
        <w:t>LFPHC7PEXK1B02846</w:t>
      </w:r>
      <w:r>
        <w:rPr>
          <w:rFonts w:hint="eastAsia"/>
        </w:rPr>
        <w:t>车辆容量算法发生切换</w:t>
      </w:r>
    </w:p>
    <w:p w14:paraId="63E16470" w14:textId="3F553E59" w:rsidR="003A0B2C" w:rsidRDefault="003A0B2C" w:rsidP="003A0B2C">
      <w:pPr>
        <w:pStyle w:val="3"/>
      </w:pPr>
      <w:r>
        <w:rPr>
          <w:rFonts w:hint="eastAsia"/>
        </w:rPr>
        <w:t>3、数据片段划分</w:t>
      </w:r>
    </w:p>
    <w:p w14:paraId="3A4E36C5" w14:textId="77777777" w:rsidR="00665582" w:rsidRDefault="003A0B2C" w:rsidP="003A0B2C">
      <w:pPr>
        <w:ind w:firstLine="560"/>
      </w:pPr>
      <w:r>
        <w:rPr>
          <w:rFonts w:hint="eastAsia"/>
        </w:rPr>
        <w:t>在构建电池</w:t>
      </w:r>
      <w:r w:rsidR="00665582">
        <w:rPr>
          <w:rFonts w:hint="eastAsia"/>
        </w:rPr>
        <w:t>预测</w:t>
      </w:r>
      <w:r>
        <w:rPr>
          <w:rFonts w:hint="eastAsia"/>
        </w:rPr>
        <w:t>模型之前，首先需要获取电池的</w:t>
      </w:r>
      <w:r w:rsidR="00665582">
        <w:rPr>
          <w:rFonts w:hint="eastAsia"/>
        </w:rPr>
        <w:t>容量值</w:t>
      </w:r>
      <w:r>
        <w:rPr>
          <w:rFonts w:hint="eastAsia"/>
        </w:rPr>
        <w:t>作为模型训练过程中的标签，</w:t>
      </w:r>
      <w:r w:rsidR="00665582">
        <w:rPr>
          <w:rFonts w:hint="eastAsia"/>
        </w:rPr>
        <w:t>这里选择停车充电片段计算电池组实际容量。</w:t>
      </w:r>
    </w:p>
    <w:p w14:paraId="05B4E834" w14:textId="77777777" w:rsidR="00665582" w:rsidRDefault="00665582" w:rsidP="003A0B2C">
      <w:pPr>
        <w:ind w:firstLine="560"/>
      </w:pPr>
      <w:r>
        <w:rPr>
          <w:rFonts w:hint="eastAsia"/>
        </w:rPr>
        <w:t>理由如下：</w:t>
      </w:r>
    </w:p>
    <w:p w14:paraId="3E8F0CEA" w14:textId="231C94C2" w:rsidR="003A0B2C" w:rsidRDefault="00665582" w:rsidP="003A0B2C">
      <w:pPr>
        <w:ind w:firstLine="560"/>
      </w:pPr>
      <w:r>
        <w:t>1</w:t>
      </w:r>
      <w:r>
        <w:rPr>
          <w:rFonts w:hint="eastAsia"/>
        </w:rPr>
        <w:t>、电池组容量</w:t>
      </w:r>
      <w:r w:rsidR="003A0B2C">
        <w:rPr>
          <w:rFonts w:hint="eastAsia"/>
        </w:rPr>
        <w:t>计算方法</w:t>
      </w:r>
      <w:r w:rsidR="008C48A5">
        <w:rPr>
          <w:rFonts w:hint="eastAsia"/>
        </w:rPr>
        <w:t>无法避免的需要安时积分计算充入容量或放出容量</w:t>
      </w:r>
      <w:r w:rsidR="003A0B2C">
        <w:rPr>
          <w:rFonts w:hint="eastAsia"/>
        </w:rPr>
        <w:t>，即：</w:t>
      </w:r>
    </w:p>
    <w:p w14:paraId="7BE94721" w14:textId="0E42A2E9" w:rsidR="003A0B2C" w:rsidRPr="003A0B2C" w:rsidRDefault="00000000" w:rsidP="003A0B2C">
      <w:pPr>
        <w:ind w:firstLine="560"/>
        <w:rPr>
          <w:rFonts w:ascii="Cambria Math" w:hAnsi="Cambria Math"/>
          <w:i/>
        </w:rPr>
      </w:pPr>
      <m:oMathPara>
        <m:oMath>
          <m:sSup>
            <m:sSupPr>
              <m:ctrlPr>
                <w:rPr>
                  <w:rFonts w:ascii="Cambria Math" w:hAnsi="Cambria Math"/>
                  <w:i/>
                </w:rPr>
              </m:ctrlPr>
            </m:sSupPr>
            <m:e>
              <m:r>
                <w:rPr>
                  <w:rFonts w:ascii="Cambria Math" w:hAnsi="Cambria Math" w:hint="eastAsia"/>
                </w:rPr>
                <m:t>C</m:t>
              </m:r>
            </m:e>
            <m:sup>
              <m:r>
                <w:rPr>
                  <w:rFonts w:ascii="Cambria Math" w:hAnsi="Cambria Math"/>
                </w:rPr>
                <m:t>*</m:t>
              </m:r>
            </m:sup>
          </m:sSup>
          <m:r>
            <w:rPr>
              <w:rFonts w:ascii="Cambria Math" w:eastAsia="MS Gothic" w:hAnsi="Cambria Math" w:cs="MS Gothic"/>
            </w:rPr>
            <m:t>=</m:t>
          </m:r>
          <m:nary>
            <m:naryPr>
              <m:limLoc m:val="subSup"/>
              <m:ctrlPr>
                <w:rPr>
                  <w:rFonts w:ascii="Cambria Math" w:eastAsia="MS Gothic" w:hAnsi="Cambria Math" w:cs="MS Gothic"/>
                  <w:i/>
                </w:rPr>
              </m:ctrlPr>
            </m:naryPr>
            <m:sub>
              <m:r>
                <w:rPr>
                  <w:rFonts w:ascii="Cambria Math" w:eastAsia="MS Gothic" w:hAnsi="Cambria Math" w:cs="MS Gothic"/>
                </w:rPr>
                <m:t>t1</m:t>
              </m:r>
            </m:sub>
            <m:sup>
              <m:r>
                <w:rPr>
                  <w:rFonts w:ascii="Cambria Math" w:eastAsia="MS Gothic" w:hAnsi="Cambria Math" w:cs="MS Gothic"/>
                </w:rPr>
                <m:t>t2</m:t>
              </m:r>
            </m:sup>
            <m:e>
              <m:r>
                <w:rPr>
                  <w:rFonts w:ascii="Cambria Math" w:eastAsia="MS Gothic" w:hAnsi="Cambria Math" w:cs="MS Gothic"/>
                </w:rPr>
                <m:t>I</m:t>
              </m:r>
              <m:sSub>
                <m:sSubPr>
                  <m:ctrlPr>
                    <w:rPr>
                      <w:rFonts w:ascii="Cambria Math" w:eastAsia="MS Gothic" w:hAnsi="Cambria Math" w:cs="MS Gothic"/>
                      <w:i/>
                    </w:rPr>
                  </m:ctrlPr>
                </m:sSubPr>
                <m:e>
                  <m:r>
                    <w:rPr>
                      <w:rFonts w:ascii="Cambria Math" w:eastAsia="MS Gothic" w:hAnsi="Cambria Math" w:cs="MS Gothic"/>
                    </w:rPr>
                    <m:t>d</m:t>
                  </m:r>
                </m:e>
                <m:sub>
                  <m:r>
                    <w:rPr>
                      <w:rFonts w:ascii="Cambria Math" w:eastAsia="MS Gothic" w:hAnsi="Cambria Math" w:cs="MS Gothic"/>
                    </w:rPr>
                    <m:t>t</m:t>
                  </m:r>
                </m:sub>
              </m:sSub>
            </m:e>
          </m:nary>
        </m:oMath>
      </m:oMathPara>
    </w:p>
    <w:p w14:paraId="16806F5E" w14:textId="77777777" w:rsidR="00811A4F" w:rsidRDefault="008C15D3" w:rsidP="00811A4F">
      <w:pPr>
        <w:ind w:firstLine="560"/>
      </w:pPr>
      <w:r>
        <w:rPr>
          <w:rFonts w:hint="eastAsia"/>
        </w:rPr>
        <w:t>使用这种方法的</w:t>
      </w:r>
      <w:r w:rsidR="00665582">
        <w:rPr>
          <w:rFonts w:hint="eastAsia"/>
        </w:rPr>
        <w:t>前提</w:t>
      </w:r>
      <w:r>
        <w:rPr>
          <w:rFonts w:hint="eastAsia"/>
        </w:rPr>
        <w:t>假设为</w:t>
      </w:r>
      <m:oMath>
        <m:sSub>
          <m:sSubPr>
            <m:ctrlPr>
              <w:rPr>
                <w:rFonts w:ascii="Cambria Math" w:eastAsia="MS Gothic" w:hAnsi="Cambria Math" w:cs="MS Gothic"/>
                <w:i/>
              </w:rPr>
            </m:ctrlPr>
          </m:sSubPr>
          <m:e>
            <m:r>
              <w:rPr>
                <w:rFonts w:ascii="Cambria Math" w:eastAsia="MS Gothic" w:hAnsi="Cambria Math" w:cs="MS Gothic"/>
              </w:rPr>
              <m:t>d</m:t>
            </m:r>
          </m:e>
          <m:sub>
            <m:r>
              <w:rPr>
                <w:rFonts w:ascii="Cambria Math" w:eastAsia="MS Gothic" w:hAnsi="Cambria Math" w:cs="MS Gothic"/>
              </w:rPr>
              <m:t>t</m:t>
            </m:r>
          </m:sub>
        </m:sSub>
      </m:oMath>
      <w:r>
        <w:rPr>
          <w:rFonts w:hint="eastAsia"/>
        </w:rPr>
        <w:t>时间内总电流保持不变，但在</w:t>
      </w:r>
      <w:r w:rsidR="003A0B2C">
        <w:rPr>
          <w:rFonts w:hint="eastAsia"/>
        </w:rPr>
        <w:t>驾驶过程电流变化迅速且波动剧烈，</w:t>
      </w:r>
      <w:r>
        <w:rPr>
          <w:rFonts w:hint="eastAsia"/>
        </w:rPr>
        <w:t>在1</w:t>
      </w:r>
      <w:r>
        <w:t>0</w:t>
      </w:r>
      <w:r>
        <w:rPr>
          <w:rFonts w:hint="eastAsia"/>
        </w:rPr>
        <w:t>s采样间隔内电流可能经历多次变化，导致与假设的理想情况偏差较大</w:t>
      </w:r>
      <w:r w:rsidR="003A0B2C">
        <w:rPr>
          <w:rFonts w:hint="eastAsia"/>
        </w:rPr>
        <w:t>，因此若通过驾驶数据片段安时积分计算电池组容量会有较大误差</w:t>
      </w:r>
      <w:r>
        <w:rPr>
          <w:rFonts w:hint="eastAsia"/>
        </w:rPr>
        <w:t>；</w:t>
      </w:r>
    </w:p>
    <w:p w14:paraId="7F78D092" w14:textId="75604B78" w:rsidR="00811A4F" w:rsidRDefault="00811A4F" w:rsidP="00811A4F">
      <w:pPr>
        <w:ind w:firstLine="560"/>
      </w:pPr>
      <w:r>
        <w:t>2</w:t>
      </w:r>
      <w:r>
        <w:rPr>
          <w:rFonts w:hint="eastAsia"/>
        </w:rPr>
        <w:t>、</w:t>
      </w:r>
      <w:r w:rsidR="00665582">
        <w:rPr>
          <w:rFonts w:hint="eastAsia"/>
        </w:rPr>
        <w:t>通过清洗后的电流数据可以看出本车的充电方式为多段恒流充电（图1</w:t>
      </w:r>
      <w:r w:rsidR="00665582">
        <w:t>.</w:t>
      </w:r>
      <w:r w:rsidR="00E444DB">
        <w:t>7</w:t>
      </w:r>
      <w:r w:rsidR="00665582">
        <w:rPr>
          <w:rFonts w:hint="eastAsia"/>
        </w:rPr>
        <w:t>），在每个恒流阶段，电流接近恒定，接近假设情况，且按照</w:t>
      </w:r>
      <w:r w:rsidR="008C48A5">
        <w:rPr>
          <w:rFonts w:hint="eastAsia"/>
        </w:rPr>
        <w:t>常用的</w:t>
      </w:r>
      <w:r w:rsidR="00665582">
        <w:rPr>
          <w:rFonts w:hint="eastAsia"/>
        </w:rPr>
        <w:t>SOC估计算法，当电流</w:t>
      </w:r>
      <w:r>
        <w:rPr>
          <w:rFonts w:hint="eastAsia"/>
        </w:rPr>
        <w:t>稳定</w:t>
      </w:r>
      <w:r w:rsidR="00665582">
        <w:rPr>
          <w:rFonts w:hint="eastAsia"/>
        </w:rPr>
        <w:t>时</w:t>
      </w:r>
      <w:r>
        <w:rPr>
          <w:rFonts w:hint="eastAsia"/>
        </w:rPr>
        <w:t>SOC估计精度更高</w:t>
      </w:r>
      <w:r w:rsidR="00665582">
        <w:rPr>
          <w:rFonts w:hint="eastAsia"/>
        </w:rPr>
        <w:t>；</w:t>
      </w:r>
    </w:p>
    <w:p w14:paraId="3EAD2736" w14:textId="42256EDD" w:rsidR="003A0B2C" w:rsidRDefault="00811A4F" w:rsidP="00811A4F">
      <w:pPr>
        <w:ind w:firstLine="560"/>
      </w:pPr>
      <w:r>
        <w:rPr>
          <w:rFonts w:hint="eastAsia"/>
        </w:rPr>
        <w:t>3、</w:t>
      </w:r>
      <w:r w:rsidR="00665582">
        <w:rPr>
          <w:rFonts w:hint="eastAsia"/>
        </w:rPr>
        <w:t>不同于</w:t>
      </w:r>
      <w:r>
        <w:rPr>
          <w:rFonts w:hint="eastAsia"/>
        </w:rPr>
        <w:t>SOC估计或热失控预测等需要实时更新状态的算法，SOH的估计通常以循环为单位，由于锂离子电池的高库伦效率特点，每次循环中充电过程计算得到的电池容量可以视为等于放电过程计算得到的容量。</w:t>
      </w:r>
    </w:p>
    <w:p w14:paraId="73251CA9" w14:textId="61D63A50" w:rsidR="00811A4F" w:rsidRDefault="00811A4F" w:rsidP="00811A4F">
      <w:pPr>
        <w:ind w:firstLine="560"/>
      </w:pPr>
      <w:r>
        <w:rPr>
          <w:rFonts w:hint="eastAsia"/>
        </w:rPr>
        <w:t>综上所述，选择停车充电片段的数据计算电池容量标签能够极大地降低准确预测的难度。</w:t>
      </w:r>
      <w:r w:rsidR="00174016">
        <w:rPr>
          <w:rFonts w:hint="eastAsia"/>
        </w:rPr>
        <w:t>因此，需要从原数据中分离出停车充电数据和驾驶过程数据。</w:t>
      </w:r>
    </w:p>
    <w:p w14:paraId="723CB52C" w14:textId="4CFFFA18" w:rsidR="00665582" w:rsidRDefault="00665582" w:rsidP="00665582">
      <w:pPr>
        <w:pStyle w:val="a6"/>
      </w:pPr>
      <w:r>
        <w:rPr>
          <w:rFonts w:hint="eastAsia"/>
          <w:noProof/>
        </w:rPr>
        <w:lastRenderedPageBreak/>
        <mc:AlternateContent>
          <mc:Choice Requires="wps">
            <w:drawing>
              <wp:anchor distT="0" distB="0" distL="114300" distR="114300" simplePos="0" relativeHeight="251659264" behindDoc="0" locked="0" layoutInCell="1" allowOverlap="1" wp14:anchorId="27A0E2B5" wp14:editId="6A8E2193">
                <wp:simplePos x="0" y="0"/>
                <wp:positionH relativeFrom="column">
                  <wp:posOffset>1847850</wp:posOffset>
                </wp:positionH>
                <wp:positionV relativeFrom="paragraph">
                  <wp:posOffset>240030</wp:posOffset>
                </wp:positionV>
                <wp:extent cx="704850" cy="2152650"/>
                <wp:effectExtent l="19050" t="19050" r="19050" b="19050"/>
                <wp:wrapNone/>
                <wp:docPr id="427829127" name="矩形 4"/>
                <wp:cNvGraphicFramePr/>
                <a:graphic xmlns:a="http://schemas.openxmlformats.org/drawingml/2006/main">
                  <a:graphicData uri="http://schemas.microsoft.com/office/word/2010/wordprocessingShape">
                    <wps:wsp>
                      <wps:cNvSpPr/>
                      <wps:spPr>
                        <a:xfrm>
                          <a:off x="0" y="0"/>
                          <a:ext cx="704850" cy="215265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2D41" id="矩形 4" o:spid="_x0000_s1026" style="position:absolute;left:0;text-align:left;margin-left:145.5pt;margin-top:18.9pt;width:55.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" filled="f" strokecolor="black [3213]" strokeweight="3pt"/>
            </w:pict>
          </mc:Fallback>
        </mc:AlternateContent>
      </w:r>
      <w:r w:rsidR="00340D0F">
        <w:rPr>
          <w:noProof/>
        </w:rPr>
        <w:drawing>
          <wp:inline distT="0" distB="0" distL="0" distR="0" wp14:anchorId="35D93E82" wp14:editId="7ECAAEEB">
            <wp:extent cx="5040000" cy="2717037"/>
            <wp:effectExtent l="0" t="0" r="8255" b="7620"/>
            <wp:docPr id="11014654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5430" name="图片 1101465430"/>
                    <pic:cNvPicPr/>
                  </pic:nvPicPr>
                  <pic:blipFill rotWithShape="1">
                    <a:blip r:embed="rId11" cstate="print">
                      <a:extLst>
                        <a:ext uri="{28A0092B-C50C-407E-A947-70E740481C1C}">
                          <a14:useLocalDpi xmlns:a14="http://schemas.microsoft.com/office/drawing/2010/main" val="0"/>
                        </a:ext>
                      </a:extLst>
                    </a:blip>
                    <a:srcRect l="7946" t="10451" r="4286" b="3984"/>
                    <a:stretch/>
                  </pic:blipFill>
                  <pic:spPr bwMode="auto">
                    <a:xfrm>
                      <a:off x="0" y="0"/>
                      <a:ext cx="5040000" cy="2717037"/>
                    </a:xfrm>
                    <a:prstGeom prst="rect">
                      <a:avLst/>
                    </a:prstGeom>
                    <a:ln>
                      <a:noFill/>
                    </a:ln>
                    <a:extLst>
                      <a:ext uri="{53640926-AAD7-44D8-BBD7-CCE9431645EC}">
                        <a14:shadowObscured xmlns:a14="http://schemas.microsoft.com/office/drawing/2010/main"/>
                      </a:ext>
                    </a:extLst>
                  </pic:spPr>
                </pic:pic>
              </a:graphicData>
            </a:graphic>
          </wp:inline>
        </w:drawing>
      </w:r>
    </w:p>
    <w:p w14:paraId="5A8E796D" w14:textId="446ECCDC" w:rsidR="00665582" w:rsidRDefault="00665582" w:rsidP="00665582">
      <w:pPr>
        <w:pStyle w:val="a6"/>
      </w:pPr>
      <w:r>
        <w:rPr>
          <w:rFonts w:hint="eastAsia"/>
        </w:rPr>
        <w:t>图1.</w:t>
      </w:r>
      <w:r w:rsidR="00E444DB">
        <w:t>7</w:t>
      </w:r>
      <w:r>
        <w:t xml:space="preserve"> </w:t>
      </w:r>
      <w:r>
        <w:rPr>
          <w:rFonts w:hint="eastAsia"/>
        </w:rPr>
        <w:t>充电方式说明</w:t>
      </w:r>
    </w:p>
    <w:p w14:paraId="4CEDA0DD" w14:textId="00FF5F94" w:rsidR="00811A4F" w:rsidRDefault="00811A4F" w:rsidP="00811A4F">
      <w:pPr>
        <w:ind w:firstLine="560"/>
      </w:pPr>
      <w:r>
        <w:rPr>
          <w:rFonts w:hint="eastAsia"/>
        </w:rPr>
        <w:t>两类数据片段划分</w:t>
      </w:r>
      <w:r w:rsidR="00FC5375">
        <w:rPr>
          <w:rFonts w:hint="eastAsia"/>
        </w:rPr>
        <w:t>完成后，</w:t>
      </w:r>
      <w:r w:rsidR="00340D0F">
        <w:rPr>
          <w:rFonts w:hint="eastAsia"/>
        </w:rPr>
        <w:t>各自的</w:t>
      </w:r>
      <w:r w:rsidR="000B78BB">
        <w:rPr>
          <w:rFonts w:hint="eastAsia"/>
        </w:rPr>
        <w:t>总电压、总电流变化如图1</w:t>
      </w:r>
      <w:r w:rsidR="000B78BB">
        <w:t>.</w:t>
      </w:r>
      <w:r w:rsidR="00E444DB">
        <w:t>8</w:t>
      </w:r>
      <w:r w:rsidR="000B78BB">
        <w:rPr>
          <w:rFonts w:hint="eastAsia"/>
        </w:rPr>
        <w:t>所示。</w:t>
      </w:r>
    </w:p>
    <w:p w14:paraId="46F9DF33" w14:textId="5921DB77" w:rsidR="00340D0F" w:rsidRDefault="00340D0F" w:rsidP="00340D0F">
      <w:pPr>
        <w:pStyle w:val="a6"/>
      </w:pPr>
      <w:r>
        <w:rPr>
          <w:rFonts w:hint="eastAsia"/>
          <w:noProof/>
        </w:rPr>
        <w:drawing>
          <wp:inline distT="0" distB="0" distL="0" distR="0" wp14:anchorId="02ED590C" wp14:editId="63C45A57">
            <wp:extent cx="5040000" cy="2685246"/>
            <wp:effectExtent l="0" t="0" r="8255" b="1270"/>
            <wp:docPr id="8631609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0930" name="图片 863160930"/>
                    <pic:cNvPicPr/>
                  </pic:nvPicPr>
                  <pic:blipFill rotWithShape="1">
                    <a:blip r:embed="rId12" cstate="print">
                      <a:extLst>
                        <a:ext uri="{28A0092B-C50C-407E-A947-70E740481C1C}">
                          <a14:useLocalDpi xmlns:a14="http://schemas.microsoft.com/office/drawing/2010/main" val="0"/>
                        </a:ext>
                      </a:extLst>
                    </a:blip>
                    <a:srcRect l="7766" t="11104" r="4105" b="3984"/>
                    <a:stretch/>
                  </pic:blipFill>
                  <pic:spPr bwMode="auto">
                    <a:xfrm>
                      <a:off x="0" y="0"/>
                      <a:ext cx="5040000" cy="2685246"/>
                    </a:xfrm>
                    <a:prstGeom prst="rect">
                      <a:avLst/>
                    </a:prstGeom>
                    <a:ln>
                      <a:noFill/>
                    </a:ln>
                    <a:extLst>
                      <a:ext uri="{53640926-AAD7-44D8-BBD7-CCE9431645EC}">
                        <a14:shadowObscured xmlns:a14="http://schemas.microsoft.com/office/drawing/2010/main"/>
                      </a:ext>
                    </a:extLst>
                  </pic:spPr>
                </pic:pic>
              </a:graphicData>
            </a:graphic>
          </wp:inline>
        </w:drawing>
      </w:r>
    </w:p>
    <w:p w14:paraId="7CA2E753" w14:textId="309EC415" w:rsidR="00340D0F" w:rsidRDefault="00340D0F" w:rsidP="00340D0F">
      <w:pPr>
        <w:pStyle w:val="a6"/>
      </w:pPr>
      <w:r>
        <w:rPr>
          <w:rFonts w:hint="eastAsia"/>
        </w:rPr>
        <w:t>（a）</w:t>
      </w:r>
    </w:p>
    <w:p w14:paraId="0C01D877" w14:textId="3A104E08" w:rsidR="000B78BB" w:rsidRDefault="00340D0F" w:rsidP="00340D0F">
      <w:pPr>
        <w:pStyle w:val="a6"/>
      </w:pPr>
      <w:r>
        <w:rPr>
          <w:rFonts w:hint="eastAsia"/>
          <w:noProof/>
        </w:rPr>
        <w:lastRenderedPageBreak/>
        <w:drawing>
          <wp:inline distT="0" distB="0" distL="0" distR="0" wp14:anchorId="1E8E5FD3" wp14:editId="7B721CB6">
            <wp:extent cx="5040000" cy="2679755"/>
            <wp:effectExtent l="0" t="0" r="8255" b="6350"/>
            <wp:docPr id="8428899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9956" name="图片 842889956"/>
                    <pic:cNvPicPr/>
                  </pic:nvPicPr>
                  <pic:blipFill rotWithShape="1">
                    <a:blip r:embed="rId13" cstate="print">
                      <a:extLst>
                        <a:ext uri="{28A0092B-C50C-407E-A947-70E740481C1C}">
                          <a14:useLocalDpi xmlns:a14="http://schemas.microsoft.com/office/drawing/2010/main" val="0"/>
                        </a:ext>
                      </a:extLst>
                    </a:blip>
                    <a:srcRect l="7585" t="11104" r="4106" b="3984"/>
                    <a:stretch/>
                  </pic:blipFill>
                  <pic:spPr bwMode="auto">
                    <a:xfrm>
                      <a:off x="0" y="0"/>
                      <a:ext cx="5040000" cy="2679755"/>
                    </a:xfrm>
                    <a:prstGeom prst="rect">
                      <a:avLst/>
                    </a:prstGeom>
                    <a:ln>
                      <a:noFill/>
                    </a:ln>
                    <a:extLst>
                      <a:ext uri="{53640926-AAD7-44D8-BBD7-CCE9431645EC}">
                        <a14:shadowObscured xmlns:a14="http://schemas.microsoft.com/office/drawing/2010/main"/>
                      </a:ext>
                    </a:extLst>
                  </pic:spPr>
                </pic:pic>
              </a:graphicData>
            </a:graphic>
          </wp:inline>
        </w:drawing>
      </w:r>
    </w:p>
    <w:p w14:paraId="6FB6EDAB" w14:textId="47A8F749" w:rsidR="00340D0F" w:rsidRDefault="00340D0F" w:rsidP="00340D0F">
      <w:pPr>
        <w:pStyle w:val="a6"/>
      </w:pPr>
      <w:r>
        <w:rPr>
          <w:rFonts w:hint="eastAsia"/>
        </w:rPr>
        <w:t>（b）</w:t>
      </w:r>
    </w:p>
    <w:p w14:paraId="45780F54" w14:textId="58843C69" w:rsidR="00340D0F" w:rsidRDefault="00340D0F" w:rsidP="00340D0F">
      <w:pPr>
        <w:pStyle w:val="a6"/>
      </w:pPr>
      <w:r>
        <w:rPr>
          <w:rFonts w:hint="eastAsia"/>
        </w:rPr>
        <w:t>图1</w:t>
      </w:r>
      <w:r>
        <w:t>.</w:t>
      </w:r>
      <w:r w:rsidR="00E444DB">
        <w:t>8</w:t>
      </w:r>
      <w:r>
        <w:t xml:space="preserve"> </w:t>
      </w:r>
      <w:r>
        <w:rPr>
          <w:rFonts w:hint="eastAsia"/>
        </w:rPr>
        <w:t>（a）停车充电数据片段；（b）驾驶过程数据片段</w:t>
      </w:r>
    </w:p>
    <w:p w14:paraId="72D927C1" w14:textId="0FD702A3" w:rsidR="008C48A5" w:rsidRDefault="008C48A5">
      <w:pPr>
        <w:widowControl/>
        <w:ind w:firstLineChars="0" w:firstLine="0"/>
        <w:jc w:val="left"/>
        <w:rPr>
          <w:sz w:val="21"/>
        </w:rPr>
      </w:pPr>
      <w:r>
        <w:br w:type="page"/>
      </w:r>
    </w:p>
    <w:p w14:paraId="468CF3DE" w14:textId="77777777" w:rsidR="008C48A5" w:rsidRPr="00665582" w:rsidRDefault="008C48A5" w:rsidP="00340D0F">
      <w:pPr>
        <w:pStyle w:val="a6"/>
      </w:pPr>
    </w:p>
    <w:p w14:paraId="6E6CA0A8" w14:textId="30BD6E48" w:rsidR="00CF3A39" w:rsidRDefault="00CF3A39" w:rsidP="00CF3A39">
      <w:pPr>
        <w:pStyle w:val="2"/>
      </w:pPr>
      <w:r>
        <w:rPr>
          <w:rFonts w:hint="eastAsia"/>
        </w:rPr>
        <w:t>二、数据分析</w:t>
      </w:r>
    </w:p>
    <w:p w14:paraId="0854D3C5" w14:textId="4436A67A" w:rsidR="00CF3A39" w:rsidRDefault="00811A4F" w:rsidP="00811A4F">
      <w:pPr>
        <w:pStyle w:val="3"/>
      </w:pPr>
      <w:r>
        <w:rPr>
          <w:rFonts w:hint="eastAsia"/>
        </w:rPr>
        <w:t>1、</w:t>
      </w:r>
      <w:r w:rsidR="008C48A5">
        <w:rPr>
          <w:rFonts w:hint="eastAsia"/>
        </w:rPr>
        <w:t>充电数据片段的容量标签计算</w:t>
      </w:r>
    </w:p>
    <w:p w14:paraId="61E6E970" w14:textId="6F667425" w:rsidR="00EB0F9A" w:rsidRPr="00EB0F9A" w:rsidRDefault="00EB0F9A" w:rsidP="00EB0F9A">
      <w:pPr>
        <w:ind w:firstLine="560"/>
      </w:pPr>
      <w:r>
        <w:rPr>
          <w:rFonts w:hint="eastAsia"/>
        </w:rPr>
        <w:t>在充电片段的数据帧较少时，有两种情况：1、大电流充电，</w:t>
      </w:r>
      <m:oMath>
        <m:r>
          <w:rPr>
            <w:rFonts w:ascii="Cambria Math" w:hAnsi="Cambria Math"/>
          </w:rPr>
          <m:t>∆SOC</m:t>
        </m:r>
      </m:oMath>
      <w:r>
        <w:rPr>
          <w:rFonts w:hint="eastAsia"/>
        </w:rPr>
        <w:t>较大，</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计算误差偏大；2、小电流充电，</w:t>
      </w:r>
      <m:oMath>
        <m:r>
          <w:rPr>
            <w:rFonts w:ascii="Cambria Math" w:hAnsi="Cambria Math"/>
          </w:rPr>
          <m:t>∆SOC</m:t>
        </m:r>
      </m:oMath>
      <w:r>
        <w:rPr>
          <w:rFonts w:hint="eastAsia"/>
        </w:rPr>
        <w:t>过小，会导致</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的计算误差被倍数放大。因此在选取充电片段时</w:t>
      </w:r>
      <w:r w:rsidR="00657F83">
        <w:rPr>
          <w:rFonts w:hint="eastAsia"/>
        </w:rPr>
        <w:t>仅保留数据长度大于1</w:t>
      </w:r>
      <w:r w:rsidR="00657F83">
        <w:t>00</w:t>
      </w:r>
      <w:r w:rsidR="00657F83">
        <w:rPr>
          <w:rFonts w:hint="eastAsia"/>
        </w:rPr>
        <w:t>条的片段。</w:t>
      </w:r>
    </w:p>
    <w:p w14:paraId="57DBAFEF" w14:textId="7E4B27DC" w:rsidR="008C48A5" w:rsidRDefault="008C48A5" w:rsidP="008C48A5">
      <w:pPr>
        <w:ind w:firstLine="560"/>
      </w:pPr>
      <w:r>
        <w:rPr>
          <w:rFonts w:hint="eastAsia"/>
        </w:rPr>
        <w:t>对于未知电池组额定容量的SOH计算，通常有两种方法：</w:t>
      </w:r>
    </w:p>
    <w:p w14:paraId="08F7501B" w14:textId="54384B41" w:rsidR="008C48A5" w:rsidRDefault="008C48A5" w:rsidP="008C48A5">
      <w:pPr>
        <w:pStyle w:val="a3"/>
        <w:numPr>
          <w:ilvl w:val="0"/>
          <w:numId w:val="4"/>
        </w:numPr>
        <w:ind w:firstLineChars="0"/>
      </w:pPr>
      <w:r>
        <w:rPr>
          <w:rFonts w:hint="eastAsia"/>
        </w:rPr>
        <w:t>计算充入容量后，通过该过程变化的SOC计算电池组最大容量，并以第一个循环的最大容量为标准计算SOH；</w:t>
      </w:r>
    </w:p>
    <w:p w14:paraId="02D58412" w14:textId="17645781" w:rsidR="008C48A5" w:rsidRDefault="008C48A5" w:rsidP="008C48A5">
      <w:pPr>
        <w:pStyle w:val="a3"/>
        <w:numPr>
          <w:ilvl w:val="0"/>
          <w:numId w:val="4"/>
        </w:numPr>
        <w:ind w:firstLineChars="0"/>
      </w:pPr>
      <w:r>
        <w:rPr>
          <w:rFonts w:hint="eastAsia"/>
        </w:rPr>
        <w:t>选择特定电压范围内的充电数据，计算该范围内的电池充入容量，称为区域容量，以该指标代表电池组最大容量，并以第一个满足电压条件的循环的区域容量为标准计算SOH。</w:t>
      </w:r>
    </w:p>
    <w:p w14:paraId="1DC0F267" w14:textId="20BE5E4B" w:rsidR="00EB0F9A" w:rsidRDefault="00EB0F9A" w:rsidP="00EB0F9A">
      <w:pPr>
        <w:ind w:firstLine="560"/>
      </w:pPr>
      <w:r>
        <w:rPr>
          <w:rFonts w:hint="eastAsia"/>
        </w:rPr>
        <w:t>首先，按照第一种方法的计算方式，即：</w:t>
      </w:r>
    </w:p>
    <w:p w14:paraId="67355C64" w14:textId="486DCA7A" w:rsidR="00EB0F9A" w:rsidRPr="00657F83" w:rsidRDefault="00000000" w:rsidP="00EB0F9A">
      <w:pPr>
        <w:ind w:firstLine="560"/>
      </w:pPr>
      <m:oMathPara>
        <m:oMath>
          <m:sSub>
            <m:sSubPr>
              <m:ctrlPr>
                <w:rPr>
                  <w:rFonts w:ascii="Cambria Math" w:hAnsi="Cambria Math"/>
                  <w:i/>
                </w:rPr>
              </m:ctrlPr>
            </m:sSubPr>
            <m:e>
              <m:r>
                <w:rPr>
                  <w:rFonts w:ascii="Cambria Math" w:hAnsi="Cambria Math" w:hint="eastAsia"/>
                </w:rPr>
                <m:t>SOH</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∆SOC</m:t>
              </m:r>
            </m:den>
          </m:f>
        </m:oMath>
      </m:oMathPara>
    </w:p>
    <w:p w14:paraId="4504AC5D" w14:textId="3EC32F7A" w:rsidR="00657F83" w:rsidRPr="00657F83" w:rsidRDefault="00657F83" w:rsidP="00EB0F9A">
      <w:pPr>
        <w:ind w:firstLine="560"/>
      </w:pPr>
      <w:r>
        <w:rPr>
          <w:rFonts w:hint="eastAsia"/>
        </w:rPr>
        <w:t>由于实验室中的电池容量变化总是有明确的循环次数，而实车数据中去计算</w:t>
      </w:r>
      <w:r w:rsidR="00414A06">
        <w:rPr>
          <w:rFonts w:hint="eastAsia"/>
        </w:rPr>
        <w:t>该</w:t>
      </w:r>
      <w:r>
        <w:rPr>
          <w:rFonts w:hint="eastAsia"/>
        </w:rPr>
        <w:t>参数</w:t>
      </w:r>
      <w:r w:rsidR="00414A06">
        <w:rPr>
          <w:rFonts w:hint="eastAsia"/>
        </w:rPr>
        <w:t>准确性较差。</w:t>
      </w:r>
      <w:r>
        <w:rPr>
          <w:rFonts w:hint="eastAsia"/>
        </w:rPr>
        <w:t>从图2</w:t>
      </w:r>
      <w:r>
        <w:t>.1</w:t>
      </w:r>
      <w:r>
        <w:rPr>
          <w:rFonts w:hint="eastAsia"/>
        </w:rPr>
        <w:t>中可以看出，采用累计里程作为横坐标时SOH变化的连续性更强，因此在后续的分析中应采用累计里程代替循环次数参数。</w:t>
      </w:r>
    </w:p>
    <w:p w14:paraId="58068535" w14:textId="32BE977C" w:rsidR="00657F83" w:rsidRDefault="00657F83" w:rsidP="00657F83">
      <w:pPr>
        <w:pStyle w:val="a6"/>
      </w:pPr>
      <w:r>
        <w:rPr>
          <w:rFonts w:hint="eastAsia"/>
          <w:noProof/>
        </w:rPr>
        <w:lastRenderedPageBreak/>
        <w:drawing>
          <wp:inline distT="0" distB="0" distL="0" distR="0" wp14:anchorId="54C62F96" wp14:editId="6D2CCF90">
            <wp:extent cx="5040000" cy="2853449"/>
            <wp:effectExtent l="0" t="0" r="8255" b="4445"/>
            <wp:docPr id="15776432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3200" name="图片 1577643200"/>
                    <pic:cNvPicPr/>
                  </pic:nvPicPr>
                  <pic:blipFill rotWithShape="1">
                    <a:blip r:embed="rId14" cstate="print">
                      <a:extLst>
                        <a:ext uri="{28A0092B-C50C-407E-A947-70E740481C1C}">
                          <a14:useLocalDpi xmlns:a14="http://schemas.microsoft.com/office/drawing/2010/main" val="0"/>
                        </a:ext>
                      </a:extLst>
                    </a:blip>
                    <a:srcRect l="7585" t="11103" r="9162" b="3658"/>
                    <a:stretch/>
                  </pic:blipFill>
                  <pic:spPr bwMode="auto">
                    <a:xfrm>
                      <a:off x="0" y="0"/>
                      <a:ext cx="5040000" cy="2853449"/>
                    </a:xfrm>
                    <a:prstGeom prst="rect">
                      <a:avLst/>
                    </a:prstGeom>
                    <a:ln>
                      <a:noFill/>
                    </a:ln>
                    <a:extLst>
                      <a:ext uri="{53640926-AAD7-44D8-BBD7-CCE9431645EC}">
                        <a14:shadowObscured xmlns:a14="http://schemas.microsoft.com/office/drawing/2010/main"/>
                      </a:ext>
                    </a:extLst>
                  </pic:spPr>
                </pic:pic>
              </a:graphicData>
            </a:graphic>
          </wp:inline>
        </w:drawing>
      </w:r>
    </w:p>
    <w:p w14:paraId="1A80FBA3" w14:textId="49C6D627" w:rsidR="00657F83" w:rsidRDefault="00657F83" w:rsidP="00657F83">
      <w:pPr>
        <w:pStyle w:val="a6"/>
      </w:pPr>
      <w:r>
        <w:rPr>
          <w:rFonts w:hint="eastAsia"/>
        </w:rPr>
        <w:t>（a）</w:t>
      </w:r>
    </w:p>
    <w:p w14:paraId="14B43947" w14:textId="40E91B0A" w:rsidR="00657F83" w:rsidRDefault="00657F83" w:rsidP="00657F83">
      <w:pPr>
        <w:pStyle w:val="a6"/>
      </w:pPr>
      <w:r>
        <w:rPr>
          <w:rFonts w:hint="eastAsia"/>
          <w:noProof/>
        </w:rPr>
        <w:drawing>
          <wp:inline distT="0" distB="0" distL="0" distR="0" wp14:anchorId="49BF25D9" wp14:editId="4D727F95">
            <wp:extent cx="5040000" cy="2883144"/>
            <wp:effectExtent l="0" t="0" r="8255" b="0"/>
            <wp:docPr id="20110114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11438" name="图片 2011011438"/>
                    <pic:cNvPicPr/>
                  </pic:nvPicPr>
                  <pic:blipFill rotWithShape="1">
                    <a:blip r:embed="rId15">
                      <a:extLst>
                        <a:ext uri="{28A0092B-C50C-407E-A947-70E740481C1C}">
                          <a14:useLocalDpi xmlns:a14="http://schemas.microsoft.com/office/drawing/2010/main" val="0"/>
                        </a:ext>
                      </a:extLst>
                    </a:blip>
                    <a:srcRect l="7585" t="11104" r="9704" b="3331"/>
                    <a:stretch/>
                  </pic:blipFill>
                  <pic:spPr bwMode="auto">
                    <a:xfrm>
                      <a:off x="0" y="0"/>
                      <a:ext cx="5040000" cy="2883144"/>
                    </a:xfrm>
                    <a:prstGeom prst="rect">
                      <a:avLst/>
                    </a:prstGeom>
                    <a:ln>
                      <a:noFill/>
                    </a:ln>
                    <a:extLst>
                      <a:ext uri="{53640926-AAD7-44D8-BBD7-CCE9431645EC}">
                        <a14:shadowObscured xmlns:a14="http://schemas.microsoft.com/office/drawing/2010/main"/>
                      </a:ext>
                    </a:extLst>
                  </pic:spPr>
                </pic:pic>
              </a:graphicData>
            </a:graphic>
          </wp:inline>
        </w:drawing>
      </w:r>
    </w:p>
    <w:p w14:paraId="189C82B5" w14:textId="3DE6ABAD" w:rsidR="00657F83" w:rsidRDefault="00657F83" w:rsidP="00657F83">
      <w:pPr>
        <w:pStyle w:val="a6"/>
      </w:pPr>
      <w:r>
        <w:rPr>
          <w:rFonts w:hint="eastAsia"/>
        </w:rPr>
        <w:t>（b）</w:t>
      </w:r>
    </w:p>
    <w:p w14:paraId="34A066C0" w14:textId="35A2FD37" w:rsidR="00657F83" w:rsidRPr="00EB0F9A" w:rsidRDefault="00657F83" w:rsidP="00657F83">
      <w:pPr>
        <w:pStyle w:val="a6"/>
      </w:pPr>
      <w:r>
        <w:rPr>
          <w:rFonts w:hint="eastAsia"/>
        </w:rPr>
        <w:t>图2</w:t>
      </w:r>
      <w:r>
        <w:t xml:space="preserve">.1 </w:t>
      </w:r>
      <w:r>
        <w:rPr>
          <w:rFonts w:hint="eastAsia"/>
        </w:rPr>
        <w:t>（a）SOH随时间的变化；（b）SOH随累计里程的变化</w:t>
      </w:r>
    </w:p>
    <w:p w14:paraId="1D95AE75" w14:textId="56ECC073" w:rsidR="00EB0F9A" w:rsidRDefault="00414A06" w:rsidP="008C48A5">
      <w:pPr>
        <w:ind w:firstLine="560"/>
      </w:pPr>
      <w:r>
        <w:rPr>
          <w:rFonts w:hint="eastAsia"/>
        </w:rPr>
        <w:t>按照第二种方法计算SOH时，需要选择触发计算的电压范围，有研究表明，当该电压范围包含IC峰时能够更准确的表示整体的SOH变化，因此计算每个充电片段的IC曲线（图2</w:t>
      </w:r>
      <w:r>
        <w:t>.2</w:t>
      </w:r>
      <w:r>
        <w:rPr>
          <w:rFonts w:hint="eastAsia"/>
        </w:rPr>
        <w:t>）。</w:t>
      </w:r>
      <w:r w:rsidR="00CB70EA">
        <w:rPr>
          <w:rFonts w:hint="eastAsia"/>
        </w:rPr>
        <w:t>从图中可以看到，在</w:t>
      </w:r>
      <w:r w:rsidR="00CB70EA">
        <w:t>3.8</w:t>
      </w:r>
      <w:r w:rsidR="00CB70EA">
        <w:rPr>
          <w:rFonts w:hint="eastAsia"/>
        </w:rPr>
        <w:t>V以下和4</w:t>
      </w:r>
      <w:r w:rsidR="00CB70EA">
        <w:t>.0</w:t>
      </w:r>
      <w:r w:rsidR="00CB70EA">
        <w:rPr>
          <w:rFonts w:hint="eastAsia"/>
        </w:rPr>
        <w:t>V-4</w:t>
      </w:r>
      <w:r w:rsidR="00CB70EA">
        <w:t>.12</w:t>
      </w:r>
      <w:r w:rsidR="00CB70EA">
        <w:rPr>
          <w:rFonts w:hint="eastAsia"/>
        </w:rPr>
        <w:t>V之间各存在一个明显的IC峰。统计各停车充电片段的充电开始时单体电压和结束时单体电压</w:t>
      </w:r>
      <w:r w:rsidR="007E301E">
        <w:rPr>
          <w:rFonts w:hint="eastAsia"/>
        </w:rPr>
        <w:t>的分布</w:t>
      </w:r>
      <w:r w:rsidR="00CB70EA">
        <w:rPr>
          <w:rFonts w:hint="eastAsia"/>
        </w:rPr>
        <w:t>（图2</w:t>
      </w:r>
      <w:r w:rsidR="00CB70EA">
        <w:t>.3</w:t>
      </w:r>
      <w:r w:rsidR="00CB70EA">
        <w:rPr>
          <w:rFonts w:hint="eastAsia"/>
        </w:rPr>
        <w:t>），可以看到</w:t>
      </w:r>
      <w:r w:rsidR="007E301E">
        <w:rPr>
          <w:rFonts w:hint="eastAsia"/>
        </w:rPr>
        <w:t>包含3</w:t>
      </w:r>
      <w:r w:rsidR="007E301E">
        <w:t>.8</w:t>
      </w:r>
      <w:r w:rsidR="007E301E">
        <w:rPr>
          <w:rFonts w:hint="eastAsia"/>
        </w:rPr>
        <w:t>V以下电压范围的充电片段较少，而包含4</w:t>
      </w:r>
      <w:r w:rsidR="007E301E">
        <w:t>.0</w:t>
      </w:r>
      <w:r w:rsidR="007E301E">
        <w:rPr>
          <w:rFonts w:hint="eastAsia"/>
        </w:rPr>
        <w:t>V</w:t>
      </w:r>
      <w:r w:rsidR="007E301E">
        <w:t>-</w:t>
      </w:r>
      <w:r w:rsidR="007E301E">
        <w:lastRenderedPageBreak/>
        <w:t>4.12</w:t>
      </w:r>
      <w:r w:rsidR="007E301E">
        <w:rPr>
          <w:rFonts w:hint="eastAsia"/>
        </w:rPr>
        <w:t>V电压范围的充电片段样本丰富。</w:t>
      </w:r>
    </w:p>
    <w:p w14:paraId="03A60FA5" w14:textId="00CFC6DB" w:rsidR="00414A06" w:rsidRDefault="00CB70EA" w:rsidP="00CB70EA">
      <w:pPr>
        <w:pStyle w:val="a6"/>
      </w:pPr>
      <w:r>
        <w:rPr>
          <w:rFonts w:hint="eastAsia"/>
          <w:noProof/>
        </w:rPr>
        <w:drawing>
          <wp:inline distT="0" distB="0" distL="0" distR="0" wp14:anchorId="3E0C7475" wp14:editId="0EC8E2F3">
            <wp:extent cx="5040000" cy="2854902"/>
            <wp:effectExtent l="0" t="0" r="8255" b="3175"/>
            <wp:docPr id="15876047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4707" name="图片 1587604707"/>
                    <pic:cNvPicPr/>
                  </pic:nvPicPr>
                  <pic:blipFill rotWithShape="1">
                    <a:blip r:embed="rId16">
                      <a:extLst>
                        <a:ext uri="{28A0092B-C50C-407E-A947-70E740481C1C}">
                          <a14:useLocalDpi xmlns:a14="http://schemas.microsoft.com/office/drawing/2010/main" val="0"/>
                        </a:ext>
                      </a:extLst>
                    </a:blip>
                    <a:srcRect l="7766" t="11104" r="9343" b="3984"/>
                    <a:stretch/>
                  </pic:blipFill>
                  <pic:spPr bwMode="auto">
                    <a:xfrm>
                      <a:off x="0" y="0"/>
                      <a:ext cx="5040000" cy="2854902"/>
                    </a:xfrm>
                    <a:prstGeom prst="rect">
                      <a:avLst/>
                    </a:prstGeom>
                    <a:ln>
                      <a:noFill/>
                    </a:ln>
                    <a:extLst>
                      <a:ext uri="{53640926-AAD7-44D8-BBD7-CCE9431645EC}">
                        <a14:shadowObscured xmlns:a14="http://schemas.microsoft.com/office/drawing/2010/main"/>
                      </a:ext>
                    </a:extLst>
                  </pic:spPr>
                </pic:pic>
              </a:graphicData>
            </a:graphic>
          </wp:inline>
        </w:drawing>
      </w:r>
    </w:p>
    <w:p w14:paraId="5052A83B" w14:textId="662A04B0" w:rsidR="00CB70EA" w:rsidRDefault="00CB70EA" w:rsidP="00CB70EA">
      <w:pPr>
        <w:pStyle w:val="a6"/>
      </w:pPr>
      <w:r>
        <w:rPr>
          <w:rFonts w:hint="eastAsia"/>
        </w:rPr>
        <w:t>图2</w:t>
      </w:r>
      <w:r>
        <w:t xml:space="preserve">.2 </w:t>
      </w:r>
      <w:r>
        <w:rPr>
          <w:rFonts w:hint="eastAsia"/>
        </w:rPr>
        <w:t>不同停车充电片段的IC曲线</w:t>
      </w:r>
    </w:p>
    <w:p w14:paraId="0643F544" w14:textId="5AD95F1F" w:rsidR="00CB70EA" w:rsidRDefault="00CB70EA" w:rsidP="00CB70EA">
      <w:pPr>
        <w:pStyle w:val="a6"/>
      </w:pPr>
      <w:r>
        <w:rPr>
          <w:rFonts w:hint="eastAsia"/>
        </w:rPr>
        <w:t>（由于片段过多，仅展示1、1</w:t>
      </w:r>
      <w:r>
        <w:t>1</w:t>
      </w:r>
      <w:r>
        <w:rPr>
          <w:rFonts w:hint="eastAsia"/>
        </w:rPr>
        <w:t>、2</w:t>
      </w:r>
      <w:r>
        <w:t>1</w:t>
      </w:r>
      <w:r>
        <w:rPr>
          <w:rFonts w:hint="eastAsia"/>
        </w:rPr>
        <w:t>……等片段）</w:t>
      </w:r>
    </w:p>
    <w:p w14:paraId="3D7A5DAE" w14:textId="3B6DE14E" w:rsidR="007E301E" w:rsidRDefault="007E301E" w:rsidP="00CB70EA">
      <w:pPr>
        <w:pStyle w:val="a6"/>
      </w:pPr>
      <w:r>
        <w:rPr>
          <w:rFonts w:hint="eastAsia"/>
          <w:noProof/>
        </w:rPr>
        <w:drawing>
          <wp:inline distT="0" distB="0" distL="0" distR="0" wp14:anchorId="01693A37" wp14:editId="38736C92">
            <wp:extent cx="5040000" cy="2845339"/>
            <wp:effectExtent l="0" t="0" r="8255" b="0"/>
            <wp:docPr id="13671759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75978" name="图片 1367175978"/>
                    <pic:cNvPicPr/>
                  </pic:nvPicPr>
                  <pic:blipFill rotWithShape="1">
                    <a:blip r:embed="rId17">
                      <a:extLst>
                        <a:ext uri="{28A0092B-C50C-407E-A947-70E740481C1C}">
                          <a14:useLocalDpi xmlns:a14="http://schemas.microsoft.com/office/drawing/2010/main" val="0"/>
                        </a:ext>
                      </a:extLst>
                    </a:blip>
                    <a:srcRect l="7766" t="11757" r="9704" b="3985"/>
                    <a:stretch/>
                  </pic:blipFill>
                  <pic:spPr bwMode="auto">
                    <a:xfrm>
                      <a:off x="0" y="0"/>
                      <a:ext cx="5040000" cy="2845339"/>
                    </a:xfrm>
                    <a:prstGeom prst="rect">
                      <a:avLst/>
                    </a:prstGeom>
                    <a:ln>
                      <a:noFill/>
                    </a:ln>
                    <a:extLst>
                      <a:ext uri="{53640926-AAD7-44D8-BBD7-CCE9431645EC}">
                        <a14:shadowObscured xmlns:a14="http://schemas.microsoft.com/office/drawing/2010/main"/>
                      </a:ext>
                    </a:extLst>
                  </pic:spPr>
                </pic:pic>
              </a:graphicData>
            </a:graphic>
          </wp:inline>
        </w:drawing>
      </w:r>
    </w:p>
    <w:p w14:paraId="00D90955" w14:textId="580DA9D5" w:rsidR="007E301E" w:rsidRDefault="007E301E" w:rsidP="00CB70EA">
      <w:pPr>
        <w:pStyle w:val="a6"/>
      </w:pPr>
      <w:r>
        <w:rPr>
          <w:rFonts w:hint="eastAsia"/>
        </w:rPr>
        <w:t>（a）</w:t>
      </w:r>
    </w:p>
    <w:p w14:paraId="7169ED37" w14:textId="2AED05CA" w:rsidR="007E301E" w:rsidRDefault="007E301E" w:rsidP="00CB70EA">
      <w:pPr>
        <w:pStyle w:val="a6"/>
      </w:pPr>
      <w:r>
        <w:rPr>
          <w:rFonts w:hint="eastAsia"/>
          <w:noProof/>
        </w:rPr>
        <w:lastRenderedPageBreak/>
        <w:drawing>
          <wp:inline distT="0" distB="0" distL="0" distR="0" wp14:anchorId="6203E774" wp14:editId="53EFEFD3">
            <wp:extent cx="5040000" cy="2839127"/>
            <wp:effectExtent l="0" t="0" r="8255" b="0"/>
            <wp:docPr id="5590486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8676" name="图片 559048676"/>
                    <pic:cNvPicPr/>
                  </pic:nvPicPr>
                  <pic:blipFill rotWithShape="1">
                    <a:blip r:embed="rId18">
                      <a:extLst>
                        <a:ext uri="{28A0092B-C50C-407E-A947-70E740481C1C}">
                          <a14:useLocalDpi xmlns:a14="http://schemas.microsoft.com/office/drawing/2010/main" val="0"/>
                        </a:ext>
                      </a:extLst>
                    </a:blip>
                    <a:srcRect l="7585" t="11431" r="9704" b="4311"/>
                    <a:stretch/>
                  </pic:blipFill>
                  <pic:spPr bwMode="auto">
                    <a:xfrm>
                      <a:off x="0" y="0"/>
                      <a:ext cx="5040000" cy="2839127"/>
                    </a:xfrm>
                    <a:prstGeom prst="rect">
                      <a:avLst/>
                    </a:prstGeom>
                    <a:ln>
                      <a:noFill/>
                    </a:ln>
                    <a:extLst>
                      <a:ext uri="{53640926-AAD7-44D8-BBD7-CCE9431645EC}">
                        <a14:shadowObscured xmlns:a14="http://schemas.microsoft.com/office/drawing/2010/main"/>
                      </a:ext>
                    </a:extLst>
                  </pic:spPr>
                </pic:pic>
              </a:graphicData>
            </a:graphic>
          </wp:inline>
        </w:drawing>
      </w:r>
    </w:p>
    <w:p w14:paraId="70DB87B5" w14:textId="5A6E11E3" w:rsidR="007E301E" w:rsidRDefault="007E301E" w:rsidP="00CB70EA">
      <w:pPr>
        <w:pStyle w:val="a6"/>
      </w:pPr>
      <w:r>
        <w:rPr>
          <w:rFonts w:hint="eastAsia"/>
        </w:rPr>
        <w:t>（b）</w:t>
      </w:r>
    </w:p>
    <w:p w14:paraId="3ABB734F" w14:textId="515BE880" w:rsidR="007E301E" w:rsidRDefault="007E301E" w:rsidP="00CB70EA">
      <w:pPr>
        <w:pStyle w:val="a6"/>
      </w:pPr>
      <w:r>
        <w:rPr>
          <w:rFonts w:hint="eastAsia"/>
        </w:rPr>
        <w:t>图2</w:t>
      </w:r>
      <w:r>
        <w:t xml:space="preserve">.3 </w:t>
      </w:r>
      <w:r>
        <w:rPr>
          <w:rFonts w:hint="eastAsia"/>
        </w:rPr>
        <w:t>（a）充电开始电压分布；（b）充电结束电压分布</w:t>
      </w:r>
    </w:p>
    <w:p w14:paraId="3908FB15" w14:textId="76A942B4" w:rsidR="007E301E" w:rsidRDefault="00272A9A" w:rsidP="007E301E">
      <w:pPr>
        <w:ind w:firstLine="560"/>
      </w:pPr>
      <w:r>
        <w:rPr>
          <w:rFonts w:hint="eastAsia"/>
        </w:rPr>
        <w:t>选择充电起始电压的单体最大值小于4</w:t>
      </w:r>
      <w:r>
        <w:t>.000</w:t>
      </w:r>
      <w:r>
        <w:rPr>
          <w:rFonts w:hint="eastAsia"/>
        </w:rPr>
        <w:t>V且充电结束电压的单体最小值大于4</w:t>
      </w:r>
      <w:r>
        <w:t>.120</w:t>
      </w:r>
      <w:r>
        <w:rPr>
          <w:rFonts w:hint="eastAsia"/>
        </w:rPr>
        <w:t>V的充电片段计算由区域容量定义的SOH（图2</w:t>
      </w:r>
      <w:r>
        <w:t>.4</w:t>
      </w:r>
      <w:r>
        <w:rPr>
          <w:rFonts w:hint="eastAsia"/>
        </w:rPr>
        <w:t>）。</w:t>
      </w:r>
    </w:p>
    <w:p w14:paraId="46913C24" w14:textId="0A9DD374" w:rsidR="00272A9A" w:rsidRDefault="00272A9A" w:rsidP="002F70D7">
      <w:pPr>
        <w:pStyle w:val="a6"/>
      </w:pPr>
      <w:r>
        <w:rPr>
          <w:rFonts w:hint="eastAsia"/>
          <w:noProof/>
        </w:rPr>
        <w:drawing>
          <wp:inline distT="0" distB="0" distL="0" distR="0" wp14:anchorId="63C5BB7E" wp14:editId="0CEDB8BC">
            <wp:extent cx="5040000" cy="2872140"/>
            <wp:effectExtent l="0" t="0" r="8255" b="4445"/>
            <wp:docPr id="20892904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90499" name="图片 2089290499"/>
                    <pic:cNvPicPr/>
                  </pic:nvPicPr>
                  <pic:blipFill rotWithShape="1">
                    <a:blip r:embed="rId19">
                      <a:extLst>
                        <a:ext uri="{28A0092B-C50C-407E-A947-70E740481C1C}">
                          <a14:useLocalDpi xmlns:a14="http://schemas.microsoft.com/office/drawing/2010/main" val="0"/>
                        </a:ext>
                      </a:extLst>
                    </a:blip>
                    <a:srcRect l="7766" t="11430" r="9523" b="3331"/>
                    <a:stretch/>
                  </pic:blipFill>
                  <pic:spPr bwMode="auto">
                    <a:xfrm>
                      <a:off x="0" y="0"/>
                      <a:ext cx="5040000" cy="2872140"/>
                    </a:xfrm>
                    <a:prstGeom prst="rect">
                      <a:avLst/>
                    </a:prstGeom>
                    <a:ln>
                      <a:noFill/>
                    </a:ln>
                    <a:extLst>
                      <a:ext uri="{53640926-AAD7-44D8-BBD7-CCE9431645EC}">
                        <a14:shadowObscured xmlns:a14="http://schemas.microsoft.com/office/drawing/2010/main"/>
                      </a:ext>
                    </a:extLst>
                  </pic:spPr>
                </pic:pic>
              </a:graphicData>
            </a:graphic>
          </wp:inline>
        </w:drawing>
      </w:r>
    </w:p>
    <w:p w14:paraId="5F1DAFAE" w14:textId="54BD6774" w:rsidR="002F70D7" w:rsidRDefault="002F70D7" w:rsidP="002F70D7">
      <w:pPr>
        <w:pStyle w:val="a6"/>
      </w:pPr>
      <w:r>
        <w:rPr>
          <w:rFonts w:hint="eastAsia"/>
        </w:rPr>
        <w:t>图2</w:t>
      </w:r>
      <w:r>
        <w:t xml:space="preserve">.4 </w:t>
      </w:r>
      <w:r>
        <w:rPr>
          <w:rFonts w:hint="eastAsia"/>
        </w:rPr>
        <w:t>区域容量计算的SOH变化</w:t>
      </w:r>
    </w:p>
    <w:p w14:paraId="7C1FF8FB" w14:textId="4964A3AF" w:rsidR="00982E60" w:rsidRDefault="00982E60" w:rsidP="007E301E">
      <w:pPr>
        <w:ind w:firstLine="560"/>
      </w:pPr>
      <w:r>
        <w:rPr>
          <w:rFonts w:hint="eastAsia"/>
        </w:rPr>
        <w:t>由于电池组的容量变化应该是缓慢的，而这两种方法计算出的结果都带有较大的波动，</w:t>
      </w:r>
      <w:r w:rsidR="0042688B">
        <w:rPr>
          <w:rFonts w:hint="eastAsia"/>
        </w:rPr>
        <w:t>而这两种方法</w:t>
      </w:r>
      <w:r w:rsidR="002F70D7">
        <w:rPr>
          <w:rFonts w:hint="eastAsia"/>
        </w:rPr>
        <w:t>计算结果</w:t>
      </w:r>
      <w:r w:rsidR="0042688B">
        <w:rPr>
          <w:rFonts w:hint="eastAsia"/>
        </w:rPr>
        <w:t>波动较大</w:t>
      </w:r>
      <w:r w:rsidR="002F70D7">
        <w:rPr>
          <w:rFonts w:hint="eastAsia"/>
        </w:rPr>
        <w:t>时的里程数不同（图2</w:t>
      </w:r>
      <w:r w:rsidR="002F70D7">
        <w:t>.5</w:t>
      </w:r>
      <w:r w:rsidR="002F70D7">
        <w:rPr>
          <w:rFonts w:hint="eastAsia"/>
        </w:rPr>
        <w:t>）</w:t>
      </w:r>
      <w:r w:rsidR="0042688B">
        <w:rPr>
          <w:rFonts w:hint="eastAsia"/>
        </w:rPr>
        <w:t>，</w:t>
      </w:r>
      <w:r>
        <w:rPr>
          <w:rFonts w:hint="eastAsia"/>
        </w:rPr>
        <w:t>因此</w:t>
      </w:r>
      <w:r w:rsidR="002F70D7">
        <w:rPr>
          <w:rFonts w:hint="eastAsia"/>
        </w:rPr>
        <w:t>可以</w:t>
      </w:r>
      <w:r>
        <w:rPr>
          <w:rFonts w:hint="eastAsia"/>
        </w:rPr>
        <w:t>通过分别给予权重结合两种方法的计算结果，</w:t>
      </w:r>
      <w:r>
        <w:rPr>
          <w:rFonts w:hint="eastAsia"/>
        </w:rPr>
        <w:lastRenderedPageBreak/>
        <w:t>使SOH的波动减小</w:t>
      </w:r>
      <w:r w:rsidR="00DA22BA">
        <w:rPr>
          <w:rFonts w:hint="eastAsia"/>
        </w:rPr>
        <w:t>，即</w:t>
      </w:r>
      <w:r>
        <w:rPr>
          <w:rFonts w:hint="eastAsia"/>
        </w:rPr>
        <w:t>：</w:t>
      </w:r>
    </w:p>
    <w:p w14:paraId="757D3B65" w14:textId="081EDDF6" w:rsidR="00982E60" w:rsidRPr="00982E60" w:rsidRDefault="00000000" w:rsidP="007E301E">
      <w:pPr>
        <w:ind w:firstLine="560"/>
      </w:pPr>
      <m:oMathPara>
        <m:oMath>
          <m:sSub>
            <m:sSubPr>
              <m:ctrlPr>
                <w:rPr>
                  <w:rFonts w:ascii="Cambria Math" w:hAnsi="Cambria Math"/>
                  <w:i/>
                </w:rPr>
              </m:ctrlPr>
            </m:sSubPr>
            <m:e>
              <m:r>
                <w:rPr>
                  <w:rFonts w:ascii="Cambria Math" w:hAnsi="Cambria Math"/>
                </w:rPr>
                <m:t>SOH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SOH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SOH</m:t>
              </m:r>
            </m:e>
            <m:sub>
              <m:r>
                <w:rPr>
                  <w:rFonts w:ascii="Cambria Math" w:hAnsi="Cambria Math"/>
                </w:rPr>
                <m:t>2</m:t>
              </m:r>
            </m:sub>
          </m:sSub>
        </m:oMath>
      </m:oMathPara>
    </w:p>
    <w:p w14:paraId="420FBF8A" w14:textId="51D865AE" w:rsidR="00982E60" w:rsidRPr="00982E60" w:rsidRDefault="00000000" w:rsidP="007E301E">
      <w:pPr>
        <w:ind w:firstLine="5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oMath>
      </m:oMathPara>
    </w:p>
    <w:p w14:paraId="27F30565" w14:textId="60354448" w:rsidR="002F70D7" w:rsidRDefault="002F70D7" w:rsidP="002F70D7">
      <w:pPr>
        <w:pStyle w:val="a6"/>
      </w:pPr>
      <w:r w:rsidRPr="002F70D7">
        <w:rPr>
          <w:noProof/>
        </w:rPr>
        <w:drawing>
          <wp:inline distT="0" distB="0" distL="0" distR="0" wp14:anchorId="4C435469" wp14:editId="067DC9C7">
            <wp:extent cx="5040000" cy="2857846"/>
            <wp:effectExtent l="0" t="0" r="8255" b="0"/>
            <wp:docPr id="1100100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307" t="11747" r="9523" b="4068"/>
                    <a:stretch/>
                  </pic:blipFill>
                  <pic:spPr bwMode="auto">
                    <a:xfrm>
                      <a:off x="0" y="0"/>
                      <a:ext cx="5040000" cy="2857846"/>
                    </a:xfrm>
                    <a:prstGeom prst="rect">
                      <a:avLst/>
                    </a:prstGeom>
                    <a:noFill/>
                    <a:ln>
                      <a:noFill/>
                    </a:ln>
                    <a:extLst>
                      <a:ext uri="{53640926-AAD7-44D8-BBD7-CCE9431645EC}">
                        <a14:shadowObscured xmlns:a14="http://schemas.microsoft.com/office/drawing/2010/main"/>
                      </a:ext>
                    </a:extLst>
                  </pic:spPr>
                </pic:pic>
              </a:graphicData>
            </a:graphic>
          </wp:inline>
        </w:drawing>
      </w:r>
    </w:p>
    <w:p w14:paraId="7C92D259" w14:textId="32E802F2" w:rsidR="002F70D7" w:rsidRDefault="002F70D7" w:rsidP="002F70D7">
      <w:pPr>
        <w:pStyle w:val="a6"/>
      </w:pPr>
      <w:r>
        <w:rPr>
          <w:rFonts w:hint="eastAsia"/>
        </w:rPr>
        <w:t>图2</w:t>
      </w:r>
      <w:r>
        <w:t xml:space="preserve">.5 </w:t>
      </w:r>
      <w:r>
        <w:rPr>
          <w:rFonts w:hint="eastAsia"/>
        </w:rPr>
        <w:t>不同方法计算的SOH变化</w:t>
      </w:r>
    </w:p>
    <w:p w14:paraId="59961922" w14:textId="0136A20A" w:rsidR="00982E60" w:rsidRDefault="00982E60" w:rsidP="008660DC">
      <w:pPr>
        <w:ind w:firstLine="560"/>
      </w:pPr>
      <w:r>
        <w:rPr>
          <w:rFonts w:hint="eastAsia"/>
        </w:rPr>
        <w:t>根据目前市场销售纯电车辆的续驶里程</w:t>
      </w:r>
      <w:r w:rsidR="00DA22BA">
        <w:rPr>
          <w:rFonts w:hint="eastAsia"/>
        </w:rPr>
        <w:t>及电池的寿命</w:t>
      </w:r>
      <w:r>
        <w:rPr>
          <w:rFonts w:hint="eastAsia"/>
        </w:rPr>
        <w:t>，可以假设行驶里程在</w:t>
      </w:r>
      <w:r w:rsidR="00DA22BA">
        <w:t>100</w:t>
      </w:r>
      <w:r>
        <w:t>00</w:t>
      </w:r>
      <w:r>
        <w:rPr>
          <w:rFonts w:hint="eastAsia"/>
        </w:rPr>
        <w:t>km内时电池组容量衰减</w:t>
      </w:r>
      <w:r w:rsidR="00DA22BA">
        <w:rPr>
          <w:rFonts w:hint="eastAsia"/>
        </w:rPr>
        <w:t>很小</w:t>
      </w:r>
      <w:r>
        <w:rPr>
          <w:rFonts w:hint="eastAsia"/>
        </w:rPr>
        <w:t>，将数据记录中的里程按</w:t>
      </w:r>
      <w:r w:rsidR="00DA22BA">
        <w:t>10</w:t>
      </w:r>
      <w:r w:rsidR="0042688B">
        <w:t>0</w:t>
      </w:r>
      <w:r>
        <w:t>00</w:t>
      </w:r>
      <w:r>
        <w:rPr>
          <w:rFonts w:hint="eastAsia"/>
        </w:rPr>
        <w:t>km一段划分，最小化各段里程范围的电池组SOH方差即可得到权重值</w:t>
      </w:r>
      <w:r w:rsidR="00DA22BA">
        <w:rPr>
          <w:rFonts w:hint="eastAsia"/>
        </w:rPr>
        <w:t>，即</w:t>
      </w:r>
      <w:r>
        <w:rPr>
          <w:rFonts w:hint="eastAsia"/>
        </w:rPr>
        <w:t>：</w:t>
      </w:r>
      <m:oMath>
        <m:r>
          <w:rPr>
            <w:rFonts w:ascii="Cambria Math" w:hAnsi="Cambria Math"/>
          </w:rPr>
          <m:t>w=</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voltage_range</m:t>
                </m:r>
              </m:lim>
            </m:limLow>
          </m:fName>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var(</m:t>
                </m:r>
                <m:sSub>
                  <m:sSubPr>
                    <m:ctrlPr>
                      <w:rPr>
                        <w:rFonts w:ascii="Cambria Math" w:hAnsi="Cambria Math"/>
                        <w:i/>
                      </w:rPr>
                    </m:ctrlPr>
                  </m:sSubPr>
                  <m:e>
                    <m:r>
                      <w:rPr>
                        <w:rFonts w:ascii="Cambria Math" w:hAnsi="Cambria Math"/>
                      </w:rPr>
                      <m:t>SOH</m:t>
                    </m:r>
                  </m:e>
                  <m:sub>
                    <m:r>
                      <w:rPr>
                        <w:rFonts w:ascii="Cambria Math" w:hAnsi="Cambria Math"/>
                      </w:rPr>
                      <m:t>3</m:t>
                    </m:r>
                  </m:sub>
                </m:sSub>
                <m:sSubSup>
                  <m:sSubSupPr>
                    <m:ctrlPr>
                      <w:rPr>
                        <w:rFonts w:ascii="Cambria Math" w:hAnsi="Cambria Math"/>
                        <w:i/>
                      </w:rPr>
                    </m:ctrlPr>
                  </m:sSubSupPr>
                  <m:e>
                    <m:r>
                      <w:rPr>
                        <w:rFonts w:ascii="Cambria Math" w:hAnsi="Cambria Math"/>
                      </w:rPr>
                      <m:t>|</m:t>
                    </m:r>
                  </m:e>
                  <m:sub>
                    <m:sSub>
                      <m:sSubPr>
                        <m:ctrlPr>
                          <w:rPr>
                            <w:rFonts w:ascii="Cambria Math" w:hAnsi="Cambria Math"/>
                            <w:i/>
                          </w:rPr>
                        </m:ctrlPr>
                      </m:sSubPr>
                      <m:e>
                        <m:r>
                          <w:rPr>
                            <w:rFonts w:ascii="Cambria Math" w:hAnsi="Cambria Math"/>
                          </w:rPr>
                          <m:t>mileage</m:t>
                        </m:r>
                      </m:e>
                      <m:sub>
                        <m:r>
                          <w:rPr>
                            <w:rFonts w:ascii="Cambria Math" w:hAnsi="Cambria Math" w:hint="eastAsia"/>
                          </w:rPr>
                          <m:t>i</m:t>
                        </m:r>
                      </m:sub>
                    </m:sSub>
                  </m:sub>
                  <m:sup>
                    <m:sSub>
                      <m:sSubPr>
                        <m:ctrlPr>
                          <w:rPr>
                            <w:rFonts w:ascii="Cambria Math" w:hAnsi="Cambria Math"/>
                            <w:i/>
                          </w:rPr>
                        </m:ctrlPr>
                      </m:sSubPr>
                      <m:e>
                        <m:r>
                          <w:rPr>
                            <w:rFonts w:ascii="Cambria Math" w:hAnsi="Cambria Math"/>
                          </w:rPr>
                          <m:t>mileage</m:t>
                        </m:r>
                      </m:e>
                      <m:sub>
                        <m:r>
                          <w:rPr>
                            <w:rFonts w:ascii="Cambria Math" w:hAnsi="Cambria Math" w:hint="eastAsia"/>
                          </w:rPr>
                          <m:t>i</m:t>
                        </m:r>
                        <m:r>
                          <w:rPr>
                            <w:rFonts w:ascii="Cambria Math" w:hAnsi="Cambria Math"/>
                          </w:rPr>
                          <m:t>+1</m:t>
                        </m:r>
                      </m:sub>
                    </m:sSub>
                  </m:sup>
                </m:sSubSup>
                <m:r>
                  <w:rPr>
                    <w:rFonts w:ascii="Cambria Math" w:hAnsi="Cambria Math"/>
                  </w:rPr>
                  <m:t>)</m:t>
                </m:r>
              </m:e>
            </m:nary>
          </m:e>
        </m:func>
      </m:oMath>
      <w:r w:rsidRPr="00EB0F9A">
        <w:rPr>
          <w:rFonts w:hint="eastAsia"/>
        </w:rPr>
        <w:t xml:space="preserve"> </w:t>
      </w:r>
    </w:p>
    <w:p w14:paraId="446E89AB" w14:textId="77777777" w:rsidR="002F70D7" w:rsidRDefault="0042688B" w:rsidP="008660DC">
      <w:pPr>
        <w:ind w:firstLine="560"/>
      </w:pPr>
      <w:r>
        <w:rPr>
          <w:rFonts w:hint="eastAsia"/>
        </w:rPr>
        <w:t>通过粒子群算法寻优，得到权重值为</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0.87336437</m:t>
                  </m:r>
                </m:e>
                <m:e>
                  <m:r>
                    <w:rPr>
                      <w:rFonts w:ascii="Cambria Math" w:hAnsi="Cambria Math"/>
                    </w:rPr>
                    <m:t>0.12663563</m:t>
                  </m:r>
                </m:e>
              </m:mr>
            </m:m>
          </m:e>
        </m:d>
      </m:oMath>
      <w:r>
        <w:rPr>
          <w:rFonts w:hint="eastAsia"/>
        </w:rPr>
        <w:t>，从优化后的</w:t>
      </w:r>
      <w:r w:rsidR="002F70D7">
        <w:rPr>
          <w:rFonts w:hint="eastAsia"/>
        </w:rPr>
        <w:t>结果（图2</w:t>
      </w:r>
      <w:r w:rsidR="002F70D7">
        <w:t>.6</w:t>
      </w:r>
      <w:r w:rsidR="002F70D7">
        <w:rPr>
          <w:rFonts w:hint="eastAsia"/>
        </w:rPr>
        <w:t>）可以看到结合两种方法后计算的SOH</w:t>
      </w:r>
      <w:r w:rsidR="002F70D7">
        <w:t>3</w:t>
      </w:r>
      <w:r w:rsidR="002F70D7">
        <w:rPr>
          <w:rFonts w:hint="eastAsia"/>
        </w:rPr>
        <w:t>的变化更加稳定。</w:t>
      </w:r>
    </w:p>
    <w:p w14:paraId="6C4C677F" w14:textId="63EAC840" w:rsidR="002F70D7" w:rsidRDefault="002F70D7" w:rsidP="002F70D7">
      <w:pPr>
        <w:pStyle w:val="a6"/>
      </w:pPr>
      <w:r>
        <w:rPr>
          <w:noProof/>
        </w:rPr>
        <w:lastRenderedPageBreak/>
        <w:drawing>
          <wp:inline distT="0" distB="0" distL="0" distR="0" wp14:anchorId="41113A35" wp14:editId="6CFEFB43">
            <wp:extent cx="5040000" cy="2880000"/>
            <wp:effectExtent l="0" t="0" r="8255" b="0"/>
            <wp:docPr id="862771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1194" name="图片 862771194"/>
                    <pic:cNvPicPr/>
                  </pic:nvPicPr>
                  <pic:blipFill rotWithShape="1">
                    <a:blip r:embed="rId21">
                      <a:extLst>
                        <a:ext uri="{28A0092B-C50C-407E-A947-70E740481C1C}">
                          <a14:useLocalDpi xmlns:a14="http://schemas.microsoft.com/office/drawing/2010/main" val="0"/>
                        </a:ext>
                      </a:extLst>
                    </a:blip>
                    <a:srcRect l="8127" t="11431" r="9703" b="3658"/>
                    <a:stretch/>
                  </pic:blipFill>
                  <pic:spPr bwMode="auto">
                    <a:xfrm>
                      <a:off x="0" y="0"/>
                      <a:ext cx="5040000" cy="2880000"/>
                    </a:xfrm>
                    <a:prstGeom prst="rect">
                      <a:avLst/>
                    </a:prstGeom>
                    <a:ln>
                      <a:noFill/>
                    </a:ln>
                    <a:extLst>
                      <a:ext uri="{53640926-AAD7-44D8-BBD7-CCE9431645EC}">
                        <a14:shadowObscured xmlns:a14="http://schemas.microsoft.com/office/drawing/2010/main"/>
                      </a:ext>
                    </a:extLst>
                  </pic:spPr>
                </pic:pic>
              </a:graphicData>
            </a:graphic>
          </wp:inline>
        </w:drawing>
      </w:r>
    </w:p>
    <w:p w14:paraId="5AD6A031" w14:textId="73DA2AE2" w:rsidR="002F70D7" w:rsidRDefault="002F70D7" w:rsidP="002F70D7">
      <w:pPr>
        <w:pStyle w:val="a6"/>
      </w:pPr>
      <w:r>
        <w:rPr>
          <w:rFonts w:hint="eastAsia"/>
        </w:rPr>
        <w:t>图2</w:t>
      </w:r>
      <w:r>
        <w:t xml:space="preserve">.6 </w:t>
      </w:r>
      <w:r>
        <w:rPr>
          <w:rFonts w:hint="eastAsia"/>
        </w:rPr>
        <w:t>三种SOH的对比变化</w:t>
      </w:r>
    </w:p>
    <w:p w14:paraId="13FC62FB" w14:textId="55F2F12B" w:rsidR="002F70D7" w:rsidRDefault="004E2359" w:rsidP="004E2359">
      <w:pPr>
        <w:pStyle w:val="3"/>
      </w:pPr>
      <w:r>
        <w:rPr>
          <w:rFonts w:hint="eastAsia"/>
        </w:rPr>
        <w:t>2、</w:t>
      </w:r>
      <w:r w:rsidR="005C2812">
        <w:rPr>
          <w:rFonts w:hint="eastAsia"/>
        </w:rPr>
        <w:t>温度对电池组的影响</w:t>
      </w:r>
    </w:p>
    <w:p w14:paraId="52E6E705" w14:textId="4B01327B" w:rsidR="00DD18BC" w:rsidRDefault="004F0D60" w:rsidP="005C2812">
      <w:pPr>
        <w:ind w:firstLine="560"/>
      </w:pPr>
      <w:r>
        <w:rPr>
          <w:rFonts w:hint="eastAsia"/>
        </w:rPr>
        <w:t>电池温度</w:t>
      </w:r>
      <w:r w:rsidR="00DD18BC">
        <w:rPr>
          <w:rFonts w:hint="eastAsia"/>
        </w:rPr>
        <w:t>温度是</w:t>
      </w:r>
      <w:r>
        <w:rPr>
          <w:rFonts w:hint="eastAsia"/>
        </w:rPr>
        <w:t>影响</w:t>
      </w:r>
      <w:r w:rsidR="00DD18BC">
        <w:rPr>
          <w:rFonts w:hint="eastAsia"/>
        </w:rPr>
        <w:t>电池容量的重要因素。</w:t>
      </w:r>
    </w:p>
    <w:p w14:paraId="157FE66E" w14:textId="532FD8D5" w:rsidR="005C2812" w:rsidRDefault="00DD18BC" w:rsidP="005C2812">
      <w:pPr>
        <w:ind w:firstLine="560"/>
      </w:pPr>
      <w:r>
        <w:rPr>
          <w:rFonts w:hint="eastAsia"/>
        </w:rPr>
        <w:t>由于温度探针在电池组内的空间布置未知、电池组内电池单体的排布未知，且探针数量与单体数量不一致，因此对于某一个电池单体，无法得知哪个温度探针能够最准确的反应该单体附近的温度；；而如果在计算单体时考虑所有温度探针的值，则会造成大量的数据冗余，极大增加计算成本。</w:t>
      </w:r>
    </w:p>
    <w:p w14:paraId="37412FB5" w14:textId="2CB4D045" w:rsidR="00081323" w:rsidRDefault="00081323" w:rsidP="00081323">
      <w:pPr>
        <w:ind w:firstLine="560"/>
      </w:pPr>
      <w:r>
        <w:rPr>
          <w:rFonts w:hint="eastAsia"/>
        </w:rPr>
        <w:t>绘制各温度探针的温度值变化情况（图2</w:t>
      </w:r>
      <w:r>
        <w:t>.7</w:t>
      </w:r>
      <w:r>
        <w:rPr>
          <w:rFonts w:hint="eastAsia"/>
        </w:rPr>
        <w:t>），从图中可以看出在充电开始段温度值的一致性较高，随充电时间增长，一致性逐渐变差。</w:t>
      </w:r>
      <w:r w:rsidR="00DB4C50">
        <w:rPr>
          <w:rFonts w:hint="eastAsia"/>
        </w:rPr>
        <w:t>绘制每个数据帧温度探针的方差图来反映电池温度的一致性情况（图2</w:t>
      </w:r>
      <w:r w:rsidR="00DB4C50">
        <w:t>.8</w:t>
      </w:r>
      <w:r w:rsidR="00DB4C50">
        <w:rPr>
          <w:rFonts w:hint="eastAsia"/>
        </w:rPr>
        <w:t>）</w:t>
      </w:r>
      <w:r w:rsidR="004F0D60">
        <w:rPr>
          <w:rFonts w:hint="eastAsia"/>
        </w:rPr>
        <w:t>，方差最大数据帧位于2</w:t>
      </w:r>
      <w:r w:rsidR="004F0D60">
        <w:t>022</w:t>
      </w:r>
      <w:r w:rsidR="004F0D60">
        <w:rPr>
          <w:rFonts w:hint="eastAsia"/>
        </w:rPr>
        <w:t>-</w:t>
      </w:r>
      <w:r w:rsidR="004F0D60">
        <w:t>12-18 16</w:t>
      </w:r>
      <w:r w:rsidR="004F0D60">
        <w:rPr>
          <w:rFonts w:hint="eastAsia"/>
        </w:rPr>
        <w:t>:</w:t>
      </w:r>
      <w:r w:rsidR="004F0D60">
        <w:t>24</w:t>
      </w:r>
      <w:r w:rsidR="004F0D60">
        <w:rPr>
          <w:rFonts w:hint="eastAsia"/>
        </w:rPr>
        <w:t>:</w:t>
      </w:r>
      <w:r w:rsidR="004F0D60">
        <w:t>08</w:t>
      </w:r>
      <w:r w:rsidR="004F0D60">
        <w:rPr>
          <w:rFonts w:hint="eastAsia"/>
        </w:rPr>
        <w:t>，此时</w:t>
      </w:r>
      <w:r w:rsidR="00FE7653">
        <w:rPr>
          <w:rFonts w:hint="eastAsia"/>
        </w:rPr>
        <w:t>温度范围为1</w:t>
      </w:r>
      <w:r w:rsidR="00FE7653">
        <w:t>8</w:t>
      </w:r>
      <w:r w:rsidR="00FE7653">
        <w:rPr>
          <w:rFonts w:hint="eastAsia"/>
        </w:rPr>
        <w:t>℃</w:t>
      </w:r>
      <w:r w:rsidR="00FE7653">
        <w:t>-28</w:t>
      </w:r>
      <w:r w:rsidR="00FE7653">
        <w:rPr>
          <w:rFonts w:hint="eastAsia"/>
        </w:rPr>
        <w:t>℃，</w:t>
      </w:r>
      <w:r w:rsidR="004F0D60">
        <w:rPr>
          <w:rFonts w:hint="eastAsia"/>
        </w:rPr>
        <w:t>温差为</w:t>
      </w:r>
      <w:r w:rsidR="00FE7653">
        <w:rPr>
          <w:rFonts w:hint="eastAsia"/>
        </w:rPr>
        <w:t>1</w:t>
      </w:r>
      <w:r w:rsidR="00FE7653">
        <w:t>0</w:t>
      </w:r>
      <w:r w:rsidR="00FE7653">
        <w:rPr>
          <w:rFonts w:hint="eastAsia"/>
        </w:rPr>
        <w:t>℃（图2</w:t>
      </w:r>
      <w:r w:rsidR="00FE7653">
        <w:t>.9</w:t>
      </w:r>
      <w:r w:rsidR="00FE7653">
        <w:rPr>
          <w:rFonts w:hint="eastAsia"/>
        </w:rPr>
        <w:t>），该温度仍位于电池的适宜使用区间，对电池容量的差异性影响较小。</w:t>
      </w:r>
    </w:p>
    <w:p w14:paraId="5D6685AB" w14:textId="5A70E92D" w:rsidR="00081323" w:rsidRDefault="00081323" w:rsidP="00081323">
      <w:pPr>
        <w:pStyle w:val="a6"/>
      </w:pPr>
      <w:r>
        <w:rPr>
          <w:rFonts w:hint="eastAsia"/>
          <w:noProof/>
        </w:rPr>
        <w:lastRenderedPageBreak/>
        <w:drawing>
          <wp:inline distT="0" distB="0" distL="0" distR="0" wp14:anchorId="38AE5889" wp14:editId="48EF81FB">
            <wp:extent cx="5040000" cy="2873684"/>
            <wp:effectExtent l="0" t="0" r="8255" b="3175"/>
            <wp:docPr id="6425779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7933" name="图片 642577933"/>
                    <pic:cNvPicPr/>
                  </pic:nvPicPr>
                  <pic:blipFill rotWithShape="1">
                    <a:blip r:embed="rId22">
                      <a:extLst>
                        <a:ext uri="{28A0092B-C50C-407E-A947-70E740481C1C}">
                          <a14:useLocalDpi xmlns:a14="http://schemas.microsoft.com/office/drawing/2010/main" val="0"/>
                        </a:ext>
                      </a:extLst>
                    </a:blip>
                    <a:srcRect l="8488" t="11431" r="9162" b="3658"/>
                    <a:stretch/>
                  </pic:blipFill>
                  <pic:spPr bwMode="auto">
                    <a:xfrm>
                      <a:off x="0" y="0"/>
                      <a:ext cx="5040000" cy="2873684"/>
                    </a:xfrm>
                    <a:prstGeom prst="rect">
                      <a:avLst/>
                    </a:prstGeom>
                    <a:ln>
                      <a:noFill/>
                    </a:ln>
                    <a:extLst>
                      <a:ext uri="{53640926-AAD7-44D8-BBD7-CCE9431645EC}">
                        <a14:shadowObscured xmlns:a14="http://schemas.microsoft.com/office/drawing/2010/main"/>
                      </a:ext>
                    </a:extLst>
                  </pic:spPr>
                </pic:pic>
              </a:graphicData>
            </a:graphic>
          </wp:inline>
        </w:drawing>
      </w:r>
    </w:p>
    <w:p w14:paraId="4E61E6D8" w14:textId="1D30EE7C" w:rsidR="00081323" w:rsidRDefault="00081323" w:rsidP="00081323">
      <w:pPr>
        <w:pStyle w:val="a6"/>
      </w:pPr>
      <w:r>
        <w:rPr>
          <w:rFonts w:hint="eastAsia"/>
        </w:rPr>
        <w:t>（a）</w:t>
      </w:r>
    </w:p>
    <w:p w14:paraId="39CFEF83" w14:textId="0115614F" w:rsidR="00081323" w:rsidRDefault="00081323" w:rsidP="00081323">
      <w:pPr>
        <w:pStyle w:val="a6"/>
      </w:pPr>
      <w:r>
        <w:rPr>
          <w:rFonts w:hint="eastAsia"/>
          <w:noProof/>
        </w:rPr>
        <w:drawing>
          <wp:inline distT="0" distB="0" distL="0" distR="0" wp14:anchorId="2C42C946" wp14:editId="73C8DA78">
            <wp:extent cx="5040000" cy="2847273"/>
            <wp:effectExtent l="0" t="0" r="8255" b="0"/>
            <wp:docPr id="5439778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77886" name="图片 543977886"/>
                    <pic:cNvPicPr/>
                  </pic:nvPicPr>
                  <pic:blipFill rotWithShape="1">
                    <a:blip r:embed="rId23" cstate="print">
                      <a:extLst>
                        <a:ext uri="{28A0092B-C50C-407E-A947-70E740481C1C}">
                          <a14:useLocalDpi xmlns:a14="http://schemas.microsoft.com/office/drawing/2010/main" val="0"/>
                        </a:ext>
                      </a:extLst>
                    </a:blip>
                    <a:srcRect l="7224" t="11103" r="9343" b="3658"/>
                    <a:stretch/>
                  </pic:blipFill>
                  <pic:spPr bwMode="auto">
                    <a:xfrm>
                      <a:off x="0" y="0"/>
                      <a:ext cx="5040000" cy="2847273"/>
                    </a:xfrm>
                    <a:prstGeom prst="rect">
                      <a:avLst/>
                    </a:prstGeom>
                    <a:ln>
                      <a:noFill/>
                    </a:ln>
                    <a:extLst>
                      <a:ext uri="{53640926-AAD7-44D8-BBD7-CCE9431645EC}">
                        <a14:shadowObscured xmlns:a14="http://schemas.microsoft.com/office/drawing/2010/main"/>
                      </a:ext>
                    </a:extLst>
                  </pic:spPr>
                </pic:pic>
              </a:graphicData>
            </a:graphic>
          </wp:inline>
        </w:drawing>
      </w:r>
    </w:p>
    <w:p w14:paraId="7B9C0588" w14:textId="63067A8D" w:rsidR="00081323" w:rsidRDefault="00081323" w:rsidP="00081323">
      <w:pPr>
        <w:pStyle w:val="a6"/>
      </w:pPr>
      <w:r>
        <w:rPr>
          <w:rFonts w:hint="eastAsia"/>
        </w:rPr>
        <w:t>（b）</w:t>
      </w:r>
    </w:p>
    <w:p w14:paraId="091911E9" w14:textId="6AD7832F" w:rsidR="00FE7653" w:rsidRDefault="00081323" w:rsidP="00FE7653">
      <w:pPr>
        <w:pStyle w:val="a6"/>
      </w:pPr>
      <w:r>
        <w:rPr>
          <w:rFonts w:hint="eastAsia"/>
        </w:rPr>
        <w:t>图2</w:t>
      </w:r>
      <w:r>
        <w:t xml:space="preserve">.7 </w:t>
      </w:r>
      <w:r>
        <w:rPr>
          <w:rFonts w:hint="eastAsia"/>
        </w:rPr>
        <w:t>（a）探针温度值变化；（b）某片段的局部放大情况</w:t>
      </w:r>
    </w:p>
    <w:p w14:paraId="26A8CAFB" w14:textId="2223CD00" w:rsidR="00FE7653" w:rsidRDefault="00FE7653" w:rsidP="00081323">
      <w:pPr>
        <w:pStyle w:val="a6"/>
      </w:pPr>
      <w:r>
        <w:rPr>
          <w:rFonts w:hint="eastAsia"/>
          <w:noProof/>
        </w:rPr>
        <w:lastRenderedPageBreak/>
        <w:drawing>
          <wp:inline distT="0" distB="0" distL="0" distR="0" wp14:anchorId="527C36D1" wp14:editId="5DC559B6">
            <wp:extent cx="5040000" cy="2905543"/>
            <wp:effectExtent l="0" t="0" r="8255" b="9525"/>
            <wp:docPr id="6315468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6860" name="图片 631546860"/>
                    <pic:cNvPicPr/>
                  </pic:nvPicPr>
                  <pic:blipFill rotWithShape="1">
                    <a:blip r:embed="rId24">
                      <a:extLst>
                        <a:ext uri="{28A0092B-C50C-407E-A947-70E740481C1C}">
                          <a14:useLocalDpi xmlns:a14="http://schemas.microsoft.com/office/drawing/2010/main" val="0"/>
                        </a:ext>
                      </a:extLst>
                    </a:blip>
                    <a:srcRect l="8849" t="11104" r="9704" b="3984"/>
                    <a:stretch/>
                  </pic:blipFill>
                  <pic:spPr bwMode="auto">
                    <a:xfrm>
                      <a:off x="0" y="0"/>
                      <a:ext cx="5040000" cy="2905543"/>
                    </a:xfrm>
                    <a:prstGeom prst="rect">
                      <a:avLst/>
                    </a:prstGeom>
                    <a:ln>
                      <a:noFill/>
                    </a:ln>
                    <a:extLst>
                      <a:ext uri="{53640926-AAD7-44D8-BBD7-CCE9431645EC}">
                        <a14:shadowObscured xmlns:a14="http://schemas.microsoft.com/office/drawing/2010/main"/>
                      </a:ext>
                    </a:extLst>
                  </pic:spPr>
                </pic:pic>
              </a:graphicData>
            </a:graphic>
          </wp:inline>
        </w:drawing>
      </w:r>
    </w:p>
    <w:p w14:paraId="265D144F" w14:textId="1DD6351C" w:rsidR="00FE7653" w:rsidRDefault="00FE7653" w:rsidP="00081323">
      <w:pPr>
        <w:pStyle w:val="a6"/>
      </w:pPr>
      <w:r>
        <w:rPr>
          <w:rFonts w:hint="eastAsia"/>
        </w:rPr>
        <w:t>图2</w:t>
      </w:r>
      <w:r>
        <w:t xml:space="preserve">.8 </w:t>
      </w:r>
      <w:r>
        <w:rPr>
          <w:rFonts w:hint="eastAsia"/>
        </w:rPr>
        <w:t>温度方差变化</w:t>
      </w:r>
    </w:p>
    <w:p w14:paraId="5C35504B" w14:textId="77D00C8A" w:rsidR="00FE7653" w:rsidRDefault="00FE7653" w:rsidP="00081323">
      <w:pPr>
        <w:pStyle w:val="a6"/>
      </w:pPr>
      <w:r>
        <w:rPr>
          <w:rFonts w:hint="eastAsia"/>
          <w:noProof/>
        </w:rPr>
        <w:drawing>
          <wp:inline distT="0" distB="0" distL="0" distR="0" wp14:anchorId="037E126E" wp14:editId="745B75F3">
            <wp:extent cx="5040000" cy="2820651"/>
            <wp:effectExtent l="0" t="0" r="8255" b="0"/>
            <wp:docPr id="14392433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392" name="图片 1439243392"/>
                    <pic:cNvPicPr/>
                  </pic:nvPicPr>
                  <pic:blipFill rotWithShape="1">
                    <a:blip r:embed="rId25" cstate="print">
                      <a:extLst>
                        <a:ext uri="{28A0092B-C50C-407E-A947-70E740481C1C}">
                          <a14:useLocalDpi xmlns:a14="http://schemas.microsoft.com/office/drawing/2010/main" val="0"/>
                        </a:ext>
                      </a:extLst>
                    </a:blip>
                    <a:srcRect l="8127" t="11757" r="8620" b="3984"/>
                    <a:stretch/>
                  </pic:blipFill>
                  <pic:spPr bwMode="auto">
                    <a:xfrm>
                      <a:off x="0" y="0"/>
                      <a:ext cx="5040000" cy="2820651"/>
                    </a:xfrm>
                    <a:prstGeom prst="rect">
                      <a:avLst/>
                    </a:prstGeom>
                    <a:ln>
                      <a:noFill/>
                    </a:ln>
                    <a:extLst>
                      <a:ext uri="{53640926-AAD7-44D8-BBD7-CCE9431645EC}">
                        <a14:shadowObscured xmlns:a14="http://schemas.microsoft.com/office/drawing/2010/main"/>
                      </a:ext>
                    </a:extLst>
                  </pic:spPr>
                </pic:pic>
              </a:graphicData>
            </a:graphic>
          </wp:inline>
        </w:drawing>
      </w:r>
    </w:p>
    <w:p w14:paraId="132F5698" w14:textId="402AC106" w:rsidR="00FE7653" w:rsidRDefault="00FE7653" w:rsidP="00081323">
      <w:pPr>
        <w:pStyle w:val="a6"/>
      </w:pPr>
      <w:r>
        <w:rPr>
          <w:rFonts w:hint="eastAsia"/>
        </w:rPr>
        <w:t>图2</w:t>
      </w:r>
      <w:r>
        <w:t xml:space="preserve">.9 </w:t>
      </w:r>
      <w:r>
        <w:rPr>
          <w:rFonts w:hint="eastAsia"/>
        </w:rPr>
        <w:t>最大方差处温度情况</w:t>
      </w:r>
    </w:p>
    <w:p w14:paraId="4DC41804" w14:textId="73FF19C8" w:rsidR="00081323" w:rsidRPr="005C2812" w:rsidRDefault="00DD18BC" w:rsidP="00081323">
      <w:pPr>
        <w:ind w:firstLine="560"/>
      </w:pPr>
      <w:r>
        <w:rPr>
          <w:rFonts w:hint="eastAsia"/>
        </w:rPr>
        <w:t>从数据集中“</w:t>
      </w:r>
      <w:r w:rsidRPr="00E9481B">
        <w:t>sing_volt_num</w:t>
      </w:r>
      <w:r>
        <w:rPr>
          <w:rFonts w:hint="eastAsia"/>
        </w:rPr>
        <w:t>”和“</w:t>
      </w:r>
      <w:r w:rsidRPr="003041F0">
        <w:t>sing_temp_num</w:t>
      </w:r>
      <w:r>
        <w:rPr>
          <w:rFonts w:hint="eastAsia"/>
        </w:rPr>
        <w:t>”字段可以得知单体数量为9</w:t>
      </w:r>
      <w:r>
        <w:t>6</w:t>
      </w:r>
      <w:r>
        <w:rPr>
          <w:rFonts w:hint="eastAsia"/>
        </w:rPr>
        <w:t>，温度探针数量为</w:t>
      </w:r>
      <w:r>
        <w:t>48</w:t>
      </w:r>
      <w:r>
        <w:rPr>
          <w:rFonts w:hint="eastAsia"/>
        </w:rPr>
        <w:t>，恰好为</w:t>
      </w:r>
      <w:r>
        <w:t>2</w:t>
      </w:r>
      <w:r>
        <w:rPr>
          <w:rFonts w:hint="eastAsia"/>
        </w:rPr>
        <w:t>:</w:t>
      </w:r>
      <w:r>
        <w:t>1</w:t>
      </w:r>
      <w:r>
        <w:rPr>
          <w:rFonts w:hint="eastAsia"/>
        </w:rPr>
        <w:t>的比例，</w:t>
      </w:r>
      <w:r w:rsidR="00FE7653">
        <w:rPr>
          <w:rFonts w:hint="eastAsia"/>
        </w:rPr>
        <w:t>且温度探针在电池组内通常为均匀布置，猜测每两个电池单体共用一个温度探针，这两个电池单体的一致性可以认为很好，因此可以在模型构建中将</w:t>
      </w:r>
      <w:r w:rsidR="004A00D7">
        <w:rPr>
          <w:rFonts w:hint="eastAsia"/>
        </w:rPr>
        <w:t>温度探针</w:t>
      </w:r>
      <w:r w:rsidR="00FE7653">
        <w:rPr>
          <w:rFonts w:hint="eastAsia"/>
        </w:rPr>
        <w:t>的</w:t>
      </w:r>
      <w:r w:rsidR="004A00D7">
        <w:rPr>
          <w:rFonts w:hint="eastAsia"/>
        </w:rPr>
        <w:t>特征矩阵从4</w:t>
      </w:r>
      <w:r w:rsidR="004A00D7">
        <w:t>8</w:t>
      </w:r>
      <w:r w:rsidR="004A00D7">
        <w:rPr>
          <w:rFonts w:hint="eastAsia"/>
        </w:rPr>
        <w:t>直接升为9</w:t>
      </w:r>
      <w:r w:rsidR="004A00D7">
        <w:t>6</w:t>
      </w:r>
      <w:r w:rsidR="00FE7653">
        <w:rPr>
          <w:rFonts w:hint="eastAsia"/>
        </w:rPr>
        <w:t>，再与</w:t>
      </w:r>
      <w:r w:rsidR="004A00D7">
        <w:rPr>
          <w:rFonts w:hint="eastAsia"/>
        </w:rPr>
        <w:t>其他单体</w:t>
      </w:r>
      <w:r w:rsidR="00FE7653">
        <w:rPr>
          <w:rFonts w:hint="eastAsia"/>
        </w:rPr>
        <w:t>特征匹配。</w:t>
      </w:r>
    </w:p>
    <w:p w14:paraId="0EE56C63" w14:textId="7242ADDF" w:rsidR="00CF3A39" w:rsidRDefault="00CF3A39" w:rsidP="00CF3A39">
      <w:pPr>
        <w:pStyle w:val="2"/>
      </w:pPr>
      <w:r>
        <w:rPr>
          <w:rFonts w:hint="eastAsia"/>
        </w:rPr>
        <w:lastRenderedPageBreak/>
        <w:t>三、</w:t>
      </w:r>
      <w:r w:rsidR="00537019">
        <w:rPr>
          <w:rFonts w:hint="eastAsia"/>
        </w:rPr>
        <w:t>特征选择</w:t>
      </w:r>
    </w:p>
    <w:p w14:paraId="1C0F6D6F" w14:textId="77777777" w:rsidR="00537019" w:rsidRDefault="00537019" w:rsidP="00537019">
      <w:pPr>
        <w:ind w:firstLine="560"/>
      </w:pPr>
      <w:r>
        <w:rPr>
          <w:rFonts w:hint="eastAsia"/>
        </w:rPr>
        <w:t>根据锂电池老化影响因素研究现状，可以得知电池循环的</w:t>
      </w:r>
      <w:r>
        <w:t>SOC区间、电池放电深度、放电倍率、电池工作温度等会造成锂电池三种老化类型不同程度的变化，从而影响容量衰减速度；根据锂电池放电容量的影响因素研究现状，电池工作温度、放电倍率等条件不同会造成锂电池的最大放电容量变化；另外，根据电池容量恢复的影响因素研究现状，在电池静置过程中，由于负极表面锂枝晶的重新激活嵌入、负极活性材料的变化等现象，锂电池的最大放电容量会出现增加现象。</w:t>
      </w:r>
    </w:p>
    <w:p w14:paraId="16E5FE76" w14:textId="77777777" w:rsidR="00537019" w:rsidRDefault="00537019" w:rsidP="00537019">
      <w:pPr>
        <w:ind w:firstLine="560"/>
      </w:pPr>
      <w:r>
        <w:rPr>
          <w:rFonts w:hint="eastAsia"/>
        </w:rPr>
        <w:t>基于上述影响因素，对于充电片段，选择结束电流、平均电流、充电方差、充入容量、持续时间、电池组起始</w:t>
      </w:r>
      <w:r>
        <w:t>SOC、电池组结束SOC、电池组SOC改变量、电池组平均SOC和累计行驶里程代表电池组的基本信息，由于电池组的容量受限于电池组中所有单体的最大容量和最小容量，所以还选择了充电时单体的起始电压和结束电压代表单体的信息，以上数据组合作为电池组伏安特征，选择各温度探点的最大温度、最小温度、平均温度、温升、平均温升速率、温度方差作为电池组热特征；对于放电片段，由于其数量远大于可计算容量的充电片段数量，因此将静置期间代表容</w:t>
      </w:r>
      <w:r>
        <w:rPr>
          <w:rFonts w:hint="eastAsia"/>
        </w:rPr>
        <w:t>量恢复的放电前后的静置期时间和温度四个特征加入放电片段的容量计算特征，在充电片段的伏安特征选择基础上再增加起始里程、结束里程、平均速度，热特征选择与充电片段一致。</w:t>
      </w:r>
    </w:p>
    <w:p w14:paraId="105FC51E" w14:textId="77777777" w:rsidR="00537019" w:rsidRDefault="00537019" w:rsidP="00537019">
      <w:pPr>
        <w:ind w:firstLine="560"/>
      </w:pPr>
      <w:r>
        <w:rPr>
          <w:rFonts w:hint="eastAsia"/>
        </w:rPr>
        <w:t>在神经网络的构建上，由于锂电池的当前容量受到之前容量损失模式的影响，因此需要构建时间序列数据来估计每个片段的容量。对</w:t>
      </w:r>
      <w:r>
        <w:rPr>
          <w:rFonts w:hint="eastAsia"/>
        </w:rPr>
        <w:lastRenderedPageBreak/>
        <w:t>于时间序列数据，通常使用循环神经网络或</w:t>
      </w:r>
      <w:r>
        <w:t>Transformer神经网络结构处理，而由于锂电池技术的进步，循环寿命通常达到上千次，在车辆的使用场景下，充放电片段数量将是循环寿命的几倍，如果使用Transformer，则需要计算庞大的相关性矩阵，因此选择循环神经网络中成熟的LSTM网络作为处理时间序列数据的主体。在LSTM中，隐状态中存放的是历史容量的所有信息，而锂电池的当前时刻状态部分信息又需要只</w:t>
      </w:r>
      <w:r>
        <w:rPr>
          <w:rFonts w:hint="eastAsia"/>
        </w:rPr>
        <w:t>考虑短期因素的影响，如在短期内的温度变化和活性材料损失在静置中的变化，只有最近的几个片段对当前时刻计算有参考性，对于这种短期序列，选择使用</w:t>
      </w:r>
      <w:r>
        <w:t>Encoder模块处理可以利用其中的并行计算模式，增加计算的效率。</w:t>
      </w:r>
    </w:p>
    <w:p w14:paraId="4531FDA2" w14:textId="2E79C548" w:rsidR="00537019" w:rsidRDefault="00537019" w:rsidP="00537019">
      <w:pPr>
        <w:ind w:firstLine="560"/>
      </w:pPr>
      <w:r>
        <w:rPr>
          <w:rFonts w:hint="eastAsia"/>
        </w:rPr>
        <w:t>因此，最后的网络结构如图</w:t>
      </w:r>
      <w:r w:rsidR="0049621C">
        <w:t>3</w:t>
      </w:r>
      <w:r>
        <w:t>.1所示。</w:t>
      </w:r>
    </w:p>
    <w:p w14:paraId="2E7A49C0" w14:textId="77777777" w:rsidR="0049621C" w:rsidRDefault="00537019" w:rsidP="00537019">
      <w:pPr>
        <w:pStyle w:val="a6"/>
      </w:pPr>
      <w:r>
        <w:rPr>
          <w:noProof/>
        </w:rPr>
        <w:drawing>
          <wp:inline distT="0" distB="0" distL="0" distR="0" wp14:anchorId="09F0614B" wp14:editId="65D129E6">
            <wp:extent cx="4528576" cy="4305413"/>
            <wp:effectExtent l="0" t="0" r="5715" b="0"/>
            <wp:docPr id="145987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0264" name=""/>
                    <pic:cNvPicPr/>
                  </pic:nvPicPr>
                  <pic:blipFill>
                    <a:blip r:embed="rId26"/>
                    <a:stretch>
                      <a:fillRect/>
                    </a:stretch>
                  </pic:blipFill>
                  <pic:spPr>
                    <a:xfrm>
                      <a:off x="0" y="0"/>
                      <a:ext cx="4528576" cy="4305413"/>
                    </a:xfrm>
                    <a:prstGeom prst="rect">
                      <a:avLst/>
                    </a:prstGeom>
                  </pic:spPr>
                </pic:pic>
              </a:graphicData>
            </a:graphic>
          </wp:inline>
        </w:drawing>
      </w:r>
    </w:p>
    <w:p w14:paraId="63D2E5E1" w14:textId="1FFA0755" w:rsidR="0049621C" w:rsidRDefault="0049621C" w:rsidP="00537019">
      <w:pPr>
        <w:pStyle w:val="a6"/>
        <w:rPr>
          <w:rFonts w:hint="eastAsia"/>
        </w:rPr>
      </w:pPr>
      <w:r>
        <w:rPr>
          <w:rFonts w:hint="eastAsia"/>
        </w:rPr>
        <w:lastRenderedPageBreak/>
        <w:t>（a）</w:t>
      </w:r>
    </w:p>
    <w:p w14:paraId="2A2E9623" w14:textId="20CE8969" w:rsidR="00537019" w:rsidRDefault="0049621C" w:rsidP="00537019">
      <w:pPr>
        <w:pStyle w:val="a6"/>
      </w:pPr>
      <w:r w:rsidRPr="0049621C">
        <w:drawing>
          <wp:inline distT="0" distB="0" distL="0" distR="0" wp14:anchorId="314CB4B2" wp14:editId="3D6D2FC6">
            <wp:extent cx="5274310" cy="2303145"/>
            <wp:effectExtent l="0" t="0" r="2540" b="1905"/>
            <wp:docPr id="979129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9386" name=""/>
                    <pic:cNvPicPr/>
                  </pic:nvPicPr>
                  <pic:blipFill>
                    <a:blip r:embed="rId27"/>
                    <a:stretch>
                      <a:fillRect/>
                    </a:stretch>
                  </pic:blipFill>
                  <pic:spPr>
                    <a:xfrm>
                      <a:off x="0" y="0"/>
                      <a:ext cx="5274310" cy="2303145"/>
                    </a:xfrm>
                    <a:prstGeom prst="rect">
                      <a:avLst/>
                    </a:prstGeom>
                  </pic:spPr>
                </pic:pic>
              </a:graphicData>
            </a:graphic>
          </wp:inline>
        </w:drawing>
      </w:r>
    </w:p>
    <w:p w14:paraId="27E82769" w14:textId="02ADD8CA" w:rsidR="0049621C" w:rsidRDefault="0049621C" w:rsidP="00537019">
      <w:pPr>
        <w:pStyle w:val="a6"/>
        <w:rPr>
          <w:rFonts w:hint="eastAsia"/>
        </w:rPr>
      </w:pPr>
      <w:r>
        <w:rPr>
          <w:rFonts w:hint="eastAsia"/>
        </w:rPr>
        <w:t>（b）</w:t>
      </w:r>
    </w:p>
    <w:p w14:paraId="123F8719" w14:textId="607AEEFD" w:rsidR="00537019" w:rsidRPr="00537019" w:rsidRDefault="00537019" w:rsidP="0049621C">
      <w:pPr>
        <w:pStyle w:val="a6"/>
        <w:rPr>
          <w:rFonts w:hint="eastAsia"/>
        </w:rPr>
      </w:pPr>
      <w:r>
        <w:rPr>
          <w:rFonts w:hint="eastAsia"/>
        </w:rPr>
        <w:t>图3</w:t>
      </w:r>
      <w:r>
        <w:t xml:space="preserve">.1 </w:t>
      </w:r>
      <w:r>
        <w:rPr>
          <w:rFonts w:hint="eastAsia"/>
        </w:rPr>
        <w:t>容量估计模型结构示意</w:t>
      </w:r>
      <w:r w:rsidR="0049621C">
        <w:rPr>
          <w:rFonts w:hint="eastAsia"/>
        </w:rPr>
        <w:t xml:space="preserve"> a</w:t>
      </w:r>
      <w:r w:rsidR="0049621C">
        <w:t>)</w:t>
      </w:r>
      <w:r w:rsidR="0049621C">
        <w:rPr>
          <w:rFonts w:hint="eastAsia"/>
        </w:rPr>
        <w:t>特征处理部分 b)序列处理部分</w:t>
      </w:r>
    </w:p>
    <w:p w14:paraId="52922843" w14:textId="41DEB4A4" w:rsidR="00CF3A39" w:rsidRDefault="0049621C" w:rsidP="00CF3A39">
      <w:pPr>
        <w:pStyle w:val="2"/>
      </w:pPr>
      <w:r>
        <w:rPr>
          <w:rFonts w:hint="eastAsia"/>
        </w:rPr>
        <w:t>四</w:t>
      </w:r>
      <w:r w:rsidR="00CF3A39">
        <w:rPr>
          <w:rFonts w:hint="eastAsia"/>
        </w:rPr>
        <w:t>、预测结果</w:t>
      </w:r>
    </w:p>
    <w:p w14:paraId="69A3D0D6" w14:textId="77777777" w:rsidR="0049621C" w:rsidRDefault="0049621C" w:rsidP="0049621C">
      <w:pPr>
        <w:ind w:firstLine="560"/>
      </w:pPr>
      <w:r>
        <w:rPr>
          <w:rFonts w:hint="eastAsia"/>
        </w:rPr>
        <w:t>十辆车充电数据共</w:t>
      </w:r>
      <w:r>
        <w:t>3899</w:t>
      </w:r>
      <w:r>
        <w:rPr>
          <w:rFonts w:hint="eastAsia"/>
        </w:rPr>
        <w:t>段停车充电片段，通过上文方法获得SOH标签的充电数据有</w:t>
      </w:r>
      <w:r>
        <w:t>727</w:t>
      </w:r>
      <w:r>
        <w:rPr>
          <w:rFonts w:hint="eastAsia"/>
        </w:rPr>
        <w:t>段。采用与容量相关的数据特征搭建深度学习模型，实现基于充电数据的容量估计，用于标注无SOH标签的</w:t>
      </w:r>
      <w:r>
        <w:t>3272</w:t>
      </w:r>
      <w:r>
        <w:rPr>
          <w:rFonts w:hint="eastAsia"/>
        </w:rPr>
        <w:t>段数据。</w:t>
      </w:r>
    </w:p>
    <w:p w14:paraId="63153C0D" w14:textId="147A9B75" w:rsidR="0049621C" w:rsidRPr="0049621C" w:rsidRDefault="0049621C" w:rsidP="0049621C">
      <w:pPr>
        <w:ind w:firstLine="560"/>
        <w:rPr>
          <w:rFonts w:hint="eastAsia"/>
        </w:rPr>
      </w:pPr>
      <w:r>
        <w:rPr>
          <w:rFonts w:hint="eastAsia"/>
        </w:rPr>
        <w:t>按照</w:t>
      </w:r>
      <w:r>
        <w:t>4:1的比例划分训练集与</w:t>
      </w:r>
      <w:r>
        <w:rPr>
          <w:rFonts w:hint="eastAsia"/>
        </w:rPr>
        <w:t>验证</w:t>
      </w:r>
      <w:r>
        <w:t>集，</w:t>
      </w:r>
      <w:r>
        <w:rPr>
          <w:rFonts w:hint="eastAsia"/>
        </w:rPr>
        <w:t>以未知SOH的数据集视为测试集。</w:t>
      </w:r>
    </w:p>
    <w:p w14:paraId="5823245F" w14:textId="40AD9BA2" w:rsidR="0049621C" w:rsidRDefault="0049621C" w:rsidP="0049621C">
      <w:pPr>
        <w:ind w:firstLine="560"/>
      </w:pPr>
      <w:r>
        <w:t>由于各车辆的起始计算容量不同，因此若分别计算SOH作为训练目标是不合理的，选择直接计算电池组容量，以均方差损失作为损失函数。由于只有部分充电片段具有较准确的容量值，因此在数据集构造中，以-1值填充无容量值的片段训练目标，在损失计算中，排除这些片段的损失。</w:t>
      </w:r>
    </w:p>
    <w:p w14:paraId="74E204B2" w14:textId="1DDB127C" w:rsidR="0049621C" w:rsidRDefault="0049621C" w:rsidP="0049621C">
      <w:pPr>
        <w:ind w:firstLine="560"/>
        <w:rPr>
          <w:rFonts w:hint="eastAsia"/>
        </w:rPr>
      </w:pPr>
      <w:r>
        <w:rPr>
          <w:rFonts w:hint="eastAsia"/>
        </w:rPr>
        <w:t>训练过程中的训练集与测试集的误差变化如图</w:t>
      </w:r>
      <w:r>
        <w:t>4</w:t>
      </w:r>
      <w:r>
        <w:t>.1所示，可以看到两类误差基本为同步降低，可以认为未发生过拟合。</w:t>
      </w:r>
    </w:p>
    <w:p w14:paraId="7CBF1513" w14:textId="3AB43EF7" w:rsidR="0049621C" w:rsidRDefault="000534C5" w:rsidP="000534C5">
      <w:pPr>
        <w:pStyle w:val="a6"/>
      </w:pPr>
      <w:r>
        <w:rPr>
          <w:noProof/>
        </w:rPr>
        <w:lastRenderedPageBreak/>
        <w:drawing>
          <wp:inline distT="0" distB="0" distL="0" distR="0" wp14:anchorId="2FE04EAA" wp14:editId="2D3E8E81">
            <wp:extent cx="5040000" cy="2829736"/>
            <wp:effectExtent l="0" t="0" r="8255" b="8890"/>
            <wp:docPr id="7640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335" name="图片 76402335"/>
                    <pic:cNvPicPr/>
                  </pic:nvPicPr>
                  <pic:blipFill rotWithShape="1">
                    <a:blip r:embed="rId28" cstate="print">
                      <a:extLst>
                        <a:ext uri="{28A0092B-C50C-407E-A947-70E740481C1C}">
                          <a14:useLocalDpi xmlns:a14="http://schemas.microsoft.com/office/drawing/2010/main" val="0"/>
                        </a:ext>
                      </a:extLst>
                    </a:blip>
                    <a:srcRect l="5361" t="10519" r="9096" b="2626"/>
                    <a:stretch/>
                  </pic:blipFill>
                  <pic:spPr bwMode="auto">
                    <a:xfrm>
                      <a:off x="0" y="0"/>
                      <a:ext cx="5040000" cy="2829736"/>
                    </a:xfrm>
                    <a:prstGeom prst="rect">
                      <a:avLst/>
                    </a:prstGeom>
                    <a:ln>
                      <a:noFill/>
                    </a:ln>
                    <a:extLst>
                      <a:ext uri="{53640926-AAD7-44D8-BBD7-CCE9431645EC}">
                        <a14:shadowObscured xmlns:a14="http://schemas.microsoft.com/office/drawing/2010/main"/>
                      </a:ext>
                    </a:extLst>
                  </pic:spPr>
                </pic:pic>
              </a:graphicData>
            </a:graphic>
          </wp:inline>
        </w:drawing>
      </w:r>
    </w:p>
    <w:p w14:paraId="1168964F" w14:textId="680A9324" w:rsidR="000534C5" w:rsidRDefault="000534C5" w:rsidP="000534C5">
      <w:pPr>
        <w:pStyle w:val="a6"/>
        <w:rPr>
          <w:rFonts w:hint="eastAsia"/>
        </w:rPr>
      </w:pPr>
      <w:r>
        <w:rPr>
          <w:rFonts w:hint="eastAsia"/>
        </w:rPr>
        <w:t>图4</w:t>
      </w:r>
      <w:r>
        <w:t xml:space="preserve">.1 </w:t>
      </w:r>
      <w:r>
        <w:rPr>
          <w:rFonts w:hint="eastAsia"/>
        </w:rPr>
        <w:t>损失下降</w:t>
      </w:r>
    </w:p>
    <w:p w14:paraId="7DBDDB72" w14:textId="39EECCC3" w:rsidR="0049621C" w:rsidRDefault="0049621C" w:rsidP="0049621C">
      <w:pPr>
        <w:ind w:firstLine="560"/>
      </w:pPr>
      <w:r>
        <w:rPr>
          <w:rFonts w:hint="eastAsia"/>
        </w:rPr>
        <w:t>十辆车的容量变化结果如图</w:t>
      </w:r>
      <w:r w:rsidR="000534C5">
        <w:t>4</w:t>
      </w:r>
      <w:r>
        <w:t>.2所示，</w:t>
      </w:r>
      <w:r w:rsidR="000534C5">
        <w:rPr>
          <w:rFonts w:hint="eastAsia"/>
        </w:rPr>
        <w:t>图中实际值由安时积分计算得到，可以看到经过模型估计后得到的容量值波动相较于安时积分计算减小了很多，模型在深度充电片段上的</w:t>
      </w:r>
      <w:r>
        <w:t>平均估计误差为</w:t>
      </w:r>
      <w:r w:rsidR="009504A3">
        <w:t>6.1</w:t>
      </w:r>
      <w:r>
        <w:t>%。</w:t>
      </w:r>
    </w:p>
    <w:p w14:paraId="42863B0B" w14:textId="6D72999D" w:rsidR="000534C5" w:rsidRDefault="000534C5" w:rsidP="000534C5">
      <w:pPr>
        <w:pStyle w:val="a6"/>
      </w:pPr>
      <w:r>
        <w:rPr>
          <w:rFonts w:hint="eastAsia"/>
          <w:noProof/>
        </w:rPr>
        <w:drawing>
          <wp:inline distT="0" distB="0" distL="0" distR="0" wp14:anchorId="607C121F" wp14:editId="0D1D0467">
            <wp:extent cx="4517491" cy="2701089"/>
            <wp:effectExtent l="0" t="0" r="0" b="4445"/>
            <wp:docPr id="1139538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3899" name="图片 113953899"/>
                    <pic:cNvPicPr/>
                  </pic:nvPicPr>
                  <pic:blipFill rotWithShape="1">
                    <a:blip r:embed="rId29" cstate="print">
                      <a:extLst>
                        <a:ext uri="{28A0092B-C50C-407E-A947-70E740481C1C}">
                          <a14:useLocalDpi xmlns:a14="http://schemas.microsoft.com/office/drawing/2010/main" val="0"/>
                        </a:ext>
                      </a:extLst>
                    </a:blip>
                    <a:srcRect l="7186" t="5569" r="7157" b="1811"/>
                    <a:stretch/>
                  </pic:blipFill>
                  <pic:spPr bwMode="auto">
                    <a:xfrm>
                      <a:off x="0" y="0"/>
                      <a:ext cx="4517830" cy="2701291"/>
                    </a:xfrm>
                    <a:prstGeom prst="rect">
                      <a:avLst/>
                    </a:prstGeom>
                    <a:ln>
                      <a:noFill/>
                    </a:ln>
                    <a:extLst>
                      <a:ext uri="{53640926-AAD7-44D8-BBD7-CCE9431645EC}">
                        <a14:shadowObscured xmlns:a14="http://schemas.microsoft.com/office/drawing/2010/main"/>
                      </a:ext>
                    </a:extLst>
                  </pic:spPr>
                </pic:pic>
              </a:graphicData>
            </a:graphic>
          </wp:inline>
        </w:drawing>
      </w:r>
    </w:p>
    <w:p w14:paraId="2D70A555" w14:textId="6CBC2347" w:rsidR="000534C5" w:rsidRPr="000534C5" w:rsidRDefault="000534C5" w:rsidP="000534C5">
      <w:pPr>
        <w:pStyle w:val="a6"/>
        <w:rPr>
          <w:rFonts w:hint="eastAsia"/>
        </w:rPr>
      </w:pPr>
      <w:r>
        <w:rPr>
          <w:rFonts w:hint="eastAsia"/>
          <w:noProof/>
        </w:rPr>
        <w:lastRenderedPageBreak/>
        <w:drawing>
          <wp:inline distT="0" distB="0" distL="0" distR="0" wp14:anchorId="15BC265F" wp14:editId="79675B0D">
            <wp:extent cx="4409574" cy="2598821"/>
            <wp:effectExtent l="0" t="0" r="0" b="0"/>
            <wp:docPr id="667254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4777" name="图片 667254777"/>
                    <pic:cNvPicPr/>
                  </pic:nvPicPr>
                  <pic:blipFill rotWithShape="1">
                    <a:blip r:embed="rId30" cstate="print">
                      <a:extLst>
                        <a:ext uri="{28A0092B-C50C-407E-A947-70E740481C1C}">
                          <a14:useLocalDpi xmlns:a14="http://schemas.microsoft.com/office/drawing/2010/main" val="0"/>
                        </a:ext>
                      </a:extLst>
                    </a:blip>
                    <a:srcRect l="7299" t="7426" r="9077" b="3449"/>
                    <a:stretch/>
                  </pic:blipFill>
                  <pic:spPr bwMode="auto">
                    <a:xfrm>
                      <a:off x="0" y="0"/>
                      <a:ext cx="4410557" cy="2599401"/>
                    </a:xfrm>
                    <a:prstGeom prst="rect">
                      <a:avLst/>
                    </a:prstGeom>
                    <a:ln>
                      <a:noFill/>
                    </a:ln>
                    <a:extLst>
                      <a:ext uri="{53640926-AAD7-44D8-BBD7-CCE9431645EC}">
                        <a14:shadowObscured xmlns:a14="http://schemas.microsoft.com/office/drawing/2010/main"/>
                      </a:ext>
                    </a:extLst>
                  </pic:spPr>
                </pic:pic>
              </a:graphicData>
            </a:graphic>
          </wp:inline>
        </w:drawing>
      </w:r>
      <w:r w:rsidRPr="000534C5">
        <w:rPr>
          <w:rFonts w:hint="eastAsia"/>
        </w:rPr>
        <w:drawing>
          <wp:inline distT="0" distB="0" distL="0" distR="0" wp14:anchorId="6D694194" wp14:editId="2A78DA9C">
            <wp:extent cx="4390528" cy="2604837"/>
            <wp:effectExtent l="0" t="0" r="0" b="5080"/>
            <wp:docPr id="7641411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1177" name="图片 764141177"/>
                    <pic:cNvPicPr/>
                  </pic:nvPicPr>
                  <pic:blipFill rotWithShape="1">
                    <a:blip r:embed="rId31" cstate="print">
                      <a:extLst>
                        <a:ext uri="{28A0092B-C50C-407E-A947-70E740481C1C}">
                          <a14:useLocalDpi xmlns:a14="http://schemas.microsoft.com/office/drawing/2010/main" val="0"/>
                        </a:ext>
                      </a:extLst>
                    </a:blip>
                    <a:srcRect l="7073" t="7013" r="9666" b="3656"/>
                    <a:stretch/>
                  </pic:blipFill>
                  <pic:spPr bwMode="auto">
                    <a:xfrm>
                      <a:off x="0" y="0"/>
                      <a:ext cx="4391448" cy="260538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604545B" wp14:editId="02DB19C9">
            <wp:extent cx="4427554" cy="2586790"/>
            <wp:effectExtent l="0" t="0" r="0" b="4445"/>
            <wp:docPr id="16858792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79245" name="图片 1685879245"/>
                    <pic:cNvPicPr/>
                  </pic:nvPicPr>
                  <pic:blipFill rotWithShape="1">
                    <a:blip r:embed="rId32" cstate="print">
                      <a:extLst>
                        <a:ext uri="{28A0092B-C50C-407E-A947-70E740481C1C}">
                          <a14:useLocalDpi xmlns:a14="http://schemas.microsoft.com/office/drawing/2010/main" val="0"/>
                        </a:ext>
                      </a:extLst>
                    </a:blip>
                    <a:srcRect l="6616" t="7838" r="9438" b="3467"/>
                    <a:stretch/>
                  </pic:blipFill>
                  <pic:spPr bwMode="auto">
                    <a:xfrm>
                      <a:off x="0" y="0"/>
                      <a:ext cx="4427616" cy="258682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763327C6" wp14:editId="70EB02E6">
            <wp:extent cx="4409221" cy="2634916"/>
            <wp:effectExtent l="0" t="0" r="0" b="0"/>
            <wp:docPr id="18368381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8169" name="图片 1836838169"/>
                    <pic:cNvPicPr/>
                  </pic:nvPicPr>
                  <pic:blipFill rotWithShape="1">
                    <a:blip r:embed="rId33" cstate="print">
                      <a:extLst>
                        <a:ext uri="{28A0092B-C50C-407E-A947-70E740481C1C}">
                          <a14:useLocalDpi xmlns:a14="http://schemas.microsoft.com/office/drawing/2010/main" val="0"/>
                        </a:ext>
                      </a:extLst>
                    </a:blip>
                    <a:srcRect l="6958" t="6394" r="9438" b="3257"/>
                    <a:stretch/>
                  </pic:blipFill>
                  <pic:spPr bwMode="auto">
                    <a:xfrm>
                      <a:off x="0" y="0"/>
                      <a:ext cx="4409546" cy="263511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DBFE4DE" wp14:editId="7C3AA579">
            <wp:extent cx="4409100" cy="2598821"/>
            <wp:effectExtent l="0" t="0" r="0" b="0"/>
            <wp:docPr id="3190150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15052" name="图片 319015052"/>
                    <pic:cNvPicPr/>
                  </pic:nvPicPr>
                  <pic:blipFill rotWithShape="1">
                    <a:blip r:embed="rId34" cstate="print">
                      <a:extLst>
                        <a:ext uri="{28A0092B-C50C-407E-A947-70E740481C1C}">
                          <a14:useLocalDpi xmlns:a14="http://schemas.microsoft.com/office/drawing/2010/main" val="0"/>
                        </a:ext>
                      </a:extLst>
                    </a:blip>
                    <a:srcRect l="7415" t="7219" r="8982" b="3667"/>
                    <a:stretch/>
                  </pic:blipFill>
                  <pic:spPr bwMode="auto">
                    <a:xfrm>
                      <a:off x="0" y="0"/>
                      <a:ext cx="4409535" cy="259907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62CEF5" wp14:editId="0730F52E">
            <wp:extent cx="4403022" cy="2616869"/>
            <wp:effectExtent l="0" t="0" r="0" b="0"/>
            <wp:docPr id="14180019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1965" name="图片 1418001965"/>
                    <pic:cNvPicPr/>
                  </pic:nvPicPr>
                  <pic:blipFill rotWithShape="1">
                    <a:blip r:embed="rId35" cstate="print">
                      <a:extLst>
                        <a:ext uri="{28A0092B-C50C-407E-A947-70E740481C1C}">
                          <a14:useLocalDpi xmlns:a14="http://schemas.microsoft.com/office/drawing/2010/main" val="0"/>
                        </a:ext>
                      </a:extLst>
                    </a:blip>
                    <a:srcRect l="7529" t="7631" r="8981" b="2633"/>
                    <a:stretch/>
                  </pic:blipFill>
                  <pic:spPr bwMode="auto">
                    <a:xfrm>
                      <a:off x="0" y="0"/>
                      <a:ext cx="4403514" cy="261716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1B94901C" wp14:editId="12775628">
            <wp:extent cx="4378556" cy="2646948"/>
            <wp:effectExtent l="0" t="0" r="3175" b="1270"/>
            <wp:docPr id="20541061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6130" name="图片 2054106130"/>
                    <pic:cNvPicPr/>
                  </pic:nvPicPr>
                  <pic:blipFill rotWithShape="1">
                    <a:blip r:embed="rId36" cstate="print">
                      <a:extLst>
                        <a:ext uri="{28A0092B-C50C-407E-A947-70E740481C1C}">
                          <a14:useLocalDpi xmlns:a14="http://schemas.microsoft.com/office/drawing/2010/main" val="0"/>
                        </a:ext>
                      </a:extLst>
                    </a:blip>
                    <a:srcRect l="7643" t="6600" r="9324" b="2626"/>
                    <a:stretch/>
                  </pic:blipFill>
                  <pic:spPr bwMode="auto">
                    <a:xfrm>
                      <a:off x="0" y="0"/>
                      <a:ext cx="4379416" cy="264746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875DF60" wp14:editId="5BB38EBA">
            <wp:extent cx="4409574" cy="2610518"/>
            <wp:effectExtent l="0" t="0" r="0" b="0"/>
            <wp:docPr id="6903956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5629" name="图片 690395629"/>
                    <pic:cNvPicPr/>
                  </pic:nvPicPr>
                  <pic:blipFill rotWithShape="1">
                    <a:blip r:embed="rId37" cstate="print">
                      <a:extLst>
                        <a:ext uri="{28A0092B-C50C-407E-A947-70E740481C1C}">
                          <a14:useLocalDpi xmlns:a14="http://schemas.microsoft.com/office/drawing/2010/main" val="0"/>
                        </a:ext>
                      </a:extLst>
                    </a:blip>
                    <a:srcRect l="7301" t="7219" r="9077" b="3253"/>
                    <a:stretch/>
                  </pic:blipFill>
                  <pic:spPr bwMode="auto">
                    <a:xfrm>
                      <a:off x="0" y="0"/>
                      <a:ext cx="4410537" cy="261108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08A23B4E" wp14:editId="33D05E04">
            <wp:extent cx="4397008" cy="2592806"/>
            <wp:effectExtent l="0" t="0" r="3810" b="0"/>
            <wp:docPr id="940745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534" name="图片 94074534"/>
                    <pic:cNvPicPr/>
                  </pic:nvPicPr>
                  <pic:blipFill rotWithShape="1">
                    <a:blip r:embed="rId38" cstate="print">
                      <a:extLst>
                        <a:ext uri="{28A0092B-C50C-407E-A947-70E740481C1C}">
                          <a14:useLocalDpi xmlns:a14="http://schemas.microsoft.com/office/drawing/2010/main" val="0"/>
                        </a:ext>
                      </a:extLst>
                    </a:blip>
                    <a:srcRect l="7187" t="7632" r="9438" b="3458"/>
                    <a:stretch/>
                  </pic:blipFill>
                  <pic:spPr bwMode="auto">
                    <a:xfrm>
                      <a:off x="0" y="0"/>
                      <a:ext cx="4397499" cy="2593096"/>
                    </a:xfrm>
                    <a:prstGeom prst="rect">
                      <a:avLst/>
                    </a:prstGeom>
                    <a:ln>
                      <a:noFill/>
                    </a:ln>
                    <a:extLst>
                      <a:ext uri="{53640926-AAD7-44D8-BBD7-CCE9431645EC}">
                        <a14:shadowObscured xmlns:a14="http://schemas.microsoft.com/office/drawing/2010/main"/>
                      </a:ext>
                    </a:extLst>
                  </pic:spPr>
                </pic:pic>
              </a:graphicData>
            </a:graphic>
          </wp:inline>
        </w:drawing>
      </w:r>
    </w:p>
    <w:sectPr w:rsidR="000534C5" w:rsidRPr="000534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11A3"/>
    <w:multiLevelType w:val="hybridMultilevel"/>
    <w:tmpl w:val="A59E2BC2"/>
    <w:lvl w:ilvl="0" w:tplc="34646E8E">
      <w:start w:val="1"/>
      <w:numFmt w:val="japaneseCounting"/>
      <w:lvlText w:val="%1、"/>
      <w:lvlJc w:val="left"/>
      <w:pPr>
        <w:ind w:left="1371" w:hanging="720"/>
      </w:pPr>
      <w:rPr>
        <w:rFonts w:hint="default"/>
      </w:rPr>
    </w:lvl>
    <w:lvl w:ilvl="1" w:tplc="04090019" w:tentative="1">
      <w:start w:val="1"/>
      <w:numFmt w:val="lowerLetter"/>
      <w:lvlText w:val="%2)"/>
      <w:lvlJc w:val="left"/>
      <w:pPr>
        <w:ind w:left="1531" w:hanging="440"/>
      </w:pPr>
    </w:lvl>
    <w:lvl w:ilvl="2" w:tplc="0409001B" w:tentative="1">
      <w:start w:val="1"/>
      <w:numFmt w:val="lowerRoman"/>
      <w:lvlText w:val="%3."/>
      <w:lvlJc w:val="right"/>
      <w:pPr>
        <w:ind w:left="1971" w:hanging="440"/>
      </w:pPr>
    </w:lvl>
    <w:lvl w:ilvl="3" w:tplc="0409000F" w:tentative="1">
      <w:start w:val="1"/>
      <w:numFmt w:val="decimal"/>
      <w:lvlText w:val="%4."/>
      <w:lvlJc w:val="left"/>
      <w:pPr>
        <w:ind w:left="2411" w:hanging="440"/>
      </w:pPr>
    </w:lvl>
    <w:lvl w:ilvl="4" w:tplc="04090019" w:tentative="1">
      <w:start w:val="1"/>
      <w:numFmt w:val="lowerLetter"/>
      <w:lvlText w:val="%5)"/>
      <w:lvlJc w:val="left"/>
      <w:pPr>
        <w:ind w:left="2851" w:hanging="440"/>
      </w:pPr>
    </w:lvl>
    <w:lvl w:ilvl="5" w:tplc="0409001B" w:tentative="1">
      <w:start w:val="1"/>
      <w:numFmt w:val="lowerRoman"/>
      <w:lvlText w:val="%6."/>
      <w:lvlJc w:val="right"/>
      <w:pPr>
        <w:ind w:left="3291" w:hanging="440"/>
      </w:pPr>
    </w:lvl>
    <w:lvl w:ilvl="6" w:tplc="0409000F" w:tentative="1">
      <w:start w:val="1"/>
      <w:numFmt w:val="decimal"/>
      <w:lvlText w:val="%7."/>
      <w:lvlJc w:val="left"/>
      <w:pPr>
        <w:ind w:left="3731" w:hanging="440"/>
      </w:pPr>
    </w:lvl>
    <w:lvl w:ilvl="7" w:tplc="04090019" w:tentative="1">
      <w:start w:val="1"/>
      <w:numFmt w:val="lowerLetter"/>
      <w:lvlText w:val="%8)"/>
      <w:lvlJc w:val="left"/>
      <w:pPr>
        <w:ind w:left="4171" w:hanging="440"/>
      </w:pPr>
    </w:lvl>
    <w:lvl w:ilvl="8" w:tplc="0409001B" w:tentative="1">
      <w:start w:val="1"/>
      <w:numFmt w:val="lowerRoman"/>
      <w:lvlText w:val="%9."/>
      <w:lvlJc w:val="right"/>
      <w:pPr>
        <w:ind w:left="4611" w:hanging="440"/>
      </w:pPr>
    </w:lvl>
  </w:abstractNum>
  <w:abstractNum w:abstractNumId="1" w15:restartNumberingAfterBreak="0">
    <w:nsid w:val="15934E4B"/>
    <w:multiLevelType w:val="hybridMultilevel"/>
    <w:tmpl w:val="A7888CDE"/>
    <w:lvl w:ilvl="0" w:tplc="20FA66A0">
      <w:start w:val="1"/>
      <w:numFmt w:val="japaneseCounting"/>
      <w:lvlText w:val="%1、"/>
      <w:lvlJc w:val="left"/>
      <w:pPr>
        <w:ind w:left="651" w:hanging="651"/>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15A0DB7"/>
    <w:multiLevelType w:val="hybridMultilevel"/>
    <w:tmpl w:val="0C600AEE"/>
    <w:lvl w:ilvl="0" w:tplc="1A64E9D4">
      <w:start w:val="1"/>
      <w:numFmt w:val="japaneseCounting"/>
      <w:lvlText w:val="%1、"/>
      <w:lvlJc w:val="left"/>
      <w:pPr>
        <w:ind w:left="429" w:hanging="429"/>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2802079"/>
    <w:multiLevelType w:val="hybridMultilevel"/>
    <w:tmpl w:val="1BA62FC6"/>
    <w:lvl w:ilvl="0" w:tplc="F51A95FA">
      <w:start w:val="1"/>
      <w:numFmt w:val="decimal"/>
      <w:lvlText w:val="%1、"/>
      <w:lvlJc w:val="left"/>
      <w:pPr>
        <w:ind w:left="1280" w:hanging="7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1566333848">
    <w:abstractNumId w:val="2"/>
  </w:num>
  <w:num w:numId="2" w16cid:durableId="1659380774">
    <w:abstractNumId w:val="1"/>
  </w:num>
  <w:num w:numId="3" w16cid:durableId="710955811">
    <w:abstractNumId w:val="0"/>
  </w:num>
  <w:num w:numId="4" w16cid:durableId="598369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39"/>
    <w:rsid w:val="000534C5"/>
    <w:rsid w:val="00081323"/>
    <w:rsid w:val="000B78BB"/>
    <w:rsid w:val="00174016"/>
    <w:rsid w:val="00272A9A"/>
    <w:rsid w:val="002F70D7"/>
    <w:rsid w:val="003041F0"/>
    <w:rsid w:val="00340D0F"/>
    <w:rsid w:val="003A0B2C"/>
    <w:rsid w:val="0041353D"/>
    <w:rsid w:val="00414A06"/>
    <w:rsid w:val="0042688B"/>
    <w:rsid w:val="00456B60"/>
    <w:rsid w:val="0049621C"/>
    <w:rsid w:val="004A00D7"/>
    <w:rsid w:val="004E2359"/>
    <w:rsid w:val="004F0D60"/>
    <w:rsid w:val="00537019"/>
    <w:rsid w:val="00563E21"/>
    <w:rsid w:val="005C2812"/>
    <w:rsid w:val="00657F83"/>
    <w:rsid w:val="00665582"/>
    <w:rsid w:val="006F7564"/>
    <w:rsid w:val="00743BAF"/>
    <w:rsid w:val="00751606"/>
    <w:rsid w:val="00782BF5"/>
    <w:rsid w:val="007E301E"/>
    <w:rsid w:val="00811A4F"/>
    <w:rsid w:val="008660DC"/>
    <w:rsid w:val="008C15D3"/>
    <w:rsid w:val="008C48A5"/>
    <w:rsid w:val="009504A3"/>
    <w:rsid w:val="00982E60"/>
    <w:rsid w:val="009F4A51"/>
    <w:rsid w:val="00A5130B"/>
    <w:rsid w:val="00AF4D64"/>
    <w:rsid w:val="00B05808"/>
    <w:rsid w:val="00BE7FE3"/>
    <w:rsid w:val="00C26F80"/>
    <w:rsid w:val="00CB70EA"/>
    <w:rsid w:val="00CF3A39"/>
    <w:rsid w:val="00DA22BA"/>
    <w:rsid w:val="00DB4C50"/>
    <w:rsid w:val="00DD18BC"/>
    <w:rsid w:val="00E444DB"/>
    <w:rsid w:val="00E9481B"/>
    <w:rsid w:val="00EB0F9A"/>
    <w:rsid w:val="00FC5375"/>
    <w:rsid w:val="00FE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6156"/>
  <w15:chartTrackingRefBased/>
  <w15:docId w15:val="{6D52E8C2-BF42-4632-9C74-17F53C031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3A39"/>
    <w:pPr>
      <w:widowControl w:val="0"/>
      <w:ind w:firstLineChars="200" w:firstLine="200"/>
      <w:jc w:val="both"/>
    </w:pPr>
    <w:rPr>
      <w:rFonts w:ascii="宋体" w:eastAsia="宋体" w:hAnsi="宋体"/>
      <w:sz w:val="28"/>
    </w:rPr>
  </w:style>
  <w:style w:type="paragraph" w:styleId="2">
    <w:name w:val="heading 2"/>
    <w:basedOn w:val="a"/>
    <w:next w:val="a"/>
    <w:link w:val="20"/>
    <w:uiPriority w:val="9"/>
    <w:unhideWhenUsed/>
    <w:qFormat/>
    <w:rsid w:val="00CF3A39"/>
    <w:pPr>
      <w:keepNext/>
      <w:keepLines/>
      <w:spacing w:before="260" w:after="260" w:line="415"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CF3A39"/>
    <w:pPr>
      <w:keepNext/>
      <w:keepLines/>
      <w:spacing w:before="260" w:after="260" w:line="415"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3A39"/>
    <w:pPr>
      <w:ind w:firstLine="420"/>
    </w:pPr>
  </w:style>
  <w:style w:type="character" w:customStyle="1" w:styleId="20">
    <w:name w:val="标题 2 字符"/>
    <w:basedOn w:val="a0"/>
    <w:link w:val="2"/>
    <w:uiPriority w:val="9"/>
    <w:rsid w:val="00CF3A39"/>
    <w:rPr>
      <w:rFonts w:ascii="宋体" w:eastAsia="宋体" w:hAnsi="宋体" w:cstheme="majorBidi"/>
      <w:b/>
      <w:bCs/>
      <w:sz w:val="32"/>
      <w:szCs w:val="32"/>
    </w:rPr>
  </w:style>
  <w:style w:type="character" w:customStyle="1" w:styleId="30">
    <w:name w:val="标题 3 字符"/>
    <w:basedOn w:val="a0"/>
    <w:link w:val="3"/>
    <w:uiPriority w:val="9"/>
    <w:rsid w:val="00CF3A39"/>
    <w:rPr>
      <w:rFonts w:ascii="宋体" w:eastAsia="宋体" w:hAnsi="宋体"/>
      <w:b/>
      <w:bCs/>
      <w:sz w:val="28"/>
      <w:szCs w:val="32"/>
    </w:rPr>
  </w:style>
  <w:style w:type="table" w:styleId="a4">
    <w:name w:val="Table Grid"/>
    <w:basedOn w:val="a1"/>
    <w:uiPriority w:val="39"/>
    <w:rsid w:val="00CF3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ubtle Emphasis"/>
    <w:basedOn w:val="a0"/>
    <w:uiPriority w:val="19"/>
    <w:qFormat/>
    <w:rsid w:val="00CF3A39"/>
    <w:rPr>
      <w:rFonts w:eastAsia="宋体"/>
      <w:i w:val="0"/>
      <w:iCs/>
      <w:color w:val="auto"/>
      <w:sz w:val="18"/>
    </w:rPr>
  </w:style>
  <w:style w:type="paragraph" w:styleId="a6">
    <w:name w:val="No Spacing"/>
    <w:uiPriority w:val="1"/>
    <w:qFormat/>
    <w:rsid w:val="00563E21"/>
    <w:pPr>
      <w:widowControl w:val="0"/>
      <w:jc w:val="center"/>
    </w:pPr>
    <w:rPr>
      <w:rFonts w:ascii="宋体" w:eastAsia="宋体" w:hAnsi="宋体"/>
    </w:rPr>
  </w:style>
  <w:style w:type="character" w:styleId="a7">
    <w:name w:val="Placeholder Text"/>
    <w:basedOn w:val="a0"/>
    <w:uiPriority w:val="99"/>
    <w:semiHidden/>
    <w:rsid w:val="003A0B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37">
      <w:bodyDiv w:val="1"/>
      <w:marLeft w:val="0"/>
      <w:marRight w:val="0"/>
      <w:marTop w:val="0"/>
      <w:marBottom w:val="0"/>
      <w:divBdr>
        <w:top w:val="none" w:sz="0" w:space="0" w:color="auto"/>
        <w:left w:val="none" w:sz="0" w:space="0" w:color="auto"/>
        <w:bottom w:val="none" w:sz="0" w:space="0" w:color="auto"/>
        <w:right w:val="none" w:sz="0" w:space="0" w:color="auto"/>
      </w:divBdr>
      <w:divsChild>
        <w:div w:id="330523421">
          <w:marLeft w:val="0"/>
          <w:marRight w:val="0"/>
          <w:marTop w:val="0"/>
          <w:marBottom w:val="0"/>
          <w:divBdr>
            <w:top w:val="none" w:sz="0" w:space="0" w:color="auto"/>
            <w:left w:val="none" w:sz="0" w:space="0" w:color="auto"/>
            <w:bottom w:val="none" w:sz="0" w:space="0" w:color="auto"/>
            <w:right w:val="none" w:sz="0" w:space="0" w:color="auto"/>
          </w:divBdr>
        </w:div>
      </w:divsChild>
    </w:div>
    <w:div w:id="19210736">
      <w:bodyDiv w:val="1"/>
      <w:marLeft w:val="0"/>
      <w:marRight w:val="0"/>
      <w:marTop w:val="0"/>
      <w:marBottom w:val="0"/>
      <w:divBdr>
        <w:top w:val="none" w:sz="0" w:space="0" w:color="auto"/>
        <w:left w:val="none" w:sz="0" w:space="0" w:color="auto"/>
        <w:bottom w:val="none" w:sz="0" w:space="0" w:color="auto"/>
        <w:right w:val="none" w:sz="0" w:space="0" w:color="auto"/>
      </w:divBdr>
      <w:divsChild>
        <w:div w:id="2047749397">
          <w:marLeft w:val="0"/>
          <w:marRight w:val="0"/>
          <w:marTop w:val="0"/>
          <w:marBottom w:val="0"/>
          <w:divBdr>
            <w:top w:val="none" w:sz="0" w:space="0" w:color="auto"/>
            <w:left w:val="none" w:sz="0" w:space="0" w:color="auto"/>
            <w:bottom w:val="none" w:sz="0" w:space="0" w:color="auto"/>
            <w:right w:val="none" w:sz="0" w:space="0" w:color="auto"/>
          </w:divBdr>
        </w:div>
      </w:divsChild>
    </w:div>
    <w:div w:id="21635609">
      <w:bodyDiv w:val="1"/>
      <w:marLeft w:val="0"/>
      <w:marRight w:val="0"/>
      <w:marTop w:val="0"/>
      <w:marBottom w:val="0"/>
      <w:divBdr>
        <w:top w:val="none" w:sz="0" w:space="0" w:color="auto"/>
        <w:left w:val="none" w:sz="0" w:space="0" w:color="auto"/>
        <w:bottom w:val="none" w:sz="0" w:space="0" w:color="auto"/>
        <w:right w:val="none" w:sz="0" w:space="0" w:color="auto"/>
      </w:divBdr>
      <w:divsChild>
        <w:div w:id="1797285485">
          <w:marLeft w:val="0"/>
          <w:marRight w:val="0"/>
          <w:marTop w:val="0"/>
          <w:marBottom w:val="0"/>
          <w:divBdr>
            <w:top w:val="none" w:sz="0" w:space="0" w:color="auto"/>
            <w:left w:val="none" w:sz="0" w:space="0" w:color="auto"/>
            <w:bottom w:val="none" w:sz="0" w:space="0" w:color="auto"/>
            <w:right w:val="none" w:sz="0" w:space="0" w:color="auto"/>
          </w:divBdr>
        </w:div>
      </w:divsChild>
    </w:div>
    <w:div w:id="163664537">
      <w:bodyDiv w:val="1"/>
      <w:marLeft w:val="0"/>
      <w:marRight w:val="0"/>
      <w:marTop w:val="0"/>
      <w:marBottom w:val="0"/>
      <w:divBdr>
        <w:top w:val="none" w:sz="0" w:space="0" w:color="auto"/>
        <w:left w:val="none" w:sz="0" w:space="0" w:color="auto"/>
        <w:bottom w:val="none" w:sz="0" w:space="0" w:color="auto"/>
        <w:right w:val="none" w:sz="0" w:space="0" w:color="auto"/>
      </w:divBdr>
      <w:divsChild>
        <w:div w:id="1143615555">
          <w:marLeft w:val="0"/>
          <w:marRight w:val="0"/>
          <w:marTop w:val="0"/>
          <w:marBottom w:val="0"/>
          <w:divBdr>
            <w:top w:val="none" w:sz="0" w:space="0" w:color="auto"/>
            <w:left w:val="none" w:sz="0" w:space="0" w:color="auto"/>
            <w:bottom w:val="none" w:sz="0" w:space="0" w:color="auto"/>
            <w:right w:val="none" w:sz="0" w:space="0" w:color="auto"/>
          </w:divBdr>
        </w:div>
      </w:divsChild>
    </w:div>
    <w:div w:id="550502477">
      <w:bodyDiv w:val="1"/>
      <w:marLeft w:val="0"/>
      <w:marRight w:val="0"/>
      <w:marTop w:val="0"/>
      <w:marBottom w:val="0"/>
      <w:divBdr>
        <w:top w:val="none" w:sz="0" w:space="0" w:color="auto"/>
        <w:left w:val="none" w:sz="0" w:space="0" w:color="auto"/>
        <w:bottom w:val="none" w:sz="0" w:space="0" w:color="auto"/>
        <w:right w:val="none" w:sz="0" w:space="0" w:color="auto"/>
      </w:divBdr>
      <w:divsChild>
        <w:div w:id="1473061801">
          <w:marLeft w:val="0"/>
          <w:marRight w:val="0"/>
          <w:marTop w:val="0"/>
          <w:marBottom w:val="0"/>
          <w:divBdr>
            <w:top w:val="none" w:sz="0" w:space="0" w:color="auto"/>
            <w:left w:val="none" w:sz="0" w:space="0" w:color="auto"/>
            <w:bottom w:val="none" w:sz="0" w:space="0" w:color="auto"/>
            <w:right w:val="none" w:sz="0" w:space="0" w:color="auto"/>
          </w:divBdr>
        </w:div>
      </w:divsChild>
    </w:div>
    <w:div w:id="638612917">
      <w:bodyDiv w:val="1"/>
      <w:marLeft w:val="0"/>
      <w:marRight w:val="0"/>
      <w:marTop w:val="0"/>
      <w:marBottom w:val="0"/>
      <w:divBdr>
        <w:top w:val="none" w:sz="0" w:space="0" w:color="auto"/>
        <w:left w:val="none" w:sz="0" w:space="0" w:color="auto"/>
        <w:bottom w:val="none" w:sz="0" w:space="0" w:color="auto"/>
        <w:right w:val="none" w:sz="0" w:space="0" w:color="auto"/>
      </w:divBdr>
      <w:divsChild>
        <w:div w:id="1560048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2114</TotalTime>
  <Pages>22</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凯伦</dc:creator>
  <cp:keywords/>
  <dc:description/>
  <cp:lastModifiedBy>凯伦 王</cp:lastModifiedBy>
  <cp:revision>10</cp:revision>
  <dcterms:created xsi:type="dcterms:W3CDTF">2023-09-12T13:40:00Z</dcterms:created>
  <dcterms:modified xsi:type="dcterms:W3CDTF">2023-09-30T15:57:00Z</dcterms:modified>
</cp:coreProperties>
</file>