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3187364" w:displacedByCustomXml="next"/>
    <w:sdt>
      <w:sdtPr>
        <w:rPr>
          <w:color w:val="0D0D0D" w:themeColor="text1" w:themeTint="F2"/>
        </w:rPr>
        <w:id w:val="-921483881"/>
        <w:docPartObj>
          <w:docPartGallery w:val="Cover Pages"/>
          <w:docPartUnique/>
        </w:docPartObj>
      </w:sdtPr>
      <w:sdtEndPr>
        <w:rPr>
          <w:rFonts w:ascii="黑体" w:eastAsia="黑体" w:hAnsi="黑体"/>
          <w:sz w:val="44"/>
        </w:rPr>
      </w:sdtEndPr>
      <w:sdtContent>
        <w:tbl>
          <w:tblPr>
            <w:tblW w:w="7372" w:type="dxa"/>
            <w:tblInd w:w="8" w:type="dxa"/>
            <w:tblLayout w:type="fixed"/>
            <w:tblCellMar>
              <w:left w:w="0" w:type="dxa"/>
              <w:right w:w="0" w:type="dxa"/>
            </w:tblCellMar>
            <w:tblLook w:val="0000" w:firstRow="0" w:lastRow="0" w:firstColumn="0" w:lastColumn="0" w:noHBand="0" w:noVBand="0"/>
          </w:tblPr>
          <w:tblGrid>
            <w:gridCol w:w="1410"/>
            <w:gridCol w:w="1701"/>
            <w:gridCol w:w="425"/>
            <w:gridCol w:w="1196"/>
            <w:gridCol w:w="1920"/>
            <w:gridCol w:w="570"/>
            <w:gridCol w:w="150"/>
          </w:tblGrid>
          <w:tr w:rsidR="0029250E" w:rsidRPr="008E1A82" w14:paraId="469A1E28" w14:textId="77777777" w:rsidTr="001F7EE3">
            <w:trPr>
              <w:trHeight w:hRule="exact" w:val="2432"/>
            </w:trPr>
            <w:tc>
              <w:tcPr>
                <w:tcW w:w="7372" w:type="dxa"/>
                <w:gridSpan w:val="7"/>
              </w:tcPr>
              <w:p w14:paraId="7A6A82F3" w14:textId="0C9D16EF" w:rsidR="0029250E" w:rsidRPr="004768A9" w:rsidRDefault="0029250E" w:rsidP="004768A9">
                <w:pPr>
                  <w:widowControl/>
                  <w:spacing w:line="300" w:lineRule="auto"/>
                  <w:jc w:val="center"/>
                  <w:rPr>
                    <w:rFonts w:eastAsia="黑体"/>
                    <w:color w:val="0D0D0D" w:themeColor="text1" w:themeTint="F2"/>
                    <w:sz w:val="52"/>
                    <w:szCs w:val="52"/>
                  </w:rPr>
                </w:pPr>
                <w:r w:rsidRPr="004768A9">
                  <w:rPr>
                    <w:rFonts w:eastAsia="黑体" w:hint="eastAsia"/>
                    <w:color w:val="0D0D0D" w:themeColor="text1" w:themeTint="F2"/>
                    <w:sz w:val="52"/>
                    <w:szCs w:val="52"/>
                  </w:rPr>
                  <w:t>科技型中小企业股东人力资本、</w:t>
                </w:r>
              </w:p>
              <w:p w14:paraId="071EE4C6" w14:textId="10EAE811" w:rsidR="0029250E" w:rsidRPr="00EE24FD" w:rsidRDefault="0029250E" w:rsidP="00EE24FD">
                <w:pPr>
                  <w:widowControl/>
                  <w:spacing w:line="300" w:lineRule="auto"/>
                  <w:jc w:val="center"/>
                  <w:rPr>
                    <w:rFonts w:eastAsia="黑体"/>
                    <w:color w:val="0D0D0D" w:themeColor="text1" w:themeTint="F2"/>
                    <w:sz w:val="52"/>
                    <w:szCs w:val="52"/>
                  </w:rPr>
                </w:pPr>
                <w:r w:rsidRPr="004768A9">
                  <w:rPr>
                    <w:rFonts w:eastAsia="黑体" w:hint="eastAsia"/>
                    <w:color w:val="0D0D0D" w:themeColor="text1" w:themeTint="F2"/>
                    <w:sz w:val="52"/>
                    <w:szCs w:val="52"/>
                  </w:rPr>
                  <w:t>股权结构与企业绩效研究</w:t>
                </w:r>
              </w:p>
            </w:tc>
          </w:tr>
          <w:tr w:rsidR="0029250E" w:rsidRPr="00EE24FD" w14:paraId="3D821F19" w14:textId="77777777" w:rsidTr="0029250E">
            <w:trPr>
              <w:trHeight w:hRule="exact" w:val="2161"/>
            </w:trPr>
            <w:tc>
              <w:tcPr>
                <w:tcW w:w="7372" w:type="dxa"/>
                <w:gridSpan w:val="7"/>
              </w:tcPr>
              <w:p w14:paraId="2183CFC1" w14:textId="77777777" w:rsidR="0029250E" w:rsidRPr="008E1A82" w:rsidRDefault="0029250E" w:rsidP="00EE24FD">
                <w:pPr>
                  <w:widowControl/>
                  <w:spacing w:line="440" w:lineRule="exact"/>
                  <w:jc w:val="center"/>
                  <w:rPr>
                    <w:rFonts w:cs="Times New Roman"/>
                    <w:color w:val="0D0D0D" w:themeColor="text1" w:themeTint="F2"/>
                    <w:spacing w:val="20"/>
                    <w:sz w:val="36"/>
                  </w:rPr>
                </w:pPr>
                <w:r w:rsidRPr="008E1A82">
                  <w:rPr>
                    <w:rFonts w:cs="Times New Roman" w:hint="eastAsia"/>
                    <w:color w:val="0D0D0D" w:themeColor="text1" w:themeTint="F2"/>
                    <w:spacing w:val="10"/>
                    <w:sz w:val="36"/>
                  </w:rPr>
                  <w:t>（申请清华大学管理学博士学位论文</w:t>
                </w:r>
                <w:r w:rsidRPr="008E1A82">
                  <w:rPr>
                    <w:rFonts w:cs="Times New Roman" w:hint="eastAsia"/>
                    <w:color w:val="0D0D0D" w:themeColor="text1" w:themeTint="F2"/>
                    <w:sz w:val="36"/>
                  </w:rPr>
                  <w:t>）</w:t>
                </w:r>
              </w:p>
            </w:tc>
          </w:tr>
          <w:tr w:rsidR="0029250E" w:rsidRPr="008E1A82" w14:paraId="445F9940" w14:textId="77777777" w:rsidTr="0029250E">
            <w:trPr>
              <w:trHeight w:hRule="exact" w:val="1000"/>
            </w:trPr>
            <w:tc>
              <w:tcPr>
                <w:tcW w:w="7372" w:type="dxa"/>
                <w:gridSpan w:val="7"/>
              </w:tcPr>
              <w:p w14:paraId="43EFDA7F" w14:textId="77777777" w:rsidR="0029250E" w:rsidRPr="008E1A82" w:rsidRDefault="0029250E" w:rsidP="00A1494C">
                <w:pPr>
                  <w:widowControl/>
                  <w:spacing w:line="290" w:lineRule="auto"/>
                  <w:jc w:val="center"/>
                  <w:rPr>
                    <w:rFonts w:eastAsia="黑体" w:cs="Times New Roman"/>
                    <w:color w:val="0D0D0D" w:themeColor="text1" w:themeTint="F2"/>
                    <w:spacing w:val="20"/>
                    <w:sz w:val="32"/>
                  </w:rPr>
                </w:pPr>
              </w:p>
            </w:tc>
          </w:tr>
          <w:tr w:rsidR="0029250E" w:rsidRPr="008E1A82" w14:paraId="21513661" w14:textId="77777777" w:rsidTr="0029250E">
            <w:trPr>
              <w:gridBefore w:val="1"/>
              <w:gridAfter w:val="2"/>
              <w:wBefore w:w="1410" w:type="dxa"/>
              <w:wAfter w:w="720" w:type="dxa"/>
              <w:trHeight w:hRule="exact" w:val="620"/>
            </w:trPr>
            <w:tc>
              <w:tcPr>
                <w:tcW w:w="1701" w:type="dxa"/>
                <w:vAlign w:val="center"/>
              </w:tcPr>
              <w:p w14:paraId="2286F35C" w14:textId="77777777" w:rsidR="0029250E" w:rsidRPr="009D27C3" w:rsidRDefault="0029250E" w:rsidP="00A1494C">
                <w:pPr>
                  <w:widowControl/>
                  <w:rPr>
                    <w:rFonts w:ascii="仿宋" w:eastAsia="仿宋" w:hAnsi="仿宋" w:cs="Times New Roman"/>
                    <w:color w:val="0D0D0D" w:themeColor="text1" w:themeTint="F2"/>
                    <w:spacing w:val="20"/>
                    <w:sz w:val="32"/>
                  </w:rPr>
                </w:pPr>
                <w:r w:rsidRPr="009D27C3">
                  <w:rPr>
                    <w:rFonts w:ascii="仿宋" w:eastAsia="仿宋" w:hAnsi="仿宋" w:cs="Times New Roman" w:hint="eastAsia"/>
                    <w:color w:val="0D0D0D" w:themeColor="text1" w:themeTint="F2"/>
                    <w:spacing w:val="46"/>
                    <w:sz w:val="32"/>
                  </w:rPr>
                  <w:t>培养单</w:t>
                </w:r>
                <w:r w:rsidRPr="009D27C3">
                  <w:rPr>
                    <w:rFonts w:ascii="仿宋" w:eastAsia="仿宋" w:hAnsi="仿宋" w:cs="Times New Roman" w:hint="eastAsia"/>
                    <w:color w:val="0D0D0D" w:themeColor="text1" w:themeTint="F2"/>
                    <w:sz w:val="32"/>
                  </w:rPr>
                  <w:t>位</w:t>
                </w:r>
              </w:p>
            </w:tc>
            <w:tc>
              <w:tcPr>
                <w:tcW w:w="425" w:type="dxa"/>
                <w:vAlign w:val="center"/>
              </w:tcPr>
              <w:p w14:paraId="2E32D25C" w14:textId="77777777" w:rsidR="0029250E" w:rsidRPr="009D27C3" w:rsidRDefault="0029250E" w:rsidP="00A1494C">
                <w:pPr>
                  <w:widowControl/>
                  <w:ind w:left="28"/>
                  <w:rPr>
                    <w:rFonts w:ascii="仿宋" w:eastAsia="仿宋" w:hAnsi="仿宋" w:cs="Times New Roman"/>
                    <w:color w:val="0D0D0D" w:themeColor="text1" w:themeTint="F2"/>
                    <w:spacing w:val="20"/>
                    <w:sz w:val="32"/>
                  </w:rPr>
                </w:pPr>
                <w:r w:rsidRPr="009D27C3">
                  <w:rPr>
                    <w:rFonts w:ascii="仿宋" w:eastAsia="仿宋" w:hAnsi="仿宋" w:cs="Times New Roman" w:hint="eastAsia"/>
                    <w:color w:val="0D0D0D" w:themeColor="text1" w:themeTint="F2"/>
                    <w:sz w:val="32"/>
                  </w:rPr>
                  <w:t>：</w:t>
                </w:r>
              </w:p>
            </w:tc>
            <w:tc>
              <w:tcPr>
                <w:tcW w:w="3116" w:type="dxa"/>
                <w:gridSpan w:val="2"/>
                <w:vAlign w:val="center"/>
              </w:tcPr>
              <w:p w14:paraId="6EBCE744" w14:textId="77777777" w:rsidR="0029250E" w:rsidRPr="009D27C3" w:rsidRDefault="0029250E" w:rsidP="00A1494C">
                <w:pPr>
                  <w:widowControl/>
                  <w:rPr>
                    <w:rFonts w:ascii="仿宋" w:eastAsia="仿宋" w:hAnsi="仿宋" w:cs="Times New Roman"/>
                    <w:color w:val="0D0D0D" w:themeColor="text1" w:themeTint="F2"/>
                    <w:sz w:val="32"/>
                    <w:szCs w:val="32"/>
                  </w:rPr>
                </w:pPr>
                <w:r w:rsidRPr="009D27C3">
                  <w:rPr>
                    <w:rFonts w:ascii="仿宋" w:eastAsia="仿宋" w:hAnsi="仿宋" w:cs="Times New Roman" w:hint="eastAsia"/>
                    <w:color w:val="0D0D0D" w:themeColor="text1" w:themeTint="F2"/>
                    <w:sz w:val="32"/>
                    <w:szCs w:val="32"/>
                  </w:rPr>
                  <w:t>经济管理</w:t>
                </w:r>
                <w:r w:rsidRPr="009D27C3">
                  <w:rPr>
                    <w:rFonts w:ascii="仿宋" w:eastAsia="仿宋" w:hAnsi="仿宋" w:cs="Times New Roman"/>
                    <w:color w:val="0D0D0D" w:themeColor="text1" w:themeTint="F2"/>
                    <w:sz w:val="32"/>
                    <w:szCs w:val="32"/>
                  </w:rPr>
                  <w:t>学院</w:t>
                </w:r>
              </w:p>
            </w:tc>
          </w:tr>
          <w:tr w:rsidR="0029250E" w:rsidRPr="008E1A82" w14:paraId="350DCCDE" w14:textId="77777777" w:rsidTr="0029250E">
            <w:trPr>
              <w:gridBefore w:val="1"/>
              <w:gridAfter w:val="2"/>
              <w:wBefore w:w="1410" w:type="dxa"/>
              <w:wAfter w:w="720" w:type="dxa"/>
              <w:trHeight w:hRule="exact" w:val="620"/>
            </w:trPr>
            <w:tc>
              <w:tcPr>
                <w:tcW w:w="1701" w:type="dxa"/>
                <w:vAlign w:val="center"/>
              </w:tcPr>
              <w:p w14:paraId="439FE56E" w14:textId="77777777" w:rsidR="0029250E" w:rsidRPr="009D27C3" w:rsidRDefault="0029250E" w:rsidP="00A1494C">
                <w:pPr>
                  <w:widowControl/>
                  <w:rPr>
                    <w:rFonts w:ascii="仿宋" w:eastAsia="仿宋" w:hAnsi="仿宋" w:cs="Times New Roman"/>
                    <w:color w:val="0D0D0D" w:themeColor="text1" w:themeTint="F2"/>
                    <w:spacing w:val="20"/>
                    <w:sz w:val="32"/>
                  </w:rPr>
                </w:pPr>
                <w:r w:rsidRPr="009D27C3">
                  <w:rPr>
                    <w:rFonts w:ascii="仿宋" w:eastAsia="仿宋" w:hAnsi="仿宋" w:cs="Times New Roman" w:hint="eastAsia"/>
                    <w:color w:val="0D0D0D" w:themeColor="text1" w:themeTint="F2"/>
                    <w:spacing w:val="456"/>
                    <w:sz w:val="32"/>
                  </w:rPr>
                  <w:t>学</w:t>
                </w:r>
                <w:r w:rsidRPr="009D27C3">
                  <w:rPr>
                    <w:rFonts w:ascii="仿宋" w:eastAsia="仿宋" w:hAnsi="仿宋" w:cs="Times New Roman" w:hint="eastAsia"/>
                    <w:color w:val="0D0D0D" w:themeColor="text1" w:themeTint="F2"/>
                    <w:sz w:val="32"/>
                  </w:rPr>
                  <w:t>科</w:t>
                </w:r>
              </w:p>
            </w:tc>
            <w:tc>
              <w:tcPr>
                <w:tcW w:w="425" w:type="dxa"/>
                <w:vAlign w:val="center"/>
              </w:tcPr>
              <w:p w14:paraId="68317DA8" w14:textId="77777777" w:rsidR="0029250E" w:rsidRPr="009D27C3" w:rsidRDefault="0029250E" w:rsidP="00A1494C">
                <w:pPr>
                  <w:widowControl/>
                  <w:ind w:left="28"/>
                  <w:rPr>
                    <w:rFonts w:ascii="仿宋" w:eastAsia="仿宋" w:hAnsi="仿宋" w:cs="Times New Roman"/>
                    <w:color w:val="0D0D0D" w:themeColor="text1" w:themeTint="F2"/>
                    <w:spacing w:val="20"/>
                    <w:sz w:val="32"/>
                  </w:rPr>
                </w:pPr>
                <w:r w:rsidRPr="009D27C3">
                  <w:rPr>
                    <w:rFonts w:ascii="仿宋" w:eastAsia="仿宋" w:hAnsi="仿宋" w:cs="Times New Roman" w:hint="eastAsia"/>
                    <w:color w:val="0D0D0D" w:themeColor="text1" w:themeTint="F2"/>
                    <w:sz w:val="32"/>
                  </w:rPr>
                  <w:t>：</w:t>
                </w:r>
              </w:p>
            </w:tc>
            <w:tc>
              <w:tcPr>
                <w:tcW w:w="3116" w:type="dxa"/>
                <w:gridSpan w:val="2"/>
                <w:vAlign w:val="center"/>
              </w:tcPr>
              <w:p w14:paraId="4DAE87EC" w14:textId="77777777" w:rsidR="0029250E" w:rsidRPr="009D27C3" w:rsidRDefault="0029250E" w:rsidP="00A1494C">
                <w:pPr>
                  <w:widowControl/>
                  <w:rPr>
                    <w:rFonts w:ascii="仿宋" w:eastAsia="仿宋" w:hAnsi="仿宋" w:cs="Times New Roman"/>
                    <w:color w:val="0D0D0D" w:themeColor="text1" w:themeTint="F2"/>
                    <w:sz w:val="32"/>
                    <w:szCs w:val="32"/>
                  </w:rPr>
                </w:pPr>
                <w:r w:rsidRPr="009D27C3">
                  <w:rPr>
                    <w:rFonts w:ascii="仿宋" w:eastAsia="仿宋" w:hAnsi="仿宋" w:cs="Times New Roman" w:hint="eastAsia"/>
                    <w:color w:val="0D0D0D" w:themeColor="text1" w:themeTint="F2"/>
                    <w:sz w:val="32"/>
                    <w:szCs w:val="32"/>
                  </w:rPr>
                  <w:t>工商</w:t>
                </w:r>
                <w:r w:rsidRPr="009D27C3">
                  <w:rPr>
                    <w:rFonts w:ascii="仿宋" w:eastAsia="仿宋" w:hAnsi="仿宋" w:cs="Times New Roman"/>
                    <w:color w:val="0D0D0D" w:themeColor="text1" w:themeTint="F2"/>
                    <w:sz w:val="32"/>
                    <w:szCs w:val="32"/>
                  </w:rPr>
                  <w:t>管理</w:t>
                </w:r>
              </w:p>
            </w:tc>
          </w:tr>
          <w:tr w:rsidR="0029250E" w:rsidRPr="008E1A82" w14:paraId="69266CC5" w14:textId="77777777" w:rsidTr="0029250E">
            <w:trPr>
              <w:gridBefore w:val="1"/>
              <w:gridAfter w:val="1"/>
              <w:wBefore w:w="1410" w:type="dxa"/>
              <w:wAfter w:w="150" w:type="dxa"/>
              <w:cantSplit/>
              <w:trHeight w:hRule="exact" w:val="620"/>
            </w:trPr>
            <w:tc>
              <w:tcPr>
                <w:tcW w:w="1701" w:type="dxa"/>
                <w:vAlign w:val="center"/>
              </w:tcPr>
              <w:p w14:paraId="6D79340B" w14:textId="77777777" w:rsidR="0029250E" w:rsidRPr="009D27C3" w:rsidRDefault="0029250E" w:rsidP="00A1494C">
                <w:pPr>
                  <w:widowControl/>
                  <w:jc w:val="left"/>
                  <w:rPr>
                    <w:rFonts w:ascii="仿宋" w:eastAsia="仿宋" w:hAnsi="仿宋" w:cs="Times New Roman"/>
                    <w:color w:val="0D0D0D" w:themeColor="text1" w:themeTint="F2"/>
                    <w:spacing w:val="20"/>
                    <w:sz w:val="32"/>
                  </w:rPr>
                </w:pPr>
                <w:r w:rsidRPr="009D27C3">
                  <w:rPr>
                    <w:rFonts w:ascii="仿宋" w:eastAsia="仿宋" w:hAnsi="仿宋" w:cs="Times New Roman" w:hint="eastAsia"/>
                    <w:color w:val="0D0D0D" w:themeColor="text1" w:themeTint="F2"/>
                    <w:spacing w:val="152"/>
                    <w:sz w:val="32"/>
                  </w:rPr>
                  <w:t>研究</w:t>
                </w:r>
                <w:r w:rsidRPr="009D27C3">
                  <w:rPr>
                    <w:rFonts w:ascii="仿宋" w:eastAsia="仿宋" w:hAnsi="仿宋" w:cs="Times New Roman" w:hint="eastAsia"/>
                    <w:color w:val="0D0D0D" w:themeColor="text1" w:themeTint="F2"/>
                    <w:sz w:val="32"/>
                  </w:rPr>
                  <w:t>生</w:t>
                </w:r>
              </w:p>
            </w:tc>
            <w:tc>
              <w:tcPr>
                <w:tcW w:w="425" w:type="dxa"/>
                <w:vAlign w:val="center"/>
              </w:tcPr>
              <w:p w14:paraId="5DCE6A34" w14:textId="77777777" w:rsidR="0029250E" w:rsidRPr="009D27C3" w:rsidRDefault="0029250E" w:rsidP="00A1494C">
                <w:pPr>
                  <w:widowControl/>
                  <w:rPr>
                    <w:rFonts w:ascii="仿宋" w:eastAsia="仿宋" w:hAnsi="仿宋" w:cs="Times New Roman"/>
                    <w:color w:val="0D0D0D" w:themeColor="text1" w:themeTint="F2"/>
                    <w:spacing w:val="20"/>
                    <w:sz w:val="32"/>
                  </w:rPr>
                </w:pPr>
                <w:r w:rsidRPr="009D27C3">
                  <w:rPr>
                    <w:rFonts w:ascii="仿宋" w:eastAsia="仿宋" w:hAnsi="仿宋" w:cs="Times New Roman" w:hint="eastAsia"/>
                    <w:color w:val="0D0D0D" w:themeColor="text1" w:themeTint="F2"/>
                    <w:sz w:val="32"/>
                  </w:rPr>
                  <w:t>：</w:t>
                </w:r>
              </w:p>
            </w:tc>
            <w:tc>
              <w:tcPr>
                <w:tcW w:w="1196" w:type="dxa"/>
                <w:vAlign w:val="center"/>
              </w:tcPr>
              <w:p w14:paraId="52CD2F6C" w14:textId="491459BE" w:rsidR="0029250E" w:rsidRPr="009D27C3" w:rsidRDefault="0029250E" w:rsidP="00A1494C">
                <w:pPr>
                  <w:widowControl/>
                  <w:rPr>
                    <w:rFonts w:ascii="仿宋" w:eastAsia="仿宋" w:hAnsi="仿宋" w:cs="Times New Roman"/>
                    <w:color w:val="0D0D0D" w:themeColor="text1" w:themeTint="F2"/>
                    <w:sz w:val="32"/>
                  </w:rPr>
                </w:pPr>
                <w:r w:rsidRPr="009D27C3">
                  <w:rPr>
                    <w:rFonts w:ascii="仿宋" w:eastAsia="仿宋" w:hAnsi="仿宋" w:cs="Times New Roman" w:hint="eastAsia"/>
                    <w:color w:val="0D0D0D" w:themeColor="text1" w:themeTint="F2"/>
                    <w:sz w:val="32"/>
                  </w:rPr>
                  <w:t>王悦亨</w:t>
                </w:r>
              </w:p>
            </w:tc>
            <w:tc>
              <w:tcPr>
                <w:tcW w:w="2490" w:type="dxa"/>
                <w:gridSpan w:val="2"/>
                <w:vAlign w:val="center"/>
              </w:tcPr>
              <w:p w14:paraId="24A1169B" w14:textId="77777777" w:rsidR="0029250E" w:rsidRPr="009D27C3" w:rsidRDefault="0029250E" w:rsidP="00A1494C">
                <w:pPr>
                  <w:widowControl/>
                  <w:rPr>
                    <w:rFonts w:ascii="仿宋" w:eastAsia="仿宋" w:hAnsi="仿宋" w:cs="Times New Roman"/>
                    <w:color w:val="0D0D0D" w:themeColor="text1" w:themeTint="F2"/>
                    <w:sz w:val="32"/>
                    <w:szCs w:val="32"/>
                  </w:rPr>
                </w:pPr>
              </w:p>
            </w:tc>
          </w:tr>
          <w:tr w:rsidR="0029250E" w:rsidRPr="008E1A82" w14:paraId="429BE991" w14:textId="77777777" w:rsidTr="0029250E">
            <w:trPr>
              <w:gridBefore w:val="1"/>
              <w:gridAfter w:val="1"/>
              <w:wBefore w:w="1410" w:type="dxa"/>
              <w:wAfter w:w="150" w:type="dxa"/>
              <w:cantSplit/>
              <w:trHeight w:hRule="exact" w:val="620"/>
            </w:trPr>
            <w:tc>
              <w:tcPr>
                <w:tcW w:w="1701" w:type="dxa"/>
                <w:vAlign w:val="center"/>
              </w:tcPr>
              <w:p w14:paraId="0227C12C" w14:textId="77777777" w:rsidR="0029250E" w:rsidRPr="009D27C3" w:rsidRDefault="0029250E" w:rsidP="00A1494C">
                <w:pPr>
                  <w:widowControl/>
                  <w:jc w:val="left"/>
                  <w:rPr>
                    <w:rFonts w:ascii="仿宋" w:eastAsia="仿宋" w:hAnsi="仿宋" w:cs="Times New Roman"/>
                    <w:color w:val="0D0D0D" w:themeColor="text1" w:themeTint="F2"/>
                    <w:spacing w:val="152"/>
                    <w:sz w:val="32"/>
                  </w:rPr>
                </w:pPr>
                <w:r w:rsidRPr="009D27C3">
                  <w:rPr>
                    <w:rFonts w:ascii="仿宋" w:eastAsia="仿宋" w:hAnsi="仿宋" w:cs="Times New Roman" w:hint="eastAsia"/>
                    <w:color w:val="0D0D0D" w:themeColor="text1" w:themeTint="F2"/>
                    <w:spacing w:val="46"/>
                    <w:sz w:val="32"/>
                  </w:rPr>
                  <w:t>指导教</w:t>
                </w:r>
                <w:r w:rsidRPr="009D27C3">
                  <w:rPr>
                    <w:rFonts w:ascii="仿宋" w:eastAsia="仿宋" w:hAnsi="仿宋" w:cs="Times New Roman" w:hint="eastAsia"/>
                    <w:color w:val="0D0D0D" w:themeColor="text1" w:themeTint="F2"/>
                    <w:sz w:val="32"/>
                  </w:rPr>
                  <w:t>师</w:t>
                </w:r>
              </w:p>
            </w:tc>
            <w:tc>
              <w:tcPr>
                <w:tcW w:w="425" w:type="dxa"/>
                <w:vAlign w:val="center"/>
              </w:tcPr>
              <w:p w14:paraId="4A2A7546" w14:textId="77777777" w:rsidR="0029250E" w:rsidRPr="009D27C3" w:rsidRDefault="0029250E" w:rsidP="00A1494C">
                <w:pPr>
                  <w:widowControl/>
                  <w:rPr>
                    <w:rFonts w:ascii="仿宋" w:eastAsia="仿宋" w:hAnsi="仿宋" w:cs="Times New Roman"/>
                    <w:color w:val="0D0D0D" w:themeColor="text1" w:themeTint="F2"/>
                    <w:sz w:val="32"/>
                  </w:rPr>
                </w:pPr>
                <w:r w:rsidRPr="009D27C3">
                  <w:rPr>
                    <w:rFonts w:ascii="仿宋" w:eastAsia="仿宋" w:hAnsi="仿宋" w:cs="Times New Roman" w:hint="eastAsia"/>
                    <w:color w:val="0D0D0D" w:themeColor="text1" w:themeTint="F2"/>
                    <w:sz w:val="32"/>
                  </w:rPr>
                  <w:t>：</w:t>
                </w:r>
              </w:p>
            </w:tc>
            <w:tc>
              <w:tcPr>
                <w:tcW w:w="1196" w:type="dxa"/>
                <w:vAlign w:val="center"/>
              </w:tcPr>
              <w:p w14:paraId="59E1D26D" w14:textId="37A1374C" w:rsidR="0029250E" w:rsidRPr="009D27C3" w:rsidRDefault="0029250E" w:rsidP="00A1494C">
                <w:pPr>
                  <w:widowControl/>
                  <w:rPr>
                    <w:rFonts w:ascii="仿宋" w:eastAsia="仿宋" w:hAnsi="仿宋" w:cs="Times New Roman"/>
                    <w:color w:val="0D0D0D" w:themeColor="text1" w:themeTint="F2"/>
                    <w:sz w:val="32"/>
                  </w:rPr>
                </w:pPr>
                <w:r w:rsidRPr="009D27C3">
                  <w:rPr>
                    <w:rFonts w:ascii="仿宋" w:eastAsia="仿宋" w:hAnsi="仿宋" w:cs="Times New Roman" w:hint="eastAsia"/>
                    <w:color w:val="0D0D0D" w:themeColor="text1" w:themeTint="F2"/>
                    <w:sz w:val="32"/>
                  </w:rPr>
                  <w:t>李纪珍</w:t>
                </w:r>
              </w:p>
            </w:tc>
            <w:tc>
              <w:tcPr>
                <w:tcW w:w="2490" w:type="dxa"/>
                <w:gridSpan w:val="2"/>
                <w:vAlign w:val="center"/>
              </w:tcPr>
              <w:p w14:paraId="475281D4" w14:textId="3ED31FCC" w:rsidR="0029250E" w:rsidRPr="009D27C3" w:rsidRDefault="0029250E" w:rsidP="00A1494C">
                <w:pPr>
                  <w:widowControl/>
                  <w:rPr>
                    <w:rFonts w:ascii="仿宋" w:eastAsia="仿宋" w:hAnsi="仿宋" w:cs="Times New Roman"/>
                    <w:color w:val="0D0D0D" w:themeColor="text1" w:themeTint="F2"/>
                    <w:sz w:val="32"/>
                    <w:szCs w:val="32"/>
                  </w:rPr>
                </w:pPr>
                <w:r w:rsidRPr="009D27C3">
                  <w:rPr>
                    <w:rFonts w:ascii="仿宋" w:eastAsia="仿宋" w:hAnsi="仿宋" w:cs="Times New Roman" w:hint="eastAsia"/>
                    <w:color w:val="0D0D0D" w:themeColor="text1" w:themeTint="F2"/>
                    <w:sz w:val="32"/>
                    <w:szCs w:val="32"/>
                  </w:rPr>
                  <w:t>副教授</w:t>
                </w:r>
              </w:p>
            </w:tc>
          </w:tr>
          <w:tr w:rsidR="0029250E" w:rsidRPr="008E1A82" w14:paraId="1CC1E74A" w14:textId="77777777" w:rsidTr="001F7EE3">
            <w:trPr>
              <w:trHeight w:hRule="exact" w:val="1573"/>
            </w:trPr>
            <w:tc>
              <w:tcPr>
                <w:tcW w:w="7372" w:type="dxa"/>
                <w:gridSpan w:val="7"/>
              </w:tcPr>
              <w:p w14:paraId="725C317F" w14:textId="77777777" w:rsidR="0029250E" w:rsidRPr="008E1A82" w:rsidRDefault="0029250E" w:rsidP="00A1494C">
                <w:pPr>
                  <w:widowControl/>
                  <w:rPr>
                    <w:rFonts w:cs="Times New Roman"/>
                    <w:color w:val="0D0D0D" w:themeColor="text1" w:themeTint="F2"/>
                    <w:spacing w:val="20"/>
                  </w:rPr>
                </w:pPr>
              </w:p>
            </w:tc>
          </w:tr>
          <w:tr w:rsidR="0029250E" w:rsidRPr="008E1A82" w14:paraId="53407D6C" w14:textId="77777777" w:rsidTr="001F7EE3">
            <w:trPr>
              <w:trHeight w:val="609"/>
            </w:trPr>
            <w:tc>
              <w:tcPr>
                <w:tcW w:w="7372" w:type="dxa"/>
                <w:gridSpan w:val="7"/>
              </w:tcPr>
              <w:p w14:paraId="55D2D55A" w14:textId="127671C8" w:rsidR="0029250E" w:rsidRPr="008E1A82" w:rsidRDefault="0029250E" w:rsidP="00A1494C">
                <w:pPr>
                  <w:widowControl/>
                  <w:jc w:val="center"/>
                  <w:rPr>
                    <w:rFonts w:cs="Times New Roman"/>
                    <w:color w:val="0D0D0D" w:themeColor="text1" w:themeTint="F2"/>
                    <w:spacing w:val="20"/>
                  </w:rPr>
                </w:pPr>
                <w:r w:rsidRPr="008E1A82">
                  <w:rPr>
                    <w:rFonts w:cs="Times New Roman" w:hint="eastAsia"/>
                    <w:color w:val="0D0D0D" w:themeColor="text1" w:themeTint="F2"/>
                    <w:spacing w:val="10"/>
                    <w:sz w:val="32"/>
                  </w:rPr>
                  <w:t>二○一</w:t>
                </w:r>
                <w:r>
                  <w:rPr>
                    <w:rFonts w:cs="Times New Roman" w:hint="eastAsia"/>
                    <w:color w:val="0D0D0D" w:themeColor="text1" w:themeTint="F2"/>
                    <w:spacing w:val="10"/>
                    <w:sz w:val="32"/>
                  </w:rPr>
                  <w:t>七年三</w:t>
                </w:r>
                <w:r w:rsidRPr="008E1A82">
                  <w:rPr>
                    <w:rFonts w:cs="Times New Roman" w:hint="eastAsia"/>
                    <w:color w:val="0D0D0D" w:themeColor="text1" w:themeTint="F2"/>
                    <w:sz w:val="32"/>
                  </w:rPr>
                  <w:t>月</w:t>
                </w:r>
              </w:p>
            </w:tc>
          </w:tr>
        </w:tbl>
        <w:p w14:paraId="00199D5F" w14:textId="77777777" w:rsidR="00A1494C" w:rsidRPr="008E1A82" w:rsidRDefault="00A1494C" w:rsidP="00A1494C">
          <w:pPr>
            <w:ind w:firstLineChars="83" w:firstLine="199"/>
            <w:rPr>
              <w:color w:val="0D0D0D" w:themeColor="text1" w:themeTint="F2"/>
            </w:rPr>
            <w:sectPr w:rsidR="00A1494C" w:rsidRPr="008E1A82" w:rsidSect="00A1494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Page"/>
              </w:footnotePr>
              <w:pgSz w:w="11906" w:h="16838"/>
              <w:pgMar w:top="3402" w:right="2268" w:bottom="3119" w:left="2268" w:header="1588" w:footer="1588" w:gutter="0"/>
              <w:pgNumType w:start="0"/>
              <w:cols w:space="425"/>
              <w:titlePg/>
              <w:docGrid w:type="linesAndChars" w:linePitch="326"/>
            </w:sectPr>
          </w:pPr>
        </w:p>
        <w:p w14:paraId="71B70460" w14:textId="1E4644B6" w:rsidR="00A1494C" w:rsidRPr="008E1A82" w:rsidRDefault="00E34E5F" w:rsidP="00A1494C">
          <w:pPr>
            <w:widowControl/>
            <w:spacing w:line="300" w:lineRule="auto"/>
            <w:jc w:val="left"/>
            <w:rPr>
              <w:rFonts w:eastAsia="仿宋" w:cs="Times New Roman"/>
              <w:color w:val="0D0D0D" w:themeColor="text1" w:themeTint="F2"/>
              <w:sz w:val="30"/>
              <w:szCs w:val="30"/>
            </w:rPr>
          </w:pPr>
          <w:r w:rsidRPr="00E34E5F">
            <w:rPr>
              <w:color w:val="0D0D0D" w:themeColor="text1" w:themeTint="F2"/>
              <w:sz w:val="28"/>
              <w:szCs w:val="40"/>
            </w:rPr>
            <w:lastRenderedPageBreak/>
            <w:t>科技型中小企业股东人力资本、股权结构与企业绩效研究</w:t>
          </w:r>
          <w:r w:rsidR="00A1494C" w:rsidRPr="008E1A82">
            <w:rPr>
              <w:rFonts w:eastAsia="仿宋" w:cs="Times New Roman" w:hint="eastAsia"/>
              <w:color w:val="0D0D0D" w:themeColor="text1" w:themeTint="F2"/>
              <w:sz w:val="30"/>
              <w:szCs w:val="30"/>
            </w:rPr>
            <w:t xml:space="preserve">   </w:t>
          </w:r>
          <w:r w:rsidR="00A1494C" w:rsidRPr="008E1A82">
            <w:rPr>
              <w:rFonts w:hint="eastAsia"/>
              <w:color w:val="0D0D0D" w:themeColor="text1" w:themeTint="F2"/>
              <w:sz w:val="28"/>
              <w:szCs w:val="40"/>
            </w:rPr>
            <w:t xml:space="preserve"> </w:t>
          </w:r>
          <w:r>
            <w:rPr>
              <w:rFonts w:hint="eastAsia"/>
              <w:color w:val="0D0D0D" w:themeColor="text1" w:themeTint="F2"/>
              <w:sz w:val="28"/>
              <w:szCs w:val="40"/>
            </w:rPr>
            <w:t xml:space="preserve">  </w:t>
          </w:r>
          <w:r>
            <w:rPr>
              <w:rFonts w:hint="eastAsia"/>
              <w:color w:val="0D0D0D" w:themeColor="text1" w:themeTint="F2"/>
              <w:sz w:val="28"/>
              <w:szCs w:val="40"/>
            </w:rPr>
            <w:t>王悦亨</w:t>
          </w:r>
        </w:p>
        <w:p w14:paraId="152FBFEE" w14:textId="77777777" w:rsidR="00A1494C" w:rsidRPr="008E1A82" w:rsidRDefault="00A1494C" w:rsidP="00A1494C">
          <w:pPr>
            <w:spacing w:line="300" w:lineRule="auto"/>
            <w:jc w:val="center"/>
            <w:rPr>
              <w:rFonts w:cs="Arial"/>
              <w:b/>
              <w:color w:val="0D0D0D" w:themeColor="text1" w:themeTint="F2"/>
              <w:spacing w:val="4"/>
              <w:sz w:val="40"/>
              <w:szCs w:val="40"/>
            </w:rPr>
            <w:sectPr w:rsidR="00A1494C" w:rsidRPr="008E1A82" w:rsidSect="00A1494C">
              <w:headerReference w:type="default" r:id="rId14"/>
              <w:footerReference w:type="default" r:id="rId15"/>
              <w:footnotePr>
                <w:numFmt w:val="decimalEnclosedCircleChinese"/>
                <w:numRestart w:val="eachPage"/>
              </w:footnotePr>
              <w:pgSz w:w="11906" w:h="16838"/>
              <w:pgMar w:top="3119" w:right="567" w:bottom="2835" w:left="567" w:header="1588" w:footer="1588" w:gutter="0"/>
              <w:pgNumType w:fmt="upperRoman" w:start="1"/>
              <w:cols w:space="425"/>
              <w:titlePg/>
              <w:textDirection w:val="tbRl"/>
              <w:docGrid w:type="linesAndChars" w:linePitch="326"/>
            </w:sectPr>
          </w:pPr>
        </w:p>
        <w:tbl>
          <w:tblPr>
            <w:tblW w:w="7845" w:type="dxa"/>
            <w:jc w:val="center"/>
            <w:tblLayout w:type="fixed"/>
            <w:tblCellMar>
              <w:left w:w="0" w:type="dxa"/>
              <w:right w:w="0" w:type="dxa"/>
            </w:tblCellMar>
            <w:tblLook w:val="04A0" w:firstRow="1" w:lastRow="0" w:firstColumn="1" w:lastColumn="0" w:noHBand="0" w:noVBand="1"/>
          </w:tblPr>
          <w:tblGrid>
            <w:gridCol w:w="3552"/>
            <w:gridCol w:w="284"/>
            <w:gridCol w:w="4009"/>
          </w:tblGrid>
          <w:tr w:rsidR="00A1494C" w:rsidRPr="004768A9" w14:paraId="1D1F5C38" w14:textId="77777777" w:rsidTr="00A1494C">
            <w:trPr>
              <w:trHeight w:val="2552"/>
              <w:jc w:val="center"/>
            </w:trPr>
            <w:tc>
              <w:tcPr>
                <w:tcW w:w="7845" w:type="dxa"/>
                <w:gridSpan w:val="3"/>
                <w:hideMark/>
              </w:tcPr>
              <w:p w14:paraId="63E2C1AF" w14:textId="74E8645D" w:rsidR="00A1494C" w:rsidRPr="004768A9" w:rsidRDefault="00A1494C" w:rsidP="00A1494C">
                <w:pPr>
                  <w:spacing w:line="300" w:lineRule="auto"/>
                  <w:jc w:val="center"/>
                  <w:rPr>
                    <w:rFonts w:ascii="Arial" w:hAnsi="Arial" w:cs="Arial"/>
                    <w:b/>
                    <w:spacing w:val="4"/>
                    <w:sz w:val="40"/>
                    <w:szCs w:val="40"/>
                  </w:rPr>
                </w:pPr>
                <w:r w:rsidRPr="004768A9">
                  <w:rPr>
                    <w:rFonts w:ascii="Arial" w:hAnsi="Arial" w:cs="Arial"/>
                    <w:b/>
                    <w:spacing w:val="4"/>
                    <w:sz w:val="40"/>
                    <w:szCs w:val="40"/>
                  </w:rPr>
                  <w:lastRenderedPageBreak/>
                  <w:t xml:space="preserve">Research on </w:t>
                </w:r>
                <w:r w:rsidRPr="004768A9">
                  <w:rPr>
                    <w:rFonts w:ascii="Arial" w:hAnsi="Arial" w:cs="Arial" w:hint="eastAsia"/>
                    <w:b/>
                    <w:spacing w:val="4"/>
                    <w:sz w:val="40"/>
                    <w:szCs w:val="40"/>
                  </w:rPr>
                  <w:t xml:space="preserve">Shareholder </w:t>
                </w:r>
                <w:r w:rsidRPr="004768A9">
                  <w:rPr>
                    <w:rFonts w:ascii="Arial" w:hAnsi="Arial" w:cs="Arial"/>
                    <w:b/>
                    <w:spacing w:val="4"/>
                    <w:sz w:val="40"/>
                    <w:szCs w:val="40"/>
                  </w:rPr>
                  <w:t>Human Capital, Equity Structure</w:t>
                </w:r>
                <w:r w:rsidRPr="004768A9">
                  <w:rPr>
                    <w:rFonts w:ascii="Arial" w:hAnsi="Arial" w:cs="Arial"/>
                    <w:b/>
                    <w:sz w:val="40"/>
                    <w:szCs w:val="40"/>
                  </w:rPr>
                  <w:t xml:space="preserve"> and Venture Performance of High</w:t>
                </w:r>
                <w:r w:rsidR="00E326AF" w:rsidRPr="004768A9">
                  <w:rPr>
                    <w:rFonts w:ascii="Arial" w:hAnsi="Arial" w:cs="Arial" w:hint="eastAsia"/>
                    <w:b/>
                    <w:sz w:val="40"/>
                    <w:szCs w:val="40"/>
                  </w:rPr>
                  <w:t>-technology Small and Medium Enterprises</w:t>
                </w:r>
              </w:p>
              <w:p w14:paraId="0D2D4792" w14:textId="77777777" w:rsidR="00A1494C" w:rsidRPr="004768A9" w:rsidRDefault="00A1494C" w:rsidP="00A1494C">
                <w:pPr>
                  <w:spacing w:line="300" w:lineRule="auto"/>
                  <w:jc w:val="center"/>
                  <w:rPr>
                    <w:rFonts w:ascii="Arial" w:hAnsi="Arial" w:cs="Arial"/>
                    <w:b/>
                    <w:spacing w:val="4"/>
                    <w:sz w:val="40"/>
                    <w:szCs w:val="40"/>
                  </w:rPr>
                </w:pPr>
              </w:p>
            </w:tc>
          </w:tr>
          <w:tr w:rsidR="00A1494C" w:rsidRPr="008E1A82" w14:paraId="05A3D3B2" w14:textId="77777777" w:rsidTr="00A1494C">
            <w:trPr>
              <w:trHeight w:val="2690"/>
              <w:jc w:val="center"/>
            </w:trPr>
            <w:tc>
              <w:tcPr>
                <w:tcW w:w="7845" w:type="dxa"/>
                <w:gridSpan w:val="3"/>
                <w:hideMark/>
              </w:tcPr>
              <w:p w14:paraId="5721A250" w14:textId="77777777" w:rsidR="00A1494C" w:rsidRPr="008E1A82" w:rsidRDefault="00A1494C" w:rsidP="00A1494C">
                <w:pPr>
                  <w:widowControl/>
                  <w:adjustRightInd w:val="0"/>
                  <w:snapToGrid w:val="0"/>
                  <w:spacing w:line="360" w:lineRule="auto"/>
                  <w:jc w:val="center"/>
                  <w:rPr>
                    <w:rFonts w:cs="Times New Roman"/>
                    <w:color w:val="0D0D0D" w:themeColor="text1" w:themeTint="F2"/>
                    <w:spacing w:val="4"/>
                    <w:sz w:val="32"/>
                  </w:rPr>
                </w:pPr>
                <w:r w:rsidRPr="008E1A82">
                  <w:rPr>
                    <w:rFonts w:cs="Times New Roman"/>
                    <w:color w:val="0D0D0D" w:themeColor="text1" w:themeTint="F2"/>
                    <w:spacing w:val="4"/>
                    <w:sz w:val="32"/>
                  </w:rPr>
                  <w:t>Dissertation Submitted to</w:t>
                </w:r>
              </w:p>
              <w:p w14:paraId="405CCC53" w14:textId="77777777" w:rsidR="00A1494C" w:rsidRPr="009D27C3" w:rsidRDefault="00A1494C" w:rsidP="00A1494C">
                <w:pPr>
                  <w:widowControl/>
                  <w:adjustRightInd w:val="0"/>
                  <w:snapToGrid w:val="0"/>
                  <w:spacing w:line="360" w:lineRule="auto"/>
                  <w:jc w:val="center"/>
                  <w:rPr>
                    <w:rFonts w:ascii="Arial" w:hAnsi="Arial" w:cs="Arial"/>
                    <w:b/>
                    <w:color w:val="0D0D0D" w:themeColor="text1" w:themeTint="F2"/>
                    <w:spacing w:val="4"/>
                    <w:sz w:val="32"/>
                  </w:rPr>
                </w:pPr>
                <w:r w:rsidRPr="009D27C3">
                  <w:rPr>
                    <w:rFonts w:ascii="Arial" w:hAnsi="Arial" w:cs="Arial"/>
                    <w:b/>
                    <w:color w:val="0D0D0D" w:themeColor="text1" w:themeTint="F2"/>
                    <w:spacing w:val="4"/>
                    <w:sz w:val="32"/>
                  </w:rPr>
                  <w:t>Tsinghua University</w:t>
                </w:r>
              </w:p>
              <w:p w14:paraId="43177042" w14:textId="47C27D0B" w:rsidR="00A1494C" w:rsidRPr="008E1A82" w:rsidRDefault="00A1494C" w:rsidP="00A1494C">
                <w:pPr>
                  <w:widowControl/>
                  <w:adjustRightInd w:val="0"/>
                  <w:snapToGrid w:val="0"/>
                  <w:spacing w:line="360" w:lineRule="auto"/>
                  <w:jc w:val="center"/>
                  <w:rPr>
                    <w:rFonts w:cs="Times New Roman"/>
                    <w:color w:val="0D0D0D" w:themeColor="text1" w:themeTint="F2"/>
                    <w:spacing w:val="4"/>
                    <w:sz w:val="32"/>
                  </w:rPr>
                </w:pPr>
                <w:r w:rsidRPr="008E1A82">
                  <w:rPr>
                    <w:rFonts w:cs="Times New Roman"/>
                    <w:color w:val="0D0D0D" w:themeColor="text1" w:themeTint="F2"/>
                    <w:spacing w:val="4"/>
                    <w:sz w:val="32"/>
                  </w:rPr>
                  <w:t>in partial</w:t>
                </w:r>
                <w:r w:rsidR="005C7F45">
                  <w:rPr>
                    <w:rFonts w:cs="Times New Roman"/>
                    <w:color w:val="0D0D0D" w:themeColor="text1" w:themeTint="F2"/>
                    <w:spacing w:val="4"/>
                    <w:sz w:val="32"/>
                  </w:rPr>
                  <w:t xml:space="preserve"> fulfillment of the requirement</w:t>
                </w:r>
              </w:p>
              <w:p w14:paraId="753A613A" w14:textId="6790A1E0" w:rsidR="00A1494C" w:rsidRPr="008E1A82" w:rsidRDefault="005C7F45" w:rsidP="00A1494C">
                <w:pPr>
                  <w:widowControl/>
                  <w:adjustRightInd w:val="0"/>
                  <w:snapToGrid w:val="0"/>
                  <w:spacing w:line="360" w:lineRule="auto"/>
                  <w:jc w:val="center"/>
                  <w:rPr>
                    <w:rFonts w:cs="Times New Roman"/>
                    <w:color w:val="0D0D0D" w:themeColor="text1" w:themeTint="F2"/>
                    <w:spacing w:val="4"/>
                    <w:sz w:val="32"/>
                  </w:rPr>
                </w:pPr>
                <w:r>
                  <w:rPr>
                    <w:rFonts w:cs="Times New Roman"/>
                    <w:color w:val="0D0D0D" w:themeColor="text1" w:themeTint="F2"/>
                    <w:spacing w:val="4"/>
                    <w:sz w:val="32"/>
                  </w:rPr>
                  <w:t>for the degree of</w:t>
                </w:r>
              </w:p>
              <w:p w14:paraId="5BB0D253" w14:textId="77777777" w:rsidR="00A1494C" w:rsidRPr="009D27C3" w:rsidRDefault="00A1494C" w:rsidP="00A1494C">
                <w:pPr>
                  <w:widowControl/>
                  <w:adjustRightInd w:val="0"/>
                  <w:snapToGrid w:val="0"/>
                  <w:spacing w:line="360" w:lineRule="auto"/>
                  <w:jc w:val="center"/>
                  <w:rPr>
                    <w:rFonts w:ascii="Arial" w:hAnsi="Arial" w:cs="Arial"/>
                    <w:b/>
                    <w:color w:val="0D0D0D" w:themeColor="text1" w:themeTint="F2"/>
                    <w:spacing w:val="4"/>
                    <w:sz w:val="32"/>
                  </w:rPr>
                </w:pPr>
                <w:r w:rsidRPr="009D27C3">
                  <w:rPr>
                    <w:rFonts w:ascii="Arial" w:hAnsi="Arial" w:cs="Arial"/>
                    <w:b/>
                    <w:color w:val="0D0D0D" w:themeColor="text1" w:themeTint="F2"/>
                    <w:spacing w:val="4"/>
                    <w:sz w:val="32"/>
                  </w:rPr>
                  <w:t>Doctor of Philosophy</w:t>
                </w:r>
              </w:p>
              <w:p w14:paraId="2981957E" w14:textId="77777777" w:rsidR="00A1494C" w:rsidRPr="008E1A82" w:rsidRDefault="00A1494C" w:rsidP="00A1494C">
                <w:pPr>
                  <w:widowControl/>
                  <w:adjustRightInd w:val="0"/>
                  <w:snapToGrid w:val="0"/>
                  <w:spacing w:line="360" w:lineRule="auto"/>
                  <w:jc w:val="center"/>
                  <w:rPr>
                    <w:rFonts w:cs="Times New Roman"/>
                    <w:color w:val="0D0D0D" w:themeColor="text1" w:themeTint="F2"/>
                    <w:spacing w:val="4"/>
                    <w:sz w:val="32"/>
                  </w:rPr>
                </w:pPr>
                <w:r w:rsidRPr="008E1A82">
                  <w:rPr>
                    <w:rFonts w:cs="Times New Roman"/>
                    <w:color w:val="0D0D0D" w:themeColor="text1" w:themeTint="F2"/>
                    <w:spacing w:val="4"/>
                    <w:sz w:val="32"/>
                  </w:rPr>
                  <w:t>in</w:t>
                </w:r>
              </w:p>
              <w:p w14:paraId="6B50C65B" w14:textId="77777777" w:rsidR="00A1494C" w:rsidRPr="009D27C3" w:rsidRDefault="00A1494C" w:rsidP="00A1494C">
                <w:pPr>
                  <w:widowControl/>
                  <w:adjustRightInd w:val="0"/>
                  <w:snapToGrid w:val="0"/>
                  <w:spacing w:line="360" w:lineRule="auto"/>
                  <w:jc w:val="center"/>
                  <w:rPr>
                    <w:rFonts w:ascii="Arial" w:hAnsi="Arial" w:cs="Arial"/>
                    <w:b/>
                    <w:color w:val="0D0D0D" w:themeColor="text1" w:themeTint="F2"/>
                    <w:spacing w:val="4"/>
                    <w:sz w:val="32"/>
                  </w:rPr>
                </w:pPr>
                <w:r w:rsidRPr="008E1A82">
                  <w:rPr>
                    <w:rFonts w:cs="Arial"/>
                    <w:b/>
                    <w:color w:val="0D0D0D" w:themeColor="text1" w:themeTint="F2"/>
                    <w:spacing w:val="4"/>
                    <w:sz w:val="32"/>
                  </w:rPr>
                  <w:t xml:space="preserve"> </w:t>
                </w:r>
                <w:r w:rsidRPr="009D27C3">
                  <w:rPr>
                    <w:rFonts w:ascii="Arial" w:hAnsi="Arial" w:cs="Arial"/>
                    <w:b/>
                    <w:color w:val="0D0D0D" w:themeColor="text1" w:themeTint="F2"/>
                    <w:spacing w:val="4"/>
                    <w:sz w:val="32"/>
                  </w:rPr>
                  <w:t>Business Administration</w:t>
                </w:r>
              </w:p>
              <w:p w14:paraId="14D68B1F" w14:textId="77777777" w:rsidR="00A1494C" w:rsidRPr="008E1A82" w:rsidRDefault="00A1494C" w:rsidP="00A1494C">
                <w:pPr>
                  <w:widowControl/>
                  <w:adjustRightInd w:val="0"/>
                  <w:snapToGrid w:val="0"/>
                  <w:spacing w:line="360" w:lineRule="auto"/>
                  <w:jc w:val="center"/>
                  <w:rPr>
                    <w:rFonts w:cs="Arial"/>
                    <w:b/>
                    <w:color w:val="0D0D0D" w:themeColor="text1" w:themeTint="F2"/>
                    <w:spacing w:val="4"/>
                    <w:sz w:val="32"/>
                  </w:rPr>
                </w:pPr>
              </w:p>
            </w:tc>
          </w:tr>
          <w:tr w:rsidR="00A1494C" w:rsidRPr="008E1A82" w14:paraId="4F19ECF1" w14:textId="77777777" w:rsidTr="00A1494C">
            <w:trPr>
              <w:trHeight w:val="942"/>
              <w:jc w:val="center"/>
            </w:trPr>
            <w:tc>
              <w:tcPr>
                <w:tcW w:w="7845" w:type="dxa"/>
                <w:gridSpan w:val="3"/>
              </w:tcPr>
              <w:p w14:paraId="78FD0650" w14:textId="77777777" w:rsidR="00A1494C" w:rsidRPr="008E1A82" w:rsidRDefault="00A1494C" w:rsidP="00A1494C">
                <w:pPr>
                  <w:widowControl/>
                  <w:spacing w:line="288" w:lineRule="auto"/>
                  <w:jc w:val="center"/>
                  <w:rPr>
                    <w:rFonts w:cs="Arial"/>
                    <w:color w:val="0D0D0D" w:themeColor="text1" w:themeTint="F2"/>
                    <w:spacing w:val="4"/>
                    <w:sz w:val="32"/>
                  </w:rPr>
                </w:pPr>
                <w:r w:rsidRPr="008E1A82">
                  <w:rPr>
                    <w:rFonts w:cs="Arial"/>
                    <w:color w:val="0D0D0D" w:themeColor="text1" w:themeTint="F2"/>
                    <w:spacing w:val="4"/>
                    <w:sz w:val="32"/>
                  </w:rPr>
                  <w:t>by</w:t>
                </w:r>
              </w:p>
              <w:p w14:paraId="6D9A2F6A" w14:textId="46472E05" w:rsidR="00A1494C" w:rsidRPr="009D27C3" w:rsidRDefault="006041EC" w:rsidP="00E326AF">
                <w:pPr>
                  <w:widowControl/>
                  <w:spacing w:line="288" w:lineRule="auto"/>
                  <w:jc w:val="center"/>
                  <w:rPr>
                    <w:rFonts w:ascii="Arial" w:hAnsi="Arial" w:cs="Arial"/>
                    <w:b/>
                    <w:color w:val="0D0D0D" w:themeColor="text1" w:themeTint="F2"/>
                    <w:spacing w:val="4"/>
                    <w:sz w:val="32"/>
                  </w:rPr>
                </w:pPr>
                <w:r w:rsidRPr="009D27C3">
                  <w:rPr>
                    <w:rFonts w:ascii="Arial" w:hAnsi="Arial" w:cs="Arial"/>
                    <w:b/>
                    <w:color w:val="0D0D0D" w:themeColor="text1" w:themeTint="F2"/>
                    <w:spacing w:val="4"/>
                    <w:sz w:val="32"/>
                  </w:rPr>
                  <w:t>Wang Yueheng</w:t>
                </w:r>
              </w:p>
            </w:tc>
          </w:tr>
          <w:tr w:rsidR="00E326AF" w:rsidRPr="008E1A82" w14:paraId="15F22578" w14:textId="77777777" w:rsidTr="00E326AF">
            <w:trPr>
              <w:trHeight w:val="794"/>
              <w:jc w:val="center"/>
            </w:trPr>
            <w:tc>
              <w:tcPr>
                <w:tcW w:w="3552" w:type="dxa"/>
              </w:tcPr>
              <w:p w14:paraId="051D459B" w14:textId="7EB32DB7" w:rsidR="00E326AF" w:rsidRPr="008E1A82" w:rsidRDefault="00E326AF" w:rsidP="00E326AF">
                <w:pPr>
                  <w:widowControl/>
                  <w:spacing w:line="288" w:lineRule="auto"/>
                  <w:jc w:val="right"/>
                  <w:rPr>
                    <w:rFonts w:cs="Arial"/>
                    <w:color w:val="0D0D0D" w:themeColor="text1" w:themeTint="F2"/>
                    <w:spacing w:val="4"/>
                    <w:sz w:val="32"/>
                  </w:rPr>
                </w:pPr>
                <w:r w:rsidRPr="008E1A82">
                  <w:rPr>
                    <w:rFonts w:cs="Times New Roman"/>
                    <w:color w:val="0D0D0D" w:themeColor="text1" w:themeTint="F2"/>
                    <w:spacing w:val="4"/>
                    <w:sz w:val="30"/>
                    <w:szCs w:val="30"/>
                  </w:rPr>
                  <w:t>Dissertation supervisor</w:t>
                </w:r>
              </w:p>
            </w:tc>
            <w:tc>
              <w:tcPr>
                <w:tcW w:w="284" w:type="dxa"/>
              </w:tcPr>
              <w:p w14:paraId="3A6EA766" w14:textId="65AD5614" w:rsidR="00E326AF" w:rsidRPr="008E1A82" w:rsidRDefault="00E326AF" w:rsidP="00E326AF">
                <w:pPr>
                  <w:widowControl/>
                  <w:spacing w:line="288" w:lineRule="auto"/>
                  <w:jc w:val="left"/>
                  <w:rPr>
                    <w:rFonts w:cs="Arial"/>
                    <w:color w:val="0D0D0D" w:themeColor="text1" w:themeTint="F2"/>
                    <w:spacing w:val="4"/>
                    <w:sz w:val="32"/>
                  </w:rPr>
                </w:pPr>
                <w:r w:rsidRPr="008E1A82">
                  <w:rPr>
                    <w:rFonts w:cs="Times New Roman"/>
                    <w:color w:val="0D0D0D" w:themeColor="text1" w:themeTint="F2"/>
                    <w:spacing w:val="4"/>
                    <w:sz w:val="30"/>
                    <w:szCs w:val="30"/>
                  </w:rPr>
                  <w:t>:</w:t>
                </w:r>
              </w:p>
            </w:tc>
            <w:tc>
              <w:tcPr>
                <w:tcW w:w="4009" w:type="dxa"/>
              </w:tcPr>
              <w:p w14:paraId="72327CFF" w14:textId="54DD534F" w:rsidR="00E326AF" w:rsidRPr="008E1A82" w:rsidRDefault="00E326AF" w:rsidP="00E326AF">
                <w:pPr>
                  <w:widowControl/>
                  <w:spacing w:line="288" w:lineRule="auto"/>
                  <w:jc w:val="left"/>
                  <w:rPr>
                    <w:rFonts w:cs="Arial"/>
                    <w:color w:val="0D0D0D" w:themeColor="text1" w:themeTint="F2"/>
                    <w:spacing w:val="4"/>
                    <w:sz w:val="32"/>
                  </w:rPr>
                </w:pPr>
                <w:r>
                  <w:rPr>
                    <w:rFonts w:cs="Times New Roman" w:hint="eastAsia"/>
                    <w:color w:val="0D0D0D" w:themeColor="text1" w:themeTint="F2"/>
                    <w:spacing w:val="4"/>
                    <w:sz w:val="30"/>
                    <w:szCs w:val="30"/>
                  </w:rPr>
                  <w:t xml:space="preserve">Associate </w:t>
                </w:r>
                <w:r w:rsidRPr="008E1A82">
                  <w:rPr>
                    <w:rFonts w:cs="Times New Roman"/>
                    <w:color w:val="0D0D0D" w:themeColor="text1" w:themeTint="F2"/>
                    <w:spacing w:val="4"/>
                    <w:sz w:val="30"/>
                    <w:szCs w:val="30"/>
                  </w:rPr>
                  <w:t xml:space="preserve">Professor </w:t>
                </w:r>
                <w:r>
                  <w:rPr>
                    <w:rFonts w:cs="Times New Roman" w:hint="eastAsia"/>
                    <w:color w:val="0D0D0D" w:themeColor="text1" w:themeTint="F2"/>
                    <w:spacing w:val="4"/>
                    <w:sz w:val="30"/>
                    <w:szCs w:val="30"/>
                  </w:rPr>
                  <w:t>Li Jizhen</w:t>
                </w:r>
              </w:p>
            </w:tc>
          </w:tr>
          <w:tr w:rsidR="00E326AF" w:rsidRPr="008E1A82" w14:paraId="20E3D7D3" w14:textId="77777777" w:rsidTr="000974CB">
            <w:trPr>
              <w:trHeight w:val="710"/>
              <w:jc w:val="center"/>
            </w:trPr>
            <w:tc>
              <w:tcPr>
                <w:tcW w:w="7845" w:type="dxa"/>
                <w:gridSpan w:val="3"/>
              </w:tcPr>
              <w:p w14:paraId="1D6AAFB8" w14:textId="77777777" w:rsidR="00E326AF" w:rsidRDefault="00E326AF" w:rsidP="00E326AF">
                <w:pPr>
                  <w:widowControl/>
                  <w:spacing w:line="288" w:lineRule="auto"/>
                  <w:jc w:val="left"/>
                  <w:rPr>
                    <w:rFonts w:cs="Times New Roman"/>
                    <w:color w:val="0D0D0D" w:themeColor="text1" w:themeTint="F2"/>
                    <w:spacing w:val="4"/>
                    <w:sz w:val="30"/>
                    <w:szCs w:val="30"/>
                  </w:rPr>
                </w:pPr>
              </w:p>
            </w:tc>
          </w:tr>
          <w:tr w:rsidR="00A1494C" w:rsidRPr="008E1A82" w14:paraId="47385484" w14:textId="77777777" w:rsidTr="00A1494C">
            <w:trPr>
              <w:trHeight w:val="80"/>
              <w:jc w:val="center"/>
            </w:trPr>
            <w:tc>
              <w:tcPr>
                <w:tcW w:w="7845" w:type="dxa"/>
                <w:gridSpan w:val="3"/>
                <w:vAlign w:val="center"/>
                <w:hideMark/>
              </w:tcPr>
              <w:p w14:paraId="11536437" w14:textId="4AF4CD37" w:rsidR="00A1494C" w:rsidRPr="009D27C3" w:rsidRDefault="00A37457" w:rsidP="00A1494C">
                <w:pPr>
                  <w:widowControl/>
                  <w:adjustRightInd w:val="0"/>
                  <w:snapToGrid w:val="0"/>
                  <w:jc w:val="center"/>
                  <w:rPr>
                    <w:rFonts w:ascii="Arial" w:hAnsi="Arial" w:cs="Arial"/>
                    <w:color w:val="0D0D0D" w:themeColor="text1" w:themeTint="F2"/>
                    <w:spacing w:val="4"/>
                    <w:sz w:val="32"/>
                  </w:rPr>
                </w:pPr>
                <w:r w:rsidRPr="009D27C3">
                  <w:rPr>
                    <w:rFonts w:ascii="Arial" w:hAnsi="Arial" w:cs="Arial"/>
                    <w:b/>
                    <w:color w:val="0D0D0D" w:themeColor="text1" w:themeTint="F2"/>
                    <w:sz w:val="32"/>
                  </w:rPr>
                  <w:t>March</w:t>
                </w:r>
                <w:r w:rsidR="00A1494C" w:rsidRPr="009D27C3">
                  <w:rPr>
                    <w:rFonts w:ascii="Arial" w:hAnsi="Arial" w:cs="Arial"/>
                    <w:b/>
                    <w:color w:val="0D0D0D" w:themeColor="text1" w:themeTint="F2"/>
                    <w:sz w:val="32"/>
                  </w:rPr>
                  <w:t>, 201</w:t>
                </w:r>
                <w:r w:rsidR="00E326AF" w:rsidRPr="009D27C3">
                  <w:rPr>
                    <w:rFonts w:ascii="Arial" w:hAnsi="Arial" w:cs="Arial"/>
                    <w:b/>
                    <w:color w:val="0D0D0D" w:themeColor="text1" w:themeTint="F2"/>
                    <w:sz w:val="32"/>
                  </w:rPr>
                  <w:t>7</w:t>
                </w:r>
              </w:p>
            </w:tc>
          </w:tr>
        </w:tbl>
        <w:p w14:paraId="570F312E" w14:textId="77777777" w:rsidR="00A1494C" w:rsidRPr="008E1A82" w:rsidRDefault="00A1494C" w:rsidP="00A1494C">
          <w:pPr>
            <w:rPr>
              <w:color w:val="0D0D0D" w:themeColor="text1" w:themeTint="F2"/>
            </w:rPr>
            <w:sectPr w:rsidR="00A1494C" w:rsidRPr="008E1A82" w:rsidSect="00A1494C">
              <w:footnotePr>
                <w:numFmt w:val="decimalEnclosedCircleChinese"/>
                <w:numRestart w:val="eachPage"/>
              </w:footnotePr>
              <w:pgSz w:w="11906" w:h="16838"/>
              <w:pgMar w:top="3119" w:right="2041" w:bottom="2835" w:left="2041" w:header="1588" w:footer="1588" w:gutter="0"/>
              <w:pgNumType w:fmt="upperRoman" w:start="1"/>
              <w:cols w:space="425"/>
              <w:titlePg/>
              <w:docGrid w:type="linesAndChars" w:linePitch="326"/>
            </w:sectPr>
          </w:pPr>
        </w:p>
        <w:p w14:paraId="7CDE9AC2" w14:textId="77777777" w:rsidR="00A1494C" w:rsidRPr="00C83E80" w:rsidRDefault="00A1494C" w:rsidP="00A1494C">
          <w:pPr>
            <w:widowControl/>
            <w:jc w:val="center"/>
            <w:rPr>
              <w:rFonts w:ascii="黑体" w:eastAsia="黑体" w:hAnsi="黑体"/>
              <w:color w:val="0D0D0D" w:themeColor="text1" w:themeTint="F2"/>
              <w:sz w:val="44"/>
            </w:rPr>
          </w:pPr>
          <w:r w:rsidRPr="00C83E80">
            <w:rPr>
              <w:rFonts w:ascii="黑体" w:eastAsia="黑体" w:hAnsi="黑体" w:hint="eastAsia"/>
              <w:color w:val="0D0D0D" w:themeColor="text1" w:themeTint="F2"/>
              <w:sz w:val="44"/>
            </w:rPr>
            <w:lastRenderedPageBreak/>
            <w:t>关于学位论文使用授权的说明</w:t>
          </w:r>
        </w:p>
        <w:p w14:paraId="02E3F7A5" w14:textId="77777777" w:rsidR="00A1494C" w:rsidRPr="00B42884" w:rsidRDefault="008D26FA" w:rsidP="00A1494C">
          <w:pPr>
            <w:widowControl/>
            <w:jc w:val="center"/>
            <w:rPr>
              <w:rFonts w:ascii="黑体" w:eastAsia="黑体" w:hAnsi="黑体"/>
              <w:color w:val="0D0D0D" w:themeColor="text1" w:themeTint="F2"/>
              <w:sz w:val="44"/>
            </w:rPr>
          </w:pPr>
        </w:p>
      </w:sdtContent>
    </w:sdt>
    <w:p w14:paraId="7EA02F75" w14:textId="77777777" w:rsidR="00A1494C" w:rsidRPr="00B42884" w:rsidRDefault="00A1494C" w:rsidP="00B42884">
      <w:pPr>
        <w:adjustRightInd w:val="0"/>
        <w:spacing w:line="520" w:lineRule="exact"/>
        <w:ind w:firstLineChars="200" w:firstLine="560"/>
        <w:rPr>
          <w:rFonts w:ascii="宋体" w:hAnsi="宋体" w:cs="Times New Roman"/>
          <w:sz w:val="28"/>
          <w:szCs w:val="28"/>
        </w:rPr>
      </w:pPr>
      <w:r w:rsidRPr="00B42884">
        <w:rPr>
          <w:rFonts w:ascii="宋体" w:hAnsi="宋体" w:cs="Times New Roman" w:hint="eastAsia"/>
          <w:sz w:val="28"/>
          <w:szCs w:val="28"/>
        </w:rPr>
        <w:t>本人完全了解清华大学有关保留、使用学位论文的规定，即：</w:t>
      </w:r>
    </w:p>
    <w:p w14:paraId="62499663" w14:textId="0B2AE710" w:rsidR="00A1494C" w:rsidRPr="00B42884" w:rsidRDefault="00A1494C" w:rsidP="00B42884">
      <w:pPr>
        <w:adjustRightInd w:val="0"/>
        <w:spacing w:line="520" w:lineRule="exact"/>
        <w:ind w:firstLineChars="200" w:firstLine="560"/>
        <w:rPr>
          <w:rFonts w:ascii="宋体" w:hAnsi="宋体" w:cs="Times New Roman"/>
          <w:sz w:val="28"/>
          <w:szCs w:val="28"/>
        </w:rPr>
      </w:pPr>
      <w:r w:rsidRPr="00B42884">
        <w:rPr>
          <w:rFonts w:ascii="宋体" w:hAnsi="宋体" w:cs="Times New Roman"/>
          <w:sz w:val="28"/>
          <w:szCs w:val="28"/>
        </w:rPr>
        <w:t>清华大学拥有在著作权法规定范围内学位论文的使用权，其中包括：</w:t>
      </w:r>
      <w:r w:rsidRPr="00B42884">
        <w:rPr>
          <w:rFonts w:ascii="宋体" w:hAnsi="宋体" w:cs="Times New Roman" w:hint="eastAsia"/>
          <w:sz w:val="28"/>
          <w:szCs w:val="28"/>
        </w:rPr>
        <w:t>（</w:t>
      </w:r>
      <w:r w:rsidRPr="00B42884">
        <w:rPr>
          <w:rFonts w:ascii="宋体" w:hAnsi="宋体" w:cs="Times New Roman"/>
          <w:sz w:val="28"/>
          <w:szCs w:val="28"/>
        </w:rPr>
        <w:t>1</w:t>
      </w:r>
      <w:r w:rsidRPr="00B42884">
        <w:rPr>
          <w:rFonts w:ascii="宋体" w:hAnsi="宋体" w:cs="Times New Roman" w:hint="eastAsia"/>
          <w:sz w:val="28"/>
          <w:szCs w:val="28"/>
        </w:rPr>
        <w:t>）</w:t>
      </w:r>
      <w:r w:rsidRPr="00B42884">
        <w:rPr>
          <w:rFonts w:ascii="宋体" w:hAnsi="宋体" w:cs="Times New Roman"/>
          <w:sz w:val="28"/>
          <w:szCs w:val="28"/>
        </w:rPr>
        <w:t>已获学位的研究生必须按学校规定提交学位论文，学校可以采用影印、缩印或其他复制手段保存研究生上交的学位论文；</w:t>
      </w:r>
      <w:r w:rsidRPr="00B42884">
        <w:rPr>
          <w:rFonts w:ascii="宋体" w:hAnsi="宋体" w:cs="Times New Roman" w:hint="eastAsia"/>
          <w:sz w:val="28"/>
          <w:szCs w:val="28"/>
        </w:rPr>
        <w:t>（</w:t>
      </w:r>
      <w:r w:rsidRPr="00B42884">
        <w:rPr>
          <w:rFonts w:ascii="宋体" w:hAnsi="宋体" w:cs="Times New Roman"/>
          <w:sz w:val="28"/>
          <w:szCs w:val="28"/>
        </w:rPr>
        <w:t>2）为教学和科研目的，学校可以将公开的学位论文作为资料在图书馆、</w:t>
      </w:r>
      <w:r w:rsidR="00B42884" w:rsidRPr="00B42884">
        <w:rPr>
          <w:rFonts w:ascii="宋体" w:hAnsi="宋体" w:cs="Times New Roman"/>
          <w:sz w:val="28"/>
          <w:szCs w:val="28"/>
        </w:rPr>
        <w:t>资料室等场所供校内师生阅读，或在校园网上供校内师生浏览部分内容</w:t>
      </w:r>
      <w:r w:rsidR="00B42884" w:rsidRPr="00B42884">
        <w:rPr>
          <w:rFonts w:ascii="宋体" w:hAnsi="宋体" w:cs="Times New Roman" w:hint="eastAsia"/>
          <w:sz w:val="28"/>
          <w:szCs w:val="28"/>
        </w:rPr>
        <w:t>；</w:t>
      </w:r>
      <w:r w:rsidRPr="00B42884">
        <w:rPr>
          <w:rFonts w:ascii="宋体" w:hAnsi="宋体" w:cs="Times New Roman" w:hint="eastAsia"/>
          <w:sz w:val="28"/>
          <w:szCs w:val="28"/>
        </w:rPr>
        <w:t>（</w:t>
      </w:r>
      <w:r w:rsidRPr="00B42884">
        <w:rPr>
          <w:rFonts w:ascii="宋体" w:hAnsi="宋体" w:cs="Times New Roman"/>
          <w:sz w:val="28"/>
          <w:szCs w:val="28"/>
        </w:rPr>
        <w:t>3）根据《中华人民共和国学位条例暂行实施办法》，向国家图书馆报送可以公开的学位论文。</w:t>
      </w:r>
    </w:p>
    <w:p w14:paraId="3C1B40B0" w14:textId="77777777" w:rsidR="00A1494C" w:rsidRPr="00B42884" w:rsidRDefault="00A1494C" w:rsidP="00B42884">
      <w:pPr>
        <w:adjustRightInd w:val="0"/>
        <w:spacing w:line="520" w:lineRule="exact"/>
        <w:ind w:firstLineChars="200" w:firstLine="560"/>
        <w:rPr>
          <w:rFonts w:ascii="宋体" w:hAnsi="宋体" w:cs="Times New Roman"/>
          <w:sz w:val="28"/>
          <w:szCs w:val="28"/>
        </w:rPr>
      </w:pPr>
      <w:r w:rsidRPr="00B42884">
        <w:rPr>
          <w:rFonts w:ascii="宋体" w:hAnsi="宋体" w:cs="Times New Roman" w:hint="eastAsia"/>
          <w:sz w:val="28"/>
          <w:szCs w:val="28"/>
        </w:rPr>
        <w:t>本人保证遵守上述规定。</w:t>
      </w:r>
    </w:p>
    <w:p w14:paraId="7C8D68EA" w14:textId="77777777" w:rsidR="00A1494C" w:rsidRPr="00295F08" w:rsidRDefault="00A1494C" w:rsidP="00A1494C">
      <w:pPr>
        <w:spacing w:before="120" w:line="360" w:lineRule="auto"/>
        <w:ind w:firstLineChars="147" w:firstLine="412"/>
        <w:rPr>
          <w:b/>
          <w:color w:val="0D0D0D" w:themeColor="text1" w:themeTint="F2"/>
        </w:rPr>
      </w:pPr>
      <w:r w:rsidRPr="00295F08">
        <w:rPr>
          <w:rFonts w:hint="eastAsia"/>
          <w:b/>
          <w:color w:val="0D0D0D" w:themeColor="text1" w:themeTint="F2"/>
          <w:sz w:val="28"/>
          <w:szCs w:val="28"/>
        </w:rPr>
        <w:t>（保密的论文在解密后遵守此规定）</w:t>
      </w:r>
    </w:p>
    <w:p w14:paraId="57FED610" w14:textId="77777777" w:rsidR="00A1494C" w:rsidRPr="00295F08" w:rsidRDefault="00A1494C" w:rsidP="00A1494C">
      <w:pPr>
        <w:spacing w:before="120" w:line="360" w:lineRule="auto"/>
        <w:ind w:firstLine="482"/>
        <w:rPr>
          <w:color w:val="0D0D0D" w:themeColor="text1" w:themeTint="F2"/>
        </w:rPr>
      </w:pPr>
    </w:p>
    <w:tbl>
      <w:tblPr>
        <w:tblW w:w="0" w:type="auto"/>
        <w:tblInd w:w="567" w:type="dxa"/>
        <w:tblLook w:val="01E0" w:firstRow="1" w:lastRow="1" w:firstColumn="1" w:lastColumn="1" w:noHBand="0" w:noVBand="0"/>
      </w:tblPr>
      <w:tblGrid>
        <w:gridCol w:w="1421"/>
        <w:gridCol w:w="2510"/>
        <w:gridCol w:w="235"/>
        <w:gridCol w:w="1507"/>
        <w:gridCol w:w="2038"/>
      </w:tblGrid>
      <w:tr w:rsidR="00295F08" w:rsidRPr="00565C83" w14:paraId="4C3EDAF0" w14:textId="77777777" w:rsidTr="00565C83">
        <w:tc>
          <w:tcPr>
            <w:tcW w:w="1421" w:type="dxa"/>
          </w:tcPr>
          <w:p w14:paraId="666703CB" w14:textId="77777777" w:rsidR="00A1494C" w:rsidRPr="00565C83" w:rsidRDefault="00A1494C" w:rsidP="00A1494C">
            <w:pPr>
              <w:spacing w:before="120" w:line="360" w:lineRule="auto"/>
              <w:ind w:right="33"/>
              <w:rPr>
                <w:color w:val="0D0D0D" w:themeColor="text1" w:themeTint="F2"/>
              </w:rPr>
            </w:pPr>
            <w:r w:rsidRPr="00565C83">
              <w:rPr>
                <w:rFonts w:hint="eastAsia"/>
                <w:color w:val="0D0D0D" w:themeColor="text1" w:themeTint="F2"/>
              </w:rPr>
              <w:t>作者签名：</w:t>
            </w:r>
          </w:p>
        </w:tc>
        <w:tc>
          <w:tcPr>
            <w:tcW w:w="2510" w:type="dxa"/>
          </w:tcPr>
          <w:p w14:paraId="190976BD" w14:textId="77777777" w:rsidR="00A1494C" w:rsidRPr="00565C83" w:rsidRDefault="00A1494C" w:rsidP="00A1494C">
            <w:pPr>
              <w:spacing w:before="120" w:line="360" w:lineRule="auto"/>
              <w:ind w:right="33"/>
              <w:rPr>
                <w:color w:val="0D0D0D" w:themeColor="text1" w:themeTint="F2"/>
                <w:u w:val="single"/>
              </w:rPr>
            </w:pPr>
            <w:r w:rsidRPr="00565C83">
              <w:rPr>
                <w:rFonts w:hint="eastAsia"/>
                <w:color w:val="0D0D0D" w:themeColor="text1" w:themeTint="F2"/>
                <w:u w:val="single"/>
              </w:rPr>
              <w:t xml:space="preserve">               </w:t>
            </w:r>
          </w:p>
        </w:tc>
        <w:tc>
          <w:tcPr>
            <w:tcW w:w="235" w:type="dxa"/>
          </w:tcPr>
          <w:p w14:paraId="1B1CEB08" w14:textId="77777777" w:rsidR="00A1494C" w:rsidRPr="00565C83" w:rsidRDefault="00A1494C" w:rsidP="00A1494C">
            <w:pPr>
              <w:spacing w:before="120" w:line="360" w:lineRule="auto"/>
              <w:ind w:firstLine="480"/>
              <w:rPr>
                <w:color w:val="0D0D0D" w:themeColor="text1" w:themeTint="F2"/>
              </w:rPr>
            </w:pPr>
          </w:p>
        </w:tc>
        <w:tc>
          <w:tcPr>
            <w:tcW w:w="1507" w:type="dxa"/>
          </w:tcPr>
          <w:p w14:paraId="3F71587D" w14:textId="77777777" w:rsidR="00A1494C" w:rsidRPr="00565C83" w:rsidRDefault="00A1494C" w:rsidP="00A1494C">
            <w:pPr>
              <w:spacing w:before="120" w:line="360" w:lineRule="auto"/>
              <w:jc w:val="left"/>
              <w:rPr>
                <w:color w:val="0D0D0D" w:themeColor="text1" w:themeTint="F2"/>
              </w:rPr>
            </w:pPr>
            <w:r w:rsidRPr="00565C83">
              <w:rPr>
                <w:rFonts w:hint="eastAsia"/>
                <w:color w:val="0D0D0D" w:themeColor="text1" w:themeTint="F2"/>
              </w:rPr>
              <w:t>导师签名：</w:t>
            </w:r>
          </w:p>
        </w:tc>
        <w:tc>
          <w:tcPr>
            <w:tcW w:w="2038" w:type="dxa"/>
          </w:tcPr>
          <w:p w14:paraId="7A5C914B" w14:textId="77777777" w:rsidR="00A1494C" w:rsidRPr="00565C83" w:rsidRDefault="00A1494C" w:rsidP="00A1494C">
            <w:pPr>
              <w:spacing w:before="120" w:line="360" w:lineRule="auto"/>
              <w:rPr>
                <w:color w:val="0D0D0D" w:themeColor="text1" w:themeTint="F2"/>
              </w:rPr>
            </w:pPr>
            <w:r w:rsidRPr="00565C83">
              <w:rPr>
                <w:rFonts w:hint="eastAsia"/>
                <w:color w:val="0D0D0D" w:themeColor="text1" w:themeTint="F2"/>
                <w:u w:val="single"/>
              </w:rPr>
              <w:t xml:space="preserve">              </w:t>
            </w:r>
          </w:p>
        </w:tc>
      </w:tr>
      <w:tr w:rsidR="00295F08" w:rsidRPr="00565C83" w14:paraId="286CFD81" w14:textId="77777777" w:rsidTr="00565C83">
        <w:tc>
          <w:tcPr>
            <w:tcW w:w="1421" w:type="dxa"/>
          </w:tcPr>
          <w:p w14:paraId="22620A39" w14:textId="77777777" w:rsidR="00A1494C" w:rsidRPr="00565C83" w:rsidRDefault="00A1494C" w:rsidP="00A1494C">
            <w:pPr>
              <w:spacing w:before="120" w:line="360" w:lineRule="auto"/>
              <w:ind w:right="33"/>
              <w:rPr>
                <w:color w:val="0D0D0D" w:themeColor="text1" w:themeTint="F2"/>
              </w:rPr>
            </w:pPr>
            <w:r w:rsidRPr="00565C83">
              <w:rPr>
                <w:rFonts w:hint="eastAsia"/>
                <w:color w:val="0D0D0D" w:themeColor="text1" w:themeTint="F2"/>
              </w:rPr>
              <w:t>日</w:t>
            </w:r>
            <w:r w:rsidRPr="00565C83">
              <w:rPr>
                <w:rFonts w:hint="eastAsia"/>
                <w:color w:val="0D0D0D" w:themeColor="text1" w:themeTint="F2"/>
              </w:rPr>
              <w:t xml:space="preserve">    </w:t>
            </w:r>
            <w:r w:rsidRPr="00565C83">
              <w:rPr>
                <w:rFonts w:hint="eastAsia"/>
                <w:color w:val="0D0D0D" w:themeColor="text1" w:themeTint="F2"/>
              </w:rPr>
              <w:t>期：</w:t>
            </w:r>
          </w:p>
        </w:tc>
        <w:tc>
          <w:tcPr>
            <w:tcW w:w="2510" w:type="dxa"/>
          </w:tcPr>
          <w:p w14:paraId="262EE8CD" w14:textId="77777777" w:rsidR="00A1494C" w:rsidRPr="00565C83" w:rsidRDefault="00A1494C" w:rsidP="00A1494C">
            <w:pPr>
              <w:spacing w:before="120" w:line="360" w:lineRule="auto"/>
              <w:ind w:right="33"/>
              <w:rPr>
                <w:color w:val="0D0D0D" w:themeColor="text1" w:themeTint="F2"/>
              </w:rPr>
            </w:pPr>
            <w:r w:rsidRPr="00565C83">
              <w:rPr>
                <w:rFonts w:hint="eastAsia"/>
                <w:color w:val="0D0D0D" w:themeColor="text1" w:themeTint="F2"/>
                <w:u w:val="single"/>
              </w:rPr>
              <w:t xml:space="preserve">               </w:t>
            </w:r>
          </w:p>
        </w:tc>
        <w:tc>
          <w:tcPr>
            <w:tcW w:w="235" w:type="dxa"/>
          </w:tcPr>
          <w:p w14:paraId="70A5CDDF" w14:textId="77777777" w:rsidR="00A1494C" w:rsidRPr="00565C83" w:rsidRDefault="00A1494C" w:rsidP="00A1494C">
            <w:pPr>
              <w:spacing w:before="120" w:line="360" w:lineRule="auto"/>
              <w:ind w:firstLine="480"/>
              <w:rPr>
                <w:color w:val="0D0D0D" w:themeColor="text1" w:themeTint="F2"/>
              </w:rPr>
            </w:pPr>
          </w:p>
        </w:tc>
        <w:tc>
          <w:tcPr>
            <w:tcW w:w="1507" w:type="dxa"/>
          </w:tcPr>
          <w:p w14:paraId="23D7D634" w14:textId="77777777" w:rsidR="00A1494C" w:rsidRPr="00565C83" w:rsidRDefault="00A1494C" w:rsidP="00A1494C">
            <w:pPr>
              <w:spacing w:before="120" w:line="360" w:lineRule="auto"/>
              <w:jc w:val="left"/>
              <w:rPr>
                <w:color w:val="0D0D0D" w:themeColor="text1" w:themeTint="F2"/>
              </w:rPr>
            </w:pPr>
            <w:r w:rsidRPr="00565C83">
              <w:rPr>
                <w:rFonts w:hint="eastAsia"/>
                <w:color w:val="0D0D0D" w:themeColor="text1" w:themeTint="F2"/>
              </w:rPr>
              <w:t>日</w:t>
            </w:r>
            <w:r w:rsidRPr="00565C83">
              <w:rPr>
                <w:rFonts w:hint="eastAsia"/>
                <w:color w:val="0D0D0D" w:themeColor="text1" w:themeTint="F2"/>
              </w:rPr>
              <w:t xml:space="preserve">    </w:t>
            </w:r>
            <w:r w:rsidRPr="00565C83">
              <w:rPr>
                <w:rFonts w:hint="eastAsia"/>
                <w:color w:val="0D0D0D" w:themeColor="text1" w:themeTint="F2"/>
              </w:rPr>
              <w:t>期：</w:t>
            </w:r>
          </w:p>
        </w:tc>
        <w:tc>
          <w:tcPr>
            <w:tcW w:w="2038" w:type="dxa"/>
          </w:tcPr>
          <w:p w14:paraId="2A415BD7" w14:textId="77777777" w:rsidR="00A1494C" w:rsidRPr="00565C83" w:rsidRDefault="00A1494C" w:rsidP="00A1494C">
            <w:pPr>
              <w:spacing w:before="120" w:line="360" w:lineRule="auto"/>
              <w:rPr>
                <w:color w:val="0D0D0D" w:themeColor="text1" w:themeTint="F2"/>
              </w:rPr>
            </w:pPr>
            <w:r w:rsidRPr="00565C83">
              <w:rPr>
                <w:rFonts w:hint="eastAsia"/>
                <w:color w:val="0D0D0D" w:themeColor="text1" w:themeTint="F2"/>
                <w:u w:val="single"/>
              </w:rPr>
              <w:t xml:space="preserve">              </w:t>
            </w:r>
          </w:p>
        </w:tc>
      </w:tr>
    </w:tbl>
    <w:p w14:paraId="784612C1" w14:textId="77777777" w:rsidR="00A1494C" w:rsidRPr="00295F08" w:rsidRDefault="00A1494C" w:rsidP="00A1494C">
      <w:pPr>
        <w:widowControl/>
        <w:jc w:val="left"/>
        <w:rPr>
          <w:color w:val="0D0D0D" w:themeColor="text1" w:themeTint="F2"/>
          <w:sz w:val="32"/>
          <w:szCs w:val="32"/>
        </w:rPr>
        <w:sectPr w:rsidR="00A1494C" w:rsidRPr="00295F08" w:rsidSect="00A1494C">
          <w:headerReference w:type="default" r:id="rId16"/>
          <w:footnotePr>
            <w:numFmt w:val="decimalEnclosedCircleChinese"/>
            <w:numRestart w:val="eachPage"/>
          </w:footnotePr>
          <w:pgSz w:w="11907" w:h="16839" w:code="9"/>
          <w:pgMar w:top="2155" w:right="1814" w:bottom="2155" w:left="1814" w:header="1247" w:footer="1247" w:gutter="0"/>
          <w:pgNumType w:fmt="upperRoman" w:start="1"/>
          <w:cols w:space="720"/>
          <w:docGrid w:type="lines" w:linePitch="326"/>
        </w:sectPr>
      </w:pPr>
    </w:p>
    <w:p w14:paraId="334A6E99" w14:textId="77777777" w:rsidR="00A1494C" w:rsidRPr="008E1A82" w:rsidRDefault="00A1494C" w:rsidP="00A1494C">
      <w:pPr>
        <w:snapToGrid w:val="0"/>
        <w:spacing w:before="480" w:after="360"/>
        <w:jc w:val="center"/>
        <w:rPr>
          <w:rFonts w:eastAsia="黑体"/>
          <w:sz w:val="32"/>
          <w:szCs w:val="32"/>
        </w:rPr>
      </w:pPr>
      <w:bookmarkStart w:id="1" w:name="_Toc383222013"/>
      <w:bookmarkStart w:id="2" w:name="_Toc383260352"/>
      <w:bookmarkStart w:id="3" w:name="_Toc383272169"/>
      <w:bookmarkStart w:id="4" w:name="_Toc383306560"/>
      <w:bookmarkStart w:id="5" w:name="_Toc384212780"/>
      <w:bookmarkStart w:id="6" w:name="_Toc444977318"/>
      <w:bookmarkStart w:id="7" w:name="_Toc445323779"/>
      <w:bookmarkStart w:id="8" w:name="_Toc445451760"/>
      <w:r w:rsidRPr="008E1A82">
        <w:rPr>
          <w:rFonts w:eastAsia="黑体" w:hint="eastAsia"/>
          <w:sz w:val="32"/>
          <w:szCs w:val="32"/>
        </w:rPr>
        <w:lastRenderedPageBreak/>
        <w:t>摘</w:t>
      </w:r>
      <w:r w:rsidRPr="008E1A82">
        <w:rPr>
          <w:rFonts w:eastAsia="黑体" w:hint="eastAsia"/>
          <w:sz w:val="32"/>
          <w:szCs w:val="32"/>
        </w:rPr>
        <w:t xml:space="preserve">  </w:t>
      </w:r>
      <w:r w:rsidRPr="008E1A82">
        <w:rPr>
          <w:rFonts w:eastAsia="黑体" w:hint="eastAsia"/>
          <w:sz w:val="32"/>
          <w:szCs w:val="32"/>
        </w:rPr>
        <w:t>要</w:t>
      </w:r>
      <w:bookmarkEnd w:id="0"/>
      <w:bookmarkEnd w:id="1"/>
      <w:bookmarkEnd w:id="2"/>
      <w:bookmarkEnd w:id="3"/>
      <w:bookmarkEnd w:id="4"/>
      <w:bookmarkEnd w:id="5"/>
      <w:bookmarkEnd w:id="6"/>
      <w:bookmarkEnd w:id="7"/>
      <w:bookmarkEnd w:id="8"/>
    </w:p>
    <w:p w14:paraId="7CE7EA38" w14:textId="430525FC" w:rsidR="00E84C7C" w:rsidRDefault="00A60445" w:rsidP="00E83838">
      <w:pPr>
        <w:spacing w:line="400" w:lineRule="exact"/>
        <w:ind w:firstLineChars="200" w:firstLine="480"/>
        <w:rPr>
          <w:color w:val="0D0D0D" w:themeColor="text1" w:themeTint="F2"/>
        </w:rPr>
      </w:pPr>
      <w:r>
        <w:rPr>
          <w:rFonts w:hint="eastAsia"/>
          <w:color w:val="0D0D0D" w:themeColor="text1" w:themeTint="F2"/>
        </w:rPr>
        <w:t>科技型中小企业作为推动</w:t>
      </w:r>
      <w:r w:rsidR="007C187A">
        <w:rPr>
          <w:rFonts w:hint="eastAsia"/>
          <w:color w:val="0D0D0D" w:themeColor="text1" w:themeTint="F2"/>
        </w:rPr>
        <w:t>我国经济发展和科技创新进步的重要力量</w:t>
      </w:r>
      <w:r w:rsidR="00861B4C">
        <w:rPr>
          <w:rFonts w:hint="eastAsia"/>
          <w:color w:val="0D0D0D" w:themeColor="text1" w:themeTint="F2"/>
        </w:rPr>
        <w:t>，</w:t>
      </w:r>
      <w:r w:rsidR="007C187A">
        <w:rPr>
          <w:rFonts w:hint="eastAsia"/>
          <w:color w:val="0D0D0D" w:themeColor="text1" w:themeTint="F2"/>
        </w:rPr>
        <w:t>近年来获得了</w:t>
      </w:r>
      <w:r w:rsidR="007D4AC5">
        <w:rPr>
          <w:rFonts w:hint="eastAsia"/>
          <w:color w:val="0D0D0D" w:themeColor="text1" w:themeTint="F2"/>
        </w:rPr>
        <w:t>学者</w:t>
      </w:r>
      <w:r w:rsidR="007C187A">
        <w:rPr>
          <w:rFonts w:hint="eastAsia"/>
          <w:color w:val="0D0D0D" w:themeColor="text1" w:themeTint="F2"/>
        </w:rPr>
        <w:t>的大量</w:t>
      </w:r>
      <w:r>
        <w:rPr>
          <w:rFonts w:hint="eastAsia"/>
          <w:color w:val="0D0D0D" w:themeColor="text1" w:themeTint="F2"/>
        </w:rPr>
        <w:t>关注。</w:t>
      </w:r>
      <w:r w:rsidR="007C187A">
        <w:rPr>
          <w:rFonts w:hint="eastAsia"/>
          <w:color w:val="0D0D0D" w:themeColor="text1" w:themeTint="F2"/>
        </w:rPr>
        <w:t>这类企业的</w:t>
      </w:r>
      <w:r w:rsidR="00607564">
        <w:rPr>
          <w:rFonts w:hint="eastAsia"/>
          <w:color w:val="0D0D0D" w:themeColor="text1" w:themeTint="F2"/>
        </w:rPr>
        <w:t>内部</w:t>
      </w:r>
      <w:r w:rsidR="007C187A">
        <w:rPr>
          <w:rFonts w:hint="eastAsia"/>
          <w:color w:val="0D0D0D" w:themeColor="text1" w:themeTint="F2"/>
        </w:rPr>
        <w:t>资源，尤其是</w:t>
      </w:r>
      <w:r w:rsidR="00E84C7C">
        <w:rPr>
          <w:rFonts w:hint="eastAsia"/>
          <w:color w:val="0D0D0D" w:themeColor="text1" w:themeTint="F2"/>
        </w:rPr>
        <w:t>经常同时身兼企业创始人与高管团队成员的</w:t>
      </w:r>
      <w:r w:rsidR="007C187A">
        <w:rPr>
          <w:rFonts w:hint="eastAsia"/>
          <w:color w:val="0D0D0D" w:themeColor="text1" w:themeTint="F2"/>
        </w:rPr>
        <w:t>股东</w:t>
      </w:r>
      <w:r w:rsidR="00716373">
        <w:rPr>
          <w:rFonts w:hint="eastAsia"/>
          <w:color w:val="0D0D0D" w:themeColor="text1" w:themeTint="F2"/>
        </w:rPr>
        <w:t>，在其发展过程中</w:t>
      </w:r>
      <w:r w:rsidR="00C06F60">
        <w:rPr>
          <w:rFonts w:hint="eastAsia"/>
          <w:color w:val="0D0D0D" w:themeColor="text1" w:themeTint="F2"/>
        </w:rPr>
        <w:t>起到了重要的作用。然而，目前对于股东通过何种</w:t>
      </w:r>
      <w:r w:rsidR="00E84C7C">
        <w:rPr>
          <w:rFonts w:hint="eastAsia"/>
          <w:color w:val="0D0D0D" w:themeColor="text1" w:themeTint="F2"/>
        </w:rPr>
        <w:t>机制影响科技型中小企业的发展尚缺乏研究。</w:t>
      </w:r>
    </w:p>
    <w:p w14:paraId="54C0BF5D" w14:textId="19F4ACFA" w:rsidR="00CF3DAB" w:rsidRDefault="00F3559E" w:rsidP="00E84C7C">
      <w:pPr>
        <w:spacing w:line="400" w:lineRule="exact"/>
        <w:ind w:firstLineChars="200" w:firstLine="480"/>
        <w:rPr>
          <w:color w:val="0D0D0D" w:themeColor="text1" w:themeTint="F2"/>
        </w:rPr>
      </w:pPr>
      <w:r>
        <w:rPr>
          <w:rFonts w:hint="eastAsia"/>
          <w:color w:val="0D0D0D" w:themeColor="text1" w:themeTint="F2"/>
        </w:rPr>
        <w:t>结合我国科技型中小企业的发展现状，</w:t>
      </w:r>
      <w:r w:rsidR="00E84C7C">
        <w:rPr>
          <w:rFonts w:hint="eastAsia"/>
          <w:color w:val="0D0D0D" w:themeColor="text1" w:themeTint="F2"/>
        </w:rPr>
        <w:t>本研究</w:t>
      </w:r>
      <w:r w:rsidR="00E84C7C" w:rsidRPr="007C187A">
        <w:rPr>
          <w:color w:val="0D0D0D" w:themeColor="text1" w:themeTint="F2"/>
        </w:rPr>
        <w:t>探索</w:t>
      </w:r>
      <w:r w:rsidR="00E84C7C">
        <w:rPr>
          <w:rFonts w:hint="eastAsia"/>
          <w:color w:val="0D0D0D" w:themeColor="text1" w:themeTint="F2"/>
        </w:rPr>
        <w:t>了</w:t>
      </w:r>
      <w:r w:rsidR="00885D83">
        <w:rPr>
          <w:rFonts w:hint="eastAsia"/>
          <w:color w:val="0D0D0D" w:themeColor="text1" w:themeTint="F2"/>
        </w:rPr>
        <w:t>此类</w:t>
      </w:r>
      <w:r w:rsidR="00E84C7C" w:rsidRPr="007C187A">
        <w:rPr>
          <w:color w:val="0D0D0D" w:themeColor="text1" w:themeTint="F2"/>
        </w:rPr>
        <w:t>企业</w:t>
      </w:r>
      <w:r w:rsidR="00885D83">
        <w:rPr>
          <w:rFonts w:hint="eastAsia"/>
          <w:color w:val="0D0D0D" w:themeColor="text1" w:themeTint="F2"/>
        </w:rPr>
        <w:t>中</w:t>
      </w:r>
      <w:r w:rsidR="00E84C7C">
        <w:rPr>
          <w:rFonts w:hint="eastAsia"/>
          <w:color w:val="0D0D0D" w:themeColor="text1" w:themeTint="F2"/>
        </w:rPr>
        <w:t>股东</w:t>
      </w:r>
      <w:r w:rsidR="00E84C7C">
        <w:rPr>
          <w:color w:val="0D0D0D" w:themeColor="text1" w:themeTint="F2"/>
        </w:rPr>
        <w:t>人力资本、股权结构与企业</w:t>
      </w:r>
      <w:r w:rsidR="00E84C7C">
        <w:rPr>
          <w:rFonts w:hint="eastAsia"/>
          <w:color w:val="0D0D0D" w:themeColor="text1" w:themeTint="F2"/>
        </w:rPr>
        <w:t>绩效之间的</w:t>
      </w:r>
      <w:r w:rsidR="00E84C7C" w:rsidRPr="007C187A">
        <w:rPr>
          <w:color w:val="0D0D0D" w:themeColor="text1" w:themeTint="F2"/>
        </w:rPr>
        <w:t>关系。</w:t>
      </w:r>
      <w:r w:rsidR="00BB56AB">
        <w:rPr>
          <w:rFonts w:hint="eastAsia"/>
          <w:color w:val="0D0D0D" w:themeColor="text1" w:themeTint="F2"/>
        </w:rPr>
        <w:t>由于科技型中小企业的股东构成和企业治理模式与成熟的上市企业相比存在较大</w:t>
      </w:r>
      <w:r w:rsidR="007C187A">
        <w:rPr>
          <w:rFonts w:hint="eastAsia"/>
          <w:color w:val="0D0D0D" w:themeColor="text1" w:themeTint="F2"/>
        </w:rPr>
        <w:t>差异，</w:t>
      </w:r>
      <w:r w:rsidR="00CF093F">
        <w:rPr>
          <w:rFonts w:hint="eastAsia"/>
          <w:color w:val="0D0D0D" w:themeColor="text1" w:themeTint="F2"/>
        </w:rPr>
        <w:t>藉由</w:t>
      </w:r>
      <w:r w:rsidR="00533E2E">
        <w:rPr>
          <w:rFonts w:hint="eastAsia"/>
          <w:color w:val="0D0D0D" w:themeColor="text1" w:themeTint="F2"/>
        </w:rPr>
        <w:t>这一</w:t>
      </w:r>
      <w:r w:rsidR="00FB7E89">
        <w:rPr>
          <w:rFonts w:hint="eastAsia"/>
          <w:color w:val="0D0D0D" w:themeColor="text1" w:themeTint="F2"/>
        </w:rPr>
        <w:t>特殊性，本研究得以分析</w:t>
      </w:r>
      <w:r w:rsidR="00CF3DAB">
        <w:rPr>
          <w:rFonts w:hint="eastAsia"/>
          <w:color w:val="0D0D0D" w:themeColor="text1" w:themeTint="F2"/>
        </w:rPr>
        <w:t>现有的人力资本理论难以回答的人力资本作用机制、</w:t>
      </w:r>
      <w:r w:rsidR="005E717C">
        <w:rPr>
          <w:rFonts w:hint="eastAsia"/>
          <w:color w:val="0D0D0D" w:themeColor="text1" w:themeTint="F2"/>
        </w:rPr>
        <w:t>以及</w:t>
      </w:r>
      <w:r w:rsidR="00CF3DAB">
        <w:rPr>
          <w:rFonts w:hint="eastAsia"/>
          <w:color w:val="0D0D0D" w:themeColor="text1" w:themeTint="F2"/>
        </w:rPr>
        <w:t>公司治理研究较少涉及的</w:t>
      </w:r>
      <w:r w:rsidR="00A901C2">
        <w:rPr>
          <w:rFonts w:hint="eastAsia"/>
          <w:color w:val="0D0D0D" w:themeColor="text1" w:themeTint="F2"/>
        </w:rPr>
        <w:t>初创</w:t>
      </w:r>
      <w:r w:rsidR="00CF3DAB">
        <w:rPr>
          <w:rFonts w:hint="eastAsia"/>
          <w:color w:val="0D0D0D" w:themeColor="text1" w:themeTint="F2"/>
        </w:rPr>
        <w:t>企业股权分配影响因素</w:t>
      </w:r>
      <w:r>
        <w:rPr>
          <w:rFonts w:hint="eastAsia"/>
          <w:color w:val="0D0D0D" w:themeColor="text1" w:themeTint="F2"/>
        </w:rPr>
        <w:t>，提出“资源</w:t>
      </w:r>
      <w:r>
        <w:rPr>
          <w:rFonts w:hint="eastAsia"/>
          <w:color w:val="0D0D0D" w:themeColor="text1" w:themeTint="F2"/>
        </w:rPr>
        <w:t>-</w:t>
      </w:r>
      <w:r>
        <w:rPr>
          <w:rFonts w:hint="eastAsia"/>
          <w:color w:val="0D0D0D" w:themeColor="text1" w:themeTint="F2"/>
        </w:rPr>
        <w:t>结构</w:t>
      </w:r>
      <w:r>
        <w:rPr>
          <w:rFonts w:hint="eastAsia"/>
          <w:color w:val="0D0D0D" w:themeColor="text1" w:themeTint="F2"/>
        </w:rPr>
        <w:t>-</w:t>
      </w:r>
      <w:r>
        <w:rPr>
          <w:rFonts w:hint="eastAsia"/>
          <w:color w:val="0D0D0D" w:themeColor="text1" w:themeTint="F2"/>
        </w:rPr>
        <w:t>绩效”</w:t>
      </w:r>
      <w:r w:rsidR="00E94511">
        <w:rPr>
          <w:rFonts w:hint="eastAsia"/>
          <w:color w:val="0D0D0D" w:themeColor="text1" w:themeTint="F2"/>
        </w:rPr>
        <w:t>理论</w:t>
      </w:r>
      <w:r>
        <w:rPr>
          <w:rFonts w:hint="eastAsia"/>
          <w:color w:val="0D0D0D" w:themeColor="text1" w:themeTint="F2"/>
        </w:rPr>
        <w:t>模型</w:t>
      </w:r>
      <w:r w:rsidR="00F55278">
        <w:rPr>
          <w:rFonts w:hint="eastAsia"/>
          <w:color w:val="0D0D0D" w:themeColor="text1" w:themeTint="F2"/>
        </w:rPr>
        <w:t>，</w:t>
      </w:r>
      <w:r w:rsidR="00E50223">
        <w:rPr>
          <w:rFonts w:hint="eastAsia"/>
          <w:color w:val="0D0D0D" w:themeColor="text1" w:themeTint="F2"/>
        </w:rPr>
        <w:t>探讨了</w:t>
      </w:r>
      <w:r w:rsidR="00F55278">
        <w:rPr>
          <w:rFonts w:hint="eastAsia"/>
          <w:color w:val="0D0D0D" w:themeColor="text1" w:themeTint="F2"/>
        </w:rPr>
        <w:t>股东人力资本与股权结构之间的相互作用以及对于企业发展的影响。</w:t>
      </w:r>
    </w:p>
    <w:p w14:paraId="2741F03D" w14:textId="0F8E49EA" w:rsidR="007C187A" w:rsidRDefault="00CA2FC7" w:rsidP="00E83838">
      <w:pPr>
        <w:spacing w:line="400" w:lineRule="exact"/>
        <w:ind w:firstLineChars="200" w:firstLine="480"/>
        <w:rPr>
          <w:color w:val="0D0D0D" w:themeColor="text1" w:themeTint="F2"/>
        </w:rPr>
      </w:pPr>
      <w:r>
        <w:rPr>
          <w:rFonts w:hint="eastAsia"/>
          <w:color w:val="0D0D0D" w:themeColor="text1" w:themeTint="F2"/>
        </w:rPr>
        <w:t>利用</w:t>
      </w:r>
      <w:r w:rsidR="00CB20F7">
        <w:rPr>
          <w:rFonts w:hint="eastAsia"/>
          <w:color w:val="0D0D0D" w:themeColor="text1" w:themeTint="F2"/>
        </w:rPr>
        <w:t>一千余</w:t>
      </w:r>
      <w:r w:rsidR="00CF093F">
        <w:rPr>
          <w:rFonts w:hint="eastAsia"/>
          <w:color w:val="0D0D0D" w:themeColor="text1" w:themeTint="F2"/>
        </w:rPr>
        <w:t>家科技型中小企业</w:t>
      </w:r>
      <w:r w:rsidR="00CB20F7">
        <w:rPr>
          <w:rFonts w:hint="eastAsia"/>
          <w:color w:val="0D0D0D" w:themeColor="text1" w:themeTint="F2"/>
        </w:rPr>
        <w:t>2005</w:t>
      </w:r>
      <w:r w:rsidR="00CB20F7">
        <w:rPr>
          <w:rFonts w:hint="eastAsia"/>
          <w:color w:val="0D0D0D" w:themeColor="text1" w:themeTint="F2"/>
        </w:rPr>
        <w:t>至</w:t>
      </w:r>
      <w:r w:rsidR="00CB20F7">
        <w:rPr>
          <w:rFonts w:hint="eastAsia"/>
          <w:color w:val="0D0D0D" w:themeColor="text1" w:themeTint="F2"/>
        </w:rPr>
        <w:t>2014</w:t>
      </w:r>
      <w:r w:rsidR="00485280">
        <w:rPr>
          <w:rFonts w:hint="eastAsia"/>
          <w:color w:val="0D0D0D" w:themeColor="text1" w:themeTint="F2"/>
        </w:rPr>
        <w:t>年间涵盖股东个人背景、股权分配、财务表现等多个方面</w:t>
      </w:r>
      <w:r w:rsidR="00CB20F7">
        <w:rPr>
          <w:rFonts w:hint="eastAsia"/>
          <w:color w:val="0D0D0D" w:themeColor="text1" w:themeTint="F2"/>
        </w:rPr>
        <w:t>的数据</w:t>
      </w:r>
      <w:r w:rsidR="00485280">
        <w:rPr>
          <w:rFonts w:hint="eastAsia"/>
          <w:color w:val="0D0D0D" w:themeColor="text1" w:themeTint="F2"/>
        </w:rPr>
        <w:t>，</w:t>
      </w:r>
      <w:r>
        <w:rPr>
          <w:rFonts w:hint="eastAsia"/>
          <w:color w:val="0D0D0D" w:themeColor="text1" w:themeTint="F2"/>
        </w:rPr>
        <w:t>本研究</w:t>
      </w:r>
      <w:r w:rsidR="008D145D">
        <w:rPr>
          <w:rFonts w:hint="eastAsia"/>
          <w:color w:val="0D0D0D" w:themeColor="text1" w:themeTint="F2"/>
        </w:rPr>
        <w:t>建立了能够较为全面</w:t>
      </w:r>
      <w:r w:rsidR="00CB20F7">
        <w:rPr>
          <w:rFonts w:hint="eastAsia"/>
          <w:color w:val="0D0D0D" w:themeColor="text1" w:themeTint="F2"/>
        </w:rPr>
        <w:t>反映股东人力资本对科技型中小企业发挥作用的独特数据库，并</w:t>
      </w:r>
      <w:r w:rsidR="00485280">
        <w:rPr>
          <w:rFonts w:hint="eastAsia"/>
          <w:color w:val="0D0D0D" w:themeColor="text1" w:themeTint="F2"/>
        </w:rPr>
        <w:t>采用多种统计分析方法对</w:t>
      </w:r>
      <w:r w:rsidR="00DF3D5B">
        <w:rPr>
          <w:rFonts w:hint="eastAsia"/>
          <w:color w:val="0D0D0D" w:themeColor="text1" w:themeTint="F2"/>
        </w:rPr>
        <w:t>相关研究假设</w:t>
      </w:r>
      <w:r w:rsidR="00CB20F7">
        <w:rPr>
          <w:rFonts w:hint="eastAsia"/>
          <w:color w:val="0D0D0D" w:themeColor="text1" w:themeTint="F2"/>
        </w:rPr>
        <w:t>开展了深入的实证检验。研究发现，科技型中小企业股东的专用型人力资本，尤其是专利等技术能力，对企业具有较高的</w:t>
      </w:r>
      <w:r w:rsidR="009F4B83">
        <w:rPr>
          <w:rFonts w:hint="eastAsia"/>
          <w:color w:val="0D0D0D" w:themeColor="text1" w:themeTint="F2"/>
        </w:rPr>
        <w:t>价值，同时也能为股东带</w:t>
      </w:r>
      <w:r w:rsidR="00DB18FA">
        <w:rPr>
          <w:rFonts w:hint="eastAsia"/>
          <w:color w:val="0D0D0D" w:themeColor="text1" w:themeTint="F2"/>
        </w:rPr>
        <w:t>来更高的股权份额</w:t>
      </w:r>
      <w:r w:rsidR="00885D83">
        <w:rPr>
          <w:rFonts w:hint="eastAsia"/>
          <w:color w:val="0D0D0D" w:themeColor="text1" w:themeTint="F2"/>
        </w:rPr>
        <w:t>；股东团队各类人力资本的组合情况也会对企业的股权分配</w:t>
      </w:r>
      <w:r w:rsidR="009F4B83">
        <w:rPr>
          <w:rFonts w:hint="eastAsia"/>
          <w:color w:val="0D0D0D" w:themeColor="text1" w:themeTint="F2"/>
        </w:rPr>
        <w:t>与绩效产生不同的影响</w:t>
      </w:r>
      <w:r w:rsidR="00755F2F">
        <w:rPr>
          <w:rFonts w:hint="eastAsia"/>
          <w:color w:val="0D0D0D" w:themeColor="text1" w:themeTint="F2"/>
        </w:rPr>
        <w:t>，股东教育背景方面的适当差异可以为科技型中小企业带来有利于</w:t>
      </w:r>
      <w:r w:rsidR="00CA385E">
        <w:rPr>
          <w:rFonts w:hint="eastAsia"/>
          <w:color w:val="0D0D0D" w:themeColor="text1" w:themeTint="F2"/>
        </w:rPr>
        <w:t>提升</w:t>
      </w:r>
      <w:r w:rsidR="00755F2F">
        <w:rPr>
          <w:rFonts w:hint="eastAsia"/>
          <w:color w:val="0D0D0D" w:themeColor="text1" w:themeTint="F2"/>
        </w:rPr>
        <w:t>绩效的互补作用</w:t>
      </w:r>
      <w:r w:rsidR="009F4B83">
        <w:rPr>
          <w:rFonts w:hint="eastAsia"/>
          <w:color w:val="0D0D0D" w:themeColor="text1" w:themeTint="F2"/>
        </w:rPr>
        <w:t>；</w:t>
      </w:r>
      <w:r w:rsidR="00873681">
        <w:rPr>
          <w:rFonts w:hint="eastAsia"/>
          <w:color w:val="0D0D0D" w:themeColor="text1" w:themeTint="F2"/>
        </w:rPr>
        <w:t>完全平均分配的股权结构</w:t>
      </w:r>
      <w:r w:rsidR="004540C5">
        <w:rPr>
          <w:rFonts w:hint="eastAsia"/>
          <w:color w:val="0D0D0D" w:themeColor="text1" w:themeTint="F2"/>
        </w:rPr>
        <w:t>会导致科技型中小企业绩效的下降，</w:t>
      </w:r>
      <w:r w:rsidR="00161B07">
        <w:rPr>
          <w:rFonts w:hint="eastAsia"/>
          <w:color w:val="0D0D0D" w:themeColor="text1" w:themeTint="F2"/>
        </w:rPr>
        <w:t>影响</w:t>
      </w:r>
      <w:r w:rsidR="004540C5">
        <w:rPr>
          <w:rFonts w:hint="eastAsia"/>
          <w:color w:val="0D0D0D" w:themeColor="text1" w:themeTint="F2"/>
        </w:rPr>
        <w:t>其他利益相关者对企业价值的</w:t>
      </w:r>
      <w:r w:rsidR="00161B07">
        <w:rPr>
          <w:rFonts w:hint="eastAsia"/>
          <w:color w:val="0D0D0D" w:themeColor="text1" w:themeTint="F2"/>
        </w:rPr>
        <w:t>判断</w:t>
      </w:r>
      <w:r w:rsidR="004540C5">
        <w:rPr>
          <w:rFonts w:hint="eastAsia"/>
          <w:color w:val="0D0D0D" w:themeColor="text1" w:themeTint="F2"/>
        </w:rPr>
        <w:t>；由于科技型中小企业的</w:t>
      </w:r>
      <w:r w:rsidR="000E5FB5">
        <w:rPr>
          <w:rFonts w:hint="eastAsia"/>
          <w:color w:val="0D0D0D" w:themeColor="text1" w:themeTint="F2"/>
        </w:rPr>
        <w:t>股权集中度对</w:t>
      </w:r>
      <w:r w:rsidR="009F4B83">
        <w:rPr>
          <w:rFonts w:hint="eastAsia"/>
          <w:color w:val="0D0D0D" w:themeColor="text1" w:themeTint="F2"/>
        </w:rPr>
        <w:t>绩</w:t>
      </w:r>
      <w:r w:rsidR="006419F1">
        <w:rPr>
          <w:rFonts w:hint="eastAsia"/>
          <w:color w:val="0D0D0D" w:themeColor="text1" w:themeTint="F2"/>
        </w:rPr>
        <w:t>效</w:t>
      </w:r>
      <w:r w:rsidR="000E5FB5">
        <w:rPr>
          <w:rFonts w:hint="eastAsia"/>
          <w:color w:val="0D0D0D" w:themeColor="text1" w:themeTint="F2"/>
        </w:rPr>
        <w:t>水平</w:t>
      </w:r>
      <w:r w:rsidR="006419F1">
        <w:rPr>
          <w:rFonts w:hint="eastAsia"/>
          <w:color w:val="0D0D0D" w:themeColor="text1" w:themeTint="F2"/>
        </w:rPr>
        <w:t>存在明显</w:t>
      </w:r>
      <w:r w:rsidR="009F4B83">
        <w:rPr>
          <w:rFonts w:hint="eastAsia"/>
          <w:color w:val="0D0D0D" w:themeColor="text1" w:themeTint="F2"/>
        </w:rPr>
        <w:t>的倒</w:t>
      </w:r>
      <w:r w:rsidR="009F4B83">
        <w:rPr>
          <w:rFonts w:hint="eastAsia"/>
          <w:color w:val="0D0D0D" w:themeColor="text1" w:themeTint="F2"/>
        </w:rPr>
        <w:t>U</w:t>
      </w:r>
      <w:r w:rsidR="000E5FB5">
        <w:rPr>
          <w:rFonts w:hint="eastAsia"/>
          <w:color w:val="0D0D0D" w:themeColor="text1" w:themeTint="F2"/>
        </w:rPr>
        <w:t>型影响</w:t>
      </w:r>
      <w:r w:rsidR="009F4B83">
        <w:rPr>
          <w:rFonts w:hint="eastAsia"/>
          <w:color w:val="0D0D0D" w:themeColor="text1" w:themeTint="F2"/>
        </w:rPr>
        <w:t>，</w:t>
      </w:r>
      <w:r w:rsidR="004540C5">
        <w:rPr>
          <w:rFonts w:hint="eastAsia"/>
          <w:color w:val="0D0D0D" w:themeColor="text1" w:themeTint="F2"/>
        </w:rPr>
        <w:t>这类企业也应避免采取过于极端的股权结构，同时</w:t>
      </w:r>
      <w:r w:rsidR="009F4B83">
        <w:rPr>
          <w:rFonts w:hint="eastAsia"/>
          <w:color w:val="0D0D0D" w:themeColor="text1" w:themeTint="F2"/>
        </w:rPr>
        <w:t>股东职能异质性与企业年龄</w:t>
      </w:r>
      <w:r w:rsidR="004540C5">
        <w:rPr>
          <w:rFonts w:hint="eastAsia"/>
          <w:color w:val="0D0D0D" w:themeColor="text1" w:themeTint="F2"/>
        </w:rPr>
        <w:t>会对其产生不同</w:t>
      </w:r>
      <w:r w:rsidR="009F4B83">
        <w:rPr>
          <w:rFonts w:hint="eastAsia"/>
          <w:color w:val="0D0D0D" w:themeColor="text1" w:themeTint="F2"/>
        </w:rPr>
        <w:t>的调节</w:t>
      </w:r>
      <w:r w:rsidR="004540C5">
        <w:rPr>
          <w:rFonts w:hint="eastAsia"/>
          <w:color w:val="0D0D0D" w:themeColor="text1" w:themeTint="F2"/>
        </w:rPr>
        <w:t>，股东职能异质性较高和年龄较低的科技型中小企业</w:t>
      </w:r>
      <w:r w:rsidR="00293FB1">
        <w:rPr>
          <w:rFonts w:hint="eastAsia"/>
          <w:color w:val="0D0D0D" w:themeColor="text1" w:themeTint="F2"/>
        </w:rPr>
        <w:t>会更多</w:t>
      </w:r>
      <w:r w:rsidR="00C209D0">
        <w:rPr>
          <w:rFonts w:hint="eastAsia"/>
          <w:color w:val="0D0D0D" w:themeColor="text1" w:themeTint="F2"/>
        </w:rPr>
        <w:t>地受到股东之间相互关系的影响</w:t>
      </w:r>
      <w:r w:rsidR="009F4B83">
        <w:rPr>
          <w:rFonts w:hint="eastAsia"/>
          <w:color w:val="0D0D0D" w:themeColor="text1" w:themeTint="F2"/>
        </w:rPr>
        <w:t>；技术型股东股权与投入之间的不匹配</w:t>
      </w:r>
      <w:r w:rsidR="00863BB4">
        <w:rPr>
          <w:rFonts w:hint="eastAsia"/>
          <w:color w:val="0D0D0D" w:themeColor="text1" w:themeTint="F2"/>
        </w:rPr>
        <w:t>性</w:t>
      </w:r>
      <w:r w:rsidR="009F4B83">
        <w:rPr>
          <w:rFonts w:hint="eastAsia"/>
          <w:color w:val="0D0D0D" w:themeColor="text1" w:themeTint="F2"/>
        </w:rPr>
        <w:t>会对科技型中小企业的绩效产生显著、长期的负面影响。</w:t>
      </w:r>
    </w:p>
    <w:p w14:paraId="6E8D6C45" w14:textId="3054DC52" w:rsidR="00A1494C" w:rsidRPr="00C83E80" w:rsidRDefault="00CA2FC7" w:rsidP="00F55278">
      <w:pPr>
        <w:spacing w:line="400" w:lineRule="exact"/>
        <w:ind w:firstLineChars="200" w:firstLine="480"/>
        <w:rPr>
          <w:color w:val="0D0D0D" w:themeColor="text1" w:themeTint="F2"/>
        </w:rPr>
      </w:pPr>
      <w:r>
        <w:rPr>
          <w:rFonts w:hint="eastAsia"/>
          <w:color w:val="0D0D0D" w:themeColor="text1" w:themeTint="F2"/>
        </w:rPr>
        <w:t>本</w:t>
      </w:r>
      <w:r w:rsidR="009F4B83">
        <w:rPr>
          <w:color w:val="0D0D0D" w:themeColor="text1" w:themeTint="F2"/>
        </w:rPr>
        <w:t>研究</w:t>
      </w:r>
      <w:r w:rsidR="0049783E">
        <w:rPr>
          <w:rFonts w:hint="eastAsia"/>
          <w:color w:val="0D0D0D" w:themeColor="text1" w:themeTint="F2"/>
        </w:rPr>
        <w:t>通过分析</w:t>
      </w:r>
      <w:r>
        <w:rPr>
          <w:rFonts w:hint="eastAsia"/>
          <w:color w:val="0D0D0D" w:themeColor="text1" w:themeTint="F2"/>
        </w:rPr>
        <w:t>人力资本作用机制、科技型中小企业股权结构影响因素</w:t>
      </w:r>
      <w:r w:rsidR="00CB029A">
        <w:rPr>
          <w:rFonts w:hint="eastAsia"/>
          <w:color w:val="0D0D0D" w:themeColor="text1" w:themeTint="F2"/>
        </w:rPr>
        <w:t>以及这类企业公司治理中的主要问题</w:t>
      </w:r>
      <w:r>
        <w:rPr>
          <w:rFonts w:hint="eastAsia"/>
          <w:color w:val="0D0D0D" w:themeColor="text1" w:themeTint="F2"/>
        </w:rPr>
        <w:t>，</w:t>
      </w:r>
      <w:r w:rsidR="00B4389B">
        <w:rPr>
          <w:color w:val="0D0D0D" w:themeColor="text1" w:themeTint="F2"/>
        </w:rPr>
        <w:t>对</w:t>
      </w:r>
      <w:r w:rsidR="0049783E">
        <w:rPr>
          <w:color w:val="0D0D0D" w:themeColor="text1" w:themeTint="F2"/>
        </w:rPr>
        <w:t>人力资本理论、公司治理研究和</w:t>
      </w:r>
      <w:r w:rsidR="00B4389B">
        <w:rPr>
          <w:rFonts w:hint="eastAsia"/>
          <w:color w:val="0D0D0D" w:themeColor="text1" w:themeTint="F2"/>
        </w:rPr>
        <w:t>创业企业</w:t>
      </w:r>
      <w:r w:rsidR="0049783E">
        <w:rPr>
          <w:color w:val="0D0D0D" w:themeColor="text1" w:themeTint="F2"/>
        </w:rPr>
        <w:t>研究都做出</w:t>
      </w:r>
      <w:r w:rsidR="0049783E">
        <w:rPr>
          <w:rFonts w:hint="eastAsia"/>
          <w:color w:val="0D0D0D" w:themeColor="text1" w:themeTint="F2"/>
        </w:rPr>
        <w:t>了</w:t>
      </w:r>
      <w:r w:rsidR="0049783E">
        <w:rPr>
          <w:color w:val="0D0D0D" w:themeColor="text1" w:themeTint="F2"/>
        </w:rPr>
        <w:t>理论贡献，并对科技型中小企业</w:t>
      </w:r>
      <w:r w:rsidR="004C7D75">
        <w:rPr>
          <w:rFonts w:hint="eastAsia"/>
          <w:color w:val="0D0D0D" w:themeColor="text1" w:themeTint="F2"/>
        </w:rPr>
        <w:t>识别高价值人力资本、</w:t>
      </w:r>
      <w:r w:rsidR="0049783E">
        <w:rPr>
          <w:color w:val="0D0D0D" w:themeColor="text1" w:themeTint="F2"/>
        </w:rPr>
        <w:t>找准股权组合、</w:t>
      </w:r>
      <w:r w:rsidR="009F4B83" w:rsidRPr="007C187A">
        <w:rPr>
          <w:color w:val="0D0D0D" w:themeColor="text1" w:themeTint="F2"/>
        </w:rPr>
        <w:t>动态调整股权结构</w:t>
      </w:r>
      <w:r w:rsidR="00B4389B">
        <w:rPr>
          <w:rFonts w:hint="eastAsia"/>
          <w:color w:val="0D0D0D" w:themeColor="text1" w:themeTint="F2"/>
        </w:rPr>
        <w:t>以</w:t>
      </w:r>
      <w:r w:rsidR="009F4B83" w:rsidRPr="007C187A">
        <w:rPr>
          <w:color w:val="0D0D0D" w:themeColor="text1" w:themeTint="F2"/>
        </w:rPr>
        <w:t>实现企业良好成长提供</w:t>
      </w:r>
      <w:r w:rsidR="0049783E">
        <w:rPr>
          <w:rFonts w:hint="eastAsia"/>
          <w:color w:val="0D0D0D" w:themeColor="text1" w:themeTint="F2"/>
        </w:rPr>
        <w:t>了</w:t>
      </w:r>
      <w:r w:rsidR="009F4B83" w:rsidRPr="007C187A">
        <w:rPr>
          <w:color w:val="0D0D0D" w:themeColor="text1" w:themeTint="F2"/>
        </w:rPr>
        <w:t>实践指导。</w:t>
      </w:r>
    </w:p>
    <w:p w14:paraId="427F966A" w14:textId="77777777" w:rsidR="00A1494C" w:rsidRPr="00C83E80" w:rsidRDefault="00A1494C" w:rsidP="00A1494C">
      <w:pPr>
        <w:spacing w:line="400" w:lineRule="exact"/>
        <w:ind w:firstLineChars="200" w:firstLine="480"/>
        <w:rPr>
          <w:color w:val="0D0D0D" w:themeColor="text1" w:themeTint="F2"/>
        </w:rPr>
      </w:pPr>
    </w:p>
    <w:p w14:paraId="33BA4A62" w14:textId="77777777" w:rsidR="00A1494C" w:rsidRPr="00C83E80" w:rsidRDefault="00A1494C" w:rsidP="00A1494C">
      <w:pPr>
        <w:spacing w:line="400" w:lineRule="exact"/>
        <w:ind w:firstLineChars="200" w:firstLine="480"/>
        <w:rPr>
          <w:color w:val="0D0D0D" w:themeColor="text1" w:themeTint="F2"/>
        </w:rPr>
      </w:pPr>
    </w:p>
    <w:p w14:paraId="0CC45E55" w14:textId="6201D497" w:rsidR="00A1494C" w:rsidRPr="00C83E80" w:rsidRDefault="00A1494C" w:rsidP="00A1494C">
      <w:pPr>
        <w:spacing w:line="400" w:lineRule="exact"/>
        <w:ind w:left="840" w:hangingChars="350" w:hanging="840"/>
        <w:rPr>
          <w:color w:val="0D0D0D" w:themeColor="text1" w:themeTint="F2"/>
        </w:rPr>
        <w:sectPr w:rsidR="00A1494C" w:rsidRPr="00C83E80" w:rsidSect="00A1494C">
          <w:headerReference w:type="default" r:id="rId17"/>
          <w:footerReference w:type="default" r:id="rId18"/>
          <w:footnotePr>
            <w:numFmt w:val="decimalEnclosedCircleChinese"/>
            <w:numRestart w:val="eachPage"/>
          </w:footnotePr>
          <w:pgSz w:w="11906" w:h="16838"/>
          <w:pgMar w:top="1701" w:right="1701" w:bottom="1701" w:left="1701" w:header="1247" w:footer="1247" w:gutter="0"/>
          <w:pgNumType w:fmt="upperRoman" w:start="1"/>
          <w:cols w:space="425"/>
          <w:docGrid w:type="lines" w:linePitch="312"/>
        </w:sectPr>
      </w:pPr>
      <w:r w:rsidRPr="00C83E80">
        <w:rPr>
          <w:rFonts w:ascii="黑体" w:eastAsia="黑体" w:hAnsi="黑体" w:hint="eastAsia"/>
          <w:color w:val="0D0D0D" w:themeColor="text1" w:themeTint="F2"/>
        </w:rPr>
        <w:t>关键词：</w:t>
      </w:r>
      <w:bookmarkStart w:id="9" w:name="_Toc444462738"/>
      <w:r w:rsidR="00F3559E">
        <w:rPr>
          <w:rFonts w:hint="eastAsia"/>
          <w:color w:val="0D0D0D" w:themeColor="text1" w:themeTint="F2"/>
        </w:rPr>
        <w:t>科技型中小企业；</w:t>
      </w:r>
      <w:r w:rsidR="00DB6A82">
        <w:rPr>
          <w:rFonts w:hint="eastAsia"/>
          <w:color w:val="0D0D0D" w:themeColor="text1" w:themeTint="F2"/>
        </w:rPr>
        <w:t>股东</w:t>
      </w:r>
      <w:r w:rsidR="00F3559E">
        <w:rPr>
          <w:rFonts w:hint="eastAsia"/>
          <w:color w:val="0D0D0D" w:themeColor="text1" w:themeTint="F2"/>
        </w:rPr>
        <w:t>人力资本；</w:t>
      </w:r>
      <w:r w:rsidR="00DB6A82">
        <w:rPr>
          <w:rFonts w:hint="eastAsia"/>
          <w:color w:val="0D0D0D" w:themeColor="text1" w:themeTint="F2"/>
        </w:rPr>
        <w:t>股权结构；</w:t>
      </w:r>
      <w:r w:rsidR="00BE7ACF">
        <w:rPr>
          <w:rFonts w:hint="eastAsia"/>
          <w:color w:val="0D0D0D" w:themeColor="text1" w:themeTint="F2"/>
        </w:rPr>
        <w:t>企业绩效；</w:t>
      </w:r>
      <w:r w:rsidR="00EE6F06">
        <w:rPr>
          <w:rFonts w:hint="eastAsia"/>
          <w:color w:val="0D0D0D" w:themeColor="text1" w:themeTint="F2"/>
        </w:rPr>
        <w:t>公司治理</w:t>
      </w:r>
    </w:p>
    <w:p w14:paraId="6463965A" w14:textId="77777777" w:rsidR="00A1494C" w:rsidRPr="003C3872" w:rsidRDefault="00A1494C" w:rsidP="00132372">
      <w:pPr>
        <w:spacing w:before="480" w:after="360"/>
        <w:jc w:val="center"/>
        <w:outlineLvl w:val="0"/>
        <w:rPr>
          <w:rFonts w:ascii="Arial" w:eastAsia="黑体" w:hAnsi="Arial"/>
          <w:sz w:val="32"/>
        </w:rPr>
      </w:pPr>
      <w:bookmarkStart w:id="10" w:name="_Toc444977319"/>
      <w:bookmarkStart w:id="11" w:name="_Toc445323780"/>
      <w:bookmarkStart w:id="12" w:name="_Toc445451761"/>
      <w:r w:rsidRPr="003C3872">
        <w:rPr>
          <w:rFonts w:ascii="Arial" w:eastAsia="黑体" w:hAnsi="Arial"/>
          <w:sz w:val="32"/>
        </w:rPr>
        <w:lastRenderedPageBreak/>
        <w:t>Abstract</w:t>
      </w:r>
      <w:bookmarkEnd w:id="9"/>
      <w:bookmarkEnd w:id="10"/>
      <w:bookmarkEnd w:id="11"/>
      <w:bookmarkEnd w:id="12"/>
    </w:p>
    <w:p w14:paraId="5B8BF2BB" w14:textId="19D06C59" w:rsidR="00E83838" w:rsidRDefault="00C617B7" w:rsidP="00E83838">
      <w:pPr>
        <w:spacing w:line="400" w:lineRule="exact"/>
        <w:ind w:firstLineChars="200" w:firstLine="480"/>
        <w:rPr>
          <w:rFonts w:cs="Times New Roman"/>
          <w:color w:val="0D0D0D" w:themeColor="text1" w:themeTint="F2"/>
        </w:rPr>
      </w:pPr>
      <w:r>
        <w:rPr>
          <w:rFonts w:cs="Times New Roman" w:hint="eastAsia"/>
          <w:color w:val="0D0D0D" w:themeColor="text1" w:themeTint="F2"/>
        </w:rPr>
        <w:t xml:space="preserve">As an important </w:t>
      </w:r>
      <w:r w:rsidR="000F72A9">
        <w:rPr>
          <w:rFonts w:cs="Times New Roman" w:hint="eastAsia"/>
          <w:color w:val="0D0D0D" w:themeColor="text1" w:themeTint="F2"/>
        </w:rPr>
        <w:t>force in promoting China</w:t>
      </w:r>
      <w:r w:rsidR="000F72A9">
        <w:rPr>
          <w:rFonts w:cs="Times New Roman"/>
          <w:color w:val="0D0D0D" w:themeColor="text1" w:themeTint="F2"/>
        </w:rPr>
        <w:t>’</w:t>
      </w:r>
      <w:r w:rsidR="000F72A9">
        <w:rPr>
          <w:rFonts w:cs="Times New Roman" w:hint="eastAsia"/>
          <w:color w:val="0D0D0D" w:themeColor="text1" w:themeTint="F2"/>
        </w:rPr>
        <w:t xml:space="preserve">s economic development and technological </w:t>
      </w:r>
      <w:r w:rsidR="005D4782">
        <w:rPr>
          <w:rFonts w:cs="Times New Roman" w:hint="eastAsia"/>
          <w:color w:val="0D0D0D" w:themeColor="text1" w:themeTint="F2"/>
        </w:rPr>
        <w:t>innovation</w:t>
      </w:r>
      <w:r w:rsidR="005D4782">
        <w:rPr>
          <w:rFonts w:cs="Times New Roman"/>
          <w:color w:val="0D0D0D" w:themeColor="text1" w:themeTint="F2"/>
        </w:rPr>
        <w:t xml:space="preserve">, </w:t>
      </w:r>
      <w:r w:rsidR="005D4782">
        <w:rPr>
          <w:rFonts w:cs="Times New Roman" w:hint="eastAsia"/>
          <w:color w:val="0D0D0D" w:themeColor="text1" w:themeTint="F2"/>
        </w:rPr>
        <w:t>h</w:t>
      </w:r>
      <w:r>
        <w:rPr>
          <w:rFonts w:cs="Times New Roman" w:hint="eastAsia"/>
          <w:color w:val="0D0D0D" w:themeColor="text1" w:themeTint="F2"/>
        </w:rPr>
        <w:t>igh-technology small and medium enterprises</w:t>
      </w:r>
      <w:r w:rsidR="005D4782">
        <w:rPr>
          <w:rFonts w:cs="Times New Roman"/>
          <w:color w:val="0D0D0D" w:themeColor="text1" w:themeTint="F2"/>
        </w:rPr>
        <w:t xml:space="preserve"> have received a lot of attention from </w:t>
      </w:r>
      <w:r w:rsidR="007D4AC5">
        <w:rPr>
          <w:rFonts w:cs="Times New Roman" w:hint="eastAsia"/>
          <w:color w:val="0D0D0D" w:themeColor="text1" w:themeTint="F2"/>
        </w:rPr>
        <w:t>academic</w:t>
      </w:r>
      <w:r w:rsidR="005D4782">
        <w:rPr>
          <w:rFonts w:cs="Times New Roman"/>
          <w:color w:val="0D0D0D" w:themeColor="text1" w:themeTint="F2"/>
        </w:rPr>
        <w:t xml:space="preserve"> research. Internal resources, especially those provided by shareholders who often act as both founders and management team members, play a </w:t>
      </w:r>
      <w:r w:rsidR="005D4782" w:rsidRPr="005D4782">
        <w:rPr>
          <w:rFonts w:cs="Times New Roman"/>
          <w:color w:val="0D0D0D" w:themeColor="text1" w:themeTint="F2"/>
        </w:rPr>
        <w:t>fundamental</w:t>
      </w:r>
      <w:r w:rsidR="005D4782">
        <w:rPr>
          <w:rFonts w:cs="Times New Roman"/>
          <w:color w:val="0D0D0D" w:themeColor="text1" w:themeTint="F2"/>
        </w:rPr>
        <w:t xml:space="preserve"> role in the growth of these firms. However, </w:t>
      </w:r>
      <w:r w:rsidR="009347AD">
        <w:rPr>
          <w:rFonts w:cs="Times New Roman"/>
          <w:color w:val="0D0D0D" w:themeColor="text1" w:themeTint="F2"/>
        </w:rPr>
        <w:t xml:space="preserve">so far </w:t>
      </w:r>
      <w:r w:rsidR="006A737B">
        <w:rPr>
          <w:rFonts w:cs="Times New Roman"/>
          <w:color w:val="0D0D0D" w:themeColor="text1" w:themeTint="F2"/>
        </w:rPr>
        <w:t>insufficient research has</w:t>
      </w:r>
      <w:r w:rsidR="005D4782">
        <w:rPr>
          <w:rFonts w:cs="Times New Roman"/>
          <w:color w:val="0D0D0D" w:themeColor="text1" w:themeTint="F2"/>
        </w:rPr>
        <w:t xml:space="preserve"> been </w:t>
      </w:r>
      <w:r w:rsidR="009347AD">
        <w:rPr>
          <w:rFonts w:cs="Times New Roman"/>
          <w:color w:val="0D0D0D" w:themeColor="text1" w:themeTint="F2"/>
        </w:rPr>
        <w:t xml:space="preserve">conducted to reveal the mechanism behind </w:t>
      </w:r>
      <w:r w:rsidR="00613F7B">
        <w:rPr>
          <w:rFonts w:cs="Times New Roman"/>
          <w:color w:val="0D0D0D" w:themeColor="text1" w:themeTint="F2"/>
        </w:rPr>
        <w:t xml:space="preserve">these </w:t>
      </w:r>
      <w:r w:rsidR="009347AD">
        <w:rPr>
          <w:rFonts w:cs="Times New Roman"/>
          <w:color w:val="0D0D0D" w:themeColor="text1" w:themeTint="F2"/>
        </w:rPr>
        <w:t xml:space="preserve">shareholders’ impact on </w:t>
      </w:r>
      <w:r w:rsidR="009347AD">
        <w:rPr>
          <w:rFonts w:cs="Times New Roman" w:hint="eastAsia"/>
          <w:color w:val="0D0D0D" w:themeColor="text1" w:themeTint="F2"/>
        </w:rPr>
        <w:t>high-technology small and medium enterprises</w:t>
      </w:r>
      <w:r w:rsidR="009347AD">
        <w:rPr>
          <w:rFonts w:cs="Times New Roman"/>
          <w:color w:val="0D0D0D" w:themeColor="text1" w:themeTint="F2"/>
        </w:rPr>
        <w:t>.</w:t>
      </w:r>
    </w:p>
    <w:p w14:paraId="695475EC" w14:textId="55C778B8" w:rsidR="009347AD" w:rsidRPr="007C225B" w:rsidRDefault="009347AD" w:rsidP="00E83838">
      <w:pPr>
        <w:spacing w:line="400" w:lineRule="exact"/>
        <w:ind w:firstLineChars="200" w:firstLine="480"/>
        <w:rPr>
          <w:rFonts w:cs="Times New Roman"/>
          <w:color w:val="0D0D0D" w:themeColor="text1" w:themeTint="F2"/>
        </w:rPr>
      </w:pPr>
      <w:r>
        <w:rPr>
          <w:rFonts w:cs="Times New Roman"/>
          <w:color w:val="0D0D0D" w:themeColor="text1" w:themeTint="F2"/>
        </w:rPr>
        <w:t xml:space="preserve">Based on the current status of </w:t>
      </w:r>
      <w:r>
        <w:rPr>
          <w:rFonts w:cs="Times New Roman" w:hint="eastAsia"/>
          <w:color w:val="0D0D0D" w:themeColor="text1" w:themeTint="F2"/>
        </w:rPr>
        <w:t>high-technology small and medium enterprises</w:t>
      </w:r>
      <w:r>
        <w:rPr>
          <w:rFonts w:cs="Times New Roman"/>
          <w:color w:val="0D0D0D" w:themeColor="text1" w:themeTint="F2"/>
        </w:rPr>
        <w:t xml:space="preserve"> in C</w:t>
      </w:r>
      <w:r w:rsidR="008D0E1C">
        <w:rPr>
          <w:rFonts w:cs="Times New Roman"/>
          <w:color w:val="0D0D0D" w:themeColor="text1" w:themeTint="F2"/>
        </w:rPr>
        <w:t>hina, this dissertation explore</w:t>
      </w:r>
      <w:r w:rsidR="00613F7B">
        <w:rPr>
          <w:rFonts w:cs="Times New Roman"/>
          <w:color w:val="0D0D0D" w:themeColor="text1" w:themeTint="F2"/>
        </w:rPr>
        <w:t>s</w:t>
      </w:r>
      <w:r>
        <w:rPr>
          <w:rFonts w:cs="Times New Roman"/>
          <w:color w:val="0D0D0D" w:themeColor="text1" w:themeTint="F2"/>
        </w:rPr>
        <w:t xml:space="preserve"> the </w:t>
      </w:r>
      <w:r w:rsidR="00C74630">
        <w:rPr>
          <w:rFonts w:cs="Times New Roman"/>
          <w:color w:val="0D0D0D" w:themeColor="text1" w:themeTint="F2"/>
        </w:rPr>
        <w:t>relationship among shareholder</w:t>
      </w:r>
      <w:r>
        <w:rPr>
          <w:rFonts w:cs="Times New Roman"/>
          <w:color w:val="0D0D0D" w:themeColor="text1" w:themeTint="F2"/>
        </w:rPr>
        <w:t xml:space="preserve"> human capital, equity structure and performance of these ventures. Relying on </w:t>
      </w:r>
      <w:r w:rsidR="003149C6">
        <w:rPr>
          <w:rFonts w:cs="Times New Roman"/>
          <w:color w:val="0D0D0D" w:themeColor="text1" w:themeTint="F2"/>
        </w:rPr>
        <w:t xml:space="preserve">the differences of shareholder </w:t>
      </w:r>
      <w:r w:rsidR="009228E9">
        <w:rPr>
          <w:rFonts w:cs="Times New Roman"/>
          <w:color w:val="0D0D0D" w:themeColor="text1" w:themeTint="F2"/>
        </w:rPr>
        <w:t xml:space="preserve">composition and corporate governance </w:t>
      </w:r>
      <w:r w:rsidR="003149C6">
        <w:rPr>
          <w:rFonts w:cs="Times New Roman"/>
          <w:color w:val="0D0D0D" w:themeColor="text1" w:themeTint="F2"/>
        </w:rPr>
        <w:t xml:space="preserve">between </w:t>
      </w:r>
      <w:r w:rsidR="009228E9">
        <w:rPr>
          <w:rFonts w:cs="Times New Roman" w:hint="eastAsia"/>
          <w:color w:val="0D0D0D" w:themeColor="text1" w:themeTint="F2"/>
        </w:rPr>
        <w:t>high-technology small and medium enterprises</w:t>
      </w:r>
      <w:r w:rsidR="009228E9">
        <w:rPr>
          <w:rFonts w:cs="Times New Roman"/>
          <w:color w:val="0D0D0D" w:themeColor="text1" w:themeTint="F2"/>
        </w:rPr>
        <w:t xml:space="preserve"> and mature p</w:t>
      </w:r>
      <w:r w:rsidR="008D0E1C">
        <w:rPr>
          <w:rFonts w:cs="Times New Roman"/>
          <w:color w:val="0D0D0D" w:themeColor="text1" w:themeTint="F2"/>
        </w:rPr>
        <w:t xml:space="preserve">ublic firms, this study </w:t>
      </w:r>
      <w:r w:rsidR="00613F7B">
        <w:rPr>
          <w:rFonts w:cs="Times New Roman"/>
          <w:color w:val="0D0D0D" w:themeColor="text1" w:themeTint="F2"/>
        </w:rPr>
        <w:t>i</w:t>
      </w:r>
      <w:r w:rsidR="008D0E1C">
        <w:rPr>
          <w:rFonts w:cs="Times New Roman"/>
          <w:color w:val="0D0D0D" w:themeColor="text1" w:themeTint="F2"/>
        </w:rPr>
        <w:t>s</w:t>
      </w:r>
      <w:r w:rsidR="009228E9">
        <w:rPr>
          <w:rFonts w:cs="Times New Roman"/>
          <w:color w:val="0D0D0D" w:themeColor="text1" w:themeTint="F2"/>
        </w:rPr>
        <w:t xml:space="preserve"> able to analyze the mec</w:t>
      </w:r>
      <w:r w:rsidR="008D0E1C">
        <w:rPr>
          <w:rFonts w:cs="Times New Roman"/>
          <w:color w:val="0D0D0D" w:themeColor="text1" w:themeTint="F2"/>
        </w:rPr>
        <w:t>h</w:t>
      </w:r>
      <w:r w:rsidR="00613F7B">
        <w:rPr>
          <w:rFonts w:cs="Times New Roman"/>
          <w:color w:val="0D0D0D" w:themeColor="text1" w:themeTint="F2"/>
        </w:rPr>
        <w:t>anism of human capital, which has been</w:t>
      </w:r>
      <w:r w:rsidR="009228E9">
        <w:rPr>
          <w:rFonts w:cs="Times New Roman"/>
          <w:color w:val="0D0D0D" w:themeColor="text1" w:themeTint="F2"/>
        </w:rPr>
        <w:t xml:space="preserve"> difficult for previous researches to determine, and also the </w:t>
      </w:r>
      <w:r w:rsidR="00A901C2">
        <w:rPr>
          <w:rFonts w:cs="Times New Roman"/>
          <w:color w:val="0D0D0D" w:themeColor="text1" w:themeTint="F2"/>
        </w:rPr>
        <w:t xml:space="preserve">antecedents of </w:t>
      </w:r>
      <w:r w:rsidR="007C225B">
        <w:rPr>
          <w:rFonts w:cs="Times New Roman" w:hint="eastAsia"/>
          <w:color w:val="0D0D0D" w:themeColor="text1" w:themeTint="F2"/>
        </w:rPr>
        <w:t>new ventures</w:t>
      </w:r>
      <w:r w:rsidR="007C225B">
        <w:rPr>
          <w:rFonts w:cs="Times New Roman"/>
          <w:color w:val="0D0D0D" w:themeColor="text1" w:themeTint="F2"/>
        </w:rPr>
        <w:t>’</w:t>
      </w:r>
      <w:r w:rsidR="007C225B">
        <w:rPr>
          <w:rFonts w:cs="Times New Roman" w:hint="eastAsia"/>
          <w:color w:val="0D0D0D" w:themeColor="text1" w:themeTint="F2"/>
        </w:rPr>
        <w:t xml:space="preserve"> </w:t>
      </w:r>
      <w:r w:rsidR="00613F7B">
        <w:rPr>
          <w:rFonts w:cs="Times New Roman"/>
          <w:color w:val="0D0D0D" w:themeColor="text1" w:themeTint="F2"/>
        </w:rPr>
        <w:t>equity structure, which is</w:t>
      </w:r>
      <w:r w:rsidR="00A901C2">
        <w:rPr>
          <w:rFonts w:cs="Times New Roman"/>
          <w:color w:val="0D0D0D" w:themeColor="text1" w:themeTint="F2"/>
        </w:rPr>
        <w:t xml:space="preserve"> rarely touched upon by </w:t>
      </w:r>
      <w:r w:rsidR="007C225B">
        <w:rPr>
          <w:rFonts w:cs="Times New Roman" w:hint="eastAsia"/>
          <w:color w:val="0D0D0D" w:themeColor="text1" w:themeTint="F2"/>
        </w:rPr>
        <w:t xml:space="preserve">corporate governance studies. A theoretical model of </w:t>
      </w:r>
      <w:r w:rsidR="007C225B">
        <w:rPr>
          <w:rFonts w:cs="Times New Roman"/>
          <w:color w:val="0D0D0D" w:themeColor="text1" w:themeTint="F2"/>
        </w:rPr>
        <w:t>“</w:t>
      </w:r>
      <w:r w:rsidR="007C225B">
        <w:rPr>
          <w:rFonts w:cs="Times New Roman" w:hint="eastAsia"/>
          <w:color w:val="0D0D0D" w:themeColor="text1" w:themeTint="F2"/>
        </w:rPr>
        <w:t>Resource-Structure-Performance</w:t>
      </w:r>
      <w:r w:rsidR="007C225B">
        <w:rPr>
          <w:rFonts w:cs="Times New Roman"/>
          <w:color w:val="0D0D0D" w:themeColor="text1" w:themeTint="F2"/>
        </w:rPr>
        <w:t>”</w:t>
      </w:r>
      <w:r w:rsidR="008D0E1C">
        <w:rPr>
          <w:rFonts w:cs="Times New Roman" w:hint="eastAsia"/>
          <w:color w:val="0D0D0D" w:themeColor="text1" w:themeTint="F2"/>
        </w:rPr>
        <w:t xml:space="preserve"> </w:t>
      </w:r>
      <w:r w:rsidR="00613F7B">
        <w:rPr>
          <w:rFonts w:cs="Times New Roman"/>
          <w:color w:val="0D0D0D" w:themeColor="text1" w:themeTint="F2"/>
        </w:rPr>
        <w:t>i</w:t>
      </w:r>
      <w:r w:rsidR="007C225B">
        <w:rPr>
          <w:rFonts w:cs="Times New Roman" w:hint="eastAsia"/>
          <w:color w:val="0D0D0D" w:themeColor="text1" w:themeTint="F2"/>
        </w:rPr>
        <w:t>s also proposed in this dissertation to discuss</w:t>
      </w:r>
      <w:r w:rsidR="007C225B">
        <w:rPr>
          <w:rFonts w:cs="Times New Roman"/>
          <w:color w:val="0D0D0D" w:themeColor="text1" w:themeTint="F2"/>
        </w:rPr>
        <w:t xml:space="preserve"> the i</w:t>
      </w:r>
      <w:r w:rsidR="00C74630">
        <w:rPr>
          <w:rFonts w:cs="Times New Roman"/>
          <w:color w:val="0D0D0D" w:themeColor="text1" w:themeTint="F2"/>
        </w:rPr>
        <w:t>nteraction between shareholder</w:t>
      </w:r>
      <w:r w:rsidR="007C225B">
        <w:rPr>
          <w:rFonts w:cs="Times New Roman"/>
          <w:color w:val="0D0D0D" w:themeColor="text1" w:themeTint="F2"/>
        </w:rPr>
        <w:t xml:space="preserve"> human capital and equity structure</w:t>
      </w:r>
      <w:r w:rsidR="00380723">
        <w:rPr>
          <w:rFonts w:cs="Times New Roman"/>
          <w:color w:val="0D0D0D" w:themeColor="text1" w:themeTint="F2"/>
        </w:rPr>
        <w:t xml:space="preserve">, as well as their impact on the </w:t>
      </w:r>
      <w:r w:rsidR="00613F7B">
        <w:rPr>
          <w:rFonts w:cs="Times New Roman"/>
          <w:color w:val="0D0D0D" w:themeColor="text1" w:themeTint="F2"/>
        </w:rPr>
        <w:t>growth</w:t>
      </w:r>
      <w:r w:rsidR="00380723">
        <w:rPr>
          <w:rFonts w:cs="Times New Roman"/>
          <w:color w:val="0D0D0D" w:themeColor="text1" w:themeTint="F2"/>
        </w:rPr>
        <w:t xml:space="preserve"> of </w:t>
      </w:r>
      <w:r w:rsidR="00380723">
        <w:rPr>
          <w:rFonts w:cs="Times New Roman" w:hint="eastAsia"/>
          <w:color w:val="0D0D0D" w:themeColor="text1" w:themeTint="F2"/>
        </w:rPr>
        <w:t>high-technology small and medium enterprises</w:t>
      </w:r>
      <w:r w:rsidR="00380723">
        <w:rPr>
          <w:rFonts w:cs="Times New Roman"/>
          <w:color w:val="0D0D0D" w:themeColor="text1" w:themeTint="F2"/>
        </w:rPr>
        <w:t>.</w:t>
      </w:r>
    </w:p>
    <w:p w14:paraId="120197E0" w14:textId="5635B31F" w:rsidR="00A1494C" w:rsidRPr="006A4958" w:rsidRDefault="00692950" w:rsidP="00A1494C">
      <w:pPr>
        <w:spacing w:line="400" w:lineRule="exact"/>
        <w:ind w:firstLineChars="200" w:firstLine="480"/>
        <w:rPr>
          <w:rFonts w:cs="Times New Roman"/>
          <w:color w:val="0D0D0D" w:themeColor="text1" w:themeTint="F2"/>
        </w:rPr>
      </w:pPr>
      <w:r>
        <w:rPr>
          <w:rFonts w:cs="Times New Roman" w:hint="eastAsia"/>
          <w:color w:val="0D0D0D" w:themeColor="text1" w:themeTint="F2"/>
        </w:rPr>
        <w:t xml:space="preserve">This </w:t>
      </w:r>
      <w:r w:rsidR="00613F7B">
        <w:rPr>
          <w:rFonts w:cs="Times New Roman"/>
          <w:color w:val="0D0D0D" w:themeColor="text1" w:themeTint="F2"/>
        </w:rPr>
        <w:t>dissertation utilizes</w:t>
      </w:r>
      <w:r w:rsidR="008D0E1C">
        <w:rPr>
          <w:rFonts w:cs="Times New Roman"/>
          <w:color w:val="0D0D0D" w:themeColor="text1" w:themeTint="F2"/>
        </w:rPr>
        <w:t xml:space="preserve"> data on individual shareholder’s background, equity allocation and performance of more than one thousand high-technology small and medium enterprises between 2005 and 2014 to construct a unique database </w:t>
      </w:r>
      <w:r w:rsidR="00C74630">
        <w:rPr>
          <w:rFonts w:cs="Times New Roman"/>
          <w:color w:val="0D0D0D" w:themeColor="text1" w:themeTint="F2"/>
        </w:rPr>
        <w:t>that could comprehensively reflect shareholder human capital’s effect on these venture</w:t>
      </w:r>
      <w:r w:rsidR="00613F7B">
        <w:rPr>
          <w:rFonts w:cs="Times New Roman"/>
          <w:color w:val="0D0D0D" w:themeColor="text1" w:themeTint="F2"/>
        </w:rPr>
        <w:t>s, and also applies</w:t>
      </w:r>
      <w:r w:rsidR="00C74630">
        <w:rPr>
          <w:rFonts w:cs="Times New Roman"/>
          <w:color w:val="0D0D0D" w:themeColor="text1" w:themeTint="F2"/>
        </w:rPr>
        <w:t xml:space="preserve"> multiple statistical </w:t>
      </w:r>
      <w:r w:rsidR="00600002">
        <w:rPr>
          <w:rFonts w:cs="Times New Roman"/>
          <w:color w:val="0D0D0D" w:themeColor="text1" w:themeTint="F2"/>
        </w:rPr>
        <w:t xml:space="preserve">analyses to carry out in-depth empirical testing on corresponding research hypotheses. </w:t>
      </w:r>
      <w:r w:rsidR="00613F7B">
        <w:rPr>
          <w:rFonts w:cs="Times New Roman"/>
          <w:color w:val="0D0D0D" w:themeColor="text1" w:themeTint="F2"/>
        </w:rPr>
        <w:t>The results show</w:t>
      </w:r>
      <w:r w:rsidR="00FC520E">
        <w:rPr>
          <w:rFonts w:cs="Times New Roman"/>
          <w:color w:val="0D0D0D" w:themeColor="text1" w:themeTint="F2"/>
        </w:rPr>
        <w:t xml:space="preserve"> that, specific shareholder human capital, particularly technical capabilities demonstrated by patents, </w:t>
      </w:r>
      <w:r w:rsidR="00613F7B">
        <w:rPr>
          <w:rFonts w:cs="Times New Roman"/>
          <w:color w:val="0D0D0D" w:themeColor="text1" w:themeTint="F2"/>
        </w:rPr>
        <w:t>are</w:t>
      </w:r>
      <w:r w:rsidR="00DA64D2">
        <w:rPr>
          <w:rFonts w:cs="Times New Roman"/>
          <w:color w:val="0D0D0D" w:themeColor="text1" w:themeTint="F2"/>
        </w:rPr>
        <w:t xml:space="preserve"> more valuable to high-technology small and medium enterprises and could bring more shares to the shareholders; </w:t>
      </w:r>
      <w:r w:rsidR="005D6BDE">
        <w:rPr>
          <w:rFonts w:cs="Times New Roman"/>
          <w:color w:val="0D0D0D" w:themeColor="text1" w:themeTint="F2"/>
        </w:rPr>
        <w:t xml:space="preserve">diverse </w:t>
      </w:r>
      <w:r w:rsidR="00DA64D2">
        <w:rPr>
          <w:rFonts w:cs="Times New Roman"/>
          <w:color w:val="0D0D0D" w:themeColor="text1" w:themeTint="F2"/>
        </w:rPr>
        <w:t xml:space="preserve">combinations of various </w:t>
      </w:r>
      <w:r w:rsidR="005D6BDE">
        <w:rPr>
          <w:rFonts w:cs="Times New Roman"/>
          <w:color w:val="0D0D0D" w:themeColor="text1" w:themeTint="F2"/>
        </w:rPr>
        <w:t xml:space="preserve">types of </w:t>
      </w:r>
      <w:r w:rsidR="00DA64D2">
        <w:rPr>
          <w:rFonts w:cs="Times New Roman"/>
          <w:color w:val="0D0D0D" w:themeColor="text1" w:themeTint="F2"/>
        </w:rPr>
        <w:t xml:space="preserve">shareholder human capital </w:t>
      </w:r>
      <w:r w:rsidR="005D6BDE">
        <w:rPr>
          <w:rFonts w:cs="Times New Roman"/>
          <w:color w:val="0D0D0D" w:themeColor="text1" w:themeTint="F2"/>
        </w:rPr>
        <w:t xml:space="preserve">would result in different effects on share allocation and venture performance, for example appropriate differences in shareholders’ education background could provide </w:t>
      </w:r>
      <w:r w:rsidR="005D6BDE">
        <w:rPr>
          <w:rFonts w:cs="Times New Roman"/>
          <w:color w:val="0D0D0D" w:themeColor="text1" w:themeTint="F2"/>
        </w:rPr>
        <w:lastRenderedPageBreak/>
        <w:t>performance-boosting complementarity to the firm</w:t>
      </w:r>
      <w:r w:rsidR="0089344E">
        <w:rPr>
          <w:rFonts w:cs="Times New Roman"/>
          <w:color w:val="0D0D0D" w:themeColor="text1" w:themeTint="F2"/>
        </w:rPr>
        <w:t xml:space="preserve">; an utterly equal equity split would lead to a decline in high-technology small and medium enterprises’ performance, as well as lower evaluation from other stakeholders; </w:t>
      </w:r>
      <w:r w:rsidR="0091410E">
        <w:rPr>
          <w:rFonts w:cs="Times New Roman"/>
          <w:color w:val="0D0D0D" w:themeColor="text1" w:themeTint="F2"/>
        </w:rPr>
        <w:t xml:space="preserve">the inverted U-shape relationship between </w:t>
      </w:r>
      <w:r w:rsidR="0089344E">
        <w:rPr>
          <w:rFonts w:cs="Times New Roman"/>
          <w:color w:val="0D0D0D" w:themeColor="text1" w:themeTint="F2"/>
        </w:rPr>
        <w:t>share concentration</w:t>
      </w:r>
      <w:r w:rsidR="00E7076A">
        <w:rPr>
          <w:rFonts w:cs="Times New Roman"/>
          <w:color w:val="0D0D0D" w:themeColor="text1" w:themeTint="F2"/>
        </w:rPr>
        <w:t xml:space="preserve"> </w:t>
      </w:r>
      <w:r w:rsidR="0091410E">
        <w:rPr>
          <w:rFonts w:cs="Times New Roman"/>
          <w:color w:val="0D0D0D" w:themeColor="text1" w:themeTint="F2"/>
        </w:rPr>
        <w:t>and venture performance</w:t>
      </w:r>
      <w:r w:rsidR="00190790">
        <w:rPr>
          <w:rFonts w:cs="Times New Roman"/>
          <w:color w:val="0D0D0D" w:themeColor="text1" w:themeTint="F2"/>
        </w:rPr>
        <w:t>,</w:t>
      </w:r>
      <w:r w:rsidR="0091410E">
        <w:rPr>
          <w:rFonts w:cs="Times New Roman"/>
          <w:color w:val="0D0D0D" w:themeColor="text1" w:themeTint="F2"/>
        </w:rPr>
        <w:t xml:space="preserve"> </w:t>
      </w:r>
      <w:r w:rsidR="00190790">
        <w:rPr>
          <w:rFonts w:cs="Times New Roman"/>
          <w:color w:val="0D0D0D" w:themeColor="text1" w:themeTint="F2"/>
        </w:rPr>
        <w:t xml:space="preserve">along with opposite moderating effects of shareholder functional diversity and firm age, </w:t>
      </w:r>
      <w:r w:rsidR="00613F7B">
        <w:rPr>
          <w:rFonts w:cs="Times New Roman"/>
          <w:color w:val="0D0D0D" w:themeColor="text1" w:themeTint="F2"/>
        </w:rPr>
        <w:t>show</w:t>
      </w:r>
      <w:r w:rsidR="0091410E">
        <w:rPr>
          <w:rFonts w:cs="Times New Roman"/>
          <w:color w:val="0D0D0D" w:themeColor="text1" w:themeTint="F2"/>
        </w:rPr>
        <w:t xml:space="preserve"> that extreme equity structures should be avoided by high-technology small and medium enterprises, and the interrelationship among shareholders would become more influential when shareholder functional diversity is high or </w:t>
      </w:r>
      <w:r w:rsidR="00613F7B">
        <w:rPr>
          <w:rFonts w:cs="Times New Roman"/>
          <w:color w:val="0D0D0D" w:themeColor="text1" w:themeTint="F2"/>
        </w:rPr>
        <w:t xml:space="preserve">when </w:t>
      </w:r>
      <w:r w:rsidR="0091410E">
        <w:rPr>
          <w:rFonts w:cs="Times New Roman"/>
          <w:color w:val="0D0D0D" w:themeColor="text1" w:themeTint="F2"/>
        </w:rPr>
        <w:t>firm</w:t>
      </w:r>
      <w:r w:rsidR="00190790">
        <w:rPr>
          <w:rFonts w:cs="Times New Roman"/>
          <w:color w:val="0D0D0D" w:themeColor="text1" w:themeTint="F2"/>
        </w:rPr>
        <w:t xml:space="preserve"> </w:t>
      </w:r>
      <w:r w:rsidR="0091410E">
        <w:rPr>
          <w:rFonts w:cs="Times New Roman"/>
          <w:color w:val="0D0D0D" w:themeColor="text1" w:themeTint="F2"/>
        </w:rPr>
        <w:t xml:space="preserve">age is </w:t>
      </w:r>
      <w:r w:rsidR="00190790">
        <w:rPr>
          <w:rFonts w:cs="Times New Roman"/>
          <w:color w:val="0D0D0D" w:themeColor="text1" w:themeTint="F2"/>
        </w:rPr>
        <w:t xml:space="preserve">low; the </w:t>
      </w:r>
      <w:r w:rsidR="006A4958">
        <w:rPr>
          <w:rFonts w:cs="Times New Roman"/>
          <w:color w:val="0D0D0D" w:themeColor="text1" w:themeTint="F2"/>
        </w:rPr>
        <w:t>mismatch between equity and investment regarding technical shareholders</w:t>
      </w:r>
      <w:r w:rsidR="00190790">
        <w:rPr>
          <w:rFonts w:cs="Times New Roman"/>
          <w:color w:val="0D0D0D" w:themeColor="text1" w:themeTint="F2"/>
        </w:rPr>
        <w:t xml:space="preserve"> </w:t>
      </w:r>
      <w:r w:rsidR="006A4958">
        <w:rPr>
          <w:rFonts w:cs="Times New Roman"/>
          <w:color w:val="0D0D0D" w:themeColor="text1" w:themeTint="F2"/>
        </w:rPr>
        <w:t>would have a significant and long-term negative effect on the performance of high-technology small and medium enterprises.</w:t>
      </w:r>
    </w:p>
    <w:p w14:paraId="512DC71C" w14:textId="59B59E94" w:rsidR="00A1494C" w:rsidRPr="004C7D75" w:rsidRDefault="006A4958" w:rsidP="00A1494C">
      <w:pPr>
        <w:spacing w:line="400" w:lineRule="exact"/>
        <w:ind w:firstLineChars="200" w:firstLine="480"/>
        <w:rPr>
          <w:color w:val="0D0D0D" w:themeColor="text1" w:themeTint="F2"/>
        </w:rPr>
      </w:pPr>
      <w:r>
        <w:rPr>
          <w:color w:val="0D0D0D" w:themeColor="text1" w:themeTint="F2"/>
        </w:rPr>
        <w:t xml:space="preserve">Through </w:t>
      </w:r>
      <w:r w:rsidR="006E37AB">
        <w:rPr>
          <w:color w:val="0D0D0D" w:themeColor="text1" w:themeTint="F2"/>
        </w:rPr>
        <w:t xml:space="preserve">investigating </w:t>
      </w:r>
      <w:r w:rsidR="006E37AB">
        <w:rPr>
          <w:rFonts w:cs="Times New Roman"/>
          <w:color w:val="0D0D0D" w:themeColor="text1" w:themeTint="F2"/>
        </w:rPr>
        <w:t xml:space="preserve">the mechanism of human capital, influencing factors of equity structure as well as the main corporate governance issues within high-technology small and medium enterprises, this dissertation </w:t>
      </w:r>
      <w:r w:rsidR="004C7D75">
        <w:rPr>
          <w:rFonts w:cs="Times New Roman"/>
          <w:color w:val="0D0D0D" w:themeColor="text1" w:themeTint="F2"/>
        </w:rPr>
        <w:t xml:space="preserve">makes theoretical contributions to human capital theory, corporate governance research and entrepreneurship research, meanwhile provides practical guidance to help high-technology small and medium enterprises </w:t>
      </w:r>
      <w:r w:rsidR="006435CE">
        <w:rPr>
          <w:rFonts w:cs="Times New Roman" w:hint="eastAsia"/>
          <w:color w:val="0D0D0D" w:themeColor="text1" w:themeTint="F2"/>
        </w:rPr>
        <w:t xml:space="preserve">achieve better </w:t>
      </w:r>
      <w:r w:rsidR="006435CE">
        <w:rPr>
          <w:rFonts w:cs="Times New Roman"/>
          <w:color w:val="0D0D0D" w:themeColor="text1" w:themeTint="F2"/>
        </w:rPr>
        <w:t xml:space="preserve">performance through </w:t>
      </w:r>
      <w:r w:rsidR="006435CE">
        <w:rPr>
          <w:rFonts w:cs="Times New Roman" w:hint="eastAsia"/>
          <w:color w:val="0D0D0D" w:themeColor="text1" w:themeTint="F2"/>
        </w:rPr>
        <w:t>identif</w:t>
      </w:r>
      <w:r w:rsidR="006435CE">
        <w:rPr>
          <w:rFonts w:cs="Times New Roman"/>
          <w:color w:val="0D0D0D" w:themeColor="text1" w:themeTint="F2"/>
        </w:rPr>
        <w:t>y</w:t>
      </w:r>
      <w:r w:rsidR="006435CE">
        <w:rPr>
          <w:rFonts w:cs="Times New Roman" w:hint="eastAsia"/>
          <w:color w:val="0D0D0D" w:themeColor="text1" w:themeTint="F2"/>
        </w:rPr>
        <w:t>ing</w:t>
      </w:r>
      <w:r w:rsidR="004C7D75">
        <w:rPr>
          <w:rFonts w:cs="Times New Roman" w:hint="eastAsia"/>
          <w:color w:val="0D0D0D" w:themeColor="text1" w:themeTint="F2"/>
        </w:rPr>
        <w:t xml:space="preserve"> valuable human capital, </w:t>
      </w:r>
      <w:r w:rsidR="004C7D75">
        <w:rPr>
          <w:rFonts w:cs="Times New Roman"/>
          <w:color w:val="0D0D0D" w:themeColor="text1" w:themeTint="F2"/>
        </w:rPr>
        <w:t>target</w:t>
      </w:r>
      <w:r w:rsidR="006435CE">
        <w:rPr>
          <w:rFonts w:cs="Times New Roman"/>
          <w:color w:val="0D0D0D" w:themeColor="text1" w:themeTint="F2"/>
        </w:rPr>
        <w:t>ing</w:t>
      </w:r>
      <w:r w:rsidR="004C7D75">
        <w:rPr>
          <w:rFonts w:cs="Times New Roman"/>
          <w:color w:val="0D0D0D" w:themeColor="text1" w:themeTint="F2"/>
        </w:rPr>
        <w:t xml:space="preserve"> suitable </w:t>
      </w:r>
      <w:r w:rsidR="006435CE">
        <w:rPr>
          <w:rFonts w:cs="Times New Roman"/>
          <w:color w:val="0D0D0D" w:themeColor="text1" w:themeTint="F2"/>
        </w:rPr>
        <w:t>ownership</w:t>
      </w:r>
      <w:r w:rsidR="004C7D75">
        <w:rPr>
          <w:rFonts w:cs="Times New Roman"/>
          <w:color w:val="0D0D0D" w:themeColor="text1" w:themeTint="F2"/>
        </w:rPr>
        <w:t xml:space="preserve"> structure</w:t>
      </w:r>
      <w:r w:rsidR="006435CE">
        <w:rPr>
          <w:rFonts w:cs="Times New Roman"/>
          <w:color w:val="0D0D0D" w:themeColor="text1" w:themeTint="F2"/>
        </w:rPr>
        <w:t xml:space="preserve"> and applying dynamic equity allocation.</w:t>
      </w:r>
    </w:p>
    <w:p w14:paraId="51988DC8" w14:textId="38525D77" w:rsidR="006A4958" w:rsidRPr="00380723" w:rsidRDefault="006A4958" w:rsidP="00A1494C">
      <w:pPr>
        <w:spacing w:line="400" w:lineRule="exact"/>
        <w:ind w:firstLineChars="200" w:firstLine="480"/>
        <w:rPr>
          <w:rFonts w:cs="Times New Roman"/>
          <w:color w:val="0D0D0D" w:themeColor="text1" w:themeTint="F2"/>
        </w:rPr>
      </w:pPr>
    </w:p>
    <w:p w14:paraId="643C5729" w14:textId="77777777" w:rsidR="00A1494C" w:rsidRPr="00C83E80" w:rsidRDefault="00A1494C" w:rsidP="00A1494C">
      <w:pPr>
        <w:spacing w:line="400" w:lineRule="exact"/>
        <w:ind w:firstLineChars="200" w:firstLine="480"/>
        <w:rPr>
          <w:rFonts w:cs="Times New Roman"/>
          <w:color w:val="0D0D0D" w:themeColor="text1" w:themeTint="F2"/>
        </w:rPr>
      </w:pPr>
    </w:p>
    <w:p w14:paraId="6C3BE902" w14:textId="77777777" w:rsidR="00A1494C" w:rsidRPr="00C83E80" w:rsidRDefault="00A1494C" w:rsidP="00A1494C">
      <w:pPr>
        <w:spacing w:line="400" w:lineRule="exact"/>
        <w:ind w:firstLineChars="200" w:firstLine="480"/>
        <w:rPr>
          <w:rFonts w:cs="Times New Roman"/>
          <w:color w:val="0D0D0D" w:themeColor="text1" w:themeTint="F2"/>
        </w:rPr>
      </w:pPr>
    </w:p>
    <w:p w14:paraId="5166E723" w14:textId="77777777" w:rsidR="00A1494C" w:rsidRPr="00C83E80" w:rsidRDefault="00A1494C" w:rsidP="00A1494C">
      <w:pPr>
        <w:spacing w:line="400" w:lineRule="exact"/>
        <w:ind w:firstLineChars="200" w:firstLine="480"/>
        <w:rPr>
          <w:rFonts w:cs="Times New Roman"/>
          <w:color w:val="0D0D0D" w:themeColor="text1" w:themeTint="F2"/>
        </w:rPr>
      </w:pPr>
    </w:p>
    <w:p w14:paraId="73BE1BD4" w14:textId="77777777" w:rsidR="00A1494C" w:rsidRPr="00C83E80" w:rsidRDefault="00A1494C" w:rsidP="00A1494C">
      <w:pPr>
        <w:spacing w:line="400" w:lineRule="exact"/>
        <w:ind w:firstLineChars="200" w:firstLine="480"/>
        <w:rPr>
          <w:rFonts w:cs="Times New Roman"/>
          <w:color w:val="0D0D0D" w:themeColor="text1" w:themeTint="F2"/>
        </w:rPr>
      </w:pPr>
    </w:p>
    <w:p w14:paraId="5F3E865B" w14:textId="77777777" w:rsidR="00A1494C" w:rsidRDefault="00A1494C" w:rsidP="00A1494C">
      <w:pPr>
        <w:spacing w:line="400" w:lineRule="exact"/>
        <w:ind w:firstLineChars="200" w:firstLine="480"/>
        <w:rPr>
          <w:rFonts w:cs="Times New Roman"/>
          <w:color w:val="0D0D0D" w:themeColor="text1" w:themeTint="F2"/>
        </w:rPr>
      </w:pPr>
    </w:p>
    <w:p w14:paraId="7D7DA761" w14:textId="77777777" w:rsidR="000449A0" w:rsidRDefault="000449A0" w:rsidP="00A1494C">
      <w:pPr>
        <w:spacing w:line="400" w:lineRule="exact"/>
        <w:ind w:firstLineChars="200" w:firstLine="480"/>
        <w:rPr>
          <w:rFonts w:cs="Times New Roman"/>
          <w:color w:val="0D0D0D" w:themeColor="text1" w:themeTint="F2"/>
        </w:rPr>
      </w:pPr>
    </w:p>
    <w:p w14:paraId="588B266E" w14:textId="77777777" w:rsidR="000449A0" w:rsidRDefault="000449A0" w:rsidP="00A1494C">
      <w:pPr>
        <w:spacing w:line="400" w:lineRule="exact"/>
        <w:ind w:firstLineChars="200" w:firstLine="480"/>
        <w:rPr>
          <w:rFonts w:cs="Times New Roman"/>
          <w:color w:val="0D0D0D" w:themeColor="text1" w:themeTint="F2"/>
        </w:rPr>
      </w:pPr>
    </w:p>
    <w:p w14:paraId="6D4E1CE7" w14:textId="77777777" w:rsidR="000449A0" w:rsidRDefault="000449A0" w:rsidP="00A1494C">
      <w:pPr>
        <w:spacing w:line="400" w:lineRule="exact"/>
        <w:ind w:firstLineChars="200" w:firstLine="480"/>
        <w:rPr>
          <w:rFonts w:cs="Times New Roman"/>
          <w:color w:val="0D0D0D" w:themeColor="text1" w:themeTint="F2"/>
        </w:rPr>
      </w:pPr>
    </w:p>
    <w:p w14:paraId="68B7CD0A" w14:textId="77777777" w:rsidR="000449A0" w:rsidRDefault="000449A0" w:rsidP="00A1494C">
      <w:pPr>
        <w:spacing w:line="400" w:lineRule="exact"/>
        <w:ind w:firstLineChars="200" w:firstLine="480"/>
        <w:rPr>
          <w:rFonts w:cs="Times New Roman"/>
          <w:color w:val="0D0D0D" w:themeColor="text1" w:themeTint="F2"/>
        </w:rPr>
      </w:pPr>
    </w:p>
    <w:p w14:paraId="6E41F40A" w14:textId="77777777" w:rsidR="000449A0" w:rsidRDefault="000449A0" w:rsidP="00A1494C">
      <w:pPr>
        <w:spacing w:line="400" w:lineRule="exact"/>
        <w:ind w:firstLineChars="200" w:firstLine="480"/>
        <w:rPr>
          <w:rFonts w:cs="Times New Roman"/>
          <w:color w:val="0D0D0D" w:themeColor="text1" w:themeTint="F2"/>
        </w:rPr>
      </w:pPr>
    </w:p>
    <w:p w14:paraId="733C03B0" w14:textId="77777777" w:rsidR="000449A0" w:rsidRDefault="000449A0" w:rsidP="00A1494C">
      <w:pPr>
        <w:spacing w:line="400" w:lineRule="exact"/>
        <w:ind w:firstLineChars="200" w:firstLine="480"/>
        <w:rPr>
          <w:rFonts w:cs="Times New Roman"/>
          <w:color w:val="0D0D0D" w:themeColor="text1" w:themeTint="F2"/>
        </w:rPr>
      </w:pPr>
    </w:p>
    <w:p w14:paraId="6066720B" w14:textId="77777777" w:rsidR="000449A0" w:rsidRDefault="000449A0" w:rsidP="00A1494C">
      <w:pPr>
        <w:spacing w:line="400" w:lineRule="exact"/>
        <w:ind w:firstLineChars="200" w:firstLine="480"/>
        <w:rPr>
          <w:rFonts w:cs="Times New Roman"/>
          <w:color w:val="0D0D0D" w:themeColor="text1" w:themeTint="F2"/>
        </w:rPr>
      </w:pPr>
    </w:p>
    <w:p w14:paraId="5531FA9E" w14:textId="77777777" w:rsidR="000449A0" w:rsidRPr="00C83E80" w:rsidRDefault="000449A0" w:rsidP="00A1494C">
      <w:pPr>
        <w:spacing w:line="400" w:lineRule="exact"/>
        <w:ind w:firstLineChars="200" w:firstLine="480"/>
        <w:rPr>
          <w:rFonts w:cs="Times New Roman"/>
          <w:color w:val="0D0D0D" w:themeColor="text1" w:themeTint="F2"/>
        </w:rPr>
      </w:pPr>
    </w:p>
    <w:p w14:paraId="0EC5451B" w14:textId="37561F17" w:rsidR="001B11E6" w:rsidRPr="006435CE" w:rsidRDefault="00A1494C" w:rsidP="0038123B">
      <w:pPr>
        <w:spacing w:line="400" w:lineRule="exact"/>
        <w:rPr>
          <w:rFonts w:cs="Times New Roman"/>
        </w:rPr>
        <w:sectPr w:rsidR="001B11E6" w:rsidRPr="006435CE" w:rsidSect="00A1494C">
          <w:headerReference w:type="default" r:id="rId19"/>
          <w:footnotePr>
            <w:numFmt w:val="decimalEnclosedCircleChinese"/>
            <w:numRestart w:val="eachPage"/>
          </w:footnotePr>
          <w:pgSz w:w="11906" w:h="16838"/>
          <w:pgMar w:top="1701" w:right="1701" w:bottom="1701" w:left="1701" w:header="1247" w:footer="1247" w:gutter="0"/>
          <w:pgNumType w:fmt="upperRoman"/>
          <w:cols w:space="425"/>
          <w:docGrid w:type="lines" w:linePitch="312"/>
        </w:sectPr>
      </w:pPr>
      <w:r w:rsidRPr="00C83E80">
        <w:rPr>
          <w:rFonts w:cs="Times New Roman"/>
          <w:b/>
        </w:rPr>
        <w:t>Keywords:</w:t>
      </w:r>
      <w:r w:rsidRPr="00C83E80">
        <w:rPr>
          <w:rFonts w:cs="Times New Roman"/>
        </w:rPr>
        <w:t xml:space="preserve"> </w:t>
      </w:r>
      <w:r w:rsidR="006435CE">
        <w:rPr>
          <w:rFonts w:cs="Times New Roman"/>
          <w:color w:val="0D0D0D" w:themeColor="text1" w:themeTint="F2"/>
          <w:kern w:val="0"/>
        </w:rPr>
        <w:t xml:space="preserve">high-technology small and medium enterprises; shareholder human capital; equity structure; </w:t>
      </w:r>
      <w:r w:rsidR="00BE7ACF">
        <w:rPr>
          <w:rFonts w:cs="Times New Roman" w:hint="eastAsia"/>
          <w:color w:val="0D0D0D" w:themeColor="text1" w:themeTint="F2"/>
          <w:kern w:val="0"/>
        </w:rPr>
        <w:t xml:space="preserve">venture performance; </w:t>
      </w:r>
      <w:r w:rsidR="006435CE">
        <w:rPr>
          <w:rFonts w:cs="Times New Roman"/>
          <w:color w:val="0D0D0D" w:themeColor="text1" w:themeTint="F2"/>
          <w:kern w:val="0"/>
        </w:rPr>
        <w:t>corporate governance</w:t>
      </w:r>
    </w:p>
    <w:p w14:paraId="56937299" w14:textId="52DD5307" w:rsidR="001B11E6" w:rsidRPr="001B11E6" w:rsidRDefault="001B11E6" w:rsidP="001B11E6">
      <w:pPr>
        <w:spacing w:before="480" w:after="360"/>
        <w:jc w:val="center"/>
        <w:rPr>
          <w:rFonts w:eastAsia="黑体"/>
          <w:sz w:val="32"/>
        </w:rPr>
      </w:pPr>
      <w:r w:rsidRPr="001B11E6">
        <w:rPr>
          <w:rFonts w:eastAsia="黑体" w:hint="eastAsia"/>
          <w:sz w:val="32"/>
          <w:lang w:val="zh-CN"/>
        </w:rPr>
        <w:lastRenderedPageBreak/>
        <w:t>目</w:t>
      </w:r>
      <w:r w:rsidRPr="001B11E6">
        <w:rPr>
          <w:rFonts w:eastAsia="黑体" w:hint="eastAsia"/>
          <w:sz w:val="32"/>
        </w:rPr>
        <w:t xml:space="preserve">  </w:t>
      </w:r>
      <w:r w:rsidRPr="001B11E6">
        <w:rPr>
          <w:rFonts w:eastAsia="黑体" w:hint="eastAsia"/>
          <w:sz w:val="32"/>
          <w:lang w:val="zh-CN"/>
        </w:rPr>
        <w:t>录</w:t>
      </w:r>
    </w:p>
    <w:p w14:paraId="0FC2E0E9" w14:textId="0B69D33C" w:rsidR="00954553" w:rsidRDefault="001B11E6" w:rsidP="00954553">
      <w:pPr>
        <w:pStyle w:val="11"/>
        <w:rPr>
          <w:rFonts w:asciiTheme="minorHAnsi" w:eastAsiaTheme="minorEastAsia" w:hAnsiTheme="minorHAnsi"/>
        </w:rPr>
      </w:pPr>
      <w:r w:rsidRPr="001B11E6">
        <w:rPr>
          <w:rFonts w:eastAsia="宋体"/>
        </w:rPr>
        <w:fldChar w:fldCharType="begin"/>
      </w:r>
      <w:r w:rsidRPr="001B11E6">
        <w:rPr>
          <w:rFonts w:eastAsia="宋体"/>
        </w:rPr>
        <w:instrText xml:space="preserve"> </w:instrText>
      </w:r>
      <w:r w:rsidRPr="001B11E6">
        <w:rPr>
          <w:rFonts w:eastAsia="宋体" w:hint="eastAsia"/>
        </w:rPr>
        <w:instrText>TOC \o "1-3" \h \z \u</w:instrText>
      </w:r>
      <w:r w:rsidRPr="001B11E6">
        <w:rPr>
          <w:rFonts w:eastAsia="宋体"/>
        </w:rPr>
        <w:instrText xml:space="preserve"> </w:instrText>
      </w:r>
      <w:r w:rsidRPr="001B11E6">
        <w:rPr>
          <w:rFonts w:eastAsia="宋体"/>
        </w:rPr>
        <w:fldChar w:fldCharType="separate"/>
      </w:r>
      <w:hyperlink w:anchor="_Toc477631802" w:history="1">
        <w:r w:rsidR="00954553" w:rsidRPr="000E43B6">
          <w:rPr>
            <w:rStyle w:val="ac"/>
          </w:rPr>
          <w:t>第</w:t>
        </w:r>
        <w:r w:rsidR="00954553" w:rsidRPr="000E43B6">
          <w:rPr>
            <w:rStyle w:val="ac"/>
          </w:rPr>
          <w:t>1</w:t>
        </w:r>
        <w:r w:rsidR="00954553" w:rsidRPr="000E43B6">
          <w:rPr>
            <w:rStyle w:val="ac"/>
          </w:rPr>
          <w:t>章</w:t>
        </w:r>
        <w:r w:rsidR="00954553">
          <w:rPr>
            <w:rFonts w:asciiTheme="minorHAnsi" w:eastAsiaTheme="minorEastAsia" w:hAnsiTheme="minorHAnsi"/>
          </w:rPr>
          <w:tab/>
        </w:r>
        <w:r w:rsidR="00954553" w:rsidRPr="000E43B6">
          <w:rPr>
            <w:rStyle w:val="ac"/>
          </w:rPr>
          <w:t>引言</w:t>
        </w:r>
        <w:r w:rsidR="00954553">
          <w:rPr>
            <w:webHidden/>
          </w:rPr>
          <w:tab/>
        </w:r>
        <w:r w:rsidR="00954553">
          <w:rPr>
            <w:webHidden/>
          </w:rPr>
          <w:fldChar w:fldCharType="begin"/>
        </w:r>
        <w:r w:rsidR="00954553">
          <w:rPr>
            <w:webHidden/>
          </w:rPr>
          <w:instrText xml:space="preserve"> PAGEREF _Toc477631802 \h </w:instrText>
        </w:r>
        <w:r w:rsidR="00954553">
          <w:rPr>
            <w:webHidden/>
          </w:rPr>
        </w:r>
        <w:r w:rsidR="00954553">
          <w:rPr>
            <w:webHidden/>
          </w:rPr>
          <w:fldChar w:fldCharType="separate"/>
        </w:r>
        <w:r w:rsidR="00485FFA">
          <w:rPr>
            <w:webHidden/>
          </w:rPr>
          <w:t>1</w:t>
        </w:r>
        <w:r w:rsidR="00954553">
          <w:rPr>
            <w:webHidden/>
          </w:rPr>
          <w:fldChar w:fldCharType="end"/>
        </w:r>
      </w:hyperlink>
    </w:p>
    <w:p w14:paraId="423AFAC0" w14:textId="03A366E1" w:rsidR="00954553" w:rsidRDefault="008D26FA">
      <w:pPr>
        <w:pStyle w:val="21"/>
        <w:rPr>
          <w:rFonts w:asciiTheme="minorHAnsi" w:eastAsiaTheme="minorEastAsia" w:hAnsiTheme="minorHAnsi"/>
        </w:rPr>
      </w:pPr>
      <w:hyperlink w:anchor="_Toc477631803" w:history="1">
        <w:r w:rsidR="00954553" w:rsidRPr="000E43B6">
          <w:rPr>
            <w:rStyle w:val="ac"/>
          </w:rPr>
          <w:t xml:space="preserve">1.1 </w:t>
        </w:r>
        <w:r w:rsidR="00954553" w:rsidRPr="000E43B6">
          <w:rPr>
            <w:rStyle w:val="ac"/>
          </w:rPr>
          <w:t>研究背景</w:t>
        </w:r>
        <w:r w:rsidR="00954553">
          <w:rPr>
            <w:webHidden/>
          </w:rPr>
          <w:tab/>
        </w:r>
        <w:r w:rsidR="00954553">
          <w:rPr>
            <w:webHidden/>
          </w:rPr>
          <w:fldChar w:fldCharType="begin"/>
        </w:r>
        <w:r w:rsidR="00954553">
          <w:rPr>
            <w:webHidden/>
          </w:rPr>
          <w:instrText xml:space="preserve"> PAGEREF _Toc477631803 \h </w:instrText>
        </w:r>
        <w:r w:rsidR="00954553">
          <w:rPr>
            <w:webHidden/>
          </w:rPr>
        </w:r>
        <w:r w:rsidR="00954553">
          <w:rPr>
            <w:webHidden/>
          </w:rPr>
          <w:fldChar w:fldCharType="separate"/>
        </w:r>
        <w:r w:rsidR="00485FFA">
          <w:rPr>
            <w:webHidden/>
          </w:rPr>
          <w:t>1</w:t>
        </w:r>
        <w:r w:rsidR="00954553">
          <w:rPr>
            <w:webHidden/>
          </w:rPr>
          <w:fldChar w:fldCharType="end"/>
        </w:r>
      </w:hyperlink>
    </w:p>
    <w:p w14:paraId="6BB262C0" w14:textId="3DDCF82A" w:rsidR="00954553" w:rsidRDefault="008D26FA">
      <w:pPr>
        <w:pStyle w:val="21"/>
        <w:rPr>
          <w:rFonts w:asciiTheme="minorHAnsi" w:eastAsiaTheme="minorEastAsia" w:hAnsiTheme="minorHAnsi"/>
        </w:rPr>
      </w:pPr>
      <w:hyperlink w:anchor="_Toc477631804" w:history="1">
        <w:r w:rsidR="00954553" w:rsidRPr="000E43B6">
          <w:rPr>
            <w:rStyle w:val="ac"/>
          </w:rPr>
          <w:t xml:space="preserve">1.2 </w:t>
        </w:r>
        <w:r w:rsidR="00954553" w:rsidRPr="000E43B6">
          <w:rPr>
            <w:rStyle w:val="ac"/>
          </w:rPr>
          <w:t>研究意义</w:t>
        </w:r>
        <w:r w:rsidR="00954553">
          <w:rPr>
            <w:webHidden/>
          </w:rPr>
          <w:tab/>
        </w:r>
        <w:r w:rsidR="00954553">
          <w:rPr>
            <w:webHidden/>
          </w:rPr>
          <w:fldChar w:fldCharType="begin"/>
        </w:r>
        <w:r w:rsidR="00954553">
          <w:rPr>
            <w:webHidden/>
          </w:rPr>
          <w:instrText xml:space="preserve"> PAGEREF _Toc477631804 \h </w:instrText>
        </w:r>
        <w:r w:rsidR="00954553">
          <w:rPr>
            <w:webHidden/>
          </w:rPr>
        </w:r>
        <w:r w:rsidR="00954553">
          <w:rPr>
            <w:webHidden/>
          </w:rPr>
          <w:fldChar w:fldCharType="separate"/>
        </w:r>
        <w:r w:rsidR="00485FFA">
          <w:rPr>
            <w:webHidden/>
          </w:rPr>
          <w:t>4</w:t>
        </w:r>
        <w:r w:rsidR="00954553">
          <w:rPr>
            <w:webHidden/>
          </w:rPr>
          <w:fldChar w:fldCharType="end"/>
        </w:r>
      </w:hyperlink>
    </w:p>
    <w:p w14:paraId="35835923" w14:textId="14C0D9FF" w:rsidR="00954553" w:rsidRDefault="008D26FA">
      <w:pPr>
        <w:pStyle w:val="31"/>
        <w:rPr>
          <w:rFonts w:asciiTheme="minorHAnsi" w:eastAsiaTheme="minorEastAsia" w:hAnsiTheme="minorHAnsi"/>
        </w:rPr>
      </w:pPr>
      <w:hyperlink w:anchor="_Toc477631805" w:history="1">
        <w:r w:rsidR="00954553" w:rsidRPr="000E43B6">
          <w:rPr>
            <w:rStyle w:val="ac"/>
          </w:rPr>
          <w:t xml:space="preserve">1.2.1 </w:t>
        </w:r>
        <w:r w:rsidR="00954553" w:rsidRPr="000E43B6">
          <w:rPr>
            <w:rStyle w:val="ac"/>
          </w:rPr>
          <w:t>研究的理论意义</w:t>
        </w:r>
        <w:r w:rsidR="00954553">
          <w:rPr>
            <w:webHidden/>
          </w:rPr>
          <w:tab/>
        </w:r>
        <w:r w:rsidR="00954553">
          <w:rPr>
            <w:webHidden/>
          </w:rPr>
          <w:fldChar w:fldCharType="begin"/>
        </w:r>
        <w:r w:rsidR="00954553">
          <w:rPr>
            <w:webHidden/>
          </w:rPr>
          <w:instrText xml:space="preserve"> PAGEREF _Toc477631805 \h </w:instrText>
        </w:r>
        <w:r w:rsidR="00954553">
          <w:rPr>
            <w:webHidden/>
          </w:rPr>
        </w:r>
        <w:r w:rsidR="00954553">
          <w:rPr>
            <w:webHidden/>
          </w:rPr>
          <w:fldChar w:fldCharType="separate"/>
        </w:r>
        <w:r w:rsidR="00485FFA">
          <w:rPr>
            <w:webHidden/>
          </w:rPr>
          <w:t>4</w:t>
        </w:r>
        <w:r w:rsidR="00954553">
          <w:rPr>
            <w:webHidden/>
          </w:rPr>
          <w:fldChar w:fldCharType="end"/>
        </w:r>
      </w:hyperlink>
    </w:p>
    <w:p w14:paraId="0AFF5116" w14:textId="09CD1465" w:rsidR="00954553" w:rsidRDefault="008D26FA">
      <w:pPr>
        <w:pStyle w:val="31"/>
        <w:rPr>
          <w:rFonts w:asciiTheme="minorHAnsi" w:eastAsiaTheme="minorEastAsia" w:hAnsiTheme="minorHAnsi"/>
        </w:rPr>
      </w:pPr>
      <w:hyperlink w:anchor="_Toc477631806" w:history="1">
        <w:r w:rsidR="00954553" w:rsidRPr="000E43B6">
          <w:rPr>
            <w:rStyle w:val="ac"/>
          </w:rPr>
          <w:t xml:space="preserve">1.2.2 </w:t>
        </w:r>
        <w:r w:rsidR="00954553" w:rsidRPr="000E43B6">
          <w:rPr>
            <w:rStyle w:val="ac"/>
          </w:rPr>
          <w:t>研究的实践意义</w:t>
        </w:r>
        <w:r w:rsidR="00954553">
          <w:rPr>
            <w:webHidden/>
          </w:rPr>
          <w:tab/>
        </w:r>
        <w:r w:rsidR="00954553">
          <w:rPr>
            <w:webHidden/>
          </w:rPr>
          <w:fldChar w:fldCharType="begin"/>
        </w:r>
        <w:r w:rsidR="00954553">
          <w:rPr>
            <w:webHidden/>
          </w:rPr>
          <w:instrText xml:space="preserve"> PAGEREF _Toc477631806 \h </w:instrText>
        </w:r>
        <w:r w:rsidR="00954553">
          <w:rPr>
            <w:webHidden/>
          </w:rPr>
        </w:r>
        <w:r w:rsidR="00954553">
          <w:rPr>
            <w:webHidden/>
          </w:rPr>
          <w:fldChar w:fldCharType="separate"/>
        </w:r>
        <w:r w:rsidR="00485FFA">
          <w:rPr>
            <w:webHidden/>
          </w:rPr>
          <w:t>6</w:t>
        </w:r>
        <w:r w:rsidR="00954553">
          <w:rPr>
            <w:webHidden/>
          </w:rPr>
          <w:fldChar w:fldCharType="end"/>
        </w:r>
      </w:hyperlink>
    </w:p>
    <w:p w14:paraId="7FD66366" w14:textId="239809A8" w:rsidR="00954553" w:rsidRDefault="008D26FA">
      <w:pPr>
        <w:pStyle w:val="21"/>
        <w:rPr>
          <w:rFonts w:asciiTheme="minorHAnsi" w:eastAsiaTheme="minorEastAsia" w:hAnsiTheme="minorHAnsi"/>
        </w:rPr>
      </w:pPr>
      <w:hyperlink w:anchor="_Toc477631807" w:history="1">
        <w:r w:rsidR="00954553" w:rsidRPr="000E43B6">
          <w:rPr>
            <w:rStyle w:val="ac"/>
          </w:rPr>
          <w:t xml:space="preserve">1.3 </w:t>
        </w:r>
        <w:r w:rsidR="00954553" w:rsidRPr="000E43B6">
          <w:rPr>
            <w:rStyle w:val="ac"/>
          </w:rPr>
          <w:t>研究的主要问题</w:t>
        </w:r>
        <w:r w:rsidR="00954553">
          <w:rPr>
            <w:webHidden/>
          </w:rPr>
          <w:tab/>
        </w:r>
        <w:r w:rsidR="00954553">
          <w:rPr>
            <w:webHidden/>
          </w:rPr>
          <w:fldChar w:fldCharType="begin"/>
        </w:r>
        <w:r w:rsidR="00954553">
          <w:rPr>
            <w:webHidden/>
          </w:rPr>
          <w:instrText xml:space="preserve"> PAGEREF _Toc477631807 \h </w:instrText>
        </w:r>
        <w:r w:rsidR="00954553">
          <w:rPr>
            <w:webHidden/>
          </w:rPr>
        </w:r>
        <w:r w:rsidR="00954553">
          <w:rPr>
            <w:webHidden/>
          </w:rPr>
          <w:fldChar w:fldCharType="separate"/>
        </w:r>
        <w:r w:rsidR="00485FFA">
          <w:rPr>
            <w:webHidden/>
          </w:rPr>
          <w:t>8</w:t>
        </w:r>
        <w:r w:rsidR="00954553">
          <w:rPr>
            <w:webHidden/>
          </w:rPr>
          <w:fldChar w:fldCharType="end"/>
        </w:r>
      </w:hyperlink>
    </w:p>
    <w:p w14:paraId="5EB038EA" w14:textId="0212D6FD" w:rsidR="00954553" w:rsidRDefault="008D26FA">
      <w:pPr>
        <w:pStyle w:val="21"/>
        <w:rPr>
          <w:rFonts w:asciiTheme="minorHAnsi" w:eastAsiaTheme="minorEastAsia" w:hAnsiTheme="minorHAnsi"/>
        </w:rPr>
      </w:pPr>
      <w:hyperlink w:anchor="_Toc477631808" w:history="1">
        <w:r w:rsidR="00954553" w:rsidRPr="000E43B6">
          <w:rPr>
            <w:rStyle w:val="ac"/>
          </w:rPr>
          <w:t xml:space="preserve">1.4 </w:t>
        </w:r>
        <w:r w:rsidR="00954553" w:rsidRPr="000E43B6">
          <w:rPr>
            <w:rStyle w:val="ac"/>
          </w:rPr>
          <w:t>研究设计</w:t>
        </w:r>
        <w:r w:rsidR="00954553">
          <w:rPr>
            <w:webHidden/>
          </w:rPr>
          <w:tab/>
        </w:r>
        <w:r w:rsidR="00954553">
          <w:rPr>
            <w:webHidden/>
          </w:rPr>
          <w:fldChar w:fldCharType="begin"/>
        </w:r>
        <w:r w:rsidR="00954553">
          <w:rPr>
            <w:webHidden/>
          </w:rPr>
          <w:instrText xml:space="preserve"> PAGEREF _Toc477631808 \h </w:instrText>
        </w:r>
        <w:r w:rsidR="00954553">
          <w:rPr>
            <w:webHidden/>
          </w:rPr>
        </w:r>
        <w:r w:rsidR="00954553">
          <w:rPr>
            <w:webHidden/>
          </w:rPr>
          <w:fldChar w:fldCharType="separate"/>
        </w:r>
        <w:r w:rsidR="00485FFA">
          <w:rPr>
            <w:webHidden/>
          </w:rPr>
          <w:t>9</w:t>
        </w:r>
        <w:r w:rsidR="00954553">
          <w:rPr>
            <w:webHidden/>
          </w:rPr>
          <w:fldChar w:fldCharType="end"/>
        </w:r>
      </w:hyperlink>
    </w:p>
    <w:p w14:paraId="29844266" w14:textId="7E6D2DDA" w:rsidR="00954553" w:rsidRDefault="008D26FA">
      <w:pPr>
        <w:pStyle w:val="31"/>
        <w:rPr>
          <w:rFonts w:asciiTheme="minorHAnsi" w:eastAsiaTheme="minorEastAsia" w:hAnsiTheme="minorHAnsi"/>
        </w:rPr>
      </w:pPr>
      <w:hyperlink w:anchor="_Toc477631809" w:history="1">
        <w:r w:rsidR="00954553" w:rsidRPr="000E43B6">
          <w:rPr>
            <w:rStyle w:val="ac"/>
          </w:rPr>
          <w:t xml:space="preserve">1.4.1 </w:t>
        </w:r>
        <w:r w:rsidR="00954553" w:rsidRPr="000E43B6">
          <w:rPr>
            <w:rStyle w:val="ac"/>
          </w:rPr>
          <w:t>研究框架</w:t>
        </w:r>
        <w:r w:rsidR="00954553">
          <w:rPr>
            <w:webHidden/>
          </w:rPr>
          <w:tab/>
        </w:r>
        <w:r w:rsidR="00954553">
          <w:rPr>
            <w:webHidden/>
          </w:rPr>
          <w:fldChar w:fldCharType="begin"/>
        </w:r>
        <w:r w:rsidR="00954553">
          <w:rPr>
            <w:webHidden/>
          </w:rPr>
          <w:instrText xml:space="preserve"> PAGEREF _Toc477631809 \h </w:instrText>
        </w:r>
        <w:r w:rsidR="00954553">
          <w:rPr>
            <w:webHidden/>
          </w:rPr>
        </w:r>
        <w:r w:rsidR="00954553">
          <w:rPr>
            <w:webHidden/>
          </w:rPr>
          <w:fldChar w:fldCharType="separate"/>
        </w:r>
        <w:r w:rsidR="00485FFA">
          <w:rPr>
            <w:webHidden/>
          </w:rPr>
          <w:t>9</w:t>
        </w:r>
        <w:r w:rsidR="00954553">
          <w:rPr>
            <w:webHidden/>
          </w:rPr>
          <w:fldChar w:fldCharType="end"/>
        </w:r>
      </w:hyperlink>
    </w:p>
    <w:p w14:paraId="51F41147" w14:textId="0C33F18E" w:rsidR="00954553" w:rsidRDefault="008D26FA">
      <w:pPr>
        <w:pStyle w:val="31"/>
        <w:rPr>
          <w:rFonts w:asciiTheme="minorHAnsi" w:eastAsiaTheme="minorEastAsia" w:hAnsiTheme="minorHAnsi"/>
        </w:rPr>
      </w:pPr>
      <w:hyperlink w:anchor="_Toc477631810" w:history="1">
        <w:r w:rsidR="00954553" w:rsidRPr="000E43B6">
          <w:rPr>
            <w:rStyle w:val="ac"/>
          </w:rPr>
          <w:t xml:space="preserve">1.4.2 </w:t>
        </w:r>
        <w:r w:rsidR="00954553" w:rsidRPr="000E43B6">
          <w:rPr>
            <w:rStyle w:val="ac"/>
          </w:rPr>
          <w:t>研究方法</w:t>
        </w:r>
        <w:r w:rsidR="00954553">
          <w:rPr>
            <w:webHidden/>
          </w:rPr>
          <w:tab/>
        </w:r>
        <w:r w:rsidR="00954553">
          <w:rPr>
            <w:webHidden/>
          </w:rPr>
          <w:fldChar w:fldCharType="begin"/>
        </w:r>
        <w:r w:rsidR="00954553">
          <w:rPr>
            <w:webHidden/>
          </w:rPr>
          <w:instrText xml:space="preserve"> PAGEREF _Toc477631810 \h </w:instrText>
        </w:r>
        <w:r w:rsidR="00954553">
          <w:rPr>
            <w:webHidden/>
          </w:rPr>
        </w:r>
        <w:r w:rsidR="00954553">
          <w:rPr>
            <w:webHidden/>
          </w:rPr>
          <w:fldChar w:fldCharType="separate"/>
        </w:r>
        <w:r w:rsidR="00485FFA">
          <w:rPr>
            <w:webHidden/>
          </w:rPr>
          <w:t>10</w:t>
        </w:r>
        <w:r w:rsidR="00954553">
          <w:rPr>
            <w:webHidden/>
          </w:rPr>
          <w:fldChar w:fldCharType="end"/>
        </w:r>
      </w:hyperlink>
    </w:p>
    <w:p w14:paraId="1B47C2E9" w14:textId="3ADD25BB" w:rsidR="00954553" w:rsidRDefault="008D26FA">
      <w:pPr>
        <w:pStyle w:val="31"/>
        <w:rPr>
          <w:rFonts w:asciiTheme="minorHAnsi" w:eastAsiaTheme="minorEastAsia" w:hAnsiTheme="minorHAnsi"/>
        </w:rPr>
      </w:pPr>
      <w:hyperlink w:anchor="_Toc477631811" w:history="1">
        <w:r w:rsidR="00954553" w:rsidRPr="000E43B6">
          <w:rPr>
            <w:rStyle w:val="ac"/>
          </w:rPr>
          <w:t xml:space="preserve">1.4.3 </w:t>
        </w:r>
        <w:r w:rsidR="00954553" w:rsidRPr="000E43B6">
          <w:rPr>
            <w:rStyle w:val="ac"/>
          </w:rPr>
          <w:t>论文结构</w:t>
        </w:r>
        <w:r w:rsidR="00954553">
          <w:rPr>
            <w:webHidden/>
          </w:rPr>
          <w:tab/>
        </w:r>
        <w:r w:rsidR="00954553">
          <w:rPr>
            <w:webHidden/>
          </w:rPr>
          <w:fldChar w:fldCharType="begin"/>
        </w:r>
        <w:r w:rsidR="00954553">
          <w:rPr>
            <w:webHidden/>
          </w:rPr>
          <w:instrText xml:space="preserve"> PAGEREF _Toc477631811 \h </w:instrText>
        </w:r>
        <w:r w:rsidR="00954553">
          <w:rPr>
            <w:webHidden/>
          </w:rPr>
        </w:r>
        <w:r w:rsidR="00954553">
          <w:rPr>
            <w:webHidden/>
          </w:rPr>
          <w:fldChar w:fldCharType="separate"/>
        </w:r>
        <w:r w:rsidR="00485FFA">
          <w:rPr>
            <w:webHidden/>
          </w:rPr>
          <w:t>11</w:t>
        </w:r>
        <w:r w:rsidR="00954553">
          <w:rPr>
            <w:webHidden/>
          </w:rPr>
          <w:fldChar w:fldCharType="end"/>
        </w:r>
      </w:hyperlink>
    </w:p>
    <w:p w14:paraId="2B0D30A0" w14:textId="42CB76AF" w:rsidR="00954553" w:rsidRDefault="008D26FA" w:rsidP="00954553">
      <w:pPr>
        <w:pStyle w:val="11"/>
        <w:rPr>
          <w:rFonts w:asciiTheme="minorHAnsi" w:eastAsiaTheme="minorEastAsia" w:hAnsiTheme="minorHAnsi"/>
        </w:rPr>
      </w:pPr>
      <w:hyperlink w:anchor="_Toc477631812" w:history="1">
        <w:r w:rsidR="00954553" w:rsidRPr="000E43B6">
          <w:rPr>
            <w:rStyle w:val="ac"/>
          </w:rPr>
          <w:t>第</w:t>
        </w:r>
        <w:r w:rsidR="00954553" w:rsidRPr="000E43B6">
          <w:rPr>
            <w:rStyle w:val="ac"/>
          </w:rPr>
          <w:t>2</w:t>
        </w:r>
        <w:r w:rsidR="00954553" w:rsidRPr="000E43B6">
          <w:rPr>
            <w:rStyle w:val="ac"/>
          </w:rPr>
          <w:t>章</w:t>
        </w:r>
        <w:r w:rsidR="00954553">
          <w:rPr>
            <w:rFonts w:asciiTheme="minorHAnsi" w:eastAsiaTheme="minorEastAsia" w:hAnsiTheme="minorHAnsi"/>
          </w:rPr>
          <w:tab/>
        </w:r>
        <w:r w:rsidR="00954553" w:rsidRPr="000E43B6">
          <w:rPr>
            <w:rStyle w:val="ac"/>
          </w:rPr>
          <w:t>相关研究综述</w:t>
        </w:r>
        <w:r w:rsidR="00954553">
          <w:rPr>
            <w:webHidden/>
          </w:rPr>
          <w:tab/>
        </w:r>
        <w:r w:rsidR="00954553">
          <w:rPr>
            <w:webHidden/>
          </w:rPr>
          <w:fldChar w:fldCharType="begin"/>
        </w:r>
        <w:r w:rsidR="00954553">
          <w:rPr>
            <w:webHidden/>
          </w:rPr>
          <w:instrText xml:space="preserve"> PAGEREF _Toc477631812 \h </w:instrText>
        </w:r>
        <w:r w:rsidR="00954553">
          <w:rPr>
            <w:webHidden/>
          </w:rPr>
        </w:r>
        <w:r w:rsidR="00954553">
          <w:rPr>
            <w:webHidden/>
          </w:rPr>
          <w:fldChar w:fldCharType="separate"/>
        </w:r>
        <w:r w:rsidR="00485FFA">
          <w:rPr>
            <w:webHidden/>
          </w:rPr>
          <w:t>13</w:t>
        </w:r>
        <w:r w:rsidR="00954553">
          <w:rPr>
            <w:webHidden/>
          </w:rPr>
          <w:fldChar w:fldCharType="end"/>
        </w:r>
      </w:hyperlink>
    </w:p>
    <w:p w14:paraId="340F24A5" w14:textId="638027DB" w:rsidR="00954553" w:rsidRDefault="008D26FA">
      <w:pPr>
        <w:pStyle w:val="21"/>
        <w:rPr>
          <w:rFonts w:asciiTheme="minorHAnsi" w:eastAsiaTheme="minorEastAsia" w:hAnsiTheme="minorHAnsi"/>
        </w:rPr>
      </w:pPr>
      <w:hyperlink w:anchor="_Toc477631813" w:history="1">
        <w:r w:rsidR="00954553" w:rsidRPr="000E43B6">
          <w:rPr>
            <w:rStyle w:val="ac"/>
          </w:rPr>
          <w:t xml:space="preserve">2.1 </w:t>
        </w:r>
        <w:r w:rsidR="00954553" w:rsidRPr="000E43B6">
          <w:rPr>
            <w:rStyle w:val="ac"/>
          </w:rPr>
          <w:t>人力资本的重要作用</w:t>
        </w:r>
        <w:r w:rsidR="00954553">
          <w:rPr>
            <w:webHidden/>
          </w:rPr>
          <w:tab/>
        </w:r>
        <w:r w:rsidR="00954553">
          <w:rPr>
            <w:webHidden/>
          </w:rPr>
          <w:fldChar w:fldCharType="begin"/>
        </w:r>
        <w:r w:rsidR="00954553">
          <w:rPr>
            <w:webHidden/>
          </w:rPr>
          <w:instrText xml:space="preserve"> PAGEREF _Toc477631813 \h </w:instrText>
        </w:r>
        <w:r w:rsidR="00954553">
          <w:rPr>
            <w:webHidden/>
          </w:rPr>
        </w:r>
        <w:r w:rsidR="00954553">
          <w:rPr>
            <w:webHidden/>
          </w:rPr>
          <w:fldChar w:fldCharType="separate"/>
        </w:r>
        <w:r w:rsidR="00485FFA">
          <w:rPr>
            <w:webHidden/>
          </w:rPr>
          <w:t>13</w:t>
        </w:r>
        <w:r w:rsidR="00954553">
          <w:rPr>
            <w:webHidden/>
          </w:rPr>
          <w:fldChar w:fldCharType="end"/>
        </w:r>
      </w:hyperlink>
    </w:p>
    <w:p w14:paraId="43FDA276" w14:textId="2729B590" w:rsidR="00954553" w:rsidRDefault="008D26FA">
      <w:pPr>
        <w:pStyle w:val="31"/>
        <w:rPr>
          <w:rFonts w:asciiTheme="minorHAnsi" w:eastAsiaTheme="minorEastAsia" w:hAnsiTheme="minorHAnsi"/>
        </w:rPr>
      </w:pPr>
      <w:hyperlink w:anchor="_Toc477631814" w:history="1">
        <w:r w:rsidR="00954553" w:rsidRPr="000E43B6">
          <w:rPr>
            <w:rStyle w:val="ac"/>
          </w:rPr>
          <w:t xml:space="preserve">2.1.1 </w:t>
        </w:r>
        <w:r w:rsidR="00954553" w:rsidRPr="000E43B6">
          <w:rPr>
            <w:rStyle w:val="ac"/>
          </w:rPr>
          <w:t>人力资本理论</w:t>
        </w:r>
        <w:r w:rsidR="00954553">
          <w:rPr>
            <w:webHidden/>
          </w:rPr>
          <w:tab/>
        </w:r>
        <w:r w:rsidR="00954553">
          <w:rPr>
            <w:webHidden/>
          </w:rPr>
          <w:fldChar w:fldCharType="begin"/>
        </w:r>
        <w:r w:rsidR="00954553">
          <w:rPr>
            <w:webHidden/>
          </w:rPr>
          <w:instrText xml:space="preserve"> PAGEREF _Toc477631814 \h </w:instrText>
        </w:r>
        <w:r w:rsidR="00954553">
          <w:rPr>
            <w:webHidden/>
          </w:rPr>
        </w:r>
        <w:r w:rsidR="00954553">
          <w:rPr>
            <w:webHidden/>
          </w:rPr>
          <w:fldChar w:fldCharType="separate"/>
        </w:r>
        <w:r w:rsidR="00485FFA">
          <w:rPr>
            <w:webHidden/>
          </w:rPr>
          <w:t>13</w:t>
        </w:r>
        <w:r w:rsidR="00954553">
          <w:rPr>
            <w:webHidden/>
          </w:rPr>
          <w:fldChar w:fldCharType="end"/>
        </w:r>
      </w:hyperlink>
    </w:p>
    <w:p w14:paraId="744E5E82" w14:textId="1586476A" w:rsidR="00954553" w:rsidRDefault="008D26FA">
      <w:pPr>
        <w:pStyle w:val="31"/>
        <w:rPr>
          <w:rFonts w:asciiTheme="minorHAnsi" w:eastAsiaTheme="minorEastAsia" w:hAnsiTheme="minorHAnsi"/>
        </w:rPr>
      </w:pPr>
      <w:hyperlink w:anchor="_Toc477631815" w:history="1">
        <w:r w:rsidR="00954553" w:rsidRPr="000E43B6">
          <w:rPr>
            <w:rStyle w:val="ac"/>
          </w:rPr>
          <w:t xml:space="preserve">2.1.2 </w:t>
        </w:r>
        <w:r w:rsidR="00954553" w:rsidRPr="000E43B6">
          <w:rPr>
            <w:rStyle w:val="ac"/>
          </w:rPr>
          <w:t>人力资本的含义与分类</w:t>
        </w:r>
        <w:r w:rsidR="00954553">
          <w:rPr>
            <w:webHidden/>
          </w:rPr>
          <w:tab/>
        </w:r>
        <w:r w:rsidR="00954553">
          <w:rPr>
            <w:webHidden/>
          </w:rPr>
          <w:fldChar w:fldCharType="begin"/>
        </w:r>
        <w:r w:rsidR="00954553">
          <w:rPr>
            <w:webHidden/>
          </w:rPr>
          <w:instrText xml:space="preserve"> PAGEREF _Toc477631815 \h </w:instrText>
        </w:r>
        <w:r w:rsidR="00954553">
          <w:rPr>
            <w:webHidden/>
          </w:rPr>
        </w:r>
        <w:r w:rsidR="00954553">
          <w:rPr>
            <w:webHidden/>
          </w:rPr>
          <w:fldChar w:fldCharType="separate"/>
        </w:r>
        <w:r w:rsidR="00485FFA">
          <w:rPr>
            <w:webHidden/>
          </w:rPr>
          <w:t>16</w:t>
        </w:r>
        <w:r w:rsidR="00954553">
          <w:rPr>
            <w:webHidden/>
          </w:rPr>
          <w:fldChar w:fldCharType="end"/>
        </w:r>
      </w:hyperlink>
    </w:p>
    <w:p w14:paraId="7D8C92AA" w14:textId="763AC34E" w:rsidR="00954553" w:rsidRDefault="008D26FA">
      <w:pPr>
        <w:pStyle w:val="31"/>
        <w:rPr>
          <w:rFonts w:asciiTheme="minorHAnsi" w:eastAsiaTheme="minorEastAsia" w:hAnsiTheme="minorHAnsi"/>
        </w:rPr>
      </w:pPr>
      <w:hyperlink w:anchor="_Toc477631816" w:history="1">
        <w:r w:rsidR="00954553" w:rsidRPr="000E43B6">
          <w:rPr>
            <w:rStyle w:val="ac"/>
          </w:rPr>
          <w:t xml:space="preserve">2.1.3 </w:t>
        </w:r>
        <w:r w:rsidR="00954553" w:rsidRPr="000E43B6">
          <w:rPr>
            <w:rStyle w:val="ac"/>
          </w:rPr>
          <w:t>人力资本对企业发展的影响</w:t>
        </w:r>
        <w:r w:rsidR="00954553">
          <w:rPr>
            <w:webHidden/>
          </w:rPr>
          <w:tab/>
        </w:r>
        <w:r w:rsidR="00954553">
          <w:rPr>
            <w:webHidden/>
          </w:rPr>
          <w:fldChar w:fldCharType="begin"/>
        </w:r>
        <w:r w:rsidR="00954553">
          <w:rPr>
            <w:webHidden/>
          </w:rPr>
          <w:instrText xml:space="preserve"> PAGEREF _Toc477631816 \h </w:instrText>
        </w:r>
        <w:r w:rsidR="00954553">
          <w:rPr>
            <w:webHidden/>
          </w:rPr>
        </w:r>
        <w:r w:rsidR="00954553">
          <w:rPr>
            <w:webHidden/>
          </w:rPr>
          <w:fldChar w:fldCharType="separate"/>
        </w:r>
        <w:r w:rsidR="00485FFA">
          <w:rPr>
            <w:webHidden/>
          </w:rPr>
          <w:t>18</w:t>
        </w:r>
        <w:r w:rsidR="00954553">
          <w:rPr>
            <w:webHidden/>
          </w:rPr>
          <w:fldChar w:fldCharType="end"/>
        </w:r>
      </w:hyperlink>
    </w:p>
    <w:p w14:paraId="14E38443" w14:textId="1A797BFE" w:rsidR="00954553" w:rsidRDefault="008D26FA">
      <w:pPr>
        <w:pStyle w:val="31"/>
        <w:rPr>
          <w:rFonts w:asciiTheme="minorHAnsi" w:eastAsiaTheme="minorEastAsia" w:hAnsiTheme="minorHAnsi"/>
        </w:rPr>
      </w:pPr>
      <w:hyperlink w:anchor="_Toc477631817" w:history="1">
        <w:r w:rsidR="00954553" w:rsidRPr="000E43B6">
          <w:rPr>
            <w:rStyle w:val="ac"/>
          </w:rPr>
          <w:t xml:space="preserve">2.1.4 </w:t>
        </w:r>
        <w:r w:rsidR="00954553" w:rsidRPr="000E43B6">
          <w:rPr>
            <w:rStyle w:val="ac"/>
          </w:rPr>
          <w:t>人力资本的作用机制</w:t>
        </w:r>
        <w:r w:rsidR="00954553">
          <w:rPr>
            <w:webHidden/>
          </w:rPr>
          <w:tab/>
        </w:r>
        <w:r w:rsidR="00954553">
          <w:rPr>
            <w:webHidden/>
          </w:rPr>
          <w:fldChar w:fldCharType="begin"/>
        </w:r>
        <w:r w:rsidR="00954553">
          <w:rPr>
            <w:webHidden/>
          </w:rPr>
          <w:instrText xml:space="preserve"> PAGEREF _Toc477631817 \h </w:instrText>
        </w:r>
        <w:r w:rsidR="00954553">
          <w:rPr>
            <w:webHidden/>
          </w:rPr>
        </w:r>
        <w:r w:rsidR="00954553">
          <w:rPr>
            <w:webHidden/>
          </w:rPr>
          <w:fldChar w:fldCharType="separate"/>
        </w:r>
        <w:r w:rsidR="00485FFA">
          <w:rPr>
            <w:webHidden/>
          </w:rPr>
          <w:t>22</w:t>
        </w:r>
        <w:r w:rsidR="00954553">
          <w:rPr>
            <w:webHidden/>
          </w:rPr>
          <w:fldChar w:fldCharType="end"/>
        </w:r>
      </w:hyperlink>
    </w:p>
    <w:p w14:paraId="7755C598" w14:textId="21793968" w:rsidR="00954553" w:rsidRDefault="008D26FA">
      <w:pPr>
        <w:pStyle w:val="21"/>
        <w:rPr>
          <w:rFonts w:asciiTheme="minorHAnsi" w:eastAsiaTheme="minorEastAsia" w:hAnsiTheme="minorHAnsi"/>
        </w:rPr>
      </w:pPr>
      <w:hyperlink w:anchor="_Toc477631818" w:history="1">
        <w:r w:rsidR="00954553" w:rsidRPr="000E43B6">
          <w:rPr>
            <w:rStyle w:val="ac"/>
          </w:rPr>
          <w:t xml:space="preserve">2.2 </w:t>
        </w:r>
        <w:r w:rsidR="00954553" w:rsidRPr="000E43B6">
          <w:rPr>
            <w:rStyle w:val="ac"/>
          </w:rPr>
          <w:t>公司治理与股权结构</w:t>
        </w:r>
        <w:r w:rsidR="00954553">
          <w:rPr>
            <w:webHidden/>
          </w:rPr>
          <w:tab/>
        </w:r>
        <w:r w:rsidR="00954553">
          <w:rPr>
            <w:webHidden/>
          </w:rPr>
          <w:fldChar w:fldCharType="begin"/>
        </w:r>
        <w:r w:rsidR="00954553">
          <w:rPr>
            <w:webHidden/>
          </w:rPr>
          <w:instrText xml:space="preserve"> PAGEREF _Toc477631818 \h </w:instrText>
        </w:r>
        <w:r w:rsidR="00954553">
          <w:rPr>
            <w:webHidden/>
          </w:rPr>
        </w:r>
        <w:r w:rsidR="00954553">
          <w:rPr>
            <w:webHidden/>
          </w:rPr>
          <w:fldChar w:fldCharType="separate"/>
        </w:r>
        <w:r w:rsidR="00485FFA">
          <w:rPr>
            <w:webHidden/>
          </w:rPr>
          <w:t>26</w:t>
        </w:r>
        <w:r w:rsidR="00954553">
          <w:rPr>
            <w:webHidden/>
          </w:rPr>
          <w:fldChar w:fldCharType="end"/>
        </w:r>
      </w:hyperlink>
    </w:p>
    <w:p w14:paraId="308A4E75" w14:textId="6135B691" w:rsidR="00954553" w:rsidRDefault="008D26FA">
      <w:pPr>
        <w:pStyle w:val="31"/>
        <w:rPr>
          <w:rFonts w:asciiTheme="minorHAnsi" w:eastAsiaTheme="minorEastAsia" w:hAnsiTheme="minorHAnsi"/>
        </w:rPr>
      </w:pPr>
      <w:hyperlink w:anchor="_Toc477631819" w:history="1">
        <w:r w:rsidR="00954553" w:rsidRPr="000E43B6">
          <w:rPr>
            <w:rStyle w:val="ac"/>
          </w:rPr>
          <w:t xml:space="preserve">2.2.1 </w:t>
        </w:r>
        <w:r w:rsidR="00954553" w:rsidRPr="000E43B6">
          <w:rPr>
            <w:rStyle w:val="ac"/>
          </w:rPr>
          <w:t>企业契约理论</w:t>
        </w:r>
        <w:r w:rsidR="00954553">
          <w:rPr>
            <w:webHidden/>
          </w:rPr>
          <w:tab/>
        </w:r>
        <w:r w:rsidR="00954553">
          <w:rPr>
            <w:webHidden/>
          </w:rPr>
          <w:fldChar w:fldCharType="begin"/>
        </w:r>
        <w:r w:rsidR="00954553">
          <w:rPr>
            <w:webHidden/>
          </w:rPr>
          <w:instrText xml:space="preserve"> PAGEREF _Toc477631819 \h </w:instrText>
        </w:r>
        <w:r w:rsidR="00954553">
          <w:rPr>
            <w:webHidden/>
          </w:rPr>
        </w:r>
        <w:r w:rsidR="00954553">
          <w:rPr>
            <w:webHidden/>
          </w:rPr>
          <w:fldChar w:fldCharType="separate"/>
        </w:r>
        <w:r w:rsidR="00485FFA">
          <w:rPr>
            <w:webHidden/>
          </w:rPr>
          <w:t>26</w:t>
        </w:r>
        <w:r w:rsidR="00954553">
          <w:rPr>
            <w:webHidden/>
          </w:rPr>
          <w:fldChar w:fldCharType="end"/>
        </w:r>
      </w:hyperlink>
    </w:p>
    <w:p w14:paraId="44F0AA42" w14:textId="73F4BAC4" w:rsidR="00954553" w:rsidRDefault="008D26FA">
      <w:pPr>
        <w:pStyle w:val="31"/>
        <w:rPr>
          <w:rFonts w:asciiTheme="minorHAnsi" w:eastAsiaTheme="minorEastAsia" w:hAnsiTheme="minorHAnsi"/>
        </w:rPr>
      </w:pPr>
      <w:hyperlink w:anchor="_Toc477631820" w:history="1">
        <w:r w:rsidR="00954553" w:rsidRPr="000E43B6">
          <w:rPr>
            <w:rStyle w:val="ac"/>
          </w:rPr>
          <w:t xml:space="preserve">2.2.2 </w:t>
        </w:r>
        <w:r w:rsidR="00954553" w:rsidRPr="000E43B6">
          <w:rPr>
            <w:rStyle w:val="ac"/>
          </w:rPr>
          <w:t>委托代理理论</w:t>
        </w:r>
        <w:r w:rsidR="00954553">
          <w:rPr>
            <w:webHidden/>
          </w:rPr>
          <w:tab/>
        </w:r>
        <w:r w:rsidR="00954553">
          <w:rPr>
            <w:webHidden/>
          </w:rPr>
          <w:fldChar w:fldCharType="begin"/>
        </w:r>
        <w:r w:rsidR="00954553">
          <w:rPr>
            <w:webHidden/>
          </w:rPr>
          <w:instrText xml:space="preserve"> PAGEREF _Toc477631820 \h </w:instrText>
        </w:r>
        <w:r w:rsidR="00954553">
          <w:rPr>
            <w:webHidden/>
          </w:rPr>
        </w:r>
        <w:r w:rsidR="00954553">
          <w:rPr>
            <w:webHidden/>
          </w:rPr>
          <w:fldChar w:fldCharType="separate"/>
        </w:r>
        <w:r w:rsidR="00485FFA">
          <w:rPr>
            <w:webHidden/>
          </w:rPr>
          <w:t>28</w:t>
        </w:r>
        <w:r w:rsidR="00954553">
          <w:rPr>
            <w:webHidden/>
          </w:rPr>
          <w:fldChar w:fldCharType="end"/>
        </w:r>
      </w:hyperlink>
    </w:p>
    <w:p w14:paraId="5FC071F4" w14:textId="40CCCBBC" w:rsidR="00954553" w:rsidRDefault="008D26FA">
      <w:pPr>
        <w:pStyle w:val="31"/>
        <w:rPr>
          <w:rFonts w:asciiTheme="minorHAnsi" w:eastAsiaTheme="minorEastAsia" w:hAnsiTheme="minorHAnsi"/>
        </w:rPr>
      </w:pPr>
      <w:hyperlink w:anchor="_Toc477631821" w:history="1">
        <w:r w:rsidR="00954553" w:rsidRPr="000E43B6">
          <w:rPr>
            <w:rStyle w:val="ac"/>
          </w:rPr>
          <w:t xml:space="preserve">2.2.3 </w:t>
        </w:r>
        <w:r w:rsidR="00954553" w:rsidRPr="000E43B6">
          <w:rPr>
            <w:rStyle w:val="ac"/>
          </w:rPr>
          <w:t>股权结构的内涵</w:t>
        </w:r>
        <w:r w:rsidR="00954553">
          <w:rPr>
            <w:webHidden/>
          </w:rPr>
          <w:tab/>
        </w:r>
        <w:r w:rsidR="00954553">
          <w:rPr>
            <w:webHidden/>
          </w:rPr>
          <w:fldChar w:fldCharType="begin"/>
        </w:r>
        <w:r w:rsidR="00954553">
          <w:rPr>
            <w:webHidden/>
          </w:rPr>
          <w:instrText xml:space="preserve"> PAGEREF _Toc477631821 \h </w:instrText>
        </w:r>
        <w:r w:rsidR="00954553">
          <w:rPr>
            <w:webHidden/>
          </w:rPr>
        </w:r>
        <w:r w:rsidR="00954553">
          <w:rPr>
            <w:webHidden/>
          </w:rPr>
          <w:fldChar w:fldCharType="separate"/>
        </w:r>
        <w:r w:rsidR="00485FFA">
          <w:rPr>
            <w:webHidden/>
          </w:rPr>
          <w:t>30</w:t>
        </w:r>
        <w:r w:rsidR="00954553">
          <w:rPr>
            <w:webHidden/>
          </w:rPr>
          <w:fldChar w:fldCharType="end"/>
        </w:r>
      </w:hyperlink>
    </w:p>
    <w:p w14:paraId="74E07E85" w14:textId="2B88AC54" w:rsidR="00954553" w:rsidRDefault="008D26FA">
      <w:pPr>
        <w:pStyle w:val="31"/>
        <w:rPr>
          <w:rFonts w:asciiTheme="minorHAnsi" w:eastAsiaTheme="minorEastAsia" w:hAnsiTheme="minorHAnsi"/>
        </w:rPr>
      </w:pPr>
      <w:hyperlink w:anchor="_Toc477631822" w:history="1">
        <w:r w:rsidR="00954553" w:rsidRPr="000E43B6">
          <w:rPr>
            <w:rStyle w:val="ac"/>
          </w:rPr>
          <w:t xml:space="preserve">2.2.4 </w:t>
        </w:r>
        <w:r w:rsidR="00954553" w:rsidRPr="000E43B6">
          <w:rPr>
            <w:rStyle w:val="ac"/>
          </w:rPr>
          <w:t>股权结构对企业发展的影响</w:t>
        </w:r>
        <w:r w:rsidR="00954553">
          <w:rPr>
            <w:webHidden/>
          </w:rPr>
          <w:tab/>
        </w:r>
        <w:r w:rsidR="00954553">
          <w:rPr>
            <w:webHidden/>
          </w:rPr>
          <w:fldChar w:fldCharType="begin"/>
        </w:r>
        <w:r w:rsidR="00954553">
          <w:rPr>
            <w:webHidden/>
          </w:rPr>
          <w:instrText xml:space="preserve"> PAGEREF _Toc477631822 \h </w:instrText>
        </w:r>
        <w:r w:rsidR="00954553">
          <w:rPr>
            <w:webHidden/>
          </w:rPr>
        </w:r>
        <w:r w:rsidR="00954553">
          <w:rPr>
            <w:webHidden/>
          </w:rPr>
          <w:fldChar w:fldCharType="separate"/>
        </w:r>
        <w:r w:rsidR="00485FFA">
          <w:rPr>
            <w:webHidden/>
          </w:rPr>
          <w:t>34</w:t>
        </w:r>
        <w:r w:rsidR="00954553">
          <w:rPr>
            <w:webHidden/>
          </w:rPr>
          <w:fldChar w:fldCharType="end"/>
        </w:r>
      </w:hyperlink>
    </w:p>
    <w:p w14:paraId="6362AF32" w14:textId="7D82EA1D" w:rsidR="00954553" w:rsidRDefault="008D26FA">
      <w:pPr>
        <w:pStyle w:val="21"/>
        <w:rPr>
          <w:rFonts w:asciiTheme="minorHAnsi" w:eastAsiaTheme="minorEastAsia" w:hAnsiTheme="minorHAnsi"/>
        </w:rPr>
      </w:pPr>
      <w:hyperlink w:anchor="_Toc477631823" w:history="1">
        <w:r w:rsidR="00954553" w:rsidRPr="000E43B6">
          <w:rPr>
            <w:rStyle w:val="ac"/>
          </w:rPr>
          <w:t xml:space="preserve">2.3 </w:t>
        </w:r>
        <w:r w:rsidR="00954553" w:rsidRPr="000E43B6">
          <w:rPr>
            <w:rStyle w:val="ac"/>
          </w:rPr>
          <w:t>本章小结</w:t>
        </w:r>
        <w:r w:rsidR="00954553">
          <w:rPr>
            <w:webHidden/>
          </w:rPr>
          <w:tab/>
        </w:r>
        <w:r w:rsidR="00954553">
          <w:rPr>
            <w:webHidden/>
          </w:rPr>
          <w:fldChar w:fldCharType="begin"/>
        </w:r>
        <w:r w:rsidR="00954553">
          <w:rPr>
            <w:webHidden/>
          </w:rPr>
          <w:instrText xml:space="preserve"> PAGEREF _Toc477631823 \h </w:instrText>
        </w:r>
        <w:r w:rsidR="00954553">
          <w:rPr>
            <w:webHidden/>
          </w:rPr>
        </w:r>
        <w:r w:rsidR="00954553">
          <w:rPr>
            <w:webHidden/>
          </w:rPr>
          <w:fldChar w:fldCharType="separate"/>
        </w:r>
        <w:r w:rsidR="00485FFA">
          <w:rPr>
            <w:webHidden/>
          </w:rPr>
          <w:t>36</w:t>
        </w:r>
        <w:r w:rsidR="00954553">
          <w:rPr>
            <w:webHidden/>
          </w:rPr>
          <w:fldChar w:fldCharType="end"/>
        </w:r>
      </w:hyperlink>
    </w:p>
    <w:p w14:paraId="5BE80D2B" w14:textId="2CA4E512" w:rsidR="00954553" w:rsidRDefault="008D26FA" w:rsidP="00954553">
      <w:pPr>
        <w:pStyle w:val="11"/>
        <w:rPr>
          <w:rFonts w:asciiTheme="minorHAnsi" w:eastAsiaTheme="minorEastAsia" w:hAnsiTheme="minorHAnsi"/>
        </w:rPr>
      </w:pPr>
      <w:hyperlink w:anchor="_Toc477631824" w:history="1">
        <w:r w:rsidR="00954553" w:rsidRPr="000E43B6">
          <w:rPr>
            <w:rStyle w:val="ac"/>
          </w:rPr>
          <w:t>第</w:t>
        </w:r>
        <w:r w:rsidR="00954553" w:rsidRPr="000E43B6">
          <w:rPr>
            <w:rStyle w:val="ac"/>
          </w:rPr>
          <w:t>3</w:t>
        </w:r>
        <w:r w:rsidR="00954553" w:rsidRPr="000E43B6">
          <w:rPr>
            <w:rStyle w:val="ac"/>
          </w:rPr>
          <w:t>章</w:t>
        </w:r>
        <w:r w:rsidR="00954553">
          <w:rPr>
            <w:rFonts w:asciiTheme="minorHAnsi" w:eastAsiaTheme="minorEastAsia" w:hAnsiTheme="minorHAnsi"/>
          </w:rPr>
          <w:tab/>
        </w:r>
        <w:r w:rsidR="00954553" w:rsidRPr="000E43B6">
          <w:rPr>
            <w:rStyle w:val="ac"/>
          </w:rPr>
          <w:t>理论模型和研究假设</w:t>
        </w:r>
        <w:r w:rsidR="00954553">
          <w:rPr>
            <w:webHidden/>
          </w:rPr>
          <w:tab/>
        </w:r>
        <w:r w:rsidR="00954553">
          <w:rPr>
            <w:webHidden/>
          </w:rPr>
          <w:fldChar w:fldCharType="begin"/>
        </w:r>
        <w:r w:rsidR="00954553">
          <w:rPr>
            <w:webHidden/>
          </w:rPr>
          <w:instrText xml:space="preserve"> PAGEREF _Toc477631824 \h </w:instrText>
        </w:r>
        <w:r w:rsidR="00954553">
          <w:rPr>
            <w:webHidden/>
          </w:rPr>
        </w:r>
        <w:r w:rsidR="00954553">
          <w:rPr>
            <w:webHidden/>
          </w:rPr>
          <w:fldChar w:fldCharType="separate"/>
        </w:r>
        <w:r w:rsidR="00485FFA">
          <w:rPr>
            <w:webHidden/>
          </w:rPr>
          <w:t>38</w:t>
        </w:r>
        <w:r w:rsidR="00954553">
          <w:rPr>
            <w:webHidden/>
          </w:rPr>
          <w:fldChar w:fldCharType="end"/>
        </w:r>
      </w:hyperlink>
    </w:p>
    <w:p w14:paraId="704E1C0F" w14:textId="348202AE" w:rsidR="00954553" w:rsidRDefault="008D26FA">
      <w:pPr>
        <w:pStyle w:val="21"/>
        <w:rPr>
          <w:rFonts w:asciiTheme="minorHAnsi" w:eastAsiaTheme="minorEastAsia" w:hAnsiTheme="minorHAnsi"/>
        </w:rPr>
      </w:pPr>
      <w:hyperlink w:anchor="_Toc477631825" w:history="1">
        <w:r w:rsidR="00954553" w:rsidRPr="000E43B6">
          <w:rPr>
            <w:rStyle w:val="ac"/>
          </w:rPr>
          <w:t>3.1 “</w:t>
        </w:r>
        <w:r w:rsidR="00954553" w:rsidRPr="000E43B6">
          <w:rPr>
            <w:rStyle w:val="ac"/>
          </w:rPr>
          <w:t>资源</w:t>
        </w:r>
        <w:r w:rsidR="00954553" w:rsidRPr="000E43B6">
          <w:rPr>
            <w:rStyle w:val="ac"/>
          </w:rPr>
          <w:t>-</w:t>
        </w:r>
        <w:r w:rsidR="00954553" w:rsidRPr="000E43B6">
          <w:rPr>
            <w:rStyle w:val="ac"/>
          </w:rPr>
          <w:t>结构</w:t>
        </w:r>
        <w:r w:rsidR="00954553" w:rsidRPr="000E43B6">
          <w:rPr>
            <w:rStyle w:val="ac"/>
          </w:rPr>
          <w:t>-</w:t>
        </w:r>
        <w:r w:rsidR="00954553" w:rsidRPr="000E43B6">
          <w:rPr>
            <w:rStyle w:val="ac"/>
          </w:rPr>
          <w:t>绩效</w:t>
        </w:r>
        <w:r w:rsidR="00954553" w:rsidRPr="000E43B6">
          <w:rPr>
            <w:rStyle w:val="ac"/>
          </w:rPr>
          <w:t>”</w:t>
        </w:r>
        <w:r w:rsidR="00954553" w:rsidRPr="000E43B6">
          <w:rPr>
            <w:rStyle w:val="ac"/>
          </w:rPr>
          <w:t>理论模型</w:t>
        </w:r>
        <w:r w:rsidR="00954553">
          <w:rPr>
            <w:webHidden/>
          </w:rPr>
          <w:tab/>
        </w:r>
        <w:r w:rsidR="00954553">
          <w:rPr>
            <w:webHidden/>
          </w:rPr>
          <w:fldChar w:fldCharType="begin"/>
        </w:r>
        <w:r w:rsidR="00954553">
          <w:rPr>
            <w:webHidden/>
          </w:rPr>
          <w:instrText xml:space="preserve"> PAGEREF _Toc477631825 \h </w:instrText>
        </w:r>
        <w:r w:rsidR="00954553">
          <w:rPr>
            <w:webHidden/>
          </w:rPr>
        </w:r>
        <w:r w:rsidR="00954553">
          <w:rPr>
            <w:webHidden/>
          </w:rPr>
          <w:fldChar w:fldCharType="separate"/>
        </w:r>
        <w:r w:rsidR="00485FFA">
          <w:rPr>
            <w:webHidden/>
          </w:rPr>
          <w:t>38</w:t>
        </w:r>
        <w:r w:rsidR="00954553">
          <w:rPr>
            <w:webHidden/>
          </w:rPr>
          <w:fldChar w:fldCharType="end"/>
        </w:r>
      </w:hyperlink>
    </w:p>
    <w:p w14:paraId="7F976BCC" w14:textId="7DB75061" w:rsidR="00954553" w:rsidRDefault="008D26FA">
      <w:pPr>
        <w:pStyle w:val="21"/>
        <w:rPr>
          <w:rFonts w:asciiTheme="minorHAnsi" w:eastAsiaTheme="minorEastAsia" w:hAnsiTheme="minorHAnsi"/>
        </w:rPr>
      </w:pPr>
      <w:hyperlink w:anchor="_Toc477631826" w:history="1">
        <w:r w:rsidR="00954553" w:rsidRPr="000E43B6">
          <w:rPr>
            <w:rStyle w:val="ac"/>
          </w:rPr>
          <w:t xml:space="preserve">3.2 </w:t>
        </w:r>
        <w:r w:rsidR="00954553" w:rsidRPr="000E43B6">
          <w:rPr>
            <w:rStyle w:val="ac"/>
          </w:rPr>
          <w:t>股东人力资本的作用</w:t>
        </w:r>
        <w:r w:rsidR="00954553">
          <w:rPr>
            <w:webHidden/>
          </w:rPr>
          <w:tab/>
        </w:r>
        <w:r w:rsidR="00954553">
          <w:rPr>
            <w:webHidden/>
          </w:rPr>
          <w:fldChar w:fldCharType="begin"/>
        </w:r>
        <w:r w:rsidR="00954553">
          <w:rPr>
            <w:webHidden/>
          </w:rPr>
          <w:instrText xml:space="preserve"> PAGEREF _Toc477631826 \h </w:instrText>
        </w:r>
        <w:r w:rsidR="00954553">
          <w:rPr>
            <w:webHidden/>
          </w:rPr>
        </w:r>
        <w:r w:rsidR="00954553">
          <w:rPr>
            <w:webHidden/>
          </w:rPr>
          <w:fldChar w:fldCharType="separate"/>
        </w:r>
        <w:r w:rsidR="00485FFA">
          <w:rPr>
            <w:webHidden/>
          </w:rPr>
          <w:t>40</w:t>
        </w:r>
        <w:r w:rsidR="00954553">
          <w:rPr>
            <w:webHidden/>
          </w:rPr>
          <w:fldChar w:fldCharType="end"/>
        </w:r>
      </w:hyperlink>
    </w:p>
    <w:p w14:paraId="6F0F7727" w14:textId="54C1AE60" w:rsidR="00954553" w:rsidRDefault="008D26FA">
      <w:pPr>
        <w:pStyle w:val="31"/>
        <w:rPr>
          <w:rFonts w:asciiTheme="minorHAnsi" w:eastAsiaTheme="minorEastAsia" w:hAnsiTheme="minorHAnsi"/>
        </w:rPr>
      </w:pPr>
      <w:hyperlink w:anchor="_Toc477631827" w:history="1">
        <w:r w:rsidR="00954553" w:rsidRPr="000E43B6">
          <w:rPr>
            <w:rStyle w:val="ac"/>
          </w:rPr>
          <w:t xml:space="preserve">3.2.1 </w:t>
        </w:r>
        <w:r w:rsidR="00954553" w:rsidRPr="000E43B6">
          <w:rPr>
            <w:rStyle w:val="ac"/>
          </w:rPr>
          <w:t>科技型中小企业股东人力资本与企业绩效的关系</w:t>
        </w:r>
        <w:r w:rsidR="00954553">
          <w:rPr>
            <w:webHidden/>
          </w:rPr>
          <w:tab/>
        </w:r>
        <w:r w:rsidR="00954553">
          <w:rPr>
            <w:webHidden/>
          </w:rPr>
          <w:fldChar w:fldCharType="begin"/>
        </w:r>
        <w:r w:rsidR="00954553">
          <w:rPr>
            <w:webHidden/>
          </w:rPr>
          <w:instrText xml:space="preserve"> PAGEREF _Toc477631827 \h </w:instrText>
        </w:r>
        <w:r w:rsidR="00954553">
          <w:rPr>
            <w:webHidden/>
          </w:rPr>
        </w:r>
        <w:r w:rsidR="00954553">
          <w:rPr>
            <w:webHidden/>
          </w:rPr>
          <w:fldChar w:fldCharType="separate"/>
        </w:r>
        <w:r w:rsidR="00485FFA">
          <w:rPr>
            <w:webHidden/>
          </w:rPr>
          <w:t>43</w:t>
        </w:r>
        <w:r w:rsidR="00954553">
          <w:rPr>
            <w:webHidden/>
          </w:rPr>
          <w:fldChar w:fldCharType="end"/>
        </w:r>
      </w:hyperlink>
    </w:p>
    <w:p w14:paraId="3F5B11B9" w14:textId="5BC57292" w:rsidR="00954553" w:rsidRDefault="008D26FA">
      <w:pPr>
        <w:pStyle w:val="31"/>
        <w:rPr>
          <w:rFonts w:asciiTheme="minorHAnsi" w:eastAsiaTheme="minorEastAsia" w:hAnsiTheme="minorHAnsi"/>
        </w:rPr>
      </w:pPr>
      <w:hyperlink w:anchor="_Toc477631828" w:history="1">
        <w:r w:rsidR="00954553" w:rsidRPr="000E43B6">
          <w:rPr>
            <w:rStyle w:val="ac"/>
          </w:rPr>
          <w:t xml:space="preserve">3.2.2 </w:t>
        </w:r>
        <w:r w:rsidR="00954553" w:rsidRPr="000E43B6">
          <w:rPr>
            <w:rStyle w:val="ac"/>
          </w:rPr>
          <w:t>科技型中小企业股东人力资本对股权分配的影响</w:t>
        </w:r>
        <w:r w:rsidR="00954553">
          <w:rPr>
            <w:webHidden/>
          </w:rPr>
          <w:tab/>
        </w:r>
        <w:r w:rsidR="00954553">
          <w:rPr>
            <w:webHidden/>
          </w:rPr>
          <w:fldChar w:fldCharType="begin"/>
        </w:r>
        <w:r w:rsidR="00954553">
          <w:rPr>
            <w:webHidden/>
          </w:rPr>
          <w:instrText xml:space="preserve"> PAGEREF _Toc477631828 \h </w:instrText>
        </w:r>
        <w:r w:rsidR="00954553">
          <w:rPr>
            <w:webHidden/>
          </w:rPr>
        </w:r>
        <w:r w:rsidR="00954553">
          <w:rPr>
            <w:webHidden/>
          </w:rPr>
          <w:fldChar w:fldCharType="separate"/>
        </w:r>
        <w:r w:rsidR="00485FFA">
          <w:rPr>
            <w:webHidden/>
          </w:rPr>
          <w:t>50</w:t>
        </w:r>
        <w:r w:rsidR="00954553">
          <w:rPr>
            <w:webHidden/>
          </w:rPr>
          <w:fldChar w:fldCharType="end"/>
        </w:r>
      </w:hyperlink>
    </w:p>
    <w:p w14:paraId="23C3B81B" w14:textId="476DE695" w:rsidR="00954553" w:rsidRDefault="008D26FA">
      <w:pPr>
        <w:pStyle w:val="21"/>
        <w:rPr>
          <w:rFonts w:asciiTheme="minorHAnsi" w:eastAsiaTheme="minorEastAsia" w:hAnsiTheme="minorHAnsi"/>
        </w:rPr>
      </w:pPr>
      <w:hyperlink w:anchor="_Toc477631829" w:history="1">
        <w:r w:rsidR="00954553" w:rsidRPr="000E43B6">
          <w:rPr>
            <w:rStyle w:val="ac"/>
            <w:kern w:val="0"/>
          </w:rPr>
          <w:t>3.3</w:t>
        </w:r>
        <w:r w:rsidR="00954553" w:rsidRPr="000E43B6">
          <w:rPr>
            <w:rStyle w:val="ac"/>
          </w:rPr>
          <w:t xml:space="preserve"> </w:t>
        </w:r>
        <w:r w:rsidR="00954553" w:rsidRPr="000E43B6">
          <w:rPr>
            <w:rStyle w:val="ac"/>
          </w:rPr>
          <w:t>股权结构与企业绩效</w:t>
        </w:r>
        <w:r w:rsidR="00954553">
          <w:rPr>
            <w:webHidden/>
          </w:rPr>
          <w:tab/>
        </w:r>
        <w:r w:rsidR="00954553">
          <w:rPr>
            <w:webHidden/>
          </w:rPr>
          <w:fldChar w:fldCharType="begin"/>
        </w:r>
        <w:r w:rsidR="00954553">
          <w:rPr>
            <w:webHidden/>
          </w:rPr>
          <w:instrText xml:space="preserve"> PAGEREF _Toc477631829 \h </w:instrText>
        </w:r>
        <w:r w:rsidR="00954553">
          <w:rPr>
            <w:webHidden/>
          </w:rPr>
        </w:r>
        <w:r w:rsidR="00954553">
          <w:rPr>
            <w:webHidden/>
          </w:rPr>
          <w:fldChar w:fldCharType="separate"/>
        </w:r>
        <w:r w:rsidR="00485FFA">
          <w:rPr>
            <w:webHidden/>
          </w:rPr>
          <w:t>55</w:t>
        </w:r>
        <w:r w:rsidR="00954553">
          <w:rPr>
            <w:webHidden/>
          </w:rPr>
          <w:fldChar w:fldCharType="end"/>
        </w:r>
      </w:hyperlink>
    </w:p>
    <w:p w14:paraId="267AABBE" w14:textId="712B65B1" w:rsidR="00954553" w:rsidRDefault="008D26FA">
      <w:pPr>
        <w:pStyle w:val="31"/>
        <w:rPr>
          <w:rFonts w:asciiTheme="minorHAnsi" w:eastAsiaTheme="minorEastAsia" w:hAnsiTheme="minorHAnsi"/>
        </w:rPr>
      </w:pPr>
      <w:hyperlink w:anchor="_Toc477631830" w:history="1">
        <w:r w:rsidR="00954553" w:rsidRPr="000E43B6">
          <w:rPr>
            <w:rStyle w:val="ac"/>
          </w:rPr>
          <w:t xml:space="preserve">3.3.1 </w:t>
        </w:r>
        <w:r w:rsidR="00954553" w:rsidRPr="000E43B6">
          <w:rPr>
            <w:rStyle w:val="ac"/>
          </w:rPr>
          <w:t>科技型中小企业股权结构对企业绩效的影响</w:t>
        </w:r>
        <w:r w:rsidR="00954553">
          <w:rPr>
            <w:webHidden/>
          </w:rPr>
          <w:tab/>
        </w:r>
        <w:r w:rsidR="00954553">
          <w:rPr>
            <w:webHidden/>
          </w:rPr>
          <w:fldChar w:fldCharType="begin"/>
        </w:r>
        <w:r w:rsidR="00954553">
          <w:rPr>
            <w:webHidden/>
          </w:rPr>
          <w:instrText xml:space="preserve"> PAGEREF _Toc477631830 \h </w:instrText>
        </w:r>
        <w:r w:rsidR="00954553">
          <w:rPr>
            <w:webHidden/>
          </w:rPr>
        </w:r>
        <w:r w:rsidR="00954553">
          <w:rPr>
            <w:webHidden/>
          </w:rPr>
          <w:fldChar w:fldCharType="separate"/>
        </w:r>
        <w:r w:rsidR="00485FFA">
          <w:rPr>
            <w:webHidden/>
          </w:rPr>
          <w:t>55</w:t>
        </w:r>
        <w:r w:rsidR="00954553">
          <w:rPr>
            <w:webHidden/>
          </w:rPr>
          <w:fldChar w:fldCharType="end"/>
        </w:r>
      </w:hyperlink>
    </w:p>
    <w:p w14:paraId="4B1B59E3" w14:textId="36C58887" w:rsidR="00954553" w:rsidRDefault="008D26FA">
      <w:pPr>
        <w:pStyle w:val="31"/>
        <w:rPr>
          <w:rFonts w:asciiTheme="minorHAnsi" w:eastAsiaTheme="minorEastAsia" w:hAnsiTheme="minorHAnsi"/>
        </w:rPr>
      </w:pPr>
      <w:hyperlink w:anchor="_Toc477631831" w:history="1">
        <w:r w:rsidR="00954553" w:rsidRPr="000E43B6">
          <w:rPr>
            <w:rStyle w:val="ac"/>
          </w:rPr>
          <w:t xml:space="preserve">3.3.2 </w:t>
        </w:r>
        <w:r w:rsidR="00954553" w:rsidRPr="000E43B6">
          <w:rPr>
            <w:rStyle w:val="ac"/>
          </w:rPr>
          <w:t>科技型中小企业股权结构动态变化的作用</w:t>
        </w:r>
        <w:r w:rsidR="00954553">
          <w:rPr>
            <w:webHidden/>
          </w:rPr>
          <w:tab/>
        </w:r>
        <w:r w:rsidR="00954553">
          <w:rPr>
            <w:webHidden/>
          </w:rPr>
          <w:fldChar w:fldCharType="begin"/>
        </w:r>
        <w:r w:rsidR="00954553">
          <w:rPr>
            <w:webHidden/>
          </w:rPr>
          <w:instrText xml:space="preserve"> PAGEREF _Toc477631831 \h </w:instrText>
        </w:r>
        <w:r w:rsidR="00954553">
          <w:rPr>
            <w:webHidden/>
          </w:rPr>
        </w:r>
        <w:r w:rsidR="00954553">
          <w:rPr>
            <w:webHidden/>
          </w:rPr>
          <w:fldChar w:fldCharType="separate"/>
        </w:r>
        <w:r w:rsidR="00485FFA">
          <w:rPr>
            <w:webHidden/>
          </w:rPr>
          <w:t>62</w:t>
        </w:r>
        <w:r w:rsidR="00954553">
          <w:rPr>
            <w:webHidden/>
          </w:rPr>
          <w:fldChar w:fldCharType="end"/>
        </w:r>
      </w:hyperlink>
    </w:p>
    <w:p w14:paraId="73542657" w14:textId="5CFCD3C8" w:rsidR="00954553" w:rsidRDefault="008D26FA">
      <w:pPr>
        <w:pStyle w:val="21"/>
        <w:rPr>
          <w:rFonts w:asciiTheme="minorHAnsi" w:eastAsiaTheme="minorEastAsia" w:hAnsiTheme="minorHAnsi"/>
        </w:rPr>
      </w:pPr>
      <w:hyperlink w:anchor="_Toc477631832" w:history="1">
        <w:r w:rsidR="00954553" w:rsidRPr="000E43B6">
          <w:rPr>
            <w:rStyle w:val="ac"/>
          </w:rPr>
          <w:t>3.4</w:t>
        </w:r>
        <w:r w:rsidR="00954553" w:rsidRPr="000E43B6">
          <w:rPr>
            <w:rStyle w:val="ac"/>
            <w:kern w:val="0"/>
          </w:rPr>
          <w:t xml:space="preserve"> </w:t>
        </w:r>
        <w:r w:rsidR="00954553" w:rsidRPr="000E43B6">
          <w:rPr>
            <w:rStyle w:val="ac"/>
            <w:kern w:val="0"/>
          </w:rPr>
          <w:t>股东人力资本与股权分配的匹配性</w:t>
        </w:r>
        <w:r w:rsidR="00954553">
          <w:rPr>
            <w:webHidden/>
          </w:rPr>
          <w:tab/>
        </w:r>
        <w:r w:rsidR="00954553">
          <w:rPr>
            <w:webHidden/>
          </w:rPr>
          <w:fldChar w:fldCharType="begin"/>
        </w:r>
        <w:r w:rsidR="00954553">
          <w:rPr>
            <w:webHidden/>
          </w:rPr>
          <w:instrText xml:space="preserve"> PAGEREF _Toc477631832 \h </w:instrText>
        </w:r>
        <w:r w:rsidR="00954553">
          <w:rPr>
            <w:webHidden/>
          </w:rPr>
        </w:r>
        <w:r w:rsidR="00954553">
          <w:rPr>
            <w:webHidden/>
          </w:rPr>
          <w:fldChar w:fldCharType="separate"/>
        </w:r>
        <w:r w:rsidR="00485FFA">
          <w:rPr>
            <w:webHidden/>
          </w:rPr>
          <w:t>65</w:t>
        </w:r>
        <w:r w:rsidR="00954553">
          <w:rPr>
            <w:webHidden/>
          </w:rPr>
          <w:fldChar w:fldCharType="end"/>
        </w:r>
      </w:hyperlink>
    </w:p>
    <w:p w14:paraId="7E4FBF61" w14:textId="029E04E4" w:rsidR="00954553" w:rsidRDefault="008D26FA">
      <w:pPr>
        <w:pStyle w:val="21"/>
        <w:rPr>
          <w:rFonts w:asciiTheme="minorHAnsi" w:eastAsiaTheme="minorEastAsia" w:hAnsiTheme="minorHAnsi"/>
        </w:rPr>
      </w:pPr>
      <w:hyperlink w:anchor="_Toc477631833" w:history="1">
        <w:r w:rsidR="00954553" w:rsidRPr="000E43B6">
          <w:rPr>
            <w:rStyle w:val="ac"/>
          </w:rPr>
          <w:t xml:space="preserve">3.5 </w:t>
        </w:r>
        <w:r w:rsidR="00954553" w:rsidRPr="000E43B6">
          <w:rPr>
            <w:rStyle w:val="ac"/>
          </w:rPr>
          <w:t>本章小结</w:t>
        </w:r>
        <w:r w:rsidR="00954553">
          <w:rPr>
            <w:webHidden/>
          </w:rPr>
          <w:tab/>
        </w:r>
        <w:r w:rsidR="00954553">
          <w:rPr>
            <w:webHidden/>
          </w:rPr>
          <w:fldChar w:fldCharType="begin"/>
        </w:r>
        <w:r w:rsidR="00954553">
          <w:rPr>
            <w:webHidden/>
          </w:rPr>
          <w:instrText xml:space="preserve"> PAGEREF _Toc477631833 \h </w:instrText>
        </w:r>
        <w:r w:rsidR="00954553">
          <w:rPr>
            <w:webHidden/>
          </w:rPr>
        </w:r>
        <w:r w:rsidR="00954553">
          <w:rPr>
            <w:webHidden/>
          </w:rPr>
          <w:fldChar w:fldCharType="separate"/>
        </w:r>
        <w:r w:rsidR="00485FFA">
          <w:rPr>
            <w:webHidden/>
          </w:rPr>
          <w:t>72</w:t>
        </w:r>
        <w:r w:rsidR="00954553">
          <w:rPr>
            <w:webHidden/>
          </w:rPr>
          <w:fldChar w:fldCharType="end"/>
        </w:r>
      </w:hyperlink>
    </w:p>
    <w:p w14:paraId="546DDC1B" w14:textId="76A54D8A" w:rsidR="00954553" w:rsidRDefault="008D26FA" w:rsidP="00954553">
      <w:pPr>
        <w:pStyle w:val="11"/>
        <w:rPr>
          <w:rFonts w:asciiTheme="minorHAnsi" w:eastAsiaTheme="minorEastAsia" w:hAnsiTheme="minorHAnsi"/>
        </w:rPr>
      </w:pPr>
      <w:hyperlink w:anchor="_Toc477631834" w:history="1">
        <w:r w:rsidR="00954553" w:rsidRPr="000E43B6">
          <w:rPr>
            <w:rStyle w:val="ac"/>
          </w:rPr>
          <w:t>第</w:t>
        </w:r>
        <w:r w:rsidR="00954553" w:rsidRPr="000E43B6">
          <w:rPr>
            <w:rStyle w:val="ac"/>
          </w:rPr>
          <w:t>4</w:t>
        </w:r>
        <w:r w:rsidR="00954553" w:rsidRPr="000E43B6">
          <w:rPr>
            <w:rStyle w:val="ac"/>
          </w:rPr>
          <w:t>章</w:t>
        </w:r>
        <w:r w:rsidR="00954553">
          <w:rPr>
            <w:rFonts w:asciiTheme="minorHAnsi" w:eastAsiaTheme="minorEastAsia" w:hAnsiTheme="minorHAnsi"/>
          </w:rPr>
          <w:tab/>
        </w:r>
        <w:r w:rsidR="00954553" w:rsidRPr="000E43B6">
          <w:rPr>
            <w:rStyle w:val="ac"/>
          </w:rPr>
          <w:t>实证研究设计</w:t>
        </w:r>
        <w:r w:rsidR="00954553">
          <w:rPr>
            <w:webHidden/>
          </w:rPr>
          <w:tab/>
        </w:r>
        <w:r w:rsidR="00954553">
          <w:rPr>
            <w:webHidden/>
          </w:rPr>
          <w:fldChar w:fldCharType="begin"/>
        </w:r>
        <w:r w:rsidR="00954553">
          <w:rPr>
            <w:webHidden/>
          </w:rPr>
          <w:instrText xml:space="preserve"> PAGEREF _Toc477631834 \h </w:instrText>
        </w:r>
        <w:r w:rsidR="00954553">
          <w:rPr>
            <w:webHidden/>
          </w:rPr>
        </w:r>
        <w:r w:rsidR="00954553">
          <w:rPr>
            <w:webHidden/>
          </w:rPr>
          <w:fldChar w:fldCharType="separate"/>
        </w:r>
        <w:r w:rsidR="00485FFA">
          <w:rPr>
            <w:webHidden/>
          </w:rPr>
          <w:t>74</w:t>
        </w:r>
        <w:r w:rsidR="00954553">
          <w:rPr>
            <w:webHidden/>
          </w:rPr>
          <w:fldChar w:fldCharType="end"/>
        </w:r>
      </w:hyperlink>
    </w:p>
    <w:p w14:paraId="15A1D8FE" w14:textId="027C90CC" w:rsidR="00954553" w:rsidRDefault="008D26FA">
      <w:pPr>
        <w:pStyle w:val="21"/>
        <w:rPr>
          <w:rFonts w:asciiTheme="minorHAnsi" w:eastAsiaTheme="minorEastAsia" w:hAnsiTheme="minorHAnsi"/>
        </w:rPr>
      </w:pPr>
      <w:hyperlink w:anchor="_Toc477631835" w:history="1">
        <w:r w:rsidR="00954553" w:rsidRPr="000E43B6">
          <w:rPr>
            <w:rStyle w:val="ac"/>
          </w:rPr>
          <w:t xml:space="preserve">4.1 </w:t>
        </w:r>
        <w:r w:rsidR="00954553" w:rsidRPr="000E43B6">
          <w:rPr>
            <w:rStyle w:val="ac"/>
          </w:rPr>
          <w:t>数据来源与收集过程</w:t>
        </w:r>
        <w:r w:rsidR="00954553">
          <w:rPr>
            <w:webHidden/>
          </w:rPr>
          <w:tab/>
        </w:r>
        <w:r w:rsidR="00954553">
          <w:rPr>
            <w:webHidden/>
          </w:rPr>
          <w:fldChar w:fldCharType="begin"/>
        </w:r>
        <w:r w:rsidR="00954553">
          <w:rPr>
            <w:webHidden/>
          </w:rPr>
          <w:instrText xml:space="preserve"> PAGEREF _Toc477631835 \h </w:instrText>
        </w:r>
        <w:r w:rsidR="00954553">
          <w:rPr>
            <w:webHidden/>
          </w:rPr>
        </w:r>
        <w:r w:rsidR="00954553">
          <w:rPr>
            <w:webHidden/>
          </w:rPr>
          <w:fldChar w:fldCharType="separate"/>
        </w:r>
        <w:r w:rsidR="00485FFA">
          <w:rPr>
            <w:webHidden/>
          </w:rPr>
          <w:t>74</w:t>
        </w:r>
        <w:r w:rsidR="00954553">
          <w:rPr>
            <w:webHidden/>
          </w:rPr>
          <w:fldChar w:fldCharType="end"/>
        </w:r>
      </w:hyperlink>
    </w:p>
    <w:p w14:paraId="7D0E524D" w14:textId="4FA1D95A" w:rsidR="00954553" w:rsidRDefault="008D26FA">
      <w:pPr>
        <w:pStyle w:val="21"/>
        <w:rPr>
          <w:rFonts w:asciiTheme="minorHAnsi" w:eastAsiaTheme="minorEastAsia" w:hAnsiTheme="minorHAnsi"/>
        </w:rPr>
      </w:pPr>
      <w:hyperlink w:anchor="_Toc477631836" w:history="1">
        <w:r w:rsidR="00954553" w:rsidRPr="000E43B6">
          <w:rPr>
            <w:rStyle w:val="ac"/>
          </w:rPr>
          <w:t xml:space="preserve">4.2 </w:t>
        </w:r>
        <w:r w:rsidR="00954553" w:rsidRPr="000E43B6">
          <w:rPr>
            <w:rStyle w:val="ac"/>
          </w:rPr>
          <w:t>数据样本的描述性统计</w:t>
        </w:r>
        <w:r w:rsidR="00954553">
          <w:rPr>
            <w:webHidden/>
          </w:rPr>
          <w:tab/>
        </w:r>
        <w:r w:rsidR="00954553">
          <w:rPr>
            <w:webHidden/>
          </w:rPr>
          <w:fldChar w:fldCharType="begin"/>
        </w:r>
        <w:r w:rsidR="00954553">
          <w:rPr>
            <w:webHidden/>
          </w:rPr>
          <w:instrText xml:space="preserve"> PAGEREF _Toc477631836 \h </w:instrText>
        </w:r>
        <w:r w:rsidR="00954553">
          <w:rPr>
            <w:webHidden/>
          </w:rPr>
        </w:r>
        <w:r w:rsidR="00954553">
          <w:rPr>
            <w:webHidden/>
          </w:rPr>
          <w:fldChar w:fldCharType="separate"/>
        </w:r>
        <w:r w:rsidR="00485FFA">
          <w:rPr>
            <w:webHidden/>
          </w:rPr>
          <w:t>78</w:t>
        </w:r>
        <w:r w:rsidR="00954553">
          <w:rPr>
            <w:webHidden/>
          </w:rPr>
          <w:fldChar w:fldCharType="end"/>
        </w:r>
      </w:hyperlink>
    </w:p>
    <w:p w14:paraId="29783F7F" w14:textId="51FF4598" w:rsidR="00954553" w:rsidRDefault="008D26FA">
      <w:pPr>
        <w:pStyle w:val="21"/>
        <w:rPr>
          <w:rFonts w:asciiTheme="minorHAnsi" w:eastAsiaTheme="minorEastAsia" w:hAnsiTheme="minorHAnsi"/>
        </w:rPr>
      </w:pPr>
      <w:hyperlink w:anchor="_Toc477631837" w:history="1">
        <w:r w:rsidR="00954553" w:rsidRPr="000E43B6">
          <w:rPr>
            <w:rStyle w:val="ac"/>
          </w:rPr>
          <w:t xml:space="preserve">4.3 </w:t>
        </w:r>
        <w:r w:rsidR="00954553" w:rsidRPr="000E43B6">
          <w:rPr>
            <w:rStyle w:val="ac"/>
          </w:rPr>
          <w:t>实证研究模型的选取</w:t>
        </w:r>
        <w:r w:rsidR="00954553">
          <w:rPr>
            <w:webHidden/>
          </w:rPr>
          <w:tab/>
        </w:r>
        <w:r w:rsidR="00954553">
          <w:rPr>
            <w:webHidden/>
          </w:rPr>
          <w:fldChar w:fldCharType="begin"/>
        </w:r>
        <w:r w:rsidR="00954553">
          <w:rPr>
            <w:webHidden/>
          </w:rPr>
          <w:instrText xml:space="preserve"> PAGEREF _Toc477631837 \h </w:instrText>
        </w:r>
        <w:r w:rsidR="00954553">
          <w:rPr>
            <w:webHidden/>
          </w:rPr>
        </w:r>
        <w:r w:rsidR="00954553">
          <w:rPr>
            <w:webHidden/>
          </w:rPr>
          <w:fldChar w:fldCharType="separate"/>
        </w:r>
        <w:r w:rsidR="00485FFA">
          <w:rPr>
            <w:webHidden/>
          </w:rPr>
          <w:t>81</w:t>
        </w:r>
        <w:r w:rsidR="00954553">
          <w:rPr>
            <w:webHidden/>
          </w:rPr>
          <w:fldChar w:fldCharType="end"/>
        </w:r>
      </w:hyperlink>
    </w:p>
    <w:p w14:paraId="0528B7CB" w14:textId="3924F24F" w:rsidR="00954553" w:rsidRDefault="008D26FA" w:rsidP="00954553">
      <w:pPr>
        <w:pStyle w:val="11"/>
        <w:rPr>
          <w:rFonts w:asciiTheme="minorHAnsi" w:eastAsiaTheme="minorEastAsia" w:hAnsiTheme="minorHAnsi"/>
        </w:rPr>
      </w:pPr>
      <w:hyperlink w:anchor="_Toc477631838" w:history="1">
        <w:r w:rsidR="00954553" w:rsidRPr="000E43B6">
          <w:rPr>
            <w:rStyle w:val="ac"/>
          </w:rPr>
          <w:t>第</w:t>
        </w:r>
        <w:r w:rsidR="00954553" w:rsidRPr="000E43B6">
          <w:rPr>
            <w:rStyle w:val="ac"/>
          </w:rPr>
          <w:t>5</w:t>
        </w:r>
        <w:r w:rsidR="00954553" w:rsidRPr="000E43B6">
          <w:rPr>
            <w:rStyle w:val="ac"/>
          </w:rPr>
          <w:t>章</w:t>
        </w:r>
        <w:r w:rsidR="00954553">
          <w:rPr>
            <w:rFonts w:asciiTheme="minorHAnsi" w:eastAsiaTheme="minorEastAsia" w:hAnsiTheme="minorHAnsi"/>
          </w:rPr>
          <w:tab/>
        </w:r>
        <w:r w:rsidR="00954553" w:rsidRPr="000E43B6">
          <w:rPr>
            <w:rStyle w:val="ac"/>
          </w:rPr>
          <w:t>股东人力资本与企业绩效的关系研究</w:t>
        </w:r>
        <w:r w:rsidR="00954553">
          <w:rPr>
            <w:webHidden/>
          </w:rPr>
          <w:tab/>
        </w:r>
        <w:r w:rsidR="00954553">
          <w:rPr>
            <w:webHidden/>
          </w:rPr>
          <w:fldChar w:fldCharType="begin"/>
        </w:r>
        <w:r w:rsidR="00954553">
          <w:rPr>
            <w:webHidden/>
          </w:rPr>
          <w:instrText xml:space="preserve"> PAGEREF _Toc477631838 \h </w:instrText>
        </w:r>
        <w:r w:rsidR="00954553">
          <w:rPr>
            <w:webHidden/>
          </w:rPr>
        </w:r>
        <w:r w:rsidR="00954553">
          <w:rPr>
            <w:webHidden/>
          </w:rPr>
          <w:fldChar w:fldCharType="separate"/>
        </w:r>
        <w:r w:rsidR="00485FFA">
          <w:rPr>
            <w:webHidden/>
          </w:rPr>
          <w:t>84</w:t>
        </w:r>
        <w:r w:rsidR="00954553">
          <w:rPr>
            <w:webHidden/>
          </w:rPr>
          <w:fldChar w:fldCharType="end"/>
        </w:r>
      </w:hyperlink>
    </w:p>
    <w:p w14:paraId="061F9342" w14:textId="7F693F73" w:rsidR="00954553" w:rsidRDefault="008D26FA">
      <w:pPr>
        <w:pStyle w:val="21"/>
        <w:rPr>
          <w:rFonts w:asciiTheme="minorHAnsi" w:eastAsiaTheme="minorEastAsia" w:hAnsiTheme="minorHAnsi"/>
        </w:rPr>
      </w:pPr>
      <w:hyperlink w:anchor="_Toc477631839" w:history="1">
        <w:r w:rsidR="00954553" w:rsidRPr="000E43B6">
          <w:rPr>
            <w:rStyle w:val="ac"/>
          </w:rPr>
          <w:t xml:space="preserve">5.1 </w:t>
        </w:r>
        <w:r w:rsidR="00954553" w:rsidRPr="000E43B6">
          <w:rPr>
            <w:rStyle w:val="ac"/>
          </w:rPr>
          <w:t>研究设计</w:t>
        </w:r>
        <w:r w:rsidR="00954553">
          <w:rPr>
            <w:webHidden/>
          </w:rPr>
          <w:tab/>
        </w:r>
        <w:r w:rsidR="00954553">
          <w:rPr>
            <w:webHidden/>
          </w:rPr>
          <w:fldChar w:fldCharType="begin"/>
        </w:r>
        <w:r w:rsidR="00954553">
          <w:rPr>
            <w:webHidden/>
          </w:rPr>
          <w:instrText xml:space="preserve"> PAGEREF _Toc477631839 \h </w:instrText>
        </w:r>
        <w:r w:rsidR="00954553">
          <w:rPr>
            <w:webHidden/>
          </w:rPr>
        </w:r>
        <w:r w:rsidR="00954553">
          <w:rPr>
            <w:webHidden/>
          </w:rPr>
          <w:fldChar w:fldCharType="separate"/>
        </w:r>
        <w:r w:rsidR="00485FFA">
          <w:rPr>
            <w:webHidden/>
          </w:rPr>
          <w:t>84</w:t>
        </w:r>
        <w:r w:rsidR="00954553">
          <w:rPr>
            <w:webHidden/>
          </w:rPr>
          <w:fldChar w:fldCharType="end"/>
        </w:r>
      </w:hyperlink>
    </w:p>
    <w:p w14:paraId="0460FA69" w14:textId="1E00E4F2" w:rsidR="00954553" w:rsidRDefault="008D26FA">
      <w:pPr>
        <w:pStyle w:val="31"/>
        <w:rPr>
          <w:rFonts w:asciiTheme="minorHAnsi" w:eastAsiaTheme="minorEastAsia" w:hAnsiTheme="minorHAnsi"/>
        </w:rPr>
      </w:pPr>
      <w:hyperlink w:anchor="_Toc477631840" w:history="1">
        <w:r w:rsidR="00954553" w:rsidRPr="000E43B6">
          <w:rPr>
            <w:rStyle w:val="ac"/>
          </w:rPr>
          <w:t xml:space="preserve">5.1.1 </w:t>
        </w:r>
        <w:r w:rsidR="00954553" w:rsidRPr="000E43B6">
          <w:rPr>
            <w:rStyle w:val="ac"/>
          </w:rPr>
          <w:t>自变量</w:t>
        </w:r>
        <w:r w:rsidR="00954553">
          <w:rPr>
            <w:webHidden/>
          </w:rPr>
          <w:tab/>
        </w:r>
        <w:r w:rsidR="00954553">
          <w:rPr>
            <w:webHidden/>
          </w:rPr>
          <w:fldChar w:fldCharType="begin"/>
        </w:r>
        <w:r w:rsidR="00954553">
          <w:rPr>
            <w:webHidden/>
          </w:rPr>
          <w:instrText xml:space="preserve"> PAGEREF _Toc477631840 \h </w:instrText>
        </w:r>
        <w:r w:rsidR="00954553">
          <w:rPr>
            <w:webHidden/>
          </w:rPr>
        </w:r>
        <w:r w:rsidR="00954553">
          <w:rPr>
            <w:webHidden/>
          </w:rPr>
          <w:fldChar w:fldCharType="separate"/>
        </w:r>
        <w:r w:rsidR="00485FFA">
          <w:rPr>
            <w:webHidden/>
          </w:rPr>
          <w:t>84</w:t>
        </w:r>
        <w:r w:rsidR="00954553">
          <w:rPr>
            <w:webHidden/>
          </w:rPr>
          <w:fldChar w:fldCharType="end"/>
        </w:r>
      </w:hyperlink>
    </w:p>
    <w:p w14:paraId="177340CD" w14:textId="0BB92BFD" w:rsidR="00954553" w:rsidRDefault="008D26FA">
      <w:pPr>
        <w:pStyle w:val="31"/>
        <w:rPr>
          <w:rFonts w:asciiTheme="minorHAnsi" w:eastAsiaTheme="minorEastAsia" w:hAnsiTheme="minorHAnsi"/>
        </w:rPr>
      </w:pPr>
      <w:hyperlink w:anchor="_Toc477631841" w:history="1">
        <w:r w:rsidR="00954553" w:rsidRPr="000E43B6">
          <w:rPr>
            <w:rStyle w:val="ac"/>
          </w:rPr>
          <w:t xml:space="preserve">5.1.2 </w:t>
        </w:r>
        <w:r w:rsidR="00954553" w:rsidRPr="000E43B6">
          <w:rPr>
            <w:rStyle w:val="ac"/>
          </w:rPr>
          <w:t>因变量</w:t>
        </w:r>
        <w:r w:rsidR="00954553">
          <w:rPr>
            <w:webHidden/>
          </w:rPr>
          <w:tab/>
        </w:r>
        <w:r w:rsidR="00954553">
          <w:rPr>
            <w:webHidden/>
          </w:rPr>
          <w:fldChar w:fldCharType="begin"/>
        </w:r>
        <w:r w:rsidR="00954553">
          <w:rPr>
            <w:webHidden/>
          </w:rPr>
          <w:instrText xml:space="preserve"> PAGEREF _Toc477631841 \h </w:instrText>
        </w:r>
        <w:r w:rsidR="00954553">
          <w:rPr>
            <w:webHidden/>
          </w:rPr>
        </w:r>
        <w:r w:rsidR="00954553">
          <w:rPr>
            <w:webHidden/>
          </w:rPr>
          <w:fldChar w:fldCharType="separate"/>
        </w:r>
        <w:r w:rsidR="00485FFA">
          <w:rPr>
            <w:webHidden/>
          </w:rPr>
          <w:t>85</w:t>
        </w:r>
        <w:r w:rsidR="00954553">
          <w:rPr>
            <w:webHidden/>
          </w:rPr>
          <w:fldChar w:fldCharType="end"/>
        </w:r>
      </w:hyperlink>
    </w:p>
    <w:p w14:paraId="3B89A3DB" w14:textId="5D767086" w:rsidR="00954553" w:rsidRDefault="008D26FA">
      <w:pPr>
        <w:pStyle w:val="31"/>
        <w:rPr>
          <w:rFonts w:asciiTheme="minorHAnsi" w:eastAsiaTheme="minorEastAsia" w:hAnsiTheme="minorHAnsi"/>
        </w:rPr>
      </w:pPr>
      <w:hyperlink w:anchor="_Toc477631842" w:history="1">
        <w:r w:rsidR="00954553" w:rsidRPr="000E43B6">
          <w:rPr>
            <w:rStyle w:val="ac"/>
          </w:rPr>
          <w:t xml:space="preserve">5.1.3 </w:t>
        </w:r>
        <w:r w:rsidR="00954553" w:rsidRPr="000E43B6">
          <w:rPr>
            <w:rStyle w:val="ac"/>
          </w:rPr>
          <w:t>控制变量</w:t>
        </w:r>
        <w:r w:rsidR="00954553">
          <w:rPr>
            <w:webHidden/>
          </w:rPr>
          <w:tab/>
        </w:r>
        <w:r w:rsidR="00954553">
          <w:rPr>
            <w:webHidden/>
          </w:rPr>
          <w:fldChar w:fldCharType="begin"/>
        </w:r>
        <w:r w:rsidR="00954553">
          <w:rPr>
            <w:webHidden/>
          </w:rPr>
          <w:instrText xml:space="preserve"> PAGEREF _Toc477631842 \h </w:instrText>
        </w:r>
        <w:r w:rsidR="00954553">
          <w:rPr>
            <w:webHidden/>
          </w:rPr>
        </w:r>
        <w:r w:rsidR="00954553">
          <w:rPr>
            <w:webHidden/>
          </w:rPr>
          <w:fldChar w:fldCharType="separate"/>
        </w:r>
        <w:r w:rsidR="00485FFA">
          <w:rPr>
            <w:webHidden/>
          </w:rPr>
          <w:t>85</w:t>
        </w:r>
        <w:r w:rsidR="00954553">
          <w:rPr>
            <w:webHidden/>
          </w:rPr>
          <w:fldChar w:fldCharType="end"/>
        </w:r>
      </w:hyperlink>
    </w:p>
    <w:p w14:paraId="2A5FE8EB" w14:textId="0821CDDF" w:rsidR="00954553" w:rsidRDefault="008D26FA">
      <w:pPr>
        <w:pStyle w:val="21"/>
        <w:rPr>
          <w:rFonts w:asciiTheme="minorHAnsi" w:eastAsiaTheme="minorEastAsia" w:hAnsiTheme="minorHAnsi"/>
        </w:rPr>
      </w:pPr>
      <w:hyperlink w:anchor="_Toc477631843" w:history="1">
        <w:r w:rsidR="00954553" w:rsidRPr="000E43B6">
          <w:rPr>
            <w:rStyle w:val="ac"/>
          </w:rPr>
          <w:t xml:space="preserve">5.2 </w:t>
        </w:r>
        <w:r w:rsidR="00954553" w:rsidRPr="000E43B6">
          <w:rPr>
            <w:rStyle w:val="ac"/>
          </w:rPr>
          <w:t>研究结果</w:t>
        </w:r>
        <w:r w:rsidR="00954553">
          <w:rPr>
            <w:webHidden/>
          </w:rPr>
          <w:tab/>
        </w:r>
        <w:r w:rsidR="00954553">
          <w:rPr>
            <w:webHidden/>
          </w:rPr>
          <w:fldChar w:fldCharType="begin"/>
        </w:r>
        <w:r w:rsidR="00954553">
          <w:rPr>
            <w:webHidden/>
          </w:rPr>
          <w:instrText xml:space="preserve"> PAGEREF _Toc477631843 \h </w:instrText>
        </w:r>
        <w:r w:rsidR="00954553">
          <w:rPr>
            <w:webHidden/>
          </w:rPr>
        </w:r>
        <w:r w:rsidR="00954553">
          <w:rPr>
            <w:webHidden/>
          </w:rPr>
          <w:fldChar w:fldCharType="separate"/>
        </w:r>
        <w:r w:rsidR="00485FFA">
          <w:rPr>
            <w:webHidden/>
          </w:rPr>
          <w:t>86</w:t>
        </w:r>
        <w:r w:rsidR="00954553">
          <w:rPr>
            <w:webHidden/>
          </w:rPr>
          <w:fldChar w:fldCharType="end"/>
        </w:r>
      </w:hyperlink>
    </w:p>
    <w:p w14:paraId="3C77497A" w14:textId="6DB3E1C8" w:rsidR="00954553" w:rsidRDefault="008D26FA">
      <w:pPr>
        <w:pStyle w:val="31"/>
        <w:rPr>
          <w:rFonts w:asciiTheme="minorHAnsi" w:eastAsiaTheme="minorEastAsia" w:hAnsiTheme="minorHAnsi"/>
        </w:rPr>
      </w:pPr>
      <w:hyperlink w:anchor="_Toc477631844" w:history="1">
        <w:r w:rsidR="00954553" w:rsidRPr="000E43B6">
          <w:rPr>
            <w:rStyle w:val="ac"/>
          </w:rPr>
          <w:t xml:space="preserve">5.2.1 </w:t>
        </w:r>
        <w:r w:rsidR="00954553" w:rsidRPr="000E43B6">
          <w:rPr>
            <w:rStyle w:val="ac"/>
          </w:rPr>
          <w:t>描述性统计</w:t>
        </w:r>
        <w:r w:rsidR="00954553">
          <w:rPr>
            <w:webHidden/>
          </w:rPr>
          <w:tab/>
        </w:r>
        <w:r w:rsidR="00954553">
          <w:rPr>
            <w:webHidden/>
          </w:rPr>
          <w:fldChar w:fldCharType="begin"/>
        </w:r>
        <w:r w:rsidR="00954553">
          <w:rPr>
            <w:webHidden/>
          </w:rPr>
          <w:instrText xml:space="preserve"> PAGEREF _Toc477631844 \h </w:instrText>
        </w:r>
        <w:r w:rsidR="00954553">
          <w:rPr>
            <w:webHidden/>
          </w:rPr>
        </w:r>
        <w:r w:rsidR="00954553">
          <w:rPr>
            <w:webHidden/>
          </w:rPr>
          <w:fldChar w:fldCharType="separate"/>
        </w:r>
        <w:r w:rsidR="00485FFA">
          <w:rPr>
            <w:webHidden/>
          </w:rPr>
          <w:t>86</w:t>
        </w:r>
        <w:r w:rsidR="00954553">
          <w:rPr>
            <w:webHidden/>
          </w:rPr>
          <w:fldChar w:fldCharType="end"/>
        </w:r>
      </w:hyperlink>
    </w:p>
    <w:p w14:paraId="474A9973" w14:textId="237C0B41" w:rsidR="00954553" w:rsidRDefault="008D26FA">
      <w:pPr>
        <w:pStyle w:val="31"/>
        <w:rPr>
          <w:rFonts w:asciiTheme="minorHAnsi" w:eastAsiaTheme="minorEastAsia" w:hAnsiTheme="minorHAnsi"/>
        </w:rPr>
      </w:pPr>
      <w:hyperlink w:anchor="_Toc477631845" w:history="1">
        <w:r w:rsidR="00954553" w:rsidRPr="000E43B6">
          <w:rPr>
            <w:rStyle w:val="ac"/>
          </w:rPr>
          <w:t xml:space="preserve">5.2.2 </w:t>
        </w:r>
        <w:r w:rsidR="00954553" w:rsidRPr="000E43B6">
          <w:rPr>
            <w:rStyle w:val="ac"/>
          </w:rPr>
          <w:t>实证模型结果</w:t>
        </w:r>
        <w:r w:rsidR="00954553">
          <w:rPr>
            <w:webHidden/>
          </w:rPr>
          <w:tab/>
        </w:r>
        <w:r w:rsidR="00954553">
          <w:rPr>
            <w:webHidden/>
          </w:rPr>
          <w:fldChar w:fldCharType="begin"/>
        </w:r>
        <w:r w:rsidR="00954553">
          <w:rPr>
            <w:webHidden/>
          </w:rPr>
          <w:instrText xml:space="preserve"> PAGEREF _Toc477631845 \h </w:instrText>
        </w:r>
        <w:r w:rsidR="00954553">
          <w:rPr>
            <w:webHidden/>
          </w:rPr>
        </w:r>
        <w:r w:rsidR="00954553">
          <w:rPr>
            <w:webHidden/>
          </w:rPr>
          <w:fldChar w:fldCharType="separate"/>
        </w:r>
        <w:r w:rsidR="00485FFA">
          <w:rPr>
            <w:webHidden/>
          </w:rPr>
          <w:t>90</w:t>
        </w:r>
        <w:r w:rsidR="00954553">
          <w:rPr>
            <w:webHidden/>
          </w:rPr>
          <w:fldChar w:fldCharType="end"/>
        </w:r>
      </w:hyperlink>
    </w:p>
    <w:p w14:paraId="13ED993C" w14:textId="218A10D3" w:rsidR="00954553" w:rsidRDefault="008D26FA">
      <w:pPr>
        <w:pStyle w:val="21"/>
        <w:rPr>
          <w:rFonts w:asciiTheme="minorHAnsi" w:eastAsiaTheme="minorEastAsia" w:hAnsiTheme="minorHAnsi"/>
        </w:rPr>
      </w:pPr>
      <w:hyperlink w:anchor="_Toc477631846" w:history="1">
        <w:r w:rsidR="00954553" w:rsidRPr="000E43B6">
          <w:rPr>
            <w:rStyle w:val="ac"/>
          </w:rPr>
          <w:t xml:space="preserve">5.3 </w:t>
        </w:r>
        <w:r w:rsidR="00954553" w:rsidRPr="000E43B6">
          <w:rPr>
            <w:rStyle w:val="ac"/>
          </w:rPr>
          <w:t>分析与讨论</w:t>
        </w:r>
        <w:r w:rsidR="00954553">
          <w:rPr>
            <w:webHidden/>
          </w:rPr>
          <w:tab/>
        </w:r>
        <w:r w:rsidR="00954553">
          <w:rPr>
            <w:webHidden/>
          </w:rPr>
          <w:fldChar w:fldCharType="begin"/>
        </w:r>
        <w:r w:rsidR="00954553">
          <w:rPr>
            <w:webHidden/>
          </w:rPr>
          <w:instrText xml:space="preserve"> PAGEREF _Toc477631846 \h </w:instrText>
        </w:r>
        <w:r w:rsidR="00954553">
          <w:rPr>
            <w:webHidden/>
          </w:rPr>
        </w:r>
        <w:r w:rsidR="00954553">
          <w:rPr>
            <w:webHidden/>
          </w:rPr>
          <w:fldChar w:fldCharType="separate"/>
        </w:r>
        <w:r w:rsidR="00485FFA">
          <w:rPr>
            <w:webHidden/>
          </w:rPr>
          <w:t>92</w:t>
        </w:r>
        <w:r w:rsidR="00954553">
          <w:rPr>
            <w:webHidden/>
          </w:rPr>
          <w:fldChar w:fldCharType="end"/>
        </w:r>
      </w:hyperlink>
    </w:p>
    <w:p w14:paraId="1D1C5F14" w14:textId="5C574D02" w:rsidR="00954553" w:rsidRDefault="008D26FA" w:rsidP="00954553">
      <w:pPr>
        <w:pStyle w:val="11"/>
        <w:rPr>
          <w:rFonts w:asciiTheme="minorHAnsi" w:eastAsiaTheme="minorEastAsia" w:hAnsiTheme="minorHAnsi"/>
        </w:rPr>
      </w:pPr>
      <w:hyperlink w:anchor="_Toc477631847" w:history="1">
        <w:r w:rsidR="00954553" w:rsidRPr="000E43B6">
          <w:rPr>
            <w:rStyle w:val="ac"/>
          </w:rPr>
          <w:t>第</w:t>
        </w:r>
        <w:r w:rsidR="00954553" w:rsidRPr="000E43B6">
          <w:rPr>
            <w:rStyle w:val="ac"/>
          </w:rPr>
          <w:t>6</w:t>
        </w:r>
        <w:r w:rsidR="00954553" w:rsidRPr="000E43B6">
          <w:rPr>
            <w:rStyle w:val="ac"/>
          </w:rPr>
          <w:t>章</w:t>
        </w:r>
        <w:r w:rsidR="00954553">
          <w:rPr>
            <w:rFonts w:asciiTheme="minorHAnsi" w:eastAsiaTheme="minorEastAsia" w:hAnsiTheme="minorHAnsi"/>
          </w:rPr>
          <w:tab/>
        </w:r>
        <w:r w:rsidR="00954553" w:rsidRPr="000E43B6">
          <w:rPr>
            <w:rStyle w:val="ac"/>
          </w:rPr>
          <w:t>股东人力资本对股权分配的影响研究</w:t>
        </w:r>
        <w:r w:rsidR="00954553">
          <w:rPr>
            <w:webHidden/>
          </w:rPr>
          <w:tab/>
        </w:r>
        <w:r w:rsidR="00954553">
          <w:rPr>
            <w:webHidden/>
          </w:rPr>
          <w:fldChar w:fldCharType="begin"/>
        </w:r>
        <w:r w:rsidR="00954553">
          <w:rPr>
            <w:webHidden/>
          </w:rPr>
          <w:instrText xml:space="preserve"> PAGEREF _Toc477631847 \h </w:instrText>
        </w:r>
        <w:r w:rsidR="00954553">
          <w:rPr>
            <w:webHidden/>
          </w:rPr>
        </w:r>
        <w:r w:rsidR="00954553">
          <w:rPr>
            <w:webHidden/>
          </w:rPr>
          <w:fldChar w:fldCharType="separate"/>
        </w:r>
        <w:r w:rsidR="00485FFA">
          <w:rPr>
            <w:webHidden/>
          </w:rPr>
          <w:t>95</w:t>
        </w:r>
        <w:r w:rsidR="00954553">
          <w:rPr>
            <w:webHidden/>
          </w:rPr>
          <w:fldChar w:fldCharType="end"/>
        </w:r>
      </w:hyperlink>
    </w:p>
    <w:p w14:paraId="6478324B" w14:textId="448371C7" w:rsidR="00954553" w:rsidRDefault="008D26FA">
      <w:pPr>
        <w:pStyle w:val="21"/>
        <w:rPr>
          <w:rFonts w:asciiTheme="minorHAnsi" w:eastAsiaTheme="minorEastAsia" w:hAnsiTheme="minorHAnsi"/>
        </w:rPr>
      </w:pPr>
      <w:hyperlink w:anchor="_Toc477631848" w:history="1">
        <w:r w:rsidR="00954553" w:rsidRPr="000E43B6">
          <w:rPr>
            <w:rStyle w:val="ac"/>
          </w:rPr>
          <w:t xml:space="preserve">6.1 </w:t>
        </w:r>
        <w:r w:rsidR="00954553" w:rsidRPr="000E43B6">
          <w:rPr>
            <w:rStyle w:val="ac"/>
          </w:rPr>
          <w:t>研究模型</w:t>
        </w:r>
        <w:r w:rsidR="00954553">
          <w:rPr>
            <w:webHidden/>
          </w:rPr>
          <w:tab/>
        </w:r>
        <w:r w:rsidR="00954553">
          <w:rPr>
            <w:webHidden/>
          </w:rPr>
          <w:fldChar w:fldCharType="begin"/>
        </w:r>
        <w:r w:rsidR="00954553">
          <w:rPr>
            <w:webHidden/>
          </w:rPr>
          <w:instrText xml:space="preserve"> PAGEREF _Toc477631848 \h </w:instrText>
        </w:r>
        <w:r w:rsidR="00954553">
          <w:rPr>
            <w:webHidden/>
          </w:rPr>
        </w:r>
        <w:r w:rsidR="00954553">
          <w:rPr>
            <w:webHidden/>
          </w:rPr>
          <w:fldChar w:fldCharType="separate"/>
        </w:r>
        <w:r w:rsidR="00485FFA">
          <w:rPr>
            <w:webHidden/>
          </w:rPr>
          <w:t>95</w:t>
        </w:r>
        <w:r w:rsidR="00954553">
          <w:rPr>
            <w:webHidden/>
          </w:rPr>
          <w:fldChar w:fldCharType="end"/>
        </w:r>
      </w:hyperlink>
    </w:p>
    <w:p w14:paraId="722E51A4" w14:textId="158BA0C5" w:rsidR="00954553" w:rsidRDefault="008D26FA">
      <w:pPr>
        <w:pStyle w:val="31"/>
        <w:rPr>
          <w:rFonts w:asciiTheme="minorHAnsi" w:eastAsiaTheme="minorEastAsia" w:hAnsiTheme="minorHAnsi"/>
        </w:rPr>
      </w:pPr>
      <w:hyperlink w:anchor="_Toc477631849" w:history="1">
        <w:r w:rsidR="00954553" w:rsidRPr="000E43B6">
          <w:rPr>
            <w:rStyle w:val="ac"/>
          </w:rPr>
          <w:t xml:space="preserve">6.1.1 </w:t>
        </w:r>
        <w:r w:rsidR="00954553" w:rsidRPr="000E43B6">
          <w:rPr>
            <w:rStyle w:val="ac"/>
          </w:rPr>
          <w:t>自变量</w:t>
        </w:r>
        <w:r w:rsidR="00954553">
          <w:rPr>
            <w:webHidden/>
          </w:rPr>
          <w:tab/>
        </w:r>
        <w:r w:rsidR="00954553">
          <w:rPr>
            <w:webHidden/>
          </w:rPr>
          <w:fldChar w:fldCharType="begin"/>
        </w:r>
        <w:r w:rsidR="00954553">
          <w:rPr>
            <w:webHidden/>
          </w:rPr>
          <w:instrText xml:space="preserve"> PAGEREF _Toc477631849 \h </w:instrText>
        </w:r>
        <w:r w:rsidR="00954553">
          <w:rPr>
            <w:webHidden/>
          </w:rPr>
        </w:r>
        <w:r w:rsidR="00954553">
          <w:rPr>
            <w:webHidden/>
          </w:rPr>
          <w:fldChar w:fldCharType="separate"/>
        </w:r>
        <w:r w:rsidR="00485FFA">
          <w:rPr>
            <w:webHidden/>
          </w:rPr>
          <w:t>95</w:t>
        </w:r>
        <w:r w:rsidR="00954553">
          <w:rPr>
            <w:webHidden/>
          </w:rPr>
          <w:fldChar w:fldCharType="end"/>
        </w:r>
      </w:hyperlink>
    </w:p>
    <w:p w14:paraId="75FEFE14" w14:textId="29BEFBD6" w:rsidR="00954553" w:rsidRDefault="008D26FA">
      <w:pPr>
        <w:pStyle w:val="31"/>
        <w:rPr>
          <w:rFonts w:asciiTheme="minorHAnsi" w:eastAsiaTheme="minorEastAsia" w:hAnsiTheme="minorHAnsi"/>
        </w:rPr>
      </w:pPr>
      <w:hyperlink w:anchor="_Toc477631850" w:history="1">
        <w:r w:rsidR="00954553" w:rsidRPr="000E43B6">
          <w:rPr>
            <w:rStyle w:val="ac"/>
          </w:rPr>
          <w:t xml:space="preserve">6.1.2 </w:t>
        </w:r>
        <w:r w:rsidR="00954553" w:rsidRPr="000E43B6">
          <w:rPr>
            <w:rStyle w:val="ac"/>
          </w:rPr>
          <w:t>因变量</w:t>
        </w:r>
        <w:r w:rsidR="00954553">
          <w:rPr>
            <w:webHidden/>
          </w:rPr>
          <w:tab/>
        </w:r>
        <w:r w:rsidR="00954553">
          <w:rPr>
            <w:webHidden/>
          </w:rPr>
          <w:fldChar w:fldCharType="begin"/>
        </w:r>
        <w:r w:rsidR="00954553">
          <w:rPr>
            <w:webHidden/>
          </w:rPr>
          <w:instrText xml:space="preserve"> PAGEREF _Toc477631850 \h </w:instrText>
        </w:r>
        <w:r w:rsidR="00954553">
          <w:rPr>
            <w:webHidden/>
          </w:rPr>
        </w:r>
        <w:r w:rsidR="00954553">
          <w:rPr>
            <w:webHidden/>
          </w:rPr>
          <w:fldChar w:fldCharType="separate"/>
        </w:r>
        <w:r w:rsidR="00485FFA">
          <w:rPr>
            <w:webHidden/>
          </w:rPr>
          <w:t>97</w:t>
        </w:r>
        <w:r w:rsidR="00954553">
          <w:rPr>
            <w:webHidden/>
          </w:rPr>
          <w:fldChar w:fldCharType="end"/>
        </w:r>
      </w:hyperlink>
    </w:p>
    <w:p w14:paraId="52664F0F" w14:textId="5D7BF75F" w:rsidR="00954553" w:rsidRDefault="008D26FA">
      <w:pPr>
        <w:pStyle w:val="31"/>
        <w:rPr>
          <w:rFonts w:asciiTheme="minorHAnsi" w:eastAsiaTheme="minorEastAsia" w:hAnsiTheme="minorHAnsi"/>
        </w:rPr>
      </w:pPr>
      <w:hyperlink w:anchor="_Toc477631851" w:history="1">
        <w:r w:rsidR="00954553" w:rsidRPr="000E43B6">
          <w:rPr>
            <w:rStyle w:val="ac"/>
          </w:rPr>
          <w:t xml:space="preserve">6.1.3 </w:t>
        </w:r>
        <w:r w:rsidR="00954553" w:rsidRPr="000E43B6">
          <w:rPr>
            <w:rStyle w:val="ac"/>
          </w:rPr>
          <w:t>控制变量</w:t>
        </w:r>
        <w:r w:rsidR="00954553">
          <w:rPr>
            <w:webHidden/>
          </w:rPr>
          <w:tab/>
        </w:r>
        <w:r w:rsidR="00954553">
          <w:rPr>
            <w:webHidden/>
          </w:rPr>
          <w:fldChar w:fldCharType="begin"/>
        </w:r>
        <w:r w:rsidR="00954553">
          <w:rPr>
            <w:webHidden/>
          </w:rPr>
          <w:instrText xml:space="preserve"> PAGEREF _Toc477631851 \h </w:instrText>
        </w:r>
        <w:r w:rsidR="00954553">
          <w:rPr>
            <w:webHidden/>
          </w:rPr>
        </w:r>
        <w:r w:rsidR="00954553">
          <w:rPr>
            <w:webHidden/>
          </w:rPr>
          <w:fldChar w:fldCharType="separate"/>
        </w:r>
        <w:r w:rsidR="00485FFA">
          <w:rPr>
            <w:webHidden/>
          </w:rPr>
          <w:t>98</w:t>
        </w:r>
        <w:r w:rsidR="00954553">
          <w:rPr>
            <w:webHidden/>
          </w:rPr>
          <w:fldChar w:fldCharType="end"/>
        </w:r>
      </w:hyperlink>
    </w:p>
    <w:p w14:paraId="39F3CDCA" w14:textId="697E8612" w:rsidR="00954553" w:rsidRDefault="008D26FA">
      <w:pPr>
        <w:pStyle w:val="21"/>
        <w:rPr>
          <w:rFonts w:asciiTheme="minorHAnsi" w:eastAsiaTheme="minorEastAsia" w:hAnsiTheme="minorHAnsi"/>
        </w:rPr>
      </w:pPr>
      <w:hyperlink w:anchor="_Toc477631852" w:history="1">
        <w:r w:rsidR="00954553" w:rsidRPr="000E43B6">
          <w:rPr>
            <w:rStyle w:val="ac"/>
          </w:rPr>
          <w:t xml:space="preserve">6.2 </w:t>
        </w:r>
        <w:r w:rsidR="00954553" w:rsidRPr="000E43B6">
          <w:rPr>
            <w:rStyle w:val="ac"/>
          </w:rPr>
          <w:t>研究结果</w:t>
        </w:r>
        <w:r w:rsidR="00954553">
          <w:rPr>
            <w:webHidden/>
          </w:rPr>
          <w:tab/>
        </w:r>
        <w:r w:rsidR="00954553">
          <w:rPr>
            <w:webHidden/>
          </w:rPr>
          <w:fldChar w:fldCharType="begin"/>
        </w:r>
        <w:r w:rsidR="00954553">
          <w:rPr>
            <w:webHidden/>
          </w:rPr>
          <w:instrText xml:space="preserve"> PAGEREF _Toc477631852 \h </w:instrText>
        </w:r>
        <w:r w:rsidR="00954553">
          <w:rPr>
            <w:webHidden/>
          </w:rPr>
        </w:r>
        <w:r w:rsidR="00954553">
          <w:rPr>
            <w:webHidden/>
          </w:rPr>
          <w:fldChar w:fldCharType="separate"/>
        </w:r>
        <w:r w:rsidR="00485FFA">
          <w:rPr>
            <w:webHidden/>
          </w:rPr>
          <w:t>99</w:t>
        </w:r>
        <w:r w:rsidR="00954553">
          <w:rPr>
            <w:webHidden/>
          </w:rPr>
          <w:fldChar w:fldCharType="end"/>
        </w:r>
      </w:hyperlink>
    </w:p>
    <w:p w14:paraId="592A81F8" w14:textId="4F5AA8A9" w:rsidR="00954553" w:rsidRDefault="008D26FA">
      <w:pPr>
        <w:pStyle w:val="31"/>
        <w:rPr>
          <w:rFonts w:asciiTheme="minorHAnsi" w:eastAsiaTheme="minorEastAsia" w:hAnsiTheme="minorHAnsi"/>
        </w:rPr>
      </w:pPr>
      <w:hyperlink w:anchor="_Toc477631853" w:history="1">
        <w:r w:rsidR="00954553" w:rsidRPr="000E43B6">
          <w:rPr>
            <w:rStyle w:val="ac"/>
          </w:rPr>
          <w:t xml:space="preserve">6.2.1 </w:t>
        </w:r>
        <w:r w:rsidR="00954553" w:rsidRPr="000E43B6">
          <w:rPr>
            <w:rStyle w:val="ac"/>
          </w:rPr>
          <w:t>描述性统计</w:t>
        </w:r>
        <w:r w:rsidR="00954553">
          <w:rPr>
            <w:webHidden/>
          </w:rPr>
          <w:tab/>
        </w:r>
        <w:r w:rsidR="00954553">
          <w:rPr>
            <w:webHidden/>
          </w:rPr>
          <w:fldChar w:fldCharType="begin"/>
        </w:r>
        <w:r w:rsidR="00954553">
          <w:rPr>
            <w:webHidden/>
          </w:rPr>
          <w:instrText xml:space="preserve"> PAGEREF _Toc477631853 \h </w:instrText>
        </w:r>
        <w:r w:rsidR="00954553">
          <w:rPr>
            <w:webHidden/>
          </w:rPr>
        </w:r>
        <w:r w:rsidR="00954553">
          <w:rPr>
            <w:webHidden/>
          </w:rPr>
          <w:fldChar w:fldCharType="separate"/>
        </w:r>
        <w:r w:rsidR="00485FFA">
          <w:rPr>
            <w:webHidden/>
          </w:rPr>
          <w:t>99</w:t>
        </w:r>
        <w:r w:rsidR="00954553">
          <w:rPr>
            <w:webHidden/>
          </w:rPr>
          <w:fldChar w:fldCharType="end"/>
        </w:r>
      </w:hyperlink>
    </w:p>
    <w:p w14:paraId="4EC8DACA" w14:textId="76C7B2FA" w:rsidR="00954553" w:rsidRDefault="008D26FA">
      <w:pPr>
        <w:pStyle w:val="31"/>
        <w:rPr>
          <w:rFonts w:asciiTheme="minorHAnsi" w:eastAsiaTheme="minorEastAsia" w:hAnsiTheme="minorHAnsi"/>
        </w:rPr>
      </w:pPr>
      <w:hyperlink w:anchor="_Toc477631854" w:history="1">
        <w:r w:rsidR="00954553" w:rsidRPr="000E43B6">
          <w:rPr>
            <w:rStyle w:val="ac"/>
          </w:rPr>
          <w:t xml:space="preserve">6.2.2 </w:t>
        </w:r>
        <w:r w:rsidR="00954553" w:rsidRPr="000E43B6">
          <w:rPr>
            <w:rStyle w:val="ac"/>
          </w:rPr>
          <w:t>实证模型结果</w:t>
        </w:r>
        <w:r w:rsidR="00954553">
          <w:rPr>
            <w:webHidden/>
          </w:rPr>
          <w:tab/>
        </w:r>
        <w:r w:rsidR="00954553">
          <w:rPr>
            <w:webHidden/>
          </w:rPr>
          <w:fldChar w:fldCharType="begin"/>
        </w:r>
        <w:r w:rsidR="00954553">
          <w:rPr>
            <w:webHidden/>
          </w:rPr>
          <w:instrText xml:space="preserve"> PAGEREF _Toc477631854 \h </w:instrText>
        </w:r>
        <w:r w:rsidR="00954553">
          <w:rPr>
            <w:webHidden/>
          </w:rPr>
        </w:r>
        <w:r w:rsidR="00954553">
          <w:rPr>
            <w:webHidden/>
          </w:rPr>
          <w:fldChar w:fldCharType="separate"/>
        </w:r>
        <w:r w:rsidR="00485FFA">
          <w:rPr>
            <w:webHidden/>
          </w:rPr>
          <w:t>105</w:t>
        </w:r>
        <w:r w:rsidR="00954553">
          <w:rPr>
            <w:webHidden/>
          </w:rPr>
          <w:fldChar w:fldCharType="end"/>
        </w:r>
      </w:hyperlink>
    </w:p>
    <w:p w14:paraId="0A7E4D1B" w14:textId="00ECD988" w:rsidR="00954553" w:rsidRDefault="008D26FA">
      <w:pPr>
        <w:pStyle w:val="21"/>
        <w:rPr>
          <w:rFonts w:asciiTheme="minorHAnsi" w:eastAsiaTheme="minorEastAsia" w:hAnsiTheme="minorHAnsi"/>
        </w:rPr>
      </w:pPr>
      <w:hyperlink w:anchor="_Toc477631855" w:history="1">
        <w:r w:rsidR="00954553" w:rsidRPr="000E43B6">
          <w:rPr>
            <w:rStyle w:val="ac"/>
          </w:rPr>
          <w:t xml:space="preserve">6.3 </w:t>
        </w:r>
        <w:r w:rsidR="00954553" w:rsidRPr="000E43B6">
          <w:rPr>
            <w:rStyle w:val="ac"/>
          </w:rPr>
          <w:t>分析与讨论</w:t>
        </w:r>
        <w:r w:rsidR="00954553">
          <w:rPr>
            <w:webHidden/>
          </w:rPr>
          <w:tab/>
        </w:r>
        <w:r w:rsidR="00954553">
          <w:rPr>
            <w:webHidden/>
          </w:rPr>
          <w:fldChar w:fldCharType="begin"/>
        </w:r>
        <w:r w:rsidR="00954553">
          <w:rPr>
            <w:webHidden/>
          </w:rPr>
          <w:instrText xml:space="preserve"> PAGEREF _Toc477631855 \h </w:instrText>
        </w:r>
        <w:r w:rsidR="00954553">
          <w:rPr>
            <w:webHidden/>
          </w:rPr>
        </w:r>
        <w:r w:rsidR="00954553">
          <w:rPr>
            <w:webHidden/>
          </w:rPr>
          <w:fldChar w:fldCharType="separate"/>
        </w:r>
        <w:r w:rsidR="00485FFA">
          <w:rPr>
            <w:webHidden/>
          </w:rPr>
          <w:t>109</w:t>
        </w:r>
        <w:r w:rsidR="00954553">
          <w:rPr>
            <w:webHidden/>
          </w:rPr>
          <w:fldChar w:fldCharType="end"/>
        </w:r>
      </w:hyperlink>
    </w:p>
    <w:p w14:paraId="2A60B07E" w14:textId="2E31D852" w:rsidR="00954553" w:rsidRDefault="008D26FA" w:rsidP="00954553">
      <w:pPr>
        <w:pStyle w:val="11"/>
        <w:rPr>
          <w:rFonts w:asciiTheme="minorHAnsi" w:eastAsiaTheme="minorEastAsia" w:hAnsiTheme="minorHAnsi"/>
        </w:rPr>
      </w:pPr>
      <w:hyperlink w:anchor="_Toc477631856" w:history="1">
        <w:r w:rsidR="00954553" w:rsidRPr="000E43B6">
          <w:rPr>
            <w:rStyle w:val="ac"/>
          </w:rPr>
          <w:t>第</w:t>
        </w:r>
        <w:r w:rsidR="00954553" w:rsidRPr="000E43B6">
          <w:rPr>
            <w:rStyle w:val="ac"/>
          </w:rPr>
          <w:t>7</w:t>
        </w:r>
        <w:r w:rsidR="00954553" w:rsidRPr="000E43B6">
          <w:rPr>
            <w:rStyle w:val="ac"/>
          </w:rPr>
          <w:t>章</w:t>
        </w:r>
        <w:r w:rsidR="00954553">
          <w:rPr>
            <w:rFonts w:asciiTheme="minorHAnsi" w:eastAsiaTheme="minorEastAsia" w:hAnsiTheme="minorHAnsi"/>
          </w:rPr>
          <w:tab/>
        </w:r>
        <w:r w:rsidR="00954553" w:rsidRPr="000E43B6">
          <w:rPr>
            <w:rStyle w:val="ac"/>
          </w:rPr>
          <w:t>股权结构对企业绩效的影响研究</w:t>
        </w:r>
        <w:r w:rsidR="00954553">
          <w:rPr>
            <w:webHidden/>
          </w:rPr>
          <w:tab/>
        </w:r>
        <w:r w:rsidR="00954553">
          <w:rPr>
            <w:webHidden/>
          </w:rPr>
          <w:fldChar w:fldCharType="begin"/>
        </w:r>
        <w:r w:rsidR="00954553">
          <w:rPr>
            <w:webHidden/>
          </w:rPr>
          <w:instrText xml:space="preserve"> PAGEREF _Toc477631856 \h </w:instrText>
        </w:r>
        <w:r w:rsidR="00954553">
          <w:rPr>
            <w:webHidden/>
          </w:rPr>
        </w:r>
        <w:r w:rsidR="00954553">
          <w:rPr>
            <w:webHidden/>
          </w:rPr>
          <w:fldChar w:fldCharType="separate"/>
        </w:r>
        <w:r w:rsidR="00485FFA">
          <w:rPr>
            <w:webHidden/>
          </w:rPr>
          <w:t>113</w:t>
        </w:r>
        <w:r w:rsidR="00954553">
          <w:rPr>
            <w:webHidden/>
          </w:rPr>
          <w:fldChar w:fldCharType="end"/>
        </w:r>
      </w:hyperlink>
    </w:p>
    <w:p w14:paraId="5A5FA7A4" w14:textId="02FC624D" w:rsidR="00954553" w:rsidRDefault="008D26FA">
      <w:pPr>
        <w:pStyle w:val="21"/>
        <w:rPr>
          <w:rFonts w:asciiTheme="minorHAnsi" w:eastAsiaTheme="minorEastAsia" w:hAnsiTheme="minorHAnsi"/>
        </w:rPr>
      </w:pPr>
      <w:hyperlink w:anchor="_Toc477631857" w:history="1">
        <w:r w:rsidR="00954553" w:rsidRPr="000E43B6">
          <w:rPr>
            <w:rStyle w:val="ac"/>
          </w:rPr>
          <w:t xml:space="preserve">7.1 </w:t>
        </w:r>
        <w:r w:rsidR="00954553" w:rsidRPr="000E43B6">
          <w:rPr>
            <w:rStyle w:val="ac"/>
          </w:rPr>
          <w:t>研究设计</w:t>
        </w:r>
        <w:r w:rsidR="00954553">
          <w:rPr>
            <w:webHidden/>
          </w:rPr>
          <w:tab/>
        </w:r>
        <w:r w:rsidR="00954553">
          <w:rPr>
            <w:webHidden/>
          </w:rPr>
          <w:fldChar w:fldCharType="begin"/>
        </w:r>
        <w:r w:rsidR="00954553">
          <w:rPr>
            <w:webHidden/>
          </w:rPr>
          <w:instrText xml:space="preserve"> PAGEREF _Toc477631857 \h </w:instrText>
        </w:r>
        <w:r w:rsidR="00954553">
          <w:rPr>
            <w:webHidden/>
          </w:rPr>
        </w:r>
        <w:r w:rsidR="00954553">
          <w:rPr>
            <w:webHidden/>
          </w:rPr>
          <w:fldChar w:fldCharType="separate"/>
        </w:r>
        <w:r w:rsidR="00485FFA">
          <w:rPr>
            <w:webHidden/>
          </w:rPr>
          <w:t>113</w:t>
        </w:r>
        <w:r w:rsidR="00954553">
          <w:rPr>
            <w:webHidden/>
          </w:rPr>
          <w:fldChar w:fldCharType="end"/>
        </w:r>
      </w:hyperlink>
    </w:p>
    <w:p w14:paraId="22AF1E90" w14:textId="150F4232" w:rsidR="00954553" w:rsidRDefault="008D26FA">
      <w:pPr>
        <w:pStyle w:val="31"/>
        <w:rPr>
          <w:rFonts w:asciiTheme="minorHAnsi" w:eastAsiaTheme="minorEastAsia" w:hAnsiTheme="minorHAnsi"/>
        </w:rPr>
      </w:pPr>
      <w:hyperlink w:anchor="_Toc477631858" w:history="1">
        <w:r w:rsidR="00954553" w:rsidRPr="000E43B6">
          <w:rPr>
            <w:rStyle w:val="ac"/>
          </w:rPr>
          <w:t xml:space="preserve">7.1.1 </w:t>
        </w:r>
        <w:r w:rsidR="00954553" w:rsidRPr="000E43B6">
          <w:rPr>
            <w:rStyle w:val="ac"/>
          </w:rPr>
          <w:t>自变量</w:t>
        </w:r>
        <w:r w:rsidR="00954553">
          <w:rPr>
            <w:webHidden/>
          </w:rPr>
          <w:tab/>
        </w:r>
        <w:r w:rsidR="00954553">
          <w:rPr>
            <w:webHidden/>
          </w:rPr>
          <w:fldChar w:fldCharType="begin"/>
        </w:r>
        <w:r w:rsidR="00954553">
          <w:rPr>
            <w:webHidden/>
          </w:rPr>
          <w:instrText xml:space="preserve"> PAGEREF _Toc477631858 \h </w:instrText>
        </w:r>
        <w:r w:rsidR="00954553">
          <w:rPr>
            <w:webHidden/>
          </w:rPr>
        </w:r>
        <w:r w:rsidR="00954553">
          <w:rPr>
            <w:webHidden/>
          </w:rPr>
          <w:fldChar w:fldCharType="separate"/>
        </w:r>
        <w:r w:rsidR="00485FFA">
          <w:rPr>
            <w:webHidden/>
          </w:rPr>
          <w:t>113</w:t>
        </w:r>
        <w:r w:rsidR="00954553">
          <w:rPr>
            <w:webHidden/>
          </w:rPr>
          <w:fldChar w:fldCharType="end"/>
        </w:r>
      </w:hyperlink>
    </w:p>
    <w:p w14:paraId="333447F0" w14:textId="20CED8FD" w:rsidR="00954553" w:rsidRDefault="008D26FA">
      <w:pPr>
        <w:pStyle w:val="31"/>
        <w:rPr>
          <w:rFonts w:asciiTheme="minorHAnsi" w:eastAsiaTheme="minorEastAsia" w:hAnsiTheme="minorHAnsi"/>
        </w:rPr>
      </w:pPr>
      <w:hyperlink w:anchor="_Toc477631859" w:history="1">
        <w:r w:rsidR="00954553" w:rsidRPr="000E43B6">
          <w:rPr>
            <w:rStyle w:val="ac"/>
          </w:rPr>
          <w:t xml:space="preserve">7.1.2 </w:t>
        </w:r>
        <w:r w:rsidR="00954553" w:rsidRPr="000E43B6">
          <w:rPr>
            <w:rStyle w:val="ac"/>
          </w:rPr>
          <w:t>因变量</w:t>
        </w:r>
        <w:r w:rsidR="00954553">
          <w:rPr>
            <w:webHidden/>
          </w:rPr>
          <w:tab/>
        </w:r>
        <w:r w:rsidR="00954553">
          <w:rPr>
            <w:webHidden/>
          </w:rPr>
          <w:fldChar w:fldCharType="begin"/>
        </w:r>
        <w:r w:rsidR="00954553">
          <w:rPr>
            <w:webHidden/>
          </w:rPr>
          <w:instrText xml:space="preserve"> PAGEREF _Toc477631859 \h </w:instrText>
        </w:r>
        <w:r w:rsidR="00954553">
          <w:rPr>
            <w:webHidden/>
          </w:rPr>
        </w:r>
        <w:r w:rsidR="00954553">
          <w:rPr>
            <w:webHidden/>
          </w:rPr>
          <w:fldChar w:fldCharType="separate"/>
        </w:r>
        <w:r w:rsidR="00485FFA">
          <w:rPr>
            <w:webHidden/>
          </w:rPr>
          <w:t>114</w:t>
        </w:r>
        <w:r w:rsidR="00954553">
          <w:rPr>
            <w:webHidden/>
          </w:rPr>
          <w:fldChar w:fldCharType="end"/>
        </w:r>
      </w:hyperlink>
    </w:p>
    <w:p w14:paraId="77B8A2EB" w14:textId="1D54812D" w:rsidR="00954553" w:rsidRDefault="008D26FA">
      <w:pPr>
        <w:pStyle w:val="31"/>
        <w:rPr>
          <w:rFonts w:asciiTheme="minorHAnsi" w:eastAsiaTheme="minorEastAsia" w:hAnsiTheme="minorHAnsi"/>
        </w:rPr>
      </w:pPr>
      <w:hyperlink w:anchor="_Toc477631860" w:history="1">
        <w:r w:rsidR="00954553" w:rsidRPr="000E43B6">
          <w:rPr>
            <w:rStyle w:val="ac"/>
          </w:rPr>
          <w:t xml:space="preserve">7.1.3 </w:t>
        </w:r>
        <w:r w:rsidR="00954553" w:rsidRPr="000E43B6">
          <w:rPr>
            <w:rStyle w:val="ac"/>
          </w:rPr>
          <w:t>调节变量</w:t>
        </w:r>
        <w:r w:rsidR="00954553">
          <w:rPr>
            <w:webHidden/>
          </w:rPr>
          <w:tab/>
        </w:r>
        <w:r w:rsidR="00954553">
          <w:rPr>
            <w:webHidden/>
          </w:rPr>
          <w:fldChar w:fldCharType="begin"/>
        </w:r>
        <w:r w:rsidR="00954553">
          <w:rPr>
            <w:webHidden/>
          </w:rPr>
          <w:instrText xml:space="preserve"> PAGEREF _Toc477631860 \h </w:instrText>
        </w:r>
        <w:r w:rsidR="00954553">
          <w:rPr>
            <w:webHidden/>
          </w:rPr>
        </w:r>
        <w:r w:rsidR="00954553">
          <w:rPr>
            <w:webHidden/>
          </w:rPr>
          <w:fldChar w:fldCharType="separate"/>
        </w:r>
        <w:r w:rsidR="00485FFA">
          <w:rPr>
            <w:webHidden/>
          </w:rPr>
          <w:t>115</w:t>
        </w:r>
        <w:r w:rsidR="00954553">
          <w:rPr>
            <w:webHidden/>
          </w:rPr>
          <w:fldChar w:fldCharType="end"/>
        </w:r>
      </w:hyperlink>
    </w:p>
    <w:p w14:paraId="014EFE52" w14:textId="3D14AF52" w:rsidR="00954553" w:rsidRDefault="008D26FA">
      <w:pPr>
        <w:pStyle w:val="31"/>
        <w:rPr>
          <w:rFonts w:asciiTheme="minorHAnsi" w:eastAsiaTheme="minorEastAsia" w:hAnsiTheme="minorHAnsi"/>
        </w:rPr>
      </w:pPr>
      <w:hyperlink w:anchor="_Toc477631861" w:history="1">
        <w:r w:rsidR="00954553" w:rsidRPr="000E43B6">
          <w:rPr>
            <w:rStyle w:val="ac"/>
          </w:rPr>
          <w:t xml:space="preserve">7.1.4 </w:t>
        </w:r>
        <w:r w:rsidR="00954553" w:rsidRPr="000E43B6">
          <w:rPr>
            <w:rStyle w:val="ac"/>
          </w:rPr>
          <w:t>控制变量</w:t>
        </w:r>
        <w:r w:rsidR="00954553">
          <w:rPr>
            <w:webHidden/>
          </w:rPr>
          <w:tab/>
        </w:r>
        <w:r w:rsidR="00954553">
          <w:rPr>
            <w:webHidden/>
          </w:rPr>
          <w:fldChar w:fldCharType="begin"/>
        </w:r>
        <w:r w:rsidR="00954553">
          <w:rPr>
            <w:webHidden/>
          </w:rPr>
          <w:instrText xml:space="preserve"> PAGEREF _Toc477631861 \h </w:instrText>
        </w:r>
        <w:r w:rsidR="00954553">
          <w:rPr>
            <w:webHidden/>
          </w:rPr>
        </w:r>
        <w:r w:rsidR="00954553">
          <w:rPr>
            <w:webHidden/>
          </w:rPr>
          <w:fldChar w:fldCharType="separate"/>
        </w:r>
        <w:r w:rsidR="00485FFA">
          <w:rPr>
            <w:webHidden/>
          </w:rPr>
          <w:t>115</w:t>
        </w:r>
        <w:r w:rsidR="00954553">
          <w:rPr>
            <w:webHidden/>
          </w:rPr>
          <w:fldChar w:fldCharType="end"/>
        </w:r>
      </w:hyperlink>
    </w:p>
    <w:p w14:paraId="4E7F4776" w14:textId="382D7C46" w:rsidR="00954553" w:rsidRDefault="008D26FA">
      <w:pPr>
        <w:pStyle w:val="21"/>
        <w:rPr>
          <w:rFonts w:asciiTheme="minorHAnsi" w:eastAsiaTheme="minorEastAsia" w:hAnsiTheme="minorHAnsi"/>
        </w:rPr>
      </w:pPr>
      <w:hyperlink w:anchor="_Toc477631862" w:history="1">
        <w:r w:rsidR="00954553" w:rsidRPr="000E43B6">
          <w:rPr>
            <w:rStyle w:val="ac"/>
          </w:rPr>
          <w:t xml:space="preserve">7.2 </w:t>
        </w:r>
        <w:r w:rsidR="00954553" w:rsidRPr="000E43B6">
          <w:rPr>
            <w:rStyle w:val="ac"/>
          </w:rPr>
          <w:t>研究结果</w:t>
        </w:r>
        <w:r w:rsidR="00954553">
          <w:rPr>
            <w:webHidden/>
          </w:rPr>
          <w:tab/>
        </w:r>
        <w:r w:rsidR="00954553">
          <w:rPr>
            <w:webHidden/>
          </w:rPr>
          <w:fldChar w:fldCharType="begin"/>
        </w:r>
        <w:r w:rsidR="00954553">
          <w:rPr>
            <w:webHidden/>
          </w:rPr>
          <w:instrText xml:space="preserve"> PAGEREF _Toc477631862 \h </w:instrText>
        </w:r>
        <w:r w:rsidR="00954553">
          <w:rPr>
            <w:webHidden/>
          </w:rPr>
        </w:r>
        <w:r w:rsidR="00954553">
          <w:rPr>
            <w:webHidden/>
          </w:rPr>
          <w:fldChar w:fldCharType="separate"/>
        </w:r>
        <w:r w:rsidR="00485FFA">
          <w:rPr>
            <w:webHidden/>
          </w:rPr>
          <w:t>115</w:t>
        </w:r>
        <w:r w:rsidR="00954553">
          <w:rPr>
            <w:webHidden/>
          </w:rPr>
          <w:fldChar w:fldCharType="end"/>
        </w:r>
      </w:hyperlink>
    </w:p>
    <w:p w14:paraId="03E55223" w14:textId="063B0D4E" w:rsidR="00954553" w:rsidRDefault="008D26FA">
      <w:pPr>
        <w:pStyle w:val="31"/>
        <w:rPr>
          <w:rFonts w:asciiTheme="minorHAnsi" w:eastAsiaTheme="minorEastAsia" w:hAnsiTheme="minorHAnsi"/>
        </w:rPr>
      </w:pPr>
      <w:hyperlink w:anchor="_Toc477631863" w:history="1">
        <w:r w:rsidR="00954553" w:rsidRPr="000E43B6">
          <w:rPr>
            <w:rStyle w:val="ac"/>
          </w:rPr>
          <w:t xml:space="preserve">7.2.1 </w:t>
        </w:r>
        <w:r w:rsidR="00954553" w:rsidRPr="000E43B6">
          <w:rPr>
            <w:rStyle w:val="ac"/>
          </w:rPr>
          <w:t>描述性统计</w:t>
        </w:r>
        <w:r w:rsidR="00954553">
          <w:rPr>
            <w:webHidden/>
          </w:rPr>
          <w:tab/>
        </w:r>
        <w:r w:rsidR="00954553">
          <w:rPr>
            <w:webHidden/>
          </w:rPr>
          <w:fldChar w:fldCharType="begin"/>
        </w:r>
        <w:r w:rsidR="00954553">
          <w:rPr>
            <w:webHidden/>
          </w:rPr>
          <w:instrText xml:space="preserve"> PAGEREF _Toc477631863 \h </w:instrText>
        </w:r>
        <w:r w:rsidR="00954553">
          <w:rPr>
            <w:webHidden/>
          </w:rPr>
        </w:r>
        <w:r w:rsidR="00954553">
          <w:rPr>
            <w:webHidden/>
          </w:rPr>
          <w:fldChar w:fldCharType="separate"/>
        </w:r>
        <w:r w:rsidR="00485FFA">
          <w:rPr>
            <w:webHidden/>
          </w:rPr>
          <w:t>115</w:t>
        </w:r>
        <w:r w:rsidR="00954553">
          <w:rPr>
            <w:webHidden/>
          </w:rPr>
          <w:fldChar w:fldCharType="end"/>
        </w:r>
      </w:hyperlink>
    </w:p>
    <w:p w14:paraId="0F8CC69C" w14:textId="4F89B663" w:rsidR="00954553" w:rsidRDefault="008D26FA">
      <w:pPr>
        <w:pStyle w:val="31"/>
        <w:rPr>
          <w:rFonts w:asciiTheme="minorHAnsi" w:eastAsiaTheme="minorEastAsia" w:hAnsiTheme="minorHAnsi"/>
        </w:rPr>
      </w:pPr>
      <w:hyperlink w:anchor="_Toc477631864" w:history="1">
        <w:r w:rsidR="00954553" w:rsidRPr="000E43B6">
          <w:rPr>
            <w:rStyle w:val="ac"/>
          </w:rPr>
          <w:t xml:space="preserve">7.2.2 </w:t>
        </w:r>
        <w:r w:rsidR="00954553" w:rsidRPr="000E43B6">
          <w:rPr>
            <w:rStyle w:val="ac"/>
          </w:rPr>
          <w:t>实证模型结果</w:t>
        </w:r>
        <w:r w:rsidR="00954553">
          <w:rPr>
            <w:webHidden/>
          </w:rPr>
          <w:tab/>
        </w:r>
        <w:r w:rsidR="00954553">
          <w:rPr>
            <w:webHidden/>
          </w:rPr>
          <w:fldChar w:fldCharType="begin"/>
        </w:r>
        <w:r w:rsidR="00954553">
          <w:rPr>
            <w:webHidden/>
          </w:rPr>
          <w:instrText xml:space="preserve"> PAGEREF _Toc477631864 \h </w:instrText>
        </w:r>
        <w:r w:rsidR="00954553">
          <w:rPr>
            <w:webHidden/>
          </w:rPr>
        </w:r>
        <w:r w:rsidR="00954553">
          <w:rPr>
            <w:webHidden/>
          </w:rPr>
          <w:fldChar w:fldCharType="separate"/>
        </w:r>
        <w:r w:rsidR="00485FFA">
          <w:rPr>
            <w:webHidden/>
          </w:rPr>
          <w:t>117</w:t>
        </w:r>
        <w:r w:rsidR="00954553">
          <w:rPr>
            <w:webHidden/>
          </w:rPr>
          <w:fldChar w:fldCharType="end"/>
        </w:r>
      </w:hyperlink>
    </w:p>
    <w:p w14:paraId="26AC0380" w14:textId="24FBC796" w:rsidR="00954553" w:rsidRDefault="008D26FA">
      <w:pPr>
        <w:pStyle w:val="21"/>
        <w:rPr>
          <w:rFonts w:asciiTheme="minorHAnsi" w:eastAsiaTheme="minorEastAsia" w:hAnsiTheme="minorHAnsi"/>
        </w:rPr>
      </w:pPr>
      <w:hyperlink w:anchor="_Toc477631865" w:history="1">
        <w:r w:rsidR="00954553" w:rsidRPr="000E43B6">
          <w:rPr>
            <w:rStyle w:val="ac"/>
          </w:rPr>
          <w:t xml:space="preserve">7.3 </w:t>
        </w:r>
        <w:r w:rsidR="00954553" w:rsidRPr="000E43B6">
          <w:rPr>
            <w:rStyle w:val="ac"/>
          </w:rPr>
          <w:t>分析与讨论</w:t>
        </w:r>
        <w:r w:rsidR="00954553">
          <w:rPr>
            <w:webHidden/>
          </w:rPr>
          <w:tab/>
        </w:r>
        <w:r w:rsidR="00954553">
          <w:rPr>
            <w:webHidden/>
          </w:rPr>
          <w:fldChar w:fldCharType="begin"/>
        </w:r>
        <w:r w:rsidR="00954553">
          <w:rPr>
            <w:webHidden/>
          </w:rPr>
          <w:instrText xml:space="preserve"> PAGEREF _Toc477631865 \h </w:instrText>
        </w:r>
        <w:r w:rsidR="00954553">
          <w:rPr>
            <w:webHidden/>
          </w:rPr>
        </w:r>
        <w:r w:rsidR="00954553">
          <w:rPr>
            <w:webHidden/>
          </w:rPr>
          <w:fldChar w:fldCharType="separate"/>
        </w:r>
        <w:r w:rsidR="00485FFA">
          <w:rPr>
            <w:webHidden/>
          </w:rPr>
          <w:t>131</w:t>
        </w:r>
        <w:r w:rsidR="00954553">
          <w:rPr>
            <w:webHidden/>
          </w:rPr>
          <w:fldChar w:fldCharType="end"/>
        </w:r>
      </w:hyperlink>
    </w:p>
    <w:p w14:paraId="300EFB26" w14:textId="24857A4B" w:rsidR="00954553" w:rsidRDefault="008D26FA" w:rsidP="00954553">
      <w:pPr>
        <w:pStyle w:val="11"/>
        <w:rPr>
          <w:rFonts w:asciiTheme="minorHAnsi" w:eastAsiaTheme="minorEastAsia" w:hAnsiTheme="minorHAnsi"/>
        </w:rPr>
      </w:pPr>
      <w:hyperlink w:anchor="_Toc477631866" w:history="1">
        <w:r w:rsidR="00954553" w:rsidRPr="000E43B6">
          <w:rPr>
            <w:rStyle w:val="ac"/>
          </w:rPr>
          <w:t>第</w:t>
        </w:r>
        <w:r w:rsidR="00954553" w:rsidRPr="000E43B6">
          <w:rPr>
            <w:rStyle w:val="ac"/>
          </w:rPr>
          <w:t>8</w:t>
        </w:r>
        <w:r w:rsidR="00954553" w:rsidRPr="000E43B6">
          <w:rPr>
            <w:rStyle w:val="ac"/>
          </w:rPr>
          <w:t>章</w:t>
        </w:r>
        <w:r w:rsidR="00954553">
          <w:rPr>
            <w:rFonts w:asciiTheme="minorHAnsi" w:eastAsiaTheme="minorEastAsia" w:hAnsiTheme="minorHAnsi"/>
          </w:rPr>
          <w:tab/>
        </w:r>
        <w:r w:rsidR="00954553" w:rsidRPr="000E43B6">
          <w:rPr>
            <w:rStyle w:val="ac"/>
          </w:rPr>
          <w:t>股东人力资本与股权分配匹配性的作用研究</w:t>
        </w:r>
        <w:r w:rsidR="00954553">
          <w:rPr>
            <w:webHidden/>
          </w:rPr>
          <w:tab/>
        </w:r>
        <w:r w:rsidR="00954553">
          <w:rPr>
            <w:webHidden/>
          </w:rPr>
          <w:fldChar w:fldCharType="begin"/>
        </w:r>
        <w:r w:rsidR="00954553">
          <w:rPr>
            <w:webHidden/>
          </w:rPr>
          <w:instrText xml:space="preserve"> PAGEREF _Toc477631866 \h </w:instrText>
        </w:r>
        <w:r w:rsidR="00954553">
          <w:rPr>
            <w:webHidden/>
          </w:rPr>
        </w:r>
        <w:r w:rsidR="00954553">
          <w:rPr>
            <w:webHidden/>
          </w:rPr>
          <w:fldChar w:fldCharType="separate"/>
        </w:r>
        <w:r w:rsidR="00485FFA">
          <w:rPr>
            <w:webHidden/>
          </w:rPr>
          <w:t>135</w:t>
        </w:r>
        <w:r w:rsidR="00954553">
          <w:rPr>
            <w:webHidden/>
          </w:rPr>
          <w:fldChar w:fldCharType="end"/>
        </w:r>
      </w:hyperlink>
    </w:p>
    <w:p w14:paraId="49C5BCBE" w14:textId="65941D86" w:rsidR="00954553" w:rsidRDefault="008D26FA">
      <w:pPr>
        <w:pStyle w:val="21"/>
        <w:rPr>
          <w:rFonts w:asciiTheme="minorHAnsi" w:eastAsiaTheme="minorEastAsia" w:hAnsiTheme="minorHAnsi"/>
        </w:rPr>
      </w:pPr>
      <w:hyperlink w:anchor="_Toc477631867" w:history="1">
        <w:r w:rsidR="00954553" w:rsidRPr="000E43B6">
          <w:rPr>
            <w:rStyle w:val="ac"/>
          </w:rPr>
          <w:t xml:space="preserve">8.1 </w:t>
        </w:r>
        <w:r w:rsidR="00954553" w:rsidRPr="000E43B6">
          <w:rPr>
            <w:rStyle w:val="ac"/>
          </w:rPr>
          <w:t>研究设计</w:t>
        </w:r>
        <w:r w:rsidR="00954553">
          <w:rPr>
            <w:webHidden/>
          </w:rPr>
          <w:tab/>
        </w:r>
        <w:r w:rsidR="00954553">
          <w:rPr>
            <w:webHidden/>
          </w:rPr>
          <w:fldChar w:fldCharType="begin"/>
        </w:r>
        <w:r w:rsidR="00954553">
          <w:rPr>
            <w:webHidden/>
          </w:rPr>
          <w:instrText xml:space="preserve"> PAGEREF _Toc477631867 \h </w:instrText>
        </w:r>
        <w:r w:rsidR="00954553">
          <w:rPr>
            <w:webHidden/>
          </w:rPr>
        </w:r>
        <w:r w:rsidR="00954553">
          <w:rPr>
            <w:webHidden/>
          </w:rPr>
          <w:fldChar w:fldCharType="separate"/>
        </w:r>
        <w:r w:rsidR="00485FFA">
          <w:rPr>
            <w:webHidden/>
          </w:rPr>
          <w:t>135</w:t>
        </w:r>
        <w:r w:rsidR="00954553">
          <w:rPr>
            <w:webHidden/>
          </w:rPr>
          <w:fldChar w:fldCharType="end"/>
        </w:r>
      </w:hyperlink>
    </w:p>
    <w:p w14:paraId="41E699FE" w14:textId="0C84AA37" w:rsidR="00954553" w:rsidRDefault="008D26FA">
      <w:pPr>
        <w:pStyle w:val="31"/>
        <w:rPr>
          <w:rFonts w:asciiTheme="minorHAnsi" w:eastAsiaTheme="minorEastAsia" w:hAnsiTheme="minorHAnsi"/>
        </w:rPr>
      </w:pPr>
      <w:hyperlink w:anchor="_Toc477631868" w:history="1">
        <w:r w:rsidR="00954553" w:rsidRPr="000E43B6">
          <w:rPr>
            <w:rStyle w:val="ac"/>
          </w:rPr>
          <w:t xml:space="preserve">8.1.1 </w:t>
        </w:r>
        <w:r w:rsidR="00954553" w:rsidRPr="000E43B6">
          <w:rPr>
            <w:rStyle w:val="ac"/>
          </w:rPr>
          <w:t>自变量</w:t>
        </w:r>
        <w:r w:rsidR="00954553">
          <w:rPr>
            <w:webHidden/>
          </w:rPr>
          <w:tab/>
        </w:r>
        <w:r w:rsidR="00954553">
          <w:rPr>
            <w:webHidden/>
          </w:rPr>
          <w:fldChar w:fldCharType="begin"/>
        </w:r>
        <w:r w:rsidR="00954553">
          <w:rPr>
            <w:webHidden/>
          </w:rPr>
          <w:instrText xml:space="preserve"> PAGEREF _Toc477631868 \h </w:instrText>
        </w:r>
        <w:r w:rsidR="00954553">
          <w:rPr>
            <w:webHidden/>
          </w:rPr>
        </w:r>
        <w:r w:rsidR="00954553">
          <w:rPr>
            <w:webHidden/>
          </w:rPr>
          <w:fldChar w:fldCharType="separate"/>
        </w:r>
        <w:r w:rsidR="00485FFA">
          <w:rPr>
            <w:webHidden/>
          </w:rPr>
          <w:t>135</w:t>
        </w:r>
        <w:r w:rsidR="00954553">
          <w:rPr>
            <w:webHidden/>
          </w:rPr>
          <w:fldChar w:fldCharType="end"/>
        </w:r>
      </w:hyperlink>
    </w:p>
    <w:p w14:paraId="46AE7E5D" w14:textId="688F5838" w:rsidR="00954553" w:rsidRDefault="008D26FA">
      <w:pPr>
        <w:pStyle w:val="31"/>
        <w:rPr>
          <w:rFonts w:asciiTheme="minorHAnsi" w:eastAsiaTheme="minorEastAsia" w:hAnsiTheme="minorHAnsi"/>
        </w:rPr>
      </w:pPr>
      <w:hyperlink w:anchor="_Toc477631869" w:history="1">
        <w:r w:rsidR="00954553" w:rsidRPr="000E43B6">
          <w:rPr>
            <w:rStyle w:val="ac"/>
          </w:rPr>
          <w:t xml:space="preserve">8.1.2 </w:t>
        </w:r>
        <w:r w:rsidR="00954553" w:rsidRPr="000E43B6">
          <w:rPr>
            <w:rStyle w:val="ac"/>
          </w:rPr>
          <w:t>因变量</w:t>
        </w:r>
        <w:r w:rsidR="00954553">
          <w:rPr>
            <w:webHidden/>
          </w:rPr>
          <w:tab/>
        </w:r>
        <w:r w:rsidR="00954553">
          <w:rPr>
            <w:webHidden/>
          </w:rPr>
          <w:fldChar w:fldCharType="begin"/>
        </w:r>
        <w:r w:rsidR="00954553">
          <w:rPr>
            <w:webHidden/>
          </w:rPr>
          <w:instrText xml:space="preserve"> PAGEREF _Toc477631869 \h </w:instrText>
        </w:r>
        <w:r w:rsidR="00954553">
          <w:rPr>
            <w:webHidden/>
          </w:rPr>
        </w:r>
        <w:r w:rsidR="00954553">
          <w:rPr>
            <w:webHidden/>
          </w:rPr>
          <w:fldChar w:fldCharType="separate"/>
        </w:r>
        <w:r w:rsidR="00485FFA">
          <w:rPr>
            <w:webHidden/>
          </w:rPr>
          <w:t>137</w:t>
        </w:r>
        <w:r w:rsidR="00954553">
          <w:rPr>
            <w:webHidden/>
          </w:rPr>
          <w:fldChar w:fldCharType="end"/>
        </w:r>
      </w:hyperlink>
    </w:p>
    <w:p w14:paraId="2F328E80" w14:textId="79DC072A" w:rsidR="00954553" w:rsidRDefault="008D26FA">
      <w:pPr>
        <w:pStyle w:val="31"/>
        <w:rPr>
          <w:rFonts w:asciiTheme="minorHAnsi" w:eastAsiaTheme="minorEastAsia" w:hAnsiTheme="minorHAnsi"/>
        </w:rPr>
      </w:pPr>
      <w:hyperlink w:anchor="_Toc477631870" w:history="1">
        <w:r w:rsidR="00954553" w:rsidRPr="000E43B6">
          <w:rPr>
            <w:rStyle w:val="ac"/>
          </w:rPr>
          <w:t xml:space="preserve">8.1.3 </w:t>
        </w:r>
        <w:r w:rsidR="00954553" w:rsidRPr="000E43B6">
          <w:rPr>
            <w:rStyle w:val="ac"/>
          </w:rPr>
          <w:t>调节变量</w:t>
        </w:r>
        <w:r w:rsidR="00954553">
          <w:rPr>
            <w:webHidden/>
          </w:rPr>
          <w:tab/>
        </w:r>
        <w:r w:rsidR="00954553">
          <w:rPr>
            <w:webHidden/>
          </w:rPr>
          <w:fldChar w:fldCharType="begin"/>
        </w:r>
        <w:r w:rsidR="00954553">
          <w:rPr>
            <w:webHidden/>
          </w:rPr>
          <w:instrText xml:space="preserve"> PAGEREF _Toc477631870 \h </w:instrText>
        </w:r>
        <w:r w:rsidR="00954553">
          <w:rPr>
            <w:webHidden/>
          </w:rPr>
        </w:r>
        <w:r w:rsidR="00954553">
          <w:rPr>
            <w:webHidden/>
          </w:rPr>
          <w:fldChar w:fldCharType="separate"/>
        </w:r>
        <w:r w:rsidR="00485FFA">
          <w:rPr>
            <w:webHidden/>
          </w:rPr>
          <w:t>137</w:t>
        </w:r>
        <w:r w:rsidR="00954553">
          <w:rPr>
            <w:webHidden/>
          </w:rPr>
          <w:fldChar w:fldCharType="end"/>
        </w:r>
      </w:hyperlink>
    </w:p>
    <w:p w14:paraId="4191A0BD" w14:textId="1EADFE5C" w:rsidR="00954553" w:rsidRDefault="008D26FA">
      <w:pPr>
        <w:pStyle w:val="31"/>
        <w:rPr>
          <w:rFonts w:asciiTheme="minorHAnsi" w:eastAsiaTheme="minorEastAsia" w:hAnsiTheme="minorHAnsi"/>
        </w:rPr>
      </w:pPr>
      <w:hyperlink w:anchor="_Toc477631871" w:history="1">
        <w:r w:rsidR="00954553" w:rsidRPr="000E43B6">
          <w:rPr>
            <w:rStyle w:val="ac"/>
          </w:rPr>
          <w:t xml:space="preserve">8.1.4 </w:t>
        </w:r>
        <w:r w:rsidR="00954553" w:rsidRPr="000E43B6">
          <w:rPr>
            <w:rStyle w:val="ac"/>
          </w:rPr>
          <w:t>控制变量</w:t>
        </w:r>
        <w:r w:rsidR="00954553">
          <w:rPr>
            <w:webHidden/>
          </w:rPr>
          <w:tab/>
        </w:r>
        <w:r w:rsidR="00954553">
          <w:rPr>
            <w:webHidden/>
          </w:rPr>
          <w:fldChar w:fldCharType="begin"/>
        </w:r>
        <w:r w:rsidR="00954553">
          <w:rPr>
            <w:webHidden/>
          </w:rPr>
          <w:instrText xml:space="preserve"> PAGEREF _Toc477631871 \h </w:instrText>
        </w:r>
        <w:r w:rsidR="00954553">
          <w:rPr>
            <w:webHidden/>
          </w:rPr>
        </w:r>
        <w:r w:rsidR="00954553">
          <w:rPr>
            <w:webHidden/>
          </w:rPr>
          <w:fldChar w:fldCharType="separate"/>
        </w:r>
        <w:r w:rsidR="00485FFA">
          <w:rPr>
            <w:webHidden/>
          </w:rPr>
          <w:t>138</w:t>
        </w:r>
        <w:r w:rsidR="00954553">
          <w:rPr>
            <w:webHidden/>
          </w:rPr>
          <w:fldChar w:fldCharType="end"/>
        </w:r>
      </w:hyperlink>
    </w:p>
    <w:p w14:paraId="0AD03D24" w14:textId="0FBB3090" w:rsidR="00954553" w:rsidRDefault="008D26FA">
      <w:pPr>
        <w:pStyle w:val="21"/>
        <w:rPr>
          <w:rFonts w:asciiTheme="minorHAnsi" w:eastAsiaTheme="minorEastAsia" w:hAnsiTheme="minorHAnsi"/>
        </w:rPr>
      </w:pPr>
      <w:hyperlink w:anchor="_Toc477631872" w:history="1">
        <w:r w:rsidR="00954553" w:rsidRPr="000E43B6">
          <w:rPr>
            <w:rStyle w:val="ac"/>
          </w:rPr>
          <w:t xml:space="preserve">8.2 </w:t>
        </w:r>
        <w:r w:rsidR="00954553" w:rsidRPr="000E43B6">
          <w:rPr>
            <w:rStyle w:val="ac"/>
          </w:rPr>
          <w:t>研究结果</w:t>
        </w:r>
        <w:r w:rsidR="00954553">
          <w:rPr>
            <w:webHidden/>
          </w:rPr>
          <w:tab/>
        </w:r>
        <w:r w:rsidR="00954553">
          <w:rPr>
            <w:webHidden/>
          </w:rPr>
          <w:fldChar w:fldCharType="begin"/>
        </w:r>
        <w:r w:rsidR="00954553">
          <w:rPr>
            <w:webHidden/>
          </w:rPr>
          <w:instrText xml:space="preserve"> PAGEREF _Toc477631872 \h </w:instrText>
        </w:r>
        <w:r w:rsidR="00954553">
          <w:rPr>
            <w:webHidden/>
          </w:rPr>
        </w:r>
        <w:r w:rsidR="00954553">
          <w:rPr>
            <w:webHidden/>
          </w:rPr>
          <w:fldChar w:fldCharType="separate"/>
        </w:r>
        <w:r w:rsidR="00485FFA">
          <w:rPr>
            <w:webHidden/>
          </w:rPr>
          <w:t>138</w:t>
        </w:r>
        <w:r w:rsidR="00954553">
          <w:rPr>
            <w:webHidden/>
          </w:rPr>
          <w:fldChar w:fldCharType="end"/>
        </w:r>
      </w:hyperlink>
    </w:p>
    <w:p w14:paraId="71C656AE" w14:textId="53B58CC9" w:rsidR="00954553" w:rsidRDefault="008D26FA">
      <w:pPr>
        <w:pStyle w:val="31"/>
        <w:rPr>
          <w:rFonts w:asciiTheme="minorHAnsi" w:eastAsiaTheme="minorEastAsia" w:hAnsiTheme="minorHAnsi"/>
        </w:rPr>
      </w:pPr>
      <w:hyperlink w:anchor="_Toc477631873" w:history="1">
        <w:r w:rsidR="00954553" w:rsidRPr="000E43B6">
          <w:rPr>
            <w:rStyle w:val="ac"/>
          </w:rPr>
          <w:t xml:space="preserve">8.2.1 </w:t>
        </w:r>
        <w:r w:rsidR="00954553" w:rsidRPr="000E43B6">
          <w:rPr>
            <w:rStyle w:val="ac"/>
          </w:rPr>
          <w:t>描述性统计</w:t>
        </w:r>
        <w:r w:rsidR="00954553">
          <w:rPr>
            <w:webHidden/>
          </w:rPr>
          <w:tab/>
        </w:r>
        <w:r w:rsidR="00954553">
          <w:rPr>
            <w:webHidden/>
          </w:rPr>
          <w:fldChar w:fldCharType="begin"/>
        </w:r>
        <w:r w:rsidR="00954553">
          <w:rPr>
            <w:webHidden/>
          </w:rPr>
          <w:instrText xml:space="preserve"> PAGEREF _Toc477631873 \h </w:instrText>
        </w:r>
        <w:r w:rsidR="00954553">
          <w:rPr>
            <w:webHidden/>
          </w:rPr>
        </w:r>
        <w:r w:rsidR="00954553">
          <w:rPr>
            <w:webHidden/>
          </w:rPr>
          <w:fldChar w:fldCharType="separate"/>
        </w:r>
        <w:r w:rsidR="00485FFA">
          <w:rPr>
            <w:webHidden/>
          </w:rPr>
          <w:t>138</w:t>
        </w:r>
        <w:r w:rsidR="00954553">
          <w:rPr>
            <w:webHidden/>
          </w:rPr>
          <w:fldChar w:fldCharType="end"/>
        </w:r>
      </w:hyperlink>
    </w:p>
    <w:p w14:paraId="60F851C9" w14:textId="50089632" w:rsidR="00954553" w:rsidRDefault="008D26FA">
      <w:pPr>
        <w:pStyle w:val="31"/>
        <w:rPr>
          <w:rFonts w:asciiTheme="minorHAnsi" w:eastAsiaTheme="minorEastAsia" w:hAnsiTheme="minorHAnsi"/>
        </w:rPr>
      </w:pPr>
      <w:hyperlink w:anchor="_Toc477631874" w:history="1">
        <w:r w:rsidR="00954553" w:rsidRPr="000E43B6">
          <w:rPr>
            <w:rStyle w:val="ac"/>
          </w:rPr>
          <w:t xml:space="preserve">8.2.2 </w:t>
        </w:r>
        <w:r w:rsidR="00954553" w:rsidRPr="000E43B6">
          <w:rPr>
            <w:rStyle w:val="ac"/>
          </w:rPr>
          <w:t>实证模型结果</w:t>
        </w:r>
        <w:r w:rsidR="00954553">
          <w:rPr>
            <w:webHidden/>
          </w:rPr>
          <w:tab/>
        </w:r>
        <w:r w:rsidR="00954553">
          <w:rPr>
            <w:webHidden/>
          </w:rPr>
          <w:fldChar w:fldCharType="begin"/>
        </w:r>
        <w:r w:rsidR="00954553">
          <w:rPr>
            <w:webHidden/>
          </w:rPr>
          <w:instrText xml:space="preserve"> PAGEREF _Toc477631874 \h </w:instrText>
        </w:r>
        <w:r w:rsidR="00954553">
          <w:rPr>
            <w:webHidden/>
          </w:rPr>
        </w:r>
        <w:r w:rsidR="00954553">
          <w:rPr>
            <w:webHidden/>
          </w:rPr>
          <w:fldChar w:fldCharType="separate"/>
        </w:r>
        <w:r w:rsidR="00485FFA">
          <w:rPr>
            <w:webHidden/>
          </w:rPr>
          <w:t>141</w:t>
        </w:r>
        <w:r w:rsidR="00954553">
          <w:rPr>
            <w:webHidden/>
          </w:rPr>
          <w:fldChar w:fldCharType="end"/>
        </w:r>
      </w:hyperlink>
    </w:p>
    <w:p w14:paraId="31668089" w14:textId="0104E21C" w:rsidR="00954553" w:rsidRDefault="008D26FA">
      <w:pPr>
        <w:pStyle w:val="21"/>
        <w:rPr>
          <w:rFonts w:asciiTheme="minorHAnsi" w:eastAsiaTheme="minorEastAsia" w:hAnsiTheme="minorHAnsi"/>
        </w:rPr>
      </w:pPr>
      <w:hyperlink w:anchor="_Toc477631875" w:history="1">
        <w:r w:rsidR="00954553" w:rsidRPr="000E43B6">
          <w:rPr>
            <w:rStyle w:val="ac"/>
          </w:rPr>
          <w:t xml:space="preserve">8.3 </w:t>
        </w:r>
        <w:r w:rsidR="00954553" w:rsidRPr="000E43B6">
          <w:rPr>
            <w:rStyle w:val="ac"/>
          </w:rPr>
          <w:t>分析与讨论</w:t>
        </w:r>
        <w:r w:rsidR="00954553">
          <w:rPr>
            <w:webHidden/>
          </w:rPr>
          <w:tab/>
        </w:r>
        <w:r w:rsidR="00954553">
          <w:rPr>
            <w:webHidden/>
          </w:rPr>
          <w:fldChar w:fldCharType="begin"/>
        </w:r>
        <w:r w:rsidR="00954553">
          <w:rPr>
            <w:webHidden/>
          </w:rPr>
          <w:instrText xml:space="preserve"> PAGEREF _Toc477631875 \h </w:instrText>
        </w:r>
        <w:r w:rsidR="00954553">
          <w:rPr>
            <w:webHidden/>
          </w:rPr>
        </w:r>
        <w:r w:rsidR="00954553">
          <w:rPr>
            <w:webHidden/>
          </w:rPr>
          <w:fldChar w:fldCharType="separate"/>
        </w:r>
        <w:r w:rsidR="00485FFA">
          <w:rPr>
            <w:webHidden/>
          </w:rPr>
          <w:t>151</w:t>
        </w:r>
        <w:r w:rsidR="00954553">
          <w:rPr>
            <w:webHidden/>
          </w:rPr>
          <w:fldChar w:fldCharType="end"/>
        </w:r>
      </w:hyperlink>
    </w:p>
    <w:p w14:paraId="445DCC8E" w14:textId="6B54B94A" w:rsidR="00954553" w:rsidRDefault="008D26FA" w:rsidP="00954553">
      <w:pPr>
        <w:pStyle w:val="11"/>
        <w:rPr>
          <w:rFonts w:asciiTheme="minorHAnsi" w:eastAsiaTheme="minorEastAsia" w:hAnsiTheme="minorHAnsi"/>
        </w:rPr>
      </w:pPr>
      <w:hyperlink w:anchor="_Toc477631876" w:history="1">
        <w:r w:rsidR="00954553" w:rsidRPr="000E43B6">
          <w:rPr>
            <w:rStyle w:val="ac"/>
          </w:rPr>
          <w:t>第</w:t>
        </w:r>
        <w:r w:rsidR="00954553" w:rsidRPr="000E43B6">
          <w:rPr>
            <w:rStyle w:val="ac"/>
          </w:rPr>
          <w:t>9</w:t>
        </w:r>
        <w:r w:rsidR="00954553" w:rsidRPr="000E43B6">
          <w:rPr>
            <w:rStyle w:val="ac"/>
          </w:rPr>
          <w:t>章</w:t>
        </w:r>
        <w:r w:rsidR="00954553">
          <w:rPr>
            <w:rFonts w:asciiTheme="minorHAnsi" w:eastAsiaTheme="minorEastAsia" w:hAnsiTheme="minorHAnsi"/>
          </w:rPr>
          <w:tab/>
        </w:r>
        <w:r w:rsidR="00954553" w:rsidRPr="000E43B6">
          <w:rPr>
            <w:rStyle w:val="ac"/>
          </w:rPr>
          <w:t>研究结论与展望</w:t>
        </w:r>
        <w:r w:rsidR="00954553">
          <w:rPr>
            <w:webHidden/>
          </w:rPr>
          <w:tab/>
        </w:r>
        <w:r w:rsidR="00954553">
          <w:rPr>
            <w:webHidden/>
          </w:rPr>
          <w:fldChar w:fldCharType="begin"/>
        </w:r>
        <w:r w:rsidR="00954553">
          <w:rPr>
            <w:webHidden/>
          </w:rPr>
          <w:instrText xml:space="preserve"> PAGEREF _Toc477631876 \h </w:instrText>
        </w:r>
        <w:r w:rsidR="00954553">
          <w:rPr>
            <w:webHidden/>
          </w:rPr>
        </w:r>
        <w:r w:rsidR="00954553">
          <w:rPr>
            <w:webHidden/>
          </w:rPr>
          <w:fldChar w:fldCharType="separate"/>
        </w:r>
        <w:r w:rsidR="00485FFA">
          <w:rPr>
            <w:webHidden/>
          </w:rPr>
          <w:t>153</w:t>
        </w:r>
        <w:r w:rsidR="00954553">
          <w:rPr>
            <w:webHidden/>
          </w:rPr>
          <w:fldChar w:fldCharType="end"/>
        </w:r>
      </w:hyperlink>
    </w:p>
    <w:p w14:paraId="5D7D33AF" w14:textId="44BED56C" w:rsidR="00954553" w:rsidRDefault="008D26FA">
      <w:pPr>
        <w:pStyle w:val="21"/>
        <w:rPr>
          <w:rFonts w:asciiTheme="minorHAnsi" w:eastAsiaTheme="minorEastAsia" w:hAnsiTheme="minorHAnsi"/>
        </w:rPr>
      </w:pPr>
      <w:hyperlink w:anchor="_Toc477631877" w:history="1">
        <w:r w:rsidR="00954553" w:rsidRPr="000E43B6">
          <w:rPr>
            <w:rStyle w:val="ac"/>
          </w:rPr>
          <w:t xml:space="preserve">9.1 </w:t>
        </w:r>
        <w:r w:rsidR="00954553" w:rsidRPr="000E43B6">
          <w:rPr>
            <w:rStyle w:val="ac"/>
          </w:rPr>
          <w:t>研究结论</w:t>
        </w:r>
        <w:r w:rsidR="00954553">
          <w:rPr>
            <w:webHidden/>
          </w:rPr>
          <w:tab/>
        </w:r>
        <w:r w:rsidR="00954553">
          <w:rPr>
            <w:webHidden/>
          </w:rPr>
          <w:fldChar w:fldCharType="begin"/>
        </w:r>
        <w:r w:rsidR="00954553">
          <w:rPr>
            <w:webHidden/>
          </w:rPr>
          <w:instrText xml:space="preserve"> PAGEREF _Toc477631877 \h </w:instrText>
        </w:r>
        <w:r w:rsidR="00954553">
          <w:rPr>
            <w:webHidden/>
          </w:rPr>
        </w:r>
        <w:r w:rsidR="00954553">
          <w:rPr>
            <w:webHidden/>
          </w:rPr>
          <w:fldChar w:fldCharType="separate"/>
        </w:r>
        <w:r w:rsidR="00485FFA">
          <w:rPr>
            <w:webHidden/>
          </w:rPr>
          <w:t>153</w:t>
        </w:r>
        <w:r w:rsidR="00954553">
          <w:rPr>
            <w:webHidden/>
          </w:rPr>
          <w:fldChar w:fldCharType="end"/>
        </w:r>
      </w:hyperlink>
    </w:p>
    <w:p w14:paraId="2734A115" w14:textId="0D6DEACA" w:rsidR="00954553" w:rsidRDefault="008D26FA">
      <w:pPr>
        <w:pStyle w:val="21"/>
        <w:rPr>
          <w:rFonts w:asciiTheme="minorHAnsi" w:eastAsiaTheme="minorEastAsia" w:hAnsiTheme="minorHAnsi"/>
        </w:rPr>
      </w:pPr>
      <w:hyperlink w:anchor="_Toc477631878" w:history="1">
        <w:r w:rsidR="00954553" w:rsidRPr="000E43B6">
          <w:rPr>
            <w:rStyle w:val="ac"/>
          </w:rPr>
          <w:t xml:space="preserve">9.2 </w:t>
        </w:r>
        <w:r w:rsidR="00954553" w:rsidRPr="000E43B6">
          <w:rPr>
            <w:rStyle w:val="ac"/>
          </w:rPr>
          <w:t>主要创新点</w:t>
        </w:r>
        <w:r w:rsidR="00954553">
          <w:rPr>
            <w:webHidden/>
          </w:rPr>
          <w:tab/>
        </w:r>
        <w:r w:rsidR="00954553">
          <w:rPr>
            <w:webHidden/>
          </w:rPr>
          <w:fldChar w:fldCharType="begin"/>
        </w:r>
        <w:r w:rsidR="00954553">
          <w:rPr>
            <w:webHidden/>
          </w:rPr>
          <w:instrText xml:space="preserve"> PAGEREF _Toc477631878 \h </w:instrText>
        </w:r>
        <w:r w:rsidR="00954553">
          <w:rPr>
            <w:webHidden/>
          </w:rPr>
        </w:r>
        <w:r w:rsidR="00954553">
          <w:rPr>
            <w:webHidden/>
          </w:rPr>
          <w:fldChar w:fldCharType="separate"/>
        </w:r>
        <w:r w:rsidR="00485FFA">
          <w:rPr>
            <w:webHidden/>
          </w:rPr>
          <w:t>156</w:t>
        </w:r>
        <w:r w:rsidR="00954553">
          <w:rPr>
            <w:webHidden/>
          </w:rPr>
          <w:fldChar w:fldCharType="end"/>
        </w:r>
      </w:hyperlink>
    </w:p>
    <w:p w14:paraId="29147AAC" w14:textId="0162A893" w:rsidR="00954553" w:rsidRDefault="008D26FA">
      <w:pPr>
        <w:pStyle w:val="21"/>
        <w:rPr>
          <w:rFonts w:asciiTheme="minorHAnsi" w:eastAsiaTheme="minorEastAsia" w:hAnsiTheme="minorHAnsi"/>
        </w:rPr>
      </w:pPr>
      <w:hyperlink w:anchor="_Toc477631879" w:history="1">
        <w:r w:rsidR="00954553" w:rsidRPr="000E43B6">
          <w:rPr>
            <w:rStyle w:val="ac"/>
          </w:rPr>
          <w:t xml:space="preserve">9.3 </w:t>
        </w:r>
        <w:r w:rsidR="00954553" w:rsidRPr="000E43B6">
          <w:rPr>
            <w:rStyle w:val="ac"/>
          </w:rPr>
          <w:t>相关管理启示</w:t>
        </w:r>
        <w:r w:rsidR="00954553">
          <w:rPr>
            <w:webHidden/>
          </w:rPr>
          <w:tab/>
        </w:r>
        <w:r w:rsidR="00954553">
          <w:rPr>
            <w:webHidden/>
          </w:rPr>
          <w:fldChar w:fldCharType="begin"/>
        </w:r>
        <w:r w:rsidR="00954553">
          <w:rPr>
            <w:webHidden/>
          </w:rPr>
          <w:instrText xml:space="preserve"> PAGEREF _Toc477631879 \h </w:instrText>
        </w:r>
        <w:r w:rsidR="00954553">
          <w:rPr>
            <w:webHidden/>
          </w:rPr>
        </w:r>
        <w:r w:rsidR="00954553">
          <w:rPr>
            <w:webHidden/>
          </w:rPr>
          <w:fldChar w:fldCharType="separate"/>
        </w:r>
        <w:r w:rsidR="00485FFA">
          <w:rPr>
            <w:webHidden/>
          </w:rPr>
          <w:t>157</w:t>
        </w:r>
        <w:r w:rsidR="00954553">
          <w:rPr>
            <w:webHidden/>
          </w:rPr>
          <w:fldChar w:fldCharType="end"/>
        </w:r>
      </w:hyperlink>
    </w:p>
    <w:p w14:paraId="11B2DC5F" w14:textId="07C3A7B8" w:rsidR="00954553" w:rsidRDefault="008D26FA">
      <w:pPr>
        <w:pStyle w:val="21"/>
        <w:rPr>
          <w:rFonts w:asciiTheme="minorHAnsi" w:eastAsiaTheme="minorEastAsia" w:hAnsiTheme="minorHAnsi"/>
        </w:rPr>
      </w:pPr>
      <w:hyperlink w:anchor="_Toc477631880" w:history="1">
        <w:r w:rsidR="00954553" w:rsidRPr="000E43B6">
          <w:rPr>
            <w:rStyle w:val="ac"/>
          </w:rPr>
          <w:t xml:space="preserve">9.4 </w:t>
        </w:r>
        <w:r w:rsidR="00954553" w:rsidRPr="000E43B6">
          <w:rPr>
            <w:rStyle w:val="ac"/>
          </w:rPr>
          <w:t>研究局限与未来研究展望</w:t>
        </w:r>
        <w:r w:rsidR="00954553">
          <w:rPr>
            <w:webHidden/>
          </w:rPr>
          <w:tab/>
        </w:r>
        <w:r w:rsidR="00954553">
          <w:rPr>
            <w:webHidden/>
          </w:rPr>
          <w:fldChar w:fldCharType="begin"/>
        </w:r>
        <w:r w:rsidR="00954553">
          <w:rPr>
            <w:webHidden/>
          </w:rPr>
          <w:instrText xml:space="preserve"> PAGEREF _Toc477631880 \h </w:instrText>
        </w:r>
        <w:r w:rsidR="00954553">
          <w:rPr>
            <w:webHidden/>
          </w:rPr>
        </w:r>
        <w:r w:rsidR="00954553">
          <w:rPr>
            <w:webHidden/>
          </w:rPr>
          <w:fldChar w:fldCharType="separate"/>
        </w:r>
        <w:r w:rsidR="00485FFA">
          <w:rPr>
            <w:webHidden/>
          </w:rPr>
          <w:t>159</w:t>
        </w:r>
        <w:r w:rsidR="00954553">
          <w:rPr>
            <w:webHidden/>
          </w:rPr>
          <w:fldChar w:fldCharType="end"/>
        </w:r>
      </w:hyperlink>
    </w:p>
    <w:p w14:paraId="15BCF1B8" w14:textId="11D7A7AA" w:rsidR="00954553" w:rsidRDefault="008D26FA" w:rsidP="00954553">
      <w:pPr>
        <w:pStyle w:val="11"/>
        <w:tabs>
          <w:tab w:val="clear" w:pos="1050"/>
        </w:tabs>
        <w:rPr>
          <w:rFonts w:asciiTheme="minorHAnsi" w:eastAsiaTheme="minorEastAsia" w:hAnsiTheme="minorHAnsi"/>
        </w:rPr>
      </w:pPr>
      <w:hyperlink w:anchor="_Toc477631881" w:history="1">
        <w:r w:rsidR="00954553" w:rsidRPr="000E43B6">
          <w:rPr>
            <w:rStyle w:val="ac"/>
          </w:rPr>
          <w:t>参考文献</w:t>
        </w:r>
        <w:r w:rsidR="00954553">
          <w:rPr>
            <w:webHidden/>
          </w:rPr>
          <w:tab/>
        </w:r>
        <w:r w:rsidR="00954553">
          <w:rPr>
            <w:webHidden/>
          </w:rPr>
          <w:fldChar w:fldCharType="begin"/>
        </w:r>
        <w:r w:rsidR="00954553">
          <w:rPr>
            <w:webHidden/>
          </w:rPr>
          <w:instrText xml:space="preserve"> PAGEREF _Toc477631881 \h </w:instrText>
        </w:r>
        <w:r w:rsidR="00954553">
          <w:rPr>
            <w:webHidden/>
          </w:rPr>
        </w:r>
        <w:r w:rsidR="00954553">
          <w:rPr>
            <w:webHidden/>
          </w:rPr>
          <w:fldChar w:fldCharType="separate"/>
        </w:r>
        <w:r w:rsidR="00485FFA">
          <w:rPr>
            <w:webHidden/>
          </w:rPr>
          <w:t>162</w:t>
        </w:r>
        <w:r w:rsidR="00954553">
          <w:rPr>
            <w:webHidden/>
          </w:rPr>
          <w:fldChar w:fldCharType="end"/>
        </w:r>
      </w:hyperlink>
    </w:p>
    <w:p w14:paraId="0C91E515" w14:textId="565E1ED7" w:rsidR="00954553" w:rsidRDefault="008D26FA" w:rsidP="00954553">
      <w:pPr>
        <w:pStyle w:val="11"/>
        <w:tabs>
          <w:tab w:val="clear" w:pos="1050"/>
        </w:tabs>
        <w:rPr>
          <w:rFonts w:asciiTheme="minorHAnsi" w:eastAsiaTheme="minorEastAsia" w:hAnsiTheme="minorHAnsi"/>
        </w:rPr>
      </w:pPr>
      <w:hyperlink w:anchor="_Toc477631882" w:history="1">
        <w:r w:rsidR="00954553" w:rsidRPr="000E43B6">
          <w:rPr>
            <w:rStyle w:val="ac"/>
          </w:rPr>
          <w:t>致</w:t>
        </w:r>
        <w:r w:rsidR="00954553" w:rsidRPr="000E43B6">
          <w:rPr>
            <w:rStyle w:val="ac"/>
          </w:rPr>
          <w:t xml:space="preserve">  </w:t>
        </w:r>
        <w:r w:rsidR="00954553" w:rsidRPr="000E43B6">
          <w:rPr>
            <w:rStyle w:val="ac"/>
          </w:rPr>
          <w:t>谢</w:t>
        </w:r>
        <w:r w:rsidR="00954553">
          <w:rPr>
            <w:webHidden/>
          </w:rPr>
          <w:tab/>
        </w:r>
        <w:r w:rsidR="00954553">
          <w:rPr>
            <w:webHidden/>
          </w:rPr>
          <w:fldChar w:fldCharType="begin"/>
        </w:r>
        <w:r w:rsidR="00954553">
          <w:rPr>
            <w:webHidden/>
          </w:rPr>
          <w:instrText xml:space="preserve"> PAGEREF _Toc477631882 \h </w:instrText>
        </w:r>
        <w:r w:rsidR="00954553">
          <w:rPr>
            <w:webHidden/>
          </w:rPr>
        </w:r>
        <w:r w:rsidR="00954553">
          <w:rPr>
            <w:webHidden/>
          </w:rPr>
          <w:fldChar w:fldCharType="separate"/>
        </w:r>
        <w:r w:rsidR="00485FFA">
          <w:rPr>
            <w:webHidden/>
          </w:rPr>
          <w:t>177</w:t>
        </w:r>
        <w:r w:rsidR="00954553">
          <w:rPr>
            <w:webHidden/>
          </w:rPr>
          <w:fldChar w:fldCharType="end"/>
        </w:r>
      </w:hyperlink>
    </w:p>
    <w:p w14:paraId="540E03CF" w14:textId="54180947" w:rsidR="00954553" w:rsidRDefault="008D26FA" w:rsidP="00954553">
      <w:pPr>
        <w:pStyle w:val="11"/>
        <w:tabs>
          <w:tab w:val="clear" w:pos="1050"/>
        </w:tabs>
        <w:rPr>
          <w:rFonts w:asciiTheme="minorHAnsi" w:eastAsiaTheme="minorEastAsia" w:hAnsiTheme="minorHAnsi"/>
        </w:rPr>
      </w:pPr>
      <w:hyperlink w:anchor="_Toc477631883" w:history="1">
        <w:r w:rsidR="00954553" w:rsidRPr="000E43B6">
          <w:rPr>
            <w:rStyle w:val="ac"/>
          </w:rPr>
          <w:t>声</w:t>
        </w:r>
        <w:r w:rsidR="00954553" w:rsidRPr="000E43B6">
          <w:rPr>
            <w:rStyle w:val="ac"/>
          </w:rPr>
          <w:t xml:space="preserve">  </w:t>
        </w:r>
        <w:r w:rsidR="00954553" w:rsidRPr="000E43B6">
          <w:rPr>
            <w:rStyle w:val="ac"/>
          </w:rPr>
          <w:t>明</w:t>
        </w:r>
        <w:r w:rsidR="00954553">
          <w:rPr>
            <w:webHidden/>
          </w:rPr>
          <w:tab/>
        </w:r>
        <w:r w:rsidR="00954553">
          <w:rPr>
            <w:webHidden/>
          </w:rPr>
          <w:fldChar w:fldCharType="begin"/>
        </w:r>
        <w:r w:rsidR="00954553">
          <w:rPr>
            <w:webHidden/>
          </w:rPr>
          <w:instrText xml:space="preserve"> PAGEREF _Toc477631883 \h </w:instrText>
        </w:r>
        <w:r w:rsidR="00954553">
          <w:rPr>
            <w:webHidden/>
          </w:rPr>
        </w:r>
        <w:r w:rsidR="00954553">
          <w:rPr>
            <w:webHidden/>
          </w:rPr>
          <w:fldChar w:fldCharType="separate"/>
        </w:r>
        <w:r w:rsidR="00485FFA">
          <w:rPr>
            <w:webHidden/>
          </w:rPr>
          <w:t>178</w:t>
        </w:r>
        <w:r w:rsidR="00954553">
          <w:rPr>
            <w:webHidden/>
          </w:rPr>
          <w:fldChar w:fldCharType="end"/>
        </w:r>
      </w:hyperlink>
    </w:p>
    <w:p w14:paraId="38B50A58" w14:textId="34BC4CF1" w:rsidR="00954553" w:rsidRDefault="008D26FA" w:rsidP="00954553">
      <w:pPr>
        <w:pStyle w:val="11"/>
        <w:rPr>
          <w:rFonts w:asciiTheme="minorHAnsi" w:eastAsiaTheme="minorEastAsia" w:hAnsiTheme="minorHAnsi"/>
        </w:rPr>
      </w:pPr>
      <w:hyperlink w:anchor="_Toc477631884" w:history="1">
        <w:r w:rsidR="00954553" w:rsidRPr="000E43B6">
          <w:rPr>
            <w:rStyle w:val="ac"/>
          </w:rPr>
          <w:t>个人简历、在学期间发表的学术论文与研究成果</w:t>
        </w:r>
        <w:r w:rsidR="00954553">
          <w:rPr>
            <w:webHidden/>
          </w:rPr>
          <w:tab/>
        </w:r>
        <w:r w:rsidR="00954553">
          <w:rPr>
            <w:webHidden/>
          </w:rPr>
          <w:fldChar w:fldCharType="begin"/>
        </w:r>
        <w:r w:rsidR="00954553">
          <w:rPr>
            <w:webHidden/>
          </w:rPr>
          <w:instrText xml:space="preserve"> PAGEREF _Toc477631884 \h </w:instrText>
        </w:r>
        <w:r w:rsidR="00954553">
          <w:rPr>
            <w:webHidden/>
          </w:rPr>
        </w:r>
        <w:r w:rsidR="00954553">
          <w:rPr>
            <w:webHidden/>
          </w:rPr>
          <w:fldChar w:fldCharType="separate"/>
        </w:r>
        <w:r w:rsidR="00485FFA">
          <w:rPr>
            <w:webHidden/>
          </w:rPr>
          <w:t>179</w:t>
        </w:r>
        <w:r w:rsidR="00954553">
          <w:rPr>
            <w:webHidden/>
          </w:rPr>
          <w:fldChar w:fldCharType="end"/>
        </w:r>
      </w:hyperlink>
    </w:p>
    <w:p w14:paraId="0FC72357" w14:textId="32A611A1" w:rsidR="001B11E6" w:rsidRPr="001B11E6" w:rsidRDefault="001B11E6" w:rsidP="003A258D">
      <w:pPr>
        <w:adjustRightInd w:val="0"/>
        <w:spacing w:line="400" w:lineRule="exact"/>
        <w:jc w:val="left"/>
        <w:rPr>
          <w:rFonts w:eastAsia="黑体"/>
          <w:sz w:val="32"/>
        </w:rPr>
      </w:pPr>
      <w:r w:rsidRPr="001B11E6">
        <w:fldChar w:fldCharType="end"/>
      </w:r>
    </w:p>
    <w:p w14:paraId="43E836F9" w14:textId="77777777" w:rsidR="00A1494C" w:rsidRPr="001B11E6" w:rsidRDefault="00A1494C" w:rsidP="001B11E6">
      <w:pPr>
        <w:jc w:val="center"/>
        <w:rPr>
          <w:rFonts w:eastAsia="黑体"/>
          <w:sz w:val="32"/>
        </w:rPr>
        <w:sectPr w:rsidR="00A1494C" w:rsidRPr="001B11E6" w:rsidSect="00A1494C">
          <w:headerReference w:type="default" r:id="rId20"/>
          <w:footnotePr>
            <w:numFmt w:val="decimalEnclosedCircleChinese"/>
            <w:numRestart w:val="eachPage"/>
          </w:footnotePr>
          <w:pgSz w:w="11906" w:h="16838"/>
          <w:pgMar w:top="1701" w:right="1701" w:bottom="1701" w:left="1701" w:header="1247" w:footer="1247" w:gutter="0"/>
          <w:pgNumType w:fmt="upperRoman"/>
          <w:cols w:space="425"/>
          <w:docGrid w:type="lines" w:linePitch="312"/>
        </w:sectPr>
      </w:pPr>
    </w:p>
    <w:p w14:paraId="3A1037DC" w14:textId="395EA47D" w:rsidR="0024018B" w:rsidRPr="0024018B" w:rsidRDefault="00E34E5F" w:rsidP="0059496B">
      <w:pPr>
        <w:pStyle w:val="1"/>
      </w:pPr>
      <w:r>
        <w:rPr>
          <w:rFonts w:hint="eastAsia"/>
        </w:rPr>
        <w:lastRenderedPageBreak/>
        <w:t xml:space="preserve"> </w:t>
      </w:r>
      <w:bookmarkStart w:id="13" w:name="_Toc476861989"/>
      <w:r w:rsidR="00124CA3">
        <w:t xml:space="preserve"> </w:t>
      </w:r>
      <w:bookmarkStart w:id="14" w:name="_Toc477631802"/>
      <w:r>
        <w:rPr>
          <w:rFonts w:hint="eastAsia"/>
        </w:rPr>
        <w:t>引言</w:t>
      </w:r>
      <w:bookmarkEnd w:id="13"/>
      <w:bookmarkEnd w:id="14"/>
    </w:p>
    <w:p w14:paraId="1B3BC9EB" w14:textId="6066ED73" w:rsidR="0024018B" w:rsidRDefault="00191851" w:rsidP="0059496B">
      <w:pPr>
        <w:pStyle w:val="2"/>
      </w:pPr>
      <w:bookmarkStart w:id="15" w:name="_Toc476861990"/>
      <w:r>
        <w:rPr>
          <w:rFonts w:hint="eastAsia"/>
        </w:rPr>
        <w:t xml:space="preserve"> </w:t>
      </w:r>
      <w:bookmarkStart w:id="16" w:name="_Toc477631803"/>
      <w:r w:rsidR="0013501D">
        <w:rPr>
          <w:rFonts w:hint="eastAsia"/>
        </w:rPr>
        <w:t>研究</w:t>
      </w:r>
      <w:r w:rsidR="0024018B" w:rsidRPr="00F40982">
        <w:rPr>
          <w:rFonts w:hint="eastAsia"/>
        </w:rPr>
        <w:t>背景</w:t>
      </w:r>
      <w:bookmarkEnd w:id="15"/>
      <w:bookmarkEnd w:id="16"/>
    </w:p>
    <w:p w14:paraId="5BD140D7" w14:textId="137FF4B0" w:rsidR="00976A6D" w:rsidRDefault="00477E54" w:rsidP="006800D8">
      <w:pPr>
        <w:spacing w:line="400" w:lineRule="exact"/>
        <w:ind w:firstLineChars="200" w:firstLine="480"/>
      </w:pPr>
      <w:r>
        <w:rPr>
          <w:rFonts w:hint="eastAsia"/>
        </w:rPr>
        <w:t>随着我国</w:t>
      </w:r>
      <w:r w:rsidR="005F377A">
        <w:rPr>
          <w:rFonts w:hint="eastAsia"/>
        </w:rPr>
        <w:t>经济结构</w:t>
      </w:r>
      <w:r w:rsidR="00A6199B">
        <w:rPr>
          <w:rFonts w:hint="eastAsia"/>
        </w:rPr>
        <w:t>转型</w:t>
      </w:r>
      <w:r w:rsidR="005F377A">
        <w:rPr>
          <w:rFonts w:hint="eastAsia"/>
        </w:rPr>
        <w:t>的</w:t>
      </w:r>
      <w:r w:rsidR="00111F22">
        <w:rPr>
          <w:rFonts w:hint="eastAsia"/>
        </w:rPr>
        <w:t>深入，</w:t>
      </w:r>
      <w:r w:rsidR="00852DBB">
        <w:rPr>
          <w:rFonts w:hint="eastAsia"/>
        </w:rPr>
        <w:t>原先的“粗放型”经济增长方式逐渐转变为</w:t>
      </w:r>
      <w:r w:rsidR="00A6199B">
        <w:rPr>
          <w:rFonts w:hint="eastAsia"/>
        </w:rPr>
        <w:t>效率</w:t>
      </w:r>
      <w:r w:rsidR="00852DBB">
        <w:rPr>
          <w:rFonts w:hint="eastAsia"/>
        </w:rPr>
        <w:t>更高</w:t>
      </w:r>
      <w:r w:rsidR="00A6199B">
        <w:rPr>
          <w:rFonts w:hint="eastAsia"/>
        </w:rPr>
        <w:t>、可持续的“集约型”经济增长方式，</w:t>
      </w:r>
      <w:r w:rsidR="0081030B">
        <w:rPr>
          <w:rFonts w:hint="eastAsia"/>
        </w:rPr>
        <w:t>创新驱动发展战略已经成为了</w:t>
      </w:r>
      <w:r w:rsidR="00D52DAE">
        <w:rPr>
          <w:rFonts w:hint="eastAsia"/>
        </w:rPr>
        <w:t>政府、企业和大众普遍认可的、能够为我国在世界舞台上创造持续竞争优势的战略方针</w:t>
      </w:r>
      <w:r w:rsidR="00AF4DDD">
        <w:rPr>
          <w:rFonts w:hint="eastAsia"/>
        </w:rPr>
        <w:t>，</w:t>
      </w:r>
      <w:r w:rsidR="00745FAF">
        <w:rPr>
          <w:rFonts w:hint="eastAsia"/>
        </w:rPr>
        <w:t>体现一个国家生产力先进水平的</w:t>
      </w:r>
      <w:r w:rsidR="00A6199B">
        <w:rPr>
          <w:rFonts w:hint="eastAsia"/>
        </w:rPr>
        <w:t>科技创新</w:t>
      </w:r>
      <w:r w:rsidR="00A40EDD">
        <w:rPr>
          <w:rFonts w:hint="eastAsia"/>
        </w:rPr>
        <w:t>更是</w:t>
      </w:r>
      <w:r w:rsidR="00745FAF">
        <w:rPr>
          <w:rFonts w:hint="eastAsia"/>
        </w:rPr>
        <w:t>被誉为如今经济发展的“第一动力”</w:t>
      </w:r>
      <w:r w:rsidR="00E60663">
        <w:rPr>
          <w:rFonts w:hint="eastAsia"/>
        </w:rPr>
        <w:t>（</w:t>
      </w:r>
      <w:r w:rsidR="00E60663" w:rsidRPr="00E60663">
        <w:t>杨承训</w:t>
      </w:r>
      <w:r w:rsidR="007421CA">
        <w:rPr>
          <w:rFonts w:hint="eastAsia"/>
        </w:rPr>
        <w:t xml:space="preserve">, </w:t>
      </w:r>
      <w:r w:rsidR="00E60663">
        <w:rPr>
          <w:rFonts w:hint="eastAsia"/>
        </w:rPr>
        <w:t>2016</w:t>
      </w:r>
      <w:r w:rsidR="00E60663">
        <w:rPr>
          <w:rFonts w:hint="eastAsia"/>
        </w:rPr>
        <w:t>）。</w:t>
      </w:r>
      <w:r w:rsidR="00D45D7A">
        <w:rPr>
          <w:rFonts w:hint="eastAsia"/>
        </w:rPr>
        <w:t>近年来，“</w:t>
      </w:r>
      <w:r w:rsidR="00D45D7A" w:rsidRPr="00D202A5">
        <w:t>大众创业，万众创新</w:t>
      </w:r>
      <w:r w:rsidR="00D45D7A">
        <w:rPr>
          <w:rFonts w:hint="eastAsia"/>
        </w:rPr>
        <w:t>”</w:t>
      </w:r>
      <w:r w:rsidR="00D45D7A">
        <w:t>理念</w:t>
      </w:r>
      <w:r w:rsidR="00D45D7A">
        <w:rPr>
          <w:rFonts w:hint="eastAsia"/>
        </w:rPr>
        <w:t>不断</w:t>
      </w:r>
      <w:r w:rsidR="00D45D7A">
        <w:t>深入人心</w:t>
      </w:r>
      <w:r w:rsidR="00507435">
        <w:t>，越来越多</w:t>
      </w:r>
      <w:r w:rsidR="00D45D7A" w:rsidRPr="00D202A5">
        <w:t>与高技术产业紧密相关的科技型中小企</w:t>
      </w:r>
      <w:r w:rsidR="00507435">
        <w:t>业</w:t>
      </w:r>
      <w:r w:rsidR="00507435">
        <w:rPr>
          <w:rFonts w:hint="eastAsia"/>
        </w:rPr>
        <w:t>陆续</w:t>
      </w:r>
      <w:r w:rsidR="00300524">
        <w:t>涌现，通过将科学技术</w:t>
      </w:r>
      <w:r w:rsidR="00111F22">
        <w:rPr>
          <w:rFonts w:hint="eastAsia"/>
        </w:rPr>
        <w:t>成果</w:t>
      </w:r>
      <w:r w:rsidR="00300524">
        <w:t>产品化、商业化的方式解放和提高生产力</w:t>
      </w:r>
      <w:r w:rsidR="00507435">
        <w:rPr>
          <w:rFonts w:hint="eastAsia"/>
        </w:rPr>
        <w:t>，凭借</w:t>
      </w:r>
      <w:r w:rsidR="00245041">
        <w:rPr>
          <w:rFonts w:hint="eastAsia"/>
        </w:rPr>
        <w:t>对先进技术和市场需求的快速反应</w:t>
      </w:r>
      <w:r w:rsidR="00507435">
        <w:rPr>
          <w:rFonts w:hint="eastAsia"/>
        </w:rPr>
        <w:t>以及</w:t>
      </w:r>
      <w:r w:rsidR="006800D8">
        <w:rPr>
          <w:rFonts w:hint="eastAsia"/>
        </w:rPr>
        <w:t>超越成熟大型企业的技术创新活力，</w:t>
      </w:r>
      <w:r w:rsidR="00111F22">
        <w:rPr>
          <w:rFonts w:hint="eastAsia"/>
        </w:rPr>
        <w:t>科技型中小企业</w:t>
      </w:r>
      <w:r w:rsidR="00507435">
        <w:rPr>
          <w:rFonts w:hint="eastAsia"/>
        </w:rPr>
        <w:t>逐渐</w:t>
      </w:r>
      <w:r w:rsidR="00111F22">
        <w:rPr>
          <w:rFonts w:hint="eastAsia"/>
        </w:rPr>
        <w:t>成为</w:t>
      </w:r>
      <w:r w:rsidR="00F87F8F">
        <w:rPr>
          <w:rFonts w:hint="eastAsia"/>
        </w:rPr>
        <w:t>我国科技</w:t>
      </w:r>
      <w:r w:rsidR="006800D8">
        <w:rPr>
          <w:rFonts w:hint="eastAsia"/>
        </w:rPr>
        <w:t>创新进步和经济发展的重要推动力量。</w:t>
      </w:r>
      <w:r w:rsidR="00D446B0">
        <w:rPr>
          <w:rFonts w:hint="eastAsia"/>
        </w:rPr>
        <w:t>李克强总理在</w:t>
      </w:r>
      <w:r w:rsidR="00D446B0">
        <w:rPr>
          <w:rFonts w:hint="eastAsia"/>
        </w:rPr>
        <w:t>2017</w:t>
      </w:r>
      <w:r w:rsidR="00D446B0">
        <w:rPr>
          <w:rFonts w:hint="eastAsia"/>
        </w:rPr>
        <w:t>年全国两会</w:t>
      </w:r>
      <w:r w:rsidR="00F87F8F">
        <w:rPr>
          <w:rFonts w:hint="eastAsia"/>
        </w:rPr>
        <w:t>上</w:t>
      </w:r>
      <w:r w:rsidR="00D446B0">
        <w:rPr>
          <w:rFonts w:hint="eastAsia"/>
        </w:rPr>
        <w:t>所作</w:t>
      </w:r>
      <w:r w:rsidR="00F87F8F">
        <w:rPr>
          <w:rFonts w:hint="eastAsia"/>
        </w:rPr>
        <w:t>的</w:t>
      </w:r>
      <w:r w:rsidR="00D00932">
        <w:rPr>
          <w:rFonts w:hint="eastAsia"/>
        </w:rPr>
        <w:t>政府</w:t>
      </w:r>
      <w:r w:rsidR="00F87F8F">
        <w:rPr>
          <w:rFonts w:hint="eastAsia"/>
        </w:rPr>
        <w:t>工作报告中也</w:t>
      </w:r>
      <w:r w:rsidR="00B75D2F">
        <w:rPr>
          <w:rFonts w:hint="eastAsia"/>
        </w:rPr>
        <w:t>强调，在今年内</w:t>
      </w:r>
      <w:r w:rsidR="0083115F">
        <w:rPr>
          <w:rFonts w:hint="eastAsia"/>
        </w:rPr>
        <w:t>要</w:t>
      </w:r>
      <w:r w:rsidR="00D446B0">
        <w:rPr>
          <w:rFonts w:hint="eastAsia"/>
        </w:rPr>
        <w:t>将</w:t>
      </w:r>
      <w:r w:rsidR="00D446B0" w:rsidRPr="00D446B0">
        <w:t>科技型中小企业</w:t>
      </w:r>
      <w:r w:rsidR="00D446B0">
        <w:rPr>
          <w:rFonts w:hint="eastAsia"/>
        </w:rPr>
        <w:t>的</w:t>
      </w:r>
      <w:r w:rsidR="00D446B0" w:rsidRPr="00D446B0">
        <w:t>研发费用加计扣除比例由</w:t>
      </w:r>
      <w:r w:rsidR="0083115F">
        <w:rPr>
          <w:rFonts w:hint="eastAsia"/>
        </w:rPr>
        <w:t>原先的</w:t>
      </w:r>
      <w:r w:rsidR="00D446B0" w:rsidRPr="00D446B0">
        <w:t>50%</w:t>
      </w:r>
      <w:r w:rsidR="00D446B0">
        <w:t>提</w:t>
      </w:r>
      <w:r w:rsidR="00D446B0">
        <w:rPr>
          <w:rFonts w:hint="eastAsia"/>
        </w:rPr>
        <w:t>升至</w:t>
      </w:r>
      <w:r w:rsidR="00D446B0" w:rsidRPr="00D446B0">
        <w:t>75%</w:t>
      </w:r>
      <w:r w:rsidR="00111F22">
        <w:rPr>
          <w:rStyle w:val="a9"/>
        </w:rPr>
        <w:footnoteReference w:id="1"/>
      </w:r>
      <w:r w:rsidR="00D446B0">
        <w:rPr>
          <w:rFonts w:hint="eastAsia"/>
        </w:rPr>
        <w:t>，通过</w:t>
      </w:r>
      <w:r w:rsidR="0083115F">
        <w:rPr>
          <w:rFonts w:hint="eastAsia"/>
        </w:rPr>
        <w:t>降低</w:t>
      </w:r>
      <w:r w:rsidR="00863231">
        <w:rPr>
          <w:rFonts w:hint="eastAsia"/>
        </w:rPr>
        <w:t>税费成本</w:t>
      </w:r>
      <w:r w:rsidR="00F87F8F">
        <w:rPr>
          <w:rFonts w:hint="eastAsia"/>
        </w:rPr>
        <w:t>使得这些企业</w:t>
      </w:r>
      <w:r w:rsidR="0083115F">
        <w:rPr>
          <w:rFonts w:hint="eastAsia"/>
        </w:rPr>
        <w:t>能够更好地</w:t>
      </w:r>
      <w:r w:rsidR="00C874BE">
        <w:rPr>
          <w:rFonts w:hint="eastAsia"/>
        </w:rPr>
        <w:t>为提升我国</w:t>
      </w:r>
      <w:r w:rsidR="00F87F8F">
        <w:rPr>
          <w:rFonts w:hint="eastAsia"/>
        </w:rPr>
        <w:t>的</w:t>
      </w:r>
      <w:r w:rsidR="00C874BE">
        <w:rPr>
          <w:rFonts w:hint="eastAsia"/>
        </w:rPr>
        <w:t>科技创新能力做出贡献，再次体现了科技型中小企业在我国国民经济</w:t>
      </w:r>
      <w:r w:rsidR="0075013C">
        <w:rPr>
          <w:rFonts w:hint="eastAsia"/>
        </w:rPr>
        <w:t>增长</w:t>
      </w:r>
      <w:r w:rsidR="00C874BE">
        <w:rPr>
          <w:rFonts w:hint="eastAsia"/>
        </w:rPr>
        <w:t>中扮演的重要角色，</w:t>
      </w:r>
      <w:r w:rsidR="001223BE">
        <w:rPr>
          <w:rFonts w:hint="eastAsia"/>
        </w:rPr>
        <w:t>以及</w:t>
      </w:r>
      <w:r w:rsidR="00C874BE">
        <w:rPr>
          <w:rFonts w:hint="eastAsia"/>
        </w:rPr>
        <w:t>政府对于这一群体</w:t>
      </w:r>
      <w:r w:rsidR="001223BE">
        <w:rPr>
          <w:rFonts w:hint="eastAsia"/>
        </w:rPr>
        <w:t>发展情况</w:t>
      </w:r>
      <w:r w:rsidR="001C5F77">
        <w:rPr>
          <w:rFonts w:hint="eastAsia"/>
        </w:rPr>
        <w:t>的</w:t>
      </w:r>
      <w:r w:rsidR="00C874BE">
        <w:rPr>
          <w:rFonts w:hint="eastAsia"/>
        </w:rPr>
        <w:t>高度重视。</w:t>
      </w:r>
      <w:r w:rsidR="00C874BE">
        <w:t>这样蓬勃发展的创新创业氛围</w:t>
      </w:r>
      <w:r w:rsidR="002E4DD4">
        <w:rPr>
          <w:rFonts w:hint="eastAsia"/>
        </w:rPr>
        <w:t>也吸引了</w:t>
      </w:r>
      <w:r w:rsidR="00F51A91">
        <w:rPr>
          <w:rFonts w:hint="eastAsia"/>
        </w:rPr>
        <w:t>学术界对于</w:t>
      </w:r>
      <w:r w:rsidR="002E4DD4">
        <w:rPr>
          <w:rFonts w:hint="eastAsia"/>
        </w:rPr>
        <w:t>科技型中小企业</w:t>
      </w:r>
      <w:r w:rsidR="00F51A91">
        <w:rPr>
          <w:rFonts w:hint="eastAsia"/>
        </w:rPr>
        <w:t>的发展状况、成长规律等开展全面的研究</w:t>
      </w:r>
      <w:r w:rsidR="009475F1">
        <w:rPr>
          <w:rFonts w:hint="eastAsia"/>
        </w:rPr>
        <w:t>。</w:t>
      </w:r>
    </w:p>
    <w:p w14:paraId="5C8081B1" w14:textId="6D1B5AFE" w:rsidR="00DA5457" w:rsidRDefault="009475F1" w:rsidP="00976A6D">
      <w:pPr>
        <w:spacing w:line="400" w:lineRule="exact"/>
        <w:ind w:firstLineChars="200" w:firstLine="480"/>
      </w:pPr>
      <w:r>
        <w:rPr>
          <w:rFonts w:hint="eastAsia"/>
        </w:rPr>
        <w:t>通常认为，科技型中小企业</w:t>
      </w:r>
      <w:r w:rsidRPr="000D2DF3">
        <w:t>是指</w:t>
      </w:r>
      <w:r>
        <w:rPr>
          <w:rFonts w:hint="eastAsia"/>
        </w:rPr>
        <w:t>符合一定科技研发人员比例，从事高新技术与产品研发工作，</w:t>
      </w:r>
      <w:r w:rsidR="005C6A91">
        <w:rPr>
          <w:rFonts w:hint="eastAsia"/>
        </w:rPr>
        <w:t>拥有</w:t>
      </w:r>
      <w:r w:rsidRPr="00055B07">
        <w:t>自主知识产权、专有技术或先进知识，符合国家中小企业划型</w:t>
      </w:r>
      <w:r w:rsidR="00271FFD">
        <w:rPr>
          <w:rFonts w:hint="eastAsia"/>
        </w:rPr>
        <w:t>标准规定的</w:t>
      </w:r>
      <w:r>
        <w:rPr>
          <w:rFonts w:hint="eastAsia"/>
        </w:rPr>
        <w:t>企业（</w:t>
      </w:r>
      <w:r w:rsidRPr="003925DF">
        <w:t>王悦亨</w:t>
      </w:r>
      <w:r w:rsidR="00F30AEE">
        <w:rPr>
          <w:rFonts w:hint="eastAsia"/>
        </w:rPr>
        <w:t xml:space="preserve"> </w:t>
      </w:r>
      <w:r w:rsidR="00F30AEE">
        <w:rPr>
          <w:rFonts w:hint="eastAsia"/>
        </w:rPr>
        <w:t>等</w:t>
      </w:r>
      <w:r w:rsidR="003B377A">
        <w:t xml:space="preserve">, </w:t>
      </w:r>
      <w:r>
        <w:rPr>
          <w:rFonts w:hint="eastAsia"/>
        </w:rPr>
        <w:t>2014</w:t>
      </w:r>
      <w:r>
        <w:rPr>
          <w:rFonts w:hint="eastAsia"/>
        </w:rPr>
        <w:t>）</w:t>
      </w:r>
      <w:r w:rsidR="00B75D2F">
        <w:rPr>
          <w:rStyle w:val="a9"/>
        </w:rPr>
        <w:footnoteReference w:id="2"/>
      </w:r>
      <w:r>
        <w:rPr>
          <w:rFonts w:hint="eastAsia"/>
        </w:rPr>
        <w:t>。在国内外针对科技型中小企业</w:t>
      </w:r>
      <w:r w:rsidR="005C767F">
        <w:rPr>
          <w:rFonts w:hint="eastAsia"/>
        </w:rPr>
        <w:t>或同等企业</w:t>
      </w:r>
      <w:r w:rsidR="001223BE">
        <w:rPr>
          <w:rFonts w:hint="eastAsia"/>
        </w:rPr>
        <w:t>的研究</w:t>
      </w:r>
      <w:r w:rsidR="001223BE">
        <w:rPr>
          <w:rStyle w:val="a9"/>
        </w:rPr>
        <w:footnoteReference w:id="3"/>
      </w:r>
      <w:r w:rsidR="001223BE">
        <w:rPr>
          <w:rFonts w:hint="eastAsia"/>
        </w:rPr>
        <w:t>中，学者们普遍发现</w:t>
      </w:r>
      <w:r>
        <w:rPr>
          <w:rFonts w:hint="eastAsia"/>
        </w:rPr>
        <w:t>这一群体的成长</w:t>
      </w:r>
      <w:r w:rsidR="001223BE">
        <w:rPr>
          <w:rFonts w:hint="eastAsia"/>
        </w:rPr>
        <w:t>规律</w:t>
      </w:r>
      <w:r>
        <w:rPr>
          <w:rFonts w:hint="eastAsia"/>
        </w:rPr>
        <w:t>与成熟的大型企业相比</w:t>
      </w:r>
      <w:r w:rsidR="001223BE">
        <w:rPr>
          <w:rFonts w:hint="eastAsia"/>
        </w:rPr>
        <w:t>存在</w:t>
      </w:r>
      <w:r>
        <w:rPr>
          <w:rFonts w:hint="eastAsia"/>
        </w:rPr>
        <w:t>一定的特殊性</w:t>
      </w:r>
      <w:r w:rsidR="00164EE1">
        <w:rPr>
          <w:rFonts w:hint="eastAsia"/>
        </w:rPr>
        <w:t>。</w:t>
      </w:r>
      <w:r w:rsidR="00565EA4">
        <w:rPr>
          <w:rFonts w:hint="eastAsia"/>
        </w:rPr>
        <w:t>一方面，科技型中小企业对内部资源的依赖程度更高。</w:t>
      </w:r>
      <w:r>
        <w:rPr>
          <w:rFonts w:hint="eastAsia"/>
        </w:rPr>
        <w:t>由于科技型中小企业通常处于企业完整生命周期的早期阶段，</w:t>
      </w:r>
      <w:r w:rsidR="00740251">
        <w:rPr>
          <w:rFonts w:hint="eastAsia"/>
        </w:rPr>
        <w:t>比</w:t>
      </w:r>
      <w:r w:rsidR="00A701E4">
        <w:rPr>
          <w:rFonts w:hint="eastAsia"/>
        </w:rPr>
        <w:t>大型企业</w:t>
      </w:r>
      <w:r w:rsidR="00DA5457">
        <w:rPr>
          <w:rFonts w:hint="eastAsia"/>
        </w:rPr>
        <w:t>的</w:t>
      </w:r>
      <w:r w:rsidR="00740251">
        <w:rPr>
          <w:rFonts w:hint="eastAsia"/>
        </w:rPr>
        <w:t>组织</w:t>
      </w:r>
      <w:r w:rsidR="00DA5457">
        <w:rPr>
          <w:rFonts w:hint="eastAsia"/>
        </w:rPr>
        <w:t>成熟度与稳定性</w:t>
      </w:r>
      <w:r w:rsidR="00164EE1">
        <w:rPr>
          <w:rFonts w:hint="eastAsia"/>
        </w:rPr>
        <w:t>更低、风险更高；同时由于这些企业</w:t>
      </w:r>
      <w:r w:rsidR="00A701E4">
        <w:rPr>
          <w:rFonts w:hint="eastAsia"/>
        </w:rPr>
        <w:t>所处的科技型行业</w:t>
      </w:r>
      <w:r w:rsidR="00164EE1">
        <w:rPr>
          <w:rFonts w:hint="eastAsia"/>
        </w:rPr>
        <w:t>本身就具有不确定性较高、变化较快等特点，</w:t>
      </w:r>
      <w:r w:rsidR="008C7B01">
        <w:rPr>
          <w:rFonts w:hint="eastAsia"/>
        </w:rPr>
        <w:t>科技型中小企业通常在获取外部资源时面临着更大的困难，其内部资源对企业发展起到了更大的作用（</w:t>
      </w:r>
      <w:r w:rsidR="008C7B01" w:rsidRPr="002F2875">
        <w:t>Barney</w:t>
      </w:r>
      <w:r w:rsidR="00F30AEE">
        <w:rPr>
          <w:rFonts w:hint="eastAsia"/>
        </w:rPr>
        <w:t xml:space="preserve"> et al</w:t>
      </w:r>
      <w:r w:rsidR="003B377A">
        <w:t xml:space="preserve">, </w:t>
      </w:r>
      <w:r w:rsidR="008C7B01">
        <w:rPr>
          <w:rFonts w:hint="eastAsia"/>
        </w:rPr>
        <w:t>2001</w:t>
      </w:r>
      <w:r w:rsidR="007C5968">
        <w:rPr>
          <w:rFonts w:hint="eastAsia"/>
        </w:rPr>
        <w:t xml:space="preserve">; </w:t>
      </w:r>
      <w:r w:rsidR="008C7B01" w:rsidRPr="002F2875">
        <w:t>Newbert</w:t>
      </w:r>
      <w:r w:rsidR="003B377A">
        <w:t xml:space="preserve">, </w:t>
      </w:r>
      <w:r w:rsidR="008C7B01">
        <w:rPr>
          <w:rFonts w:hint="eastAsia"/>
        </w:rPr>
        <w:t>2007</w:t>
      </w:r>
      <w:r w:rsidR="00C51C66">
        <w:rPr>
          <w:rFonts w:hint="eastAsia"/>
        </w:rPr>
        <w:t>）。另一方面，科技型中小企业</w:t>
      </w:r>
      <w:r w:rsidR="008C7B01">
        <w:rPr>
          <w:rFonts w:hint="eastAsia"/>
        </w:rPr>
        <w:t>较强</w:t>
      </w:r>
      <w:r w:rsidR="00C51C66">
        <w:rPr>
          <w:rFonts w:hint="eastAsia"/>
        </w:rPr>
        <w:t>的</w:t>
      </w:r>
      <w:r w:rsidR="008C7B01">
        <w:rPr>
          <w:rFonts w:hint="eastAsia"/>
        </w:rPr>
        <w:t>科技属性使得技术方面的资源对</w:t>
      </w:r>
      <w:r w:rsidR="00C51C66">
        <w:rPr>
          <w:rFonts w:hint="eastAsia"/>
        </w:rPr>
        <w:t>其发展</w:t>
      </w:r>
      <w:r w:rsidR="008C7B01">
        <w:rPr>
          <w:rFonts w:hint="eastAsia"/>
        </w:rPr>
        <w:t>起到了更加决</w:t>
      </w:r>
      <w:r w:rsidR="008C7B01">
        <w:rPr>
          <w:rFonts w:hint="eastAsia"/>
        </w:rPr>
        <w:lastRenderedPageBreak/>
        <w:t>定性的作用，这些企业通常也更加重视能为其带来核心技术优势的资源的价值（</w:t>
      </w:r>
      <w:r w:rsidR="009B0919" w:rsidRPr="005E4828">
        <w:t>粟进</w:t>
      </w:r>
      <w:r w:rsidR="00C51C66">
        <w:rPr>
          <w:rFonts w:hint="eastAsia"/>
        </w:rPr>
        <w:t xml:space="preserve"> </w:t>
      </w:r>
      <w:r w:rsidR="00C51C66">
        <w:rPr>
          <w:rFonts w:hint="eastAsia"/>
        </w:rPr>
        <w:t>等</w:t>
      </w:r>
      <w:r w:rsidR="003B377A">
        <w:rPr>
          <w:rFonts w:hint="eastAsia"/>
        </w:rPr>
        <w:t xml:space="preserve">, </w:t>
      </w:r>
      <w:r w:rsidR="009B0919">
        <w:rPr>
          <w:rFonts w:hint="eastAsia"/>
        </w:rPr>
        <w:t>2014</w:t>
      </w:r>
      <w:r w:rsidR="008C7B01">
        <w:rPr>
          <w:rFonts w:hint="eastAsia"/>
        </w:rPr>
        <w:t>）。</w:t>
      </w:r>
    </w:p>
    <w:p w14:paraId="0E5D0416" w14:textId="0C77ED5B" w:rsidR="009475F1" w:rsidRPr="009475F1" w:rsidRDefault="00AC7CBC" w:rsidP="00976A6D">
      <w:pPr>
        <w:spacing w:line="400" w:lineRule="exact"/>
        <w:ind w:firstLineChars="200" w:firstLine="480"/>
      </w:pPr>
      <w:r>
        <w:rPr>
          <w:rFonts w:hint="eastAsia"/>
        </w:rPr>
        <w:t>在科技型中小企业</w:t>
      </w:r>
      <w:r w:rsidR="00375533">
        <w:rPr>
          <w:rFonts w:hint="eastAsia"/>
        </w:rPr>
        <w:t>所需</w:t>
      </w:r>
      <w:r>
        <w:rPr>
          <w:rFonts w:hint="eastAsia"/>
        </w:rPr>
        <w:t>的各类内部资源里，人力资本这一特殊优质资源的作用和价值尤其值得关注。</w:t>
      </w:r>
      <w:r w:rsidR="00375533">
        <w:rPr>
          <w:rFonts w:hint="eastAsia"/>
        </w:rPr>
        <w:t>习近平总书记提出的“科技强国，人才兴国”战略也</w:t>
      </w:r>
      <w:r w:rsidR="00A40EDD">
        <w:rPr>
          <w:rFonts w:hint="eastAsia"/>
        </w:rPr>
        <w:t>体现了对于科技型中小企业</w:t>
      </w:r>
      <w:r>
        <w:rPr>
          <w:rFonts w:hint="eastAsia"/>
        </w:rPr>
        <w:t>与</w:t>
      </w:r>
      <w:r w:rsidR="00A40EDD">
        <w:rPr>
          <w:rFonts w:hint="eastAsia"/>
        </w:rPr>
        <w:t>其人力资本的高度重视。</w:t>
      </w:r>
      <w:r w:rsidR="00375533">
        <w:rPr>
          <w:rFonts w:hint="eastAsia"/>
        </w:rPr>
        <w:t>与</w:t>
      </w:r>
      <w:r>
        <w:rPr>
          <w:rFonts w:hint="eastAsia"/>
        </w:rPr>
        <w:t>早期认为物质资本对企业绩效起到决定性作用的时代相比，如今越来越多的学者开始探讨知识、技能、无形资</w:t>
      </w:r>
      <w:r w:rsidR="001E0DFE">
        <w:rPr>
          <w:rFonts w:hint="eastAsia"/>
        </w:rPr>
        <w:t>产等人力资本对企业的经营和发展起到的重要推动作用，许多企业在</w:t>
      </w:r>
      <w:r>
        <w:rPr>
          <w:rFonts w:hint="eastAsia"/>
        </w:rPr>
        <w:t>经营活动中也愈加</w:t>
      </w:r>
      <w:r w:rsidR="003B6DBA">
        <w:rPr>
          <w:rFonts w:hint="eastAsia"/>
        </w:rPr>
        <w:t>强调对于高质量、高能力人才</w:t>
      </w:r>
      <w:r>
        <w:rPr>
          <w:rFonts w:hint="eastAsia"/>
        </w:rPr>
        <w:t>的招募，甚至将人力资本视为</w:t>
      </w:r>
      <w:r w:rsidR="003B6DBA">
        <w:rPr>
          <w:rFonts w:hint="eastAsia"/>
        </w:rPr>
        <w:t>企业的</w:t>
      </w:r>
      <w:r>
        <w:rPr>
          <w:rFonts w:hint="eastAsia"/>
        </w:rPr>
        <w:t>第一生产力。人力资本重要性的日益提升</w:t>
      </w:r>
      <w:r w:rsidR="003B6DBA">
        <w:rPr>
          <w:rFonts w:hint="eastAsia"/>
        </w:rPr>
        <w:t>以及这类资源对于科技型中小企业</w:t>
      </w:r>
      <w:r w:rsidR="005E6706">
        <w:rPr>
          <w:rFonts w:hint="eastAsia"/>
        </w:rPr>
        <w:t>的特殊意义都</w:t>
      </w:r>
      <w:r>
        <w:rPr>
          <w:rFonts w:hint="eastAsia"/>
        </w:rPr>
        <w:t>对现代企业制度中剩余价值的</w:t>
      </w:r>
      <w:r w:rsidR="001E0DFE">
        <w:rPr>
          <w:rFonts w:hint="eastAsia"/>
        </w:rPr>
        <w:t>传统分配方式带来了新的挑战与改变</w:t>
      </w:r>
      <w:r>
        <w:rPr>
          <w:rFonts w:hint="eastAsia"/>
        </w:rPr>
        <w:t>，人力资本带来的贡献是否应当体现在</w:t>
      </w:r>
      <w:r w:rsidR="005E6706">
        <w:rPr>
          <w:rFonts w:hint="eastAsia"/>
        </w:rPr>
        <w:t>科技型中小</w:t>
      </w:r>
      <w:r>
        <w:rPr>
          <w:rFonts w:hint="eastAsia"/>
        </w:rPr>
        <w:t>企业的股权分配中、</w:t>
      </w:r>
      <w:r w:rsidR="005E6706">
        <w:rPr>
          <w:rFonts w:hint="eastAsia"/>
        </w:rPr>
        <w:t>这些企业的股权结构如何与人力资本相结合进而影响</w:t>
      </w:r>
      <w:r>
        <w:rPr>
          <w:rFonts w:hint="eastAsia"/>
        </w:rPr>
        <w:t>绩效</w:t>
      </w:r>
      <w:r w:rsidR="005E6706">
        <w:rPr>
          <w:rFonts w:hint="eastAsia"/>
        </w:rPr>
        <w:t>水平</w:t>
      </w:r>
      <w:r>
        <w:rPr>
          <w:rFonts w:hint="eastAsia"/>
        </w:rPr>
        <w:t>等等，都是企业的经营者与学术界共同关注的重要新兴问题</w:t>
      </w:r>
      <w:r w:rsidR="005E6706">
        <w:rPr>
          <w:rFonts w:hint="eastAsia"/>
        </w:rPr>
        <w:t>（</w:t>
      </w:r>
      <w:r w:rsidR="00797040">
        <w:rPr>
          <w:rFonts w:hint="eastAsia"/>
        </w:rPr>
        <w:t>石书德</w:t>
      </w:r>
      <w:r w:rsidR="001E0DFE">
        <w:rPr>
          <w:rFonts w:hint="eastAsia"/>
        </w:rPr>
        <w:t xml:space="preserve"> </w:t>
      </w:r>
      <w:r w:rsidR="001E0DFE">
        <w:rPr>
          <w:rFonts w:hint="eastAsia"/>
        </w:rPr>
        <w:t>等</w:t>
      </w:r>
      <w:r w:rsidR="003B377A">
        <w:t xml:space="preserve">, </w:t>
      </w:r>
      <w:r w:rsidR="00797040">
        <w:rPr>
          <w:rFonts w:hint="eastAsia"/>
        </w:rPr>
        <w:t>2015</w:t>
      </w:r>
      <w:r w:rsidR="00E279FD">
        <w:rPr>
          <w:rFonts w:hint="eastAsia"/>
        </w:rPr>
        <w:t xml:space="preserve">; </w:t>
      </w:r>
      <w:r w:rsidR="00797040" w:rsidRPr="002A6BB7">
        <w:t>Hellmann</w:t>
      </w:r>
      <w:r w:rsidR="001E0DFE">
        <w:rPr>
          <w:rFonts w:hint="eastAsia"/>
        </w:rPr>
        <w:t xml:space="preserve"> et al</w:t>
      </w:r>
      <w:r w:rsidR="003B377A">
        <w:rPr>
          <w:rFonts w:hint="eastAsia"/>
        </w:rPr>
        <w:t xml:space="preserve">, </w:t>
      </w:r>
      <w:r w:rsidR="00797040">
        <w:rPr>
          <w:rFonts w:hint="eastAsia"/>
        </w:rPr>
        <w:t>2011</w:t>
      </w:r>
      <w:r w:rsidR="005E6706">
        <w:rPr>
          <w:rFonts w:hint="eastAsia"/>
        </w:rPr>
        <w:t>）</w:t>
      </w:r>
      <w:r>
        <w:rPr>
          <w:rFonts w:hint="eastAsia"/>
        </w:rPr>
        <w:t>。</w:t>
      </w:r>
    </w:p>
    <w:p w14:paraId="6416C1A2" w14:textId="7E332174" w:rsidR="008C1BA5" w:rsidRDefault="00797040" w:rsidP="00797040">
      <w:pPr>
        <w:spacing w:line="400" w:lineRule="exact"/>
        <w:ind w:firstLineChars="200" w:firstLine="480"/>
      </w:pPr>
      <w:r>
        <w:rPr>
          <w:rFonts w:hint="eastAsia"/>
        </w:rPr>
        <w:t>由</w:t>
      </w:r>
      <w:r w:rsidRPr="00DC227C">
        <w:t>Schultz</w:t>
      </w:r>
      <w:r>
        <w:t>（</w:t>
      </w:r>
      <w:r w:rsidRPr="00DC227C">
        <w:t>1959</w:t>
      </w:r>
      <w:r>
        <w:rPr>
          <w:rFonts w:hint="eastAsia"/>
        </w:rPr>
        <w:t>）和</w:t>
      </w:r>
      <w:r>
        <w:rPr>
          <w:rFonts w:hint="eastAsia"/>
        </w:rPr>
        <w:t>Becker</w:t>
      </w:r>
      <w:r>
        <w:rPr>
          <w:rFonts w:hint="eastAsia"/>
        </w:rPr>
        <w:t>（</w:t>
      </w:r>
      <w:r>
        <w:rPr>
          <w:rFonts w:hint="eastAsia"/>
        </w:rPr>
        <w:t>1962</w:t>
      </w:r>
      <w:r w:rsidR="001E0DFE">
        <w:rPr>
          <w:rFonts w:hint="eastAsia"/>
        </w:rPr>
        <w:t>）等学者开创的人力资本理论划时代地</w:t>
      </w:r>
      <w:r w:rsidR="009D3206">
        <w:rPr>
          <w:rFonts w:hint="eastAsia"/>
        </w:rPr>
        <w:t>将蕴含在劳动者身上、能够创造生产价值的知识与技能等要素视为一种资本，并结合经济学的</w:t>
      </w:r>
      <w:r>
        <w:rPr>
          <w:rFonts w:hint="eastAsia"/>
        </w:rPr>
        <w:t>投入</w:t>
      </w:r>
      <w:r>
        <w:rPr>
          <w:rFonts w:hint="eastAsia"/>
        </w:rPr>
        <w:t>-</w:t>
      </w:r>
      <w:r w:rsidR="009D3206">
        <w:rPr>
          <w:rFonts w:hint="eastAsia"/>
        </w:rPr>
        <w:t>产出分析</w:t>
      </w:r>
      <w:r w:rsidR="007E3B88">
        <w:rPr>
          <w:rFonts w:hint="eastAsia"/>
        </w:rPr>
        <w:t>方法对人力资本的价值</w:t>
      </w:r>
      <w:r>
        <w:rPr>
          <w:rFonts w:hint="eastAsia"/>
        </w:rPr>
        <w:t>及其运用</w:t>
      </w:r>
      <w:r w:rsidR="007E3B88">
        <w:rPr>
          <w:rFonts w:hint="eastAsia"/>
        </w:rPr>
        <w:t>进行了研究</w:t>
      </w:r>
      <w:r w:rsidR="00345AB6">
        <w:rPr>
          <w:rFonts w:hint="eastAsia"/>
        </w:rPr>
        <w:t>，为全面</w:t>
      </w:r>
      <w:r w:rsidR="008C1BA5">
        <w:rPr>
          <w:rFonts w:hint="eastAsia"/>
        </w:rPr>
        <w:t>探究企业绩效差异化的根源开辟了一个更</w:t>
      </w:r>
      <w:r w:rsidR="00345AB6">
        <w:rPr>
          <w:rFonts w:hint="eastAsia"/>
        </w:rPr>
        <w:t>加</w:t>
      </w:r>
      <w:r w:rsidR="008C1BA5">
        <w:rPr>
          <w:rFonts w:hint="eastAsia"/>
        </w:rPr>
        <w:t>贴近</w:t>
      </w:r>
      <w:r w:rsidR="00345AB6">
        <w:rPr>
          <w:rFonts w:hint="eastAsia"/>
        </w:rPr>
        <w:t>现实</w:t>
      </w:r>
      <w:r w:rsidR="008C1BA5">
        <w:rPr>
          <w:rFonts w:hint="eastAsia"/>
        </w:rPr>
        <w:t>、</w:t>
      </w:r>
      <w:r w:rsidR="00345AB6">
        <w:rPr>
          <w:rFonts w:hint="eastAsia"/>
        </w:rPr>
        <w:t>具有深远意义的视角。人力资本理论领域的学者们探讨了大量不同类型</w:t>
      </w:r>
      <w:r w:rsidR="0054280C">
        <w:rPr>
          <w:rFonts w:hint="eastAsia"/>
        </w:rPr>
        <w:t>人力资本的作用，从最初在微观个体行为层面对于人力资本投入</w:t>
      </w:r>
      <w:r>
        <w:rPr>
          <w:rFonts w:hint="eastAsia"/>
        </w:rPr>
        <w:t>的收益分析，到</w:t>
      </w:r>
      <w:r w:rsidR="008C1BA5">
        <w:rPr>
          <w:rFonts w:hint="eastAsia"/>
        </w:rPr>
        <w:t>宏观层面人力资本对国家或</w:t>
      </w:r>
      <w:r w:rsidR="00B500BC">
        <w:rPr>
          <w:rFonts w:hint="eastAsia"/>
        </w:rPr>
        <w:t>区域经济发展的影响，再到中观企业层面研究个人</w:t>
      </w:r>
      <w:r>
        <w:rPr>
          <w:rFonts w:hint="eastAsia"/>
        </w:rPr>
        <w:t>、团队人力资本对于企业绩效的作用，形成</w:t>
      </w:r>
      <w:r w:rsidR="00345AB6">
        <w:rPr>
          <w:rFonts w:hint="eastAsia"/>
        </w:rPr>
        <w:t>了较为成熟的理论体系。然而，由于人力资本相较实物资本更加抽象化、在企业中的作用机制较为复杂，学术界对此</w:t>
      </w:r>
      <w:r>
        <w:rPr>
          <w:rFonts w:hint="eastAsia"/>
        </w:rPr>
        <w:t>尚未取得准确、统一的认识</w:t>
      </w:r>
      <w:r w:rsidR="00345AB6">
        <w:rPr>
          <w:rFonts w:hint="eastAsia"/>
        </w:rPr>
        <w:t>，在科技型中小企业这个新兴</w:t>
      </w:r>
      <w:r w:rsidR="008C1BA5">
        <w:rPr>
          <w:rFonts w:hint="eastAsia"/>
        </w:rPr>
        <w:t>的研究领域中更是如此</w:t>
      </w:r>
      <w:r>
        <w:rPr>
          <w:rFonts w:hint="eastAsia"/>
        </w:rPr>
        <w:t>。针对这一问题，本研究提出，科技型中小企业股东的人力资本</w:t>
      </w:r>
      <w:r w:rsidR="008C1BA5">
        <w:rPr>
          <w:rFonts w:hint="eastAsia"/>
        </w:rPr>
        <w:t>会与企业的股权分配之间产生重要的相互作用，通过影响企业的资源配置结构</w:t>
      </w:r>
      <w:r w:rsidR="00923550">
        <w:rPr>
          <w:rFonts w:hint="eastAsia"/>
        </w:rPr>
        <w:t>最终导致企业绩效的变化。</w:t>
      </w:r>
    </w:p>
    <w:p w14:paraId="5A5037EF" w14:textId="7F3064B4" w:rsidR="00923550" w:rsidRDefault="00EB078D" w:rsidP="00923550">
      <w:pPr>
        <w:spacing w:line="400" w:lineRule="exact"/>
        <w:ind w:firstLineChars="200" w:firstLine="480"/>
      </w:pPr>
      <w:r>
        <w:rPr>
          <w:rFonts w:hint="eastAsia"/>
        </w:rPr>
        <w:t>股权结构作为现代企业</w:t>
      </w:r>
      <w:r w:rsidR="00923550">
        <w:rPr>
          <w:rFonts w:hint="eastAsia"/>
        </w:rPr>
        <w:t>公司治理</w:t>
      </w:r>
      <w:r>
        <w:rPr>
          <w:rFonts w:hint="eastAsia"/>
        </w:rPr>
        <w:t>的</w:t>
      </w:r>
      <w:r w:rsidR="00923550">
        <w:rPr>
          <w:rFonts w:hint="eastAsia"/>
        </w:rPr>
        <w:t>重要</w:t>
      </w:r>
      <w:r w:rsidR="00111F22">
        <w:rPr>
          <w:rFonts w:hint="eastAsia"/>
        </w:rPr>
        <w:t>内容</w:t>
      </w:r>
      <w:r w:rsidR="003A57A2">
        <w:rPr>
          <w:rFonts w:hint="eastAsia"/>
        </w:rPr>
        <w:t>之一已</w:t>
      </w:r>
      <w:r>
        <w:rPr>
          <w:rFonts w:hint="eastAsia"/>
        </w:rPr>
        <w:t>得到了大量的研究：</w:t>
      </w:r>
      <w:r w:rsidR="00923550" w:rsidRPr="00E437CC">
        <w:t>企业契约理论</w:t>
      </w:r>
      <w:r>
        <w:rPr>
          <w:rFonts w:hint="eastAsia"/>
        </w:rPr>
        <w:t>从</w:t>
      </w:r>
      <w:r w:rsidR="00923550">
        <w:rPr>
          <w:rFonts w:hint="eastAsia"/>
        </w:rPr>
        <w:t>现代企业</w:t>
      </w:r>
      <w:r>
        <w:rPr>
          <w:rFonts w:hint="eastAsia"/>
        </w:rPr>
        <w:t>的</w:t>
      </w:r>
      <w:r w:rsidR="00923550">
        <w:rPr>
          <w:rFonts w:hint="eastAsia"/>
        </w:rPr>
        <w:t>本质</w:t>
      </w:r>
      <w:r>
        <w:rPr>
          <w:rFonts w:hint="eastAsia"/>
        </w:rPr>
        <w:t>出发阐明了股权结构产生的机理及</w:t>
      </w:r>
      <w:r w:rsidR="00923550">
        <w:rPr>
          <w:rFonts w:hint="eastAsia"/>
        </w:rPr>
        <w:t>意义，委托契约理论则进一步指出了</w:t>
      </w:r>
      <w:r>
        <w:rPr>
          <w:rFonts w:hint="eastAsia"/>
        </w:rPr>
        <w:t>在现代企业制度之下</w:t>
      </w:r>
      <w:r w:rsidR="003B377A">
        <w:rPr>
          <w:rFonts w:hint="eastAsia"/>
        </w:rPr>
        <w:t>组织</w:t>
      </w:r>
      <w:r w:rsidR="00923550">
        <w:rPr>
          <w:rFonts w:hint="eastAsia"/>
        </w:rPr>
        <w:t>成员之间的关系与利益冲突</w:t>
      </w:r>
      <w:r>
        <w:rPr>
          <w:rFonts w:hint="eastAsia"/>
        </w:rPr>
        <w:t>如何反应到企业股权结构上</w:t>
      </w:r>
      <w:r w:rsidR="00923550">
        <w:rPr>
          <w:rFonts w:hint="eastAsia"/>
        </w:rPr>
        <w:t>，</w:t>
      </w:r>
      <w:r w:rsidR="003B377A">
        <w:rPr>
          <w:rFonts w:hint="eastAsia"/>
        </w:rPr>
        <w:t>同时也</w:t>
      </w:r>
      <w:r w:rsidR="00923550">
        <w:rPr>
          <w:rFonts w:hint="eastAsia"/>
        </w:rPr>
        <w:t>印证了股权结构的重要性（</w:t>
      </w:r>
      <w:r w:rsidR="00923550">
        <w:rPr>
          <w:rFonts w:hint="eastAsia"/>
        </w:rPr>
        <w:t>Coase</w:t>
      </w:r>
      <w:r w:rsidR="003B377A">
        <w:t xml:space="preserve">, </w:t>
      </w:r>
      <w:r w:rsidR="00923550">
        <w:rPr>
          <w:rFonts w:hint="eastAsia"/>
        </w:rPr>
        <w:t>1937</w:t>
      </w:r>
      <w:r w:rsidR="003B377A">
        <w:t xml:space="preserve">; </w:t>
      </w:r>
      <w:r w:rsidR="00923550" w:rsidRPr="00696BBD">
        <w:t>Jensen</w:t>
      </w:r>
      <w:r w:rsidR="003B377A">
        <w:rPr>
          <w:rFonts w:hint="eastAsia"/>
        </w:rPr>
        <w:t xml:space="preserve"> et al, </w:t>
      </w:r>
      <w:r w:rsidR="00923550" w:rsidRPr="00696BBD">
        <w:t>1976</w:t>
      </w:r>
      <w:r w:rsidR="00923550">
        <w:rPr>
          <w:rFonts w:hint="eastAsia"/>
        </w:rPr>
        <w:t>）。许多基于企业</w:t>
      </w:r>
      <w:r w:rsidR="003B377A">
        <w:rPr>
          <w:rFonts w:hint="eastAsia"/>
        </w:rPr>
        <w:t>实际</w:t>
      </w:r>
      <w:r w:rsidR="00923550">
        <w:rPr>
          <w:rFonts w:hint="eastAsia"/>
        </w:rPr>
        <w:t>运营情况的研究也拓展了人们对于这一领域的认识，发现了股权结构</w:t>
      </w:r>
      <w:r w:rsidR="00C804FE">
        <w:rPr>
          <w:rFonts w:hint="eastAsia"/>
        </w:rPr>
        <w:t>的各个维度</w:t>
      </w:r>
      <w:r w:rsidR="00923550">
        <w:rPr>
          <w:rFonts w:hint="eastAsia"/>
        </w:rPr>
        <w:t>对于企业绩效的不同作用</w:t>
      </w:r>
      <w:r w:rsidR="003B377A">
        <w:rPr>
          <w:rFonts w:hint="eastAsia"/>
        </w:rPr>
        <w:t>（</w:t>
      </w:r>
      <w:r w:rsidR="00800318">
        <w:rPr>
          <w:rFonts w:hint="eastAsia"/>
        </w:rPr>
        <w:t>陈小悦</w:t>
      </w:r>
      <w:r w:rsidR="00800318">
        <w:rPr>
          <w:rFonts w:hint="eastAsia"/>
        </w:rPr>
        <w:t xml:space="preserve"> </w:t>
      </w:r>
      <w:r w:rsidR="00800318">
        <w:rPr>
          <w:rFonts w:hint="eastAsia"/>
        </w:rPr>
        <w:t>等</w:t>
      </w:r>
      <w:r w:rsidR="00800318">
        <w:rPr>
          <w:rFonts w:hint="eastAsia"/>
        </w:rPr>
        <w:t xml:space="preserve">, 2011; </w:t>
      </w:r>
      <w:r w:rsidR="00800318">
        <w:rPr>
          <w:rFonts w:hint="eastAsia"/>
        </w:rPr>
        <w:t>肖作平</w:t>
      </w:r>
      <w:r w:rsidR="00800318">
        <w:rPr>
          <w:rFonts w:hint="eastAsia"/>
        </w:rPr>
        <w:t>, 2005</w:t>
      </w:r>
      <w:r w:rsidR="003B377A">
        <w:rPr>
          <w:rFonts w:hint="eastAsia"/>
        </w:rPr>
        <w:t>）</w:t>
      </w:r>
      <w:r w:rsidR="00923550">
        <w:rPr>
          <w:rFonts w:hint="eastAsia"/>
        </w:rPr>
        <w:t>。</w:t>
      </w:r>
    </w:p>
    <w:p w14:paraId="527EA5BD" w14:textId="473EED6E" w:rsidR="00923550" w:rsidRDefault="00923550" w:rsidP="00923550">
      <w:pPr>
        <w:spacing w:line="400" w:lineRule="exact"/>
        <w:ind w:firstLineChars="200" w:firstLine="480"/>
      </w:pPr>
      <w:r>
        <w:rPr>
          <w:rFonts w:hint="eastAsia"/>
        </w:rPr>
        <w:t>由于</w:t>
      </w:r>
      <w:r w:rsidR="00C77BD1">
        <w:rPr>
          <w:rFonts w:hint="eastAsia"/>
        </w:rPr>
        <w:t>经济发展环境、</w:t>
      </w:r>
      <w:r>
        <w:rPr>
          <w:rFonts w:hint="eastAsia"/>
        </w:rPr>
        <w:t>数据可得性</w:t>
      </w:r>
      <w:r w:rsidR="00C804FE">
        <w:rPr>
          <w:rFonts w:hint="eastAsia"/>
        </w:rPr>
        <w:t>等原因，早期</w:t>
      </w:r>
      <w:r w:rsidR="00C77BD1">
        <w:rPr>
          <w:rFonts w:hint="eastAsia"/>
        </w:rPr>
        <w:t>关注</w:t>
      </w:r>
      <w:r>
        <w:rPr>
          <w:rFonts w:hint="eastAsia"/>
        </w:rPr>
        <w:t>股权结构</w:t>
      </w:r>
      <w:r w:rsidR="009C44E8">
        <w:rPr>
          <w:rFonts w:hint="eastAsia"/>
        </w:rPr>
        <w:t>的研究主要集中于</w:t>
      </w:r>
      <w:r w:rsidR="009C44E8">
        <w:rPr>
          <w:rFonts w:hint="eastAsia"/>
        </w:rPr>
        <w:lastRenderedPageBreak/>
        <w:t>成熟的大型企业，其研究视角及</w:t>
      </w:r>
      <w:r>
        <w:rPr>
          <w:rFonts w:hint="eastAsia"/>
        </w:rPr>
        <w:t>结论</w:t>
      </w:r>
      <w:r w:rsidR="009C44E8">
        <w:rPr>
          <w:rFonts w:hint="eastAsia"/>
        </w:rPr>
        <w:t>并不完全适用于</w:t>
      </w:r>
      <w:r>
        <w:rPr>
          <w:rFonts w:hint="eastAsia"/>
        </w:rPr>
        <w:t>科技型中小企业这个具有一定特殊性的群体。首先，科技型中小企业大部分是未上市公司，股东通常由企业的创始人与管理者组成，股东成分较为简单，外部股东也较少</w:t>
      </w:r>
      <w:r w:rsidR="00C77BD1">
        <w:rPr>
          <w:rFonts w:hint="eastAsia"/>
        </w:rPr>
        <w:t>，因此其股权分配形式</w:t>
      </w:r>
      <w:r w:rsidR="00C804FE">
        <w:rPr>
          <w:rFonts w:hint="eastAsia"/>
        </w:rPr>
        <w:t>与大型上市企业较为不同</w:t>
      </w:r>
      <w:r>
        <w:rPr>
          <w:rFonts w:hint="eastAsia"/>
        </w:rPr>
        <w:t>。其次，由于科技型中小企业的股东对企业的成立与发展都有重大的贡献，他们较多也在企业中担任高级管理职位，既是企业的所有者，也是企业的经营者，两者的高度重合导</w:t>
      </w:r>
      <w:r w:rsidR="00786F27">
        <w:rPr>
          <w:rFonts w:hint="eastAsia"/>
        </w:rPr>
        <w:t>致了其公司治理模式与大型企业有较大的不同，传统的委托代理理论并不</w:t>
      </w:r>
      <w:r>
        <w:rPr>
          <w:rFonts w:hint="eastAsia"/>
        </w:rPr>
        <w:t>适用于</w:t>
      </w:r>
      <w:r w:rsidR="00786F27">
        <w:rPr>
          <w:rFonts w:hint="eastAsia"/>
        </w:rPr>
        <w:t>分析</w:t>
      </w:r>
      <w:r>
        <w:rPr>
          <w:rFonts w:hint="eastAsia"/>
        </w:rPr>
        <w:t>这类科技型中小企业，</w:t>
      </w:r>
      <w:r w:rsidR="00786F27">
        <w:rPr>
          <w:rFonts w:hint="eastAsia"/>
        </w:rPr>
        <w:t>其</w:t>
      </w:r>
      <w:r>
        <w:rPr>
          <w:rFonts w:hint="eastAsia"/>
        </w:rPr>
        <w:t>大股东与小股东之间的相互制衡成为了</w:t>
      </w:r>
      <w:r w:rsidR="00C213E0">
        <w:rPr>
          <w:rFonts w:hint="eastAsia"/>
        </w:rPr>
        <w:t>更加值得关注</w:t>
      </w:r>
      <w:r>
        <w:rPr>
          <w:rFonts w:hint="eastAsia"/>
        </w:rPr>
        <w:t>的重点</w:t>
      </w:r>
      <w:r w:rsidR="00C804FE">
        <w:rPr>
          <w:rFonts w:hint="eastAsia"/>
        </w:rPr>
        <w:t>（</w:t>
      </w:r>
      <w:r w:rsidR="00C804FE" w:rsidRPr="007E7D93">
        <w:t>冯根福</w:t>
      </w:r>
      <w:r w:rsidR="003B377A">
        <w:t xml:space="preserve">, </w:t>
      </w:r>
      <w:r w:rsidR="00C804FE">
        <w:rPr>
          <w:rFonts w:hint="eastAsia"/>
        </w:rPr>
        <w:t>2004</w:t>
      </w:r>
      <w:r w:rsidR="00C804FE">
        <w:rPr>
          <w:rFonts w:hint="eastAsia"/>
        </w:rPr>
        <w:t>）</w:t>
      </w:r>
      <w:r>
        <w:rPr>
          <w:rFonts w:hint="eastAsia"/>
        </w:rPr>
        <w:t>。</w:t>
      </w:r>
      <w:r w:rsidR="00C804FE">
        <w:rPr>
          <w:rFonts w:hint="eastAsia"/>
        </w:rPr>
        <w:t>另外，</w:t>
      </w:r>
      <w:r w:rsidR="00AD548A">
        <w:rPr>
          <w:rFonts w:hint="eastAsia"/>
        </w:rPr>
        <w:t>股权的初始分配</w:t>
      </w:r>
      <w:r w:rsidR="00786F27">
        <w:rPr>
          <w:rFonts w:hint="eastAsia"/>
        </w:rPr>
        <w:t>会对处于发展早期的科技型中小企业的绩效水平、融资能力等方面起到较</w:t>
      </w:r>
      <w:r w:rsidR="00AD548A">
        <w:rPr>
          <w:rFonts w:hint="eastAsia"/>
        </w:rPr>
        <w:t>大的影响，因此</w:t>
      </w:r>
      <w:r w:rsidR="00DB4F0D">
        <w:rPr>
          <w:rFonts w:hint="eastAsia"/>
        </w:rPr>
        <w:t>股权分配的前因变量</w:t>
      </w:r>
      <w:r w:rsidR="00786F27">
        <w:rPr>
          <w:rFonts w:hint="eastAsia"/>
        </w:rPr>
        <w:t>也是一个重要但较为新兴的研究对象</w:t>
      </w:r>
      <w:r w:rsidR="00AD548A">
        <w:rPr>
          <w:rFonts w:hint="eastAsia"/>
        </w:rPr>
        <w:t>（</w:t>
      </w:r>
      <w:r w:rsidR="00AD548A">
        <w:rPr>
          <w:rFonts w:hint="eastAsia"/>
        </w:rPr>
        <w:t>Hellmann</w:t>
      </w:r>
      <w:r w:rsidR="00786F27">
        <w:rPr>
          <w:rFonts w:hint="eastAsia"/>
        </w:rPr>
        <w:t xml:space="preserve"> et al, </w:t>
      </w:r>
      <w:r w:rsidR="00AD548A">
        <w:rPr>
          <w:rFonts w:hint="eastAsia"/>
        </w:rPr>
        <w:t>2015</w:t>
      </w:r>
      <w:r w:rsidR="00AD548A">
        <w:rPr>
          <w:rFonts w:hint="eastAsia"/>
        </w:rPr>
        <w:t>）。</w:t>
      </w:r>
    </w:p>
    <w:p w14:paraId="42BF5008" w14:textId="22A88D66" w:rsidR="00514D8C" w:rsidRDefault="002F4BB4" w:rsidP="00A448B5">
      <w:pPr>
        <w:spacing w:line="400" w:lineRule="exact"/>
        <w:ind w:firstLineChars="200" w:firstLine="480"/>
      </w:pPr>
      <w:r>
        <w:rPr>
          <w:rFonts w:hint="eastAsia"/>
        </w:rPr>
        <w:t>在</w:t>
      </w:r>
      <w:r w:rsidR="002152D9">
        <w:rPr>
          <w:rFonts w:hint="eastAsia"/>
        </w:rPr>
        <w:t>较为成熟的大型现代企业中，企业所有者与管理者的高度分离导致</w:t>
      </w:r>
      <w:r w:rsidR="005F5E91">
        <w:rPr>
          <w:rFonts w:hint="eastAsia"/>
        </w:rPr>
        <w:t>两者影响企业发展的方式与因素存在一定差异，</w:t>
      </w:r>
      <w:r w:rsidR="002E2E27">
        <w:rPr>
          <w:rFonts w:hint="eastAsia"/>
        </w:rPr>
        <w:t>与前者相关的研究更多关注企业股东股份的影响，而与后者相关的研究更多关注企业管理团队人力资本的作用。在这类企业中，</w:t>
      </w:r>
      <w:r w:rsidR="002152D9">
        <w:rPr>
          <w:rFonts w:hint="eastAsia"/>
        </w:rPr>
        <w:t>反映股东之间相互关系的股权结构主要是通过</w:t>
      </w:r>
      <w:r w:rsidR="00B159B8">
        <w:rPr>
          <w:rFonts w:hint="eastAsia"/>
        </w:rPr>
        <w:t>决定企业的治理结构</w:t>
      </w:r>
      <w:r w:rsidR="005153C2">
        <w:rPr>
          <w:rFonts w:hint="eastAsia"/>
        </w:rPr>
        <w:t>和治理模式来</w:t>
      </w:r>
      <w:r w:rsidR="005938F9">
        <w:rPr>
          <w:rFonts w:hint="eastAsia"/>
        </w:rPr>
        <w:t>影响企业的决策和绩效，</w:t>
      </w:r>
      <w:r w:rsidR="005153C2">
        <w:rPr>
          <w:rFonts w:hint="eastAsia"/>
        </w:rPr>
        <w:t>股东个人的人力资本往往不会对企业的一般</w:t>
      </w:r>
      <w:r w:rsidR="002E2E27">
        <w:rPr>
          <w:rFonts w:hint="eastAsia"/>
        </w:rPr>
        <w:t>经营</w:t>
      </w:r>
      <w:r w:rsidR="005153C2">
        <w:rPr>
          <w:rFonts w:hint="eastAsia"/>
        </w:rPr>
        <w:t>活动</w:t>
      </w:r>
      <w:r w:rsidR="002E2E27">
        <w:rPr>
          <w:rFonts w:hint="eastAsia"/>
        </w:rPr>
        <w:t>产生直接的作用；</w:t>
      </w:r>
      <w:r w:rsidR="005938F9">
        <w:rPr>
          <w:rFonts w:hint="eastAsia"/>
        </w:rPr>
        <w:t>而</w:t>
      </w:r>
      <w:r w:rsidR="002E2E27">
        <w:rPr>
          <w:rFonts w:hint="eastAsia"/>
        </w:rPr>
        <w:t>企业的高层管理团队由于直接负责企业的日常管理，这一群体</w:t>
      </w:r>
      <w:r w:rsidR="005153C2">
        <w:rPr>
          <w:rFonts w:hint="eastAsia"/>
        </w:rPr>
        <w:t>比股东更能直接影响企业的业务发展，其自身的能力和资源也发挥</w:t>
      </w:r>
      <w:r w:rsidR="00C274F2">
        <w:rPr>
          <w:rFonts w:hint="eastAsia"/>
        </w:rPr>
        <w:t>了</w:t>
      </w:r>
      <w:r w:rsidR="005153C2">
        <w:rPr>
          <w:rFonts w:hint="eastAsia"/>
        </w:rPr>
        <w:t>相对更多</w:t>
      </w:r>
      <w:r w:rsidR="00C274F2">
        <w:rPr>
          <w:rFonts w:hint="eastAsia"/>
        </w:rPr>
        <w:t>的作用。然而</w:t>
      </w:r>
      <w:r w:rsidR="00F30915">
        <w:rPr>
          <w:rFonts w:hint="eastAsia"/>
        </w:rPr>
        <w:t>在</w:t>
      </w:r>
      <w:r w:rsidR="00C274F2">
        <w:rPr>
          <w:rFonts w:hint="eastAsia"/>
        </w:rPr>
        <w:t>科技型中小企业</w:t>
      </w:r>
      <w:r w:rsidR="00F30915">
        <w:rPr>
          <w:rFonts w:hint="eastAsia"/>
        </w:rPr>
        <w:t>中</w:t>
      </w:r>
      <w:r w:rsidR="00970956">
        <w:rPr>
          <w:rFonts w:hint="eastAsia"/>
        </w:rPr>
        <w:t>，</w:t>
      </w:r>
      <w:r w:rsidR="005153C2">
        <w:rPr>
          <w:rFonts w:hint="eastAsia"/>
        </w:rPr>
        <w:t>由于股东与经营者角色的高度重合，这两个群体对企业发展</w:t>
      </w:r>
      <w:r w:rsidR="00757DFA">
        <w:rPr>
          <w:rFonts w:hint="eastAsia"/>
        </w:rPr>
        <w:t>起到的作用</w:t>
      </w:r>
      <w:r w:rsidR="0099769B">
        <w:rPr>
          <w:rFonts w:hint="eastAsia"/>
        </w:rPr>
        <w:t>交织在了一起，企业股东的个人人力资本也</w:t>
      </w:r>
      <w:r w:rsidR="005153C2">
        <w:rPr>
          <w:rFonts w:hint="eastAsia"/>
        </w:rPr>
        <w:t>会</w:t>
      </w:r>
      <w:r w:rsidR="0099769B">
        <w:rPr>
          <w:rFonts w:hint="eastAsia"/>
        </w:rPr>
        <w:t>通过对企业的日常业务管理发挥出更大的作用。</w:t>
      </w:r>
    </w:p>
    <w:p w14:paraId="3A2D3787" w14:textId="373293D5" w:rsidR="009B223D" w:rsidRDefault="00C17AAD" w:rsidP="00A448B5">
      <w:pPr>
        <w:spacing w:line="400" w:lineRule="exact"/>
        <w:ind w:firstLineChars="200" w:firstLine="480"/>
      </w:pPr>
      <w:r w:rsidRPr="009A04AB">
        <w:t>Hellmann</w:t>
      </w:r>
      <w:r w:rsidR="008A7E52">
        <w:rPr>
          <w:rFonts w:hint="eastAsia"/>
        </w:rPr>
        <w:t xml:space="preserve"> et al</w:t>
      </w:r>
      <w:r w:rsidR="00AB7748">
        <w:rPr>
          <w:rFonts w:hint="eastAsia"/>
        </w:rPr>
        <w:t>（</w:t>
      </w:r>
      <w:r w:rsidR="00AB7748">
        <w:rPr>
          <w:rFonts w:hint="eastAsia"/>
        </w:rPr>
        <w:t>2011</w:t>
      </w:r>
      <w:r w:rsidR="00AB7748">
        <w:rPr>
          <w:rFonts w:hint="eastAsia"/>
        </w:rPr>
        <w:t>）</w:t>
      </w:r>
      <w:r w:rsidR="00596A3E">
        <w:rPr>
          <w:rFonts w:hint="eastAsia"/>
        </w:rPr>
        <w:t>通过对初创企业创始团队的研究</w:t>
      </w:r>
      <w:r w:rsidR="009B223D">
        <w:rPr>
          <w:rFonts w:hint="eastAsia"/>
        </w:rPr>
        <w:t>，</w:t>
      </w:r>
      <w:r w:rsidR="00111F22">
        <w:rPr>
          <w:rFonts w:hint="eastAsia"/>
        </w:rPr>
        <w:t>发现</w:t>
      </w:r>
      <w:r w:rsidR="00674F5E">
        <w:rPr>
          <w:rFonts w:hint="eastAsia"/>
        </w:rPr>
        <w:t>不仅</w:t>
      </w:r>
      <w:r w:rsidR="009B223D">
        <w:rPr>
          <w:rFonts w:hint="eastAsia"/>
        </w:rPr>
        <w:t>身兼企业所有者和管理者的创始人自身的特质及其为企业带来的</w:t>
      </w:r>
      <w:r w:rsidR="00674F5E">
        <w:rPr>
          <w:rFonts w:hint="eastAsia"/>
        </w:rPr>
        <w:t>创业资</w:t>
      </w:r>
      <w:r w:rsidR="00324469">
        <w:rPr>
          <w:rFonts w:hint="eastAsia"/>
        </w:rPr>
        <w:t>源的价值决定了企业股权结构的形态，这些创始人之间的股权分配结构也对企业的质量和后续发展水平产生了重要的影响</w:t>
      </w:r>
      <w:r w:rsidR="00674F5E">
        <w:rPr>
          <w:rFonts w:hint="eastAsia"/>
        </w:rPr>
        <w:t>。由于企业</w:t>
      </w:r>
      <w:r w:rsidR="00324469">
        <w:rPr>
          <w:rFonts w:hint="eastAsia"/>
        </w:rPr>
        <w:t>的</w:t>
      </w:r>
      <w:r w:rsidR="00674F5E">
        <w:rPr>
          <w:rFonts w:hint="eastAsia"/>
        </w:rPr>
        <w:t>股权结构是</w:t>
      </w:r>
      <w:r w:rsidR="00A06009">
        <w:rPr>
          <w:rFonts w:hint="eastAsia"/>
        </w:rPr>
        <w:t>创始团队成员之间</w:t>
      </w:r>
      <w:r w:rsidR="00674F5E">
        <w:rPr>
          <w:rFonts w:hint="eastAsia"/>
        </w:rPr>
        <w:t>相互协商和博弈的结果，反映了对于企业价值的预期以及创始团队</w:t>
      </w:r>
      <w:r w:rsidR="00A06009">
        <w:rPr>
          <w:rFonts w:hint="eastAsia"/>
        </w:rPr>
        <w:t>的</w:t>
      </w:r>
      <w:r w:rsidR="00674F5E">
        <w:rPr>
          <w:rFonts w:hint="eastAsia"/>
        </w:rPr>
        <w:t>质量</w:t>
      </w:r>
      <w:r w:rsidR="00A06009">
        <w:rPr>
          <w:rFonts w:hint="eastAsia"/>
        </w:rPr>
        <w:t>，</w:t>
      </w:r>
      <w:r w:rsidR="00674F5E">
        <w:rPr>
          <w:rFonts w:hint="eastAsia"/>
        </w:rPr>
        <w:t>因此股权分配也被称为</w:t>
      </w:r>
      <w:r w:rsidR="00A06009">
        <w:rPr>
          <w:rFonts w:hint="eastAsia"/>
        </w:rPr>
        <w:t>初创企业的“第一笔交易（</w:t>
      </w:r>
      <w:r w:rsidR="00A06009">
        <w:rPr>
          <w:rFonts w:hint="eastAsia"/>
        </w:rPr>
        <w:t>the first deal</w:t>
      </w:r>
      <w:r w:rsidR="00A06009">
        <w:rPr>
          <w:rFonts w:hint="eastAsia"/>
        </w:rPr>
        <w:t>）”</w:t>
      </w:r>
      <w:r w:rsidR="00111F22">
        <w:rPr>
          <w:rStyle w:val="a9"/>
        </w:rPr>
        <w:footnoteReference w:id="4"/>
      </w:r>
      <w:r w:rsidR="00A06009">
        <w:rPr>
          <w:rFonts w:hint="eastAsia"/>
        </w:rPr>
        <w:t>，其重要性可见一斑，这一研究也在股权结构前因研究领域具有较为重大的影响力</w:t>
      </w:r>
      <w:r w:rsidR="00CF3F70">
        <w:rPr>
          <w:rFonts w:hint="eastAsia"/>
        </w:rPr>
        <w:t>。受到该</w:t>
      </w:r>
      <w:r w:rsidR="00A06009">
        <w:rPr>
          <w:rFonts w:hint="eastAsia"/>
        </w:rPr>
        <w:t>研究视角与观点的启发，本研究</w:t>
      </w:r>
      <w:r w:rsidR="00206237">
        <w:rPr>
          <w:rFonts w:hint="eastAsia"/>
        </w:rPr>
        <w:t>从科技型中小企业股东这一群体出发，认为他们的特殊身份使得</w:t>
      </w:r>
      <w:r w:rsidR="00A448B5">
        <w:rPr>
          <w:rFonts w:hint="eastAsia"/>
        </w:rPr>
        <w:t>股东在</w:t>
      </w:r>
      <w:r w:rsidR="00206237">
        <w:rPr>
          <w:rFonts w:hint="eastAsia"/>
        </w:rPr>
        <w:t>企业</w:t>
      </w:r>
      <w:r w:rsidR="00CF3F70">
        <w:rPr>
          <w:rFonts w:hint="eastAsia"/>
        </w:rPr>
        <w:t>的</w:t>
      </w:r>
      <w:r w:rsidR="00A448B5">
        <w:rPr>
          <w:rFonts w:hint="eastAsia"/>
        </w:rPr>
        <w:t>发展中扮演了非常</w:t>
      </w:r>
      <w:r w:rsidR="00206237">
        <w:rPr>
          <w:rFonts w:hint="eastAsia"/>
        </w:rPr>
        <w:t>重要的</w:t>
      </w:r>
      <w:r w:rsidR="00A448B5">
        <w:rPr>
          <w:rFonts w:hint="eastAsia"/>
        </w:rPr>
        <w:t>角色，</w:t>
      </w:r>
      <w:r w:rsidR="00111F22">
        <w:rPr>
          <w:rFonts w:hint="eastAsia"/>
        </w:rPr>
        <w:t>为此，本研究</w:t>
      </w:r>
      <w:r w:rsidR="00A448B5">
        <w:rPr>
          <w:rFonts w:hint="eastAsia"/>
        </w:rPr>
        <w:t>对</w:t>
      </w:r>
      <w:r w:rsidR="00206237">
        <w:rPr>
          <w:rFonts w:hint="eastAsia"/>
        </w:rPr>
        <w:t>其人力资本和股权分配的作用进行了大量的分析</w:t>
      </w:r>
      <w:r w:rsidR="00A448B5">
        <w:rPr>
          <w:rFonts w:hint="eastAsia"/>
        </w:rPr>
        <w:t>。</w:t>
      </w:r>
    </w:p>
    <w:p w14:paraId="36413380" w14:textId="79D05224" w:rsidR="00276ACE" w:rsidRDefault="00276ACE" w:rsidP="00A40EDD">
      <w:pPr>
        <w:spacing w:line="400" w:lineRule="exact"/>
        <w:ind w:firstLineChars="200" w:firstLine="480"/>
      </w:pPr>
      <w:r>
        <w:rPr>
          <w:rFonts w:hint="eastAsia"/>
        </w:rPr>
        <w:t>从以上围绕科技型中小企业发展的几个问题中可以看到，</w:t>
      </w:r>
      <w:r w:rsidR="00CF3F70">
        <w:rPr>
          <w:rFonts w:hint="eastAsia"/>
        </w:rPr>
        <w:t>股东</w:t>
      </w:r>
      <w:r>
        <w:rPr>
          <w:rFonts w:hint="eastAsia"/>
        </w:rPr>
        <w:t>人力资本的实</w:t>
      </w:r>
      <w:r>
        <w:rPr>
          <w:rFonts w:hint="eastAsia"/>
        </w:rPr>
        <w:lastRenderedPageBreak/>
        <w:t>际作用</w:t>
      </w:r>
      <w:r w:rsidR="00111F22">
        <w:rPr>
          <w:rFonts w:hint="eastAsia"/>
        </w:rPr>
        <w:t>及其</w:t>
      </w:r>
      <w:r>
        <w:rPr>
          <w:rFonts w:hint="eastAsia"/>
        </w:rPr>
        <w:t>作用机制、股权结构的前因</w:t>
      </w:r>
      <w:r w:rsidR="00B11409">
        <w:rPr>
          <w:rFonts w:hint="eastAsia"/>
        </w:rPr>
        <w:t>和</w:t>
      </w:r>
      <w:r w:rsidR="00CF3F70">
        <w:rPr>
          <w:rFonts w:hint="eastAsia"/>
        </w:rPr>
        <w:t>影响等都是与进一步深入理解</w:t>
      </w:r>
      <w:r>
        <w:rPr>
          <w:rFonts w:hint="eastAsia"/>
        </w:rPr>
        <w:t>科技型中小企业</w:t>
      </w:r>
      <w:r w:rsidR="00CF3F70">
        <w:rPr>
          <w:rFonts w:hint="eastAsia"/>
        </w:rPr>
        <w:t>的</w:t>
      </w:r>
      <w:r>
        <w:rPr>
          <w:rFonts w:hint="eastAsia"/>
        </w:rPr>
        <w:t>发展规律</w:t>
      </w:r>
      <w:r w:rsidR="00495E33">
        <w:rPr>
          <w:rFonts w:hint="eastAsia"/>
        </w:rPr>
        <w:t>、</w:t>
      </w:r>
      <w:r>
        <w:rPr>
          <w:rFonts w:hint="eastAsia"/>
        </w:rPr>
        <w:t>识别其绩效的关键影响因素</w:t>
      </w:r>
      <w:r w:rsidR="005B79F8">
        <w:rPr>
          <w:rFonts w:hint="eastAsia"/>
        </w:rPr>
        <w:t>紧密相连</w:t>
      </w:r>
      <w:r w:rsidR="00CF3F70">
        <w:rPr>
          <w:rFonts w:hint="eastAsia"/>
        </w:rPr>
        <w:t>的</w:t>
      </w:r>
      <w:r w:rsidR="005B79F8">
        <w:rPr>
          <w:rFonts w:hint="eastAsia"/>
        </w:rPr>
        <w:t>。对于这些领域</w:t>
      </w:r>
      <w:r w:rsidR="00CF3F70">
        <w:rPr>
          <w:rFonts w:hint="eastAsia"/>
        </w:rPr>
        <w:t>的探索一方面对相关的学术研究起到了重要的补充作用，另一方面也有益于</w:t>
      </w:r>
      <w:r w:rsidR="005B79F8">
        <w:rPr>
          <w:rFonts w:hint="eastAsia"/>
        </w:rPr>
        <w:t>总结科技型中小企业发展的成功经验、推动这些企业更好更快地为</w:t>
      </w:r>
      <w:r w:rsidR="00A40EDD">
        <w:rPr>
          <w:rFonts w:hint="eastAsia"/>
        </w:rPr>
        <w:t>提升</w:t>
      </w:r>
      <w:r w:rsidR="005B79F8">
        <w:rPr>
          <w:rFonts w:hint="eastAsia"/>
        </w:rPr>
        <w:t>我国</w:t>
      </w:r>
      <w:r w:rsidR="00A40EDD">
        <w:rPr>
          <w:rFonts w:hint="eastAsia"/>
        </w:rPr>
        <w:t>科技创新发展创造贡献</w:t>
      </w:r>
      <w:r w:rsidR="005B79F8">
        <w:rPr>
          <w:rFonts w:hint="eastAsia"/>
        </w:rPr>
        <w:t>。</w:t>
      </w:r>
    </w:p>
    <w:p w14:paraId="5FBDEB6D" w14:textId="3CEE0DAB" w:rsidR="0024018B" w:rsidRDefault="00191851" w:rsidP="0059496B">
      <w:pPr>
        <w:pStyle w:val="2"/>
      </w:pPr>
      <w:bookmarkStart w:id="17" w:name="_Toc476861991"/>
      <w:r>
        <w:rPr>
          <w:rFonts w:hint="eastAsia"/>
        </w:rPr>
        <w:t xml:space="preserve"> </w:t>
      </w:r>
      <w:bookmarkStart w:id="18" w:name="_Toc477631804"/>
      <w:r w:rsidR="0024018B" w:rsidRPr="00F40982">
        <w:rPr>
          <w:rFonts w:hint="eastAsia"/>
        </w:rPr>
        <w:t>研究意义</w:t>
      </w:r>
      <w:bookmarkEnd w:id="17"/>
      <w:bookmarkEnd w:id="18"/>
    </w:p>
    <w:p w14:paraId="13FD9123" w14:textId="187142A1" w:rsidR="0024018B" w:rsidRPr="00354CA2" w:rsidRDefault="00191851" w:rsidP="0059496B">
      <w:pPr>
        <w:pStyle w:val="3"/>
      </w:pPr>
      <w:bookmarkStart w:id="19" w:name="_Toc476861992"/>
      <w:r>
        <w:rPr>
          <w:rFonts w:hint="eastAsia"/>
        </w:rPr>
        <w:t xml:space="preserve"> </w:t>
      </w:r>
      <w:bookmarkStart w:id="20" w:name="_Toc477631805"/>
      <w:r w:rsidR="0024018B" w:rsidRPr="00354CA2">
        <w:rPr>
          <w:rFonts w:hint="eastAsia"/>
        </w:rPr>
        <w:t>研究的理论意义</w:t>
      </w:r>
      <w:bookmarkEnd w:id="19"/>
      <w:bookmarkEnd w:id="20"/>
    </w:p>
    <w:p w14:paraId="369DAC3F" w14:textId="6C3F8F33" w:rsidR="006119A2" w:rsidRDefault="006119A2" w:rsidP="00354CA2">
      <w:pPr>
        <w:spacing w:line="400" w:lineRule="exact"/>
        <w:ind w:firstLineChars="200" w:firstLine="480"/>
      </w:pPr>
      <w:r>
        <w:rPr>
          <w:rFonts w:hint="eastAsia"/>
        </w:rPr>
        <w:t>本研究通过对</w:t>
      </w:r>
      <w:r w:rsidR="00855C44">
        <w:rPr>
          <w:rFonts w:hint="eastAsia"/>
        </w:rPr>
        <w:t>于</w:t>
      </w:r>
      <w:r w:rsidR="00556D22">
        <w:rPr>
          <w:rFonts w:hint="eastAsia"/>
        </w:rPr>
        <w:t>科技型中小企业人力资本、股权结构以及企业绩效之间关系的</w:t>
      </w:r>
      <w:r>
        <w:rPr>
          <w:rFonts w:hint="eastAsia"/>
        </w:rPr>
        <w:t>理论梳理与实证</w:t>
      </w:r>
      <w:r w:rsidR="00855C44">
        <w:rPr>
          <w:rFonts w:hint="eastAsia"/>
        </w:rPr>
        <w:t>检验，</w:t>
      </w:r>
      <w:r w:rsidR="00855C44" w:rsidRPr="00232EAA">
        <w:rPr>
          <w:rFonts w:hint="eastAsia"/>
        </w:rPr>
        <w:t>对</w:t>
      </w:r>
      <w:r w:rsidRPr="00232EAA">
        <w:rPr>
          <w:rFonts w:hint="eastAsia"/>
        </w:rPr>
        <w:t>人力资本理论、公司治理研究</w:t>
      </w:r>
      <w:r w:rsidR="00232EAA" w:rsidRPr="00232EAA">
        <w:rPr>
          <w:rFonts w:hint="eastAsia"/>
        </w:rPr>
        <w:t>、科技型中小企业成长研究</w:t>
      </w:r>
      <w:r w:rsidR="00855C44" w:rsidRPr="00232EAA">
        <w:rPr>
          <w:rFonts w:hint="eastAsia"/>
        </w:rPr>
        <w:t>等领域</w:t>
      </w:r>
      <w:r w:rsidR="00D27D2F">
        <w:rPr>
          <w:rFonts w:hint="eastAsia"/>
        </w:rPr>
        <w:t>做出了以下四</w:t>
      </w:r>
      <w:r w:rsidR="00855C44">
        <w:rPr>
          <w:rFonts w:hint="eastAsia"/>
        </w:rPr>
        <w:t>方面的理论贡献：</w:t>
      </w:r>
    </w:p>
    <w:p w14:paraId="2DB279A3" w14:textId="2C4248F3" w:rsidR="0035600B" w:rsidRDefault="0022557D" w:rsidP="00354CA2">
      <w:pPr>
        <w:spacing w:line="400" w:lineRule="exact"/>
        <w:ind w:firstLineChars="200" w:firstLine="480"/>
      </w:pPr>
      <w:r>
        <w:rPr>
          <w:rFonts w:hint="eastAsia"/>
        </w:rPr>
        <w:t>第一，</w:t>
      </w:r>
      <w:r w:rsidR="00DD4197">
        <w:rPr>
          <w:rFonts w:hint="eastAsia"/>
        </w:rPr>
        <w:t>本研究</w:t>
      </w:r>
      <w:r w:rsidR="00D27DEB">
        <w:rPr>
          <w:rFonts w:hint="eastAsia"/>
        </w:rPr>
        <w:t>通过对科技型中小企业</w:t>
      </w:r>
      <w:r w:rsidR="00111F22">
        <w:rPr>
          <w:rFonts w:hint="eastAsia"/>
        </w:rPr>
        <w:t>的</w:t>
      </w:r>
      <w:r w:rsidR="00D222CC">
        <w:rPr>
          <w:rFonts w:hint="eastAsia"/>
        </w:rPr>
        <w:t>人力资本作用机制的分析，</w:t>
      </w:r>
      <w:r w:rsidR="00D712CF">
        <w:rPr>
          <w:rFonts w:hint="eastAsia"/>
        </w:rPr>
        <w:t>对</w:t>
      </w:r>
      <w:r w:rsidR="00D222CC">
        <w:rPr>
          <w:rFonts w:hint="eastAsia"/>
        </w:rPr>
        <w:t>人力资本理论起到了较为重要的补充。</w:t>
      </w:r>
      <w:r w:rsidR="00111F22">
        <w:rPr>
          <w:rFonts w:hint="eastAsia"/>
        </w:rPr>
        <w:t>人力资本理论自从被提出并引入到企业层面的分析</w:t>
      </w:r>
      <w:r w:rsidR="004C365D">
        <w:rPr>
          <w:rFonts w:hint="eastAsia"/>
        </w:rPr>
        <w:t>后，学者们广泛运用这一理论视角分析了</w:t>
      </w:r>
      <w:r w:rsidR="0044219E">
        <w:rPr>
          <w:rFonts w:hint="eastAsia"/>
        </w:rPr>
        <w:t>蕴含在劳动者身上的这种特殊资源会对企业的经营和发展起到什么样的作用。</w:t>
      </w:r>
      <w:r w:rsidR="00A55FB2">
        <w:rPr>
          <w:rFonts w:hint="eastAsia"/>
        </w:rPr>
        <w:t>在对于</w:t>
      </w:r>
      <w:r w:rsidR="00EC603B">
        <w:rPr>
          <w:rFonts w:hint="eastAsia"/>
        </w:rPr>
        <w:t>上市企业的研究中，学者们普遍发现企业管理者和员工的人力资本</w:t>
      </w:r>
      <w:r w:rsidR="00837E9F">
        <w:rPr>
          <w:rFonts w:hint="eastAsia"/>
        </w:rPr>
        <w:t>通常与企业的财务表现或是创新能力之间存在正相关的关系</w:t>
      </w:r>
      <w:r w:rsidR="0035600B">
        <w:rPr>
          <w:rFonts w:hint="eastAsia"/>
        </w:rPr>
        <w:t>（</w:t>
      </w:r>
      <w:r w:rsidR="0035600B">
        <w:rPr>
          <w:rFonts w:hint="eastAsia"/>
        </w:rPr>
        <w:t>Crook</w:t>
      </w:r>
      <w:r w:rsidR="00261A58">
        <w:rPr>
          <w:rFonts w:hint="eastAsia"/>
        </w:rPr>
        <w:t xml:space="preserve"> et al, </w:t>
      </w:r>
      <w:r w:rsidR="0035600B">
        <w:rPr>
          <w:rFonts w:hint="eastAsia"/>
        </w:rPr>
        <w:t>2011</w:t>
      </w:r>
      <w:r w:rsidR="00261A58">
        <w:rPr>
          <w:rFonts w:hint="eastAsia"/>
        </w:rPr>
        <w:t xml:space="preserve">; </w:t>
      </w:r>
      <w:r w:rsidR="0035600B">
        <w:rPr>
          <w:rFonts w:hint="eastAsia"/>
        </w:rPr>
        <w:t>朱焱</w:t>
      </w:r>
      <w:r w:rsidR="00261A58">
        <w:rPr>
          <w:rFonts w:hint="eastAsia"/>
        </w:rPr>
        <w:t xml:space="preserve"> </w:t>
      </w:r>
      <w:r w:rsidR="00261A58">
        <w:rPr>
          <w:rFonts w:hint="eastAsia"/>
        </w:rPr>
        <w:t>等</w:t>
      </w:r>
      <w:r w:rsidR="00261A58">
        <w:rPr>
          <w:rFonts w:hint="eastAsia"/>
        </w:rPr>
        <w:t xml:space="preserve">, </w:t>
      </w:r>
      <w:r w:rsidR="0035600B">
        <w:rPr>
          <w:rFonts w:hint="eastAsia"/>
        </w:rPr>
        <w:t>2013</w:t>
      </w:r>
      <w:r w:rsidR="0035600B">
        <w:rPr>
          <w:rFonts w:hint="eastAsia"/>
        </w:rPr>
        <w:t>）</w:t>
      </w:r>
      <w:r w:rsidR="00CB6F62">
        <w:rPr>
          <w:rFonts w:hint="eastAsia"/>
        </w:rPr>
        <w:t>。</w:t>
      </w:r>
      <w:r w:rsidR="00CB6F62">
        <w:rPr>
          <w:rFonts w:hint="eastAsia"/>
        </w:rPr>
        <w:t>Colombo</w:t>
      </w:r>
      <w:r w:rsidR="00D20021">
        <w:rPr>
          <w:rFonts w:hint="eastAsia"/>
        </w:rPr>
        <w:t xml:space="preserve"> et al</w:t>
      </w:r>
      <w:r w:rsidR="00CB6F62">
        <w:rPr>
          <w:rFonts w:hint="eastAsia"/>
        </w:rPr>
        <w:t>（</w:t>
      </w:r>
      <w:r w:rsidR="00CB6F62">
        <w:rPr>
          <w:rFonts w:hint="eastAsia"/>
        </w:rPr>
        <w:t>2005</w:t>
      </w:r>
      <w:r w:rsidR="00C17AAD">
        <w:rPr>
          <w:rFonts w:hint="eastAsia"/>
        </w:rPr>
        <w:t>）也首次</w:t>
      </w:r>
      <w:r w:rsidR="00CB6F62">
        <w:rPr>
          <w:rFonts w:hint="eastAsia"/>
        </w:rPr>
        <w:t>验证了人力资本对于企业的</w:t>
      </w:r>
      <w:r w:rsidR="00C20DA9">
        <w:rPr>
          <w:rFonts w:hint="eastAsia"/>
        </w:rPr>
        <w:t>价值超越了单纯的财富积累，由于人力资本本身具有与其所有者不可分离的特性，</w:t>
      </w:r>
      <w:r w:rsidR="007A7A53">
        <w:rPr>
          <w:rFonts w:hint="eastAsia"/>
        </w:rPr>
        <w:t>能够为企业带来比资金等传统外部资源更加</w:t>
      </w:r>
      <w:r w:rsidR="00C17AAD">
        <w:rPr>
          <w:rFonts w:hint="eastAsia"/>
        </w:rPr>
        <w:t>隐性但</w:t>
      </w:r>
      <w:r w:rsidR="00840BE1">
        <w:rPr>
          <w:rFonts w:hint="eastAsia"/>
        </w:rPr>
        <w:t>影响深远的优质资源。</w:t>
      </w:r>
      <w:r w:rsidR="00AF68CB">
        <w:rPr>
          <w:rFonts w:hint="eastAsia"/>
        </w:rPr>
        <w:t>Unger</w:t>
      </w:r>
      <w:r w:rsidR="00D20021">
        <w:rPr>
          <w:rFonts w:hint="eastAsia"/>
        </w:rPr>
        <w:t xml:space="preserve"> et al</w:t>
      </w:r>
      <w:r w:rsidR="00AF68CB">
        <w:rPr>
          <w:rFonts w:hint="eastAsia"/>
        </w:rPr>
        <w:t>（</w:t>
      </w:r>
      <w:r w:rsidR="00AF68CB">
        <w:rPr>
          <w:rFonts w:hint="eastAsia"/>
        </w:rPr>
        <w:t>2011</w:t>
      </w:r>
      <w:r w:rsidR="00AF68CB">
        <w:t>）</w:t>
      </w:r>
      <w:r w:rsidR="006906EB">
        <w:rPr>
          <w:rFonts w:hint="eastAsia"/>
        </w:rPr>
        <w:t>、</w:t>
      </w:r>
      <w:r w:rsidR="006906EB" w:rsidRPr="00817196">
        <w:t>王晓文</w:t>
      </w:r>
      <w:r w:rsidR="00D20021">
        <w:rPr>
          <w:rFonts w:hint="eastAsia"/>
        </w:rPr>
        <w:t xml:space="preserve"> </w:t>
      </w:r>
      <w:r w:rsidR="00D20021">
        <w:rPr>
          <w:rFonts w:hint="eastAsia"/>
        </w:rPr>
        <w:t>等</w:t>
      </w:r>
      <w:r w:rsidR="006906EB">
        <w:rPr>
          <w:rFonts w:hint="eastAsia"/>
        </w:rPr>
        <w:t>（</w:t>
      </w:r>
      <w:r w:rsidR="006906EB">
        <w:rPr>
          <w:rFonts w:hint="eastAsia"/>
        </w:rPr>
        <w:t>2012</w:t>
      </w:r>
      <w:r w:rsidR="006906EB">
        <w:rPr>
          <w:rFonts w:hint="eastAsia"/>
        </w:rPr>
        <w:t>）等</w:t>
      </w:r>
      <w:r w:rsidR="00840BE1">
        <w:rPr>
          <w:rFonts w:hint="eastAsia"/>
        </w:rPr>
        <w:t>近年来关于技术型企业与初创企业的研究也</w:t>
      </w:r>
      <w:r w:rsidR="00D20021">
        <w:rPr>
          <w:rFonts w:hint="eastAsia"/>
        </w:rPr>
        <w:t>发现人力资本</w:t>
      </w:r>
      <w:r w:rsidR="00840BE1">
        <w:rPr>
          <w:rFonts w:hint="eastAsia"/>
        </w:rPr>
        <w:t>可能</w:t>
      </w:r>
      <w:r w:rsidR="00D20021">
        <w:rPr>
          <w:rFonts w:hint="eastAsia"/>
        </w:rPr>
        <w:t>对科技型中小企业</w:t>
      </w:r>
      <w:r w:rsidR="007E10DB">
        <w:rPr>
          <w:rFonts w:hint="eastAsia"/>
        </w:rPr>
        <w:t>起到了更加关键的作用，包括提升企业识别</w:t>
      </w:r>
      <w:r w:rsidR="00840BE1">
        <w:rPr>
          <w:rFonts w:hint="eastAsia"/>
        </w:rPr>
        <w:t>市场机会的能力、</w:t>
      </w:r>
      <w:r w:rsidR="007E10DB">
        <w:rPr>
          <w:rFonts w:hint="eastAsia"/>
        </w:rPr>
        <w:t>有效缓冲</w:t>
      </w:r>
      <w:r w:rsidR="00840BE1">
        <w:rPr>
          <w:rFonts w:hint="eastAsia"/>
        </w:rPr>
        <w:t>企业规模带来</w:t>
      </w:r>
      <w:r w:rsidR="007E10DB">
        <w:rPr>
          <w:rFonts w:hint="eastAsia"/>
        </w:rPr>
        <w:t>的不利影响</w:t>
      </w:r>
      <w:r w:rsidR="00840BE1">
        <w:rPr>
          <w:rFonts w:hint="eastAsia"/>
        </w:rPr>
        <w:t>、</w:t>
      </w:r>
      <w:r w:rsidR="00AF68CB">
        <w:rPr>
          <w:rFonts w:hint="eastAsia"/>
        </w:rPr>
        <w:t>增强企业技术方面的核心竞争能力等等。</w:t>
      </w:r>
    </w:p>
    <w:p w14:paraId="256FE1C7" w14:textId="36CA3A01" w:rsidR="00C22EB6" w:rsidRDefault="00262C8C" w:rsidP="00354CA2">
      <w:pPr>
        <w:spacing w:line="400" w:lineRule="exact"/>
        <w:ind w:firstLineChars="200" w:firstLine="480"/>
      </w:pPr>
      <w:r>
        <w:rPr>
          <w:rFonts w:hint="eastAsia"/>
        </w:rPr>
        <w:t>然而，对于人力资本作用机制的分析是现有企业层面</w:t>
      </w:r>
      <w:r w:rsidR="006906EB">
        <w:rPr>
          <w:rFonts w:hint="eastAsia"/>
        </w:rPr>
        <w:t>人力资本研究的一个短板。这一领域较多的学者运用资源基础理论解释</w:t>
      </w:r>
      <w:r w:rsidR="0050053A">
        <w:rPr>
          <w:rFonts w:hint="eastAsia"/>
        </w:rPr>
        <w:t>了</w:t>
      </w:r>
      <w:r w:rsidR="006906EB">
        <w:rPr>
          <w:rFonts w:hint="eastAsia"/>
        </w:rPr>
        <w:t>人力资本能够对企业产生较大价值的原因，论证了人力资本</w:t>
      </w:r>
      <w:r w:rsidR="0050053A">
        <w:rPr>
          <w:rFonts w:hint="eastAsia"/>
        </w:rPr>
        <w:t>由于</w:t>
      </w:r>
      <w:r w:rsidR="00626E6A">
        <w:rPr>
          <w:rFonts w:hint="eastAsia"/>
        </w:rPr>
        <w:t>符合资源基础理论提出的有价值、具有稀缺性、</w:t>
      </w:r>
      <w:r w:rsidR="006906EB">
        <w:rPr>
          <w:rFonts w:hint="eastAsia"/>
        </w:rPr>
        <w:t>模仿</w:t>
      </w:r>
      <w:r w:rsidR="00626E6A">
        <w:rPr>
          <w:rFonts w:hint="eastAsia"/>
        </w:rPr>
        <w:t>难度高和可</w:t>
      </w:r>
      <w:r w:rsidR="006906EB">
        <w:rPr>
          <w:rFonts w:hint="eastAsia"/>
        </w:rPr>
        <w:t>替代</w:t>
      </w:r>
      <w:r w:rsidR="00626E6A">
        <w:rPr>
          <w:rFonts w:hint="eastAsia"/>
        </w:rPr>
        <w:t>性低</w:t>
      </w:r>
      <w:r w:rsidR="006906EB">
        <w:rPr>
          <w:rFonts w:hint="eastAsia"/>
        </w:rPr>
        <w:t>等优质资源应具备的特征，因此能够为其所服务的企业带来可持续的竞争优势</w:t>
      </w:r>
      <w:r w:rsidR="00C22EB6">
        <w:rPr>
          <w:rFonts w:hint="eastAsia"/>
        </w:rPr>
        <w:t>（</w:t>
      </w:r>
      <w:r w:rsidR="001360C8" w:rsidRPr="00177AF1">
        <w:rPr>
          <w:kern w:val="0"/>
        </w:rPr>
        <w:t>Ployhart</w:t>
      </w:r>
      <w:r w:rsidR="0050053A">
        <w:rPr>
          <w:rFonts w:hint="eastAsia"/>
          <w:kern w:val="0"/>
        </w:rPr>
        <w:t xml:space="preserve"> et al, </w:t>
      </w:r>
      <w:r w:rsidR="001360C8" w:rsidRPr="00177AF1">
        <w:rPr>
          <w:rFonts w:hint="eastAsia"/>
          <w:kern w:val="0"/>
        </w:rPr>
        <w:t>2011</w:t>
      </w:r>
      <w:r w:rsidR="0050053A">
        <w:rPr>
          <w:rFonts w:hint="eastAsia"/>
          <w:kern w:val="0"/>
        </w:rPr>
        <w:t xml:space="preserve">; </w:t>
      </w:r>
      <w:r w:rsidR="0050053A">
        <w:rPr>
          <w:rFonts w:hint="eastAsia"/>
        </w:rPr>
        <w:t>朱伟民</w:t>
      </w:r>
      <w:r w:rsidR="0050053A">
        <w:rPr>
          <w:rFonts w:hint="eastAsia"/>
        </w:rPr>
        <w:t xml:space="preserve">, </w:t>
      </w:r>
      <w:r w:rsidR="00C22EB6">
        <w:rPr>
          <w:rFonts w:hint="eastAsia"/>
        </w:rPr>
        <w:t>2007</w:t>
      </w:r>
      <w:r w:rsidR="0050053A">
        <w:rPr>
          <w:rFonts w:hint="eastAsia"/>
        </w:rPr>
        <w:t xml:space="preserve">; </w:t>
      </w:r>
      <w:r w:rsidR="00EC58A7" w:rsidRPr="00EC58A7">
        <w:t>丁静</w:t>
      </w:r>
      <w:r w:rsidR="0050053A">
        <w:rPr>
          <w:rFonts w:hint="eastAsia"/>
        </w:rPr>
        <w:t xml:space="preserve">, </w:t>
      </w:r>
      <w:r w:rsidR="00EC58A7">
        <w:rPr>
          <w:rFonts w:hint="eastAsia"/>
        </w:rPr>
        <w:t>2007</w:t>
      </w:r>
      <w:r w:rsidR="00C22EB6">
        <w:rPr>
          <w:rFonts w:hint="eastAsia"/>
        </w:rPr>
        <w:t>）。</w:t>
      </w:r>
      <w:r w:rsidR="001360C8">
        <w:rPr>
          <w:rFonts w:hint="eastAsia"/>
        </w:rPr>
        <w:t>然而，资源基础理论的视角</w:t>
      </w:r>
      <w:r w:rsidR="00612C6C">
        <w:rPr>
          <w:rFonts w:hint="eastAsia"/>
        </w:rPr>
        <w:t>主要</w:t>
      </w:r>
      <w:r w:rsidR="004A006D">
        <w:rPr>
          <w:rFonts w:hint="eastAsia"/>
        </w:rPr>
        <w:t>强调了人力资本不同于其他资源的原因，以及</w:t>
      </w:r>
      <w:r w:rsidR="00C900D9">
        <w:rPr>
          <w:rFonts w:hint="eastAsia"/>
        </w:rPr>
        <w:t>哪些人力资本</w:t>
      </w:r>
      <w:r w:rsidR="004A006D">
        <w:rPr>
          <w:rFonts w:hint="eastAsia"/>
        </w:rPr>
        <w:t>会对特定的企业起到更大的作用，</w:t>
      </w:r>
      <w:r w:rsidR="00C900D9">
        <w:rPr>
          <w:rFonts w:hint="eastAsia"/>
        </w:rPr>
        <w:t>却依然没有直接涉及人力资本如何发挥作用这一问题</w:t>
      </w:r>
      <w:r w:rsidR="004A006D">
        <w:rPr>
          <w:rFonts w:hint="eastAsia"/>
        </w:rPr>
        <w:t>。</w:t>
      </w:r>
      <w:r w:rsidR="00C900D9">
        <w:rPr>
          <w:rFonts w:hint="eastAsia"/>
        </w:rPr>
        <w:t>对于科技型中小企业而言，过去的许多研究结论告诉了它们人力资本</w:t>
      </w:r>
      <w:r w:rsidR="00137711">
        <w:rPr>
          <w:rFonts w:hint="eastAsia"/>
        </w:rPr>
        <w:t>重要</w:t>
      </w:r>
      <w:r w:rsidR="00C900D9">
        <w:rPr>
          <w:rFonts w:hint="eastAsia"/>
        </w:rPr>
        <w:t>性较高</w:t>
      </w:r>
      <w:r w:rsidR="00111F22">
        <w:rPr>
          <w:rFonts w:hint="eastAsia"/>
        </w:rPr>
        <w:t>，以及</w:t>
      </w:r>
      <w:r w:rsidR="00137711">
        <w:rPr>
          <w:rFonts w:hint="eastAsia"/>
        </w:rPr>
        <w:t>某些特定类型的人力资本的价值尤其</w:t>
      </w:r>
      <w:r w:rsidR="00C900D9">
        <w:rPr>
          <w:rFonts w:hint="eastAsia"/>
        </w:rPr>
        <w:t>重</w:t>
      </w:r>
      <w:r w:rsidR="00137711">
        <w:rPr>
          <w:rFonts w:hint="eastAsia"/>
        </w:rPr>
        <w:t>大，然而</w:t>
      </w:r>
      <w:r w:rsidR="001A605D">
        <w:rPr>
          <w:rFonts w:hint="eastAsia"/>
        </w:rPr>
        <w:t>这些研究</w:t>
      </w:r>
      <w:r w:rsidR="00137711">
        <w:rPr>
          <w:rFonts w:hint="eastAsia"/>
        </w:rPr>
        <w:t>由于缺乏</w:t>
      </w:r>
      <w:r w:rsidR="00137711">
        <w:rPr>
          <w:rFonts w:hint="eastAsia"/>
        </w:rPr>
        <w:lastRenderedPageBreak/>
        <w:t>对作用机制的分析</w:t>
      </w:r>
      <w:r w:rsidR="001A605D">
        <w:rPr>
          <w:rFonts w:hint="eastAsia"/>
        </w:rPr>
        <w:t>，无法对企业运用人力资本促进自身</w:t>
      </w:r>
      <w:r w:rsidR="00137711">
        <w:rPr>
          <w:rFonts w:hint="eastAsia"/>
        </w:rPr>
        <w:t>发展</w:t>
      </w:r>
      <w:r w:rsidR="001A605D">
        <w:rPr>
          <w:rFonts w:hint="eastAsia"/>
        </w:rPr>
        <w:t>的实践活动</w:t>
      </w:r>
      <w:r w:rsidR="00137711">
        <w:rPr>
          <w:rFonts w:hint="eastAsia"/>
        </w:rPr>
        <w:t>起到</w:t>
      </w:r>
      <w:r w:rsidR="001A605D">
        <w:rPr>
          <w:rFonts w:hint="eastAsia"/>
        </w:rPr>
        <w:t>更为</w:t>
      </w:r>
      <w:r w:rsidR="00137711">
        <w:rPr>
          <w:rFonts w:hint="eastAsia"/>
        </w:rPr>
        <w:t>直接的</w:t>
      </w:r>
      <w:r w:rsidR="001A605D">
        <w:rPr>
          <w:rFonts w:hint="eastAsia"/>
        </w:rPr>
        <w:t>指导</w:t>
      </w:r>
      <w:r w:rsidR="00137711">
        <w:rPr>
          <w:rFonts w:hint="eastAsia"/>
        </w:rPr>
        <w:t>。</w:t>
      </w:r>
    </w:p>
    <w:p w14:paraId="2AE9DC37" w14:textId="1642FDAB" w:rsidR="00C22EB6" w:rsidRDefault="007626A3" w:rsidP="00354CA2">
      <w:pPr>
        <w:spacing w:line="400" w:lineRule="exact"/>
        <w:ind w:firstLineChars="200" w:firstLine="480"/>
      </w:pPr>
      <w:r>
        <w:rPr>
          <w:rFonts w:hint="eastAsia"/>
        </w:rPr>
        <w:t>由于科技型中小企业更加依赖企业家</w:t>
      </w:r>
      <w:r w:rsidR="00FE7B12">
        <w:rPr>
          <w:rFonts w:hint="eastAsia"/>
        </w:rPr>
        <w:t>带来的人力资本</w:t>
      </w:r>
      <w:r>
        <w:rPr>
          <w:rFonts w:hint="eastAsia"/>
        </w:rPr>
        <w:t>，并且这些</w:t>
      </w:r>
      <w:r w:rsidR="00137711">
        <w:rPr>
          <w:rFonts w:hint="eastAsia"/>
        </w:rPr>
        <w:t>股东自身、不同股东之间的相互关系都对企业的发展</w:t>
      </w:r>
      <w:r w:rsidR="00BF2086">
        <w:rPr>
          <w:rFonts w:hint="eastAsia"/>
        </w:rPr>
        <w:t>存在比大型上市公司</w:t>
      </w:r>
      <w:r w:rsidR="00FE7B12">
        <w:rPr>
          <w:rFonts w:hint="eastAsia"/>
        </w:rPr>
        <w:t>中</w:t>
      </w:r>
      <w:r w:rsidR="00BF2086">
        <w:rPr>
          <w:rFonts w:hint="eastAsia"/>
        </w:rPr>
        <w:t>明显更大的影响，本研究</w:t>
      </w:r>
      <w:r w:rsidR="00FE7B12">
        <w:rPr>
          <w:rFonts w:hint="eastAsia"/>
        </w:rPr>
        <w:t>以</w:t>
      </w:r>
      <w:r w:rsidR="00BF2086">
        <w:rPr>
          <w:rFonts w:hint="eastAsia"/>
        </w:rPr>
        <w:t>这些特点为切入点，提出股东的股权分配作为其人力资本在科</w:t>
      </w:r>
      <w:r w:rsidR="006D6E84">
        <w:rPr>
          <w:rFonts w:hint="eastAsia"/>
        </w:rPr>
        <w:t>技型中小企业中发挥作用的重要渠道，</w:t>
      </w:r>
      <w:r w:rsidR="00FE7B12">
        <w:rPr>
          <w:rFonts w:hint="eastAsia"/>
        </w:rPr>
        <w:t>探索出了人力资本在这类企业情境下</w:t>
      </w:r>
      <w:r w:rsidR="00BF2086">
        <w:rPr>
          <w:rFonts w:hint="eastAsia"/>
        </w:rPr>
        <w:t>一种可能的作用机制。本研究认为，科技型中小企业股东所具有的人力资本，尤其是技术能力等与这类企业的核心业务发展密切相关的人力资本，由于对企业具有较高的重要性因而能够为股东带来</w:t>
      </w:r>
      <w:r w:rsidR="006D6E84">
        <w:rPr>
          <w:rFonts w:hint="eastAsia"/>
        </w:rPr>
        <w:t>更多</w:t>
      </w:r>
      <w:r w:rsidR="00517D88">
        <w:rPr>
          <w:rFonts w:hint="eastAsia"/>
        </w:rPr>
        <w:t>的股权回报，这是人力资本对股权分配的影响；与此同时，这些人力资本需要通过其载体——科技型中小企业的股东——在企业的经营过程中所具有的影响力来发挥自身的价值，也就是说，股东股份的多少也会影响其人力资本对企业的贡献</w:t>
      </w:r>
      <w:r w:rsidR="006D6E84">
        <w:rPr>
          <w:rFonts w:hint="eastAsia"/>
        </w:rPr>
        <w:t>程度</w:t>
      </w:r>
      <w:r w:rsidR="00517D88">
        <w:rPr>
          <w:rFonts w:hint="eastAsia"/>
        </w:rPr>
        <w:t>。因此在股东人力资本与企业股权结构两者的相互作用下，</w:t>
      </w:r>
      <w:r w:rsidR="00992DE4">
        <w:rPr>
          <w:rFonts w:hint="eastAsia"/>
        </w:rPr>
        <w:t>人力资本这一</w:t>
      </w:r>
      <w:r w:rsidR="00E67925">
        <w:rPr>
          <w:rFonts w:hint="eastAsia"/>
        </w:rPr>
        <w:t>特殊资源在企业中的配置结构最终得以确立，从而对企业的绩效产生影响</w:t>
      </w:r>
      <w:r w:rsidR="00992DE4">
        <w:rPr>
          <w:rFonts w:hint="eastAsia"/>
        </w:rPr>
        <w:t>。本研究对于股权结构作为人力资本影响渠道的分析在科技型中小企业的情境下对人力资本作用机制方面的研究空缺进行了重要的补充，有利于人力资本理论的进一步完善。</w:t>
      </w:r>
    </w:p>
    <w:p w14:paraId="48070181" w14:textId="78996816" w:rsidR="00692AC3" w:rsidRDefault="007C4F64" w:rsidP="00692AC3">
      <w:pPr>
        <w:spacing w:line="400" w:lineRule="exact"/>
        <w:ind w:firstLineChars="200" w:firstLine="480"/>
      </w:pPr>
      <w:r>
        <w:rPr>
          <w:rFonts w:hint="eastAsia"/>
        </w:rPr>
        <w:t>第二，</w:t>
      </w:r>
      <w:r w:rsidR="00292CBC">
        <w:rPr>
          <w:rFonts w:hint="eastAsia"/>
        </w:rPr>
        <w:t>本研究分析并发现了各类人力资本对于科技型中小企业股权结构的具体作用，这既是对人力资本价值研究的延伸，也是对股权结构影响因素的</w:t>
      </w:r>
      <w:r w:rsidR="00854AC6">
        <w:rPr>
          <w:rFonts w:hint="eastAsia"/>
        </w:rPr>
        <w:t>重要</w:t>
      </w:r>
      <w:r w:rsidR="00292CBC">
        <w:rPr>
          <w:rFonts w:hint="eastAsia"/>
        </w:rPr>
        <w:t>探索。</w:t>
      </w:r>
      <w:r w:rsidR="006A3191">
        <w:rPr>
          <w:rFonts w:hint="eastAsia"/>
        </w:rPr>
        <w:t>过去企业层面人力资本理论的实证研究主要考察的是人力资本与</w:t>
      </w:r>
      <w:r w:rsidR="00E20F1C">
        <w:rPr>
          <w:rFonts w:hint="eastAsia"/>
        </w:rPr>
        <w:t>企业产出或团队产出</w:t>
      </w:r>
      <w:r w:rsidR="006A3191">
        <w:rPr>
          <w:rFonts w:hint="eastAsia"/>
        </w:rPr>
        <w:t>之间</w:t>
      </w:r>
      <w:r w:rsidR="00486E84">
        <w:rPr>
          <w:rFonts w:hint="eastAsia"/>
        </w:rPr>
        <w:t>的</w:t>
      </w:r>
      <w:r w:rsidR="006A3191">
        <w:rPr>
          <w:rFonts w:hint="eastAsia"/>
        </w:rPr>
        <w:t>关系</w:t>
      </w:r>
      <w:r w:rsidR="00486E84">
        <w:rPr>
          <w:rFonts w:hint="eastAsia"/>
        </w:rPr>
        <w:t>，而本研究着重分析了人力资本对于股东股权份额的影响，这是一个较为新颖但又对科技型中小企业十分重要的研究问题。</w:t>
      </w:r>
      <w:r w:rsidR="00692AC3">
        <w:rPr>
          <w:rFonts w:hint="eastAsia"/>
        </w:rPr>
        <w:t>通过对这一问题的提出和探讨，本研究实际上发现了科技型中小企业股权结构的一个重要前因变量，这对于公司治理研究也有较大的贡献。</w:t>
      </w:r>
    </w:p>
    <w:p w14:paraId="407BC89A" w14:textId="6672955B" w:rsidR="00EE21CD" w:rsidRDefault="00486E84" w:rsidP="00692AC3">
      <w:pPr>
        <w:spacing w:line="400" w:lineRule="exact"/>
        <w:ind w:firstLineChars="200" w:firstLine="480"/>
      </w:pPr>
      <w:r>
        <w:rPr>
          <w:rFonts w:hint="eastAsia"/>
        </w:rPr>
        <w:t>随着科技型中小企业的快速发展，越来越多的研究开始注意到这类企业的股权分配，尤其是初期的股权分配，对其后续成长和发展的影响比成熟大型企业的股权分配更为重大</w:t>
      </w:r>
      <w:r w:rsidR="00692AC3">
        <w:rPr>
          <w:rFonts w:hint="eastAsia"/>
        </w:rPr>
        <w:t>（</w:t>
      </w:r>
      <w:r w:rsidR="00692AC3" w:rsidRPr="00845881">
        <w:t>Lerner</w:t>
      </w:r>
      <w:r w:rsidR="009A31FD">
        <w:rPr>
          <w:rFonts w:hint="eastAsia"/>
        </w:rPr>
        <w:t xml:space="preserve"> et al, </w:t>
      </w:r>
      <w:r w:rsidR="00692AC3">
        <w:rPr>
          <w:rFonts w:hint="eastAsia"/>
        </w:rPr>
        <w:t>2007</w:t>
      </w:r>
      <w:r w:rsidR="009A31FD">
        <w:rPr>
          <w:rFonts w:hint="eastAsia"/>
        </w:rPr>
        <w:t xml:space="preserve">; </w:t>
      </w:r>
      <w:r w:rsidR="00692AC3" w:rsidRPr="009A04AB">
        <w:t>Hellmann</w:t>
      </w:r>
      <w:r w:rsidR="009A31FD">
        <w:rPr>
          <w:rFonts w:hint="eastAsia"/>
        </w:rPr>
        <w:t xml:space="preserve"> et al, </w:t>
      </w:r>
      <w:r w:rsidR="00692AC3">
        <w:rPr>
          <w:rFonts w:hint="eastAsia"/>
        </w:rPr>
        <w:t>2011</w:t>
      </w:r>
      <w:r w:rsidR="009A31FD">
        <w:rPr>
          <w:rFonts w:hint="eastAsia"/>
        </w:rPr>
        <w:t xml:space="preserve">; </w:t>
      </w:r>
      <w:r w:rsidR="00692AC3" w:rsidRPr="005F5F20">
        <w:t>陈逢文</w:t>
      </w:r>
      <w:r w:rsidR="009A31FD">
        <w:rPr>
          <w:rFonts w:hint="eastAsia"/>
        </w:rPr>
        <w:t xml:space="preserve"> </w:t>
      </w:r>
      <w:r w:rsidR="009A31FD">
        <w:rPr>
          <w:rFonts w:hint="eastAsia"/>
        </w:rPr>
        <w:t>等</w:t>
      </w:r>
      <w:r w:rsidR="009A31FD">
        <w:rPr>
          <w:rFonts w:hint="eastAsia"/>
        </w:rPr>
        <w:t xml:space="preserve">, </w:t>
      </w:r>
      <w:r w:rsidR="00692AC3">
        <w:rPr>
          <w:rFonts w:hint="eastAsia"/>
        </w:rPr>
        <w:t>2012</w:t>
      </w:r>
      <w:r w:rsidR="00692AC3">
        <w:rPr>
          <w:rFonts w:hint="eastAsia"/>
        </w:rPr>
        <w:t>）。然而，</w:t>
      </w:r>
      <w:r>
        <w:rPr>
          <w:rFonts w:hint="eastAsia"/>
        </w:rPr>
        <w:t>目前</w:t>
      </w:r>
      <w:r w:rsidR="00EE21CD">
        <w:rPr>
          <w:rFonts w:hint="eastAsia"/>
        </w:rPr>
        <w:t>这一领域的研究较多分析的还是企业既有的股权结构产生的后续作用，对股权结构的影响因素</w:t>
      </w:r>
      <w:r w:rsidR="009A31FD">
        <w:rPr>
          <w:rFonts w:hint="eastAsia"/>
        </w:rPr>
        <w:t>开展的实质研究</w:t>
      </w:r>
      <w:r w:rsidR="00EE21CD">
        <w:rPr>
          <w:rFonts w:hint="eastAsia"/>
        </w:rPr>
        <w:t>较为有限（</w:t>
      </w:r>
      <w:r w:rsidR="00EE21CD">
        <w:rPr>
          <w:rFonts w:hint="eastAsia"/>
        </w:rPr>
        <w:t>Hellmann</w:t>
      </w:r>
      <w:r w:rsidR="009A31FD">
        <w:rPr>
          <w:rFonts w:hint="eastAsia"/>
        </w:rPr>
        <w:t xml:space="preserve"> et al, </w:t>
      </w:r>
      <w:r w:rsidR="00EE21CD">
        <w:rPr>
          <w:rFonts w:hint="eastAsia"/>
        </w:rPr>
        <w:t>2015</w:t>
      </w:r>
      <w:r w:rsidR="00EE21CD">
        <w:rPr>
          <w:rFonts w:hint="eastAsia"/>
        </w:rPr>
        <w:t>）</w:t>
      </w:r>
      <w:r w:rsidR="006316B3">
        <w:rPr>
          <w:rFonts w:hint="eastAsia"/>
        </w:rPr>
        <w:t>。值得注意的是，科技型中小企业股权分配的影响因素实际上对于这类企业而言具有较为重要的意义</w:t>
      </w:r>
      <w:r w:rsidR="0082417A">
        <w:rPr>
          <w:rFonts w:hint="eastAsia"/>
        </w:rPr>
        <w:t>：由于科技型中小企业</w:t>
      </w:r>
      <w:r w:rsidR="00C15FDC">
        <w:rPr>
          <w:rFonts w:hint="eastAsia"/>
        </w:rPr>
        <w:t>股权分配的形成机制不如上市公司那么规范化和结构化，且</w:t>
      </w:r>
      <w:r w:rsidR="00004DAD">
        <w:rPr>
          <w:rFonts w:hint="eastAsia"/>
        </w:rPr>
        <w:t>受到企业股东</w:t>
      </w:r>
      <w:r w:rsidR="007562FE">
        <w:rPr>
          <w:rFonts w:hint="eastAsia"/>
        </w:rPr>
        <w:t>个人背景以及行为决策影响的程度更大，因此归纳总结</w:t>
      </w:r>
      <w:r w:rsidR="00D53811">
        <w:rPr>
          <w:rFonts w:hint="eastAsia"/>
        </w:rPr>
        <w:t>其</w:t>
      </w:r>
      <w:r w:rsidR="007562FE">
        <w:rPr>
          <w:rFonts w:hint="eastAsia"/>
        </w:rPr>
        <w:t>股权结构的影响因素</w:t>
      </w:r>
      <w:r w:rsidR="00D53811">
        <w:rPr>
          <w:rFonts w:hint="eastAsia"/>
        </w:rPr>
        <w:t>既能加深</w:t>
      </w:r>
      <w:r w:rsidR="007562FE">
        <w:rPr>
          <w:rFonts w:hint="eastAsia"/>
        </w:rPr>
        <w:t>公司治理研究</w:t>
      </w:r>
      <w:r w:rsidR="00FE4124">
        <w:rPr>
          <w:rFonts w:hint="eastAsia"/>
        </w:rPr>
        <w:t>领域对于科技型中小</w:t>
      </w:r>
      <w:r w:rsidR="00D53811">
        <w:rPr>
          <w:rFonts w:hint="eastAsia"/>
        </w:rPr>
        <w:t>企业的</w:t>
      </w:r>
      <w:r w:rsidR="00246038">
        <w:rPr>
          <w:rFonts w:hint="eastAsia"/>
        </w:rPr>
        <w:t>分析</w:t>
      </w:r>
      <w:r w:rsidR="00D53811">
        <w:rPr>
          <w:rFonts w:hint="eastAsia"/>
        </w:rPr>
        <w:t>，同时也</w:t>
      </w:r>
      <w:r w:rsidR="003E4D9F">
        <w:rPr>
          <w:rFonts w:hint="eastAsia"/>
        </w:rPr>
        <w:t>为</w:t>
      </w:r>
      <w:r w:rsidR="00FE4124">
        <w:rPr>
          <w:rFonts w:hint="eastAsia"/>
        </w:rPr>
        <w:t>这类</w:t>
      </w:r>
      <w:r w:rsidR="003E4D9F">
        <w:rPr>
          <w:rFonts w:hint="eastAsia"/>
        </w:rPr>
        <w:t>企业股东团队的构成提供了一定的借鉴作用。本研究发现，由于不同类型</w:t>
      </w:r>
      <w:r w:rsidR="003E4D9F">
        <w:rPr>
          <w:rFonts w:hint="eastAsia"/>
        </w:rPr>
        <w:lastRenderedPageBreak/>
        <w:t>的人力资本与科技型中小企业发展需求的契合程度有所不同，因此</w:t>
      </w:r>
      <w:r w:rsidR="00F55C7C">
        <w:rPr>
          <w:rFonts w:hint="eastAsia"/>
        </w:rPr>
        <w:t>对于企业的价值也存在一定差异，</w:t>
      </w:r>
      <w:r w:rsidR="001820E6">
        <w:rPr>
          <w:rFonts w:hint="eastAsia"/>
        </w:rPr>
        <w:t>进而会</w:t>
      </w:r>
      <w:r w:rsidR="00BE6E54">
        <w:rPr>
          <w:rFonts w:hint="eastAsia"/>
        </w:rPr>
        <w:t>对</w:t>
      </w:r>
      <w:r w:rsidR="001820E6">
        <w:rPr>
          <w:rFonts w:hint="eastAsia"/>
        </w:rPr>
        <w:t>股东获得的股权份额</w:t>
      </w:r>
      <w:r w:rsidR="00310B49">
        <w:rPr>
          <w:rFonts w:hint="eastAsia"/>
        </w:rPr>
        <w:t>产生</w:t>
      </w:r>
      <w:r w:rsidR="00F00758">
        <w:rPr>
          <w:rFonts w:hint="eastAsia"/>
        </w:rPr>
        <w:t>不同</w:t>
      </w:r>
      <w:r w:rsidR="00427FA5">
        <w:rPr>
          <w:rFonts w:hint="eastAsia"/>
        </w:rPr>
        <w:t>程度</w:t>
      </w:r>
      <w:r w:rsidR="00F00758">
        <w:rPr>
          <w:rFonts w:hint="eastAsia"/>
        </w:rPr>
        <w:t>的</w:t>
      </w:r>
      <w:r w:rsidR="00BE6E54">
        <w:rPr>
          <w:rFonts w:hint="eastAsia"/>
        </w:rPr>
        <w:t>影响</w:t>
      </w:r>
      <w:r w:rsidR="00FE4124">
        <w:rPr>
          <w:rFonts w:hint="eastAsia"/>
        </w:rPr>
        <w:t>。这一结论验证了股东人力资本</w:t>
      </w:r>
      <w:r w:rsidR="007B567B">
        <w:rPr>
          <w:rFonts w:hint="eastAsia"/>
        </w:rPr>
        <w:t>，尤其是技术能力</w:t>
      </w:r>
      <w:r w:rsidR="00E37872">
        <w:rPr>
          <w:rFonts w:hint="eastAsia"/>
        </w:rPr>
        <w:t>和创新经验等方面的专用型人力资本，</w:t>
      </w:r>
      <w:r w:rsidR="00FE4124">
        <w:rPr>
          <w:rFonts w:hint="eastAsia"/>
        </w:rPr>
        <w:t>具有较为</w:t>
      </w:r>
      <w:r w:rsidR="00E37872">
        <w:rPr>
          <w:rFonts w:hint="eastAsia"/>
        </w:rPr>
        <w:t>重要</w:t>
      </w:r>
      <w:r w:rsidR="00FE4124">
        <w:rPr>
          <w:rFonts w:hint="eastAsia"/>
        </w:rPr>
        <w:t>的</w:t>
      </w:r>
      <w:r w:rsidR="00E37872">
        <w:rPr>
          <w:rFonts w:hint="eastAsia"/>
        </w:rPr>
        <w:t>价值，同时</w:t>
      </w:r>
      <w:r w:rsidR="00D971BF">
        <w:rPr>
          <w:rFonts w:hint="eastAsia"/>
        </w:rPr>
        <w:t>也发现</w:t>
      </w:r>
      <w:r w:rsidR="00FE4124">
        <w:rPr>
          <w:rFonts w:hint="eastAsia"/>
        </w:rPr>
        <w:t>它们是科技型中小</w:t>
      </w:r>
      <w:r w:rsidR="00E37872">
        <w:rPr>
          <w:rFonts w:hint="eastAsia"/>
        </w:rPr>
        <w:t>企业股权结构的重要前因变量</w:t>
      </w:r>
      <w:r w:rsidR="00D971BF">
        <w:rPr>
          <w:rFonts w:hint="eastAsia"/>
        </w:rPr>
        <w:t>，为这一领域的后续研究提供了借鉴。</w:t>
      </w:r>
    </w:p>
    <w:p w14:paraId="3F2EC352" w14:textId="52F076D5" w:rsidR="00D971BF" w:rsidRDefault="00D971BF" w:rsidP="00692AC3">
      <w:pPr>
        <w:spacing w:line="400" w:lineRule="exact"/>
        <w:ind w:firstLineChars="200" w:firstLine="480"/>
      </w:pPr>
      <w:r>
        <w:rPr>
          <w:rFonts w:hint="eastAsia"/>
        </w:rPr>
        <w:t>第三，</w:t>
      </w:r>
      <w:r w:rsidR="007140F4">
        <w:rPr>
          <w:rFonts w:hint="eastAsia"/>
        </w:rPr>
        <w:t>本研究总结并提出了涵盖科技型中小企业股东人力资本、股权结构、企业绩效三者的整体理论模型，连接了人力资本</w:t>
      </w:r>
      <w:r w:rsidR="00A704EF">
        <w:rPr>
          <w:rFonts w:hint="eastAsia"/>
        </w:rPr>
        <w:t>理论</w:t>
      </w:r>
      <w:r w:rsidR="007140F4">
        <w:rPr>
          <w:rFonts w:hint="eastAsia"/>
        </w:rPr>
        <w:t>与公司治理研究这两个领域，</w:t>
      </w:r>
      <w:r w:rsidR="0068705B">
        <w:rPr>
          <w:rFonts w:hint="eastAsia"/>
        </w:rPr>
        <w:t>引入</w:t>
      </w:r>
      <w:r w:rsidR="00EB2F72">
        <w:rPr>
          <w:rFonts w:hint="eastAsia"/>
        </w:rPr>
        <w:t>了一个新的创业研究视角。由于</w:t>
      </w:r>
      <w:r w:rsidR="007140F4">
        <w:rPr>
          <w:rFonts w:hint="eastAsia"/>
        </w:rPr>
        <w:t>上市企业</w:t>
      </w:r>
      <w:r w:rsidR="00EB2F72">
        <w:rPr>
          <w:rFonts w:hint="eastAsia"/>
        </w:rPr>
        <w:t>人力资本与</w:t>
      </w:r>
      <w:r w:rsidR="007140F4">
        <w:rPr>
          <w:rFonts w:hint="eastAsia"/>
        </w:rPr>
        <w:t>股权分配之间的联系较弱，因此人力资本领域的研究和公司治理领域的研究通常都有</w:t>
      </w:r>
      <w:r w:rsidR="002553B0">
        <w:rPr>
          <w:rFonts w:hint="eastAsia"/>
        </w:rPr>
        <w:t>不同</w:t>
      </w:r>
      <w:r w:rsidR="007140F4">
        <w:rPr>
          <w:rFonts w:hint="eastAsia"/>
        </w:rPr>
        <w:t>的关注</w:t>
      </w:r>
      <w:r w:rsidR="002553B0">
        <w:rPr>
          <w:rFonts w:hint="eastAsia"/>
        </w:rPr>
        <w:t>焦点，少有这两个领域之间的交叉；然而到了科技型中小企业的情境中，股东</w:t>
      </w:r>
      <w:r w:rsidR="00EB2F72">
        <w:rPr>
          <w:rFonts w:hint="eastAsia"/>
        </w:rPr>
        <w:t>身兼企业管理者</w:t>
      </w:r>
      <w:r w:rsidR="002553B0">
        <w:rPr>
          <w:rFonts w:hint="eastAsia"/>
        </w:rPr>
        <w:t>的</w:t>
      </w:r>
      <w:r w:rsidR="00EB2F72">
        <w:rPr>
          <w:rFonts w:hint="eastAsia"/>
        </w:rPr>
        <w:t>特殊性使得蕴含在他们身上的人力资本对</w:t>
      </w:r>
      <w:r w:rsidR="002553B0">
        <w:rPr>
          <w:rFonts w:hint="eastAsia"/>
        </w:rPr>
        <w:t>企业</w:t>
      </w:r>
      <w:r w:rsidR="00EB2F72">
        <w:rPr>
          <w:rFonts w:hint="eastAsia"/>
        </w:rPr>
        <w:t>的</w:t>
      </w:r>
      <w:r w:rsidR="002553B0">
        <w:rPr>
          <w:rFonts w:hint="eastAsia"/>
        </w:rPr>
        <w:t>股权结构</w:t>
      </w:r>
      <w:r w:rsidR="00EB2F72">
        <w:rPr>
          <w:rFonts w:hint="eastAsia"/>
        </w:rPr>
        <w:t>起到了更大、更加直接地作用，因此有必要结合这两个研究领域</w:t>
      </w:r>
      <w:r w:rsidR="002553B0">
        <w:rPr>
          <w:rFonts w:hint="eastAsia"/>
        </w:rPr>
        <w:t>开展分析。本研究</w:t>
      </w:r>
      <w:r w:rsidR="00EB2F72">
        <w:rPr>
          <w:rFonts w:hint="eastAsia"/>
        </w:rPr>
        <w:t>通过借鉴</w:t>
      </w:r>
      <w:r w:rsidR="001A5CBA">
        <w:rPr>
          <w:rFonts w:hint="eastAsia"/>
        </w:rPr>
        <w:t>两个研究领域</w:t>
      </w:r>
      <w:r w:rsidR="0094143A">
        <w:rPr>
          <w:rFonts w:hint="eastAsia"/>
        </w:rPr>
        <w:t>已有</w:t>
      </w:r>
      <w:r w:rsidR="001A5CBA">
        <w:rPr>
          <w:rFonts w:hint="eastAsia"/>
        </w:rPr>
        <w:t>的研究</w:t>
      </w:r>
      <w:r w:rsidR="0094143A">
        <w:rPr>
          <w:rFonts w:hint="eastAsia"/>
        </w:rPr>
        <w:t>成果和分析方法，</w:t>
      </w:r>
      <w:r w:rsidR="00EB2F72">
        <w:rPr>
          <w:rFonts w:hint="eastAsia"/>
        </w:rPr>
        <w:t>在梳理科技型中小企业股东人力资本与企业绩效的关系、人力资本对股权结构的影响</w:t>
      </w:r>
      <w:r w:rsidR="0094143A">
        <w:rPr>
          <w:rFonts w:hint="eastAsia"/>
        </w:rPr>
        <w:t>、股权结构对企业绩效</w:t>
      </w:r>
      <w:r w:rsidR="00EB2F72">
        <w:rPr>
          <w:rFonts w:hint="eastAsia"/>
        </w:rPr>
        <w:t>的影响</w:t>
      </w:r>
      <w:r w:rsidR="0094143A">
        <w:rPr>
          <w:rFonts w:hint="eastAsia"/>
        </w:rPr>
        <w:t>以及人力资本与股权结构的匹配性</w:t>
      </w:r>
      <w:r w:rsidR="00EB2F72">
        <w:rPr>
          <w:rFonts w:hint="eastAsia"/>
        </w:rPr>
        <w:t>的作用</w:t>
      </w:r>
      <w:r w:rsidR="001A65D8">
        <w:rPr>
          <w:rFonts w:hint="eastAsia"/>
        </w:rPr>
        <w:t>等</w:t>
      </w:r>
      <w:r w:rsidR="0094143A">
        <w:rPr>
          <w:rFonts w:hint="eastAsia"/>
        </w:rPr>
        <w:t>基础</w:t>
      </w:r>
      <w:r w:rsidR="002834E7">
        <w:rPr>
          <w:rFonts w:hint="eastAsia"/>
        </w:rPr>
        <w:t>之</w:t>
      </w:r>
      <w:r w:rsidR="0094143A">
        <w:rPr>
          <w:rFonts w:hint="eastAsia"/>
        </w:rPr>
        <w:t>上，将其组合成一个有机的整体，提出了</w:t>
      </w:r>
      <w:r w:rsidR="0094143A">
        <w:rPr>
          <w:rFonts w:hint="eastAsia"/>
          <w:kern w:val="0"/>
        </w:rPr>
        <w:t>解释科技型中小企业股东人力资本、股权结构与企业绩效三者之间复杂关系的“资源</w:t>
      </w:r>
      <w:r w:rsidR="0094143A">
        <w:rPr>
          <w:kern w:val="0"/>
        </w:rPr>
        <w:t>-</w:t>
      </w:r>
      <w:r w:rsidR="0094143A">
        <w:rPr>
          <w:rFonts w:hint="eastAsia"/>
          <w:kern w:val="0"/>
        </w:rPr>
        <w:t>结构</w:t>
      </w:r>
      <w:r w:rsidR="0094143A">
        <w:rPr>
          <w:kern w:val="0"/>
        </w:rPr>
        <w:t>-</w:t>
      </w:r>
      <w:r w:rsidR="003349E8">
        <w:rPr>
          <w:rFonts w:hint="eastAsia"/>
          <w:kern w:val="0"/>
        </w:rPr>
        <w:t>绩效”模型，也为关注科技型中小企业的创业研究提出了一种</w:t>
      </w:r>
      <w:r w:rsidR="0094143A">
        <w:rPr>
          <w:rFonts w:hint="eastAsia"/>
          <w:kern w:val="0"/>
        </w:rPr>
        <w:t>新的分析思路。</w:t>
      </w:r>
    </w:p>
    <w:p w14:paraId="5C5640ED" w14:textId="3FBF337C" w:rsidR="00D971BF" w:rsidRPr="0094143A" w:rsidRDefault="0094143A" w:rsidP="00692AC3">
      <w:pPr>
        <w:spacing w:line="400" w:lineRule="exact"/>
        <w:ind w:firstLineChars="200" w:firstLine="480"/>
      </w:pPr>
      <w:r>
        <w:rPr>
          <w:rFonts w:hint="eastAsia"/>
        </w:rPr>
        <w:t>第四，本研究采用的独特数据也帮助突破了现有的科技型中小企业研究中经常</w:t>
      </w:r>
      <w:r w:rsidR="00C057B8">
        <w:rPr>
          <w:rFonts w:hint="eastAsia"/>
        </w:rPr>
        <w:t>出现的研究限制，从而</w:t>
      </w:r>
      <w:r w:rsidR="00653928">
        <w:rPr>
          <w:rFonts w:hint="eastAsia"/>
        </w:rPr>
        <w:t>能够开展</w:t>
      </w:r>
      <w:r w:rsidR="00C057B8">
        <w:rPr>
          <w:rFonts w:hint="eastAsia"/>
        </w:rPr>
        <w:t>一些重要的实证分析。由于科技型中小企业大都是未上市公司，</w:t>
      </w:r>
      <w:r w:rsidR="003324D4">
        <w:rPr>
          <w:rFonts w:hint="eastAsia"/>
        </w:rPr>
        <w:t>其</w:t>
      </w:r>
      <w:r w:rsidR="00C057B8">
        <w:rPr>
          <w:rFonts w:hint="eastAsia"/>
        </w:rPr>
        <w:t>相关数据获取难度较大，这也是</w:t>
      </w:r>
      <w:r w:rsidR="003324D4">
        <w:rPr>
          <w:rFonts w:hint="eastAsia"/>
        </w:rPr>
        <w:t>科技型中小企业</w:t>
      </w:r>
      <w:r w:rsidR="00111F22">
        <w:rPr>
          <w:rFonts w:hint="eastAsia"/>
        </w:rPr>
        <w:t>的</w:t>
      </w:r>
      <w:r w:rsidR="00C057B8">
        <w:rPr>
          <w:rFonts w:hint="eastAsia"/>
        </w:rPr>
        <w:t>研究受到限制的重要原因之一。</w:t>
      </w:r>
      <w:r w:rsidR="00443300">
        <w:rPr>
          <w:rFonts w:hint="eastAsia"/>
        </w:rPr>
        <w:t>尤其是</w:t>
      </w:r>
      <w:r w:rsidR="003324D4">
        <w:rPr>
          <w:rFonts w:hint="eastAsia"/>
        </w:rPr>
        <w:t>未上市企业的核心信息之一的股权</w:t>
      </w:r>
      <w:r w:rsidR="0041761E">
        <w:rPr>
          <w:rFonts w:hint="eastAsia"/>
        </w:rPr>
        <w:t>及其变化</w:t>
      </w:r>
      <w:r w:rsidR="00443300">
        <w:rPr>
          <w:rFonts w:hint="eastAsia"/>
        </w:rPr>
        <w:t>数据，</w:t>
      </w:r>
      <w:r w:rsidR="003324D4">
        <w:rPr>
          <w:rFonts w:hint="eastAsia"/>
        </w:rPr>
        <w:t>很难通过公开渠道获得，</w:t>
      </w:r>
      <w:r w:rsidR="00976CE6">
        <w:rPr>
          <w:rFonts w:hint="eastAsia"/>
        </w:rPr>
        <w:t>也阻碍了对这些科</w:t>
      </w:r>
      <w:r w:rsidR="003324D4">
        <w:rPr>
          <w:rFonts w:hint="eastAsia"/>
        </w:rPr>
        <w:t>技型中小企业开展股权结构、公司治理等方面新颖且</w:t>
      </w:r>
      <w:r w:rsidR="00976CE6">
        <w:rPr>
          <w:rFonts w:hint="eastAsia"/>
        </w:rPr>
        <w:t>有</w:t>
      </w:r>
      <w:r w:rsidR="003324D4">
        <w:rPr>
          <w:rFonts w:hint="eastAsia"/>
        </w:rPr>
        <w:t>重要</w:t>
      </w:r>
      <w:r w:rsidR="00976CE6">
        <w:rPr>
          <w:rFonts w:hint="eastAsia"/>
        </w:rPr>
        <w:t>意义的研究。</w:t>
      </w:r>
      <w:r w:rsidR="00C057B8">
        <w:rPr>
          <w:rFonts w:hint="eastAsia"/>
        </w:rPr>
        <w:t>本研究较有创新性地</w:t>
      </w:r>
      <w:r w:rsidR="003324D4">
        <w:rPr>
          <w:rFonts w:hint="eastAsia"/>
        </w:rPr>
        <w:t>通过科技型中小企业申请政府资金的材料，花费大量时间整理得到了</w:t>
      </w:r>
      <w:r w:rsidR="00D11864">
        <w:rPr>
          <w:rFonts w:hint="eastAsia"/>
        </w:rPr>
        <w:t>这些企业股东较为完整的数据，从而能够测量</w:t>
      </w:r>
      <w:r w:rsidR="00C057B8">
        <w:rPr>
          <w:rFonts w:hint="eastAsia"/>
        </w:rPr>
        <w:t>其不同类型的人力资本、股权</w:t>
      </w:r>
      <w:r w:rsidR="00D11864">
        <w:rPr>
          <w:rFonts w:hint="eastAsia"/>
        </w:rPr>
        <w:t>份额等重要信息</w:t>
      </w:r>
      <w:r w:rsidR="00041372">
        <w:rPr>
          <w:rFonts w:hint="eastAsia"/>
        </w:rPr>
        <w:t>；同时，</w:t>
      </w:r>
      <w:r w:rsidR="00443300">
        <w:rPr>
          <w:rFonts w:hint="eastAsia"/>
        </w:rPr>
        <w:t>也采用</w:t>
      </w:r>
      <w:r w:rsidR="00D11864">
        <w:rPr>
          <w:rFonts w:hint="eastAsia"/>
        </w:rPr>
        <w:t>了三角测量法从多个不同的数据源收集</w:t>
      </w:r>
      <w:r w:rsidR="00443300">
        <w:rPr>
          <w:rFonts w:hint="eastAsia"/>
        </w:rPr>
        <w:t>这些企业的股权和财务信息，尽可能地保证了实证研究的可靠性（</w:t>
      </w:r>
      <w:r w:rsidR="00443300">
        <w:rPr>
          <w:rFonts w:hint="eastAsia"/>
        </w:rPr>
        <w:t>Denzin</w:t>
      </w:r>
      <w:r w:rsidR="00753028">
        <w:rPr>
          <w:rFonts w:hint="eastAsia"/>
        </w:rPr>
        <w:t xml:space="preserve">, </w:t>
      </w:r>
      <w:r w:rsidR="00443300">
        <w:rPr>
          <w:rFonts w:hint="eastAsia"/>
        </w:rPr>
        <w:t>2006</w:t>
      </w:r>
      <w:r w:rsidR="00443300">
        <w:rPr>
          <w:rFonts w:hint="eastAsia"/>
        </w:rPr>
        <w:t>）。</w:t>
      </w:r>
    </w:p>
    <w:p w14:paraId="01B5ABB5" w14:textId="3EF0D20E" w:rsidR="0024018B" w:rsidRPr="00F40982" w:rsidRDefault="00191851" w:rsidP="0059496B">
      <w:pPr>
        <w:pStyle w:val="3"/>
      </w:pPr>
      <w:bookmarkStart w:id="21" w:name="_Toc476861993"/>
      <w:r>
        <w:rPr>
          <w:rFonts w:hint="eastAsia"/>
        </w:rPr>
        <w:t xml:space="preserve"> </w:t>
      </w:r>
      <w:bookmarkStart w:id="22" w:name="_Toc477631806"/>
      <w:r w:rsidR="00F10E18">
        <w:rPr>
          <w:rFonts w:hint="eastAsia"/>
        </w:rPr>
        <w:t>研究的实践</w:t>
      </w:r>
      <w:r w:rsidR="0024018B">
        <w:rPr>
          <w:rFonts w:hint="eastAsia"/>
        </w:rPr>
        <w:t>意义</w:t>
      </w:r>
      <w:bookmarkEnd w:id="21"/>
      <w:bookmarkEnd w:id="22"/>
    </w:p>
    <w:p w14:paraId="3FA51E74" w14:textId="7A97DD10" w:rsidR="00232EAA" w:rsidRDefault="00232EAA" w:rsidP="00354CA2">
      <w:pPr>
        <w:spacing w:line="400" w:lineRule="exact"/>
        <w:ind w:firstLineChars="200" w:firstLine="480"/>
      </w:pPr>
      <w:r>
        <w:rPr>
          <w:rFonts w:hint="eastAsia"/>
        </w:rPr>
        <w:t>本研究的选题结合了科技型中小企业在成长</w:t>
      </w:r>
      <w:r w:rsidR="00484B73">
        <w:rPr>
          <w:rFonts w:hint="eastAsia"/>
        </w:rPr>
        <w:t>过程</w:t>
      </w:r>
      <w:r>
        <w:rPr>
          <w:rFonts w:hint="eastAsia"/>
        </w:rPr>
        <w:t>中的实际情况</w:t>
      </w:r>
      <w:r w:rsidR="00EB144A">
        <w:rPr>
          <w:rFonts w:hint="eastAsia"/>
        </w:rPr>
        <w:t>和普遍</w:t>
      </w:r>
      <w:r w:rsidR="00484B73">
        <w:rPr>
          <w:rFonts w:hint="eastAsia"/>
        </w:rPr>
        <w:t>面临</w:t>
      </w:r>
      <w:r w:rsidR="00EB144A">
        <w:rPr>
          <w:rFonts w:hint="eastAsia"/>
        </w:rPr>
        <w:t>的问题，针对与这些企业</w:t>
      </w:r>
      <w:r w:rsidR="00587171">
        <w:rPr>
          <w:rFonts w:hint="eastAsia"/>
        </w:rPr>
        <w:t>的</w:t>
      </w:r>
      <w:r w:rsidR="00EB144A">
        <w:rPr>
          <w:rFonts w:hint="eastAsia"/>
        </w:rPr>
        <w:t>经</w:t>
      </w:r>
      <w:r w:rsidR="00587171">
        <w:rPr>
          <w:rFonts w:hint="eastAsia"/>
        </w:rPr>
        <w:t>营和</w:t>
      </w:r>
      <w:r w:rsidR="00EB144A">
        <w:rPr>
          <w:rFonts w:hint="eastAsia"/>
        </w:rPr>
        <w:t>发展息息相关的人力资本、股权结构等要素展开分析，对于我国科技型中小企业的人力资本管理、股权分配、股东激励等方面的管理实践也有较大的借鉴意义。</w:t>
      </w:r>
    </w:p>
    <w:p w14:paraId="3C8E2713" w14:textId="38CF9631" w:rsidR="00232EAA" w:rsidRDefault="009D7CDB" w:rsidP="00354CA2">
      <w:pPr>
        <w:spacing w:line="400" w:lineRule="exact"/>
        <w:ind w:firstLineChars="200" w:firstLine="480"/>
      </w:pPr>
      <w:r>
        <w:rPr>
          <w:rFonts w:hint="eastAsia"/>
        </w:rPr>
        <w:lastRenderedPageBreak/>
        <w:t>首先，</w:t>
      </w:r>
      <w:r w:rsidR="00FC07DB">
        <w:rPr>
          <w:rFonts w:hint="eastAsia"/>
        </w:rPr>
        <w:t>科技型中小企业在</w:t>
      </w:r>
      <w:r w:rsidR="00543228">
        <w:rPr>
          <w:rFonts w:hint="eastAsia"/>
        </w:rPr>
        <w:t>快速发展</w:t>
      </w:r>
      <w:r w:rsidR="00FC07DB">
        <w:rPr>
          <w:rFonts w:hint="eastAsia"/>
        </w:rPr>
        <w:t>的过程中，应当重视股东团队的构成。随着</w:t>
      </w:r>
      <w:r w:rsidR="00DB7810">
        <w:rPr>
          <w:rFonts w:hint="eastAsia"/>
        </w:rPr>
        <w:t>我国“双创”环境的不断优化，涌现了一波科技型中小企业的创业潮，然而其中</w:t>
      </w:r>
      <w:r w:rsidR="004B1CFC">
        <w:rPr>
          <w:rFonts w:hint="eastAsia"/>
        </w:rPr>
        <w:t>也不乏创业失败的案例。</w:t>
      </w:r>
      <w:r w:rsidR="00B850CA">
        <w:rPr>
          <w:rFonts w:hint="eastAsia"/>
        </w:rPr>
        <w:t>对于处于发展初期的科技型中小企业而言，</w:t>
      </w:r>
      <w:r w:rsidR="000A5DDD">
        <w:rPr>
          <w:rFonts w:hint="eastAsia"/>
        </w:rPr>
        <w:t>面临的重大难题之一就是如何</w:t>
      </w:r>
      <w:r w:rsidR="00B850CA">
        <w:rPr>
          <w:rFonts w:hint="eastAsia"/>
        </w:rPr>
        <w:t>组建企业的股东团队、在股东团队之间如何进行权利和义务的划分。</w:t>
      </w:r>
      <w:r w:rsidR="000A5DDD">
        <w:rPr>
          <w:rFonts w:hint="eastAsia"/>
        </w:rPr>
        <w:t>股东团队成员所带来的资源一方面对于企业的</w:t>
      </w:r>
      <w:r w:rsidR="009101CA">
        <w:rPr>
          <w:rFonts w:hint="eastAsia"/>
        </w:rPr>
        <w:t>发展</w:t>
      </w:r>
      <w:r w:rsidR="000A5DDD">
        <w:rPr>
          <w:rFonts w:hint="eastAsia"/>
        </w:rPr>
        <w:t>至关重要，另一方面也决定了</w:t>
      </w:r>
      <w:r w:rsidR="009101CA">
        <w:rPr>
          <w:rFonts w:hint="eastAsia"/>
        </w:rPr>
        <w:t>股东自身对于企业的价值（</w:t>
      </w:r>
      <w:r w:rsidR="00320F2B" w:rsidRPr="002F2875">
        <w:t>Newbert</w:t>
      </w:r>
      <w:r w:rsidR="00B850CA">
        <w:rPr>
          <w:rFonts w:hint="eastAsia"/>
        </w:rPr>
        <w:t xml:space="preserve">, </w:t>
      </w:r>
      <w:r w:rsidR="00320F2B">
        <w:rPr>
          <w:rFonts w:hint="eastAsia"/>
        </w:rPr>
        <w:t>2007</w:t>
      </w:r>
      <w:r w:rsidR="009101CA">
        <w:rPr>
          <w:rFonts w:hint="eastAsia"/>
        </w:rPr>
        <w:t>）。</w:t>
      </w:r>
      <w:r w:rsidR="0041761E">
        <w:rPr>
          <w:rFonts w:hint="eastAsia"/>
        </w:rPr>
        <w:t>许多科技型中小企业在建立初期缺乏</w:t>
      </w:r>
      <w:r w:rsidR="00320F2B">
        <w:rPr>
          <w:rFonts w:hint="eastAsia"/>
        </w:rPr>
        <w:t>股东团队构成的深入思考，忽视了对企业长期发展所需人才的吸纳，或是采取了较为随意的股权分配结构，</w:t>
      </w:r>
      <w:r w:rsidR="00DE536B">
        <w:rPr>
          <w:rFonts w:hint="eastAsia"/>
        </w:rPr>
        <w:t>这些</w:t>
      </w:r>
      <w:r w:rsidR="00320F2B">
        <w:rPr>
          <w:rFonts w:hint="eastAsia"/>
        </w:rPr>
        <w:t>股东团队</w:t>
      </w:r>
      <w:r w:rsidR="0041761E">
        <w:rPr>
          <w:rFonts w:hint="eastAsia"/>
        </w:rPr>
        <w:t>构成方面的不足</w:t>
      </w:r>
      <w:r w:rsidR="00DE536B">
        <w:rPr>
          <w:rFonts w:hint="eastAsia"/>
        </w:rPr>
        <w:t>都对企业的成长有潜在的</w:t>
      </w:r>
      <w:r w:rsidR="00201F45">
        <w:rPr>
          <w:rFonts w:hint="eastAsia"/>
        </w:rPr>
        <w:t>不利</w:t>
      </w:r>
      <w:r w:rsidR="00DE536B">
        <w:rPr>
          <w:rFonts w:hint="eastAsia"/>
        </w:rPr>
        <w:t>影响。本研究通过对各类股东人力资本对于科技型中小企业的价值分析，发现了</w:t>
      </w:r>
      <w:r w:rsidR="00DF2CEF">
        <w:rPr>
          <w:rFonts w:hint="eastAsia"/>
        </w:rPr>
        <w:t>特定的</w:t>
      </w:r>
      <w:r w:rsidR="00DE536B">
        <w:rPr>
          <w:rFonts w:hint="eastAsia"/>
        </w:rPr>
        <w:t>优质资源</w:t>
      </w:r>
      <w:r w:rsidR="00201F45">
        <w:rPr>
          <w:rFonts w:hint="eastAsia"/>
        </w:rPr>
        <w:t>或是</w:t>
      </w:r>
      <w:r w:rsidR="00DF2CEF">
        <w:rPr>
          <w:rFonts w:hint="eastAsia"/>
        </w:rPr>
        <w:t>组合</w:t>
      </w:r>
      <w:r w:rsidR="00201F45">
        <w:rPr>
          <w:rFonts w:hint="eastAsia"/>
        </w:rPr>
        <w:t>为</w:t>
      </w:r>
      <w:r w:rsidR="00DE536B">
        <w:rPr>
          <w:rFonts w:hint="eastAsia"/>
        </w:rPr>
        <w:t>企业带来的重要作用，尤其是与科技型中小企业所具有的高科技属性、初创企业特征等密切相关的技术能力、创业经验等具有相对更大的价值，因此科技型中小企业从发展初期开始就应</w:t>
      </w:r>
      <w:r w:rsidR="00DF2CEF">
        <w:rPr>
          <w:rFonts w:hint="eastAsia"/>
        </w:rPr>
        <w:t>重视能够为企业带来这类人力资本的股东，围绕核心资源价值进行股东团队的构建</w:t>
      </w:r>
      <w:r w:rsidR="0001398B">
        <w:rPr>
          <w:rFonts w:hint="eastAsia"/>
        </w:rPr>
        <w:t>，并在日常经营中更多地关注将这些较难客观衡量的无形资本价值化的过程</w:t>
      </w:r>
      <w:r w:rsidR="00DF2CEF">
        <w:rPr>
          <w:rFonts w:hint="eastAsia"/>
        </w:rPr>
        <w:t>。同时，本研究</w:t>
      </w:r>
      <w:r w:rsidR="0001398B">
        <w:rPr>
          <w:rFonts w:hint="eastAsia"/>
        </w:rPr>
        <w:t>也对人力资本与股权份额之间的关系进行了定量</w:t>
      </w:r>
      <w:r w:rsidR="00201F45">
        <w:rPr>
          <w:rFonts w:hint="eastAsia"/>
        </w:rPr>
        <w:t>分析，计算出了各类人力资本在科技型中小企业中的相对价值，这也为</w:t>
      </w:r>
      <w:r w:rsidR="0001398B">
        <w:rPr>
          <w:rFonts w:hint="eastAsia"/>
        </w:rPr>
        <w:t>科技型中小企业</w:t>
      </w:r>
      <w:r w:rsidR="00201F45">
        <w:rPr>
          <w:rFonts w:hint="eastAsia"/>
        </w:rPr>
        <w:t>结合自身情况向具有不同人力资本的股东给予股权回报、进行股权分配提供一定的参考</w:t>
      </w:r>
      <w:r w:rsidR="0001398B">
        <w:rPr>
          <w:rFonts w:hint="eastAsia"/>
        </w:rPr>
        <w:t>。</w:t>
      </w:r>
    </w:p>
    <w:p w14:paraId="703799E9" w14:textId="115D9ECE" w:rsidR="00EB144A" w:rsidRDefault="00DC7482" w:rsidP="00354CA2">
      <w:pPr>
        <w:spacing w:line="400" w:lineRule="exact"/>
        <w:ind w:firstLineChars="200" w:firstLine="480"/>
      </w:pPr>
      <w:r>
        <w:rPr>
          <w:rFonts w:hint="eastAsia"/>
        </w:rPr>
        <w:t>其次</w:t>
      </w:r>
      <w:r w:rsidR="00970455">
        <w:rPr>
          <w:rFonts w:hint="eastAsia"/>
        </w:rPr>
        <w:t>，科技型中小企业应合理地安排自身的股权结构</w:t>
      </w:r>
      <w:r w:rsidR="00476074">
        <w:rPr>
          <w:rFonts w:hint="eastAsia"/>
        </w:rPr>
        <w:t>，并</w:t>
      </w:r>
      <w:r w:rsidR="00CD0610">
        <w:rPr>
          <w:rFonts w:hint="eastAsia"/>
        </w:rPr>
        <w:t>利用好股权结构的动态调整工具。在创办新企业的时候，许多缺乏经验的创业者出于节约成本、避免矛盾冲突的考虑，或是</w:t>
      </w:r>
      <w:r w:rsidR="00CD4F8C">
        <w:rPr>
          <w:rFonts w:hint="eastAsia"/>
        </w:rPr>
        <w:t>将公平简单地理解为平均</w:t>
      </w:r>
      <w:r w:rsidR="00CD0610">
        <w:rPr>
          <w:rFonts w:hint="eastAsia"/>
        </w:rPr>
        <w:t>，采取</w:t>
      </w:r>
      <w:r w:rsidR="00BD5FF1">
        <w:rPr>
          <w:rFonts w:hint="eastAsia"/>
        </w:rPr>
        <w:t>了</w:t>
      </w:r>
      <w:r w:rsidR="00CD0610">
        <w:rPr>
          <w:rFonts w:hint="eastAsia"/>
        </w:rPr>
        <w:t>平均分配的</w:t>
      </w:r>
      <w:r w:rsidR="00BD5FF1">
        <w:rPr>
          <w:rFonts w:hint="eastAsia"/>
        </w:rPr>
        <w:t>股权结构</w:t>
      </w:r>
      <w:r w:rsidR="00610726">
        <w:rPr>
          <w:rFonts w:hint="eastAsia"/>
        </w:rPr>
        <w:t>。然而本研究通过</w:t>
      </w:r>
      <w:r w:rsidR="00BD5FF1">
        <w:rPr>
          <w:rFonts w:hint="eastAsia"/>
        </w:rPr>
        <w:t>全面的分析发现，这类股权结构不利于科技型中小企业取得较好的绩效、</w:t>
      </w:r>
      <w:r w:rsidR="00610726">
        <w:rPr>
          <w:rFonts w:hint="eastAsia"/>
        </w:rPr>
        <w:t>会为其后续发展埋下隐患。这一观点也从学术研究的角度验证了投资界对于采取平均分配股权结构的科技型中小企业估值更低的</w:t>
      </w:r>
      <w:r w:rsidR="00544B61">
        <w:rPr>
          <w:rFonts w:hint="eastAsia"/>
        </w:rPr>
        <w:t>现状，提示这些企业在进行股权划分时应该结合具体股东的能力与分工来选择更加公平的安排。除了股权平均分配这个陷阱之外，我国许多科技型中小企业在实际经营中存在</w:t>
      </w:r>
      <w:r w:rsidR="00DB4D3A">
        <w:rPr>
          <w:rFonts w:hint="eastAsia"/>
        </w:rPr>
        <w:t>“一股独大”的情况</w:t>
      </w:r>
      <w:r w:rsidR="00BD5FF1">
        <w:rPr>
          <w:rFonts w:hint="eastAsia"/>
        </w:rPr>
        <w:t>，也使得</w:t>
      </w:r>
      <w:r w:rsidR="00F877CD">
        <w:rPr>
          <w:rFonts w:hint="eastAsia"/>
        </w:rPr>
        <w:t>小股东的保护和激励</w:t>
      </w:r>
      <w:r w:rsidR="00BD5FF1">
        <w:rPr>
          <w:rFonts w:hint="eastAsia"/>
        </w:rPr>
        <w:t>变得更加</w:t>
      </w:r>
      <w:r w:rsidR="00F877CD">
        <w:rPr>
          <w:rFonts w:hint="eastAsia"/>
        </w:rPr>
        <w:t>困难</w:t>
      </w:r>
      <w:r w:rsidR="00DB4D3A">
        <w:rPr>
          <w:rFonts w:hint="eastAsia"/>
        </w:rPr>
        <w:t>（</w:t>
      </w:r>
      <w:r w:rsidR="00DB4D3A" w:rsidRPr="00DB4D3A">
        <w:t>郭鹰</w:t>
      </w:r>
      <w:r w:rsidR="00BD5FF1">
        <w:rPr>
          <w:rFonts w:hint="eastAsia"/>
        </w:rPr>
        <w:t xml:space="preserve">, </w:t>
      </w:r>
      <w:r w:rsidR="00DB4D3A">
        <w:rPr>
          <w:rFonts w:hint="eastAsia"/>
        </w:rPr>
        <w:t>2003</w:t>
      </w:r>
      <w:r w:rsidR="00DB4D3A">
        <w:rPr>
          <w:rFonts w:hint="eastAsia"/>
        </w:rPr>
        <w:t>）</w:t>
      </w:r>
      <w:r w:rsidR="00F877CD">
        <w:rPr>
          <w:rFonts w:hint="eastAsia"/>
        </w:rPr>
        <w:t>。本研究通过对于科技型中小企业股权集中度与企业绩效之间关系及其边界条件的探讨，发现了对这类企业较为有利的股权结构与企业组织架构组合，为我国科技型中小企业</w:t>
      </w:r>
      <w:r w:rsidR="00F877CD">
        <w:rPr>
          <w:rFonts w:hint="eastAsia"/>
          <w:kern w:val="0"/>
        </w:rPr>
        <w:t>结合自身发展阶段与状况选择最有利的股权结构</w:t>
      </w:r>
      <w:r w:rsidR="00F877CD">
        <w:rPr>
          <w:rFonts w:hint="eastAsia"/>
        </w:rPr>
        <w:t>、</w:t>
      </w:r>
      <w:r w:rsidR="00F877CD">
        <w:rPr>
          <w:rFonts w:hint="eastAsia"/>
          <w:kern w:val="0"/>
        </w:rPr>
        <w:t>更好地通过对资源贡献者和价值创造者提供激励来促进企业的发展</w:t>
      </w:r>
      <w:r w:rsidR="00D71344">
        <w:rPr>
          <w:rFonts w:hint="eastAsia"/>
          <w:kern w:val="0"/>
        </w:rPr>
        <w:t>提供了帮助。此外，科技型中小企业也可以积极地通过</w:t>
      </w:r>
      <w:r w:rsidR="0095362D">
        <w:rPr>
          <w:rFonts w:hint="eastAsia"/>
          <w:kern w:val="0"/>
        </w:rPr>
        <w:t>股权结构的</w:t>
      </w:r>
      <w:r w:rsidR="00D71344">
        <w:rPr>
          <w:rFonts w:hint="eastAsia"/>
          <w:kern w:val="0"/>
        </w:rPr>
        <w:t>动态</w:t>
      </w:r>
      <w:r w:rsidR="0095362D">
        <w:rPr>
          <w:rFonts w:hint="eastAsia"/>
          <w:kern w:val="0"/>
        </w:rPr>
        <w:t>变化向外界释放出关于自身发展状况的重要信号，</w:t>
      </w:r>
      <w:r w:rsidR="002B7F27">
        <w:rPr>
          <w:rFonts w:hint="eastAsia"/>
          <w:kern w:val="0"/>
        </w:rPr>
        <w:t>降低与市场或</w:t>
      </w:r>
      <w:r w:rsidR="000851B2">
        <w:rPr>
          <w:rFonts w:hint="eastAsia"/>
          <w:kern w:val="0"/>
        </w:rPr>
        <w:t>投资者之间的信息不对称性，从而获得更为合理、有利的市场预期。</w:t>
      </w:r>
    </w:p>
    <w:p w14:paraId="6BB366B9" w14:textId="41453D02" w:rsidR="00F877CD" w:rsidRPr="0001398B" w:rsidRDefault="00635097" w:rsidP="0010062B">
      <w:pPr>
        <w:spacing w:line="400" w:lineRule="exact"/>
        <w:ind w:firstLineChars="200" w:firstLine="480"/>
      </w:pPr>
      <w:r>
        <w:rPr>
          <w:rFonts w:hint="eastAsia"/>
        </w:rPr>
        <w:t>最后，科技型中小企业</w:t>
      </w:r>
      <w:r w:rsidR="00820336">
        <w:rPr>
          <w:rFonts w:hint="eastAsia"/>
        </w:rPr>
        <w:t>不应仅仅将</w:t>
      </w:r>
      <w:r>
        <w:rPr>
          <w:rFonts w:hint="eastAsia"/>
        </w:rPr>
        <w:t>股权分配</w:t>
      </w:r>
      <w:r w:rsidR="00820336">
        <w:rPr>
          <w:rFonts w:hint="eastAsia"/>
        </w:rPr>
        <w:t>视为</w:t>
      </w:r>
      <w:r>
        <w:rPr>
          <w:rFonts w:hint="eastAsia"/>
        </w:rPr>
        <w:t>是一种结果</w:t>
      </w:r>
      <w:r w:rsidR="00820336">
        <w:rPr>
          <w:rFonts w:hint="eastAsia"/>
        </w:rPr>
        <w:t>资源配置的结果，</w:t>
      </w:r>
      <w:r w:rsidR="00286D61">
        <w:rPr>
          <w:rFonts w:hint="eastAsia"/>
        </w:rPr>
        <w:lastRenderedPageBreak/>
        <w:t>而是应当注意到它</w:t>
      </w:r>
      <w:r w:rsidR="00820336">
        <w:rPr>
          <w:rFonts w:hint="eastAsia"/>
        </w:rPr>
        <w:t>与股东创造的价值之间存在相互作用的关系。</w:t>
      </w:r>
      <w:r w:rsidR="00A16F87">
        <w:rPr>
          <w:rFonts w:hint="eastAsia"/>
        </w:rPr>
        <w:t>“人才</w:t>
      </w:r>
      <w:r w:rsidR="00286D61">
        <w:rPr>
          <w:rFonts w:hint="eastAsia"/>
        </w:rPr>
        <w:t>兴国”的战略不仅要求科技型中小企业重视对有价值的人才的发现和吸引，也需要重视</w:t>
      </w:r>
      <w:r w:rsidR="00A16F87">
        <w:rPr>
          <w:rFonts w:hint="eastAsia"/>
        </w:rPr>
        <w:t>人才的后续培养和保留。如今随着科技型中小企业快速发展而来的是对</w:t>
      </w:r>
      <w:r w:rsidR="00286D61">
        <w:rPr>
          <w:rFonts w:hint="eastAsia"/>
        </w:rPr>
        <w:t>快速增加的</w:t>
      </w:r>
      <w:r w:rsidR="00A16F87">
        <w:rPr>
          <w:rFonts w:hint="eastAsia"/>
        </w:rPr>
        <w:t>高科技人才需求</w:t>
      </w:r>
      <w:r w:rsidR="0010062B">
        <w:rPr>
          <w:rFonts w:hint="eastAsia"/>
        </w:rPr>
        <w:t>，人才流失也是许多科技型中小企业面临的、对其发展造成较大阻碍的问题之一（</w:t>
      </w:r>
      <w:r w:rsidR="0010062B" w:rsidRPr="0010062B">
        <w:t>梁林</w:t>
      </w:r>
      <w:r w:rsidR="00286D61">
        <w:rPr>
          <w:rFonts w:hint="eastAsia"/>
        </w:rPr>
        <w:t xml:space="preserve"> </w:t>
      </w:r>
      <w:r w:rsidR="00286D61">
        <w:rPr>
          <w:rFonts w:hint="eastAsia"/>
        </w:rPr>
        <w:t>等</w:t>
      </w:r>
      <w:r w:rsidR="00286D61">
        <w:rPr>
          <w:rFonts w:hint="eastAsia"/>
        </w:rPr>
        <w:t xml:space="preserve">, </w:t>
      </w:r>
      <w:r w:rsidR="0010062B">
        <w:rPr>
          <w:rFonts w:hint="eastAsia"/>
        </w:rPr>
        <w:t>2015</w:t>
      </w:r>
      <w:r w:rsidR="0010062B">
        <w:rPr>
          <w:rFonts w:hint="eastAsia"/>
        </w:rPr>
        <w:t>）。由于</w:t>
      </w:r>
      <w:r w:rsidR="00820336">
        <w:rPr>
          <w:rFonts w:hint="eastAsia"/>
        </w:rPr>
        <w:t>股东所具有的股权份额</w:t>
      </w:r>
      <w:r w:rsidR="00286D61">
        <w:rPr>
          <w:rFonts w:hint="eastAsia"/>
        </w:rPr>
        <w:t>衡量了他</w:t>
      </w:r>
      <w:r w:rsidR="00820336">
        <w:rPr>
          <w:rFonts w:hint="eastAsia"/>
        </w:rPr>
        <w:t>从企业的经营和发展</w:t>
      </w:r>
      <w:r w:rsidR="00286D61">
        <w:rPr>
          <w:rFonts w:hint="eastAsia"/>
        </w:rPr>
        <w:t>中能够获得的经济利益</w:t>
      </w:r>
      <w:r w:rsidR="003604B1">
        <w:rPr>
          <w:rFonts w:hint="eastAsia"/>
        </w:rPr>
        <w:t>，因此股权分配与股东的人力资本之间是否匹配也会对股东产生激励，进而影响企业的发展。</w:t>
      </w:r>
      <w:r w:rsidR="0069619E">
        <w:rPr>
          <w:rFonts w:hint="eastAsia"/>
        </w:rPr>
        <w:t>尤其是具有较高技术能力的股东，由于他们能为科技型中小企业</w:t>
      </w:r>
      <w:r w:rsidR="00286D61">
        <w:rPr>
          <w:rFonts w:hint="eastAsia"/>
        </w:rPr>
        <w:t>带来更大</w:t>
      </w:r>
      <w:r w:rsidR="00425F07">
        <w:rPr>
          <w:rFonts w:hint="eastAsia"/>
        </w:rPr>
        <w:t>的价值，是否</w:t>
      </w:r>
      <w:r w:rsidR="00286D61">
        <w:rPr>
          <w:rFonts w:hint="eastAsia"/>
        </w:rPr>
        <w:t>获得应有的股份与</w:t>
      </w:r>
      <w:r w:rsidR="00DB757C">
        <w:rPr>
          <w:rFonts w:hint="eastAsia"/>
        </w:rPr>
        <w:t>企业</w:t>
      </w:r>
      <w:r w:rsidR="00286D61">
        <w:rPr>
          <w:rFonts w:hint="eastAsia"/>
        </w:rPr>
        <w:t>的</w:t>
      </w:r>
      <w:r w:rsidR="00DB757C">
        <w:rPr>
          <w:rFonts w:hint="eastAsia"/>
        </w:rPr>
        <w:t>足够重视会显著影响这类股东对企业经营进行投入的意愿。在与科技型中小企业的访谈中这一情况也被反复提及，有不少企业的核心技术人员由于不满所得的股权回报最终与企业分道扬镳，企业也因此受到了较大的影响。本研究针对这一现状，创新性地探讨了</w:t>
      </w:r>
      <w:r w:rsidR="009A7D21">
        <w:rPr>
          <w:rFonts w:hint="eastAsia"/>
        </w:rPr>
        <w:t>股东</w:t>
      </w:r>
      <w:r w:rsidR="00DB757C">
        <w:rPr>
          <w:rFonts w:hint="eastAsia"/>
        </w:rPr>
        <w:t>人力资本与股权分配</w:t>
      </w:r>
      <w:r w:rsidR="009A7D21">
        <w:rPr>
          <w:rFonts w:hint="eastAsia"/>
        </w:rPr>
        <w:t>的匹配性对于企业绩效的影响</w:t>
      </w:r>
      <w:r w:rsidR="00DB757C">
        <w:rPr>
          <w:rFonts w:hint="eastAsia"/>
        </w:rPr>
        <w:t>，为科技型中小企业揭示了</w:t>
      </w:r>
      <w:r w:rsidR="009A7D21">
        <w:rPr>
          <w:rFonts w:hint="eastAsia"/>
        </w:rPr>
        <w:t>股</w:t>
      </w:r>
      <w:r w:rsidR="00544894">
        <w:rPr>
          <w:rFonts w:hint="eastAsia"/>
        </w:rPr>
        <w:t>东股权与投入之间的匹配程度的重要性，有助于这些企业避免通过股权配置产生错误激励、导致自身发展受到阻碍。</w:t>
      </w:r>
      <w:r w:rsidR="009A7D21">
        <w:rPr>
          <w:rFonts w:hint="eastAsia"/>
        </w:rPr>
        <w:t>科技型中小企业应当注重</w:t>
      </w:r>
      <w:r w:rsidR="00E8102B">
        <w:rPr>
          <w:rFonts w:hint="eastAsia"/>
        </w:rPr>
        <w:t>通过股权激励或是</w:t>
      </w:r>
      <w:r w:rsidR="00DE2B99">
        <w:rPr>
          <w:rFonts w:hint="eastAsia"/>
        </w:rPr>
        <w:t>管理参与等</w:t>
      </w:r>
      <w:r w:rsidR="00A16F87">
        <w:rPr>
          <w:rFonts w:hint="eastAsia"/>
        </w:rPr>
        <w:t>方式确保</w:t>
      </w:r>
      <w:r w:rsidR="00544894">
        <w:rPr>
          <w:rFonts w:hint="eastAsia"/>
          <w:kern w:val="0"/>
        </w:rPr>
        <w:t>能为企业带来核心竞争优势的股东</w:t>
      </w:r>
      <w:r w:rsidR="004216EB">
        <w:rPr>
          <w:rFonts w:hint="eastAsia"/>
          <w:kern w:val="0"/>
        </w:rPr>
        <w:t>获得的</w:t>
      </w:r>
      <w:r w:rsidR="00A16F87">
        <w:rPr>
          <w:rFonts w:hint="eastAsia"/>
        </w:rPr>
        <w:t>投入与</w:t>
      </w:r>
      <w:r w:rsidR="004216EB">
        <w:rPr>
          <w:rFonts w:hint="eastAsia"/>
        </w:rPr>
        <w:t>其</w:t>
      </w:r>
      <w:r w:rsidR="00A16F87">
        <w:rPr>
          <w:rFonts w:hint="eastAsia"/>
        </w:rPr>
        <w:t>回报之间的对等，从而实现人才的保留和激励，促使他们为企业发展做出更大的贡献。</w:t>
      </w:r>
    </w:p>
    <w:p w14:paraId="0629E3F2" w14:textId="11E3D2E8" w:rsidR="00DA3296" w:rsidRDefault="00191851" w:rsidP="0059496B">
      <w:pPr>
        <w:pStyle w:val="2"/>
      </w:pPr>
      <w:bookmarkStart w:id="23" w:name="_Toc476861994"/>
      <w:r>
        <w:rPr>
          <w:rFonts w:hint="eastAsia"/>
        </w:rPr>
        <w:t xml:space="preserve"> </w:t>
      </w:r>
      <w:bookmarkStart w:id="24" w:name="_Toc477631807"/>
      <w:r w:rsidR="00DA3296">
        <w:rPr>
          <w:rFonts w:hint="eastAsia"/>
        </w:rPr>
        <w:t>研究</w:t>
      </w:r>
      <w:r w:rsidR="00DD55C6">
        <w:rPr>
          <w:rFonts w:hint="eastAsia"/>
        </w:rPr>
        <w:t>的主要</w:t>
      </w:r>
      <w:r w:rsidR="00DA3296">
        <w:rPr>
          <w:rFonts w:hint="eastAsia"/>
        </w:rPr>
        <w:t>问题</w:t>
      </w:r>
      <w:bookmarkEnd w:id="23"/>
      <w:bookmarkEnd w:id="24"/>
    </w:p>
    <w:p w14:paraId="64AF3DCD" w14:textId="3196D710" w:rsidR="004F43EC" w:rsidRDefault="0059354E" w:rsidP="00354CA2">
      <w:pPr>
        <w:spacing w:line="400" w:lineRule="exact"/>
        <w:ind w:firstLineChars="200" w:firstLine="480"/>
      </w:pPr>
      <w:r>
        <w:rPr>
          <w:rFonts w:hint="eastAsia"/>
        </w:rPr>
        <w:t>根据现有研究中人力资本作用机制、股权结构前因变量以及科技型中小企业股东人力资本与股权分配之间的相互作用等方面存在的不足，本研究综合探讨了科技型中小企业股东人力资本、股权结构与企业绩效之间的相互关系，主要包括了以下四个方面</w:t>
      </w:r>
      <w:r w:rsidR="009F7232">
        <w:rPr>
          <w:rFonts w:hint="eastAsia"/>
        </w:rPr>
        <w:t>的研究问题：</w:t>
      </w:r>
    </w:p>
    <w:p w14:paraId="4413404E" w14:textId="3CB622C7" w:rsidR="009F7232" w:rsidRDefault="009F7232" w:rsidP="00354CA2">
      <w:pPr>
        <w:spacing w:line="400" w:lineRule="exact"/>
        <w:ind w:firstLineChars="200" w:firstLine="480"/>
      </w:pPr>
      <w:r>
        <w:rPr>
          <w:rFonts w:hint="eastAsia"/>
        </w:rPr>
        <w:t>第一，</w:t>
      </w:r>
      <w:r w:rsidR="009D4798">
        <w:rPr>
          <w:rFonts w:hint="eastAsia"/>
        </w:rPr>
        <w:t>科技型中小企业股东人力资本与企业绩</w:t>
      </w:r>
      <w:r w:rsidR="008F2394">
        <w:rPr>
          <w:rFonts w:hint="eastAsia"/>
        </w:rPr>
        <w:t>效之间存在什么样的关系。本文从不同人力资本类型的角度出发，分别衡量了</w:t>
      </w:r>
      <w:r w:rsidR="009D4798">
        <w:rPr>
          <w:rFonts w:hint="eastAsia"/>
        </w:rPr>
        <w:t>股东团队人力资本总量以及股东团队人力资本异质性</w:t>
      </w:r>
      <w:r w:rsidR="00030374">
        <w:rPr>
          <w:rFonts w:hint="eastAsia"/>
        </w:rPr>
        <w:t>，讨论了两者与</w:t>
      </w:r>
      <w:r w:rsidR="009D4798">
        <w:rPr>
          <w:rFonts w:hint="eastAsia"/>
        </w:rPr>
        <w:t>企业绩效</w:t>
      </w:r>
      <w:r w:rsidR="00030374">
        <w:rPr>
          <w:rFonts w:hint="eastAsia"/>
        </w:rPr>
        <w:t>之间</w:t>
      </w:r>
      <w:r w:rsidR="009D4798">
        <w:rPr>
          <w:rFonts w:hint="eastAsia"/>
        </w:rPr>
        <w:t>的</w:t>
      </w:r>
      <w:r w:rsidR="00030374">
        <w:rPr>
          <w:rFonts w:hint="eastAsia"/>
        </w:rPr>
        <w:t>关系</w:t>
      </w:r>
      <w:r w:rsidR="009D4798">
        <w:rPr>
          <w:rFonts w:hint="eastAsia"/>
        </w:rPr>
        <w:t>。</w:t>
      </w:r>
      <w:r w:rsidR="00A12F77">
        <w:rPr>
          <w:rFonts w:hint="eastAsia"/>
        </w:rPr>
        <w:t>这一部分的研究</w:t>
      </w:r>
      <w:r w:rsidR="00030374">
        <w:rPr>
          <w:rFonts w:hint="eastAsia"/>
        </w:rPr>
        <w:t>既检验了</w:t>
      </w:r>
      <w:r w:rsidR="0038698A">
        <w:rPr>
          <w:rFonts w:hint="eastAsia"/>
        </w:rPr>
        <w:t>近年来人力资本理</w:t>
      </w:r>
      <w:r w:rsidR="00030374">
        <w:rPr>
          <w:rFonts w:hint="eastAsia"/>
        </w:rPr>
        <w:t>论领域普遍认为企业股东人力资本对企业绩效存在促进作用的观点</w:t>
      </w:r>
      <w:r w:rsidR="0038698A">
        <w:rPr>
          <w:rFonts w:hint="eastAsia"/>
        </w:rPr>
        <w:t>，</w:t>
      </w:r>
      <w:r w:rsidR="009D4798">
        <w:rPr>
          <w:rFonts w:hint="eastAsia"/>
        </w:rPr>
        <w:t>同时</w:t>
      </w:r>
      <w:r w:rsidR="0038698A">
        <w:rPr>
          <w:rFonts w:hint="eastAsia"/>
        </w:rPr>
        <w:t>也是本文后续分析</w:t>
      </w:r>
      <w:r w:rsidR="009D4798">
        <w:rPr>
          <w:rFonts w:hint="eastAsia"/>
        </w:rPr>
        <w:t>人力资本作用</w:t>
      </w:r>
      <w:r w:rsidR="0038698A">
        <w:rPr>
          <w:rFonts w:hint="eastAsia"/>
        </w:rPr>
        <w:t>机制</w:t>
      </w:r>
      <w:r w:rsidR="009D4798">
        <w:rPr>
          <w:rFonts w:hint="eastAsia"/>
        </w:rPr>
        <w:t>的</w:t>
      </w:r>
      <w:r w:rsidR="0038698A">
        <w:rPr>
          <w:rFonts w:hint="eastAsia"/>
        </w:rPr>
        <w:t>基础</w:t>
      </w:r>
      <w:r w:rsidR="009D4798">
        <w:rPr>
          <w:rFonts w:hint="eastAsia"/>
        </w:rPr>
        <w:t>。</w:t>
      </w:r>
    </w:p>
    <w:p w14:paraId="31E2DF0E" w14:textId="402F049A" w:rsidR="004F43EC" w:rsidRPr="00DB543D" w:rsidRDefault="006D6F69" w:rsidP="00DB543D">
      <w:pPr>
        <w:spacing w:line="400" w:lineRule="exact"/>
        <w:ind w:firstLineChars="200" w:firstLine="480"/>
      </w:pPr>
      <w:r>
        <w:rPr>
          <w:rFonts w:hint="eastAsia"/>
        </w:rPr>
        <w:t>第二，</w:t>
      </w:r>
      <w:r w:rsidR="009D4798">
        <w:rPr>
          <w:rFonts w:hint="eastAsia"/>
        </w:rPr>
        <w:t>科技型中小企业股东人力资本如何影响股权分配。由于股东的人力资本蕴含于股东个人身上、却又发挥在企业的运营之中，因此本研究从两个层面对其进行分析：在个人层面研究了科技型中小企业股东所具有的各类人力资本对其股权份额的影响，并通过比较研究发现了不同人力资本作用的异同；在企业层面分析了股东人力资本的组合对于企业股权集中度的影响，帮助科技新中小企业识别有益</w:t>
      </w:r>
      <w:r w:rsidR="009D4798">
        <w:rPr>
          <w:rFonts w:hint="eastAsia"/>
        </w:rPr>
        <w:lastRenderedPageBreak/>
        <w:t>的股东构成。</w:t>
      </w:r>
    </w:p>
    <w:p w14:paraId="43E83A33" w14:textId="34B01369" w:rsidR="00C062A1" w:rsidRDefault="00C062A1" w:rsidP="00354CA2">
      <w:pPr>
        <w:spacing w:line="400" w:lineRule="exact"/>
        <w:ind w:firstLineChars="200" w:firstLine="480"/>
      </w:pPr>
      <w:r>
        <w:rPr>
          <w:rFonts w:hint="eastAsia"/>
        </w:rPr>
        <w:t>第三，科技型中小企业股权结构如何影响企业绩效。</w:t>
      </w:r>
      <w:r w:rsidR="00DB543D">
        <w:rPr>
          <w:rFonts w:hint="eastAsia"/>
        </w:rPr>
        <w:t>考虑到科技型中小企业与传统研究关注较多的成熟上市公司相比在股东构成、企业管理模式等方面具有一定的特殊性，本研究将公司治理研究领域对于股权结构和企业绩效之间关系的分析延伸到了科技型中小企业这一群体中，</w:t>
      </w:r>
      <w:r w:rsidR="00204205">
        <w:rPr>
          <w:rFonts w:hint="eastAsia"/>
        </w:rPr>
        <w:t>探讨了不同的股权集中度如何影响</w:t>
      </w:r>
      <w:r w:rsidR="001118CE">
        <w:rPr>
          <w:rFonts w:hint="eastAsia"/>
        </w:rPr>
        <w:t>这类企业</w:t>
      </w:r>
      <w:r w:rsidR="00204205">
        <w:rPr>
          <w:rFonts w:hint="eastAsia"/>
        </w:rPr>
        <w:t>的绩效</w:t>
      </w:r>
      <w:r w:rsidR="001118CE">
        <w:rPr>
          <w:rFonts w:hint="eastAsia"/>
        </w:rPr>
        <w:t>，并结合企业自身特征进一步分析了</w:t>
      </w:r>
      <w:r w:rsidR="00204205">
        <w:rPr>
          <w:rFonts w:hint="eastAsia"/>
        </w:rPr>
        <w:t>股权结构作用的边界条件。此外，本文也研究了</w:t>
      </w:r>
      <w:r w:rsidR="00B356B7">
        <w:rPr>
          <w:rFonts w:hint="eastAsia"/>
        </w:rPr>
        <w:t>股权的动态变化对于企业发展的影响，并</w:t>
      </w:r>
      <w:r w:rsidR="00204205">
        <w:rPr>
          <w:rFonts w:hint="eastAsia"/>
        </w:rPr>
        <w:t>讨论了科技型中小企业通过股权结构的调整来推动自身发展的可能性</w:t>
      </w:r>
      <w:r w:rsidR="0042254F">
        <w:rPr>
          <w:rFonts w:hint="eastAsia"/>
        </w:rPr>
        <w:t>。</w:t>
      </w:r>
    </w:p>
    <w:p w14:paraId="6047AAC8" w14:textId="6671EC3D" w:rsidR="00C062A1" w:rsidRDefault="00C062A1" w:rsidP="00354CA2">
      <w:pPr>
        <w:spacing w:line="400" w:lineRule="exact"/>
        <w:ind w:firstLineChars="200" w:firstLine="480"/>
      </w:pPr>
      <w:r>
        <w:rPr>
          <w:rFonts w:hint="eastAsia"/>
        </w:rPr>
        <w:t>第四，科技型中小企业股东人力资本与股权结构的匹配性如何影响企业绩效。</w:t>
      </w:r>
      <w:r w:rsidR="00B356B7">
        <w:rPr>
          <w:rFonts w:hint="eastAsia"/>
        </w:rPr>
        <w:t>本研究在科技型中小企业的情境下找到了股东人力资本与企业股权结构之间的密切关系，</w:t>
      </w:r>
      <w:r w:rsidR="0042254F">
        <w:rPr>
          <w:rFonts w:hint="eastAsia"/>
        </w:rPr>
        <w:t>在分析股东人力资本与企业</w:t>
      </w:r>
      <w:r w:rsidR="00F7036B">
        <w:rPr>
          <w:rFonts w:hint="eastAsia"/>
        </w:rPr>
        <w:t>股权结构</w:t>
      </w:r>
      <w:r w:rsidR="0042254F">
        <w:rPr>
          <w:rFonts w:hint="eastAsia"/>
        </w:rPr>
        <w:t>的单独作用之外，还将二者结合起来，</w:t>
      </w:r>
      <w:r w:rsidR="004C47C0">
        <w:rPr>
          <w:rFonts w:hint="eastAsia"/>
        </w:rPr>
        <w:t>研究股东投入与股权之间的匹配性对</w:t>
      </w:r>
      <w:r w:rsidR="00F7036B">
        <w:rPr>
          <w:rFonts w:hint="eastAsia"/>
        </w:rPr>
        <w:t>企业绩效</w:t>
      </w:r>
      <w:r w:rsidR="004C47C0">
        <w:rPr>
          <w:rFonts w:hint="eastAsia"/>
        </w:rPr>
        <w:t>产生</w:t>
      </w:r>
      <w:r w:rsidR="00F7036B">
        <w:rPr>
          <w:rFonts w:hint="eastAsia"/>
        </w:rPr>
        <w:t>的影响</w:t>
      </w:r>
      <w:r w:rsidR="00AC740E">
        <w:rPr>
          <w:rFonts w:hint="eastAsia"/>
        </w:rPr>
        <w:t>及其可能的边界条件，分析了这种关系对于科技型中小企业股东管理与激励的启示。</w:t>
      </w:r>
    </w:p>
    <w:p w14:paraId="073CEBD1" w14:textId="0FD0CB7C" w:rsidR="00DA3296" w:rsidRDefault="00191851" w:rsidP="0059496B">
      <w:pPr>
        <w:pStyle w:val="2"/>
      </w:pPr>
      <w:bookmarkStart w:id="25" w:name="_Toc476861995"/>
      <w:r>
        <w:rPr>
          <w:rFonts w:hint="eastAsia"/>
        </w:rPr>
        <w:t xml:space="preserve"> </w:t>
      </w:r>
      <w:bookmarkStart w:id="26" w:name="_Toc477631808"/>
      <w:r w:rsidR="00DA3296">
        <w:rPr>
          <w:rFonts w:hint="eastAsia"/>
        </w:rPr>
        <w:t>研究</w:t>
      </w:r>
      <w:r w:rsidR="00DD55C6">
        <w:rPr>
          <w:rFonts w:hint="eastAsia"/>
        </w:rPr>
        <w:t>设计</w:t>
      </w:r>
      <w:bookmarkEnd w:id="25"/>
      <w:bookmarkEnd w:id="26"/>
    </w:p>
    <w:p w14:paraId="777557B0" w14:textId="51F5872A" w:rsidR="00DD55C6" w:rsidRDefault="00191851" w:rsidP="00677175">
      <w:pPr>
        <w:pStyle w:val="3"/>
      </w:pPr>
      <w:bookmarkStart w:id="27" w:name="_Toc476861996"/>
      <w:r>
        <w:rPr>
          <w:rFonts w:hint="eastAsia"/>
        </w:rPr>
        <w:t xml:space="preserve"> </w:t>
      </w:r>
      <w:bookmarkStart w:id="28" w:name="_Toc477631809"/>
      <w:r w:rsidR="00DD55C6">
        <w:rPr>
          <w:rFonts w:hint="eastAsia"/>
        </w:rPr>
        <w:t>研究框架</w:t>
      </w:r>
      <w:bookmarkEnd w:id="27"/>
      <w:bookmarkEnd w:id="28"/>
    </w:p>
    <w:p w14:paraId="2CDAC298" w14:textId="350FFEA4" w:rsidR="00BA5B52" w:rsidRDefault="00AC740E" w:rsidP="00677175">
      <w:pPr>
        <w:spacing w:line="400" w:lineRule="exact"/>
        <w:ind w:firstLineChars="200" w:firstLine="480"/>
      </w:pPr>
      <w:r>
        <w:rPr>
          <w:rFonts w:hint="eastAsia"/>
        </w:rPr>
        <w:t>结合上一节中介绍的研究问题，</w:t>
      </w:r>
      <w:r w:rsidR="00BA5B52">
        <w:rPr>
          <w:rFonts w:hint="eastAsia"/>
        </w:rPr>
        <w:t>本文提出了</w:t>
      </w:r>
      <w:r w:rsidR="00BA5B52" w:rsidRPr="00F40982">
        <w:rPr>
          <w:rFonts w:hint="eastAsia"/>
        </w:rPr>
        <w:t>“资源</w:t>
      </w:r>
      <w:r w:rsidR="00BA5B52" w:rsidRPr="00F40982">
        <w:rPr>
          <w:rFonts w:hint="eastAsia"/>
        </w:rPr>
        <w:t>-</w:t>
      </w:r>
      <w:r w:rsidR="00BA5B52" w:rsidRPr="00F40982">
        <w:rPr>
          <w:rFonts w:hint="eastAsia"/>
        </w:rPr>
        <w:t>结构</w:t>
      </w:r>
      <w:r w:rsidR="00BA5B52" w:rsidRPr="00F40982">
        <w:rPr>
          <w:rFonts w:hint="eastAsia"/>
        </w:rPr>
        <w:t>-</w:t>
      </w:r>
      <w:r w:rsidR="00BA5B52" w:rsidRPr="00F40982">
        <w:rPr>
          <w:rFonts w:hint="eastAsia"/>
        </w:rPr>
        <w:t>绩效”</w:t>
      </w:r>
      <w:r w:rsidR="00BA5B52">
        <w:rPr>
          <w:rFonts w:hint="eastAsia"/>
        </w:rPr>
        <w:t>的研究框架来分析科技型中小企业股东人力资本、股权结构、企业绩效三者之间的关系，如</w:t>
      </w:r>
      <w:r w:rsidR="00BA5B52">
        <w:fldChar w:fldCharType="begin"/>
      </w:r>
      <w:r w:rsidR="00BA5B52">
        <w:instrText xml:space="preserve"> </w:instrText>
      </w:r>
      <w:r w:rsidR="00BA5B52">
        <w:rPr>
          <w:rFonts w:hint="eastAsia"/>
        </w:rPr>
        <w:instrText>REF _Ref476334883 \h</w:instrText>
      </w:r>
      <w:r w:rsidR="00BA5B52">
        <w:instrText xml:space="preserve">  \* MERGEFORMAT </w:instrText>
      </w:r>
      <w:r w:rsidR="00BA5B52">
        <w:fldChar w:fldCharType="separate"/>
      </w:r>
      <w:r w:rsidR="00155321" w:rsidRPr="00155321">
        <w:t>图</w:t>
      </w:r>
      <w:r w:rsidR="00155321" w:rsidRPr="00155321">
        <w:t>1.1</w:t>
      </w:r>
      <w:r w:rsidR="00BA5B52">
        <w:fldChar w:fldCharType="end"/>
      </w:r>
      <w:r w:rsidR="005D0A0A">
        <w:rPr>
          <w:rFonts w:hint="eastAsia"/>
        </w:rPr>
        <w:t>所示。本研究认为，人力资本与企业绩效的关系、人力资本对股权结构的影响、</w:t>
      </w:r>
      <w:r w:rsidR="00BA5B52">
        <w:rPr>
          <w:rFonts w:hint="eastAsia"/>
        </w:rPr>
        <w:t>股权结构以及人力资本与股权结构的匹配性对企业绩效的影响并非是各自独立的，而是共同构成了一个有机的整体，反映的是一个</w:t>
      </w:r>
      <w:r w:rsidR="00BA5B52" w:rsidRPr="00BA5B52">
        <w:rPr>
          <w:rFonts w:hint="eastAsia"/>
        </w:rPr>
        <w:t>资源通过结构发挥作用、</w:t>
      </w:r>
      <w:r w:rsidR="00BA5B52">
        <w:rPr>
          <w:rFonts w:hint="eastAsia"/>
        </w:rPr>
        <w:t>进而影响</w:t>
      </w:r>
      <w:r w:rsidR="00BA5B52" w:rsidRPr="00BA5B52">
        <w:rPr>
          <w:rFonts w:hint="eastAsia"/>
        </w:rPr>
        <w:t>绩效的完整链条</w:t>
      </w:r>
      <w:r w:rsidR="00BA5B52">
        <w:rPr>
          <w:rFonts w:hint="eastAsia"/>
        </w:rPr>
        <w:t>。</w:t>
      </w:r>
    </w:p>
    <w:p w14:paraId="3EA1A366" w14:textId="7909B83D" w:rsidR="00BA5B52" w:rsidRDefault="00BA5B52" w:rsidP="009736C1">
      <w:pPr>
        <w:spacing w:line="400" w:lineRule="exact"/>
        <w:ind w:firstLineChars="200" w:firstLine="480"/>
      </w:pPr>
      <w:r>
        <w:rPr>
          <w:rFonts w:hint="eastAsia"/>
        </w:rPr>
        <w:t>本研究首先分析了股东人力资本这一优</w:t>
      </w:r>
      <w:r w:rsidR="00A5347F">
        <w:rPr>
          <w:rFonts w:hint="eastAsia"/>
        </w:rPr>
        <w:t>质资源在科技型中小企业股东个人层面与企业层面的存量和结构，以及对</w:t>
      </w:r>
      <w:r>
        <w:rPr>
          <w:rFonts w:hint="eastAsia"/>
        </w:rPr>
        <w:t>股东个人股</w:t>
      </w:r>
      <w:r w:rsidR="00A5347F">
        <w:rPr>
          <w:rFonts w:hint="eastAsia"/>
        </w:rPr>
        <w:t>权份额、股东团队股权结构的相应作用</w:t>
      </w:r>
      <w:r w:rsidR="00BE0BB8">
        <w:rPr>
          <w:rFonts w:hint="eastAsia"/>
        </w:rPr>
        <w:t>。其次，分别探讨了人力资本与</w:t>
      </w:r>
      <w:r>
        <w:rPr>
          <w:rFonts w:hint="eastAsia"/>
        </w:rPr>
        <w:t>企业绩效</w:t>
      </w:r>
      <w:r w:rsidR="00BE0BB8">
        <w:rPr>
          <w:rFonts w:hint="eastAsia"/>
        </w:rPr>
        <w:t>之间</w:t>
      </w:r>
      <w:r>
        <w:rPr>
          <w:rFonts w:hint="eastAsia"/>
        </w:rPr>
        <w:t>的</w:t>
      </w:r>
      <w:r w:rsidR="00BE0BB8">
        <w:rPr>
          <w:rFonts w:hint="eastAsia"/>
        </w:rPr>
        <w:t>关系</w:t>
      </w:r>
      <w:r w:rsidR="009736C1">
        <w:rPr>
          <w:rFonts w:hint="eastAsia"/>
        </w:rPr>
        <w:t>，以及</w:t>
      </w:r>
      <w:r>
        <w:rPr>
          <w:rFonts w:hint="eastAsia"/>
        </w:rPr>
        <w:t>股东人力资本作用之下的股权结构对于科技型中小企业</w:t>
      </w:r>
      <w:r w:rsidR="00A93A65">
        <w:rPr>
          <w:rFonts w:hint="eastAsia"/>
        </w:rPr>
        <w:t>成长产生</w:t>
      </w:r>
      <w:r>
        <w:rPr>
          <w:rFonts w:hint="eastAsia"/>
        </w:rPr>
        <w:t>的影响</w:t>
      </w:r>
      <w:r w:rsidR="009736C1">
        <w:rPr>
          <w:rFonts w:hint="eastAsia"/>
        </w:rPr>
        <w:t>。在此基础上，进一步研究了股东人力资本与股权结构之间的匹配性对企业绩效产生的作用。</w:t>
      </w:r>
      <w:r w:rsidR="00553FAC">
        <w:rPr>
          <w:rFonts w:hint="eastAsia"/>
        </w:rPr>
        <w:t>第</w:t>
      </w:r>
      <w:r w:rsidR="00553FAC">
        <w:rPr>
          <w:rFonts w:hint="eastAsia"/>
        </w:rPr>
        <w:t>3</w:t>
      </w:r>
      <w:r w:rsidR="00553FAC">
        <w:rPr>
          <w:rFonts w:hint="eastAsia"/>
        </w:rPr>
        <w:t>章中将对本研究提出的理论模型进行更加详细的阐释。</w:t>
      </w:r>
    </w:p>
    <w:p w14:paraId="4FCE3EC8" w14:textId="77777777" w:rsidR="00677175" w:rsidRDefault="00677175" w:rsidP="00553FAC">
      <w:pPr>
        <w:keepNext/>
        <w:spacing w:before="240" w:after="120"/>
        <w:jc w:val="center"/>
      </w:pPr>
      <w:r w:rsidRPr="00EE0177">
        <w:rPr>
          <w:noProof/>
        </w:rPr>
        <w:lastRenderedPageBreak/>
        <w:drawing>
          <wp:inline distT="0" distB="0" distL="0" distR="0" wp14:anchorId="020DA324" wp14:editId="60385E3D">
            <wp:extent cx="4741900" cy="2200810"/>
            <wp:effectExtent l="0" t="0" r="825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485" t="9037" r="14345" b="65987"/>
                    <a:stretch/>
                  </pic:blipFill>
                  <pic:spPr bwMode="auto">
                    <a:xfrm>
                      <a:off x="0" y="0"/>
                      <a:ext cx="4778546" cy="2217818"/>
                    </a:xfrm>
                    <a:prstGeom prst="rect">
                      <a:avLst/>
                    </a:prstGeom>
                    <a:ln>
                      <a:noFill/>
                    </a:ln>
                    <a:extLst>
                      <a:ext uri="{53640926-AAD7-44D8-BBD7-CCE9431645EC}">
                        <a14:shadowObscured xmlns:a14="http://schemas.microsoft.com/office/drawing/2010/main"/>
                      </a:ext>
                    </a:extLst>
                  </pic:spPr>
                </pic:pic>
              </a:graphicData>
            </a:graphic>
          </wp:inline>
        </w:drawing>
      </w:r>
    </w:p>
    <w:p w14:paraId="364B4E75" w14:textId="2750432F" w:rsidR="00677175" w:rsidRPr="008F5C7B" w:rsidRDefault="00677175" w:rsidP="00994F28">
      <w:pPr>
        <w:pStyle w:val="ab"/>
        <w:spacing w:before="120" w:after="240"/>
        <w:jc w:val="center"/>
        <w:rPr>
          <w:rFonts w:ascii="Times New Roman" w:hAnsi="Times New Roman"/>
          <w:sz w:val="22"/>
        </w:rPr>
      </w:pPr>
      <w:bookmarkStart w:id="29" w:name="_Ref476334883"/>
      <w:r w:rsidRPr="008F5C7B">
        <w:rPr>
          <w:rFonts w:ascii="Times New Roman" w:hAnsi="Times New Roman"/>
          <w:sz w:val="22"/>
        </w:rPr>
        <w:t>图</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sidR="00155321">
        <w:rPr>
          <w:rFonts w:ascii="Times New Roman" w:hAnsi="Times New Roman"/>
          <w:noProof/>
          <w:sz w:val="22"/>
        </w:rPr>
        <w:t>1</w:t>
      </w:r>
      <w:r>
        <w:rPr>
          <w:rFonts w:ascii="Times New Roman" w:hAnsi="Times New Roman"/>
          <w:sz w:val="22"/>
        </w:rPr>
        <w:fldChar w:fldCharType="end"/>
      </w:r>
      <w:r>
        <w:rPr>
          <w:rFonts w:ascii="Times New Roman" w:hAnsi="Times New Roman"/>
          <w:sz w:val="22"/>
        </w:rPr>
        <w:t>.</w:t>
      </w:r>
      <w:r>
        <w:rPr>
          <w:rFonts w:ascii="Times New Roman" w:hAnsi="Times New Roman"/>
          <w:sz w:val="22"/>
        </w:rPr>
        <w:fldChar w:fldCharType="begin"/>
      </w:r>
      <w:r>
        <w:rPr>
          <w:rFonts w:ascii="Times New Roman" w:hAnsi="Times New Roman"/>
          <w:sz w:val="22"/>
        </w:rPr>
        <w:instrText xml:space="preserve"> SEQ </w:instrText>
      </w:r>
      <w:r>
        <w:rPr>
          <w:rFonts w:ascii="Times New Roman" w:hAnsi="Times New Roman"/>
          <w:sz w:val="22"/>
        </w:rPr>
        <w:instrText>图</w:instrText>
      </w:r>
      <w:r>
        <w:rPr>
          <w:rFonts w:ascii="Times New Roman" w:hAnsi="Times New Roman"/>
          <w:sz w:val="22"/>
        </w:rPr>
        <w:instrText xml:space="preserve"> \* ARABIC \s 1 </w:instrText>
      </w:r>
      <w:r>
        <w:rPr>
          <w:rFonts w:ascii="Times New Roman" w:hAnsi="Times New Roman"/>
          <w:sz w:val="22"/>
        </w:rPr>
        <w:fldChar w:fldCharType="separate"/>
      </w:r>
      <w:r w:rsidR="00155321">
        <w:rPr>
          <w:rFonts w:ascii="Times New Roman" w:hAnsi="Times New Roman"/>
          <w:noProof/>
          <w:sz w:val="22"/>
        </w:rPr>
        <w:t>1</w:t>
      </w:r>
      <w:r>
        <w:rPr>
          <w:rFonts w:ascii="Times New Roman" w:hAnsi="Times New Roman"/>
          <w:sz w:val="22"/>
        </w:rPr>
        <w:fldChar w:fldCharType="end"/>
      </w:r>
      <w:bookmarkEnd w:id="29"/>
      <w:r w:rsidRPr="008F5C7B">
        <w:rPr>
          <w:rFonts w:ascii="Times New Roman" w:hAnsi="Times New Roman" w:hint="eastAsia"/>
          <w:sz w:val="22"/>
        </w:rPr>
        <w:t xml:space="preserve"> </w:t>
      </w:r>
      <w:r>
        <w:rPr>
          <w:rFonts w:ascii="Times New Roman" w:hAnsi="Times New Roman" w:hint="eastAsia"/>
          <w:sz w:val="22"/>
        </w:rPr>
        <w:t xml:space="preserve"> </w:t>
      </w:r>
      <w:r w:rsidR="00BA5B52">
        <w:rPr>
          <w:rFonts w:ascii="Times New Roman" w:hAnsi="Times New Roman" w:hint="eastAsia"/>
          <w:sz w:val="22"/>
        </w:rPr>
        <w:t>本文</w:t>
      </w:r>
      <w:r w:rsidR="00F84C7E">
        <w:rPr>
          <w:rFonts w:ascii="Times New Roman" w:hAnsi="Times New Roman" w:hint="eastAsia"/>
          <w:sz w:val="22"/>
        </w:rPr>
        <w:t>的</w:t>
      </w:r>
      <w:r w:rsidR="00BA5B52">
        <w:rPr>
          <w:rFonts w:ascii="Times New Roman" w:hAnsi="Times New Roman" w:hint="eastAsia"/>
          <w:sz w:val="22"/>
        </w:rPr>
        <w:t>研究框架</w:t>
      </w:r>
    </w:p>
    <w:p w14:paraId="51ACF09D" w14:textId="4A662785" w:rsidR="00DD55C6" w:rsidRDefault="00191851" w:rsidP="00677175">
      <w:pPr>
        <w:pStyle w:val="3"/>
      </w:pPr>
      <w:bookmarkStart w:id="30" w:name="_Toc476861997"/>
      <w:r>
        <w:rPr>
          <w:rFonts w:hint="eastAsia"/>
        </w:rPr>
        <w:t xml:space="preserve"> </w:t>
      </w:r>
      <w:bookmarkStart w:id="31" w:name="_Toc477631810"/>
      <w:r w:rsidR="00DD55C6">
        <w:rPr>
          <w:rFonts w:hint="eastAsia"/>
        </w:rPr>
        <w:t>研究方法</w:t>
      </w:r>
      <w:bookmarkEnd w:id="30"/>
      <w:bookmarkEnd w:id="31"/>
    </w:p>
    <w:p w14:paraId="12F73EFE" w14:textId="14840BDD" w:rsidR="008D2394" w:rsidRDefault="008D2394" w:rsidP="00CB34C0">
      <w:pPr>
        <w:spacing w:line="400" w:lineRule="exact"/>
        <w:ind w:firstLineChars="200" w:firstLine="480"/>
      </w:pPr>
      <w:r>
        <w:rPr>
          <w:rFonts w:hint="eastAsia"/>
        </w:rPr>
        <w:t>针对论文</w:t>
      </w:r>
      <w:r w:rsidR="009A30CD">
        <w:rPr>
          <w:rFonts w:hint="eastAsia"/>
        </w:rPr>
        <w:t>主题以及研究对象的特性，</w:t>
      </w:r>
      <w:r>
        <w:rPr>
          <w:rFonts w:hint="eastAsia"/>
        </w:rPr>
        <w:t>本研究在初期访谈科技型中小企业了解其发展状况、拟定研究问题的基础上，综合采用了文献梳理、理论分析和统计检验的研究方法开展研究。</w:t>
      </w:r>
    </w:p>
    <w:p w14:paraId="378A909E" w14:textId="6114937D" w:rsidR="00F84C7E" w:rsidRDefault="00F84C7E" w:rsidP="00CB34C0">
      <w:pPr>
        <w:spacing w:line="400" w:lineRule="exact"/>
        <w:ind w:firstLineChars="200" w:firstLine="480"/>
      </w:pPr>
      <w:r>
        <w:rPr>
          <w:rFonts w:hint="eastAsia"/>
        </w:rPr>
        <w:t>为了</w:t>
      </w:r>
      <w:r w:rsidR="00D34C22">
        <w:rPr>
          <w:rFonts w:hint="eastAsia"/>
        </w:rPr>
        <w:t>发掘研究的切入点、为研究找到扎实的理论基础，本研究首先针对人力资本、企业股权结构、</w:t>
      </w:r>
      <w:r w:rsidR="0028604C">
        <w:rPr>
          <w:rFonts w:hint="eastAsia"/>
        </w:rPr>
        <w:t>公司治理、</w:t>
      </w:r>
      <w:r w:rsidR="00D34C22">
        <w:rPr>
          <w:rFonts w:hint="eastAsia"/>
        </w:rPr>
        <w:t>科技型中小企业</w:t>
      </w:r>
      <w:r w:rsidR="0028604C">
        <w:rPr>
          <w:rFonts w:hint="eastAsia"/>
        </w:rPr>
        <w:t>成长与特征等关键要素展开了大量的文献搜集、</w:t>
      </w:r>
      <w:r w:rsidR="005214A7">
        <w:rPr>
          <w:rFonts w:hint="eastAsia"/>
        </w:rPr>
        <w:t>阅读</w:t>
      </w:r>
      <w:r w:rsidR="0028604C">
        <w:rPr>
          <w:rFonts w:hint="eastAsia"/>
        </w:rPr>
        <w:t>和分析。本研究主要通过</w:t>
      </w:r>
      <w:r w:rsidR="005214A7">
        <w:rPr>
          <w:rFonts w:hint="eastAsia"/>
        </w:rPr>
        <w:t>Web of Science</w:t>
      </w:r>
      <w:r w:rsidR="005214A7">
        <w:rPr>
          <w:rFonts w:hint="eastAsia"/>
        </w:rPr>
        <w:t>、</w:t>
      </w:r>
      <w:r w:rsidR="005214A7">
        <w:rPr>
          <w:rFonts w:hint="eastAsia"/>
        </w:rPr>
        <w:t>JSTOR</w:t>
      </w:r>
      <w:r w:rsidR="005214A7">
        <w:rPr>
          <w:rFonts w:hint="eastAsia"/>
        </w:rPr>
        <w:t>、</w:t>
      </w:r>
      <w:r w:rsidR="005214A7">
        <w:rPr>
          <w:rFonts w:hint="eastAsia"/>
        </w:rPr>
        <w:t>ScienceDirect</w:t>
      </w:r>
      <w:r w:rsidR="005214A7">
        <w:rPr>
          <w:rFonts w:hint="eastAsia"/>
        </w:rPr>
        <w:t>和</w:t>
      </w:r>
      <w:r w:rsidR="005214A7">
        <w:rPr>
          <w:rFonts w:hint="eastAsia"/>
        </w:rPr>
        <w:t>Wiley Online Library</w:t>
      </w:r>
      <w:r w:rsidR="005214A7">
        <w:rPr>
          <w:rFonts w:hint="eastAsia"/>
        </w:rPr>
        <w:t>等数据库进行了</w:t>
      </w:r>
      <w:r w:rsidR="007462A2">
        <w:rPr>
          <w:rFonts w:hint="eastAsia"/>
        </w:rPr>
        <w:t>英</w:t>
      </w:r>
      <w:r w:rsidR="005214A7">
        <w:rPr>
          <w:rFonts w:hint="eastAsia"/>
        </w:rPr>
        <w:t>文文献资料</w:t>
      </w:r>
      <w:r w:rsidR="005F1447">
        <w:rPr>
          <w:rFonts w:hint="eastAsia"/>
        </w:rPr>
        <w:t>的梳理，并通过中国知网、万方、国家哲学社会科学文献中心等数据库检索了中文文献</w:t>
      </w:r>
      <w:r w:rsidR="005214A7">
        <w:rPr>
          <w:rFonts w:hint="eastAsia"/>
        </w:rPr>
        <w:t>，文献梳理部分涉及到的</w:t>
      </w:r>
      <w:r w:rsidR="007462A2">
        <w:rPr>
          <w:rFonts w:hint="eastAsia"/>
        </w:rPr>
        <w:t>英文</w:t>
      </w:r>
      <w:r w:rsidR="005214A7">
        <w:rPr>
          <w:rFonts w:hint="eastAsia"/>
        </w:rPr>
        <w:t>期刊主要包括</w:t>
      </w:r>
      <w:r w:rsidR="007462A2" w:rsidRPr="007E7D93">
        <w:t>Strategic Management Journal</w:t>
      </w:r>
      <w:r w:rsidR="007462A2">
        <w:rPr>
          <w:rFonts w:hint="eastAsia"/>
        </w:rPr>
        <w:t>、</w:t>
      </w:r>
      <w:r w:rsidR="007462A2" w:rsidRPr="007E7D93">
        <w:t>Academy of Management Journal</w:t>
      </w:r>
      <w:r w:rsidR="007462A2">
        <w:rPr>
          <w:rFonts w:hint="eastAsia"/>
        </w:rPr>
        <w:t>、</w:t>
      </w:r>
      <w:r w:rsidR="007462A2" w:rsidRPr="007E7D93">
        <w:t>Academy of</w:t>
      </w:r>
      <w:r w:rsidR="007462A2">
        <w:t xml:space="preserve"> </w:t>
      </w:r>
      <w:r w:rsidR="007462A2" w:rsidRPr="00F73FDD">
        <w:t>Management Review</w:t>
      </w:r>
      <w:r w:rsidR="007462A2">
        <w:rPr>
          <w:rFonts w:hint="eastAsia"/>
        </w:rPr>
        <w:t>、</w:t>
      </w:r>
      <w:r w:rsidR="007462A2">
        <w:t>Organization S</w:t>
      </w:r>
      <w:r w:rsidR="007462A2" w:rsidRPr="007E7D93">
        <w:t>cience</w:t>
      </w:r>
      <w:r w:rsidR="005F1447">
        <w:rPr>
          <w:rFonts w:hint="eastAsia"/>
        </w:rPr>
        <w:t>等管理学领域顶级的期刊，以及在创业研究领域较有影响力、</w:t>
      </w:r>
      <w:r w:rsidR="007462A2">
        <w:rPr>
          <w:rFonts w:hint="eastAsia"/>
        </w:rPr>
        <w:t>较多关注科技型中小企业研究的英文期刊</w:t>
      </w:r>
      <w:r w:rsidR="007462A2" w:rsidRPr="007462A2">
        <w:t>Journal of Business Venturing</w:t>
      </w:r>
      <w:r w:rsidR="007462A2">
        <w:rPr>
          <w:rFonts w:hint="eastAsia"/>
        </w:rPr>
        <w:t>；中文期刊主要包括管理世界、南开管理评论</w:t>
      </w:r>
      <w:r w:rsidR="006B54F6">
        <w:rPr>
          <w:rFonts w:hint="eastAsia"/>
        </w:rPr>
        <w:t>、科研管理</w:t>
      </w:r>
      <w:r w:rsidR="00C77D63">
        <w:rPr>
          <w:rFonts w:hint="eastAsia"/>
        </w:rPr>
        <w:t>、</w:t>
      </w:r>
      <w:r w:rsidR="00C77D63" w:rsidRPr="007E7D93">
        <w:t>科学学与科学技术管理</w:t>
      </w:r>
      <w:r w:rsidR="00C77D63">
        <w:rPr>
          <w:rFonts w:hint="eastAsia"/>
        </w:rPr>
        <w:t>等优秀期刊。通过文献梳理，本研究对人力资本理论、资源基础理论、高阶梯队理论、企业契约理论、委托代理理论等与本研究主题紧密相关的理论的主要内容、发展脉络、研究成果进行了系统的回顾与分析，结合对我国科技型中小企业发展情况的思考提出了合适的研究问题。</w:t>
      </w:r>
    </w:p>
    <w:p w14:paraId="763F46EA" w14:textId="4E2EB3C6" w:rsidR="00C77D63" w:rsidRDefault="00C64518" w:rsidP="00CB34C0">
      <w:pPr>
        <w:spacing w:line="400" w:lineRule="exact"/>
        <w:ind w:firstLineChars="200" w:firstLine="480"/>
      </w:pPr>
      <w:r>
        <w:rPr>
          <w:rFonts w:hint="eastAsia"/>
        </w:rPr>
        <w:t>在深入总结相关理论和文献之</w:t>
      </w:r>
      <w:r w:rsidR="005F6DF2">
        <w:rPr>
          <w:rFonts w:hint="eastAsia"/>
        </w:rPr>
        <w:t>后，本研究结合已有的学术研究成果以及人力资本、公司治理等研究领域中存在的空缺，对科技型中小企业</w:t>
      </w:r>
      <w:r w:rsidR="0038698A">
        <w:rPr>
          <w:rFonts w:hint="eastAsia"/>
        </w:rPr>
        <w:t>这个群体中人力资本的价值与作用、股权结构的影响以及两者之间的相互</w:t>
      </w:r>
      <w:r w:rsidR="005F6DF2">
        <w:rPr>
          <w:rFonts w:hint="eastAsia"/>
        </w:rPr>
        <w:t>关系开展了理论分析，总结提出本文的理论模型，以及相关的研究假设。</w:t>
      </w:r>
    </w:p>
    <w:p w14:paraId="6E1F7BB4" w14:textId="47E45736" w:rsidR="009A30CD" w:rsidRPr="00E77E94" w:rsidRDefault="005F6DF2" w:rsidP="00CB34C0">
      <w:pPr>
        <w:spacing w:line="400" w:lineRule="exact"/>
        <w:ind w:firstLineChars="200" w:firstLine="480"/>
      </w:pPr>
      <w:r>
        <w:rPr>
          <w:rFonts w:hint="eastAsia"/>
        </w:rPr>
        <w:t>最后，本研究根据三角测量法从科技型中小企业创新基金申请材料、</w:t>
      </w:r>
      <w:r w:rsidR="0041761E">
        <w:rPr>
          <w:rFonts w:hint="eastAsia"/>
        </w:rPr>
        <w:t>中关村国</w:t>
      </w:r>
      <w:r w:rsidR="0041761E">
        <w:rPr>
          <w:rFonts w:hint="eastAsia"/>
        </w:rPr>
        <w:lastRenderedPageBreak/>
        <w:t>家自主创新示范区统计报表</w:t>
      </w:r>
      <w:r>
        <w:rPr>
          <w:rFonts w:hint="eastAsia"/>
        </w:rPr>
        <w:t>、北京市企业信用网等多个不同渠道收集了科技型中小企业的有关数据，花费大量时间</w:t>
      </w:r>
      <w:r w:rsidR="007D3575">
        <w:rPr>
          <w:rFonts w:hint="eastAsia"/>
        </w:rPr>
        <w:t>对原始数据进行编码、录入和清理，获取了大量关于科技型中小企业股东人力资本、企业股权分配情况、企业股权结构动态变化情况以及企业历年绩效水平的数据，构建了能够较为全面地反映科技型中小企业以上方面</w:t>
      </w:r>
      <w:r w:rsidR="004B04A3">
        <w:rPr>
          <w:rFonts w:hint="eastAsia"/>
        </w:rPr>
        <w:t>情况</w:t>
      </w:r>
      <w:r w:rsidR="007D3575">
        <w:rPr>
          <w:rFonts w:hint="eastAsia"/>
        </w:rPr>
        <w:t>的丰富面板数据。根据理论分析部分提出的研究假设，选取了</w:t>
      </w:r>
      <w:r w:rsidR="007D3575">
        <w:rPr>
          <w:rFonts w:hint="eastAsia"/>
        </w:rPr>
        <w:t>T</w:t>
      </w:r>
      <w:r w:rsidR="007D3575">
        <w:rPr>
          <w:rFonts w:hint="eastAsia"/>
        </w:rPr>
        <w:t>检验、</w:t>
      </w:r>
      <w:r w:rsidR="007D3575">
        <w:rPr>
          <w:rFonts w:hint="eastAsia"/>
        </w:rPr>
        <w:t>Tobit</w:t>
      </w:r>
      <w:r w:rsidR="007D3575">
        <w:rPr>
          <w:rFonts w:hint="eastAsia"/>
        </w:rPr>
        <w:t>模型、非平衡面板回归等合适的计量经济学分析方法开展了</w:t>
      </w:r>
      <w:r w:rsidR="00E77E94">
        <w:rPr>
          <w:rFonts w:hint="eastAsia"/>
        </w:rPr>
        <w:t>实证分析</w:t>
      </w:r>
      <w:r w:rsidR="007D3575">
        <w:rPr>
          <w:rFonts w:hint="eastAsia"/>
        </w:rPr>
        <w:t>，对本文提出的理论模型进行</w:t>
      </w:r>
      <w:r w:rsidR="007C5796">
        <w:rPr>
          <w:rFonts w:hint="eastAsia"/>
        </w:rPr>
        <w:t>了统计分析和稳健性检验</w:t>
      </w:r>
      <w:r w:rsidR="00E77E94">
        <w:rPr>
          <w:rFonts w:hint="eastAsia"/>
        </w:rPr>
        <w:t>，得出了最终的研究结果。本研究统计检验部分所用的统计软件是</w:t>
      </w:r>
      <w:r w:rsidR="00E77E94">
        <w:rPr>
          <w:rFonts w:hint="eastAsia"/>
        </w:rPr>
        <w:t>Stata 14.1</w:t>
      </w:r>
      <w:r w:rsidR="00E77E94">
        <w:rPr>
          <w:rFonts w:hint="eastAsia"/>
        </w:rPr>
        <w:t>。</w:t>
      </w:r>
    </w:p>
    <w:p w14:paraId="05F50B03" w14:textId="732356DA" w:rsidR="00DD55C6" w:rsidRDefault="00191851" w:rsidP="00677175">
      <w:pPr>
        <w:pStyle w:val="3"/>
      </w:pPr>
      <w:bookmarkStart w:id="32" w:name="_Toc476861998"/>
      <w:r>
        <w:rPr>
          <w:rFonts w:hint="eastAsia"/>
        </w:rPr>
        <w:t xml:space="preserve"> </w:t>
      </w:r>
      <w:bookmarkStart w:id="33" w:name="_Toc477631811"/>
      <w:r w:rsidR="00DD55C6">
        <w:rPr>
          <w:rFonts w:hint="eastAsia"/>
        </w:rPr>
        <w:t>论文结构</w:t>
      </w:r>
      <w:bookmarkEnd w:id="32"/>
      <w:bookmarkEnd w:id="33"/>
    </w:p>
    <w:p w14:paraId="141F6D4B" w14:textId="3F719CD8" w:rsidR="00E77E94" w:rsidRDefault="00E77E94" w:rsidP="00677175">
      <w:pPr>
        <w:spacing w:line="400" w:lineRule="exact"/>
        <w:ind w:firstLineChars="200" w:firstLine="480"/>
      </w:pPr>
      <w:r>
        <w:rPr>
          <w:rFonts w:hint="eastAsia"/>
        </w:rPr>
        <w:t>围绕本研究的主要内容，论文共分为以下九个章节</w:t>
      </w:r>
    </w:p>
    <w:p w14:paraId="049AEFA0" w14:textId="267D85C2" w:rsidR="00E77E94" w:rsidRDefault="00E77E94" w:rsidP="00677175">
      <w:pPr>
        <w:spacing w:line="400" w:lineRule="exact"/>
        <w:ind w:firstLineChars="200" w:firstLine="480"/>
      </w:pPr>
      <w:r>
        <w:rPr>
          <w:rFonts w:hint="eastAsia"/>
        </w:rPr>
        <w:t>第一</w:t>
      </w:r>
      <w:r w:rsidR="007C5796">
        <w:rPr>
          <w:rFonts w:hint="eastAsia"/>
        </w:rPr>
        <w:t>章是本文的引言，主要介绍本研究的研究背景、研究意义、研究问题与研究设计</w:t>
      </w:r>
      <w:r>
        <w:rPr>
          <w:rFonts w:hint="eastAsia"/>
        </w:rPr>
        <w:t>。</w:t>
      </w:r>
    </w:p>
    <w:p w14:paraId="3469626F" w14:textId="500ECA20" w:rsidR="00E77E94" w:rsidRDefault="007C5796" w:rsidP="00677175">
      <w:pPr>
        <w:spacing w:line="400" w:lineRule="exact"/>
        <w:ind w:firstLineChars="200" w:firstLine="480"/>
      </w:pPr>
      <w:r>
        <w:rPr>
          <w:rFonts w:hint="eastAsia"/>
        </w:rPr>
        <w:t>第二章是对于与本研究相关的研究的综述，主要梳理</w:t>
      </w:r>
      <w:r w:rsidR="00E77E94">
        <w:rPr>
          <w:rFonts w:hint="eastAsia"/>
        </w:rPr>
        <w:t>人力资本理论、公司治理研究等领域的相关文献，对已有的研究成果与</w:t>
      </w:r>
      <w:r w:rsidR="006A068C">
        <w:rPr>
          <w:rFonts w:hint="eastAsia"/>
        </w:rPr>
        <w:t>存在的研究空缺进行总结。</w:t>
      </w:r>
    </w:p>
    <w:p w14:paraId="2E430E00" w14:textId="59B4D88D" w:rsidR="006A068C" w:rsidRDefault="007C5796" w:rsidP="00677175">
      <w:pPr>
        <w:spacing w:line="400" w:lineRule="exact"/>
        <w:ind w:firstLineChars="200" w:firstLine="480"/>
      </w:pPr>
      <w:r>
        <w:rPr>
          <w:rFonts w:hint="eastAsia"/>
        </w:rPr>
        <w:t>第三章是本文的理论分析部分，主要通过通过理论研究提出</w:t>
      </w:r>
      <w:r w:rsidR="006A068C">
        <w:rPr>
          <w:rFonts w:hint="eastAsia"/>
        </w:rPr>
        <w:t>“资源</w:t>
      </w:r>
      <w:r w:rsidR="006A068C">
        <w:rPr>
          <w:rFonts w:hint="eastAsia"/>
        </w:rPr>
        <w:t>-</w:t>
      </w:r>
      <w:r w:rsidR="006A068C">
        <w:rPr>
          <w:rFonts w:hint="eastAsia"/>
        </w:rPr>
        <w:t>结构</w:t>
      </w:r>
      <w:r w:rsidR="006A068C">
        <w:rPr>
          <w:rFonts w:hint="eastAsia"/>
        </w:rPr>
        <w:t>-</w:t>
      </w:r>
      <w:r w:rsidR="006A068C">
        <w:rPr>
          <w:rFonts w:hint="eastAsia"/>
        </w:rPr>
        <w:t>绩效”的理论模型，</w:t>
      </w:r>
      <w:r>
        <w:rPr>
          <w:rFonts w:hint="eastAsia"/>
        </w:rPr>
        <w:t>以及</w:t>
      </w:r>
      <w:r w:rsidR="006A068C">
        <w:rPr>
          <w:rFonts w:hint="eastAsia"/>
        </w:rPr>
        <w:t>四部分的研究假设。</w:t>
      </w:r>
    </w:p>
    <w:p w14:paraId="355A7A42" w14:textId="5C69F88B" w:rsidR="006A068C" w:rsidRDefault="006A068C" w:rsidP="00677175">
      <w:pPr>
        <w:spacing w:line="400" w:lineRule="exact"/>
        <w:ind w:firstLineChars="200" w:firstLine="480"/>
      </w:pPr>
      <w:r>
        <w:rPr>
          <w:rFonts w:hint="eastAsia"/>
        </w:rPr>
        <w:t>第四章介绍本文的</w:t>
      </w:r>
      <w:r w:rsidR="0093688A">
        <w:rPr>
          <w:rFonts w:hint="eastAsia"/>
        </w:rPr>
        <w:t>实证研究设计，说明</w:t>
      </w:r>
      <w:r w:rsidR="00B04E30">
        <w:rPr>
          <w:rFonts w:hint="eastAsia"/>
        </w:rPr>
        <w:t>实证检验部分的数据来源、收集过程</w:t>
      </w:r>
      <w:r w:rsidR="0093688A">
        <w:rPr>
          <w:rFonts w:hint="eastAsia"/>
        </w:rPr>
        <w:t>，并根据数据的描述性统计对样本企业的情况进行初步分析，最后根据数据情况结合第三章提出的研究假设介绍</w:t>
      </w:r>
      <w:r w:rsidR="00B04E30">
        <w:rPr>
          <w:rFonts w:hint="eastAsia"/>
        </w:rPr>
        <w:t>相应的研究模型。</w:t>
      </w:r>
    </w:p>
    <w:p w14:paraId="5FB34713" w14:textId="537BC9AA" w:rsidR="0038698A" w:rsidRDefault="0038698A" w:rsidP="0038698A">
      <w:pPr>
        <w:spacing w:line="400" w:lineRule="exact"/>
        <w:ind w:firstLineChars="200" w:firstLine="480"/>
      </w:pPr>
      <w:r>
        <w:rPr>
          <w:rFonts w:hint="eastAsia"/>
        </w:rPr>
        <w:t>第五章主要关注人力资本与企业绩效之间的关系，运用股东团队人力资本总量和差异程度两个</w:t>
      </w:r>
      <w:r w:rsidR="0093688A">
        <w:rPr>
          <w:rFonts w:hint="eastAsia"/>
        </w:rPr>
        <w:t>方面的数据对科技型中小企业股东人力资本与企业</w:t>
      </w:r>
      <w:r w:rsidR="000149DB">
        <w:rPr>
          <w:rFonts w:hint="eastAsia"/>
        </w:rPr>
        <w:t>发展状况</w:t>
      </w:r>
      <w:r w:rsidR="0093688A">
        <w:rPr>
          <w:rFonts w:hint="eastAsia"/>
        </w:rPr>
        <w:t>的关系进行</w:t>
      </w:r>
      <w:r>
        <w:rPr>
          <w:rFonts w:hint="eastAsia"/>
        </w:rPr>
        <w:t>统计检验。</w:t>
      </w:r>
    </w:p>
    <w:p w14:paraId="3D14D27D" w14:textId="3A371677" w:rsidR="00B04E30" w:rsidRDefault="0093688A" w:rsidP="00677175">
      <w:pPr>
        <w:spacing w:line="400" w:lineRule="exact"/>
        <w:ind w:firstLineChars="200" w:firstLine="480"/>
      </w:pPr>
      <w:r>
        <w:rPr>
          <w:rFonts w:hint="eastAsia"/>
        </w:rPr>
        <w:t>第六章运用股东个人层面和企业层面的数据，检验</w:t>
      </w:r>
      <w:r w:rsidR="00B04E30">
        <w:rPr>
          <w:rFonts w:hint="eastAsia"/>
        </w:rPr>
        <w:t>科技型中小企业股东人</w:t>
      </w:r>
      <w:r w:rsidR="0038698A">
        <w:rPr>
          <w:rFonts w:hint="eastAsia"/>
        </w:rPr>
        <w:t>力资本对</w:t>
      </w:r>
      <w:r w:rsidR="00B04E30">
        <w:rPr>
          <w:rFonts w:hint="eastAsia"/>
        </w:rPr>
        <w:t>股权分配的</w:t>
      </w:r>
      <w:r w:rsidR="0038698A">
        <w:rPr>
          <w:rFonts w:hint="eastAsia"/>
        </w:rPr>
        <w:t>影响</w:t>
      </w:r>
      <w:r>
        <w:rPr>
          <w:rFonts w:hint="eastAsia"/>
        </w:rPr>
        <w:t>，并对不同类型人力资本的作用开展比较研究</w:t>
      </w:r>
      <w:r w:rsidR="00B04E30">
        <w:rPr>
          <w:rFonts w:hint="eastAsia"/>
        </w:rPr>
        <w:t>。</w:t>
      </w:r>
    </w:p>
    <w:p w14:paraId="0D585E08" w14:textId="111CBE8E" w:rsidR="00B04E30" w:rsidRDefault="00B04E30" w:rsidP="00677175">
      <w:pPr>
        <w:spacing w:line="400" w:lineRule="exact"/>
        <w:ind w:firstLineChars="200" w:firstLine="480"/>
      </w:pPr>
      <w:r>
        <w:rPr>
          <w:rFonts w:hint="eastAsia"/>
        </w:rPr>
        <w:t>第七章</w:t>
      </w:r>
      <w:r w:rsidR="00286F0A">
        <w:rPr>
          <w:rFonts w:hint="eastAsia"/>
        </w:rPr>
        <w:t>运用样本企业的静态股权数据与动态股权数据，</w:t>
      </w:r>
      <w:r w:rsidR="000149DB">
        <w:rPr>
          <w:rFonts w:hint="eastAsia"/>
        </w:rPr>
        <w:t>从多个不同角度对科技型中小企业股权结构与</w:t>
      </w:r>
      <w:r w:rsidR="0093688A">
        <w:rPr>
          <w:rFonts w:hint="eastAsia"/>
        </w:rPr>
        <w:t>绩效之间的关系进行</w:t>
      </w:r>
      <w:r w:rsidR="00286F0A">
        <w:rPr>
          <w:rFonts w:hint="eastAsia"/>
        </w:rPr>
        <w:t>实证分析。</w:t>
      </w:r>
    </w:p>
    <w:p w14:paraId="31BEEAE0" w14:textId="7F308692" w:rsidR="00286F0A" w:rsidRDefault="0093688A" w:rsidP="00677175">
      <w:pPr>
        <w:spacing w:line="400" w:lineRule="exact"/>
        <w:ind w:firstLineChars="200" w:firstLine="480"/>
      </w:pPr>
      <w:r>
        <w:rPr>
          <w:rFonts w:hint="eastAsia"/>
        </w:rPr>
        <w:t>第八章将股东人力资本与企业股权结构的数据相结合，开展</w:t>
      </w:r>
      <w:r w:rsidR="00286F0A">
        <w:rPr>
          <w:rFonts w:hint="eastAsia"/>
        </w:rPr>
        <w:t>关于两者之间的匹配性对企业绩效产生的影响的实证检验。</w:t>
      </w:r>
    </w:p>
    <w:p w14:paraId="5E929F34" w14:textId="2B366201" w:rsidR="00286F0A" w:rsidRPr="00286F0A" w:rsidRDefault="0093688A" w:rsidP="00677175">
      <w:pPr>
        <w:spacing w:line="400" w:lineRule="exact"/>
        <w:ind w:firstLineChars="200" w:firstLine="480"/>
      </w:pPr>
      <w:r>
        <w:rPr>
          <w:rFonts w:hint="eastAsia"/>
        </w:rPr>
        <w:t>第九章是对全文的总结与展望，汇总本研究取得的结论，并介绍本研究的主要创新点和相关管理启示，最后也指出</w:t>
      </w:r>
      <w:r w:rsidR="00286F0A">
        <w:rPr>
          <w:rFonts w:hint="eastAsia"/>
        </w:rPr>
        <w:t>本研究存在的局限性与</w:t>
      </w:r>
      <w:r w:rsidR="000D038A">
        <w:rPr>
          <w:rFonts w:hint="eastAsia"/>
        </w:rPr>
        <w:t>今后</w:t>
      </w:r>
      <w:r w:rsidR="00286F0A">
        <w:rPr>
          <w:rFonts w:hint="eastAsia"/>
        </w:rPr>
        <w:t>研究的方向</w:t>
      </w:r>
    </w:p>
    <w:p w14:paraId="181E4586" w14:textId="0F6B82C1" w:rsidR="006E3573" w:rsidRDefault="00A94AF2" w:rsidP="00677175">
      <w:pPr>
        <w:spacing w:line="400" w:lineRule="exact"/>
        <w:ind w:firstLineChars="200" w:firstLine="480"/>
      </w:pPr>
      <w:r>
        <w:rPr>
          <w:rFonts w:hint="eastAsia"/>
        </w:rPr>
        <w:t>本研究的技术路线</w:t>
      </w:r>
      <w:r w:rsidR="00286F0A">
        <w:rPr>
          <w:rFonts w:hint="eastAsia"/>
        </w:rPr>
        <w:t>如</w:t>
      </w:r>
      <w:r w:rsidR="003E1531">
        <w:fldChar w:fldCharType="begin"/>
      </w:r>
      <w:r w:rsidR="003E1531">
        <w:instrText xml:space="preserve"> </w:instrText>
      </w:r>
      <w:r w:rsidR="003E1531">
        <w:rPr>
          <w:rFonts w:hint="eastAsia"/>
        </w:rPr>
        <w:instrText>REF _Ref476747095 \h</w:instrText>
      </w:r>
      <w:r w:rsidR="003E1531">
        <w:instrText xml:space="preserve">  \* MERGEFORMAT </w:instrText>
      </w:r>
      <w:r w:rsidR="003E1531">
        <w:fldChar w:fldCharType="separate"/>
      </w:r>
      <w:r w:rsidR="00155321" w:rsidRPr="00155321">
        <w:t>图</w:t>
      </w:r>
      <w:r w:rsidR="00155321" w:rsidRPr="00155321">
        <w:t>1.2</w:t>
      </w:r>
      <w:r w:rsidR="003E1531">
        <w:fldChar w:fldCharType="end"/>
      </w:r>
      <w:r w:rsidR="004F774C">
        <w:rPr>
          <w:rFonts w:hint="eastAsia"/>
        </w:rPr>
        <w:t>所示。</w:t>
      </w:r>
    </w:p>
    <w:p w14:paraId="0A6B435E" w14:textId="77777777" w:rsidR="00107252" w:rsidRDefault="006E0C61" w:rsidP="00553FAC">
      <w:pPr>
        <w:keepNext/>
        <w:spacing w:before="240" w:after="120"/>
        <w:jc w:val="center"/>
      </w:pPr>
      <w:r>
        <w:rPr>
          <w:noProof/>
        </w:rPr>
        <w:lastRenderedPageBreak/>
        <w:drawing>
          <wp:inline distT="0" distB="0" distL="0" distR="0" wp14:anchorId="5943537D" wp14:editId="29FACD03">
            <wp:extent cx="5341608" cy="5162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6-06-11 上午8.51.15.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9695" cy="5179589"/>
                    </a:xfrm>
                    <a:prstGeom prst="rect">
                      <a:avLst/>
                    </a:prstGeom>
                    <a:ln>
                      <a:noFill/>
                    </a:ln>
                    <a:extLst>
                      <a:ext uri="{53640926-AAD7-44D8-BBD7-CCE9431645EC}">
                        <a14:shadowObscured xmlns:a14="http://schemas.microsoft.com/office/drawing/2010/main"/>
                      </a:ext>
                    </a:extLst>
                  </pic:spPr>
                </pic:pic>
              </a:graphicData>
            </a:graphic>
          </wp:inline>
        </w:drawing>
      </w:r>
    </w:p>
    <w:p w14:paraId="466EF5D7" w14:textId="2F84E6F1" w:rsidR="0040013A" w:rsidRDefault="00107252" w:rsidP="00994F28">
      <w:pPr>
        <w:pStyle w:val="ab"/>
        <w:spacing w:before="120" w:after="240"/>
        <w:jc w:val="center"/>
        <w:rPr>
          <w:rFonts w:ascii="Times New Roman" w:hAnsi="Times New Roman"/>
          <w:sz w:val="22"/>
        </w:rPr>
        <w:sectPr w:rsidR="0040013A" w:rsidSect="00873BB5">
          <w:headerReference w:type="default" r:id="rId23"/>
          <w:footnotePr>
            <w:numFmt w:val="decimalEnclosedCircleChinese"/>
            <w:numRestart w:val="eachPage"/>
          </w:footnotePr>
          <w:pgSz w:w="11900" w:h="16840"/>
          <w:pgMar w:top="1701" w:right="1701" w:bottom="1701" w:left="1701" w:header="1247" w:footer="1247" w:gutter="0"/>
          <w:pgNumType w:start="1"/>
          <w:cols w:space="425"/>
          <w:docGrid w:type="lines" w:linePitch="326"/>
        </w:sectPr>
      </w:pPr>
      <w:bookmarkStart w:id="34" w:name="_Ref476747095"/>
      <w:r w:rsidRPr="008F5C7B">
        <w:rPr>
          <w:rFonts w:ascii="Times New Roman" w:hAnsi="Times New Roman"/>
          <w:sz w:val="22"/>
        </w:rPr>
        <w:t>图</w:t>
      </w:r>
      <w:r w:rsidR="0098458F">
        <w:rPr>
          <w:rFonts w:ascii="Times New Roman" w:hAnsi="Times New Roman"/>
          <w:sz w:val="22"/>
        </w:rPr>
        <w:fldChar w:fldCharType="begin"/>
      </w:r>
      <w:r w:rsidR="0098458F">
        <w:rPr>
          <w:rFonts w:ascii="Times New Roman" w:hAnsi="Times New Roman"/>
          <w:sz w:val="22"/>
        </w:rPr>
        <w:instrText xml:space="preserve"> STYLEREF 1 \s </w:instrText>
      </w:r>
      <w:r w:rsidR="0098458F">
        <w:rPr>
          <w:rFonts w:ascii="Times New Roman" w:hAnsi="Times New Roman"/>
          <w:sz w:val="22"/>
        </w:rPr>
        <w:fldChar w:fldCharType="separate"/>
      </w:r>
      <w:r w:rsidR="00155321">
        <w:rPr>
          <w:rFonts w:ascii="Times New Roman" w:hAnsi="Times New Roman"/>
          <w:noProof/>
          <w:sz w:val="22"/>
        </w:rPr>
        <w:t>1</w:t>
      </w:r>
      <w:r w:rsidR="0098458F">
        <w:rPr>
          <w:rFonts w:ascii="Times New Roman" w:hAnsi="Times New Roman"/>
          <w:sz w:val="22"/>
        </w:rPr>
        <w:fldChar w:fldCharType="end"/>
      </w:r>
      <w:r w:rsidR="0098458F">
        <w:rPr>
          <w:rFonts w:ascii="Times New Roman" w:hAnsi="Times New Roman"/>
          <w:sz w:val="22"/>
        </w:rPr>
        <w:t>.</w:t>
      </w:r>
      <w:r w:rsidR="0098458F">
        <w:rPr>
          <w:rFonts w:ascii="Times New Roman" w:hAnsi="Times New Roman"/>
          <w:sz w:val="22"/>
        </w:rPr>
        <w:fldChar w:fldCharType="begin"/>
      </w:r>
      <w:r w:rsidR="0098458F">
        <w:rPr>
          <w:rFonts w:ascii="Times New Roman" w:hAnsi="Times New Roman"/>
          <w:sz w:val="22"/>
        </w:rPr>
        <w:instrText xml:space="preserve"> SEQ </w:instrText>
      </w:r>
      <w:r w:rsidR="0098458F">
        <w:rPr>
          <w:rFonts w:ascii="Times New Roman" w:hAnsi="Times New Roman"/>
          <w:sz w:val="22"/>
        </w:rPr>
        <w:instrText>图</w:instrText>
      </w:r>
      <w:r w:rsidR="0098458F">
        <w:rPr>
          <w:rFonts w:ascii="Times New Roman" w:hAnsi="Times New Roman"/>
          <w:sz w:val="22"/>
        </w:rPr>
        <w:instrText xml:space="preserve"> \* ARABIC \s 1 </w:instrText>
      </w:r>
      <w:r w:rsidR="0098458F">
        <w:rPr>
          <w:rFonts w:ascii="Times New Roman" w:hAnsi="Times New Roman"/>
          <w:sz w:val="22"/>
        </w:rPr>
        <w:fldChar w:fldCharType="separate"/>
      </w:r>
      <w:r w:rsidR="00155321">
        <w:rPr>
          <w:rFonts w:ascii="Times New Roman" w:hAnsi="Times New Roman"/>
          <w:noProof/>
          <w:sz w:val="22"/>
        </w:rPr>
        <w:t>2</w:t>
      </w:r>
      <w:r w:rsidR="0098458F">
        <w:rPr>
          <w:rFonts w:ascii="Times New Roman" w:hAnsi="Times New Roman"/>
          <w:sz w:val="22"/>
        </w:rPr>
        <w:fldChar w:fldCharType="end"/>
      </w:r>
      <w:bookmarkEnd w:id="34"/>
      <w:r w:rsidRPr="008F5C7B">
        <w:rPr>
          <w:rFonts w:ascii="Times New Roman" w:hAnsi="Times New Roman"/>
          <w:sz w:val="22"/>
        </w:rPr>
        <w:t xml:space="preserve"> </w:t>
      </w:r>
      <w:r w:rsidR="008F5C7B">
        <w:rPr>
          <w:rFonts w:ascii="Times New Roman" w:hAnsi="Times New Roman" w:hint="eastAsia"/>
          <w:sz w:val="22"/>
        </w:rPr>
        <w:t xml:space="preserve"> </w:t>
      </w:r>
      <w:r w:rsidRPr="008F5C7B">
        <w:rPr>
          <w:rFonts w:ascii="Times New Roman" w:hAnsi="Times New Roman" w:hint="eastAsia"/>
          <w:sz w:val="22"/>
        </w:rPr>
        <w:t>本研究的技术路线图</w:t>
      </w:r>
    </w:p>
    <w:p w14:paraId="13A69BD5" w14:textId="360059C4" w:rsidR="004F774C" w:rsidRPr="00CB34C0" w:rsidRDefault="00124CA3" w:rsidP="0059496B">
      <w:pPr>
        <w:pStyle w:val="1"/>
      </w:pPr>
      <w:r>
        <w:lastRenderedPageBreak/>
        <w:t xml:space="preserve"> </w:t>
      </w:r>
      <w:r w:rsidR="0040013A">
        <w:rPr>
          <w:rFonts w:hint="eastAsia"/>
        </w:rPr>
        <w:t xml:space="preserve"> </w:t>
      </w:r>
      <w:bookmarkStart w:id="35" w:name="_Toc476861999"/>
      <w:bookmarkStart w:id="36" w:name="_Toc477631812"/>
      <w:r w:rsidR="002E3351">
        <w:rPr>
          <w:rFonts w:hint="eastAsia"/>
        </w:rPr>
        <w:t>相关研究</w:t>
      </w:r>
      <w:r w:rsidR="00261841">
        <w:rPr>
          <w:rFonts w:hint="eastAsia"/>
        </w:rPr>
        <w:t>综述</w:t>
      </w:r>
      <w:bookmarkEnd w:id="35"/>
      <w:bookmarkEnd w:id="36"/>
    </w:p>
    <w:p w14:paraId="68C1320B" w14:textId="7CF3791F" w:rsidR="007473EE" w:rsidRDefault="00191851" w:rsidP="0059496B">
      <w:pPr>
        <w:pStyle w:val="2"/>
      </w:pPr>
      <w:bookmarkStart w:id="37" w:name="_Toc476862000"/>
      <w:r>
        <w:rPr>
          <w:rFonts w:hint="eastAsia"/>
        </w:rPr>
        <w:t xml:space="preserve"> </w:t>
      </w:r>
      <w:bookmarkStart w:id="38" w:name="_Toc477631813"/>
      <w:r w:rsidR="006F3600">
        <w:rPr>
          <w:rFonts w:hint="eastAsia"/>
        </w:rPr>
        <w:t>人力资本的重要作用</w:t>
      </w:r>
      <w:bookmarkEnd w:id="37"/>
      <w:bookmarkEnd w:id="38"/>
    </w:p>
    <w:p w14:paraId="5F5FC44E" w14:textId="75D2CD62" w:rsidR="007473EE" w:rsidRPr="00F40982" w:rsidRDefault="00191851" w:rsidP="0059496B">
      <w:pPr>
        <w:pStyle w:val="3"/>
      </w:pPr>
      <w:bookmarkStart w:id="39" w:name="_Toc476862001"/>
      <w:r>
        <w:rPr>
          <w:rFonts w:hint="eastAsia"/>
        </w:rPr>
        <w:t xml:space="preserve"> </w:t>
      </w:r>
      <w:bookmarkStart w:id="40" w:name="_Toc477631814"/>
      <w:r w:rsidR="007473EE" w:rsidRPr="00F40982">
        <w:rPr>
          <w:rFonts w:hint="eastAsia"/>
        </w:rPr>
        <w:t>人力资本理论</w:t>
      </w:r>
      <w:bookmarkEnd w:id="39"/>
      <w:bookmarkEnd w:id="40"/>
    </w:p>
    <w:p w14:paraId="046FE6DD" w14:textId="273C31F4" w:rsidR="007473EE" w:rsidRDefault="00C33F08" w:rsidP="0042320B">
      <w:pPr>
        <w:spacing w:line="400" w:lineRule="exact"/>
        <w:ind w:firstLineChars="200" w:firstLine="480"/>
      </w:pPr>
      <w:r>
        <w:rPr>
          <w:rFonts w:hint="eastAsia"/>
        </w:rPr>
        <w:t>人力资本</w:t>
      </w:r>
      <w:r w:rsidR="00D91FB7">
        <w:rPr>
          <w:rFonts w:hint="eastAsia"/>
        </w:rPr>
        <w:t>理论</w:t>
      </w:r>
      <w:r w:rsidR="0014395E">
        <w:rPr>
          <w:rFonts w:hint="eastAsia"/>
        </w:rPr>
        <w:t>思想的</w:t>
      </w:r>
      <w:r>
        <w:rPr>
          <w:rFonts w:hint="eastAsia"/>
        </w:rPr>
        <w:t>起源可以追溯到十七世纪的英国</w:t>
      </w:r>
      <w:r w:rsidRPr="00C33F08">
        <w:t>经济学</w:t>
      </w:r>
      <w:r w:rsidR="009630C7">
        <w:rPr>
          <w:rFonts w:hint="eastAsia"/>
        </w:rPr>
        <w:t>家</w:t>
      </w:r>
      <w:r w:rsidR="003F5189">
        <w:rPr>
          <w:rFonts w:hint="eastAsia"/>
        </w:rPr>
        <w:t xml:space="preserve">William </w:t>
      </w:r>
      <w:r w:rsidRPr="00C33F08">
        <w:t>Petty</w:t>
      </w:r>
      <w:r w:rsidR="0013729F">
        <w:rPr>
          <w:rFonts w:hint="eastAsia"/>
        </w:rPr>
        <w:t>，他</w:t>
      </w:r>
      <w:r w:rsidR="00050F04">
        <w:rPr>
          <w:rFonts w:hint="eastAsia"/>
        </w:rPr>
        <w:t>将人的技能视</w:t>
      </w:r>
      <w:r w:rsidR="00322764">
        <w:rPr>
          <w:rFonts w:hint="eastAsia"/>
        </w:rPr>
        <w:t>为一种</w:t>
      </w:r>
      <w:r>
        <w:rPr>
          <w:rFonts w:hint="eastAsia"/>
        </w:rPr>
        <w:t>单独的要素</w:t>
      </w:r>
      <w:r w:rsidR="00134CD4">
        <w:rPr>
          <w:rFonts w:hint="eastAsia"/>
        </w:rPr>
        <w:t>进而</w:t>
      </w:r>
      <w:r>
        <w:rPr>
          <w:rFonts w:hint="eastAsia"/>
        </w:rPr>
        <w:t>分析其对于价值创造的作用，提出技能的差异会导致</w:t>
      </w:r>
      <w:r w:rsidR="001355DD">
        <w:rPr>
          <w:rFonts w:hint="eastAsia"/>
        </w:rPr>
        <w:t>不同的人在劳动过程中创造出不一样的价值，人的技能越高则其所创造的价值通常越大，由此将这种</w:t>
      </w:r>
      <w:r w:rsidR="00A61EBC">
        <w:rPr>
          <w:rFonts w:hint="eastAsia"/>
        </w:rPr>
        <w:t>“</w:t>
      </w:r>
      <w:r w:rsidR="001355DD">
        <w:rPr>
          <w:rFonts w:hint="eastAsia"/>
        </w:rPr>
        <w:t>人的技能</w:t>
      </w:r>
      <w:r w:rsidR="00A61EBC">
        <w:rPr>
          <w:rFonts w:hint="eastAsia"/>
        </w:rPr>
        <w:t>”</w:t>
      </w:r>
      <w:r w:rsidR="001355DD">
        <w:rPr>
          <w:rFonts w:hint="eastAsia"/>
        </w:rPr>
        <w:t>与</w:t>
      </w:r>
      <w:r w:rsidR="00A61EBC">
        <w:rPr>
          <w:rFonts w:hint="eastAsia"/>
        </w:rPr>
        <w:t>“</w:t>
      </w:r>
      <w:r w:rsidR="001355DD">
        <w:rPr>
          <w:rFonts w:hint="eastAsia"/>
        </w:rPr>
        <w:t>土地</w:t>
      </w:r>
      <w:r w:rsidR="00A61EBC">
        <w:rPr>
          <w:rFonts w:hint="eastAsia"/>
        </w:rPr>
        <w:t>”</w:t>
      </w:r>
      <w:r w:rsidR="001355DD">
        <w:rPr>
          <w:rFonts w:hint="eastAsia"/>
        </w:rPr>
        <w:t>、</w:t>
      </w:r>
      <w:r w:rsidR="00A61EBC">
        <w:rPr>
          <w:rFonts w:hint="eastAsia"/>
        </w:rPr>
        <w:t>“</w:t>
      </w:r>
      <w:r w:rsidR="001355DD">
        <w:rPr>
          <w:rFonts w:hint="eastAsia"/>
        </w:rPr>
        <w:t>物资</w:t>
      </w:r>
      <w:r w:rsidR="00A61EBC">
        <w:rPr>
          <w:rFonts w:hint="eastAsia"/>
        </w:rPr>
        <w:t>”</w:t>
      </w:r>
      <w:r w:rsidR="001355DD">
        <w:rPr>
          <w:rFonts w:hint="eastAsia"/>
        </w:rPr>
        <w:t>和</w:t>
      </w:r>
      <w:r w:rsidR="00A61EBC">
        <w:rPr>
          <w:rFonts w:hint="eastAsia"/>
        </w:rPr>
        <w:t>“</w:t>
      </w:r>
      <w:r w:rsidR="001355DD">
        <w:rPr>
          <w:rFonts w:hint="eastAsia"/>
        </w:rPr>
        <w:t>劳动</w:t>
      </w:r>
      <w:r w:rsidR="00A61EBC">
        <w:rPr>
          <w:rFonts w:hint="eastAsia"/>
        </w:rPr>
        <w:t>”</w:t>
      </w:r>
      <w:r w:rsidR="001355DD">
        <w:rPr>
          <w:rFonts w:hint="eastAsia"/>
        </w:rPr>
        <w:t>并列视为四种特别的重要生产要素（</w:t>
      </w:r>
      <w:r w:rsidR="001355DD">
        <w:rPr>
          <w:rFonts w:hint="eastAsia"/>
        </w:rPr>
        <w:t>Petty</w:t>
      </w:r>
      <w:r w:rsidR="001978F0">
        <w:rPr>
          <w:rFonts w:hint="eastAsia"/>
        </w:rPr>
        <w:t xml:space="preserve">, </w:t>
      </w:r>
      <w:r w:rsidR="001355DD">
        <w:rPr>
          <w:rFonts w:hint="eastAsia"/>
        </w:rPr>
        <w:t>1769</w:t>
      </w:r>
      <w:r w:rsidR="001355DD">
        <w:rPr>
          <w:rFonts w:hint="eastAsia"/>
        </w:rPr>
        <w:t>）。在其著作《政治算术</w:t>
      </w:r>
      <w:r w:rsidR="00C5084C">
        <w:rPr>
          <w:rFonts w:hint="eastAsia"/>
        </w:rPr>
        <w:t>（</w:t>
      </w:r>
      <w:r w:rsidR="00C5084C" w:rsidRPr="00C5084C">
        <w:t>Political Arithmetic</w:t>
      </w:r>
      <w:r w:rsidR="00C5084C">
        <w:rPr>
          <w:rFonts w:hint="eastAsia"/>
        </w:rPr>
        <w:t>）</w:t>
      </w:r>
      <w:r w:rsidR="001355DD">
        <w:rPr>
          <w:rFonts w:hint="eastAsia"/>
        </w:rPr>
        <w:t>》中，</w:t>
      </w:r>
      <w:r w:rsidR="001355DD">
        <w:rPr>
          <w:rFonts w:hint="eastAsia"/>
        </w:rPr>
        <w:t>Petty</w:t>
      </w:r>
      <w:r w:rsidR="008F7913">
        <w:rPr>
          <w:rFonts w:hint="eastAsia"/>
        </w:rPr>
        <w:t>（</w:t>
      </w:r>
      <w:r w:rsidR="008F7913">
        <w:rPr>
          <w:rFonts w:hint="eastAsia"/>
        </w:rPr>
        <w:t>1672</w:t>
      </w:r>
      <w:r w:rsidR="008F7913">
        <w:rPr>
          <w:rFonts w:hint="eastAsia"/>
        </w:rPr>
        <w:t>）提出了“土地是财富之母，劳动是财富之父</w:t>
      </w:r>
      <w:r w:rsidR="00C613D5">
        <w:rPr>
          <w:rFonts w:hint="eastAsia"/>
        </w:rPr>
        <w:t>（</w:t>
      </w:r>
      <w:r w:rsidR="0042320B">
        <w:rPr>
          <w:rFonts w:hint="eastAsia"/>
        </w:rPr>
        <w:t>Labor is the Father and active principle of wealth, as lands are the Mother</w:t>
      </w:r>
      <w:r w:rsidR="00C613D5">
        <w:rPr>
          <w:rFonts w:hint="eastAsia"/>
        </w:rPr>
        <w:t>）</w:t>
      </w:r>
      <w:r w:rsidR="005B758A">
        <w:rPr>
          <w:rFonts w:hint="eastAsia"/>
        </w:rPr>
        <w:t>”的著名论断，强调了人口的数量以及人</w:t>
      </w:r>
      <w:r w:rsidR="008F7913">
        <w:rPr>
          <w:rFonts w:hint="eastAsia"/>
        </w:rPr>
        <w:t>的能力对</w:t>
      </w:r>
      <w:r w:rsidR="00554943">
        <w:rPr>
          <w:rFonts w:hint="eastAsia"/>
        </w:rPr>
        <w:t>于</w:t>
      </w:r>
      <w:r w:rsidR="008F7913">
        <w:rPr>
          <w:rFonts w:hint="eastAsia"/>
        </w:rPr>
        <w:t>国家经济实力的重要作用，并且运用生产成本法</w:t>
      </w:r>
      <w:r w:rsidR="00554943">
        <w:rPr>
          <w:rFonts w:hint="eastAsia"/>
        </w:rPr>
        <w:t>定量测算了英国人口的价值，这也是经济学领域首次对人力资本价值进行的估计</w:t>
      </w:r>
      <w:r w:rsidR="008F7913">
        <w:rPr>
          <w:rFonts w:hint="eastAsia"/>
        </w:rPr>
        <w:t>（</w:t>
      </w:r>
      <w:r w:rsidR="008F7913">
        <w:t>McCormick</w:t>
      </w:r>
      <w:r w:rsidR="001978F0">
        <w:rPr>
          <w:rFonts w:hint="eastAsia"/>
        </w:rPr>
        <w:t xml:space="preserve">, </w:t>
      </w:r>
      <w:r w:rsidR="008F7913" w:rsidRPr="008F7913">
        <w:t>2009</w:t>
      </w:r>
      <w:r w:rsidR="008F7913">
        <w:rPr>
          <w:rFonts w:hint="eastAsia"/>
        </w:rPr>
        <w:t>）。</w:t>
      </w:r>
    </w:p>
    <w:p w14:paraId="665B48A3" w14:textId="12E07F04" w:rsidR="008F7913" w:rsidRDefault="004E40ED" w:rsidP="00CB34C0">
      <w:pPr>
        <w:spacing w:line="400" w:lineRule="exact"/>
        <w:ind w:firstLineChars="200" w:firstLine="480"/>
      </w:pPr>
      <w:r>
        <w:rPr>
          <w:rFonts w:hint="eastAsia"/>
        </w:rPr>
        <w:t>在</w:t>
      </w:r>
      <w:r w:rsidR="003F5189">
        <w:rPr>
          <w:rFonts w:hint="eastAsia"/>
        </w:rPr>
        <w:t xml:space="preserve">William </w:t>
      </w:r>
      <w:r w:rsidR="00F215F3" w:rsidRPr="00C33F08">
        <w:t>Petty</w:t>
      </w:r>
      <w:r>
        <w:rPr>
          <w:rFonts w:hint="eastAsia"/>
        </w:rPr>
        <w:t>之后，</w:t>
      </w:r>
      <w:r w:rsidR="00EB4A53">
        <w:rPr>
          <w:rFonts w:hint="eastAsia"/>
        </w:rPr>
        <w:t>著名经济学家</w:t>
      </w:r>
      <w:r w:rsidR="003F5189">
        <w:rPr>
          <w:rFonts w:hint="eastAsia"/>
        </w:rPr>
        <w:t xml:space="preserve">Adam </w:t>
      </w:r>
      <w:r w:rsidR="00EB4A53">
        <w:rPr>
          <w:rFonts w:hint="eastAsia"/>
        </w:rPr>
        <w:t>Smith</w:t>
      </w:r>
      <w:r w:rsidR="00EB4A53">
        <w:rPr>
          <w:rFonts w:hint="eastAsia"/>
        </w:rPr>
        <w:t>首次提出了将人的能力</w:t>
      </w:r>
      <w:r w:rsidR="00F87DA5">
        <w:rPr>
          <w:rFonts w:hint="eastAsia"/>
        </w:rPr>
        <w:t>视为一种资本</w:t>
      </w:r>
      <w:r w:rsidR="00EB4A53">
        <w:rPr>
          <w:rFonts w:hint="eastAsia"/>
        </w:rPr>
        <w:t>的思想</w:t>
      </w:r>
      <w:r w:rsidR="000B3AE3">
        <w:rPr>
          <w:rFonts w:hint="eastAsia"/>
        </w:rPr>
        <w:t>，对</w:t>
      </w:r>
      <w:r w:rsidR="00050F04">
        <w:rPr>
          <w:rFonts w:hint="eastAsia"/>
        </w:rPr>
        <w:t>后来</w:t>
      </w:r>
      <w:r w:rsidR="00C226DB">
        <w:rPr>
          <w:rFonts w:hint="eastAsia"/>
        </w:rPr>
        <w:t>人力资本理论的</w:t>
      </w:r>
      <w:r w:rsidR="00050F04">
        <w:rPr>
          <w:rFonts w:hint="eastAsia"/>
        </w:rPr>
        <w:t>形成与</w:t>
      </w:r>
      <w:r w:rsidR="00C226DB">
        <w:rPr>
          <w:rFonts w:hint="eastAsia"/>
        </w:rPr>
        <w:t>发展产生了深刻的影响</w:t>
      </w:r>
      <w:r w:rsidR="00EB4A53">
        <w:rPr>
          <w:rFonts w:hint="eastAsia"/>
        </w:rPr>
        <w:t>（</w:t>
      </w:r>
      <w:r w:rsidR="00EB4A53">
        <w:rPr>
          <w:rFonts w:hint="eastAsia"/>
        </w:rPr>
        <w:t>Smith</w:t>
      </w:r>
      <w:r w:rsidR="001978F0">
        <w:rPr>
          <w:rFonts w:hint="eastAsia"/>
        </w:rPr>
        <w:t xml:space="preserve">, </w:t>
      </w:r>
      <w:r w:rsidR="00EB4A53">
        <w:rPr>
          <w:rFonts w:hint="eastAsia"/>
        </w:rPr>
        <w:t>1776</w:t>
      </w:r>
      <w:r w:rsidR="00EB4A53">
        <w:rPr>
          <w:rFonts w:hint="eastAsia"/>
        </w:rPr>
        <w:t>）。</w:t>
      </w:r>
      <w:r w:rsidR="00C226DB">
        <w:rPr>
          <w:rFonts w:hint="eastAsia"/>
        </w:rPr>
        <w:t>他在著作《国富论</w:t>
      </w:r>
      <w:r w:rsidR="00C5084C">
        <w:rPr>
          <w:rFonts w:hint="eastAsia"/>
        </w:rPr>
        <w:t>（</w:t>
      </w:r>
      <w:r w:rsidR="00C5084C" w:rsidRPr="00C5084C">
        <w:t>An Inquiry into the Nature and Causes of the Wealth of Nations</w:t>
      </w:r>
      <w:r w:rsidR="00C5084C">
        <w:rPr>
          <w:rFonts w:hint="eastAsia"/>
        </w:rPr>
        <w:t>）</w:t>
      </w:r>
      <w:r w:rsidR="00780857">
        <w:rPr>
          <w:rFonts w:hint="eastAsia"/>
        </w:rPr>
        <w:t>》中将劳动者所具有的有用能力解释为</w:t>
      </w:r>
      <w:r w:rsidR="00C226DB">
        <w:rPr>
          <w:rFonts w:hint="eastAsia"/>
        </w:rPr>
        <w:t>一种固定资本，并对这种资本的获</w:t>
      </w:r>
      <w:r w:rsidR="006317CD">
        <w:rPr>
          <w:rFonts w:hint="eastAsia"/>
        </w:rPr>
        <w:t>取成本及其作用进行了论述：由于获得从事特殊职业所需的专业技能通常是要以花费大量的时间与费用来获取相应的教育为</w:t>
      </w:r>
      <w:r w:rsidR="006776DB">
        <w:rPr>
          <w:rFonts w:hint="eastAsia"/>
        </w:rPr>
        <w:t>前提条件</w:t>
      </w:r>
      <w:r w:rsidR="006317CD">
        <w:rPr>
          <w:rFonts w:hint="eastAsia"/>
        </w:rPr>
        <w:t>的</w:t>
      </w:r>
      <w:r w:rsidR="00C226DB">
        <w:rPr>
          <w:rFonts w:hint="eastAsia"/>
        </w:rPr>
        <w:t>，因此具有此类专业技能的劳动者可以被</w:t>
      </w:r>
      <w:r w:rsidR="002B3BF8">
        <w:rPr>
          <w:rFonts w:hint="eastAsia"/>
        </w:rPr>
        <w:t>比作“</w:t>
      </w:r>
      <w:r w:rsidR="009E2366">
        <w:rPr>
          <w:rFonts w:hint="eastAsia"/>
        </w:rPr>
        <w:t>一台昂贵的机器</w:t>
      </w:r>
      <w:r w:rsidR="002B3BF8">
        <w:rPr>
          <w:rFonts w:hint="eastAsia"/>
        </w:rPr>
        <w:t>”</w:t>
      </w:r>
      <w:r w:rsidR="009E2366">
        <w:rPr>
          <w:rFonts w:hint="eastAsia"/>
        </w:rPr>
        <w:t>，他从工作中获得的报酬应当高于其他不具备</w:t>
      </w:r>
      <w:r w:rsidR="00465ED1">
        <w:rPr>
          <w:rFonts w:hint="eastAsia"/>
        </w:rPr>
        <w:t>专业技能的人，</w:t>
      </w:r>
      <w:r w:rsidR="00167D7E">
        <w:rPr>
          <w:rFonts w:hint="eastAsia"/>
        </w:rPr>
        <w:t>以此</w:t>
      </w:r>
      <w:r w:rsidR="00465ED1">
        <w:rPr>
          <w:rFonts w:hint="eastAsia"/>
        </w:rPr>
        <w:t>对</w:t>
      </w:r>
      <w:r w:rsidR="00C226DB">
        <w:rPr>
          <w:rFonts w:hint="eastAsia"/>
        </w:rPr>
        <w:t>其获得专业技能的教育成本</w:t>
      </w:r>
      <w:r w:rsidR="00465ED1">
        <w:rPr>
          <w:rFonts w:hint="eastAsia"/>
        </w:rPr>
        <w:t>给予足够的补偿</w:t>
      </w:r>
      <w:r w:rsidR="00C226DB">
        <w:rPr>
          <w:rFonts w:hint="eastAsia"/>
        </w:rPr>
        <w:t>（</w:t>
      </w:r>
      <w:r w:rsidR="00C226DB">
        <w:rPr>
          <w:rFonts w:hint="eastAsia"/>
        </w:rPr>
        <w:t>Smith</w:t>
      </w:r>
      <w:r w:rsidR="00DA76D4">
        <w:rPr>
          <w:rFonts w:hint="eastAsia"/>
        </w:rPr>
        <w:t xml:space="preserve">, </w:t>
      </w:r>
      <w:r w:rsidR="00C226DB">
        <w:rPr>
          <w:rFonts w:hint="eastAsia"/>
        </w:rPr>
        <w:t>1776</w:t>
      </w:r>
      <w:r w:rsidR="00C226DB">
        <w:rPr>
          <w:rFonts w:hint="eastAsia"/>
        </w:rPr>
        <w:t>）。</w:t>
      </w:r>
      <w:r w:rsidR="00455EB3">
        <w:rPr>
          <w:rFonts w:hint="eastAsia"/>
        </w:rPr>
        <w:t>由此可见，</w:t>
      </w:r>
      <w:r w:rsidR="00C226DB">
        <w:rPr>
          <w:rFonts w:hint="eastAsia"/>
        </w:rPr>
        <w:t>Smith</w:t>
      </w:r>
      <w:r w:rsidR="00C226DB">
        <w:rPr>
          <w:rFonts w:hint="eastAsia"/>
        </w:rPr>
        <w:t>的观点从</w:t>
      </w:r>
      <w:r w:rsidR="00A4514E">
        <w:rPr>
          <w:rFonts w:hint="eastAsia"/>
        </w:rPr>
        <w:t>“</w:t>
      </w:r>
      <w:r w:rsidR="00C226DB">
        <w:rPr>
          <w:rFonts w:hint="eastAsia"/>
        </w:rPr>
        <w:t>投入</w:t>
      </w:r>
      <w:r w:rsidR="00A4514E">
        <w:rPr>
          <w:rFonts w:hint="eastAsia"/>
        </w:rPr>
        <w:t>”</w:t>
      </w:r>
      <w:r w:rsidR="00C226DB">
        <w:rPr>
          <w:rFonts w:hint="eastAsia"/>
        </w:rPr>
        <w:t>和</w:t>
      </w:r>
      <w:r w:rsidR="00A4514E">
        <w:rPr>
          <w:rFonts w:hint="eastAsia"/>
        </w:rPr>
        <w:t>“</w:t>
      </w:r>
      <w:r w:rsidR="00C226DB">
        <w:rPr>
          <w:rFonts w:hint="eastAsia"/>
        </w:rPr>
        <w:t>产出</w:t>
      </w:r>
      <w:r w:rsidR="00A4514E">
        <w:rPr>
          <w:rFonts w:hint="eastAsia"/>
        </w:rPr>
        <w:t>”</w:t>
      </w:r>
      <w:r w:rsidR="00C226DB">
        <w:rPr>
          <w:rFonts w:hint="eastAsia"/>
        </w:rPr>
        <w:t>两个方面分析了人力资本的成因和重要性</w:t>
      </w:r>
      <w:r w:rsidR="00455EB3">
        <w:rPr>
          <w:rFonts w:hint="eastAsia"/>
        </w:rPr>
        <w:t>，从中已经可以看出现代人力资本理论的雏形。</w:t>
      </w:r>
    </w:p>
    <w:p w14:paraId="53F871E5" w14:textId="0DE7EDB4" w:rsidR="007473EE" w:rsidRDefault="00780857" w:rsidP="00CB34C0">
      <w:pPr>
        <w:spacing w:line="400" w:lineRule="exact"/>
        <w:ind w:firstLineChars="200" w:firstLine="480"/>
      </w:pPr>
      <w:r>
        <w:rPr>
          <w:rFonts w:hint="eastAsia"/>
        </w:rPr>
        <w:t>对</w:t>
      </w:r>
      <w:r w:rsidR="004909EC">
        <w:rPr>
          <w:rFonts w:hint="eastAsia"/>
        </w:rPr>
        <w:t>早期人力资本思想的萌芽</w:t>
      </w:r>
      <w:r>
        <w:rPr>
          <w:rFonts w:hint="eastAsia"/>
        </w:rPr>
        <w:t>起到</w:t>
      </w:r>
      <w:r w:rsidR="004909EC">
        <w:rPr>
          <w:rFonts w:hint="eastAsia"/>
        </w:rPr>
        <w:t>重要影响</w:t>
      </w:r>
      <w:r>
        <w:rPr>
          <w:rFonts w:hint="eastAsia"/>
        </w:rPr>
        <w:t>作用</w:t>
      </w:r>
      <w:r w:rsidR="004909EC">
        <w:rPr>
          <w:rFonts w:hint="eastAsia"/>
        </w:rPr>
        <w:t>的学者是十九世纪末、二十世纪初的重要经济学家</w:t>
      </w:r>
      <w:r w:rsidR="003F5189">
        <w:rPr>
          <w:rFonts w:hint="eastAsia"/>
        </w:rPr>
        <w:t xml:space="preserve">Alfred </w:t>
      </w:r>
      <w:r w:rsidR="004909EC" w:rsidRPr="004909EC">
        <w:t>Marshall</w:t>
      </w:r>
      <w:r w:rsidR="004909EC">
        <w:rPr>
          <w:rFonts w:hint="eastAsia"/>
        </w:rPr>
        <w:t>，然而他对于人力资本的理解存在较</w:t>
      </w:r>
      <w:r>
        <w:rPr>
          <w:rFonts w:hint="eastAsia"/>
        </w:rPr>
        <w:t>为矛盾的观点：</w:t>
      </w:r>
      <w:r w:rsidR="00FE3509">
        <w:rPr>
          <w:rFonts w:hint="eastAsia"/>
        </w:rPr>
        <w:t>一方面</w:t>
      </w:r>
      <w:r>
        <w:rPr>
          <w:rFonts w:hint="eastAsia"/>
        </w:rPr>
        <w:t>他</w:t>
      </w:r>
      <w:r w:rsidR="00FE3509">
        <w:rPr>
          <w:rFonts w:hint="eastAsia"/>
        </w:rPr>
        <w:t>强调</w:t>
      </w:r>
      <w:r>
        <w:rPr>
          <w:rFonts w:hint="eastAsia"/>
        </w:rPr>
        <w:t>了</w:t>
      </w:r>
      <w:r w:rsidR="004A6961">
        <w:rPr>
          <w:rFonts w:hint="eastAsia"/>
        </w:rPr>
        <w:t>人力资本的价值与重要性，另一方面</w:t>
      </w:r>
      <w:r>
        <w:rPr>
          <w:rFonts w:hint="eastAsia"/>
        </w:rPr>
        <w:t>他</w:t>
      </w:r>
      <w:r w:rsidR="004A6961">
        <w:rPr>
          <w:rFonts w:hint="eastAsia"/>
        </w:rPr>
        <w:t>又</w:t>
      </w:r>
      <w:r>
        <w:rPr>
          <w:rFonts w:hint="eastAsia"/>
        </w:rPr>
        <w:t>主张不应采用</w:t>
      </w:r>
      <w:r w:rsidR="004909EC">
        <w:rPr>
          <w:rFonts w:hint="eastAsia"/>
        </w:rPr>
        <w:t>经济学</w:t>
      </w:r>
      <w:r w:rsidR="004A6961">
        <w:rPr>
          <w:rFonts w:hint="eastAsia"/>
        </w:rPr>
        <w:t>对资本的传统</w:t>
      </w:r>
      <w:r>
        <w:rPr>
          <w:rFonts w:hint="eastAsia"/>
        </w:rPr>
        <w:t>分析方法来解释人的价值</w:t>
      </w:r>
      <w:r w:rsidR="004909EC">
        <w:rPr>
          <w:rFonts w:hint="eastAsia"/>
        </w:rPr>
        <w:t>（</w:t>
      </w:r>
      <w:r w:rsidR="004909EC" w:rsidRPr="004909EC">
        <w:t>王明杰</w:t>
      </w:r>
      <w:r w:rsidR="001978F0">
        <w:rPr>
          <w:rFonts w:hint="eastAsia"/>
        </w:rPr>
        <w:t xml:space="preserve"> </w:t>
      </w:r>
      <w:r w:rsidR="001978F0">
        <w:rPr>
          <w:rFonts w:hint="eastAsia"/>
        </w:rPr>
        <w:t>等</w:t>
      </w:r>
      <w:r w:rsidR="001978F0">
        <w:rPr>
          <w:kern w:val="0"/>
        </w:rPr>
        <w:t xml:space="preserve">, </w:t>
      </w:r>
      <w:r w:rsidR="004909EC">
        <w:rPr>
          <w:rFonts w:hint="eastAsia"/>
        </w:rPr>
        <w:t>2006</w:t>
      </w:r>
      <w:r w:rsidR="004909EC">
        <w:rPr>
          <w:rFonts w:hint="eastAsia"/>
        </w:rPr>
        <w:t>）。他在对教育投资的分析中指出，由于具有伟大发明思想的工业天才为经济发展带来的生产力的增加能够等同于大量</w:t>
      </w:r>
      <w:r w:rsidR="00FB6BA6">
        <w:rPr>
          <w:rFonts w:hint="eastAsia"/>
        </w:rPr>
        <w:t>传统</w:t>
      </w:r>
      <w:r w:rsidR="004909EC">
        <w:rPr>
          <w:rFonts w:hint="eastAsia"/>
        </w:rPr>
        <w:t>劳动力的贡献</w:t>
      </w:r>
      <w:r>
        <w:rPr>
          <w:rFonts w:hint="eastAsia"/>
        </w:rPr>
        <w:t>，且</w:t>
      </w:r>
      <w:r w:rsidR="00FB6BA6">
        <w:rPr>
          <w:rFonts w:hint="eastAsia"/>
        </w:rPr>
        <w:t>良好的教育对于普通工人的能力和效率也有提升作用，因此对人的教育投资具有巨大的经济价值（</w:t>
      </w:r>
      <w:r w:rsidR="0048698D" w:rsidRPr="004909EC">
        <w:t>Marshall</w:t>
      </w:r>
      <w:r w:rsidR="001978F0">
        <w:rPr>
          <w:kern w:val="0"/>
        </w:rPr>
        <w:t xml:space="preserve">, </w:t>
      </w:r>
      <w:r w:rsidR="00FB6BA6">
        <w:rPr>
          <w:rFonts w:hint="eastAsia"/>
        </w:rPr>
        <w:t>1890</w:t>
      </w:r>
      <w:r w:rsidR="00FB6BA6">
        <w:rPr>
          <w:rFonts w:hint="eastAsia"/>
        </w:rPr>
        <w:t>）。然而，</w:t>
      </w:r>
      <w:r w:rsidR="001C13BE">
        <w:rPr>
          <w:rFonts w:hint="eastAsia"/>
        </w:rPr>
        <w:lastRenderedPageBreak/>
        <w:t>出于对</w:t>
      </w:r>
      <w:r w:rsidR="00E450E2">
        <w:rPr>
          <w:rFonts w:hint="eastAsia"/>
        </w:rPr>
        <w:t>“</w:t>
      </w:r>
      <w:r w:rsidR="001C13BE">
        <w:rPr>
          <w:rFonts w:hint="eastAsia"/>
        </w:rPr>
        <w:t>资本</w:t>
      </w:r>
      <w:r w:rsidR="00E450E2">
        <w:rPr>
          <w:rFonts w:hint="eastAsia"/>
        </w:rPr>
        <w:t>”一词</w:t>
      </w:r>
      <w:r w:rsidR="001C13BE">
        <w:rPr>
          <w:rFonts w:hint="eastAsia"/>
        </w:rPr>
        <w:t>的狭义化理解，</w:t>
      </w:r>
      <w:r w:rsidR="001C13BE" w:rsidRPr="004909EC">
        <w:t>Marshall</w:t>
      </w:r>
      <w:r w:rsidR="001C13BE">
        <w:rPr>
          <w:rFonts w:hint="eastAsia"/>
        </w:rPr>
        <w:t>在认识到对人进行教育投资的重要性的同时</w:t>
      </w:r>
      <w:r w:rsidR="00E450E2">
        <w:rPr>
          <w:rFonts w:hint="eastAsia"/>
        </w:rPr>
        <w:t>，</w:t>
      </w:r>
      <w:r w:rsidR="001C13BE">
        <w:rPr>
          <w:rFonts w:hint="eastAsia"/>
        </w:rPr>
        <w:t>又强烈反对将人的能力等同于其他资本进行实际分析，认为人不应该被视为一种财产或是可以市场化交易的资本</w:t>
      </w:r>
      <w:r w:rsidR="00E14303">
        <w:rPr>
          <w:rFonts w:hint="eastAsia"/>
        </w:rPr>
        <w:t>，否则就是对于人身自由的贬低</w:t>
      </w:r>
      <w:r w:rsidR="001C13BE">
        <w:rPr>
          <w:rFonts w:hint="eastAsia"/>
        </w:rPr>
        <w:t>（</w:t>
      </w:r>
      <w:r w:rsidR="001C13BE" w:rsidRPr="001C13BE">
        <w:t>Schultz</w:t>
      </w:r>
      <w:r w:rsidR="001978F0">
        <w:rPr>
          <w:kern w:val="0"/>
        </w:rPr>
        <w:t xml:space="preserve">, </w:t>
      </w:r>
      <w:r w:rsidR="001C13BE" w:rsidRPr="001C13BE">
        <w:t>1959</w:t>
      </w:r>
      <w:r w:rsidR="00E14303">
        <w:rPr>
          <w:rFonts w:hint="eastAsia"/>
        </w:rPr>
        <w:t>）。出于伦理</w:t>
      </w:r>
      <w:r w:rsidR="001C13BE">
        <w:rPr>
          <w:rFonts w:hint="eastAsia"/>
        </w:rPr>
        <w:t>和哲学层面对人类自由本质的强烈追求与重视，</w:t>
      </w:r>
      <w:r w:rsidR="001C13BE" w:rsidRPr="004909EC">
        <w:t>Marshall</w:t>
      </w:r>
      <w:r w:rsidR="001C13BE">
        <w:rPr>
          <w:rFonts w:hint="eastAsia"/>
        </w:rPr>
        <w:t>与同时期的学者</w:t>
      </w:r>
      <w:r w:rsidR="0076508E">
        <w:rPr>
          <w:rFonts w:hint="eastAsia"/>
        </w:rPr>
        <w:t>把</w:t>
      </w:r>
      <w:r w:rsidR="003C6E66">
        <w:rPr>
          <w:rFonts w:hint="eastAsia"/>
        </w:rPr>
        <w:t>将人的能</w:t>
      </w:r>
      <w:r w:rsidR="0076508E">
        <w:rPr>
          <w:rFonts w:hint="eastAsia"/>
        </w:rPr>
        <w:t>力资本化视为一种错误的、令人反感的观念，也在一定程度上阻碍了对于人力资本</w:t>
      </w:r>
      <w:r w:rsidR="003C6E66">
        <w:rPr>
          <w:rFonts w:hint="eastAsia"/>
        </w:rPr>
        <w:t>本质</w:t>
      </w:r>
      <w:r w:rsidR="0076508E">
        <w:rPr>
          <w:rFonts w:hint="eastAsia"/>
        </w:rPr>
        <w:t>更为全面和客观的探索</w:t>
      </w:r>
      <w:r w:rsidR="003C6E66">
        <w:rPr>
          <w:rFonts w:hint="eastAsia"/>
        </w:rPr>
        <w:t>。</w:t>
      </w:r>
    </w:p>
    <w:p w14:paraId="1D86EF59" w14:textId="083D5249" w:rsidR="00481F60" w:rsidRDefault="0076508E" w:rsidP="00CB34C0">
      <w:pPr>
        <w:spacing w:line="400" w:lineRule="exact"/>
        <w:ind w:firstLineChars="200" w:firstLine="480"/>
      </w:pPr>
      <w:r>
        <w:rPr>
          <w:rFonts w:hint="eastAsia"/>
        </w:rPr>
        <w:t>当</w:t>
      </w:r>
      <w:r w:rsidR="005A2376">
        <w:rPr>
          <w:rFonts w:hint="eastAsia"/>
        </w:rPr>
        <w:t>第二次世界大战</w:t>
      </w:r>
      <w:r>
        <w:rPr>
          <w:rFonts w:hint="eastAsia"/>
        </w:rPr>
        <w:t>结束后，伴随着世界各国快速的经济增长</w:t>
      </w:r>
      <w:r w:rsidR="00483272">
        <w:rPr>
          <w:rFonts w:hint="eastAsia"/>
        </w:rPr>
        <w:t>出现了一系列秉持</w:t>
      </w:r>
      <w:r w:rsidR="009C4555">
        <w:rPr>
          <w:rFonts w:hint="eastAsia"/>
        </w:rPr>
        <w:t>“</w:t>
      </w:r>
      <w:r w:rsidR="00483272">
        <w:rPr>
          <w:rFonts w:hint="eastAsia"/>
        </w:rPr>
        <w:t>资本同质</w:t>
      </w:r>
      <w:r w:rsidR="009C4555">
        <w:rPr>
          <w:rFonts w:hint="eastAsia"/>
        </w:rPr>
        <w:t>”</w:t>
      </w:r>
      <w:r w:rsidR="00483272">
        <w:rPr>
          <w:rFonts w:hint="eastAsia"/>
        </w:rPr>
        <w:t>与</w:t>
      </w:r>
      <w:r w:rsidR="009C4555">
        <w:rPr>
          <w:rFonts w:hint="eastAsia"/>
        </w:rPr>
        <w:t>“</w:t>
      </w:r>
      <w:r w:rsidR="00483272">
        <w:rPr>
          <w:rFonts w:hint="eastAsia"/>
        </w:rPr>
        <w:t>劳动力同质</w:t>
      </w:r>
      <w:r w:rsidR="009C4555">
        <w:rPr>
          <w:rFonts w:hint="eastAsia"/>
        </w:rPr>
        <w:t>”</w:t>
      </w:r>
      <w:r w:rsidR="00E84696">
        <w:rPr>
          <w:rFonts w:hint="eastAsia"/>
        </w:rPr>
        <w:t>等</w:t>
      </w:r>
      <w:r w:rsidR="00483272">
        <w:rPr>
          <w:rFonts w:hint="eastAsia"/>
        </w:rPr>
        <w:t>观点的新古典经济学难以解释的问题，例如产出增长率远大于生产要素投入增长率的“现代经济增长之谜”、</w:t>
      </w:r>
      <w:r w:rsidR="005A50E4">
        <w:rPr>
          <w:rFonts w:hint="eastAsia"/>
        </w:rPr>
        <w:t>劳动者实际收入水平大幅提高的“工人收入增长之谜”</w:t>
      </w:r>
      <w:r>
        <w:rPr>
          <w:rFonts w:hint="eastAsia"/>
        </w:rPr>
        <w:t>、美国资本</w:t>
      </w:r>
      <w:r>
        <w:rPr>
          <w:rFonts w:hint="eastAsia"/>
        </w:rPr>
        <w:t>-</w:t>
      </w:r>
      <w:r>
        <w:rPr>
          <w:rFonts w:hint="eastAsia"/>
        </w:rPr>
        <w:t>产出比逐年不断下降的“库兹涅茨之谜”</w:t>
      </w:r>
      <w:r w:rsidR="005A50E4">
        <w:rPr>
          <w:rFonts w:hint="eastAsia"/>
        </w:rPr>
        <w:t>以及战后西方各国普遍出现的个人收入分配差距不断缩小的“收入差距缩小之谜”等等（</w:t>
      </w:r>
      <w:r w:rsidR="005A50E4" w:rsidRPr="001C13BE">
        <w:t>Schultz</w:t>
      </w:r>
      <w:r w:rsidR="001978F0">
        <w:rPr>
          <w:kern w:val="0"/>
        </w:rPr>
        <w:t xml:space="preserve">, </w:t>
      </w:r>
      <w:r w:rsidR="005A50E4" w:rsidRPr="001C13BE">
        <w:t>19</w:t>
      </w:r>
      <w:r w:rsidR="005A50E4">
        <w:rPr>
          <w:rFonts w:hint="eastAsia"/>
        </w:rPr>
        <w:t>61</w:t>
      </w:r>
      <w:r w:rsidR="001978F0">
        <w:rPr>
          <w:rFonts w:hint="eastAsia"/>
        </w:rPr>
        <w:t xml:space="preserve">; </w:t>
      </w:r>
      <w:r w:rsidR="005A50E4" w:rsidRPr="004909EC">
        <w:t>王明杰</w:t>
      </w:r>
      <w:r w:rsidR="001978F0">
        <w:rPr>
          <w:rFonts w:hint="eastAsia"/>
        </w:rPr>
        <w:t xml:space="preserve"> </w:t>
      </w:r>
      <w:r w:rsidR="001978F0">
        <w:rPr>
          <w:rFonts w:hint="eastAsia"/>
        </w:rPr>
        <w:t>等</w:t>
      </w:r>
      <w:r w:rsidR="001978F0">
        <w:rPr>
          <w:kern w:val="0"/>
        </w:rPr>
        <w:t xml:space="preserve">, </w:t>
      </w:r>
      <w:r w:rsidR="005A50E4">
        <w:rPr>
          <w:rFonts w:hint="eastAsia"/>
        </w:rPr>
        <w:t>2006</w:t>
      </w:r>
      <w:r w:rsidR="005A50E4">
        <w:rPr>
          <w:rFonts w:hint="eastAsia"/>
        </w:rPr>
        <w:t>）。在这样的情况下，</w:t>
      </w:r>
      <w:r w:rsidR="00B5745C">
        <w:rPr>
          <w:rFonts w:hint="eastAsia"/>
        </w:rPr>
        <w:t>Mincer</w:t>
      </w:r>
      <w:r w:rsidR="0048698D">
        <w:rPr>
          <w:rFonts w:hint="eastAsia"/>
        </w:rPr>
        <w:t>（</w:t>
      </w:r>
      <w:r w:rsidR="0048698D">
        <w:rPr>
          <w:rFonts w:hint="eastAsia"/>
        </w:rPr>
        <w:t>1958</w:t>
      </w:r>
      <w:r w:rsidR="0048698D">
        <w:rPr>
          <w:rFonts w:hint="eastAsia"/>
        </w:rPr>
        <w:t>）</w:t>
      </w:r>
      <w:r w:rsidR="00B5745C">
        <w:rPr>
          <w:rFonts w:hint="eastAsia"/>
        </w:rPr>
        <w:t>、</w:t>
      </w:r>
      <w:r w:rsidR="00B5745C" w:rsidRPr="00B5745C">
        <w:t>Schultz</w:t>
      </w:r>
      <w:r w:rsidR="0048698D">
        <w:rPr>
          <w:rFonts w:hint="eastAsia"/>
        </w:rPr>
        <w:t>（</w:t>
      </w:r>
      <w:r w:rsidR="0048698D">
        <w:rPr>
          <w:rFonts w:hint="eastAsia"/>
        </w:rPr>
        <w:t>1959</w:t>
      </w:r>
      <w:r w:rsidR="001978F0">
        <w:rPr>
          <w:rFonts w:hint="eastAsia"/>
        </w:rPr>
        <w:t xml:space="preserve">, </w:t>
      </w:r>
      <w:r w:rsidR="0048698D">
        <w:rPr>
          <w:rFonts w:hint="eastAsia"/>
        </w:rPr>
        <w:t>1961</w:t>
      </w:r>
      <w:r w:rsidR="0048698D">
        <w:rPr>
          <w:rFonts w:hint="eastAsia"/>
        </w:rPr>
        <w:t>）</w:t>
      </w:r>
      <w:r w:rsidR="00B5745C">
        <w:rPr>
          <w:rFonts w:hint="eastAsia"/>
        </w:rPr>
        <w:t>、</w:t>
      </w:r>
      <w:r w:rsidR="00B5745C" w:rsidRPr="00B5745C">
        <w:t>Becker</w:t>
      </w:r>
      <w:r w:rsidR="0048698D">
        <w:rPr>
          <w:rFonts w:hint="eastAsia"/>
        </w:rPr>
        <w:t>（</w:t>
      </w:r>
      <w:r w:rsidR="0048698D">
        <w:rPr>
          <w:rFonts w:hint="eastAsia"/>
        </w:rPr>
        <w:t>1962</w:t>
      </w:r>
      <w:r w:rsidR="001978F0">
        <w:rPr>
          <w:kern w:val="0"/>
        </w:rPr>
        <w:t xml:space="preserve">, </w:t>
      </w:r>
      <w:r w:rsidR="0048698D">
        <w:rPr>
          <w:rFonts w:hint="eastAsia"/>
        </w:rPr>
        <w:t>1964</w:t>
      </w:r>
      <w:r w:rsidR="0048698D">
        <w:rPr>
          <w:rFonts w:hint="eastAsia"/>
        </w:rPr>
        <w:t>）</w:t>
      </w:r>
      <w:r w:rsidR="00B5745C">
        <w:rPr>
          <w:rFonts w:hint="eastAsia"/>
        </w:rPr>
        <w:t>等学者开始挖掘劳动力的投资与资本价值</w:t>
      </w:r>
      <w:r w:rsidR="004A6961">
        <w:rPr>
          <w:rFonts w:hint="eastAsia"/>
        </w:rPr>
        <w:t>对于经济增长的影响，促使了</w:t>
      </w:r>
      <w:r w:rsidR="00B5745C">
        <w:rPr>
          <w:rFonts w:hint="eastAsia"/>
        </w:rPr>
        <w:t>现代人力资本理论</w:t>
      </w:r>
      <w:r w:rsidR="004A6961">
        <w:rPr>
          <w:rFonts w:hint="eastAsia"/>
        </w:rPr>
        <w:t>的正式诞生</w:t>
      </w:r>
      <w:r w:rsidR="00B5745C">
        <w:rPr>
          <w:rFonts w:hint="eastAsia"/>
        </w:rPr>
        <w:t>。</w:t>
      </w:r>
    </w:p>
    <w:p w14:paraId="7D362E36" w14:textId="5316D00F" w:rsidR="007473EE" w:rsidRDefault="003F5189" w:rsidP="00CB34C0">
      <w:pPr>
        <w:spacing w:line="400" w:lineRule="exact"/>
        <w:ind w:firstLineChars="200" w:firstLine="480"/>
      </w:pPr>
      <w:r>
        <w:rPr>
          <w:rFonts w:hint="eastAsia"/>
        </w:rPr>
        <w:t>诺贝尔经济学奖得主</w:t>
      </w:r>
      <w:r w:rsidRPr="003F5189">
        <w:t>Theodore</w:t>
      </w:r>
      <w:r>
        <w:rPr>
          <w:rFonts w:hint="eastAsia"/>
        </w:rPr>
        <w:t xml:space="preserve"> W. </w:t>
      </w:r>
      <w:r w:rsidR="00B3497E" w:rsidRPr="00B5745C">
        <w:t>Schultz</w:t>
      </w:r>
      <w:r w:rsidR="00B3497E">
        <w:rPr>
          <w:rFonts w:hint="eastAsia"/>
        </w:rPr>
        <w:t>通常被认为是人力资本理论的开创者之一</w:t>
      </w:r>
      <w:r w:rsidR="005A2376">
        <w:rPr>
          <w:rFonts w:hint="eastAsia"/>
        </w:rPr>
        <w:t>，</w:t>
      </w:r>
      <w:r w:rsidR="00B3497E">
        <w:rPr>
          <w:rFonts w:hint="eastAsia"/>
        </w:rPr>
        <w:t>他针对美国与世界经济发展中出现的各大谜题呼吁突破</w:t>
      </w:r>
      <w:r w:rsidR="00B3497E" w:rsidRPr="004909EC">
        <w:t>Marshall</w:t>
      </w:r>
      <w:r w:rsidR="00B3497E">
        <w:rPr>
          <w:rFonts w:hint="eastAsia"/>
        </w:rPr>
        <w:t>等新古典经济学派学者对于人力资本的保守观点，提出</w:t>
      </w:r>
      <w:r w:rsidR="0076508E">
        <w:rPr>
          <w:rFonts w:hint="eastAsia"/>
        </w:rPr>
        <w:t>应拓展对于资本的定义，并重视人对于自身进行投资的价值。他</w:t>
      </w:r>
      <w:r w:rsidR="00B3497E">
        <w:rPr>
          <w:rFonts w:hint="eastAsia"/>
        </w:rPr>
        <w:t>指出</w:t>
      </w:r>
      <w:r w:rsidR="0076508E">
        <w:rPr>
          <w:rFonts w:hint="eastAsia"/>
        </w:rPr>
        <w:t>，</w:t>
      </w:r>
      <w:r w:rsidR="00B3497E" w:rsidRPr="00B3497E">
        <w:t>对个人的投资</w:t>
      </w:r>
      <w:r w:rsidR="00B3497E">
        <w:rPr>
          <w:rFonts w:hint="eastAsia"/>
        </w:rPr>
        <w:t>与对其他资本的投资一样</w:t>
      </w:r>
      <w:r w:rsidR="00B3497E" w:rsidRPr="00B3497E">
        <w:t>会产生收入现金流，</w:t>
      </w:r>
      <w:r w:rsidR="00B3497E">
        <w:rPr>
          <w:rFonts w:hint="eastAsia"/>
        </w:rPr>
        <w:t>因此也</w:t>
      </w:r>
      <w:r w:rsidR="00B3497E" w:rsidRPr="00B3497E">
        <w:t>同样可以</w:t>
      </w:r>
      <w:r w:rsidR="00B3497E">
        <w:rPr>
          <w:rFonts w:hint="eastAsia"/>
        </w:rPr>
        <w:t>通过</w:t>
      </w:r>
      <w:r w:rsidR="00B3497E" w:rsidRPr="00B3497E">
        <w:t>折现计算资本价值</w:t>
      </w:r>
      <w:r w:rsidR="00B3497E">
        <w:rPr>
          <w:rFonts w:hint="eastAsia"/>
        </w:rPr>
        <w:t>（</w:t>
      </w:r>
      <w:r w:rsidR="00B3497E" w:rsidRPr="001C13BE">
        <w:t>Schultz</w:t>
      </w:r>
      <w:r w:rsidR="001978F0">
        <w:rPr>
          <w:kern w:val="0"/>
        </w:rPr>
        <w:t xml:space="preserve">, </w:t>
      </w:r>
      <w:r w:rsidR="00B3497E" w:rsidRPr="001C13BE">
        <w:t>1959</w:t>
      </w:r>
      <w:r w:rsidR="0076508E">
        <w:rPr>
          <w:rFonts w:hint="eastAsia"/>
        </w:rPr>
        <w:t>）。</w:t>
      </w:r>
      <w:r w:rsidR="00B3497E">
        <w:rPr>
          <w:rFonts w:hint="eastAsia"/>
        </w:rPr>
        <w:t>他</w:t>
      </w:r>
      <w:r w:rsidR="005F1D24">
        <w:rPr>
          <w:rFonts w:hint="eastAsia"/>
        </w:rPr>
        <w:t>还</w:t>
      </w:r>
      <w:r w:rsidR="00D34714">
        <w:rPr>
          <w:rFonts w:hint="eastAsia"/>
        </w:rPr>
        <w:t>进一步</w:t>
      </w:r>
      <w:r w:rsidR="00343EB8">
        <w:rPr>
          <w:rFonts w:hint="eastAsia"/>
        </w:rPr>
        <w:t>提出了</w:t>
      </w:r>
      <w:r w:rsidR="00B3497E" w:rsidRPr="00B3497E">
        <w:t>人力资本理论</w:t>
      </w:r>
      <w:r w:rsidR="00343EB8">
        <w:rPr>
          <w:rFonts w:hint="eastAsia"/>
        </w:rPr>
        <w:t>的基本框架</w:t>
      </w:r>
      <w:r w:rsidR="00B3497E">
        <w:rPr>
          <w:rFonts w:hint="eastAsia"/>
        </w:rPr>
        <w:t>，</w:t>
      </w:r>
      <w:r w:rsidR="00D34714">
        <w:rPr>
          <w:rFonts w:hint="eastAsia"/>
        </w:rPr>
        <w:t>系统性地</w:t>
      </w:r>
      <w:r w:rsidR="00B3497E">
        <w:rPr>
          <w:rFonts w:hint="eastAsia"/>
        </w:rPr>
        <w:t>对人力资本的概念、作用、形成方式等进行了界定</w:t>
      </w:r>
      <w:r w:rsidR="00343EB8">
        <w:rPr>
          <w:rFonts w:hint="eastAsia"/>
        </w:rPr>
        <w:t>，推动了这一理论学派成为经济学的一大研究领域，</w:t>
      </w:r>
      <w:r w:rsidR="001C09F5">
        <w:rPr>
          <w:rFonts w:hint="eastAsia"/>
        </w:rPr>
        <w:t>由此也</w:t>
      </w:r>
      <w:r w:rsidR="0028798C">
        <w:rPr>
          <w:rFonts w:hint="eastAsia"/>
        </w:rPr>
        <w:t>被誉为“人力资本之父”。他的研究分析了</w:t>
      </w:r>
      <w:r w:rsidR="00343EB8" w:rsidRPr="00343EB8">
        <w:t>1929</w:t>
      </w:r>
      <w:r w:rsidR="00343EB8">
        <w:rPr>
          <w:rFonts w:hint="eastAsia"/>
        </w:rPr>
        <w:t>年至</w:t>
      </w:r>
      <w:r w:rsidR="00343EB8" w:rsidRPr="00343EB8">
        <w:t>1956</w:t>
      </w:r>
      <w:r w:rsidR="00343EB8" w:rsidRPr="00343EB8">
        <w:t>年间</w:t>
      </w:r>
      <w:r w:rsidR="0028798C">
        <w:rPr>
          <w:rFonts w:hint="eastAsia"/>
        </w:rPr>
        <w:t>美国</w:t>
      </w:r>
      <w:r w:rsidR="0028798C" w:rsidRPr="00343EB8">
        <w:t>经济增长</w:t>
      </w:r>
      <w:r w:rsidR="0028798C">
        <w:rPr>
          <w:rFonts w:hint="eastAsia"/>
        </w:rPr>
        <w:t>总量中</w:t>
      </w:r>
      <w:r w:rsidR="00343EB8">
        <w:rPr>
          <w:rFonts w:hint="eastAsia"/>
        </w:rPr>
        <w:t>近五分之三</w:t>
      </w:r>
      <w:r w:rsidR="00AB77F8">
        <w:rPr>
          <w:rFonts w:hint="eastAsia"/>
        </w:rPr>
        <w:t>的</w:t>
      </w:r>
      <w:r w:rsidR="00AB77F8" w:rsidRPr="00343EB8">
        <w:t>难以解释</w:t>
      </w:r>
      <w:r w:rsidR="00AB77F8">
        <w:rPr>
          <w:rFonts w:hint="eastAsia"/>
        </w:rPr>
        <w:t>的</w:t>
      </w:r>
      <w:r w:rsidR="0028798C">
        <w:rPr>
          <w:rFonts w:hint="eastAsia"/>
        </w:rPr>
        <w:t>部分</w:t>
      </w:r>
      <w:r w:rsidR="00A84DAD">
        <w:rPr>
          <w:rFonts w:hint="eastAsia"/>
        </w:rPr>
        <w:t>，发现教育作为人力资本的重要成</w:t>
      </w:r>
      <w:r w:rsidR="00343EB8">
        <w:rPr>
          <w:rFonts w:hint="eastAsia"/>
        </w:rPr>
        <w:t>分之一，能够解释其中三分之一至二分之一的部分；</w:t>
      </w:r>
      <w:r w:rsidR="00343EB8" w:rsidRPr="00343EB8">
        <w:t>若把教育当作单纯的投资</w:t>
      </w:r>
      <w:r w:rsidR="00343EB8">
        <w:rPr>
          <w:rFonts w:hint="eastAsia"/>
        </w:rPr>
        <w:t>来看</w:t>
      </w:r>
      <w:r w:rsidR="00343EB8" w:rsidRPr="00343EB8">
        <w:t>，其回报率</w:t>
      </w:r>
      <w:r w:rsidR="003D7275">
        <w:rPr>
          <w:rFonts w:hint="eastAsia"/>
        </w:rPr>
        <w:t>要</w:t>
      </w:r>
      <w:r w:rsidR="00D93A1A">
        <w:rPr>
          <w:rFonts w:hint="eastAsia"/>
        </w:rPr>
        <w:t>比</w:t>
      </w:r>
      <w:r w:rsidR="00343EB8">
        <w:rPr>
          <w:rFonts w:hint="eastAsia"/>
        </w:rPr>
        <w:t>传统的</w:t>
      </w:r>
      <w:r w:rsidR="00343EB8" w:rsidRPr="00343EB8">
        <w:t>非人力资本</w:t>
      </w:r>
      <w:r w:rsidR="00F34D01">
        <w:rPr>
          <w:rFonts w:hint="eastAsia"/>
        </w:rPr>
        <w:t>更高</w:t>
      </w:r>
      <w:r w:rsidR="00343EB8">
        <w:rPr>
          <w:rFonts w:hint="eastAsia"/>
        </w:rPr>
        <w:t>（</w:t>
      </w:r>
      <w:r w:rsidR="00343EB8" w:rsidRPr="001C13BE">
        <w:t>Schultz</w:t>
      </w:r>
      <w:r w:rsidR="001978F0">
        <w:rPr>
          <w:kern w:val="0"/>
        </w:rPr>
        <w:t xml:space="preserve">, </w:t>
      </w:r>
      <w:r w:rsidR="00343EB8" w:rsidRPr="001C13BE">
        <w:t>19</w:t>
      </w:r>
      <w:r w:rsidR="00343EB8">
        <w:rPr>
          <w:rFonts w:hint="eastAsia"/>
        </w:rPr>
        <w:t>61</w:t>
      </w:r>
      <w:r w:rsidR="00343EB8">
        <w:rPr>
          <w:rFonts w:hint="eastAsia"/>
        </w:rPr>
        <w:t>）</w:t>
      </w:r>
      <w:r w:rsidR="00343EB8" w:rsidRPr="00343EB8">
        <w:t>。</w:t>
      </w:r>
    </w:p>
    <w:p w14:paraId="2A5C1DEF" w14:textId="6B4C5FB4" w:rsidR="00481F60" w:rsidRDefault="004C0922" w:rsidP="00CB34C0">
      <w:pPr>
        <w:spacing w:line="400" w:lineRule="exact"/>
        <w:ind w:firstLineChars="200" w:firstLine="480"/>
      </w:pPr>
      <w:r>
        <w:rPr>
          <w:rFonts w:hint="eastAsia"/>
        </w:rPr>
        <w:t xml:space="preserve">Gary S. </w:t>
      </w:r>
      <w:r w:rsidR="00AC5EC3" w:rsidRPr="00B5745C">
        <w:t>Becker</w:t>
      </w:r>
      <w:r w:rsidR="00AC5EC3">
        <w:rPr>
          <w:rFonts w:hint="eastAsia"/>
        </w:rPr>
        <w:t>在</w:t>
      </w:r>
      <w:r w:rsidR="00481F60">
        <w:rPr>
          <w:rFonts w:hint="eastAsia"/>
        </w:rPr>
        <w:t>人力资本理论基本框架的基础上，对人力资本投资首次进行了</w:t>
      </w:r>
      <w:r w:rsidR="00481F60">
        <w:t>微观个体经济行为</w:t>
      </w:r>
      <w:r w:rsidR="00481F60" w:rsidRPr="00481F60">
        <w:t>层面</w:t>
      </w:r>
      <w:r w:rsidR="00481F60">
        <w:rPr>
          <w:rFonts w:hint="eastAsia"/>
        </w:rPr>
        <w:t>的分析，提出了一套更具有</w:t>
      </w:r>
      <w:r w:rsidR="00943F7E">
        <w:rPr>
          <w:rFonts w:hint="eastAsia"/>
        </w:rPr>
        <w:t>操作性的人力资本</w:t>
      </w:r>
      <w:r w:rsidR="00481F60">
        <w:rPr>
          <w:rFonts w:hint="eastAsia"/>
        </w:rPr>
        <w:t>分析方法。他的研究</w:t>
      </w:r>
      <w:r w:rsidR="002F2E0C">
        <w:rPr>
          <w:rFonts w:hint="eastAsia"/>
        </w:rPr>
        <w:t>主要关注</w:t>
      </w:r>
      <w:r w:rsidR="006B7083">
        <w:t>在职培训</w:t>
      </w:r>
      <w:r w:rsidR="006B7083">
        <w:rPr>
          <w:rFonts w:hint="eastAsia"/>
        </w:rPr>
        <w:t>、</w:t>
      </w:r>
      <w:r w:rsidR="002F2E0C" w:rsidRPr="00481F60">
        <w:t>学校教育</w:t>
      </w:r>
      <w:r w:rsidR="002F2E0C">
        <w:rPr>
          <w:rFonts w:hint="eastAsia"/>
        </w:rPr>
        <w:t>等人力资本投资形式</w:t>
      </w:r>
      <w:r w:rsidR="002F2E0C" w:rsidRPr="00481F60">
        <w:t>的作用</w:t>
      </w:r>
      <w:r w:rsidR="00A7718E">
        <w:rPr>
          <w:rFonts w:hint="eastAsia"/>
        </w:rPr>
        <w:t>，以及个人和雇主选择进行人力资本投资的影响因素，</w:t>
      </w:r>
      <w:r w:rsidR="00A84DAD">
        <w:rPr>
          <w:rFonts w:hint="eastAsia"/>
        </w:rPr>
        <w:t>主要</w:t>
      </w:r>
      <w:r w:rsidR="00A7718E">
        <w:rPr>
          <w:rFonts w:hint="eastAsia"/>
        </w:rPr>
        <w:t>做出了</w:t>
      </w:r>
      <w:r w:rsidR="002F2E0C">
        <w:rPr>
          <w:rFonts w:hint="eastAsia"/>
        </w:rPr>
        <w:t>以下三方面的重要贡献：第一，</w:t>
      </w:r>
      <w:r w:rsidR="009E62CF">
        <w:rPr>
          <w:rFonts w:hint="eastAsia"/>
        </w:rPr>
        <w:t>他</w:t>
      </w:r>
      <w:r w:rsidR="002F2E0C">
        <w:rPr>
          <w:rFonts w:hint="eastAsia"/>
        </w:rPr>
        <w:t>发现</w:t>
      </w:r>
      <w:r w:rsidR="006B7083">
        <w:rPr>
          <w:rFonts w:hint="eastAsia"/>
        </w:rPr>
        <w:t>了</w:t>
      </w:r>
      <w:r w:rsidR="002F2E0C">
        <w:rPr>
          <w:rFonts w:hint="eastAsia"/>
        </w:rPr>
        <w:t>新古典经济学中经济人追求效用最大化的行为动机、市场均衡推动资源配置等传统假设同样适用于对人力资本投资的投入</w:t>
      </w:r>
      <w:r w:rsidR="002F2E0C">
        <w:rPr>
          <w:rFonts w:hint="eastAsia"/>
        </w:rPr>
        <w:t>-</w:t>
      </w:r>
      <w:r w:rsidR="002F2E0C">
        <w:rPr>
          <w:rFonts w:hint="eastAsia"/>
        </w:rPr>
        <w:t>产出分析，</w:t>
      </w:r>
      <w:r w:rsidR="00D82343">
        <w:rPr>
          <w:rFonts w:hint="eastAsia"/>
        </w:rPr>
        <w:t>进而</w:t>
      </w:r>
      <w:r w:rsidR="002F2E0C">
        <w:rPr>
          <w:rFonts w:hint="eastAsia"/>
        </w:rPr>
        <w:t>提出</w:t>
      </w:r>
      <w:r w:rsidR="006B7083">
        <w:rPr>
          <w:rFonts w:hint="eastAsia"/>
        </w:rPr>
        <w:t>了微观层面的人力资本分析工具，也从</w:t>
      </w:r>
      <w:r w:rsidR="00F34D01">
        <w:rPr>
          <w:rFonts w:hint="eastAsia"/>
        </w:rPr>
        <w:t>一个</w:t>
      </w:r>
      <w:r w:rsidR="006B7083">
        <w:rPr>
          <w:rFonts w:hint="eastAsia"/>
        </w:rPr>
        <w:t>侧面印证了人力资本的资本属性；</w:t>
      </w:r>
      <w:r w:rsidR="002F2E0C">
        <w:rPr>
          <w:rFonts w:hint="eastAsia"/>
        </w:rPr>
        <w:t>第二，</w:t>
      </w:r>
      <w:r w:rsidR="004C0044">
        <w:rPr>
          <w:rFonts w:hint="eastAsia"/>
        </w:rPr>
        <w:t>他</w:t>
      </w:r>
      <w:r w:rsidR="002F2E0C">
        <w:rPr>
          <w:rFonts w:hint="eastAsia"/>
        </w:rPr>
        <w:t>将人力资本投资定义为</w:t>
      </w:r>
      <w:r w:rsidR="002F2E0C" w:rsidRPr="002F2E0C">
        <w:t>通过将资源嵌入到个人</w:t>
      </w:r>
      <w:r w:rsidR="002F2E0C">
        <w:rPr>
          <w:rFonts w:hint="eastAsia"/>
        </w:rPr>
        <w:t>能力</w:t>
      </w:r>
      <w:r w:rsidR="002F2E0C">
        <w:t>中</w:t>
      </w:r>
      <w:r w:rsidR="002F2E0C">
        <w:rPr>
          <w:rFonts w:hint="eastAsia"/>
        </w:rPr>
        <w:t>从而</w:t>
      </w:r>
      <w:r w:rsidR="002F2E0C" w:rsidRPr="002F2E0C">
        <w:t>影响未来实际收入的活动</w:t>
      </w:r>
      <w:r w:rsidR="002F2E0C">
        <w:rPr>
          <w:rFonts w:hint="eastAsia"/>
        </w:rPr>
        <w:t>，</w:t>
      </w:r>
      <w:r w:rsidR="002F2E0C">
        <w:rPr>
          <w:rFonts w:hint="eastAsia"/>
        </w:rPr>
        <w:lastRenderedPageBreak/>
        <w:t>发现了这种投资行为</w:t>
      </w:r>
      <w:r w:rsidR="002F2E0C">
        <w:t>减少当期收入、</w:t>
      </w:r>
      <w:r w:rsidR="002F2E0C" w:rsidRPr="002F2E0C">
        <w:t>增加未来收入的</w:t>
      </w:r>
      <w:r w:rsidR="006B7083">
        <w:rPr>
          <w:rFonts w:hint="eastAsia"/>
        </w:rPr>
        <w:t>本质特征；</w:t>
      </w:r>
      <w:r w:rsidR="002F2E0C">
        <w:rPr>
          <w:rFonts w:hint="eastAsia"/>
        </w:rPr>
        <w:t>第三，</w:t>
      </w:r>
      <w:r w:rsidR="004C0044">
        <w:rPr>
          <w:rFonts w:hint="eastAsia"/>
        </w:rPr>
        <w:t>他</w:t>
      </w:r>
      <w:r w:rsidR="00D82343">
        <w:rPr>
          <w:rFonts w:hint="eastAsia"/>
        </w:rPr>
        <w:t>根据用途和获得途径</w:t>
      </w:r>
      <w:r w:rsidR="002F2E0C">
        <w:rPr>
          <w:rFonts w:hint="eastAsia"/>
        </w:rPr>
        <w:t>将人力资本划分为通用型</w:t>
      </w:r>
      <w:r w:rsidR="00544870">
        <w:rPr>
          <w:rFonts w:hint="eastAsia"/>
        </w:rPr>
        <w:t>人力资本</w:t>
      </w:r>
      <w:r w:rsidR="00F34D01">
        <w:rPr>
          <w:rFonts w:hint="eastAsia"/>
        </w:rPr>
        <w:t>（</w:t>
      </w:r>
      <w:r w:rsidR="00F34D01">
        <w:rPr>
          <w:rFonts w:hint="eastAsia"/>
        </w:rPr>
        <w:t>general human capital</w:t>
      </w:r>
      <w:r w:rsidR="00F34D01">
        <w:rPr>
          <w:rFonts w:hint="eastAsia"/>
        </w:rPr>
        <w:t>）</w:t>
      </w:r>
      <w:r w:rsidR="00544870">
        <w:rPr>
          <w:rFonts w:hint="eastAsia"/>
        </w:rPr>
        <w:t>与专用型人力资本</w:t>
      </w:r>
      <w:r w:rsidR="00F34D01">
        <w:rPr>
          <w:rFonts w:hint="eastAsia"/>
        </w:rPr>
        <w:t>（</w:t>
      </w:r>
      <w:r w:rsidR="00F34D01">
        <w:rPr>
          <w:rFonts w:hint="eastAsia"/>
        </w:rPr>
        <w:t>specific human capital</w:t>
      </w:r>
      <w:r w:rsidR="00F34D01">
        <w:rPr>
          <w:rFonts w:hint="eastAsia"/>
        </w:rPr>
        <w:t>）</w:t>
      </w:r>
      <w:r w:rsidR="00544870">
        <w:rPr>
          <w:rFonts w:hint="eastAsia"/>
        </w:rPr>
        <w:t>两类，并发现了两者对培训接受者以及培训提供者的不同边际效应</w:t>
      </w:r>
      <w:r w:rsidR="00544870" w:rsidRPr="00544870">
        <w:t>（</w:t>
      </w:r>
      <w:r w:rsidR="00544870" w:rsidRPr="00544870">
        <w:t>Becker</w:t>
      </w:r>
      <w:r w:rsidR="001978F0">
        <w:rPr>
          <w:kern w:val="0"/>
        </w:rPr>
        <w:t xml:space="preserve">, </w:t>
      </w:r>
      <w:r w:rsidR="00544870">
        <w:rPr>
          <w:rFonts w:hint="eastAsia"/>
        </w:rPr>
        <w:t>1962</w:t>
      </w:r>
      <w:r w:rsidR="001978F0">
        <w:rPr>
          <w:kern w:val="0"/>
        </w:rPr>
        <w:t xml:space="preserve">; </w:t>
      </w:r>
      <w:r w:rsidR="00544870" w:rsidRPr="00544870">
        <w:t>Becker</w:t>
      </w:r>
      <w:r w:rsidR="001978F0">
        <w:rPr>
          <w:kern w:val="0"/>
        </w:rPr>
        <w:t xml:space="preserve">, </w:t>
      </w:r>
      <w:r w:rsidR="00544870">
        <w:rPr>
          <w:rFonts w:hint="eastAsia"/>
        </w:rPr>
        <w:t>1964</w:t>
      </w:r>
      <w:r w:rsidR="001978F0">
        <w:rPr>
          <w:rFonts w:hint="eastAsia"/>
        </w:rPr>
        <w:t xml:space="preserve">; </w:t>
      </w:r>
      <w:r w:rsidR="001978F0">
        <w:t>韩伟莺</w:t>
      </w:r>
      <w:r w:rsidR="001978F0">
        <w:rPr>
          <w:kern w:val="0"/>
        </w:rPr>
        <w:t xml:space="preserve">, </w:t>
      </w:r>
      <w:r w:rsidR="00544870" w:rsidRPr="00544870">
        <w:t>2012</w:t>
      </w:r>
      <w:r w:rsidR="00544870" w:rsidRPr="00544870">
        <w:t>）</w:t>
      </w:r>
      <w:r w:rsidR="00544870">
        <w:rPr>
          <w:rFonts w:hint="eastAsia"/>
        </w:rPr>
        <w:t>。如果说</w:t>
      </w:r>
      <w:r w:rsidR="00544870" w:rsidRPr="00B5745C">
        <w:t>Schultz</w:t>
      </w:r>
      <w:r w:rsidR="00544870">
        <w:rPr>
          <w:rFonts w:hint="eastAsia"/>
        </w:rPr>
        <w:t>的研究正式开创了人力资本理论，那么</w:t>
      </w:r>
      <w:r w:rsidR="00544870" w:rsidRPr="00B5745C">
        <w:t>Becker</w:t>
      </w:r>
      <w:r w:rsidR="00544870">
        <w:rPr>
          <w:rFonts w:hint="eastAsia"/>
        </w:rPr>
        <w:t>则为这一领域后来的研究者</w:t>
      </w:r>
      <w:r w:rsidR="00EC44E3">
        <w:rPr>
          <w:rFonts w:hint="eastAsia"/>
        </w:rPr>
        <w:t>提供</w:t>
      </w:r>
      <w:r w:rsidR="00544870">
        <w:rPr>
          <w:rFonts w:hint="eastAsia"/>
        </w:rPr>
        <w:t>了有力的研究工具。</w:t>
      </w:r>
    </w:p>
    <w:p w14:paraId="34B4438E" w14:textId="699AFF37" w:rsidR="007473EE" w:rsidRDefault="007F4800" w:rsidP="00CB34C0">
      <w:pPr>
        <w:spacing w:line="400" w:lineRule="exact"/>
        <w:ind w:firstLineChars="200" w:firstLine="480"/>
      </w:pPr>
      <w:r>
        <w:rPr>
          <w:rFonts w:hint="eastAsia"/>
        </w:rPr>
        <w:t>在此之后，</w:t>
      </w:r>
      <w:r w:rsidR="00524767">
        <w:rPr>
          <w:rFonts w:hint="eastAsia"/>
        </w:rPr>
        <w:t xml:space="preserve">Paul </w:t>
      </w:r>
      <w:r w:rsidR="00EC44E3">
        <w:rPr>
          <w:rFonts w:hint="eastAsia"/>
        </w:rPr>
        <w:t>Romer</w:t>
      </w:r>
      <w:r w:rsidR="00EC44E3">
        <w:rPr>
          <w:rFonts w:hint="eastAsia"/>
        </w:rPr>
        <w:t>、</w:t>
      </w:r>
      <w:r w:rsidR="005A48E1">
        <w:rPr>
          <w:rFonts w:hint="eastAsia"/>
        </w:rPr>
        <w:t xml:space="preserve">Robert </w:t>
      </w:r>
      <w:r w:rsidR="00EC44E3" w:rsidRPr="00EC44E3">
        <w:t>Lucas</w:t>
      </w:r>
      <w:r w:rsidR="00EC44E3">
        <w:rPr>
          <w:rFonts w:hint="eastAsia"/>
        </w:rPr>
        <w:t>等</w:t>
      </w:r>
      <w:r w:rsidR="00537D48">
        <w:rPr>
          <w:rFonts w:hint="eastAsia"/>
        </w:rPr>
        <w:t>一系列</w:t>
      </w:r>
      <w:r w:rsidR="00EC44E3">
        <w:rPr>
          <w:rFonts w:hint="eastAsia"/>
        </w:rPr>
        <w:t>学者继承了</w:t>
      </w:r>
      <w:r w:rsidR="00EC44E3">
        <w:rPr>
          <w:rFonts w:hint="eastAsia"/>
        </w:rPr>
        <w:t>Becker</w:t>
      </w:r>
      <w:r w:rsidR="00EC44E3">
        <w:rPr>
          <w:rFonts w:hint="eastAsia"/>
        </w:rPr>
        <w:t>的研究方法，进一步完善了现代人力资本理论体系。</w:t>
      </w:r>
      <w:r w:rsidR="00537D48">
        <w:rPr>
          <w:rFonts w:hint="eastAsia"/>
        </w:rPr>
        <w:t>Romer</w:t>
      </w:r>
      <w:r w:rsidR="0048698D">
        <w:rPr>
          <w:rFonts w:hint="eastAsia"/>
        </w:rPr>
        <w:t>（</w:t>
      </w:r>
      <w:r w:rsidR="0048698D">
        <w:rPr>
          <w:rFonts w:hint="eastAsia"/>
        </w:rPr>
        <w:t>1986</w:t>
      </w:r>
      <w:r w:rsidR="0048698D">
        <w:rPr>
          <w:rFonts w:hint="eastAsia"/>
        </w:rPr>
        <w:t>）</w:t>
      </w:r>
      <w:r w:rsidR="000B6504">
        <w:rPr>
          <w:rFonts w:hint="eastAsia"/>
        </w:rPr>
        <w:t>基于</w:t>
      </w:r>
      <w:r w:rsidR="000B6504">
        <w:rPr>
          <w:rFonts w:hint="eastAsia"/>
        </w:rPr>
        <w:t>Arrow</w:t>
      </w:r>
      <w:r w:rsidR="00270D4C">
        <w:rPr>
          <w:rFonts w:hint="eastAsia"/>
        </w:rPr>
        <w:t>（</w:t>
      </w:r>
      <w:r w:rsidR="00270D4C">
        <w:rPr>
          <w:rFonts w:hint="eastAsia"/>
        </w:rPr>
        <w:t>1962</w:t>
      </w:r>
      <w:r w:rsidR="00270D4C">
        <w:rPr>
          <w:rFonts w:hint="eastAsia"/>
        </w:rPr>
        <w:t>）</w:t>
      </w:r>
      <w:r w:rsidR="000B6504">
        <w:rPr>
          <w:rFonts w:hint="eastAsia"/>
        </w:rPr>
        <w:t>提出的“干中学”（</w:t>
      </w:r>
      <w:r w:rsidR="000B6504">
        <w:rPr>
          <w:rFonts w:hint="eastAsia"/>
        </w:rPr>
        <w:t>learning by doing</w:t>
      </w:r>
      <w:r w:rsidR="000B6504">
        <w:rPr>
          <w:rFonts w:hint="eastAsia"/>
        </w:rPr>
        <w:t>）</w:t>
      </w:r>
      <w:r w:rsidR="007F008F">
        <w:rPr>
          <w:rFonts w:hint="eastAsia"/>
        </w:rPr>
        <w:t>经济增长</w:t>
      </w:r>
      <w:r w:rsidR="000B6504">
        <w:rPr>
          <w:rFonts w:hint="eastAsia"/>
        </w:rPr>
        <w:t>模型，</w:t>
      </w:r>
      <w:r w:rsidR="00537D48">
        <w:rPr>
          <w:rFonts w:hint="eastAsia"/>
        </w:rPr>
        <w:t>将知识作为实物资本与劳动之外的第三大生产要素纳入到对经济增长的分析中，提出了著名的</w:t>
      </w:r>
      <w:r w:rsidR="000B6504" w:rsidRPr="000B6504">
        <w:t>内生经济增长理论</w:t>
      </w:r>
      <w:r w:rsidR="00F23962">
        <w:rPr>
          <w:rFonts w:hint="eastAsia"/>
        </w:rPr>
        <w:t>（</w:t>
      </w:r>
      <w:r w:rsidR="00F32459">
        <w:rPr>
          <w:rFonts w:hint="eastAsia"/>
        </w:rPr>
        <w:t>e</w:t>
      </w:r>
      <w:r w:rsidR="00F23962">
        <w:rPr>
          <w:rFonts w:hint="eastAsia"/>
        </w:rPr>
        <w:t>ndogenous growth theory</w:t>
      </w:r>
      <w:r w:rsidR="00F23962">
        <w:rPr>
          <w:rFonts w:hint="eastAsia"/>
        </w:rPr>
        <w:t>）</w:t>
      </w:r>
      <w:r w:rsidR="00537D48">
        <w:rPr>
          <w:rFonts w:hint="eastAsia"/>
        </w:rPr>
        <w:t>，强调了由于知识</w:t>
      </w:r>
      <w:r w:rsidR="00270D4C">
        <w:rPr>
          <w:rFonts w:hint="eastAsia"/>
        </w:rPr>
        <w:t>所</w:t>
      </w:r>
      <w:r w:rsidR="00537D48">
        <w:rPr>
          <w:rFonts w:hint="eastAsia"/>
        </w:rPr>
        <w:t>具有</w:t>
      </w:r>
      <w:r w:rsidR="00270D4C">
        <w:rPr>
          <w:rFonts w:hint="eastAsia"/>
        </w:rPr>
        <w:t>的</w:t>
      </w:r>
      <w:r w:rsidR="00537D48">
        <w:rPr>
          <w:rFonts w:hint="eastAsia"/>
        </w:rPr>
        <w:t>溢出效应，</w:t>
      </w:r>
      <w:r w:rsidR="008F2368">
        <w:rPr>
          <w:rFonts w:hint="eastAsia"/>
        </w:rPr>
        <w:t>拥有从事某一专业</w:t>
      </w:r>
      <w:r w:rsidR="00537D48">
        <w:rPr>
          <w:rFonts w:hint="eastAsia"/>
        </w:rPr>
        <w:t>的人力资本可以使得投资回报率递增，这也为世界各国经济的高速增长以及不同国家之间发展水平与增速的差距找到了重要的解释。</w:t>
      </w:r>
      <w:r w:rsidR="00E22400" w:rsidRPr="00EC44E3">
        <w:t>Lucas</w:t>
      </w:r>
      <w:r w:rsidR="0048698D">
        <w:rPr>
          <w:rFonts w:hint="eastAsia"/>
        </w:rPr>
        <w:t>（</w:t>
      </w:r>
      <w:r w:rsidR="0048698D">
        <w:rPr>
          <w:rFonts w:hint="eastAsia"/>
        </w:rPr>
        <w:t>1988</w:t>
      </w:r>
      <w:r w:rsidR="0048698D">
        <w:rPr>
          <w:rFonts w:hint="eastAsia"/>
        </w:rPr>
        <w:t>）</w:t>
      </w:r>
      <w:r w:rsidR="00F02CB5">
        <w:rPr>
          <w:rFonts w:hint="eastAsia"/>
        </w:rPr>
        <w:t>将</w:t>
      </w:r>
      <w:r w:rsidR="00E22400">
        <w:rPr>
          <w:rFonts w:hint="eastAsia"/>
        </w:rPr>
        <w:t>专业化</w:t>
      </w:r>
      <w:r w:rsidR="00F02CB5">
        <w:rPr>
          <w:rFonts w:hint="eastAsia"/>
        </w:rPr>
        <w:t>的</w:t>
      </w:r>
      <w:r w:rsidR="00E22400">
        <w:rPr>
          <w:rFonts w:hint="eastAsia"/>
        </w:rPr>
        <w:t>人力资本</w:t>
      </w:r>
      <w:r w:rsidR="00D745D6">
        <w:rPr>
          <w:rFonts w:hint="eastAsia"/>
        </w:rPr>
        <w:t>作为重要的内生技术变化因素构建</w:t>
      </w:r>
      <w:r w:rsidR="00E23194">
        <w:rPr>
          <w:rFonts w:hint="eastAsia"/>
        </w:rPr>
        <w:t>了</w:t>
      </w:r>
      <w:r w:rsidR="00D745D6">
        <w:rPr>
          <w:rFonts w:hint="eastAsia"/>
        </w:rPr>
        <w:t>两时期模型与两商品模型对</w:t>
      </w:r>
      <w:r w:rsidR="00E22400">
        <w:rPr>
          <w:rFonts w:hint="eastAsia"/>
        </w:rPr>
        <w:t>经济增长进行</w:t>
      </w:r>
      <w:r w:rsidR="00D745D6">
        <w:rPr>
          <w:rFonts w:hint="eastAsia"/>
        </w:rPr>
        <w:t>了</w:t>
      </w:r>
      <w:r w:rsidR="00E22400">
        <w:rPr>
          <w:rFonts w:hint="eastAsia"/>
        </w:rPr>
        <w:t>解释</w:t>
      </w:r>
      <w:r w:rsidR="00D745D6">
        <w:rPr>
          <w:rFonts w:hint="eastAsia"/>
        </w:rPr>
        <w:t>，发现了经济发展的重要推动力</w:t>
      </w:r>
      <w:r w:rsidR="00C563AB">
        <w:rPr>
          <w:rFonts w:hint="eastAsia"/>
        </w:rPr>
        <w:t>并不是外生的技术变化，而</w:t>
      </w:r>
      <w:r w:rsidR="00D745D6">
        <w:rPr>
          <w:rFonts w:hint="eastAsia"/>
        </w:rPr>
        <w:t>是内生的人力资本变化。同时，他的研究也</w:t>
      </w:r>
      <w:r w:rsidR="00E23194">
        <w:rPr>
          <w:rFonts w:hint="eastAsia"/>
        </w:rPr>
        <w:t>认为，人力资本平均水平与</w:t>
      </w:r>
      <w:r w:rsidR="00F349C4">
        <w:rPr>
          <w:rFonts w:hint="eastAsia"/>
        </w:rPr>
        <w:t>回报的高低</w:t>
      </w:r>
      <w:r w:rsidR="00E23194">
        <w:rPr>
          <w:rFonts w:hint="eastAsia"/>
        </w:rPr>
        <w:t>差异</w:t>
      </w:r>
      <w:r w:rsidR="00D745D6">
        <w:rPr>
          <w:rFonts w:hint="eastAsia"/>
        </w:rPr>
        <w:t>解释了不同国家之间</w:t>
      </w:r>
      <w:r w:rsidR="00F349C4">
        <w:rPr>
          <w:rFonts w:hint="eastAsia"/>
        </w:rPr>
        <w:t>工人的流动以及商品的专业化生产</w:t>
      </w:r>
      <w:r w:rsidR="00E23194">
        <w:rPr>
          <w:rFonts w:hint="eastAsia"/>
        </w:rPr>
        <w:t>分工</w:t>
      </w:r>
      <w:r w:rsidR="00400EDA">
        <w:rPr>
          <w:rFonts w:hint="eastAsia"/>
        </w:rPr>
        <w:t>（</w:t>
      </w:r>
      <w:r w:rsidR="00400EDA" w:rsidRPr="00400EDA">
        <w:t>Romer</w:t>
      </w:r>
      <w:r w:rsidR="001978F0">
        <w:rPr>
          <w:kern w:val="0"/>
        </w:rPr>
        <w:t xml:space="preserve">, </w:t>
      </w:r>
      <w:r w:rsidR="00400EDA">
        <w:rPr>
          <w:rFonts w:hint="eastAsia"/>
        </w:rPr>
        <w:t>1990</w:t>
      </w:r>
      <w:r w:rsidR="001978F0">
        <w:rPr>
          <w:rFonts w:hint="eastAsia"/>
        </w:rPr>
        <w:t xml:space="preserve">; </w:t>
      </w:r>
      <w:r w:rsidR="00400EDA">
        <w:t>Krugman</w:t>
      </w:r>
      <w:r w:rsidR="001978F0">
        <w:rPr>
          <w:kern w:val="0"/>
        </w:rPr>
        <w:t xml:space="preserve">, </w:t>
      </w:r>
      <w:r w:rsidR="00400EDA" w:rsidRPr="00400EDA">
        <w:t>1991</w:t>
      </w:r>
      <w:r w:rsidR="00400EDA">
        <w:rPr>
          <w:rFonts w:hint="eastAsia"/>
        </w:rPr>
        <w:t>）</w:t>
      </w:r>
      <w:r w:rsidR="00F349C4">
        <w:rPr>
          <w:rFonts w:hint="eastAsia"/>
        </w:rPr>
        <w:t>。</w:t>
      </w:r>
      <w:r w:rsidR="00F349C4">
        <w:rPr>
          <w:rFonts w:hint="eastAsia"/>
        </w:rPr>
        <w:t>Romer</w:t>
      </w:r>
      <w:r w:rsidR="00F349C4">
        <w:rPr>
          <w:rFonts w:hint="eastAsia"/>
        </w:rPr>
        <w:t>和</w:t>
      </w:r>
      <w:r w:rsidR="00F349C4">
        <w:rPr>
          <w:rFonts w:hint="eastAsia"/>
        </w:rPr>
        <w:t>Lucas</w:t>
      </w:r>
      <w:r w:rsidR="002227CC">
        <w:rPr>
          <w:rFonts w:hint="eastAsia"/>
        </w:rPr>
        <w:t>等学者</w:t>
      </w:r>
      <w:r w:rsidR="00F349C4">
        <w:rPr>
          <w:rFonts w:hint="eastAsia"/>
        </w:rPr>
        <w:t>的研究催生了强调人力资本作用的</w:t>
      </w:r>
      <w:r w:rsidR="00F02CB5">
        <w:rPr>
          <w:rFonts w:hint="eastAsia"/>
        </w:rPr>
        <w:t>新经济增长理论，人力资本也开始被广泛用于对经济增长和不同国家</w:t>
      </w:r>
      <w:r w:rsidR="00F349C4">
        <w:rPr>
          <w:rFonts w:hint="eastAsia"/>
        </w:rPr>
        <w:t>发展水平差异的分析。</w:t>
      </w:r>
    </w:p>
    <w:p w14:paraId="6F99D065" w14:textId="4AFCEF4A" w:rsidR="002C0629" w:rsidRDefault="002C0629" w:rsidP="00CB34C0">
      <w:pPr>
        <w:spacing w:line="400" w:lineRule="exact"/>
        <w:ind w:firstLineChars="200" w:firstLine="480"/>
      </w:pPr>
      <w:r>
        <w:rPr>
          <w:rFonts w:hint="eastAsia"/>
        </w:rPr>
        <w:t>继</w:t>
      </w:r>
      <w:r w:rsidR="00E64FAE">
        <w:rPr>
          <w:rFonts w:hint="eastAsia"/>
        </w:rPr>
        <w:t>对宏观经济增长的</w:t>
      </w:r>
      <w:r w:rsidR="00ED25CD">
        <w:rPr>
          <w:rFonts w:hint="eastAsia"/>
        </w:rPr>
        <w:t>影响之后，许多学者的研究也揭示了人力资本对企业发展的重要作用，拓展了</w:t>
      </w:r>
      <w:r w:rsidR="00E64FAE">
        <w:rPr>
          <w:rFonts w:hint="eastAsia"/>
        </w:rPr>
        <w:t>人力资本理论</w:t>
      </w:r>
      <w:r w:rsidR="00ED25CD">
        <w:rPr>
          <w:rFonts w:hint="eastAsia"/>
        </w:rPr>
        <w:t>以解释企业绩效的差异</w:t>
      </w:r>
      <w:r w:rsidR="00E64FAE">
        <w:rPr>
          <w:rFonts w:hint="eastAsia"/>
        </w:rPr>
        <w:t>（</w:t>
      </w:r>
      <w:r w:rsidR="006E7799" w:rsidRPr="006E7799">
        <w:t>杨小凯</w:t>
      </w:r>
      <w:r w:rsidR="001978F0">
        <w:rPr>
          <w:kern w:val="0"/>
        </w:rPr>
        <w:t xml:space="preserve">, </w:t>
      </w:r>
      <w:r w:rsidR="006E7799">
        <w:rPr>
          <w:rFonts w:hint="eastAsia"/>
        </w:rPr>
        <w:t>1994</w:t>
      </w:r>
      <w:r w:rsidR="001978F0">
        <w:rPr>
          <w:rFonts w:hint="eastAsia"/>
        </w:rPr>
        <w:t xml:space="preserve">; </w:t>
      </w:r>
      <w:r w:rsidR="00C41884" w:rsidRPr="00C41884">
        <w:t>Bowen</w:t>
      </w:r>
      <w:r w:rsidR="001978F0">
        <w:rPr>
          <w:rFonts w:hint="eastAsia"/>
        </w:rPr>
        <w:t xml:space="preserve"> et al</w:t>
      </w:r>
      <w:r w:rsidR="001978F0">
        <w:rPr>
          <w:kern w:val="0"/>
        </w:rPr>
        <w:t xml:space="preserve">, </w:t>
      </w:r>
      <w:r w:rsidR="00C41884">
        <w:rPr>
          <w:rFonts w:hint="eastAsia"/>
        </w:rPr>
        <w:t>2004</w:t>
      </w:r>
      <w:r w:rsidR="001978F0">
        <w:rPr>
          <w:rFonts w:hint="eastAsia"/>
        </w:rPr>
        <w:t xml:space="preserve">; </w:t>
      </w:r>
      <w:r w:rsidR="00C41884" w:rsidRPr="00C41884">
        <w:t>Kor</w:t>
      </w:r>
      <w:r w:rsidR="001978F0">
        <w:rPr>
          <w:rFonts w:hint="eastAsia"/>
        </w:rPr>
        <w:t xml:space="preserve"> et al</w:t>
      </w:r>
      <w:r w:rsidR="001978F0">
        <w:rPr>
          <w:kern w:val="0"/>
        </w:rPr>
        <w:t xml:space="preserve">, </w:t>
      </w:r>
      <w:r w:rsidR="00C41884" w:rsidRPr="00C41884">
        <w:t>2005</w:t>
      </w:r>
      <w:r w:rsidR="00E64FAE">
        <w:rPr>
          <w:rFonts w:hint="eastAsia"/>
        </w:rPr>
        <w:t>）。</w:t>
      </w:r>
      <w:r w:rsidR="00571880">
        <w:rPr>
          <w:rFonts w:hint="eastAsia"/>
        </w:rPr>
        <w:t>根据</w:t>
      </w:r>
      <w:r w:rsidR="00571880" w:rsidRPr="00571880">
        <w:t>Wernerfelt</w:t>
      </w:r>
      <w:r w:rsidR="00571880">
        <w:rPr>
          <w:rFonts w:hint="eastAsia"/>
        </w:rPr>
        <w:t>（</w:t>
      </w:r>
      <w:r w:rsidR="00571880" w:rsidRPr="00571880">
        <w:t>1984</w:t>
      </w:r>
      <w:r w:rsidR="00571880">
        <w:rPr>
          <w:rFonts w:hint="eastAsia"/>
        </w:rPr>
        <w:t>）和</w:t>
      </w:r>
      <w:r w:rsidR="00571880">
        <w:t>Barney</w:t>
      </w:r>
      <w:r w:rsidR="00571880">
        <w:t>（</w:t>
      </w:r>
      <w:r w:rsidR="00571880" w:rsidRPr="00571880">
        <w:t>1991</w:t>
      </w:r>
      <w:r w:rsidR="009D4970">
        <w:rPr>
          <w:rFonts w:hint="eastAsia"/>
        </w:rPr>
        <w:t>）提出的资源基础理论，能够为企业带来可持续竞争优势的</w:t>
      </w:r>
      <w:r w:rsidR="00571880">
        <w:rPr>
          <w:rFonts w:hint="eastAsia"/>
        </w:rPr>
        <w:t>资源通常需要具有</w:t>
      </w:r>
      <w:r w:rsidR="002F2875">
        <w:rPr>
          <w:rFonts w:hint="eastAsia"/>
        </w:rPr>
        <w:t>价值</w:t>
      </w:r>
      <w:r w:rsidR="00B42781">
        <w:rPr>
          <w:rFonts w:hint="eastAsia"/>
        </w:rPr>
        <w:t>高</w:t>
      </w:r>
      <w:r w:rsidR="002F2875">
        <w:rPr>
          <w:rFonts w:hint="eastAsia"/>
        </w:rPr>
        <w:t>、具有稀缺性、无法模仿和难以替代</w:t>
      </w:r>
      <w:r w:rsidR="0023334B">
        <w:rPr>
          <w:rFonts w:hint="eastAsia"/>
        </w:rPr>
        <w:t>这</w:t>
      </w:r>
      <w:r w:rsidR="002F2875">
        <w:rPr>
          <w:rFonts w:hint="eastAsia"/>
        </w:rPr>
        <w:t>四个方面的特征，而人力资本的自身特性就决定了与企业发展需要所匹配的人力资本是企业发展的重要推动因素之一（</w:t>
      </w:r>
      <w:r w:rsidR="002F2875" w:rsidRPr="002F2875">
        <w:t>Barney</w:t>
      </w:r>
      <w:r w:rsidR="001978F0">
        <w:rPr>
          <w:rFonts w:hint="eastAsia"/>
        </w:rPr>
        <w:t xml:space="preserve"> et al</w:t>
      </w:r>
      <w:r w:rsidR="001978F0">
        <w:rPr>
          <w:kern w:val="0"/>
        </w:rPr>
        <w:t xml:space="preserve">, </w:t>
      </w:r>
      <w:r w:rsidR="002F2875">
        <w:rPr>
          <w:rFonts w:hint="eastAsia"/>
        </w:rPr>
        <w:t>2001</w:t>
      </w:r>
      <w:r w:rsidR="001978F0">
        <w:rPr>
          <w:rFonts w:hint="eastAsia"/>
        </w:rPr>
        <w:t xml:space="preserve">; </w:t>
      </w:r>
      <w:r w:rsidR="002F2875" w:rsidRPr="002F2875">
        <w:t>Newbert</w:t>
      </w:r>
      <w:r w:rsidR="001978F0">
        <w:rPr>
          <w:kern w:val="0"/>
        </w:rPr>
        <w:t xml:space="preserve">, </w:t>
      </w:r>
      <w:r w:rsidR="002F2875">
        <w:rPr>
          <w:rFonts w:hint="eastAsia"/>
        </w:rPr>
        <w:t>2007</w:t>
      </w:r>
      <w:r w:rsidR="002F2875">
        <w:rPr>
          <w:rFonts w:hint="eastAsia"/>
        </w:rPr>
        <w:t>）。</w:t>
      </w:r>
      <w:r w:rsidR="006E7799" w:rsidRPr="002F2875">
        <w:t>Huselid</w:t>
      </w:r>
      <w:r w:rsidR="006E7799">
        <w:rPr>
          <w:rFonts w:hint="eastAsia"/>
        </w:rPr>
        <w:t>（</w:t>
      </w:r>
      <w:r w:rsidR="006E7799">
        <w:rPr>
          <w:rFonts w:hint="eastAsia"/>
        </w:rPr>
        <w:t>1995</w:t>
      </w:r>
      <w:r w:rsidR="006E7799">
        <w:rPr>
          <w:rFonts w:hint="eastAsia"/>
        </w:rPr>
        <w:t>）、</w:t>
      </w:r>
      <w:r w:rsidR="00C41884" w:rsidRPr="006E7799">
        <w:t>李嘉明</w:t>
      </w:r>
      <w:r w:rsidR="001978F0">
        <w:rPr>
          <w:rFonts w:hint="eastAsia"/>
        </w:rPr>
        <w:t xml:space="preserve"> </w:t>
      </w:r>
      <w:r w:rsidR="001978F0">
        <w:rPr>
          <w:rFonts w:hint="eastAsia"/>
        </w:rPr>
        <w:t>等</w:t>
      </w:r>
      <w:r w:rsidR="00C41884">
        <w:rPr>
          <w:rFonts w:hint="eastAsia"/>
        </w:rPr>
        <w:t>（</w:t>
      </w:r>
      <w:r w:rsidR="00C41884">
        <w:rPr>
          <w:rFonts w:hint="eastAsia"/>
        </w:rPr>
        <w:t>2005</w:t>
      </w:r>
      <w:r w:rsidR="00C41884">
        <w:rPr>
          <w:rFonts w:hint="eastAsia"/>
        </w:rPr>
        <w:t>）、</w:t>
      </w:r>
      <w:r w:rsidR="00C41884">
        <w:rPr>
          <w:rFonts w:hint="eastAsia"/>
        </w:rPr>
        <w:t>Becker</w:t>
      </w:r>
      <w:r w:rsidR="001978F0">
        <w:rPr>
          <w:rFonts w:hint="eastAsia"/>
        </w:rPr>
        <w:t xml:space="preserve"> et al</w:t>
      </w:r>
      <w:r w:rsidR="00C41884">
        <w:rPr>
          <w:rFonts w:hint="eastAsia"/>
        </w:rPr>
        <w:t>（</w:t>
      </w:r>
      <w:r w:rsidR="00C41884">
        <w:rPr>
          <w:rFonts w:hint="eastAsia"/>
        </w:rPr>
        <w:t>2006</w:t>
      </w:r>
      <w:r w:rsidR="00C41884">
        <w:rPr>
          <w:rFonts w:hint="eastAsia"/>
        </w:rPr>
        <w:t>）、</w:t>
      </w:r>
      <w:r w:rsidR="00C41884">
        <w:rPr>
          <w:rFonts w:hint="eastAsia"/>
        </w:rPr>
        <w:t>Subramony</w:t>
      </w:r>
      <w:r w:rsidR="001978F0">
        <w:rPr>
          <w:rFonts w:hint="eastAsia"/>
        </w:rPr>
        <w:t xml:space="preserve"> et al</w:t>
      </w:r>
      <w:r w:rsidR="00C41884">
        <w:rPr>
          <w:rFonts w:hint="eastAsia"/>
        </w:rPr>
        <w:t>（</w:t>
      </w:r>
      <w:r w:rsidR="00C41884">
        <w:rPr>
          <w:rFonts w:hint="eastAsia"/>
        </w:rPr>
        <w:t>2008</w:t>
      </w:r>
      <w:r w:rsidR="00C41884">
        <w:rPr>
          <w:rFonts w:hint="eastAsia"/>
        </w:rPr>
        <w:t>）、邓学芬</w:t>
      </w:r>
      <w:r w:rsidR="001978F0">
        <w:rPr>
          <w:rFonts w:hint="eastAsia"/>
        </w:rPr>
        <w:t xml:space="preserve"> </w:t>
      </w:r>
      <w:r w:rsidR="00C41884">
        <w:rPr>
          <w:rFonts w:hint="eastAsia"/>
        </w:rPr>
        <w:t>等（</w:t>
      </w:r>
      <w:r w:rsidR="00C41884">
        <w:rPr>
          <w:rFonts w:hint="eastAsia"/>
        </w:rPr>
        <w:t>2012</w:t>
      </w:r>
      <w:r w:rsidR="00C41884">
        <w:rPr>
          <w:rFonts w:hint="eastAsia"/>
        </w:rPr>
        <w:t>）等许多</w:t>
      </w:r>
      <w:r w:rsidR="00325A14">
        <w:rPr>
          <w:rFonts w:hint="eastAsia"/>
        </w:rPr>
        <w:t>学者通过对</w:t>
      </w:r>
      <w:r w:rsidR="00C41884">
        <w:rPr>
          <w:rFonts w:hint="eastAsia"/>
        </w:rPr>
        <w:t>国内</w:t>
      </w:r>
      <w:r w:rsidR="00325A14">
        <w:rPr>
          <w:rFonts w:hint="eastAsia"/>
        </w:rPr>
        <w:t>外企业的</w:t>
      </w:r>
      <w:r w:rsidR="00C41884">
        <w:rPr>
          <w:rFonts w:hint="eastAsia"/>
        </w:rPr>
        <w:t>实证研究都发现了人力资本与</w:t>
      </w:r>
      <w:r w:rsidR="00DF3A6A">
        <w:rPr>
          <w:rFonts w:hint="eastAsia"/>
        </w:rPr>
        <w:t>企业</w:t>
      </w:r>
      <w:r w:rsidR="0021027C">
        <w:rPr>
          <w:rFonts w:hint="eastAsia"/>
        </w:rPr>
        <w:t>绩效水平之间显著的正向关联</w:t>
      </w:r>
      <w:r w:rsidR="00C41884">
        <w:rPr>
          <w:rFonts w:hint="eastAsia"/>
        </w:rPr>
        <w:t>。</w:t>
      </w:r>
      <w:r w:rsidR="003B7D05">
        <w:rPr>
          <w:rFonts w:hint="eastAsia"/>
        </w:rPr>
        <w:t>创业</w:t>
      </w:r>
      <w:r w:rsidR="00EA44A4">
        <w:rPr>
          <w:rFonts w:hint="eastAsia"/>
        </w:rPr>
        <w:t>领域的研究更是指出，由于创业企业自身资源的有限性，创业者以及创始</w:t>
      </w:r>
      <w:r w:rsidR="003B7D05">
        <w:rPr>
          <w:rFonts w:hint="eastAsia"/>
        </w:rPr>
        <w:t>团队的人力资本对于这类处于特殊发展阶段的企业具有格外重要的决定性作用（</w:t>
      </w:r>
      <w:r w:rsidR="004A77A2" w:rsidRPr="00FA454E">
        <w:t>Sandberg</w:t>
      </w:r>
      <w:r w:rsidR="001978F0">
        <w:rPr>
          <w:rFonts w:hint="eastAsia"/>
        </w:rPr>
        <w:t xml:space="preserve"> et al</w:t>
      </w:r>
      <w:r w:rsidR="001978F0">
        <w:rPr>
          <w:kern w:val="0"/>
        </w:rPr>
        <w:t xml:space="preserve">, </w:t>
      </w:r>
      <w:r w:rsidR="004A77A2">
        <w:rPr>
          <w:rFonts w:hint="eastAsia"/>
        </w:rPr>
        <w:t>1988</w:t>
      </w:r>
      <w:r w:rsidR="001978F0">
        <w:rPr>
          <w:rFonts w:hint="eastAsia"/>
        </w:rPr>
        <w:t xml:space="preserve">; </w:t>
      </w:r>
      <w:r w:rsidR="004A77A2" w:rsidRPr="00FA454E">
        <w:t>Baum</w:t>
      </w:r>
      <w:r w:rsidR="001978F0">
        <w:rPr>
          <w:rFonts w:hint="eastAsia"/>
        </w:rPr>
        <w:t xml:space="preserve"> et al</w:t>
      </w:r>
      <w:r w:rsidR="001978F0">
        <w:rPr>
          <w:kern w:val="0"/>
        </w:rPr>
        <w:t xml:space="preserve">, </w:t>
      </w:r>
      <w:r w:rsidR="004A77A2" w:rsidRPr="00FA454E">
        <w:t>2001</w:t>
      </w:r>
      <w:r w:rsidR="001978F0">
        <w:rPr>
          <w:rFonts w:hint="eastAsia"/>
        </w:rPr>
        <w:t xml:space="preserve">; </w:t>
      </w:r>
      <w:r w:rsidR="004A77A2" w:rsidRPr="004A77A2">
        <w:t>Davidsson</w:t>
      </w:r>
      <w:r w:rsidR="001978F0">
        <w:rPr>
          <w:rFonts w:hint="eastAsia"/>
        </w:rPr>
        <w:t xml:space="preserve"> et al</w:t>
      </w:r>
      <w:r w:rsidR="001978F0">
        <w:rPr>
          <w:kern w:val="0"/>
        </w:rPr>
        <w:t xml:space="preserve">, </w:t>
      </w:r>
      <w:r w:rsidR="004A77A2">
        <w:rPr>
          <w:rFonts w:hint="eastAsia"/>
        </w:rPr>
        <w:t>2003</w:t>
      </w:r>
      <w:r w:rsidR="001978F0">
        <w:rPr>
          <w:rFonts w:hint="eastAsia"/>
        </w:rPr>
        <w:t xml:space="preserve">; </w:t>
      </w:r>
      <w:r w:rsidR="004A77A2" w:rsidRPr="004A77A2">
        <w:t>杜兴强</w:t>
      </w:r>
      <w:r w:rsidR="001978F0">
        <w:rPr>
          <w:rFonts w:hint="eastAsia"/>
        </w:rPr>
        <w:t xml:space="preserve"> </w:t>
      </w:r>
      <w:r w:rsidR="001978F0">
        <w:rPr>
          <w:rFonts w:hint="eastAsia"/>
        </w:rPr>
        <w:t>等</w:t>
      </w:r>
      <w:r w:rsidR="001978F0">
        <w:rPr>
          <w:rFonts w:hint="eastAsia"/>
        </w:rPr>
        <w:t xml:space="preserve">, </w:t>
      </w:r>
      <w:r w:rsidR="004A77A2">
        <w:rPr>
          <w:rFonts w:hint="eastAsia"/>
        </w:rPr>
        <w:t>2003</w:t>
      </w:r>
      <w:r w:rsidR="001978F0">
        <w:rPr>
          <w:rFonts w:hint="eastAsia"/>
        </w:rPr>
        <w:t xml:space="preserve">; </w:t>
      </w:r>
      <w:r w:rsidR="004A77A2" w:rsidRPr="004A77A2">
        <w:t>陈志辉</w:t>
      </w:r>
      <w:r w:rsidR="001978F0">
        <w:rPr>
          <w:rFonts w:hint="eastAsia"/>
        </w:rPr>
        <w:t xml:space="preserve">, </w:t>
      </w:r>
      <w:r w:rsidR="004A77A2">
        <w:rPr>
          <w:rFonts w:hint="eastAsia"/>
        </w:rPr>
        <w:t>2005</w:t>
      </w:r>
      <w:r w:rsidR="001978F0">
        <w:rPr>
          <w:rFonts w:hint="eastAsia"/>
        </w:rPr>
        <w:t xml:space="preserve">; </w:t>
      </w:r>
      <w:r w:rsidR="004A77A2" w:rsidRPr="004A77A2">
        <w:t>缪小明</w:t>
      </w:r>
      <w:r w:rsidR="001978F0">
        <w:rPr>
          <w:rFonts w:hint="eastAsia"/>
        </w:rPr>
        <w:t xml:space="preserve"> </w:t>
      </w:r>
      <w:r w:rsidR="001978F0">
        <w:rPr>
          <w:rFonts w:hint="eastAsia"/>
        </w:rPr>
        <w:t>等</w:t>
      </w:r>
      <w:r w:rsidR="001978F0">
        <w:rPr>
          <w:rFonts w:hint="eastAsia"/>
        </w:rPr>
        <w:t xml:space="preserve">, </w:t>
      </w:r>
      <w:r w:rsidR="004A77A2">
        <w:rPr>
          <w:rFonts w:hint="eastAsia"/>
        </w:rPr>
        <w:t>2006</w:t>
      </w:r>
      <w:r w:rsidR="00FA1FF8">
        <w:rPr>
          <w:rFonts w:hint="eastAsia"/>
        </w:rPr>
        <w:t xml:space="preserve">; </w:t>
      </w:r>
      <w:r w:rsidR="004A77A2">
        <w:t>Ucbasaran</w:t>
      </w:r>
      <w:r w:rsidR="001978F0">
        <w:rPr>
          <w:rFonts w:hint="eastAsia"/>
        </w:rPr>
        <w:t xml:space="preserve"> et al, </w:t>
      </w:r>
      <w:r w:rsidR="004A77A2">
        <w:rPr>
          <w:rFonts w:hint="eastAsia"/>
        </w:rPr>
        <w:t>2008</w:t>
      </w:r>
      <w:r w:rsidR="003B7D05">
        <w:rPr>
          <w:rFonts w:hint="eastAsia"/>
        </w:rPr>
        <w:t>）。由于科技型中小企业较多是处于发展初期的新兴企业，或是具有类似创业企业的特征，因此这些企业的股东作为所有者和经营者对企业的发展</w:t>
      </w:r>
      <w:r w:rsidR="004018A5">
        <w:rPr>
          <w:rFonts w:hint="eastAsia"/>
        </w:rPr>
        <w:t>具有深</w:t>
      </w:r>
      <w:r w:rsidR="004018A5">
        <w:rPr>
          <w:rFonts w:hint="eastAsia"/>
        </w:rPr>
        <w:lastRenderedPageBreak/>
        <w:t>远的影响，他们</w:t>
      </w:r>
      <w:r w:rsidR="003B7D05">
        <w:rPr>
          <w:rFonts w:hint="eastAsia"/>
        </w:rPr>
        <w:t>的人力资本</w:t>
      </w:r>
      <w:r w:rsidR="004018A5">
        <w:rPr>
          <w:rFonts w:hint="eastAsia"/>
        </w:rPr>
        <w:t>也会显著影响</w:t>
      </w:r>
      <w:r w:rsidR="003B7D05">
        <w:rPr>
          <w:rFonts w:hint="eastAsia"/>
        </w:rPr>
        <w:t>企业</w:t>
      </w:r>
      <w:r w:rsidR="004018A5">
        <w:rPr>
          <w:rFonts w:hint="eastAsia"/>
        </w:rPr>
        <w:t>取得的</w:t>
      </w:r>
      <w:r w:rsidR="003B7D05">
        <w:rPr>
          <w:rFonts w:hint="eastAsia"/>
        </w:rPr>
        <w:t>绩效</w:t>
      </w:r>
      <w:r w:rsidR="004018A5">
        <w:rPr>
          <w:rFonts w:hint="eastAsia"/>
        </w:rPr>
        <w:t>水平</w:t>
      </w:r>
      <w:r w:rsidR="003B7D05">
        <w:rPr>
          <w:rFonts w:hint="eastAsia"/>
        </w:rPr>
        <w:t>。</w:t>
      </w:r>
    </w:p>
    <w:p w14:paraId="2B176A17" w14:textId="440AE9FD" w:rsidR="0022628C" w:rsidRPr="00F40982" w:rsidRDefault="00191851" w:rsidP="0059496B">
      <w:pPr>
        <w:pStyle w:val="3"/>
      </w:pPr>
      <w:bookmarkStart w:id="41" w:name="_Toc476862002"/>
      <w:r>
        <w:rPr>
          <w:rFonts w:hint="eastAsia"/>
        </w:rPr>
        <w:t xml:space="preserve"> </w:t>
      </w:r>
      <w:bookmarkStart w:id="42" w:name="_Toc477631815"/>
      <w:r w:rsidR="0022628C">
        <w:rPr>
          <w:rFonts w:hint="eastAsia"/>
        </w:rPr>
        <w:t>人力资本的含</w:t>
      </w:r>
      <w:r w:rsidR="0022628C" w:rsidRPr="00F40982">
        <w:rPr>
          <w:rFonts w:hint="eastAsia"/>
        </w:rPr>
        <w:t>义与分类</w:t>
      </w:r>
      <w:bookmarkEnd w:id="41"/>
      <w:bookmarkEnd w:id="42"/>
    </w:p>
    <w:p w14:paraId="227565B5" w14:textId="64179D03" w:rsidR="00595AA6" w:rsidRDefault="002C262D" w:rsidP="00CB34C0">
      <w:pPr>
        <w:spacing w:line="400" w:lineRule="exact"/>
        <w:ind w:firstLineChars="200" w:firstLine="480"/>
      </w:pPr>
      <w:r>
        <w:rPr>
          <w:rFonts w:hint="eastAsia"/>
        </w:rPr>
        <w:t>对人力资本的含义的理解可以从“人力（</w:t>
      </w:r>
      <w:r>
        <w:rPr>
          <w:rFonts w:hint="eastAsia"/>
        </w:rPr>
        <w:t>human</w:t>
      </w:r>
      <w:r>
        <w:rPr>
          <w:rFonts w:hint="eastAsia"/>
        </w:rPr>
        <w:t>）”和“资本（</w:t>
      </w:r>
      <w:r>
        <w:rPr>
          <w:rFonts w:hint="eastAsia"/>
        </w:rPr>
        <w:t>capital</w:t>
      </w:r>
      <w:r w:rsidR="008D7DCF">
        <w:rPr>
          <w:rFonts w:hint="eastAsia"/>
        </w:rPr>
        <w:t>）”两个方面出发：</w:t>
      </w:r>
      <w:r>
        <w:rPr>
          <w:rFonts w:hint="eastAsia"/>
        </w:rPr>
        <w:t>人力资本的载体是人，</w:t>
      </w:r>
      <w:r w:rsidR="006A593B">
        <w:rPr>
          <w:rFonts w:hint="eastAsia"/>
        </w:rPr>
        <w:t>而其</w:t>
      </w:r>
      <w:r>
        <w:rPr>
          <w:rFonts w:hint="eastAsia"/>
        </w:rPr>
        <w:t>本质是一种资本</w:t>
      </w:r>
      <w:r w:rsidR="006A593B">
        <w:rPr>
          <w:rFonts w:hint="eastAsia"/>
        </w:rPr>
        <w:t>。人力资本理论创始人</w:t>
      </w:r>
      <w:r w:rsidR="006A593B" w:rsidRPr="001C13BE">
        <w:t>Schultz</w:t>
      </w:r>
      <w:r w:rsidR="00203E9B">
        <w:rPr>
          <w:rFonts w:hint="eastAsia"/>
        </w:rPr>
        <w:t>（</w:t>
      </w:r>
      <w:r w:rsidR="00203E9B">
        <w:rPr>
          <w:rFonts w:hint="eastAsia"/>
        </w:rPr>
        <w:t>1961</w:t>
      </w:r>
      <w:r w:rsidR="00203E9B">
        <w:rPr>
          <w:rFonts w:hint="eastAsia"/>
        </w:rPr>
        <w:t>）</w:t>
      </w:r>
      <w:r w:rsidR="006A593B">
        <w:rPr>
          <w:rFonts w:hint="eastAsia"/>
        </w:rPr>
        <w:t>就从这两个方面</w:t>
      </w:r>
      <w:r w:rsidR="00B42781">
        <w:rPr>
          <w:rFonts w:hint="eastAsia"/>
        </w:rPr>
        <w:t>阐释了这一概念进行</w:t>
      </w:r>
      <w:r w:rsidR="006A593B">
        <w:rPr>
          <w:rFonts w:hint="eastAsia"/>
        </w:rPr>
        <w:t>，指出人力资本</w:t>
      </w:r>
      <w:r w:rsidR="009277A2">
        <w:rPr>
          <w:rFonts w:hint="eastAsia"/>
        </w:rPr>
        <w:t>一方面由于可以为</w:t>
      </w:r>
      <w:r w:rsidR="00AE4F27">
        <w:rPr>
          <w:rFonts w:hint="eastAsia"/>
        </w:rPr>
        <w:t>其</w:t>
      </w:r>
      <w:r w:rsidR="009277A2">
        <w:rPr>
          <w:rFonts w:hint="eastAsia"/>
        </w:rPr>
        <w:t>所有者带来未来的收入，因此是一种资本；另一方面由于它是作为人的一部分存在的，因此是属于人力的资本。</w:t>
      </w:r>
      <w:r w:rsidR="00507B6D">
        <w:rPr>
          <w:rFonts w:hint="eastAsia"/>
        </w:rPr>
        <w:t>Becker</w:t>
      </w:r>
      <w:r w:rsidR="00507B6D">
        <w:rPr>
          <w:rFonts w:hint="eastAsia"/>
        </w:rPr>
        <w:t>（</w:t>
      </w:r>
      <w:r w:rsidR="00507B6D">
        <w:rPr>
          <w:rFonts w:hint="eastAsia"/>
        </w:rPr>
        <w:t>1962</w:t>
      </w:r>
      <w:r w:rsidR="00507B6D">
        <w:rPr>
          <w:rFonts w:hint="eastAsia"/>
        </w:rPr>
        <w:t>）的研究视角更加侧重于微观个体经济行为研究</w:t>
      </w:r>
      <w:r w:rsidR="00517BBC">
        <w:rPr>
          <w:rFonts w:hint="eastAsia"/>
        </w:rPr>
        <w:t>，</w:t>
      </w:r>
      <w:r w:rsidR="00507B6D">
        <w:rPr>
          <w:rFonts w:hint="eastAsia"/>
        </w:rPr>
        <w:t>因此</w:t>
      </w:r>
      <w:r w:rsidR="00517BBC">
        <w:rPr>
          <w:rFonts w:hint="eastAsia"/>
        </w:rPr>
        <w:t>主要强调</w:t>
      </w:r>
      <w:r w:rsidR="00507B6D">
        <w:rPr>
          <w:rFonts w:hint="eastAsia"/>
        </w:rPr>
        <w:t>了人力资本</w:t>
      </w:r>
      <w:r w:rsidR="00517BBC">
        <w:rPr>
          <w:rFonts w:hint="eastAsia"/>
        </w:rPr>
        <w:t>这一特殊资本的形成过程，即通过运用对于个人的</w:t>
      </w:r>
      <w:r w:rsidR="00DD53D7">
        <w:rPr>
          <w:rFonts w:hint="eastAsia"/>
        </w:rPr>
        <w:t>资源配置、</w:t>
      </w:r>
      <w:r w:rsidR="00517BBC" w:rsidRPr="002F2E0C">
        <w:t>影响未来实际收入</w:t>
      </w:r>
      <w:r w:rsidR="00517BBC">
        <w:rPr>
          <w:rFonts w:hint="eastAsia"/>
        </w:rPr>
        <w:t>等人力资本投资</w:t>
      </w:r>
      <w:r w:rsidR="00DD53D7">
        <w:rPr>
          <w:rFonts w:hint="eastAsia"/>
        </w:rPr>
        <w:t>而</w:t>
      </w:r>
      <w:r w:rsidR="00517BBC">
        <w:rPr>
          <w:rFonts w:hint="eastAsia"/>
        </w:rPr>
        <w:t>形成的资本</w:t>
      </w:r>
      <w:r w:rsidR="005028B5">
        <w:rPr>
          <w:rFonts w:hint="eastAsia"/>
        </w:rPr>
        <w:t>，通常具有流动性</w:t>
      </w:r>
      <w:r w:rsidR="00DD53D7">
        <w:rPr>
          <w:rFonts w:hint="eastAsia"/>
        </w:rPr>
        <w:t>较低的</w:t>
      </w:r>
      <w:r w:rsidR="005028B5">
        <w:rPr>
          <w:rFonts w:hint="eastAsia"/>
        </w:rPr>
        <w:t>特征</w:t>
      </w:r>
      <w:r w:rsidR="00DD53D7">
        <w:rPr>
          <w:rFonts w:hint="eastAsia"/>
        </w:rPr>
        <w:t>。</w:t>
      </w:r>
    </w:p>
    <w:p w14:paraId="7711A70D" w14:textId="59E18A8A" w:rsidR="00AF6B2A" w:rsidRDefault="008B5B3E" w:rsidP="00CB34C0">
      <w:pPr>
        <w:spacing w:line="400" w:lineRule="exact"/>
        <w:ind w:firstLineChars="200" w:firstLine="480"/>
      </w:pPr>
      <w:r>
        <w:rPr>
          <w:rFonts w:hint="eastAsia"/>
        </w:rPr>
        <w:t>综合来看，人力资本</w:t>
      </w:r>
      <w:r w:rsidR="0057437E">
        <w:rPr>
          <w:rFonts w:hint="eastAsia"/>
        </w:rPr>
        <w:t>可以被看作</w:t>
      </w:r>
      <w:r w:rsidR="00B23A51">
        <w:rPr>
          <w:rFonts w:hint="eastAsia"/>
        </w:rPr>
        <w:t>一种体现在个人身上的知识、技能、健康等一系列能够创造</w:t>
      </w:r>
      <w:r w:rsidR="0057437E">
        <w:rPr>
          <w:rFonts w:hint="eastAsia"/>
        </w:rPr>
        <w:t>未来效用和价值增值的资本存量，是通过对</w:t>
      </w:r>
      <w:r w:rsidR="00B1267B">
        <w:rPr>
          <w:rFonts w:hint="eastAsia"/>
        </w:rPr>
        <w:t>个人进行人力资本投资获得的。与其他物质资本相比，人力资本通常依附于个人存在，并具有</w:t>
      </w:r>
      <w:r w:rsidR="0057437E">
        <w:rPr>
          <w:rFonts w:hint="eastAsia"/>
        </w:rPr>
        <w:t>边际效应递增等属于人力</w:t>
      </w:r>
      <w:r w:rsidR="00B1267B">
        <w:rPr>
          <w:rFonts w:hint="eastAsia"/>
        </w:rPr>
        <w:t>范畴</w:t>
      </w:r>
      <w:r w:rsidR="0057437E">
        <w:rPr>
          <w:rFonts w:hint="eastAsia"/>
        </w:rPr>
        <w:t>的特点；与劳动力或人力资源</w:t>
      </w:r>
      <w:r w:rsidR="00F42460">
        <w:rPr>
          <w:rFonts w:hint="eastAsia"/>
        </w:rPr>
        <w:t>等人力要素</w:t>
      </w:r>
      <w:r w:rsidR="00FF44AD">
        <w:rPr>
          <w:rFonts w:hint="eastAsia"/>
        </w:rPr>
        <w:t>相比，人力资本则具备</w:t>
      </w:r>
      <w:r w:rsidR="0057437E">
        <w:rPr>
          <w:rFonts w:hint="eastAsia"/>
        </w:rPr>
        <w:t>投资性、收益性等属于资本</w:t>
      </w:r>
      <w:r w:rsidR="00874495">
        <w:rPr>
          <w:rFonts w:hint="eastAsia"/>
        </w:rPr>
        <w:t>范畴</w:t>
      </w:r>
      <w:r w:rsidR="0057437E">
        <w:rPr>
          <w:rFonts w:hint="eastAsia"/>
        </w:rPr>
        <w:t>的特点。</w:t>
      </w:r>
      <w:r w:rsidR="00595AA6">
        <w:rPr>
          <w:rFonts w:hint="eastAsia"/>
        </w:rPr>
        <w:t>从研究对象的角度来分析，</w:t>
      </w:r>
      <w:r w:rsidR="00095F77">
        <w:rPr>
          <w:rFonts w:hint="eastAsia"/>
        </w:rPr>
        <w:t>人力资本通常</w:t>
      </w:r>
      <w:r w:rsidR="00595AA6">
        <w:rPr>
          <w:rFonts w:hint="eastAsia"/>
        </w:rPr>
        <w:t>可以</w:t>
      </w:r>
      <w:r w:rsidR="00647D9F">
        <w:rPr>
          <w:rFonts w:hint="eastAsia"/>
        </w:rPr>
        <w:t>分为两个层面，即个人的人力资本与</w:t>
      </w:r>
      <w:r w:rsidR="00E74359">
        <w:rPr>
          <w:rFonts w:hint="eastAsia"/>
        </w:rPr>
        <w:t>企业的人力资本</w:t>
      </w:r>
      <w:r w:rsidR="00234B36">
        <w:rPr>
          <w:rFonts w:hint="eastAsia"/>
        </w:rPr>
        <w:t>。</w:t>
      </w:r>
      <w:r w:rsidR="00E74359">
        <w:rPr>
          <w:rFonts w:hint="eastAsia"/>
        </w:rPr>
        <w:t>上述对于人力资本的定义直接对应个人层面的人力资本，而企业的人力资本一般是指企业中全部员工或某一部分</w:t>
      </w:r>
      <w:r w:rsidR="00CE251D">
        <w:rPr>
          <w:rFonts w:hint="eastAsia"/>
        </w:rPr>
        <w:t>有特别代表性或重要性的</w:t>
      </w:r>
      <w:r w:rsidR="00E74359">
        <w:rPr>
          <w:rFonts w:hint="eastAsia"/>
        </w:rPr>
        <w:t>员工</w:t>
      </w:r>
      <w:r w:rsidR="00CE251D">
        <w:rPr>
          <w:rFonts w:hint="eastAsia"/>
        </w:rPr>
        <w:t>（例如</w:t>
      </w:r>
      <w:r w:rsidR="00647D9F">
        <w:rPr>
          <w:rFonts w:hint="eastAsia"/>
        </w:rPr>
        <w:t>股东</w:t>
      </w:r>
      <w:r w:rsidR="00CE251D">
        <w:rPr>
          <w:rFonts w:hint="eastAsia"/>
        </w:rPr>
        <w:t>）</w:t>
      </w:r>
      <w:r w:rsidR="00E74359">
        <w:rPr>
          <w:rFonts w:hint="eastAsia"/>
        </w:rPr>
        <w:t>的人力资本总和</w:t>
      </w:r>
      <w:r w:rsidR="00EC2C05">
        <w:rPr>
          <w:rFonts w:hint="eastAsia"/>
        </w:rPr>
        <w:t>，</w:t>
      </w:r>
      <w:r w:rsidR="00647D9F">
        <w:rPr>
          <w:rFonts w:hint="eastAsia"/>
        </w:rPr>
        <w:t>另外</w:t>
      </w:r>
      <w:r w:rsidR="00EC2C05">
        <w:rPr>
          <w:rFonts w:hint="eastAsia"/>
        </w:rPr>
        <w:t>也</w:t>
      </w:r>
      <w:r w:rsidR="00647D9F">
        <w:rPr>
          <w:rFonts w:hint="eastAsia"/>
        </w:rPr>
        <w:t>可以</w:t>
      </w:r>
      <w:r w:rsidR="00EC2C05">
        <w:rPr>
          <w:rFonts w:hint="eastAsia"/>
        </w:rPr>
        <w:t>从团队人力资本的差异</w:t>
      </w:r>
      <w:r w:rsidR="00647D9F">
        <w:rPr>
          <w:rFonts w:hint="eastAsia"/>
        </w:rPr>
        <w:t>化</w:t>
      </w:r>
      <w:r w:rsidR="00EC2C05">
        <w:rPr>
          <w:rFonts w:hint="eastAsia"/>
        </w:rPr>
        <w:t>程度来衡量企业的人力资本情况</w:t>
      </w:r>
      <w:r w:rsidR="00E74359">
        <w:rPr>
          <w:rFonts w:hint="eastAsia"/>
        </w:rPr>
        <w:t>（</w:t>
      </w:r>
      <w:r w:rsidR="00E74359" w:rsidRPr="00E74359">
        <w:t>朱焱</w:t>
      </w:r>
      <w:r w:rsidR="004B4455">
        <w:rPr>
          <w:rFonts w:hint="eastAsia"/>
        </w:rPr>
        <w:t xml:space="preserve"> </w:t>
      </w:r>
      <w:r w:rsidR="004B4455">
        <w:rPr>
          <w:rFonts w:hint="eastAsia"/>
        </w:rPr>
        <w:t>等</w:t>
      </w:r>
      <w:r w:rsidR="004B4455">
        <w:rPr>
          <w:rFonts w:hint="eastAsia"/>
        </w:rPr>
        <w:t xml:space="preserve">, </w:t>
      </w:r>
      <w:r w:rsidR="00E74359">
        <w:rPr>
          <w:rFonts w:hint="eastAsia"/>
        </w:rPr>
        <w:t>2013</w:t>
      </w:r>
      <w:r w:rsidR="00E74359">
        <w:rPr>
          <w:rFonts w:hint="eastAsia"/>
        </w:rPr>
        <w:t>）。</w:t>
      </w:r>
    </w:p>
    <w:p w14:paraId="672A476D" w14:textId="0287E272" w:rsidR="00595AA6" w:rsidRDefault="004265FB" w:rsidP="00CB34C0">
      <w:pPr>
        <w:spacing w:line="400" w:lineRule="exact"/>
        <w:ind w:firstLineChars="200" w:firstLine="480"/>
      </w:pPr>
      <w:r>
        <w:rPr>
          <w:rFonts w:hint="eastAsia"/>
        </w:rPr>
        <w:t>与人力资本</w:t>
      </w:r>
      <w:r w:rsidR="00BC25F6">
        <w:rPr>
          <w:rFonts w:hint="eastAsia"/>
        </w:rPr>
        <w:t>较为近似且容易混淆的一个概念是人力资源，有</w:t>
      </w:r>
      <w:r w:rsidR="00436CA2">
        <w:rPr>
          <w:rFonts w:hint="eastAsia"/>
        </w:rPr>
        <w:t>不少学者在研究中将两者视为同一个概念，或是无差别地替换使用。本研究</w:t>
      </w:r>
      <w:r w:rsidR="006B7C76">
        <w:rPr>
          <w:rFonts w:hint="eastAsia"/>
        </w:rPr>
        <w:t>认为，人力资本与人力资源存在较为重要的不同</w:t>
      </w:r>
      <w:r w:rsidR="00BC25F6">
        <w:rPr>
          <w:rFonts w:hint="eastAsia"/>
        </w:rPr>
        <w:t>，在这里有必要对二者进行区分。</w:t>
      </w:r>
      <w:r w:rsidR="007210D8">
        <w:rPr>
          <w:rFonts w:hint="eastAsia"/>
        </w:rPr>
        <w:t>人力资源这一概念最早由</w:t>
      </w:r>
      <w:r w:rsidR="00A36FD4">
        <w:rPr>
          <w:rFonts w:hint="eastAsia"/>
        </w:rPr>
        <w:t>Dru</w:t>
      </w:r>
      <w:r w:rsidR="009E168B">
        <w:rPr>
          <w:rFonts w:hint="eastAsia"/>
        </w:rPr>
        <w:t>cker</w:t>
      </w:r>
      <w:r w:rsidR="0048698D">
        <w:rPr>
          <w:rFonts w:hint="eastAsia"/>
        </w:rPr>
        <w:t>（</w:t>
      </w:r>
      <w:r w:rsidR="0048698D">
        <w:rPr>
          <w:rFonts w:hint="eastAsia"/>
        </w:rPr>
        <w:t>1954</w:t>
      </w:r>
      <w:r w:rsidR="0048698D">
        <w:rPr>
          <w:rFonts w:hint="eastAsia"/>
        </w:rPr>
        <w:t>）</w:t>
      </w:r>
      <w:r w:rsidR="00A36FD4">
        <w:rPr>
          <w:rFonts w:hint="eastAsia"/>
        </w:rPr>
        <w:t>提出，他在对人事管理方式的思考中提出企业的经理必须考虑到员工</w:t>
      </w:r>
      <w:r w:rsidR="008D1506">
        <w:rPr>
          <w:rFonts w:hint="eastAsia"/>
        </w:rPr>
        <w:t>作为人的能力和特殊性，重视这一种体现员工的</w:t>
      </w:r>
      <w:r w:rsidR="00955550">
        <w:rPr>
          <w:rFonts w:hint="eastAsia"/>
        </w:rPr>
        <w:t>协作</w:t>
      </w:r>
      <w:r w:rsidR="00A36FD4">
        <w:rPr>
          <w:rFonts w:hint="eastAsia"/>
        </w:rPr>
        <w:t>能力、</w:t>
      </w:r>
      <w:r w:rsidR="00955550">
        <w:rPr>
          <w:rFonts w:hint="eastAsia"/>
        </w:rPr>
        <w:t>决策</w:t>
      </w:r>
      <w:r w:rsidR="00A36FD4">
        <w:rPr>
          <w:rFonts w:hint="eastAsia"/>
        </w:rPr>
        <w:t>能力</w:t>
      </w:r>
      <w:r w:rsidR="00955550">
        <w:rPr>
          <w:rFonts w:hint="eastAsia"/>
        </w:rPr>
        <w:t>与创造能</w:t>
      </w:r>
      <w:r w:rsidR="00A36FD4">
        <w:rPr>
          <w:rFonts w:hint="eastAsia"/>
        </w:rPr>
        <w:t>力的特殊资源。</w:t>
      </w:r>
      <w:r w:rsidR="008D1506">
        <w:rPr>
          <w:rFonts w:hint="eastAsia"/>
        </w:rPr>
        <w:t>人力资源</w:t>
      </w:r>
      <w:r w:rsidR="009E168B">
        <w:rPr>
          <w:rFonts w:hint="eastAsia"/>
        </w:rPr>
        <w:t>是对劳动力的一种反映，通常是</w:t>
      </w:r>
      <w:r w:rsidR="009E168B" w:rsidRPr="009E168B">
        <w:t>指一定组织范围内</w:t>
      </w:r>
      <w:r w:rsidR="00955550">
        <w:rPr>
          <w:rFonts w:hint="eastAsia"/>
        </w:rPr>
        <w:t>（例如一家企业）</w:t>
      </w:r>
      <w:r w:rsidR="009E168B">
        <w:rPr>
          <w:rFonts w:hint="eastAsia"/>
        </w:rPr>
        <w:t>成员</w:t>
      </w:r>
      <w:r w:rsidR="00955550">
        <w:rPr>
          <w:rFonts w:hint="eastAsia"/>
        </w:rPr>
        <w:t>全部</w:t>
      </w:r>
      <w:r w:rsidR="00955550">
        <w:t>的劳动能力</w:t>
      </w:r>
      <w:r w:rsidR="003E4386">
        <w:rPr>
          <w:rFonts w:hint="eastAsia"/>
        </w:rPr>
        <w:t>（</w:t>
      </w:r>
      <w:r w:rsidR="003E4386" w:rsidRPr="00BC25F6">
        <w:t>夏光</w:t>
      </w:r>
      <w:r w:rsidR="006D46F2">
        <w:rPr>
          <w:rFonts w:hint="eastAsia"/>
        </w:rPr>
        <w:t xml:space="preserve">, </w:t>
      </w:r>
      <w:r w:rsidR="003E4386">
        <w:rPr>
          <w:rFonts w:hint="eastAsia"/>
        </w:rPr>
        <w:t>2008</w:t>
      </w:r>
      <w:r w:rsidR="003E4386">
        <w:rPr>
          <w:rFonts w:hint="eastAsia"/>
        </w:rPr>
        <w:t>）</w:t>
      </w:r>
      <w:r w:rsidR="009E168B">
        <w:rPr>
          <w:rFonts w:hint="eastAsia"/>
        </w:rPr>
        <w:t>。</w:t>
      </w:r>
      <w:r w:rsidR="004E4A9A">
        <w:rPr>
          <w:rFonts w:hint="eastAsia"/>
        </w:rPr>
        <w:t>人力资本与人力资源</w:t>
      </w:r>
      <w:r w:rsidR="00955550">
        <w:rPr>
          <w:rFonts w:hint="eastAsia"/>
        </w:rPr>
        <w:t>的差别主要存在于</w:t>
      </w:r>
      <w:r w:rsidR="00595AA6">
        <w:rPr>
          <w:rFonts w:hint="eastAsia"/>
        </w:rPr>
        <w:t>以下三个方面。</w:t>
      </w:r>
    </w:p>
    <w:p w14:paraId="7D7E9C1E" w14:textId="471794F0" w:rsidR="00595AA6" w:rsidRDefault="009E168B" w:rsidP="00CB34C0">
      <w:pPr>
        <w:spacing w:line="400" w:lineRule="exact"/>
        <w:ind w:firstLineChars="200" w:firstLine="480"/>
      </w:pPr>
      <w:r>
        <w:rPr>
          <w:rFonts w:hint="eastAsia"/>
        </w:rPr>
        <w:t>第一，两者的关注焦点不同。人力资本的本质是一种资本</w:t>
      </w:r>
      <w:r w:rsidR="00F069B8">
        <w:rPr>
          <w:rFonts w:hint="eastAsia"/>
        </w:rPr>
        <w:t>形式</w:t>
      </w:r>
      <w:r>
        <w:rPr>
          <w:rFonts w:hint="eastAsia"/>
        </w:rPr>
        <w:t>，</w:t>
      </w:r>
      <w:r w:rsidR="008D1506">
        <w:rPr>
          <w:rFonts w:hint="eastAsia"/>
        </w:rPr>
        <w:t>关注的是收益问题：</w:t>
      </w:r>
      <w:r w:rsidR="003848BE">
        <w:rPr>
          <w:rFonts w:hint="eastAsia"/>
        </w:rPr>
        <w:t>作为一种生产资本</w:t>
      </w:r>
      <w:r w:rsidR="00F069B8">
        <w:rPr>
          <w:rFonts w:hint="eastAsia"/>
        </w:rPr>
        <w:t>，人们更加关注投入与产出的关系，会衡量</w:t>
      </w:r>
      <w:r w:rsidR="008D1506">
        <w:rPr>
          <w:rFonts w:hint="eastAsia"/>
        </w:rPr>
        <w:t>这种资本的成本以及它能够带来的利润，追求其资本配置效率的最大化；而人力资源的本质是一种资源形式，关注的是价值问题：</w:t>
      </w:r>
      <w:r w:rsidR="00F069B8">
        <w:rPr>
          <w:rFonts w:hint="eastAsia"/>
        </w:rPr>
        <w:t>作为一种资源，其质量的高低直接决定了这种资源是否具有价值，因此人们通常偏好技术水平更高、更加能干的员工，追求这种资</w:t>
      </w:r>
      <w:r w:rsidR="00F069B8">
        <w:rPr>
          <w:rFonts w:hint="eastAsia"/>
        </w:rPr>
        <w:lastRenderedPageBreak/>
        <w:t>源带来的产出的最大化。</w:t>
      </w:r>
    </w:p>
    <w:p w14:paraId="37170649" w14:textId="5B919926" w:rsidR="00595AA6" w:rsidRDefault="00F069B8" w:rsidP="00CB34C0">
      <w:pPr>
        <w:spacing w:line="400" w:lineRule="exact"/>
        <w:ind w:firstLineChars="200" w:firstLine="480"/>
      </w:pPr>
      <w:r>
        <w:rPr>
          <w:rFonts w:hint="eastAsia"/>
        </w:rPr>
        <w:t>第二，两者的性质不同。人力资源通</w:t>
      </w:r>
      <w:r w:rsidR="009F1588">
        <w:rPr>
          <w:rFonts w:hint="eastAsia"/>
        </w:rPr>
        <w:t>常指劳动者本身，而人力资本是指一个人所具有的知识、才能</w:t>
      </w:r>
      <w:r w:rsidR="00542486">
        <w:rPr>
          <w:rFonts w:hint="eastAsia"/>
        </w:rPr>
        <w:t>等</w:t>
      </w:r>
      <w:r>
        <w:rPr>
          <w:rFonts w:hint="eastAsia"/>
        </w:rPr>
        <w:t>资本存量，准确地</w:t>
      </w:r>
      <w:r w:rsidR="00CD4EC1">
        <w:rPr>
          <w:rFonts w:hint="eastAsia"/>
        </w:rPr>
        <w:t>来说</w:t>
      </w:r>
      <w:r w:rsidR="00845BD6">
        <w:rPr>
          <w:rFonts w:hint="eastAsia"/>
        </w:rPr>
        <w:t>人力资本需要以人为</w:t>
      </w:r>
      <w:r w:rsidR="00CD4EC1">
        <w:rPr>
          <w:rFonts w:hint="eastAsia"/>
        </w:rPr>
        <w:t>载体，</w:t>
      </w:r>
      <w:r w:rsidR="0084681B">
        <w:rPr>
          <w:rFonts w:hint="eastAsia"/>
        </w:rPr>
        <w:t>所以尽管人作为人力资本的拥有</w:t>
      </w:r>
      <w:r w:rsidR="00D938F5">
        <w:rPr>
          <w:rFonts w:hint="eastAsia"/>
        </w:rPr>
        <w:t>者与人力资本</w:t>
      </w:r>
      <w:r w:rsidR="00CD4EC1">
        <w:rPr>
          <w:rFonts w:hint="eastAsia"/>
        </w:rPr>
        <w:t>具有不可分离的性质，但两者并不能</w:t>
      </w:r>
      <w:r w:rsidR="00845BD6">
        <w:rPr>
          <w:rFonts w:hint="eastAsia"/>
        </w:rPr>
        <w:t>简单</w:t>
      </w:r>
      <w:r w:rsidR="00CD4EC1">
        <w:rPr>
          <w:rFonts w:hint="eastAsia"/>
        </w:rPr>
        <w:t>等同。人力资源</w:t>
      </w:r>
      <w:r w:rsidR="008D79B7">
        <w:rPr>
          <w:rFonts w:hint="eastAsia"/>
        </w:rPr>
        <w:t>则</w:t>
      </w:r>
      <w:r w:rsidR="00CD4EC1">
        <w:rPr>
          <w:rFonts w:hint="eastAsia"/>
        </w:rPr>
        <w:t>是一种有待开发和利用的对象，并非所有的人力资源都具有人力资本的性质，只有利用这些蕴含在劳动者身上的资源参与劳动并产生剩余价值、与企业之间建立产权关系，才能被视为人力资本。</w:t>
      </w:r>
    </w:p>
    <w:p w14:paraId="0B562FC6" w14:textId="083CA1BB" w:rsidR="007E33F4" w:rsidRDefault="00CD4EC1" w:rsidP="00CB34C0">
      <w:pPr>
        <w:spacing w:line="400" w:lineRule="exact"/>
        <w:ind w:firstLineChars="200" w:firstLine="480"/>
      </w:pPr>
      <w:r>
        <w:rPr>
          <w:rFonts w:hint="eastAsia"/>
        </w:rPr>
        <w:t>第三，两者的研究角度不同。</w:t>
      </w:r>
      <w:r w:rsidR="00595AA6">
        <w:rPr>
          <w:rFonts w:hint="eastAsia"/>
        </w:rPr>
        <w:t>人力资本是从经济学的角度研究对人进行的投资创造</w:t>
      </w:r>
      <w:r w:rsidR="0084681B">
        <w:rPr>
          <w:rFonts w:hint="eastAsia"/>
        </w:rPr>
        <w:t>出来</w:t>
      </w:r>
      <w:r w:rsidR="00595AA6">
        <w:rPr>
          <w:rFonts w:hint="eastAsia"/>
        </w:rPr>
        <w:t>的资本量，将人力视为一种投资对象，</w:t>
      </w:r>
      <w:r w:rsidR="0069622E">
        <w:rPr>
          <w:rFonts w:hint="eastAsia"/>
        </w:rPr>
        <w:t>认为</w:t>
      </w:r>
      <w:r w:rsidR="00595AA6">
        <w:rPr>
          <w:rFonts w:hint="eastAsia"/>
        </w:rPr>
        <w:t>其本身就是价值的一部分，结合这种资本的产生过程与发挥作用的过程、从投资回报的角度来研究对于人的价值定位问题。而</w:t>
      </w:r>
      <w:r w:rsidR="009D594F">
        <w:rPr>
          <w:rFonts w:hint="eastAsia"/>
        </w:rPr>
        <w:t>人力资源是从管理学的角度</w:t>
      </w:r>
      <w:r w:rsidR="00595AA6">
        <w:rPr>
          <w:rFonts w:hint="eastAsia"/>
        </w:rPr>
        <w:t>研究人作为生产要素的价值，将</w:t>
      </w:r>
      <w:r w:rsidR="003C11A2">
        <w:rPr>
          <w:rFonts w:hint="eastAsia"/>
        </w:rPr>
        <w:t>人力视为价值产生的源头，结合人的能力与其能够带来的价值来研究关于</w:t>
      </w:r>
      <w:r w:rsidR="00595AA6">
        <w:rPr>
          <w:rFonts w:hint="eastAsia"/>
        </w:rPr>
        <w:t>人的管理问题。</w:t>
      </w:r>
    </w:p>
    <w:p w14:paraId="791500A7" w14:textId="294A670D" w:rsidR="00595AA6" w:rsidRDefault="0018602F" w:rsidP="00CB34C0">
      <w:pPr>
        <w:spacing w:line="400" w:lineRule="exact"/>
        <w:ind w:firstLineChars="200" w:firstLine="480"/>
      </w:pPr>
      <w:r>
        <w:rPr>
          <w:rFonts w:hint="eastAsia"/>
        </w:rPr>
        <w:t>在明确了人力资本的定义之后</w:t>
      </w:r>
      <w:r w:rsidR="00436CA2">
        <w:rPr>
          <w:rFonts w:hint="eastAsia"/>
        </w:rPr>
        <w:t>，本研究进一步综述</w:t>
      </w:r>
      <w:r w:rsidR="003C11A2">
        <w:rPr>
          <w:rFonts w:hint="eastAsia"/>
        </w:rPr>
        <w:t>了</w:t>
      </w:r>
      <w:r>
        <w:rPr>
          <w:rFonts w:hint="eastAsia"/>
        </w:rPr>
        <w:t>人力资本通常包含哪些具体内容。在人力资本理论发展初期，</w:t>
      </w:r>
      <w:r w:rsidRPr="0018602F">
        <w:t>Schultz</w:t>
      </w:r>
      <w:r w:rsidR="00203E9B">
        <w:rPr>
          <w:rFonts w:hint="eastAsia"/>
        </w:rPr>
        <w:t>（</w:t>
      </w:r>
      <w:r w:rsidR="00203E9B">
        <w:rPr>
          <w:rFonts w:hint="eastAsia"/>
        </w:rPr>
        <w:t>1961</w:t>
      </w:r>
      <w:r w:rsidR="00203E9B">
        <w:rPr>
          <w:rFonts w:hint="eastAsia"/>
        </w:rPr>
        <w:t>）</w:t>
      </w:r>
      <w:r>
        <w:rPr>
          <w:rFonts w:hint="eastAsia"/>
        </w:rPr>
        <w:t>尽管未对人力资本进行系统的分类，但他的研究</w:t>
      </w:r>
      <w:r w:rsidR="00943075">
        <w:rPr>
          <w:rFonts w:hint="eastAsia"/>
        </w:rPr>
        <w:t>提出常见的人力</w:t>
      </w:r>
      <w:r w:rsidR="00B9311C">
        <w:rPr>
          <w:rFonts w:hint="eastAsia"/>
        </w:rPr>
        <w:t>资本包括</w:t>
      </w:r>
      <w:r w:rsidR="00B9311C" w:rsidRPr="00B9311C">
        <w:t>健康服务</w:t>
      </w:r>
      <w:r w:rsidR="00B9311C">
        <w:t>、</w:t>
      </w:r>
      <w:r w:rsidR="00B9311C" w:rsidRPr="00B9311C">
        <w:t>在职培训</w:t>
      </w:r>
      <w:r w:rsidR="00B9311C">
        <w:t>、</w:t>
      </w:r>
      <w:r w:rsidR="00B9311C" w:rsidRPr="00B9311C">
        <w:t>正式的组织化教育</w:t>
      </w:r>
      <w:r w:rsidR="00B9311C">
        <w:rPr>
          <w:rFonts w:hint="eastAsia"/>
        </w:rPr>
        <w:t>、</w:t>
      </w:r>
      <w:r w:rsidR="00B9311C" w:rsidRPr="00B9311C">
        <w:t>由公司</w:t>
      </w:r>
      <w:r w:rsidR="00B9311C">
        <w:rPr>
          <w:rFonts w:hint="eastAsia"/>
        </w:rPr>
        <w:t>以外的机构</w:t>
      </w:r>
      <w:r w:rsidR="00B3183D">
        <w:t>组织的成人学习</w:t>
      </w:r>
      <w:r w:rsidR="00B3183D">
        <w:rPr>
          <w:rFonts w:hint="eastAsia"/>
        </w:rPr>
        <w:t>培训</w:t>
      </w:r>
      <w:r w:rsidR="00B9311C">
        <w:rPr>
          <w:rFonts w:hint="eastAsia"/>
        </w:rPr>
        <w:t>、</w:t>
      </w:r>
      <w:r w:rsidR="006D7C60">
        <w:t>个人</w:t>
      </w:r>
      <w:r w:rsidR="00B3183D">
        <w:rPr>
          <w:rFonts w:hint="eastAsia"/>
        </w:rPr>
        <w:t>或</w:t>
      </w:r>
      <w:r w:rsidR="006D7C60">
        <w:rPr>
          <w:rFonts w:hint="eastAsia"/>
        </w:rPr>
        <w:t>家庭</w:t>
      </w:r>
      <w:r w:rsidR="00B3183D">
        <w:rPr>
          <w:rFonts w:hint="eastAsia"/>
        </w:rPr>
        <w:t>出于</w:t>
      </w:r>
      <w:r w:rsidR="00B9311C" w:rsidRPr="00B9311C">
        <w:t>就业机会</w:t>
      </w:r>
      <w:r w:rsidR="00B3183D">
        <w:rPr>
          <w:rFonts w:hint="eastAsia"/>
        </w:rPr>
        <w:t>而</w:t>
      </w:r>
      <w:r w:rsidR="00B9311C" w:rsidRPr="00B9311C">
        <w:t>进行的</w:t>
      </w:r>
      <w:r w:rsidR="00B3183D">
        <w:rPr>
          <w:rFonts w:hint="eastAsia"/>
        </w:rPr>
        <w:t>搬迁</w:t>
      </w:r>
      <w:r w:rsidR="00B9311C">
        <w:rPr>
          <w:rFonts w:hint="eastAsia"/>
        </w:rPr>
        <w:t>等几类。后来的学者从不同角度出发对人力资本的分类进行了细化，</w:t>
      </w:r>
      <w:r w:rsidR="00FF0F17">
        <w:rPr>
          <w:rFonts w:hint="eastAsia"/>
        </w:rPr>
        <w:t>其中</w:t>
      </w:r>
      <w:r w:rsidR="00B9311C">
        <w:rPr>
          <w:rFonts w:hint="eastAsia"/>
        </w:rPr>
        <w:t>最为常见的是</w:t>
      </w:r>
      <w:r w:rsidR="00B9311C">
        <w:rPr>
          <w:rFonts w:hint="eastAsia"/>
        </w:rPr>
        <w:t>Becker</w:t>
      </w:r>
      <w:r w:rsidR="00B9311C">
        <w:rPr>
          <w:rFonts w:hint="eastAsia"/>
        </w:rPr>
        <w:t>（</w:t>
      </w:r>
      <w:r w:rsidR="00B9311C">
        <w:rPr>
          <w:rFonts w:hint="eastAsia"/>
        </w:rPr>
        <w:t>1962</w:t>
      </w:r>
      <w:r w:rsidR="00B9311C">
        <w:rPr>
          <w:rFonts w:hint="eastAsia"/>
        </w:rPr>
        <w:t>）、</w:t>
      </w:r>
      <w:r w:rsidR="00B9311C" w:rsidRPr="00B9311C">
        <w:t>Weisberg</w:t>
      </w:r>
      <w:r w:rsidR="00B9311C">
        <w:rPr>
          <w:rFonts w:hint="eastAsia"/>
        </w:rPr>
        <w:t>（</w:t>
      </w:r>
      <w:r w:rsidR="00B9311C">
        <w:rPr>
          <w:rFonts w:hint="eastAsia"/>
        </w:rPr>
        <w:t>1996</w:t>
      </w:r>
      <w:r w:rsidR="00B9311C">
        <w:rPr>
          <w:rFonts w:hint="eastAsia"/>
        </w:rPr>
        <w:t>）、</w:t>
      </w:r>
      <w:r w:rsidR="006B39AD" w:rsidRPr="006B39AD">
        <w:t>夏光</w:t>
      </w:r>
      <w:r w:rsidR="006D46F2">
        <w:rPr>
          <w:rFonts w:hint="eastAsia"/>
        </w:rPr>
        <w:t xml:space="preserve"> </w:t>
      </w:r>
      <w:r w:rsidR="006D46F2">
        <w:rPr>
          <w:rFonts w:hint="eastAsia"/>
        </w:rPr>
        <w:t>等</w:t>
      </w:r>
      <w:r w:rsidR="006B39AD">
        <w:rPr>
          <w:rFonts w:hint="eastAsia"/>
        </w:rPr>
        <w:t>（</w:t>
      </w:r>
      <w:r w:rsidR="006B39AD">
        <w:rPr>
          <w:rFonts w:hint="eastAsia"/>
        </w:rPr>
        <w:t>2008</w:t>
      </w:r>
      <w:r w:rsidR="006B39AD">
        <w:rPr>
          <w:rFonts w:hint="eastAsia"/>
        </w:rPr>
        <w:t>）、</w:t>
      </w:r>
      <w:r w:rsidR="00B9311C">
        <w:rPr>
          <w:rFonts w:hint="eastAsia"/>
        </w:rPr>
        <w:t>邓学芬</w:t>
      </w:r>
      <w:r w:rsidR="006D46F2">
        <w:rPr>
          <w:rFonts w:hint="eastAsia"/>
        </w:rPr>
        <w:t xml:space="preserve"> </w:t>
      </w:r>
      <w:r w:rsidR="00B9311C">
        <w:rPr>
          <w:rFonts w:hint="eastAsia"/>
        </w:rPr>
        <w:t>等（</w:t>
      </w:r>
      <w:r w:rsidR="00B9311C">
        <w:rPr>
          <w:rFonts w:hint="eastAsia"/>
        </w:rPr>
        <w:t>2012</w:t>
      </w:r>
      <w:r w:rsidR="00B9311C">
        <w:rPr>
          <w:rFonts w:hint="eastAsia"/>
        </w:rPr>
        <w:t>）</w:t>
      </w:r>
      <w:r w:rsidR="006B39AD">
        <w:rPr>
          <w:rFonts w:hint="eastAsia"/>
        </w:rPr>
        <w:t>等学者采用的二元分类方法，把人力资本分为通用型人力资本和专用型人力资本。其中，通用型人力资本是指劳动者的综合能力以及应用面较为广泛的工作技能，具有</w:t>
      </w:r>
      <w:r w:rsidR="00D5397C">
        <w:rPr>
          <w:rFonts w:hint="eastAsia"/>
        </w:rPr>
        <w:t>通用性较强的特点，在不同的企业或者</w:t>
      </w:r>
      <w:r w:rsidR="006B39AD">
        <w:rPr>
          <w:rFonts w:hint="eastAsia"/>
        </w:rPr>
        <w:t>职位上都能够发挥作用</w:t>
      </w:r>
      <w:r w:rsidR="00B3183D">
        <w:rPr>
          <w:rFonts w:hint="eastAsia"/>
        </w:rPr>
        <w:t>。通用型人力资本通常不涉及企业的核心能力</w:t>
      </w:r>
      <w:r w:rsidR="00936904">
        <w:rPr>
          <w:rFonts w:hint="eastAsia"/>
        </w:rPr>
        <w:t>，这类人力资本的转移通常不会对企业带来太大的影响，不同劳动者提供的通用型人力资本差异相对较小，</w:t>
      </w:r>
      <w:r w:rsidR="00846F9C">
        <w:rPr>
          <w:rFonts w:hint="eastAsia"/>
        </w:rPr>
        <w:t>且</w:t>
      </w:r>
      <w:r w:rsidR="00936904">
        <w:rPr>
          <w:rFonts w:hint="eastAsia"/>
        </w:rPr>
        <w:t>互相之间的可替代性较强。专用型人力资本</w:t>
      </w:r>
      <w:r w:rsidR="00EC1F5E">
        <w:rPr>
          <w:rFonts w:hint="eastAsia"/>
        </w:rPr>
        <w:t>则是指劳动者为了从事某些特殊工作而需要掌握的专门性技能，这种人力资本需要与合适的工作内容相结合才能发挥其价值，通常不具有普适性。与通用型人力资本相比，专用型人力资本</w:t>
      </w:r>
      <w:r w:rsidR="00865C53">
        <w:rPr>
          <w:rFonts w:hint="eastAsia"/>
        </w:rPr>
        <w:t>的</w:t>
      </w:r>
      <w:r w:rsidR="00EC1F5E">
        <w:rPr>
          <w:rFonts w:hint="eastAsia"/>
        </w:rPr>
        <w:t>获取成本通常更高，但发挥的单位价值也更大；专用型人力资本由于适用范围较为有限，具有流动性较低的特点。</w:t>
      </w:r>
      <w:r w:rsidR="00EC1F5E" w:rsidRPr="00B9311C">
        <w:t>Weisberg</w:t>
      </w:r>
      <w:r w:rsidR="00EC1F5E">
        <w:rPr>
          <w:rFonts w:hint="eastAsia"/>
        </w:rPr>
        <w:t>（</w:t>
      </w:r>
      <w:r w:rsidR="00EC1F5E">
        <w:rPr>
          <w:rFonts w:hint="eastAsia"/>
        </w:rPr>
        <w:t>1996</w:t>
      </w:r>
      <w:r w:rsidR="00EC1F5E">
        <w:rPr>
          <w:rFonts w:hint="eastAsia"/>
        </w:rPr>
        <w:t>）和邓学芬</w:t>
      </w:r>
      <w:r w:rsidR="006D46F2">
        <w:rPr>
          <w:rFonts w:hint="eastAsia"/>
        </w:rPr>
        <w:t xml:space="preserve"> </w:t>
      </w:r>
      <w:r w:rsidR="00EC1F5E">
        <w:rPr>
          <w:rFonts w:hint="eastAsia"/>
        </w:rPr>
        <w:t>等（</w:t>
      </w:r>
      <w:r w:rsidR="00EC1F5E">
        <w:rPr>
          <w:rFonts w:hint="eastAsia"/>
        </w:rPr>
        <w:t>2012</w:t>
      </w:r>
      <w:r w:rsidR="00EC1F5E">
        <w:rPr>
          <w:rFonts w:hint="eastAsia"/>
        </w:rPr>
        <w:t>）主张用教育年限来反映劳动者的通用型人力资本，用工作年限来反映其专用型劳动资本，而</w:t>
      </w:r>
      <w:r w:rsidR="00EC1F5E">
        <w:rPr>
          <w:rFonts w:hint="eastAsia"/>
        </w:rPr>
        <w:t>Becker</w:t>
      </w:r>
      <w:r w:rsidR="00EC1F5E">
        <w:rPr>
          <w:rFonts w:hint="eastAsia"/>
        </w:rPr>
        <w:t>（</w:t>
      </w:r>
      <w:r w:rsidR="00EC1F5E">
        <w:rPr>
          <w:rFonts w:hint="eastAsia"/>
        </w:rPr>
        <w:t>1962</w:t>
      </w:r>
      <w:r w:rsidR="00BC321D">
        <w:rPr>
          <w:rFonts w:hint="eastAsia"/>
        </w:rPr>
        <w:t>）的分析则认为</w:t>
      </w:r>
      <w:r w:rsidR="00EC1F5E">
        <w:rPr>
          <w:rFonts w:hint="eastAsia"/>
        </w:rPr>
        <w:t>劳动者在工作过程中接受的培训既包括通用型人力资本也包括专用型人力资本，并且由于两者对于企业的价值与成本不同，人力资本的类型也会影响企业提供相应培训的意愿。</w:t>
      </w:r>
    </w:p>
    <w:p w14:paraId="280A113C" w14:textId="0E1155FF" w:rsidR="00EF5CCA" w:rsidRDefault="00AE7050" w:rsidP="00CB34C0">
      <w:pPr>
        <w:spacing w:line="400" w:lineRule="exact"/>
        <w:ind w:firstLineChars="200" w:firstLine="480"/>
      </w:pPr>
      <w:r>
        <w:rPr>
          <w:rFonts w:hint="eastAsia"/>
        </w:rPr>
        <w:t>除此之外，也有学者采用了其他</w:t>
      </w:r>
      <w:r w:rsidR="00FF0F17">
        <w:rPr>
          <w:rFonts w:hint="eastAsia"/>
        </w:rPr>
        <w:t>的分类方法研究不同性质的人力资本的作用。</w:t>
      </w:r>
      <w:r w:rsidR="00FF0F17">
        <w:rPr>
          <w:rFonts w:hint="eastAsia"/>
        </w:rPr>
        <w:lastRenderedPageBreak/>
        <w:t>例如，</w:t>
      </w:r>
      <w:r w:rsidR="00FF0F17" w:rsidRPr="004A77A2">
        <w:t>Davidsson</w:t>
      </w:r>
      <w:r w:rsidR="006D46F2">
        <w:rPr>
          <w:rFonts w:hint="eastAsia"/>
        </w:rPr>
        <w:t xml:space="preserve"> et al</w:t>
      </w:r>
      <w:r w:rsidR="00FF0F17">
        <w:rPr>
          <w:rFonts w:hint="eastAsia"/>
        </w:rPr>
        <w:t>（</w:t>
      </w:r>
      <w:r w:rsidR="00FF0F17">
        <w:rPr>
          <w:rFonts w:hint="eastAsia"/>
        </w:rPr>
        <w:t>2003</w:t>
      </w:r>
      <w:r w:rsidR="00FF0F17">
        <w:rPr>
          <w:rFonts w:hint="eastAsia"/>
        </w:rPr>
        <w:t>）从</w:t>
      </w:r>
      <w:r w:rsidR="00077964">
        <w:rPr>
          <w:rFonts w:hint="eastAsia"/>
        </w:rPr>
        <w:t>资本表现形式的角度将其分为显性人力资本与隐性人力资本两类，前者包括劳动者接受的教育和培训，后者包括其工作经历、</w:t>
      </w:r>
      <w:r w:rsidR="00077964">
        <w:t>管理经历</w:t>
      </w:r>
      <w:r w:rsidR="00077964">
        <w:rPr>
          <w:rFonts w:hint="eastAsia"/>
        </w:rPr>
        <w:t>和</w:t>
      </w:r>
      <w:r w:rsidR="00077964" w:rsidRPr="0018602F">
        <w:t>创业经历</w:t>
      </w:r>
      <w:r w:rsidR="00077964">
        <w:rPr>
          <w:rFonts w:hint="eastAsia"/>
        </w:rPr>
        <w:t>等。这种</w:t>
      </w:r>
      <w:r w:rsidR="006737F2">
        <w:rPr>
          <w:rFonts w:hint="eastAsia"/>
        </w:rPr>
        <w:t>分类方式关注到了人们对于不同人力资本价值感知方式的差异：显性人力资本通常可以通过某些客观凭证直接观察到，例如学位文凭、培训证书或是考试成绩等等，这类人力资本通常具有客观的衡量标准；而隐性人力资本是更多包含在劳动者的</w:t>
      </w:r>
      <w:r w:rsidR="008F2012">
        <w:rPr>
          <w:rFonts w:hint="eastAsia"/>
        </w:rPr>
        <w:t>过往经历中的，一般少</w:t>
      </w:r>
      <w:r w:rsidR="006737F2">
        <w:rPr>
          <w:rFonts w:hint="eastAsia"/>
        </w:rPr>
        <w:t>有客观凭证对其进行背书，</w:t>
      </w:r>
      <w:r w:rsidR="008F2012">
        <w:rPr>
          <w:rFonts w:hint="eastAsia"/>
        </w:rPr>
        <w:t>同时</w:t>
      </w:r>
      <w:r w:rsidR="00EF5CCA">
        <w:rPr>
          <w:rFonts w:hint="eastAsia"/>
        </w:rPr>
        <w:t>对</w:t>
      </w:r>
      <w:r w:rsidR="006737F2">
        <w:rPr>
          <w:rFonts w:hint="eastAsia"/>
        </w:rPr>
        <w:t>其质量的衡量也较为主观。</w:t>
      </w:r>
    </w:p>
    <w:p w14:paraId="5877C4C5" w14:textId="61F4EC23" w:rsidR="00EC1F5E" w:rsidRDefault="006737F2" w:rsidP="00CB34C0">
      <w:pPr>
        <w:spacing w:line="400" w:lineRule="exact"/>
        <w:ind w:firstLineChars="200" w:firstLine="480"/>
      </w:pPr>
      <w:r w:rsidRPr="006737F2">
        <w:t>Unger</w:t>
      </w:r>
      <w:r w:rsidR="006D46F2">
        <w:rPr>
          <w:rFonts w:hint="eastAsia"/>
        </w:rPr>
        <w:t xml:space="preserve"> et al</w:t>
      </w:r>
      <w:r>
        <w:rPr>
          <w:rFonts w:hint="eastAsia"/>
        </w:rPr>
        <w:t>（</w:t>
      </w:r>
      <w:r>
        <w:rPr>
          <w:rFonts w:hint="eastAsia"/>
        </w:rPr>
        <w:t>2011</w:t>
      </w:r>
      <w:r>
        <w:rPr>
          <w:rFonts w:hint="eastAsia"/>
        </w:rPr>
        <w:t>）在</w:t>
      </w:r>
      <w:r>
        <w:t>采用元分析</w:t>
      </w:r>
      <w:r>
        <w:rPr>
          <w:rFonts w:hint="eastAsia"/>
        </w:rPr>
        <w:t>梳理</w:t>
      </w:r>
      <w:r w:rsidRPr="006737F2">
        <w:t>分析人力资本与创业成功之间关系的</w:t>
      </w:r>
      <w:r w:rsidR="003F55A8">
        <w:rPr>
          <w:rFonts w:hint="eastAsia"/>
        </w:rPr>
        <w:t>实证研究中提出了一个更加丰富</w:t>
      </w:r>
      <w:r>
        <w:rPr>
          <w:rFonts w:hint="eastAsia"/>
        </w:rPr>
        <w:t>的双层次分类方式，</w:t>
      </w:r>
      <w:r w:rsidR="008F2012">
        <w:rPr>
          <w:rFonts w:hint="eastAsia"/>
        </w:rPr>
        <w:t>在一定程度上整合了</w:t>
      </w:r>
      <w:r w:rsidR="00EF5CCA">
        <w:rPr>
          <w:rFonts w:hint="eastAsia"/>
        </w:rPr>
        <w:t>以上两种分类方式。他们一方面根据人力资本是投入还是产出将</w:t>
      </w:r>
      <w:r w:rsidR="008F2012">
        <w:rPr>
          <w:rFonts w:hint="eastAsia"/>
        </w:rPr>
        <w:t>其</w:t>
      </w:r>
      <w:r w:rsidR="00EF5CCA">
        <w:rPr>
          <w:rFonts w:hint="eastAsia"/>
        </w:rPr>
        <w:t>分为人力资本投资与人力资本投资的产出，前者包括各类教育、工作经历，后者包括通过这些经历取得的技能；另一方面根据人力资本与工作之间的关系分为任务相关人力资本与任务无关人力资本，前者包括工作、创业、管理等专业经历和技能，后者主要包括教育背景和劳动者的综合素质。研究发现，由于人力资本投资的产出是对人力资本更加直接的反映</w:t>
      </w:r>
      <w:r w:rsidR="0036557C">
        <w:rPr>
          <w:rFonts w:hint="eastAsia"/>
        </w:rPr>
        <w:t>，并且任务相关人力资本对于发</w:t>
      </w:r>
      <w:r w:rsidR="008F2012">
        <w:rPr>
          <w:rFonts w:hint="eastAsia"/>
        </w:rPr>
        <w:t>现和利用新的商业机会有更大的帮助，因此这两类人力资本更有可能促使</w:t>
      </w:r>
      <w:r w:rsidR="0036557C">
        <w:rPr>
          <w:rFonts w:hint="eastAsia"/>
        </w:rPr>
        <w:t>创业</w:t>
      </w:r>
      <w:r w:rsidR="005325A4">
        <w:rPr>
          <w:rFonts w:hint="eastAsia"/>
        </w:rPr>
        <w:t>活动取得</w:t>
      </w:r>
      <w:r w:rsidR="0036557C">
        <w:rPr>
          <w:rFonts w:hint="eastAsia"/>
        </w:rPr>
        <w:t>成功。</w:t>
      </w:r>
    </w:p>
    <w:p w14:paraId="5AA61F69" w14:textId="4D0FED58" w:rsidR="0036557C" w:rsidRDefault="00191851" w:rsidP="0059496B">
      <w:pPr>
        <w:pStyle w:val="3"/>
      </w:pPr>
      <w:bookmarkStart w:id="43" w:name="_Toc476862003"/>
      <w:r>
        <w:rPr>
          <w:rFonts w:hint="eastAsia"/>
        </w:rPr>
        <w:t xml:space="preserve"> </w:t>
      </w:r>
      <w:bookmarkStart w:id="44" w:name="_Toc477631816"/>
      <w:r w:rsidR="00760805">
        <w:rPr>
          <w:rFonts w:hint="eastAsia"/>
        </w:rPr>
        <w:t>人力资本对</w:t>
      </w:r>
      <w:r w:rsidR="0036557C" w:rsidRPr="00F40982">
        <w:rPr>
          <w:rFonts w:hint="eastAsia"/>
        </w:rPr>
        <w:t>企业</w:t>
      </w:r>
      <w:r w:rsidR="00760805">
        <w:rPr>
          <w:rFonts w:hint="eastAsia"/>
        </w:rPr>
        <w:t>发展</w:t>
      </w:r>
      <w:r w:rsidR="0036557C" w:rsidRPr="00F40982">
        <w:rPr>
          <w:rFonts w:hint="eastAsia"/>
        </w:rPr>
        <w:t>的影响</w:t>
      </w:r>
      <w:bookmarkEnd w:id="43"/>
      <w:bookmarkEnd w:id="44"/>
    </w:p>
    <w:p w14:paraId="4283E2ED" w14:textId="062AAE20" w:rsidR="002F0B1A" w:rsidRDefault="002F0B1A" w:rsidP="00CB34C0">
      <w:pPr>
        <w:spacing w:line="400" w:lineRule="exact"/>
        <w:ind w:firstLineChars="200" w:firstLine="480"/>
      </w:pPr>
      <w:r>
        <w:rPr>
          <w:rFonts w:hint="eastAsia"/>
        </w:rPr>
        <w:t>从现有的研究来看，学术</w:t>
      </w:r>
      <w:r w:rsidR="00247194">
        <w:rPr>
          <w:rFonts w:hint="eastAsia"/>
        </w:rPr>
        <w:t>界对于企业的人力资本和绩效之间的研究较为成熟，但从人力资本出发</w:t>
      </w:r>
      <w:r>
        <w:rPr>
          <w:rFonts w:hint="eastAsia"/>
        </w:rPr>
        <w:t>去分析企业股权结构的研究</w:t>
      </w:r>
      <w:r w:rsidR="00247194">
        <w:rPr>
          <w:rFonts w:hint="eastAsia"/>
        </w:rPr>
        <w:t>还</w:t>
      </w:r>
      <w:r>
        <w:rPr>
          <w:rFonts w:hint="eastAsia"/>
        </w:rPr>
        <w:t>比较有限，</w:t>
      </w:r>
      <w:r w:rsidR="006927AB">
        <w:rPr>
          <w:rFonts w:hint="eastAsia"/>
        </w:rPr>
        <w:t>这与</w:t>
      </w:r>
      <w:r w:rsidR="00357A97">
        <w:rPr>
          <w:rFonts w:hint="eastAsia"/>
        </w:rPr>
        <w:t>成熟企业股权分配的特点以及初创企业股权分配研究的发展</w:t>
      </w:r>
      <w:r w:rsidR="0002645E">
        <w:rPr>
          <w:rFonts w:hint="eastAsia"/>
        </w:rPr>
        <w:t>情况有关，</w:t>
      </w:r>
      <w:r w:rsidR="00436CA2">
        <w:rPr>
          <w:rFonts w:hint="eastAsia"/>
        </w:rPr>
        <w:t>也</w:t>
      </w:r>
      <w:r w:rsidR="0084284F">
        <w:rPr>
          <w:rFonts w:hint="eastAsia"/>
        </w:rPr>
        <w:t>为本研究</w:t>
      </w:r>
      <w:r w:rsidR="00436CA2">
        <w:rPr>
          <w:rFonts w:hint="eastAsia"/>
        </w:rPr>
        <w:t>提供了较多值得发掘的探索空间。本节将</w:t>
      </w:r>
      <w:r w:rsidR="0084284F">
        <w:rPr>
          <w:rFonts w:hint="eastAsia"/>
        </w:rPr>
        <w:t>分别对这两方面的相关文献和主要结论</w:t>
      </w:r>
      <w:r w:rsidR="006927AB">
        <w:rPr>
          <w:rFonts w:hint="eastAsia"/>
        </w:rPr>
        <w:t>进行综述。</w:t>
      </w:r>
    </w:p>
    <w:p w14:paraId="146B9003" w14:textId="421A99C2" w:rsidR="00EB2B84" w:rsidRDefault="00EB2B84" w:rsidP="00EB2B84">
      <w:pPr>
        <w:spacing w:line="400" w:lineRule="exact"/>
        <w:ind w:firstLineChars="200" w:firstLine="480"/>
      </w:pPr>
      <w:r>
        <w:rPr>
          <w:rFonts w:hint="eastAsia"/>
        </w:rPr>
        <w:t>（</w:t>
      </w:r>
      <w:r>
        <w:rPr>
          <w:rFonts w:hint="eastAsia"/>
        </w:rPr>
        <w:t>1</w:t>
      </w:r>
      <w:r>
        <w:rPr>
          <w:rFonts w:hint="eastAsia"/>
        </w:rPr>
        <w:t>）人力资本与企业绩效的关系</w:t>
      </w:r>
    </w:p>
    <w:p w14:paraId="7D807F67" w14:textId="2E66C8A9" w:rsidR="00EB2B84" w:rsidRDefault="00EB2B84" w:rsidP="00EB2B84">
      <w:pPr>
        <w:spacing w:line="400" w:lineRule="exact"/>
        <w:ind w:firstLineChars="200" w:firstLine="480"/>
      </w:pPr>
      <w:r>
        <w:rPr>
          <w:rFonts w:hint="eastAsia"/>
        </w:rPr>
        <w:t>早期关于企业绩效影响因素的研究就注意到了企业员工、管理者所具有的技能的重要作用（</w:t>
      </w:r>
      <w:r w:rsidRPr="004B2DB7">
        <w:t>Be</w:t>
      </w:r>
      <w:r>
        <w:t>nson</w:t>
      </w:r>
      <w:r w:rsidR="009B5EA7">
        <w:rPr>
          <w:rFonts w:hint="eastAsia"/>
        </w:rPr>
        <w:t xml:space="preserve"> et al, </w:t>
      </w:r>
      <w:r>
        <w:rPr>
          <w:rFonts w:hint="eastAsia"/>
        </w:rPr>
        <w:t>1959</w:t>
      </w:r>
      <w:r w:rsidR="009B5EA7">
        <w:rPr>
          <w:rFonts w:hint="eastAsia"/>
        </w:rPr>
        <w:t xml:space="preserve">; </w:t>
      </w:r>
      <w:r w:rsidRPr="004B2DB7">
        <w:t>Yntema</w:t>
      </w:r>
      <w:r w:rsidR="009B5EA7">
        <w:rPr>
          <w:rFonts w:hint="eastAsia"/>
        </w:rPr>
        <w:t xml:space="preserve">, </w:t>
      </w:r>
      <w:r>
        <w:rPr>
          <w:rFonts w:hint="eastAsia"/>
        </w:rPr>
        <w:t>1960</w:t>
      </w:r>
      <w:r>
        <w:rPr>
          <w:rFonts w:hint="eastAsia"/>
        </w:rPr>
        <w:t>）；在人力资本理论被正式提出后，许多实证研究依托于这一理论体系</w:t>
      </w:r>
      <w:r w:rsidR="0002645E">
        <w:rPr>
          <w:rFonts w:hint="eastAsia"/>
        </w:rPr>
        <w:t>，</w:t>
      </w:r>
      <w:r>
        <w:rPr>
          <w:rFonts w:hint="eastAsia"/>
        </w:rPr>
        <w:t>更加系统地分析了不同人力资本对于企业绩效的影响，大都发现两者之间存在较强的正向关系。例如，</w:t>
      </w:r>
      <w:r w:rsidRPr="00B9311C">
        <w:t>Weisberg</w:t>
      </w:r>
      <w:r>
        <w:rPr>
          <w:rFonts w:hint="eastAsia"/>
        </w:rPr>
        <w:t>（</w:t>
      </w:r>
      <w:r>
        <w:rPr>
          <w:rFonts w:hint="eastAsia"/>
        </w:rPr>
        <w:t>1996</w:t>
      </w:r>
      <w:r>
        <w:rPr>
          <w:rFonts w:hint="eastAsia"/>
        </w:rPr>
        <w:t>）的研究发现企业员工较高的受教育程度与较长的工作期限都会为企业带来更高的生产效率，验证了通用型人力资本和专用型人力资本的作用，并且表明与人力资本重要性相匹配的</w:t>
      </w:r>
      <w:r w:rsidR="00424862">
        <w:rPr>
          <w:rFonts w:hint="eastAsia"/>
        </w:rPr>
        <w:t>员工</w:t>
      </w:r>
      <w:r>
        <w:rPr>
          <w:rFonts w:hint="eastAsia"/>
        </w:rPr>
        <w:t>激励体系对企业绩效大有裨益。</w:t>
      </w:r>
      <w:r w:rsidRPr="00C748D0">
        <w:t>DeCarolis</w:t>
      </w:r>
      <w:r w:rsidR="009B5EA7">
        <w:rPr>
          <w:rFonts w:hint="eastAsia"/>
        </w:rPr>
        <w:t xml:space="preserve"> et al</w:t>
      </w:r>
      <w:r>
        <w:rPr>
          <w:rFonts w:hint="eastAsia"/>
        </w:rPr>
        <w:t>（</w:t>
      </w:r>
      <w:r>
        <w:rPr>
          <w:rFonts w:hint="eastAsia"/>
        </w:rPr>
        <w:t>1999</w:t>
      </w:r>
      <w:r>
        <w:rPr>
          <w:rFonts w:hint="eastAsia"/>
        </w:rPr>
        <w:t>）对于美国生物科技行业的分析指出，新药物的研发能力以及相关专利的数量所代表的人力资本存量，以及公司的地理位置带来的人力资本流动</w:t>
      </w:r>
      <w:r w:rsidR="00DC0B51">
        <w:rPr>
          <w:rFonts w:hint="eastAsia"/>
        </w:rPr>
        <w:t>，都会对企业绩效有明显</w:t>
      </w:r>
      <w:r>
        <w:rPr>
          <w:rFonts w:hint="eastAsia"/>
        </w:rPr>
        <w:t>的</w:t>
      </w:r>
      <w:r w:rsidR="00DC0B51">
        <w:rPr>
          <w:rFonts w:hint="eastAsia"/>
        </w:rPr>
        <w:t>促进作用</w:t>
      </w:r>
      <w:r>
        <w:rPr>
          <w:rFonts w:hint="eastAsia"/>
        </w:rPr>
        <w:t>。</w:t>
      </w:r>
      <w:r w:rsidRPr="00C748D0">
        <w:t>杨勇</w:t>
      </w:r>
      <w:r w:rsidR="009B5EA7">
        <w:rPr>
          <w:rFonts w:hint="eastAsia"/>
        </w:rPr>
        <w:t xml:space="preserve"> </w:t>
      </w:r>
      <w:r w:rsidR="009B5EA7">
        <w:rPr>
          <w:rFonts w:hint="eastAsia"/>
        </w:rPr>
        <w:t>等</w:t>
      </w:r>
      <w:r>
        <w:rPr>
          <w:rFonts w:hint="eastAsia"/>
        </w:rPr>
        <w:t>（</w:t>
      </w:r>
      <w:r>
        <w:rPr>
          <w:rFonts w:hint="eastAsia"/>
        </w:rPr>
        <w:t>2007</w:t>
      </w:r>
      <w:r>
        <w:rPr>
          <w:rFonts w:hint="eastAsia"/>
        </w:rPr>
        <w:t>）关于</w:t>
      </w:r>
      <w:r w:rsidR="00DB4BF6">
        <w:rPr>
          <w:rFonts w:hint="eastAsia"/>
        </w:rPr>
        <w:t>企业研发投入效果的研究表明，企业的人力资本投资</w:t>
      </w:r>
      <w:r w:rsidR="00DB4BF6">
        <w:rPr>
          <w:rFonts w:hint="eastAsia"/>
        </w:rPr>
        <w:lastRenderedPageBreak/>
        <w:t>越多，则其通过</w:t>
      </w:r>
      <w:r>
        <w:rPr>
          <w:rFonts w:hint="eastAsia"/>
        </w:rPr>
        <w:t>创新</w:t>
      </w:r>
      <w:r w:rsidR="00DB4BF6">
        <w:rPr>
          <w:rFonts w:hint="eastAsia"/>
        </w:rPr>
        <w:t>活动</w:t>
      </w:r>
      <w:r>
        <w:rPr>
          <w:rFonts w:hint="eastAsia"/>
        </w:rPr>
        <w:t>取得的动态创新能力就越高。</w:t>
      </w:r>
      <w:r w:rsidRPr="00FD3159">
        <w:t>Crook</w:t>
      </w:r>
      <w:r w:rsidR="009B5EA7">
        <w:rPr>
          <w:rFonts w:hint="eastAsia"/>
        </w:rPr>
        <w:t xml:space="preserve"> et al</w:t>
      </w:r>
      <w:r>
        <w:rPr>
          <w:rFonts w:hint="eastAsia"/>
        </w:rPr>
        <w:t>（</w:t>
      </w:r>
      <w:r>
        <w:rPr>
          <w:rFonts w:hint="eastAsia"/>
        </w:rPr>
        <w:t>2011</w:t>
      </w:r>
      <w:r>
        <w:rPr>
          <w:rFonts w:hint="eastAsia"/>
        </w:rPr>
        <w:t>）对</w:t>
      </w:r>
      <w:r>
        <w:rPr>
          <w:rFonts w:hint="eastAsia"/>
        </w:rPr>
        <w:t>2009</w:t>
      </w:r>
      <w:r>
        <w:rPr>
          <w:rFonts w:hint="eastAsia"/>
        </w:rPr>
        <w:t>至</w:t>
      </w:r>
      <w:r>
        <w:rPr>
          <w:rFonts w:hint="eastAsia"/>
        </w:rPr>
        <w:t>2011</w:t>
      </w:r>
      <w:r>
        <w:rPr>
          <w:rFonts w:hint="eastAsia"/>
        </w:rPr>
        <w:t>年间的</w:t>
      </w:r>
      <w:r>
        <w:rPr>
          <w:rFonts w:hint="eastAsia"/>
        </w:rPr>
        <w:t>66</w:t>
      </w:r>
      <w:r>
        <w:rPr>
          <w:rFonts w:hint="eastAsia"/>
        </w:rPr>
        <w:t>篇文献进行了元分析，分析结果表明人力资本对企业绩效有着非常稳健的正向作用，并且发现对于在劳动力市场上相对稀缺的人力资本而言，这种作用更加显著，以此强调了企业对于保留和增加针对员工人力资本的投入的必要性。</w:t>
      </w:r>
    </w:p>
    <w:p w14:paraId="45A49B16" w14:textId="6850F9C3" w:rsidR="00EB2B84" w:rsidRDefault="00EB2B84" w:rsidP="00EB2B84">
      <w:pPr>
        <w:spacing w:line="400" w:lineRule="exact"/>
        <w:ind w:firstLineChars="200" w:firstLine="480"/>
      </w:pPr>
      <w:r>
        <w:rPr>
          <w:rFonts w:hint="eastAsia"/>
        </w:rPr>
        <w:t>在关于人力资本作用的研究中，</w:t>
      </w:r>
      <w:r w:rsidRPr="00B74AD0">
        <w:t>Colombo</w:t>
      </w:r>
      <w:r w:rsidR="009B5EA7">
        <w:rPr>
          <w:rFonts w:hint="eastAsia"/>
        </w:rPr>
        <w:t xml:space="preserve"> et al</w:t>
      </w:r>
      <w:r>
        <w:rPr>
          <w:rFonts w:hint="eastAsia"/>
        </w:rPr>
        <w:t>（</w:t>
      </w:r>
      <w:r>
        <w:rPr>
          <w:rFonts w:hint="eastAsia"/>
        </w:rPr>
        <w:t>2005</w:t>
      </w:r>
      <w:r>
        <w:rPr>
          <w:rFonts w:hint="eastAsia"/>
        </w:rPr>
        <w:t>）首次系统性地区分并对比了人力资本对企业绩效的财富效应（</w:t>
      </w:r>
      <w:r>
        <w:rPr>
          <w:rFonts w:hint="eastAsia"/>
        </w:rPr>
        <w:t>wealth effect</w:t>
      </w:r>
      <w:r>
        <w:rPr>
          <w:rFonts w:hint="eastAsia"/>
        </w:rPr>
        <w:t>）与能力效应（</w:t>
      </w:r>
      <w:r>
        <w:rPr>
          <w:rFonts w:hint="eastAsia"/>
        </w:rPr>
        <w:t>capability effect</w:t>
      </w:r>
      <w:r>
        <w:rPr>
          <w:rFonts w:hint="eastAsia"/>
        </w:rPr>
        <w:t>），验证了后者的存在。他们的研究发现，对于创始人的大学教育经历，经济专业和管理专业的教育经历对企业绩效有显著的提升作用，科学和技术专业的教育经历影响相对较小，而</w:t>
      </w:r>
      <w:r w:rsidR="0017292A">
        <w:rPr>
          <w:rFonts w:hint="eastAsia"/>
        </w:rPr>
        <w:t>其他专业的教育经历没有影响；在工作经历方面，技术方面的工作经历有助于提升</w:t>
      </w:r>
      <w:r>
        <w:rPr>
          <w:rFonts w:hint="eastAsia"/>
        </w:rPr>
        <w:t>企业的</w:t>
      </w:r>
      <w:r w:rsidR="0017292A">
        <w:rPr>
          <w:rFonts w:hint="eastAsia"/>
        </w:rPr>
        <w:t>发展水平，而商业方面的工作经历没有明显的</w:t>
      </w:r>
      <w:r>
        <w:rPr>
          <w:rFonts w:hint="eastAsia"/>
        </w:rPr>
        <w:t>作用。通过以上两方面的对比可以发现，并非所有教育经历和工作经历的增加都因为能够带来更多的财富积累而有利于企业绩效，而是通过某些特定内容的教育经历和工作经历累积的能力能够帮助企业发展得更好。这一研究结果区分了人力资本带来的能力与传统认为决定企业股权分配的财务资本的作用，揭示了人力资本客观存在的重要性。</w:t>
      </w:r>
    </w:p>
    <w:p w14:paraId="56DE80D2" w14:textId="05489F45" w:rsidR="00EB2B84" w:rsidRDefault="00E84730" w:rsidP="00EB2B84">
      <w:pPr>
        <w:spacing w:line="400" w:lineRule="exact"/>
        <w:ind w:firstLineChars="200" w:firstLine="480"/>
      </w:pPr>
      <w:r>
        <w:rPr>
          <w:rFonts w:hint="eastAsia"/>
        </w:rPr>
        <w:t>人力资本在初创企业中的作用也是该</w:t>
      </w:r>
      <w:r w:rsidR="00EB2B84">
        <w:rPr>
          <w:rFonts w:hint="eastAsia"/>
        </w:rPr>
        <w:t>领域的一个重要研究方向。</w:t>
      </w:r>
      <w:r w:rsidR="00EB2B84" w:rsidRPr="007B2EA2">
        <w:t>Cooper</w:t>
      </w:r>
      <w:r w:rsidR="009B5EA7">
        <w:rPr>
          <w:rFonts w:hint="eastAsia"/>
        </w:rPr>
        <w:t xml:space="preserve"> et al</w:t>
      </w:r>
      <w:r w:rsidR="00EB2B84">
        <w:rPr>
          <w:rFonts w:hint="eastAsia"/>
        </w:rPr>
        <w:t>（</w:t>
      </w:r>
      <w:r w:rsidR="00EB2B84">
        <w:rPr>
          <w:rFonts w:hint="eastAsia"/>
        </w:rPr>
        <w:t>1994</w:t>
      </w:r>
      <w:r w:rsidR="00EB2B84">
        <w:rPr>
          <w:rFonts w:hint="eastAsia"/>
        </w:rPr>
        <w:t>）对一千余家美国初创企业的分析发现，人力资本能够反映创业者发展自身业务水平、拓展社会资源的能力以及增强企业解决问题的能力，也是对其“承诺、动力、自律”的体现，因此会为企业的发展同时提供实际有效的帮助和积极的信号。</w:t>
      </w:r>
      <w:r w:rsidR="00EB2B84" w:rsidRPr="004A77A2">
        <w:t>Davidsson</w:t>
      </w:r>
      <w:r w:rsidR="00EE144E">
        <w:rPr>
          <w:rFonts w:hint="eastAsia"/>
        </w:rPr>
        <w:t xml:space="preserve"> et al</w:t>
      </w:r>
      <w:r w:rsidR="00EB2B84">
        <w:rPr>
          <w:rFonts w:hint="eastAsia"/>
        </w:rPr>
        <w:t>（</w:t>
      </w:r>
      <w:r w:rsidR="00EB2B84">
        <w:rPr>
          <w:rFonts w:hint="eastAsia"/>
        </w:rPr>
        <w:t>2003</w:t>
      </w:r>
      <w:r w:rsidR="00EB2B84">
        <w:rPr>
          <w:rFonts w:hint="eastAsia"/>
        </w:rPr>
        <w:t>）将创业分为创业机会发现和识别、创业机会利用、创业成功或盈利三阶段，检验了人力资本的不同作用，发现人力资本对创业机会的发现和识别有最大的作用，对创业机会的利用作用略小，专</w:t>
      </w:r>
      <w:r w:rsidR="0025549F">
        <w:rPr>
          <w:rFonts w:hint="eastAsia"/>
        </w:rPr>
        <w:t>用型人力资本而非通用型人力资本对创业的最终成功或盈利会产生积极的</w:t>
      </w:r>
      <w:r w:rsidR="00EB2B84">
        <w:rPr>
          <w:rFonts w:hint="eastAsia"/>
        </w:rPr>
        <w:t>影响。</w:t>
      </w:r>
      <w:r w:rsidR="00EB2B84" w:rsidRPr="00E762D0">
        <w:t>Unger</w:t>
      </w:r>
      <w:r w:rsidR="00EE144E">
        <w:rPr>
          <w:kern w:val="0"/>
        </w:rPr>
        <w:t xml:space="preserve"> et al</w:t>
      </w:r>
      <w:r w:rsidR="00EB2B84">
        <w:rPr>
          <w:rFonts w:hint="eastAsia"/>
        </w:rPr>
        <w:t>（</w:t>
      </w:r>
      <w:r w:rsidR="00EB2B84">
        <w:rPr>
          <w:rFonts w:hint="eastAsia"/>
        </w:rPr>
        <w:t>2011</w:t>
      </w:r>
      <w:r w:rsidR="000671C3">
        <w:rPr>
          <w:rFonts w:hint="eastAsia"/>
        </w:rPr>
        <w:t>）通过对有</w:t>
      </w:r>
      <w:r w:rsidR="00EB2B84">
        <w:rPr>
          <w:rFonts w:hint="eastAsia"/>
        </w:rPr>
        <w:t>关人力资本与创业成功的</w:t>
      </w:r>
      <w:r w:rsidR="00EB2B84">
        <w:rPr>
          <w:rFonts w:hint="eastAsia"/>
        </w:rPr>
        <w:t>70</w:t>
      </w:r>
      <w:r w:rsidR="000671C3">
        <w:rPr>
          <w:rFonts w:hint="eastAsia"/>
        </w:rPr>
        <w:t>篇文献进行的</w:t>
      </w:r>
      <w:r w:rsidR="00EB2B84">
        <w:rPr>
          <w:rFonts w:hint="eastAsia"/>
        </w:rPr>
        <w:t>元分析也表明，总体上两者之间存在正相关关系，</w:t>
      </w:r>
      <w:r w:rsidR="00EB2B84">
        <w:t>人力资本投资的产出</w:t>
      </w:r>
      <w:r w:rsidR="00EB2B84">
        <w:rPr>
          <w:rFonts w:hint="eastAsia"/>
        </w:rPr>
        <w:t>以及</w:t>
      </w:r>
      <w:r w:rsidR="00EB2B84" w:rsidRPr="003F55A8">
        <w:t>任务相关人力资本的</w:t>
      </w:r>
      <w:r w:rsidR="00EB2B84">
        <w:t>作用更大，</w:t>
      </w:r>
      <w:r w:rsidR="00EB2B84">
        <w:rPr>
          <w:rFonts w:hint="eastAsia"/>
        </w:rPr>
        <w:t>人力资本</w:t>
      </w:r>
      <w:r w:rsidR="00EB2B84" w:rsidRPr="003F55A8">
        <w:t>对企业规模</w:t>
      </w:r>
      <w:r w:rsidR="00EB2B84">
        <w:rPr>
          <w:rFonts w:hint="eastAsia"/>
        </w:rPr>
        <w:t>增长的作用</w:t>
      </w:r>
      <w:r w:rsidR="00EB2B84">
        <w:t>比对</w:t>
      </w:r>
      <w:r w:rsidR="00EB2B84" w:rsidRPr="003F55A8">
        <w:t>盈利能力的作用更大。</w:t>
      </w:r>
      <w:r w:rsidR="00EB2B84">
        <w:rPr>
          <w:rFonts w:hint="eastAsia"/>
        </w:rPr>
        <w:t>这一领域的研究通常认为，人力资本对初创企业</w:t>
      </w:r>
      <w:r w:rsidR="00AE3021">
        <w:rPr>
          <w:rFonts w:hint="eastAsia"/>
        </w:rPr>
        <w:t>的</w:t>
      </w:r>
      <w:r w:rsidR="00EB2B84">
        <w:rPr>
          <w:rFonts w:hint="eastAsia"/>
        </w:rPr>
        <w:t>发展</w:t>
      </w:r>
      <w:r w:rsidR="00AE3021">
        <w:rPr>
          <w:rFonts w:hint="eastAsia"/>
        </w:rPr>
        <w:t>主要具有以下四个方面</w:t>
      </w:r>
      <w:r w:rsidR="00EB2B84">
        <w:rPr>
          <w:rFonts w:hint="eastAsia"/>
        </w:rPr>
        <w:t>的正向作用：第一，</w:t>
      </w:r>
      <w:r w:rsidR="00EB2B84">
        <w:t>知识更多的</w:t>
      </w:r>
      <w:r w:rsidR="00EB2B84">
        <w:rPr>
          <w:rFonts w:hint="eastAsia"/>
        </w:rPr>
        <w:t>创业者</w:t>
      </w:r>
      <w:r w:rsidR="00EB2B84" w:rsidRPr="00E762D0">
        <w:t>能够发现更多</w:t>
      </w:r>
      <w:r w:rsidR="00EB2B84">
        <w:t>、</w:t>
      </w:r>
      <w:r w:rsidR="00EB2B84" w:rsidRPr="00E762D0">
        <w:t>更好的商业机会</w:t>
      </w:r>
      <w:r w:rsidR="00EB2B84">
        <w:rPr>
          <w:rFonts w:hint="eastAsia"/>
        </w:rPr>
        <w:t>，同时</w:t>
      </w:r>
      <w:r w:rsidR="00EB2B84">
        <w:t>部分补偿</w:t>
      </w:r>
      <w:r w:rsidR="00EB2B84">
        <w:rPr>
          <w:rFonts w:hint="eastAsia"/>
        </w:rPr>
        <w:t>初创企业</w:t>
      </w:r>
      <w:r w:rsidR="00EB2B84" w:rsidRPr="00570A5C">
        <w:t>通常面临的财务资本缺失问题</w:t>
      </w:r>
      <w:r w:rsidR="00EB2B84" w:rsidRPr="00E762D0">
        <w:t>；</w:t>
      </w:r>
      <w:r w:rsidR="00EB2B84">
        <w:rPr>
          <w:rFonts w:hint="eastAsia"/>
        </w:rPr>
        <w:t>第二，企业发展初期的人力资本会对后期的成长策略产生印记效应（</w:t>
      </w:r>
      <w:r w:rsidR="00EB2B84">
        <w:rPr>
          <w:rFonts w:hint="eastAsia"/>
        </w:rPr>
        <w:t>imprinting effect</w:t>
      </w:r>
      <w:r w:rsidR="00EB2B84">
        <w:rPr>
          <w:rFonts w:hint="eastAsia"/>
        </w:rPr>
        <w:t>）和路径依赖效应（</w:t>
      </w:r>
      <w:r w:rsidR="00EB2B84">
        <w:rPr>
          <w:rFonts w:hint="eastAsia"/>
        </w:rPr>
        <w:t>path-dependence effect</w:t>
      </w:r>
      <w:r w:rsidR="00EB2B84">
        <w:rPr>
          <w:rFonts w:hint="eastAsia"/>
        </w:rPr>
        <w:t>），更高的人力资本可以对初创企业发展阶段和发展规模带来的不利因素起到缓冲作用；第三，</w:t>
      </w:r>
      <w:r w:rsidR="00EB2B84">
        <w:t>人力资本更高的</w:t>
      </w:r>
      <w:r w:rsidR="00EB2B84">
        <w:rPr>
          <w:rFonts w:hint="eastAsia"/>
        </w:rPr>
        <w:t>人具有更强的</w:t>
      </w:r>
      <w:r w:rsidR="00EB2B84">
        <w:t>自信心</w:t>
      </w:r>
      <w:r w:rsidR="00EB2B84" w:rsidRPr="00E762D0">
        <w:t>，感知到的风险</w:t>
      </w:r>
      <w:r w:rsidR="00EB2B84">
        <w:rPr>
          <w:rFonts w:hint="eastAsia"/>
        </w:rPr>
        <w:t>水平</w:t>
      </w:r>
      <w:r w:rsidR="00EB2B84" w:rsidRPr="00E762D0">
        <w:t>更低，</w:t>
      </w:r>
      <w:r w:rsidR="00EB2B84">
        <w:rPr>
          <w:rFonts w:hint="eastAsia"/>
        </w:rPr>
        <w:t>且创业</w:t>
      </w:r>
      <w:r w:rsidR="00EB2B84" w:rsidRPr="00E762D0">
        <w:t>失败后的失业风险更低</w:t>
      </w:r>
      <w:r w:rsidR="00EB2B84">
        <w:rPr>
          <w:rFonts w:hint="eastAsia"/>
        </w:rPr>
        <w:t>，因此</w:t>
      </w:r>
      <w:r w:rsidR="00EB2B84" w:rsidRPr="00E762D0">
        <w:t>选择</w:t>
      </w:r>
      <w:r w:rsidR="00EB2B84" w:rsidRPr="00E762D0">
        <w:lastRenderedPageBreak/>
        <w:t>独立创业</w:t>
      </w:r>
      <w:r w:rsidR="001D7B3D">
        <w:rPr>
          <w:rFonts w:hint="eastAsia"/>
        </w:rPr>
        <w:t>的可能性更高</w:t>
      </w:r>
      <w:r w:rsidR="00EB2B84" w:rsidRPr="00E762D0">
        <w:t>；</w:t>
      </w:r>
      <w:r w:rsidR="00EB2B84">
        <w:rPr>
          <w:rFonts w:hint="eastAsia"/>
        </w:rPr>
        <w:t>第四，</w:t>
      </w:r>
      <w:r w:rsidR="00EB2B84" w:rsidRPr="00570A5C">
        <w:t>人力资本是进一步学习与积累新知识和技能的先决条件</w:t>
      </w:r>
      <w:r w:rsidR="00EB2B84">
        <w:rPr>
          <w:rFonts w:hint="eastAsia"/>
        </w:rPr>
        <w:t>（</w:t>
      </w:r>
      <w:r w:rsidR="00EB2B84" w:rsidRPr="007B2EA2">
        <w:t>Cooper</w:t>
      </w:r>
      <w:r w:rsidR="00EE144E">
        <w:rPr>
          <w:kern w:val="0"/>
        </w:rPr>
        <w:t xml:space="preserve"> et al</w:t>
      </w:r>
      <w:r w:rsidR="00EE144E">
        <w:rPr>
          <w:rFonts w:hint="eastAsia"/>
          <w:kern w:val="0"/>
        </w:rPr>
        <w:t xml:space="preserve">, </w:t>
      </w:r>
      <w:r w:rsidR="00EB2B84">
        <w:rPr>
          <w:rFonts w:hint="eastAsia"/>
        </w:rPr>
        <w:t>1994</w:t>
      </w:r>
      <w:r w:rsidR="00EE144E">
        <w:rPr>
          <w:rFonts w:hint="eastAsia"/>
        </w:rPr>
        <w:t xml:space="preserve">; </w:t>
      </w:r>
      <w:r w:rsidR="00EB2B84" w:rsidRPr="00E762D0">
        <w:t>Unger</w:t>
      </w:r>
      <w:r w:rsidR="00EE144E">
        <w:rPr>
          <w:kern w:val="0"/>
        </w:rPr>
        <w:t xml:space="preserve"> et al</w:t>
      </w:r>
      <w:r w:rsidR="00EE144E">
        <w:rPr>
          <w:rFonts w:hint="eastAsia"/>
          <w:kern w:val="0"/>
        </w:rPr>
        <w:t xml:space="preserve">, </w:t>
      </w:r>
      <w:r w:rsidR="00EB2B84">
        <w:rPr>
          <w:rFonts w:hint="eastAsia"/>
        </w:rPr>
        <w:t>2011</w:t>
      </w:r>
      <w:r w:rsidR="00EE144E">
        <w:rPr>
          <w:rFonts w:hint="eastAsia"/>
        </w:rPr>
        <w:t xml:space="preserve">; </w:t>
      </w:r>
      <w:r w:rsidR="00EB2B84">
        <w:rPr>
          <w:rFonts w:hint="eastAsia"/>
        </w:rPr>
        <w:t>邓学芬</w:t>
      </w:r>
      <w:r w:rsidR="00EE144E">
        <w:rPr>
          <w:rFonts w:hint="eastAsia"/>
        </w:rPr>
        <w:t xml:space="preserve"> </w:t>
      </w:r>
      <w:r w:rsidR="00EE144E">
        <w:rPr>
          <w:rFonts w:hint="eastAsia"/>
        </w:rPr>
        <w:t>等</w:t>
      </w:r>
      <w:r w:rsidR="00EE144E">
        <w:rPr>
          <w:rFonts w:hint="eastAsia"/>
        </w:rPr>
        <w:t xml:space="preserve">, </w:t>
      </w:r>
      <w:r w:rsidR="00EB2B84">
        <w:rPr>
          <w:rFonts w:hint="eastAsia"/>
        </w:rPr>
        <w:t>2012</w:t>
      </w:r>
      <w:r w:rsidR="00EB2B84">
        <w:rPr>
          <w:rFonts w:hint="eastAsia"/>
        </w:rPr>
        <w:t>）。</w:t>
      </w:r>
    </w:p>
    <w:p w14:paraId="3100CC5C" w14:textId="786D2B16" w:rsidR="00EB2B84" w:rsidRDefault="001D7B3D" w:rsidP="00EB2B84">
      <w:pPr>
        <w:spacing w:line="400" w:lineRule="exact"/>
        <w:ind w:firstLineChars="200" w:firstLine="480"/>
      </w:pPr>
      <w:r>
        <w:rPr>
          <w:rFonts w:hint="eastAsia"/>
        </w:rPr>
        <w:t>由于科技型企业本身具有技术性较强、对技术能力需求较高的特点，一些</w:t>
      </w:r>
      <w:r w:rsidR="00EB2B84">
        <w:rPr>
          <w:rFonts w:hint="eastAsia"/>
        </w:rPr>
        <w:t>研究也着重探讨了人力资本对于这类企业的作用。科技型企业通常处于知识密集型行业，前沿的</w:t>
      </w:r>
      <w:r w:rsidR="00EB2B84" w:rsidRPr="00B06A09">
        <w:t>知识与有效信息能够</w:t>
      </w:r>
      <w:r w:rsidR="00EB2B84">
        <w:rPr>
          <w:rFonts w:hint="eastAsia"/>
        </w:rPr>
        <w:t>帮助企业</w:t>
      </w:r>
      <w:r w:rsidR="00EB2B84" w:rsidRPr="00B06A09">
        <w:t>降低创新</w:t>
      </w:r>
      <w:r w:rsidR="00EB2B84">
        <w:rPr>
          <w:rFonts w:hint="eastAsia"/>
        </w:rPr>
        <w:t>活动</w:t>
      </w:r>
      <w:r w:rsidR="00EB2B84" w:rsidRPr="00B06A09">
        <w:t>与动态环境</w:t>
      </w:r>
      <w:r w:rsidR="00EB2B84">
        <w:rPr>
          <w:rFonts w:hint="eastAsia"/>
        </w:rPr>
        <w:t>带来</w:t>
      </w:r>
      <w:r w:rsidR="00EB2B84" w:rsidRPr="00B06A09">
        <w:t>的不确定性；</w:t>
      </w:r>
      <w:r w:rsidR="00EB2B84">
        <w:rPr>
          <w:rFonts w:hint="eastAsia"/>
        </w:rPr>
        <w:t>同时，由于这些行业通常</w:t>
      </w:r>
      <w:r w:rsidR="00291B26">
        <w:t>比技术</w:t>
      </w:r>
      <w:r w:rsidR="00291B26">
        <w:rPr>
          <w:rFonts w:hint="eastAsia"/>
        </w:rPr>
        <w:t>性较弱</w:t>
      </w:r>
      <w:r w:rsidR="00EB2B84">
        <w:t>的行业</w:t>
      </w:r>
      <w:r w:rsidR="00EB2B84">
        <w:rPr>
          <w:rFonts w:hint="eastAsia"/>
        </w:rPr>
        <w:t>具有更高的</w:t>
      </w:r>
      <w:r w:rsidR="00EB2B84" w:rsidRPr="00B06A09">
        <w:t>动态化</w:t>
      </w:r>
      <w:r w:rsidR="00EB2B84">
        <w:rPr>
          <w:rFonts w:hint="eastAsia"/>
        </w:rPr>
        <w:t>程度</w:t>
      </w:r>
      <w:r w:rsidR="00EB2B84" w:rsidRPr="00B06A09">
        <w:t>，</w:t>
      </w:r>
      <w:r w:rsidR="00EB2B84">
        <w:rPr>
          <w:rFonts w:hint="eastAsia"/>
        </w:rPr>
        <w:t>这些企业的</w:t>
      </w:r>
      <w:r w:rsidR="00EB2B84" w:rsidRPr="00B06A09">
        <w:t>创业者</w:t>
      </w:r>
      <w:r w:rsidR="00EB2B84">
        <w:rPr>
          <w:rFonts w:hint="eastAsia"/>
        </w:rPr>
        <w:t>和经营者常常</w:t>
      </w:r>
      <w:r w:rsidR="00EB2B84" w:rsidRPr="00B06A09">
        <w:t>需要持续</w:t>
      </w:r>
      <w:r w:rsidR="00EB2B84">
        <w:rPr>
          <w:rFonts w:hint="eastAsia"/>
        </w:rPr>
        <w:t>不断地</w:t>
      </w:r>
      <w:r w:rsidR="00EB2B84" w:rsidRPr="00B06A09">
        <w:t>获取新</w:t>
      </w:r>
      <w:r w:rsidR="00EB2B84">
        <w:rPr>
          <w:rFonts w:hint="eastAsia"/>
        </w:rPr>
        <w:t>的</w:t>
      </w:r>
      <w:r w:rsidR="00EB2B84" w:rsidRPr="00B06A09">
        <w:t>发展</w:t>
      </w:r>
      <w:r w:rsidR="00EB2B84">
        <w:rPr>
          <w:rFonts w:hint="eastAsia"/>
        </w:rPr>
        <w:t>和自我提升以保持足够的竞争力，因此人力资本对于科技型企业的发展尤为重要（</w:t>
      </w:r>
      <w:r w:rsidR="00EB2B84" w:rsidRPr="00E762D0">
        <w:t>Unger</w:t>
      </w:r>
      <w:r w:rsidR="00EE144E">
        <w:rPr>
          <w:kern w:val="0"/>
        </w:rPr>
        <w:t xml:space="preserve"> et al</w:t>
      </w:r>
      <w:r w:rsidR="00EE144E">
        <w:rPr>
          <w:rFonts w:hint="eastAsia"/>
          <w:kern w:val="0"/>
        </w:rPr>
        <w:t xml:space="preserve">, </w:t>
      </w:r>
      <w:r w:rsidR="00EB2B84">
        <w:rPr>
          <w:rFonts w:hint="eastAsia"/>
        </w:rPr>
        <w:t>2011</w:t>
      </w:r>
      <w:r w:rsidR="00EB2B84">
        <w:rPr>
          <w:rFonts w:hint="eastAsia"/>
        </w:rPr>
        <w:t>）。邓学芬</w:t>
      </w:r>
      <w:r w:rsidR="00EE144E">
        <w:rPr>
          <w:rFonts w:hint="eastAsia"/>
        </w:rPr>
        <w:t xml:space="preserve"> </w:t>
      </w:r>
      <w:r w:rsidR="00EB2B84">
        <w:rPr>
          <w:rFonts w:hint="eastAsia"/>
        </w:rPr>
        <w:t>等（</w:t>
      </w:r>
      <w:r w:rsidR="00EB2B84">
        <w:rPr>
          <w:rFonts w:hint="eastAsia"/>
        </w:rPr>
        <w:t>2012</w:t>
      </w:r>
      <w:r w:rsidR="00EB2B84">
        <w:rPr>
          <w:rFonts w:hint="eastAsia"/>
        </w:rPr>
        <w:t>）对我国</w:t>
      </w:r>
      <w:r w:rsidR="00D02B32">
        <w:rPr>
          <w:rFonts w:hint="eastAsia"/>
        </w:rPr>
        <w:t>数十家科技型</w:t>
      </w:r>
      <w:r w:rsidR="00EB2B84">
        <w:rPr>
          <w:rFonts w:hint="eastAsia"/>
        </w:rPr>
        <w:t>企业</w:t>
      </w:r>
      <w:r w:rsidR="00D02B32">
        <w:rPr>
          <w:rFonts w:hint="eastAsia"/>
        </w:rPr>
        <w:t>的分析表明，</w:t>
      </w:r>
      <w:r w:rsidR="00B13D40">
        <w:rPr>
          <w:rFonts w:hint="eastAsia"/>
        </w:rPr>
        <w:t>企业</w:t>
      </w:r>
      <w:r w:rsidR="00D02B32">
        <w:t>人力资本</w:t>
      </w:r>
      <w:r w:rsidR="00B13D40">
        <w:rPr>
          <w:rFonts w:hint="eastAsia"/>
        </w:rPr>
        <w:t>会明显促进</w:t>
      </w:r>
      <w:r w:rsidR="001B0757">
        <w:t>企业</w:t>
      </w:r>
      <w:r w:rsidR="001B0757">
        <w:rPr>
          <w:rFonts w:hint="eastAsia"/>
        </w:rPr>
        <w:t>发展水平</w:t>
      </w:r>
      <w:r w:rsidR="00B13D40">
        <w:rPr>
          <w:rFonts w:hint="eastAsia"/>
        </w:rPr>
        <w:t>的提升，并且</w:t>
      </w:r>
      <w:r w:rsidR="00D02B32">
        <w:t>企业</w:t>
      </w:r>
      <w:r w:rsidR="00D02B32">
        <w:rPr>
          <w:rFonts w:hint="eastAsia"/>
        </w:rPr>
        <w:t>成熟度的提升会</w:t>
      </w:r>
      <w:r w:rsidR="00B13D40">
        <w:rPr>
          <w:rFonts w:hint="eastAsia"/>
        </w:rPr>
        <w:t>削弱</w:t>
      </w:r>
      <w:r w:rsidR="00D02B32">
        <w:t>人力资本存量</w:t>
      </w:r>
      <w:r w:rsidR="00B13D40">
        <w:rPr>
          <w:rFonts w:hint="eastAsia"/>
        </w:rPr>
        <w:t>的作用、增强</w:t>
      </w:r>
      <w:r w:rsidR="00EB2B84" w:rsidRPr="00B06A09">
        <w:t>人力资本流动的</w:t>
      </w:r>
      <w:r w:rsidR="00B13D40">
        <w:rPr>
          <w:rFonts w:hint="eastAsia"/>
        </w:rPr>
        <w:t>作用</w:t>
      </w:r>
      <w:r w:rsidR="00EB2B84">
        <w:rPr>
          <w:rFonts w:hint="eastAsia"/>
        </w:rPr>
        <w:t>。</w:t>
      </w:r>
      <w:r w:rsidR="00EB2B84" w:rsidRPr="009D459D">
        <w:t>彭正龙</w:t>
      </w:r>
      <w:r w:rsidR="00EE144E">
        <w:rPr>
          <w:rFonts w:hint="eastAsia"/>
        </w:rPr>
        <w:t xml:space="preserve"> </w:t>
      </w:r>
      <w:r w:rsidR="00EE144E">
        <w:rPr>
          <w:rFonts w:hint="eastAsia"/>
        </w:rPr>
        <w:t>等</w:t>
      </w:r>
      <w:r w:rsidR="00EB2B84">
        <w:rPr>
          <w:rFonts w:hint="eastAsia"/>
        </w:rPr>
        <w:t>（</w:t>
      </w:r>
      <w:r w:rsidR="00EB2B84">
        <w:rPr>
          <w:rFonts w:hint="eastAsia"/>
        </w:rPr>
        <w:t>2014</w:t>
      </w:r>
      <w:r w:rsidR="00EB2B84">
        <w:rPr>
          <w:rFonts w:hint="eastAsia"/>
        </w:rPr>
        <w:t>）以</w:t>
      </w:r>
      <w:r w:rsidR="00EB2B84" w:rsidRPr="009D459D">
        <w:t>长三角、珠三角</w:t>
      </w:r>
      <w:r w:rsidR="00EB2B84">
        <w:rPr>
          <w:rFonts w:hint="eastAsia"/>
        </w:rPr>
        <w:t>等地的</w:t>
      </w:r>
      <w:r w:rsidR="00EB2B84">
        <w:rPr>
          <w:rFonts w:hint="eastAsia"/>
        </w:rPr>
        <w:t>182</w:t>
      </w:r>
      <w:r w:rsidR="00EB2B84">
        <w:rPr>
          <w:rFonts w:hint="eastAsia"/>
        </w:rPr>
        <w:t>家企业为样本，采用“</w:t>
      </w:r>
      <w:r w:rsidR="00EB2B84" w:rsidRPr="009D459D">
        <w:t>资源</w:t>
      </w:r>
      <w:r w:rsidR="00EB2B84" w:rsidRPr="009D459D">
        <w:t>/</w:t>
      </w:r>
      <w:r w:rsidR="00EB2B84" w:rsidRPr="009D459D">
        <w:t>能力</w:t>
      </w:r>
      <w:r w:rsidR="00EB2B84" w:rsidRPr="009D459D">
        <w:t>-</w:t>
      </w:r>
      <w:r w:rsidR="00EB2B84" w:rsidRPr="009D459D">
        <w:t>地位</w:t>
      </w:r>
      <w:r w:rsidR="00EB2B84" w:rsidRPr="009D459D">
        <w:t>-</w:t>
      </w:r>
      <w:r w:rsidR="00EB2B84" w:rsidRPr="009D459D">
        <w:t>绩效</w:t>
      </w:r>
      <w:r w:rsidR="00EB2B84">
        <w:rPr>
          <w:rFonts w:hint="eastAsia"/>
        </w:rPr>
        <w:t>”的分析</w:t>
      </w:r>
      <w:r w:rsidR="00EB2B84" w:rsidRPr="009D459D">
        <w:t>逻辑</w:t>
      </w:r>
      <w:r w:rsidR="00EB2B84">
        <w:rPr>
          <w:rFonts w:hint="eastAsia"/>
        </w:rPr>
        <w:t>，指出了管理团队的人力资本能够为高技术服务企业创造战略地位优势，进而提升其经营绩效。</w:t>
      </w:r>
    </w:p>
    <w:p w14:paraId="06ACB79F" w14:textId="4B03A178" w:rsidR="00EB2B84" w:rsidRDefault="0010245B" w:rsidP="00EB2B84">
      <w:pPr>
        <w:spacing w:line="400" w:lineRule="exact"/>
        <w:ind w:firstLineChars="200" w:firstLine="480"/>
      </w:pPr>
      <w:r>
        <w:rPr>
          <w:rFonts w:hint="eastAsia"/>
        </w:rPr>
        <w:t>除此之外，也有团队层面的研究结合高阶梯队理论，关注</w:t>
      </w:r>
      <w:r w:rsidR="00EB2B84">
        <w:rPr>
          <w:rFonts w:hint="eastAsia"/>
        </w:rPr>
        <w:t>了团队人力资本总量（或平均量）与团队人力资本差异程度二者的不同作用。</w:t>
      </w:r>
      <w:r w:rsidR="00EB2B84" w:rsidRPr="004F25A1">
        <w:t>朱焱</w:t>
      </w:r>
      <w:r w:rsidR="00EE144E">
        <w:rPr>
          <w:rFonts w:hint="eastAsia"/>
        </w:rPr>
        <w:t xml:space="preserve"> </w:t>
      </w:r>
      <w:r w:rsidR="00EE144E">
        <w:rPr>
          <w:rFonts w:hint="eastAsia"/>
        </w:rPr>
        <w:t>等</w:t>
      </w:r>
      <w:r w:rsidR="00EB2B84">
        <w:rPr>
          <w:rFonts w:hint="eastAsia"/>
        </w:rPr>
        <w:t>（</w:t>
      </w:r>
      <w:r w:rsidR="00EB2B84">
        <w:rPr>
          <w:rFonts w:hint="eastAsia"/>
        </w:rPr>
        <w:t>2013</w:t>
      </w:r>
      <w:r w:rsidR="00EB2B84">
        <w:rPr>
          <w:rFonts w:hint="eastAsia"/>
        </w:rPr>
        <w:t>）对</w:t>
      </w:r>
      <w:r w:rsidR="007B33A5">
        <w:rPr>
          <w:rFonts w:hint="eastAsia"/>
        </w:rPr>
        <w:t>我国制造业</w:t>
      </w:r>
      <w:r w:rsidR="00836EA4">
        <w:rPr>
          <w:rFonts w:hint="eastAsia"/>
        </w:rPr>
        <w:t>企业多年数据</w:t>
      </w:r>
      <w:r w:rsidR="00EB2B84">
        <w:rPr>
          <w:rFonts w:hint="eastAsia"/>
        </w:rPr>
        <w:t>的实</w:t>
      </w:r>
      <w:r w:rsidR="00836EA4">
        <w:rPr>
          <w:rFonts w:hint="eastAsia"/>
        </w:rPr>
        <w:t>证检验发现，企业管理团队的人力资本平均量对企业研发投入和绩效都起到了</w:t>
      </w:r>
      <w:r w:rsidR="00EB2B84">
        <w:rPr>
          <w:rFonts w:hint="eastAsia"/>
        </w:rPr>
        <w:t>正向作用，较高的人力资本平均量说明管理团队成员教育背景较好、管理能力较强；而管理团队的人力资本异质性</w:t>
      </w:r>
      <w:r w:rsidR="00836EA4">
        <w:rPr>
          <w:rFonts w:hint="eastAsia"/>
        </w:rPr>
        <w:t>对企业的绩效有负向影响，较高的人力资本异质性代表管理团队成员中</w:t>
      </w:r>
      <w:r w:rsidR="00EB2B84">
        <w:rPr>
          <w:rFonts w:hint="eastAsia"/>
        </w:rPr>
        <w:t>较容易存在分歧，不利于企业研发以及经营战略的制定。</w:t>
      </w:r>
      <w:r w:rsidR="00EB2B84" w:rsidRPr="003721A1">
        <w:t>张钢</w:t>
      </w:r>
      <w:r w:rsidR="00EE144E">
        <w:rPr>
          <w:rFonts w:hint="eastAsia"/>
        </w:rPr>
        <w:t xml:space="preserve"> </w:t>
      </w:r>
      <w:r w:rsidR="00EE144E">
        <w:rPr>
          <w:rFonts w:hint="eastAsia"/>
        </w:rPr>
        <w:t>等</w:t>
      </w:r>
      <w:r w:rsidR="00EB2B84">
        <w:rPr>
          <w:rFonts w:hint="eastAsia"/>
        </w:rPr>
        <w:t>（</w:t>
      </w:r>
      <w:r w:rsidR="00EB2B84">
        <w:rPr>
          <w:rFonts w:hint="eastAsia"/>
        </w:rPr>
        <w:t>2009</w:t>
      </w:r>
      <w:r w:rsidR="00EB2B84">
        <w:rPr>
          <w:rFonts w:hint="eastAsia"/>
        </w:rPr>
        <w:t>）在分析团队人力资</w:t>
      </w:r>
      <w:r>
        <w:rPr>
          <w:rFonts w:hint="eastAsia"/>
        </w:rPr>
        <w:t>本差异程度的基础上进一步区分了通用型人力资本与专用型人力资本，研究了</w:t>
      </w:r>
      <w:r w:rsidR="00EB2B84">
        <w:rPr>
          <w:rFonts w:hint="eastAsia"/>
        </w:rPr>
        <w:t>65</w:t>
      </w:r>
      <w:r>
        <w:rPr>
          <w:rFonts w:hint="eastAsia"/>
        </w:rPr>
        <w:t>个高技术企业工作团队，发现</w:t>
      </w:r>
      <w:r w:rsidR="00EB2B84">
        <w:rPr>
          <w:rFonts w:hint="eastAsia"/>
        </w:rPr>
        <w:t>团队成员通用型人力资本的异质性程度对企业绩效有负向影响，而专用型人力资本的异质性程度没有显著影响。然而，若</w:t>
      </w:r>
      <w:r>
        <w:rPr>
          <w:rFonts w:hint="eastAsia"/>
        </w:rPr>
        <w:t>是从资源互补性的角度出发分析团队人力资本差异程度的作用，学者们也</w:t>
      </w:r>
      <w:r w:rsidR="00EB2B84">
        <w:rPr>
          <w:rFonts w:hint="eastAsia"/>
        </w:rPr>
        <w:t>发现了较为不同的结果，例如</w:t>
      </w:r>
      <w:r w:rsidR="00EB2B84" w:rsidRPr="00B74AD0">
        <w:t>Colombo</w:t>
      </w:r>
      <w:r w:rsidR="00EE144E">
        <w:rPr>
          <w:kern w:val="0"/>
        </w:rPr>
        <w:t xml:space="preserve"> et al</w:t>
      </w:r>
      <w:r w:rsidR="00EB2B84">
        <w:rPr>
          <w:rFonts w:hint="eastAsia"/>
        </w:rPr>
        <w:t>（</w:t>
      </w:r>
      <w:r w:rsidR="00EB2B84">
        <w:rPr>
          <w:rFonts w:hint="eastAsia"/>
        </w:rPr>
        <w:t>2005</w:t>
      </w:r>
      <w:r>
        <w:rPr>
          <w:rFonts w:hint="eastAsia"/>
        </w:rPr>
        <w:t>）发现创始团队成员在教育经历和工作经历方面的互补性——</w:t>
      </w:r>
      <w:r w:rsidR="00EB2B84">
        <w:rPr>
          <w:rFonts w:hint="eastAsia"/>
        </w:rPr>
        <w:t>即</w:t>
      </w:r>
      <w:r w:rsidR="00EB2B84" w:rsidRPr="00B74AD0">
        <w:t>经济</w:t>
      </w:r>
      <w:r w:rsidR="00EB2B84">
        <w:t>、</w:t>
      </w:r>
      <w:r w:rsidR="00EB2B84" w:rsidRPr="00B74AD0">
        <w:t>管理</w:t>
      </w:r>
      <w:r w:rsidR="00EB2B84">
        <w:rPr>
          <w:rFonts w:hint="eastAsia"/>
        </w:rPr>
        <w:t>专业的</w:t>
      </w:r>
      <w:r w:rsidR="00EB2B84" w:rsidRPr="00B74AD0">
        <w:t>教育与科学</w:t>
      </w:r>
      <w:r w:rsidR="00EB2B84">
        <w:t>、</w:t>
      </w:r>
      <w:r w:rsidR="00EB2B84" w:rsidRPr="00B74AD0">
        <w:t>技术</w:t>
      </w:r>
      <w:r w:rsidR="00EB2B84">
        <w:rPr>
          <w:rFonts w:hint="eastAsia"/>
        </w:rPr>
        <w:t>专业的</w:t>
      </w:r>
      <w:r w:rsidR="00EB2B84" w:rsidRPr="00B74AD0">
        <w:t>教育</w:t>
      </w:r>
      <w:r w:rsidR="00EB2B84">
        <w:rPr>
          <w:rFonts w:hint="eastAsia"/>
        </w:rPr>
        <w:t>的互相补充</w:t>
      </w:r>
      <w:r w:rsidR="00EB2B84">
        <w:t>，</w:t>
      </w:r>
      <w:r w:rsidR="00EB2B84">
        <w:rPr>
          <w:rFonts w:hint="eastAsia"/>
        </w:rPr>
        <w:t>以及</w:t>
      </w:r>
      <w:r w:rsidR="00EB2B84">
        <w:t>技术工作</w:t>
      </w:r>
      <w:r w:rsidR="00EB2B84">
        <w:rPr>
          <w:rFonts w:hint="eastAsia"/>
        </w:rPr>
        <w:t>经历</w:t>
      </w:r>
      <w:r w:rsidR="00EB2B84">
        <w:t>与商业工作</w:t>
      </w:r>
      <w:r w:rsidR="00EB2B84">
        <w:rPr>
          <w:rFonts w:hint="eastAsia"/>
        </w:rPr>
        <w:t>经历的互相补充，能够对新技术企业的绩效起到提升作用；</w:t>
      </w:r>
      <w:r w:rsidR="00EB2B84" w:rsidRPr="005E5A12">
        <w:t>古家军</w:t>
      </w:r>
      <w:r w:rsidR="00EE144E">
        <w:rPr>
          <w:rFonts w:hint="eastAsia"/>
        </w:rPr>
        <w:t xml:space="preserve"> </w:t>
      </w:r>
      <w:r w:rsidR="00EE144E">
        <w:rPr>
          <w:rFonts w:hint="eastAsia"/>
        </w:rPr>
        <w:t>等</w:t>
      </w:r>
      <w:r w:rsidR="00EB2B84">
        <w:rPr>
          <w:rFonts w:hint="eastAsia"/>
        </w:rPr>
        <w:t>（</w:t>
      </w:r>
      <w:r w:rsidR="00EB2B84">
        <w:rPr>
          <w:rFonts w:hint="eastAsia"/>
        </w:rPr>
        <w:t>2008</w:t>
      </w:r>
      <w:r w:rsidR="006361CC">
        <w:rPr>
          <w:rFonts w:hint="eastAsia"/>
        </w:rPr>
        <w:t>）的研究也指出了高管团队成员知识构成与工作</w:t>
      </w:r>
      <w:r w:rsidR="00EB2B84">
        <w:rPr>
          <w:rFonts w:hint="eastAsia"/>
        </w:rPr>
        <w:t>背景的互补性对企业创新绩效的正向促进作用。由此可见，企业管理团队人力资本的异质性与企业绩效之间很有可能存在较为复杂的联系，会受到不同人力资本类型或是外部因素的影响，而不是简单的线性关系。</w:t>
      </w:r>
    </w:p>
    <w:p w14:paraId="260318CB" w14:textId="279C8E1A" w:rsidR="006E7799" w:rsidRDefault="002F0B1A" w:rsidP="00CB34C0">
      <w:pPr>
        <w:spacing w:line="400" w:lineRule="exact"/>
        <w:ind w:firstLineChars="200" w:firstLine="480"/>
      </w:pPr>
      <w:r>
        <w:rPr>
          <w:rFonts w:hint="eastAsia"/>
        </w:rPr>
        <w:t>（</w:t>
      </w:r>
      <w:r w:rsidR="00EB2B84">
        <w:rPr>
          <w:rFonts w:hint="eastAsia"/>
        </w:rPr>
        <w:t>2</w:t>
      </w:r>
      <w:r w:rsidR="0084284F">
        <w:rPr>
          <w:rFonts w:hint="eastAsia"/>
        </w:rPr>
        <w:t>）人力资本对企业</w:t>
      </w:r>
      <w:r>
        <w:rPr>
          <w:rFonts w:hint="eastAsia"/>
        </w:rPr>
        <w:t>股权分配</w:t>
      </w:r>
      <w:r w:rsidR="0084284F">
        <w:rPr>
          <w:rFonts w:hint="eastAsia"/>
        </w:rPr>
        <w:t>的影响</w:t>
      </w:r>
    </w:p>
    <w:p w14:paraId="52AD9AAB" w14:textId="2353B146" w:rsidR="002F0B1A" w:rsidRDefault="0010245B" w:rsidP="00CB34C0">
      <w:pPr>
        <w:spacing w:line="400" w:lineRule="exact"/>
        <w:ind w:firstLineChars="200" w:firstLine="480"/>
      </w:pPr>
      <w:r>
        <w:rPr>
          <w:rFonts w:hint="eastAsia"/>
        </w:rPr>
        <w:t>成熟的上市企业</w:t>
      </w:r>
      <w:r w:rsidR="008761C6">
        <w:rPr>
          <w:rFonts w:hint="eastAsia"/>
        </w:rPr>
        <w:t>通常</w:t>
      </w:r>
      <w:r w:rsidR="00F715D9">
        <w:rPr>
          <w:rFonts w:hint="eastAsia"/>
        </w:rPr>
        <w:t>会根据不同利益相关者（</w:t>
      </w:r>
      <w:r w:rsidR="00F715D9">
        <w:rPr>
          <w:rFonts w:hint="eastAsia"/>
        </w:rPr>
        <w:t>stakeholder</w:t>
      </w:r>
      <w:r w:rsidR="00F715D9">
        <w:rPr>
          <w:rFonts w:hint="eastAsia"/>
        </w:rPr>
        <w:t>）对企业进行的投资</w:t>
      </w:r>
      <w:r w:rsidR="00F715D9">
        <w:rPr>
          <w:rFonts w:hint="eastAsia"/>
        </w:rPr>
        <w:lastRenderedPageBreak/>
        <w:t>以及</w:t>
      </w:r>
      <w:r w:rsidR="00A94A58">
        <w:rPr>
          <w:rFonts w:hint="eastAsia"/>
        </w:rPr>
        <w:t>所需</w:t>
      </w:r>
      <w:r w:rsidR="00F715D9">
        <w:rPr>
          <w:rFonts w:hint="eastAsia"/>
        </w:rPr>
        <w:t>承担的风险给予其相应的股权，通常出资较多的股东也享有更多的股权（</w:t>
      </w:r>
      <w:r w:rsidR="00032D49">
        <w:t>Berle</w:t>
      </w:r>
      <w:r w:rsidR="005B1884">
        <w:rPr>
          <w:kern w:val="0"/>
        </w:rPr>
        <w:t xml:space="preserve"> et al</w:t>
      </w:r>
      <w:r w:rsidR="005B1884">
        <w:rPr>
          <w:rFonts w:hint="eastAsia"/>
          <w:kern w:val="0"/>
        </w:rPr>
        <w:t xml:space="preserve">, </w:t>
      </w:r>
      <w:r w:rsidR="00032D49">
        <w:rPr>
          <w:rFonts w:hint="eastAsia"/>
        </w:rPr>
        <w:t>1991</w:t>
      </w:r>
      <w:r w:rsidR="005B1884">
        <w:rPr>
          <w:rFonts w:hint="eastAsia"/>
        </w:rPr>
        <w:t xml:space="preserve">; </w:t>
      </w:r>
      <w:r w:rsidR="00F715D9" w:rsidRPr="00F715D9">
        <w:t>Blair</w:t>
      </w:r>
      <w:r w:rsidR="005B1884">
        <w:rPr>
          <w:rFonts w:hint="eastAsia"/>
        </w:rPr>
        <w:t xml:space="preserve">, </w:t>
      </w:r>
      <w:r w:rsidR="00D53163">
        <w:rPr>
          <w:rFonts w:hint="eastAsia"/>
        </w:rPr>
        <w:t>199</w:t>
      </w:r>
      <w:r w:rsidR="00D53163">
        <w:t>6</w:t>
      </w:r>
      <w:r w:rsidR="00F715D9">
        <w:rPr>
          <w:rFonts w:hint="eastAsia"/>
        </w:rPr>
        <w:t>）。</w:t>
      </w:r>
      <w:r w:rsidR="00032D49">
        <w:rPr>
          <w:rFonts w:hint="eastAsia"/>
        </w:rPr>
        <w:t>由于某些员工所具有的</w:t>
      </w:r>
      <w:r w:rsidR="00F715D9">
        <w:rPr>
          <w:rFonts w:hint="eastAsia"/>
        </w:rPr>
        <w:t>人力资本</w:t>
      </w:r>
      <w:r w:rsidR="007F7527">
        <w:rPr>
          <w:rFonts w:hint="eastAsia"/>
        </w:rPr>
        <w:t>能为企业带来独特的知识与技术、</w:t>
      </w:r>
      <w:r w:rsidR="00660F50">
        <w:rPr>
          <w:rFonts w:hint="eastAsia"/>
        </w:rPr>
        <w:t>在企业的运营中发挥具有</w:t>
      </w:r>
      <w:r w:rsidR="00032D49">
        <w:rPr>
          <w:rFonts w:hint="eastAsia"/>
        </w:rPr>
        <w:t>专用性的作用，</w:t>
      </w:r>
      <w:r w:rsidR="00BA45B2">
        <w:rPr>
          <w:rFonts w:hint="eastAsia"/>
        </w:rPr>
        <w:t>同时</w:t>
      </w:r>
      <w:r w:rsidR="00050B8B">
        <w:rPr>
          <w:rFonts w:hint="eastAsia"/>
        </w:rPr>
        <w:t>也与其他提供实物资本或劳动力的股东一样承受</w:t>
      </w:r>
      <w:r w:rsidR="00032D49">
        <w:rPr>
          <w:rFonts w:hint="eastAsia"/>
        </w:rPr>
        <w:t>着企业经营的风险，因此他们也通过提供人力资本</w:t>
      </w:r>
      <w:r w:rsidR="00F715D9">
        <w:rPr>
          <w:rFonts w:hint="eastAsia"/>
        </w:rPr>
        <w:t>获得</w:t>
      </w:r>
      <w:r w:rsidR="00032D49">
        <w:rPr>
          <w:rFonts w:hint="eastAsia"/>
        </w:rPr>
        <w:t>了企业的股份。技术入股就是较为常见的人力资本获取股权的方式，然而由于技术等人力资本具有难以获得客观价值评估的特点，</w:t>
      </w:r>
      <w:r w:rsidR="00571F59">
        <w:rPr>
          <w:rFonts w:hint="eastAsia"/>
        </w:rPr>
        <w:t>其与股权分配之间的关系通常较为模糊、随意性较大（</w:t>
      </w:r>
      <w:r w:rsidR="00571F59" w:rsidRPr="00571F59">
        <w:t>赵捷</w:t>
      </w:r>
      <w:r w:rsidR="005B1884">
        <w:rPr>
          <w:rFonts w:hint="eastAsia"/>
        </w:rPr>
        <w:t xml:space="preserve"> </w:t>
      </w:r>
      <w:r w:rsidR="005B1884">
        <w:rPr>
          <w:rFonts w:hint="eastAsia"/>
        </w:rPr>
        <w:t>等</w:t>
      </w:r>
      <w:r w:rsidR="005B1884">
        <w:rPr>
          <w:rFonts w:hint="eastAsia"/>
        </w:rPr>
        <w:t xml:space="preserve">, </w:t>
      </w:r>
      <w:r w:rsidR="00571F59">
        <w:rPr>
          <w:rFonts w:hint="eastAsia"/>
        </w:rPr>
        <w:t>2011</w:t>
      </w:r>
      <w:r w:rsidR="00571F59">
        <w:rPr>
          <w:rFonts w:hint="eastAsia"/>
        </w:rPr>
        <w:t>）。</w:t>
      </w:r>
    </w:p>
    <w:p w14:paraId="37715BA9" w14:textId="306A9627" w:rsidR="002F0B1A" w:rsidRDefault="000A46E6" w:rsidP="00CB34C0">
      <w:pPr>
        <w:spacing w:line="400" w:lineRule="exact"/>
        <w:ind w:firstLineChars="200" w:firstLine="480"/>
      </w:pPr>
      <w:r>
        <w:rPr>
          <w:rFonts w:hint="eastAsia"/>
        </w:rPr>
        <w:t>在对于</w:t>
      </w:r>
      <w:r w:rsidR="00436CA2">
        <w:rPr>
          <w:rFonts w:hint="eastAsia"/>
        </w:rPr>
        <w:t>科技型中小企业这一特殊对象的人力资本与股权分配问题的研究中，本研究</w:t>
      </w:r>
      <w:r>
        <w:rPr>
          <w:rFonts w:hint="eastAsia"/>
        </w:rPr>
        <w:t>注意到，由于这类企业</w:t>
      </w:r>
      <w:r w:rsidR="009B5A4D">
        <w:rPr>
          <w:rFonts w:hint="eastAsia"/>
        </w:rPr>
        <w:t>与创业研究中着重关注的初创企业具有较多相似之处，例如企业规模较小、发展阶段较早、</w:t>
      </w:r>
      <w:r w:rsidR="0010245B">
        <w:rPr>
          <w:rFonts w:hint="eastAsia"/>
        </w:rPr>
        <w:t>股东人数较少但</w:t>
      </w:r>
      <w:r w:rsidR="0099313F">
        <w:rPr>
          <w:rFonts w:hint="eastAsia"/>
        </w:rPr>
        <w:t>对企业影响较</w:t>
      </w:r>
      <w:r w:rsidR="00436CA2">
        <w:rPr>
          <w:rFonts w:hint="eastAsia"/>
        </w:rPr>
        <w:t>大</w:t>
      </w:r>
      <w:r w:rsidR="0010245B">
        <w:rPr>
          <w:rFonts w:hint="eastAsia"/>
        </w:rPr>
        <w:t>等</w:t>
      </w:r>
      <w:r w:rsidR="00436CA2">
        <w:rPr>
          <w:rFonts w:hint="eastAsia"/>
        </w:rPr>
        <w:t>等，因此对于初创企业股权分配影响因素的研究可以很大程度上为</w:t>
      </w:r>
      <w:r w:rsidR="0099313F">
        <w:rPr>
          <w:rFonts w:hint="eastAsia"/>
        </w:rPr>
        <w:t>分析科技型</w:t>
      </w:r>
      <w:r w:rsidR="0010245B">
        <w:rPr>
          <w:rFonts w:hint="eastAsia"/>
        </w:rPr>
        <w:t>中小企业人力资本对股权分配的作用</w:t>
      </w:r>
      <w:r w:rsidR="0099313F">
        <w:rPr>
          <w:rFonts w:hint="eastAsia"/>
        </w:rPr>
        <w:t>提供参考。通过创业研究领域相关文献的梳理可以发现，尽管初创企业的股权分配一直以来是一个重要的研究问题，但大部分的研究都是关注股权分配的后续作用，即在给定某种股权结构之</w:t>
      </w:r>
      <w:r w:rsidR="00D3206C">
        <w:rPr>
          <w:rFonts w:hint="eastAsia"/>
        </w:rPr>
        <w:t>后初创企业的发展会受到什么样的影响，而对于股权分配的前因的研究——</w:t>
      </w:r>
      <w:r w:rsidR="0099313F">
        <w:rPr>
          <w:rFonts w:hint="eastAsia"/>
        </w:rPr>
        <w:t>即什么因素会影响初创企业的股权分配，至今仍是较为新兴的一个领域（</w:t>
      </w:r>
      <w:r w:rsidR="0099313F" w:rsidRPr="0099313F">
        <w:t>Hellmann</w:t>
      </w:r>
      <w:r w:rsidR="005B1884">
        <w:rPr>
          <w:kern w:val="0"/>
        </w:rPr>
        <w:t xml:space="preserve"> et al</w:t>
      </w:r>
      <w:r w:rsidR="005B1884">
        <w:rPr>
          <w:rFonts w:hint="eastAsia"/>
          <w:kern w:val="0"/>
        </w:rPr>
        <w:t xml:space="preserve">, </w:t>
      </w:r>
      <w:r w:rsidR="0099313F">
        <w:rPr>
          <w:rFonts w:hint="eastAsia"/>
        </w:rPr>
        <w:t>2015</w:t>
      </w:r>
      <w:r w:rsidR="0099313F">
        <w:rPr>
          <w:rFonts w:hint="eastAsia"/>
        </w:rPr>
        <w:t>）。早期有关初创企业股权分配前因的研究较多关注</w:t>
      </w:r>
      <w:r w:rsidR="00BE5D2E">
        <w:rPr>
          <w:rFonts w:hint="eastAsia"/>
        </w:rPr>
        <w:t>初创企业如何与外部投资者或其他资源提供者分享股权</w:t>
      </w:r>
      <w:r w:rsidR="00845881">
        <w:rPr>
          <w:rFonts w:hint="eastAsia"/>
        </w:rPr>
        <w:t>（</w:t>
      </w:r>
      <w:r w:rsidR="00845881" w:rsidRPr="00845881">
        <w:t>Chandler</w:t>
      </w:r>
      <w:r w:rsidR="005B1884">
        <w:rPr>
          <w:kern w:val="0"/>
        </w:rPr>
        <w:t xml:space="preserve"> et al</w:t>
      </w:r>
      <w:r w:rsidR="005B1884">
        <w:rPr>
          <w:rFonts w:hint="eastAsia"/>
          <w:kern w:val="0"/>
        </w:rPr>
        <w:t xml:space="preserve">, </w:t>
      </w:r>
      <w:r w:rsidR="00845881">
        <w:rPr>
          <w:rFonts w:hint="eastAsia"/>
        </w:rPr>
        <w:t>2005</w:t>
      </w:r>
      <w:r w:rsidR="005B1884">
        <w:rPr>
          <w:rFonts w:hint="eastAsia"/>
        </w:rPr>
        <w:t xml:space="preserve">; </w:t>
      </w:r>
      <w:r w:rsidR="00845881" w:rsidRPr="00845881">
        <w:t>Lerner</w:t>
      </w:r>
      <w:r w:rsidR="005B1884">
        <w:rPr>
          <w:kern w:val="0"/>
        </w:rPr>
        <w:t xml:space="preserve"> et al</w:t>
      </w:r>
      <w:r w:rsidR="005B1884">
        <w:rPr>
          <w:rFonts w:hint="eastAsia"/>
          <w:kern w:val="0"/>
        </w:rPr>
        <w:t xml:space="preserve">, </w:t>
      </w:r>
      <w:r w:rsidR="00845881">
        <w:rPr>
          <w:rFonts w:hint="eastAsia"/>
        </w:rPr>
        <w:t>2007</w:t>
      </w:r>
      <w:r w:rsidR="005B1884">
        <w:rPr>
          <w:rFonts w:hint="eastAsia"/>
        </w:rPr>
        <w:t xml:space="preserve">; </w:t>
      </w:r>
      <w:r w:rsidR="005F5F20" w:rsidRPr="005F5F20">
        <w:t>陈逢文</w:t>
      </w:r>
      <w:r w:rsidR="005B1884">
        <w:rPr>
          <w:rFonts w:hint="eastAsia"/>
        </w:rPr>
        <w:t xml:space="preserve"> </w:t>
      </w:r>
      <w:r w:rsidR="005B1884">
        <w:rPr>
          <w:rFonts w:hint="eastAsia"/>
        </w:rPr>
        <w:t>等</w:t>
      </w:r>
      <w:r w:rsidR="005B1884">
        <w:rPr>
          <w:rFonts w:hint="eastAsia"/>
        </w:rPr>
        <w:t xml:space="preserve">, </w:t>
      </w:r>
      <w:r w:rsidR="005F5F20">
        <w:rPr>
          <w:rFonts w:hint="eastAsia"/>
        </w:rPr>
        <w:t>2012</w:t>
      </w:r>
      <w:r w:rsidR="00D3206C">
        <w:rPr>
          <w:rFonts w:hint="eastAsia"/>
        </w:rPr>
        <w:t>），而</w:t>
      </w:r>
      <w:r w:rsidR="00845881">
        <w:rPr>
          <w:rFonts w:hint="eastAsia"/>
        </w:rPr>
        <w:t>近年世界各国“创业潮”的涌现以及这些初创企业发展过程中遇到的大量实际问题也使得学者们开始关注初创企业内部、创业者之间的股权分配机制（</w:t>
      </w:r>
      <w:r w:rsidR="00845881">
        <w:t>Wasserman</w:t>
      </w:r>
      <w:r w:rsidR="005B1884">
        <w:rPr>
          <w:kern w:val="0"/>
        </w:rPr>
        <w:t xml:space="preserve"> et al</w:t>
      </w:r>
      <w:r w:rsidR="005B1884">
        <w:rPr>
          <w:rFonts w:hint="eastAsia"/>
          <w:kern w:val="0"/>
        </w:rPr>
        <w:t xml:space="preserve">, </w:t>
      </w:r>
      <w:r w:rsidR="00845881">
        <w:rPr>
          <w:rFonts w:hint="eastAsia"/>
        </w:rPr>
        <w:t>2012</w:t>
      </w:r>
      <w:r w:rsidR="00845881">
        <w:rPr>
          <w:rFonts w:hint="eastAsia"/>
        </w:rPr>
        <w:t>）。</w:t>
      </w:r>
    </w:p>
    <w:p w14:paraId="1583B538" w14:textId="4FF69E0F" w:rsidR="00E1114A" w:rsidRDefault="005F5F20" w:rsidP="00CB34C0">
      <w:pPr>
        <w:spacing w:line="400" w:lineRule="exact"/>
        <w:ind w:firstLineChars="200" w:firstLine="480"/>
      </w:pPr>
      <w:r>
        <w:rPr>
          <w:rFonts w:hint="eastAsia"/>
        </w:rPr>
        <w:t>由于企业存在的根本是对价值的创造，而企业内部各种不同要素共同构成企业的契约性也正是源于这种价值创造性，因此契约各方获得回报、进行股权分配的依据就是各自所具有的生产要素对于企业价值创造做出的贡献（</w:t>
      </w:r>
      <w:r w:rsidRPr="005F5F20">
        <w:t>Demsetz</w:t>
      </w:r>
      <w:r w:rsidR="005B1884">
        <w:rPr>
          <w:kern w:val="0"/>
        </w:rPr>
        <w:t xml:space="preserve"> et al</w:t>
      </w:r>
      <w:r w:rsidR="005B1884">
        <w:rPr>
          <w:rFonts w:hint="eastAsia"/>
          <w:kern w:val="0"/>
        </w:rPr>
        <w:t xml:space="preserve">, </w:t>
      </w:r>
      <w:r>
        <w:rPr>
          <w:rFonts w:hint="eastAsia"/>
        </w:rPr>
        <w:t>1985</w:t>
      </w:r>
      <w:r>
        <w:rPr>
          <w:rFonts w:hint="eastAsia"/>
        </w:rPr>
        <w:t>）。另外，是否具有专有性与专用性也会对生产要素能够获得的股权份额产生影响，其中专有性是指企业以及其他契约方对于该生产要素的依赖程度，依赖程度越高则专有性越强，而专用性是指</w:t>
      </w:r>
      <w:r w:rsidR="00110156">
        <w:rPr>
          <w:rFonts w:hint="eastAsia"/>
        </w:rPr>
        <w:t>该生产要素能够被重新配置而不损失生产价值的难易程度，重新配置和利用越难则专用性越强（</w:t>
      </w:r>
      <w:r w:rsidR="00110156" w:rsidRPr="00110156">
        <w:t>王红梅</w:t>
      </w:r>
      <w:r w:rsidR="005B1884">
        <w:rPr>
          <w:rFonts w:hint="eastAsia"/>
        </w:rPr>
        <w:t xml:space="preserve">, </w:t>
      </w:r>
      <w:r w:rsidR="00110156">
        <w:rPr>
          <w:rFonts w:hint="eastAsia"/>
        </w:rPr>
        <w:t>2009</w:t>
      </w:r>
      <w:r w:rsidR="00110156">
        <w:rPr>
          <w:rFonts w:hint="eastAsia"/>
        </w:rPr>
        <w:t>）。</w:t>
      </w:r>
      <w:r w:rsidR="00BA03DB">
        <w:rPr>
          <w:rFonts w:hint="eastAsia"/>
        </w:rPr>
        <w:t>由此可见，初创企业的股权分配与创业者</w:t>
      </w:r>
      <w:r w:rsidR="00BA03DB" w:rsidRPr="0057516F">
        <w:rPr>
          <w:rStyle w:val="a9"/>
        </w:rPr>
        <w:footnoteReference w:id="5"/>
      </w:r>
      <w:r w:rsidR="00E1114A">
        <w:rPr>
          <w:rFonts w:hint="eastAsia"/>
        </w:rPr>
        <w:t>为企业提供的生产要素的价值高低之间存在</w:t>
      </w:r>
      <w:r w:rsidR="00BA03DB">
        <w:rPr>
          <w:rFonts w:hint="eastAsia"/>
        </w:rPr>
        <w:t>直接的关系</w:t>
      </w:r>
      <w:r w:rsidR="00E1114A">
        <w:rPr>
          <w:rFonts w:hint="eastAsia"/>
        </w:rPr>
        <w:t>（</w:t>
      </w:r>
      <w:r w:rsidR="00E1114A" w:rsidRPr="00E1114A">
        <w:t>Breugst</w:t>
      </w:r>
      <w:r w:rsidR="005B1884">
        <w:rPr>
          <w:kern w:val="0"/>
        </w:rPr>
        <w:t xml:space="preserve"> et al</w:t>
      </w:r>
      <w:r w:rsidR="005B1884">
        <w:rPr>
          <w:rFonts w:hint="eastAsia"/>
          <w:kern w:val="0"/>
        </w:rPr>
        <w:t xml:space="preserve">, </w:t>
      </w:r>
      <w:r w:rsidR="00E1114A">
        <w:rPr>
          <w:rFonts w:hint="eastAsia"/>
        </w:rPr>
        <w:t>2015</w:t>
      </w:r>
      <w:r w:rsidR="00E1114A">
        <w:rPr>
          <w:rFonts w:hint="eastAsia"/>
        </w:rPr>
        <w:t>）</w:t>
      </w:r>
      <w:r w:rsidR="00BA03DB">
        <w:rPr>
          <w:rFonts w:hint="eastAsia"/>
        </w:rPr>
        <w:t>。</w:t>
      </w:r>
      <w:r w:rsidR="00E1114A" w:rsidRPr="00E1114A">
        <w:t>党兴华</w:t>
      </w:r>
      <w:r w:rsidR="005B1884">
        <w:rPr>
          <w:rFonts w:hint="eastAsia"/>
        </w:rPr>
        <w:t xml:space="preserve"> </w:t>
      </w:r>
      <w:r w:rsidR="005B1884">
        <w:rPr>
          <w:rFonts w:hint="eastAsia"/>
        </w:rPr>
        <w:t>等</w:t>
      </w:r>
      <w:r w:rsidR="00E1114A">
        <w:rPr>
          <w:rFonts w:hint="eastAsia"/>
        </w:rPr>
        <w:t>（</w:t>
      </w:r>
      <w:r w:rsidR="00E1114A">
        <w:rPr>
          <w:rFonts w:hint="eastAsia"/>
        </w:rPr>
        <w:t>2005</w:t>
      </w:r>
      <w:r w:rsidR="00E1114A">
        <w:rPr>
          <w:rFonts w:hint="eastAsia"/>
        </w:rPr>
        <w:t>）和</w:t>
      </w:r>
      <w:r w:rsidR="00E1114A" w:rsidRPr="005F5F20">
        <w:t>陈逢文</w:t>
      </w:r>
      <w:r w:rsidR="005B1884">
        <w:rPr>
          <w:rFonts w:hint="eastAsia"/>
        </w:rPr>
        <w:t xml:space="preserve"> </w:t>
      </w:r>
      <w:r w:rsidR="005B1884">
        <w:rPr>
          <w:rFonts w:hint="eastAsia"/>
        </w:rPr>
        <w:t>等</w:t>
      </w:r>
      <w:r w:rsidR="00E1114A">
        <w:rPr>
          <w:rFonts w:hint="eastAsia"/>
        </w:rPr>
        <w:t>（</w:t>
      </w:r>
      <w:r w:rsidR="00E1114A">
        <w:rPr>
          <w:rFonts w:hint="eastAsia"/>
        </w:rPr>
        <w:t>2012</w:t>
      </w:r>
      <w:r w:rsidR="00E1114A">
        <w:rPr>
          <w:rFonts w:hint="eastAsia"/>
        </w:rPr>
        <w:t>）</w:t>
      </w:r>
      <w:r w:rsidR="005B1884">
        <w:rPr>
          <w:rFonts w:hint="eastAsia"/>
        </w:rPr>
        <w:t>等</w:t>
      </w:r>
      <w:r w:rsidR="00E1114A">
        <w:rPr>
          <w:rFonts w:hint="eastAsia"/>
        </w:rPr>
        <w:t>研究都指出，由于企业的成功或失败与创业者自身的收入和声誉紧密相关，创业者有很大的激励参与对企业的建设和管理，而创业者所获得的股份也与其能够提供的人力资本</w:t>
      </w:r>
      <w:r w:rsidR="00E1114A">
        <w:rPr>
          <w:rFonts w:hint="eastAsia"/>
        </w:rPr>
        <w:lastRenderedPageBreak/>
        <w:t>对企业发展做出的贡献正相关。</w:t>
      </w:r>
      <w:r w:rsidR="00E1114A" w:rsidRPr="0099313F">
        <w:t>Hellmann</w:t>
      </w:r>
      <w:r w:rsidR="005B1884">
        <w:rPr>
          <w:rFonts w:hint="eastAsia"/>
        </w:rPr>
        <w:t xml:space="preserve"> et al</w:t>
      </w:r>
      <w:r w:rsidR="00E1114A">
        <w:rPr>
          <w:rFonts w:hint="eastAsia"/>
        </w:rPr>
        <w:t>（</w:t>
      </w:r>
      <w:r w:rsidR="00E1114A">
        <w:rPr>
          <w:rFonts w:hint="eastAsia"/>
        </w:rPr>
        <w:t>2015</w:t>
      </w:r>
      <w:r w:rsidR="00E1114A">
        <w:rPr>
          <w:rFonts w:hint="eastAsia"/>
        </w:rPr>
        <w:t>）在</w:t>
      </w:r>
      <w:r w:rsidR="00E1114A">
        <w:t>建立模型分析创业者面临不确定性</w:t>
      </w:r>
      <w:r w:rsidR="00E1114A">
        <w:rPr>
          <w:rFonts w:hint="eastAsia"/>
        </w:rPr>
        <w:t>情况下</w:t>
      </w:r>
      <w:r w:rsidR="00E1114A" w:rsidRPr="00E1114A">
        <w:t>进行股权分配时机的最优选择</w:t>
      </w:r>
      <w:r w:rsidR="00E1114A">
        <w:rPr>
          <w:rFonts w:hint="eastAsia"/>
        </w:rPr>
        <w:t>时也发现，</w:t>
      </w:r>
      <w:r w:rsidR="00E1114A" w:rsidRPr="00E1114A">
        <w:t>创业者</w:t>
      </w:r>
      <w:r w:rsidR="00E1114A">
        <w:rPr>
          <w:rFonts w:hint="eastAsia"/>
        </w:rPr>
        <w:t>自身</w:t>
      </w:r>
      <w:r w:rsidR="00E1114A">
        <w:t>的</w:t>
      </w:r>
      <w:r w:rsidR="00E1114A">
        <w:rPr>
          <w:rFonts w:hint="eastAsia"/>
        </w:rPr>
        <w:t>人力资本</w:t>
      </w:r>
      <w:r w:rsidR="00E1114A" w:rsidRPr="00E1114A">
        <w:t>是影响股权分配选择以及不确定性的最重要因素</w:t>
      </w:r>
      <w:r w:rsidR="00E1114A">
        <w:rPr>
          <w:rFonts w:hint="eastAsia"/>
        </w:rPr>
        <w:t>。</w:t>
      </w:r>
    </w:p>
    <w:p w14:paraId="08FD33F2" w14:textId="5B3CAAA5" w:rsidR="009B5A4D" w:rsidRDefault="00BA03DB" w:rsidP="00CB34C0">
      <w:pPr>
        <w:spacing w:line="400" w:lineRule="exact"/>
        <w:ind w:firstLineChars="200" w:firstLine="480"/>
      </w:pPr>
      <w:r w:rsidRPr="00BA03DB">
        <w:t>Kotha</w:t>
      </w:r>
      <w:r w:rsidR="005B1884">
        <w:rPr>
          <w:kern w:val="0"/>
        </w:rPr>
        <w:t xml:space="preserve"> et al</w:t>
      </w:r>
      <w:r>
        <w:rPr>
          <w:rFonts w:hint="eastAsia"/>
        </w:rPr>
        <w:t>（</w:t>
      </w:r>
      <w:r>
        <w:rPr>
          <w:rFonts w:hint="eastAsia"/>
        </w:rPr>
        <w:t>2012</w:t>
      </w:r>
      <w:r w:rsidR="00E1114A">
        <w:rPr>
          <w:rFonts w:hint="eastAsia"/>
        </w:rPr>
        <w:t>）分析了</w:t>
      </w:r>
      <w:r>
        <w:rPr>
          <w:rFonts w:hint="eastAsia"/>
        </w:rPr>
        <w:t>美国</w:t>
      </w:r>
      <w:r>
        <w:rPr>
          <w:rFonts w:hint="eastAsia"/>
        </w:rPr>
        <w:t>611</w:t>
      </w:r>
      <w:r w:rsidR="00E1114A">
        <w:rPr>
          <w:rFonts w:hint="eastAsia"/>
        </w:rPr>
        <w:t>名创业者的创业经历</w:t>
      </w:r>
      <w:r>
        <w:rPr>
          <w:rFonts w:hint="eastAsia"/>
        </w:rPr>
        <w:t>，</w:t>
      </w:r>
      <w:r w:rsidR="00E1114A">
        <w:rPr>
          <w:rFonts w:hint="eastAsia"/>
        </w:rPr>
        <w:t>发现</w:t>
      </w:r>
      <w:r w:rsidR="00BF7CF5">
        <w:rPr>
          <w:rFonts w:hint="eastAsia"/>
        </w:rPr>
        <w:t>创业企业的股权分配会受到创业者所具有的特定行业经验、社会关系、创业经验三方面因素的显著影响。</w:t>
      </w:r>
      <w:r w:rsidR="00794DFB">
        <w:rPr>
          <w:rFonts w:hint="eastAsia"/>
        </w:rPr>
        <w:t>与初创企业相关的特定行业经验能够带来更多实用的市场信息，</w:t>
      </w:r>
      <w:r w:rsidR="00084714">
        <w:rPr>
          <w:rFonts w:hint="eastAsia"/>
        </w:rPr>
        <w:t>帮助识别潜在的创业机会，并</w:t>
      </w:r>
      <w:r w:rsidR="00794DFB">
        <w:rPr>
          <w:rFonts w:hint="eastAsia"/>
        </w:rPr>
        <w:t>为企业提供该行业的规范和关于产业与服务的默会知识</w:t>
      </w:r>
      <w:r w:rsidR="00084714">
        <w:rPr>
          <w:rFonts w:hint="eastAsia"/>
        </w:rPr>
        <w:t>（</w:t>
      </w:r>
      <w:r w:rsidR="00084714">
        <w:rPr>
          <w:rFonts w:hint="eastAsia"/>
        </w:rPr>
        <w:t>tacit knowledge</w:t>
      </w:r>
      <w:r w:rsidR="00084714">
        <w:rPr>
          <w:rFonts w:hint="eastAsia"/>
        </w:rPr>
        <w:t>）</w:t>
      </w:r>
      <w:r w:rsidR="00794DFB">
        <w:rPr>
          <w:rFonts w:hint="eastAsia"/>
        </w:rPr>
        <w:t>，使其获得更多合法性；社会关系能够帮助企业在发展初期有效地获取更多的信息和资源，同时也降低不确定性；创业经验的价值在于它使得企业所有者更加</w:t>
      </w:r>
      <w:r w:rsidR="00E1114A">
        <w:rPr>
          <w:rFonts w:hint="eastAsia"/>
        </w:rPr>
        <w:t>熟悉创业的流程和环境，对于发展所需的资源以及可能存在的机会有更</w:t>
      </w:r>
      <w:r w:rsidR="00794DFB">
        <w:rPr>
          <w:rFonts w:hint="eastAsia"/>
        </w:rPr>
        <w:t>准确的</w:t>
      </w:r>
      <w:r w:rsidR="00E1114A">
        <w:rPr>
          <w:rFonts w:hint="eastAsia"/>
        </w:rPr>
        <w:t>认识。</w:t>
      </w:r>
    </w:p>
    <w:p w14:paraId="1CDB3AA9" w14:textId="64813627" w:rsidR="00BF7CF5" w:rsidRDefault="009A04AB" w:rsidP="00CB34C0">
      <w:pPr>
        <w:spacing w:line="400" w:lineRule="exact"/>
        <w:ind w:firstLineChars="200" w:firstLine="480"/>
      </w:pPr>
      <w:r w:rsidRPr="009A04AB">
        <w:t>Hellmann</w:t>
      </w:r>
      <w:r w:rsidR="005B1884">
        <w:rPr>
          <w:kern w:val="0"/>
        </w:rPr>
        <w:t xml:space="preserve"> et al</w:t>
      </w:r>
      <w:r>
        <w:rPr>
          <w:rFonts w:hint="eastAsia"/>
        </w:rPr>
        <w:t>（</w:t>
      </w:r>
      <w:r w:rsidR="005E6706">
        <w:rPr>
          <w:rFonts w:hint="eastAsia"/>
        </w:rPr>
        <w:t>2011</w:t>
      </w:r>
      <w:r w:rsidR="003C7A8B">
        <w:rPr>
          <w:rFonts w:hint="eastAsia"/>
        </w:rPr>
        <w:t>）在关</w:t>
      </w:r>
      <w:r>
        <w:rPr>
          <w:rFonts w:hint="eastAsia"/>
        </w:rPr>
        <w:t>于创业者之间股权结构的影响因素的研究中发现，除了为企业提供的财务创业资本之外，创业者所具有的人力资本也有非常重要的作用：提供创业想法的创业者（</w:t>
      </w:r>
      <w:r>
        <w:rPr>
          <w:rFonts w:hint="eastAsia"/>
        </w:rPr>
        <w:t>idea person</w:t>
      </w:r>
      <w:r>
        <w:rPr>
          <w:rFonts w:hint="eastAsia"/>
        </w:rPr>
        <w:t>）通常持有较高的股权，另外是否有过去的创业经历也会对创业者的股份有显著影响。</w:t>
      </w:r>
      <w:r w:rsidR="00CF37F1">
        <w:t>Wasserman</w:t>
      </w:r>
      <w:r w:rsidR="005B1884">
        <w:rPr>
          <w:rFonts w:hint="eastAsia"/>
        </w:rPr>
        <w:t xml:space="preserve"> </w:t>
      </w:r>
      <w:r w:rsidR="005B1884">
        <w:rPr>
          <w:kern w:val="0"/>
        </w:rPr>
        <w:t>et al</w:t>
      </w:r>
      <w:r w:rsidR="00CF37F1">
        <w:rPr>
          <w:rFonts w:hint="eastAsia"/>
        </w:rPr>
        <w:t>（</w:t>
      </w:r>
      <w:r w:rsidR="00CF37F1">
        <w:rPr>
          <w:rFonts w:hint="eastAsia"/>
        </w:rPr>
        <w:t>2012</w:t>
      </w:r>
      <w:r w:rsidR="00CF37F1">
        <w:rPr>
          <w:rFonts w:hint="eastAsia"/>
        </w:rPr>
        <w:t>）通过案例研究也发现了类似的结论，创业者提供的创业想法、为企业发展投入的工作时间以及对企业投入的资源（包括个人技能方面的贡献，以及吸引到的外部投资）都对股权分配起到了决定性的作用，并且这些要素的重要性</w:t>
      </w:r>
      <w:r w:rsidR="003C7A8B">
        <w:rPr>
          <w:rFonts w:hint="eastAsia"/>
        </w:rPr>
        <w:t>会</w:t>
      </w:r>
      <w:r w:rsidR="00CF37F1">
        <w:rPr>
          <w:rFonts w:hint="eastAsia"/>
        </w:rPr>
        <w:t>随着企业发展阶段的变化发生相应的改变。</w:t>
      </w:r>
    </w:p>
    <w:p w14:paraId="10222EE5" w14:textId="7CAA1A2E" w:rsidR="005E5A12" w:rsidRPr="00F40982" w:rsidRDefault="0041761E" w:rsidP="00FA1FF8">
      <w:pPr>
        <w:pStyle w:val="3"/>
      </w:pPr>
      <w:bookmarkStart w:id="45" w:name="_Toc476862004"/>
      <w:bookmarkStart w:id="46" w:name="_Toc477631817"/>
      <w:r>
        <w:rPr>
          <w:rFonts w:hint="eastAsia"/>
        </w:rPr>
        <w:t xml:space="preserve"> </w:t>
      </w:r>
      <w:r w:rsidR="005E5A12" w:rsidRPr="00F40982">
        <w:rPr>
          <w:rFonts w:hint="eastAsia"/>
        </w:rPr>
        <w:t>人力资本的作用机制</w:t>
      </w:r>
      <w:bookmarkEnd w:id="45"/>
      <w:bookmarkEnd w:id="46"/>
    </w:p>
    <w:p w14:paraId="09BF6F6C" w14:textId="7391EECF" w:rsidR="005E5A12" w:rsidRDefault="002C2060" w:rsidP="00CB34C0">
      <w:pPr>
        <w:spacing w:line="400" w:lineRule="exact"/>
        <w:ind w:firstLineChars="200" w:firstLine="480"/>
      </w:pPr>
      <w:r>
        <w:rPr>
          <w:rFonts w:hint="eastAsia"/>
        </w:rPr>
        <w:t>尽管目前已有很多关于人力资本对企业绩效影响的</w:t>
      </w:r>
      <w:r w:rsidR="00760921">
        <w:rPr>
          <w:rFonts w:hint="eastAsia"/>
        </w:rPr>
        <w:t>探究</w:t>
      </w:r>
      <w:r w:rsidR="006D3A0C">
        <w:rPr>
          <w:rFonts w:hint="eastAsia"/>
        </w:rPr>
        <w:t>，然而学术界</w:t>
      </w:r>
      <w:r w:rsidR="00033E80">
        <w:rPr>
          <w:rFonts w:hint="eastAsia"/>
        </w:rPr>
        <w:t>对于人力资本发挥作用的机制尚未得到明晰</w:t>
      </w:r>
      <w:r w:rsidR="004D1A86">
        <w:rPr>
          <w:rFonts w:hint="eastAsia"/>
        </w:rPr>
        <w:t>的</w:t>
      </w:r>
      <w:r w:rsidR="00033E80">
        <w:rPr>
          <w:rFonts w:hint="eastAsia"/>
        </w:rPr>
        <w:t>、统一的认识</w:t>
      </w:r>
      <w:r w:rsidR="00837BAE">
        <w:rPr>
          <w:rFonts w:hint="eastAsia"/>
        </w:rPr>
        <w:t>（</w:t>
      </w:r>
      <w:r w:rsidR="00837BAE" w:rsidRPr="004A77A2">
        <w:t>Davidsson</w:t>
      </w:r>
      <w:r w:rsidR="005B1884">
        <w:rPr>
          <w:kern w:val="0"/>
        </w:rPr>
        <w:t xml:space="preserve"> et al</w:t>
      </w:r>
      <w:r w:rsidR="005B1884">
        <w:rPr>
          <w:rFonts w:hint="eastAsia"/>
          <w:kern w:val="0"/>
        </w:rPr>
        <w:t xml:space="preserve">, </w:t>
      </w:r>
      <w:r w:rsidR="00837BAE">
        <w:rPr>
          <w:rFonts w:hint="eastAsia"/>
        </w:rPr>
        <w:t>2003</w:t>
      </w:r>
      <w:r w:rsidR="00837BAE">
        <w:rPr>
          <w:rFonts w:hint="eastAsia"/>
        </w:rPr>
        <w:t>）</w:t>
      </w:r>
      <w:r w:rsidR="00033E80">
        <w:rPr>
          <w:rFonts w:hint="eastAsia"/>
        </w:rPr>
        <w:t>，这也是本文总结提出</w:t>
      </w:r>
      <w:r w:rsidR="00033E80" w:rsidRPr="00F40982">
        <w:rPr>
          <w:rFonts w:hint="eastAsia"/>
        </w:rPr>
        <w:t>“资源</w:t>
      </w:r>
      <w:r w:rsidR="00033E80" w:rsidRPr="00F40982">
        <w:rPr>
          <w:rFonts w:hint="eastAsia"/>
        </w:rPr>
        <w:t>-</w:t>
      </w:r>
      <w:r w:rsidR="00033E80" w:rsidRPr="00F40982">
        <w:rPr>
          <w:rFonts w:hint="eastAsia"/>
        </w:rPr>
        <w:t>结构</w:t>
      </w:r>
      <w:r w:rsidR="00033E80" w:rsidRPr="00F40982">
        <w:rPr>
          <w:rFonts w:hint="eastAsia"/>
        </w:rPr>
        <w:t>-</w:t>
      </w:r>
      <w:r w:rsidR="00033E80" w:rsidRPr="00F40982">
        <w:rPr>
          <w:rFonts w:hint="eastAsia"/>
        </w:rPr>
        <w:t>绩效”理论框架</w:t>
      </w:r>
      <w:r w:rsidR="00FC3463">
        <w:rPr>
          <w:rFonts w:hint="eastAsia"/>
        </w:rPr>
        <w:t>的出发点与重要意义。从现有的实证研究来看，较多</w:t>
      </w:r>
      <w:r w:rsidR="00033E80">
        <w:rPr>
          <w:rFonts w:hint="eastAsia"/>
        </w:rPr>
        <w:t>在分析人力资本对企业绩效的</w:t>
      </w:r>
      <w:r w:rsidR="0041082B">
        <w:rPr>
          <w:rFonts w:hint="eastAsia"/>
        </w:rPr>
        <w:t>作用时</w:t>
      </w:r>
      <w:r w:rsidR="00CA55CE">
        <w:rPr>
          <w:rFonts w:hint="eastAsia"/>
        </w:rPr>
        <w:t>通过</w:t>
      </w:r>
      <w:r w:rsidR="004D1A86">
        <w:rPr>
          <w:rFonts w:hint="eastAsia"/>
        </w:rPr>
        <w:t>资源基础理论</w:t>
      </w:r>
      <w:r w:rsidR="00CA55CE">
        <w:rPr>
          <w:rFonts w:hint="eastAsia"/>
        </w:rPr>
        <w:t>的视角</w:t>
      </w:r>
      <w:r w:rsidR="004D1A86">
        <w:rPr>
          <w:rFonts w:hint="eastAsia"/>
        </w:rPr>
        <w:t>来解释人力资本发挥作用的原因。另外，关注</w:t>
      </w:r>
      <w:r w:rsidR="00033E80">
        <w:rPr>
          <w:rFonts w:hint="eastAsia"/>
        </w:rPr>
        <w:t>管理团队人力资本的研究较多结合高阶梯队理论来阐释其对于企业的重要性，由于科技型中小企业的股东通常也是企业的管理团队成员，因此这一理论也对本文的分析有重要的借鉴意义。</w:t>
      </w:r>
    </w:p>
    <w:p w14:paraId="223B6165" w14:textId="57ACFA58" w:rsidR="007B2EA2" w:rsidRDefault="00033E80" w:rsidP="00CB34C0">
      <w:pPr>
        <w:spacing w:line="400" w:lineRule="exact"/>
        <w:ind w:firstLineChars="200" w:firstLine="480"/>
      </w:pPr>
      <w:r>
        <w:rPr>
          <w:rFonts w:hint="eastAsia"/>
        </w:rPr>
        <w:t>（</w:t>
      </w:r>
      <w:r>
        <w:rPr>
          <w:rFonts w:hint="eastAsia"/>
        </w:rPr>
        <w:t>1</w:t>
      </w:r>
      <w:r>
        <w:rPr>
          <w:rFonts w:hint="eastAsia"/>
        </w:rPr>
        <w:t>）资源基础理论</w:t>
      </w:r>
    </w:p>
    <w:p w14:paraId="00FCD2C2" w14:textId="358FCCB7" w:rsidR="00033E80" w:rsidRDefault="00FC3463" w:rsidP="00CB34C0">
      <w:pPr>
        <w:spacing w:line="400" w:lineRule="exact"/>
        <w:ind w:firstLineChars="200" w:firstLine="480"/>
      </w:pPr>
      <w:r>
        <w:rPr>
          <w:rFonts w:hint="eastAsia"/>
        </w:rPr>
        <w:t>“</w:t>
      </w:r>
      <w:r w:rsidR="00F77EEC">
        <w:rPr>
          <w:rFonts w:hint="eastAsia"/>
        </w:rPr>
        <w:t>资源基础理论</w:t>
      </w:r>
      <w:r w:rsidR="00F503EC">
        <w:rPr>
          <w:rFonts w:hint="eastAsia"/>
        </w:rPr>
        <w:t>（</w:t>
      </w:r>
      <w:r w:rsidR="00F503EC">
        <w:rPr>
          <w:rFonts w:hint="eastAsia"/>
        </w:rPr>
        <w:t>resource-based view</w:t>
      </w:r>
      <w:r w:rsidR="00F503EC">
        <w:rPr>
          <w:rFonts w:hint="eastAsia"/>
        </w:rPr>
        <w:t>，或</w:t>
      </w:r>
      <w:r w:rsidR="00F503EC">
        <w:rPr>
          <w:rFonts w:hint="eastAsia"/>
        </w:rPr>
        <w:t>RBV</w:t>
      </w:r>
      <w:r w:rsidR="00F503EC">
        <w:rPr>
          <w:rFonts w:hint="eastAsia"/>
        </w:rPr>
        <w:t>）</w:t>
      </w:r>
      <w:r>
        <w:rPr>
          <w:rFonts w:hint="eastAsia"/>
        </w:rPr>
        <w:t>”</w:t>
      </w:r>
      <w:r w:rsidR="00861A47">
        <w:rPr>
          <w:rFonts w:hint="eastAsia"/>
        </w:rPr>
        <w:t>，又称</w:t>
      </w:r>
      <w:r>
        <w:rPr>
          <w:rFonts w:hint="eastAsia"/>
        </w:rPr>
        <w:t>“</w:t>
      </w:r>
      <w:r w:rsidR="00861A47">
        <w:rPr>
          <w:rFonts w:hint="eastAsia"/>
        </w:rPr>
        <w:t>资源基础观</w:t>
      </w:r>
      <w:r>
        <w:rPr>
          <w:rFonts w:hint="eastAsia"/>
        </w:rPr>
        <w:t>”</w:t>
      </w:r>
      <w:r w:rsidR="00861A47">
        <w:rPr>
          <w:rFonts w:hint="eastAsia"/>
        </w:rPr>
        <w:t>，</w:t>
      </w:r>
      <w:r w:rsidR="00C616C3">
        <w:rPr>
          <w:rFonts w:hint="eastAsia"/>
        </w:rPr>
        <w:t>是管理学家们在探索企业绩效差异的产生原因的过程中形成的一种独特的、</w:t>
      </w:r>
      <w:r w:rsidR="00BB45DD">
        <w:rPr>
          <w:rFonts w:hint="eastAsia"/>
        </w:rPr>
        <w:t>具有</w:t>
      </w:r>
      <w:r w:rsidR="00C616C3">
        <w:rPr>
          <w:rFonts w:hint="eastAsia"/>
        </w:rPr>
        <w:t>深远</w:t>
      </w:r>
      <w:r w:rsidR="00BB45DD">
        <w:rPr>
          <w:rFonts w:hint="eastAsia"/>
        </w:rPr>
        <w:t>影响</w:t>
      </w:r>
      <w:r w:rsidR="003C7A8B">
        <w:rPr>
          <w:rFonts w:hint="eastAsia"/>
        </w:rPr>
        <w:t>力</w:t>
      </w:r>
      <w:r w:rsidR="00C616C3">
        <w:rPr>
          <w:rFonts w:hint="eastAsia"/>
        </w:rPr>
        <w:t>的研究视角，它从企业内部独特要素</w:t>
      </w:r>
      <w:r w:rsidR="003A2BDA">
        <w:rPr>
          <w:rFonts w:hint="eastAsia"/>
        </w:rPr>
        <w:t>的</w:t>
      </w:r>
      <w:r w:rsidR="00C616C3">
        <w:rPr>
          <w:rFonts w:hint="eastAsia"/>
        </w:rPr>
        <w:t>角度出发解释了企业之间的绩效差异以及不同的战略选择。</w:t>
      </w:r>
      <w:r w:rsidR="00277A01">
        <w:rPr>
          <w:rFonts w:hint="eastAsia"/>
        </w:rPr>
        <w:t>基于资源的分析视角最早由</w:t>
      </w:r>
      <w:r w:rsidR="00861A47">
        <w:rPr>
          <w:rFonts w:hint="eastAsia"/>
        </w:rPr>
        <w:t>Wernerfelt</w:t>
      </w:r>
      <w:r w:rsidR="00861A47">
        <w:rPr>
          <w:rFonts w:hint="eastAsia"/>
        </w:rPr>
        <w:t>（</w:t>
      </w:r>
      <w:r w:rsidR="00861A47">
        <w:rPr>
          <w:rFonts w:hint="eastAsia"/>
        </w:rPr>
        <w:t>1984</w:t>
      </w:r>
      <w:r w:rsidR="00277A01">
        <w:rPr>
          <w:rFonts w:hint="eastAsia"/>
        </w:rPr>
        <w:t>）</w:t>
      </w:r>
      <w:r w:rsidR="00EC2FBC">
        <w:rPr>
          <w:rFonts w:hint="eastAsia"/>
        </w:rPr>
        <w:t>系</w:t>
      </w:r>
      <w:r w:rsidR="00277A01">
        <w:rPr>
          <w:rFonts w:hint="eastAsia"/>
        </w:rPr>
        <w:t>统性地</w:t>
      </w:r>
      <w:r w:rsidR="00277A01">
        <w:rPr>
          <w:rFonts w:hint="eastAsia"/>
        </w:rPr>
        <w:lastRenderedPageBreak/>
        <w:t>提出</w:t>
      </w:r>
      <w:r w:rsidR="00861A47">
        <w:rPr>
          <w:rFonts w:hint="eastAsia"/>
        </w:rPr>
        <w:t>，随后</w:t>
      </w:r>
      <w:r w:rsidR="00861A47">
        <w:rPr>
          <w:rFonts w:hint="eastAsia"/>
        </w:rPr>
        <w:t>Barney</w:t>
      </w:r>
      <w:r w:rsidR="00861A47">
        <w:rPr>
          <w:rFonts w:hint="eastAsia"/>
        </w:rPr>
        <w:t>（</w:t>
      </w:r>
      <w:r w:rsidR="00861A47">
        <w:rPr>
          <w:rFonts w:hint="eastAsia"/>
        </w:rPr>
        <w:t>1986</w:t>
      </w:r>
      <w:r w:rsidR="005B1884">
        <w:rPr>
          <w:rFonts w:hint="eastAsia"/>
        </w:rPr>
        <w:t xml:space="preserve">, </w:t>
      </w:r>
      <w:r w:rsidR="00861A47">
        <w:rPr>
          <w:rFonts w:hint="eastAsia"/>
        </w:rPr>
        <w:t>1991</w:t>
      </w:r>
      <w:r w:rsidR="00861A47">
        <w:rPr>
          <w:rFonts w:hint="eastAsia"/>
        </w:rPr>
        <w:t>）也提出了</w:t>
      </w:r>
      <w:r w:rsidR="00E7285F">
        <w:rPr>
          <w:rFonts w:hint="eastAsia"/>
        </w:rPr>
        <w:t>与之一脉相承的</w:t>
      </w:r>
      <w:r w:rsidR="00B1115E">
        <w:rPr>
          <w:rFonts w:hint="eastAsia"/>
        </w:rPr>
        <w:t>资源基础观</w:t>
      </w:r>
      <w:r w:rsidR="00861A47">
        <w:rPr>
          <w:rFonts w:hint="eastAsia"/>
        </w:rPr>
        <w:t>分析框架（</w:t>
      </w:r>
      <w:r w:rsidR="00861A47" w:rsidRPr="00861A47">
        <w:t>resource-based framework</w:t>
      </w:r>
      <w:r w:rsidR="00861A47">
        <w:rPr>
          <w:rFonts w:hint="eastAsia"/>
        </w:rPr>
        <w:t>），他们的研究标志着资源基础理论的正式产生。资源基础理论将企业视为一系列资源（包括实物资产等有形资源</w:t>
      </w:r>
      <w:r w:rsidR="003A1D45">
        <w:rPr>
          <w:rFonts w:hint="eastAsia"/>
        </w:rPr>
        <w:t>，以及</w:t>
      </w:r>
      <w:r w:rsidR="00861A47">
        <w:rPr>
          <w:rFonts w:hint="eastAsia"/>
        </w:rPr>
        <w:t>人力资本等无形资源）的有机组合，其核心思想在于通过对这些资源本身以及不同资源的组合方式进行分析，从而解释</w:t>
      </w:r>
      <w:r w:rsidR="003E1974">
        <w:rPr>
          <w:rFonts w:hint="eastAsia"/>
        </w:rPr>
        <w:t>企业持续竞争优势的产生以及不同企业之间存在的绩效差异。</w:t>
      </w:r>
    </w:p>
    <w:p w14:paraId="43CB3748" w14:textId="423BEDDB" w:rsidR="008D7D8F" w:rsidRDefault="004A6DC5" w:rsidP="00CB34C0">
      <w:pPr>
        <w:spacing w:line="400" w:lineRule="exact"/>
        <w:ind w:firstLineChars="200" w:firstLine="480"/>
      </w:pPr>
      <w:r>
        <w:rPr>
          <w:rFonts w:hint="eastAsia"/>
        </w:rPr>
        <w:t>早</w:t>
      </w:r>
      <w:r w:rsidR="00BA43E1">
        <w:rPr>
          <w:rFonts w:hint="eastAsia"/>
        </w:rPr>
        <w:t>在资源基础理论正式提出之前，</w:t>
      </w:r>
      <w:r w:rsidR="00137F6A">
        <w:rPr>
          <w:rFonts w:hint="eastAsia"/>
        </w:rPr>
        <w:t>资源在企业运营过程中所发挥的重要性就已经</w:t>
      </w:r>
      <w:r w:rsidR="004D7C96">
        <w:rPr>
          <w:rFonts w:hint="eastAsia"/>
        </w:rPr>
        <w:t>开始得到了商业界与学术界的共同关注（</w:t>
      </w:r>
      <w:r w:rsidR="00726EE1" w:rsidRPr="00726EE1">
        <w:t>Philip</w:t>
      </w:r>
      <w:r w:rsidR="005B1884">
        <w:rPr>
          <w:rFonts w:hint="eastAsia"/>
        </w:rPr>
        <w:t xml:space="preserve">, </w:t>
      </w:r>
      <w:r w:rsidR="00726EE1">
        <w:rPr>
          <w:rFonts w:hint="eastAsia"/>
        </w:rPr>
        <w:t>1957</w:t>
      </w:r>
      <w:r w:rsidR="005B1884">
        <w:rPr>
          <w:rFonts w:hint="eastAsia"/>
        </w:rPr>
        <w:t xml:space="preserve">; </w:t>
      </w:r>
      <w:r w:rsidR="00726EE1">
        <w:t>Penrose</w:t>
      </w:r>
      <w:r w:rsidR="005B1884">
        <w:rPr>
          <w:rFonts w:hint="eastAsia"/>
        </w:rPr>
        <w:t xml:space="preserve">, </w:t>
      </w:r>
      <w:r w:rsidR="00726EE1">
        <w:rPr>
          <w:rFonts w:hint="eastAsia"/>
        </w:rPr>
        <w:t>1959</w:t>
      </w:r>
      <w:r w:rsidR="005B1884">
        <w:rPr>
          <w:rFonts w:hint="eastAsia"/>
        </w:rPr>
        <w:t xml:space="preserve">; </w:t>
      </w:r>
      <w:r w:rsidR="00726EE1" w:rsidRPr="00726EE1">
        <w:t>Chandler</w:t>
      </w:r>
      <w:r w:rsidR="005B1884">
        <w:rPr>
          <w:rFonts w:hint="eastAsia"/>
        </w:rPr>
        <w:t xml:space="preserve">, </w:t>
      </w:r>
      <w:r w:rsidR="00726EE1">
        <w:rPr>
          <w:rFonts w:hint="eastAsia"/>
        </w:rPr>
        <w:t>1962</w:t>
      </w:r>
      <w:r w:rsidR="00726EE1">
        <w:rPr>
          <w:rFonts w:hint="eastAsia"/>
        </w:rPr>
        <w:t>）。资源通常是指一家企业所具有的能够</w:t>
      </w:r>
      <w:r w:rsidR="00771124">
        <w:rPr>
          <w:rFonts w:hint="eastAsia"/>
        </w:rPr>
        <w:t>帮助其开展日常经营活动、实现经营目标的要素，对企业资源的关注</w:t>
      </w:r>
      <w:r w:rsidR="00D634E0">
        <w:rPr>
          <w:rFonts w:hint="eastAsia"/>
        </w:rPr>
        <w:t>也</w:t>
      </w:r>
      <w:r w:rsidR="00771124">
        <w:rPr>
          <w:rFonts w:hint="eastAsia"/>
        </w:rPr>
        <w:t>突破了新古典经济学中“企业同质性”的假设，</w:t>
      </w:r>
      <w:r w:rsidR="00D634E0">
        <w:rPr>
          <w:rFonts w:hint="eastAsia"/>
        </w:rPr>
        <w:t>由此</w:t>
      </w:r>
      <w:r w:rsidR="00771124">
        <w:rPr>
          <w:rFonts w:hint="eastAsia"/>
        </w:rPr>
        <w:t>发现了企业在资源储备和资源配置两方面的异质性（</w:t>
      </w:r>
      <w:r w:rsidR="00771124" w:rsidRPr="00771124">
        <w:t>Conner</w:t>
      </w:r>
      <w:r w:rsidR="005B1884">
        <w:rPr>
          <w:rFonts w:hint="eastAsia"/>
        </w:rPr>
        <w:t xml:space="preserve">, </w:t>
      </w:r>
      <w:r w:rsidR="00771124">
        <w:rPr>
          <w:rFonts w:hint="eastAsia"/>
        </w:rPr>
        <w:t>1991</w:t>
      </w:r>
      <w:r w:rsidR="00771124">
        <w:rPr>
          <w:rFonts w:hint="eastAsia"/>
        </w:rPr>
        <w:t>）。资源基础理论进一步对企业</w:t>
      </w:r>
      <w:r w:rsidR="000A0F8F">
        <w:rPr>
          <w:rFonts w:hint="eastAsia"/>
        </w:rPr>
        <w:t>所需</w:t>
      </w:r>
      <w:r w:rsidR="00771124">
        <w:rPr>
          <w:rFonts w:hint="eastAsia"/>
        </w:rPr>
        <w:t>的资</w:t>
      </w:r>
      <w:r w:rsidR="000A0F8F">
        <w:rPr>
          <w:rFonts w:hint="eastAsia"/>
        </w:rPr>
        <w:t>源进行了系统梳理，提出能够为企业带来持续的竞争优势的资源应当具备</w:t>
      </w:r>
      <w:r w:rsidR="00771124">
        <w:rPr>
          <w:rFonts w:hint="eastAsia"/>
        </w:rPr>
        <w:t>四类特征：有价值（</w:t>
      </w:r>
      <w:r w:rsidR="00771124">
        <w:rPr>
          <w:rFonts w:hint="eastAsia"/>
        </w:rPr>
        <w:t>valuable</w:t>
      </w:r>
      <w:r w:rsidR="00771124">
        <w:rPr>
          <w:rFonts w:hint="eastAsia"/>
        </w:rPr>
        <w:t>）；具有稀缺性（</w:t>
      </w:r>
      <w:r w:rsidR="00771124">
        <w:rPr>
          <w:rFonts w:hint="eastAsia"/>
        </w:rPr>
        <w:t>rare</w:t>
      </w:r>
      <w:r w:rsidR="00771124">
        <w:rPr>
          <w:rFonts w:hint="eastAsia"/>
        </w:rPr>
        <w:t>）；难以被模仿（</w:t>
      </w:r>
      <w:r w:rsidR="00771124">
        <w:rPr>
          <w:rFonts w:hint="eastAsia"/>
        </w:rPr>
        <w:t>inimitable</w:t>
      </w:r>
      <w:r w:rsidR="00771124">
        <w:rPr>
          <w:rFonts w:hint="eastAsia"/>
        </w:rPr>
        <w:t>）；无法被其他资源替代（</w:t>
      </w:r>
      <w:r w:rsidR="00771124">
        <w:rPr>
          <w:rFonts w:hint="eastAsia"/>
        </w:rPr>
        <w:t>non-substitutable</w:t>
      </w:r>
      <w:r w:rsidR="00771124">
        <w:rPr>
          <w:rFonts w:hint="eastAsia"/>
        </w:rPr>
        <w:t>），也被称为</w:t>
      </w:r>
      <w:r w:rsidR="00771124">
        <w:rPr>
          <w:rFonts w:hint="eastAsia"/>
        </w:rPr>
        <w:t>VRIN</w:t>
      </w:r>
      <w:r w:rsidR="00771124">
        <w:rPr>
          <w:rFonts w:hint="eastAsia"/>
        </w:rPr>
        <w:t>原则</w:t>
      </w:r>
      <w:r w:rsidR="00165E04">
        <w:rPr>
          <w:rFonts w:hint="eastAsia"/>
        </w:rPr>
        <w:t>（</w:t>
      </w:r>
      <w:r w:rsidR="00165E04">
        <w:rPr>
          <w:rFonts w:hint="eastAsia"/>
        </w:rPr>
        <w:t>Barney</w:t>
      </w:r>
      <w:r w:rsidR="005B1884">
        <w:rPr>
          <w:rFonts w:hint="eastAsia"/>
        </w:rPr>
        <w:t xml:space="preserve">, </w:t>
      </w:r>
      <w:r w:rsidR="00165E04">
        <w:rPr>
          <w:rFonts w:hint="eastAsia"/>
        </w:rPr>
        <w:t>1991</w:t>
      </w:r>
      <w:r w:rsidR="00165E04">
        <w:rPr>
          <w:rFonts w:hint="eastAsia"/>
        </w:rPr>
        <w:t>）</w:t>
      </w:r>
      <w:r w:rsidR="00771124">
        <w:rPr>
          <w:rFonts w:hint="eastAsia"/>
        </w:rPr>
        <w:t>。</w:t>
      </w:r>
      <w:r w:rsidR="00AA25C3">
        <w:rPr>
          <w:rFonts w:hint="eastAsia"/>
        </w:rPr>
        <w:t>符合这类标准的优质资源作为企</w:t>
      </w:r>
      <w:r w:rsidR="00C46494">
        <w:rPr>
          <w:rFonts w:hint="eastAsia"/>
        </w:rPr>
        <w:t>业持续竞争优势的源泉，能够为其带来经济租金，取得比其他不具备此类</w:t>
      </w:r>
      <w:r w:rsidR="00AA25C3">
        <w:rPr>
          <w:rFonts w:hint="eastAsia"/>
        </w:rPr>
        <w:t>资源的企业更加优异的绩效</w:t>
      </w:r>
      <w:r w:rsidR="0099674D">
        <w:rPr>
          <w:rFonts w:hint="eastAsia"/>
        </w:rPr>
        <w:t>（</w:t>
      </w:r>
      <w:r w:rsidR="008D7D8F" w:rsidRPr="008D7D8F">
        <w:t>Peteraf</w:t>
      </w:r>
      <w:r w:rsidR="005B1884">
        <w:rPr>
          <w:rFonts w:hint="eastAsia"/>
        </w:rPr>
        <w:t xml:space="preserve">, </w:t>
      </w:r>
      <w:r w:rsidR="008D7D8F">
        <w:rPr>
          <w:rFonts w:hint="eastAsia"/>
        </w:rPr>
        <w:t>1993</w:t>
      </w:r>
      <w:r w:rsidR="0099674D">
        <w:rPr>
          <w:rFonts w:hint="eastAsia"/>
        </w:rPr>
        <w:t>）</w:t>
      </w:r>
      <w:r w:rsidR="00AA25C3">
        <w:rPr>
          <w:rFonts w:hint="eastAsia"/>
        </w:rPr>
        <w:t>。</w:t>
      </w:r>
    </w:p>
    <w:p w14:paraId="61580DF2" w14:textId="5E45B999" w:rsidR="005A6E22" w:rsidRDefault="008D7D8F" w:rsidP="00CB34C0">
      <w:pPr>
        <w:spacing w:line="400" w:lineRule="exact"/>
        <w:ind w:firstLineChars="200" w:firstLine="480"/>
      </w:pPr>
      <w:r>
        <w:rPr>
          <w:rFonts w:hint="eastAsia"/>
        </w:rPr>
        <w:t>随着越来越多的学者开始运用资源基础理论分析企业绩效差异并探索哪些资源对企业的帮</w:t>
      </w:r>
      <w:r w:rsidR="003C7A8B">
        <w:rPr>
          <w:rFonts w:hint="eastAsia"/>
        </w:rPr>
        <w:t>助最大，许多研究都聚焦到了人力资本这一独特资源上，</w:t>
      </w:r>
      <w:r>
        <w:rPr>
          <w:rFonts w:hint="eastAsia"/>
        </w:rPr>
        <w:t>人力资本可能是最广泛被认可的具有独特价值并难以模仿的一种优质资源（</w:t>
      </w:r>
      <w:r w:rsidRPr="008D7D8F">
        <w:t>Kogut</w:t>
      </w:r>
      <w:r w:rsidR="00BC42DB">
        <w:rPr>
          <w:kern w:val="0"/>
        </w:rPr>
        <w:t xml:space="preserve"> et al</w:t>
      </w:r>
      <w:r w:rsidR="00BC42DB">
        <w:rPr>
          <w:rFonts w:hint="eastAsia"/>
          <w:kern w:val="0"/>
        </w:rPr>
        <w:t xml:space="preserve">, </w:t>
      </w:r>
      <w:r>
        <w:rPr>
          <w:rFonts w:hint="eastAsia"/>
        </w:rPr>
        <w:t>1992</w:t>
      </w:r>
      <w:r w:rsidR="00BC42DB">
        <w:rPr>
          <w:rFonts w:hint="eastAsia"/>
        </w:rPr>
        <w:t xml:space="preserve">; </w:t>
      </w:r>
      <w:r w:rsidR="00817196" w:rsidRPr="00817196">
        <w:t>王晓文</w:t>
      </w:r>
      <w:r w:rsidR="00BC42DB">
        <w:rPr>
          <w:rFonts w:hint="eastAsia"/>
        </w:rPr>
        <w:t xml:space="preserve"> </w:t>
      </w:r>
      <w:r w:rsidR="00BC42DB">
        <w:rPr>
          <w:rFonts w:hint="eastAsia"/>
        </w:rPr>
        <w:t>等</w:t>
      </w:r>
      <w:r w:rsidR="00BC42DB">
        <w:rPr>
          <w:rFonts w:hint="eastAsia"/>
        </w:rPr>
        <w:t xml:space="preserve">, </w:t>
      </w:r>
      <w:r w:rsidR="00817196">
        <w:rPr>
          <w:rFonts w:hint="eastAsia"/>
        </w:rPr>
        <w:t>2012</w:t>
      </w:r>
      <w:r>
        <w:rPr>
          <w:rFonts w:hint="eastAsia"/>
        </w:rPr>
        <w:t>）。</w:t>
      </w:r>
      <w:r w:rsidR="00C32201">
        <w:rPr>
          <w:rFonts w:hint="eastAsia"/>
        </w:rPr>
        <w:t>资源基础理论指出，</w:t>
      </w:r>
      <w:r w:rsidR="00817196">
        <w:rPr>
          <w:rFonts w:hint="eastAsia"/>
        </w:rPr>
        <w:t>对于企业有价值的优质资源应当是稀缺的，并且与企业之间存在长期关联以创造持久的高于平均水平的绩效，否则企业的竞争对手可以简单地从</w:t>
      </w:r>
      <w:r w:rsidR="00C32201">
        <w:rPr>
          <w:rFonts w:hint="eastAsia"/>
        </w:rPr>
        <w:t>市场上</w:t>
      </w:r>
      <w:r w:rsidR="00C46494">
        <w:rPr>
          <w:rFonts w:hint="eastAsia"/>
        </w:rPr>
        <w:t>获得这种资源，或是其他能够发挥同样价值的资源，这样一来就会</w:t>
      </w:r>
      <w:r w:rsidR="00E82E37">
        <w:rPr>
          <w:rFonts w:hint="eastAsia"/>
        </w:rPr>
        <w:t>导致企业</w:t>
      </w:r>
      <w:r w:rsidR="00C32201">
        <w:rPr>
          <w:rFonts w:hint="eastAsia"/>
        </w:rPr>
        <w:t>竞争优势</w:t>
      </w:r>
      <w:r w:rsidR="00E82E37">
        <w:rPr>
          <w:rFonts w:hint="eastAsia"/>
        </w:rPr>
        <w:t>的消失</w:t>
      </w:r>
      <w:r w:rsidR="00C32201">
        <w:rPr>
          <w:rFonts w:hint="eastAsia"/>
        </w:rPr>
        <w:t>（</w:t>
      </w:r>
      <w:r w:rsidR="00C32201">
        <w:t>Croo</w:t>
      </w:r>
      <w:r w:rsidR="00C32201">
        <w:rPr>
          <w:rFonts w:hint="eastAsia"/>
        </w:rPr>
        <w:t>k</w:t>
      </w:r>
      <w:r w:rsidR="00BC42DB">
        <w:rPr>
          <w:kern w:val="0"/>
        </w:rPr>
        <w:t xml:space="preserve"> et al</w:t>
      </w:r>
      <w:r w:rsidR="00BC42DB">
        <w:rPr>
          <w:rFonts w:hint="eastAsia"/>
          <w:kern w:val="0"/>
        </w:rPr>
        <w:t xml:space="preserve">, </w:t>
      </w:r>
      <w:r w:rsidR="00C32201">
        <w:rPr>
          <w:rFonts w:hint="eastAsia"/>
        </w:rPr>
        <w:t>2011</w:t>
      </w:r>
      <w:r w:rsidR="00C32201">
        <w:rPr>
          <w:rFonts w:hint="eastAsia"/>
        </w:rPr>
        <w:t>）。而人力资本与其</w:t>
      </w:r>
      <w:r w:rsidR="000A0F8F">
        <w:rPr>
          <w:rFonts w:hint="eastAsia"/>
        </w:rPr>
        <w:t>拥有</w:t>
      </w:r>
      <w:r w:rsidR="00C46494">
        <w:rPr>
          <w:rFonts w:hint="eastAsia"/>
        </w:rPr>
        <w:t>者之间的不可分割性使得人力资本</w:t>
      </w:r>
      <w:r w:rsidR="00807AA2">
        <w:rPr>
          <w:rFonts w:hint="eastAsia"/>
        </w:rPr>
        <w:t>自然符合以上标准：劳动者通常需要积累</w:t>
      </w:r>
      <w:r w:rsidR="00C32201">
        <w:rPr>
          <w:rFonts w:hint="eastAsia"/>
        </w:rPr>
        <w:t>一定的教育经历或工作经历</w:t>
      </w:r>
      <w:r w:rsidR="00C46494">
        <w:rPr>
          <w:rFonts w:hint="eastAsia"/>
        </w:rPr>
        <w:t>，例如参加高等教育、专业培训等，</w:t>
      </w:r>
      <w:r w:rsidR="00C32201">
        <w:rPr>
          <w:rFonts w:hint="eastAsia"/>
        </w:rPr>
        <w:t>才能</w:t>
      </w:r>
      <w:r w:rsidR="00C46494">
        <w:rPr>
          <w:rFonts w:hint="eastAsia"/>
        </w:rPr>
        <w:t>够</w:t>
      </w:r>
      <w:r w:rsidR="00C32201">
        <w:rPr>
          <w:rFonts w:hint="eastAsia"/>
        </w:rPr>
        <w:t>获得有价值的人力资本，而这些</w:t>
      </w:r>
      <w:r w:rsidR="00C46494">
        <w:rPr>
          <w:rFonts w:hint="eastAsia"/>
        </w:rPr>
        <w:t>经历都伴随着较高</w:t>
      </w:r>
      <w:r w:rsidR="00807AA2">
        <w:rPr>
          <w:rFonts w:hint="eastAsia"/>
        </w:rPr>
        <w:t>的时间成本与资金成本，例如接受教育的费用以及</w:t>
      </w:r>
      <w:r w:rsidR="00C32201">
        <w:rPr>
          <w:rFonts w:hint="eastAsia"/>
        </w:rPr>
        <w:t>机会成本等，因此这些人力资本通常具有一定的稀缺性，其他劳动者很难在</w:t>
      </w:r>
      <w:r w:rsidR="000227F0">
        <w:rPr>
          <w:rFonts w:hint="eastAsia"/>
        </w:rPr>
        <w:t>较</w:t>
      </w:r>
      <w:r w:rsidR="00C32201">
        <w:rPr>
          <w:rFonts w:hint="eastAsia"/>
        </w:rPr>
        <w:t>短时间内或</w:t>
      </w:r>
      <w:r w:rsidR="000227F0">
        <w:rPr>
          <w:rFonts w:hint="eastAsia"/>
        </w:rPr>
        <w:t>是</w:t>
      </w:r>
      <w:r w:rsidR="00C32201">
        <w:rPr>
          <w:rFonts w:hint="eastAsia"/>
        </w:rPr>
        <w:t>以较低的成本加以模仿；同时，正如之前对于人力资本和人力资源的辨析中所指出的，劳动者只有通过</w:t>
      </w:r>
      <w:r w:rsidR="00F503EC">
        <w:rPr>
          <w:rFonts w:hint="eastAsia"/>
        </w:rPr>
        <w:t>参与企业生产并和</w:t>
      </w:r>
      <w:r w:rsidR="00C32201">
        <w:rPr>
          <w:rFonts w:hint="eastAsia"/>
        </w:rPr>
        <w:t>企业建立产权关系</w:t>
      </w:r>
      <w:r w:rsidR="000227F0">
        <w:rPr>
          <w:rFonts w:hint="eastAsia"/>
        </w:rPr>
        <w:t>，</w:t>
      </w:r>
      <w:r w:rsidR="000A0F8F">
        <w:rPr>
          <w:rFonts w:hint="eastAsia"/>
        </w:rPr>
        <w:t>才能将自身的知识、技能等转化为人力资本创造价值，因此人力资本和</w:t>
      </w:r>
      <w:r w:rsidR="00F503EC">
        <w:rPr>
          <w:rFonts w:hint="eastAsia"/>
        </w:rPr>
        <w:t>企业之间通常存在</w:t>
      </w:r>
      <w:r w:rsidR="00807AA2">
        <w:rPr>
          <w:rFonts w:hint="eastAsia"/>
        </w:rPr>
        <w:t>着长期关联（</w:t>
      </w:r>
      <w:r w:rsidR="000A0F8F">
        <w:rPr>
          <w:rFonts w:hint="eastAsia"/>
        </w:rPr>
        <w:t>通常体现在人力资本所有者与企业的关系上</w:t>
      </w:r>
      <w:r w:rsidR="000227F0">
        <w:rPr>
          <w:rFonts w:hint="eastAsia"/>
        </w:rPr>
        <w:t>，</w:t>
      </w:r>
      <w:r w:rsidR="00807AA2">
        <w:rPr>
          <w:rFonts w:hint="eastAsia"/>
        </w:rPr>
        <w:t>如</w:t>
      </w:r>
      <w:r w:rsidR="00F503EC">
        <w:rPr>
          <w:rFonts w:hint="eastAsia"/>
        </w:rPr>
        <w:t>企业与员工的契约合同</w:t>
      </w:r>
      <w:r w:rsidR="000227F0">
        <w:rPr>
          <w:rFonts w:hint="eastAsia"/>
        </w:rPr>
        <w:t>等</w:t>
      </w:r>
      <w:r w:rsidR="00F503EC">
        <w:rPr>
          <w:rFonts w:hint="eastAsia"/>
        </w:rPr>
        <w:t>），并且对于其他竞争企业存在很强的排他性，即劳动者在同一时间通常只能为一家企业服务。</w:t>
      </w:r>
    </w:p>
    <w:p w14:paraId="0D8C73AE" w14:textId="03625D2B" w:rsidR="00033E80" w:rsidRDefault="000F6546" w:rsidP="00CB34C0">
      <w:pPr>
        <w:spacing w:line="400" w:lineRule="exact"/>
        <w:ind w:firstLineChars="200" w:firstLine="480"/>
      </w:pPr>
      <w:r>
        <w:rPr>
          <w:rFonts w:hint="eastAsia"/>
        </w:rPr>
        <w:lastRenderedPageBreak/>
        <w:t>除了</w:t>
      </w:r>
      <w:r w:rsidR="00F503EC">
        <w:rPr>
          <w:rFonts w:hint="eastAsia"/>
        </w:rPr>
        <w:t>资源基础理论</w:t>
      </w:r>
      <w:r>
        <w:rPr>
          <w:rFonts w:hint="eastAsia"/>
        </w:rPr>
        <w:t>之外，从中衍生而来</w:t>
      </w:r>
      <w:r w:rsidR="00F503EC">
        <w:rPr>
          <w:rFonts w:hint="eastAsia"/>
        </w:rPr>
        <w:t>的知识基础理论（</w:t>
      </w:r>
      <w:r w:rsidR="00F503EC">
        <w:rPr>
          <w:rFonts w:hint="eastAsia"/>
        </w:rPr>
        <w:t>knowledge-based view</w:t>
      </w:r>
      <w:r w:rsidR="00F503EC">
        <w:rPr>
          <w:rFonts w:hint="eastAsia"/>
        </w:rPr>
        <w:t>，或</w:t>
      </w:r>
      <w:r w:rsidR="00F503EC">
        <w:rPr>
          <w:rFonts w:hint="eastAsia"/>
        </w:rPr>
        <w:t>KBV</w:t>
      </w:r>
      <w:r w:rsidR="00CC66DB">
        <w:rPr>
          <w:rFonts w:hint="eastAsia"/>
        </w:rPr>
        <w:t>）更进一步地</w:t>
      </w:r>
      <w:r w:rsidR="00F503EC">
        <w:rPr>
          <w:rFonts w:hint="eastAsia"/>
        </w:rPr>
        <w:t>认为</w:t>
      </w:r>
      <w:r w:rsidR="00F503EC" w:rsidRPr="00F503EC">
        <w:t>人</w:t>
      </w:r>
      <w:r w:rsidR="00F503EC">
        <w:t>所拥有的知识是竞争优势的</w:t>
      </w:r>
      <w:r w:rsidR="00F503EC" w:rsidRPr="00F503EC">
        <w:t>终极来源</w:t>
      </w:r>
      <w:r w:rsidR="00F503EC">
        <w:rPr>
          <w:rFonts w:hint="eastAsia"/>
        </w:rPr>
        <w:t>（</w:t>
      </w:r>
      <w:r w:rsidR="00F503EC" w:rsidRPr="00F503EC">
        <w:t>Grant</w:t>
      </w:r>
      <w:r w:rsidR="00BC42DB">
        <w:rPr>
          <w:rFonts w:hint="eastAsia"/>
        </w:rPr>
        <w:t xml:space="preserve">, </w:t>
      </w:r>
      <w:r w:rsidR="00F503EC">
        <w:rPr>
          <w:rFonts w:hint="eastAsia"/>
        </w:rPr>
        <w:t>1996</w:t>
      </w:r>
      <w:r w:rsidR="00BC42DB">
        <w:rPr>
          <w:rFonts w:hint="eastAsia"/>
        </w:rPr>
        <w:t xml:space="preserve">; </w:t>
      </w:r>
      <w:r w:rsidR="00F503EC" w:rsidRPr="00F503EC">
        <w:t>晏双生</w:t>
      </w:r>
      <w:r w:rsidR="00BC42DB">
        <w:rPr>
          <w:rFonts w:hint="eastAsia"/>
        </w:rPr>
        <w:t xml:space="preserve"> </w:t>
      </w:r>
      <w:r w:rsidR="00BC42DB">
        <w:rPr>
          <w:rFonts w:hint="eastAsia"/>
        </w:rPr>
        <w:t>等</w:t>
      </w:r>
      <w:r w:rsidR="00BC42DB">
        <w:rPr>
          <w:rFonts w:hint="eastAsia"/>
        </w:rPr>
        <w:t xml:space="preserve">, </w:t>
      </w:r>
      <w:r w:rsidR="00F503EC">
        <w:rPr>
          <w:rFonts w:hint="eastAsia"/>
        </w:rPr>
        <w:t>2005</w:t>
      </w:r>
      <w:r w:rsidR="00F503EC">
        <w:rPr>
          <w:rFonts w:hint="eastAsia"/>
        </w:rPr>
        <w:t>）。</w:t>
      </w:r>
      <w:r w:rsidR="00436CA2">
        <w:rPr>
          <w:rFonts w:hint="eastAsia"/>
        </w:rPr>
        <w:t>然而</w:t>
      </w:r>
      <w:r w:rsidR="005A6E22">
        <w:rPr>
          <w:rFonts w:hint="eastAsia"/>
        </w:rPr>
        <w:t>也必须注意到，资源基础理论</w:t>
      </w:r>
      <w:r w:rsidR="00CC66DB">
        <w:rPr>
          <w:rFonts w:hint="eastAsia"/>
        </w:rPr>
        <w:t>及其衍生理论</w:t>
      </w:r>
      <w:r w:rsidR="005A6E22">
        <w:rPr>
          <w:rFonts w:hint="eastAsia"/>
        </w:rPr>
        <w:t>对于人力资本价值的解释实质上是回答了“人力资本</w:t>
      </w:r>
      <w:r w:rsidR="005A6E22" w:rsidRPr="005A6E22">
        <w:rPr>
          <w:rFonts w:hint="eastAsia"/>
          <w:i/>
        </w:rPr>
        <w:t>为什么</w:t>
      </w:r>
      <w:r w:rsidR="005A6E22">
        <w:rPr>
          <w:rFonts w:hint="eastAsia"/>
        </w:rPr>
        <w:t>有重要作用”以及“</w:t>
      </w:r>
      <w:r w:rsidR="005A6E22" w:rsidRPr="005A6E22">
        <w:rPr>
          <w:rFonts w:hint="eastAsia"/>
          <w:i/>
        </w:rPr>
        <w:t>什么样的</w:t>
      </w:r>
      <w:r w:rsidR="005A6E22">
        <w:rPr>
          <w:rFonts w:hint="eastAsia"/>
        </w:rPr>
        <w:t>人力资本有重要作用”的问题，而没有对“人力资本</w:t>
      </w:r>
      <w:r w:rsidR="005A6E22" w:rsidRPr="005A6E22">
        <w:rPr>
          <w:rFonts w:hint="eastAsia"/>
          <w:i/>
        </w:rPr>
        <w:t>如何</w:t>
      </w:r>
      <w:r w:rsidR="005A6E22">
        <w:rPr>
          <w:rFonts w:hint="eastAsia"/>
        </w:rPr>
        <w:t>发挥重要作用”给出答案。</w:t>
      </w:r>
      <w:r w:rsidR="00725BA1">
        <w:rPr>
          <w:rFonts w:hint="eastAsia"/>
        </w:rPr>
        <w:t>也有对资源基础理论的评述研究指出，符合</w:t>
      </w:r>
      <w:r w:rsidR="00725BA1">
        <w:rPr>
          <w:rFonts w:hint="eastAsia"/>
        </w:rPr>
        <w:t>VRIN</w:t>
      </w:r>
      <w:r w:rsidR="00725BA1">
        <w:rPr>
          <w:rFonts w:hint="eastAsia"/>
        </w:rPr>
        <w:t>标准的资源</w:t>
      </w:r>
      <w:r w:rsidR="00986D16">
        <w:rPr>
          <w:rFonts w:hint="eastAsia"/>
        </w:rPr>
        <w:t>只是企业持续竞争优势的必要条件</w:t>
      </w:r>
      <w:r w:rsidR="00725BA1">
        <w:rPr>
          <w:rFonts w:hint="eastAsia"/>
        </w:rPr>
        <w:t>而非充分条件，因此仅仅是认识哪些资源属于优质资源并不足够，需要更进一步分析</w:t>
      </w:r>
      <w:r w:rsidR="00CC2089">
        <w:rPr>
          <w:rFonts w:hint="eastAsia"/>
        </w:rPr>
        <w:t>优质资源如何发挥作用促使企业绩效的提升（</w:t>
      </w:r>
      <w:r w:rsidR="00CC2089" w:rsidRPr="00DF2DA4">
        <w:t>Dierickx</w:t>
      </w:r>
      <w:r w:rsidR="00BC42DB">
        <w:rPr>
          <w:kern w:val="0"/>
        </w:rPr>
        <w:t xml:space="preserve"> et al</w:t>
      </w:r>
      <w:r w:rsidR="00BC42DB">
        <w:rPr>
          <w:rFonts w:hint="eastAsia"/>
          <w:kern w:val="0"/>
        </w:rPr>
        <w:t xml:space="preserve">, </w:t>
      </w:r>
      <w:r w:rsidR="00CC2089">
        <w:rPr>
          <w:rFonts w:hint="eastAsia"/>
        </w:rPr>
        <w:t>1989</w:t>
      </w:r>
      <w:r w:rsidR="00E36D47">
        <w:rPr>
          <w:rFonts w:hint="eastAsia"/>
        </w:rPr>
        <w:t xml:space="preserve">; </w:t>
      </w:r>
      <w:r w:rsidR="00CC2089" w:rsidRPr="00DF2DA4">
        <w:t>Priem</w:t>
      </w:r>
      <w:r w:rsidR="00E36D47">
        <w:rPr>
          <w:kern w:val="0"/>
        </w:rPr>
        <w:t xml:space="preserve"> et al</w:t>
      </w:r>
      <w:r w:rsidR="00E36D47">
        <w:rPr>
          <w:rFonts w:hint="eastAsia"/>
          <w:kern w:val="0"/>
        </w:rPr>
        <w:t xml:space="preserve">, </w:t>
      </w:r>
      <w:r w:rsidR="00CC2089">
        <w:rPr>
          <w:rFonts w:hint="eastAsia"/>
        </w:rPr>
        <w:t>2001</w:t>
      </w:r>
      <w:r w:rsidR="00CC2089">
        <w:rPr>
          <w:rFonts w:hint="eastAsia"/>
        </w:rPr>
        <w:t>）。然</w:t>
      </w:r>
      <w:r w:rsidR="00725BA1">
        <w:rPr>
          <w:rFonts w:hint="eastAsia"/>
        </w:rPr>
        <w:t>而</w:t>
      </w:r>
      <w:r w:rsidR="00CC2089">
        <w:rPr>
          <w:rFonts w:hint="eastAsia"/>
        </w:rPr>
        <w:t>，目前人力资本发挥作用的方式</w:t>
      </w:r>
      <w:r w:rsidR="00725BA1">
        <w:rPr>
          <w:rFonts w:hint="eastAsia"/>
        </w:rPr>
        <w:t>在很大程度上</w:t>
      </w:r>
      <w:r w:rsidR="00CC2089">
        <w:rPr>
          <w:rFonts w:hint="eastAsia"/>
        </w:rPr>
        <w:t>仍是</w:t>
      </w:r>
      <w:r w:rsidR="00725BA1">
        <w:rPr>
          <w:rFonts w:hint="eastAsia"/>
        </w:rPr>
        <w:t>一个未被打开的“黑箱”。</w:t>
      </w:r>
    </w:p>
    <w:p w14:paraId="603EA523" w14:textId="0FF433D8" w:rsidR="00033E80" w:rsidRDefault="00033E80" w:rsidP="00CB34C0">
      <w:pPr>
        <w:spacing w:line="400" w:lineRule="exact"/>
        <w:ind w:firstLineChars="200" w:firstLine="480"/>
      </w:pPr>
      <w:r>
        <w:rPr>
          <w:rFonts w:hint="eastAsia"/>
        </w:rPr>
        <w:t>（</w:t>
      </w:r>
      <w:r>
        <w:rPr>
          <w:rFonts w:hint="eastAsia"/>
        </w:rPr>
        <w:t>2</w:t>
      </w:r>
      <w:r>
        <w:rPr>
          <w:rFonts w:hint="eastAsia"/>
        </w:rPr>
        <w:t>）高阶梯队理论</w:t>
      </w:r>
    </w:p>
    <w:p w14:paraId="0CD6626D" w14:textId="6AB8C601" w:rsidR="00CC50AA" w:rsidRDefault="00E03E59" w:rsidP="00CB34C0">
      <w:pPr>
        <w:spacing w:line="400" w:lineRule="exact"/>
        <w:ind w:firstLineChars="200" w:firstLine="480"/>
      </w:pPr>
      <w:r>
        <w:rPr>
          <w:rFonts w:hint="eastAsia"/>
        </w:rPr>
        <w:t>由于企业管理者需要在非常复杂和多变的环境中制定战略决策，单一的管理者由于</w:t>
      </w:r>
      <w:r w:rsidR="00CC66DB">
        <w:rPr>
          <w:rFonts w:hint="eastAsia"/>
        </w:rPr>
        <w:t>自身知识和能力的局限性通常难以观察到组织所处环境的全部方面，通常</w:t>
      </w:r>
      <w:r>
        <w:rPr>
          <w:rFonts w:hint="eastAsia"/>
        </w:rPr>
        <w:t>仅能对其中的一部分做出反应，因此</w:t>
      </w:r>
      <w:r w:rsidR="00166714">
        <w:rPr>
          <w:rFonts w:hint="eastAsia"/>
        </w:rPr>
        <w:t>单一管理者的理解与判断不可避免地会存在一定</w:t>
      </w:r>
      <w:r w:rsidR="00CC66DB">
        <w:rPr>
          <w:rFonts w:hint="eastAsia"/>
        </w:rPr>
        <w:t>的</w:t>
      </w:r>
      <w:r w:rsidR="00166714">
        <w:rPr>
          <w:rFonts w:hint="eastAsia"/>
        </w:rPr>
        <w:t>局限性（</w:t>
      </w:r>
      <w:r w:rsidR="00166714">
        <w:rPr>
          <w:rFonts w:hint="eastAsia"/>
        </w:rPr>
        <w:t>Hambrick</w:t>
      </w:r>
      <w:r w:rsidR="00144D31">
        <w:rPr>
          <w:kern w:val="0"/>
        </w:rPr>
        <w:t xml:space="preserve"> et al</w:t>
      </w:r>
      <w:r w:rsidR="00144D31">
        <w:rPr>
          <w:rFonts w:hint="eastAsia"/>
          <w:kern w:val="0"/>
        </w:rPr>
        <w:t xml:space="preserve">, </w:t>
      </w:r>
      <w:r w:rsidR="00166714">
        <w:rPr>
          <w:rFonts w:hint="eastAsia"/>
        </w:rPr>
        <w:t>1984</w:t>
      </w:r>
      <w:r w:rsidR="00166714">
        <w:rPr>
          <w:rFonts w:hint="eastAsia"/>
        </w:rPr>
        <w:t>）。基于这一视角</w:t>
      </w:r>
      <w:r w:rsidR="00034325">
        <w:rPr>
          <w:rFonts w:hint="eastAsia"/>
        </w:rPr>
        <w:t>，</w:t>
      </w:r>
      <w:r w:rsidR="00527B8F">
        <w:rPr>
          <w:rFonts w:hint="eastAsia"/>
        </w:rPr>
        <w:t>有学者提出对企业战略领导的</w:t>
      </w:r>
      <w:r>
        <w:rPr>
          <w:rFonts w:hint="eastAsia"/>
        </w:rPr>
        <w:t>分析重点应是整个</w:t>
      </w:r>
      <w:r w:rsidR="009E28D2">
        <w:rPr>
          <w:rFonts w:hint="eastAsia"/>
        </w:rPr>
        <w:t>高层</w:t>
      </w:r>
      <w:r w:rsidR="00034325">
        <w:rPr>
          <w:rFonts w:hint="eastAsia"/>
        </w:rPr>
        <w:t>管理团队而非领导者个人，</w:t>
      </w:r>
      <w:r>
        <w:rPr>
          <w:rFonts w:hint="eastAsia"/>
        </w:rPr>
        <w:t>高阶梯队理论（</w:t>
      </w:r>
      <w:r>
        <w:rPr>
          <w:rFonts w:hint="eastAsia"/>
        </w:rPr>
        <w:t>upper echelon theory</w:t>
      </w:r>
      <w:r w:rsidR="00807AA2">
        <w:rPr>
          <w:rFonts w:hint="eastAsia"/>
        </w:rPr>
        <w:t>）</w:t>
      </w:r>
      <w:r w:rsidR="00034325">
        <w:rPr>
          <w:rFonts w:hint="eastAsia"/>
        </w:rPr>
        <w:t>应运而生</w:t>
      </w:r>
      <w:r>
        <w:rPr>
          <w:rFonts w:hint="eastAsia"/>
        </w:rPr>
        <w:t>。高阶梯队理论由</w:t>
      </w:r>
      <w:r>
        <w:rPr>
          <w:rFonts w:hint="eastAsia"/>
        </w:rPr>
        <w:t>Hambrick</w:t>
      </w:r>
      <w:r w:rsidR="00144D31">
        <w:rPr>
          <w:kern w:val="0"/>
        </w:rPr>
        <w:t xml:space="preserve"> et al</w:t>
      </w:r>
      <w:r>
        <w:rPr>
          <w:rFonts w:hint="eastAsia"/>
        </w:rPr>
        <w:t>（</w:t>
      </w:r>
      <w:r>
        <w:rPr>
          <w:rFonts w:hint="eastAsia"/>
        </w:rPr>
        <w:t>1984</w:t>
      </w:r>
      <w:r>
        <w:rPr>
          <w:rFonts w:hint="eastAsia"/>
        </w:rPr>
        <w:t>）提出，他们将企业的战略制定视为一系列复杂决策行为</w:t>
      </w:r>
      <w:r w:rsidR="00975E18">
        <w:rPr>
          <w:rFonts w:hint="eastAsia"/>
        </w:rPr>
        <w:t>的组合</w:t>
      </w:r>
      <w:r>
        <w:rPr>
          <w:rFonts w:hint="eastAsia"/>
        </w:rPr>
        <w:t>，</w:t>
      </w:r>
      <w:r w:rsidR="00975E18">
        <w:rPr>
          <w:rFonts w:hint="eastAsia"/>
        </w:rPr>
        <w:t>同时</w:t>
      </w:r>
      <w:r w:rsidR="00A76CB1">
        <w:rPr>
          <w:rFonts w:hint="eastAsia"/>
        </w:rPr>
        <w:t>由于人的有限理性，企业高层</w:t>
      </w:r>
      <w:r w:rsidR="00CC225D">
        <w:rPr>
          <w:rFonts w:hint="eastAsia"/>
        </w:rPr>
        <w:t>管理团队成员的属性</w:t>
      </w:r>
      <w:r w:rsidR="008F529F">
        <w:rPr>
          <w:rFonts w:hint="eastAsia"/>
        </w:rPr>
        <w:t>会改变其认知能力、决定他们</w:t>
      </w:r>
      <w:r w:rsidR="00A76CB1">
        <w:rPr>
          <w:rFonts w:hint="eastAsia"/>
        </w:rPr>
        <w:t>的决策行为，从而</w:t>
      </w:r>
      <w:r w:rsidR="00E95927">
        <w:rPr>
          <w:rFonts w:hint="eastAsia"/>
        </w:rPr>
        <w:t>作用于对</w:t>
      </w:r>
      <w:r w:rsidR="00DC2EFB">
        <w:rPr>
          <w:rFonts w:hint="eastAsia"/>
        </w:rPr>
        <w:t>企业所处的内</w:t>
      </w:r>
      <w:r w:rsidR="00E95927">
        <w:rPr>
          <w:rFonts w:hint="eastAsia"/>
        </w:rPr>
        <w:t>外部环境的理解与感知，</w:t>
      </w:r>
      <w:r w:rsidR="00A76CB1">
        <w:rPr>
          <w:rFonts w:hint="eastAsia"/>
        </w:rPr>
        <w:t>最终影响企业战略制定的走向以及</w:t>
      </w:r>
      <w:r w:rsidR="00E95927">
        <w:rPr>
          <w:rFonts w:hint="eastAsia"/>
        </w:rPr>
        <w:t>企业</w:t>
      </w:r>
      <w:r w:rsidR="00A76CB1">
        <w:rPr>
          <w:rFonts w:hint="eastAsia"/>
        </w:rPr>
        <w:t>所取得的绩效</w:t>
      </w:r>
      <w:r w:rsidR="00E9126B">
        <w:rPr>
          <w:rFonts w:hint="eastAsia"/>
        </w:rPr>
        <w:t>。因此，管理团队相关特征的不同</w:t>
      </w:r>
      <w:r w:rsidR="008F529F">
        <w:rPr>
          <w:rFonts w:hint="eastAsia"/>
        </w:rPr>
        <w:t>会在很大程度上导致企业绩效水平的差异</w:t>
      </w:r>
      <w:r w:rsidR="00E95927">
        <w:rPr>
          <w:rFonts w:hint="eastAsia"/>
        </w:rPr>
        <w:t>。</w:t>
      </w:r>
      <w:r w:rsidR="00363ADB">
        <w:rPr>
          <w:rFonts w:hint="eastAsia"/>
        </w:rPr>
        <w:t>早期的高阶梯队理论分</w:t>
      </w:r>
      <w:r w:rsidR="00461F14">
        <w:rPr>
          <w:rFonts w:hint="eastAsia"/>
        </w:rPr>
        <w:t>析框架如</w:t>
      </w:r>
      <w:r w:rsidR="00461F14">
        <w:fldChar w:fldCharType="begin"/>
      </w:r>
      <w:r w:rsidR="00461F14">
        <w:instrText xml:space="preserve"> </w:instrText>
      </w:r>
      <w:r w:rsidR="00461F14">
        <w:rPr>
          <w:rFonts w:hint="eastAsia"/>
        </w:rPr>
        <w:instrText>REF _Ref477978941 \h</w:instrText>
      </w:r>
      <w:r w:rsidR="00461F14">
        <w:instrText xml:space="preserve">  \* MERGEFORMAT </w:instrText>
      </w:r>
      <w:r w:rsidR="00461F14">
        <w:fldChar w:fldCharType="separate"/>
      </w:r>
      <w:r w:rsidR="00461F14" w:rsidRPr="00461F14">
        <w:t>图</w:t>
      </w:r>
      <w:r w:rsidR="00461F14" w:rsidRPr="00461F14">
        <w:t>2.1</w:t>
      </w:r>
      <w:r w:rsidR="00461F14">
        <w:fldChar w:fldCharType="end"/>
      </w:r>
      <w:r w:rsidR="00363ADB">
        <w:rPr>
          <w:rFonts w:hint="eastAsia"/>
        </w:rPr>
        <w:t>所示。</w:t>
      </w:r>
    </w:p>
    <w:p w14:paraId="736C8C46" w14:textId="77777777" w:rsidR="00334E5F" w:rsidRDefault="00CD59E6" w:rsidP="00334E5F">
      <w:pPr>
        <w:keepNext/>
        <w:spacing w:line="288" w:lineRule="auto"/>
        <w:jc w:val="center"/>
      </w:pPr>
      <w:r w:rsidRPr="00CD59E6">
        <w:rPr>
          <w:noProof/>
        </w:rPr>
        <w:drawing>
          <wp:inline distT="0" distB="0" distL="0" distR="0" wp14:anchorId="1198124D" wp14:editId="334D815F">
            <wp:extent cx="5115106" cy="19172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119634" cy="1918914"/>
                    </a:xfrm>
                    <a:prstGeom prst="rect">
                      <a:avLst/>
                    </a:prstGeom>
                    <a:ln>
                      <a:noFill/>
                    </a:ln>
                    <a:extLst>
                      <a:ext uri="{53640926-AAD7-44D8-BBD7-CCE9431645EC}">
                        <a14:shadowObscured xmlns:a14="http://schemas.microsoft.com/office/drawing/2010/main"/>
                      </a:ext>
                    </a:extLst>
                  </pic:spPr>
                </pic:pic>
              </a:graphicData>
            </a:graphic>
          </wp:inline>
        </w:drawing>
      </w:r>
    </w:p>
    <w:p w14:paraId="17CAFF2A" w14:textId="33B8098D" w:rsidR="00CD59E6" w:rsidRPr="008F5C7B" w:rsidRDefault="00334E5F" w:rsidP="008F5C7B">
      <w:pPr>
        <w:pStyle w:val="ab"/>
        <w:spacing w:before="120" w:after="240"/>
        <w:jc w:val="center"/>
        <w:rPr>
          <w:rFonts w:ascii="Times New Roman" w:hAnsi="Times New Roman"/>
          <w:sz w:val="22"/>
        </w:rPr>
      </w:pPr>
      <w:bookmarkStart w:id="47" w:name="_Ref477978941"/>
      <w:r w:rsidRPr="008F5C7B">
        <w:rPr>
          <w:rFonts w:ascii="Times New Roman" w:hAnsi="Times New Roman"/>
          <w:sz w:val="22"/>
        </w:rPr>
        <w:t>图</w:t>
      </w:r>
      <w:r w:rsidR="0098458F">
        <w:rPr>
          <w:rFonts w:ascii="Times New Roman" w:hAnsi="Times New Roman"/>
          <w:sz w:val="22"/>
        </w:rPr>
        <w:fldChar w:fldCharType="begin"/>
      </w:r>
      <w:r w:rsidR="0098458F">
        <w:rPr>
          <w:rFonts w:ascii="Times New Roman" w:hAnsi="Times New Roman"/>
          <w:sz w:val="22"/>
        </w:rPr>
        <w:instrText xml:space="preserve"> STYLEREF 1 \s </w:instrText>
      </w:r>
      <w:r w:rsidR="0098458F">
        <w:rPr>
          <w:rFonts w:ascii="Times New Roman" w:hAnsi="Times New Roman"/>
          <w:sz w:val="22"/>
        </w:rPr>
        <w:fldChar w:fldCharType="separate"/>
      </w:r>
      <w:r w:rsidR="00155321">
        <w:rPr>
          <w:rFonts w:ascii="Times New Roman" w:hAnsi="Times New Roman"/>
          <w:noProof/>
          <w:sz w:val="22"/>
        </w:rPr>
        <w:t>2</w:t>
      </w:r>
      <w:r w:rsidR="0098458F">
        <w:rPr>
          <w:rFonts w:ascii="Times New Roman" w:hAnsi="Times New Roman"/>
          <w:sz w:val="22"/>
        </w:rPr>
        <w:fldChar w:fldCharType="end"/>
      </w:r>
      <w:r w:rsidR="0098458F">
        <w:rPr>
          <w:rFonts w:ascii="Times New Roman" w:hAnsi="Times New Roman"/>
          <w:sz w:val="22"/>
        </w:rPr>
        <w:t>.</w:t>
      </w:r>
      <w:r w:rsidR="0098458F">
        <w:rPr>
          <w:rFonts w:ascii="Times New Roman" w:hAnsi="Times New Roman"/>
          <w:sz w:val="22"/>
        </w:rPr>
        <w:fldChar w:fldCharType="begin"/>
      </w:r>
      <w:r w:rsidR="0098458F">
        <w:rPr>
          <w:rFonts w:ascii="Times New Roman" w:hAnsi="Times New Roman"/>
          <w:sz w:val="22"/>
        </w:rPr>
        <w:instrText xml:space="preserve"> SEQ </w:instrText>
      </w:r>
      <w:r w:rsidR="0098458F">
        <w:rPr>
          <w:rFonts w:ascii="Times New Roman" w:hAnsi="Times New Roman"/>
          <w:sz w:val="22"/>
        </w:rPr>
        <w:instrText>图</w:instrText>
      </w:r>
      <w:r w:rsidR="0098458F">
        <w:rPr>
          <w:rFonts w:ascii="Times New Roman" w:hAnsi="Times New Roman"/>
          <w:sz w:val="22"/>
        </w:rPr>
        <w:instrText xml:space="preserve"> \* ARABIC \s 1 </w:instrText>
      </w:r>
      <w:r w:rsidR="0098458F">
        <w:rPr>
          <w:rFonts w:ascii="Times New Roman" w:hAnsi="Times New Roman"/>
          <w:sz w:val="22"/>
        </w:rPr>
        <w:fldChar w:fldCharType="separate"/>
      </w:r>
      <w:r w:rsidR="00155321">
        <w:rPr>
          <w:rFonts w:ascii="Times New Roman" w:hAnsi="Times New Roman"/>
          <w:noProof/>
          <w:sz w:val="22"/>
        </w:rPr>
        <w:t>1</w:t>
      </w:r>
      <w:r w:rsidR="0098458F">
        <w:rPr>
          <w:rFonts w:ascii="Times New Roman" w:hAnsi="Times New Roman"/>
          <w:sz w:val="22"/>
        </w:rPr>
        <w:fldChar w:fldCharType="end"/>
      </w:r>
      <w:bookmarkEnd w:id="47"/>
      <w:r w:rsidRPr="008F5C7B">
        <w:rPr>
          <w:rFonts w:ascii="Times New Roman" w:hAnsi="Times New Roman" w:hint="eastAsia"/>
          <w:sz w:val="22"/>
        </w:rPr>
        <w:t xml:space="preserve"> </w:t>
      </w:r>
      <w:r w:rsidR="008F5C7B">
        <w:rPr>
          <w:rFonts w:ascii="Times New Roman" w:hAnsi="Times New Roman" w:hint="eastAsia"/>
          <w:sz w:val="22"/>
        </w:rPr>
        <w:t xml:space="preserve"> </w:t>
      </w:r>
      <w:r w:rsidRPr="008F5C7B">
        <w:rPr>
          <w:rFonts w:ascii="Times New Roman" w:hAnsi="Times New Roman" w:hint="eastAsia"/>
          <w:sz w:val="22"/>
        </w:rPr>
        <w:t>企业的高阶梯队理论视角</w:t>
      </w:r>
    </w:p>
    <w:p w14:paraId="61ABBD88" w14:textId="34716573" w:rsidR="00CD59E6" w:rsidRPr="005D27BD" w:rsidRDefault="00334E5F" w:rsidP="005D27BD">
      <w:pPr>
        <w:spacing w:before="120" w:after="240"/>
        <w:rPr>
          <w:sz w:val="21"/>
        </w:rPr>
      </w:pPr>
      <w:r w:rsidRPr="005D27BD">
        <w:rPr>
          <w:rFonts w:hint="eastAsia"/>
          <w:sz w:val="21"/>
        </w:rPr>
        <w:t>资料来源：根据</w:t>
      </w:r>
      <w:r w:rsidRPr="005D27BD">
        <w:rPr>
          <w:sz w:val="21"/>
        </w:rPr>
        <w:t>Hambrick</w:t>
      </w:r>
      <w:r w:rsidR="00144D31" w:rsidRPr="00144D31">
        <w:rPr>
          <w:sz w:val="21"/>
        </w:rPr>
        <w:t xml:space="preserve"> et al</w:t>
      </w:r>
      <w:r w:rsidRPr="005D27BD">
        <w:rPr>
          <w:sz w:val="21"/>
        </w:rPr>
        <w:t>（</w:t>
      </w:r>
      <w:r w:rsidRPr="005D27BD">
        <w:rPr>
          <w:sz w:val="21"/>
        </w:rPr>
        <w:t>1984</w:t>
      </w:r>
      <w:r w:rsidRPr="005D27BD">
        <w:rPr>
          <w:sz w:val="21"/>
        </w:rPr>
        <w:t>）</w:t>
      </w:r>
      <w:r w:rsidRPr="005D27BD">
        <w:rPr>
          <w:rFonts w:hint="eastAsia"/>
          <w:sz w:val="21"/>
        </w:rPr>
        <w:t>整理得到。</w:t>
      </w:r>
    </w:p>
    <w:p w14:paraId="1E6B5D3F" w14:textId="0BBC467B" w:rsidR="00DC2EFB" w:rsidRDefault="00334E5F" w:rsidP="00CB34C0">
      <w:pPr>
        <w:spacing w:line="400" w:lineRule="exact"/>
        <w:ind w:firstLineChars="200" w:firstLine="480"/>
      </w:pPr>
      <w:r>
        <w:rPr>
          <w:rFonts w:hint="eastAsia"/>
        </w:rPr>
        <w:lastRenderedPageBreak/>
        <w:t>可以看到</w:t>
      </w:r>
      <w:r w:rsidR="00DC2EFB">
        <w:rPr>
          <w:rFonts w:hint="eastAsia"/>
        </w:rPr>
        <w:t>，</w:t>
      </w:r>
      <w:r w:rsidRPr="00334E5F">
        <w:t>Hambrick</w:t>
      </w:r>
      <w:r w:rsidR="00144D31">
        <w:rPr>
          <w:kern w:val="0"/>
        </w:rPr>
        <w:t xml:space="preserve"> et al</w:t>
      </w:r>
      <w:r w:rsidRPr="00334E5F">
        <w:t>（</w:t>
      </w:r>
      <w:r w:rsidRPr="00334E5F">
        <w:t>1984</w:t>
      </w:r>
      <w:r w:rsidRPr="00334E5F">
        <w:t>）</w:t>
      </w:r>
      <w:r>
        <w:rPr>
          <w:rFonts w:hint="eastAsia"/>
        </w:rPr>
        <w:t>最初提出</w:t>
      </w:r>
      <w:r w:rsidR="00DC2EFB">
        <w:rPr>
          <w:rFonts w:hint="eastAsia"/>
        </w:rPr>
        <w:t>的高层管理团队特征包括心理特征与可观测特征两大类，</w:t>
      </w:r>
      <w:r w:rsidR="00215D7B">
        <w:rPr>
          <w:rFonts w:hint="eastAsia"/>
        </w:rPr>
        <w:t>其中前者心理层面的特征</w:t>
      </w:r>
      <w:r w:rsidR="00E9126B">
        <w:rPr>
          <w:rFonts w:hint="eastAsia"/>
        </w:rPr>
        <w:t>由于</w:t>
      </w:r>
      <w:r w:rsidR="00215D7B">
        <w:rPr>
          <w:rFonts w:hint="eastAsia"/>
        </w:rPr>
        <w:t>存在大量未知因素被诟病较多，而</w:t>
      </w:r>
      <w:r w:rsidR="00DC2EFB">
        <w:rPr>
          <w:rFonts w:hint="eastAsia"/>
        </w:rPr>
        <w:t>后者</w:t>
      </w:r>
      <w:r w:rsidR="00215D7B">
        <w:rPr>
          <w:rFonts w:hint="eastAsia"/>
        </w:rPr>
        <w:t>可观测特征</w:t>
      </w:r>
      <w:r w:rsidR="00DC2EFB">
        <w:rPr>
          <w:rFonts w:hint="eastAsia"/>
        </w:rPr>
        <w:t>更易于观测和比较</w:t>
      </w:r>
      <w:r w:rsidR="006950EA">
        <w:rPr>
          <w:rFonts w:hint="eastAsia"/>
        </w:rPr>
        <w:t>，</w:t>
      </w:r>
      <w:r w:rsidR="00E9126B">
        <w:rPr>
          <w:rFonts w:hint="eastAsia"/>
        </w:rPr>
        <w:t>后来</w:t>
      </w:r>
      <w:r w:rsidR="00DC2EFB">
        <w:rPr>
          <w:rFonts w:hint="eastAsia"/>
        </w:rPr>
        <w:t>的研究较多通过</w:t>
      </w:r>
      <w:r w:rsidR="00E9126B">
        <w:rPr>
          <w:rFonts w:hint="eastAsia"/>
        </w:rPr>
        <w:t>分析可观测的人口统计特征</w:t>
      </w:r>
      <w:r w:rsidR="00807AA2">
        <w:rPr>
          <w:rFonts w:hint="eastAsia"/>
        </w:rPr>
        <w:t>将高阶梯队理论运用到实证研究</w:t>
      </w:r>
      <w:r w:rsidR="00DC2EFB">
        <w:rPr>
          <w:rFonts w:hint="eastAsia"/>
        </w:rPr>
        <w:t>中（</w:t>
      </w:r>
      <w:r w:rsidRPr="00334E5F">
        <w:t>张平</w:t>
      </w:r>
      <w:r w:rsidR="00144D31">
        <w:rPr>
          <w:rFonts w:hint="eastAsia"/>
        </w:rPr>
        <w:t xml:space="preserve">, </w:t>
      </w:r>
      <w:r>
        <w:rPr>
          <w:rFonts w:hint="eastAsia"/>
        </w:rPr>
        <w:t>2006</w:t>
      </w:r>
      <w:r w:rsidR="00D33D60">
        <w:rPr>
          <w:rFonts w:hint="eastAsia"/>
        </w:rPr>
        <w:t>b</w:t>
      </w:r>
      <w:r w:rsidR="00DC2EFB">
        <w:rPr>
          <w:rFonts w:hint="eastAsia"/>
        </w:rPr>
        <w:t>）。</w:t>
      </w:r>
      <w:r w:rsidR="00436CA2">
        <w:rPr>
          <w:rFonts w:hint="eastAsia"/>
        </w:rPr>
        <w:t>回顾高阶梯队理论的大量研究，本研究</w:t>
      </w:r>
      <w:r w:rsidR="00E9126B">
        <w:rPr>
          <w:rFonts w:hint="eastAsia"/>
        </w:rPr>
        <w:t>归纳了</w:t>
      </w:r>
      <w:r w:rsidR="006950EA">
        <w:rPr>
          <w:rFonts w:hint="eastAsia"/>
        </w:rPr>
        <w:t>以下</w:t>
      </w:r>
      <w:r w:rsidR="00E9126B">
        <w:rPr>
          <w:rFonts w:hint="eastAsia"/>
        </w:rPr>
        <w:t>几方面的人口统计特征被较多学者发现</w:t>
      </w:r>
      <w:r w:rsidR="006950EA">
        <w:rPr>
          <w:rFonts w:hint="eastAsia"/>
        </w:rPr>
        <w:t>对企业的战略选择和绩效有显著的影响：</w:t>
      </w:r>
    </w:p>
    <w:p w14:paraId="635A93E1" w14:textId="622B3729" w:rsidR="00650163" w:rsidRDefault="006950EA" w:rsidP="00CB34C0">
      <w:pPr>
        <w:spacing w:line="400" w:lineRule="exact"/>
        <w:ind w:firstLineChars="200" w:firstLine="480"/>
      </w:pPr>
      <w:r w:rsidRPr="006950EA">
        <w:rPr>
          <w:rFonts w:hint="eastAsia"/>
          <w:i/>
        </w:rPr>
        <w:t>教育</w:t>
      </w:r>
      <w:r w:rsidR="00650163">
        <w:rPr>
          <w:rFonts w:hint="eastAsia"/>
          <w:i/>
        </w:rPr>
        <w:t>水平</w:t>
      </w:r>
      <w:r>
        <w:rPr>
          <w:rFonts w:hint="eastAsia"/>
        </w:rPr>
        <w:t>。</w:t>
      </w:r>
      <w:r w:rsidR="00650163">
        <w:rPr>
          <w:rFonts w:hint="eastAsia"/>
        </w:rPr>
        <w:t>教育水平能够反映管理者的学习能力与对复杂知识的理解和分析能力</w:t>
      </w:r>
      <w:r w:rsidR="00DB59BA">
        <w:rPr>
          <w:rFonts w:hint="eastAsia"/>
        </w:rPr>
        <w:t>，因此一个企业</w:t>
      </w:r>
      <w:r w:rsidR="00650163">
        <w:rPr>
          <w:rFonts w:hint="eastAsia"/>
        </w:rPr>
        <w:t>管理团队</w:t>
      </w:r>
      <w:r w:rsidR="00DB59BA">
        <w:rPr>
          <w:rFonts w:hint="eastAsia"/>
        </w:rPr>
        <w:t>对于复杂环境的认知程度通常与其综合教育水平</w:t>
      </w:r>
      <w:r w:rsidR="006B53DD">
        <w:rPr>
          <w:rFonts w:hint="eastAsia"/>
        </w:rPr>
        <w:t>正相关，教育水平更高的团队能够做出更加符合企业需要的战略决策（</w:t>
      </w:r>
      <w:r w:rsidR="00FB528C" w:rsidRPr="001F663A">
        <w:t>江岭</w:t>
      </w:r>
      <w:r w:rsidR="00144D31">
        <w:rPr>
          <w:rFonts w:hint="eastAsia"/>
        </w:rPr>
        <w:t xml:space="preserve">, </w:t>
      </w:r>
      <w:r w:rsidR="00FB528C">
        <w:rPr>
          <w:rFonts w:hint="eastAsia"/>
        </w:rPr>
        <w:t>2008</w:t>
      </w:r>
      <w:r w:rsidR="00144D31">
        <w:rPr>
          <w:rFonts w:hint="eastAsia"/>
        </w:rPr>
        <w:t xml:space="preserve">; </w:t>
      </w:r>
      <w:r w:rsidR="00110584" w:rsidRPr="00FB528C">
        <w:t>杨浩</w:t>
      </w:r>
      <w:r w:rsidR="00144D31">
        <w:rPr>
          <w:rFonts w:hint="eastAsia"/>
        </w:rPr>
        <w:t xml:space="preserve"> </w:t>
      </w:r>
      <w:r w:rsidR="00144D31">
        <w:rPr>
          <w:rFonts w:hint="eastAsia"/>
        </w:rPr>
        <w:t>等</w:t>
      </w:r>
      <w:r w:rsidR="00144D31">
        <w:rPr>
          <w:rFonts w:hint="eastAsia"/>
        </w:rPr>
        <w:t xml:space="preserve">, </w:t>
      </w:r>
      <w:r w:rsidR="00110584">
        <w:rPr>
          <w:rFonts w:hint="eastAsia"/>
        </w:rPr>
        <w:t>2015</w:t>
      </w:r>
      <w:r w:rsidR="006B53DD">
        <w:rPr>
          <w:rFonts w:hint="eastAsia"/>
        </w:rPr>
        <w:t>）。</w:t>
      </w:r>
    </w:p>
    <w:p w14:paraId="12BA4248" w14:textId="0C853DA5" w:rsidR="006950EA" w:rsidRDefault="00650163" w:rsidP="00CB34C0">
      <w:pPr>
        <w:spacing w:line="400" w:lineRule="exact"/>
        <w:ind w:firstLineChars="200" w:firstLine="480"/>
      </w:pPr>
      <w:r w:rsidRPr="00FB528C">
        <w:rPr>
          <w:rFonts w:hint="eastAsia"/>
          <w:i/>
        </w:rPr>
        <w:t>教育专业</w:t>
      </w:r>
      <w:r>
        <w:rPr>
          <w:rFonts w:hint="eastAsia"/>
        </w:rPr>
        <w:t>。</w:t>
      </w:r>
      <w:r w:rsidR="006B53DD">
        <w:rPr>
          <w:rFonts w:hint="eastAsia"/>
        </w:rPr>
        <w:t>管理者接受的</w:t>
      </w:r>
      <w:r>
        <w:rPr>
          <w:rFonts w:hint="eastAsia"/>
        </w:rPr>
        <w:t>教育</w:t>
      </w:r>
      <w:r w:rsidR="006B53DD">
        <w:rPr>
          <w:rFonts w:hint="eastAsia"/>
        </w:rPr>
        <w:t>专业与其个人能力有较大的关联，一方面是其专业技能的重要来源之一，另一方面也会对其思维模式、行为决策习惯产生重要的影响。研究指出，管理领域、工程技术领域等不同专业背景的管理团队会倾向于采取不同类型的决策行为，从而影响企业绩效（</w:t>
      </w:r>
      <w:r w:rsidR="00062E62">
        <w:t>Wiersema</w:t>
      </w:r>
      <w:r w:rsidR="0033571E">
        <w:rPr>
          <w:kern w:val="0"/>
        </w:rPr>
        <w:t xml:space="preserve"> et al</w:t>
      </w:r>
      <w:r w:rsidR="0033571E">
        <w:rPr>
          <w:rFonts w:hint="eastAsia"/>
          <w:kern w:val="0"/>
        </w:rPr>
        <w:t xml:space="preserve">, </w:t>
      </w:r>
      <w:r w:rsidR="00062E62" w:rsidRPr="00062E62">
        <w:t>1992</w:t>
      </w:r>
      <w:r w:rsidR="0033571E">
        <w:rPr>
          <w:rFonts w:hint="eastAsia"/>
        </w:rPr>
        <w:t xml:space="preserve">; </w:t>
      </w:r>
      <w:r w:rsidR="00110584" w:rsidRPr="00110584">
        <w:t>缪小明</w:t>
      </w:r>
      <w:r w:rsidR="0033571E">
        <w:rPr>
          <w:rFonts w:hint="eastAsia"/>
        </w:rPr>
        <w:t xml:space="preserve"> </w:t>
      </w:r>
      <w:r w:rsidR="0033571E">
        <w:rPr>
          <w:rFonts w:hint="eastAsia"/>
        </w:rPr>
        <w:t>等</w:t>
      </w:r>
      <w:r w:rsidR="0033571E">
        <w:rPr>
          <w:rFonts w:hint="eastAsia"/>
        </w:rPr>
        <w:t xml:space="preserve">, </w:t>
      </w:r>
      <w:r w:rsidR="00110584">
        <w:rPr>
          <w:rFonts w:hint="eastAsia"/>
        </w:rPr>
        <w:t>2006</w:t>
      </w:r>
      <w:r w:rsidR="006B53DD">
        <w:rPr>
          <w:rFonts w:hint="eastAsia"/>
        </w:rPr>
        <w:t>）。</w:t>
      </w:r>
    </w:p>
    <w:p w14:paraId="1A040162" w14:textId="1A8603AD" w:rsidR="006950EA" w:rsidRDefault="006950EA" w:rsidP="00CB34C0">
      <w:pPr>
        <w:spacing w:line="400" w:lineRule="exact"/>
        <w:ind w:firstLineChars="200" w:firstLine="480"/>
      </w:pPr>
      <w:r w:rsidRPr="00FB528C">
        <w:rPr>
          <w:rFonts w:hint="eastAsia"/>
          <w:i/>
        </w:rPr>
        <w:t>工作经验</w:t>
      </w:r>
      <w:r>
        <w:rPr>
          <w:rFonts w:hint="eastAsia"/>
        </w:rPr>
        <w:t>。</w:t>
      </w:r>
      <w:r w:rsidR="003D153E">
        <w:rPr>
          <w:rFonts w:hint="eastAsia"/>
        </w:rPr>
        <w:t>管理者的工作经验是对其工作能力较为</w:t>
      </w:r>
      <w:r w:rsidR="006B53DD">
        <w:rPr>
          <w:rFonts w:hint="eastAsia"/>
        </w:rPr>
        <w:t>直接的反映，通常包括工作年限以及工作</w:t>
      </w:r>
      <w:r w:rsidR="00A26D2A">
        <w:rPr>
          <w:rFonts w:hint="eastAsia"/>
        </w:rPr>
        <w:t>职能</w:t>
      </w:r>
      <w:r w:rsidR="006B53DD">
        <w:rPr>
          <w:rFonts w:hint="eastAsia"/>
        </w:rPr>
        <w:t>两个方面。有较长工作年限的管理团队通常有更加丰富的管理经验</w:t>
      </w:r>
      <w:r w:rsidR="00A26D2A">
        <w:rPr>
          <w:rFonts w:hint="eastAsia"/>
        </w:rPr>
        <w:t>，对企业有正向促进作用；工作职能</w:t>
      </w:r>
      <w:r w:rsidR="006B53DD">
        <w:rPr>
          <w:rFonts w:hint="eastAsia"/>
        </w:rPr>
        <w:t>方面的影响存在两面性，若管理者长期接触较为</w:t>
      </w:r>
      <w:r w:rsidR="00A26D2A">
        <w:rPr>
          <w:rFonts w:hint="eastAsia"/>
        </w:rPr>
        <w:t>单一的工作职能</w:t>
      </w:r>
      <w:r w:rsidR="006B53DD">
        <w:rPr>
          <w:rFonts w:hint="eastAsia"/>
        </w:rPr>
        <w:t>，既可能使其具有</w:t>
      </w:r>
      <w:r w:rsidR="00A26D2A">
        <w:rPr>
          <w:rFonts w:hint="eastAsia"/>
        </w:rPr>
        <w:t>更加深入的专业知识与专业能力，从</w:t>
      </w:r>
      <w:r w:rsidR="003D153E">
        <w:rPr>
          <w:rFonts w:hint="eastAsia"/>
        </w:rPr>
        <w:t>而对企业产生有利的贡献，但同时也可能使得其认知和行为方式存在较大的局限性，</w:t>
      </w:r>
      <w:r w:rsidR="00A26D2A">
        <w:rPr>
          <w:rFonts w:hint="eastAsia"/>
        </w:rPr>
        <w:t>不利于企业</w:t>
      </w:r>
      <w:r w:rsidR="00B1535F">
        <w:rPr>
          <w:rFonts w:hint="eastAsia"/>
        </w:rPr>
        <w:t>开展更多方面的尝试</w:t>
      </w:r>
      <w:r w:rsidR="003533B2">
        <w:rPr>
          <w:rFonts w:hint="eastAsia"/>
        </w:rPr>
        <w:t>，限制了</w:t>
      </w:r>
      <w:r w:rsidR="00111C91">
        <w:rPr>
          <w:rFonts w:hint="eastAsia"/>
        </w:rPr>
        <w:t>企业的</w:t>
      </w:r>
      <w:r w:rsidR="003D153E">
        <w:rPr>
          <w:rFonts w:hint="eastAsia"/>
        </w:rPr>
        <w:t>创新</w:t>
      </w:r>
      <w:r w:rsidR="003533B2">
        <w:rPr>
          <w:rFonts w:hint="eastAsia"/>
        </w:rPr>
        <w:t>能力</w:t>
      </w:r>
      <w:r w:rsidR="00A26D2A">
        <w:rPr>
          <w:rFonts w:hint="eastAsia"/>
        </w:rPr>
        <w:t>（</w:t>
      </w:r>
      <w:r w:rsidR="00637B24">
        <w:t>Norburn</w:t>
      </w:r>
      <w:r w:rsidR="0033571E">
        <w:rPr>
          <w:kern w:val="0"/>
        </w:rPr>
        <w:t xml:space="preserve"> et al</w:t>
      </w:r>
      <w:r w:rsidR="0033571E">
        <w:rPr>
          <w:rFonts w:hint="eastAsia"/>
          <w:kern w:val="0"/>
        </w:rPr>
        <w:t xml:space="preserve">, </w:t>
      </w:r>
      <w:r w:rsidR="00637B24" w:rsidRPr="00637B24">
        <w:t>1988</w:t>
      </w:r>
      <w:r w:rsidR="0033571E">
        <w:rPr>
          <w:rFonts w:hint="eastAsia"/>
        </w:rPr>
        <w:t xml:space="preserve">; </w:t>
      </w:r>
      <w:r w:rsidR="00FB528C" w:rsidRPr="001F663A">
        <w:t>葛玉辉</w:t>
      </w:r>
      <w:r w:rsidR="0033571E">
        <w:rPr>
          <w:rFonts w:hint="eastAsia"/>
        </w:rPr>
        <w:t xml:space="preserve">, </w:t>
      </w:r>
      <w:r w:rsidR="00FB528C">
        <w:rPr>
          <w:rFonts w:hint="eastAsia"/>
        </w:rPr>
        <w:t>2007</w:t>
      </w:r>
      <w:r w:rsidR="00A26D2A">
        <w:rPr>
          <w:rFonts w:hint="eastAsia"/>
        </w:rPr>
        <w:t>）。</w:t>
      </w:r>
    </w:p>
    <w:p w14:paraId="63F37545" w14:textId="08AC5AA9" w:rsidR="00650163" w:rsidRDefault="00650163" w:rsidP="00CB34C0">
      <w:pPr>
        <w:spacing w:line="400" w:lineRule="exact"/>
        <w:ind w:firstLineChars="200" w:firstLine="480"/>
      </w:pPr>
      <w:r w:rsidRPr="00FB528C">
        <w:rPr>
          <w:rFonts w:hint="eastAsia"/>
          <w:i/>
        </w:rPr>
        <w:t>任期</w:t>
      </w:r>
      <w:r>
        <w:rPr>
          <w:rFonts w:hint="eastAsia"/>
        </w:rPr>
        <w:t>。</w:t>
      </w:r>
      <w:r w:rsidR="00A81C8E">
        <w:rPr>
          <w:rFonts w:hint="eastAsia"/>
        </w:rPr>
        <w:t>管理团队的任期时长对其</w:t>
      </w:r>
      <w:r w:rsidR="00C47FC0">
        <w:rPr>
          <w:rFonts w:hint="eastAsia"/>
        </w:rPr>
        <w:t>能力的发挥有着较为复杂</w:t>
      </w:r>
      <w:r w:rsidR="00A26D2A">
        <w:rPr>
          <w:rFonts w:hint="eastAsia"/>
        </w:rPr>
        <w:t>的影响。任期较短的团队由于缺乏成熟的沟通模式，同时团队成员之间尚未建立起足够的信任，通常对企业的积极作用较为有限</w:t>
      </w:r>
      <w:r w:rsidR="001F68E1">
        <w:rPr>
          <w:rFonts w:hint="eastAsia"/>
        </w:rPr>
        <w:t>（</w:t>
      </w:r>
      <w:r w:rsidR="00FB528C" w:rsidRPr="001F663A">
        <w:t>江岭</w:t>
      </w:r>
      <w:r w:rsidR="0033571E">
        <w:rPr>
          <w:rFonts w:hint="eastAsia"/>
        </w:rPr>
        <w:t xml:space="preserve">, </w:t>
      </w:r>
      <w:r w:rsidR="00FB528C">
        <w:rPr>
          <w:rFonts w:hint="eastAsia"/>
        </w:rPr>
        <w:t>2008</w:t>
      </w:r>
      <w:r w:rsidR="001F68E1">
        <w:rPr>
          <w:rFonts w:hint="eastAsia"/>
        </w:rPr>
        <w:t>）</w:t>
      </w:r>
      <w:r w:rsidR="00A26D2A">
        <w:rPr>
          <w:rFonts w:hint="eastAsia"/>
        </w:rPr>
        <w:t>。而过长的任期会导致团队行为模式的固化，不利于对组织</w:t>
      </w:r>
      <w:r w:rsidR="00186CC2">
        <w:rPr>
          <w:rFonts w:hint="eastAsia"/>
        </w:rPr>
        <w:t>现状存在的不足做出及时的改变，也可能</w:t>
      </w:r>
      <w:r w:rsidR="001F68E1">
        <w:rPr>
          <w:rFonts w:hint="eastAsia"/>
        </w:rPr>
        <w:t>带来负面的影响（</w:t>
      </w:r>
      <w:r w:rsidR="00FB528C" w:rsidRPr="00FB528C">
        <w:t>张平</w:t>
      </w:r>
      <w:r w:rsidR="0033571E">
        <w:rPr>
          <w:rFonts w:hint="eastAsia"/>
        </w:rPr>
        <w:t xml:space="preserve">, </w:t>
      </w:r>
      <w:r w:rsidR="00FB528C">
        <w:rPr>
          <w:rFonts w:hint="eastAsia"/>
        </w:rPr>
        <w:t>2006</w:t>
      </w:r>
      <w:r w:rsidR="00D33D60">
        <w:rPr>
          <w:rFonts w:hint="eastAsia"/>
        </w:rPr>
        <w:t>a</w:t>
      </w:r>
      <w:r w:rsidR="001F68E1">
        <w:rPr>
          <w:rFonts w:hint="eastAsia"/>
        </w:rPr>
        <w:t>）。</w:t>
      </w:r>
    </w:p>
    <w:p w14:paraId="31198C10" w14:textId="2846BEE4" w:rsidR="00650163" w:rsidRDefault="00650163" w:rsidP="00CB34C0">
      <w:pPr>
        <w:spacing w:line="400" w:lineRule="exact"/>
        <w:ind w:firstLineChars="200" w:firstLine="480"/>
      </w:pPr>
      <w:r w:rsidRPr="00FB528C">
        <w:rPr>
          <w:rFonts w:hint="eastAsia"/>
          <w:i/>
        </w:rPr>
        <w:t>团队规模</w:t>
      </w:r>
      <w:r>
        <w:rPr>
          <w:rFonts w:hint="eastAsia"/>
        </w:rPr>
        <w:t>。</w:t>
      </w:r>
      <w:r w:rsidR="001F68E1">
        <w:rPr>
          <w:rFonts w:hint="eastAsia"/>
        </w:rPr>
        <w:t>规模较大的管理团队通常可以为企业带来更多更多、更具互补性的资源，同时也能够对企业的所处环境做出更为全面的分析判断，帮助其取得更好的绩效（</w:t>
      </w:r>
      <w:r w:rsidR="00637B24" w:rsidRPr="00637B24">
        <w:t>Ha</w:t>
      </w:r>
      <w:r w:rsidR="00637B24">
        <w:t>leblian</w:t>
      </w:r>
      <w:r w:rsidR="0033571E">
        <w:rPr>
          <w:kern w:val="0"/>
        </w:rPr>
        <w:t xml:space="preserve"> et al</w:t>
      </w:r>
      <w:r w:rsidR="0033571E">
        <w:rPr>
          <w:rFonts w:hint="eastAsia"/>
          <w:kern w:val="0"/>
        </w:rPr>
        <w:t xml:space="preserve">, </w:t>
      </w:r>
      <w:r w:rsidR="00637B24" w:rsidRPr="00637B24">
        <w:t>1993</w:t>
      </w:r>
      <w:r w:rsidR="0033571E">
        <w:rPr>
          <w:rFonts w:hint="eastAsia"/>
        </w:rPr>
        <w:t xml:space="preserve">; </w:t>
      </w:r>
      <w:r w:rsidR="00110584" w:rsidRPr="00110584">
        <w:t>贺远琼</w:t>
      </w:r>
      <w:r w:rsidR="0033571E">
        <w:rPr>
          <w:rFonts w:hint="eastAsia"/>
        </w:rPr>
        <w:t xml:space="preserve"> </w:t>
      </w:r>
      <w:r w:rsidR="0033571E">
        <w:rPr>
          <w:rFonts w:hint="eastAsia"/>
        </w:rPr>
        <w:t>等</w:t>
      </w:r>
      <w:r w:rsidR="0033571E">
        <w:rPr>
          <w:rFonts w:hint="eastAsia"/>
        </w:rPr>
        <w:t xml:space="preserve">, </w:t>
      </w:r>
      <w:r w:rsidR="00110584">
        <w:rPr>
          <w:rFonts w:hint="eastAsia"/>
        </w:rPr>
        <w:t>2009</w:t>
      </w:r>
      <w:r w:rsidR="001F68E1">
        <w:rPr>
          <w:rFonts w:hint="eastAsia"/>
        </w:rPr>
        <w:t>）。然而，也有学者的研究发现，随着管理团队规模的增大，成员之间的冲突、搭便车行为等也会增加，反而降低了制定战略决策的效率，不利于企业的发展（</w:t>
      </w:r>
      <w:r w:rsidR="00110584" w:rsidRPr="00110584">
        <w:t>孙海法</w:t>
      </w:r>
      <w:r w:rsidR="0033571E">
        <w:rPr>
          <w:rFonts w:hint="eastAsia"/>
        </w:rPr>
        <w:t xml:space="preserve"> </w:t>
      </w:r>
      <w:r w:rsidR="0033571E">
        <w:rPr>
          <w:rFonts w:hint="eastAsia"/>
        </w:rPr>
        <w:t>等</w:t>
      </w:r>
      <w:r w:rsidR="0033571E">
        <w:rPr>
          <w:rFonts w:hint="eastAsia"/>
        </w:rPr>
        <w:t xml:space="preserve">, </w:t>
      </w:r>
      <w:r w:rsidR="00110584">
        <w:rPr>
          <w:rFonts w:hint="eastAsia"/>
        </w:rPr>
        <w:t>2006</w:t>
      </w:r>
      <w:r w:rsidR="001F68E1">
        <w:rPr>
          <w:rFonts w:hint="eastAsia"/>
        </w:rPr>
        <w:t>）。</w:t>
      </w:r>
    </w:p>
    <w:p w14:paraId="155F4CD0" w14:textId="2E16DECE" w:rsidR="00650163" w:rsidRDefault="00650163" w:rsidP="00CB34C0">
      <w:pPr>
        <w:spacing w:line="400" w:lineRule="exact"/>
        <w:ind w:firstLineChars="200" w:firstLine="480"/>
      </w:pPr>
      <w:r w:rsidRPr="00FB528C">
        <w:rPr>
          <w:rFonts w:hint="eastAsia"/>
          <w:i/>
        </w:rPr>
        <w:t>团队异质性</w:t>
      </w:r>
      <w:r>
        <w:rPr>
          <w:rFonts w:hint="eastAsia"/>
        </w:rPr>
        <w:t>。</w:t>
      </w:r>
      <w:r w:rsidR="001F68E1">
        <w:rPr>
          <w:rFonts w:hint="eastAsia"/>
        </w:rPr>
        <w:t>关注这一方面的研究认为，管理团队的作用不仅体现在各</w:t>
      </w:r>
      <w:r w:rsidR="002873B8">
        <w:rPr>
          <w:rFonts w:hint="eastAsia"/>
        </w:rPr>
        <w:t>项特征的总量上，也会通过不同团队成员特征的异同程度发挥重要的影响</w:t>
      </w:r>
      <w:r w:rsidR="001F68E1">
        <w:rPr>
          <w:rFonts w:hint="eastAsia"/>
        </w:rPr>
        <w:t>。教育背景异质</w:t>
      </w:r>
      <w:r w:rsidR="001F68E1">
        <w:rPr>
          <w:rFonts w:hint="eastAsia"/>
        </w:rPr>
        <w:lastRenderedPageBreak/>
        <w:t>性、工作经历异质性、工作职能异质性、行为模式异质性等都能够反映管理团队在各个不同维度上能力和资源的互补程度或是冲突程度，进而对其工作绩效产生</w:t>
      </w:r>
      <w:r w:rsidR="00D7391B">
        <w:rPr>
          <w:rFonts w:hint="eastAsia"/>
        </w:rPr>
        <w:t>影响（</w:t>
      </w:r>
      <w:r w:rsidR="00637B24" w:rsidRPr="00637B24">
        <w:t>Ensley</w:t>
      </w:r>
      <w:r w:rsidR="0033571E">
        <w:rPr>
          <w:kern w:val="0"/>
        </w:rPr>
        <w:t xml:space="preserve"> et al</w:t>
      </w:r>
      <w:r w:rsidR="0033571E">
        <w:rPr>
          <w:rFonts w:hint="eastAsia"/>
          <w:kern w:val="0"/>
        </w:rPr>
        <w:t xml:space="preserve">, </w:t>
      </w:r>
      <w:r w:rsidR="00637B24">
        <w:rPr>
          <w:rFonts w:hint="eastAsia"/>
        </w:rPr>
        <w:t>2002</w:t>
      </w:r>
      <w:r w:rsidR="0033571E">
        <w:rPr>
          <w:rFonts w:hint="eastAsia"/>
        </w:rPr>
        <w:t xml:space="preserve">; </w:t>
      </w:r>
      <w:r w:rsidR="00FB528C" w:rsidRPr="001F663A">
        <w:t>张正堂</w:t>
      </w:r>
      <w:r w:rsidR="0033571E">
        <w:rPr>
          <w:rFonts w:hint="eastAsia"/>
        </w:rPr>
        <w:t xml:space="preserve">, </w:t>
      </w:r>
      <w:r w:rsidR="00FB528C">
        <w:rPr>
          <w:rFonts w:hint="eastAsia"/>
        </w:rPr>
        <w:t>2007</w:t>
      </w:r>
      <w:r w:rsidR="0033571E">
        <w:rPr>
          <w:rFonts w:hint="eastAsia"/>
        </w:rPr>
        <w:t xml:space="preserve">; </w:t>
      </w:r>
      <w:r w:rsidR="00FB528C" w:rsidRPr="001F663A">
        <w:t>谢凤华</w:t>
      </w:r>
      <w:r w:rsidR="0033571E">
        <w:rPr>
          <w:rFonts w:hint="eastAsia"/>
        </w:rPr>
        <w:t xml:space="preserve"> </w:t>
      </w:r>
      <w:r w:rsidR="0033571E">
        <w:rPr>
          <w:rFonts w:hint="eastAsia"/>
        </w:rPr>
        <w:t>等</w:t>
      </w:r>
      <w:r w:rsidR="0033571E">
        <w:rPr>
          <w:rFonts w:hint="eastAsia"/>
        </w:rPr>
        <w:t xml:space="preserve">, </w:t>
      </w:r>
      <w:r w:rsidR="00FB528C">
        <w:rPr>
          <w:rFonts w:hint="eastAsia"/>
        </w:rPr>
        <w:t>2008</w:t>
      </w:r>
      <w:r w:rsidR="00D7391B">
        <w:rPr>
          <w:rFonts w:hint="eastAsia"/>
        </w:rPr>
        <w:t>）。</w:t>
      </w:r>
    </w:p>
    <w:p w14:paraId="5A32241A" w14:textId="3793E12E" w:rsidR="006950EA" w:rsidRDefault="00D7391B" w:rsidP="00CB34C0">
      <w:pPr>
        <w:spacing w:line="400" w:lineRule="exact"/>
        <w:ind w:firstLineChars="200" w:firstLine="480"/>
      </w:pPr>
      <w:r>
        <w:rPr>
          <w:rFonts w:hint="eastAsia"/>
        </w:rPr>
        <w:t>从对高阶梯队理论研究的综述中可以看到，这一研究领域强调了高层管理团队对企业战略决策的制定以及最终取得的绩效的重要作用</w:t>
      </w:r>
      <w:r w:rsidR="006567D9">
        <w:rPr>
          <w:rFonts w:hint="eastAsia"/>
        </w:rPr>
        <w:t>，而其中受到广泛关注的教育经历、工作经历等因素都与人力资本的内涵</w:t>
      </w:r>
      <w:r w:rsidR="00562307">
        <w:rPr>
          <w:rFonts w:hint="eastAsia"/>
        </w:rPr>
        <w:t>（如</w:t>
      </w:r>
      <w:r w:rsidR="00562307">
        <w:rPr>
          <w:rFonts w:hint="eastAsia"/>
        </w:rPr>
        <w:t>2.1.2</w:t>
      </w:r>
      <w:r w:rsidR="00562307">
        <w:rPr>
          <w:rFonts w:hint="eastAsia"/>
        </w:rPr>
        <w:t>节所述）</w:t>
      </w:r>
      <w:r w:rsidR="00F87EB0">
        <w:rPr>
          <w:rFonts w:hint="eastAsia"/>
        </w:rPr>
        <w:t>高度契合，</w:t>
      </w:r>
      <w:r w:rsidR="00A81C8E">
        <w:rPr>
          <w:rFonts w:hint="eastAsia"/>
        </w:rPr>
        <w:t>解释了管理团队人力资本在企业的发展过程中发挥作用</w:t>
      </w:r>
      <w:r>
        <w:rPr>
          <w:rFonts w:hint="eastAsia"/>
        </w:rPr>
        <w:t>的原因。另外，高阶梯队理论对于团队异质性的分析也与人力资本异质性方面的研究相呼应。</w:t>
      </w:r>
    </w:p>
    <w:p w14:paraId="611DE063" w14:textId="4ABFB378" w:rsidR="00B106C3" w:rsidRDefault="00191851" w:rsidP="001866B5">
      <w:pPr>
        <w:pStyle w:val="2"/>
      </w:pPr>
      <w:bookmarkStart w:id="48" w:name="_Toc476862005"/>
      <w:r>
        <w:rPr>
          <w:rFonts w:hint="eastAsia"/>
        </w:rPr>
        <w:t xml:space="preserve"> </w:t>
      </w:r>
      <w:bookmarkStart w:id="49" w:name="_Toc477631818"/>
      <w:r w:rsidR="006063AC">
        <w:rPr>
          <w:rFonts w:hint="eastAsia"/>
        </w:rPr>
        <w:t>公司治理与</w:t>
      </w:r>
      <w:r w:rsidR="007473EE">
        <w:rPr>
          <w:rFonts w:hint="eastAsia"/>
        </w:rPr>
        <w:t>股权结构</w:t>
      </w:r>
      <w:bookmarkEnd w:id="48"/>
      <w:bookmarkEnd w:id="49"/>
    </w:p>
    <w:p w14:paraId="622B386C" w14:textId="67388E1A" w:rsidR="00B106C3" w:rsidRDefault="00191851" w:rsidP="0059496B">
      <w:pPr>
        <w:pStyle w:val="3"/>
      </w:pPr>
      <w:bookmarkStart w:id="50" w:name="_Toc476862006"/>
      <w:r>
        <w:rPr>
          <w:rFonts w:hint="eastAsia"/>
        </w:rPr>
        <w:t xml:space="preserve"> </w:t>
      </w:r>
      <w:bookmarkStart w:id="51" w:name="_Toc477631819"/>
      <w:r w:rsidR="00B106C3" w:rsidRPr="00B106C3">
        <w:t>企业契约理论</w:t>
      </w:r>
      <w:bookmarkEnd w:id="50"/>
      <w:bookmarkEnd w:id="51"/>
    </w:p>
    <w:p w14:paraId="4A75454B" w14:textId="0331F583" w:rsidR="00326918" w:rsidRDefault="00436CA2" w:rsidP="00CB34C0">
      <w:pPr>
        <w:spacing w:line="400" w:lineRule="exact"/>
        <w:ind w:firstLineChars="200" w:firstLine="480"/>
      </w:pPr>
      <w:r>
        <w:rPr>
          <w:rFonts w:hint="eastAsia"/>
        </w:rPr>
        <w:t>为了更好地理解企业所有权的含义与作用，</w:t>
      </w:r>
      <w:r w:rsidR="00326918">
        <w:rPr>
          <w:rFonts w:hint="eastAsia"/>
        </w:rPr>
        <w:t>有必要回归到</w:t>
      </w:r>
      <w:r w:rsidR="00EE3FB6">
        <w:rPr>
          <w:rFonts w:hint="eastAsia"/>
        </w:rPr>
        <w:t>解释</w:t>
      </w:r>
      <w:r w:rsidR="00326918">
        <w:rPr>
          <w:rFonts w:hint="eastAsia"/>
        </w:rPr>
        <w:t>企业性质本身</w:t>
      </w:r>
      <w:r w:rsidR="00EE3FB6">
        <w:rPr>
          <w:rFonts w:hint="eastAsia"/>
        </w:rPr>
        <w:t>的契约理论</w:t>
      </w:r>
      <w:r w:rsidR="00314C8F">
        <w:rPr>
          <w:rFonts w:hint="eastAsia"/>
        </w:rPr>
        <w:t>。</w:t>
      </w:r>
      <w:r w:rsidR="00BA1D8E">
        <w:rPr>
          <w:rFonts w:hint="eastAsia"/>
        </w:rPr>
        <w:t>这一理论由新制度经济学家</w:t>
      </w:r>
      <w:r w:rsidR="005A48E1">
        <w:rPr>
          <w:rFonts w:hint="eastAsia"/>
        </w:rPr>
        <w:t xml:space="preserve">Ronald </w:t>
      </w:r>
      <w:r w:rsidR="00314C8F">
        <w:rPr>
          <w:rFonts w:hint="eastAsia"/>
        </w:rPr>
        <w:t>Coase</w:t>
      </w:r>
      <w:r w:rsidR="00326918">
        <w:rPr>
          <w:rFonts w:hint="eastAsia"/>
        </w:rPr>
        <w:t>开创，将企业</w:t>
      </w:r>
      <w:r w:rsidR="00343190">
        <w:rPr>
          <w:rFonts w:hint="eastAsia"/>
        </w:rPr>
        <w:t>解释为一系列契约关系的组合</w:t>
      </w:r>
      <w:r w:rsidR="00326918">
        <w:rPr>
          <w:rFonts w:hint="eastAsia"/>
        </w:rPr>
        <w:t>，</w:t>
      </w:r>
      <w:r w:rsidR="00AC60CE">
        <w:rPr>
          <w:rFonts w:hint="eastAsia"/>
        </w:rPr>
        <w:t>从交易成本的角度出发解释了企业在市场机制发挥作用的情况下的存在意义，即通过合理的契约制定来实现降低市场交易成本、提高经营绩效的目的（</w:t>
      </w:r>
      <w:r w:rsidR="00AC60CE">
        <w:rPr>
          <w:rFonts w:hint="eastAsia"/>
        </w:rPr>
        <w:t>Coase</w:t>
      </w:r>
      <w:r w:rsidR="00B303EE">
        <w:rPr>
          <w:rFonts w:hint="eastAsia"/>
        </w:rPr>
        <w:t xml:space="preserve">, </w:t>
      </w:r>
      <w:r w:rsidR="00AC60CE">
        <w:rPr>
          <w:rFonts w:hint="eastAsia"/>
        </w:rPr>
        <w:t>1937</w:t>
      </w:r>
      <w:r w:rsidR="00AC60CE">
        <w:rPr>
          <w:rFonts w:hint="eastAsia"/>
        </w:rPr>
        <w:t>）</w:t>
      </w:r>
      <w:r w:rsidR="00D3162B">
        <w:rPr>
          <w:rFonts w:hint="eastAsia"/>
        </w:rPr>
        <w:t>。从契约理论的视角出发，企业绩效差异产生的根源就是其内部经济利益关系在激励约束机制下的相互作用，即各种资源</w:t>
      </w:r>
      <w:r w:rsidR="00696BBD">
        <w:rPr>
          <w:rFonts w:hint="eastAsia"/>
        </w:rPr>
        <w:t>的</w:t>
      </w:r>
      <w:r w:rsidR="00D3162B">
        <w:rPr>
          <w:rFonts w:hint="eastAsia"/>
        </w:rPr>
        <w:t>所有者</w:t>
      </w:r>
      <w:r w:rsidR="00B2469D">
        <w:rPr>
          <w:rFonts w:hint="eastAsia"/>
        </w:rPr>
        <w:t>（</w:t>
      </w:r>
      <w:r w:rsidR="00696BBD">
        <w:rPr>
          <w:rFonts w:hint="eastAsia"/>
        </w:rPr>
        <w:t>产权主体）为了实现节约交易成本的目的而互相建立的契约关系（</w:t>
      </w:r>
      <w:r w:rsidR="00696BBD" w:rsidRPr="00696BBD">
        <w:t>Jensen</w:t>
      </w:r>
      <w:r w:rsidR="00B303EE">
        <w:rPr>
          <w:kern w:val="0"/>
        </w:rPr>
        <w:t xml:space="preserve"> et al</w:t>
      </w:r>
      <w:r w:rsidR="00B303EE">
        <w:rPr>
          <w:rFonts w:hint="eastAsia"/>
          <w:kern w:val="0"/>
        </w:rPr>
        <w:t xml:space="preserve">, </w:t>
      </w:r>
      <w:r w:rsidR="00696BBD" w:rsidRPr="00696BBD">
        <w:t>1976</w:t>
      </w:r>
      <w:r w:rsidR="00696BBD">
        <w:rPr>
          <w:rFonts w:hint="eastAsia"/>
        </w:rPr>
        <w:t>）。</w:t>
      </w:r>
      <w:r w:rsidR="00987AB3">
        <w:rPr>
          <w:rFonts w:hint="eastAsia"/>
        </w:rPr>
        <w:t>早期契约理论的观点通过交易成本和产权这两个核心概念解释</w:t>
      </w:r>
      <w:r w:rsidR="004F4E0F">
        <w:rPr>
          <w:rFonts w:hint="eastAsia"/>
        </w:rPr>
        <w:t>了</w:t>
      </w:r>
      <w:r w:rsidR="00330102">
        <w:rPr>
          <w:rFonts w:hint="eastAsia"/>
        </w:rPr>
        <w:t>现代企业中</w:t>
      </w:r>
      <w:r w:rsidR="004F4E0F">
        <w:rPr>
          <w:rFonts w:hint="eastAsia"/>
        </w:rPr>
        <w:t>股权</w:t>
      </w:r>
      <w:r w:rsidR="00CD173E">
        <w:rPr>
          <w:rFonts w:hint="eastAsia"/>
        </w:rPr>
        <w:t>产生的本质原因，为分析股权</w:t>
      </w:r>
      <w:r w:rsidR="004F4E0F">
        <w:rPr>
          <w:rFonts w:hint="eastAsia"/>
        </w:rPr>
        <w:t>在</w:t>
      </w:r>
      <w:r w:rsidR="00987AB3">
        <w:rPr>
          <w:rFonts w:hint="eastAsia"/>
        </w:rPr>
        <w:t>公司治理方面发挥</w:t>
      </w:r>
      <w:r w:rsidR="00CD173E">
        <w:rPr>
          <w:rFonts w:hint="eastAsia"/>
        </w:rPr>
        <w:t>的</w:t>
      </w:r>
      <w:r w:rsidR="00987AB3">
        <w:rPr>
          <w:rFonts w:hint="eastAsia"/>
        </w:rPr>
        <w:t>重要作用</w:t>
      </w:r>
      <w:r w:rsidR="00CD173E">
        <w:rPr>
          <w:rFonts w:hint="eastAsia"/>
        </w:rPr>
        <w:t>打下了基础</w:t>
      </w:r>
      <w:r w:rsidR="007A7080">
        <w:rPr>
          <w:rFonts w:hint="eastAsia"/>
        </w:rPr>
        <w:t>，然而并未对构成企业的合约本身的性质做出深入的探究</w:t>
      </w:r>
      <w:r w:rsidR="00987AB3">
        <w:rPr>
          <w:rFonts w:hint="eastAsia"/>
        </w:rPr>
        <w:t>。</w:t>
      </w:r>
    </w:p>
    <w:p w14:paraId="2C9E7663" w14:textId="36D9071A" w:rsidR="004F4E0F" w:rsidRDefault="004F4E0F" w:rsidP="00CB34C0">
      <w:pPr>
        <w:spacing w:line="400" w:lineRule="exact"/>
        <w:ind w:firstLineChars="200" w:firstLine="480"/>
      </w:pPr>
      <w:r>
        <w:rPr>
          <w:rFonts w:hint="eastAsia"/>
        </w:rPr>
        <w:t>契约可以</w:t>
      </w:r>
      <w:r w:rsidR="00987AB3">
        <w:rPr>
          <w:rFonts w:hint="eastAsia"/>
        </w:rPr>
        <w:t>进一步</w:t>
      </w:r>
      <w:r>
        <w:rPr>
          <w:rFonts w:hint="eastAsia"/>
        </w:rPr>
        <w:t>分为完全契约和不完全契约两类</w:t>
      </w:r>
      <w:r w:rsidR="00000B59">
        <w:rPr>
          <w:rFonts w:hint="eastAsia"/>
        </w:rPr>
        <w:t>：</w:t>
      </w:r>
      <w:r w:rsidR="001C50B5">
        <w:rPr>
          <w:rFonts w:hint="eastAsia"/>
        </w:rPr>
        <w:t>前者是指包含了</w:t>
      </w:r>
      <w:r w:rsidR="00CD173E">
        <w:rPr>
          <w:rFonts w:hint="eastAsia"/>
        </w:rPr>
        <w:t>契约期内</w:t>
      </w:r>
      <w:r w:rsidR="001C50B5">
        <w:rPr>
          <w:rFonts w:hint="eastAsia"/>
        </w:rPr>
        <w:t>所有</w:t>
      </w:r>
      <w:r w:rsidR="00CD173E">
        <w:rPr>
          <w:rFonts w:hint="eastAsia"/>
        </w:rPr>
        <w:t>可能</w:t>
      </w:r>
      <w:r w:rsidR="001C50B5">
        <w:rPr>
          <w:rFonts w:hint="eastAsia"/>
        </w:rPr>
        <w:t>遇到的情形</w:t>
      </w:r>
      <w:r w:rsidR="009339E4">
        <w:rPr>
          <w:rFonts w:hint="eastAsia"/>
        </w:rPr>
        <w:t>、契约内容包括</w:t>
      </w:r>
      <w:r w:rsidR="007271D3">
        <w:rPr>
          <w:rFonts w:hint="eastAsia"/>
        </w:rPr>
        <w:t>指明了</w:t>
      </w:r>
      <w:r w:rsidR="00CD173E">
        <w:rPr>
          <w:rFonts w:hint="eastAsia"/>
        </w:rPr>
        <w:t>双方的所有相关权利与义务的契约，是</w:t>
      </w:r>
      <w:r w:rsidR="004750ED">
        <w:rPr>
          <w:rFonts w:hint="eastAsia"/>
        </w:rPr>
        <w:t>一种理想化的契约形式；而由于</w:t>
      </w:r>
      <w:r w:rsidR="0008242D">
        <w:rPr>
          <w:rFonts w:hint="eastAsia"/>
        </w:rPr>
        <w:t>客观</w:t>
      </w:r>
      <w:r w:rsidR="004750ED">
        <w:rPr>
          <w:rFonts w:hint="eastAsia"/>
        </w:rPr>
        <w:t>存在产权主体作为个人的</w:t>
      </w:r>
      <w:r w:rsidR="004750ED" w:rsidRPr="004750ED">
        <w:t>有限理性、信息的不完全性</w:t>
      </w:r>
      <w:r w:rsidR="004750ED">
        <w:rPr>
          <w:rFonts w:hint="eastAsia"/>
        </w:rPr>
        <w:t>与不对称性、</w:t>
      </w:r>
      <w:r w:rsidR="004750ED">
        <w:t>交易</w:t>
      </w:r>
      <w:r w:rsidR="004750ED">
        <w:rPr>
          <w:rFonts w:hint="eastAsia"/>
        </w:rPr>
        <w:t>环境</w:t>
      </w:r>
      <w:r w:rsidR="004750ED" w:rsidRPr="004750ED">
        <w:t>的不确定性</w:t>
      </w:r>
      <w:r w:rsidR="0008242D">
        <w:rPr>
          <w:rFonts w:hint="eastAsia"/>
        </w:rPr>
        <w:t>等因素，契约的缔约双方无法穷尽</w:t>
      </w:r>
      <w:r w:rsidR="004750ED">
        <w:rPr>
          <w:rFonts w:hint="eastAsia"/>
        </w:rPr>
        <w:t>所有的可能性，</w:t>
      </w:r>
      <w:r w:rsidR="00D71509">
        <w:rPr>
          <w:rFonts w:hint="eastAsia"/>
        </w:rPr>
        <w:t>或者受制于交易成本无法将应对所有可能性的处理办法都纳入契约中，</w:t>
      </w:r>
      <w:r w:rsidR="00000B59">
        <w:rPr>
          <w:rFonts w:hint="eastAsia"/>
        </w:rPr>
        <w:t>因此现实中企业通常由后者——</w:t>
      </w:r>
      <w:r w:rsidR="0008242D">
        <w:rPr>
          <w:rFonts w:hint="eastAsia"/>
        </w:rPr>
        <w:t>即</w:t>
      </w:r>
      <w:r w:rsidR="004750ED">
        <w:rPr>
          <w:rFonts w:hint="eastAsia"/>
        </w:rPr>
        <w:t>不完全契约——构成。</w:t>
      </w:r>
      <w:r w:rsidR="00D71509">
        <w:rPr>
          <w:rFonts w:hint="eastAsia"/>
        </w:rPr>
        <w:t>针对契约的不完全性（或称不完备性），</w:t>
      </w:r>
      <w:r w:rsidR="00661D9D">
        <w:rPr>
          <w:rFonts w:hint="eastAsia"/>
        </w:rPr>
        <w:t xml:space="preserve">Sanford J. </w:t>
      </w:r>
      <w:r w:rsidR="00314C8F">
        <w:rPr>
          <w:rFonts w:hint="eastAsia"/>
        </w:rPr>
        <w:t>Grossman</w:t>
      </w:r>
      <w:r w:rsidR="00D71509">
        <w:rPr>
          <w:rFonts w:hint="eastAsia"/>
        </w:rPr>
        <w:t>、</w:t>
      </w:r>
      <w:r w:rsidR="00661D9D">
        <w:rPr>
          <w:rFonts w:hint="eastAsia"/>
        </w:rPr>
        <w:t xml:space="preserve">Oliver </w:t>
      </w:r>
      <w:r w:rsidR="00314C8F">
        <w:rPr>
          <w:rFonts w:hint="eastAsia"/>
        </w:rPr>
        <w:t>Hart</w:t>
      </w:r>
      <w:r w:rsidR="00D71509">
        <w:rPr>
          <w:rFonts w:hint="eastAsia"/>
        </w:rPr>
        <w:t>和</w:t>
      </w:r>
      <w:r w:rsidR="00661D9D">
        <w:rPr>
          <w:rFonts w:hint="eastAsia"/>
        </w:rPr>
        <w:t xml:space="preserve">John Hardman </w:t>
      </w:r>
      <w:r w:rsidR="00314C8F">
        <w:rPr>
          <w:rFonts w:hint="eastAsia"/>
        </w:rPr>
        <w:t>Moore</w:t>
      </w:r>
      <w:r w:rsidR="00D71509">
        <w:rPr>
          <w:rFonts w:hint="eastAsia"/>
        </w:rPr>
        <w:t>等</w:t>
      </w:r>
      <w:r w:rsidR="00000B59">
        <w:rPr>
          <w:rFonts w:hint="eastAsia"/>
        </w:rPr>
        <w:t>学者</w:t>
      </w:r>
      <w:r w:rsidR="00D71509">
        <w:rPr>
          <w:rFonts w:hint="eastAsia"/>
        </w:rPr>
        <w:t>提出了不完全契约理论的经典分析框架分析在这一情况下所有权与控制权的最佳配置</w:t>
      </w:r>
      <w:r w:rsidR="0008242D">
        <w:rPr>
          <w:rFonts w:hint="eastAsia"/>
        </w:rPr>
        <w:t>，也被称为</w:t>
      </w:r>
      <w:r w:rsidR="0008242D">
        <w:rPr>
          <w:rFonts w:hint="eastAsia"/>
        </w:rPr>
        <w:t>GHM</w:t>
      </w:r>
      <w:r w:rsidR="0008242D">
        <w:rPr>
          <w:rFonts w:hint="eastAsia"/>
        </w:rPr>
        <w:t>理论</w:t>
      </w:r>
      <w:r w:rsidR="00D71509">
        <w:rPr>
          <w:rFonts w:hint="eastAsia"/>
        </w:rPr>
        <w:t>。</w:t>
      </w:r>
      <w:r w:rsidR="00E31385">
        <w:rPr>
          <w:rFonts w:hint="eastAsia"/>
        </w:rPr>
        <w:t>正是</w:t>
      </w:r>
      <w:r w:rsidR="00E10D9F">
        <w:rPr>
          <w:rFonts w:hint="eastAsia"/>
        </w:rPr>
        <w:t>由于</w:t>
      </w:r>
      <w:r w:rsidR="00160E9D">
        <w:rPr>
          <w:rFonts w:hint="eastAsia"/>
        </w:rPr>
        <w:t>构成</w:t>
      </w:r>
      <w:r w:rsidR="00E10D9F">
        <w:rPr>
          <w:rFonts w:hint="eastAsia"/>
        </w:rPr>
        <w:t>企业</w:t>
      </w:r>
      <w:r w:rsidR="00E31385">
        <w:rPr>
          <w:rFonts w:hint="eastAsia"/>
        </w:rPr>
        <w:t>的契约具有</w:t>
      </w:r>
      <w:r w:rsidR="00E10D9F">
        <w:rPr>
          <w:rFonts w:hint="eastAsia"/>
        </w:rPr>
        <w:t>不完全</w:t>
      </w:r>
      <w:r w:rsidR="00E31385">
        <w:rPr>
          <w:rFonts w:hint="eastAsia"/>
        </w:rPr>
        <w:t>性，其</w:t>
      </w:r>
      <w:r w:rsidR="00E10D9F">
        <w:rPr>
          <w:rFonts w:hint="eastAsia"/>
        </w:rPr>
        <w:t>中可预见的、可实施的资源配置部分</w:t>
      </w:r>
      <w:r w:rsidR="00E31385">
        <w:rPr>
          <w:rFonts w:hint="eastAsia"/>
        </w:rPr>
        <w:t>的重要性较为有限，而对于初始契约中未被规定的事件发生时的控制权力更为关键</w:t>
      </w:r>
      <w:r w:rsidR="00B355E8">
        <w:rPr>
          <w:rFonts w:hint="eastAsia"/>
        </w:rPr>
        <w:t>，这也就是不完全契约理论所提出的企业的剩余控制权</w:t>
      </w:r>
      <w:r w:rsidR="00B355E8">
        <w:rPr>
          <w:rFonts w:hint="eastAsia"/>
        </w:rPr>
        <w:lastRenderedPageBreak/>
        <w:t>（</w:t>
      </w:r>
      <w:r w:rsidR="00B355E8" w:rsidRPr="00D71509">
        <w:t>Grossman</w:t>
      </w:r>
      <w:r w:rsidR="00B303EE">
        <w:rPr>
          <w:kern w:val="0"/>
        </w:rPr>
        <w:t xml:space="preserve"> et al</w:t>
      </w:r>
      <w:r w:rsidR="00B303EE">
        <w:rPr>
          <w:rFonts w:hint="eastAsia"/>
          <w:kern w:val="0"/>
        </w:rPr>
        <w:t xml:space="preserve">, </w:t>
      </w:r>
      <w:r w:rsidR="00B355E8" w:rsidRPr="00D71509">
        <w:t>1986</w:t>
      </w:r>
      <w:r w:rsidR="00B303EE">
        <w:rPr>
          <w:rFonts w:hint="eastAsia"/>
        </w:rPr>
        <w:t xml:space="preserve">; </w:t>
      </w:r>
      <w:r w:rsidR="00B355E8" w:rsidRPr="00D71509">
        <w:t>Hart</w:t>
      </w:r>
      <w:r w:rsidR="00B303EE">
        <w:rPr>
          <w:kern w:val="0"/>
        </w:rPr>
        <w:t xml:space="preserve"> et al</w:t>
      </w:r>
      <w:r w:rsidR="00B303EE">
        <w:rPr>
          <w:rFonts w:hint="eastAsia"/>
          <w:kern w:val="0"/>
        </w:rPr>
        <w:t xml:space="preserve">, </w:t>
      </w:r>
      <w:r w:rsidR="00B355E8" w:rsidRPr="00D71509">
        <w:t>1990</w:t>
      </w:r>
      <w:r w:rsidR="00B355E8">
        <w:rPr>
          <w:rFonts w:hint="eastAsia"/>
        </w:rPr>
        <w:t>）。</w:t>
      </w:r>
      <w:r w:rsidR="006A2D3D">
        <w:rPr>
          <w:rFonts w:hint="eastAsia"/>
        </w:rPr>
        <w:t>剩余控制权规定了在契约预期之</w:t>
      </w:r>
      <w:r w:rsidR="00DB0936">
        <w:rPr>
          <w:rFonts w:hint="eastAsia"/>
        </w:rPr>
        <w:t>外的事件发生时由</w:t>
      </w:r>
      <w:r w:rsidR="00DE3558">
        <w:rPr>
          <w:rFonts w:hint="eastAsia"/>
        </w:rPr>
        <w:t>谁</w:t>
      </w:r>
      <w:r w:rsidR="00DB0936">
        <w:rPr>
          <w:rFonts w:hint="eastAsia"/>
        </w:rPr>
        <w:t>来进行</w:t>
      </w:r>
      <w:r w:rsidR="00DE3558">
        <w:rPr>
          <w:rFonts w:hint="eastAsia"/>
        </w:rPr>
        <w:t>决策从而维持企业的存续，更为重要的是，它也确定了哪些产权主体掌握了这种排他性的决策权，也即对公司治理的控制权</w:t>
      </w:r>
      <w:r w:rsidR="007A7080">
        <w:rPr>
          <w:rFonts w:hint="eastAsia"/>
        </w:rPr>
        <w:t>（</w:t>
      </w:r>
      <w:r w:rsidR="007A7080" w:rsidRPr="00D71509">
        <w:t>Hart</w:t>
      </w:r>
      <w:r w:rsidR="00B303EE">
        <w:rPr>
          <w:kern w:val="0"/>
        </w:rPr>
        <w:t xml:space="preserve"> et al</w:t>
      </w:r>
      <w:r w:rsidR="00B303EE">
        <w:rPr>
          <w:rFonts w:hint="eastAsia"/>
          <w:kern w:val="0"/>
        </w:rPr>
        <w:t xml:space="preserve">, </w:t>
      </w:r>
      <w:r w:rsidR="007A7080" w:rsidRPr="00D71509">
        <w:t>1990</w:t>
      </w:r>
      <w:r w:rsidR="007A7080">
        <w:rPr>
          <w:rFonts w:hint="eastAsia"/>
        </w:rPr>
        <w:t>）</w:t>
      </w:r>
      <w:r w:rsidR="00DE3558">
        <w:rPr>
          <w:rFonts w:hint="eastAsia"/>
        </w:rPr>
        <w:t>。</w:t>
      </w:r>
    </w:p>
    <w:p w14:paraId="0950CDD8" w14:textId="1EF62725" w:rsidR="00DE3558" w:rsidRDefault="00DE3558" w:rsidP="00CB34C0">
      <w:pPr>
        <w:spacing w:line="400" w:lineRule="exact"/>
        <w:ind w:firstLineChars="200" w:firstLine="480"/>
      </w:pPr>
      <w:r>
        <w:rPr>
          <w:rFonts w:hint="eastAsia"/>
        </w:rPr>
        <w:t>然而，企业的剩余控制权并不是独立存在的，与之相对的是</w:t>
      </w:r>
      <w:r w:rsidR="00196085">
        <w:rPr>
          <w:rFonts w:hint="eastAsia"/>
        </w:rPr>
        <w:t>企业的剩余索取权。构成企业的契约的</w:t>
      </w:r>
      <w:r w:rsidR="008C4E04">
        <w:rPr>
          <w:rFonts w:hint="eastAsia"/>
        </w:rPr>
        <w:t>不完全性也意味着企业经营收益的不确定性，因此要求企业全部的所有者</w:t>
      </w:r>
      <w:r w:rsidR="00196085">
        <w:rPr>
          <w:rFonts w:hint="eastAsia"/>
        </w:rPr>
        <w:t>都获得固定的收益分配是不现实的，企业收入在除去所有合同</w:t>
      </w:r>
      <w:r w:rsidR="00DB0936">
        <w:rPr>
          <w:rFonts w:hint="eastAsia"/>
        </w:rPr>
        <w:t>规定的</w:t>
      </w:r>
      <w:r w:rsidR="00196085">
        <w:rPr>
          <w:rFonts w:hint="eastAsia"/>
        </w:rPr>
        <w:t>支付金额</w:t>
      </w:r>
      <w:r w:rsidR="00684423">
        <w:rPr>
          <w:rStyle w:val="a9"/>
        </w:rPr>
        <w:footnoteReference w:id="6"/>
      </w:r>
      <w:r w:rsidR="00196085">
        <w:rPr>
          <w:rFonts w:hint="eastAsia"/>
        </w:rPr>
        <w:t>后</w:t>
      </w:r>
      <w:r w:rsidR="00DB0936">
        <w:rPr>
          <w:rFonts w:hint="eastAsia"/>
        </w:rPr>
        <w:t>必然也会面临</w:t>
      </w:r>
      <w:r w:rsidR="006E19BA">
        <w:rPr>
          <w:rFonts w:hint="eastAsia"/>
        </w:rPr>
        <w:t>剩余</w:t>
      </w:r>
      <w:r w:rsidR="00196085">
        <w:rPr>
          <w:rFonts w:hint="eastAsia"/>
        </w:rPr>
        <w:t>的分配问题，剩余索取权</w:t>
      </w:r>
      <w:r w:rsidR="00684423">
        <w:rPr>
          <w:rFonts w:hint="eastAsia"/>
        </w:rPr>
        <w:t>便</w:t>
      </w:r>
      <w:r w:rsidR="00196085">
        <w:rPr>
          <w:rFonts w:hint="eastAsia"/>
        </w:rPr>
        <w:t>由此产生。</w:t>
      </w:r>
      <w:r w:rsidR="00A154CA">
        <w:rPr>
          <w:rFonts w:hint="eastAsia"/>
        </w:rPr>
        <w:t>需要强调</w:t>
      </w:r>
      <w:r w:rsidR="003335AF">
        <w:rPr>
          <w:rFonts w:hint="eastAsia"/>
        </w:rPr>
        <w:t>的是，由于剩余索取权</w:t>
      </w:r>
      <w:r w:rsidR="00987657">
        <w:rPr>
          <w:rFonts w:hint="eastAsia"/>
        </w:rPr>
        <w:t>可以被视为</w:t>
      </w:r>
      <w:r w:rsidR="00684423">
        <w:rPr>
          <w:rFonts w:hint="eastAsia"/>
        </w:rPr>
        <w:t>企业利益的最后获得者，</w:t>
      </w:r>
      <w:r w:rsidR="00987657">
        <w:rPr>
          <w:rFonts w:hint="eastAsia"/>
        </w:rPr>
        <w:t>即在其他利益相关方都获得合同支付之前剩余索取权并不能带来任何价值，因此</w:t>
      </w:r>
      <w:r w:rsidR="00684423">
        <w:rPr>
          <w:rFonts w:hint="eastAsia"/>
        </w:rPr>
        <w:t>若企业最终由于经营不善等原因没</w:t>
      </w:r>
      <w:r w:rsidR="006E19BA">
        <w:rPr>
          <w:rFonts w:hint="eastAsia"/>
        </w:rPr>
        <w:t>有剩余</w:t>
      </w:r>
      <w:r w:rsidR="00684423">
        <w:rPr>
          <w:rFonts w:hint="eastAsia"/>
        </w:rPr>
        <w:t>，剩余索取权的所有者</w:t>
      </w:r>
      <w:r w:rsidR="00987657">
        <w:rPr>
          <w:rFonts w:hint="eastAsia"/>
        </w:rPr>
        <w:t>就</w:t>
      </w:r>
      <w:r w:rsidR="00684423">
        <w:rPr>
          <w:rFonts w:hint="eastAsia"/>
        </w:rPr>
        <w:t>享受</w:t>
      </w:r>
      <w:r w:rsidR="00987657">
        <w:rPr>
          <w:rFonts w:hint="eastAsia"/>
        </w:rPr>
        <w:t>不</w:t>
      </w:r>
      <w:r w:rsidR="00684423">
        <w:rPr>
          <w:rFonts w:hint="eastAsia"/>
        </w:rPr>
        <w:t>到任何收益，这一不确定性也意味着剩余索取权</w:t>
      </w:r>
      <w:r w:rsidR="00A86B5C">
        <w:rPr>
          <w:rFonts w:hint="eastAsia"/>
        </w:rPr>
        <w:t>的所有者</w:t>
      </w:r>
      <w:r w:rsidR="00684423">
        <w:rPr>
          <w:rFonts w:hint="eastAsia"/>
        </w:rPr>
        <w:t>面临着承担企业风险的问题</w:t>
      </w:r>
      <w:r w:rsidR="006E19BA">
        <w:rPr>
          <w:rFonts w:hint="eastAsia"/>
        </w:rPr>
        <w:t>（</w:t>
      </w:r>
      <w:r w:rsidR="006E19BA" w:rsidRPr="00D71509">
        <w:t>Hart</w:t>
      </w:r>
      <w:r w:rsidR="00B303EE">
        <w:rPr>
          <w:kern w:val="0"/>
        </w:rPr>
        <w:t xml:space="preserve"> et al</w:t>
      </w:r>
      <w:r w:rsidR="00B303EE">
        <w:rPr>
          <w:rFonts w:hint="eastAsia"/>
          <w:kern w:val="0"/>
        </w:rPr>
        <w:t xml:space="preserve">, </w:t>
      </w:r>
      <w:r w:rsidR="006E19BA" w:rsidRPr="00D71509">
        <w:t>1990</w:t>
      </w:r>
      <w:r w:rsidR="00B303EE">
        <w:rPr>
          <w:rFonts w:hint="eastAsia"/>
        </w:rPr>
        <w:t xml:space="preserve">; </w:t>
      </w:r>
      <w:r w:rsidR="006E19BA" w:rsidRPr="006E19BA">
        <w:t>郭继强</w:t>
      </w:r>
      <w:r w:rsidR="00B303EE">
        <w:rPr>
          <w:rFonts w:hint="eastAsia"/>
        </w:rPr>
        <w:t xml:space="preserve">, </w:t>
      </w:r>
      <w:r w:rsidR="006E19BA">
        <w:rPr>
          <w:rFonts w:hint="eastAsia"/>
        </w:rPr>
        <w:t>2004</w:t>
      </w:r>
      <w:r w:rsidR="006E19BA">
        <w:rPr>
          <w:rFonts w:hint="eastAsia"/>
        </w:rPr>
        <w:t>）</w:t>
      </w:r>
      <w:r w:rsidR="00684423">
        <w:rPr>
          <w:rFonts w:hint="eastAsia"/>
        </w:rPr>
        <w:t>。</w:t>
      </w:r>
      <w:r w:rsidR="00A86B5C">
        <w:rPr>
          <w:rFonts w:hint="eastAsia"/>
        </w:rPr>
        <w:t>Hart</w:t>
      </w:r>
      <w:r w:rsidR="006E2629">
        <w:rPr>
          <w:rFonts w:hint="eastAsia"/>
        </w:rPr>
        <w:t>（</w:t>
      </w:r>
      <w:r w:rsidR="006E2629">
        <w:rPr>
          <w:rFonts w:hint="eastAsia"/>
        </w:rPr>
        <w:t>1995</w:t>
      </w:r>
      <w:r w:rsidR="009F0E71">
        <w:rPr>
          <w:rFonts w:hint="eastAsia"/>
        </w:rPr>
        <w:t>）指出，尽管剩余控制权与剩余索取权是两种不同的权力，</w:t>
      </w:r>
      <w:r w:rsidR="006E2629">
        <w:rPr>
          <w:rFonts w:hint="eastAsia"/>
        </w:rPr>
        <w:t>二者是紧密相连、不可分割的：若产权主体具有剩余控制权但不具备剩余索取权，那么无论企业的经营绩效如何，其所获得的收益只是合同规定的收入，任何额外的剩余都不会增加他的收入，因此他会丧失实行剩余控制权的积极性；相反，若产权主体具有剩余索取权但不具备剩余控制权，尽管他能从企业超出预期的绩效带来的剩余中获得额外的收益，但是他并不具备控制公司治理、使其产生超额收益的权力，同样在企业经营不善时也无权采取措施改变企业绩效、避免企业与自身的（相对）损失。由此可见，</w:t>
      </w:r>
      <w:r w:rsidR="004D63F3">
        <w:rPr>
          <w:rFonts w:hint="eastAsia"/>
        </w:rPr>
        <w:t>企业的剩余控制权与剩余索取权共同构成了企业的所有权，</w:t>
      </w:r>
      <w:r w:rsidR="006E2629">
        <w:rPr>
          <w:rFonts w:hint="eastAsia"/>
        </w:rPr>
        <w:t>只有</w:t>
      </w:r>
      <w:r w:rsidR="004D63F3">
        <w:rPr>
          <w:rFonts w:hint="eastAsia"/>
        </w:rPr>
        <w:t>当两者</w:t>
      </w:r>
      <w:r w:rsidR="00FF0BD1">
        <w:rPr>
          <w:rFonts w:hint="eastAsia"/>
        </w:rPr>
        <w:t>集于一体，才能使权力的安排发挥最大的</w:t>
      </w:r>
      <w:r w:rsidR="004D63F3">
        <w:rPr>
          <w:rFonts w:hint="eastAsia"/>
        </w:rPr>
        <w:t>价值与能动性</w:t>
      </w:r>
      <w:r w:rsidR="00F83746">
        <w:rPr>
          <w:rFonts w:hint="eastAsia"/>
        </w:rPr>
        <w:t>。因此企业所有权的分配，也即</w:t>
      </w:r>
      <w:r w:rsidR="00FF0BD1">
        <w:rPr>
          <w:rFonts w:hint="eastAsia"/>
        </w:rPr>
        <w:t>对</w:t>
      </w:r>
      <w:r w:rsidR="00F83746">
        <w:rPr>
          <w:rFonts w:hint="eastAsia"/>
        </w:rPr>
        <w:t>于</w:t>
      </w:r>
      <w:r w:rsidR="00FF0BD1">
        <w:rPr>
          <w:rFonts w:hint="eastAsia"/>
        </w:rPr>
        <w:t>剩余控制权与剩余索取权的分配，成为了公司治理的核心问题之一，</w:t>
      </w:r>
      <w:r w:rsidR="000B3940">
        <w:rPr>
          <w:rFonts w:hint="eastAsia"/>
        </w:rPr>
        <w:t>现代企业中的</w:t>
      </w:r>
      <w:r w:rsidR="000B3940" w:rsidRPr="000B3940">
        <w:rPr>
          <w:rFonts w:hint="eastAsia"/>
        </w:rPr>
        <w:t>委托</w:t>
      </w:r>
      <w:r w:rsidR="00FF0BD1" w:rsidRPr="000B3940">
        <w:rPr>
          <w:rFonts w:hint="eastAsia"/>
        </w:rPr>
        <w:t>代理问题也由此产生</w:t>
      </w:r>
      <w:r w:rsidR="001A569D">
        <w:rPr>
          <w:rFonts w:hint="eastAsia"/>
        </w:rPr>
        <w:t>（</w:t>
      </w:r>
      <w:r w:rsidR="001A569D" w:rsidRPr="001A569D">
        <w:t>张维迎</w:t>
      </w:r>
      <w:r w:rsidR="00B303EE">
        <w:rPr>
          <w:rFonts w:hint="eastAsia"/>
        </w:rPr>
        <w:t xml:space="preserve">, </w:t>
      </w:r>
      <w:r w:rsidR="001A569D">
        <w:rPr>
          <w:rFonts w:hint="eastAsia"/>
        </w:rPr>
        <w:t>1996</w:t>
      </w:r>
      <w:r w:rsidR="001A569D">
        <w:rPr>
          <w:rFonts w:hint="eastAsia"/>
        </w:rPr>
        <w:t>）。</w:t>
      </w:r>
    </w:p>
    <w:p w14:paraId="1FE39574" w14:textId="32075F92" w:rsidR="00357382" w:rsidRDefault="00357382" w:rsidP="00CB34C0">
      <w:pPr>
        <w:spacing w:line="400" w:lineRule="exact"/>
        <w:ind w:firstLineChars="200" w:firstLine="480"/>
      </w:pPr>
      <w:r>
        <w:rPr>
          <w:rFonts w:hint="eastAsia"/>
        </w:rPr>
        <w:t>从企业所有权配置研究中可以发现，对于通常是以独资企业形态存在古典企业来说，</w:t>
      </w:r>
      <w:r w:rsidR="00D250F6">
        <w:rPr>
          <w:rFonts w:hint="eastAsia"/>
        </w:rPr>
        <w:t>股东与经营</w:t>
      </w:r>
      <w:r w:rsidR="002F27DA">
        <w:rPr>
          <w:rFonts w:hint="eastAsia"/>
        </w:rPr>
        <w:t>者这两个身份</w:t>
      </w:r>
      <w:r>
        <w:rPr>
          <w:rFonts w:hint="eastAsia"/>
        </w:rPr>
        <w:t>合而为一，因此所有权配置的原则</w:t>
      </w:r>
      <w:r w:rsidR="00D947D1">
        <w:rPr>
          <w:rFonts w:hint="eastAsia"/>
        </w:rPr>
        <w:t>自然</w:t>
      </w:r>
      <w:r w:rsidR="00331778">
        <w:rPr>
          <w:rFonts w:hint="eastAsia"/>
        </w:rPr>
        <w:t>就是剩余控制权与剩余索取权的完全对等</w:t>
      </w:r>
      <w:r>
        <w:rPr>
          <w:rFonts w:hint="eastAsia"/>
        </w:rPr>
        <w:t>：</w:t>
      </w:r>
      <w:r w:rsidR="002F27DA">
        <w:rPr>
          <w:rFonts w:hint="eastAsia"/>
        </w:rPr>
        <w:t>资产收益的分配应当与所有者对资产收益产生的影响相匹配，能够为企业带来更多收益的人也应享有更多的所有权（</w:t>
      </w:r>
      <w:r w:rsidR="002F27DA" w:rsidRPr="002F27DA">
        <w:t>Barzel</w:t>
      </w:r>
      <w:r w:rsidR="00B303EE">
        <w:rPr>
          <w:rFonts w:hint="eastAsia"/>
        </w:rPr>
        <w:t xml:space="preserve">, </w:t>
      </w:r>
      <w:r w:rsidR="002F27DA" w:rsidRPr="002F27DA">
        <w:t>1997</w:t>
      </w:r>
      <w:r w:rsidR="00B303EE">
        <w:rPr>
          <w:rFonts w:hint="eastAsia"/>
        </w:rPr>
        <w:t xml:space="preserve">; </w:t>
      </w:r>
      <w:r w:rsidR="002F27DA">
        <w:rPr>
          <w:rFonts w:hint="eastAsia"/>
        </w:rPr>
        <w:t>Hart</w:t>
      </w:r>
      <w:r w:rsidR="00B303EE">
        <w:rPr>
          <w:rFonts w:hint="eastAsia"/>
        </w:rPr>
        <w:t xml:space="preserve">, </w:t>
      </w:r>
      <w:r w:rsidR="002F27DA">
        <w:rPr>
          <w:rFonts w:hint="eastAsia"/>
        </w:rPr>
        <w:t>1995</w:t>
      </w:r>
      <w:r w:rsidR="002F27DA">
        <w:rPr>
          <w:rFonts w:hint="eastAsia"/>
        </w:rPr>
        <w:t>）。然而随着现代企业中股东与经营者职能的分离，前者主要为企业提供各种类型的资本（包括财务资本、人力资本</w:t>
      </w:r>
      <w:r w:rsidR="00AC5967">
        <w:rPr>
          <w:rFonts w:hint="eastAsia"/>
        </w:rPr>
        <w:t>、社会资本</w:t>
      </w:r>
      <w:r w:rsidR="002F27DA">
        <w:rPr>
          <w:rFonts w:hint="eastAsia"/>
        </w:rPr>
        <w:t>等），</w:t>
      </w:r>
      <w:r w:rsidR="000115B5">
        <w:rPr>
          <w:rFonts w:hint="eastAsia"/>
        </w:rPr>
        <w:t>而</w:t>
      </w:r>
      <w:r w:rsidR="002F27DA">
        <w:rPr>
          <w:rFonts w:hint="eastAsia"/>
        </w:rPr>
        <w:t>企业的实际经营决策</w:t>
      </w:r>
      <w:r w:rsidR="000115B5">
        <w:rPr>
          <w:rFonts w:hint="eastAsia"/>
        </w:rPr>
        <w:t>由后者负责</w:t>
      </w:r>
      <w:r w:rsidR="002F27DA">
        <w:rPr>
          <w:rFonts w:hint="eastAsia"/>
        </w:rPr>
        <w:t>，</w:t>
      </w:r>
      <w:r w:rsidR="00223DDC">
        <w:rPr>
          <w:rFonts w:hint="eastAsia"/>
        </w:rPr>
        <w:t>这样一来企业</w:t>
      </w:r>
      <w:r w:rsidR="002F27DA">
        <w:rPr>
          <w:rFonts w:hint="eastAsia"/>
        </w:rPr>
        <w:t>所有权的配置又发生了相应的变化：股东通常具有企业的主要剩余索取权，同时对经营者</w:t>
      </w:r>
      <w:r w:rsidR="00D250F6">
        <w:rPr>
          <w:rFonts w:hint="eastAsia"/>
        </w:rPr>
        <w:t>的决策行为进行监督，即具有较小的剩余控制权；经营者拥有对企业经营决策的</w:t>
      </w:r>
      <w:r w:rsidR="00133B92">
        <w:rPr>
          <w:rFonts w:hint="eastAsia"/>
        </w:rPr>
        <w:t>主要</w:t>
      </w:r>
      <w:r w:rsidR="00D250F6">
        <w:rPr>
          <w:rFonts w:hint="eastAsia"/>
        </w:rPr>
        <w:t>控制权，</w:t>
      </w:r>
      <w:r w:rsidR="00AB2CFE">
        <w:rPr>
          <w:rFonts w:hint="eastAsia"/>
        </w:rPr>
        <w:t>但其收入通常由合同规定的薪水与额外的奖金</w:t>
      </w:r>
      <w:r w:rsidR="000B3940">
        <w:rPr>
          <w:rFonts w:hint="eastAsia"/>
        </w:rPr>
        <w:t>构成，因此也享有较小的剩余索取权。此时，股东与经营者之间不同的</w:t>
      </w:r>
      <w:r w:rsidR="000B3940">
        <w:rPr>
          <w:rFonts w:hint="eastAsia"/>
        </w:rPr>
        <w:lastRenderedPageBreak/>
        <w:t>所有权配置会带来两者的利益冲突，引发委托</w:t>
      </w:r>
      <w:r w:rsidR="00AC5DC7">
        <w:rPr>
          <w:rFonts w:hint="eastAsia"/>
        </w:rPr>
        <w:t>-</w:t>
      </w:r>
      <w:r w:rsidR="00E66B01">
        <w:rPr>
          <w:rFonts w:hint="eastAsia"/>
        </w:rPr>
        <w:t>代理问题，</w:t>
      </w:r>
      <w:r w:rsidR="000B3940">
        <w:rPr>
          <w:rFonts w:hint="eastAsia"/>
        </w:rPr>
        <w:t>将在下一节中着重对其进行讨论。</w:t>
      </w:r>
    </w:p>
    <w:p w14:paraId="3A08E443" w14:textId="174370C9" w:rsidR="000B3940" w:rsidRDefault="00E66B01" w:rsidP="00CB34C0">
      <w:pPr>
        <w:spacing w:line="400" w:lineRule="exact"/>
        <w:ind w:firstLineChars="200" w:firstLine="480"/>
      </w:pPr>
      <w:r>
        <w:rPr>
          <w:rFonts w:hint="eastAsia"/>
          <w:kern w:val="0"/>
        </w:rPr>
        <w:t>由于</w:t>
      </w:r>
      <w:r w:rsidR="000B3940">
        <w:rPr>
          <w:rFonts w:hint="eastAsia"/>
        </w:rPr>
        <w:t>科技型中小企业</w:t>
      </w:r>
      <w:r>
        <w:rPr>
          <w:rFonts w:hint="eastAsia"/>
        </w:rPr>
        <w:t>的股东在较大程度上身兼</w:t>
      </w:r>
      <w:r w:rsidR="000B3940">
        <w:rPr>
          <w:rFonts w:hint="eastAsia"/>
        </w:rPr>
        <w:t>经营者</w:t>
      </w:r>
      <w:r w:rsidR="00AC5DC7">
        <w:rPr>
          <w:rFonts w:hint="eastAsia"/>
        </w:rPr>
        <w:t>的角色，因此</w:t>
      </w:r>
      <w:r>
        <w:rPr>
          <w:rFonts w:hint="eastAsia"/>
        </w:rPr>
        <w:t>企业形态</w:t>
      </w:r>
      <w:r w:rsidR="00AC5DC7">
        <w:rPr>
          <w:rFonts w:hint="eastAsia"/>
        </w:rPr>
        <w:t>更</w:t>
      </w:r>
      <w:r>
        <w:rPr>
          <w:rFonts w:hint="eastAsia"/>
        </w:rPr>
        <w:t>加</w:t>
      </w:r>
      <w:r w:rsidR="00AC5DC7">
        <w:rPr>
          <w:rFonts w:hint="eastAsia"/>
        </w:rPr>
        <w:t>接近</w:t>
      </w:r>
      <w:r w:rsidR="00A86765">
        <w:rPr>
          <w:rFonts w:hint="eastAsia"/>
        </w:rPr>
        <w:t>古典企业的情况，</w:t>
      </w:r>
      <w:r w:rsidR="00EE007B">
        <w:rPr>
          <w:rFonts w:hint="eastAsia"/>
        </w:rPr>
        <w:t>如果</w:t>
      </w:r>
      <w:r w:rsidR="00DA0F02">
        <w:rPr>
          <w:rFonts w:hint="eastAsia"/>
        </w:rPr>
        <w:t>为企业带来收益的股东</w:t>
      </w:r>
      <w:r w:rsidR="00DA0F02">
        <w:rPr>
          <w:rFonts w:hint="eastAsia"/>
        </w:rPr>
        <w:t>/</w:t>
      </w:r>
      <w:r w:rsidR="00DA0F02">
        <w:rPr>
          <w:rFonts w:hint="eastAsia"/>
        </w:rPr>
        <w:t>经营者不能获得相应的剩余控制权和剩余索取权，其参与企业运营的积极性就会受到影响，甚至</w:t>
      </w:r>
      <w:r w:rsidR="005752EF">
        <w:rPr>
          <w:rFonts w:hint="eastAsia"/>
        </w:rPr>
        <w:t>撤出</w:t>
      </w:r>
      <w:r w:rsidR="00AC5DC7">
        <w:rPr>
          <w:rFonts w:hint="eastAsia"/>
        </w:rPr>
        <w:t>自身</w:t>
      </w:r>
      <w:r w:rsidR="005752EF">
        <w:rPr>
          <w:rFonts w:hint="eastAsia"/>
        </w:rPr>
        <w:t>的资本，影响到企业的发展。此时，</w:t>
      </w:r>
      <w:r w:rsidR="00DA0F02">
        <w:rPr>
          <w:rFonts w:hint="eastAsia"/>
        </w:rPr>
        <w:t>科技型中小</w:t>
      </w:r>
      <w:r w:rsidR="000B3940">
        <w:rPr>
          <w:rFonts w:hint="eastAsia"/>
        </w:rPr>
        <w:t>企业所有权配置的问题</w:t>
      </w:r>
      <w:r w:rsidR="00A86765">
        <w:rPr>
          <w:rFonts w:hint="eastAsia"/>
        </w:rPr>
        <w:t>更多体现在不同的股东之间的所有权分配上，即如何通过优化股</w:t>
      </w:r>
      <w:r w:rsidR="00FA382F">
        <w:rPr>
          <w:rFonts w:hint="eastAsia"/>
        </w:rPr>
        <w:t>权分配结构来更好地发挥不同产权主体的作用、帮助企业取得更好的绩效</w:t>
      </w:r>
      <w:r w:rsidR="00A86765">
        <w:rPr>
          <w:rFonts w:hint="eastAsia"/>
        </w:rPr>
        <w:t>。</w:t>
      </w:r>
      <w:r w:rsidR="005752EF">
        <w:rPr>
          <w:rFonts w:hint="eastAsia"/>
        </w:rPr>
        <w:t>Alvarez</w:t>
      </w:r>
      <w:r w:rsidR="00B303EE">
        <w:rPr>
          <w:rFonts w:hint="eastAsia"/>
        </w:rPr>
        <w:t xml:space="preserve"> </w:t>
      </w:r>
      <w:r w:rsidR="00B303EE">
        <w:rPr>
          <w:kern w:val="0"/>
        </w:rPr>
        <w:t>et al</w:t>
      </w:r>
      <w:r w:rsidR="005752EF">
        <w:rPr>
          <w:rFonts w:hint="eastAsia"/>
        </w:rPr>
        <w:t>（</w:t>
      </w:r>
      <w:r w:rsidR="005752EF">
        <w:rPr>
          <w:rFonts w:hint="eastAsia"/>
        </w:rPr>
        <w:t>2009</w:t>
      </w:r>
      <w:r w:rsidR="005752EF">
        <w:rPr>
          <w:rFonts w:hint="eastAsia"/>
        </w:rPr>
        <w:t>）等学者已经注意到这部分企业的特殊性，将不完全契约理论与贝叶斯学习模型相结合对初创企业所有权的分配与转移展开分析，但</w:t>
      </w:r>
      <w:r w:rsidR="007F16CE">
        <w:rPr>
          <w:rFonts w:hint="eastAsia"/>
        </w:rPr>
        <w:t>目前</w:t>
      </w:r>
      <w:r w:rsidR="005752EF">
        <w:rPr>
          <w:rFonts w:hint="eastAsia"/>
        </w:rPr>
        <w:t>较多</w:t>
      </w:r>
      <w:r>
        <w:rPr>
          <w:rFonts w:hint="eastAsia"/>
        </w:rPr>
        <w:t>仍为</w:t>
      </w:r>
      <w:r w:rsidR="009E7225">
        <w:rPr>
          <w:rFonts w:hint="eastAsia"/>
        </w:rPr>
        <w:t>理论分析</w:t>
      </w:r>
      <w:r w:rsidR="00A31097">
        <w:rPr>
          <w:rFonts w:hint="eastAsia"/>
        </w:rPr>
        <w:t>，</w:t>
      </w:r>
      <w:r w:rsidR="005752EF">
        <w:rPr>
          <w:rFonts w:hint="eastAsia"/>
        </w:rPr>
        <w:t>具体的实证研究</w:t>
      </w:r>
      <w:r w:rsidR="00A31097">
        <w:rPr>
          <w:rFonts w:hint="eastAsia"/>
        </w:rPr>
        <w:t>较少</w:t>
      </w:r>
      <w:r w:rsidR="005752EF">
        <w:rPr>
          <w:rFonts w:hint="eastAsia"/>
        </w:rPr>
        <w:t>。</w:t>
      </w:r>
    </w:p>
    <w:p w14:paraId="0A363191" w14:textId="3841EB3F" w:rsidR="00326918" w:rsidRDefault="00191851" w:rsidP="0059496B">
      <w:pPr>
        <w:pStyle w:val="3"/>
      </w:pPr>
      <w:bookmarkStart w:id="52" w:name="_Toc476862007"/>
      <w:r>
        <w:rPr>
          <w:rFonts w:hint="eastAsia"/>
        </w:rPr>
        <w:t xml:space="preserve"> </w:t>
      </w:r>
      <w:bookmarkStart w:id="53" w:name="_Toc477631820"/>
      <w:r w:rsidR="007B0F6E" w:rsidRPr="007B0F6E">
        <w:t>委托代理理论</w:t>
      </w:r>
      <w:bookmarkEnd w:id="52"/>
      <w:bookmarkEnd w:id="53"/>
    </w:p>
    <w:p w14:paraId="69D1ED8D" w14:textId="65D8DF96" w:rsidR="00D37798" w:rsidRDefault="00E32C37" w:rsidP="00CB34C0">
      <w:pPr>
        <w:spacing w:line="400" w:lineRule="exact"/>
        <w:ind w:firstLineChars="200" w:firstLine="480"/>
      </w:pPr>
      <w:r>
        <w:rPr>
          <w:rFonts w:hint="eastAsia"/>
        </w:rPr>
        <w:t>现代企业所有权与控制权相分离的特点导致了“委托</w:t>
      </w:r>
      <w:r w:rsidR="00A861E8">
        <w:rPr>
          <w:rFonts w:hint="eastAsia"/>
        </w:rPr>
        <w:t>-</w:t>
      </w:r>
      <w:r>
        <w:rPr>
          <w:rFonts w:hint="eastAsia"/>
        </w:rPr>
        <w:t>代理关系</w:t>
      </w:r>
      <w:r w:rsidR="00A861E8">
        <w:rPr>
          <w:rFonts w:hint="eastAsia"/>
        </w:rPr>
        <w:t>”以及相应的“委托</w:t>
      </w:r>
      <w:r w:rsidR="00A861E8">
        <w:rPr>
          <w:rFonts w:hint="eastAsia"/>
        </w:rPr>
        <w:t>-</w:t>
      </w:r>
      <w:r>
        <w:rPr>
          <w:rFonts w:hint="eastAsia"/>
        </w:rPr>
        <w:t>代理问题”的自然产生</w:t>
      </w:r>
      <w:r w:rsidR="00493A8E">
        <w:rPr>
          <w:rFonts w:hint="eastAsia"/>
        </w:rPr>
        <w:t>（</w:t>
      </w:r>
      <w:r w:rsidR="00493A8E" w:rsidRPr="00493A8E">
        <w:t>Berle</w:t>
      </w:r>
      <w:r w:rsidR="00F80289">
        <w:rPr>
          <w:kern w:val="0"/>
        </w:rPr>
        <w:t xml:space="preserve"> et al</w:t>
      </w:r>
      <w:r w:rsidR="00F80289">
        <w:rPr>
          <w:rFonts w:hint="eastAsia"/>
          <w:kern w:val="0"/>
        </w:rPr>
        <w:t xml:space="preserve">, </w:t>
      </w:r>
      <w:r w:rsidR="00493A8E">
        <w:rPr>
          <w:rFonts w:hint="eastAsia"/>
        </w:rPr>
        <w:t>1991</w:t>
      </w:r>
      <w:r w:rsidR="00493A8E">
        <w:rPr>
          <w:rFonts w:hint="eastAsia"/>
        </w:rPr>
        <w:t>）</w:t>
      </w:r>
      <w:r>
        <w:rPr>
          <w:rFonts w:hint="eastAsia"/>
        </w:rPr>
        <w:t>。</w:t>
      </w:r>
      <w:r w:rsidR="005C47EB">
        <w:rPr>
          <w:rFonts w:hint="eastAsia"/>
        </w:rPr>
        <w:t>委托人与代理人的区分</w:t>
      </w:r>
      <w:r w:rsidR="007C455E">
        <w:rPr>
          <w:rFonts w:hint="eastAsia"/>
        </w:rPr>
        <w:t>最早由</w:t>
      </w:r>
      <w:r w:rsidR="00493A8E">
        <w:rPr>
          <w:rFonts w:hint="eastAsia"/>
        </w:rPr>
        <w:t>Ross</w:t>
      </w:r>
      <w:r w:rsidR="005C47EB">
        <w:rPr>
          <w:rStyle w:val="a9"/>
        </w:rPr>
        <w:footnoteReference w:id="7"/>
      </w:r>
      <w:r w:rsidR="00493A8E">
        <w:rPr>
          <w:rFonts w:hint="eastAsia"/>
        </w:rPr>
        <w:t>（</w:t>
      </w:r>
      <w:r w:rsidR="00493A8E">
        <w:rPr>
          <w:rFonts w:hint="eastAsia"/>
        </w:rPr>
        <w:t>1973</w:t>
      </w:r>
      <w:r w:rsidR="00493A8E">
        <w:rPr>
          <w:rFonts w:hint="eastAsia"/>
        </w:rPr>
        <w:t>）提出，他认为随着生产规模的快速发展以及生产分工的细化，企业的所有者</w:t>
      </w:r>
      <w:r w:rsidR="00D30060">
        <w:rPr>
          <w:rFonts w:hint="eastAsia"/>
        </w:rPr>
        <w:t>（股东）</w:t>
      </w:r>
      <w:r w:rsidR="00493A8E">
        <w:rPr>
          <w:rFonts w:hint="eastAsia"/>
        </w:rPr>
        <w:t>由于自身知识、技能</w:t>
      </w:r>
      <w:r w:rsidR="00E15E0F">
        <w:rPr>
          <w:rFonts w:hint="eastAsia"/>
        </w:rPr>
        <w:t>、时间等方面的限制不能行使全部控制权，或是不能最优地行使控制权，</w:t>
      </w:r>
      <w:r w:rsidR="00493A8E">
        <w:rPr>
          <w:rFonts w:hint="eastAsia"/>
        </w:rPr>
        <w:t>而与此同时市场的专业化分工也</w:t>
      </w:r>
      <w:r w:rsidR="00D30060">
        <w:rPr>
          <w:rFonts w:hint="eastAsia"/>
        </w:rPr>
        <w:t>导致了在专业知识和技能方面具有相对优势的经营者的</w:t>
      </w:r>
      <w:r w:rsidR="00493A8E">
        <w:rPr>
          <w:rFonts w:hint="eastAsia"/>
        </w:rPr>
        <w:t>产生</w:t>
      </w:r>
      <w:r w:rsidR="00D30060">
        <w:rPr>
          <w:rFonts w:hint="eastAsia"/>
        </w:rPr>
        <w:t>，他们能够填补企业运营所需的能力与时间上的空缺</w:t>
      </w:r>
      <w:r w:rsidR="00E15E0F">
        <w:rPr>
          <w:rFonts w:hint="eastAsia"/>
        </w:rPr>
        <w:t>。</w:t>
      </w:r>
      <w:r w:rsidR="00D30060">
        <w:rPr>
          <w:rFonts w:hint="eastAsia"/>
        </w:rPr>
        <w:t>因此</w:t>
      </w:r>
      <w:r w:rsidR="00FA5DAE">
        <w:rPr>
          <w:rFonts w:hint="eastAsia"/>
        </w:rPr>
        <w:t>，企业的所有者作为委托人授权管理</w:t>
      </w:r>
      <w:r w:rsidR="00E15E0F">
        <w:rPr>
          <w:rFonts w:hint="eastAsia"/>
        </w:rPr>
        <w:t>者作为代理人</w:t>
      </w:r>
      <w:r w:rsidR="00D30060">
        <w:rPr>
          <w:rFonts w:hint="eastAsia"/>
        </w:rPr>
        <w:t>行使权力</w:t>
      </w:r>
      <w:r w:rsidR="00E460BD">
        <w:rPr>
          <w:rFonts w:hint="eastAsia"/>
        </w:rPr>
        <w:t>，实现了企业的所有权与控制权的分离，一方面委托人的利益要藉由</w:t>
      </w:r>
      <w:r w:rsidR="00E15E0F">
        <w:rPr>
          <w:rFonts w:hint="eastAsia"/>
        </w:rPr>
        <w:t>代理人的决策</w:t>
      </w:r>
      <w:r w:rsidR="00E460BD">
        <w:rPr>
          <w:rFonts w:hint="eastAsia"/>
        </w:rPr>
        <w:t>制定</w:t>
      </w:r>
      <w:r w:rsidR="00E15E0F">
        <w:rPr>
          <w:rFonts w:hint="eastAsia"/>
        </w:rPr>
        <w:t>来实现，另一方面代理人</w:t>
      </w:r>
      <w:r w:rsidR="00E460BD">
        <w:rPr>
          <w:rFonts w:hint="eastAsia"/>
        </w:rPr>
        <w:t>要</w:t>
      </w:r>
      <w:r w:rsidR="00A861E8">
        <w:rPr>
          <w:rFonts w:hint="eastAsia"/>
        </w:rPr>
        <w:t>通过与委托人的契约合同来获得相应的报酬，两者之间的关系即为委托</w:t>
      </w:r>
      <w:r w:rsidR="00A861E8">
        <w:rPr>
          <w:rFonts w:hint="eastAsia"/>
        </w:rPr>
        <w:t>-</w:t>
      </w:r>
      <w:r w:rsidR="00D37798">
        <w:rPr>
          <w:rFonts w:hint="eastAsia"/>
        </w:rPr>
        <w:t>代理关系</w:t>
      </w:r>
      <w:r w:rsidR="00D30060">
        <w:rPr>
          <w:rFonts w:hint="eastAsia"/>
        </w:rPr>
        <w:t>。</w:t>
      </w:r>
      <w:r w:rsidR="00D37798">
        <w:rPr>
          <w:rFonts w:hint="eastAsia"/>
        </w:rPr>
        <w:t>早期对</w:t>
      </w:r>
      <w:r w:rsidR="00FF234C">
        <w:rPr>
          <w:rFonts w:hint="eastAsia"/>
        </w:rPr>
        <w:t>委托人与</w:t>
      </w:r>
      <w:r w:rsidR="001F1255">
        <w:rPr>
          <w:rFonts w:hint="eastAsia"/>
        </w:rPr>
        <w:t>代理</w:t>
      </w:r>
      <w:r w:rsidR="00FF234C">
        <w:rPr>
          <w:rFonts w:hint="eastAsia"/>
        </w:rPr>
        <w:t>人之间的相互</w:t>
      </w:r>
      <w:r w:rsidR="001F1255">
        <w:rPr>
          <w:rFonts w:hint="eastAsia"/>
        </w:rPr>
        <w:t>关系</w:t>
      </w:r>
      <w:r w:rsidR="00D37798">
        <w:rPr>
          <w:rFonts w:hint="eastAsia"/>
        </w:rPr>
        <w:t>进行研究分析的学者包括</w:t>
      </w:r>
      <w:r w:rsidR="00E66B01">
        <w:rPr>
          <w:rFonts w:hint="eastAsia"/>
        </w:rPr>
        <w:t xml:space="preserve">Michael C. </w:t>
      </w:r>
      <w:r w:rsidR="001F1255">
        <w:rPr>
          <w:rFonts w:hint="eastAsia"/>
        </w:rPr>
        <w:t>Jensen</w:t>
      </w:r>
      <w:r w:rsidR="006A79DF">
        <w:rPr>
          <w:rFonts w:hint="eastAsia"/>
        </w:rPr>
        <w:t>、</w:t>
      </w:r>
      <w:r w:rsidR="007D098F">
        <w:rPr>
          <w:rFonts w:hint="eastAsia"/>
        </w:rPr>
        <w:t xml:space="preserve">William H. </w:t>
      </w:r>
      <w:r w:rsidR="001F1255">
        <w:rPr>
          <w:rFonts w:hint="eastAsia"/>
        </w:rPr>
        <w:t>Meckling</w:t>
      </w:r>
      <w:r w:rsidR="001F1255">
        <w:rPr>
          <w:rFonts w:hint="eastAsia"/>
        </w:rPr>
        <w:t>、</w:t>
      </w:r>
      <w:r w:rsidR="007D098F">
        <w:rPr>
          <w:rFonts w:hint="eastAsia"/>
        </w:rPr>
        <w:t xml:space="preserve">Kenneth J. </w:t>
      </w:r>
      <w:r w:rsidR="00A5638C">
        <w:rPr>
          <w:rFonts w:hint="eastAsia"/>
        </w:rPr>
        <w:t>Arrow</w:t>
      </w:r>
      <w:r w:rsidR="006A79DF">
        <w:rPr>
          <w:rFonts w:hint="eastAsia"/>
        </w:rPr>
        <w:t>、</w:t>
      </w:r>
      <w:r w:rsidR="00460A04">
        <w:rPr>
          <w:rFonts w:hint="eastAsia"/>
        </w:rPr>
        <w:t xml:space="preserve">Richard J. </w:t>
      </w:r>
      <w:r w:rsidR="001F1255">
        <w:rPr>
          <w:rFonts w:hint="eastAsia"/>
        </w:rPr>
        <w:t>Zeck</w:t>
      </w:r>
      <w:r w:rsidR="00356FE4">
        <w:rPr>
          <w:rFonts w:hint="eastAsia"/>
        </w:rPr>
        <w:t>h</w:t>
      </w:r>
      <w:r w:rsidR="001F1255">
        <w:rPr>
          <w:rFonts w:hint="eastAsia"/>
        </w:rPr>
        <w:t>auser</w:t>
      </w:r>
      <w:r w:rsidR="00356FE4">
        <w:rPr>
          <w:rFonts w:hint="eastAsia"/>
        </w:rPr>
        <w:t>、</w:t>
      </w:r>
      <w:r w:rsidR="00460A04">
        <w:rPr>
          <w:rFonts w:hint="eastAsia"/>
        </w:rPr>
        <w:t xml:space="preserve">Joseph E. </w:t>
      </w:r>
      <w:r w:rsidR="00356FE4">
        <w:rPr>
          <w:rFonts w:hint="eastAsia"/>
        </w:rPr>
        <w:t>Stiglitz</w:t>
      </w:r>
      <w:r w:rsidR="00214147">
        <w:rPr>
          <w:rFonts w:hint="eastAsia"/>
        </w:rPr>
        <w:t>、</w:t>
      </w:r>
      <w:r w:rsidR="00460A04">
        <w:rPr>
          <w:rFonts w:hint="eastAsia"/>
        </w:rPr>
        <w:t xml:space="preserve">Kathleen M. </w:t>
      </w:r>
      <w:r w:rsidR="00214147" w:rsidRPr="00214147">
        <w:t>Eisenhardt</w:t>
      </w:r>
      <w:r w:rsidR="001F1255">
        <w:rPr>
          <w:rFonts w:hint="eastAsia"/>
        </w:rPr>
        <w:t>等，</w:t>
      </w:r>
      <w:r w:rsidR="00D37798">
        <w:rPr>
          <w:rFonts w:hint="eastAsia"/>
        </w:rPr>
        <w:t>尽管</w:t>
      </w:r>
      <w:r w:rsidR="001F1255">
        <w:rPr>
          <w:rFonts w:hint="eastAsia"/>
        </w:rPr>
        <w:t>他们对于</w:t>
      </w:r>
      <w:r w:rsidR="00FF234C">
        <w:rPr>
          <w:rFonts w:hint="eastAsia"/>
        </w:rPr>
        <w:t>两者之间存在的</w:t>
      </w:r>
      <w:r w:rsidR="001F1255">
        <w:rPr>
          <w:rFonts w:hint="eastAsia"/>
        </w:rPr>
        <w:t>关系的具体表述略有不同，但是都较为一致地</w:t>
      </w:r>
      <w:r w:rsidR="00900665">
        <w:rPr>
          <w:rFonts w:hint="eastAsia"/>
        </w:rPr>
        <w:t>提出</w:t>
      </w:r>
      <w:r w:rsidR="00A5638C">
        <w:rPr>
          <w:rFonts w:hint="eastAsia"/>
        </w:rPr>
        <w:t>了</w:t>
      </w:r>
      <w:r w:rsidR="00A861E8">
        <w:rPr>
          <w:rFonts w:hint="eastAsia"/>
        </w:rPr>
        <w:t>委托</w:t>
      </w:r>
      <w:r w:rsidR="00A861E8">
        <w:rPr>
          <w:rFonts w:hint="eastAsia"/>
        </w:rPr>
        <w:t>-</w:t>
      </w:r>
      <w:r w:rsidR="00900665">
        <w:rPr>
          <w:rFonts w:hint="eastAsia"/>
        </w:rPr>
        <w:t>代理关系的三方面</w:t>
      </w:r>
      <w:r w:rsidR="00A5638C">
        <w:rPr>
          <w:rFonts w:hint="eastAsia"/>
        </w:rPr>
        <w:t>关键因素：（</w:t>
      </w:r>
      <w:r w:rsidR="00A5638C">
        <w:rPr>
          <w:rFonts w:hint="eastAsia"/>
        </w:rPr>
        <w:t>1</w:t>
      </w:r>
      <w:r w:rsidR="00A5638C">
        <w:rPr>
          <w:rFonts w:hint="eastAsia"/>
        </w:rPr>
        <w:t>）</w:t>
      </w:r>
      <w:r w:rsidR="00223288">
        <w:rPr>
          <w:rFonts w:hint="eastAsia"/>
        </w:rPr>
        <w:t>双方之间关系是基于委托人委托并授权代理人按照委托人的利益采取行动、行使权力的一种契约关系；（</w:t>
      </w:r>
      <w:r w:rsidR="00223288">
        <w:rPr>
          <w:rFonts w:hint="eastAsia"/>
        </w:rPr>
        <w:t>2</w:t>
      </w:r>
      <w:r w:rsidR="00223288">
        <w:rPr>
          <w:rFonts w:hint="eastAsia"/>
        </w:rPr>
        <w:t>）这种契约关系包含委托人对代理人的依赖，以及委托人对代理人的监督与激励</w:t>
      </w:r>
      <w:r w:rsidR="00B0662C">
        <w:rPr>
          <w:rFonts w:hint="eastAsia"/>
        </w:rPr>
        <w:t>，这往往需要以合约的形式加以规定</w:t>
      </w:r>
      <w:r w:rsidR="00223288">
        <w:rPr>
          <w:rFonts w:hint="eastAsia"/>
        </w:rPr>
        <w:t>；（</w:t>
      </w:r>
      <w:r w:rsidR="00223288">
        <w:rPr>
          <w:rFonts w:hint="eastAsia"/>
        </w:rPr>
        <w:t>3</w:t>
      </w:r>
      <w:r w:rsidR="00223288">
        <w:rPr>
          <w:rFonts w:hint="eastAsia"/>
        </w:rPr>
        <w:t>）委托人与代理人双方在</w:t>
      </w:r>
      <w:r w:rsidR="00A861E8">
        <w:rPr>
          <w:rFonts w:hint="eastAsia"/>
        </w:rPr>
        <w:t>委托</w:t>
      </w:r>
      <w:r w:rsidR="00A861E8">
        <w:rPr>
          <w:rFonts w:hint="eastAsia"/>
        </w:rPr>
        <w:t>-</w:t>
      </w:r>
      <w:r w:rsidR="00223288">
        <w:rPr>
          <w:rFonts w:hint="eastAsia"/>
        </w:rPr>
        <w:t>代理关系</w:t>
      </w:r>
      <w:r w:rsidR="00FC398A">
        <w:rPr>
          <w:rFonts w:hint="eastAsia"/>
        </w:rPr>
        <w:t>下</w:t>
      </w:r>
      <w:r w:rsidR="00223288">
        <w:rPr>
          <w:rFonts w:hint="eastAsia"/>
        </w:rPr>
        <w:t>仍具有各自的利益，两者可能存在冲突会导致</w:t>
      </w:r>
      <w:r w:rsidR="00214147">
        <w:rPr>
          <w:rFonts w:hint="eastAsia"/>
        </w:rPr>
        <w:t>代理人</w:t>
      </w:r>
      <w:r w:rsidR="00223288">
        <w:rPr>
          <w:rFonts w:hint="eastAsia"/>
        </w:rPr>
        <w:t>行为与</w:t>
      </w:r>
      <w:r w:rsidR="00214147">
        <w:rPr>
          <w:rFonts w:hint="eastAsia"/>
        </w:rPr>
        <w:t>委托人</w:t>
      </w:r>
      <w:r w:rsidR="00223288">
        <w:rPr>
          <w:rFonts w:hint="eastAsia"/>
        </w:rPr>
        <w:t>利益相违背</w:t>
      </w:r>
      <w:r w:rsidR="00214147">
        <w:rPr>
          <w:rFonts w:hint="eastAsia"/>
        </w:rPr>
        <w:t>的情况的发生</w:t>
      </w:r>
      <w:r w:rsidR="00FF1FE5">
        <w:rPr>
          <w:rFonts w:hint="eastAsia"/>
        </w:rPr>
        <w:t>（</w:t>
      </w:r>
      <w:r w:rsidR="00FF1FE5">
        <w:rPr>
          <w:rFonts w:hint="eastAsia"/>
        </w:rPr>
        <w:t>Jensen</w:t>
      </w:r>
      <w:r w:rsidR="00F80289">
        <w:rPr>
          <w:kern w:val="0"/>
        </w:rPr>
        <w:t xml:space="preserve"> et al</w:t>
      </w:r>
      <w:r w:rsidR="00F80289">
        <w:rPr>
          <w:rFonts w:hint="eastAsia"/>
          <w:kern w:val="0"/>
        </w:rPr>
        <w:t xml:space="preserve">, </w:t>
      </w:r>
      <w:r w:rsidR="00FF1FE5">
        <w:rPr>
          <w:rFonts w:hint="eastAsia"/>
        </w:rPr>
        <w:t>1976</w:t>
      </w:r>
      <w:r w:rsidR="00F80289">
        <w:rPr>
          <w:rFonts w:hint="eastAsia"/>
        </w:rPr>
        <w:t xml:space="preserve">; </w:t>
      </w:r>
      <w:r w:rsidR="00FF1FE5">
        <w:rPr>
          <w:rFonts w:hint="eastAsia"/>
        </w:rPr>
        <w:t>Jensen</w:t>
      </w:r>
      <w:r w:rsidR="00F80289">
        <w:rPr>
          <w:kern w:val="0"/>
        </w:rPr>
        <w:t xml:space="preserve"> et al</w:t>
      </w:r>
      <w:r w:rsidR="00F80289">
        <w:rPr>
          <w:rFonts w:hint="eastAsia"/>
          <w:kern w:val="0"/>
        </w:rPr>
        <w:t xml:space="preserve">, </w:t>
      </w:r>
      <w:r w:rsidR="00FF1FE5">
        <w:rPr>
          <w:rFonts w:hint="eastAsia"/>
        </w:rPr>
        <w:t>1995</w:t>
      </w:r>
      <w:r w:rsidR="00F80289">
        <w:rPr>
          <w:rFonts w:hint="eastAsia"/>
        </w:rPr>
        <w:t xml:space="preserve">; </w:t>
      </w:r>
      <w:r w:rsidR="00FF1FE5">
        <w:rPr>
          <w:rFonts w:hint="eastAsia"/>
        </w:rPr>
        <w:t>Arrow</w:t>
      </w:r>
      <w:r w:rsidR="00F80289">
        <w:rPr>
          <w:rFonts w:hint="eastAsia"/>
        </w:rPr>
        <w:t xml:space="preserve">, </w:t>
      </w:r>
      <w:r w:rsidR="00FF1FE5">
        <w:rPr>
          <w:rFonts w:hint="eastAsia"/>
        </w:rPr>
        <w:t>1984</w:t>
      </w:r>
      <w:r w:rsidR="00F80289">
        <w:rPr>
          <w:rFonts w:hint="eastAsia"/>
        </w:rPr>
        <w:t xml:space="preserve">; </w:t>
      </w:r>
      <w:r w:rsidR="007D098F">
        <w:rPr>
          <w:kern w:val="0"/>
        </w:rPr>
        <w:t xml:space="preserve">Zeckhauser </w:t>
      </w:r>
      <w:r w:rsidR="00F80289">
        <w:rPr>
          <w:kern w:val="0"/>
        </w:rPr>
        <w:t>et al</w:t>
      </w:r>
      <w:r w:rsidR="00F80289">
        <w:rPr>
          <w:rFonts w:hint="eastAsia"/>
          <w:kern w:val="0"/>
        </w:rPr>
        <w:t xml:space="preserve">, </w:t>
      </w:r>
      <w:r w:rsidR="00FF1FE5" w:rsidRPr="00356FE4">
        <w:t>1985</w:t>
      </w:r>
      <w:r w:rsidR="00F80289">
        <w:rPr>
          <w:rFonts w:hint="eastAsia"/>
        </w:rPr>
        <w:t xml:space="preserve">; </w:t>
      </w:r>
      <w:r w:rsidR="00FF1FE5">
        <w:rPr>
          <w:rFonts w:hint="eastAsia"/>
        </w:rPr>
        <w:t>Stiglitz</w:t>
      </w:r>
      <w:r w:rsidR="00F80289">
        <w:rPr>
          <w:rFonts w:hint="eastAsia"/>
        </w:rPr>
        <w:t xml:space="preserve">, </w:t>
      </w:r>
      <w:r w:rsidR="00FF1FE5">
        <w:rPr>
          <w:rFonts w:hint="eastAsia"/>
        </w:rPr>
        <w:t>1989</w:t>
      </w:r>
      <w:r w:rsidR="00F80289">
        <w:rPr>
          <w:rFonts w:hint="eastAsia"/>
        </w:rPr>
        <w:t xml:space="preserve">; </w:t>
      </w:r>
      <w:r w:rsidR="00FF1FE5" w:rsidRPr="00214147">
        <w:t>Eisenhardt</w:t>
      </w:r>
      <w:r w:rsidR="00F80289">
        <w:rPr>
          <w:rFonts w:hint="eastAsia"/>
        </w:rPr>
        <w:t xml:space="preserve">, </w:t>
      </w:r>
      <w:r w:rsidR="00FF1FE5" w:rsidRPr="00214147">
        <w:t>1989</w:t>
      </w:r>
      <w:r w:rsidR="00FF1FE5">
        <w:rPr>
          <w:rFonts w:hint="eastAsia"/>
        </w:rPr>
        <w:t>）</w:t>
      </w:r>
      <w:r w:rsidR="00214147">
        <w:rPr>
          <w:rFonts w:hint="eastAsia"/>
        </w:rPr>
        <w:t>。</w:t>
      </w:r>
    </w:p>
    <w:p w14:paraId="74F0BDDC" w14:textId="489D743F" w:rsidR="00686AC6" w:rsidRDefault="00900665" w:rsidP="00CB34C0">
      <w:pPr>
        <w:spacing w:line="400" w:lineRule="exact"/>
        <w:ind w:firstLineChars="200" w:firstLine="480"/>
      </w:pPr>
      <w:r>
        <w:rPr>
          <w:rFonts w:hint="eastAsia"/>
        </w:rPr>
        <w:t>分析</w:t>
      </w:r>
      <w:r w:rsidR="0006278F">
        <w:rPr>
          <w:rFonts w:hint="eastAsia"/>
        </w:rPr>
        <w:t>委托</w:t>
      </w:r>
      <w:r w:rsidR="0006278F">
        <w:rPr>
          <w:rFonts w:hint="eastAsia"/>
        </w:rPr>
        <w:t>-</w:t>
      </w:r>
      <w:r w:rsidR="00223288">
        <w:rPr>
          <w:rFonts w:hint="eastAsia"/>
        </w:rPr>
        <w:t>代理关系</w:t>
      </w:r>
      <w:r>
        <w:rPr>
          <w:rFonts w:hint="eastAsia"/>
        </w:rPr>
        <w:t>的</w:t>
      </w:r>
      <w:r w:rsidR="00CC3E2D">
        <w:rPr>
          <w:rFonts w:hint="eastAsia"/>
        </w:rPr>
        <w:t>本质</w:t>
      </w:r>
      <w:r>
        <w:rPr>
          <w:rFonts w:hint="eastAsia"/>
        </w:rPr>
        <w:t>，可以发现它其实就</w:t>
      </w:r>
      <w:r w:rsidR="00CC3E2D">
        <w:rPr>
          <w:rFonts w:hint="eastAsia"/>
        </w:rPr>
        <w:t>是一种</w:t>
      </w:r>
      <w:r>
        <w:rPr>
          <w:rFonts w:hint="eastAsia"/>
        </w:rPr>
        <w:t>典型的</w:t>
      </w:r>
      <w:r w:rsidR="00CC3E2D">
        <w:rPr>
          <w:rFonts w:hint="eastAsia"/>
        </w:rPr>
        <w:t>不完全契约：</w:t>
      </w:r>
      <w:r w:rsidR="00247B41">
        <w:rPr>
          <w:rFonts w:hint="eastAsia"/>
        </w:rPr>
        <w:t>由</w:t>
      </w:r>
      <w:r w:rsidR="00247B41">
        <w:rPr>
          <w:rFonts w:hint="eastAsia"/>
        </w:rPr>
        <w:lastRenderedPageBreak/>
        <w:t>于</w:t>
      </w:r>
      <w:r w:rsidR="00EF3BD0">
        <w:rPr>
          <w:rFonts w:hint="eastAsia"/>
        </w:rPr>
        <w:t>无法在委托人和代理人之间的合约中完全预见所有可能出现的</w:t>
      </w:r>
      <w:r w:rsidR="00516DCD">
        <w:rPr>
          <w:rFonts w:hint="eastAsia"/>
        </w:rPr>
        <w:t>情况，而委托人与代理人作的经济理性</w:t>
      </w:r>
      <w:r w:rsidR="005606AD">
        <w:rPr>
          <w:rFonts w:hint="eastAsia"/>
        </w:rPr>
        <w:t>都会</w:t>
      </w:r>
      <w:r w:rsidR="00516DCD">
        <w:rPr>
          <w:rFonts w:hint="eastAsia"/>
        </w:rPr>
        <w:t>使其寻求</w:t>
      </w:r>
      <w:r w:rsidR="005606AD">
        <w:rPr>
          <w:rFonts w:hint="eastAsia"/>
        </w:rPr>
        <w:t>自身利益的最大化，</w:t>
      </w:r>
      <w:r w:rsidR="00CC3E2D">
        <w:rPr>
          <w:rFonts w:hint="eastAsia"/>
        </w:rPr>
        <w:t>由此便产生了</w:t>
      </w:r>
      <w:r w:rsidR="005606AD">
        <w:rPr>
          <w:rFonts w:hint="eastAsia"/>
        </w:rPr>
        <w:t>委托</w:t>
      </w:r>
      <w:r w:rsidR="00A861E8">
        <w:rPr>
          <w:rFonts w:hint="eastAsia"/>
        </w:rPr>
        <w:t>-</w:t>
      </w:r>
      <w:r w:rsidR="00CC3E2D">
        <w:rPr>
          <w:rFonts w:hint="eastAsia"/>
        </w:rPr>
        <w:t>代理问题</w:t>
      </w:r>
      <w:r w:rsidR="005606AD">
        <w:rPr>
          <w:rFonts w:hint="eastAsia"/>
        </w:rPr>
        <w:t>。</w:t>
      </w:r>
      <w:r w:rsidR="00686AC6">
        <w:rPr>
          <w:rFonts w:hint="eastAsia"/>
        </w:rPr>
        <w:t>Ross</w:t>
      </w:r>
      <w:r w:rsidR="00686AC6">
        <w:rPr>
          <w:rFonts w:hint="eastAsia"/>
        </w:rPr>
        <w:t>（</w:t>
      </w:r>
      <w:r w:rsidR="00686AC6">
        <w:rPr>
          <w:rFonts w:hint="eastAsia"/>
        </w:rPr>
        <w:t>1973</w:t>
      </w:r>
      <w:r w:rsidR="00686AC6">
        <w:rPr>
          <w:rFonts w:hint="eastAsia"/>
        </w:rPr>
        <w:t>）、</w:t>
      </w:r>
      <w:r w:rsidR="00C40B81">
        <w:rPr>
          <w:rFonts w:hint="eastAsia"/>
        </w:rPr>
        <w:t>Pratt</w:t>
      </w:r>
      <w:r w:rsidR="00E0541B">
        <w:rPr>
          <w:kern w:val="0"/>
        </w:rPr>
        <w:t xml:space="preserve"> et al</w:t>
      </w:r>
      <w:r w:rsidR="00C40B81">
        <w:rPr>
          <w:rFonts w:hint="eastAsia"/>
        </w:rPr>
        <w:t>（</w:t>
      </w:r>
      <w:r w:rsidR="00C40B81" w:rsidRPr="00356FE4">
        <w:t>1985</w:t>
      </w:r>
      <w:r w:rsidR="00C40B81">
        <w:rPr>
          <w:rFonts w:hint="eastAsia"/>
        </w:rPr>
        <w:t>）与</w:t>
      </w:r>
      <w:r w:rsidR="00C40B81">
        <w:rPr>
          <w:rFonts w:hint="eastAsia"/>
        </w:rPr>
        <w:t>Stiglitz</w:t>
      </w:r>
      <w:r w:rsidR="00C40B81">
        <w:rPr>
          <w:rFonts w:hint="eastAsia"/>
        </w:rPr>
        <w:t>（</w:t>
      </w:r>
      <w:r w:rsidR="00E860FA">
        <w:rPr>
          <w:rFonts w:hint="eastAsia"/>
        </w:rPr>
        <w:t>1989</w:t>
      </w:r>
      <w:r w:rsidR="002144E6">
        <w:rPr>
          <w:rFonts w:hint="eastAsia"/>
        </w:rPr>
        <w:t>）等研究发现</w:t>
      </w:r>
      <w:r w:rsidR="00C40B81">
        <w:rPr>
          <w:rFonts w:hint="eastAsia"/>
        </w:rPr>
        <w:t>，委托</w:t>
      </w:r>
      <w:r w:rsidR="00A861E8">
        <w:rPr>
          <w:rFonts w:hint="eastAsia"/>
        </w:rPr>
        <w:t>-</w:t>
      </w:r>
      <w:r w:rsidR="00C40B81">
        <w:rPr>
          <w:rFonts w:hint="eastAsia"/>
        </w:rPr>
        <w:t>代理问题</w:t>
      </w:r>
      <w:r w:rsidR="005606AD">
        <w:rPr>
          <w:rFonts w:hint="eastAsia"/>
        </w:rPr>
        <w:t>的出现主要与三方面因素有关：首先，委托人与代理人可能具有不同的效用函数，委托人</w:t>
      </w:r>
      <w:r w:rsidR="00074085">
        <w:rPr>
          <w:rFonts w:hint="eastAsia"/>
        </w:rPr>
        <w:t>追求企业财富的最大化、</w:t>
      </w:r>
      <w:r w:rsidR="005606AD">
        <w:rPr>
          <w:rFonts w:hint="eastAsia"/>
        </w:rPr>
        <w:t>期望代理人按照</w:t>
      </w:r>
      <w:r w:rsidR="00074085">
        <w:rPr>
          <w:rFonts w:hint="eastAsia"/>
        </w:rPr>
        <w:t>委托人的利益行使权力，但是代理人追求的是自身收入、闲暇时间等利益的最大化，会在代理行为中忽略甚至损害与之不符的委托人的利益，导致企业所有者遭受损失；其次，委托人和代理人之间通常存在信息不对称性，</w:t>
      </w:r>
      <w:r w:rsidR="00C40B81">
        <w:rPr>
          <w:rFonts w:hint="eastAsia"/>
        </w:rPr>
        <w:t>双方在对关于企业的信息占有关系中并不对等，</w:t>
      </w:r>
      <w:r w:rsidR="00074085">
        <w:rPr>
          <w:rFonts w:hint="eastAsia"/>
        </w:rPr>
        <w:t>企业的经营者作为代理人</w:t>
      </w:r>
      <w:r w:rsidR="00D25DF4">
        <w:rPr>
          <w:rFonts w:hint="eastAsia"/>
        </w:rPr>
        <w:t>管理着</w:t>
      </w:r>
      <w:r w:rsidR="00074085">
        <w:rPr>
          <w:rFonts w:hint="eastAsia"/>
        </w:rPr>
        <w:t>企业的实际生产要素</w:t>
      </w:r>
      <w:r w:rsidR="00D25DF4">
        <w:rPr>
          <w:rFonts w:hint="eastAsia"/>
        </w:rPr>
        <w:t>、具有</w:t>
      </w:r>
      <w:r w:rsidR="009F1FAE">
        <w:rPr>
          <w:rFonts w:hint="eastAsia"/>
        </w:rPr>
        <w:t>经营决策权</w:t>
      </w:r>
      <w:r w:rsidR="00074085">
        <w:rPr>
          <w:rFonts w:hint="eastAsia"/>
        </w:rPr>
        <w:t>，</w:t>
      </w:r>
      <w:r w:rsidR="00C40B81">
        <w:rPr>
          <w:rFonts w:hint="eastAsia"/>
        </w:rPr>
        <w:t>比企业的所有者</w:t>
      </w:r>
      <w:r w:rsidR="007570EA">
        <w:rPr>
          <w:rFonts w:hint="eastAsia"/>
        </w:rPr>
        <w:t>更加了解</w:t>
      </w:r>
      <w:r w:rsidR="00C40B81">
        <w:rPr>
          <w:rFonts w:hint="eastAsia"/>
        </w:rPr>
        <w:t>企业</w:t>
      </w:r>
      <w:r w:rsidR="00D25DF4">
        <w:rPr>
          <w:rFonts w:hint="eastAsia"/>
        </w:rPr>
        <w:t>的实际发展</w:t>
      </w:r>
      <w:r w:rsidR="007570EA">
        <w:rPr>
          <w:rFonts w:hint="eastAsia"/>
        </w:rPr>
        <w:t>状况</w:t>
      </w:r>
      <w:r w:rsidR="00C40B81">
        <w:rPr>
          <w:rFonts w:hint="eastAsia"/>
        </w:rPr>
        <w:t>，</w:t>
      </w:r>
      <w:r w:rsidR="007570EA">
        <w:rPr>
          <w:rFonts w:hint="eastAsia"/>
        </w:rPr>
        <w:t>他们</w:t>
      </w:r>
      <w:r w:rsidR="00C40B81">
        <w:rPr>
          <w:rFonts w:hint="eastAsia"/>
        </w:rPr>
        <w:t>一方面可以利用这些不对称的信息谋求自身而非委托人的利益，另一方面也不利于企业所有者对代理人的工作效率做出准确的判断；另外，企业的管理和经营存在不确定性，代理行为的结果除了代理人主观的意愿和努力之外还受到其他不确定因素的影响，</w:t>
      </w:r>
      <w:r w:rsidR="00A861E8">
        <w:rPr>
          <w:rFonts w:hint="eastAsia"/>
        </w:rPr>
        <w:t>委托</w:t>
      </w:r>
      <w:r w:rsidR="00A861E8">
        <w:rPr>
          <w:rFonts w:hint="eastAsia"/>
        </w:rPr>
        <w:t>-</w:t>
      </w:r>
      <w:r w:rsidR="00C40B81">
        <w:rPr>
          <w:rFonts w:hint="eastAsia"/>
        </w:rPr>
        <w:t>代理关系这一契约的不完全性也意味着委托人和代理人无法通过合约来控制所有问题的发生。</w:t>
      </w:r>
    </w:p>
    <w:p w14:paraId="63DBDBFF" w14:textId="6CBF1956" w:rsidR="00223288" w:rsidRDefault="00686AC6" w:rsidP="00CB34C0">
      <w:pPr>
        <w:spacing w:line="400" w:lineRule="exact"/>
        <w:ind w:firstLineChars="200" w:firstLine="480"/>
      </w:pPr>
      <w:r>
        <w:rPr>
          <w:rFonts w:hint="eastAsia"/>
        </w:rPr>
        <w:t>由于以上情况的普遍存在，如何解决委托人与代理人之间不一致性、使得代理人的行为为委托人的利益最大化服务，是所有</w:t>
      </w:r>
      <w:r w:rsidR="00A861E8">
        <w:rPr>
          <w:rFonts w:hint="eastAsia"/>
        </w:rPr>
        <w:t>委托</w:t>
      </w:r>
      <w:r w:rsidR="00A861E8">
        <w:rPr>
          <w:rFonts w:hint="eastAsia"/>
        </w:rPr>
        <w:t>-</w:t>
      </w:r>
      <w:r>
        <w:rPr>
          <w:rFonts w:hint="eastAsia"/>
        </w:rPr>
        <w:t>代理关系</w:t>
      </w:r>
      <w:r w:rsidR="007570EA">
        <w:rPr>
          <w:rFonts w:hint="eastAsia"/>
        </w:rPr>
        <w:t>中都普遍存在</w:t>
      </w:r>
      <w:r>
        <w:rPr>
          <w:rFonts w:hint="eastAsia"/>
        </w:rPr>
        <w:t>的重要问题，因此</w:t>
      </w:r>
      <w:r w:rsidR="00A861E8">
        <w:rPr>
          <w:rFonts w:hint="eastAsia"/>
        </w:rPr>
        <w:t>公司治理研究的重点之一就是探索</w:t>
      </w:r>
      <w:r>
        <w:rPr>
          <w:rFonts w:hint="eastAsia"/>
        </w:rPr>
        <w:t>如何</w:t>
      </w:r>
      <w:r w:rsidR="008274D1">
        <w:rPr>
          <w:rFonts w:hint="eastAsia"/>
        </w:rPr>
        <w:t>在企业的股东与经营者之间</w:t>
      </w:r>
      <w:r>
        <w:rPr>
          <w:rFonts w:hint="eastAsia"/>
        </w:rPr>
        <w:t>建立合适的</w:t>
      </w:r>
      <w:r w:rsidR="00A55273">
        <w:rPr>
          <w:rFonts w:hint="eastAsia"/>
        </w:rPr>
        <w:t>机制</w:t>
      </w:r>
      <w:r w:rsidR="00123ABB">
        <w:rPr>
          <w:rFonts w:hint="eastAsia"/>
        </w:rPr>
        <w:t>，</w:t>
      </w:r>
      <w:r w:rsidR="00A55273">
        <w:rPr>
          <w:rFonts w:hint="eastAsia"/>
        </w:rPr>
        <w:t>使</w:t>
      </w:r>
      <w:r w:rsidR="00123ABB">
        <w:rPr>
          <w:rFonts w:hint="eastAsia"/>
        </w:rPr>
        <w:t>得</w:t>
      </w:r>
      <w:r w:rsidR="00A55273">
        <w:rPr>
          <w:rFonts w:hint="eastAsia"/>
        </w:rPr>
        <w:t>委托人可以有效地</w:t>
      </w:r>
      <w:r w:rsidR="00BE2A2E">
        <w:rPr>
          <w:rFonts w:hint="eastAsia"/>
        </w:rPr>
        <w:t>对代理人的决策进行监督并提供</w:t>
      </w:r>
      <w:r w:rsidR="00A55273">
        <w:rPr>
          <w:rFonts w:hint="eastAsia"/>
        </w:rPr>
        <w:t>必要的激励</w:t>
      </w:r>
      <w:r w:rsidR="00A861E8">
        <w:rPr>
          <w:rFonts w:hint="eastAsia"/>
        </w:rPr>
        <w:t>。自从委托代理理论被提出和广泛接受后，许多学者从不同的角度设立模型分析委托</w:t>
      </w:r>
      <w:r w:rsidR="00A861E8">
        <w:rPr>
          <w:rFonts w:hint="eastAsia"/>
        </w:rPr>
        <w:t>-</w:t>
      </w:r>
      <w:r w:rsidR="00A861E8">
        <w:rPr>
          <w:rFonts w:hint="eastAsia"/>
        </w:rPr>
        <w:t>代理关系中利益双方（或多方）的行为决策原理，进而提出相应的应对机制，包括</w:t>
      </w:r>
      <w:r w:rsidR="00A55273">
        <w:rPr>
          <w:rFonts w:hint="eastAsia"/>
        </w:rPr>
        <w:t>区分短期合同与长期合同的反复</w:t>
      </w:r>
      <w:r w:rsidR="00A861E8">
        <w:rPr>
          <w:rFonts w:hint="eastAsia"/>
        </w:rPr>
        <w:t>代理模型</w:t>
      </w:r>
      <w:r w:rsidR="00A55273">
        <w:rPr>
          <w:rFonts w:hint="eastAsia"/>
        </w:rPr>
        <w:t>（</w:t>
      </w:r>
      <w:r w:rsidR="00A55273">
        <w:rPr>
          <w:rFonts w:hint="eastAsia"/>
        </w:rPr>
        <w:t>Radner</w:t>
      </w:r>
      <w:r w:rsidR="00E0541B">
        <w:rPr>
          <w:rFonts w:hint="eastAsia"/>
        </w:rPr>
        <w:t xml:space="preserve">, </w:t>
      </w:r>
      <w:r w:rsidR="00A55273">
        <w:rPr>
          <w:rFonts w:hint="eastAsia"/>
        </w:rPr>
        <w:t>1981</w:t>
      </w:r>
      <w:r w:rsidR="00E0541B">
        <w:rPr>
          <w:rFonts w:hint="eastAsia"/>
        </w:rPr>
        <w:t xml:space="preserve">; </w:t>
      </w:r>
      <w:r w:rsidR="00A55273">
        <w:t>Rubinstein</w:t>
      </w:r>
      <w:r w:rsidR="00E0541B">
        <w:t xml:space="preserve">, </w:t>
      </w:r>
      <w:r w:rsidR="00A55273" w:rsidRPr="00A55273">
        <w:t>1979</w:t>
      </w:r>
      <w:r w:rsidR="00A55273">
        <w:rPr>
          <w:rFonts w:hint="eastAsia"/>
        </w:rPr>
        <w:t>）</w:t>
      </w:r>
      <w:r w:rsidR="00A861E8">
        <w:rPr>
          <w:rFonts w:hint="eastAsia"/>
        </w:rPr>
        <w:t>、</w:t>
      </w:r>
      <w:r w:rsidR="00A55273">
        <w:rPr>
          <w:rFonts w:hint="eastAsia"/>
        </w:rPr>
        <w:t>提出声誉效应对代理人行为影响的声誉模型（</w:t>
      </w:r>
      <w:r w:rsidR="00A55273">
        <w:t>Fama</w:t>
      </w:r>
      <w:r w:rsidR="00E0541B">
        <w:t xml:space="preserve">, </w:t>
      </w:r>
      <w:r w:rsidR="00A55273">
        <w:t>1980</w:t>
      </w:r>
      <w:r w:rsidR="00E0541B">
        <w:rPr>
          <w:rFonts w:hint="eastAsia"/>
        </w:rPr>
        <w:t xml:space="preserve">; </w:t>
      </w:r>
      <w:r w:rsidR="00A55273">
        <w:t>Holmstrom</w:t>
      </w:r>
      <w:r w:rsidR="00E0541B">
        <w:t xml:space="preserve">, </w:t>
      </w:r>
      <w:r w:rsidR="00A55273">
        <w:t>1982</w:t>
      </w:r>
      <w:r w:rsidR="00A55273">
        <w:rPr>
          <w:rFonts w:hint="eastAsia"/>
        </w:rPr>
        <w:t>）</w:t>
      </w:r>
      <w:r w:rsidR="006F1D77">
        <w:rPr>
          <w:rFonts w:hint="eastAsia"/>
        </w:rPr>
        <w:t>、从代理人工作性质本身出发的多任务模型（</w:t>
      </w:r>
      <w:r w:rsidR="006F1D77">
        <w:t>Holmstrom</w:t>
      </w:r>
      <w:r w:rsidR="00E0541B">
        <w:rPr>
          <w:kern w:val="0"/>
        </w:rPr>
        <w:t xml:space="preserve"> et al</w:t>
      </w:r>
      <w:r w:rsidR="00E0541B">
        <w:rPr>
          <w:rFonts w:hint="eastAsia"/>
          <w:kern w:val="0"/>
        </w:rPr>
        <w:t xml:space="preserve">, </w:t>
      </w:r>
      <w:r w:rsidR="006F1D77">
        <w:t>1991</w:t>
      </w:r>
      <w:r w:rsidR="006F1D77">
        <w:rPr>
          <w:rFonts w:hint="eastAsia"/>
        </w:rPr>
        <w:t>）、专注应对道德风险问题与逆向选择问题的风险模型与选择模型（</w:t>
      </w:r>
      <w:r w:rsidR="006F1D77" w:rsidRPr="006F1D77">
        <w:t>Malcomson</w:t>
      </w:r>
      <w:r w:rsidR="00E0541B">
        <w:rPr>
          <w:rFonts w:hint="eastAsia"/>
        </w:rPr>
        <w:t xml:space="preserve">, </w:t>
      </w:r>
      <w:r w:rsidR="006F1D77" w:rsidRPr="006F1D77">
        <w:t>1984</w:t>
      </w:r>
      <w:r w:rsidR="00E0541B">
        <w:t xml:space="preserve">; </w:t>
      </w:r>
      <w:r w:rsidR="006F1D77" w:rsidRPr="006F1D77">
        <w:t>McAfee</w:t>
      </w:r>
      <w:r w:rsidR="00E0541B">
        <w:rPr>
          <w:kern w:val="0"/>
        </w:rPr>
        <w:t xml:space="preserve"> et al</w:t>
      </w:r>
      <w:r w:rsidR="00E0541B">
        <w:rPr>
          <w:rFonts w:hint="eastAsia"/>
          <w:kern w:val="0"/>
        </w:rPr>
        <w:t xml:space="preserve">, </w:t>
      </w:r>
      <w:r w:rsidR="006F1D77" w:rsidRPr="006F1D77">
        <w:t>1991</w:t>
      </w:r>
      <w:r w:rsidR="006F1D77">
        <w:rPr>
          <w:rFonts w:hint="eastAsia"/>
        </w:rPr>
        <w:t>）以及分析委托权分配机制的</w:t>
      </w:r>
      <w:r w:rsidR="00CD2BAF">
        <w:rPr>
          <w:rFonts w:hint="eastAsia"/>
        </w:rPr>
        <w:t>制度安排模型（</w:t>
      </w:r>
      <w:r w:rsidR="00CD2BAF" w:rsidRPr="006F1D77">
        <w:t>张维迎</w:t>
      </w:r>
      <w:r w:rsidR="00E0541B">
        <w:rPr>
          <w:rFonts w:hint="eastAsia"/>
        </w:rPr>
        <w:t xml:space="preserve"> </w:t>
      </w:r>
      <w:r w:rsidR="00E0541B">
        <w:rPr>
          <w:rFonts w:hint="eastAsia"/>
        </w:rPr>
        <w:t>等</w:t>
      </w:r>
      <w:r w:rsidR="00E0541B">
        <w:rPr>
          <w:rFonts w:hint="eastAsia"/>
        </w:rPr>
        <w:t xml:space="preserve">, </w:t>
      </w:r>
      <w:r w:rsidR="00CD2BAF">
        <w:rPr>
          <w:rFonts w:hint="eastAsia"/>
        </w:rPr>
        <w:t>1995</w:t>
      </w:r>
      <w:r w:rsidR="00CD2BAF">
        <w:rPr>
          <w:rFonts w:hint="eastAsia"/>
        </w:rPr>
        <w:t>）等等。</w:t>
      </w:r>
      <w:r w:rsidR="00B92E8C">
        <w:rPr>
          <w:rFonts w:hint="eastAsia"/>
        </w:rPr>
        <w:t>由采取</w:t>
      </w:r>
      <w:r w:rsidR="00247832">
        <w:rPr>
          <w:rFonts w:hint="eastAsia"/>
        </w:rPr>
        <w:t>这些应对委托</w:t>
      </w:r>
      <w:r w:rsidR="00247832">
        <w:rPr>
          <w:rFonts w:hint="eastAsia"/>
        </w:rPr>
        <w:t>-</w:t>
      </w:r>
      <w:r w:rsidR="00247832">
        <w:rPr>
          <w:rFonts w:hint="eastAsia"/>
        </w:rPr>
        <w:t>代理问题的机制而产生的额外成本即为代理成本，通常包括监督成本、约束成本和剩余损失</w:t>
      </w:r>
      <w:r w:rsidR="00E11C4A">
        <w:rPr>
          <w:rFonts w:hint="eastAsia"/>
        </w:rPr>
        <w:t>等</w:t>
      </w:r>
      <w:r w:rsidR="00247832">
        <w:rPr>
          <w:rFonts w:hint="eastAsia"/>
        </w:rPr>
        <w:t>三类（</w:t>
      </w:r>
      <w:r w:rsidR="00247832" w:rsidRPr="00247832">
        <w:t>Fama</w:t>
      </w:r>
      <w:r w:rsidR="00E0541B">
        <w:rPr>
          <w:kern w:val="0"/>
        </w:rPr>
        <w:t xml:space="preserve"> et al</w:t>
      </w:r>
      <w:r w:rsidR="00E0541B">
        <w:rPr>
          <w:rFonts w:hint="eastAsia"/>
          <w:kern w:val="0"/>
        </w:rPr>
        <w:t xml:space="preserve">, </w:t>
      </w:r>
      <w:r w:rsidR="00247832">
        <w:rPr>
          <w:rFonts w:hint="eastAsia"/>
        </w:rPr>
        <w:t>1983</w:t>
      </w:r>
      <w:r w:rsidR="007570EA">
        <w:rPr>
          <w:rFonts w:hint="eastAsia"/>
        </w:rPr>
        <w:t>）。此时，如何通过合理权衡股东与经营者之间的关系、在减少</w:t>
      </w:r>
      <w:r w:rsidR="00247832">
        <w:rPr>
          <w:rFonts w:hint="eastAsia"/>
        </w:rPr>
        <w:t>委托</w:t>
      </w:r>
      <w:r w:rsidR="00247832">
        <w:rPr>
          <w:rFonts w:hint="eastAsia"/>
        </w:rPr>
        <w:t>-</w:t>
      </w:r>
      <w:r w:rsidR="00247832">
        <w:rPr>
          <w:rFonts w:hint="eastAsia"/>
        </w:rPr>
        <w:t>代理问题的同时尽可能降低代理成本，就成为了影响企业经营绩效的重要因素。</w:t>
      </w:r>
    </w:p>
    <w:p w14:paraId="4787D6A3" w14:textId="4274067F" w:rsidR="00FC7394" w:rsidRDefault="00FC7394" w:rsidP="00CB34C0">
      <w:pPr>
        <w:spacing w:line="400" w:lineRule="exact"/>
        <w:ind w:firstLineChars="200" w:firstLine="480"/>
      </w:pPr>
      <w:r>
        <w:rPr>
          <w:rFonts w:hint="eastAsia"/>
        </w:rPr>
        <w:t>尽管</w:t>
      </w:r>
      <w:r w:rsidR="005F7608">
        <w:rPr>
          <w:rFonts w:hint="eastAsia"/>
        </w:rPr>
        <w:t>委托代理理论对于</w:t>
      </w:r>
      <w:r w:rsidR="00C21E45">
        <w:rPr>
          <w:rFonts w:hint="eastAsia"/>
        </w:rPr>
        <w:t>现代</w:t>
      </w:r>
      <w:r w:rsidR="005F7608">
        <w:rPr>
          <w:rFonts w:hint="eastAsia"/>
        </w:rPr>
        <w:t>企业的所有者与经营者之间普遍存在的冲突已经进行了充分的分析，但是将它运用到对我国企业——尤其是科技型中小企业——公司治理的分析中时不能单纯地照搬，而是需要更多</w:t>
      </w:r>
      <w:r w:rsidR="007570EA">
        <w:rPr>
          <w:rFonts w:hint="eastAsia"/>
        </w:rPr>
        <w:t>地</w:t>
      </w:r>
      <w:r w:rsidR="005F7608">
        <w:rPr>
          <w:rFonts w:hint="eastAsia"/>
        </w:rPr>
        <w:t>考虑研究对象的特殊性。相比于美国、英国等具有发达资本市场的国家，我国企业的股权结构通常具有高度集</w:t>
      </w:r>
      <w:r w:rsidR="005F7608">
        <w:rPr>
          <w:rFonts w:hint="eastAsia"/>
        </w:rPr>
        <w:lastRenderedPageBreak/>
        <w:t>中的特点（</w:t>
      </w:r>
      <w:r w:rsidR="005F7608" w:rsidRPr="005F7608">
        <w:t>马连福</w:t>
      </w:r>
      <w:r w:rsidR="00462BA2">
        <w:rPr>
          <w:rFonts w:hint="eastAsia"/>
        </w:rPr>
        <w:t xml:space="preserve">, </w:t>
      </w:r>
      <w:r w:rsidR="005F7608">
        <w:rPr>
          <w:rFonts w:hint="eastAsia"/>
        </w:rPr>
        <w:t>2000</w:t>
      </w:r>
      <w:r w:rsidR="005F7608">
        <w:rPr>
          <w:rFonts w:hint="eastAsia"/>
        </w:rPr>
        <w:t>）。当企业中存在持股比例较高的大股东时，出于上文分析中提到的同样原因</w:t>
      </w:r>
      <w:r w:rsidR="00885097">
        <w:rPr>
          <w:rFonts w:hint="eastAsia"/>
        </w:rPr>
        <w:t>，</w:t>
      </w:r>
      <w:r w:rsidR="005F7608">
        <w:rPr>
          <w:rFonts w:hint="eastAsia"/>
        </w:rPr>
        <w:t>也会出现大股东利用自身掌握的控制权侵占小股东利益的情况，也就是说，大股东与小股东之间也会存在</w:t>
      </w:r>
      <w:r w:rsidR="000457DA">
        <w:rPr>
          <w:rFonts w:hint="eastAsia"/>
        </w:rPr>
        <w:t>近似</w:t>
      </w:r>
      <w:r w:rsidR="005F7608">
        <w:rPr>
          <w:rFonts w:hint="eastAsia"/>
        </w:rPr>
        <w:t>委托</w:t>
      </w:r>
      <w:r w:rsidR="00C51BA4">
        <w:rPr>
          <w:rFonts w:hint="eastAsia"/>
        </w:rPr>
        <w:t>-</w:t>
      </w:r>
      <w:r w:rsidR="005F7608">
        <w:rPr>
          <w:rFonts w:hint="eastAsia"/>
        </w:rPr>
        <w:t>代理问题：</w:t>
      </w:r>
      <w:r w:rsidR="00C51BA4">
        <w:rPr>
          <w:rFonts w:hint="eastAsia"/>
        </w:rPr>
        <w:t>由于大股东占有较多的控制权</w:t>
      </w:r>
      <w:r w:rsidR="0016755B">
        <w:rPr>
          <w:rFonts w:hint="eastAsia"/>
        </w:rPr>
        <w:t>、</w:t>
      </w:r>
      <w:r w:rsidR="00C51BA4">
        <w:rPr>
          <w:rFonts w:hint="eastAsia"/>
        </w:rPr>
        <w:t>能够主导全体企业所有者的最终决策，</w:t>
      </w:r>
      <w:r w:rsidR="005F7608">
        <w:rPr>
          <w:rFonts w:hint="eastAsia"/>
        </w:rPr>
        <w:t>此时小股东</w:t>
      </w:r>
      <w:r w:rsidR="00C51BA4">
        <w:rPr>
          <w:rFonts w:hint="eastAsia"/>
        </w:rPr>
        <w:t>在本质上是</w:t>
      </w:r>
      <w:r w:rsidR="005F7608">
        <w:rPr>
          <w:rFonts w:hint="eastAsia"/>
        </w:rPr>
        <w:t>作为委托人将</w:t>
      </w:r>
      <w:r w:rsidR="00C51BA4">
        <w:rPr>
          <w:rFonts w:hint="eastAsia"/>
        </w:rPr>
        <w:t>自身对企业的控制权委托给了大股东代为行使（</w:t>
      </w:r>
      <w:r w:rsidR="00D3376B" w:rsidRPr="00D3376B">
        <w:t>祝继高</w:t>
      </w:r>
      <w:r w:rsidR="00462BA2">
        <w:rPr>
          <w:rFonts w:hint="eastAsia"/>
        </w:rPr>
        <w:t xml:space="preserve"> </w:t>
      </w:r>
      <w:r w:rsidR="00462BA2">
        <w:rPr>
          <w:rFonts w:hint="eastAsia"/>
        </w:rPr>
        <w:t>等</w:t>
      </w:r>
      <w:r w:rsidR="00462BA2">
        <w:rPr>
          <w:rFonts w:hint="eastAsia"/>
        </w:rPr>
        <w:t xml:space="preserve">, </w:t>
      </w:r>
      <w:r w:rsidR="00D3376B">
        <w:rPr>
          <w:rFonts w:hint="eastAsia"/>
        </w:rPr>
        <w:t>2012</w:t>
      </w:r>
      <w:r w:rsidR="00D3376B">
        <w:rPr>
          <w:rFonts w:hint="eastAsia"/>
        </w:rPr>
        <w:t>）</w:t>
      </w:r>
      <w:r w:rsidR="00C51BA4">
        <w:rPr>
          <w:rFonts w:hint="eastAsia"/>
        </w:rPr>
        <w:t>。基于这一特点，</w:t>
      </w:r>
      <w:r w:rsidR="00D3376B" w:rsidRPr="00C51BA4">
        <w:t>冯根福</w:t>
      </w:r>
      <w:r w:rsidR="00D3376B">
        <w:rPr>
          <w:rFonts w:hint="eastAsia"/>
        </w:rPr>
        <w:t>（</w:t>
      </w:r>
      <w:r w:rsidR="00D3376B">
        <w:rPr>
          <w:rFonts w:hint="eastAsia"/>
        </w:rPr>
        <w:t>2004</w:t>
      </w:r>
      <w:r w:rsidR="00D3376B">
        <w:rPr>
          <w:rFonts w:hint="eastAsia"/>
        </w:rPr>
        <w:t>）、</w:t>
      </w:r>
      <w:r w:rsidR="00D3376B" w:rsidRPr="00D3376B">
        <w:t>岳云霞</w:t>
      </w:r>
      <w:r w:rsidR="00D3376B">
        <w:rPr>
          <w:rFonts w:hint="eastAsia"/>
        </w:rPr>
        <w:t>（</w:t>
      </w:r>
      <w:r w:rsidR="00D3376B">
        <w:rPr>
          <w:rFonts w:hint="eastAsia"/>
        </w:rPr>
        <w:t>2005</w:t>
      </w:r>
      <w:r w:rsidR="00D3376B">
        <w:rPr>
          <w:rFonts w:hint="eastAsia"/>
        </w:rPr>
        <w:t>）等学者的研究指出</w:t>
      </w:r>
      <w:r w:rsidR="000457DA">
        <w:rPr>
          <w:rFonts w:hint="eastAsia"/>
        </w:rPr>
        <w:t>，我国企业除了面临企业股东与管理层之间的利益矛盾</w:t>
      </w:r>
      <w:r w:rsidR="00C51BA4">
        <w:rPr>
          <w:rFonts w:hint="eastAsia"/>
        </w:rPr>
        <w:t>，同时还需要解决企业所有者内部的大股东与</w:t>
      </w:r>
      <w:r w:rsidR="000F2F43">
        <w:rPr>
          <w:rFonts w:hint="eastAsia"/>
        </w:rPr>
        <w:t>小股东之间的</w:t>
      </w:r>
      <w:r w:rsidR="007857E7">
        <w:rPr>
          <w:rFonts w:hint="eastAsia"/>
        </w:rPr>
        <w:t>近似</w:t>
      </w:r>
      <w:r w:rsidR="000F2F43">
        <w:rPr>
          <w:rFonts w:hint="eastAsia"/>
        </w:rPr>
        <w:t>委托</w:t>
      </w:r>
      <w:r w:rsidR="000F2F43">
        <w:rPr>
          <w:rFonts w:hint="eastAsia"/>
        </w:rPr>
        <w:t>-</w:t>
      </w:r>
      <w:r w:rsidR="000F2F43">
        <w:rPr>
          <w:rFonts w:hint="eastAsia"/>
        </w:rPr>
        <w:t>代理问题</w:t>
      </w:r>
      <w:r w:rsidR="00D3376B">
        <w:rPr>
          <w:rFonts w:hint="eastAsia"/>
        </w:rPr>
        <w:t>，</w:t>
      </w:r>
      <w:r w:rsidR="00D3376B" w:rsidRPr="00D3376B">
        <w:t>Porta</w:t>
      </w:r>
      <w:r w:rsidR="00462BA2">
        <w:rPr>
          <w:kern w:val="0"/>
        </w:rPr>
        <w:t xml:space="preserve"> et al</w:t>
      </w:r>
      <w:r w:rsidR="00D3376B">
        <w:rPr>
          <w:rFonts w:hint="eastAsia"/>
        </w:rPr>
        <w:t>（</w:t>
      </w:r>
      <w:r w:rsidR="00D3376B">
        <w:rPr>
          <w:rFonts w:hint="eastAsia"/>
        </w:rPr>
        <w:t>1999</w:t>
      </w:r>
      <w:r w:rsidR="00D3376B">
        <w:rPr>
          <w:rFonts w:hint="eastAsia"/>
        </w:rPr>
        <w:t>）</w:t>
      </w:r>
      <w:r w:rsidR="000F2F43">
        <w:rPr>
          <w:rFonts w:hint="eastAsia"/>
        </w:rPr>
        <w:t>、</w:t>
      </w:r>
      <w:r w:rsidR="000F2F43" w:rsidRPr="000F2F43">
        <w:t>Young</w:t>
      </w:r>
      <w:r w:rsidR="00B25E59">
        <w:rPr>
          <w:rFonts w:hint="eastAsia"/>
        </w:rPr>
        <w:t xml:space="preserve"> </w:t>
      </w:r>
      <w:r w:rsidR="00B25E59">
        <w:rPr>
          <w:kern w:val="0"/>
        </w:rPr>
        <w:t>et al</w:t>
      </w:r>
      <w:r w:rsidR="000F2F43">
        <w:rPr>
          <w:rFonts w:hint="eastAsia"/>
        </w:rPr>
        <w:t>（</w:t>
      </w:r>
      <w:r w:rsidR="000F2F43">
        <w:rPr>
          <w:rFonts w:hint="eastAsia"/>
        </w:rPr>
        <w:t>2002</w:t>
      </w:r>
      <w:r w:rsidR="000F2F43">
        <w:rPr>
          <w:rFonts w:hint="eastAsia"/>
        </w:rPr>
        <w:t>）</w:t>
      </w:r>
      <w:r w:rsidR="00D3376B">
        <w:rPr>
          <w:rFonts w:hint="eastAsia"/>
        </w:rPr>
        <w:t>更是认为后者导致的</w:t>
      </w:r>
      <w:r w:rsidR="000F2F43">
        <w:rPr>
          <w:rFonts w:hint="eastAsia"/>
        </w:rPr>
        <w:t>所有者冲突</w:t>
      </w:r>
      <w:r w:rsidR="00D3376B">
        <w:rPr>
          <w:rFonts w:hint="eastAsia"/>
        </w:rPr>
        <w:t>对于企业治理而言更加关键。由于科技型中小企业</w:t>
      </w:r>
      <w:r w:rsidR="006B4308">
        <w:rPr>
          <w:rFonts w:hint="eastAsia"/>
        </w:rPr>
        <w:t>具有</w:t>
      </w:r>
      <w:r w:rsidR="00D3376B">
        <w:rPr>
          <w:rFonts w:hint="eastAsia"/>
        </w:rPr>
        <w:t>股东与经营者高度重合的特点，二者之间的委托</w:t>
      </w:r>
      <w:r w:rsidR="00D3376B">
        <w:rPr>
          <w:rFonts w:hint="eastAsia"/>
        </w:rPr>
        <w:t>-</w:t>
      </w:r>
      <w:r w:rsidR="00D3376B">
        <w:rPr>
          <w:rFonts w:hint="eastAsia"/>
        </w:rPr>
        <w:t>代理问题通常较小，研究的重点应该更多放在如何通过合理的机制设计</w:t>
      </w:r>
      <w:r w:rsidR="007857E7">
        <w:rPr>
          <w:rFonts w:hint="eastAsia"/>
        </w:rPr>
        <w:t>合理地进行</w:t>
      </w:r>
      <w:r w:rsidR="00D3376B">
        <w:rPr>
          <w:rFonts w:hint="eastAsia"/>
        </w:rPr>
        <w:t>大股东与小股东之间的</w:t>
      </w:r>
      <w:r w:rsidR="007857E7">
        <w:rPr>
          <w:rFonts w:hint="eastAsia"/>
        </w:rPr>
        <w:t>利益分配</w:t>
      </w:r>
      <w:r w:rsidR="00982A3E">
        <w:rPr>
          <w:rFonts w:hint="eastAsia"/>
        </w:rPr>
        <w:t>，也就是强调全体股东之间股权结构的重要作用。基于以上分析，本研究</w:t>
      </w:r>
      <w:r w:rsidR="007A5496">
        <w:rPr>
          <w:rFonts w:hint="eastAsia"/>
        </w:rPr>
        <w:t>认为</w:t>
      </w:r>
      <w:r w:rsidR="00FA382F">
        <w:rPr>
          <w:rFonts w:hint="eastAsia"/>
        </w:rPr>
        <w:t>探讨</w:t>
      </w:r>
      <w:r w:rsidR="007A5496">
        <w:rPr>
          <w:rFonts w:hint="eastAsia"/>
        </w:rPr>
        <w:t>不同</w:t>
      </w:r>
      <w:r w:rsidR="00FA382F">
        <w:rPr>
          <w:rFonts w:hint="eastAsia"/>
        </w:rPr>
        <w:t>股权结构</w:t>
      </w:r>
      <w:r w:rsidR="007A5496">
        <w:rPr>
          <w:rFonts w:hint="eastAsia"/>
        </w:rPr>
        <w:t>对科技型中小企业的绩效带来的影响要比论述</w:t>
      </w:r>
      <w:r w:rsidR="00FA382F">
        <w:rPr>
          <w:rFonts w:hint="eastAsia"/>
        </w:rPr>
        <w:t>股东与管理者之间的相互制衡</w:t>
      </w:r>
      <w:r w:rsidR="007A5496">
        <w:rPr>
          <w:rFonts w:hint="eastAsia"/>
        </w:rPr>
        <w:t>的作用更有意义、更有实践价值</w:t>
      </w:r>
      <w:r w:rsidR="00982A3E">
        <w:rPr>
          <w:rFonts w:hint="eastAsia"/>
        </w:rPr>
        <w:t>。</w:t>
      </w:r>
    </w:p>
    <w:p w14:paraId="3A89ADB2" w14:textId="016C327B" w:rsidR="000F2F43" w:rsidRPr="00F40982" w:rsidRDefault="00191851" w:rsidP="0059496B">
      <w:pPr>
        <w:pStyle w:val="3"/>
      </w:pPr>
      <w:bookmarkStart w:id="54" w:name="_Toc476862008"/>
      <w:r>
        <w:rPr>
          <w:rFonts w:hint="eastAsia"/>
        </w:rPr>
        <w:t xml:space="preserve"> </w:t>
      </w:r>
      <w:bookmarkStart w:id="55" w:name="_Toc477631821"/>
      <w:r w:rsidR="000F2F43" w:rsidRPr="00F40982">
        <w:rPr>
          <w:rFonts w:hint="eastAsia"/>
        </w:rPr>
        <w:t>股权</w:t>
      </w:r>
      <w:r w:rsidR="000F2F43">
        <w:rPr>
          <w:rFonts w:hint="eastAsia"/>
        </w:rPr>
        <w:t>结构的内涵</w:t>
      </w:r>
      <w:bookmarkEnd w:id="54"/>
      <w:bookmarkEnd w:id="55"/>
    </w:p>
    <w:p w14:paraId="5583E322" w14:textId="78F671D5" w:rsidR="00493A8E" w:rsidRDefault="00D4026C" w:rsidP="00CB34C0">
      <w:pPr>
        <w:spacing w:line="400" w:lineRule="exact"/>
        <w:ind w:firstLineChars="200" w:firstLine="480"/>
      </w:pPr>
      <w:r>
        <w:rPr>
          <w:rFonts w:hint="eastAsia"/>
        </w:rPr>
        <w:t>从投入的角度来看，</w:t>
      </w:r>
      <w:r w:rsidR="008D505B">
        <w:rPr>
          <w:rFonts w:hint="eastAsia"/>
        </w:rPr>
        <w:t>股权是</w:t>
      </w:r>
      <w:r>
        <w:rPr>
          <w:rFonts w:hint="eastAsia"/>
        </w:rPr>
        <w:t>股东通过向企业让渡自身财产、进行投资而获得的权利；从产出的角度来看，股权是股东对于企业未来收益的索取权利，常常具有一定程度的不确定性。股权结构</w:t>
      </w:r>
      <w:r w:rsidR="00935EC2">
        <w:rPr>
          <w:rFonts w:hint="eastAsia"/>
        </w:rPr>
        <w:t>则是指企业股东的构成</w:t>
      </w:r>
      <w:r w:rsidR="00292AFA">
        <w:rPr>
          <w:rFonts w:hint="eastAsia"/>
        </w:rPr>
        <w:t>，反映了剩余控制权与剩余索取权在企业内的分配方式，通常由股权集中度和所有权类型两个维度构成。</w:t>
      </w:r>
      <w:r w:rsidR="00AD4C04">
        <w:rPr>
          <w:rFonts w:hint="eastAsia"/>
        </w:rPr>
        <w:t>股权结构归根结底是一种对产权关系的表现，通过产权制度</w:t>
      </w:r>
      <w:r w:rsidR="008A51B5">
        <w:rPr>
          <w:rFonts w:hint="eastAsia"/>
        </w:rPr>
        <w:t>确定</w:t>
      </w:r>
      <w:r w:rsidR="00BC7EA5">
        <w:rPr>
          <w:rFonts w:hint="eastAsia"/>
        </w:rPr>
        <w:t>了不同企业所有者</w:t>
      </w:r>
      <w:r w:rsidR="008A51B5">
        <w:rPr>
          <w:rFonts w:hint="eastAsia"/>
        </w:rPr>
        <w:t>的</w:t>
      </w:r>
      <w:r w:rsidR="004F4A5E">
        <w:rPr>
          <w:rFonts w:hint="eastAsia"/>
        </w:rPr>
        <w:t>权利</w:t>
      </w:r>
      <w:r w:rsidR="00DB4BDB">
        <w:rPr>
          <w:rFonts w:hint="eastAsia"/>
        </w:rPr>
        <w:t>边界，对股东个人以及企业治理机制所发挥的作用有很重要的影响（</w:t>
      </w:r>
      <w:r w:rsidR="00DB4BDB" w:rsidRPr="00DB4BDB">
        <w:t>孙永祥</w:t>
      </w:r>
      <w:r w:rsidR="00B25E59">
        <w:rPr>
          <w:rFonts w:hint="eastAsia"/>
        </w:rPr>
        <w:t xml:space="preserve"> </w:t>
      </w:r>
      <w:r w:rsidR="00B25E59">
        <w:rPr>
          <w:rFonts w:hint="eastAsia"/>
        </w:rPr>
        <w:t>等</w:t>
      </w:r>
      <w:r w:rsidR="00B25E59">
        <w:rPr>
          <w:rFonts w:hint="eastAsia"/>
        </w:rPr>
        <w:t xml:space="preserve">, </w:t>
      </w:r>
      <w:r w:rsidR="00DB4BDB">
        <w:rPr>
          <w:rFonts w:hint="eastAsia"/>
        </w:rPr>
        <w:t>1999</w:t>
      </w:r>
      <w:r w:rsidR="00B25E59">
        <w:rPr>
          <w:rFonts w:hint="eastAsia"/>
        </w:rPr>
        <w:t xml:space="preserve">; </w:t>
      </w:r>
      <w:r w:rsidR="00DB4BDB" w:rsidRPr="00DB4BDB">
        <w:t>刘芍佳</w:t>
      </w:r>
      <w:r w:rsidR="00B25E59">
        <w:rPr>
          <w:rFonts w:hint="eastAsia"/>
        </w:rPr>
        <w:t xml:space="preserve"> </w:t>
      </w:r>
      <w:r w:rsidR="00B25E59">
        <w:rPr>
          <w:rFonts w:hint="eastAsia"/>
        </w:rPr>
        <w:t>等</w:t>
      </w:r>
      <w:r w:rsidR="00B25E59">
        <w:rPr>
          <w:rFonts w:hint="eastAsia"/>
        </w:rPr>
        <w:t xml:space="preserve">, </w:t>
      </w:r>
      <w:r w:rsidR="00DB4BDB">
        <w:rPr>
          <w:rFonts w:hint="eastAsia"/>
        </w:rPr>
        <w:t>2003</w:t>
      </w:r>
      <w:r w:rsidR="00DB4BDB">
        <w:rPr>
          <w:rFonts w:hint="eastAsia"/>
        </w:rPr>
        <w:t>）。</w:t>
      </w:r>
    </w:p>
    <w:p w14:paraId="07F49B17" w14:textId="6406FC13" w:rsidR="00AD4C04" w:rsidRDefault="00AD4C04" w:rsidP="00CB34C0">
      <w:pPr>
        <w:spacing w:line="400" w:lineRule="exact"/>
        <w:ind w:firstLineChars="200" w:firstLine="480"/>
      </w:pPr>
      <w:r>
        <w:rPr>
          <w:rFonts w:hint="eastAsia"/>
        </w:rPr>
        <w:t>（</w:t>
      </w:r>
      <w:r>
        <w:rPr>
          <w:rFonts w:hint="eastAsia"/>
        </w:rPr>
        <w:t>1</w:t>
      </w:r>
      <w:r>
        <w:rPr>
          <w:rFonts w:hint="eastAsia"/>
        </w:rPr>
        <w:t>）股权结构的</w:t>
      </w:r>
      <w:r w:rsidR="00DB4BDB">
        <w:rPr>
          <w:rFonts w:hint="eastAsia"/>
        </w:rPr>
        <w:t>作用</w:t>
      </w:r>
    </w:p>
    <w:p w14:paraId="7B014D33" w14:textId="11323404" w:rsidR="00DB4BDB" w:rsidRDefault="007034EF" w:rsidP="00CB34C0">
      <w:pPr>
        <w:spacing w:line="400" w:lineRule="exact"/>
        <w:ind w:firstLineChars="200" w:firstLine="480"/>
      </w:pPr>
      <w:r>
        <w:rPr>
          <w:rFonts w:hint="eastAsia"/>
        </w:rPr>
        <w:t>股权结构作为反映所有权基本属性的产权制度</w:t>
      </w:r>
      <w:r w:rsidR="00D55056">
        <w:rPr>
          <w:rFonts w:hint="eastAsia"/>
        </w:rPr>
        <w:t>，</w:t>
      </w:r>
      <w:r w:rsidR="00CD0DC3">
        <w:rPr>
          <w:rFonts w:hint="eastAsia"/>
        </w:rPr>
        <w:t>在企业的运作中主要发挥着以下四方面的作用。</w:t>
      </w:r>
    </w:p>
    <w:p w14:paraId="571E9806" w14:textId="2D8BAF6E" w:rsidR="00BD45E6" w:rsidRDefault="009839C2" w:rsidP="00C05199">
      <w:pPr>
        <w:spacing w:line="400" w:lineRule="exact"/>
        <w:ind w:firstLineChars="200" w:firstLine="480"/>
      </w:pPr>
      <w:r>
        <w:rPr>
          <w:rFonts w:hint="eastAsia"/>
        </w:rPr>
        <w:t>第一，</w:t>
      </w:r>
      <w:r w:rsidR="00CD0DC3">
        <w:rPr>
          <w:rFonts w:hint="eastAsia"/>
        </w:rPr>
        <w:t>降低经济活动的不确定性</w:t>
      </w:r>
      <w:r w:rsidR="00AD0718">
        <w:rPr>
          <w:rFonts w:hint="eastAsia"/>
        </w:rPr>
        <w:t>与交易成本</w:t>
      </w:r>
      <w:r w:rsidR="00CD0DC3">
        <w:rPr>
          <w:rFonts w:hint="eastAsia"/>
        </w:rPr>
        <w:t>。</w:t>
      </w:r>
      <w:r w:rsidR="004F4A5E">
        <w:rPr>
          <w:rFonts w:hint="eastAsia"/>
        </w:rPr>
        <w:t>在</w:t>
      </w:r>
      <w:r w:rsidR="004A76A6">
        <w:rPr>
          <w:rFonts w:hint="eastAsia"/>
        </w:rPr>
        <w:t>无产权或产权划分</w:t>
      </w:r>
      <w:r w:rsidR="004F4A5E">
        <w:rPr>
          <w:rFonts w:hint="eastAsia"/>
        </w:rPr>
        <w:t>不明晰的情况下，人们开展经济活动的交易成本通常较高；而</w:t>
      </w:r>
      <w:r w:rsidR="003C3E3D">
        <w:rPr>
          <w:rFonts w:hint="eastAsia"/>
        </w:rPr>
        <w:t>由于股权结构</w:t>
      </w:r>
      <w:r w:rsidR="004F4A5E">
        <w:rPr>
          <w:rFonts w:hint="eastAsia"/>
        </w:rPr>
        <w:t>规定了不同产权主体所具有的权利的边界，在具有明确股权结构的企业中每位股东</w:t>
      </w:r>
      <w:r w:rsidR="004A76A6">
        <w:rPr>
          <w:rFonts w:hint="eastAsia"/>
        </w:rPr>
        <w:t>对企业的控制权以及对于资产</w:t>
      </w:r>
      <w:r w:rsidR="004F4A5E">
        <w:rPr>
          <w:rFonts w:hint="eastAsia"/>
        </w:rPr>
        <w:t>的</w:t>
      </w:r>
      <w:r w:rsidR="004A76A6">
        <w:rPr>
          <w:rFonts w:hint="eastAsia"/>
        </w:rPr>
        <w:t>支配权都有较为清晰的界定，因此互相之间交易活动的</w:t>
      </w:r>
      <w:r w:rsidR="00AD0718">
        <w:rPr>
          <w:rFonts w:hint="eastAsia"/>
        </w:rPr>
        <w:t>不确定性得以降低，同时也</w:t>
      </w:r>
      <w:r w:rsidR="009634C1">
        <w:rPr>
          <w:rFonts w:hint="eastAsia"/>
        </w:rPr>
        <w:t>减小</w:t>
      </w:r>
      <w:r w:rsidR="00AD0718">
        <w:rPr>
          <w:rFonts w:hint="eastAsia"/>
        </w:rPr>
        <w:t>了</w:t>
      </w:r>
      <w:r w:rsidR="004A76A6">
        <w:rPr>
          <w:rFonts w:hint="eastAsia"/>
        </w:rPr>
        <w:t>企业内部</w:t>
      </w:r>
      <w:r w:rsidR="00AD0718">
        <w:rPr>
          <w:rFonts w:hint="eastAsia"/>
        </w:rPr>
        <w:t>的</w:t>
      </w:r>
      <w:r w:rsidR="004A76A6">
        <w:rPr>
          <w:rFonts w:hint="eastAsia"/>
        </w:rPr>
        <w:t>交易成本</w:t>
      </w:r>
      <w:r w:rsidR="00127C5D">
        <w:rPr>
          <w:rFonts w:hint="eastAsia"/>
        </w:rPr>
        <w:t>（</w:t>
      </w:r>
      <w:r w:rsidR="00B455B7" w:rsidRPr="00B455B7">
        <w:t>陈汉文</w:t>
      </w:r>
      <w:r w:rsidR="00AD5663">
        <w:rPr>
          <w:rFonts w:hint="eastAsia"/>
        </w:rPr>
        <w:t xml:space="preserve"> </w:t>
      </w:r>
      <w:r w:rsidR="00AD5663">
        <w:rPr>
          <w:rFonts w:hint="eastAsia"/>
        </w:rPr>
        <w:t>等</w:t>
      </w:r>
      <w:r w:rsidR="00AD5663">
        <w:rPr>
          <w:rFonts w:hint="eastAsia"/>
        </w:rPr>
        <w:t xml:space="preserve">, </w:t>
      </w:r>
      <w:r w:rsidR="00B455B7">
        <w:rPr>
          <w:rFonts w:hint="eastAsia"/>
        </w:rPr>
        <w:t>2005</w:t>
      </w:r>
      <w:r w:rsidR="00127C5D">
        <w:rPr>
          <w:rFonts w:hint="eastAsia"/>
        </w:rPr>
        <w:t>）</w:t>
      </w:r>
      <w:r w:rsidR="004A76A6">
        <w:rPr>
          <w:rFonts w:hint="eastAsia"/>
        </w:rPr>
        <w:t>。</w:t>
      </w:r>
      <w:r w:rsidR="00AD0718">
        <w:rPr>
          <w:rFonts w:hint="eastAsia"/>
        </w:rPr>
        <w:t>针对每个不同的特定企业来说，</w:t>
      </w:r>
      <w:r w:rsidR="004A76A6">
        <w:rPr>
          <w:rFonts w:hint="eastAsia"/>
        </w:rPr>
        <w:t>股权结构</w:t>
      </w:r>
      <w:r w:rsidR="00AD0718">
        <w:rPr>
          <w:rFonts w:hint="eastAsia"/>
        </w:rPr>
        <w:t>设置</w:t>
      </w:r>
      <w:r w:rsidR="009634C1">
        <w:rPr>
          <w:rFonts w:hint="eastAsia"/>
        </w:rPr>
        <w:t>对于股东的构成以及企业的经营状况与需要</w:t>
      </w:r>
      <w:r w:rsidR="00AD0718">
        <w:rPr>
          <w:rFonts w:hint="eastAsia"/>
        </w:rPr>
        <w:t>的合理性决定了其在这方面作用的大小。</w:t>
      </w:r>
    </w:p>
    <w:p w14:paraId="78AE343A" w14:textId="56FE30E2" w:rsidR="00CD0DC3" w:rsidRDefault="009839C2" w:rsidP="00CB34C0">
      <w:pPr>
        <w:spacing w:line="400" w:lineRule="exact"/>
        <w:ind w:firstLineChars="200" w:firstLine="480"/>
      </w:pPr>
      <w:r>
        <w:rPr>
          <w:rFonts w:hint="eastAsia"/>
        </w:rPr>
        <w:lastRenderedPageBreak/>
        <w:t>第二，</w:t>
      </w:r>
      <w:r w:rsidR="00CD0DC3">
        <w:rPr>
          <w:rFonts w:hint="eastAsia"/>
        </w:rPr>
        <w:t>合理配置资源与收入。</w:t>
      </w:r>
      <w:r w:rsidR="001608F3">
        <w:rPr>
          <w:rFonts w:hint="eastAsia"/>
        </w:rPr>
        <w:t>股权结构</w:t>
      </w:r>
      <w:r w:rsidR="0045548B">
        <w:rPr>
          <w:rFonts w:hint="eastAsia"/>
        </w:rPr>
        <w:t>的确定一方面反映了不同生产要素在企业中的配置状态，另一方面也是企业生产成果进行分配的重要依据。企业所有者为企业带来的资源决定了其所占股权的</w:t>
      </w:r>
      <w:r w:rsidR="00A71842">
        <w:rPr>
          <w:rFonts w:hint="eastAsia"/>
        </w:rPr>
        <w:t>比例，因此股权在不同股东、不同生产部门之间的分配在很大程度上决定了生产要素在企业的运营过程中是如何配置的、哪些所有者或生产活动可以获得更多的可用资源，同时企业也可以通过股权结构的调整和优化</w:t>
      </w:r>
      <w:r w:rsidR="0039626B">
        <w:rPr>
          <w:rFonts w:hint="eastAsia"/>
        </w:rPr>
        <w:t>来改变资源配置以满足经营活动的需要、</w:t>
      </w:r>
      <w:r w:rsidR="00A71842">
        <w:rPr>
          <w:rFonts w:hint="eastAsia"/>
        </w:rPr>
        <w:t>提高生产效率</w:t>
      </w:r>
      <w:r w:rsidR="00E701FF">
        <w:rPr>
          <w:rFonts w:hint="eastAsia"/>
        </w:rPr>
        <w:t>（</w:t>
      </w:r>
      <w:r w:rsidR="008535E7" w:rsidRPr="008535E7">
        <w:t>Dunkelberg</w:t>
      </w:r>
      <w:r w:rsidR="00AD5663">
        <w:rPr>
          <w:kern w:val="0"/>
        </w:rPr>
        <w:t xml:space="preserve"> et al</w:t>
      </w:r>
      <w:r w:rsidR="00AD5663">
        <w:rPr>
          <w:rFonts w:hint="eastAsia"/>
          <w:kern w:val="0"/>
        </w:rPr>
        <w:t xml:space="preserve">, </w:t>
      </w:r>
      <w:r w:rsidR="008535E7" w:rsidRPr="008535E7">
        <w:t>2013</w:t>
      </w:r>
      <w:r w:rsidR="00AD5663">
        <w:rPr>
          <w:rFonts w:hint="eastAsia"/>
        </w:rPr>
        <w:t xml:space="preserve">; </w:t>
      </w:r>
      <w:r w:rsidR="00E66254" w:rsidRPr="00E66254">
        <w:t>周明海</w:t>
      </w:r>
      <w:r w:rsidR="00AD5663">
        <w:rPr>
          <w:rFonts w:hint="eastAsia"/>
        </w:rPr>
        <w:t xml:space="preserve"> </w:t>
      </w:r>
      <w:r w:rsidR="00AD5663">
        <w:rPr>
          <w:rFonts w:hint="eastAsia"/>
        </w:rPr>
        <w:t>等</w:t>
      </w:r>
      <w:r w:rsidR="00AD5663">
        <w:rPr>
          <w:rFonts w:hint="eastAsia"/>
        </w:rPr>
        <w:t xml:space="preserve">, </w:t>
      </w:r>
      <w:r w:rsidR="00E66254">
        <w:rPr>
          <w:rFonts w:hint="eastAsia"/>
        </w:rPr>
        <w:t>2010</w:t>
      </w:r>
      <w:r w:rsidR="00AD5663">
        <w:rPr>
          <w:rFonts w:hint="eastAsia"/>
        </w:rPr>
        <w:t xml:space="preserve">; </w:t>
      </w:r>
      <w:r w:rsidR="00A4623B" w:rsidRPr="00A4623B">
        <w:t>Wright</w:t>
      </w:r>
      <w:r w:rsidR="00AD5663">
        <w:rPr>
          <w:kern w:val="0"/>
        </w:rPr>
        <w:t xml:space="preserve"> et al</w:t>
      </w:r>
      <w:r w:rsidR="00AD5663">
        <w:rPr>
          <w:rFonts w:hint="eastAsia"/>
          <w:kern w:val="0"/>
        </w:rPr>
        <w:t xml:space="preserve">, </w:t>
      </w:r>
      <w:r w:rsidR="00A4623B" w:rsidRPr="00A4623B">
        <w:t>1996</w:t>
      </w:r>
      <w:r w:rsidR="00A4623B">
        <w:rPr>
          <w:rFonts w:hint="eastAsia"/>
        </w:rPr>
        <w:t>）</w:t>
      </w:r>
      <w:r w:rsidR="00A71842">
        <w:rPr>
          <w:rFonts w:hint="eastAsia"/>
        </w:rPr>
        <w:t>。当企业的</w:t>
      </w:r>
      <w:r w:rsidR="0091262E">
        <w:rPr>
          <w:rFonts w:hint="eastAsia"/>
        </w:rPr>
        <w:t>生产活动创造了收入之后，由于股权是股东对于企业收益的所有权，</w:t>
      </w:r>
      <w:r w:rsidR="00A71842">
        <w:rPr>
          <w:rFonts w:hint="eastAsia"/>
        </w:rPr>
        <w:t>这些收入会根据股权结构分配给不同的企业所有者，拥有股权较多的股东从企业收入中的获益也较多</w:t>
      </w:r>
      <w:r w:rsidR="00E701FF">
        <w:rPr>
          <w:rFonts w:hint="eastAsia"/>
        </w:rPr>
        <w:t>（</w:t>
      </w:r>
      <w:r w:rsidR="00C05199">
        <w:t>Hillman</w:t>
      </w:r>
      <w:r w:rsidR="00AD5663">
        <w:rPr>
          <w:kern w:val="0"/>
        </w:rPr>
        <w:t xml:space="preserve"> et al</w:t>
      </w:r>
      <w:r w:rsidR="00AD5663">
        <w:rPr>
          <w:rFonts w:hint="eastAsia"/>
          <w:kern w:val="0"/>
        </w:rPr>
        <w:t xml:space="preserve">, </w:t>
      </w:r>
      <w:r w:rsidR="00C05199">
        <w:rPr>
          <w:rFonts w:hint="eastAsia"/>
        </w:rPr>
        <w:t>2003</w:t>
      </w:r>
      <w:r w:rsidR="00E701FF">
        <w:rPr>
          <w:rFonts w:hint="eastAsia"/>
        </w:rPr>
        <w:t>）</w:t>
      </w:r>
      <w:r w:rsidR="00A71842">
        <w:rPr>
          <w:rFonts w:hint="eastAsia"/>
        </w:rPr>
        <w:t>。同样，企业股权结构设置的不合理会导致收入分配的不合理，某些带来较多资源的所有者没有获得相应的补偿，或是某些出力较少的所有者反而获得了超额的收益，此时企业也可以通过对股权结构的调整使收入分配趋于合理化。</w:t>
      </w:r>
    </w:p>
    <w:p w14:paraId="1142E65C" w14:textId="6B61509F" w:rsidR="00CD0DC3" w:rsidRDefault="009839C2" w:rsidP="00CB34C0">
      <w:pPr>
        <w:spacing w:line="400" w:lineRule="exact"/>
        <w:ind w:firstLineChars="200" w:firstLine="480"/>
      </w:pPr>
      <w:r>
        <w:rPr>
          <w:rFonts w:hint="eastAsia"/>
        </w:rPr>
        <w:t>第三，</w:t>
      </w:r>
      <w:r w:rsidR="00CD0DC3">
        <w:rPr>
          <w:rFonts w:hint="eastAsia"/>
        </w:rPr>
        <w:t>激励股权所有者。</w:t>
      </w:r>
      <w:r w:rsidR="00573AAB">
        <w:rPr>
          <w:rFonts w:hint="eastAsia"/>
        </w:rPr>
        <w:t>由于</w:t>
      </w:r>
      <w:r w:rsidR="00D64AC2">
        <w:rPr>
          <w:rFonts w:hint="eastAsia"/>
        </w:rPr>
        <w:t>剩余控制权与剩余索取权在企业中</w:t>
      </w:r>
      <w:r w:rsidR="007E1372">
        <w:rPr>
          <w:rFonts w:hint="eastAsia"/>
        </w:rPr>
        <w:t>的分配反映在股权结构中</w:t>
      </w:r>
      <w:r w:rsidR="00573AAB">
        <w:rPr>
          <w:rFonts w:hint="eastAsia"/>
        </w:rPr>
        <w:t>，</w:t>
      </w:r>
      <w:r w:rsidR="00D64AC2">
        <w:rPr>
          <w:rFonts w:hint="eastAsia"/>
        </w:rPr>
        <w:t>股东</w:t>
      </w:r>
      <w:r w:rsidR="007E1372">
        <w:rPr>
          <w:rFonts w:hint="eastAsia"/>
        </w:rPr>
        <w:t>所具有的股权大小直接决定了其</w:t>
      </w:r>
      <w:r w:rsidR="002E6431">
        <w:rPr>
          <w:rFonts w:hint="eastAsia"/>
        </w:rPr>
        <w:t>对于企业的日常运营</w:t>
      </w:r>
      <w:r w:rsidR="00267C19">
        <w:rPr>
          <w:rFonts w:hint="eastAsia"/>
        </w:rPr>
        <w:t>有多大的控制权，以及</w:t>
      </w:r>
      <w:r w:rsidR="00D64AC2">
        <w:rPr>
          <w:rFonts w:hint="eastAsia"/>
        </w:rPr>
        <w:t>能从企业的收入中获得多少收益</w:t>
      </w:r>
      <w:r w:rsidR="006B5117">
        <w:rPr>
          <w:rFonts w:hint="eastAsia"/>
        </w:rPr>
        <w:t>，也即股东能够</w:t>
      </w:r>
      <w:r w:rsidR="007E1372">
        <w:rPr>
          <w:rFonts w:hint="eastAsia"/>
        </w:rPr>
        <w:t>获得的回报。因此，股权结构的设立</w:t>
      </w:r>
      <w:r w:rsidR="00DF695F">
        <w:rPr>
          <w:rFonts w:hint="eastAsia"/>
        </w:rPr>
        <w:t>与动态调整</w:t>
      </w:r>
      <w:r w:rsidR="007E1372">
        <w:rPr>
          <w:rFonts w:hint="eastAsia"/>
        </w:rPr>
        <w:t>赋予了不同企业所有者相应的预期收益，通过匹配股东的预期收益与个人努力程度激励他们为企业的发展做出适当的贡献</w:t>
      </w:r>
      <w:r w:rsidR="00110C48">
        <w:rPr>
          <w:rFonts w:hint="eastAsia"/>
        </w:rPr>
        <w:t>：为了增加自己能够获得的回报、从企业的收入中分得更大的一杯羹</w:t>
      </w:r>
      <w:r w:rsidR="00DF695F">
        <w:rPr>
          <w:rFonts w:hint="eastAsia"/>
        </w:rPr>
        <w:t>，股东愿意</w:t>
      </w:r>
      <w:r w:rsidR="000B3FA2">
        <w:rPr>
          <w:rFonts w:hint="eastAsia"/>
        </w:rPr>
        <w:t>通过投入更多的资源或付出更多的劳动为企业创造更大的价值，从而增加自身获得的股权份额</w:t>
      </w:r>
      <w:r w:rsidR="00C1290C">
        <w:rPr>
          <w:rFonts w:hint="eastAsia"/>
        </w:rPr>
        <w:t>（</w:t>
      </w:r>
      <w:r w:rsidR="00311068" w:rsidRPr="00125F8D">
        <w:t>杜莹</w:t>
      </w:r>
      <w:r w:rsidR="00AD5663">
        <w:rPr>
          <w:rFonts w:hint="eastAsia"/>
        </w:rPr>
        <w:t xml:space="preserve"> </w:t>
      </w:r>
      <w:r w:rsidR="00AD5663">
        <w:rPr>
          <w:rFonts w:hint="eastAsia"/>
        </w:rPr>
        <w:t>等</w:t>
      </w:r>
      <w:r w:rsidR="00AD5663">
        <w:rPr>
          <w:rFonts w:hint="eastAsia"/>
        </w:rPr>
        <w:t xml:space="preserve">, </w:t>
      </w:r>
      <w:r w:rsidR="00311068">
        <w:rPr>
          <w:rFonts w:hint="eastAsia"/>
        </w:rPr>
        <w:t>2002</w:t>
      </w:r>
      <w:r w:rsidR="00AD5663">
        <w:rPr>
          <w:rFonts w:hint="eastAsia"/>
        </w:rPr>
        <w:t xml:space="preserve">; </w:t>
      </w:r>
      <w:r w:rsidR="00812C3B" w:rsidRPr="00812C3B">
        <w:t>Hill</w:t>
      </w:r>
      <w:r w:rsidR="00AD5663">
        <w:rPr>
          <w:kern w:val="0"/>
        </w:rPr>
        <w:t xml:space="preserve"> et al</w:t>
      </w:r>
      <w:r w:rsidR="00AD5663">
        <w:rPr>
          <w:rFonts w:hint="eastAsia"/>
          <w:kern w:val="0"/>
        </w:rPr>
        <w:t xml:space="preserve">, </w:t>
      </w:r>
      <w:r w:rsidR="00812C3B" w:rsidRPr="00812C3B">
        <w:t>1989</w:t>
      </w:r>
      <w:r w:rsidR="00C1290C">
        <w:rPr>
          <w:rFonts w:hint="eastAsia"/>
        </w:rPr>
        <w:t>）</w:t>
      </w:r>
      <w:r w:rsidR="00DF695F">
        <w:rPr>
          <w:rFonts w:hint="eastAsia"/>
        </w:rPr>
        <w:t>。由此可见，股权分配实现了</w:t>
      </w:r>
      <w:r w:rsidR="007E1372">
        <w:rPr>
          <w:rFonts w:hint="eastAsia"/>
        </w:rPr>
        <w:t>股东</w:t>
      </w:r>
      <w:r w:rsidR="00DF695F">
        <w:rPr>
          <w:rFonts w:hint="eastAsia"/>
        </w:rPr>
        <w:t>为了</w:t>
      </w:r>
      <w:r w:rsidR="007E1372">
        <w:rPr>
          <w:rFonts w:hint="eastAsia"/>
        </w:rPr>
        <w:t>个人</w:t>
      </w:r>
      <w:r w:rsidR="00DF695F">
        <w:rPr>
          <w:rFonts w:hint="eastAsia"/>
        </w:rPr>
        <w:t>利益而进行的努力与</w:t>
      </w:r>
      <w:r w:rsidR="000B3FA2">
        <w:rPr>
          <w:rFonts w:hint="eastAsia"/>
        </w:rPr>
        <w:t>企业</w:t>
      </w:r>
      <w:r w:rsidR="007E1372">
        <w:rPr>
          <w:rFonts w:hint="eastAsia"/>
        </w:rPr>
        <w:t>绩效</w:t>
      </w:r>
      <w:r w:rsidR="006B5117">
        <w:rPr>
          <w:rFonts w:hint="eastAsia"/>
        </w:rPr>
        <w:t>的统一，以及对股权所有者的激励与</w:t>
      </w:r>
      <w:r w:rsidR="0049540F">
        <w:rPr>
          <w:rFonts w:hint="eastAsia"/>
        </w:rPr>
        <w:t>企业发展</w:t>
      </w:r>
      <w:r w:rsidR="00DF695F">
        <w:rPr>
          <w:rFonts w:hint="eastAsia"/>
        </w:rPr>
        <w:t>需要的统一。</w:t>
      </w:r>
    </w:p>
    <w:p w14:paraId="54F972C9" w14:textId="2B781A68" w:rsidR="00CD0DC3" w:rsidRDefault="009839C2" w:rsidP="00CB34C0">
      <w:pPr>
        <w:spacing w:line="400" w:lineRule="exact"/>
        <w:ind w:firstLineChars="200" w:firstLine="480"/>
      </w:pPr>
      <w:r>
        <w:rPr>
          <w:rFonts w:hint="eastAsia"/>
        </w:rPr>
        <w:t>第四，</w:t>
      </w:r>
      <w:r w:rsidR="00CD0DC3">
        <w:rPr>
          <w:rFonts w:hint="eastAsia"/>
        </w:rPr>
        <w:t>约束股权所有者。</w:t>
      </w:r>
      <w:r w:rsidR="00EC4A6E">
        <w:rPr>
          <w:rFonts w:hint="eastAsia"/>
        </w:rPr>
        <w:t>根据产权的有限性，股权</w:t>
      </w:r>
      <w:r w:rsidR="00DF695F">
        <w:rPr>
          <w:rFonts w:hint="eastAsia"/>
        </w:rPr>
        <w:t>赋予</w:t>
      </w:r>
      <w:r w:rsidR="00EC4A6E">
        <w:rPr>
          <w:rFonts w:hint="eastAsia"/>
        </w:rPr>
        <w:t>股东的</w:t>
      </w:r>
      <w:r w:rsidR="00DF695F">
        <w:rPr>
          <w:rFonts w:hint="eastAsia"/>
        </w:rPr>
        <w:t>权力</w:t>
      </w:r>
      <w:r w:rsidR="00EC4A6E">
        <w:rPr>
          <w:rFonts w:hint="eastAsia"/>
        </w:rPr>
        <w:t>通常</w:t>
      </w:r>
      <w:r w:rsidR="00DB2C26">
        <w:rPr>
          <w:rFonts w:hint="eastAsia"/>
        </w:rPr>
        <w:t>在表明</w:t>
      </w:r>
      <w:r w:rsidR="002A42F5">
        <w:rPr>
          <w:rFonts w:hint="eastAsia"/>
        </w:rPr>
        <w:t>股东具有什么样的权力的同时</w:t>
      </w:r>
      <w:r w:rsidR="00C1290C">
        <w:rPr>
          <w:rFonts w:hint="eastAsia"/>
        </w:rPr>
        <w:t>，</w:t>
      </w:r>
      <w:r w:rsidR="002A42F5">
        <w:rPr>
          <w:rFonts w:hint="eastAsia"/>
        </w:rPr>
        <w:t>也限定</w:t>
      </w:r>
      <w:r w:rsidR="00EC4A6E">
        <w:rPr>
          <w:rFonts w:hint="eastAsia"/>
        </w:rPr>
        <w:t>了这一权力的范围。</w:t>
      </w:r>
      <w:r w:rsidR="0049540F">
        <w:rPr>
          <w:rFonts w:hint="eastAsia"/>
        </w:rPr>
        <w:t>企业的股权结构规定了股东</w:t>
      </w:r>
      <w:r w:rsidR="002A42F5">
        <w:rPr>
          <w:rFonts w:hint="eastAsia"/>
        </w:rPr>
        <w:t>享有</w:t>
      </w:r>
      <w:r w:rsidR="0049540F">
        <w:rPr>
          <w:rFonts w:hint="eastAsia"/>
        </w:rPr>
        <w:t>的自身剩余控制权和剩余索取权</w:t>
      </w:r>
      <w:r w:rsidR="002A42F5">
        <w:rPr>
          <w:rFonts w:hint="eastAsia"/>
        </w:rPr>
        <w:t>，</w:t>
      </w:r>
      <w:r w:rsidR="0049540F">
        <w:rPr>
          <w:rFonts w:hint="eastAsia"/>
        </w:rPr>
        <w:t>除此之外</w:t>
      </w:r>
      <w:r w:rsidR="002A42F5">
        <w:rPr>
          <w:rFonts w:hint="eastAsia"/>
        </w:rPr>
        <w:t>不能再获得其他股东具有的权利，否则就</w:t>
      </w:r>
      <w:r w:rsidR="00382F92">
        <w:rPr>
          <w:rFonts w:hint="eastAsia"/>
        </w:rPr>
        <w:t>是对其他股东的侵占，通常也会对企业的正常运营产生负面</w:t>
      </w:r>
      <w:r w:rsidR="001E2FFD">
        <w:rPr>
          <w:rFonts w:hint="eastAsia"/>
        </w:rPr>
        <w:t>的影响</w:t>
      </w:r>
      <w:r w:rsidR="00C1290C">
        <w:rPr>
          <w:rFonts w:hint="eastAsia"/>
        </w:rPr>
        <w:t>（</w:t>
      </w:r>
      <w:r w:rsidR="00E701FF" w:rsidRPr="006F1D77">
        <w:t>张维迎</w:t>
      </w:r>
      <w:r w:rsidR="00AD5663">
        <w:rPr>
          <w:rFonts w:hint="eastAsia"/>
        </w:rPr>
        <w:t xml:space="preserve"> </w:t>
      </w:r>
      <w:r w:rsidR="00AD5663">
        <w:rPr>
          <w:rFonts w:hint="eastAsia"/>
        </w:rPr>
        <w:t>等</w:t>
      </w:r>
      <w:r w:rsidR="00AD5663">
        <w:rPr>
          <w:rFonts w:hint="eastAsia"/>
        </w:rPr>
        <w:t xml:space="preserve">, </w:t>
      </w:r>
      <w:r w:rsidR="00E701FF">
        <w:rPr>
          <w:rFonts w:hint="eastAsia"/>
        </w:rPr>
        <w:t>1995</w:t>
      </w:r>
      <w:r w:rsidR="00AD5663">
        <w:rPr>
          <w:rFonts w:hint="eastAsia"/>
        </w:rPr>
        <w:t xml:space="preserve">; </w:t>
      </w:r>
      <w:r w:rsidR="003C7A50" w:rsidRPr="003C7A50">
        <w:t>Chang</w:t>
      </w:r>
      <w:r w:rsidR="00AD5663">
        <w:rPr>
          <w:rFonts w:hint="eastAsia"/>
        </w:rPr>
        <w:t xml:space="preserve">, </w:t>
      </w:r>
      <w:r w:rsidR="003C7A50" w:rsidRPr="003C7A50">
        <w:t>2003</w:t>
      </w:r>
      <w:r w:rsidR="00C1290C">
        <w:rPr>
          <w:rFonts w:hint="eastAsia"/>
        </w:rPr>
        <w:t>）</w:t>
      </w:r>
      <w:r w:rsidR="002A42F5">
        <w:rPr>
          <w:rFonts w:hint="eastAsia"/>
        </w:rPr>
        <w:t>。</w:t>
      </w:r>
      <w:r w:rsidR="0049540F">
        <w:rPr>
          <w:rFonts w:hint="eastAsia"/>
        </w:rPr>
        <w:t>上一节</w:t>
      </w:r>
      <w:r w:rsidR="001E2FFD">
        <w:rPr>
          <w:rFonts w:hint="eastAsia"/>
        </w:rPr>
        <w:t>中分析的大股东和小股东之间的</w:t>
      </w:r>
      <w:r w:rsidR="00382F92">
        <w:rPr>
          <w:rFonts w:hint="eastAsia"/>
        </w:rPr>
        <w:t>近似</w:t>
      </w:r>
      <w:r w:rsidR="001E2FFD">
        <w:rPr>
          <w:rFonts w:hint="eastAsia"/>
        </w:rPr>
        <w:t>委托</w:t>
      </w:r>
      <w:r w:rsidR="001E2FFD">
        <w:rPr>
          <w:rFonts w:hint="eastAsia"/>
        </w:rPr>
        <w:t>-</w:t>
      </w:r>
      <w:r w:rsidR="001E2FFD">
        <w:rPr>
          <w:rFonts w:hint="eastAsia"/>
        </w:rPr>
        <w:t>代理问题实质上反映的就是对股权所有者约束的缺失：过于集中的股权结构导致大股东在企业中具有较为强势的地位与话语权，因此他们</w:t>
      </w:r>
      <w:r w:rsidR="0049540F">
        <w:rPr>
          <w:rFonts w:hint="eastAsia"/>
        </w:rPr>
        <w:t>倾向于、也更容易侵占小股东的权益以</w:t>
      </w:r>
      <w:r w:rsidR="001E2FFD">
        <w:rPr>
          <w:rFonts w:hint="eastAsia"/>
        </w:rPr>
        <w:t>追求自身利益的最大化。通过合理的股权结构配置，企业可以有效地对不同股权所有者进行约束，在一定程度上避免此类问题的产生。</w:t>
      </w:r>
    </w:p>
    <w:p w14:paraId="2173FAA3" w14:textId="0D24AD4C" w:rsidR="00CD0DC3" w:rsidRDefault="00D01062" w:rsidP="00CB34C0">
      <w:pPr>
        <w:spacing w:line="400" w:lineRule="exact"/>
        <w:ind w:firstLineChars="200" w:firstLine="480"/>
      </w:pPr>
      <w:r>
        <w:rPr>
          <w:rFonts w:hint="eastAsia"/>
        </w:rPr>
        <w:t>（</w:t>
      </w:r>
      <w:r>
        <w:rPr>
          <w:rFonts w:hint="eastAsia"/>
        </w:rPr>
        <w:t>2</w:t>
      </w:r>
      <w:r w:rsidR="00840F1F">
        <w:rPr>
          <w:rFonts w:hint="eastAsia"/>
        </w:rPr>
        <w:t>）股权结构的研究维度</w:t>
      </w:r>
    </w:p>
    <w:p w14:paraId="7106954B" w14:textId="77519E12" w:rsidR="004A4D4F" w:rsidRDefault="00840F1F" w:rsidP="008F5C7B">
      <w:pPr>
        <w:spacing w:line="400" w:lineRule="exact"/>
        <w:ind w:firstLineChars="200" w:firstLine="480"/>
      </w:pPr>
      <w:r>
        <w:rPr>
          <w:rFonts w:hint="eastAsia"/>
        </w:rPr>
        <w:t>对于企业所有权</w:t>
      </w:r>
      <w:r w:rsidR="002A24D6">
        <w:rPr>
          <w:rFonts w:hint="eastAsia"/>
        </w:rPr>
        <w:t>分配</w:t>
      </w:r>
      <w:r w:rsidR="0052319D">
        <w:rPr>
          <w:rFonts w:hint="eastAsia"/>
        </w:rPr>
        <w:t>的研究通常关注</w:t>
      </w:r>
      <w:r w:rsidR="002A24D6">
        <w:rPr>
          <w:rFonts w:hint="eastAsia"/>
        </w:rPr>
        <w:t>其</w:t>
      </w:r>
      <w:r w:rsidR="0052319D">
        <w:rPr>
          <w:rFonts w:hint="eastAsia"/>
        </w:rPr>
        <w:t>结构与内容</w:t>
      </w:r>
      <w:r w:rsidR="008B5C6A">
        <w:rPr>
          <w:rFonts w:hint="eastAsia"/>
        </w:rPr>
        <w:t>两个</w:t>
      </w:r>
      <w:r w:rsidR="00046C1C">
        <w:rPr>
          <w:rFonts w:hint="eastAsia"/>
        </w:rPr>
        <w:t>维度。其中</w:t>
      </w:r>
      <w:r w:rsidR="0052319D">
        <w:rPr>
          <w:rFonts w:hint="eastAsia"/>
        </w:rPr>
        <w:t>，企业所有</w:t>
      </w:r>
      <w:r w:rsidR="0052319D">
        <w:rPr>
          <w:rFonts w:hint="eastAsia"/>
        </w:rPr>
        <w:lastRenderedPageBreak/>
        <w:t>权的结构反映为股权集中度，即股权是如何在不同的股东之间分配的，是少数股东掌握大部分的企业所有权</w:t>
      </w:r>
      <w:r w:rsidR="002577BA">
        <w:rPr>
          <w:rFonts w:hint="eastAsia"/>
        </w:rPr>
        <w:t>（</w:t>
      </w:r>
      <w:r w:rsidR="000B3FA2">
        <w:rPr>
          <w:rFonts w:hint="eastAsia"/>
        </w:rPr>
        <w:t>即</w:t>
      </w:r>
      <w:r w:rsidR="002577BA">
        <w:rPr>
          <w:rFonts w:hint="eastAsia"/>
        </w:rPr>
        <w:t>股权较为集中）</w:t>
      </w:r>
      <w:r w:rsidR="0052319D">
        <w:rPr>
          <w:rFonts w:hint="eastAsia"/>
        </w:rPr>
        <w:t>，还是不同股东获得了较为平均的所有权</w:t>
      </w:r>
      <w:r w:rsidR="002577BA">
        <w:rPr>
          <w:rFonts w:hint="eastAsia"/>
        </w:rPr>
        <w:t>（</w:t>
      </w:r>
      <w:r w:rsidR="000B3FA2">
        <w:rPr>
          <w:rFonts w:hint="eastAsia"/>
        </w:rPr>
        <w:t>即</w:t>
      </w:r>
      <w:r w:rsidR="002577BA">
        <w:rPr>
          <w:rFonts w:hint="eastAsia"/>
        </w:rPr>
        <w:t>股权较为分散）</w:t>
      </w:r>
      <w:r w:rsidR="0052319D">
        <w:rPr>
          <w:rFonts w:hint="eastAsia"/>
        </w:rPr>
        <w:t>。企业的股权集中度通常是数量化指标，有多种衡量方法，较为常见的有大股东股权之和、通过</w:t>
      </w:r>
      <w:r w:rsidR="000442A1">
        <w:rPr>
          <w:rFonts w:hint="eastAsia"/>
        </w:rPr>
        <w:t>大股东的股权份额计算得到的</w:t>
      </w:r>
      <w:r w:rsidR="000442A1">
        <w:rPr>
          <w:rFonts w:hint="eastAsia"/>
        </w:rPr>
        <w:t>Herfindahl</w:t>
      </w:r>
      <w:r w:rsidR="000442A1">
        <w:rPr>
          <w:rFonts w:hint="eastAsia"/>
        </w:rPr>
        <w:t>指数（</w:t>
      </w:r>
      <w:r w:rsidR="006B47E0">
        <w:rPr>
          <w:rFonts w:hint="eastAsia"/>
        </w:rPr>
        <w:t>即</w:t>
      </w:r>
      <w:r w:rsidR="00C36781">
        <w:t>Herfindahl-</w:t>
      </w:r>
      <w:r w:rsidR="00C36781" w:rsidRPr="00C36781">
        <w:t>Hirschman Index</w:t>
      </w:r>
      <w:r w:rsidR="00C36781">
        <w:rPr>
          <w:rFonts w:hint="eastAsia"/>
        </w:rPr>
        <w:t>，或</w:t>
      </w:r>
      <w:r w:rsidR="00061DE9">
        <w:rPr>
          <w:rFonts w:hint="eastAsia"/>
        </w:rPr>
        <w:t>HHI</w:t>
      </w:r>
      <w:r w:rsidR="000442A1">
        <w:rPr>
          <w:rFonts w:hint="eastAsia"/>
        </w:rPr>
        <w:t>）</w:t>
      </w:r>
      <w:r w:rsidR="00ED1CD1">
        <w:rPr>
          <w:rFonts w:hint="eastAsia"/>
        </w:rPr>
        <w:t>等</w:t>
      </w:r>
      <w:r w:rsidR="00867822">
        <w:rPr>
          <w:rFonts w:hint="eastAsia"/>
        </w:rPr>
        <w:t>，如</w:t>
      </w:r>
      <w:r w:rsidR="00A27B97" w:rsidRPr="00A27B97">
        <w:t>Gedajlovic</w:t>
      </w:r>
      <w:r w:rsidR="00AD5663">
        <w:rPr>
          <w:kern w:val="0"/>
        </w:rPr>
        <w:t xml:space="preserve"> et al</w:t>
      </w:r>
      <w:r w:rsidR="00A27B97">
        <w:rPr>
          <w:rFonts w:hint="eastAsia"/>
        </w:rPr>
        <w:t>（</w:t>
      </w:r>
      <w:r w:rsidR="00A27B97" w:rsidRPr="00A27B97">
        <w:t>2002</w:t>
      </w:r>
      <w:r w:rsidR="00A27B97">
        <w:rPr>
          <w:rFonts w:hint="eastAsia"/>
        </w:rPr>
        <w:t>）计算了</w:t>
      </w:r>
      <w:r w:rsidR="00061DE9">
        <w:rPr>
          <w:rFonts w:hint="eastAsia"/>
        </w:rPr>
        <w:t>前</w:t>
      </w:r>
      <w:r w:rsidR="00061DE9">
        <w:rPr>
          <w:rFonts w:hint="eastAsia"/>
        </w:rPr>
        <w:t>5</w:t>
      </w:r>
      <w:r w:rsidR="00061DE9">
        <w:rPr>
          <w:rFonts w:hint="eastAsia"/>
        </w:rPr>
        <w:t>大股东股权之和来反映日本企业中的股权集中度，</w:t>
      </w:r>
      <w:r w:rsidR="00061DE9" w:rsidRPr="00061DE9">
        <w:t>Hovey</w:t>
      </w:r>
      <w:r w:rsidR="00AD5663">
        <w:rPr>
          <w:kern w:val="0"/>
        </w:rPr>
        <w:t xml:space="preserve"> et al</w:t>
      </w:r>
      <w:r w:rsidR="00061DE9">
        <w:rPr>
          <w:rFonts w:hint="eastAsia"/>
        </w:rPr>
        <w:t>（</w:t>
      </w:r>
      <w:r w:rsidR="00061DE9">
        <w:rPr>
          <w:rFonts w:hint="eastAsia"/>
        </w:rPr>
        <w:t>2003</w:t>
      </w:r>
      <w:r w:rsidR="00061DE9">
        <w:rPr>
          <w:rFonts w:hint="eastAsia"/>
        </w:rPr>
        <w:t>）则用中国上市公司前</w:t>
      </w:r>
      <w:r w:rsidR="00061DE9">
        <w:rPr>
          <w:rFonts w:hint="eastAsia"/>
        </w:rPr>
        <w:t>5</w:t>
      </w:r>
      <w:r w:rsidR="00061DE9">
        <w:rPr>
          <w:rFonts w:hint="eastAsia"/>
        </w:rPr>
        <w:t>大股东的股份总和与</w:t>
      </w:r>
      <w:r w:rsidR="00061DE9">
        <w:rPr>
          <w:rFonts w:hint="eastAsia"/>
        </w:rPr>
        <w:t>Herfindahl</w:t>
      </w:r>
      <w:r w:rsidR="00061DE9">
        <w:rPr>
          <w:rFonts w:hint="eastAsia"/>
        </w:rPr>
        <w:t>指数两项指标来反映股权结构</w:t>
      </w:r>
      <w:r w:rsidR="00ED1CD1">
        <w:rPr>
          <w:rFonts w:hint="eastAsia"/>
        </w:rPr>
        <w:t>。由于上市公司通常股东人数较多，因此对于这些企业大股东的界定学者们常常采用</w:t>
      </w:r>
      <w:r w:rsidR="0007699A">
        <w:rPr>
          <w:rFonts w:hint="eastAsia"/>
        </w:rPr>
        <w:t>最大股东、</w:t>
      </w:r>
      <w:r w:rsidR="00ED1CD1">
        <w:rPr>
          <w:rFonts w:hint="eastAsia"/>
        </w:rPr>
        <w:t>前</w:t>
      </w:r>
      <w:r w:rsidR="00ED1CD1">
        <w:rPr>
          <w:rFonts w:hint="eastAsia"/>
        </w:rPr>
        <w:t>3</w:t>
      </w:r>
      <w:r w:rsidR="0007699A">
        <w:rPr>
          <w:rFonts w:hint="eastAsia"/>
        </w:rPr>
        <w:t>大股东或</w:t>
      </w:r>
      <w:r w:rsidR="00ED1CD1">
        <w:rPr>
          <w:rFonts w:hint="eastAsia"/>
        </w:rPr>
        <w:t>前</w:t>
      </w:r>
      <w:r w:rsidR="00ED1CD1">
        <w:rPr>
          <w:rFonts w:hint="eastAsia"/>
        </w:rPr>
        <w:t>5</w:t>
      </w:r>
      <w:r w:rsidR="00ED1CD1">
        <w:rPr>
          <w:rFonts w:hint="eastAsia"/>
        </w:rPr>
        <w:t>大股东等</w:t>
      </w:r>
      <w:r w:rsidR="00DE4DD6">
        <w:rPr>
          <w:rFonts w:hint="eastAsia"/>
        </w:rPr>
        <w:t>（</w:t>
      </w:r>
      <w:r w:rsidR="00DE4DD6" w:rsidRPr="00DE4DD6">
        <w:t>颜爱民</w:t>
      </w:r>
      <w:r w:rsidR="00AD5663">
        <w:rPr>
          <w:rFonts w:hint="eastAsia"/>
        </w:rPr>
        <w:t xml:space="preserve"> </w:t>
      </w:r>
      <w:r w:rsidR="00AD5663">
        <w:rPr>
          <w:rFonts w:hint="eastAsia"/>
        </w:rPr>
        <w:t>等</w:t>
      </w:r>
      <w:r w:rsidR="00AD5663">
        <w:rPr>
          <w:rFonts w:hint="eastAsia"/>
        </w:rPr>
        <w:t xml:space="preserve">, </w:t>
      </w:r>
      <w:r w:rsidR="00DE4DD6">
        <w:rPr>
          <w:rFonts w:hint="eastAsia"/>
        </w:rPr>
        <w:t>2013</w:t>
      </w:r>
      <w:r w:rsidR="00AD5663">
        <w:rPr>
          <w:rFonts w:hint="eastAsia"/>
        </w:rPr>
        <w:t xml:space="preserve">; </w:t>
      </w:r>
      <w:r w:rsidR="00DE4DD6" w:rsidRPr="00DE4DD6">
        <w:t>杨建君</w:t>
      </w:r>
      <w:r w:rsidR="00AD5663">
        <w:rPr>
          <w:rFonts w:hint="eastAsia"/>
        </w:rPr>
        <w:t xml:space="preserve"> </w:t>
      </w:r>
      <w:r w:rsidR="00AD5663">
        <w:rPr>
          <w:rFonts w:hint="eastAsia"/>
        </w:rPr>
        <w:t>等</w:t>
      </w:r>
      <w:r w:rsidR="00AD5663">
        <w:rPr>
          <w:rFonts w:hint="eastAsia"/>
        </w:rPr>
        <w:t xml:space="preserve">, </w:t>
      </w:r>
      <w:r w:rsidR="00DE4DD6">
        <w:rPr>
          <w:rFonts w:hint="eastAsia"/>
        </w:rPr>
        <w:t>2015</w:t>
      </w:r>
      <w:r w:rsidR="00AD5663">
        <w:rPr>
          <w:rFonts w:hint="eastAsia"/>
        </w:rPr>
        <w:t xml:space="preserve">; </w:t>
      </w:r>
      <w:r w:rsidR="00DE4DD6">
        <w:t>Hu</w:t>
      </w:r>
      <w:r w:rsidR="00AD5663">
        <w:rPr>
          <w:kern w:val="0"/>
        </w:rPr>
        <w:t xml:space="preserve"> et al</w:t>
      </w:r>
      <w:r w:rsidR="00AD5663">
        <w:rPr>
          <w:rFonts w:hint="eastAsia"/>
          <w:kern w:val="0"/>
        </w:rPr>
        <w:t xml:space="preserve">, </w:t>
      </w:r>
      <w:r w:rsidR="00DE4DD6" w:rsidRPr="00DE4DD6">
        <w:t>2008</w:t>
      </w:r>
      <w:r w:rsidR="00DE4DD6">
        <w:rPr>
          <w:rFonts w:hint="eastAsia"/>
        </w:rPr>
        <w:t>）</w:t>
      </w:r>
      <w:r w:rsidR="00ED1CD1">
        <w:rPr>
          <w:rFonts w:hint="eastAsia"/>
        </w:rPr>
        <w:t>；然而对于股东人数较少的中小企业或未上市企业这类衡量方法并不合适，需要获得全部股东的股权数据来构建相应的反映企业股权结构的指标。</w:t>
      </w:r>
      <w:r w:rsidR="002E1707">
        <w:rPr>
          <w:rFonts w:hint="eastAsia"/>
        </w:rPr>
        <w:t>除此之外，也有学者采用更加简单的虚拟变量</w:t>
      </w:r>
      <w:r w:rsidR="00DE4DD6">
        <w:rPr>
          <w:rFonts w:hint="eastAsia"/>
        </w:rPr>
        <w:t>或是分级指标</w:t>
      </w:r>
      <w:r w:rsidR="002E1707">
        <w:rPr>
          <w:rFonts w:hint="eastAsia"/>
        </w:rPr>
        <w:t>来反映企业股权结构是否集中，例如</w:t>
      </w:r>
      <w:r w:rsidR="002E1707" w:rsidRPr="002E1707">
        <w:t>Deng</w:t>
      </w:r>
      <w:r w:rsidR="00AD5663">
        <w:rPr>
          <w:kern w:val="0"/>
        </w:rPr>
        <w:t xml:space="preserve"> et al</w:t>
      </w:r>
      <w:r w:rsidR="002E1707">
        <w:rPr>
          <w:rFonts w:hint="eastAsia"/>
        </w:rPr>
        <w:t>（</w:t>
      </w:r>
      <w:r w:rsidR="002E1707" w:rsidRPr="002E1707">
        <w:t>2013</w:t>
      </w:r>
      <w:r w:rsidR="002E1707">
        <w:rPr>
          <w:rFonts w:hint="eastAsia"/>
        </w:rPr>
        <w:t>）</w:t>
      </w:r>
      <w:r w:rsidR="00D22439">
        <w:rPr>
          <w:rFonts w:hint="eastAsia"/>
        </w:rPr>
        <w:t>、</w:t>
      </w:r>
      <w:r w:rsidR="00E92F01" w:rsidRPr="00E92F01">
        <w:t>Li</w:t>
      </w:r>
      <w:r w:rsidR="00AD5663">
        <w:rPr>
          <w:kern w:val="0"/>
        </w:rPr>
        <w:t xml:space="preserve"> et al</w:t>
      </w:r>
      <w:r w:rsidR="00E92F01">
        <w:rPr>
          <w:rFonts w:hint="eastAsia"/>
        </w:rPr>
        <w:t>（</w:t>
      </w:r>
      <w:r w:rsidR="00E92F01">
        <w:t>2010</w:t>
      </w:r>
      <w:r w:rsidR="00D22439">
        <w:rPr>
          <w:rFonts w:hint="eastAsia"/>
        </w:rPr>
        <w:t>）</w:t>
      </w:r>
      <w:r w:rsidR="00ED1CD1">
        <w:rPr>
          <w:rFonts w:hint="eastAsia"/>
        </w:rPr>
        <w:t>，或是通过</w:t>
      </w:r>
      <w:r w:rsidR="00061DE9">
        <w:rPr>
          <w:rFonts w:hint="eastAsia"/>
        </w:rPr>
        <w:t>最</w:t>
      </w:r>
      <w:r w:rsidR="00ED1CD1">
        <w:rPr>
          <w:rFonts w:hint="eastAsia"/>
        </w:rPr>
        <w:t>大股东与</w:t>
      </w:r>
      <w:r w:rsidR="00061DE9">
        <w:rPr>
          <w:rFonts w:hint="eastAsia"/>
        </w:rPr>
        <w:t>其他若干大</w:t>
      </w:r>
      <w:r w:rsidR="00ED1CD1">
        <w:rPr>
          <w:rFonts w:hint="eastAsia"/>
        </w:rPr>
        <w:t>股东的股份比值（通常称为</w:t>
      </w:r>
      <w:r w:rsidR="00ED1CD1">
        <w:rPr>
          <w:rFonts w:hint="eastAsia"/>
        </w:rPr>
        <w:t>Z</w:t>
      </w:r>
      <w:r w:rsidR="00ED1CD1">
        <w:rPr>
          <w:rFonts w:hint="eastAsia"/>
        </w:rPr>
        <w:t>值）等来衡量大股东对企业的相对控制权大小，例如</w:t>
      </w:r>
      <w:r w:rsidR="00DE4DD6" w:rsidRPr="00DE4DD6">
        <w:t>陈德萍</w:t>
      </w:r>
      <w:r w:rsidR="00AD5663">
        <w:rPr>
          <w:rFonts w:hint="eastAsia"/>
        </w:rPr>
        <w:t xml:space="preserve"> </w:t>
      </w:r>
      <w:r w:rsidR="00AD5663">
        <w:rPr>
          <w:rFonts w:hint="eastAsia"/>
        </w:rPr>
        <w:t>等</w:t>
      </w:r>
      <w:r w:rsidR="00ED1CD1">
        <w:rPr>
          <w:rFonts w:hint="eastAsia"/>
        </w:rPr>
        <w:t>（</w:t>
      </w:r>
      <w:r w:rsidR="00DE4DD6">
        <w:rPr>
          <w:rFonts w:hint="eastAsia"/>
        </w:rPr>
        <w:t>2011</w:t>
      </w:r>
      <w:r w:rsidR="00ED1CD1">
        <w:rPr>
          <w:rFonts w:hint="eastAsia"/>
        </w:rPr>
        <w:t>）</w:t>
      </w:r>
      <w:r w:rsidR="00D22439">
        <w:rPr>
          <w:rFonts w:hint="eastAsia"/>
        </w:rPr>
        <w:t>。</w:t>
      </w:r>
      <w:r w:rsidR="000B3FA2">
        <w:fldChar w:fldCharType="begin"/>
      </w:r>
      <w:r w:rsidR="000B3FA2">
        <w:instrText xml:space="preserve"> </w:instrText>
      </w:r>
      <w:r w:rsidR="000B3FA2">
        <w:rPr>
          <w:rFonts w:hint="eastAsia"/>
        </w:rPr>
        <w:instrText>REF _Ref477894299 \h</w:instrText>
      </w:r>
      <w:r w:rsidR="000B3FA2">
        <w:instrText xml:space="preserve">  \* MERGEFORMAT </w:instrText>
      </w:r>
      <w:r w:rsidR="000B3FA2">
        <w:fldChar w:fldCharType="separate"/>
      </w:r>
      <w:r w:rsidR="000B3FA2" w:rsidRPr="000B3FA2">
        <w:t>表</w:t>
      </w:r>
      <w:r w:rsidR="000B3FA2" w:rsidRPr="000B3FA2">
        <w:t>2.1</w:t>
      </w:r>
      <w:r w:rsidR="000B3FA2">
        <w:fldChar w:fldCharType="end"/>
      </w:r>
      <w:r w:rsidR="00867822">
        <w:rPr>
          <w:rFonts w:hint="eastAsia"/>
        </w:rPr>
        <w:t>总结了</w:t>
      </w:r>
      <w:r w:rsidR="0098511B">
        <w:rPr>
          <w:rFonts w:hint="eastAsia"/>
        </w:rPr>
        <w:t>研究中</w:t>
      </w:r>
      <w:r w:rsidR="00867822">
        <w:rPr>
          <w:rFonts w:hint="eastAsia"/>
        </w:rPr>
        <w:t>常见的股权集中度衡量指标、计算方法、优缺点以及</w:t>
      </w:r>
      <w:r w:rsidR="00CC1F20">
        <w:rPr>
          <w:rFonts w:hint="eastAsia"/>
        </w:rPr>
        <w:t>相应的代表代表文献</w:t>
      </w:r>
      <w:r w:rsidR="00867822">
        <w:rPr>
          <w:rFonts w:hint="eastAsia"/>
        </w:rPr>
        <w:t>。</w:t>
      </w:r>
    </w:p>
    <w:p w14:paraId="3B4274BB" w14:textId="010031A3" w:rsidR="00A94EE9" w:rsidRDefault="00A94EE9" w:rsidP="00A94EE9">
      <w:pPr>
        <w:spacing w:line="400" w:lineRule="exact"/>
        <w:ind w:firstLineChars="200" w:firstLine="480"/>
      </w:pPr>
      <w:r>
        <w:rPr>
          <w:rFonts w:hint="eastAsia"/>
        </w:rPr>
        <w:t>其次，</w:t>
      </w:r>
      <w:r w:rsidRPr="00AA761C">
        <w:t>企业所有权的</w:t>
      </w:r>
      <w:r>
        <w:rPr>
          <w:rFonts w:hint="eastAsia"/>
        </w:rPr>
        <w:t>内容</w:t>
      </w:r>
      <w:r w:rsidRPr="00AA761C">
        <w:t>反映为</w:t>
      </w:r>
      <w:r>
        <w:rPr>
          <w:rFonts w:hint="eastAsia"/>
        </w:rPr>
        <w:t>所有权类型，即股东的属性，通常包括国家持股、外资持股、法人持股、机构持股、家族持股等等。对所有权类型的研究认为，由于不同类型的股东具有不同的特性、各自追求不同的利益、能为</w:t>
      </w:r>
      <w:r w:rsidR="000B3FA2">
        <w:rPr>
          <w:rFonts w:hint="eastAsia"/>
        </w:rPr>
        <w:t>企业带来不同的资源，因此对企业绩效的影响也各不相同；另外，各类股东在企业的不同环境和发展阶段中能够发挥的作用以及可能导致的问题存在着差异、会出现</w:t>
      </w:r>
      <w:r>
        <w:rPr>
          <w:rFonts w:hint="eastAsia"/>
        </w:rPr>
        <w:t>变化，因此需要</w:t>
      </w:r>
      <w:r w:rsidR="000B3FA2">
        <w:rPr>
          <w:rFonts w:hint="eastAsia"/>
        </w:rPr>
        <w:t>根据</w:t>
      </w:r>
      <w:r>
        <w:rPr>
          <w:rFonts w:hint="eastAsia"/>
        </w:rPr>
        <w:t>不同所有权属性来</w:t>
      </w:r>
      <w:r w:rsidR="000B3FA2">
        <w:rPr>
          <w:rFonts w:hint="eastAsia"/>
        </w:rPr>
        <w:t>具体</w:t>
      </w:r>
      <w:r>
        <w:rPr>
          <w:rFonts w:hint="eastAsia"/>
        </w:rPr>
        <w:t>分析股权结构对企业的影响。例如，</w:t>
      </w:r>
      <w:r w:rsidRPr="00C0514F">
        <w:t>吴淑琨（</w:t>
      </w:r>
      <w:r w:rsidRPr="00C0514F">
        <w:t>2002</w:t>
      </w:r>
      <w:r w:rsidRPr="00C0514F">
        <w:t>）</w:t>
      </w:r>
      <w:r>
        <w:rPr>
          <w:rFonts w:hint="eastAsia"/>
        </w:rPr>
        <w:t>、</w:t>
      </w:r>
      <w:r w:rsidRPr="00C0514F">
        <w:t>张国林</w:t>
      </w:r>
      <w:r>
        <w:rPr>
          <w:rFonts w:hint="eastAsia"/>
        </w:rPr>
        <w:t xml:space="preserve"> </w:t>
      </w:r>
      <w:r>
        <w:rPr>
          <w:rFonts w:hint="eastAsia"/>
        </w:rPr>
        <w:t>等（</w:t>
      </w:r>
      <w:r>
        <w:rPr>
          <w:rFonts w:hint="eastAsia"/>
        </w:rPr>
        <w:t>2005</w:t>
      </w:r>
      <w:r>
        <w:rPr>
          <w:rFonts w:hint="eastAsia"/>
        </w:rPr>
        <w:t>）的研究都发现，国有资产的管理机构通常在公司治理过程中不会起到积极的监管作用，导致委托</w:t>
      </w:r>
      <w:r>
        <w:rPr>
          <w:rFonts w:hint="eastAsia"/>
        </w:rPr>
        <w:t>-</w:t>
      </w:r>
      <w:r>
        <w:rPr>
          <w:rFonts w:hint="eastAsia"/>
        </w:rPr>
        <w:t>代理问题更加严重，因此我国企业中国家股所占比例与业绩负向相关。</w:t>
      </w:r>
      <w:r w:rsidRPr="00470F32">
        <w:t>Thomsen</w:t>
      </w:r>
      <w:r>
        <w:rPr>
          <w:kern w:val="0"/>
        </w:rPr>
        <w:t xml:space="preserve"> et al</w:t>
      </w:r>
      <w:r>
        <w:t>（</w:t>
      </w:r>
      <w:r>
        <w:t>2000</w:t>
      </w:r>
      <w:r>
        <w:t>）</w:t>
      </w:r>
      <w:r>
        <w:rPr>
          <w:rFonts w:hint="eastAsia"/>
        </w:rPr>
        <w:t>通过对欧洲大型上市公司的数据分析对机构投资者持股的作用进行了较为系统的检验，发现金融机构持股的企业盈利能力更高但销售增长较慢，同时也会改变股权集中度对企业绩效的作用。</w:t>
      </w:r>
      <w:r w:rsidRPr="001C06AD">
        <w:t>姚宏</w:t>
      </w:r>
      <w:r>
        <w:rPr>
          <w:rFonts w:hint="eastAsia"/>
        </w:rPr>
        <w:t xml:space="preserve"> </w:t>
      </w:r>
      <w:r>
        <w:rPr>
          <w:rFonts w:hint="eastAsia"/>
        </w:rPr>
        <w:t>等（</w:t>
      </w:r>
      <w:r>
        <w:rPr>
          <w:rFonts w:hint="eastAsia"/>
        </w:rPr>
        <w:t>2011</w:t>
      </w:r>
      <w:r>
        <w:rPr>
          <w:rFonts w:hint="eastAsia"/>
        </w:rPr>
        <w:t>）、</w:t>
      </w:r>
      <w:r w:rsidRPr="001C06AD">
        <w:t>Anderson</w:t>
      </w:r>
      <w:r>
        <w:rPr>
          <w:rFonts w:hint="eastAsia"/>
        </w:rPr>
        <w:t>（</w:t>
      </w:r>
      <w:r w:rsidRPr="001C06AD">
        <w:t>2003</w:t>
      </w:r>
      <w:r>
        <w:rPr>
          <w:rFonts w:hint="eastAsia"/>
        </w:rPr>
        <w:t>）等学者针对不同国家情景下家族持股的企业进行了分析，发现了家族持股通常具有股权高度集中的特征，同时该类股东对企业的作用会受到文化特征、企业生命周期等多重因素影响。</w:t>
      </w:r>
    </w:p>
    <w:p w14:paraId="58182B3A" w14:textId="7D8A2E49" w:rsidR="000B3FA2" w:rsidRDefault="000B3FA2" w:rsidP="000B3FA2">
      <w:pPr>
        <w:spacing w:line="400" w:lineRule="exact"/>
        <w:ind w:firstLineChars="200" w:firstLine="480"/>
      </w:pPr>
      <w:r>
        <w:rPr>
          <w:rFonts w:hint="eastAsia"/>
        </w:rPr>
        <w:t>由于本文主要研究的科技型中小企业大都为未上市企业，股权所有者类型通常较为简单，股东主要由为数不多的企业创始人以及少数早期投资机构组成，具有外部投资者较少的特征，因此对这类企业的股权结构的分析主要关注企业所有权</w:t>
      </w:r>
      <w:r>
        <w:rPr>
          <w:rFonts w:hint="eastAsia"/>
        </w:rPr>
        <w:lastRenderedPageBreak/>
        <w:t>分配的结构，即不同股权集中度的作用。下一节</w:t>
      </w:r>
      <w:r w:rsidR="00A46146">
        <w:rPr>
          <w:rFonts w:hint="eastAsia"/>
        </w:rPr>
        <w:t>将主要梳理和分析</w:t>
      </w:r>
      <w:r>
        <w:rPr>
          <w:rFonts w:hint="eastAsia"/>
        </w:rPr>
        <w:t>涉及股权集中度与企业绩效之间关系的文献。同时，正是由于与成熟的上市公司相比，科技型中小企业自身规模和资源较为有限，企业所有者和经营者对于企业的作用通常更大，因此在股权分配时这些股东所具有的人力资本往往会有更重要的影响。</w:t>
      </w:r>
    </w:p>
    <w:p w14:paraId="723561F3" w14:textId="33220B6B" w:rsidR="004A4D4F" w:rsidRPr="008F5C7B" w:rsidRDefault="004A4D4F" w:rsidP="005C0000">
      <w:pPr>
        <w:pStyle w:val="ab"/>
        <w:keepNext/>
        <w:spacing w:before="240" w:after="120"/>
        <w:jc w:val="center"/>
        <w:rPr>
          <w:rFonts w:ascii="Times New Roman" w:hAnsi="Times New Roman"/>
          <w:sz w:val="22"/>
          <w:szCs w:val="22"/>
        </w:rPr>
      </w:pPr>
      <w:bookmarkStart w:id="56" w:name="_Ref477894299"/>
      <w:r w:rsidRPr="008F5C7B">
        <w:rPr>
          <w:rFonts w:ascii="Times New Roman" w:hAnsi="Times New Roman"/>
          <w:sz w:val="22"/>
          <w:szCs w:val="22"/>
        </w:rPr>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2</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1</w:t>
      </w:r>
      <w:r w:rsidR="0014240B">
        <w:rPr>
          <w:rFonts w:ascii="Times New Roman" w:hAnsi="Times New Roman"/>
          <w:sz w:val="22"/>
          <w:szCs w:val="22"/>
        </w:rPr>
        <w:fldChar w:fldCharType="end"/>
      </w:r>
      <w:bookmarkEnd w:id="56"/>
      <w:r w:rsidRPr="008F5C7B">
        <w:rPr>
          <w:rFonts w:ascii="Times New Roman" w:hAnsi="Times New Roman" w:hint="eastAsia"/>
          <w:sz w:val="22"/>
          <w:szCs w:val="22"/>
        </w:rPr>
        <w:t xml:space="preserve"> </w:t>
      </w:r>
      <w:r w:rsidR="008F5C7B">
        <w:rPr>
          <w:rFonts w:ascii="Times New Roman" w:hAnsi="Times New Roman" w:hint="eastAsia"/>
          <w:sz w:val="22"/>
          <w:szCs w:val="22"/>
        </w:rPr>
        <w:t xml:space="preserve"> </w:t>
      </w:r>
      <w:r w:rsidRPr="008F5C7B">
        <w:rPr>
          <w:rFonts w:ascii="Times New Roman" w:hAnsi="Times New Roman" w:hint="eastAsia"/>
          <w:sz w:val="22"/>
          <w:szCs w:val="22"/>
        </w:rPr>
        <w:t>常见的股权集中度衡量指标</w:t>
      </w:r>
    </w:p>
    <w:tbl>
      <w:tblPr>
        <w:tblW w:w="0" w:type="auto"/>
        <w:tblBorders>
          <w:top w:val="single" w:sz="12" w:space="0" w:color="auto"/>
          <w:bottom w:val="single" w:sz="12" w:space="0" w:color="auto"/>
        </w:tblBorders>
        <w:tblLook w:val="04A0" w:firstRow="1" w:lastRow="0" w:firstColumn="1" w:lastColumn="0" w:noHBand="0" w:noVBand="1"/>
      </w:tblPr>
      <w:tblGrid>
        <w:gridCol w:w="1434"/>
        <w:gridCol w:w="2108"/>
        <w:gridCol w:w="1232"/>
        <w:gridCol w:w="1164"/>
        <w:gridCol w:w="995"/>
        <w:gridCol w:w="1565"/>
      </w:tblGrid>
      <w:tr w:rsidR="00553FFB" w:rsidRPr="00B70D31" w14:paraId="2B6540CE" w14:textId="77777777" w:rsidTr="005D27BD">
        <w:tc>
          <w:tcPr>
            <w:tcW w:w="0" w:type="auto"/>
            <w:tcBorders>
              <w:top w:val="single" w:sz="12" w:space="0" w:color="auto"/>
              <w:bottom w:val="single" w:sz="8" w:space="0" w:color="auto"/>
            </w:tcBorders>
            <w:vAlign w:val="center"/>
          </w:tcPr>
          <w:p w14:paraId="409B2082" w14:textId="7A7E7189" w:rsidR="00B4078B" w:rsidRPr="00B70D31" w:rsidRDefault="00B4078B" w:rsidP="005D27BD">
            <w:pPr>
              <w:spacing w:before="60" w:after="60"/>
              <w:jc w:val="center"/>
              <w:rPr>
                <w:b/>
                <w:sz w:val="22"/>
                <w:szCs w:val="22"/>
              </w:rPr>
            </w:pPr>
            <w:r w:rsidRPr="00B70D31">
              <w:rPr>
                <w:rFonts w:hint="eastAsia"/>
                <w:b/>
                <w:sz w:val="22"/>
                <w:szCs w:val="22"/>
              </w:rPr>
              <w:t>指标</w:t>
            </w:r>
          </w:p>
        </w:tc>
        <w:tc>
          <w:tcPr>
            <w:tcW w:w="0" w:type="auto"/>
            <w:tcBorders>
              <w:top w:val="single" w:sz="12" w:space="0" w:color="auto"/>
              <w:bottom w:val="single" w:sz="8" w:space="0" w:color="auto"/>
            </w:tcBorders>
            <w:vAlign w:val="center"/>
          </w:tcPr>
          <w:p w14:paraId="1A3AF6F1" w14:textId="5FD68A08" w:rsidR="00B4078B" w:rsidRPr="00B70D31" w:rsidRDefault="00B4078B" w:rsidP="005D27BD">
            <w:pPr>
              <w:spacing w:before="60" w:after="60"/>
              <w:jc w:val="center"/>
              <w:rPr>
                <w:b/>
                <w:sz w:val="22"/>
                <w:szCs w:val="22"/>
              </w:rPr>
            </w:pPr>
            <w:r w:rsidRPr="00B70D31">
              <w:rPr>
                <w:rFonts w:hint="eastAsia"/>
                <w:b/>
                <w:sz w:val="22"/>
                <w:szCs w:val="22"/>
              </w:rPr>
              <w:t>计算方法</w:t>
            </w:r>
          </w:p>
        </w:tc>
        <w:tc>
          <w:tcPr>
            <w:tcW w:w="0" w:type="auto"/>
            <w:tcBorders>
              <w:top w:val="single" w:sz="12" w:space="0" w:color="auto"/>
              <w:bottom w:val="single" w:sz="8" w:space="0" w:color="auto"/>
            </w:tcBorders>
            <w:vAlign w:val="center"/>
          </w:tcPr>
          <w:p w14:paraId="11070563" w14:textId="2E2FAA00" w:rsidR="00B4078B" w:rsidRPr="00B70D31" w:rsidRDefault="00B4078B" w:rsidP="005D27BD">
            <w:pPr>
              <w:spacing w:before="60" w:after="60"/>
              <w:jc w:val="center"/>
              <w:rPr>
                <w:b/>
                <w:sz w:val="22"/>
                <w:szCs w:val="22"/>
              </w:rPr>
            </w:pPr>
            <w:r w:rsidRPr="00B70D31">
              <w:rPr>
                <w:rFonts w:hint="eastAsia"/>
                <w:b/>
                <w:sz w:val="22"/>
                <w:szCs w:val="22"/>
              </w:rPr>
              <w:t>取值</w:t>
            </w:r>
          </w:p>
        </w:tc>
        <w:tc>
          <w:tcPr>
            <w:tcW w:w="0" w:type="auto"/>
            <w:tcBorders>
              <w:top w:val="single" w:sz="12" w:space="0" w:color="auto"/>
              <w:bottom w:val="single" w:sz="8" w:space="0" w:color="auto"/>
            </w:tcBorders>
            <w:vAlign w:val="center"/>
          </w:tcPr>
          <w:p w14:paraId="63203B9D" w14:textId="0EF2BB45" w:rsidR="00B4078B" w:rsidRPr="00B70D31" w:rsidRDefault="00B4078B" w:rsidP="005D27BD">
            <w:pPr>
              <w:spacing w:before="60" w:after="60"/>
              <w:jc w:val="center"/>
              <w:rPr>
                <w:b/>
                <w:sz w:val="22"/>
                <w:szCs w:val="22"/>
              </w:rPr>
            </w:pPr>
            <w:r w:rsidRPr="00B70D31">
              <w:rPr>
                <w:rFonts w:hint="eastAsia"/>
                <w:b/>
                <w:sz w:val="22"/>
                <w:szCs w:val="22"/>
              </w:rPr>
              <w:t>优点</w:t>
            </w:r>
          </w:p>
        </w:tc>
        <w:tc>
          <w:tcPr>
            <w:tcW w:w="0" w:type="auto"/>
            <w:tcBorders>
              <w:top w:val="single" w:sz="12" w:space="0" w:color="auto"/>
              <w:bottom w:val="single" w:sz="8" w:space="0" w:color="auto"/>
            </w:tcBorders>
            <w:vAlign w:val="center"/>
          </w:tcPr>
          <w:p w14:paraId="669BDB7C" w14:textId="62F76A8D" w:rsidR="00B4078B" w:rsidRPr="00B70D31" w:rsidRDefault="00B4078B" w:rsidP="005D27BD">
            <w:pPr>
              <w:spacing w:before="60" w:after="60"/>
              <w:jc w:val="center"/>
              <w:rPr>
                <w:b/>
                <w:sz w:val="22"/>
                <w:szCs w:val="22"/>
              </w:rPr>
            </w:pPr>
            <w:r w:rsidRPr="00B70D31">
              <w:rPr>
                <w:rFonts w:hint="eastAsia"/>
                <w:b/>
                <w:sz w:val="22"/>
                <w:szCs w:val="22"/>
              </w:rPr>
              <w:t>缺点</w:t>
            </w:r>
          </w:p>
        </w:tc>
        <w:tc>
          <w:tcPr>
            <w:tcW w:w="0" w:type="auto"/>
            <w:tcBorders>
              <w:top w:val="single" w:sz="12" w:space="0" w:color="auto"/>
              <w:bottom w:val="single" w:sz="8" w:space="0" w:color="auto"/>
            </w:tcBorders>
            <w:vAlign w:val="center"/>
          </w:tcPr>
          <w:p w14:paraId="04402201" w14:textId="48BF90EB" w:rsidR="00B4078B" w:rsidRPr="00B70D31" w:rsidRDefault="00B4078B" w:rsidP="005D27BD">
            <w:pPr>
              <w:spacing w:before="60" w:after="60"/>
              <w:jc w:val="center"/>
              <w:rPr>
                <w:b/>
                <w:sz w:val="22"/>
                <w:szCs w:val="22"/>
              </w:rPr>
            </w:pPr>
            <w:r w:rsidRPr="00B70D31">
              <w:rPr>
                <w:rFonts w:hint="eastAsia"/>
                <w:b/>
                <w:sz w:val="22"/>
                <w:szCs w:val="22"/>
              </w:rPr>
              <w:t>代表文献</w:t>
            </w:r>
          </w:p>
        </w:tc>
      </w:tr>
      <w:tr w:rsidR="00553FFB" w:rsidRPr="00B70D31" w14:paraId="128CA2F7" w14:textId="77777777" w:rsidTr="00566B2F">
        <w:tc>
          <w:tcPr>
            <w:tcW w:w="0" w:type="auto"/>
            <w:tcBorders>
              <w:top w:val="single" w:sz="8" w:space="0" w:color="auto"/>
            </w:tcBorders>
          </w:tcPr>
          <w:p w14:paraId="6673DA67" w14:textId="5E5676FF" w:rsidR="00B4078B" w:rsidRPr="00B70D31" w:rsidRDefault="00B4078B" w:rsidP="00AF1B3D">
            <w:pPr>
              <w:spacing w:before="60" w:after="60"/>
              <w:jc w:val="left"/>
              <w:rPr>
                <w:sz w:val="22"/>
                <w:szCs w:val="22"/>
              </w:rPr>
            </w:pPr>
            <w:r w:rsidRPr="00B70D31">
              <w:rPr>
                <w:rFonts w:hint="eastAsia"/>
                <w:sz w:val="22"/>
                <w:szCs w:val="22"/>
              </w:rPr>
              <w:t>N</w:t>
            </w:r>
            <w:r w:rsidR="00367734" w:rsidRPr="00B70D31">
              <w:rPr>
                <w:rFonts w:hint="eastAsia"/>
                <w:sz w:val="22"/>
                <w:szCs w:val="22"/>
              </w:rPr>
              <w:t>大股东</w:t>
            </w:r>
            <w:r w:rsidRPr="00B70D31">
              <w:rPr>
                <w:rFonts w:hint="eastAsia"/>
                <w:sz w:val="22"/>
                <w:szCs w:val="22"/>
              </w:rPr>
              <w:t>股份占比（</w:t>
            </w:r>
            <w:r w:rsidRPr="00B70D31">
              <w:rPr>
                <w:rFonts w:hint="eastAsia"/>
                <w:sz w:val="22"/>
                <w:szCs w:val="22"/>
              </w:rPr>
              <w:t>N=1</w:t>
            </w:r>
            <w:r w:rsidRPr="00B70D31">
              <w:rPr>
                <w:sz w:val="22"/>
                <w:szCs w:val="22"/>
              </w:rPr>
              <w:t>, 3, 5, …</w:t>
            </w:r>
            <w:r w:rsidRPr="00B70D31">
              <w:rPr>
                <w:rFonts w:hint="eastAsia"/>
                <w:sz w:val="22"/>
                <w:szCs w:val="22"/>
              </w:rPr>
              <w:t>）</w:t>
            </w:r>
          </w:p>
        </w:tc>
        <w:tc>
          <w:tcPr>
            <w:tcW w:w="0" w:type="auto"/>
            <w:tcBorders>
              <w:top w:val="single" w:sz="8" w:space="0" w:color="auto"/>
            </w:tcBorders>
          </w:tcPr>
          <w:p w14:paraId="058E8AC5" w14:textId="074368F2" w:rsidR="00B4078B" w:rsidRPr="00B70D31" w:rsidRDefault="008D26FA" w:rsidP="00553FFB">
            <w:pPr>
              <w:spacing w:before="60" w:after="60"/>
              <w:jc w:val="left"/>
              <w:rPr>
                <w:sz w:val="22"/>
                <w:szCs w:val="22"/>
              </w:rPr>
            </w:pPr>
            <m:oMath>
              <m:nary>
                <m:naryPr>
                  <m:chr m:val="∑"/>
                  <m:limLoc m:val="undOvr"/>
                  <m:ctrlPr>
                    <w:rPr>
                      <w:rFonts w:ascii="Cambria Math" w:hAnsi="Cambria Math"/>
                      <w:sz w:val="22"/>
                      <w:szCs w:val="22"/>
                    </w:rPr>
                  </m:ctrlPr>
                </m:naryPr>
                <m:sub>
                  <m:r>
                    <w:rPr>
                      <w:rFonts w:ascii="Cambria Math" w:hAnsi="Cambria Math"/>
                      <w:sz w:val="22"/>
                      <w:szCs w:val="22"/>
                    </w:rPr>
                    <m:t>i=1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r w:rsidR="00444058" w:rsidRPr="00B70D31">
              <w:rPr>
                <w:rFonts w:hint="eastAsia"/>
                <w:sz w:val="22"/>
                <w:szCs w:val="22"/>
              </w:rPr>
              <w:t>，</w:t>
            </w:r>
            <w:r w:rsidR="00553FFB">
              <w:rPr>
                <w:rFonts w:hint="eastAsia"/>
                <w:sz w:val="22"/>
                <w:szCs w:val="22"/>
              </w:rPr>
              <w:t>S</w:t>
            </w:r>
            <w:r w:rsidR="00553FFB" w:rsidRPr="00553FFB">
              <w:rPr>
                <w:sz w:val="22"/>
                <w:szCs w:val="22"/>
                <w:vertAlign w:val="subscript"/>
              </w:rPr>
              <w:t>i</w:t>
            </w:r>
            <w:r w:rsidR="00444058" w:rsidRPr="00B70D31">
              <w:rPr>
                <w:rFonts w:hint="eastAsia"/>
                <w:sz w:val="22"/>
                <w:szCs w:val="22"/>
              </w:rPr>
              <w:t>为股东</w:t>
            </w:r>
            <w:r w:rsidR="00444058" w:rsidRPr="00B70D31">
              <w:rPr>
                <w:rFonts w:hint="eastAsia"/>
                <w:sz w:val="22"/>
                <w:szCs w:val="22"/>
              </w:rPr>
              <w:t>i</w:t>
            </w:r>
            <w:r w:rsidR="00444058" w:rsidRPr="00B70D31">
              <w:rPr>
                <w:rFonts w:hint="eastAsia"/>
                <w:sz w:val="22"/>
                <w:szCs w:val="22"/>
              </w:rPr>
              <w:t>所占股份</w:t>
            </w:r>
          </w:p>
        </w:tc>
        <w:tc>
          <w:tcPr>
            <w:tcW w:w="0" w:type="auto"/>
            <w:tcBorders>
              <w:top w:val="single" w:sz="8" w:space="0" w:color="auto"/>
            </w:tcBorders>
          </w:tcPr>
          <w:p w14:paraId="5326ED08" w14:textId="72BA29EC" w:rsidR="00B4078B" w:rsidRPr="00B70D31" w:rsidRDefault="00B4078B" w:rsidP="00AF1B3D">
            <w:pPr>
              <w:spacing w:before="60" w:after="60"/>
              <w:jc w:val="left"/>
              <w:rPr>
                <w:sz w:val="22"/>
                <w:szCs w:val="22"/>
              </w:rPr>
            </w:pPr>
            <w:r w:rsidRPr="00B70D31">
              <w:rPr>
                <w:rFonts w:hint="eastAsia"/>
                <w:sz w:val="22"/>
                <w:szCs w:val="22"/>
              </w:rPr>
              <w:t>0</w:t>
            </w:r>
            <w:r w:rsidRPr="00B70D31">
              <w:rPr>
                <w:rFonts w:hint="eastAsia"/>
                <w:sz w:val="22"/>
                <w:szCs w:val="22"/>
              </w:rPr>
              <w:t>到</w:t>
            </w:r>
            <w:r w:rsidRPr="00B70D31">
              <w:rPr>
                <w:rFonts w:hint="eastAsia"/>
                <w:sz w:val="22"/>
                <w:szCs w:val="22"/>
              </w:rPr>
              <w:t>1</w:t>
            </w:r>
            <w:r w:rsidRPr="00B70D31">
              <w:rPr>
                <w:rFonts w:hint="eastAsia"/>
                <w:sz w:val="22"/>
                <w:szCs w:val="22"/>
              </w:rPr>
              <w:t>之间，值越大代表股权集中度越高</w:t>
            </w:r>
          </w:p>
        </w:tc>
        <w:tc>
          <w:tcPr>
            <w:tcW w:w="0" w:type="auto"/>
            <w:tcBorders>
              <w:top w:val="single" w:sz="8" w:space="0" w:color="auto"/>
            </w:tcBorders>
          </w:tcPr>
          <w:p w14:paraId="486E69E1" w14:textId="55665DBD" w:rsidR="00B4078B" w:rsidRPr="00B70D31" w:rsidRDefault="00B4078B" w:rsidP="00AF1B3D">
            <w:pPr>
              <w:spacing w:before="60" w:after="60"/>
              <w:jc w:val="left"/>
              <w:rPr>
                <w:sz w:val="22"/>
                <w:szCs w:val="22"/>
              </w:rPr>
            </w:pPr>
            <w:r w:rsidRPr="00B70D31">
              <w:rPr>
                <w:rFonts w:hint="eastAsia"/>
                <w:sz w:val="22"/>
                <w:szCs w:val="22"/>
              </w:rPr>
              <w:t>直观，计算简单</w:t>
            </w:r>
          </w:p>
        </w:tc>
        <w:tc>
          <w:tcPr>
            <w:tcW w:w="0" w:type="auto"/>
            <w:tcBorders>
              <w:top w:val="single" w:sz="8" w:space="0" w:color="auto"/>
            </w:tcBorders>
          </w:tcPr>
          <w:p w14:paraId="4EE0AD10" w14:textId="3CEF96A7" w:rsidR="00B4078B" w:rsidRPr="00B70D31" w:rsidRDefault="00B4078B" w:rsidP="00AF1B3D">
            <w:pPr>
              <w:spacing w:before="60" w:after="60"/>
              <w:jc w:val="left"/>
              <w:rPr>
                <w:sz w:val="22"/>
                <w:szCs w:val="22"/>
              </w:rPr>
            </w:pPr>
            <w:r w:rsidRPr="00B70D31">
              <w:rPr>
                <w:rFonts w:hint="eastAsia"/>
                <w:sz w:val="22"/>
                <w:szCs w:val="22"/>
              </w:rPr>
              <w:t>受个体企业股权分配影响较大</w:t>
            </w:r>
          </w:p>
        </w:tc>
        <w:tc>
          <w:tcPr>
            <w:tcW w:w="0" w:type="auto"/>
            <w:tcBorders>
              <w:top w:val="single" w:sz="8" w:space="0" w:color="auto"/>
            </w:tcBorders>
          </w:tcPr>
          <w:p w14:paraId="1C5C0DDD" w14:textId="01EBF4FA" w:rsidR="00B4078B" w:rsidRPr="00B70D31" w:rsidRDefault="00B4078B" w:rsidP="00AD5663">
            <w:pPr>
              <w:spacing w:before="60" w:after="60"/>
              <w:jc w:val="left"/>
              <w:rPr>
                <w:sz w:val="22"/>
                <w:szCs w:val="22"/>
              </w:rPr>
            </w:pPr>
            <w:r w:rsidRPr="00B70D31">
              <w:rPr>
                <w:sz w:val="22"/>
                <w:szCs w:val="22"/>
              </w:rPr>
              <w:t>Gedajlovic</w:t>
            </w:r>
            <w:r w:rsidR="00AD5663" w:rsidRPr="00AD5663">
              <w:rPr>
                <w:sz w:val="22"/>
                <w:szCs w:val="22"/>
              </w:rPr>
              <w:t xml:space="preserve"> et al</w:t>
            </w:r>
            <w:r w:rsidRPr="00B70D31">
              <w:rPr>
                <w:rFonts w:hint="eastAsia"/>
                <w:sz w:val="22"/>
                <w:szCs w:val="22"/>
              </w:rPr>
              <w:t>（</w:t>
            </w:r>
            <w:r w:rsidRPr="00B70D31">
              <w:rPr>
                <w:sz w:val="22"/>
                <w:szCs w:val="22"/>
              </w:rPr>
              <w:t>2002</w:t>
            </w:r>
            <w:r w:rsidRPr="00B70D31">
              <w:rPr>
                <w:rFonts w:hint="eastAsia"/>
                <w:sz w:val="22"/>
                <w:szCs w:val="22"/>
              </w:rPr>
              <w:t>）</w:t>
            </w:r>
            <w:r w:rsidR="00AD5663">
              <w:rPr>
                <w:rFonts w:hint="eastAsia"/>
                <w:sz w:val="22"/>
                <w:szCs w:val="22"/>
              </w:rPr>
              <w:t>、</w:t>
            </w:r>
            <w:r w:rsidRPr="00B70D31">
              <w:rPr>
                <w:sz w:val="22"/>
                <w:szCs w:val="22"/>
              </w:rPr>
              <w:t>杨建君</w:t>
            </w:r>
            <w:r w:rsidR="00AD5663">
              <w:rPr>
                <w:rFonts w:hint="eastAsia"/>
                <w:sz w:val="22"/>
                <w:szCs w:val="22"/>
              </w:rPr>
              <w:t xml:space="preserve"> </w:t>
            </w:r>
            <w:r w:rsidR="00AD5663">
              <w:rPr>
                <w:rFonts w:hint="eastAsia"/>
                <w:sz w:val="22"/>
                <w:szCs w:val="22"/>
              </w:rPr>
              <w:t>等</w:t>
            </w:r>
            <w:r w:rsidRPr="00B70D31">
              <w:rPr>
                <w:rFonts w:hint="eastAsia"/>
                <w:sz w:val="22"/>
                <w:szCs w:val="22"/>
              </w:rPr>
              <w:t>（</w:t>
            </w:r>
            <w:r w:rsidRPr="00B70D31">
              <w:rPr>
                <w:rFonts w:hint="eastAsia"/>
                <w:sz w:val="22"/>
                <w:szCs w:val="22"/>
              </w:rPr>
              <w:t>2015</w:t>
            </w:r>
            <w:r w:rsidRPr="00B70D31">
              <w:rPr>
                <w:rFonts w:hint="eastAsia"/>
                <w:sz w:val="22"/>
                <w:szCs w:val="22"/>
              </w:rPr>
              <w:t>）</w:t>
            </w:r>
          </w:p>
        </w:tc>
      </w:tr>
      <w:tr w:rsidR="00553FFB" w:rsidRPr="00B70D31" w14:paraId="72C8772D" w14:textId="77777777" w:rsidTr="00566B2F">
        <w:tc>
          <w:tcPr>
            <w:tcW w:w="0" w:type="auto"/>
          </w:tcPr>
          <w:p w14:paraId="3854A2BD" w14:textId="7DA9C64E" w:rsidR="00B4078B" w:rsidRPr="00B70D31" w:rsidRDefault="00B4078B" w:rsidP="00AF1B3D">
            <w:pPr>
              <w:spacing w:before="60" w:after="60"/>
              <w:jc w:val="left"/>
              <w:rPr>
                <w:sz w:val="22"/>
                <w:szCs w:val="22"/>
              </w:rPr>
            </w:pPr>
            <w:r w:rsidRPr="00B70D31">
              <w:rPr>
                <w:rFonts w:hint="eastAsia"/>
                <w:sz w:val="22"/>
                <w:szCs w:val="22"/>
              </w:rPr>
              <w:t>Herfindahl</w:t>
            </w:r>
            <w:r w:rsidRPr="00B70D31">
              <w:rPr>
                <w:rFonts w:hint="eastAsia"/>
                <w:sz w:val="22"/>
                <w:szCs w:val="22"/>
              </w:rPr>
              <w:t>指数</w:t>
            </w:r>
          </w:p>
        </w:tc>
        <w:tc>
          <w:tcPr>
            <w:tcW w:w="0" w:type="auto"/>
          </w:tcPr>
          <w:p w14:paraId="21F411AA" w14:textId="0ED3DABD" w:rsidR="00B4078B" w:rsidRPr="00B70D31" w:rsidRDefault="008D26FA" w:rsidP="00553FFB">
            <w:pPr>
              <w:spacing w:before="60" w:after="60"/>
              <w:jc w:val="left"/>
              <w:rPr>
                <w:sz w:val="22"/>
                <w:szCs w:val="22"/>
              </w:rPr>
            </w:pPr>
            <m:oMath>
              <m:nary>
                <m:naryPr>
                  <m:chr m:val="∑"/>
                  <m:limLoc m:val="undOvr"/>
                  <m:ctrlPr>
                    <w:rPr>
                      <w:rFonts w:ascii="Cambria Math" w:hAnsi="Cambria Math"/>
                      <w:sz w:val="22"/>
                      <w:szCs w:val="22"/>
                    </w:rPr>
                  </m:ctrlPr>
                </m:naryPr>
                <m:sub>
                  <m:r>
                    <w:rPr>
                      <w:rFonts w:ascii="Cambria Math" w:hAnsi="Cambria Math"/>
                      <w:sz w:val="22"/>
                      <w:szCs w:val="22"/>
                    </w:rPr>
                    <m:t>i=1</m:t>
                  </m:r>
                </m:sub>
                <m:sup>
                  <m:r>
                    <w:rPr>
                      <w:rFonts w:ascii="Cambria Math" w:hAnsi="Cambria Math"/>
                      <w:sz w:val="22"/>
                      <w:szCs w:val="22"/>
                    </w:rPr>
                    <m:t>N</m:t>
                  </m:r>
                </m:sup>
                <m:e>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sup>
                      <m:r>
                        <w:rPr>
                          <w:rFonts w:ascii="Cambria Math" w:hAnsi="Cambria Math"/>
                          <w:sz w:val="22"/>
                          <w:szCs w:val="22"/>
                        </w:rPr>
                        <m:t>2</m:t>
                      </m:r>
                    </m:sup>
                  </m:sSup>
                </m:e>
              </m:nary>
            </m:oMath>
            <w:r w:rsidR="00444058" w:rsidRPr="00B70D31">
              <w:rPr>
                <w:rFonts w:hint="eastAsia"/>
                <w:sz w:val="22"/>
                <w:szCs w:val="22"/>
              </w:rPr>
              <w:t>，</w:t>
            </w:r>
            <w:r w:rsidR="00553FFB">
              <w:rPr>
                <w:rFonts w:hint="eastAsia"/>
                <w:sz w:val="22"/>
                <w:szCs w:val="22"/>
              </w:rPr>
              <w:t>S</w:t>
            </w:r>
            <w:r w:rsidR="00553FFB" w:rsidRPr="00553FFB">
              <w:rPr>
                <w:rFonts w:hint="eastAsia"/>
                <w:sz w:val="22"/>
                <w:szCs w:val="22"/>
                <w:vertAlign w:val="subscript"/>
              </w:rPr>
              <w:t>i</w:t>
            </w:r>
            <w:r w:rsidR="00444058" w:rsidRPr="00B70D31">
              <w:rPr>
                <w:rFonts w:hint="eastAsia"/>
                <w:sz w:val="22"/>
                <w:szCs w:val="22"/>
              </w:rPr>
              <w:t>为股东</w:t>
            </w:r>
            <w:r w:rsidR="00444058" w:rsidRPr="00B70D31">
              <w:rPr>
                <w:rFonts w:hint="eastAsia"/>
                <w:sz w:val="22"/>
                <w:szCs w:val="22"/>
              </w:rPr>
              <w:t>i</w:t>
            </w:r>
            <w:r w:rsidR="00444058" w:rsidRPr="00B70D31">
              <w:rPr>
                <w:rFonts w:hint="eastAsia"/>
                <w:sz w:val="22"/>
                <w:szCs w:val="22"/>
              </w:rPr>
              <w:t>所占股份</w:t>
            </w:r>
          </w:p>
        </w:tc>
        <w:tc>
          <w:tcPr>
            <w:tcW w:w="0" w:type="auto"/>
          </w:tcPr>
          <w:p w14:paraId="601610BA" w14:textId="2D969156" w:rsidR="00B4078B" w:rsidRPr="00B70D31" w:rsidRDefault="00B4078B" w:rsidP="00AF1B3D">
            <w:pPr>
              <w:spacing w:before="60" w:after="60"/>
              <w:jc w:val="left"/>
              <w:rPr>
                <w:sz w:val="22"/>
                <w:szCs w:val="22"/>
              </w:rPr>
            </w:pPr>
            <w:r w:rsidRPr="00B70D31">
              <w:rPr>
                <w:rFonts w:hint="eastAsia"/>
                <w:sz w:val="22"/>
                <w:szCs w:val="22"/>
              </w:rPr>
              <w:t>0</w:t>
            </w:r>
            <w:r w:rsidRPr="00B70D31">
              <w:rPr>
                <w:rFonts w:hint="eastAsia"/>
                <w:sz w:val="22"/>
                <w:szCs w:val="22"/>
              </w:rPr>
              <w:t>到</w:t>
            </w:r>
            <w:r w:rsidRPr="00B70D31">
              <w:rPr>
                <w:rFonts w:hint="eastAsia"/>
                <w:sz w:val="22"/>
                <w:szCs w:val="22"/>
              </w:rPr>
              <w:t>1</w:t>
            </w:r>
            <w:r w:rsidRPr="00B70D31">
              <w:rPr>
                <w:rFonts w:hint="eastAsia"/>
                <w:sz w:val="22"/>
                <w:szCs w:val="22"/>
              </w:rPr>
              <w:t>之间，值越</w:t>
            </w:r>
            <w:r w:rsidR="00312AD3" w:rsidRPr="00B70D31">
              <w:rPr>
                <w:rFonts w:hint="eastAsia"/>
                <w:sz w:val="22"/>
                <w:szCs w:val="22"/>
              </w:rPr>
              <w:t>接近于</w:t>
            </w:r>
            <w:r w:rsidR="00312AD3" w:rsidRPr="00B70D31">
              <w:rPr>
                <w:rFonts w:hint="eastAsia"/>
                <w:sz w:val="22"/>
                <w:szCs w:val="22"/>
              </w:rPr>
              <w:t>1</w:t>
            </w:r>
            <w:r w:rsidRPr="00B70D31">
              <w:rPr>
                <w:rFonts w:hint="eastAsia"/>
                <w:sz w:val="22"/>
                <w:szCs w:val="22"/>
              </w:rPr>
              <w:t>代表股权</w:t>
            </w:r>
            <w:r w:rsidR="00312AD3" w:rsidRPr="00B70D31">
              <w:rPr>
                <w:rFonts w:hint="eastAsia"/>
                <w:sz w:val="22"/>
                <w:szCs w:val="22"/>
              </w:rPr>
              <w:t>分配越不均衡</w:t>
            </w:r>
          </w:p>
        </w:tc>
        <w:tc>
          <w:tcPr>
            <w:tcW w:w="0" w:type="auto"/>
          </w:tcPr>
          <w:p w14:paraId="2B567AE7" w14:textId="17602FCA" w:rsidR="00B4078B" w:rsidRPr="00B70D31" w:rsidRDefault="00B4078B" w:rsidP="00AF1B3D">
            <w:pPr>
              <w:spacing w:before="60" w:after="60"/>
              <w:jc w:val="left"/>
              <w:rPr>
                <w:sz w:val="22"/>
                <w:szCs w:val="22"/>
              </w:rPr>
            </w:pPr>
            <w:r w:rsidRPr="00B70D31">
              <w:rPr>
                <w:rFonts w:hint="eastAsia"/>
                <w:sz w:val="22"/>
                <w:szCs w:val="22"/>
              </w:rPr>
              <w:t>易于进行不同企业间的比较</w:t>
            </w:r>
          </w:p>
        </w:tc>
        <w:tc>
          <w:tcPr>
            <w:tcW w:w="0" w:type="auto"/>
          </w:tcPr>
          <w:p w14:paraId="2FB5C915" w14:textId="24420807" w:rsidR="00B4078B" w:rsidRPr="00B70D31" w:rsidRDefault="00CB1581" w:rsidP="00AF1B3D">
            <w:pPr>
              <w:spacing w:before="60" w:after="60"/>
              <w:jc w:val="left"/>
              <w:rPr>
                <w:sz w:val="22"/>
                <w:szCs w:val="22"/>
              </w:rPr>
            </w:pPr>
            <w:r w:rsidRPr="00B70D31">
              <w:rPr>
                <w:rFonts w:hint="eastAsia"/>
                <w:sz w:val="22"/>
                <w:szCs w:val="22"/>
              </w:rPr>
              <w:t>不同股权结构可能会对应同样的取值</w:t>
            </w:r>
          </w:p>
        </w:tc>
        <w:tc>
          <w:tcPr>
            <w:tcW w:w="0" w:type="auto"/>
          </w:tcPr>
          <w:p w14:paraId="6BF00A4F" w14:textId="31BA36DA" w:rsidR="00B4078B" w:rsidRPr="00B70D31" w:rsidRDefault="00331353" w:rsidP="00AD5663">
            <w:pPr>
              <w:spacing w:before="60" w:after="60"/>
              <w:jc w:val="left"/>
              <w:rPr>
                <w:sz w:val="22"/>
                <w:szCs w:val="22"/>
              </w:rPr>
            </w:pPr>
            <w:r w:rsidRPr="00B70D31">
              <w:rPr>
                <w:sz w:val="22"/>
                <w:szCs w:val="22"/>
              </w:rPr>
              <w:t>王曦</w:t>
            </w:r>
            <w:r w:rsidR="00AD5663">
              <w:rPr>
                <w:rFonts w:hint="eastAsia"/>
                <w:sz w:val="22"/>
                <w:szCs w:val="22"/>
              </w:rPr>
              <w:t xml:space="preserve"> </w:t>
            </w:r>
            <w:r w:rsidR="00AD5663">
              <w:rPr>
                <w:rFonts w:hint="eastAsia"/>
                <w:sz w:val="22"/>
                <w:szCs w:val="22"/>
              </w:rPr>
              <w:t>等</w:t>
            </w:r>
            <w:r w:rsidRPr="00B70D31">
              <w:rPr>
                <w:rFonts w:hint="eastAsia"/>
                <w:sz w:val="22"/>
                <w:szCs w:val="22"/>
              </w:rPr>
              <w:t>（</w:t>
            </w:r>
            <w:r w:rsidRPr="00B70D31">
              <w:rPr>
                <w:rFonts w:hint="eastAsia"/>
                <w:sz w:val="22"/>
                <w:szCs w:val="22"/>
              </w:rPr>
              <w:t>2003</w:t>
            </w:r>
            <w:r w:rsidR="00AD5663">
              <w:rPr>
                <w:rFonts w:hint="eastAsia"/>
                <w:sz w:val="22"/>
                <w:szCs w:val="22"/>
              </w:rPr>
              <w:t>）、</w:t>
            </w:r>
            <w:r w:rsidR="00B4078B" w:rsidRPr="00B70D31">
              <w:rPr>
                <w:sz w:val="22"/>
                <w:szCs w:val="22"/>
              </w:rPr>
              <w:t>Hovey</w:t>
            </w:r>
            <w:r w:rsidR="00AD5663">
              <w:rPr>
                <w:rFonts w:hint="eastAsia"/>
                <w:sz w:val="22"/>
                <w:szCs w:val="22"/>
              </w:rPr>
              <w:t xml:space="preserve"> et al</w:t>
            </w:r>
            <w:r w:rsidR="00B4078B" w:rsidRPr="00B70D31">
              <w:rPr>
                <w:rFonts w:hint="eastAsia"/>
                <w:sz w:val="22"/>
                <w:szCs w:val="22"/>
              </w:rPr>
              <w:t>（</w:t>
            </w:r>
            <w:r w:rsidR="00B4078B" w:rsidRPr="00B70D31">
              <w:rPr>
                <w:rFonts w:hint="eastAsia"/>
                <w:sz w:val="22"/>
                <w:szCs w:val="22"/>
              </w:rPr>
              <w:t>2003</w:t>
            </w:r>
            <w:r w:rsidR="00B4078B" w:rsidRPr="00B70D31">
              <w:rPr>
                <w:rFonts w:hint="eastAsia"/>
                <w:sz w:val="22"/>
                <w:szCs w:val="22"/>
              </w:rPr>
              <w:t>）</w:t>
            </w:r>
          </w:p>
        </w:tc>
      </w:tr>
      <w:tr w:rsidR="00553FFB" w:rsidRPr="00B70D31" w14:paraId="3E7F5D48" w14:textId="77777777" w:rsidTr="00566B2F">
        <w:tc>
          <w:tcPr>
            <w:tcW w:w="0" w:type="auto"/>
          </w:tcPr>
          <w:p w14:paraId="1E2F1B08" w14:textId="3826DC91" w:rsidR="00B4078B" w:rsidRPr="00B70D31" w:rsidRDefault="00B4078B" w:rsidP="00AF1B3D">
            <w:pPr>
              <w:spacing w:before="60" w:after="60"/>
              <w:jc w:val="left"/>
              <w:rPr>
                <w:sz w:val="22"/>
                <w:szCs w:val="22"/>
              </w:rPr>
            </w:pPr>
            <w:r w:rsidRPr="00B70D31">
              <w:rPr>
                <w:rFonts w:hint="eastAsia"/>
                <w:sz w:val="22"/>
                <w:szCs w:val="22"/>
              </w:rPr>
              <w:t>虚拟变量</w:t>
            </w:r>
          </w:p>
        </w:tc>
        <w:tc>
          <w:tcPr>
            <w:tcW w:w="0" w:type="auto"/>
          </w:tcPr>
          <w:p w14:paraId="102CD082" w14:textId="1A3EBE67" w:rsidR="00B4078B" w:rsidRPr="00B70D31" w:rsidRDefault="00B4078B" w:rsidP="00AF1B3D">
            <w:pPr>
              <w:spacing w:before="60" w:after="60"/>
              <w:jc w:val="left"/>
              <w:rPr>
                <w:sz w:val="22"/>
                <w:szCs w:val="22"/>
              </w:rPr>
            </w:pPr>
            <w:r w:rsidRPr="00B70D31">
              <w:rPr>
                <w:rFonts w:hint="eastAsia"/>
                <w:sz w:val="22"/>
                <w:szCs w:val="22"/>
              </w:rPr>
              <w:t>股权集中取值为</w:t>
            </w:r>
            <w:r w:rsidRPr="00B70D31">
              <w:rPr>
                <w:rFonts w:hint="eastAsia"/>
                <w:sz w:val="22"/>
                <w:szCs w:val="22"/>
              </w:rPr>
              <w:t>1</w:t>
            </w:r>
            <w:r w:rsidRPr="00B70D31">
              <w:rPr>
                <w:rFonts w:hint="eastAsia"/>
                <w:sz w:val="22"/>
                <w:szCs w:val="22"/>
              </w:rPr>
              <w:t>，股权分散则取值为</w:t>
            </w:r>
            <w:r w:rsidRPr="00B70D31">
              <w:rPr>
                <w:rFonts w:hint="eastAsia"/>
                <w:sz w:val="22"/>
                <w:szCs w:val="22"/>
              </w:rPr>
              <w:t>0</w:t>
            </w:r>
            <w:r w:rsidRPr="00B70D31">
              <w:rPr>
                <w:rFonts w:hint="eastAsia"/>
                <w:sz w:val="22"/>
                <w:szCs w:val="22"/>
              </w:rPr>
              <w:t>，或类似赋值方法</w:t>
            </w:r>
          </w:p>
        </w:tc>
        <w:tc>
          <w:tcPr>
            <w:tcW w:w="0" w:type="auto"/>
          </w:tcPr>
          <w:p w14:paraId="2970304B" w14:textId="62EFA0CC" w:rsidR="00B4078B" w:rsidRPr="00B70D31" w:rsidRDefault="00B4078B" w:rsidP="00AF1B3D">
            <w:pPr>
              <w:spacing w:before="60" w:after="60"/>
              <w:jc w:val="left"/>
              <w:rPr>
                <w:sz w:val="22"/>
                <w:szCs w:val="22"/>
              </w:rPr>
            </w:pPr>
            <w:r w:rsidRPr="00B70D31">
              <w:rPr>
                <w:rFonts w:hint="eastAsia"/>
                <w:sz w:val="22"/>
                <w:szCs w:val="22"/>
              </w:rPr>
              <w:t>0</w:t>
            </w:r>
            <w:r w:rsidRPr="00B70D31">
              <w:rPr>
                <w:rFonts w:hint="eastAsia"/>
                <w:sz w:val="22"/>
                <w:szCs w:val="22"/>
              </w:rPr>
              <w:t>与</w:t>
            </w:r>
            <w:r w:rsidRPr="00B70D31">
              <w:rPr>
                <w:rFonts w:hint="eastAsia"/>
                <w:sz w:val="22"/>
                <w:szCs w:val="22"/>
              </w:rPr>
              <w:t>1</w:t>
            </w:r>
            <w:r w:rsidRPr="00B70D31">
              <w:rPr>
                <w:rFonts w:hint="eastAsia"/>
                <w:sz w:val="22"/>
                <w:szCs w:val="22"/>
              </w:rPr>
              <w:t>两类</w:t>
            </w:r>
          </w:p>
        </w:tc>
        <w:tc>
          <w:tcPr>
            <w:tcW w:w="0" w:type="auto"/>
          </w:tcPr>
          <w:p w14:paraId="2247D376" w14:textId="52C01093" w:rsidR="00B4078B" w:rsidRPr="00B70D31" w:rsidRDefault="00B4078B" w:rsidP="00AF1B3D">
            <w:pPr>
              <w:spacing w:before="60" w:after="60"/>
              <w:jc w:val="left"/>
              <w:rPr>
                <w:sz w:val="22"/>
                <w:szCs w:val="22"/>
              </w:rPr>
            </w:pPr>
            <w:r w:rsidRPr="00B70D31">
              <w:rPr>
                <w:rFonts w:hint="eastAsia"/>
                <w:sz w:val="22"/>
                <w:szCs w:val="22"/>
              </w:rPr>
              <w:t>分类简单</w:t>
            </w:r>
          </w:p>
        </w:tc>
        <w:tc>
          <w:tcPr>
            <w:tcW w:w="0" w:type="auto"/>
          </w:tcPr>
          <w:p w14:paraId="38880D3D" w14:textId="313E587A" w:rsidR="00B4078B" w:rsidRPr="00B70D31" w:rsidRDefault="00B4078B" w:rsidP="00AF1B3D">
            <w:pPr>
              <w:spacing w:before="60" w:after="60"/>
              <w:jc w:val="left"/>
              <w:rPr>
                <w:sz w:val="22"/>
                <w:szCs w:val="22"/>
              </w:rPr>
            </w:pPr>
            <w:r w:rsidRPr="00B70D31">
              <w:rPr>
                <w:rFonts w:hint="eastAsia"/>
                <w:sz w:val="22"/>
                <w:szCs w:val="22"/>
              </w:rPr>
              <w:t>赋值标准较为随意，分类过于粗糙</w:t>
            </w:r>
          </w:p>
        </w:tc>
        <w:tc>
          <w:tcPr>
            <w:tcW w:w="0" w:type="auto"/>
          </w:tcPr>
          <w:p w14:paraId="5670BFEA" w14:textId="63E92E17" w:rsidR="00B4078B" w:rsidRPr="00B70D31" w:rsidRDefault="00B4078B" w:rsidP="00AD5663">
            <w:pPr>
              <w:spacing w:before="60" w:after="60"/>
              <w:jc w:val="left"/>
              <w:rPr>
                <w:sz w:val="22"/>
                <w:szCs w:val="22"/>
              </w:rPr>
            </w:pPr>
            <w:r w:rsidRPr="00B70D31">
              <w:rPr>
                <w:sz w:val="22"/>
                <w:szCs w:val="22"/>
              </w:rPr>
              <w:t>Deng</w:t>
            </w:r>
            <w:r w:rsidR="00AD5663">
              <w:rPr>
                <w:rFonts w:hint="eastAsia"/>
                <w:sz w:val="22"/>
                <w:szCs w:val="22"/>
              </w:rPr>
              <w:t xml:space="preserve"> et al</w:t>
            </w:r>
            <w:r w:rsidRPr="00B70D31">
              <w:rPr>
                <w:sz w:val="22"/>
                <w:szCs w:val="22"/>
              </w:rPr>
              <w:t>（</w:t>
            </w:r>
            <w:r w:rsidRPr="00B70D31">
              <w:rPr>
                <w:sz w:val="22"/>
                <w:szCs w:val="22"/>
              </w:rPr>
              <w:t>2013</w:t>
            </w:r>
            <w:r w:rsidRPr="00B70D31">
              <w:rPr>
                <w:sz w:val="22"/>
                <w:szCs w:val="22"/>
              </w:rPr>
              <w:t>）</w:t>
            </w:r>
          </w:p>
        </w:tc>
      </w:tr>
      <w:tr w:rsidR="00553FFB" w:rsidRPr="00B70D31" w14:paraId="58672109" w14:textId="77777777" w:rsidTr="00566B2F">
        <w:tc>
          <w:tcPr>
            <w:tcW w:w="0" w:type="auto"/>
          </w:tcPr>
          <w:p w14:paraId="6AE6B95F" w14:textId="4E73609B" w:rsidR="00B4078B" w:rsidRPr="00B70D31" w:rsidRDefault="00B4078B" w:rsidP="00AF1B3D">
            <w:pPr>
              <w:spacing w:before="60" w:after="60"/>
              <w:jc w:val="left"/>
              <w:rPr>
                <w:sz w:val="22"/>
                <w:szCs w:val="22"/>
              </w:rPr>
            </w:pPr>
            <w:r w:rsidRPr="00B70D31">
              <w:rPr>
                <w:rFonts w:hint="eastAsia"/>
                <w:sz w:val="22"/>
                <w:szCs w:val="22"/>
              </w:rPr>
              <w:t>分级指标</w:t>
            </w:r>
          </w:p>
        </w:tc>
        <w:tc>
          <w:tcPr>
            <w:tcW w:w="0" w:type="auto"/>
          </w:tcPr>
          <w:p w14:paraId="306255D8" w14:textId="38E024EA" w:rsidR="00B4078B" w:rsidRPr="00B70D31" w:rsidRDefault="00B4078B" w:rsidP="00AF1B3D">
            <w:pPr>
              <w:spacing w:before="60" w:after="60"/>
              <w:jc w:val="left"/>
              <w:rPr>
                <w:sz w:val="22"/>
                <w:szCs w:val="22"/>
              </w:rPr>
            </w:pPr>
            <w:r w:rsidRPr="00B70D31">
              <w:rPr>
                <w:rFonts w:hint="eastAsia"/>
                <w:sz w:val="22"/>
                <w:szCs w:val="22"/>
              </w:rPr>
              <w:t>根据不同股份比例划分等级，如股份在</w:t>
            </w:r>
            <w:r w:rsidRPr="00B70D31">
              <w:rPr>
                <w:rFonts w:hint="eastAsia"/>
                <w:sz w:val="22"/>
                <w:szCs w:val="22"/>
              </w:rPr>
              <w:t>10%</w:t>
            </w:r>
            <w:r w:rsidRPr="00B70D31">
              <w:rPr>
                <w:rFonts w:hint="eastAsia"/>
                <w:sz w:val="22"/>
                <w:szCs w:val="22"/>
              </w:rPr>
              <w:t>以下取值为</w:t>
            </w:r>
            <w:r w:rsidRPr="00B70D31">
              <w:rPr>
                <w:rFonts w:hint="eastAsia"/>
                <w:sz w:val="22"/>
                <w:szCs w:val="22"/>
              </w:rPr>
              <w:t>1</w:t>
            </w:r>
            <w:r w:rsidRPr="00B70D31">
              <w:rPr>
                <w:rFonts w:hint="eastAsia"/>
                <w:sz w:val="22"/>
                <w:szCs w:val="22"/>
              </w:rPr>
              <w:t>，在</w:t>
            </w:r>
            <w:r w:rsidRPr="00B70D31">
              <w:rPr>
                <w:rFonts w:hint="eastAsia"/>
                <w:sz w:val="22"/>
                <w:szCs w:val="22"/>
              </w:rPr>
              <w:t>10%</w:t>
            </w:r>
            <w:r w:rsidRPr="00B70D31">
              <w:rPr>
                <w:rFonts w:hint="eastAsia"/>
                <w:sz w:val="22"/>
                <w:szCs w:val="22"/>
              </w:rPr>
              <w:t>到</w:t>
            </w:r>
            <w:r w:rsidRPr="00B70D31">
              <w:rPr>
                <w:rFonts w:hint="eastAsia"/>
                <w:sz w:val="22"/>
                <w:szCs w:val="22"/>
              </w:rPr>
              <w:t>20%</w:t>
            </w:r>
            <w:r w:rsidRPr="00B70D31">
              <w:rPr>
                <w:rFonts w:hint="eastAsia"/>
                <w:sz w:val="22"/>
                <w:szCs w:val="22"/>
              </w:rPr>
              <w:t>之间取值为</w:t>
            </w:r>
            <w:r w:rsidRPr="00B70D31">
              <w:rPr>
                <w:rFonts w:hint="eastAsia"/>
                <w:sz w:val="22"/>
                <w:szCs w:val="22"/>
              </w:rPr>
              <w:t>2</w:t>
            </w:r>
            <w:r w:rsidRPr="00B70D31">
              <w:rPr>
                <w:rFonts w:hint="eastAsia"/>
                <w:sz w:val="22"/>
                <w:szCs w:val="22"/>
              </w:rPr>
              <w:t>，以此类推</w:t>
            </w:r>
          </w:p>
        </w:tc>
        <w:tc>
          <w:tcPr>
            <w:tcW w:w="0" w:type="auto"/>
          </w:tcPr>
          <w:p w14:paraId="312DBAC5" w14:textId="135745A0" w:rsidR="00B4078B" w:rsidRPr="00B70D31" w:rsidRDefault="00B4078B" w:rsidP="00AF1B3D">
            <w:pPr>
              <w:spacing w:before="60" w:after="60"/>
              <w:jc w:val="left"/>
              <w:rPr>
                <w:sz w:val="22"/>
                <w:szCs w:val="22"/>
              </w:rPr>
            </w:pPr>
            <w:r w:rsidRPr="00B70D31">
              <w:rPr>
                <w:rFonts w:hint="eastAsia"/>
                <w:sz w:val="22"/>
                <w:szCs w:val="22"/>
              </w:rPr>
              <w:t>1</w:t>
            </w:r>
            <w:r w:rsidRPr="00B70D31">
              <w:rPr>
                <w:rFonts w:hint="eastAsia"/>
                <w:sz w:val="22"/>
                <w:szCs w:val="22"/>
              </w:rPr>
              <w:t>、</w:t>
            </w:r>
            <w:r w:rsidRPr="00B70D31">
              <w:rPr>
                <w:rFonts w:hint="eastAsia"/>
                <w:sz w:val="22"/>
                <w:szCs w:val="22"/>
              </w:rPr>
              <w:t>2</w:t>
            </w:r>
            <w:r w:rsidRPr="00B70D31">
              <w:rPr>
                <w:rFonts w:hint="eastAsia"/>
                <w:sz w:val="22"/>
                <w:szCs w:val="22"/>
              </w:rPr>
              <w:t>、</w:t>
            </w:r>
            <w:r w:rsidRPr="00B70D31">
              <w:rPr>
                <w:rFonts w:hint="eastAsia"/>
                <w:sz w:val="22"/>
                <w:szCs w:val="22"/>
              </w:rPr>
              <w:t>3</w:t>
            </w:r>
            <w:r w:rsidRPr="00B70D31">
              <w:rPr>
                <w:rFonts w:hint="eastAsia"/>
                <w:sz w:val="22"/>
                <w:szCs w:val="22"/>
              </w:rPr>
              <w:t>、</w:t>
            </w:r>
            <w:r w:rsidRPr="00B70D31">
              <w:rPr>
                <w:sz w:val="22"/>
                <w:szCs w:val="22"/>
              </w:rPr>
              <w:t>…</w:t>
            </w:r>
          </w:p>
        </w:tc>
        <w:tc>
          <w:tcPr>
            <w:tcW w:w="0" w:type="auto"/>
          </w:tcPr>
          <w:p w14:paraId="4783FB56" w14:textId="1D436768" w:rsidR="00B4078B" w:rsidRPr="00B70D31" w:rsidRDefault="004A4D4F" w:rsidP="00AF1B3D">
            <w:pPr>
              <w:spacing w:before="60" w:after="60"/>
              <w:jc w:val="left"/>
              <w:rPr>
                <w:sz w:val="22"/>
                <w:szCs w:val="22"/>
              </w:rPr>
            </w:pPr>
            <w:r w:rsidRPr="00B70D31">
              <w:rPr>
                <w:rFonts w:hint="eastAsia"/>
                <w:sz w:val="22"/>
                <w:szCs w:val="22"/>
              </w:rPr>
              <w:t>比虚拟变量提供更多的差异程度信息</w:t>
            </w:r>
          </w:p>
        </w:tc>
        <w:tc>
          <w:tcPr>
            <w:tcW w:w="0" w:type="auto"/>
          </w:tcPr>
          <w:p w14:paraId="2D4DF11A" w14:textId="27E8D233" w:rsidR="00B4078B" w:rsidRPr="00B70D31" w:rsidRDefault="00B4078B" w:rsidP="00AF1B3D">
            <w:pPr>
              <w:spacing w:before="60" w:after="60"/>
              <w:jc w:val="left"/>
              <w:rPr>
                <w:sz w:val="22"/>
                <w:szCs w:val="22"/>
              </w:rPr>
            </w:pPr>
            <w:r w:rsidRPr="00B70D31">
              <w:rPr>
                <w:rFonts w:hint="eastAsia"/>
                <w:sz w:val="22"/>
                <w:szCs w:val="22"/>
              </w:rPr>
              <w:t>分类较为随意，缺乏统一标准</w:t>
            </w:r>
          </w:p>
        </w:tc>
        <w:tc>
          <w:tcPr>
            <w:tcW w:w="0" w:type="auto"/>
          </w:tcPr>
          <w:p w14:paraId="22274AA3" w14:textId="727E7BBA" w:rsidR="00B4078B" w:rsidRPr="00B70D31" w:rsidRDefault="009763AE" w:rsidP="00AD5663">
            <w:pPr>
              <w:spacing w:before="60" w:after="60"/>
              <w:jc w:val="left"/>
              <w:rPr>
                <w:sz w:val="22"/>
                <w:szCs w:val="22"/>
              </w:rPr>
            </w:pPr>
            <w:r w:rsidRPr="00B70D31">
              <w:rPr>
                <w:sz w:val="22"/>
                <w:szCs w:val="22"/>
              </w:rPr>
              <w:t>刘运国</w:t>
            </w:r>
            <w:r w:rsidR="00AD5663">
              <w:rPr>
                <w:rFonts w:hint="eastAsia"/>
                <w:sz w:val="22"/>
                <w:szCs w:val="22"/>
              </w:rPr>
              <w:t xml:space="preserve"> </w:t>
            </w:r>
            <w:r w:rsidR="00AD5663">
              <w:rPr>
                <w:rFonts w:hint="eastAsia"/>
                <w:sz w:val="22"/>
                <w:szCs w:val="22"/>
              </w:rPr>
              <w:t>等</w:t>
            </w:r>
            <w:r w:rsidRPr="00B70D31">
              <w:rPr>
                <w:rFonts w:hint="eastAsia"/>
                <w:sz w:val="22"/>
                <w:szCs w:val="22"/>
              </w:rPr>
              <w:t>（</w:t>
            </w:r>
            <w:r w:rsidRPr="00B70D31">
              <w:rPr>
                <w:rFonts w:hint="eastAsia"/>
                <w:sz w:val="22"/>
                <w:szCs w:val="22"/>
              </w:rPr>
              <w:t>2007</w:t>
            </w:r>
            <w:r w:rsidR="00AD5663">
              <w:rPr>
                <w:rFonts w:hint="eastAsia"/>
                <w:sz w:val="22"/>
                <w:szCs w:val="22"/>
              </w:rPr>
              <w:t>）、</w:t>
            </w:r>
            <w:r w:rsidR="00B4078B" w:rsidRPr="00B70D31">
              <w:rPr>
                <w:sz w:val="22"/>
                <w:szCs w:val="22"/>
              </w:rPr>
              <w:t>Li</w:t>
            </w:r>
            <w:r w:rsidR="00AD5663">
              <w:rPr>
                <w:rFonts w:hint="eastAsia"/>
                <w:sz w:val="22"/>
                <w:szCs w:val="22"/>
              </w:rPr>
              <w:t xml:space="preserve"> et al</w:t>
            </w:r>
            <w:r w:rsidR="00B4078B" w:rsidRPr="00B70D31">
              <w:rPr>
                <w:sz w:val="22"/>
                <w:szCs w:val="22"/>
              </w:rPr>
              <w:t>（</w:t>
            </w:r>
            <w:r w:rsidR="00B4078B" w:rsidRPr="00B70D31">
              <w:rPr>
                <w:sz w:val="22"/>
                <w:szCs w:val="22"/>
              </w:rPr>
              <w:t>2010</w:t>
            </w:r>
            <w:r w:rsidR="00B4078B" w:rsidRPr="00B70D31">
              <w:rPr>
                <w:sz w:val="22"/>
                <w:szCs w:val="22"/>
              </w:rPr>
              <w:t>）</w:t>
            </w:r>
          </w:p>
        </w:tc>
      </w:tr>
      <w:tr w:rsidR="00553FFB" w:rsidRPr="00B70D31" w14:paraId="3B346605" w14:textId="77777777" w:rsidTr="00E17B83">
        <w:tc>
          <w:tcPr>
            <w:tcW w:w="0" w:type="auto"/>
            <w:tcBorders>
              <w:bottom w:val="single" w:sz="12" w:space="0" w:color="auto"/>
            </w:tcBorders>
          </w:tcPr>
          <w:p w14:paraId="11F5B6B7" w14:textId="6FB3FBD8" w:rsidR="00B4078B" w:rsidRPr="00B70D31" w:rsidRDefault="00B4078B" w:rsidP="00AF1B3D">
            <w:pPr>
              <w:spacing w:before="60" w:after="60"/>
              <w:jc w:val="left"/>
              <w:rPr>
                <w:sz w:val="22"/>
                <w:szCs w:val="22"/>
              </w:rPr>
            </w:pPr>
            <w:r w:rsidRPr="00B70D31">
              <w:rPr>
                <w:rFonts w:hint="eastAsia"/>
                <w:sz w:val="22"/>
                <w:szCs w:val="22"/>
              </w:rPr>
              <w:t>Z</w:t>
            </w:r>
            <w:r w:rsidRPr="00B70D31">
              <w:rPr>
                <w:rFonts w:hint="eastAsia"/>
                <w:sz w:val="22"/>
                <w:szCs w:val="22"/>
              </w:rPr>
              <w:t>值</w:t>
            </w:r>
          </w:p>
        </w:tc>
        <w:tc>
          <w:tcPr>
            <w:tcW w:w="0" w:type="auto"/>
            <w:tcBorders>
              <w:bottom w:val="single" w:sz="12" w:space="0" w:color="auto"/>
            </w:tcBorders>
          </w:tcPr>
          <w:p w14:paraId="1A6F357E" w14:textId="3CF509E8" w:rsidR="00B4078B" w:rsidRPr="00B70D31" w:rsidRDefault="00B4078B" w:rsidP="00AF1B3D">
            <w:pPr>
              <w:spacing w:before="60" w:after="60"/>
              <w:jc w:val="left"/>
              <w:rPr>
                <w:sz w:val="22"/>
                <w:szCs w:val="22"/>
              </w:rPr>
            </w:pPr>
            <w:r w:rsidRPr="00B70D31">
              <w:rPr>
                <w:rFonts w:hint="eastAsia"/>
                <w:sz w:val="22"/>
                <w:szCs w:val="22"/>
              </w:rPr>
              <w:t>最大股东股份</w:t>
            </w:r>
            <w:r w:rsidRPr="00B70D31">
              <w:rPr>
                <w:rFonts w:hint="eastAsia"/>
                <w:sz w:val="22"/>
                <w:szCs w:val="22"/>
              </w:rPr>
              <w:t>/</w:t>
            </w:r>
            <w:r w:rsidRPr="00B70D31">
              <w:rPr>
                <w:rFonts w:hint="eastAsia"/>
                <w:sz w:val="22"/>
                <w:szCs w:val="22"/>
              </w:rPr>
              <w:t>第二大股东股份，或最大股东股份</w:t>
            </w:r>
            <w:r w:rsidRPr="00B70D31">
              <w:rPr>
                <w:rFonts w:hint="eastAsia"/>
                <w:sz w:val="22"/>
                <w:szCs w:val="22"/>
              </w:rPr>
              <w:t>/</w:t>
            </w:r>
            <w:r w:rsidRPr="00B70D31">
              <w:rPr>
                <w:rFonts w:hint="eastAsia"/>
                <w:sz w:val="22"/>
                <w:szCs w:val="22"/>
              </w:rPr>
              <w:t>第二至第五大股东股份之和等</w:t>
            </w:r>
          </w:p>
        </w:tc>
        <w:tc>
          <w:tcPr>
            <w:tcW w:w="0" w:type="auto"/>
            <w:tcBorders>
              <w:bottom w:val="single" w:sz="12" w:space="0" w:color="auto"/>
            </w:tcBorders>
          </w:tcPr>
          <w:p w14:paraId="68FC32A4" w14:textId="4CAB8099" w:rsidR="00B4078B" w:rsidRPr="00B70D31" w:rsidRDefault="00B4078B" w:rsidP="00AF1B3D">
            <w:pPr>
              <w:spacing w:before="60" w:after="60"/>
              <w:jc w:val="left"/>
              <w:rPr>
                <w:sz w:val="22"/>
                <w:szCs w:val="22"/>
              </w:rPr>
            </w:pPr>
            <w:r w:rsidRPr="00B70D31">
              <w:rPr>
                <w:rFonts w:hint="eastAsia"/>
                <w:sz w:val="22"/>
                <w:szCs w:val="22"/>
              </w:rPr>
              <w:t>大于</w:t>
            </w:r>
            <w:r w:rsidRPr="00B70D31">
              <w:rPr>
                <w:rFonts w:hint="eastAsia"/>
                <w:sz w:val="22"/>
                <w:szCs w:val="22"/>
              </w:rPr>
              <w:t>0</w:t>
            </w:r>
            <w:r w:rsidRPr="00B70D31">
              <w:rPr>
                <w:rFonts w:hint="eastAsia"/>
                <w:sz w:val="22"/>
                <w:szCs w:val="22"/>
              </w:rPr>
              <w:t>，值越大代表最大股东控制力越强</w:t>
            </w:r>
          </w:p>
        </w:tc>
        <w:tc>
          <w:tcPr>
            <w:tcW w:w="0" w:type="auto"/>
            <w:tcBorders>
              <w:bottom w:val="single" w:sz="12" w:space="0" w:color="auto"/>
            </w:tcBorders>
          </w:tcPr>
          <w:p w14:paraId="3763E04A" w14:textId="7D5E17FF" w:rsidR="00B4078B" w:rsidRPr="00B70D31" w:rsidRDefault="00B4078B" w:rsidP="00AF1B3D">
            <w:pPr>
              <w:spacing w:before="60" w:after="60"/>
              <w:jc w:val="left"/>
              <w:rPr>
                <w:sz w:val="22"/>
                <w:szCs w:val="22"/>
              </w:rPr>
            </w:pPr>
            <w:r w:rsidRPr="00B70D31">
              <w:rPr>
                <w:rFonts w:hint="eastAsia"/>
                <w:sz w:val="22"/>
                <w:szCs w:val="22"/>
              </w:rPr>
              <w:t>能够反映最大股东对企业的控制力（一股独大问题）</w:t>
            </w:r>
          </w:p>
        </w:tc>
        <w:tc>
          <w:tcPr>
            <w:tcW w:w="0" w:type="auto"/>
            <w:tcBorders>
              <w:bottom w:val="single" w:sz="12" w:space="0" w:color="auto"/>
            </w:tcBorders>
          </w:tcPr>
          <w:p w14:paraId="0DA05598" w14:textId="419269F8" w:rsidR="00B4078B" w:rsidRPr="00B70D31" w:rsidRDefault="00B4078B" w:rsidP="00AF1B3D">
            <w:pPr>
              <w:spacing w:before="60" w:after="60"/>
              <w:jc w:val="left"/>
              <w:rPr>
                <w:sz w:val="22"/>
                <w:szCs w:val="22"/>
              </w:rPr>
            </w:pPr>
            <w:r w:rsidRPr="00B70D31">
              <w:rPr>
                <w:rFonts w:hint="eastAsia"/>
                <w:sz w:val="22"/>
                <w:szCs w:val="22"/>
              </w:rPr>
              <w:t>取值受计算方法影响较大</w:t>
            </w:r>
          </w:p>
        </w:tc>
        <w:tc>
          <w:tcPr>
            <w:tcW w:w="0" w:type="auto"/>
            <w:tcBorders>
              <w:bottom w:val="single" w:sz="12" w:space="0" w:color="auto"/>
            </w:tcBorders>
          </w:tcPr>
          <w:p w14:paraId="5B007279" w14:textId="5A01A3A2" w:rsidR="00B4078B" w:rsidRPr="00B70D31" w:rsidRDefault="009763AE" w:rsidP="00AD5663">
            <w:pPr>
              <w:spacing w:before="60" w:after="60"/>
              <w:jc w:val="left"/>
              <w:rPr>
                <w:sz w:val="22"/>
                <w:szCs w:val="22"/>
              </w:rPr>
            </w:pPr>
            <w:r w:rsidRPr="00B70D31">
              <w:rPr>
                <w:sz w:val="22"/>
                <w:szCs w:val="22"/>
              </w:rPr>
              <w:t>吴淑琨</w:t>
            </w:r>
            <w:r w:rsidRPr="00B70D31">
              <w:rPr>
                <w:rFonts w:hint="eastAsia"/>
                <w:sz w:val="22"/>
                <w:szCs w:val="22"/>
              </w:rPr>
              <w:t>（</w:t>
            </w:r>
            <w:r w:rsidRPr="00B70D31">
              <w:rPr>
                <w:rFonts w:hint="eastAsia"/>
                <w:sz w:val="22"/>
                <w:szCs w:val="22"/>
              </w:rPr>
              <w:t>2002</w:t>
            </w:r>
            <w:r w:rsidR="00AD5663">
              <w:rPr>
                <w:rFonts w:hint="eastAsia"/>
                <w:sz w:val="22"/>
                <w:szCs w:val="22"/>
              </w:rPr>
              <w:t>）、</w:t>
            </w:r>
            <w:r w:rsidR="00B4078B" w:rsidRPr="00B70D31">
              <w:rPr>
                <w:sz w:val="22"/>
                <w:szCs w:val="22"/>
              </w:rPr>
              <w:t>陈德萍</w:t>
            </w:r>
            <w:r w:rsidR="00AD5663">
              <w:rPr>
                <w:rFonts w:hint="eastAsia"/>
                <w:sz w:val="22"/>
                <w:szCs w:val="22"/>
              </w:rPr>
              <w:t xml:space="preserve"> </w:t>
            </w:r>
            <w:r w:rsidR="00AD5663">
              <w:rPr>
                <w:rFonts w:hint="eastAsia"/>
                <w:sz w:val="22"/>
                <w:szCs w:val="22"/>
              </w:rPr>
              <w:t>等</w:t>
            </w:r>
            <w:r w:rsidR="00B4078B" w:rsidRPr="00B70D31">
              <w:rPr>
                <w:sz w:val="22"/>
                <w:szCs w:val="22"/>
              </w:rPr>
              <w:t>（</w:t>
            </w:r>
            <w:r w:rsidR="00B4078B" w:rsidRPr="00B70D31">
              <w:rPr>
                <w:sz w:val="22"/>
                <w:szCs w:val="22"/>
              </w:rPr>
              <w:t>2011</w:t>
            </w:r>
            <w:r w:rsidR="00B4078B" w:rsidRPr="00B70D31">
              <w:rPr>
                <w:sz w:val="22"/>
                <w:szCs w:val="22"/>
              </w:rPr>
              <w:t>）</w:t>
            </w:r>
          </w:p>
        </w:tc>
      </w:tr>
    </w:tbl>
    <w:p w14:paraId="29E36039" w14:textId="5194FADC" w:rsidR="008B5C6A" w:rsidRPr="004A4D4F" w:rsidRDefault="004A4D4F" w:rsidP="005C0000">
      <w:pPr>
        <w:spacing w:before="120" w:after="240"/>
        <w:rPr>
          <w:sz w:val="21"/>
        </w:rPr>
      </w:pPr>
      <w:r>
        <w:rPr>
          <w:rFonts w:hint="eastAsia"/>
          <w:sz w:val="21"/>
        </w:rPr>
        <w:t>资料来源：本研究总结。</w:t>
      </w:r>
    </w:p>
    <w:p w14:paraId="1F5FC2F7" w14:textId="24BB6321" w:rsidR="00863E8A" w:rsidRPr="00F40982" w:rsidRDefault="0041761E" w:rsidP="00FA1FF8">
      <w:pPr>
        <w:pStyle w:val="3"/>
      </w:pPr>
      <w:bookmarkStart w:id="57" w:name="_Toc476862009"/>
      <w:bookmarkStart w:id="58" w:name="_Toc477631822"/>
      <w:r>
        <w:rPr>
          <w:rFonts w:hint="eastAsia"/>
        </w:rPr>
        <w:lastRenderedPageBreak/>
        <w:t xml:space="preserve"> </w:t>
      </w:r>
      <w:r w:rsidR="00631429">
        <w:rPr>
          <w:rFonts w:hint="eastAsia"/>
        </w:rPr>
        <w:t>股权结构对企业发展</w:t>
      </w:r>
      <w:r w:rsidR="00863E8A" w:rsidRPr="00F40982">
        <w:rPr>
          <w:rFonts w:hint="eastAsia"/>
        </w:rPr>
        <w:t>的影响</w:t>
      </w:r>
      <w:bookmarkEnd w:id="57"/>
      <w:bookmarkEnd w:id="58"/>
    </w:p>
    <w:p w14:paraId="3CD05528" w14:textId="5430047A" w:rsidR="00863E8A" w:rsidRDefault="0055393C" w:rsidP="00CB34C0">
      <w:pPr>
        <w:spacing w:line="400" w:lineRule="exact"/>
        <w:ind w:firstLineChars="200" w:firstLine="480"/>
      </w:pPr>
      <w:r>
        <w:rPr>
          <w:rFonts w:hint="eastAsia"/>
        </w:rPr>
        <w:t>国内外学者关于股</w:t>
      </w:r>
      <w:r w:rsidR="00A46146">
        <w:rPr>
          <w:rFonts w:hint="eastAsia"/>
        </w:rPr>
        <w:t>权结构的集中度对企业绩效的影响研究主要提出</w:t>
      </w:r>
      <w:r w:rsidR="009222BD">
        <w:rPr>
          <w:rFonts w:hint="eastAsia"/>
        </w:rPr>
        <w:t>了两个截然相反的效应——</w:t>
      </w:r>
      <w:r w:rsidR="00A46146">
        <w:rPr>
          <w:rFonts w:hint="eastAsia"/>
        </w:rPr>
        <w:t>利益趋同效应与利益侵占效应，相应</w:t>
      </w:r>
      <w:r>
        <w:rPr>
          <w:rFonts w:hint="eastAsia"/>
        </w:rPr>
        <w:t>的实证分析也得出了不同的结论。</w:t>
      </w:r>
    </w:p>
    <w:p w14:paraId="6972A1C2" w14:textId="06320E39" w:rsidR="0055393C" w:rsidRDefault="00BD1565" w:rsidP="00CB34C0">
      <w:pPr>
        <w:spacing w:line="400" w:lineRule="exact"/>
        <w:ind w:firstLineChars="200" w:firstLine="480"/>
      </w:pPr>
      <w:r>
        <w:rPr>
          <w:rFonts w:hint="eastAsia"/>
        </w:rPr>
        <w:t>利益趋同效应（或称</w:t>
      </w:r>
      <w:r w:rsidR="0055393C">
        <w:rPr>
          <w:rFonts w:hint="eastAsia"/>
        </w:rPr>
        <w:t>监督效应</w:t>
      </w:r>
      <w:r>
        <w:rPr>
          <w:rFonts w:hint="eastAsia"/>
        </w:rPr>
        <w:t>）</w:t>
      </w:r>
      <w:r w:rsidR="0055393C">
        <w:rPr>
          <w:rFonts w:hint="eastAsia"/>
        </w:rPr>
        <w:t>通常认为股权的集中对企业的绩效有积极的正向作用。</w:t>
      </w:r>
      <w:r w:rsidR="00051DAE">
        <w:rPr>
          <w:rFonts w:hint="eastAsia"/>
        </w:rPr>
        <w:t>股权集中产生的利益趋同效应主要体现在两个方面：首先，股权的集中有利于控股股东获得更多的信息并对</w:t>
      </w:r>
      <w:r w:rsidR="00DC35DD">
        <w:rPr>
          <w:rFonts w:hint="eastAsia"/>
        </w:rPr>
        <w:t>企业管理层进行更为积极</w:t>
      </w:r>
      <w:r w:rsidR="00051DAE">
        <w:rPr>
          <w:rFonts w:hint="eastAsia"/>
        </w:rPr>
        <w:t>的监督，防止他们追求个人利益、损害企业和企业所有者的利益（</w:t>
      </w:r>
      <w:r w:rsidR="00051DAE" w:rsidRPr="00051DAE">
        <w:t>Berle</w:t>
      </w:r>
      <w:r w:rsidR="00D84E3D">
        <w:rPr>
          <w:kern w:val="0"/>
        </w:rPr>
        <w:t xml:space="preserve"> et al</w:t>
      </w:r>
      <w:r w:rsidR="00D84E3D">
        <w:rPr>
          <w:rFonts w:hint="eastAsia"/>
          <w:kern w:val="0"/>
        </w:rPr>
        <w:t>,</w:t>
      </w:r>
      <w:r w:rsidR="00D84E3D" w:rsidRPr="00051DAE">
        <w:t xml:space="preserve"> </w:t>
      </w:r>
      <w:r w:rsidR="00051DAE" w:rsidRPr="00051DAE">
        <w:t>1991</w:t>
      </w:r>
      <w:r w:rsidR="00D84E3D">
        <w:rPr>
          <w:rFonts w:hint="eastAsia"/>
        </w:rPr>
        <w:t xml:space="preserve">; </w:t>
      </w:r>
      <w:r w:rsidR="00051DAE" w:rsidRPr="00051DAE">
        <w:t>谭庆美</w:t>
      </w:r>
      <w:r w:rsidR="00D84E3D">
        <w:rPr>
          <w:rFonts w:hint="eastAsia"/>
        </w:rPr>
        <w:t xml:space="preserve"> </w:t>
      </w:r>
      <w:r w:rsidR="00D84E3D">
        <w:rPr>
          <w:rFonts w:hint="eastAsia"/>
        </w:rPr>
        <w:t>等</w:t>
      </w:r>
      <w:r w:rsidR="00D84E3D">
        <w:rPr>
          <w:rFonts w:hint="eastAsia"/>
        </w:rPr>
        <w:t xml:space="preserve">, </w:t>
      </w:r>
      <w:r w:rsidR="00051DAE">
        <w:rPr>
          <w:rFonts w:hint="eastAsia"/>
        </w:rPr>
        <w:t>2011</w:t>
      </w:r>
      <w:r w:rsidR="00051DAE">
        <w:rPr>
          <w:rFonts w:hint="eastAsia"/>
        </w:rPr>
        <w:t>）。</w:t>
      </w:r>
      <w:r w:rsidR="00B06E2C">
        <w:rPr>
          <w:rFonts w:hint="eastAsia"/>
        </w:rPr>
        <w:t>企业所有者</w:t>
      </w:r>
      <w:r w:rsidR="00DC35DD">
        <w:rPr>
          <w:rFonts w:hint="eastAsia"/>
        </w:rPr>
        <w:t>与经营者之间的委托</w:t>
      </w:r>
      <w:r w:rsidR="00DC35DD">
        <w:rPr>
          <w:rFonts w:hint="eastAsia"/>
        </w:rPr>
        <w:t>-</w:t>
      </w:r>
      <w:r w:rsidR="0098511B">
        <w:rPr>
          <w:rFonts w:hint="eastAsia"/>
        </w:rPr>
        <w:t>代理问题产生的一个主要</w:t>
      </w:r>
      <w:r w:rsidR="00C11A28">
        <w:rPr>
          <w:rFonts w:hint="eastAsia"/>
        </w:rPr>
        <w:t>原因就是两者之间的信息不对称情况</w:t>
      </w:r>
      <w:r w:rsidR="00DC35DD">
        <w:rPr>
          <w:rFonts w:hint="eastAsia"/>
        </w:rPr>
        <w:t>，而利益趋同效应认为较为</w:t>
      </w:r>
      <w:r w:rsidR="00C11A28">
        <w:rPr>
          <w:rFonts w:hint="eastAsia"/>
        </w:rPr>
        <w:t>集中的股权结构相比分散的股权结构能够更好地消除这种不对称性，</w:t>
      </w:r>
      <w:r w:rsidR="00DC35DD">
        <w:rPr>
          <w:rFonts w:hint="eastAsia"/>
        </w:rPr>
        <w:t>增强大股东对于企业经营者的监管的有效性，减少委托</w:t>
      </w:r>
      <w:r w:rsidR="00DC35DD">
        <w:rPr>
          <w:rFonts w:hint="eastAsia"/>
        </w:rPr>
        <w:t>-</w:t>
      </w:r>
      <w:r w:rsidR="00DC35DD">
        <w:rPr>
          <w:rFonts w:hint="eastAsia"/>
        </w:rPr>
        <w:t>代理问题，从而提高企业绩效。其次，股权的集中使得控股股东自身的利益与企业的经营状况结合得更加紧密，由于这些大股东可以从企业的良好绩效中获得更多的收入分配，因此更愿意积极参与企业的管理，或是为企业提供更多有益的资源，从而促进了企业的发展水平（</w:t>
      </w:r>
      <w:r w:rsidR="00DC35DD" w:rsidRPr="00DC35DD">
        <w:t>Shleifer</w:t>
      </w:r>
      <w:r w:rsidR="00D84E3D">
        <w:rPr>
          <w:kern w:val="0"/>
        </w:rPr>
        <w:t xml:space="preserve"> et al</w:t>
      </w:r>
      <w:r w:rsidR="00D84E3D">
        <w:rPr>
          <w:rFonts w:hint="eastAsia"/>
          <w:kern w:val="0"/>
        </w:rPr>
        <w:t xml:space="preserve">, </w:t>
      </w:r>
      <w:r w:rsidR="00DC35DD" w:rsidRPr="00DC35DD">
        <w:t>1986</w:t>
      </w:r>
      <w:r w:rsidR="00D84E3D">
        <w:rPr>
          <w:rFonts w:hint="eastAsia"/>
        </w:rPr>
        <w:t xml:space="preserve">; </w:t>
      </w:r>
      <w:r w:rsidR="00DC35DD" w:rsidRPr="00DC35DD">
        <w:t>Shleifer</w:t>
      </w:r>
      <w:r w:rsidR="00D84E3D">
        <w:rPr>
          <w:kern w:val="0"/>
        </w:rPr>
        <w:t xml:space="preserve"> et al</w:t>
      </w:r>
      <w:r w:rsidR="00D84E3D">
        <w:rPr>
          <w:rFonts w:hint="eastAsia"/>
          <w:kern w:val="0"/>
        </w:rPr>
        <w:t xml:space="preserve">, </w:t>
      </w:r>
      <w:r w:rsidR="00DC35DD">
        <w:t>1997</w:t>
      </w:r>
      <w:r w:rsidR="00DC35DD">
        <w:rPr>
          <w:rFonts w:hint="eastAsia"/>
        </w:rPr>
        <w:t>）。值得注意的是，以上两方面的利益趋同效应并不是独立的，而是存在着相互作用的：</w:t>
      </w:r>
      <w:r w:rsidR="00D01C1A">
        <w:rPr>
          <w:rFonts w:hint="eastAsia"/>
        </w:rPr>
        <w:t>大股东对于企业经营者更为积极有效的监管可以促使企业取得更好的绩效，</w:t>
      </w:r>
      <w:r w:rsidR="00AD7BF5">
        <w:rPr>
          <w:rFonts w:hint="eastAsia"/>
        </w:rPr>
        <w:t>在这样的情况下</w:t>
      </w:r>
      <w:r w:rsidR="00C11A28">
        <w:rPr>
          <w:rFonts w:hint="eastAsia"/>
        </w:rPr>
        <w:t>大股东</w:t>
      </w:r>
      <w:r w:rsidR="00AD7BF5">
        <w:rPr>
          <w:rFonts w:hint="eastAsia"/>
        </w:rPr>
        <w:t>由于其所具有的控股地位可以获得更多的经济回报，这也会进一步激励大股东参与企业管理、推动企业发展，从而形成有利于企业绩效的良性循环。</w:t>
      </w:r>
    </w:p>
    <w:p w14:paraId="70F5E88D" w14:textId="2E2BD07F" w:rsidR="00AD7BF5" w:rsidRDefault="00C556B3" w:rsidP="00CB34C0">
      <w:pPr>
        <w:spacing w:line="400" w:lineRule="exact"/>
        <w:ind w:firstLineChars="200" w:firstLine="480"/>
      </w:pPr>
      <w:r>
        <w:rPr>
          <w:rFonts w:hint="eastAsia"/>
        </w:rPr>
        <w:t>许多学者对于我国上市公司的研究结论都支持了股权集中带来的利益趋同效应。</w:t>
      </w:r>
      <w:r w:rsidR="00D10485" w:rsidRPr="00D10485">
        <w:t>陈小悦</w:t>
      </w:r>
      <w:r w:rsidR="00D84E3D">
        <w:rPr>
          <w:rFonts w:hint="eastAsia"/>
        </w:rPr>
        <w:t xml:space="preserve"> </w:t>
      </w:r>
      <w:r w:rsidR="00D84E3D">
        <w:rPr>
          <w:rFonts w:hint="eastAsia"/>
        </w:rPr>
        <w:t>等</w:t>
      </w:r>
      <w:r w:rsidR="00D10485">
        <w:rPr>
          <w:rFonts w:hint="eastAsia"/>
        </w:rPr>
        <w:t>（</w:t>
      </w:r>
      <w:r w:rsidR="00D10485">
        <w:rPr>
          <w:rFonts w:hint="eastAsia"/>
        </w:rPr>
        <w:t>2001</w:t>
      </w:r>
      <w:r w:rsidR="00D10485">
        <w:rPr>
          <w:rFonts w:hint="eastAsia"/>
        </w:rPr>
        <w:t>）对</w:t>
      </w:r>
      <w:r w:rsidR="00D10485">
        <w:rPr>
          <w:rFonts w:hint="eastAsia"/>
        </w:rPr>
        <w:t>1996</w:t>
      </w:r>
      <w:r w:rsidR="00D10485">
        <w:rPr>
          <w:rFonts w:hint="eastAsia"/>
        </w:rPr>
        <w:t>年至</w:t>
      </w:r>
      <w:r w:rsidR="00D10485">
        <w:rPr>
          <w:rFonts w:hint="eastAsia"/>
        </w:rPr>
        <w:t>1999</w:t>
      </w:r>
      <w:r w:rsidR="00D10485">
        <w:rPr>
          <w:rFonts w:hint="eastAsia"/>
        </w:rPr>
        <w:t>年间</w:t>
      </w:r>
      <w:r w:rsidR="007D0FB9">
        <w:rPr>
          <w:rFonts w:hint="eastAsia"/>
        </w:rPr>
        <w:t>我国</w:t>
      </w:r>
      <w:r w:rsidR="00D10485">
        <w:rPr>
          <w:rFonts w:hint="eastAsia"/>
        </w:rPr>
        <w:t>上市公司</w:t>
      </w:r>
      <w:r w:rsidR="007D0FB9">
        <w:rPr>
          <w:rFonts w:hint="eastAsia"/>
        </w:rPr>
        <w:t>的</w:t>
      </w:r>
      <w:r w:rsidR="00D10485">
        <w:rPr>
          <w:rFonts w:hint="eastAsia"/>
        </w:rPr>
        <w:t>股权结构对企业绩效的影响</w:t>
      </w:r>
      <w:r w:rsidR="005D76C5">
        <w:rPr>
          <w:rFonts w:hint="eastAsia"/>
        </w:rPr>
        <w:t>开展</w:t>
      </w:r>
      <w:r w:rsidR="00D10485">
        <w:rPr>
          <w:rFonts w:hint="eastAsia"/>
        </w:rPr>
        <w:t>了实证研究</w:t>
      </w:r>
      <w:r w:rsidR="00BC6EEB">
        <w:rPr>
          <w:rFonts w:hint="eastAsia"/>
        </w:rPr>
        <w:t>，发现在非保护性行业中企业的股权集中度对其</w:t>
      </w:r>
      <w:r w:rsidR="00D10485">
        <w:rPr>
          <w:rFonts w:hint="eastAsia"/>
        </w:rPr>
        <w:t>业绩</w:t>
      </w:r>
      <w:r w:rsidR="00BC6EEB">
        <w:rPr>
          <w:rFonts w:hint="eastAsia"/>
        </w:rPr>
        <w:t>起到了显著的提升作用</w:t>
      </w:r>
      <w:r w:rsidR="00D10485">
        <w:rPr>
          <w:rFonts w:hint="eastAsia"/>
        </w:rPr>
        <w:t>。</w:t>
      </w:r>
      <w:r w:rsidR="00AD7BF5">
        <w:rPr>
          <w:rFonts w:hint="eastAsia"/>
        </w:rPr>
        <w:t>汪旭晖</w:t>
      </w:r>
      <w:r w:rsidR="00D84E3D">
        <w:rPr>
          <w:rFonts w:hint="eastAsia"/>
        </w:rPr>
        <w:t xml:space="preserve"> </w:t>
      </w:r>
      <w:r w:rsidR="00D84E3D">
        <w:rPr>
          <w:rFonts w:hint="eastAsia"/>
        </w:rPr>
        <w:t>等</w:t>
      </w:r>
      <w:r w:rsidR="00AD7BF5">
        <w:rPr>
          <w:rFonts w:hint="eastAsia"/>
        </w:rPr>
        <w:t>（</w:t>
      </w:r>
      <w:r w:rsidR="00AD7BF5">
        <w:rPr>
          <w:rFonts w:hint="eastAsia"/>
        </w:rPr>
        <w:t>2009</w:t>
      </w:r>
      <w:r w:rsidR="00AD7BF5">
        <w:rPr>
          <w:rFonts w:hint="eastAsia"/>
        </w:rPr>
        <w:t>）针对我国</w:t>
      </w:r>
      <w:r w:rsidR="009F013A">
        <w:rPr>
          <w:rFonts w:hint="eastAsia"/>
        </w:rPr>
        <w:t>部分特定行业</w:t>
      </w:r>
      <w:r w:rsidR="00AD7BF5">
        <w:rPr>
          <w:rFonts w:hint="eastAsia"/>
        </w:rPr>
        <w:t>上市公司</w:t>
      </w:r>
      <w:r w:rsidR="009F013A">
        <w:rPr>
          <w:rFonts w:hint="eastAsia"/>
        </w:rPr>
        <w:t>、构建多种不同指标进行的股权</w:t>
      </w:r>
      <w:r w:rsidR="00D10485">
        <w:rPr>
          <w:rFonts w:hint="eastAsia"/>
        </w:rPr>
        <w:t>研究</w:t>
      </w:r>
      <w:r w:rsidR="009F013A">
        <w:rPr>
          <w:rFonts w:hint="eastAsia"/>
        </w:rPr>
        <w:t>也</w:t>
      </w:r>
      <w:r w:rsidR="00D10485">
        <w:rPr>
          <w:rFonts w:hint="eastAsia"/>
        </w:rPr>
        <w:t>指出</w:t>
      </w:r>
      <w:r w:rsidR="00AD7BF5">
        <w:rPr>
          <w:rFonts w:hint="eastAsia"/>
        </w:rPr>
        <w:t>，</w:t>
      </w:r>
      <w:r>
        <w:rPr>
          <w:rFonts w:hint="eastAsia"/>
        </w:rPr>
        <w:t>集中的股权结构都有助于减轻股权分散带来的搭便车问题，从而提升企业的绩效，并且这一影响随着公司成长机会的增加而进一步增强。</w:t>
      </w:r>
      <w:r w:rsidR="007D4BA3" w:rsidRPr="007D4BA3">
        <w:t>杜轩</w:t>
      </w:r>
      <w:r w:rsidR="00D84E3D">
        <w:rPr>
          <w:rFonts w:hint="eastAsia"/>
        </w:rPr>
        <w:t xml:space="preserve"> </w:t>
      </w:r>
      <w:r w:rsidR="00D84E3D">
        <w:rPr>
          <w:rFonts w:hint="eastAsia"/>
        </w:rPr>
        <w:t>等</w:t>
      </w:r>
      <w:r w:rsidR="007D4BA3">
        <w:rPr>
          <w:rFonts w:hint="eastAsia"/>
        </w:rPr>
        <w:t>（</w:t>
      </w:r>
      <w:r w:rsidR="007D4BA3">
        <w:rPr>
          <w:rFonts w:hint="eastAsia"/>
        </w:rPr>
        <w:t>2012</w:t>
      </w:r>
      <w:r w:rsidR="007D4BA3">
        <w:rPr>
          <w:rFonts w:hint="eastAsia"/>
        </w:rPr>
        <w:t>）、</w:t>
      </w:r>
      <w:r w:rsidR="007D4BA3" w:rsidRPr="00BE70DB">
        <w:t>王晓巍</w:t>
      </w:r>
      <w:r w:rsidR="00D84E3D">
        <w:rPr>
          <w:rFonts w:hint="eastAsia"/>
        </w:rPr>
        <w:t xml:space="preserve"> </w:t>
      </w:r>
      <w:r w:rsidR="00D84E3D">
        <w:rPr>
          <w:rFonts w:hint="eastAsia"/>
        </w:rPr>
        <w:t>等</w:t>
      </w:r>
      <w:r w:rsidR="007D4BA3">
        <w:rPr>
          <w:rFonts w:hint="eastAsia"/>
        </w:rPr>
        <w:t>（</w:t>
      </w:r>
      <w:r w:rsidR="007D4BA3">
        <w:rPr>
          <w:rFonts w:hint="eastAsia"/>
        </w:rPr>
        <w:t>2014</w:t>
      </w:r>
      <w:r w:rsidR="007D4BA3">
        <w:rPr>
          <w:rFonts w:hint="eastAsia"/>
        </w:rPr>
        <w:t>）等学者对于我国创业板上市公司的分析表明，这类创业企业中控股股东的存在</w:t>
      </w:r>
      <w:r w:rsidR="0068303C">
        <w:rPr>
          <w:rFonts w:hint="eastAsia"/>
        </w:rPr>
        <w:t>也有利于企业取得更好的绩效，然而不同研究对于股权结构</w:t>
      </w:r>
      <w:r w:rsidR="005473F8">
        <w:rPr>
          <w:rFonts w:hint="eastAsia"/>
        </w:rPr>
        <w:t>的</w:t>
      </w:r>
      <w:r w:rsidR="0068303C">
        <w:rPr>
          <w:rFonts w:hint="eastAsia"/>
        </w:rPr>
        <w:t>测量</w:t>
      </w:r>
      <w:r w:rsidR="005473F8">
        <w:rPr>
          <w:rFonts w:hint="eastAsia"/>
        </w:rPr>
        <w:t>方式</w:t>
      </w:r>
      <w:r w:rsidR="007D4BA3">
        <w:rPr>
          <w:rFonts w:hint="eastAsia"/>
        </w:rPr>
        <w:t>略有不同。</w:t>
      </w:r>
      <w:r w:rsidR="006562AE">
        <w:rPr>
          <w:rFonts w:hint="eastAsia"/>
        </w:rPr>
        <w:t>在对于其他国家企业的研究中，</w:t>
      </w:r>
      <w:r w:rsidR="00DE30F5" w:rsidRPr="00DE30F5">
        <w:t>Hill</w:t>
      </w:r>
      <w:r w:rsidR="00D84E3D">
        <w:rPr>
          <w:kern w:val="0"/>
        </w:rPr>
        <w:t xml:space="preserve"> et al</w:t>
      </w:r>
      <w:r w:rsidR="00DE30F5">
        <w:t>（</w:t>
      </w:r>
      <w:r w:rsidR="00DE30F5">
        <w:t>1989</w:t>
      </w:r>
      <w:r w:rsidR="00DE30F5">
        <w:t>）、</w:t>
      </w:r>
      <w:r w:rsidR="008F100B" w:rsidRPr="008F100B">
        <w:t>Gedajlovic</w:t>
      </w:r>
      <w:r w:rsidR="00D84E3D">
        <w:rPr>
          <w:kern w:val="0"/>
        </w:rPr>
        <w:t xml:space="preserve"> et al</w:t>
      </w:r>
      <w:r w:rsidR="008F100B" w:rsidRPr="008F100B">
        <w:t>（</w:t>
      </w:r>
      <w:r w:rsidR="008F100B" w:rsidRPr="008F100B">
        <w:t>2002</w:t>
      </w:r>
      <w:r w:rsidR="008F100B" w:rsidRPr="008F100B">
        <w:t>）</w:t>
      </w:r>
      <w:r w:rsidR="008F100B">
        <w:rPr>
          <w:rFonts w:hint="eastAsia"/>
        </w:rPr>
        <w:t>、</w:t>
      </w:r>
      <w:r w:rsidR="00902C66" w:rsidRPr="00BB2AFD">
        <w:t>Edwards</w:t>
      </w:r>
      <w:r w:rsidR="00D84E3D">
        <w:rPr>
          <w:kern w:val="0"/>
        </w:rPr>
        <w:t xml:space="preserve"> et al</w:t>
      </w:r>
      <w:r w:rsidR="00902C66">
        <w:t>（</w:t>
      </w:r>
      <w:r w:rsidR="00902C66">
        <w:t>2004</w:t>
      </w:r>
      <w:r w:rsidR="00902C66">
        <w:t>）、</w:t>
      </w:r>
      <w:r w:rsidR="008F100B" w:rsidRPr="008F100B">
        <w:t>Perrini</w:t>
      </w:r>
      <w:r w:rsidR="00D84E3D">
        <w:rPr>
          <w:kern w:val="0"/>
        </w:rPr>
        <w:t xml:space="preserve"> et al</w:t>
      </w:r>
      <w:r w:rsidR="008F100B">
        <w:t>（</w:t>
      </w:r>
      <w:r w:rsidR="008F100B">
        <w:t>2008</w:t>
      </w:r>
      <w:r w:rsidR="008F100B">
        <w:t>）</w:t>
      </w:r>
      <w:r w:rsidR="00C525D8">
        <w:rPr>
          <w:rFonts w:hint="eastAsia"/>
        </w:rPr>
        <w:t>、</w:t>
      </w:r>
      <w:r w:rsidR="00325633" w:rsidRPr="00325633">
        <w:t>Bruton</w:t>
      </w:r>
      <w:r w:rsidR="00D84E3D">
        <w:rPr>
          <w:kern w:val="0"/>
        </w:rPr>
        <w:t xml:space="preserve"> et al</w:t>
      </w:r>
      <w:r w:rsidR="00325633">
        <w:rPr>
          <w:rFonts w:hint="eastAsia"/>
        </w:rPr>
        <w:t>（</w:t>
      </w:r>
      <w:r w:rsidR="00DE30F5">
        <w:rPr>
          <w:rFonts w:hint="eastAsia"/>
        </w:rPr>
        <w:t>2010</w:t>
      </w:r>
      <w:r w:rsidR="00325633">
        <w:rPr>
          <w:rFonts w:hint="eastAsia"/>
        </w:rPr>
        <w:t>）、</w:t>
      </w:r>
      <w:r w:rsidR="00C525D8">
        <w:rPr>
          <w:rFonts w:hint="eastAsia"/>
        </w:rPr>
        <w:t>Lins</w:t>
      </w:r>
      <w:r w:rsidR="00C525D8">
        <w:rPr>
          <w:rFonts w:hint="eastAsia"/>
        </w:rPr>
        <w:t>（</w:t>
      </w:r>
      <w:r w:rsidR="00C525D8">
        <w:rPr>
          <w:rFonts w:hint="eastAsia"/>
        </w:rPr>
        <w:t>2003</w:t>
      </w:r>
      <w:r w:rsidR="00C525D8">
        <w:rPr>
          <w:rFonts w:hint="eastAsia"/>
        </w:rPr>
        <w:t>）</w:t>
      </w:r>
      <w:r w:rsidR="008F100B">
        <w:rPr>
          <w:rFonts w:hint="eastAsia"/>
        </w:rPr>
        <w:t>分别对</w:t>
      </w:r>
      <w:r w:rsidR="00DE30F5">
        <w:rPr>
          <w:rFonts w:hint="eastAsia"/>
        </w:rPr>
        <w:t>美国、</w:t>
      </w:r>
      <w:r w:rsidR="008F100B">
        <w:rPr>
          <w:rFonts w:hint="eastAsia"/>
        </w:rPr>
        <w:t>日本、</w:t>
      </w:r>
      <w:r w:rsidR="009C7B3E">
        <w:rPr>
          <w:rFonts w:hint="eastAsia"/>
        </w:rPr>
        <w:t>德国、</w:t>
      </w:r>
      <w:r w:rsidR="008F100B">
        <w:rPr>
          <w:rFonts w:hint="eastAsia"/>
        </w:rPr>
        <w:t>意大利</w:t>
      </w:r>
      <w:r w:rsidR="00DE30F5">
        <w:rPr>
          <w:rFonts w:hint="eastAsia"/>
        </w:rPr>
        <w:t>、英国</w:t>
      </w:r>
      <w:r w:rsidR="000F744B">
        <w:rPr>
          <w:rFonts w:hint="eastAsia"/>
        </w:rPr>
        <w:t>和</w:t>
      </w:r>
      <w:r w:rsidR="009C7B3E">
        <w:rPr>
          <w:rFonts w:hint="eastAsia"/>
        </w:rPr>
        <w:t>新兴市场国家的企业进行了检验，发现较为集中的股权结构在不同国家的企业中都有助于降低代理成本，与企业绩效之间通常呈正相关关系。</w:t>
      </w:r>
    </w:p>
    <w:p w14:paraId="701594CE" w14:textId="475F4F5F" w:rsidR="00BB2AFD" w:rsidRDefault="0002255A" w:rsidP="00CB34C0">
      <w:pPr>
        <w:spacing w:line="400" w:lineRule="exact"/>
        <w:ind w:firstLineChars="200" w:firstLine="480"/>
      </w:pPr>
      <w:r>
        <w:rPr>
          <w:rFonts w:hint="eastAsia"/>
        </w:rPr>
        <w:t>然而也有</w:t>
      </w:r>
      <w:r w:rsidR="00BD1565">
        <w:rPr>
          <w:rFonts w:hint="eastAsia"/>
        </w:rPr>
        <w:t>研究指出，股权的高度集中还会导致大</w:t>
      </w:r>
      <w:r w:rsidR="00A5182D">
        <w:rPr>
          <w:rFonts w:hint="eastAsia"/>
        </w:rPr>
        <w:t>股东对</w:t>
      </w:r>
      <w:r w:rsidR="00BD1565">
        <w:rPr>
          <w:rFonts w:hint="eastAsia"/>
        </w:rPr>
        <w:t>小股东的利益侵占效</w:t>
      </w:r>
      <w:r w:rsidR="00BD1565">
        <w:rPr>
          <w:rFonts w:hint="eastAsia"/>
        </w:rPr>
        <w:lastRenderedPageBreak/>
        <w:t>应（或称利益掠夺效应），因此不利于企业的绩效和发展。由于控股股东掌握着对于企业相对较大的控制力，当其与小股</w:t>
      </w:r>
      <w:r w:rsidR="00AC2E06">
        <w:rPr>
          <w:rFonts w:hint="eastAsia"/>
        </w:rPr>
        <w:t>东之间的利益出现不一致和冲突时更</w:t>
      </w:r>
      <w:r w:rsidR="00BD1565">
        <w:rPr>
          <w:rFonts w:hint="eastAsia"/>
        </w:rPr>
        <w:t>容易利用自身的控制地位通过牺牲小股东的利益</w:t>
      </w:r>
      <w:r w:rsidR="00682993">
        <w:rPr>
          <w:rFonts w:hint="eastAsia"/>
        </w:rPr>
        <w:t>以</w:t>
      </w:r>
      <w:r w:rsidR="00BD1565">
        <w:rPr>
          <w:rFonts w:hint="eastAsia"/>
        </w:rPr>
        <w:t>实现自身利益的最大化</w:t>
      </w:r>
      <w:r w:rsidR="0082734A">
        <w:rPr>
          <w:rFonts w:hint="eastAsia"/>
        </w:rPr>
        <w:t>，而小股东通常处于对公司控制权较低的弱势地位</w:t>
      </w:r>
      <w:r w:rsidR="00241D40">
        <w:rPr>
          <w:rFonts w:hint="eastAsia"/>
        </w:rPr>
        <w:t>，其正当利益</w:t>
      </w:r>
      <w:r w:rsidR="00AC2E06">
        <w:rPr>
          <w:rFonts w:hint="eastAsia"/>
        </w:rPr>
        <w:t>易于</w:t>
      </w:r>
      <w:r w:rsidR="00241D40">
        <w:rPr>
          <w:rFonts w:hint="eastAsia"/>
        </w:rPr>
        <w:t>受到侵占</w:t>
      </w:r>
      <w:r w:rsidR="0082734A">
        <w:rPr>
          <w:rFonts w:hint="eastAsia"/>
        </w:rPr>
        <w:t>（</w:t>
      </w:r>
      <w:r w:rsidR="0082734A" w:rsidRPr="0082734A">
        <w:t>Grossman</w:t>
      </w:r>
      <w:r w:rsidR="005F1A15">
        <w:rPr>
          <w:kern w:val="0"/>
        </w:rPr>
        <w:t xml:space="preserve"> et al</w:t>
      </w:r>
      <w:r w:rsidR="005F1A15">
        <w:rPr>
          <w:rFonts w:hint="eastAsia"/>
          <w:kern w:val="0"/>
        </w:rPr>
        <w:t xml:space="preserve">, </w:t>
      </w:r>
      <w:r w:rsidR="0082734A" w:rsidRPr="0082734A">
        <w:t>1988</w:t>
      </w:r>
      <w:r w:rsidR="005F1A15">
        <w:rPr>
          <w:rFonts w:hint="eastAsia"/>
        </w:rPr>
        <w:t xml:space="preserve">; </w:t>
      </w:r>
      <w:r w:rsidR="0082734A" w:rsidRPr="0082734A">
        <w:t>Barclay</w:t>
      </w:r>
      <w:r w:rsidR="005F1A15">
        <w:rPr>
          <w:kern w:val="0"/>
        </w:rPr>
        <w:t xml:space="preserve"> et al</w:t>
      </w:r>
      <w:r w:rsidR="005F1A15">
        <w:rPr>
          <w:rFonts w:hint="eastAsia"/>
          <w:kern w:val="0"/>
        </w:rPr>
        <w:t xml:space="preserve">, </w:t>
      </w:r>
      <w:r w:rsidR="0082734A">
        <w:rPr>
          <w:rFonts w:hint="eastAsia"/>
        </w:rPr>
        <w:t>1989</w:t>
      </w:r>
      <w:r w:rsidR="0082734A">
        <w:rPr>
          <w:rFonts w:hint="eastAsia"/>
        </w:rPr>
        <w:t>）。</w:t>
      </w:r>
      <w:r w:rsidR="00C06098">
        <w:rPr>
          <w:kern w:val="0"/>
        </w:rPr>
        <w:t>Porta</w:t>
      </w:r>
      <w:r w:rsidR="005F1A15">
        <w:rPr>
          <w:kern w:val="0"/>
        </w:rPr>
        <w:t xml:space="preserve"> et al</w:t>
      </w:r>
      <w:r w:rsidR="00C06098">
        <w:rPr>
          <w:rFonts w:hint="eastAsia"/>
          <w:kern w:val="0"/>
        </w:rPr>
        <w:t>（</w:t>
      </w:r>
      <w:r w:rsidR="00C06098">
        <w:rPr>
          <w:kern w:val="0"/>
        </w:rPr>
        <w:t>1999</w:t>
      </w:r>
      <w:r w:rsidR="00C06098">
        <w:rPr>
          <w:rFonts w:hint="eastAsia"/>
          <w:kern w:val="0"/>
        </w:rPr>
        <w:t>）</w:t>
      </w:r>
      <w:r w:rsidR="004F41D4">
        <w:rPr>
          <w:rFonts w:hint="eastAsia"/>
        </w:rPr>
        <w:t>、</w:t>
      </w:r>
      <w:r w:rsidR="006A1FAA" w:rsidRPr="006A1FAA">
        <w:t>Claessens</w:t>
      </w:r>
      <w:r w:rsidR="005F1A15">
        <w:rPr>
          <w:kern w:val="0"/>
        </w:rPr>
        <w:t xml:space="preserve"> et al</w:t>
      </w:r>
      <w:r w:rsidR="004F41D4">
        <w:rPr>
          <w:rFonts w:hint="eastAsia"/>
        </w:rPr>
        <w:t>（</w:t>
      </w:r>
      <w:r w:rsidR="006A1FAA" w:rsidRPr="006A1FAA">
        <w:t>1999</w:t>
      </w:r>
      <w:r w:rsidR="004F41D4">
        <w:rPr>
          <w:rFonts w:hint="eastAsia"/>
        </w:rPr>
        <w:t>）通</w:t>
      </w:r>
      <w:r w:rsidR="00217773">
        <w:rPr>
          <w:rFonts w:hint="eastAsia"/>
        </w:rPr>
        <w:t>过对不同国家企业实际控股权的深入研究发现，许多上市公司的大股东倾向于</w:t>
      </w:r>
      <w:r w:rsidR="004F41D4">
        <w:rPr>
          <w:rFonts w:hint="eastAsia"/>
        </w:rPr>
        <w:t>通过金字塔结构</w:t>
      </w:r>
      <w:r w:rsidR="00BD67D7">
        <w:rPr>
          <w:rFonts w:hint="eastAsia"/>
        </w:rPr>
        <w:t>或</w:t>
      </w:r>
      <w:r w:rsidR="0068303C">
        <w:rPr>
          <w:rFonts w:hint="eastAsia"/>
        </w:rPr>
        <w:t>其他</w:t>
      </w:r>
      <w:r w:rsidR="004F41D4">
        <w:rPr>
          <w:rFonts w:hint="eastAsia"/>
        </w:rPr>
        <w:t>方式来</w:t>
      </w:r>
      <w:r w:rsidR="00217773">
        <w:rPr>
          <w:rFonts w:hint="eastAsia"/>
        </w:rPr>
        <w:t>进一步</w:t>
      </w:r>
      <w:r w:rsidR="004F41D4">
        <w:rPr>
          <w:rFonts w:hint="eastAsia"/>
        </w:rPr>
        <w:t>增强他们对企业的控制力。</w:t>
      </w:r>
      <w:r w:rsidR="00A5182D">
        <w:rPr>
          <w:rFonts w:hint="eastAsia"/>
        </w:rPr>
        <w:t>此时，</w:t>
      </w:r>
      <w:r w:rsidR="004F41D4">
        <w:rPr>
          <w:rFonts w:hint="eastAsia"/>
        </w:rPr>
        <w:t>难以避免的</w:t>
      </w:r>
      <w:r w:rsidR="00A5182D">
        <w:rPr>
          <w:rFonts w:hint="eastAsia"/>
        </w:rPr>
        <w:t>利益侵占效应会加剧大股东与小股东之间的</w:t>
      </w:r>
      <w:r w:rsidR="00A9573D">
        <w:rPr>
          <w:rFonts w:hint="eastAsia"/>
        </w:rPr>
        <w:t>近似</w:t>
      </w:r>
      <w:r w:rsidR="00A5182D">
        <w:rPr>
          <w:rFonts w:hint="eastAsia"/>
        </w:rPr>
        <w:t>委托</w:t>
      </w:r>
      <w:r w:rsidR="00A5182D">
        <w:rPr>
          <w:rFonts w:hint="eastAsia"/>
        </w:rPr>
        <w:t>-</w:t>
      </w:r>
      <w:r w:rsidR="00A5182D">
        <w:rPr>
          <w:rFonts w:hint="eastAsia"/>
        </w:rPr>
        <w:t>代理问题，当大股东更多追求自身利益而非企业利益时，他们的自利行为会导致企业绩效的降低。</w:t>
      </w:r>
      <w:r w:rsidR="00543BE2" w:rsidRPr="00543BE2">
        <w:t>蓝文永</w:t>
      </w:r>
      <w:r w:rsidR="005F1A15">
        <w:rPr>
          <w:rFonts w:hint="eastAsia"/>
        </w:rPr>
        <w:t xml:space="preserve"> </w:t>
      </w:r>
      <w:r w:rsidR="005F1A15">
        <w:rPr>
          <w:rFonts w:hint="eastAsia"/>
        </w:rPr>
        <w:t>等</w:t>
      </w:r>
      <w:r w:rsidR="0018643F">
        <w:rPr>
          <w:rFonts w:hint="eastAsia"/>
        </w:rPr>
        <w:t>（</w:t>
      </w:r>
      <w:r w:rsidR="0018643F">
        <w:rPr>
          <w:rFonts w:hint="eastAsia"/>
        </w:rPr>
        <w:t>2010</w:t>
      </w:r>
      <w:r w:rsidR="0018643F">
        <w:rPr>
          <w:rFonts w:hint="eastAsia"/>
        </w:rPr>
        <w:t>）指出</w:t>
      </w:r>
      <w:r w:rsidR="008B1FD7">
        <w:rPr>
          <w:rFonts w:hint="eastAsia"/>
        </w:rPr>
        <w:t>，</w:t>
      </w:r>
      <w:r w:rsidR="005A60EE">
        <w:rPr>
          <w:rFonts w:hint="eastAsia"/>
        </w:rPr>
        <w:t>由于高度集中的股权结构会使得</w:t>
      </w:r>
      <w:r w:rsidR="0018643F">
        <w:rPr>
          <w:rFonts w:hint="eastAsia"/>
        </w:rPr>
        <w:t>大股东</w:t>
      </w:r>
      <w:r w:rsidR="005A60EE">
        <w:rPr>
          <w:rFonts w:hint="eastAsia"/>
        </w:rPr>
        <w:t>群体出现</w:t>
      </w:r>
      <w:r w:rsidR="00A9573D">
        <w:rPr>
          <w:rFonts w:hint="eastAsia"/>
        </w:rPr>
        <w:t>“</w:t>
      </w:r>
      <w:r w:rsidR="0018643F">
        <w:rPr>
          <w:rFonts w:hint="eastAsia"/>
        </w:rPr>
        <w:t>超强控制现象</w:t>
      </w:r>
      <w:r w:rsidR="00A9573D">
        <w:rPr>
          <w:rFonts w:hint="eastAsia"/>
        </w:rPr>
        <w:t>”</w:t>
      </w:r>
      <w:r w:rsidR="0018643F">
        <w:rPr>
          <w:rFonts w:hint="eastAsia"/>
        </w:rPr>
        <w:t>，第一大股东持股比率越高则企业绩效越差。</w:t>
      </w:r>
      <w:r w:rsidR="008B1FD7" w:rsidRPr="008B1FD7">
        <w:t>施东晖</w:t>
      </w:r>
      <w:r w:rsidR="008B1FD7">
        <w:rPr>
          <w:rFonts w:hint="eastAsia"/>
        </w:rPr>
        <w:t>（</w:t>
      </w:r>
      <w:r w:rsidR="008B1FD7">
        <w:rPr>
          <w:rFonts w:hint="eastAsia"/>
        </w:rPr>
        <w:t>2000</w:t>
      </w:r>
      <w:r w:rsidR="005A60EE">
        <w:rPr>
          <w:rFonts w:hint="eastAsia"/>
        </w:rPr>
        <w:t>）的研究也发现，我国上市企业中股权结构较为分散的</w:t>
      </w:r>
      <w:r w:rsidR="008B1FD7">
        <w:rPr>
          <w:rFonts w:hint="eastAsia"/>
        </w:rPr>
        <w:t>企业</w:t>
      </w:r>
      <w:r w:rsidR="005A60EE">
        <w:rPr>
          <w:rFonts w:hint="eastAsia"/>
        </w:rPr>
        <w:t>比股权结构高度集中的企业普遍具有更高的</w:t>
      </w:r>
      <w:r w:rsidR="000F74AE">
        <w:rPr>
          <w:rFonts w:hint="eastAsia"/>
        </w:rPr>
        <w:t>资产收益</w:t>
      </w:r>
      <w:r w:rsidR="005A60EE">
        <w:rPr>
          <w:rFonts w:hint="eastAsia"/>
        </w:rPr>
        <w:t>率</w:t>
      </w:r>
      <w:r w:rsidR="008B1FD7">
        <w:rPr>
          <w:rFonts w:hint="eastAsia"/>
        </w:rPr>
        <w:t>。</w:t>
      </w:r>
      <w:r w:rsidR="004F41D4" w:rsidRPr="004F41D4">
        <w:t>唐宗明</w:t>
      </w:r>
      <w:r w:rsidR="005F1A15">
        <w:rPr>
          <w:rFonts w:hint="eastAsia"/>
        </w:rPr>
        <w:t xml:space="preserve"> </w:t>
      </w:r>
      <w:r w:rsidR="005F1A15">
        <w:rPr>
          <w:rFonts w:hint="eastAsia"/>
        </w:rPr>
        <w:t>等</w:t>
      </w:r>
      <w:r w:rsidR="004F41D4">
        <w:rPr>
          <w:rFonts w:hint="eastAsia"/>
        </w:rPr>
        <w:t>（</w:t>
      </w:r>
      <w:r w:rsidR="004F41D4">
        <w:rPr>
          <w:rFonts w:hint="eastAsia"/>
        </w:rPr>
        <w:t>2005</w:t>
      </w:r>
      <w:r w:rsidR="004F41D4">
        <w:rPr>
          <w:rFonts w:hint="eastAsia"/>
        </w:rPr>
        <w:t>）进一步进行了定量分析，通过计算控制权溢价来反映大股东通过主导</w:t>
      </w:r>
      <w:r w:rsidR="00BD67D7">
        <w:rPr>
          <w:rFonts w:hint="eastAsia"/>
        </w:rPr>
        <w:t>性控制权对小股东的侵害程度，发现公司规模越小、组织透明度越低则这种</w:t>
      </w:r>
      <w:r w:rsidR="004F41D4">
        <w:rPr>
          <w:rFonts w:hint="eastAsia"/>
        </w:rPr>
        <w:t>侵害效应越严重，强调了这一问题对中小企业可能带来的重大影响。</w:t>
      </w:r>
      <w:r w:rsidR="00626CE9" w:rsidRPr="002E2CF5">
        <w:t>Thomsen</w:t>
      </w:r>
      <w:r w:rsidR="005F1A15">
        <w:rPr>
          <w:kern w:val="0"/>
        </w:rPr>
        <w:t xml:space="preserve"> et al</w:t>
      </w:r>
      <w:r w:rsidR="00626CE9">
        <w:rPr>
          <w:rFonts w:hint="eastAsia"/>
        </w:rPr>
        <w:t>（</w:t>
      </w:r>
      <w:r w:rsidR="00626CE9">
        <w:rPr>
          <w:rFonts w:hint="eastAsia"/>
        </w:rPr>
        <w:t>2006</w:t>
      </w:r>
      <w:r w:rsidR="00626CE9">
        <w:rPr>
          <w:rFonts w:hint="eastAsia"/>
        </w:rPr>
        <w:t>）</w:t>
      </w:r>
      <w:r w:rsidR="00210E6F">
        <w:rPr>
          <w:rFonts w:hint="eastAsia"/>
        </w:rPr>
        <w:t>对股权分配通常较为集中的欧洲内陆国家企业进行了研究，发现控股股东对于企业绩效通常有显著的负向影响，由此提出了对此类股权结构</w:t>
      </w:r>
      <w:r w:rsidR="006C1CF0">
        <w:rPr>
          <w:rFonts w:hint="eastAsia"/>
        </w:rPr>
        <w:t>的</w:t>
      </w:r>
      <w:r w:rsidR="00210E6F">
        <w:rPr>
          <w:rFonts w:hint="eastAsia"/>
        </w:rPr>
        <w:t>不合理性的思考。</w:t>
      </w:r>
      <w:r w:rsidR="00937F77">
        <w:rPr>
          <w:rFonts w:hint="eastAsia"/>
        </w:rPr>
        <w:t>Fan</w:t>
      </w:r>
      <w:r w:rsidR="005F1A15">
        <w:rPr>
          <w:rFonts w:hint="eastAsia"/>
        </w:rPr>
        <w:t xml:space="preserve"> </w:t>
      </w:r>
      <w:r w:rsidR="005F1A15">
        <w:rPr>
          <w:kern w:val="0"/>
        </w:rPr>
        <w:t>et al</w:t>
      </w:r>
      <w:r w:rsidR="006A1FAA">
        <w:rPr>
          <w:rFonts w:hint="eastAsia"/>
        </w:rPr>
        <w:t>（</w:t>
      </w:r>
      <w:r w:rsidR="006A1FAA">
        <w:rPr>
          <w:rFonts w:hint="eastAsia"/>
        </w:rPr>
        <w:t>2002</w:t>
      </w:r>
      <w:r w:rsidR="006A1FAA">
        <w:rPr>
          <w:rFonts w:hint="eastAsia"/>
        </w:rPr>
        <w:t>）</w:t>
      </w:r>
      <w:r w:rsidR="00937F77">
        <w:rPr>
          <w:rFonts w:hint="eastAsia"/>
        </w:rPr>
        <w:t>分析了</w:t>
      </w:r>
      <w:r w:rsidR="006A1FAA">
        <w:rPr>
          <w:rFonts w:hint="eastAsia"/>
        </w:rPr>
        <w:t>香港、印度尼西亚、马拉西亚、新加坡等</w:t>
      </w:r>
      <w:r w:rsidR="006A1FAA">
        <w:rPr>
          <w:rFonts w:hint="eastAsia"/>
        </w:rPr>
        <w:t>7</w:t>
      </w:r>
      <w:r w:rsidR="00BC640F">
        <w:rPr>
          <w:rFonts w:hint="eastAsia"/>
        </w:rPr>
        <w:t>个东亚国家和地区</w:t>
      </w:r>
      <w:r w:rsidR="006A1FAA">
        <w:rPr>
          <w:rFonts w:hint="eastAsia"/>
        </w:rPr>
        <w:t>九百余家企业的股权</w:t>
      </w:r>
      <w:r w:rsidR="00371BBD">
        <w:rPr>
          <w:rFonts w:hint="eastAsia"/>
        </w:rPr>
        <w:t>结构与其财务表现，发现了股权集中度与企业绩效之间普遍存在的负向</w:t>
      </w:r>
      <w:r w:rsidR="006A1FAA">
        <w:rPr>
          <w:rFonts w:hint="eastAsia"/>
        </w:rPr>
        <w:t>关系，</w:t>
      </w:r>
      <w:r w:rsidR="000F744B">
        <w:rPr>
          <w:rFonts w:hint="eastAsia"/>
        </w:rPr>
        <w:t>指出</w:t>
      </w:r>
      <w:r w:rsidR="006A1FAA">
        <w:rPr>
          <w:rFonts w:hint="eastAsia"/>
        </w:rPr>
        <w:t>过高的股权集中度尤其不利于这些企业向外部投资者传递积极的绩效信号。</w:t>
      </w:r>
    </w:p>
    <w:p w14:paraId="61DB170A" w14:textId="7B208989" w:rsidR="00021AF9" w:rsidRDefault="003443D2" w:rsidP="00021AF9">
      <w:pPr>
        <w:spacing w:line="400" w:lineRule="exact"/>
        <w:ind w:firstLineChars="200" w:firstLine="480"/>
      </w:pPr>
      <w:r>
        <w:rPr>
          <w:rFonts w:hint="eastAsia"/>
        </w:rPr>
        <w:t>除了以上分</w:t>
      </w:r>
      <w:r w:rsidR="009A31DB">
        <w:rPr>
          <w:rFonts w:hint="eastAsia"/>
        </w:rPr>
        <w:t>析股权集中度与企业绩效之间线性关系的研究之外，也有学者注意到</w:t>
      </w:r>
      <w:r w:rsidR="00220408">
        <w:rPr>
          <w:rFonts w:hint="eastAsia"/>
        </w:rPr>
        <w:t>较为集中的股权结构带来的</w:t>
      </w:r>
      <w:r>
        <w:rPr>
          <w:rFonts w:hint="eastAsia"/>
        </w:rPr>
        <w:t>利益趋同效应与利益侵占效应</w:t>
      </w:r>
      <w:r w:rsidR="00BD67D7">
        <w:rPr>
          <w:rFonts w:hint="eastAsia"/>
        </w:rPr>
        <w:t>可能会</w:t>
      </w:r>
      <w:r w:rsidR="00134E3C">
        <w:rPr>
          <w:rFonts w:hint="eastAsia"/>
        </w:rPr>
        <w:t>同时存在，各自对于企业产生的作用</w:t>
      </w:r>
      <w:r w:rsidR="00220408">
        <w:rPr>
          <w:rFonts w:hint="eastAsia"/>
        </w:rPr>
        <w:t>会受到其他边界条件的影响，因而</w:t>
      </w:r>
      <w:r>
        <w:rPr>
          <w:rFonts w:hint="eastAsia"/>
        </w:rPr>
        <w:t>提出</w:t>
      </w:r>
      <w:r w:rsidR="00220408">
        <w:rPr>
          <w:rFonts w:hint="eastAsia"/>
        </w:rPr>
        <w:t>了</w:t>
      </w:r>
      <w:r>
        <w:rPr>
          <w:rFonts w:hint="eastAsia"/>
        </w:rPr>
        <w:t>企业的股权结构与绩效之间</w:t>
      </w:r>
      <w:r w:rsidR="00220408">
        <w:rPr>
          <w:rFonts w:hint="eastAsia"/>
        </w:rPr>
        <w:t>应该</w:t>
      </w:r>
      <w:r>
        <w:rPr>
          <w:rFonts w:hint="eastAsia"/>
        </w:rPr>
        <w:t>具有更加复杂的非线性关系，或是</w:t>
      </w:r>
      <w:r w:rsidR="00502065">
        <w:rPr>
          <w:rFonts w:hint="eastAsia"/>
        </w:rPr>
        <w:t>认为该</w:t>
      </w:r>
      <w:r>
        <w:rPr>
          <w:rFonts w:hint="eastAsia"/>
        </w:rPr>
        <w:t>关系结构</w:t>
      </w:r>
      <w:r w:rsidR="00502065">
        <w:rPr>
          <w:rFonts w:hint="eastAsia"/>
        </w:rPr>
        <w:t>在企业所处的不同环境与其所具有的不同自身特征下呈现出不同的形式</w:t>
      </w:r>
      <w:r>
        <w:rPr>
          <w:rFonts w:hint="eastAsia"/>
        </w:rPr>
        <w:t>。</w:t>
      </w:r>
      <w:r w:rsidR="00220408" w:rsidRPr="008F100B">
        <w:t>Thomsen</w:t>
      </w:r>
      <w:r w:rsidR="005F1A15">
        <w:rPr>
          <w:kern w:val="0"/>
        </w:rPr>
        <w:t xml:space="preserve"> et al</w:t>
      </w:r>
      <w:r w:rsidR="00220408">
        <w:rPr>
          <w:rFonts w:hint="eastAsia"/>
        </w:rPr>
        <w:t>（</w:t>
      </w:r>
      <w:r w:rsidR="00220408" w:rsidRPr="008F100B">
        <w:t>2000</w:t>
      </w:r>
      <w:r w:rsidR="00220408">
        <w:rPr>
          <w:rFonts w:hint="eastAsia"/>
        </w:rPr>
        <w:t>）</w:t>
      </w:r>
      <w:r w:rsidR="006F1CF2">
        <w:rPr>
          <w:rFonts w:hint="eastAsia"/>
        </w:rPr>
        <w:t>发现在</w:t>
      </w:r>
      <w:r w:rsidR="00220408">
        <w:rPr>
          <w:rFonts w:hint="eastAsia"/>
        </w:rPr>
        <w:t>欧洲</w:t>
      </w:r>
      <w:r w:rsidR="00371BBD">
        <w:rPr>
          <w:rFonts w:hint="eastAsia"/>
        </w:rPr>
        <w:t>成熟上市企业</w:t>
      </w:r>
      <w:r w:rsidR="006F1CF2">
        <w:rPr>
          <w:rFonts w:hint="eastAsia"/>
        </w:rPr>
        <w:t>中</w:t>
      </w:r>
      <w:r w:rsidR="00220408">
        <w:rPr>
          <w:rFonts w:hint="eastAsia"/>
        </w:rPr>
        <w:t>，</w:t>
      </w:r>
      <w:r w:rsidR="00DF0CA2">
        <w:rPr>
          <w:rFonts w:hint="eastAsia"/>
        </w:rPr>
        <w:t>利益趋同效应与利益趋同效应的相对大小取决于</w:t>
      </w:r>
      <w:r w:rsidR="00220408">
        <w:rPr>
          <w:rFonts w:hint="eastAsia"/>
        </w:rPr>
        <w:t>企业股权集中度</w:t>
      </w:r>
      <w:r w:rsidR="00DF0CA2">
        <w:rPr>
          <w:rFonts w:hint="eastAsia"/>
        </w:rPr>
        <w:t>的高低</w:t>
      </w:r>
      <w:r w:rsidR="00CF2815">
        <w:rPr>
          <w:rFonts w:hint="eastAsia"/>
        </w:rPr>
        <w:t>，由此</w:t>
      </w:r>
      <w:r w:rsidR="007B2110">
        <w:rPr>
          <w:rFonts w:hint="eastAsia"/>
        </w:rPr>
        <w:t>提</w:t>
      </w:r>
      <w:r w:rsidR="00DF0CA2">
        <w:rPr>
          <w:rFonts w:hint="eastAsia"/>
        </w:rPr>
        <w:t>出了股权结构与企业业绩</w:t>
      </w:r>
      <w:r w:rsidR="007B2110">
        <w:rPr>
          <w:rFonts w:hint="eastAsia"/>
        </w:rPr>
        <w:t>之间的倒</w:t>
      </w:r>
      <w:r w:rsidR="007B2110">
        <w:rPr>
          <w:rFonts w:hint="eastAsia"/>
        </w:rPr>
        <w:t>U</w:t>
      </w:r>
      <w:r w:rsidR="007B2110">
        <w:rPr>
          <w:rFonts w:hint="eastAsia"/>
        </w:rPr>
        <w:t>型关系。</w:t>
      </w:r>
      <w:r w:rsidR="00ED0D44" w:rsidRPr="00ED0D44">
        <w:t>De Miguel</w:t>
      </w:r>
      <w:r w:rsidR="005F1A15">
        <w:rPr>
          <w:kern w:val="0"/>
        </w:rPr>
        <w:t xml:space="preserve"> et al</w:t>
      </w:r>
      <w:r w:rsidR="00ED0D44">
        <w:rPr>
          <w:rFonts w:hint="eastAsia"/>
        </w:rPr>
        <w:t>（</w:t>
      </w:r>
      <w:r w:rsidR="00ED0D44" w:rsidRPr="00ED0D44">
        <w:t>2004</w:t>
      </w:r>
      <w:r w:rsidR="00ED0D44">
        <w:rPr>
          <w:rFonts w:hint="eastAsia"/>
        </w:rPr>
        <w:t>）对西班牙企业的研究也得出了类似的倒</w:t>
      </w:r>
      <w:r w:rsidR="00ED0D44">
        <w:rPr>
          <w:rFonts w:hint="eastAsia"/>
        </w:rPr>
        <w:t>U</w:t>
      </w:r>
      <w:r w:rsidR="00ED0D44">
        <w:rPr>
          <w:rFonts w:hint="eastAsia"/>
        </w:rPr>
        <w:t>型关系，并对比英美同类企业发现西班牙企业的内部股东在</w:t>
      </w:r>
      <w:r w:rsidR="005A2699">
        <w:rPr>
          <w:rFonts w:hint="eastAsia"/>
        </w:rPr>
        <w:t>企业的</w:t>
      </w:r>
      <w:r w:rsidR="00125F8D">
        <w:rPr>
          <w:rFonts w:hint="eastAsia"/>
        </w:rPr>
        <w:t>股权结构高度集中时受到</w:t>
      </w:r>
      <w:r w:rsidR="00ED0D44">
        <w:rPr>
          <w:rFonts w:hint="eastAsia"/>
        </w:rPr>
        <w:t>侵占</w:t>
      </w:r>
      <w:r w:rsidR="00125F8D">
        <w:rPr>
          <w:rFonts w:hint="eastAsia"/>
        </w:rPr>
        <w:t>的</w:t>
      </w:r>
      <w:r w:rsidR="00ED0D44">
        <w:rPr>
          <w:rFonts w:hint="eastAsia"/>
        </w:rPr>
        <w:t>程度更高</w:t>
      </w:r>
      <w:r w:rsidR="00125F8D">
        <w:rPr>
          <w:rFonts w:hint="eastAsia"/>
        </w:rPr>
        <w:t>。我国学者对中国企业的研究中也有大量类似的结果，例如</w:t>
      </w:r>
      <w:r w:rsidR="00125F8D" w:rsidRPr="00125F8D">
        <w:t>杜莹</w:t>
      </w:r>
      <w:r w:rsidR="005F1A15">
        <w:rPr>
          <w:rFonts w:hint="eastAsia"/>
        </w:rPr>
        <w:t xml:space="preserve"> </w:t>
      </w:r>
      <w:r w:rsidR="005F1A15">
        <w:rPr>
          <w:rFonts w:hint="eastAsia"/>
        </w:rPr>
        <w:t>等</w:t>
      </w:r>
      <w:r w:rsidR="00125F8D">
        <w:rPr>
          <w:rFonts w:hint="eastAsia"/>
        </w:rPr>
        <w:t>（</w:t>
      </w:r>
      <w:r w:rsidR="00125F8D">
        <w:rPr>
          <w:rFonts w:hint="eastAsia"/>
        </w:rPr>
        <w:t>2002</w:t>
      </w:r>
      <w:r w:rsidR="00DF0CA2">
        <w:rPr>
          <w:rFonts w:hint="eastAsia"/>
        </w:rPr>
        <w:t>）对股权结构的“质”与“量”两个维度</w:t>
      </w:r>
      <w:r w:rsidR="00125F8D">
        <w:rPr>
          <w:rFonts w:hint="eastAsia"/>
        </w:rPr>
        <w:t>分别进行了探讨，发现股权集中度过低和</w:t>
      </w:r>
      <w:r w:rsidR="00DF0CA2">
        <w:rPr>
          <w:rFonts w:hint="eastAsia"/>
        </w:rPr>
        <w:t>过高都不利于企业内部制衡机制的运行，只有适度集中才是企业发展</w:t>
      </w:r>
      <w:r w:rsidR="00125F8D">
        <w:rPr>
          <w:rFonts w:hint="eastAsia"/>
        </w:rPr>
        <w:t>最优情况；肖作</w:t>
      </w:r>
      <w:r w:rsidR="00125F8D">
        <w:rPr>
          <w:rFonts w:hint="eastAsia"/>
        </w:rPr>
        <w:lastRenderedPageBreak/>
        <w:t>平（</w:t>
      </w:r>
      <w:r w:rsidR="00125F8D">
        <w:rPr>
          <w:rFonts w:hint="eastAsia"/>
        </w:rPr>
        <w:t>2005</w:t>
      </w:r>
      <w:r w:rsidR="00125F8D">
        <w:rPr>
          <w:rFonts w:hint="eastAsia"/>
        </w:rPr>
        <w:t>）</w:t>
      </w:r>
      <w:r w:rsidR="00DF29BA">
        <w:rPr>
          <w:rFonts w:hint="eastAsia"/>
        </w:rPr>
        <w:t>与</w:t>
      </w:r>
      <w:r w:rsidR="00DF29BA" w:rsidRPr="007D4BA3">
        <w:t>陈德萍</w:t>
      </w:r>
      <w:r w:rsidR="00EA5BCC">
        <w:rPr>
          <w:rFonts w:hint="eastAsia"/>
        </w:rPr>
        <w:t xml:space="preserve"> </w:t>
      </w:r>
      <w:r w:rsidR="00EA5BCC">
        <w:rPr>
          <w:rFonts w:hint="eastAsia"/>
          <w:kern w:val="0"/>
        </w:rPr>
        <w:t>等</w:t>
      </w:r>
      <w:r w:rsidR="00DF29BA">
        <w:rPr>
          <w:rFonts w:hint="eastAsia"/>
        </w:rPr>
        <w:t>（</w:t>
      </w:r>
      <w:r w:rsidR="00DF29BA">
        <w:rPr>
          <w:rFonts w:hint="eastAsia"/>
        </w:rPr>
        <w:t>2012</w:t>
      </w:r>
      <w:r w:rsidR="00DF29BA">
        <w:rPr>
          <w:rFonts w:hint="eastAsia"/>
        </w:rPr>
        <w:t>）分别</w:t>
      </w:r>
      <w:r w:rsidR="00125F8D">
        <w:rPr>
          <w:rFonts w:hint="eastAsia"/>
        </w:rPr>
        <w:t>分析了</w:t>
      </w:r>
      <w:r w:rsidR="00125F8D">
        <w:rPr>
          <w:rFonts w:hint="eastAsia"/>
        </w:rPr>
        <w:t>1995</w:t>
      </w:r>
      <w:r w:rsidR="00125F8D">
        <w:rPr>
          <w:rFonts w:hint="eastAsia"/>
        </w:rPr>
        <w:t>年至</w:t>
      </w:r>
      <w:r w:rsidR="00125F8D">
        <w:rPr>
          <w:rFonts w:hint="eastAsia"/>
        </w:rPr>
        <w:t>2002</w:t>
      </w:r>
      <w:r w:rsidR="00125F8D">
        <w:rPr>
          <w:rFonts w:hint="eastAsia"/>
        </w:rPr>
        <w:t>年间的非金融类上市公司</w:t>
      </w:r>
      <w:r w:rsidR="00DF29BA">
        <w:rPr>
          <w:rFonts w:hint="eastAsia"/>
        </w:rPr>
        <w:t>与</w:t>
      </w:r>
      <w:r w:rsidR="00DF29BA">
        <w:rPr>
          <w:rFonts w:hint="eastAsia"/>
        </w:rPr>
        <w:t>2011</w:t>
      </w:r>
      <w:r w:rsidR="00DF29BA">
        <w:rPr>
          <w:rFonts w:hint="eastAsia"/>
        </w:rPr>
        <w:t>年前的创业板上市公司</w:t>
      </w:r>
      <w:r w:rsidR="00125F8D">
        <w:rPr>
          <w:rFonts w:hint="eastAsia"/>
        </w:rPr>
        <w:t>，</w:t>
      </w:r>
      <w:r w:rsidR="00BD67D7">
        <w:rPr>
          <w:rFonts w:hint="eastAsia"/>
        </w:rPr>
        <w:t>也</w:t>
      </w:r>
      <w:r w:rsidR="00125F8D">
        <w:rPr>
          <w:rFonts w:hint="eastAsia"/>
        </w:rPr>
        <w:t>发现</w:t>
      </w:r>
      <w:r w:rsidR="00DF29BA">
        <w:rPr>
          <w:rFonts w:hint="eastAsia"/>
        </w:rPr>
        <w:t>两类</w:t>
      </w:r>
      <w:r w:rsidR="00125F8D">
        <w:rPr>
          <w:rFonts w:hint="eastAsia"/>
        </w:rPr>
        <w:t>企业</w:t>
      </w:r>
      <w:r w:rsidR="00DF29BA">
        <w:rPr>
          <w:rFonts w:hint="eastAsia"/>
        </w:rPr>
        <w:t>中</w:t>
      </w:r>
      <w:r w:rsidR="00125F8D">
        <w:rPr>
          <w:rFonts w:hint="eastAsia"/>
        </w:rPr>
        <w:t>最大股东的股份</w:t>
      </w:r>
      <w:r w:rsidR="00DF29BA">
        <w:rPr>
          <w:rFonts w:hint="eastAsia"/>
        </w:rPr>
        <w:t>都</w:t>
      </w:r>
      <w:r w:rsidR="00125F8D">
        <w:rPr>
          <w:rFonts w:hint="eastAsia"/>
        </w:rPr>
        <w:t>与公司绩效之间存在</w:t>
      </w:r>
      <w:r w:rsidR="00DF29BA">
        <w:rPr>
          <w:rFonts w:hint="eastAsia"/>
        </w:rPr>
        <w:t>显著的</w:t>
      </w:r>
      <w:r w:rsidR="00125F8D">
        <w:rPr>
          <w:rFonts w:hint="eastAsia"/>
        </w:rPr>
        <w:t>倒</w:t>
      </w:r>
      <w:r w:rsidR="00125F8D">
        <w:rPr>
          <w:rFonts w:hint="eastAsia"/>
        </w:rPr>
        <w:t>U</w:t>
      </w:r>
      <w:r w:rsidR="00125F8D">
        <w:rPr>
          <w:rFonts w:hint="eastAsia"/>
        </w:rPr>
        <w:t>型关系</w:t>
      </w:r>
      <w:r w:rsidR="00BD67D7">
        <w:rPr>
          <w:rFonts w:hint="eastAsia"/>
        </w:rPr>
        <w:t>，</w:t>
      </w:r>
      <w:r w:rsidR="00DF29BA">
        <w:rPr>
          <w:rFonts w:hint="eastAsia"/>
        </w:rPr>
        <w:t>从侧面印证了最优股权集中度的存在</w:t>
      </w:r>
      <w:r w:rsidR="00125F8D">
        <w:rPr>
          <w:rFonts w:hint="eastAsia"/>
        </w:rPr>
        <w:t>；</w:t>
      </w:r>
      <w:r w:rsidR="00DF29BA" w:rsidRPr="00C0514F">
        <w:t>吴淑琨（</w:t>
      </w:r>
      <w:r w:rsidR="00DF29BA" w:rsidRPr="00C0514F">
        <w:t>2002</w:t>
      </w:r>
      <w:r w:rsidR="00DF29BA" w:rsidRPr="00C0514F">
        <w:t>）</w:t>
      </w:r>
      <w:r w:rsidR="00DF0CA2">
        <w:rPr>
          <w:rFonts w:hint="eastAsia"/>
        </w:rPr>
        <w:t>的研究探讨了股权集中度的不同衡量指标对企业绩效的影响，发现企业绩效随着最大股东持股比例的上升而有所提高</w:t>
      </w:r>
      <w:r w:rsidR="00DF29BA">
        <w:rPr>
          <w:rFonts w:hint="eastAsia"/>
        </w:rPr>
        <w:t>，但当采用更加全面反映股权结构的</w:t>
      </w:r>
      <w:r w:rsidR="00DF29BA">
        <w:rPr>
          <w:rFonts w:hint="eastAsia"/>
        </w:rPr>
        <w:t>Herfindahl</w:t>
      </w:r>
      <w:r w:rsidR="005D6CA5">
        <w:rPr>
          <w:rFonts w:hint="eastAsia"/>
        </w:rPr>
        <w:t>指数时企业绩效与股权集中度之间出现了明显</w:t>
      </w:r>
      <w:r w:rsidR="00DF29BA">
        <w:rPr>
          <w:rFonts w:hint="eastAsia"/>
        </w:rPr>
        <w:t>的倒</w:t>
      </w:r>
      <w:r w:rsidR="00DF29BA">
        <w:rPr>
          <w:rFonts w:hint="eastAsia"/>
        </w:rPr>
        <w:t>U</w:t>
      </w:r>
      <w:r w:rsidR="00DF29BA">
        <w:rPr>
          <w:rFonts w:hint="eastAsia"/>
        </w:rPr>
        <w:t>型关系。</w:t>
      </w:r>
    </w:p>
    <w:p w14:paraId="0F79982B" w14:textId="3343B9BF" w:rsidR="003443D2" w:rsidRDefault="00DF29BA" w:rsidP="00CB34C0">
      <w:pPr>
        <w:spacing w:line="400" w:lineRule="exact"/>
        <w:ind w:firstLineChars="200" w:firstLine="480"/>
      </w:pPr>
      <w:r>
        <w:rPr>
          <w:rFonts w:hint="eastAsia"/>
        </w:rPr>
        <w:t>除了</w:t>
      </w:r>
      <w:r w:rsidR="009642D8">
        <w:rPr>
          <w:rFonts w:hint="eastAsia"/>
        </w:rPr>
        <w:t>对非线性</w:t>
      </w:r>
      <w:r>
        <w:rPr>
          <w:rFonts w:hint="eastAsia"/>
        </w:rPr>
        <w:t>关系</w:t>
      </w:r>
      <w:r w:rsidR="009642D8">
        <w:rPr>
          <w:rFonts w:hint="eastAsia"/>
        </w:rPr>
        <w:t>的探讨</w:t>
      </w:r>
      <w:r>
        <w:rPr>
          <w:rFonts w:hint="eastAsia"/>
        </w:rPr>
        <w:t>之外，也有学者着重分析了股权结构对企业绩效影响的边界条件，例如</w:t>
      </w:r>
      <w:r w:rsidRPr="00C556B3">
        <w:t>曹廷求</w:t>
      </w:r>
      <w:r w:rsidR="00EA5BCC">
        <w:rPr>
          <w:rFonts w:hint="eastAsia"/>
        </w:rPr>
        <w:t xml:space="preserve"> </w:t>
      </w:r>
      <w:r w:rsidR="00EA5BCC">
        <w:rPr>
          <w:rFonts w:hint="eastAsia"/>
        </w:rPr>
        <w:t>等</w:t>
      </w:r>
      <w:r>
        <w:rPr>
          <w:rFonts w:hint="eastAsia"/>
        </w:rPr>
        <w:t>（</w:t>
      </w:r>
      <w:r>
        <w:rPr>
          <w:rFonts w:hint="eastAsia"/>
        </w:rPr>
        <w:t>2004</w:t>
      </w:r>
      <w:r>
        <w:rPr>
          <w:rFonts w:hint="eastAsia"/>
        </w:rPr>
        <w:t>）的研究发现在</w:t>
      </w:r>
      <w:r w:rsidR="007473EE">
        <w:rPr>
          <w:rFonts w:hint="eastAsia"/>
        </w:rPr>
        <w:t>成长速度较快的公司中股权集中度正向影响企业绩效，而在成长速度较慢的公司中存在相反的负</w:t>
      </w:r>
      <w:r w:rsidR="00334145">
        <w:rPr>
          <w:rFonts w:hint="eastAsia"/>
        </w:rPr>
        <w:t>向</w:t>
      </w:r>
      <w:r w:rsidR="007473EE">
        <w:rPr>
          <w:rFonts w:hint="eastAsia"/>
        </w:rPr>
        <w:t>关系；</w:t>
      </w:r>
      <w:r w:rsidR="007473EE" w:rsidRPr="007473EE">
        <w:t>Gedajlovic</w:t>
      </w:r>
      <w:r w:rsidR="00EA5BCC">
        <w:rPr>
          <w:kern w:val="0"/>
        </w:rPr>
        <w:t xml:space="preserve"> et al</w:t>
      </w:r>
      <w:r w:rsidR="007473EE">
        <w:rPr>
          <w:rFonts w:hint="eastAsia"/>
        </w:rPr>
        <w:t>（</w:t>
      </w:r>
      <w:r w:rsidR="007473EE">
        <w:rPr>
          <w:rFonts w:hint="eastAsia"/>
        </w:rPr>
        <w:t>1998</w:t>
      </w:r>
      <w:r w:rsidR="007473EE">
        <w:rPr>
          <w:rFonts w:hint="eastAsia"/>
        </w:rPr>
        <w:t>）、</w:t>
      </w:r>
      <w:r w:rsidR="007473EE" w:rsidRPr="007473EE">
        <w:t>Gunasekarage</w:t>
      </w:r>
      <w:r w:rsidR="00EA5BCC">
        <w:rPr>
          <w:kern w:val="0"/>
        </w:rPr>
        <w:t xml:space="preserve"> et al</w:t>
      </w:r>
      <w:r w:rsidR="007473EE">
        <w:rPr>
          <w:rFonts w:hint="eastAsia"/>
        </w:rPr>
        <w:t>（</w:t>
      </w:r>
      <w:r w:rsidR="007473EE" w:rsidRPr="007473EE">
        <w:t>2007</w:t>
      </w:r>
      <w:r w:rsidR="007473EE">
        <w:rPr>
          <w:rFonts w:hint="eastAsia"/>
        </w:rPr>
        <w:t>）都从跨国比较的角度出发，强调了文化背景与经济体制会导致不同国家中股权结构和企业绩效之间的关系存在差异。</w:t>
      </w:r>
    </w:p>
    <w:p w14:paraId="1A762AFD" w14:textId="3A67CAED" w:rsidR="000A403D" w:rsidRDefault="00191851" w:rsidP="0059496B">
      <w:pPr>
        <w:pStyle w:val="2"/>
      </w:pPr>
      <w:bookmarkStart w:id="59" w:name="_Toc476862010"/>
      <w:r>
        <w:rPr>
          <w:rFonts w:hint="eastAsia"/>
        </w:rPr>
        <w:t xml:space="preserve"> </w:t>
      </w:r>
      <w:bookmarkStart w:id="60" w:name="_Toc477631823"/>
      <w:r w:rsidR="000A403D">
        <w:rPr>
          <w:rFonts w:hint="eastAsia"/>
        </w:rPr>
        <w:t>本章小结</w:t>
      </w:r>
      <w:bookmarkEnd w:id="59"/>
      <w:bookmarkEnd w:id="60"/>
    </w:p>
    <w:p w14:paraId="398C2B45" w14:textId="7064C7B2" w:rsidR="000A403D" w:rsidRDefault="008B4901" w:rsidP="00CB34C0">
      <w:pPr>
        <w:spacing w:line="400" w:lineRule="exact"/>
        <w:ind w:firstLineChars="200" w:firstLine="480"/>
      </w:pPr>
      <w:r>
        <w:rPr>
          <w:rFonts w:hint="eastAsia"/>
        </w:rPr>
        <w:t>本章围绕人力资本、股权结构与企业绩效等本研究关注的核心要素，对人力资本理论、企业契约理论、委托代理理论等相关的文献进行了梳理和归纳。</w:t>
      </w:r>
      <w:r w:rsidR="00AD1B05">
        <w:rPr>
          <w:rFonts w:hint="eastAsia"/>
        </w:rPr>
        <w:t>通过文献综述可以发现，现有的研究结论为本文对科技型中小企业股东人力资本、股权结构以及企业绩效之间关系的探索提供了较好的研究基础，同时现有研究存在的一些不足与空缺也值得本研究更多地进行关注。</w:t>
      </w:r>
    </w:p>
    <w:p w14:paraId="03A2D1F7" w14:textId="694C8AED" w:rsidR="00163EE1" w:rsidRDefault="00373AB0" w:rsidP="00CB34C0">
      <w:pPr>
        <w:spacing w:line="400" w:lineRule="exact"/>
        <w:ind w:firstLineChars="200" w:firstLine="480"/>
      </w:pPr>
      <w:r>
        <w:rPr>
          <w:rFonts w:hint="eastAsia"/>
        </w:rPr>
        <w:t>人力资本理论从</w:t>
      </w:r>
      <w:r w:rsidRPr="00DC227C">
        <w:t>Schultz</w:t>
      </w:r>
      <w:r>
        <w:t>（</w:t>
      </w:r>
      <w:r w:rsidRPr="00DC227C">
        <w:t>1959</w:t>
      </w:r>
      <w:r w:rsidR="00753C52">
        <w:rPr>
          <w:rFonts w:hint="eastAsia"/>
        </w:rPr>
        <w:t>）、</w:t>
      </w:r>
      <w:r>
        <w:rPr>
          <w:rFonts w:hint="eastAsia"/>
        </w:rPr>
        <w:t>Becker</w:t>
      </w:r>
      <w:r>
        <w:rPr>
          <w:rFonts w:hint="eastAsia"/>
        </w:rPr>
        <w:t>（</w:t>
      </w:r>
      <w:r>
        <w:rPr>
          <w:rFonts w:hint="eastAsia"/>
        </w:rPr>
        <w:t>1962</w:t>
      </w:r>
      <w:r>
        <w:rPr>
          <w:rFonts w:hint="eastAsia"/>
        </w:rPr>
        <w:t>）</w:t>
      </w:r>
      <w:r w:rsidR="00753C52">
        <w:rPr>
          <w:rFonts w:hint="eastAsia"/>
        </w:rPr>
        <w:t>等学者正式提出以来，</w:t>
      </w:r>
      <w:r w:rsidR="00AC1D6E">
        <w:rPr>
          <w:rFonts w:hint="eastAsia"/>
        </w:rPr>
        <w:t>其发展过程</w:t>
      </w:r>
      <w:r w:rsidR="00BD67D7">
        <w:rPr>
          <w:rFonts w:hint="eastAsia"/>
        </w:rPr>
        <w:t>经历了从微观个体层面对个人经济行为的解释，到</w:t>
      </w:r>
      <w:r w:rsidR="00753C52">
        <w:rPr>
          <w:rFonts w:hint="eastAsia"/>
        </w:rPr>
        <w:t>宏观国家层面对国家经济发展的分析，再到</w:t>
      </w:r>
      <w:r w:rsidR="00AC1D6E">
        <w:rPr>
          <w:rFonts w:hint="eastAsia"/>
        </w:rPr>
        <w:t>二十世纪八十年代左右被运用到</w:t>
      </w:r>
      <w:r w:rsidR="00753C52">
        <w:rPr>
          <w:rFonts w:hint="eastAsia"/>
        </w:rPr>
        <w:t>中观企业层面对企业</w:t>
      </w:r>
      <w:r w:rsidR="00BD67D7">
        <w:rPr>
          <w:rFonts w:hint="eastAsia"/>
        </w:rPr>
        <w:t>绩效的差异进行解释，如今也</w:t>
      </w:r>
      <w:r w:rsidR="00AC1D6E">
        <w:rPr>
          <w:rFonts w:hint="eastAsia"/>
        </w:rPr>
        <w:t>成为了分析近年来学术界广泛关注的创业企业成长的重要工具</w:t>
      </w:r>
      <w:r w:rsidR="00BD67D7">
        <w:rPr>
          <w:rFonts w:hint="eastAsia"/>
        </w:rPr>
        <w:t>之一</w:t>
      </w:r>
      <w:r w:rsidR="00AC1D6E">
        <w:rPr>
          <w:rFonts w:hint="eastAsia"/>
        </w:rPr>
        <w:t>。</w:t>
      </w:r>
      <w:r w:rsidR="001111EB">
        <w:rPr>
          <w:rFonts w:hint="eastAsia"/>
        </w:rPr>
        <w:t>这一领域的研究</w:t>
      </w:r>
      <w:r w:rsidR="00A454EB">
        <w:rPr>
          <w:rFonts w:hint="eastAsia"/>
        </w:rPr>
        <w:t>较为</w:t>
      </w:r>
      <w:r w:rsidR="001111EB">
        <w:rPr>
          <w:rFonts w:hint="eastAsia"/>
        </w:rPr>
        <w:t>普遍</w:t>
      </w:r>
      <w:r w:rsidR="00A454EB">
        <w:rPr>
          <w:rFonts w:hint="eastAsia"/>
        </w:rPr>
        <w:t>地发现了人力资本对于科技型企业以及初创企业的绩效与发展存在重要的正向促进作用</w:t>
      </w:r>
      <w:r w:rsidR="007F1D09">
        <w:rPr>
          <w:rFonts w:hint="eastAsia"/>
        </w:rPr>
        <w:t>，然而过去的企业人力资本研究中较多地忽略了对于人力资本发挥作用的机制分析，主要结合资源基础理论、高阶梯队理论等探讨了“什么样”的人力资本</w:t>
      </w:r>
      <w:r w:rsidR="00665D9F">
        <w:rPr>
          <w:rFonts w:hint="eastAsia"/>
        </w:rPr>
        <w:t>对企业</w:t>
      </w:r>
      <w:r w:rsidR="00FA71FD">
        <w:rPr>
          <w:rFonts w:hint="eastAsia"/>
        </w:rPr>
        <w:t>起到了重要作用，却很少涉及人力资本“如何”产生影响</w:t>
      </w:r>
      <w:r w:rsidR="00163EE1">
        <w:rPr>
          <w:rFonts w:hint="eastAsia"/>
        </w:rPr>
        <w:t>。</w:t>
      </w:r>
      <w:r w:rsidR="00BD67D7">
        <w:rPr>
          <w:rFonts w:hint="eastAsia"/>
        </w:rPr>
        <w:t>正是由于科技型中小企业可获得的资源通常较为有限，</w:t>
      </w:r>
      <w:r w:rsidR="00163EE1">
        <w:rPr>
          <w:rFonts w:hint="eastAsia"/>
        </w:rPr>
        <w:t>人力资本</w:t>
      </w:r>
      <w:r w:rsidR="00BD67D7">
        <w:rPr>
          <w:rFonts w:hint="eastAsia"/>
        </w:rPr>
        <w:t>的</w:t>
      </w:r>
      <w:r w:rsidR="00163EE1">
        <w:rPr>
          <w:rFonts w:hint="eastAsia"/>
        </w:rPr>
        <w:t>作用机制对于</w:t>
      </w:r>
      <w:r w:rsidR="00BD67D7">
        <w:rPr>
          <w:rFonts w:hint="eastAsia"/>
        </w:rPr>
        <w:t>这类企业</w:t>
      </w:r>
      <w:r w:rsidR="00163EE1">
        <w:rPr>
          <w:rFonts w:hint="eastAsia"/>
        </w:rPr>
        <w:t>具有格外重要的意义，通过合适的人力资本对企业的绩效产生恰当的积极影响的前提就在于理解人力资本如何在企业中发挥作用，从而能对企业的经营决策起到有针对性的指导，而不是让这些企业在</w:t>
      </w:r>
      <w:r w:rsidR="00BD67D7">
        <w:rPr>
          <w:rFonts w:hint="eastAsia"/>
        </w:rPr>
        <w:t>对人力资本产生影响的渠道还不明了的情况下就直接盲目地去追求可能对</w:t>
      </w:r>
      <w:r w:rsidR="00163EE1">
        <w:rPr>
          <w:rFonts w:hint="eastAsia"/>
        </w:rPr>
        <w:t>别的企业有一定帮助的人力资本。这一问题在目前的研究中仍然存在一定的空缺，也是本研究对科技型</w:t>
      </w:r>
      <w:r w:rsidR="00163EE1">
        <w:rPr>
          <w:rFonts w:hint="eastAsia"/>
        </w:rPr>
        <w:lastRenderedPageBreak/>
        <w:t>中小企业股东人力资本、股权结构及其绩效进行综合分析、提出“资源</w:t>
      </w:r>
      <w:r w:rsidR="00163EE1">
        <w:rPr>
          <w:rFonts w:hint="eastAsia"/>
        </w:rPr>
        <w:t>-</w:t>
      </w:r>
      <w:r w:rsidR="00163EE1">
        <w:rPr>
          <w:rFonts w:hint="eastAsia"/>
        </w:rPr>
        <w:t>结构</w:t>
      </w:r>
      <w:r w:rsidR="00163EE1">
        <w:rPr>
          <w:rFonts w:hint="eastAsia"/>
        </w:rPr>
        <w:t>-</w:t>
      </w:r>
      <w:r w:rsidR="00163EE1">
        <w:rPr>
          <w:rFonts w:hint="eastAsia"/>
        </w:rPr>
        <w:t>绩效”理论模型的出发点和切入点。</w:t>
      </w:r>
    </w:p>
    <w:p w14:paraId="5164C869" w14:textId="30511F43" w:rsidR="000A403D" w:rsidRDefault="002B26DA" w:rsidP="0056136C">
      <w:pPr>
        <w:spacing w:line="400" w:lineRule="exact"/>
        <w:ind w:firstLineChars="200" w:firstLine="480"/>
      </w:pPr>
      <w:r>
        <w:rPr>
          <w:rFonts w:hint="eastAsia"/>
        </w:rPr>
        <w:t>另外，公司治理领域的大量研究已经对现代企业中</w:t>
      </w:r>
      <w:r w:rsidR="0056136C">
        <w:rPr>
          <w:rFonts w:hint="eastAsia"/>
        </w:rPr>
        <w:t>股权的含义、作用以及普遍存在的委托代理问题进行了清晰的剖析，</w:t>
      </w:r>
      <w:r w:rsidR="00900925">
        <w:rPr>
          <w:rFonts w:hint="eastAsia"/>
        </w:rPr>
        <w:t>并进一步</w:t>
      </w:r>
      <w:r w:rsidR="0056136C">
        <w:rPr>
          <w:rFonts w:hint="eastAsia"/>
        </w:rPr>
        <w:t>对</w:t>
      </w:r>
      <w:r>
        <w:rPr>
          <w:rFonts w:hint="eastAsia"/>
        </w:rPr>
        <w:t>股权结构与企业绩效之间的关系</w:t>
      </w:r>
      <w:r w:rsidR="0056136C">
        <w:rPr>
          <w:rFonts w:hint="eastAsia"/>
        </w:rPr>
        <w:t>作出了全面的分析。然而，随着近年来创业研究的不断深入，</w:t>
      </w:r>
      <w:r w:rsidR="00F22230">
        <w:rPr>
          <w:rFonts w:hint="eastAsia"/>
        </w:rPr>
        <w:t>石书德</w:t>
      </w:r>
      <w:r w:rsidR="00ED7327">
        <w:rPr>
          <w:rFonts w:hint="eastAsia"/>
        </w:rPr>
        <w:t xml:space="preserve"> </w:t>
      </w:r>
      <w:r w:rsidR="00ED7327">
        <w:rPr>
          <w:rFonts w:hint="eastAsia"/>
        </w:rPr>
        <w:t>等</w:t>
      </w:r>
      <w:r w:rsidR="00F22230">
        <w:rPr>
          <w:rFonts w:hint="eastAsia"/>
        </w:rPr>
        <w:t>（</w:t>
      </w:r>
      <w:r w:rsidR="00F22230">
        <w:rPr>
          <w:rFonts w:hint="eastAsia"/>
        </w:rPr>
        <w:t>2015</w:t>
      </w:r>
      <w:r w:rsidR="00F22230">
        <w:rPr>
          <w:rFonts w:hint="eastAsia"/>
        </w:rPr>
        <w:t>）、</w:t>
      </w:r>
      <w:r w:rsidR="00F22230" w:rsidRPr="002A6BB7">
        <w:t>Hellmann</w:t>
      </w:r>
      <w:r w:rsidR="00ED7327">
        <w:rPr>
          <w:kern w:val="0"/>
        </w:rPr>
        <w:t xml:space="preserve"> et al</w:t>
      </w:r>
      <w:r w:rsidR="00F22230">
        <w:rPr>
          <w:rFonts w:hint="eastAsia"/>
        </w:rPr>
        <w:t>（</w:t>
      </w:r>
      <w:r w:rsidR="005E6706">
        <w:rPr>
          <w:rFonts w:hint="eastAsia"/>
        </w:rPr>
        <w:t>2011</w:t>
      </w:r>
      <w:r w:rsidR="00F22230">
        <w:rPr>
          <w:rFonts w:hint="eastAsia"/>
        </w:rPr>
        <w:t>）等开始注意到</w:t>
      </w:r>
      <w:r w:rsidR="00265E39">
        <w:rPr>
          <w:rFonts w:hint="eastAsia"/>
        </w:rPr>
        <w:t>传统的公司治理理论</w:t>
      </w:r>
      <w:r w:rsidR="003619E4">
        <w:rPr>
          <w:rFonts w:hint="eastAsia"/>
        </w:rPr>
        <w:t>忽略了科技型中小企业这类具有较强创业活动特点的企业</w:t>
      </w:r>
      <w:r w:rsidR="003F14B8">
        <w:rPr>
          <w:rFonts w:hint="eastAsia"/>
        </w:rPr>
        <w:t>在发展阶段、企业规模、经营模式等方面所具有的独特性，原有的关于企业股权结构的分析结论并不一定适用于这些企业。目前围绕企业股权和公司治理的大部分研究（尤其是实证研究）都是基于较为成熟的大型上市公司</w:t>
      </w:r>
      <w:r w:rsidR="00900925">
        <w:rPr>
          <w:rFonts w:hint="eastAsia"/>
        </w:rPr>
        <w:t>的数据，而直接针对科技型中小企业这一群体的专门研究仍刚刚开始发展，还</w:t>
      </w:r>
      <w:r w:rsidR="003F14B8">
        <w:rPr>
          <w:rFonts w:hint="eastAsia"/>
        </w:rPr>
        <w:t>没有形成完整的体系。其实这一问题不仅存在于股权对企业绩效影响方面的研究中，对于人力资本与企业股权分配之间的关系现有的研究</w:t>
      </w:r>
      <w:r w:rsidR="003619E4">
        <w:rPr>
          <w:rFonts w:hint="eastAsia"/>
        </w:rPr>
        <w:t>也更多</w:t>
      </w:r>
      <w:r w:rsidR="00025912">
        <w:rPr>
          <w:rFonts w:hint="eastAsia"/>
        </w:rPr>
        <w:t>集中</w:t>
      </w:r>
      <w:r w:rsidR="001C3B2A">
        <w:rPr>
          <w:rFonts w:hint="eastAsia"/>
        </w:rPr>
        <w:t>在</w:t>
      </w:r>
      <w:r w:rsidR="003619E4">
        <w:rPr>
          <w:rFonts w:hint="eastAsia"/>
        </w:rPr>
        <w:t>既定的</w:t>
      </w:r>
      <w:r w:rsidR="00025912">
        <w:rPr>
          <w:rFonts w:hint="eastAsia"/>
        </w:rPr>
        <w:t>股权结构的后续作用上，人力资本作为影响</w:t>
      </w:r>
      <w:r w:rsidR="00A02510">
        <w:rPr>
          <w:rFonts w:hint="eastAsia"/>
        </w:rPr>
        <w:t>科技型中小企业</w:t>
      </w:r>
      <w:r w:rsidR="00025912">
        <w:rPr>
          <w:rFonts w:hint="eastAsia"/>
        </w:rPr>
        <w:t>股权结构决定的前因要素仍缺少</w:t>
      </w:r>
      <w:r w:rsidR="00A02510">
        <w:rPr>
          <w:rFonts w:hint="eastAsia"/>
        </w:rPr>
        <w:t>深入的分析。</w:t>
      </w:r>
    </w:p>
    <w:p w14:paraId="506A3979" w14:textId="18DFA495" w:rsidR="0040013A" w:rsidRDefault="00A02510" w:rsidP="00CB34C0">
      <w:pPr>
        <w:spacing w:line="400" w:lineRule="exact"/>
        <w:ind w:firstLineChars="200" w:firstLine="480"/>
        <w:sectPr w:rsidR="0040013A" w:rsidSect="0040013A">
          <w:headerReference w:type="default" r:id="rId25"/>
          <w:footnotePr>
            <w:numFmt w:val="decimalEnclosedCircleChinese"/>
            <w:numRestart w:val="eachPage"/>
          </w:footnotePr>
          <w:pgSz w:w="11900" w:h="16840"/>
          <w:pgMar w:top="1701" w:right="1701" w:bottom="1701" w:left="1701" w:header="1247" w:footer="1247" w:gutter="0"/>
          <w:cols w:space="425"/>
          <w:docGrid w:type="lines" w:linePitch="326"/>
        </w:sectPr>
      </w:pPr>
      <w:r>
        <w:rPr>
          <w:rFonts w:hint="eastAsia"/>
        </w:rPr>
        <w:t>基于以上对于人力资本、企业股权等方面理论和文献的总结回顾，以及对相关研究</w:t>
      </w:r>
      <w:r w:rsidR="000E01A4">
        <w:rPr>
          <w:rFonts w:hint="eastAsia"/>
        </w:rPr>
        <w:t>领域</w:t>
      </w:r>
      <w:r>
        <w:rPr>
          <w:rFonts w:hint="eastAsia"/>
        </w:rPr>
        <w:t>空缺的发现和分析，本研究</w:t>
      </w:r>
      <w:r w:rsidR="004B2D44">
        <w:rPr>
          <w:rFonts w:hint="eastAsia"/>
        </w:rPr>
        <w:t>提出了应对这些不足</w:t>
      </w:r>
      <w:r w:rsidR="000E01A4">
        <w:rPr>
          <w:rFonts w:hint="eastAsia"/>
        </w:rPr>
        <w:t>、进一步完善科技型中小企业研究的理论模型，将</w:t>
      </w:r>
      <w:r>
        <w:rPr>
          <w:rFonts w:hint="eastAsia"/>
        </w:rPr>
        <w:t>在下一章中</w:t>
      </w:r>
      <w:r w:rsidR="000E01A4">
        <w:rPr>
          <w:rFonts w:hint="eastAsia"/>
        </w:rPr>
        <w:t>做详细的阐述。同时，通过文献梳理归纳得到的现有研究中关于人力资本的分类</w:t>
      </w:r>
      <w:r w:rsidR="00EE5B73">
        <w:rPr>
          <w:rFonts w:hint="eastAsia"/>
        </w:rPr>
        <w:t>、人力资本作用的研究方法、股权结构的影响因素、成熟企业股权结构对</w:t>
      </w:r>
      <w:r w:rsidR="000E01A4">
        <w:rPr>
          <w:rFonts w:hint="eastAsia"/>
        </w:rPr>
        <w:t>企业绩效</w:t>
      </w:r>
      <w:r w:rsidR="00EE5B73">
        <w:rPr>
          <w:rFonts w:hint="eastAsia"/>
        </w:rPr>
        <w:t>的作用</w:t>
      </w:r>
      <w:r w:rsidR="000E01A4">
        <w:rPr>
          <w:rFonts w:hint="eastAsia"/>
        </w:rPr>
        <w:t>等结论都对本研究在科技型中小企业的背景下探讨人力</w:t>
      </w:r>
      <w:r w:rsidR="00EE5B73">
        <w:rPr>
          <w:rFonts w:hint="eastAsia"/>
        </w:rPr>
        <w:t>资本、股权结构和企业绩效三者之间的关系起到了重要的参考和借鉴意义</w:t>
      </w:r>
      <w:r w:rsidR="000E01A4">
        <w:rPr>
          <w:rFonts w:hint="eastAsia"/>
        </w:rPr>
        <w:t>。</w:t>
      </w:r>
    </w:p>
    <w:p w14:paraId="0B3FC4C4" w14:textId="538D9ACD" w:rsidR="004F774C" w:rsidRPr="004F774C" w:rsidRDefault="00124CA3" w:rsidP="0059496B">
      <w:pPr>
        <w:pStyle w:val="1"/>
      </w:pPr>
      <w:r>
        <w:lastRenderedPageBreak/>
        <w:t xml:space="preserve"> </w:t>
      </w:r>
      <w:r w:rsidR="0040013A">
        <w:rPr>
          <w:rFonts w:hint="eastAsia"/>
        </w:rPr>
        <w:t xml:space="preserve"> </w:t>
      </w:r>
      <w:bookmarkStart w:id="61" w:name="_Toc476862011"/>
      <w:bookmarkStart w:id="62" w:name="_Toc477631824"/>
      <w:r w:rsidR="009F352A">
        <w:rPr>
          <w:rFonts w:hint="eastAsia"/>
        </w:rPr>
        <w:t>理论模型和研究假设</w:t>
      </w:r>
      <w:bookmarkEnd w:id="61"/>
      <w:bookmarkEnd w:id="62"/>
    </w:p>
    <w:p w14:paraId="52852EB5" w14:textId="22069716" w:rsidR="000E01A4" w:rsidRDefault="00191851" w:rsidP="0059496B">
      <w:pPr>
        <w:pStyle w:val="2"/>
      </w:pPr>
      <w:bookmarkStart w:id="63" w:name="_Toc476862012"/>
      <w:r>
        <w:rPr>
          <w:rFonts w:hint="eastAsia"/>
        </w:rPr>
        <w:t xml:space="preserve"> </w:t>
      </w:r>
      <w:bookmarkStart w:id="64" w:name="_Toc477631825"/>
      <w:r w:rsidR="000E01A4">
        <w:rPr>
          <w:rFonts w:hint="eastAsia"/>
        </w:rPr>
        <w:t>“资源</w:t>
      </w:r>
      <w:r w:rsidR="000E01A4">
        <w:rPr>
          <w:rFonts w:hint="eastAsia"/>
        </w:rPr>
        <w:t>-</w:t>
      </w:r>
      <w:r w:rsidR="000E01A4">
        <w:rPr>
          <w:rFonts w:hint="eastAsia"/>
        </w:rPr>
        <w:t>结构</w:t>
      </w:r>
      <w:r w:rsidR="000E01A4">
        <w:rPr>
          <w:rFonts w:hint="eastAsia"/>
        </w:rPr>
        <w:t>-</w:t>
      </w:r>
      <w:r w:rsidR="000E01A4">
        <w:rPr>
          <w:rFonts w:hint="eastAsia"/>
        </w:rPr>
        <w:t>绩效”理论模型</w:t>
      </w:r>
      <w:bookmarkEnd w:id="63"/>
      <w:bookmarkEnd w:id="64"/>
    </w:p>
    <w:p w14:paraId="1FEA2958" w14:textId="70A81F80" w:rsidR="00440809" w:rsidRDefault="00C46DD3" w:rsidP="000E01A4">
      <w:pPr>
        <w:spacing w:line="400" w:lineRule="exact"/>
        <w:ind w:firstLineChars="200" w:firstLine="480"/>
      </w:pPr>
      <w:r>
        <w:rPr>
          <w:rFonts w:hint="eastAsia"/>
        </w:rPr>
        <w:t>从</w:t>
      </w:r>
      <w:r w:rsidR="00440809">
        <w:rPr>
          <w:rFonts w:hint="eastAsia"/>
        </w:rPr>
        <w:t>人力资本和</w:t>
      </w:r>
      <w:r w:rsidR="000E01A4">
        <w:rPr>
          <w:rFonts w:hint="eastAsia"/>
        </w:rPr>
        <w:t>企业股权结构的相关文献</w:t>
      </w:r>
      <w:r w:rsidR="00440809">
        <w:rPr>
          <w:rFonts w:hint="eastAsia"/>
        </w:rPr>
        <w:t>的综述</w:t>
      </w:r>
      <w:r w:rsidR="000E01A4">
        <w:rPr>
          <w:rFonts w:hint="eastAsia"/>
        </w:rPr>
        <w:t>可以看到，科技型中小企业股东人力资本、股权结构与企业绩效之间的关系并不是独立存在的，</w:t>
      </w:r>
      <w:r w:rsidR="00440809">
        <w:rPr>
          <w:rFonts w:hint="eastAsia"/>
        </w:rPr>
        <w:t>为了更加全面地理解人力资本和股权结构在这些企业的发展过程中起到的作用并且对目前的研究空缺起到补充作用，</w:t>
      </w:r>
      <w:r w:rsidR="0056457D">
        <w:rPr>
          <w:rFonts w:hint="eastAsia"/>
        </w:rPr>
        <w:t>在研究中</w:t>
      </w:r>
      <w:r w:rsidR="00440809">
        <w:rPr>
          <w:rFonts w:hint="eastAsia"/>
        </w:rPr>
        <w:t>不应仅停留在对这些要素的单独分析上，</w:t>
      </w:r>
      <w:r w:rsidR="0056457D">
        <w:rPr>
          <w:rFonts w:hint="eastAsia"/>
        </w:rPr>
        <w:t>而是需要将其视为一个有机的整体，</w:t>
      </w:r>
      <w:r w:rsidR="00F159AC">
        <w:rPr>
          <w:rFonts w:hint="eastAsia"/>
        </w:rPr>
        <w:t>综合地探索</w:t>
      </w:r>
      <w:r w:rsidR="00C61C34">
        <w:rPr>
          <w:rFonts w:hint="eastAsia"/>
        </w:rPr>
        <w:t>不同人力资本在科技型中小企业中发挥作用的机制和渠道、科技型中小企业股权分配的影</w:t>
      </w:r>
      <w:r w:rsidR="00F159AC">
        <w:rPr>
          <w:rFonts w:hint="eastAsia"/>
        </w:rPr>
        <w:t>响因素以及这些企业中人力资本与股权结构之间的关系对其绩效的影响</w:t>
      </w:r>
      <w:r w:rsidR="00901E0E">
        <w:rPr>
          <w:rFonts w:hint="eastAsia"/>
        </w:rPr>
        <w:t>。</w:t>
      </w:r>
    </w:p>
    <w:p w14:paraId="5A5DA8EC" w14:textId="485227C9" w:rsidR="000E01A4" w:rsidRDefault="004332B8" w:rsidP="00B53292">
      <w:pPr>
        <w:spacing w:line="400" w:lineRule="exact"/>
        <w:ind w:firstLineChars="200" w:firstLine="480"/>
      </w:pPr>
      <w:r>
        <w:rPr>
          <w:rFonts w:hint="eastAsia"/>
        </w:rPr>
        <w:t>考虑到人力资本理论、公司治理研究</w:t>
      </w:r>
      <w:r w:rsidR="00901E0E">
        <w:rPr>
          <w:rFonts w:hint="eastAsia"/>
        </w:rPr>
        <w:t>等领域对于现代企业已经取得的较为成熟的研究成果，以及近年来创业研究、中小企业研究等领域逐步开展的对于科技型中小企业绩效影响因素的探索，本研究认为，在科技型中小企业这个</w:t>
      </w:r>
      <w:r w:rsidR="0026131A">
        <w:rPr>
          <w:rFonts w:hint="eastAsia"/>
        </w:rPr>
        <w:t>较为特殊</w:t>
      </w:r>
      <w:r w:rsidR="00901E0E">
        <w:rPr>
          <w:rFonts w:hint="eastAsia"/>
        </w:rPr>
        <w:t>的群体中，</w:t>
      </w:r>
      <w:r w:rsidR="00B53292">
        <w:rPr>
          <w:rFonts w:hint="eastAsia"/>
        </w:rPr>
        <w:t>股东人力资本对股权结构的影响、股东人力资本对企业绩效的影响、股权结构对企业绩效的影响以及股东人力资本与股权结构的匹配性对企业绩效的影响并非是各自独立的，而是相互之间存在紧密的联系</w:t>
      </w:r>
      <w:r w:rsidR="000E01A4">
        <w:rPr>
          <w:rFonts w:hint="eastAsia"/>
        </w:rPr>
        <w:t>，</w:t>
      </w:r>
      <w:r w:rsidR="00B53292">
        <w:rPr>
          <w:rFonts w:hint="eastAsia"/>
        </w:rPr>
        <w:t>共同</w:t>
      </w:r>
      <w:r w:rsidR="000E01A4">
        <w:rPr>
          <w:rFonts w:hint="eastAsia"/>
        </w:rPr>
        <w:t>形成了一个人力资本这种特殊</w:t>
      </w:r>
      <w:r w:rsidR="000E01A4" w:rsidRPr="00395CAC">
        <w:rPr>
          <w:rFonts w:hint="eastAsia"/>
        </w:rPr>
        <w:t>资源通过</w:t>
      </w:r>
      <w:r w:rsidR="00B56127">
        <w:rPr>
          <w:rFonts w:hint="eastAsia"/>
        </w:rPr>
        <w:t>与</w:t>
      </w:r>
      <w:r w:rsidR="000E01A4">
        <w:rPr>
          <w:rFonts w:hint="eastAsia"/>
        </w:rPr>
        <w:t>股权</w:t>
      </w:r>
      <w:r w:rsidR="00B56127">
        <w:rPr>
          <w:rFonts w:hint="eastAsia"/>
        </w:rPr>
        <w:t>配置的相互关系决定资源配置</w:t>
      </w:r>
      <w:r w:rsidR="000E01A4" w:rsidRPr="00395CAC">
        <w:rPr>
          <w:rFonts w:hint="eastAsia"/>
        </w:rPr>
        <w:t>结构</w:t>
      </w:r>
      <w:r w:rsidR="00B56127">
        <w:rPr>
          <w:rFonts w:hint="eastAsia"/>
        </w:rPr>
        <w:t>进而</w:t>
      </w:r>
      <w:r w:rsidR="000E01A4" w:rsidRPr="00395CAC">
        <w:rPr>
          <w:rFonts w:hint="eastAsia"/>
        </w:rPr>
        <w:t>发挥作用、</w:t>
      </w:r>
      <w:r w:rsidR="00B56127">
        <w:rPr>
          <w:rFonts w:hint="eastAsia"/>
        </w:rPr>
        <w:t>最终</w:t>
      </w:r>
      <w:r w:rsidR="000E01A4" w:rsidRPr="00395CAC">
        <w:rPr>
          <w:rFonts w:hint="eastAsia"/>
        </w:rPr>
        <w:t>影响</w:t>
      </w:r>
      <w:r w:rsidR="00B53292">
        <w:rPr>
          <w:rFonts w:hint="eastAsia"/>
        </w:rPr>
        <w:t>科技型中小</w:t>
      </w:r>
      <w:r w:rsidR="000E01A4">
        <w:rPr>
          <w:rFonts w:hint="eastAsia"/>
        </w:rPr>
        <w:t>企业</w:t>
      </w:r>
      <w:r w:rsidR="000E01A4" w:rsidRPr="00395CAC">
        <w:rPr>
          <w:rFonts w:hint="eastAsia"/>
        </w:rPr>
        <w:t>绩效的完整链条</w:t>
      </w:r>
      <w:r w:rsidR="000E01A4">
        <w:rPr>
          <w:rFonts w:hint="eastAsia"/>
        </w:rPr>
        <w:t>，由此本研究提出贯穿三者的“资源</w:t>
      </w:r>
      <w:r w:rsidR="000E01A4">
        <w:rPr>
          <w:rFonts w:hint="eastAsia"/>
        </w:rPr>
        <w:t>-</w:t>
      </w:r>
      <w:r w:rsidR="000E01A4">
        <w:rPr>
          <w:rFonts w:hint="eastAsia"/>
        </w:rPr>
        <w:t>结构</w:t>
      </w:r>
      <w:r w:rsidR="000E01A4">
        <w:rPr>
          <w:rFonts w:hint="eastAsia"/>
        </w:rPr>
        <w:t>-</w:t>
      </w:r>
      <w:r w:rsidR="000E01A4">
        <w:rPr>
          <w:rFonts w:hint="eastAsia"/>
        </w:rPr>
        <w:t>绩效”理论模型</w:t>
      </w:r>
      <w:r w:rsidR="007E0DC1">
        <w:rPr>
          <w:rFonts w:hint="eastAsia"/>
        </w:rPr>
        <w:t>，深化对于人力资本、股权结构为什么以及如何对科技型中小企业产生影响的理解和认识</w:t>
      </w:r>
      <w:r w:rsidR="000E01A4">
        <w:rPr>
          <w:rFonts w:hint="eastAsia"/>
        </w:rPr>
        <w:t>。</w:t>
      </w:r>
    </w:p>
    <w:p w14:paraId="21F75842" w14:textId="73142261" w:rsidR="00922956" w:rsidRDefault="00DE1555" w:rsidP="00DE1555">
      <w:pPr>
        <w:spacing w:line="400" w:lineRule="exact"/>
        <w:ind w:firstLineChars="200" w:firstLine="480"/>
      </w:pPr>
      <w:r>
        <w:rPr>
          <w:rFonts w:hint="eastAsia"/>
        </w:rPr>
        <w:t>首先，</w:t>
      </w:r>
      <w:r w:rsidR="009F4C0C">
        <w:rPr>
          <w:rFonts w:hint="eastAsia"/>
        </w:rPr>
        <w:t>在企业发展所需的各类资源中</w:t>
      </w:r>
      <w:r w:rsidR="00785657">
        <w:rPr>
          <w:rFonts w:hint="eastAsia"/>
        </w:rPr>
        <w:t>，人力资本的重要性已经得到了学术界和商业界的广泛认可</w:t>
      </w:r>
      <w:r w:rsidR="00F26CEA">
        <w:rPr>
          <w:rFonts w:hint="eastAsia"/>
        </w:rPr>
        <w:t>，我国在“十二五”规划中也明确提出了“人才兴国战略”，充分肯定了人力资本这一关键资源的合理配置对于经济市场以及国家发展的重要性。</w:t>
      </w:r>
      <w:r w:rsidR="003B4D59">
        <w:rPr>
          <w:rFonts w:hint="eastAsia"/>
        </w:rPr>
        <w:t>科技型中小企业</w:t>
      </w:r>
      <w:r w:rsidR="001C7BF1">
        <w:rPr>
          <w:rFonts w:hint="eastAsia"/>
        </w:rPr>
        <w:t>发展阶段</w:t>
      </w:r>
      <w:r w:rsidR="00922956">
        <w:rPr>
          <w:rFonts w:hint="eastAsia"/>
        </w:rPr>
        <w:t>较早、所处行业不确定性较高等特点</w:t>
      </w:r>
      <w:r w:rsidR="003B4D59">
        <w:rPr>
          <w:rFonts w:hint="eastAsia"/>
        </w:rPr>
        <w:t>导致它们获取外部资源的成本更高，在这样的情况下这些企业的成长就会更多地受到</w:t>
      </w:r>
      <w:r w:rsidR="00922956">
        <w:rPr>
          <w:rFonts w:hint="eastAsia"/>
        </w:rPr>
        <w:t>内部既有资源的影响和制约，其中就包括了股东的人力资本；而与此同时，与资金资本、市场渠道等资源不同，股东的人力资本与其所有者之间具有不可分割性，只要这些股东获得了相应的股权、投入到企业的运营中来，其人力资本就自然可以为企业所用</w:t>
      </w:r>
      <w:r w:rsidR="003B4D59">
        <w:rPr>
          <w:rFonts w:hint="eastAsia"/>
        </w:rPr>
        <w:t>。因此，人力资本</w:t>
      </w:r>
      <w:r w:rsidR="00CD65F5">
        <w:rPr>
          <w:rFonts w:hint="eastAsia"/>
        </w:rPr>
        <w:t>对科技型中小企业具有格外重要</w:t>
      </w:r>
      <w:r w:rsidR="003B4D59">
        <w:rPr>
          <w:rFonts w:hint="eastAsia"/>
        </w:rPr>
        <w:t>的</w:t>
      </w:r>
      <w:r w:rsidR="00CD65F5">
        <w:rPr>
          <w:rFonts w:hint="eastAsia"/>
        </w:rPr>
        <w:t>意义</w:t>
      </w:r>
      <w:r w:rsidR="00922956">
        <w:rPr>
          <w:rFonts w:hint="eastAsia"/>
        </w:rPr>
        <w:t>。</w:t>
      </w:r>
    </w:p>
    <w:p w14:paraId="293A88E0" w14:textId="4C344DBA" w:rsidR="009F4C0C" w:rsidRDefault="00922956" w:rsidP="00DE1555">
      <w:pPr>
        <w:spacing w:line="400" w:lineRule="exact"/>
        <w:ind w:firstLineChars="200" w:firstLine="480"/>
      </w:pPr>
      <w:r>
        <w:rPr>
          <w:rFonts w:hint="eastAsia"/>
        </w:rPr>
        <w:t>对应到企业的所有者身上，每位股东都具有个人的人力资本，其高低程度会影响该股东对于企业的潜在价值的大小以及该股东能够从为企业提供这种人</w:t>
      </w:r>
      <w:r w:rsidR="00314597">
        <w:rPr>
          <w:rFonts w:hint="eastAsia"/>
        </w:rPr>
        <w:t>力资本</w:t>
      </w:r>
      <w:r w:rsidR="00314597">
        <w:rPr>
          <w:rFonts w:hint="eastAsia"/>
        </w:rPr>
        <w:lastRenderedPageBreak/>
        <w:t>中获得的回报的多少。而当企业的所有者汇聚起来、对应到整个股东团队</w:t>
      </w:r>
      <w:r>
        <w:rPr>
          <w:rFonts w:hint="eastAsia"/>
        </w:rPr>
        <w:t>，每位股东具有的人力资本的汇总，或是通过某种形式的组合，构成了企业股东团队的人力资本</w:t>
      </w:r>
      <w:r w:rsidR="00314597">
        <w:rPr>
          <w:rFonts w:hint="eastAsia"/>
        </w:rPr>
        <w:t>，既包括企业可用的人力资本的</w:t>
      </w:r>
      <w:r>
        <w:rPr>
          <w:rFonts w:hint="eastAsia"/>
        </w:rPr>
        <w:t>总量</w:t>
      </w:r>
      <w:r w:rsidR="00314597">
        <w:rPr>
          <w:rFonts w:hint="eastAsia"/>
        </w:rPr>
        <w:t>——每个股东个人的人力资本越多则企业整体的人力资本总量也越多，同时也包含了反映</w:t>
      </w:r>
      <w:r>
        <w:rPr>
          <w:rFonts w:hint="eastAsia"/>
        </w:rPr>
        <w:t>股东团队</w:t>
      </w:r>
      <w:r w:rsidR="00314597">
        <w:rPr>
          <w:rFonts w:hint="eastAsia"/>
        </w:rPr>
        <w:t>个体差异</w:t>
      </w:r>
      <w:r>
        <w:rPr>
          <w:rFonts w:hint="eastAsia"/>
        </w:rPr>
        <w:t>的人力资本结构</w:t>
      </w:r>
      <w:r w:rsidR="00C4134F">
        <w:rPr>
          <w:rFonts w:hint="eastAsia"/>
        </w:rPr>
        <w:t>——即使两家企业的人力资本总量相似</w:t>
      </w:r>
      <w:r w:rsidR="00314597">
        <w:rPr>
          <w:rFonts w:hint="eastAsia"/>
        </w:rPr>
        <w:t>，</w:t>
      </w:r>
      <w:r w:rsidR="009D5C59">
        <w:rPr>
          <w:rFonts w:hint="eastAsia"/>
        </w:rPr>
        <w:t>有</w:t>
      </w:r>
      <w:r w:rsidR="00C4134F">
        <w:rPr>
          <w:rFonts w:hint="eastAsia"/>
        </w:rPr>
        <w:t>可能</w:t>
      </w:r>
      <w:r w:rsidR="00314597">
        <w:rPr>
          <w:rFonts w:hint="eastAsia"/>
        </w:rPr>
        <w:t>一家企业所有股东的人力</w:t>
      </w:r>
      <w:r w:rsidR="00C4134F">
        <w:rPr>
          <w:rFonts w:hint="eastAsia"/>
        </w:rPr>
        <w:t>资本较为接近、而另一家企业部分股东人力资本显著高于其他股东</w:t>
      </w:r>
      <w:r w:rsidR="000C2FAB">
        <w:rPr>
          <w:rFonts w:hint="eastAsia"/>
        </w:rPr>
        <w:t>，因此人力资本</w:t>
      </w:r>
      <w:r w:rsidR="00C4134F">
        <w:rPr>
          <w:rFonts w:hint="eastAsia"/>
        </w:rPr>
        <w:t>在两家企业中</w:t>
      </w:r>
      <w:r w:rsidR="000C2FAB">
        <w:rPr>
          <w:rFonts w:hint="eastAsia"/>
        </w:rPr>
        <w:t>发挥的作用也有所不同</w:t>
      </w:r>
      <w:r w:rsidR="00314597">
        <w:rPr>
          <w:rFonts w:hint="eastAsia"/>
        </w:rPr>
        <w:t>。由此可见，股东个人人力资本</w:t>
      </w:r>
      <w:r w:rsidR="009D5C59">
        <w:rPr>
          <w:rFonts w:hint="eastAsia"/>
        </w:rPr>
        <w:t>与企业股东团队人力资本是</w:t>
      </w:r>
      <w:r w:rsidR="00CF4659">
        <w:rPr>
          <w:rFonts w:hint="eastAsia"/>
        </w:rPr>
        <w:t>衡量的是</w:t>
      </w:r>
      <w:r w:rsidR="009D5C59">
        <w:rPr>
          <w:rFonts w:hint="eastAsia"/>
        </w:rPr>
        <w:t>科技型中小企业的</w:t>
      </w:r>
      <w:r w:rsidR="00AC334D">
        <w:rPr>
          <w:rFonts w:hint="eastAsia"/>
        </w:rPr>
        <w:t>这一项重要资源在两个不同层面上</w:t>
      </w:r>
      <w:r w:rsidR="00232A70">
        <w:rPr>
          <w:rFonts w:hint="eastAsia"/>
        </w:rPr>
        <w:t>的存量与</w:t>
      </w:r>
      <w:r w:rsidR="00AC334D">
        <w:rPr>
          <w:rFonts w:hint="eastAsia"/>
        </w:rPr>
        <w:t>分布情况</w:t>
      </w:r>
      <w:r w:rsidR="00232A70">
        <w:rPr>
          <w:rFonts w:hint="eastAsia"/>
        </w:rPr>
        <w:t>。</w:t>
      </w:r>
    </w:p>
    <w:p w14:paraId="51F055C9" w14:textId="7D3E3E38" w:rsidR="00232A70" w:rsidRDefault="00232A70" w:rsidP="00DE1555">
      <w:pPr>
        <w:spacing w:line="400" w:lineRule="exact"/>
        <w:ind w:firstLineChars="200" w:firstLine="480"/>
      </w:pPr>
      <w:r>
        <w:rPr>
          <w:rFonts w:hint="eastAsia"/>
        </w:rPr>
        <w:t>其次，</w:t>
      </w:r>
      <w:r w:rsidR="0017669E">
        <w:rPr>
          <w:rFonts w:hint="eastAsia"/>
        </w:rPr>
        <w:t>企业的股权分配</w:t>
      </w:r>
      <w:r w:rsidR="00B50A62">
        <w:rPr>
          <w:rFonts w:hint="eastAsia"/>
        </w:rPr>
        <w:t>既会受到每个股东人力资本存量的影响，同时也</w:t>
      </w:r>
      <w:r w:rsidR="0017669E">
        <w:rPr>
          <w:rFonts w:hint="eastAsia"/>
        </w:rPr>
        <w:t>决定了这一资源</w:t>
      </w:r>
      <w:r w:rsidR="00AB31EE">
        <w:rPr>
          <w:rFonts w:hint="eastAsia"/>
        </w:rPr>
        <w:t>在企业的经营过程中</w:t>
      </w:r>
      <w:r w:rsidR="0017669E">
        <w:rPr>
          <w:rFonts w:hint="eastAsia"/>
        </w:rPr>
        <w:t>能够发挥</w:t>
      </w:r>
      <w:r w:rsidR="00F80CAF">
        <w:rPr>
          <w:rFonts w:hint="eastAsia"/>
        </w:rPr>
        <w:t>作用</w:t>
      </w:r>
      <w:r w:rsidR="0017669E">
        <w:rPr>
          <w:rFonts w:hint="eastAsia"/>
        </w:rPr>
        <w:t>的</w:t>
      </w:r>
      <w:r w:rsidR="00F80CAF">
        <w:rPr>
          <w:rFonts w:hint="eastAsia"/>
        </w:rPr>
        <w:t>程度</w:t>
      </w:r>
      <w:r w:rsidR="00AB31EE">
        <w:rPr>
          <w:rFonts w:hint="eastAsia"/>
        </w:rPr>
        <w:t>。</w:t>
      </w:r>
      <w:r w:rsidR="00FD3439">
        <w:rPr>
          <w:rFonts w:hint="eastAsia"/>
        </w:rPr>
        <w:t>一方面，由于股东获得的股份通常与其对于企业的价值成正比（</w:t>
      </w:r>
      <w:r w:rsidR="00FD3439">
        <w:rPr>
          <w:rFonts w:hint="eastAsia"/>
        </w:rPr>
        <w:t>Blair</w:t>
      </w:r>
      <w:r w:rsidR="00CF545E">
        <w:rPr>
          <w:rFonts w:hint="eastAsia"/>
        </w:rPr>
        <w:t xml:space="preserve">, </w:t>
      </w:r>
      <w:r w:rsidR="00FD3439">
        <w:rPr>
          <w:rFonts w:hint="eastAsia"/>
        </w:rPr>
        <w:t>1996</w:t>
      </w:r>
      <w:r w:rsidR="00B50A62">
        <w:rPr>
          <w:rFonts w:hint="eastAsia"/>
        </w:rPr>
        <w:t>），且</w:t>
      </w:r>
      <w:r w:rsidR="00FD3439">
        <w:rPr>
          <w:rFonts w:hint="eastAsia"/>
        </w:rPr>
        <w:t>人力资本会对企业的发展起到重要的推动作用，因此股东个人的人力资本会决定或影响这位股东在企业中能够获得的股权份额</w:t>
      </w:r>
      <w:r w:rsidR="00860447">
        <w:rPr>
          <w:rFonts w:hint="eastAsia"/>
        </w:rPr>
        <w:t>，股权的分配可以被视为</w:t>
      </w:r>
      <w:r w:rsidR="00BA4C67">
        <w:rPr>
          <w:rFonts w:hint="eastAsia"/>
        </w:rPr>
        <w:t>人力资本导致企业资源的</w:t>
      </w:r>
      <w:r w:rsidR="00BA4C67" w:rsidRPr="00F118F3">
        <w:rPr>
          <w:rFonts w:hint="eastAsia"/>
        </w:rPr>
        <w:t>配置结果</w:t>
      </w:r>
      <w:r w:rsidR="00FD3439">
        <w:rPr>
          <w:rFonts w:hint="eastAsia"/>
        </w:rPr>
        <w:t>；另一方面，</w:t>
      </w:r>
      <w:r w:rsidR="007C3A10">
        <w:rPr>
          <w:rFonts w:hint="eastAsia"/>
        </w:rPr>
        <w:t>股东的人力资本需要通过其在企业中的话语权、对企业经营决策的</w:t>
      </w:r>
      <w:r w:rsidR="00A40C70">
        <w:rPr>
          <w:rFonts w:hint="eastAsia"/>
        </w:rPr>
        <w:t>影响力来发挥作用，</w:t>
      </w:r>
      <w:r w:rsidR="00FD3439">
        <w:rPr>
          <w:rFonts w:hint="eastAsia"/>
        </w:rPr>
        <w:t>企业的股权分配</w:t>
      </w:r>
      <w:r w:rsidR="00860447">
        <w:rPr>
          <w:rFonts w:hint="eastAsia"/>
        </w:rPr>
        <w:t>正是反映了不同股东对于企业控制力的大小</w:t>
      </w:r>
      <w:r w:rsidR="00C04B35">
        <w:rPr>
          <w:rFonts w:hint="eastAsia"/>
        </w:rPr>
        <w:t>，</w:t>
      </w:r>
      <w:r w:rsidR="00A40C70">
        <w:rPr>
          <w:rFonts w:hint="eastAsia"/>
        </w:rPr>
        <w:t>因此</w:t>
      </w:r>
      <w:r w:rsidR="00C04B35">
        <w:rPr>
          <w:rFonts w:hint="eastAsia"/>
        </w:rPr>
        <w:t>股权结构这一资源配置的结果也会反过来影响股东个人的人力资本能对企业起到的贡献程度。</w:t>
      </w:r>
    </w:p>
    <w:p w14:paraId="0A2DC387" w14:textId="25EB6060" w:rsidR="00C04B35" w:rsidRPr="00C04B35" w:rsidRDefault="00A40C70" w:rsidP="00DE1555">
      <w:pPr>
        <w:spacing w:line="400" w:lineRule="exact"/>
        <w:ind w:firstLineChars="200" w:firstLine="480"/>
      </w:pPr>
      <w:r>
        <w:rPr>
          <w:rFonts w:hint="eastAsia"/>
        </w:rPr>
        <w:t>综上所述</w:t>
      </w:r>
      <w:r w:rsidR="00C04B35">
        <w:rPr>
          <w:rFonts w:hint="eastAsia"/>
        </w:rPr>
        <w:t>，这一阶段反映的是包含</w:t>
      </w:r>
      <w:r>
        <w:rPr>
          <w:rFonts w:hint="eastAsia"/>
        </w:rPr>
        <w:t>股东人力资本与股权等因素导致企业确立资源配置结构的过程，</w:t>
      </w:r>
      <w:r w:rsidR="00C04B35">
        <w:rPr>
          <w:rFonts w:hint="eastAsia"/>
        </w:rPr>
        <w:t>说明人力资本与股权份额之间存在着紧密的联系</w:t>
      </w:r>
      <w:r w:rsidR="00E22430">
        <w:rPr>
          <w:rFonts w:hint="eastAsia"/>
        </w:rPr>
        <w:t>：股东个人的人力资本会决定或影响其在企业中能够获得的股权份额，而每位股东在个人层面的股份汇总到企业层面就对应着整个企业的股权结构，所以人力资本是企业股权结构的重要前因变量；同时，股东个人具有的股份相对于与其他股东股份的情况，也就是整个企业的股权结构，决定了股东</w:t>
      </w:r>
      <w:r w:rsidR="00236B31">
        <w:rPr>
          <w:rFonts w:hint="eastAsia"/>
        </w:rPr>
        <w:t>在企业中掌握的影响力和控制力，只有掌握足够的股权才能将自身</w:t>
      </w:r>
      <w:r w:rsidR="00E22430">
        <w:rPr>
          <w:rFonts w:hint="eastAsia"/>
        </w:rPr>
        <w:t>人力资本的作用发挥出来，所以通过股权结构反映出来的对于企业经营的影响力是人力资本对企业绩效产生影响的重要渠道与机制。</w:t>
      </w:r>
      <w:r w:rsidR="00647008">
        <w:rPr>
          <w:rFonts w:hint="eastAsia"/>
        </w:rPr>
        <w:t>这一环节是</w:t>
      </w:r>
      <w:r w:rsidR="00DC15C3">
        <w:rPr>
          <w:rFonts w:hint="eastAsia"/>
        </w:rPr>
        <w:t>本研究的重点之一，</w:t>
      </w:r>
      <w:r w:rsidR="00A71AE7">
        <w:rPr>
          <w:rFonts w:hint="eastAsia"/>
        </w:rPr>
        <w:t>对科技型中小企业中股东人力资本与股权结构之间的复杂关系进行了论述，</w:t>
      </w:r>
      <w:r w:rsidR="00E50A6F">
        <w:rPr>
          <w:rFonts w:hint="eastAsia"/>
        </w:rPr>
        <w:t>也呼应了</w:t>
      </w:r>
      <w:r w:rsidR="00DC15C3">
        <w:rPr>
          <w:rFonts w:hint="eastAsia"/>
        </w:rPr>
        <w:t>文献综述部分</w:t>
      </w:r>
      <w:r w:rsidR="00A71AE7">
        <w:rPr>
          <w:rFonts w:hint="eastAsia"/>
        </w:rPr>
        <w:t>梳理得出</w:t>
      </w:r>
      <w:r w:rsidR="00DC15C3">
        <w:rPr>
          <w:rFonts w:hint="eastAsia"/>
        </w:rPr>
        <w:t>的现有研究中的空缺</w:t>
      </w:r>
      <w:r w:rsidR="00A71AE7">
        <w:rPr>
          <w:rFonts w:hint="eastAsia"/>
        </w:rPr>
        <w:t>。</w:t>
      </w:r>
    </w:p>
    <w:p w14:paraId="2CB3A98D" w14:textId="7A3C4002" w:rsidR="00DE1555" w:rsidRDefault="00A71AE7" w:rsidP="00DE1555">
      <w:pPr>
        <w:spacing w:line="400" w:lineRule="exact"/>
        <w:ind w:firstLineChars="200" w:firstLine="480"/>
      </w:pPr>
      <w:r>
        <w:rPr>
          <w:rFonts w:hint="eastAsia"/>
        </w:rPr>
        <w:t>最后，无论是人力资本的作用还是股权配置的作用，最终都要体现在</w:t>
      </w:r>
      <w:r w:rsidR="00C34BDE">
        <w:rPr>
          <w:rFonts w:hint="eastAsia"/>
        </w:rPr>
        <w:t>对</w:t>
      </w:r>
      <w:r>
        <w:rPr>
          <w:rFonts w:hint="eastAsia"/>
        </w:rPr>
        <w:t>科技型中小企业绩效</w:t>
      </w:r>
      <w:r w:rsidR="00C34BDE">
        <w:rPr>
          <w:rFonts w:hint="eastAsia"/>
        </w:rPr>
        <w:t>的影响</w:t>
      </w:r>
      <w:r>
        <w:rPr>
          <w:rFonts w:hint="eastAsia"/>
        </w:rPr>
        <w:t>上。</w:t>
      </w:r>
      <w:r w:rsidR="00745186">
        <w:rPr>
          <w:rFonts w:hint="eastAsia"/>
        </w:rPr>
        <w:t>本研究认为股东的人力资本</w:t>
      </w:r>
      <w:r w:rsidR="005747EF">
        <w:rPr>
          <w:rFonts w:hint="eastAsia"/>
        </w:rPr>
        <w:t>与企业绩效之间存在正相关关系，且股权结构也会对企业发展水平</w:t>
      </w:r>
      <w:r w:rsidR="00745186">
        <w:rPr>
          <w:rFonts w:hint="eastAsia"/>
        </w:rPr>
        <w:t>有直接的影响。股东的人力资</w:t>
      </w:r>
      <w:r w:rsidR="003135A1">
        <w:rPr>
          <w:rFonts w:hint="eastAsia"/>
        </w:rPr>
        <w:t>本代表着科技型中小企业发展所需的重要资源，因此其存量的多少可以在一定程度上反映企业</w:t>
      </w:r>
      <w:r w:rsidR="005C16F3">
        <w:rPr>
          <w:rFonts w:hint="eastAsia"/>
        </w:rPr>
        <w:t>绩效的高低；另外，不同</w:t>
      </w:r>
      <w:r w:rsidR="00745186">
        <w:rPr>
          <w:rFonts w:hint="eastAsia"/>
        </w:rPr>
        <w:t>股东之间人力资本的差异也会对企业的经营模式、管理模</w:t>
      </w:r>
      <w:r w:rsidR="00745186">
        <w:rPr>
          <w:rFonts w:hint="eastAsia"/>
        </w:rPr>
        <w:lastRenderedPageBreak/>
        <w:t>式产生一定的影响，因此人力资本的异质性也会导致企业绩效差异的产生。企业的股权结构由于会对股东的行为产生激励作用、影响其相互关系，因此企业是采取集中的还是分散的股权配置、</w:t>
      </w:r>
      <w:r w:rsidR="005C16F3">
        <w:rPr>
          <w:rFonts w:hint="eastAsia"/>
        </w:rPr>
        <w:t>以及具体的分配结构，都会对企业的管理和</w:t>
      </w:r>
      <w:r w:rsidR="00745186">
        <w:rPr>
          <w:rFonts w:hint="eastAsia"/>
        </w:rPr>
        <w:t>绩效产生影响；同时，企业股权结构的动态变化</w:t>
      </w:r>
      <w:r w:rsidR="00DD052F">
        <w:rPr>
          <w:rFonts w:hint="eastAsia"/>
        </w:rPr>
        <w:t>也会释放出关于企业经营状况、管理变革等方面的重要信息，从而影响企业的绩效</w:t>
      </w:r>
      <w:r w:rsidR="00745186">
        <w:rPr>
          <w:rFonts w:hint="eastAsia"/>
        </w:rPr>
        <w:t>。</w:t>
      </w:r>
    </w:p>
    <w:p w14:paraId="06F323EB" w14:textId="28132B93" w:rsidR="00745186" w:rsidRDefault="00745186" w:rsidP="00DE1555">
      <w:pPr>
        <w:spacing w:line="400" w:lineRule="exact"/>
        <w:ind w:firstLineChars="200" w:firstLine="480"/>
      </w:pPr>
      <w:r>
        <w:rPr>
          <w:rFonts w:hint="eastAsia"/>
        </w:rPr>
        <w:t>除了股东人力资本与企业股权结构各自对企业绩效的直接影响之外，考虑到两者之间的相互关联性，本研究还进一步提出，股东的人力资本与企业的股权结构</w:t>
      </w:r>
      <w:r w:rsidR="00B56127">
        <w:rPr>
          <w:rFonts w:hint="eastAsia"/>
        </w:rPr>
        <w:t>还会通过互相</w:t>
      </w:r>
      <w:r>
        <w:rPr>
          <w:rFonts w:hint="eastAsia"/>
        </w:rPr>
        <w:t>之间</w:t>
      </w:r>
      <w:r w:rsidR="001E1E61">
        <w:rPr>
          <w:rFonts w:hint="eastAsia"/>
        </w:rPr>
        <w:t>的协调关系影响到企业的绩效。若股东具有较高的人力资本、但</w:t>
      </w:r>
      <w:r w:rsidR="00B56127">
        <w:rPr>
          <w:rFonts w:hint="eastAsia"/>
        </w:rPr>
        <w:t>股权份额较低，那么这位股东的人力资本既没有渠道也没有主观激励得到足够的发挥，</w:t>
      </w:r>
      <w:r w:rsidR="001E1E61">
        <w:rPr>
          <w:rFonts w:hint="eastAsia"/>
        </w:rPr>
        <w:t>他对企业的贡献</w:t>
      </w:r>
      <w:r w:rsidR="00B56127">
        <w:rPr>
          <w:rFonts w:hint="eastAsia"/>
        </w:rPr>
        <w:t>就变得较</w:t>
      </w:r>
      <w:r w:rsidR="001E1E61">
        <w:rPr>
          <w:rFonts w:hint="eastAsia"/>
        </w:rPr>
        <w:t>为有限；而若是具有较高人力资本的股东同时也掌握了较多的股权，则可以藉由</w:t>
      </w:r>
      <w:r w:rsidR="00B56127">
        <w:rPr>
          <w:rFonts w:hint="eastAsia"/>
        </w:rPr>
        <w:t>对企业的影响力发挥自身人力资本的价值，同时</w:t>
      </w:r>
      <w:r w:rsidR="001E1E61">
        <w:rPr>
          <w:rFonts w:hint="eastAsia"/>
        </w:rPr>
        <w:t>他</w:t>
      </w:r>
      <w:r w:rsidR="00B56127">
        <w:rPr>
          <w:rFonts w:hint="eastAsia"/>
        </w:rPr>
        <w:t>也由于可以通过企业绩效的提升获得更多的利益回报而更有</w:t>
      </w:r>
      <w:r w:rsidR="001E1E61">
        <w:rPr>
          <w:rFonts w:hint="eastAsia"/>
        </w:rPr>
        <w:t>为企业</w:t>
      </w:r>
      <w:r w:rsidR="00B56127">
        <w:rPr>
          <w:rFonts w:hint="eastAsia"/>
        </w:rPr>
        <w:t>提供人力资本</w:t>
      </w:r>
      <w:r w:rsidR="001E1E61">
        <w:rPr>
          <w:rFonts w:hint="eastAsia"/>
        </w:rPr>
        <w:t>的积极性</w:t>
      </w:r>
      <w:r w:rsidR="00B56127">
        <w:rPr>
          <w:rFonts w:hint="eastAsia"/>
        </w:rPr>
        <w:t>。这种</w:t>
      </w:r>
      <w:r w:rsidR="005E2D48">
        <w:rPr>
          <w:rFonts w:hint="eastAsia"/>
        </w:rPr>
        <w:t>人力资本与股权结构的匹配性对企业绩效的影响反映的就是人力资本这一</w:t>
      </w:r>
      <w:r w:rsidR="00B56127">
        <w:rPr>
          <w:rFonts w:hint="eastAsia"/>
        </w:rPr>
        <w:t>资源</w:t>
      </w:r>
      <w:r w:rsidR="003A7D5A">
        <w:rPr>
          <w:rFonts w:hint="eastAsia"/>
        </w:rPr>
        <w:t>通过与股权分配之间的关系决定了科技型中小企业的资源配置结构，并通过其对企业绩效发挥作用的过程。</w:t>
      </w:r>
    </w:p>
    <w:p w14:paraId="56265766" w14:textId="4E800EE7" w:rsidR="000E01A4" w:rsidRDefault="005E2D48" w:rsidP="00DE1555">
      <w:pPr>
        <w:spacing w:line="400" w:lineRule="exact"/>
        <w:ind w:firstLineChars="200" w:firstLine="480"/>
      </w:pPr>
      <w:r>
        <w:rPr>
          <w:rFonts w:hint="eastAsia"/>
        </w:rPr>
        <w:t>本研究提出的</w:t>
      </w:r>
      <w:r w:rsidR="00DE1555">
        <w:rPr>
          <w:rFonts w:hint="eastAsia"/>
        </w:rPr>
        <w:t>横跨个人</w:t>
      </w:r>
      <w:r w:rsidR="0098458F">
        <w:rPr>
          <w:rFonts w:hint="eastAsia"/>
        </w:rPr>
        <w:t>层面和企业</w:t>
      </w:r>
      <w:r w:rsidR="00DE1555">
        <w:rPr>
          <w:rFonts w:hint="eastAsia"/>
        </w:rPr>
        <w:t>层面的</w:t>
      </w:r>
      <w:r w:rsidR="0098458F">
        <w:rPr>
          <w:rFonts w:hint="eastAsia"/>
        </w:rPr>
        <w:t>、涉及三个阶段的</w:t>
      </w:r>
      <w:r w:rsidR="00DE1555" w:rsidRPr="00F40982">
        <w:rPr>
          <w:rFonts w:hint="eastAsia"/>
        </w:rPr>
        <w:t>“资源</w:t>
      </w:r>
      <w:r w:rsidR="00DE1555" w:rsidRPr="00F40982">
        <w:rPr>
          <w:rFonts w:hint="eastAsia"/>
        </w:rPr>
        <w:t>-</w:t>
      </w:r>
      <w:r w:rsidR="00DE1555" w:rsidRPr="00F40982">
        <w:rPr>
          <w:rFonts w:hint="eastAsia"/>
        </w:rPr>
        <w:t>结构</w:t>
      </w:r>
      <w:r w:rsidR="00DE1555" w:rsidRPr="00F40982">
        <w:rPr>
          <w:rFonts w:hint="eastAsia"/>
        </w:rPr>
        <w:t>-</w:t>
      </w:r>
      <w:r w:rsidR="00DE1555">
        <w:rPr>
          <w:rFonts w:hint="eastAsia"/>
        </w:rPr>
        <w:t>绩效”理论模型如</w:t>
      </w:r>
      <w:r w:rsidR="00F21512">
        <w:fldChar w:fldCharType="begin"/>
      </w:r>
      <w:r w:rsidR="00F21512">
        <w:instrText xml:space="preserve"> </w:instrText>
      </w:r>
      <w:r w:rsidR="00F21512">
        <w:rPr>
          <w:rFonts w:hint="eastAsia"/>
        </w:rPr>
        <w:instrText>REF _Ref477978490 \h</w:instrText>
      </w:r>
      <w:r w:rsidR="00F21512">
        <w:instrText xml:space="preserve">  \* MERGEFORMAT </w:instrText>
      </w:r>
      <w:r w:rsidR="00F21512">
        <w:fldChar w:fldCharType="separate"/>
      </w:r>
      <w:r w:rsidR="00F21512" w:rsidRPr="00F21512">
        <w:t>图</w:t>
      </w:r>
      <w:r w:rsidR="00F21512" w:rsidRPr="00F21512">
        <w:t>3.1</w:t>
      </w:r>
      <w:r w:rsidR="00F21512">
        <w:fldChar w:fldCharType="end"/>
      </w:r>
      <w:r w:rsidR="00DE1555">
        <w:rPr>
          <w:rFonts w:hint="eastAsia"/>
        </w:rPr>
        <w:t>所示。</w:t>
      </w:r>
    </w:p>
    <w:p w14:paraId="440CD0D2" w14:textId="77777777" w:rsidR="0098458F" w:rsidRDefault="003A7D5A" w:rsidP="0098458F">
      <w:pPr>
        <w:keepNext/>
        <w:spacing w:before="240" w:after="120"/>
        <w:jc w:val="center"/>
      </w:pPr>
      <w:r w:rsidRPr="00EE0177">
        <w:rPr>
          <w:noProof/>
        </w:rPr>
        <w:drawing>
          <wp:inline distT="0" distB="0" distL="0" distR="0" wp14:anchorId="4980701E" wp14:editId="5F5A145A">
            <wp:extent cx="4741900" cy="2200810"/>
            <wp:effectExtent l="0" t="0" r="825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485" t="9037" r="14345" b="65987"/>
                    <a:stretch/>
                  </pic:blipFill>
                  <pic:spPr bwMode="auto">
                    <a:xfrm>
                      <a:off x="0" y="0"/>
                      <a:ext cx="4778546" cy="2217818"/>
                    </a:xfrm>
                    <a:prstGeom prst="rect">
                      <a:avLst/>
                    </a:prstGeom>
                    <a:ln>
                      <a:noFill/>
                    </a:ln>
                    <a:extLst>
                      <a:ext uri="{53640926-AAD7-44D8-BBD7-CCE9431645EC}">
                        <a14:shadowObscured xmlns:a14="http://schemas.microsoft.com/office/drawing/2010/main"/>
                      </a:ext>
                    </a:extLst>
                  </pic:spPr>
                </pic:pic>
              </a:graphicData>
            </a:graphic>
          </wp:inline>
        </w:drawing>
      </w:r>
    </w:p>
    <w:p w14:paraId="7D64B920" w14:textId="30909368" w:rsidR="00DE1555" w:rsidRPr="0098458F" w:rsidRDefault="0098458F" w:rsidP="0098458F">
      <w:pPr>
        <w:pStyle w:val="ab"/>
        <w:spacing w:before="120" w:after="240"/>
        <w:jc w:val="center"/>
        <w:rPr>
          <w:rFonts w:ascii="Times New Roman" w:hAnsi="Times New Roman"/>
          <w:sz w:val="22"/>
        </w:rPr>
      </w:pPr>
      <w:bookmarkStart w:id="65" w:name="_Ref477978490"/>
      <w:r w:rsidRPr="0098458F">
        <w:rPr>
          <w:rFonts w:ascii="Times New Roman" w:hAnsi="Times New Roman"/>
          <w:sz w:val="22"/>
        </w:rPr>
        <w:t>图</w:t>
      </w:r>
      <w:r w:rsidRPr="0098458F">
        <w:rPr>
          <w:rFonts w:ascii="Times New Roman" w:hAnsi="Times New Roman"/>
          <w:sz w:val="22"/>
        </w:rPr>
        <w:fldChar w:fldCharType="begin"/>
      </w:r>
      <w:r w:rsidRPr="0098458F">
        <w:rPr>
          <w:rFonts w:ascii="Times New Roman" w:hAnsi="Times New Roman"/>
          <w:sz w:val="22"/>
        </w:rPr>
        <w:instrText xml:space="preserve"> STYLEREF 1 \s </w:instrText>
      </w:r>
      <w:r w:rsidRPr="0098458F">
        <w:rPr>
          <w:rFonts w:ascii="Times New Roman" w:hAnsi="Times New Roman"/>
          <w:sz w:val="22"/>
        </w:rPr>
        <w:fldChar w:fldCharType="separate"/>
      </w:r>
      <w:r w:rsidR="00155321">
        <w:rPr>
          <w:rFonts w:ascii="Times New Roman" w:hAnsi="Times New Roman"/>
          <w:noProof/>
          <w:sz w:val="22"/>
        </w:rPr>
        <w:t>3</w:t>
      </w:r>
      <w:r w:rsidRPr="0098458F">
        <w:rPr>
          <w:rFonts w:ascii="Times New Roman" w:hAnsi="Times New Roman"/>
          <w:sz w:val="22"/>
        </w:rPr>
        <w:fldChar w:fldCharType="end"/>
      </w:r>
      <w:r w:rsidRPr="0098458F">
        <w:rPr>
          <w:rFonts w:ascii="Times New Roman" w:hAnsi="Times New Roman"/>
          <w:sz w:val="22"/>
        </w:rPr>
        <w:t>.</w:t>
      </w:r>
      <w:r w:rsidRPr="0098458F">
        <w:rPr>
          <w:rFonts w:ascii="Times New Roman" w:hAnsi="Times New Roman"/>
          <w:sz w:val="22"/>
        </w:rPr>
        <w:fldChar w:fldCharType="begin"/>
      </w:r>
      <w:r w:rsidRPr="0098458F">
        <w:rPr>
          <w:rFonts w:ascii="Times New Roman" w:hAnsi="Times New Roman"/>
          <w:sz w:val="22"/>
        </w:rPr>
        <w:instrText xml:space="preserve"> SEQ </w:instrText>
      </w:r>
      <w:r w:rsidRPr="0098458F">
        <w:rPr>
          <w:rFonts w:ascii="Times New Roman" w:hAnsi="Times New Roman"/>
          <w:sz w:val="22"/>
        </w:rPr>
        <w:instrText>图</w:instrText>
      </w:r>
      <w:r w:rsidRPr="0098458F">
        <w:rPr>
          <w:rFonts w:ascii="Times New Roman" w:hAnsi="Times New Roman"/>
          <w:sz w:val="22"/>
        </w:rPr>
        <w:instrText xml:space="preserve"> \* ARABIC \s 1 </w:instrText>
      </w:r>
      <w:r w:rsidRPr="0098458F">
        <w:rPr>
          <w:rFonts w:ascii="Times New Roman" w:hAnsi="Times New Roman"/>
          <w:sz w:val="22"/>
        </w:rPr>
        <w:fldChar w:fldCharType="separate"/>
      </w:r>
      <w:r w:rsidR="00155321">
        <w:rPr>
          <w:rFonts w:ascii="Times New Roman" w:hAnsi="Times New Roman"/>
          <w:noProof/>
          <w:sz w:val="22"/>
        </w:rPr>
        <w:t>1</w:t>
      </w:r>
      <w:r w:rsidRPr="0098458F">
        <w:rPr>
          <w:rFonts w:ascii="Times New Roman" w:hAnsi="Times New Roman"/>
          <w:sz w:val="22"/>
        </w:rPr>
        <w:fldChar w:fldCharType="end"/>
      </w:r>
      <w:bookmarkEnd w:id="65"/>
      <w:r w:rsidRPr="0098458F">
        <w:rPr>
          <w:rFonts w:ascii="Times New Roman" w:hAnsi="Times New Roman" w:hint="eastAsia"/>
          <w:sz w:val="22"/>
        </w:rPr>
        <w:t xml:space="preserve">  </w:t>
      </w:r>
      <w:r w:rsidRPr="0098458F">
        <w:rPr>
          <w:rFonts w:ascii="Times New Roman" w:hAnsi="Times New Roman" w:hint="eastAsia"/>
          <w:sz w:val="22"/>
        </w:rPr>
        <w:t>“资源</w:t>
      </w:r>
      <w:r w:rsidRPr="0098458F">
        <w:rPr>
          <w:rFonts w:ascii="Times New Roman" w:hAnsi="Times New Roman" w:hint="eastAsia"/>
          <w:sz w:val="22"/>
        </w:rPr>
        <w:t>-</w:t>
      </w:r>
      <w:r w:rsidRPr="0098458F">
        <w:rPr>
          <w:rFonts w:ascii="Times New Roman" w:hAnsi="Times New Roman" w:hint="eastAsia"/>
          <w:sz w:val="22"/>
        </w:rPr>
        <w:t>结构</w:t>
      </w:r>
      <w:r w:rsidRPr="0098458F">
        <w:rPr>
          <w:rFonts w:ascii="Times New Roman" w:hAnsi="Times New Roman" w:hint="eastAsia"/>
          <w:sz w:val="22"/>
        </w:rPr>
        <w:t>-</w:t>
      </w:r>
      <w:r w:rsidRPr="0098458F">
        <w:rPr>
          <w:rFonts w:ascii="Times New Roman" w:hAnsi="Times New Roman" w:hint="eastAsia"/>
          <w:sz w:val="22"/>
        </w:rPr>
        <w:t>绩效”理论模型</w:t>
      </w:r>
    </w:p>
    <w:p w14:paraId="3587BDA1" w14:textId="05CFD562" w:rsidR="00770809" w:rsidRDefault="00191851" w:rsidP="0059496B">
      <w:pPr>
        <w:pStyle w:val="2"/>
      </w:pPr>
      <w:bookmarkStart w:id="66" w:name="_Toc476862013"/>
      <w:r>
        <w:rPr>
          <w:rFonts w:hint="eastAsia"/>
        </w:rPr>
        <w:t xml:space="preserve"> </w:t>
      </w:r>
      <w:bookmarkStart w:id="67" w:name="_Toc477631826"/>
      <w:r w:rsidR="009C0915" w:rsidRPr="009C0915">
        <w:t>股东人力资本</w:t>
      </w:r>
      <w:r w:rsidR="008E3EFF">
        <w:rPr>
          <w:rFonts w:hint="eastAsia"/>
        </w:rPr>
        <w:t>的作用</w:t>
      </w:r>
      <w:bookmarkEnd w:id="66"/>
      <w:bookmarkEnd w:id="67"/>
    </w:p>
    <w:p w14:paraId="0FD0DD54" w14:textId="7EBABDE7" w:rsidR="00A53D22" w:rsidRDefault="00C9630E" w:rsidP="00771AAA">
      <w:pPr>
        <w:spacing w:line="400" w:lineRule="exact"/>
        <w:ind w:firstLineChars="200" w:firstLine="480"/>
      </w:pPr>
      <w:r>
        <w:rPr>
          <w:rFonts w:hint="eastAsia"/>
        </w:rPr>
        <w:t>初创企业</w:t>
      </w:r>
      <w:r w:rsidR="00877293">
        <w:rPr>
          <w:rFonts w:hint="eastAsia"/>
        </w:rPr>
        <w:t>由于成立时间较短、市场合法性较低，通常</w:t>
      </w:r>
      <w:r w:rsidR="00FF4DF2">
        <w:rPr>
          <w:rFonts w:hint="eastAsia"/>
        </w:rPr>
        <w:t>面临着阻碍其快速发展的新企业劣势（</w:t>
      </w:r>
      <w:r w:rsidR="00FF4DF2">
        <w:rPr>
          <w:rFonts w:hint="eastAsia"/>
        </w:rPr>
        <w:t>liability of newness</w:t>
      </w:r>
      <w:r w:rsidR="00D27F93">
        <w:rPr>
          <w:rFonts w:hint="eastAsia"/>
        </w:rPr>
        <w:t>）：</w:t>
      </w:r>
      <w:r w:rsidR="008D5CC0">
        <w:rPr>
          <w:rFonts w:hint="eastAsia"/>
        </w:rPr>
        <w:t>由于</w:t>
      </w:r>
      <w:r w:rsidR="00E36DE3">
        <w:rPr>
          <w:rFonts w:hint="eastAsia"/>
        </w:rPr>
        <w:t>其他</w:t>
      </w:r>
      <w:r w:rsidR="008D5CC0">
        <w:rPr>
          <w:rFonts w:hint="eastAsia"/>
        </w:rPr>
        <w:t>市场</w:t>
      </w:r>
      <w:r w:rsidR="00E36DE3">
        <w:rPr>
          <w:rFonts w:hint="eastAsia"/>
        </w:rPr>
        <w:t>参与方常常无法及时获取关于这些企业经营状况、竞争优势等方面的信息，因此很难准确判断出这些企业的优劣，</w:t>
      </w:r>
      <w:r w:rsidR="00D828D8">
        <w:rPr>
          <w:rFonts w:hint="eastAsia"/>
        </w:rPr>
        <w:lastRenderedPageBreak/>
        <w:t>此时</w:t>
      </w:r>
      <w:r w:rsidR="00F82704">
        <w:rPr>
          <w:rFonts w:hint="eastAsia"/>
        </w:rPr>
        <w:t>与这些初创企业开展业务上的往来具有较高</w:t>
      </w:r>
      <w:r w:rsidR="00E36DE3">
        <w:rPr>
          <w:rFonts w:hint="eastAsia"/>
        </w:rPr>
        <w:t>风险（</w:t>
      </w:r>
      <w:r w:rsidR="00D828D8">
        <w:rPr>
          <w:rFonts w:hint="eastAsia"/>
        </w:rPr>
        <w:t>Kor</w:t>
      </w:r>
      <w:r w:rsidR="00CF545E">
        <w:rPr>
          <w:rFonts w:hint="eastAsia"/>
        </w:rPr>
        <w:t xml:space="preserve"> et al, </w:t>
      </w:r>
      <w:r w:rsidR="00D828D8">
        <w:rPr>
          <w:rFonts w:hint="eastAsia"/>
        </w:rPr>
        <w:t>2008</w:t>
      </w:r>
      <w:r w:rsidR="00A36520">
        <w:rPr>
          <w:rFonts w:hint="eastAsia"/>
        </w:rPr>
        <w:t>）。</w:t>
      </w:r>
      <w:r w:rsidR="00F82704">
        <w:rPr>
          <w:rFonts w:hint="eastAsia"/>
        </w:rPr>
        <w:t>这种情况</w:t>
      </w:r>
      <w:r w:rsidR="00D828D8">
        <w:rPr>
          <w:rFonts w:hint="eastAsia"/>
        </w:rPr>
        <w:t>在</w:t>
      </w:r>
      <w:r w:rsidR="00A36520">
        <w:rPr>
          <w:rFonts w:hint="eastAsia"/>
        </w:rPr>
        <w:t>科技型企业所处的知识密集型行业</w:t>
      </w:r>
      <w:r w:rsidR="00F82704">
        <w:rPr>
          <w:rFonts w:hint="eastAsia"/>
        </w:rPr>
        <w:t>尤为突出：</w:t>
      </w:r>
      <w:r w:rsidR="00A36520">
        <w:rPr>
          <w:rFonts w:hint="eastAsia"/>
        </w:rPr>
        <w:t>一方面由于这些行业</w:t>
      </w:r>
      <w:r w:rsidR="00A8035E">
        <w:rPr>
          <w:rFonts w:hint="eastAsia"/>
        </w:rPr>
        <w:t>技术门槛</w:t>
      </w:r>
      <w:r w:rsidR="00F82704">
        <w:rPr>
          <w:rFonts w:hint="eastAsia"/>
        </w:rPr>
        <w:t>与</w:t>
      </w:r>
      <w:r w:rsidR="00D0399C">
        <w:rPr>
          <w:rFonts w:hint="eastAsia"/>
        </w:rPr>
        <w:t>学习成本较高</w:t>
      </w:r>
      <w:r w:rsidR="00F82704">
        <w:rPr>
          <w:rFonts w:hint="eastAsia"/>
        </w:rPr>
        <w:t>，企业内部和</w:t>
      </w:r>
      <w:r w:rsidR="00A8035E">
        <w:rPr>
          <w:rFonts w:hint="eastAsia"/>
        </w:rPr>
        <w:t>外部的信息不对称程度更高，</w:t>
      </w:r>
      <w:r w:rsidR="00F82704">
        <w:rPr>
          <w:rFonts w:hint="eastAsia"/>
        </w:rPr>
        <w:t>想要全面、准确地获得关于科技型企业发展状况的信息更为不易；</w:t>
      </w:r>
      <w:r w:rsidR="00771AAA">
        <w:rPr>
          <w:rFonts w:hint="eastAsia"/>
        </w:rPr>
        <w:t>另一方面这些行业本身具有更高的动态化程度，企业失败的风险也更大，因此外部资源进入特定企业时更为谨慎（邓学芬</w:t>
      </w:r>
      <w:r w:rsidR="00CF545E">
        <w:rPr>
          <w:rFonts w:hint="eastAsia"/>
        </w:rPr>
        <w:t xml:space="preserve"> </w:t>
      </w:r>
      <w:r w:rsidR="00CF545E">
        <w:rPr>
          <w:rFonts w:hint="eastAsia"/>
        </w:rPr>
        <w:t>等</w:t>
      </w:r>
      <w:r w:rsidR="00CF545E">
        <w:rPr>
          <w:rFonts w:hint="eastAsia"/>
        </w:rPr>
        <w:t xml:space="preserve">, </w:t>
      </w:r>
      <w:r w:rsidR="00771AAA">
        <w:rPr>
          <w:rFonts w:hint="eastAsia"/>
        </w:rPr>
        <w:t>2012</w:t>
      </w:r>
      <w:r w:rsidR="00771AAA">
        <w:rPr>
          <w:rFonts w:hint="eastAsia"/>
        </w:rPr>
        <w:t>）。</w:t>
      </w:r>
      <w:r w:rsidR="00D828D8">
        <w:rPr>
          <w:rFonts w:hint="eastAsia"/>
        </w:rPr>
        <w:t>在这种情况下</w:t>
      </w:r>
      <w:r w:rsidR="00771AAA">
        <w:rPr>
          <w:rFonts w:hint="eastAsia"/>
        </w:rPr>
        <w:t>，科技型中小企业</w:t>
      </w:r>
      <w:r w:rsidR="00F73CFF">
        <w:rPr>
          <w:rFonts w:hint="eastAsia"/>
        </w:rPr>
        <w:t>从外部</w:t>
      </w:r>
      <w:r w:rsidR="00BA51AA">
        <w:rPr>
          <w:rFonts w:hint="eastAsia"/>
        </w:rPr>
        <w:t>获得</w:t>
      </w:r>
      <w:r w:rsidR="00F73CFF">
        <w:rPr>
          <w:rFonts w:hint="eastAsia"/>
        </w:rPr>
        <w:t>资金、市场渠道等</w:t>
      </w:r>
      <w:r w:rsidR="00BA51AA">
        <w:rPr>
          <w:rFonts w:hint="eastAsia"/>
        </w:rPr>
        <w:t>资源的难度较大，更多需要</w:t>
      </w:r>
      <w:r w:rsidR="00F82704">
        <w:rPr>
          <w:rFonts w:hint="eastAsia"/>
        </w:rPr>
        <w:t>依靠</w:t>
      </w:r>
      <w:r w:rsidR="00BA51AA">
        <w:rPr>
          <w:rFonts w:hint="eastAsia"/>
        </w:rPr>
        <w:t>内部资源来推动自身发展。</w:t>
      </w:r>
      <w:r w:rsidR="00646FCA">
        <w:rPr>
          <w:rFonts w:hint="eastAsia"/>
        </w:rPr>
        <w:t>而在企业内部包括财务资本、人力资本、社会资本等在内的各类资源中，由于人力资本是最具有独特性与难以替代性的，因此对于科技型中小企业的发展起到了格外重要的作用，尤其是在这些企业财务资本与社会资本的需求和</w:t>
      </w:r>
      <w:r w:rsidR="00F276EC">
        <w:rPr>
          <w:rFonts w:hint="eastAsia"/>
        </w:rPr>
        <w:t>可得性</w:t>
      </w:r>
      <w:r w:rsidR="00F82704">
        <w:rPr>
          <w:rFonts w:hint="eastAsia"/>
        </w:rPr>
        <w:t>都较低的发展初期</w:t>
      </w:r>
      <w:r w:rsidR="00F276EC">
        <w:rPr>
          <w:rFonts w:hint="eastAsia"/>
        </w:rPr>
        <w:t>（</w:t>
      </w:r>
      <w:r w:rsidR="00F276EC" w:rsidRPr="00454A57">
        <w:t>朱秀梅</w:t>
      </w:r>
      <w:r w:rsidR="00CF545E">
        <w:rPr>
          <w:rFonts w:hint="eastAsia"/>
        </w:rPr>
        <w:t xml:space="preserve"> </w:t>
      </w:r>
      <w:r w:rsidR="00CF545E">
        <w:rPr>
          <w:rFonts w:hint="eastAsia"/>
        </w:rPr>
        <w:t>等</w:t>
      </w:r>
      <w:r w:rsidR="00CF545E">
        <w:rPr>
          <w:rFonts w:hint="eastAsia"/>
        </w:rPr>
        <w:t xml:space="preserve">, </w:t>
      </w:r>
      <w:r w:rsidR="00F276EC">
        <w:rPr>
          <w:rFonts w:hint="eastAsia"/>
        </w:rPr>
        <w:t>2010</w:t>
      </w:r>
      <w:r w:rsidR="00F276EC">
        <w:rPr>
          <w:rFonts w:hint="eastAsia"/>
        </w:rPr>
        <w:t>）。</w:t>
      </w:r>
    </w:p>
    <w:p w14:paraId="29EA9C2F" w14:textId="275E3223" w:rsidR="00280994" w:rsidRDefault="00F01A98" w:rsidP="006636F5">
      <w:pPr>
        <w:spacing w:line="400" w:lineRule="exact"/>
        <w:ind w:firstLineChars="200" w:firstLine="480"/>
      </w:pPr>
      <w:r>
        <w:rPr>
          <w:rFonts w:hint="eastAsia"/>
        </w:rPr>
        <w:t>在</w:t>
      </w:r>
      <w:r w:rsidR="005E7BFC">
        <w:rPr>
          <w:rFonts w:hint="eastAsia"/>
        </w:rPr>
        <w:t>对于创业企业的研究中，</w:t>
      </w:r>
      <w:r w:rsidR="005E7BFC">
        <w:rPr>
          <w:rFonts w:hint="eastAsia"/>
        </w:rPr>
        <w:t>Sandberg</w:t>
      </w:r>
      <w:r w:rsidR="005E7BFC">
        <w:rPr>
          <w:rFonts w:hint="eastAsia"/>
        </w:rPr>
        <w:t>和</w:t>
      </w:r>
      <w:r w:rsidR="005E7BFC">
        <w:rPr>
          <w:rFonts w:hint="eastAsia"/>
        </w:rPr>
        <w:t>Hofer</w:t>
      </w:r>
      <w:r w:rsidR="005E7BFC">
        <w:rPr>
          <w:rFonts w:hint="eastAsia"/>
        </w:rPr>
        <w:t>早在</w:t>
      </w:r>
      <w:r w:rsidR="005E7BFC">
        <w:rPr>
          <w:rFonts w:hint="eastAsia"/>
        </w:rPr>
        <w:t>1987</w:t>
      </w:r>
      <w:r w:rsidR="005E7BFC">
        <w:rPr>
          <w:rFonts w:hint="eastAsia"/>
        </w:rPr>
        <w:t>年就强调了企业所有者的重要作用。他们指出，创业企业的绩效会受到创业者特质、行业结构和企业战略</w:t>
      </w:r>
      <w:r w:rsidR="00BB5CE8">
        <w:rPr>
          <w:rFonts w:hint="eastAsia"/>
        </w:rPr>
        <w:t>选择</w:t>
      </w:r>
      <w:r w:rsidR="005E7BFC">
        <w:rPr>
          <w:rFonts w:hint="eastAsia"/>
        </w:rPr>
        <w:t>三方面因素的影响，由此提出了衡量企业绩效的公式</w:t>
      </w:r>
      <w:r w:rsidR="005E7BFC">
        <w:rPr>
          <w:rFonts w:hint="eastAsia"/>
        </w:rPr>
        <w:t>NVP = f(E, IS, S)</w:t>
      </w:r>
      <w:r w:rsidR="005E7BFC">
        <w:rPr>
          <w:rStyle w:val="a9"/>
        </w:rPr>
        <w:footnoteReference w:id="8"/>
      </w:r>
      <w:r w:rsidR="005E7BFC">
        <w:rPr>
          <w:rFonts w:hint="eastAsia"/>
        </w:rPr>
        <w:t>，其中影响企业绩效的第一大因素就是</w:t>
      </w:r>
      <w:r w:rsidR="005E7BFC">
        <w:rPr>
          <w:rFonts w:hint="eastAsia"/>
        </w:rPr>
        <w:t>Entrepreneur</w:t>
      </w:r>
      <w:r w:rsidR="005E7BFC">
        <w:rPr>
          <w:rFonts w:hint="eastAsia"/>
        </w:rPr>
        <w:t>，即创业企业的所有者具有的特质（</w:t>
      </w:r>
      <w:r w:rsidR="005E7BFC">
        <w:rPr>
          <w:rFonts w:hint="eastAsia"/>
        </w:rPr>
        <w:t>Sandberg</w:t>
      </w:r>
      <w:r w:rsidR="007A5F8E" w:rsidRPr="007A5F8E">
        <w:rPr>
          <w:kern w:val="0"/>
        </w:rPr>
        <w:t xml:space="preserve"> </w:t>
      </w:r>
      <w:r w:rsidR="007A5F8E">
        <w:rPr>
          <w:kern w:val="0"/>
        </w:rPr>
        <w:t>et al</w:t>
      </w:r>
      <w:r w:rsidR="007A5F8E">
        <w:rPr>
          <w:rFonts w:hint="eastAsia"/>
          <w:kern w:val="0"/>
        </w:rPr>
        <w:t xml:space="preserve">, </w:t>
      </w:r>
      <w:r w:rsidR="005E7BFC">
        <w:rPr>
          <w:rFonts w:hint="eastAsia"/>
        </w:rPr>
        <w:t>1987</w:t>
      </w:r>
      <w:r w:rsidR="00035C27">
        <w:rPr>
          <w:rFonts w:hint="eastAsia"/>
        </w:rPr>
        <w:t>）。</w:t>
      </w:r>
      <w:r w:rsidR="005E7BFC">
        <w:rPr>
          <w:rFonts w:hint="eastAsia"/>
        </w:rPr>
        <w:t>本研究关注的科技型中小企业所处的行业结构较为相似，这一要素的影响对不同企业差异较小，因此</w:t>
      </w:r>
      <w:r w:rsidR="006F5514">
        <w:rPr>
          <w:rFonts w:hint="eastAsia"/>
        </w:rPr>
        <w:t>企业间绩效的差异主要由企业所有者特质与企业战略两者决定</w:t>
      </w:r>
      <w:r w:rsidR="00280994">
        <w:rPr>
          <w:rFonts w:hint="eastAsia"/>
        </w:rPr>
        <w:t>；而</w:t>
      </w:r>
      <w:r w:rsidR="006F5514">
        <w:rPr>
          <w:rFonts w:hint="eastAsia"/>
        </w:rPr>
        <w:t>根据高阶梯队理论的观点，</w:t>
      </w:r>
      <w:r w:rsidR="00280994">
        <w:rPr>
          <w:rFonts w:hint="eastAsia"/>
        </w:rPr>
        <w:t>企业的战略选择在很大程度上是受到高层管理团队具有的特征所影响和决定的（</w:t>
      </w:r>
      <w:r w:rsidR="00280994" w:rsidRPr="00280994">
        <w:t>汪金爱</w:t>
      </w:r>
      <w:r w:rsidR="007A5F8E">
        <w:rPr>
          <w:rFonts w:hint="eastAsia"/>
        </w:rPr>
        <w:t xml:space="preserve"> </w:t>
      </w:r>
      <w:r w:rsidR="007A5F8E">
        <w:rPr>
          <w:rFonts w:hint="eastAsia"/>
        </w:rPr>
        <w:t>等</w:t>
      </w:r>
      <w:r w:rsidR="007A5F8E">
        <w:rPr>
          <w:rFonts w:hint="eastAsia"/>
        </w:rPr>
        <w:t xml:space="preserve">, </w:t>
      </w:r>
      <w:r w:rsidR="00280994">
        <w:rPr>
          <w:rFonts w:hint="eastAsia"/>
        </w:rPr>
        <w:t>2011</w:t>
      </w:r>
      <w:r w:rsidR="00280994">
        <w:rPr>
          <w:rFonts w:hint="eastAsia"/>
        </w:rPr>
        <w:t>）</w:t>
      </w:r>
      <w:r w:rsidR="00803E08">
        <w:rPr>
          <w:rFonts w:hint="eastAsia"/>
        </w:rPr>
        <w:t>；</w:t>
      </w:r>
      <w:r w:rsidR="00803E08" w:rsidRPr="00803E08">
        <w:t>Sarasvathy</w:t>
      </w:r>
      <w:r w:rsidR="00803E08">
        <w:rPr>
          <w:rFonts w:hint="eastAsia"/>
        </w:rPr>
        <w:t>（</w:t>
      </w:r>
      <w:r w:rsidR="00803E08">
        <w:rPr>
          <w:rFonts w:hint="eastAsia"/>
        </w:rPr>
        <w:t>2001</w:t>
      </w:r>
      <w:r w:rsidR="00803E08">
        <w:rPr>
          <w:rFonts w:hint="eastAsia"/>
        </w:rPr>
        <w:t>）</w:t>
      </w:r>
      <w:r w:rsidR="009D066C">
        <w:rPr>
          <w:rFonts w:hint="eastAsia"/>
        </w:rPr>
        <w:t>开创的、近年来在创业领域获得大量关注的</w:t>
      </w:r>
      <w:r w:rsidR="009D066C">
        <w:rPr>
          <w:rFonts w:hint="eastAsia"/>
        </w:rPr>
        <w:t>effectuation</w:t>
      </w:r>
      <w:r w:rsidR="009D066C">
        <w:rPr>
          <w:rFonts w:hint="eastAsia"/>
        </w:rPr>
        <w:t>理论</w:t>
      </w:r>
      <w:r w:rsidR="00986FE9">
        <w:rPr>
          <w:rStyle w:val="a9"/>
        </w:rPr>
        <w:footnoteReference w:id="9"/>
      </w:r>
      <w:r w:rsidR="009D066C">
        <w:rPr>
          <w:rFonts w:hint="eastAsia"/>
        </w:rPr>
        <w:t>也</w:t>
      </w:r>
      <w:r w:rsidR="0050452C">
        <w:rPr>
          <w:rFonts w:hint="eastAsia"/>
        </w:rPr>
        <w:t>提出，传统的因果推理并不适合对创业者的行为分析，面临创业的</w:t>
      </w:r>
      <w:r w:rsidR="00C14AFE">
        <w:rPr>
          <w:rFonts w:hint="eastAsia"/>
        </w:rPr>
        <w:t>较</w:t>
      </w:r>
      <w:r w:rsidR="0050452C">
        <w:rPr>
          <w:rFonts w:hint="eastAsia"/>
        </w:rPr>
        <w:t>高不确定性</w:t>
      </w:r>
      <w:r w:rsidR="00C14AFE">
        <w:rPr>
          <w:rFonts w:hint="eastAsia"/>
        </w:rPr>
        <w:t>成功的创业者通常是从自身具有的能力和资源</w:t>
      </w:r>
      <w:r w:rsidR="00B42277">
        <w:rPr>
          <w:rFonts w:hint="eastAsia"/>
        </w:rPr>
        <w:t>而非事先既定的目标</w:t>
      </w:r>
      <w:r w:rsidR="00C14AFE">
        <w:rPr>
          <w:rFonts w:hint="eastAsia"/>
        </w:rPr>
        <w:t>出发，</w:t>
      </w:r>
      <w:r w:rsidR="00E828B7">
        <w:rPr>
          <w:rFonts w:hint="eastAsia"/>
        </w:rPr>
        <w:t>在运用自身能力和资源开展创业活动的过程中确立</w:t>
      </w:r>
      <w:r w:rsidR="00B42277">
        <w:rPr>
          <w:rFonts w:hint="eastAsia"/>
        </w:rPr>
        <w:t>创业目标、取得创业绩效（</w:t>
      </w:r>
      <w:r w:rsidR="00986FE9" w:rsidRPr="00986FE9">
        <w:t>Read</w:t>
      </w:r>
      <w:r w:rsidR="00994F28">
        <w:rPr>
          <w:rFonts w:hint="eastAsia"/>
        </w:rPr>
        <w:t xml:space="preserve"> et al</w:t>
      </w:r>
      <w:r w:rsidR="007A5F8E">
        <w:rPr>
          <w:rFonts w:hint="eastAsia"/>
        </w:rPr>
        <w:t xml:space="preserve">, </w:t>
      </w:r>
      <w:r w:rsidR="00986FE9">
        <w:rPr>
          <w:rFonts w:hint="eastAsia"/>
        </w:rPr>
        <w:t>2016</w:t>
      </w:r>
      <w:r w:rsidR="00B42277">
        <w:rPr>
          <w:rFonts w:hint="eastAsia"/>
        </w:rPr>
        <w:t>）</w:t>
      </w:r>
      <w:r w:rsidR="00280994">
        <w:rPr>
          <w:rFonts w:hint="eastAsia"/>
        </w:rPr>
        <w:t>。由此可见，在企业所有者与管理者通常高度重合的科技型中小企业中，企业股东的人力资本对这些企业的发展起到了非常关键的作用。</w:t>
      </w:r>
      <w:r w:rsidR="00035C27">
        <w:rPr>
          <w:rFonts w:hint="eastAsia"/>
        </w:rPr>
        <w:t>在</w:t>
      </w:r>
      <w:r w:rsidR="0020106E">
        <w:rPr>
          <w:rFonts w:hint="eastAsia"/>
        </w:rPr>
        <w:t>风险投资机构对</w:t>
      </w:r>
      <w:r w:rsidR="00035C27">
        <w:rPr>
          <w:rFonts w:hint="eastAsia"/>
        </w:rPr>
        <w:t>于</w:t>
      </w:r>
      <w:r w:rsidR="0020106E">
        <w:rPr>
          <w:rFonts w:hint="eastAsia"/>
        </w:rPr>
        <w:t>科技型中小企业的</w:t>
      </w:r>
      <w:r w:rsidR="00035C27">
        <w:rPr>
          <w:rFonts w:hint="eastAsia"/>
        </w:rPr>
        <w:t>实际投资决策中也常常高度</w:t>
      </w:r>
      <w:r w:rsidR="0020106E">
        <w:rPr>
          <w:rFonts w:hint="eastAsia"/>
        </w:rPr>
        <w:t>关注其创始团队与管理团队的能力，以此作为对企业绩效判断的重要依据，这也印证了人力资本的重要性。</w:t>
      </w:r>
    </w:p>
    <w:p w14:paraId="0D0FE9C1" w14:textId="0D01E234" w:rsidR="006B0619" w:rsidRDefault="008C7AE2" w:rsidP="006B0619">
      <w:pPr>
        <w:spacing w:line="400" w:lineRule="exact"/>
        <w:ind w:firstLineChars="200" w:firstLine="480"/>
      </w:pPr>
      <w:r>
        <w:rPr>
          <w:rFonts w:hint="eastAsia"/>
        </w:rPr>
        <w:t>在对于人力资本作用的分析中，</w:t>
      </w:r>
      <w:r w:rsidR="001A7795">
        <w:rPr>
          <w:rFonts w:hint="eastAsia"/>
        </w:rPr>
        <w:t>由于</w:t>
      </w:r>
      <w:r>
        <w:rPr>
          <w:rFonts w:hint="eastAsia"/>
        </w:rPr>
        <w:t>人力资本的涵盖面较为广泛，</w:t>
      </w:r>
      <w:r w:rsidR="001A7795">
        <w:rPr>
          <w:rFonts w:hint="eastAsia"/>
        </w:rPr>
        <w:t>需要注意到</w:t>
      </w:r>
      <w:r>
        <w:rPr>
          <w:rFonts w:hint="eastAsia"/>
        </w:rPr>
        <w:t>不同类型的人力资本可能对科技型中小企业的发展起到了不同的作用。因此，本研究采用了</w:t>
      </w:r>
      <w:r w:rsidR="006B0619">
        <w:rPr>
          <w:rFonts w:hint="eastAsia"/>
        </w:rPr>
        <w:t>Becker</w:t>
      </w:r>
      <w:r w:rsidR="006B0619">
        <w:rPr>
          <w:rFonts w:hint="eastAsia"/>
        </w:rPr>
        <w:t>（</w:t>
      </w:r>
      <w:r w:rsidR="006B0619">
        <w:rPr>
          <w:rFonts w:hint="eastAsia"/>
        </w:rPr>
        <w:t>1962</w:t>
      </w:r>
      <w:r w:rsidR="006B0619">
        <w:rPr>
          <w:rFonts w:hint="eastAsia"/>
        </w:rPr>
        <w:t>）提出的二元分类方法，将人力资本分为通用型人力资本和专用型人力资本两类。其中，通用型人力资本更多体现的是其所有者较为广泛的价</w:t>
      </w:r>
      <w:r w:rsidR="006B0619">
        <w:rPr>
          <w:rFonts w:hint="eastAsia"/>
        </w:rPr>
        <w:lastRenderedPageBreak/>
        <w:t>值创造能力，例如</w:t>
      </w:r>
      <w:r w:rsidR="00F73CFF">
        <w:rPr>
          <w:rFonts w:hint="eastAsia"/>
        </w:rPr>
        <w:t>非特定领域的高等教育、具有普适性的工作培训和经历等等，这种人力资本具有通用性强、适用范围广泛的特点，通常在不同的工作岗位上都能够发挥作用</w:t>
      </w:r>
      <w:r w:rsidR="00881D92">
        <w:rPr>
          <w:rFonts w:hint="eastAsia"/>
        </w:rPr>
        <w:t>（</w:t>
      </w:r>
      <w:r w:rsidR="00881D92">
        <w:rPr>
          <w:rFonts w:hint="eastAsia"/>
        </w:rPr>
        <w:t>Becker</w:t>
      </w:r>
      <w:r w:rsidR="007A5F8E">
        <w:rPr>
          <w:rFonts w:hint="eastAsia"/>
        </w:rPr>
        <w:t xml:space="preserve">, </w:t>
      </w:r>
      <w:r w:rsidR="00881D92">
        <w:rPr>
          <w:rFonts w:hint="eastAsia"/>
        </w:rPr>
        <w:t>1962</w:t>
      </w:r>
      <w:r w:rsidR="007A5F8E">
        <w:rPr>
          <w:rFonts w:hint="eastAsia"/>
        </w:rPr>
        <w:t xml:space="preserve">; </w:t>
      </w:r>
      <w:r w:rsidR="00881D92">
        <w:rPr>
          <w:rFonts w:hint="eastAsia"/>
        </w:rPr>
        <w:t>邓学芬</w:t>
      </w:r>
      <w:r w:rsidR="007A5F8E">
        <w:rPr>
          <w:rFonts w:hint="eastAsia"/>
        </w:rPr>
        <w:t xml:space="preserve"> </w:t>
      </w:r>
      <w:r w:rsidR="007A5F8E">
        <w:rPr>
          <w:rFonts w:hint="eastAsia"/>
        </w:rPr>
        <w:t>等</w:t>
      </w:r>
      <w:r w:rsidR="007A5F8E">
        <w:rPr>
          <w:rFonts w:hint="eastAsia"/>
        </w:rPr>
        <w:t xml:space="preserve">, </w:t>
      </w:r>
      <w:r w:rsidR="00881D92">
        <w:rPr>
          <w:rFonts w:hint="eastAsia"/>
        </w:rPr>
        <w:t>2012</w:t>
      </w:r>
      <w:r w:rsidR="00881D92">
        <w:rPr>
          <w:rFonts w:hint="eastAsia"/>
        </w:rPr>
        <w:t>）</w:t>
      </w:r>
      <w:r w:rsidR="00F73CFF">
        <w:rPr>
          <w:rFonts w:hint="eastAsia"/>
        </w:rPr>
        <w:t>。同时，由于这类人力资本的独特性和获取成本都相对较低，不同劳动者的通用型人力资本之间的相似度较高，也较为容易相互替代，例如两位程序员甲和乙都有过</w:t>
      </w:r>
      <w:r w:rsidR="00F73CFF">
        <w:rPr>
          <w:rFonts w:hint="eastAsia"/>
        </w:rPr>
        <w:t>3</w:t>
      </w:r>
      <w:r w:rsidR="00F73CFF">
        <w:rPr>
          <w:rFonts w:hint="eastAsia"/>
        </w:rPr>
        <w:t>年的同一</w:t>
      </w:r>
      <w:r w:rsidR="004D3162">
        <w:rPr>
          <w:rFonts w:hint="eastAsia"/>
        </w:rPr>
        <w:t>种计算机语言编程经验，则可以认为两人在编程工作方面可以为企业带来</w:t>
      </w:r>
      <w:r w:rsidR="00354671">
        <w:rPr>
          <w:rFonts w:hint="eastAsia"/>
        </w:rPr>
        <w:t>的价值几乎相同。而专用型人力资本主要是指用于</w:t>
      </w:r>
      <w:r w:rsidR="00F73CFF">
        <w:rPr>
          <w:rFonts w:hint="eastAsia"/>
        </w:rPr>
        <w:t>某些专门工作的专用性技能，</w:t>
      </w:r>
      <w:r w:rsidR="000060D2">
        <w:rPr>
          <w:rFonts w:hint="eastAsia"/>
        </w:rPr>
        <w:t>更加聚焦、</w:t>
      </w:r>
      <w:r w:rsidR="00F73CFF">
        <w:rPr>
          <w:rFonts w:hint="eastAsia"/>
        </w:rPr>
        <w:t>专业度</w:t>
      </w:r>
      <w:r w:rsidR="000060D2">
        <w:rPr>
          <w:rFonts w:hint="eastAsia"/>
        </w:rPr>
        <w:t>更</w:t>
      </w:r>
      <w:r w:rsidR="00F73CFF">
        <w:rPr>
          <w:rFonts w:hint="eastAsia"/>
        </w:rPr>
        <w:t>高</w:t>
      </w:r>
      <w:r w:rsidR="000060D2">
        <w:rPr>
          <w:rFonts w:hint="eastAsia"/>
        </w:rPr>
        <w:t>，通常不具有普适性，需要与其所服务的特定工作相结合才能发挥作用，若是直接搬到其他不匹配的工作中并不能创造应有的价值</w:t>
      </w:r>
      <w:r w:rsidR="00881D92">
        <w:rPr>
          <w:rFonts w:hint="eastAsia"/>
        </w:rPr>
        <w:t>（</w:t>
      </w:r>
      <w:r w:rsidR="00137D8C" w:rsidRPr="00137D8C">
        <w:t>刘方龙</w:t>
      </w:r>
      <w:r w:rsidR="007A5F8E">
        <w:rPr>
          <w:rFonts w:hint="eastAsia"/>
        </w:rPr>
        <w:t xml:space="preserve"> </w:t>
      </w:r>
      <w:r w:rsidR="007A5F8E">
        <w:rPr>
          <w:rFonts w:hint="eastAsia"/>
        </w:rPr>
        <w:t>等</w:t>
      </w:r>
      <w:r w:rsidR="007A5F8E">
        <w:rPr>
          <w:rFonts w:hint="eastAsia"/>
        </w:rPr>
        <w:t xml:space="preserve">, </w:t>
      </w:r>
      <w:r w:rsidR="00137D8C">
        <w:rPr>
          <w:rFonts w:hint="eastAsia"/>
        </w:rPr>
        <w:t>2013</w:t>
      </w:r>
      <w:r w:rsidR="00881D92">
        <w:rPr>
          <w:rFonts w:hint="eastAsia"/>
        </w:rPr>
        <w:t>）</w:t>
      </w:r>
      <w:r w:rsidR="00431A6C">
        <w:rPr>
          <w:rFonts w:hint="eastAsia"/>
        </w:rPr>
        <w:t>。专用型人力资本的获取</w:t>
      </w:r>
      <w:r w:rsidR="000060D2">
        <w:rPr>
          <w:rFonts w:hint="eastAsia"/>
        </w:rPr>
        <w:t>方式也与通用型人力资本较为不同，需要劳动者接受专业领域的培训或学习才能掌握，例如参加针对某些特定职能岗位的专业培训，或是获得某一技术领域的</w:t>
      </w:r>
      <w:r w:rsidR="00431A6C">
        <w:rPr>
          <w:rFonts w:hint="eastAsia"/>
        </w:rPr>
        <w:t>资格证书等等。专用型人力资本的获取难度和获取成本相对更高，但</w:t>
      </w:r>
      <w:r w:rsidR="000060D2">
        <w:rPr>
          <w:rFonts w:hint="eastAsia"/>
        </w:rPr>
        <w:t>具备</w:t>
      </w:r>
      <w:r w:rsidR="00431A6C">
        <w:rPr>
          <w:rFonts w:hint="eastAsia"/>
        </w:rPr>
        <w:t>之后</w:t>
      </w:r>
      <w:r w:rsidR="000060D2">
        <w:rPr>
          <w:rFonts w:hint="eastAsia"/>
        </w:rPr>
        <w:t>也通常能为其所有者带来比通用型人力资本更高的回报</w:t>
      </w:r>
      <w:r w:rsidR="00881D92">
        <w:rPr>
          <w:rFonts w:hint="eastAsia"/>
        </w:rPr>
        <w:t>，</w:t>
      </w:r>
      <w:r w:rsidR="00431A6C">
        <w:rPr>
          <w:rFonts w:hint="eastAsia"/>
        </w:rPr>
        <w:t>即</w:t>
      </w:r>
      <w:r w:rsidR="00881D92">
        <w:rPr>
          <w:rFonts w:hint="eastAsia"/>
        </w:rPr>
        <w:t>具有“高投入、高回报”的特点。</w:t>
      </w:r>
      <w:r w:rsidR="00431A6C">
        <w:rPr>
          <w:rFonts w:hint="eastAsia"/>
        </w:rPr>
        <w:t>鉴于</w:t>
      </w:r>
      <w:r w:rsidR="00881D92">
        <w:rPr>
          <w:rFonts w:hint="eastAsia"/>
        </w:rPr>
        <w:t>通用型人力资本和专用型人力资本</w:t>
      </w:r>
      <w:r w:rsidR="00431A6C">
        <w:rPr>
          <w:rFonts w:hint="eastAsia"/>
        </w:rPr>
        <w:t>以上的不同</w:t>
      </w:r>
      <w:r w:rsidR="00881D92">
        <w:rPr>
          <w:rFonts w:hint="eastAsia"/>
        </w:rPr>
        <w:t>点，本研究认</w:t>
      </w:r>
      <w:r w:rsidR="0077361B">
        <w:rPr>
          <w:rFonts w:hint="eastAsia"/>
        </w:rPr>
        <w:t>为有必要在分析时加以</w:t>
      </w:r>
      <w:r w:rsidR="00881D92">
        <w:rPr>
          <w:rFonts w:hint="eastAsia"/>
        </w:rPr>
        <w:t>区分</w:t>
      </w:r>
      <w:r w:rsidR="00674C36">
        <w:rPr>
          <w:rFonts w:hint="eastAsia"/>
        </w:rPr>
        <w:t>，</w:t>
      </w:r>
      <w:r w:rsidR="0006730C">
        <w:rPr>
          <w:rFonts w:hint="eastAsia"/>
        </w:rPr>
        <w:t>这样才能对各类</w:t>
      </w:r>
      <w:r w:rsidR="00FD3309">
        <w:rPr>
          <w:rFonts w:hint="eastAsia"/>
        </w:rPr>
        <w:t>人力资本的作用和作用机制有更加准确的认识</w:t>
      </w:r>
      <w:r w:rsidR="00881D92">
        <w:rPr>
          <w:rFonts w:hint="eastAsia"/>
        </w:rPr>
        <w:t>。</w:t>
      </w:r>
      <w:r w:rsidR="00516F1D" w:rsidRPr="00516F1D">
        <w:rPr>
          <w:rFonts w:hint="eastAsia"/>
        </w:rPr>
        <w:t>具体来看，本研究主要关注的</w:t>
      </w:r>
      <w:r w:rsidR="00431A6C">
        <w:rPr>
          <w:rFonts w:hint="eastAsia"/>
        </w:rPr>
        <w:t>科技型中小企业股东人力资本包括股东的</w:t>
      </w:r>
      <w:r w:rsidR="00516F1D" w:rsidRPr="00516F1D">
        <w:rPr>
          <w:rFonts w:hint="eastAsia"/>
        </w:rPr>
        <w:t>教育背景、工作经验、技术能力和创业经验四类，其中教育背景和工作经验属于通用型人力资本，技术能力和创业经验属于专用型人力资本。</w:t>
      </w:r>
    </w:p>
    <w:p w14:paraId="28CF8AC9" w14:textId="2B8271A4" w:rsidR="008C7AE2" w:rsidRDefault="008A4AFE" w:rsidP="006636F5">
      <w:pPr>
        <w:spacing w:line="400" w:lineRule="exact"/>
        <w:ind w:firstLineChars="200" w:firstLine="480"/>
      </w:pPr>
      <w:r>
        <w:rPr>
          <w:rFonts w:hint="eastAsia"/>
        </w:rPr>
        <w:t>除了区分</w:t>
      </w:r>
      <w:r w:rsidR="00E7001B">
        <w:rPr>
          <w:rFonts w:hint="eastAsia"/>
        </w:rPr>
        <w:t>不同</w:t>
      </w:r>
      <w:r w:rsidR="002D63F7">
        <w:rPr>
          <w:rFonts w:hint="eastAsia"/>
        </w:rPr>
        <w:t>类型的人力资本的作用之外，本研究</w:t>
      </w:r>
      <w:r w:rsidR="000D2BF7">
        <w:rPr>
          <w:rFonts w:hint="eastAsia"/>
        </w:rPr>
        <w:t>也注意到在团队层面的分析中，人力资本的总量与人力资本的异质性这两个维度对于企业的股权结构和绩效的作用存在差异。团队层面人力资本的总量通常是由每个团队成员各自</w:t>
      </w:r>
      <w:r w:rsidR="003B5008">
        <w:rPr>
          <w:rFonts w:hint="eastAsia"/>
        </w:rPr>
        <w:t>具有</w:t>
      </w:r>
      <w:r w:rsidR="000D2BF7">
        <w:rPr>
          <w:rFonts w:hint="eastAsia"/>
        </w:rPr>
        <w:t>的人力资本</w:t>
      </w:r>
      <w:r w:rsidR="003B5008">
        <w:rPr>
          <w:rFonts w:hint="eastAsia"/>
        </w:rPr>
        <w:t>的聚合，可以呈现为总和、平均量或是按某种权重加总等形式，反映的是整个团队人力资本的总体水平。通常来说，团队人力资本总量越高代表整体上这一团队的人力资本能够创造的价值越高，但这一维度并不</w:t>
      </w:r>
      <w:r w:rsidR="006E2C5D">
        <w:rPr>
          <w:rFonts w:hint="eastAsia"/>
        </w:rPr>
        <w:t>能</w:t>
      </w:r>
      <w:r w:rsidR="003B5008">
        <w:rPr>
          <w:rFonts w:hint="eastAsia"/>
        </w:rPr>
        <w:t>体现团队内部各个成员的人力资本分布情况。团队人力资本异质性则主要反映</w:t>
      </w:r>
      <w:r w:rsidR="00FB70EC">
        <w:rPr>
          <w:rFonts w:hint="eastAsia"/>
        </w:rPr>
        <w:t>不同的成员所具有的人力资本之间的差异，异质性高代表该团队</w:t>
      </w:r>
      <w:r w:rsidR="005A7B6E">
        <w:rPr>
          <w:rFonts w:hint="eastAsia"/>
        </w:rPr>
        <w:t>不同成员</w:t>
      </w:r>
      <w:r w:rsidR="009C2A6F">
        <w:rPr>
          <w:rFonts w:hint="eastAsia"/>
        </w:rPr>
        <w:t>在同一方面</w:t>
      </w:r>
      <w:r w:rsidR="005A7B6E">
        <w:rPr>
          <w:rFonts w:hint="eastAsia"/>
        </w:rPr>
        <w:t>的人力资本</w:t>
      </w:r>
      <w:r w:rsidR="00E6057A">
        <w:rPr>
          <w:rStyle w:val="a9"/>
        </w:rPr>
        <w:footnoteReference w:id="10"/>
      </w:r>
      <w:r w:rsidR="009C2A6F">
        <w:rPr>
          <w:rFonts w:hint="eastAsia"/>
        </w:rPr>
        <w:t>之间差距</w:t>
      </w:r>
      <w:r w:rsidR="005A7B6E">
        <w:rPr>
          <w:rFonts w:hint="eastAsia"/>
        </w:rPr>
        <w:t>较大</w:t>
      </w:r>
      <w:r w:rsidR="009C2A6F">
        <w:rPr>
          <w:rFonts w:hint="eastAsia"/>
        </w:rPr>
        <w:t>，</w:t>
      </w:r>
      <w:r w:rsidR="00227EC4">
        <w:rPr>
          <w:rFonts w:hint="eastAsia"/>
        </w:rPr>
        <w:t>有些成员的人力资本显著高于另一些成员的人力资本；</w:t>
      </w:r>
      <w:r w:rsidR="009C2A6F">
        <w:rPr>
          <w:rFonts w:hint="eastAsia"/>
        </w:rPr>
        <w:t>异质性低代表该团队不同成员在同一方面的人力资本</w:t>
      </w:r>
      <w:r w:rsidR="00227EC4">
        <w:rPr>
          <w:rFonts w:hint="eastAsia"/>
        </w:rPr>
        <w:t>存量</w:t>
      </w:r>
      <w:r w:rsidR="009C2A6F">
        <w:rPr>
          <w:rFonts w:hint="eastAsia"/>
        </w:rPr>
        <w:t>较为相似</w:t>
      </w:r>
      <w:r w:rsidR="00227EC4">
        <w:rPr>
          <w:rFonts w:hint="eastAsia"/>
        </w:rPr>
        <w:t>，差距较小</w:t>
      </w:r>
      <w:r w:rsidR="00E6057A">
        <w:rPr>
          <w:rFonts w:hint="eastAsia"/>
        </w:rPr>
        <w:t>（朱焱</w:t>
      </w:r>
      <w:r w:rsidR="007A5F8E">
        <w:rPr>
          <w:rFonts w:hint="eastAsia"/>
        </w:rPr>
        <w:t xml:space="preserve"> </w:t>
      </w:r>
      <w:r w:rsidR="007A5F8E">
        <w:rPr>
          <w:rFonts w:hint="eastAsia"/>
        </w:rPr>
        <w:t>等</w:t>
      </w:r>
      <w:r w:rsidR="007A5F8E">
        <w:rPr>
          <w:rFonts w:hint="eastAsia"/>
        </w:rPr>
        <w:t xml:space="preserve">, </w:t>
      </w:r>
      <w:r w:rsidR="00E6057A">
        <w:rPr>
          <w:rFonts w:hint="eastAsia"/>
        </w:rPr>
        <w:t>2013</w:t>
      </w:r>
      <w:r w:rsidR="00E6057A">
        <w:rPr>
          <w:rFonts w:hint="eastAsia"/>
        </w:rPr>
        <w:t>）</w:t>
      </w:r>
      <w:r w:rsidR="00BA61B1">
        <w:rPr>
          <w:rFonts w:hint="eastAsia"/>
        </w:rPr>
        <w:t>。值得注意的是，人力资本总量与人力资本异质性这两个维度之间并没有既定的数量关系，</w:t>
      </w:r>
      <w:r w:rsidR="00227EC4">
        <w:rPr>
          <w:rFonts w:hint="eastAsia"/>
        </w:rPr>
        <w:t>具有同样人力资本总量的两家企业可能有不同的人力资本异质性，一家企业股</w:t>
      </w:r>
      <w:r w:rsidR="00227EC4">
        <w:rPr>
          <w:rFonts w:hint="eastAsia"/>
        </w:rPr>
        <w:lastRenderedPageBreak/>
        <w:t>东的人力资本差异很大，另一家企业股东的人力资本较为相似，但平均下来</w:t>
      </w:r>
      <w:r w:rsidR="0009784C">
        <w:rPr>
          <w:rFonts w:hint="eastAsia"/>
        </w:rPr>
        <w:t>总量相同；反过来，具有同样的人力资本异质性的两家企业也可能有截然</w:t>
      </w:r>
      <w:r w:rsidR="00227EC4">
        <w:rPr>
          <w:rFonts w:hint="eastAsia"/>
        </w:rPr>
        <w:t>不同的人力资本总量，尽管这两家企业不同股东的人力资本之间的差异程度相同，但一家企业股东的人力资本都很高，而另一家企业股东的人力资本都很低。通过以上论述可以看到，对团队层面人力资本总量和人力资本异质性的区分是非常必要的，</w:t>
      </w:r>
      <w:r w:rsidR="00733538">
        <w:rPr>
          <w:rFonts w:hint="eastAsia"/>
        </w:rPr>
        <w:t>它们</w:t>
      </w:r>
      <w:r w:rsidR="00962D3E">
        <w:rPr>
          <w:rFonts w:hint="eastAsia"/>
        </w:rPr>
        <w:t>探讨</w:t>
      </w:r>
      <w:r w:rsidR="00227EC4">
        <w:rPr>
          <w:rFonts w:hint="eastAsia"/>
        </w:rPr>
        <w:t>的</w:t>
      </w:r>
      <w:r w:rsidR="00733538">
        <w:rPr>
          <w:rFonts w:hint="eastAsia"/>
        </w:rPr>
        <w:t>分别</w:t>
      </w:r>
      <w:r w:rsidR="00227EC4">
        <w:rPr>
          <w:rFonts w:hint="eastAsia"/>
        </w:rPr>
        <w:t>是人力资本两个不同维度的作用。</w:t>
      </w:r>
    </w:p>
    <w:p w14:paraId="47E79A3B" w14:textId="48816877" w:rsidR="00C7657B" w:rsidRDefault="00C7657B" w:rsidP="00C7657B">
      <w:pPr>
        <w:pStyle w:val="3"/>
      </w:pPr>
      <w:bookmarkStart w:id="68" w:name="_Toc476862015"/>
      <w:r>
        <w:t xml:space="preserve"> </w:t>
      </w:r>
      <w:bookmarkStart w:id="69" w:name="_Toc477631827"/>
      <w:r>
        <w:rPr>
          <w:rFonts w:hint="eastAsia"/>
        </w:rPr>
        <w:t>科技型中小企业股东人力资本与企业绩效</w:t>
      </w:r>
      <w:bookmarkEnd w:id="68"/>
      <w:r w:rsidR="00A905EE">
        <w:rPr>
          <w:rFonts w:hint="eastAsia"/>
        </w:rPr>
        <w:t>的关系</w:t>
      </w:r>
      <w:bookmarkEnd w:id="69"/>
    </w:p>
    <w:p w14:paraId="626ED29B" w14:textId="5AB81C40" w:rsidR="000B4206" w:rsidRDefault="00BF5683" w:rsidP="00C7657B">
      <w:pPr>
        <w:spacing w:line="400" w:lineRule="exact"/>
        <w:ind w:firstLineChars="200" w:firstLine="480"/>
      </w:pPr>
      <w:r>
        <w:rPr>
          <w:rFonts w:hint="eastAsia"/>
        </w:rPr>
        <w:t>在关于股东人力资本与科技型中小企业绩效之间关系的研究中，学者们主要从企业人力资本绝对量以及企业人力资本异质性两个角度进行了分析。</w:t>
      </w:r>
      <w:r w:rsidR="00B71E5F">
        <w:rPr>
          <w:rFonts w:hint="eastAsia"/>
        </w:rPr>
        <w:t>根据资源基础理论，能够为企业带来持续竞争力的优质资源需要具有价值高、稀缺性强、模仿难度高以及替代性低这四方面的特点，否则容易被竞争对手模仿或超越</w:t>
      </w:r>
      <w:r w:rsidR="00841D76">
        <w:rPr>
          <w:rFonts w:hint="eastAsia"/>
        </w:rPr>
        <w:t>、</w:t>
      </w:r>
      <w:r w:rsidR="00B71E5F">
        <w:rPr>
          <w:rFonts w:hint="eastAsia"/>
        </w:rPr>
        <w:t>从而失去竞争优势（</w:t>
      </w:r>
      <w:r w:rsidR="00B71E5F">
        <w:rPr>
          <w:rFonts w:hint="eastAsia"/>
        </w:rPr>
        <w:t>Barney</w:t>
      </w:r>
      <w:r w:rsidR="007A5F8E">
        <w:rPr>
          <w:rFonts w:hint="eastAsia"/>
        </w:rPr>
        <w:t xml:space="preserve">, </w:t>
      </w:r>
      <w:r w:rsidR="00B71E5F">
        <w:rPr>
          <w:rFonts w:hint="eastAsia"/>
        </w:rPr>
        <w:t>1991</w:t>
      </w:r>
      <w:r w:rsidR="007A5F8E">
        <w:rPr>
          <w:rFonts w:hint="eastAsia"/>
        </w:rPr>
        <w:t xml:space="preserve">; </w:t>
      </w:r>
      <w:r w:rsidR="00B71E5F">
        <w:rPr>
          <w:rFonts w:hint="eastAsia"/>
        </w:rPr>
        <w:t>Crook</w:t>
      </w:r>
      <w:r w:rsidR="007A5F8E">
        <w:rPr>
          <w:rFonts w:hint="eastAsia"/>
        </w:rPr>
        <w:t xml:space="preserve"> et al, </w:t>
      </w:r>
      <w:r w:rsidR="00B71E5F">
        <w:rPr>
          <w:rFonts w:hint="eastAsia"/>
        </w:rPr>
        <w:t>2011</w:t>
      </w:r>
      <w:r w:rsidR="00B71E5F">
        <w:rPr>
          <w:rFonts w:hint="eastAsia"/>
        </w:rPr>
        <w:t>）。由于人力资本具有获取成本高、与其所有者之间存在不可分割性、与其所服务的企业之间有长期关联和较强排他性这些特征，通常被认为是符合资源基础理论观点的典型优质资源之一（王晓文</w:t>
      </w:r>
      <w:r w:rsidR="007A5F8E">
        <w:rPr>
          <w:rFonts w:hint="eastAsia"/>
        </w:rPr>
        <w:t xml:space="preserve"> </w:t>
      </w:r>
      <w:r w:rsidR="007A5F8E">
        <w:rPr>
          <w:rFonts w:hint="eastAsia"/>
        </w:rPr>
        <w:t>等</w:t>
      </w:r>
      <w:r w:rsidR="007A5F8E">
        <w:rPr>
          <w:rFonts w:hint="eastAsia"/>
        </w:rPr>
        <w:t xml:space="preserve">, </w:t>
      </w:r>
      <w:r w:rsidR="00B71E5F">
        <w:rPr>
          <w:rFonts w:hint="eastAsia"/>
        </w:rPr>
        <w:t>2012</w:t>
      </w:r>
      <w:r w:rsidR="00B71E5F">
        <w:rPr>
          <w:rFonts w:hint="eastAsia"/>
        </w:rPr>
        <w:t>）。另外，从资源基础理论、企业动态能力理论等衍生而来的知识基础理论更进一步对动态环境中企业竞争优势</w:t>
      </w:r>
      <w:r w:rsidR="00841D76">
        <w:rPr>
          <w:rFonts w:hint="eastAsia"/>
        </w:rPr>
        <w:t>的</w:t>
      </w:r>
      <w:r w:rsidR="00631A93">
        <w:rPr>
          <w:rFonts w:hint="eastAsia"/>
        </w:rPr>
        <w:t>产生原因</w:t>
      </w:r>
      <w:r w:rsidR="00D476C1">
        <w:rPr>
          <w:rFonts w:hint="eastAsia"/>
        </w:rPr>
        <w:t>进行了探讨，提出</w:t>
      </w:r>
      <w:r w:rsidR="00B71E5F">
        <w:rPr>
          <w:rFonts w:hint="eastAsia"/>
        </w:rPr>
        <w:t>企业具有的显性知识——哪怕是</w:t>
      </w:r>
      <w:r w:rsidR="00D476C1">
        <w:rPr>
          <w:rFonts w:hint="eastAsia"/>
        </w:rPr>
        <w:t>其所独占的显性知识——会很快变得过时或是被其他竞争对手模仿，因此</w:t>
      </w:r>
      <w:r w:rsidR="00B71E5F">
        <w:rPr>
          <w:rFonts w:hint="eastAsia"/>
        </w:rPr>
        <w:t>无法为企业创造竞争优势；而人力资本作为蕴含在企业核心成员身上的、以个人默会知识（</w:t>
      </w:r>
      <w:r w:rsidR="00B71E5F">
        <w:rPr>
          <w:rFonts w:hint="eastAsia"/>
        </w:rPr>
        <w:t>tacit individual knowledge</w:t>
      </w:r>
      <w:r w:rsidR="00B71E5F">
        <w:rPr>
          <w:rFonts w:hint="eastAsia"/>
        </w:rPr>
        <w:t>）的形式存在的非企业独占性知识，通</w:t>
      </w:r>
      <w:r w:rsidR="00E6015C">
        <w:rPr>
          <w:rFonts w:hint="eastAsia"/>
        </w:rPr>
        <w:t>常具有独特性和相对不流动性，</w:t>
      </w:r>
      <w:r w:rsidR="00C32448">
        <w:rPr>
          <w:rFonts w:hint="eastAsia"/>
        </w:rPr>
        <w:t>是能为企业带来竞争优势的关键要素</w:t>
      </w:r>
      <w:r w:rsidR="00B71E5F">
        <w:rPr>
          <w:rFonts w:hint="eastAsia"/>
        </w:rPr>
        <w:t>（</w:t>
      </w:r>
      <w:r w:rsidR="00B71E5F" w:rsidRPr="006709A9">
        <w:t>Grant</w:t>
      </w:r>
      <w:r w:rsidR="006B2C42">
        <w:rPr>
          <w:rFonts w:hint="eastAsia"/>
        </w:rPr>
        <w:t xml:space="preserve">, </w:t>
      </w:r>
      <w:r w:rsidR="00B71E5F">
        <w:rPr>
          <w:rFonts w:hint="eastAsia"/>
        </w:rPr>
        <w:t>1996</w:t>
      </w:r>
      <w:r w:rsidR="00FA1FF8">
        <w:rPr>
          <w:rFonts w:hint="eastAsia"/>
        </w:rPr>
        <w:t xml:space="preserve">; </w:t>
      </w:r>
      <w:r w:rsidR="00B71E5F" w:rsidRPr="0056663C">
        <w:t>Eisenhardt</w:t>
      </w:r>
      <w:r w:rsidR="006B2C42">
        <w:rPr>
          <w:rFonts w:hint="eastAsia"/>
        </w:rPr>
        <w:t xml:space="preserve"> et al, </w:t>
      </w:r>
      <w:r w:rsidR="00B71E5F">
        <w:rPr>
          <w:rFonts w:hint="eastAsia"/>
        </w:rPr>
        <w:t>2002</w:t>
      </w:r>
      <w:r w:rsidR="00B71E5F">
        <w:rPr>
          <w:rFonts w:hint="eastAsia"/>
        </w:rPr>
        <w:t>）。</w:t>
      </w:r>
      <w:r w:rsidR="00516F1D">
        <w:rPr>
          <w:rFonts w:hint="eastAsia"/>
        </w:rPr>
        <w:t>因此，本研究认为科</w:t>
      </w:r>
      <w:r w:rsidR="00423DEB">
        <w:rPr>
          <w:rFonts w:hint="eastAsia"/>
        </w:rPr>
        <w:t>技型中小企业的股东人力资本与企业绩效之间存在正相关的关系，这也与人力资本理论领域大多数学者们的观点一致</w:t>
      </w:r>
      <w:r w:rsidR="00516F1D">
        <w:rPr>
          <w:rFonts w:hint="eastAsia"/>
        </w:rPr>
        <w:t>；同时也注意到各类不同人力资本对企业绩效产生影响的原因有所不同</w:t>
      </w:r>
      <w:r w:rsidR="00352F62">
        <w:rPr>
          <w:rFonts w:hint="eastAsia"/>
        </w:rPr>
        <w:t>，因此</w:t>
      </w:r>
      <w:r w:rsidR="008B4D71">
        <w:rPr>
          <w:rFonts w:hint="eastAsia"/>
        </w:rPr>
        <w:t>本研究</w:t>
      </w:r>
      <w:r w:rsidR="00352F62">
        <w:rPr>
          <w:rFonts w:hint="eastAsia"/>
        </w:rPr>
        <w:t>对它们进行了逐一分析。</w:t>
      </w:r>
      <w:r w:rsidR="008B4D71">
        <w:rPr>
          <w:rFonts w:hint="eastAsia"/>
        </w:rPr>
        <w:t>另外，由于所有股东个人的人力资本汇总到企业层面体现为整个企业股东团队的人力资本总量，各类对企业绩效有正向作用的人力资本的汇总也应与企业绩效之间存在正</w:t>
      </w:r>
      <w:r w:rsidR="00DC3AE2">
        <w:rPr>
          <w:rFonts w:hint="eastAsia"/>
        </w:rPr>
        <w:t>向关联</w:t>
      </w:r>
      <w:r w:rsidR="008B4D71">
        <w:rPr>
          <w:rFonts w:hint="eastAsia"/>
        </w:rPr>
        <w:t>。进一步考虑到不同的企业股东团队规模可能存在差异，股东人数较多的企业整个股东团队的人力资本总量可能自然会更多，而股东人数较少的企业可能尽管每个股东个</w:t>
      </w:r>
      <w:r w:rsidR="00423DEB">
        <w:rPr>
          <w:rFonts w:hint="eastAsia"/>
        </w:rPr>
        <w:t>人的人力资本较高，但整个股东团队的人力资本总量相对较小，因此在比较</w:t>
      </w:r>
      <w:r w:rsidR="008B4D71">
        <w:rPr>
          <w:rFonts w:hint="eastAsia"/>
        </w:rPr>
        <w:t>不同</w:t>
      </w:r>
      <w:r w:rsidR="00423DEB">
        <w:rPr>
          <w:rFonts w:hint="eastAsia"/>
        </w:rPr>
        <w:t>的</w:t>
      </w:r>
      <w:r w:rsidR="008B4D71">
        <w:rPr>
          <w:rFonts w:hint="eastAsia"/>
        </w:rPr>
        <w:t>企业时，选取股东团队人力资本的平均水平有助于消除股东团</w:t>
      </w:r>
      <w:r w:rsidR="00462C11">
        <w:rPr>
          <w:rFonts w:hint="eastAsia"/>
        </w:rPr>
        <w:t>队规模带来的影响，</w:t>
      </w:r>
      <w:r w:rsidR="00423DEB">
        <w:rPr>
          <w:rFonts w:hint="eastAsia"/>
        </w:rPr>
        <w:t>能</w:t>
      </w:r>
      <w:r w:rsidR="00462C11">
        <w:rPr>
          <w:rFonts w:hint="eastAsia"/>
        </w:rPr>
        <w:t>更为准确地反映整个企业的人力资本对其绩效的作用</w:t>
      </w:r>
      <w:r w:rsidR="008B4D71">
        <w:rPr>
          <w:rFonts w:hint="eastAsia"/>
        </w:rPr>
        <w:t>。</w:t>
      </w:r>
    </w:p>
    <w:p w14:paraId="38723A99" w14:textId="1A69899D" w:rsidR="00516F1D" w:rsidRDefault="00516F1D" w:rsidP="00C7657B">
      <w:pPr>
        <w:spacing w:line="400" w:lineRule="exact"/>
        <w:ind w:firstLineChars="200" w:firstLine="480"/>
      </w:pPr>
      <w:r>
        <w:rPr>
          <w:rFonts w:hint="eastAsia"/>
        </w:rPr>
        <w:t>一个股东的教育背景在一定程度上是对其认知偏好以及价值创造能力的直观</w:t>
      </w:r>
      <w:r>
        <w:rPr>
          <w:rFonts w:hint="eastAsia"/>
        </w:rPr>
        <w:lastRenderedPageBreak/>
        <w:t>体现（</w:t>
      </w:r>
      <w:r>
        <w:rPr>
          <w:rFonts w:hint="eastAsia"/>
        </w:rPr>
        <w:t>Hambrick</w:t>
      </w:r>
      <w:r w:rsidR="006B2C42">
        <w:rPr>
          <w:kern w:val="0"/>
        </w:rPr>
        <w:t xml:space="preserve"> et al</w:t>
      </w:r>
      <w:r w:rsidR="006B2C42">
        <w:rPr>
          <w:rFonts w:hint="eastAsia"/>
          <w:kern w:val="0"/>
        </w:rPr>
        <w:t xml:space="preserve">, </w:t>
      </w:r>
      <w:r>
        <w:rPr>
          <w:rFonts w:hint="eastAsia"/>
        </w:rPr>
        <w:t>1984</w:t>
      </w:r>
      <w:r>
        <w:rPr>
          <w:rFonts w:hint="eastAsia"/>
        </w:rPr>
        <w:t>）。一方面，由于高等教育的初衷就是对学习能力、职业技能、思维能力以及人际沟通能力等方面的综合培养，因此具有更好的教育背景通常意味着一个人在这些方面受到了更好的训练，能够发挥更大的价值创造作用；另一方面，由于现代教育本身存在一定的竞争性质和筛选性质，一般为了获得更好的教育需要付出更大的努力、通过更为激烈的竞争，例如在同等水平的学校中研究生的入学难度要高于本科生的入学难度，或是越好的高校录取分数线越高等等，因此能够获得更好的教育背景本身就具有一定的信号作用，代表了更好的综合能力（</w:t>
      </w:r>
      <w:r w:rsidRPr="003E0BFB">
        <w:t>Hambrick</w:t>
      </w:r>
      <w:r w:rsidR="006B2C42">
        <w:rPr>
          <w:kern w:val="0"/>
        </w:rPr>
        <w:t xml:space="preserve"> et al</w:t>
      </w:r>
      <w:r w:rsidR="006B2C42" w:rsidRPr="003E0BFB">
        <w:t xml:space="preserve"> </w:t>
      </w:r>
      <w:r w:rsidR="006B2C42">
        <w:rPr>
          <w:rFonts w:hint="eastAsia"/>
        </w:rPr>
        <w:t xml:space="preserve">, </w:t>
      </w:r>
      <w:r>
        <w:rPr>
          <w:rFonts w:hint="eastAsia"/>
        </w:rPr>
        <w:t>2015</w:t>
      </w:r>
      <w:r>
        <w:rPr>
          <w:rFonts w:hint="eastAsia"/>
        </w:rPr>
        <w:t>）。</w:t>
      </w:r>
      <w:r>
        <w:t>Helfat</w:t>
      </w:r>
      <w:r w:rsidR="006B2C42">
        <w:rPr>
          <w:kern w:val="0"/>
        </w:rPr>
        <w:t xml:space="preserve"> et al</w:t>
      </w:r>
      <w:r>
        <w:rPr>
          <w:rFonts w:hint="eastAsia"/>
        </w:rPr>
        <w:t>（</w:t>
      </w:r>
      <w:r>
        <w:rPr>
          <w:rFonts w:hint="eastAsia"/>
        </w:rPr>
        <w:t>2015</w:t>
      </w:r>
      <w:r>
        <w:rPr>
          <w:rFonts w:hint="eastAsia"/>
        </w:rPr>
        <w:t>）发现，企业管理者教育背景反映出的认知能力、信息搜集和处理能力以及社会沟通能力三个方面都是解释企业绩效差异的重要因素。受到较好教育的企业管理人员也更擅长对于企业运营的风险作出合理的预测与把控，从而制定并实施符合市场情况的</w:t>
      </w:r>
      <w:r w:rsidR="00AC01BB">
        <w:rPr>
          <w:rFonts w:hint="eastAsia"/>
        </w:rPr>
        <w:t>战略决策，这对于科技型中小企业这类所属行业不确定性较高的群体</w:t>
      </w:r>
      <w:r>
        <w:rPr>
          <w:rFonts w:hint="eastAsia"/>
        </w:rPr>
        <w:t>有</w:t>
      </w:r>
      <w:r w:rsidR="007D01D4">
        <w:rPr>
          <w:rFonts w:hint="eastAsia"/>
        </w:rPr>
        <w:t>较为</w:t>
      </w:r>
      <w:r>
        <w:rPr>
          <w:rFonts w:hint="eastAsia"/>
        </w:rPr>
        <w:t>重要的影响（</w:t>
      </w:r>
      <w:r>
        <w:t>Quigley</w:t>
      </w:r>
      <w:r w:rsidR="006B2C42">
        <w:rPr>
          <w:kern w:val="0"/>
        </w:rPr>
        <w:t xml:space="preserve"> et al</w:t>
      </w:r>
      <w:r w:rsidR="006B2C42">
        <w:rPr>
          <w:rFonts w:hint="eastAsia"/>
          <w:kern w:val="0"/>
        </w:rPr>
        <w:t xml:space="preserve">, </w:t>
      </w:r>
      <w:r>
        <w:rPr>
          <w:rFonts w:hint="eastAsia"/>
        </w:rPr>
        <w:t>2015</w:t>
      </w:r>
      <w:r w:rsidR="006B2C42">
        <w:rPr>
          <w:rFonts w:hint="eastAsia"/>
        </w:rPr>
        <w:t xml:space="preserve">; </w:t>
      </w:r>
      <w:r w:rsidRPr="00333BF7">
        <w:t>高素英</w:t>
      </w:r>
      <w:r w:rsidR="006B2C42">
        <w:rPr>
          <w:rFonts w:hint="eastAsia"/>
        </w:rPr>
        <w:t xml:space="preserve"> </w:t>
      </w:r>
      <w:r w:rsidR="006B2C42">
        <w:rPr>
          <w:rFonts w:hint="eastAsia"/>
        </w:rPr>
        <w:t>等</w:t>
      </w:r>
      <w:r w:rsidR="006B2C42">
        <w:rPr>
          <w:rFonts w:hint="eastAsia"/>
        </w:rPr>
        <w:t xml:space="preserve">, </w:t>
      </w:r>
      <w:r>
        <w:rPr>
          <w:rFonts w:hint="eastAsia"/>
        </w:rPr>
        <w:t>2012</w:t>
      </w:r>
      <w:r>
        <w:rPr>
          <w:rFonts w:hint="eastAsia"/>
        </w:rPr>
        <w:t>）。除此之外，也有许多研究强调了在企业发展中社会资源方面的作用，指出教育背景更好的企业家认识的同学和同龄人也更为优秀，因此通常拥有优质的市场关系网络，可以从中获取更多有益于企业发展的资源（</w:t>
      </w:r>
      <w:r w:rsidRPr="006C46E9">
        <w:t>孙俊华</w:t>
      </w:r>
      <w:r w:rsidR="006B2C42">
        <w:rPr>
          <w:rFonts w:hint="eastAsia"/>
        </w:rPr>
        <w:t xml:space="preserve"> </w:t>
      </w:r>
      <w:r w:rsidR="006B2C42">
        <w:rPr>
          <w:rFonts w:hint="eastAsia"/>
        </w:rPr>
        <w:t>等</w:t>
      </w:r>
      <w:r w:rsidR="006B2C42">
        <w:rPr>
          <w:rFonts w:hint="eastAsia"/>
        </w:rPr>
        <w:t xml:space="preserve">, </w:t>
      </w:r>
      <w:r>
        <w:rPr>
          <w:rFonts w:hint="eastAsia"/>
        </w:rPr>
        <w:t>2011</w:t>
      </w:r>
      <w:r w:rsidR="00FA1FF8">
        <w:rPr>
          <w:rFonts w:hint="eastAsia"/>
        </w:rPr>
        <w:t xml:space="preserve">; </w:t>
      </w:r>
      <w:r w:rsidR="006B2C42">
        <w:rPr>
          <w:rFonts w:hint="eastAsia"/>
        </w:rPr>
        <w:t xml:space="preserve"> </w:t>
      </w:r>
      <w:r w:rsidRPr="00FB528C">
        <w:t>杨浩</w:t>
      </w:r>
      <w:r w:rsidR="006B2C42">
        <w:rPr>
          <w:rFonts w:hint="eastAsia"/>
        </w:rPr>
        <w:t xml:space="preserve"> </w:t>
      </w:r>
      <w:r w:rsidR="006B2C42">
        <w:rPr>
          <w:rFonts w:hint="eastAsia"/>
        </w:rPr>
        <w:t>等</w:t>
      </w:r>
      <w:r w:rsidR="006B2C42">
        <w:rPr>
          <w:rFonts w:hint="eastAsia"/>
        </w:rPr>
        <w:t xml:space="preserve">, </w:t>
      </w:r>
      <w:r>
        <w:rPr>
          <w:rFonts w:hint="eastAsia"/>
        </w:rPr>
        <w:t>2015</w:t>
      </w:r>
      <w:r>
        <w:rPr>
          <w:rFonts w:hint="eastAsia"/>
        </w:rPr>
        <w:t>）。基于以上对股东教育背景作用的分析，本研究提出以下假设：</w:t>
      </w:r>
    </w:p>
    <w:p w14:paraId="7178FAAB" w14:textId="578B3FEF" w:rsidR="00516F1D" w:rsidRDefault="00516F1D" w:rsidP="00C7657B">
      <w:pPr>
        <w:spacing w:line="400" w:lineRule="exact"/>
        <w:ind w:firstLineChars="200" w:firstLine="480"/>
        <w:rPr>
          <w:b/>
        </w:rPr>
      </w:pPr>
      <w:r w:rsidRPr="00636980">
        <w:rPr>
          <w:rFonts w:hint="eastAsia"/>
          <w:b/>
        </w:rPr>
        <w:t>假设</w:t>
      </w:r>
      <w:r>
        <w:rPr>
          <w:rFonts w:hint="eastAsia"/>
          <w:b/>
        </w:rPr>
        <w:t>1</w:t>
      </w:r>
      <w:r w:rsidRPr="00636980">
        <w:rPr>
          <w:rFonts w:hint="eastAsia"/>
          <w:b/>
        </w:rPr>
        <w:t>a</w:t>
      </w:r>
      <w:r w:rsidRPr="00636980">
        <w:rPr>
          <w:rFonts w:hint="eastAsia"/>
          <w:b/>
        </w:rPr>
        <w:t>：股东团队平均教育水平与</w:t>
      </w:r>
      <w:r>
        <w:rPr>
          <w:rFonts w:hint="eastAsia"/>
          <w:b/>
        </w:rPr>
        <w:t>科技型中小</w:t>
      </w:r>
      <w:r w:rsidRPr="00636980">
        <w:rPr>
          <w:rFonts w:hint="eastAsia"/>
          <w:b/>
        </w:rPr>
        <w:t>企业</w:t>
      </w:r>
      <w:r>
        <w:rPr>
          <w:rFonts w:hint="eastAsia"/>
          <w:b/>
        </w:rPr>
        <w:t>的</w:t>
      </w:r>
      <w:r w:rsidRPr="00636980">
        <w:rPr>
          <w:rFonts w:hint="eastAsia"/>
          <w:b/>
        </w:rPr>
        <w:t>绩效正相关。</w:t>
      </w:r>
    </w:p>
    <w:p w14:paraId="142091DD" w14:textId="05B11456" w:rsidR="00516F1D" w:rsidRDefault="00352F62" w:rsidP="00C7657B">
      <w:pPr>
        <w:spacing w:line="400" w:lineRule="exact"/>
        <w:ind w:firstLineChars="200" w:firstLine="480"/>
      </w:pPr>
      <w:r>
        <w:rPr>
          <w:rFonts w:hint="eastAsia"/>
        </w:rPr>
        <w:t>股东工作经验对其人力资本的反映与教育背景类似，但更为直接。首先，与缺乏工作经验的“职场新人”相比，之前有过工作经历的股东对于新工作的适应程度更高，更够更快地进入有效率的工作状态，同时过去相关的工作经验也可以对新的工作产生借鉴意义，为企业创造更大的价值。近年来在“双创”政策的推动下，出现了越来越多的完全由在校生创办的企业，而正是由于这些企业的股东具有很少的工作经验，在这些企业的发展初期股东之间常常需要经历较长的磨合期，才能找到符合企业发展需要的工作方式；而在由</w:t>
      </w:r>
      <w:r w:rsidR="00DB3B5D">
        <w:rPr>
          <w:rFonts w:hint="eastAsia"/>
        </w:rPr>
        <w:t>具有丰富工作经验的股东创办的科技型中小企业中这一问题要小得多，</w:t>
      </w:r>
      <w:r>
        <w:rPr>
          <w:rFonts w:hint="eastAsia"/>
        </w:rPr>
        <w:t>企业发展初期的</w:t>
      </w:r>
      <w:r w:rsidR="00DB3B5D">
        <w:rPr>
          <w:rFonts w:hint="eastAsia"/>
        </w:rPr>
        <w:t>工作效率</w:t>
      </w:r>
      <w:r>
        <w:rPr>
          <w:rFonts w:hint="eastAsia"/>
        </w:rPr>
        <w:t>也通常更高。其次，股东过往的工作经验中通常也包含了普适性较强的职业技能培训，这些培训通常有助于股东提升工作中的“软实力”，例如更加高效地开展团队合作、更加积极地利用企业资源等等，对提升企业的运转效率有积极的作用（</w:t>
      </w:r>
      <w:r w:rsidRPr="002A6316">
        <w:t>赵士军</w:t>
      </w:r>
      <w:r w:rsidR="006B2C42">
        <w:rPr>
          <w:rFonts w:hint="eastAsia"/>
        </w:rPr>
        <w:t xml:space="preserve"> </w:t>
      </w:r>
      <w:r w:rsidR="006B2C42">
        <w:rPr>
          <w:rFonts w:hint="eastAsia"/>
        </w:rPr>
        <w:t>等</w:t>
      </w:r>
      <w:r w:rsidR="006B2C42">
        <w:rPr>
          <w:rFonts w:hint="eastAsia"/>
        </w:rPr>
        <w:t xml:space="preserve">, </w:t>
      </w:r>
      <w:r>
        <w:rPr>
          <w:rFonts w:hint="eastAsia"/>
        </w:rPr>
        <w:t>2011</w:t>
      </w:r>
      <w:r w:rsidR="006B2C42">
        <w:rPr>
          <w:rFonts w:hint="eastAsia"/>
        </w:rPr>
        <w:t xml:space="preserve">; </w:t>
      </w:r>
      <w:r w:rsidRPr="0062599D">
        <w:t>Helfat</w:t>
      </w:r>
      <w:r w:rsidR="006B2C42">
        <w:rPr>
          <w:rFonts w:hint="eastAsia"/>
        </w:rPr>
        <w:t xml:space="preserve"> </w:t>
      </w:r>
      <w:r w:rsidR="006B2C42">
        <w:rPr>
          <w:rFonts w:hint="eastAsia"/>
        </w:rPr>
        <w:t>等</w:t>
      </w:r>
      <w:r w:rsidR="006B2C42">
        <w:rPr>
          <w:rFonts w:hint="eastAsia"/>
        </w:rPr>
        <w:t xml:space="preserve">, </w:t>
      </w:r>
      <w:r>
        <w:rPr>
          <w:rFonts w:hint="eastAsia"/>
        </w:rPr>
        <w:t>2015</w:t>
      </w:r>
      <w:r>
        <w:rPr>
          <w:rFonts w:hint="eastAsia"/>
        </w:rPr>
        <w:t>）</w:t>
      </w:r>
      <w:r w:rsidR="003A4D34">
        <w:rPr>
          <w:rFonts w:hint="eastAsia"/>
        </w:rPr>
        <w:t>。职业技能培训与学校提供</w:t>
      </w:r>
      <w:r>
        <w:rPr>
          <w:rFonts w:hint="eastAsia"/>
        </w:rPr>
        <w:t>的教育具有不同的目标和侧重点，前者从实际工作需要出发、更强调实操性，后者从学习能力的培养出发、更强调理论性，因此职业技能培训更加直接地体现了股东在工作方面的价值。另外，工作经验丰富的股东也更有可能为企业的发展带来更多的社会关系资源，他在过去的工作中所积累的人脉、市场关系等都对资源较为稀缺的科技型中小企业具有重要的帮助作用，与之</w:t>
      </w:r>
      <w:r>
        <w:rPr>
          <w:rFonts w:hint="eastAsia"/>
        </w:rPr>
        <w:lastRenderedPageBreak/>
        <w:t>相比缺乏工作经验的股东则较难为企业带来此类社会关系资源，因此有工作经验的股东为企业创造的价值更大（</w:t>
      </w:r>
      <w:r w:rsidRPr="001B088B">
        <w:t>Prashantham</w:t>
      </w:r>
      <w:r w:rsidR="00AF4E4E">
        <w:rPr>
          <w:rFonts w:hint="eastAsia"/>
        </w:rPr>
        <w:t xml:space="preserve"> </w:t>
      </w:r>
      <w:r w:rsidR="00AF4E4E">
        <w:rPr>
          <w:kern w:val="0"/>
        </w:rPr>
        <w:t>et al</w:t>
      </w:r>
      <w:r w:rsidR="00AF4E4E">
        <w:rPr>
          <w:rFonts w:hint="eastAsia"/>
          <w:kern w:val="0"/>
        </w:rPr>
        <w:t xml:space="preserve">, </w:t>
      </w:r>
      <w:r>
        <w:rPr>
          <w:rFonts w:hint="eastAsia"/>
        </w:rPr>
        <w:t>2010</w:t>
      </w:r>
      <w:r w:rsidR="00AF4E4E">
        <w:rPr>
          <w:rFonts w:hint="eastAsia"/>
        </w:rPr>
        <w:t xml:space="preserve">; </w:t>
      </w:r>
      <w:r w:rsidRPr="001C05E4">
        <w:t>孙俊华</w:t>
      </w:r>
      <w:r w:rsidR="00AF4E4E">
        <w:rPr>
          <w:rFonts w:hint="eastAsia"/>
        </w:rPr>
        <w:t xml:space="preserve"> </w:t>
      </w:r>
      <w:r w:rsidR="00AF4E4E">
        <w:rPr>
          <w:rFonts w:hint="eastAsia"/>
        </w:rPr>
        <w:t>等</w:t>
      </w:r>
      <w:r w:rsidR="00AF4E4E">
        <w:rPr>
          <w:rFonts w:hint="eastAsia"/>
        </w:rPr>
        <w:t xml:space="preserve">, </w:t>
      </w:r>
      <w:r>
        <w:rPr>
          <w:rFonts w:hint="eastAsia"/>
        </w:rPr>
        <w:t>2011</w:t>
      </w:r>
      <w:r>
        <w:rPr>
          <w:rFonts w:hint="eastAsia"/>
        </w:rPr>
        <w:t>）。因此本研究提出，股东的工作经验</w:t>
      </w:r>
      <w:r w:rsidR="006355DB">
        <w:rPr>
          <w:rFonts w:hint="eastAsia"/>
        </w:rPr>
        <w:t>与</w:t>
      </w:r>
      <w:r>
        <w:rPr>
          <w:rFonts w:hint="eastAsia"/>
        </w:rPr>
        <w:t>企业的发展</w:t>
      </w:r>
      <w:r w:rsidR="006355DB">
        <w:rPr>
          <w:rFonts w:hint="eastAsia"/>
        </w:rPr>
        <w:t>水平之间也存在正向关系</w:t>
      </w:r>
      <w:r>
        <w:rPr>
          <w:rFonts w:hint="eastAsia"/>
        </w:rPr>
        <w:t>：</w:t>
      </w:r>
    </w:p>
    <w:p w14:paraId="3BF20DDA" w14:textId="23C44569" w:rsidR="00352F62" w:rsidRPr="00352F62" w:rsidRDefault="00352F62" w:rsidP="00C7657B">
      <w:pPr>
        <w:spacing w:line="400" w:lineRule="exact"/>
        <w:ind w:firstLineChars="200" w:firstLine="480"/>
      </w:pPr>
      <w:r w:rsidRPr="00636980">
        <w:rPr>
          <w:rFonts w:hint="eastAsia"/>
          <w:b/>
        </w:rPr>
        <w:t>假设</w:t>
      </w:r>
      <w:r w:rsidR="006355DB">
        <w:rPr>
          <w:rFonts w:hint="eastAsia"/>
          <w:b/>
        </w:rPr>
        <w:t>1</w:t>
      </w:r>
      <w:r w:rsidRPr="00636980">
        <w:rPr>
          <w:rFonts w:hint="eastAsia"/>
          <w:b/>
        </w:rPr>
        <w:t>b</w:t>
      </w:r>
      <w:r w:rsidRPr="00636980">
        <w:rPr>
          <w:rFonts w:hint="eastAsia"/>
          <w:b/>
        </w:rPr>
        <w:t>：股东团队平均工作经验与</w:t>
      </w:r>
      <w:r>
        <w:rPr>
          <w:rFonts w:hint="eastAsia"/>
          <w:b/>
        </w:rPr>
        <w:t>科技型中小</w:t>
      </w:r>
      <w:r w:rsidRPr="00636980">
        <w:rPr>
          <w:rFonts w:hint="eastAsia"/>
          <w:b/>
        </w:rPr>
        <w:t>企业</w:t>
      </w:r>
      <w:r>
        <w:rPr>
          <w:rFonts w:hint="eastAsia"/>
          <w:b/>
        </w:rPr>
        <w:t>的</w:t>
      </w:r>
      <w:r w:rsidRPr="00636980">
        <w:rPr>
          <w:rFonts w:hint="eastAsia"/>
          <w:b/>
        </w:rPr>
        <w:t>绩效正相关。</w:t>
      </w:r>
    </w:p>
    <w:p w14:paraId="736E531C" w14:textId="42B6F8C8" w:rsidR="006355DB" w:rsidRDefault="006355DB" w:rsidP="006355DB">
      <w:pPr>
        <w:spacing w:line="400" w:lineRule="exact"/>
        <w:ind w:firstLineChars="200" w:firstLine="480"/>
      </w:pPr>
      <w:r>
        <w:rPr>
          <w:rFonts w:hint="eastAsia"/>
        </w:rPr>
        <w:t>科技型中小企业</w:t>
      </w:r>
      <w:r w:rsidR="00D746EA">
        <w:rPr>
          <w:rFonts w:hint="eastAsia"/>
        </w:rPr>
        <w:t>的核心产品或服务通常技术含量较高，</w:t>
      </w:r>
      <w:r>
        <w:rPr>
          <w:rFonts w:hint="eastAsia"/>
        </w:rPr>
        <w:t>这些</w:t>
      </w:r>
      <w:r w:rsidR="00D746EA">
        <w:rPr>
          <w:rFonts w:hint="eastAsia"/>
        </w:rPr>
        <w:t>企业</w:t>
      </w:r>
      <w:r>
        <w:rPr>
          <w:rFonts w:hint="eastAsia"/>
        </w:rPr>
        <w:t>能够获得的外部资源非常有限</w:t>
      </w:r>
      <w:r w:rsidR="00D746EA">
        <w:rPr>
          <w:rFonts w:hint="eastAsia"/>
        </w:rPr>
        <w:t>、更多依赖其创立者和管理者提供的技术实力，因此</w:t>
      </w:r>
      <w:r>
        <w:rPr>
          <w:rFonts w:hint="eastAsia"/>
        </w:rPr>
        <w:t>股东是否能够为企业带来技术能力也是对企业绩效的重要影响因素（</w:t>
      </w:r>
      <w:r w:rsidRPr="002F2875">
        <w:t>Newbert</w:t>
      </w:r>
      <w:r w:rsidR="00AF4E4E">
        <w:rPr>
          <w:rFonts w:hint="eastAsia"/>
        </w:rPr>
        <w:t xml:space="preserve">, </w:t>
      </w:r>
      <w:r>
        <w:rPr>
          <w:rFonts w:hint="eastAsia"/>
        </w:rPr>
        <w:t>2007</w:t>
      </w:r>
      <w:r>
        <w:rPr>
          <w:rFonts w:hint="eastAsia"/>
        </w:rPr>
        <w:t>）。</w:t>
      </w:r>
      <w:r w:rsidRPr="00FB2AAD">
        <w:t>Lee</w:t>
      </w:r>
      <w:r w:rsidR="00AF4E4E">
        <w:rPr>
          <w:kern w:val="0"/>
        </w:rPr>
        <w:t xml:space="preserve"> et al</w:t>
      </w:r>
      <w:r>
        <w:t>（</w:t>
      </w:r>
      <w:r>
        <w:t>2001</w:t>
      </w:r>
      <w:r>
        <w:t>）</w:t>
      </w:r>
      <w:r>
        <w:rPr>
          <w:rFonts w:hint="eastAsia"/>
        </w:rPr>
        <w:t>等认为股东的技术能力包括其所掌握的专业技术、商业秘密、业务知识以及其他技术密切相关的人力资本，与适用性更为广泛、但作用的较为隐性的教育经历与工作经验相比，技术能力通常更加</w:t>
      </w:r>
      <w:r w:rsidR="00D746EA">
        <w:rPr>
          <w:rFonts w:hint="eastAsia"/>
        </w:rPr>
        <w:t>直接、针对性更强，即只有对于存在特定需求的工作才会产生价值，但</w:t>
      </w:r>
      <w:r>
        <w:rPr>
          <w:rFonts w:hint="eastAsia"/>
        </w:rPr>
        <w:t>一旦匹配到了合适的工作目标与环境就能够发挥较大的作用，在很大程度上会直接决定一款产品、一项业务或是一种商业模式的成败。</w:t>
      </w:r>
    </w:p>
    <w:p w14:paraId="6A775181" w14:textId="13C0C17A" w:rsidR="006355DB" w:rsidRDefault="006355DB" w:rsidP="006355DB">
      <w:pPr>
        <w:spacing w:line="400" w:lineRule="exact"/>
        <w:ind w:firstLineChars="200" w:firstLine="480"/>
      </w:pPr>
      <w:r>
        <w:rPr>
          <w:rFonts w:hint="eastAsia"/>
        </w:rPr>
        <w:t>根据</w:t>
      </w:r>
      <w:r>
        <w:rPr>
          <w:rFonts w:hint="eastAsia"/>
        </w:rPr>
        <w:t>RBV</w:t>
      </w:r>
      <w:r>
        <w:rPr>
          <w:rFonts w:hint="eastAsia"/>
        </w:rPr>
        <w:t>理论，科技型中小企业各种不同内部资源的作用并非完全一致，而是会由其在价值、稀有性、可模仿性、可替代性等方面的程度决定。能够观察到的股东技术能力通常以专利的形式存在，这些技术能力由于都到专利法的保护，不易于被其他竞争对手模仿和复制，因此能在一定时间内（例如在专利保护期限内）为企业带来独占性的收益。股东的技术能力通过创造出技术含量更高、更有市场竞争力的产品，提升科技型中小企业的技术创新能力，从而带来可持续的竞争优势，其重要性在这些企业的发展初期尤为明显（</w:t>
      </w:r>
      <w:r w:rsidRPr="005E4828">
        <w:t>粟进</w:t>
      </w:r>
      <w:r w:rsidR="00AF4E4E">
        <w:rPr>
          <w:rFonts w:hint="eastAsia"/>
        </w:rPr>
        <w:t xml:space="preserve"> </w:t>
      </w:r>
      <w:r w:rsidR="00AF4E4E">
        <w:rPr>
          <w:rFonts w:hint="eastAsia"/>
        </w:rPr>
        <w:t>等</w:t>
      </w:r>
      <w:r w:rsidR="00AF4E4E">
        <w:rPr>
          <w:rFonts w:hint="eastAsia"/>
        </w:rPr>
        <w:t xml:space="preserve">, </w:t>
      </w:r>
      <w:r>
        <w:rPr>
          <w:rFonts w:hint="eastAsia"/>
        </w:rPr>
        <w:t>2014</w:t>
      </w:r>
      <w:r w:rsidR="00AF4E4E">
        <w:rPr>
          <w:rFonts w:hint="eastAsia"/>
        </w:rPr>
        <w:t xml:space="preserve">; </w:t>
      </w:r>
      <w:r w:rsidRPr="00FB2AAD">
        <w:t>Lee</w:t>
      </w:r>
      <w:r w:rsidR="00AF4E4E">
        <w:rPr>
          <w:kern w:val="0"/>
        </w:rPr>
        <w:t xml:space="preserve"> et al</w:t>
      </w:r>
      <w:r w:rsidR="00AF4E4E">
        <w:rPr>
          <w:rFonts w:hint="eastAsia"/>
          <w:kern w:val="0"/>
        </w:rPr>
        <w:t xml:space="preserve">, </w:t>
      </w:r>
      <w:r>
        <w:t>2001</w:t>
      </w:r>
      <w:r>
        <w:rPr>
          <w:rFonts w:hint="eastAsia"/>
        </w:rPr>
        <w:t>）。</w:t>
      </w:r>
    </w:p>
    <w:p w14:paraId="7E7EB746" w14:textId="5C7ED965" w:rsidR="006355DB" w:rsidRDefault="006355DB" w:rsidP="006355DB">
      <w:pPr>
        <w:spacing w:line="400" w:lineRule="exact"/>
        <w:ind w:firstLineChars="200" w:firstLine="480"/>
      </w:pPr>
      <w:r>
        <w:rPr>
          <w:rFonts w:hint="eastAsia"/>
        </w:rPr>
        <w:t>此外，股东的技术能力也能够有效帮助科技型中小企业打入市场，获得市场信誉。由于这些企业所处的行业技术门槛较高，能否获得市场</w:t>
      </w:r>
      <w:r>
        <w:rPr>
          <w:rFonts w:hint="eastAsia"/>
          <w:kern w:val="0"/>
        </w:rPr>
        <w:t>可信度</w:t>
      </w:r>
      <w:r>
        <w:rPr>
          <w:rFonts w:hint="eastAsia"/>
        </w:rPr>
        <w:t>会对企业的市场销售表现以及后续融资活动等产生重要的影响。</w:t>
      </w:r>
      <w:r>
        <w:t>Vohora</w:t>
      </w:r>
      <w:r w:rsidR="00501D06">
        <w:rPr>
          <w:kern w:val="0"/>
        </w:rPr>
        <w:t xml:space="preserve"> et al</w:t>
      </w:r>
      <w:r>
        <w:rPr>
          <w:rFonts w:hint="eastAsia"/>
        </w:rPr>
        <w:t>（</w:t>
      </w:r>
      <w:r>
        <w:rPr>
          <w:rFonts w:hint="eastAsia"/>
        </w:rPr>
        <w:t>2004</w:t>
      </w:r>
      <w:r>
        <w:rPr>
          <w:rFonts w:hint="eastAsia"/>
        </w:rPr>
        <w:t>）通过对光学、人类基因、计算机软件、虚拟现实、生物医药、干细胞等数个领域科技型初创企业的深入案例研究发现，获得市场</w:t>
      </w:r>
      <w:r>
        <w:rPr>
          <w:rFonts w:hint="eastAsia"/>
          <w:kern w:val="0"/>
        </w:rPr>
        <w:t>可信度</w:t>
      </w:r>
      <w:r>
        <w:rPr>
          <w:rFonts w:hint="eastAsia"/>
        </w:rPr>
        <w:t>是这类企业在成长过程中面临的一个重要关键点，即能否在自身所处的业务</w:t>
      </w:r>
      <w:r w:rsidR="00DA0D3F">
        <w:rPr>
          <w:rFonts w:hint="eastAsia"/>
        </w:rPr>
        <w:t>领域获得行业中其他相关者对于其产品表现和业务模式的认可、进而完成对</w:t>
      </w:r>
      <w:r>
        <w:rPr>
          <w:rFonts w:hint="eastAsia"/>
        </w:rPr>
        <w:t>发展所需资源的原始积累；而正因为具有足够强的技术能力可以为科技型企业获得市场</w:t>
      </w:r>
      <w:r>
        <w:rPr>
          <w:rFonts w:hint="eastAsia"/>
          <w:kern w:val="0"/>
        </w:rPr>
        <w:t>可信度</w:t>
      </w:r>
      <w:r>
        <w:rPr>
          <w:rFonts w:hint="eastAsia"/>
        </w:rPr>
        <w:t>释放重要的信号，通过与高校的合作获取技术人才、或是与高校共同建立分拆公司等都是此类企业较为常见的战略选择。股东技术能力较强的企业能够与行业内的其他合作伙伴进行更为有效的技术交流，一方面更易于获取外部技术资源的帮助，另一方面也能够获得同行对于自身核心竞争力的认可，从而向市场释放积极的信号。</w:t>
      </w:r>
      <w:r w:rsidRPr="00B62C3F">
        <w:t>Stuart</w:t>
      </w:r>
      <w:r>
        <w:rPr>
          <w:rFonts w:hint="eastAsia"/>
        </w:rPr>
        <w:t>（</w:t>
      </w:r>
      <w:r>
        <w:rPr>
          <w:rFonts w:hint="eastAsia"/>
        </w:rPr>
        <w:t>2000</w:t>
      </w:r>
      <w:r>
        <w:rPr>
          <w:rFonts w:hint="eastAsia"/>
        </w:rPr>
        <w:t>）、</w:t>
      </w:r>
      <w:r w:rsidRPr="00814A3C">
        <w:t>Drees</w:t>
      </w:r>
      <w:r w:rsidR="00501D06">
        <w:rPr>
          <w:kern w:val="0"/>
        </w:rPr>
        <w:t xml:space="preserve"> et al</w:t>
      </w:r>
      <w:r>
        <w:rPr>
          <w:rFonts w:hint="eastAsia"/>
        </w:rPr>
        <w:t>（</w:t>
      </w:r>
      <w:r>
        <w:rPr>
          <w:rFonts w:hint="eastAsia"/>
        </w:rPr>
        <w:t>2013</w:t>
      </w:r>
      <w:r>
        <w:rPr>
          <w:rFonts w:hint="eastAsia"/>
        </w:rPr>
        <w:t>）、</w:t>
      </w:r>
      <w:r w:rsidRPr="00BE522F">
        <w:t>Park</w:t>
      </w:r>
      <w:r w:rsidR="00501D06">
        <w:rPr>
          <w:kern w:val="0"/>
        </w:rPr>
        <w:t xml:space="preserve"> et al</w:t>
      </w:r>
      <w:r>
        <w:rPr>
          <w:rFonts w:hint="eastAsia"/>
        </w:rPr>
        <w:t>（</w:t>
      </w:r>
      <w:r>
        <w:rPr>
          <w:rFonts w:hint="eastAsia"/>
        </w:rPr>
        <w:t>2014</w:t>
      </w:r>
      <w:r>
        <w:rPr>
          <w:rFonts w:hint="eastAsia"/>
        </w:rPr>
        <w:t>）、</w:t>
      </w:r>
      <w:r w:rsidRPr="00BE522F">
        <w:t>Hoenig</w:t>
      </w:r>
      <w:r w:rsidR="00501D06">
        <w:rPr>
          <w:kern w:val="0"/>
        </w:rPr>
        <w:t xml:space="preserve"> et al</w:t>
      </w:r>
      <w:r>
        <w:rPr>
          <w:rFonts w:hint="eastAsia"/>
        </w:rPr>
        <w:t>（</w:t>
      </w:r>
      <w:r w:rsidRPr="00BE522F">
        <w:t>2015</w:t>
      </w:r>
      <w:r>
        <w:rPr>
          <w:rFonts w:hint="eastAsia"/>
        </w:rPr>
        <w:t>）都发现科技型中小企业与行业中成熟的大型企业之间的合作、获得大型企业的技术认证等能够对中小企业的技术能力起到</w:t>
      </w:r>
      <w:r w:rsidR="00DA0D3F">
        <w:rPr>
          <w:rFonts w:hint="eastAsia"/>
        </w:rPr>
        <w:lastRenderedPageBreak/>
        <w:t>重要的背书作用、</w:t>
      </w:r>
      <w:r>
        <w:rPr>
          <w:rFonts w:hint="eastAsia"/>
        </w:rPr>
        <w:t>提升这些企业的市场合法性，进而正向影响其创新绩效或是提高获得风险投资的可能性。</w:t>
      </w:r>
    </w:p>
    <w:p w14:paraId="5E49EA78" w14:textId="6D3D2A54" w:rsidR="006355DB" w:rsidRPr="008B55D7" w:rsidRDefault="006355DB" w:rsidP="006355DB">
      <w:pPr>
        <w:spacing w:line="400" w:lineRule="exact"/>
        <w:ind w:firstLineChars="200" w:firstLine="480"/>
      </w:pPr>
      <w:r>
        <w:rPr>
          <w:rFonts w:hint="eastAsia"/>
        </w:rPr>
        <w:t>根据以上股东技术能力对科技型中小企业发挥的重要作用，本研究提出股东技术能力和企业绩效之间存在正向关系：</w:t>
      </w:r>
    </w:p>
    <w:p w14:paraId="06A9D14A" w14:textId="4F0F1E8E" w:rsidR="006355DB" w:rsidRPr="00636980" w:rsidRDefault="006355DB" w:rsidP="006355DB">
      <w:pPr>
        <w:spacing w:line="400" w:lineRule="exact"/>
        <w:ind w:firstLineChars="200" w:firstLine="480"/>
        <w:rPr>
          <w:b/>
        </w:rPr>
      </w:pPr>
      <w:r w:rsidRPr="00636980">
        <w:rPr>
          <w:rFonts w:hint="eastAsia"/>
          <w:b/>
        </w:rPr>
        <w:t>假设</w:t>
      </w:r>
      <w:r>
        <w:rPr>
          <w:rFonts w:hint="eastAsia"/>
          <w:b/>
        </w:rPr>
        <w:t>1</w:t>
      </w:r>
      <w:r w:rsidRPr="00636980">
        <w:rPr>
          <w:rFonts w:hint="eastAsia"/>
          <w:b/>
        </w:rPr>
        <w:t>c</w:t>
      </w:r>
      <w:r w:rsidRPr="00636980">
        <w:rPr>
          <w:rFonts w:hint="eastAsia"/>
          <w:b/>
        </w:rPr>
        <w:t>：股东团队平均技术能力与</w:t>
      </w:r>
      <w:r>
        <w:rPr>
          <w:rFonts w:hint="eastAsia"/>
          <w:b/>
          <w:kern w:val="0"/>
        </w:rPr>
        <w:t>科技型中小企业的</w:t>
      </w:r>
      <w:r w:rsidRPr="00636980">
        <w:rPr>
          <w:rFonts w:hint="eastAsia"/>
          <w:b/>
        </w:rPr>
        <w:t>绩效正相关。</w:t>
      </w:r>
    </w:p>
    <w:p w14:paraId="7B0FE95C" w14:textId="2D684B21" w:rsidR="006355DB" w:rsidRDefault="006355DB" w:rsidP="006355DB">
      <w:pPr>
        <w:spacing w:line="400" w:lineRule="exact"/>
        <w:ind w:firstLineChars="200" w:firstLine="480"/>
      </w:pPr>
      <w:r>
        <w:rPr>
          <w:rFonts w:hint="eastAsia"/>
        </w:rPr>
        <w:t>科技型中小企业的发展规模、所处阶段都与创业研究的分析对象——初创企业——有较高的重合与相似性，</w:t>
      </w:r>
      <w:r w:rsidR="002308A3">
        <w:rPr>
          <w:rFonts w:hint="eastAsia"/>
        </w:rPr>
        <w:t>因此股东在创业方面积累的经验也对这些企业的成长有重要的帮助作用</w:t>
      </w:r>
      <w:r>
        <w:rPr>
          <w:rFonts w:hint="eastAsia"/>
        </w:rPr>
        <w:t>。</w:t>
      </w:r>
      <w:r w:rsidRPr="004800F3">
        <w:t>Baron</w:t>
      </w:r>
      <w:r w:rsidR="00501D06">
        <w:rPr>
          <w:kern w:val="0"/>
        </w:rPr>
        <w:t xml:space="preserve"> et al</w:t>
      </w:r>
      <w:r>
        <w:rPr>
          <w:rFonts w:hint="eastAsia"/>
        </w:rPr>
        <w:t>（</w:t>
      </w:r>
      <w:r w:rsidRPr="004800F3">
        <w:t>2006</w:t>
      </w:r>
      <w:r>
        <w:rPr>
          <w:rFonts w:hint="eastAsia"/>
        </w:rPr>
        <w:t>）、</w:t>
      </w:r>
      <w:r w:rsidRPr="0028585F">
        <w:t>Gruber</w:t>
      </w:r>
      <w:r w:rsidR="00501D06">
        <w:rPr>
          <w:kern w:val="0"/>
        </w:rPr>
        <w:t xml:space="preserve"> et al</w:t>
      </w:r>
      <w:r>
        <w:rPr>
          <w:rFonts w:hint="eastAsia"/>
        </w:rPr>
        <w:t>（</w:t>
      </w:r>
      <w:r w:rsidRPr="0028585F">
        <w:t>2008</w:t>
      </w:r>
      <w:r>
        <w:rPr>
          <w:rFonts w:hint="eastAsia"/>
        </w:rPr>
        <w:t>）、</w:t>
      </w:r>
      <w:r w:rsidRPr="0002289C">
        <w:t>张红</w:t>
      </w:r>
      <w:r w:rsidR="00501D06">
        <w:rPr>
          <w:rFonts w:hint="eastAsia"/>
        </w:rPr>
        <w:t xml:space="preserve"> </w:t>
      </w:r>
      <w:r w:rsidR="00501D06">
        <w:rPr>
          <w:rFonts w:hint="eastAsia"/>
        </w:rPr>
        <w:t>等</w:t>
      </w:r>
      <w:r>
        <w:rPr>
          <w:rFonts w:hint="eastAsia"/>
        </w:rPr>
        <w:t>（</w:t>
      </w:r>
      <w:r>
        <w:rPr>
          <w:rFonts w:hint="eastAsia"/>
        </w:rPr>
        <w:t>2014</w:t>
      </w:r>
      <w:r>
        <w:rPr>
          <w:rFonts w:hint="eastAsia"/>
        </w:rPr>
        <w:t>）等针对创业机会识别的研究指出，先前的创业经验通常能够帮助创业者识别更多、更好的创业机会，从而影响创业绩效。创业者对于创业活动中涉及的相关信息的理解和处理方式会受到其是否有过先前创业经验的影响：与初次参与企业创办的“新人”相比，有过往创业经验的“过来人”对与新企业的发展有着更为成熟的创业框架，其个人经历使得他们在某些特定的领域内能够更为有效地对企业状况以及市场规律作出判断，将“新人”容易忽略的、表面上看似零散的信息联系起来，进而识别出有利于企业的创业机会（</w:t>
      </w:r>
      <w:r w:rsidRPr="004712A9">
        <w:t>张玉利</w:t>
      </w:r>
      <w:r w:rsidR="00501D06">
        <w:rPr>
          <w:rFonts w:hint="eastAsia"/>
        </w:rPr>
        <w:t xml:space="preserve"> </w:t>
      </w:r>
      <w:r w:rsidR="00501D06">
        <w:rPr>
          <w:rFonts w:hint="eastAsia"/>
        </w:rPr>
        <w:t>等</w:t>
      </w:r>
      <w:r w:rsidR="00501D06">
        <w:rPr>
          <w:rFonts w:hint="eastAsia"/>
        </w:rPr>
        <w:t xml:space="preserve">, </w:t>
      </w:r>
      <w:r>
        <w:rPr>
          <w:rFonts w:hint="eastAsia"/>
        </w:rPr>
        <w:t>2008</w:t>
      </w:r>
      <w:r>
        <w:rPr>
          <w:rFonts w:hint="eastAsia"/>
        </w:rPr>
        <w:t>）。另外，过往的创业经验也可以帮助企业家</w:t>
      </w:r>
      <w:r w:rsidR="00F70CA0">
        <w:rPr>
          <w:rFonts w:hint="eastAsia"/>
        </w:rPr>
        <w:t>更为有效地筛选</w:t>
      </w:r>
      <w:r>
        <w:rPr>
          <w:rFonts w:hint="eastAsia"/>
        </w:rPr>
        <w:t>潜在</w:t>
      </w:r>
      <w:r w:rsidR="00F70CA0">
        <w:rPr>
          <w:rFonts w:hint="eastAsia"/>
        </w:rPr>
        <w:t>的创业机会</w:t>
      </w:r>
      <w:r>
        <w:rPr>
          <w:rFonts w:hint="eastAsia"/>
        </w:rPr>
        <w:t>，在实际投入成本</w:t>
      </w:r>
      <w:r w:rsidR="00F70CA0">
        <w:rPr>
          <w:rFonts w:hint="eastAsia"/>
        </w:rPr>
        <w:t>具体发掘一个创业机会</w:t>
      </w:r>
      <w:r>
        <w:rPr>
          <w:rFonts w:hint="eastAsia"/>
        </w:rPr>
        <w:t>之前可以先通过自身的经验对其价值进行评估，若该创业机会具有足够大的潜力则进一步去跟进，若该创业机会价值有限或是可能存在较大问题则及早转变思路，</w:t>
      </w:r>
      <w:r w:rsidR="002308A3">
        <w:rPr>
          <w:rFonts w:hint="eastAsia"/>
        </w:rPr>
        <w:t>换而言之</w:t>
      </w:r>
      <w:r>
        <w:rPr>
          <w:rFonts w:hint="eastAsia"/>
        </w:rPr>
        <w:t>具有更多创业经验的股东可以帮助初创企业提高创业机会识别的效率，减小选择错误发展方向的风险（</w:t>
      </w:r>
      <w:r>
        <w:t>Shane</w:t>
      </w:r>
      <w:r w:rsidR="00501D06">
        <w:t xml:space="preserve">, </w:t>
      </w:r>
      <w:r w:rsidRPr="00E541C8">
        <w:t>2000</w:t>
      </w:r>
      <w:r>
        <w:rPr>
          <w:rFonts w:hint="eastAsia"/>
        </w:rPr>
        <w:t>）。</w:t>
      </w:r>
    </w:p>
    <w:p w14:paraId="2C785779" w14:textId="01F8F7CF" w:rsidR="006355DB" w:rsidRDefault="006355DB" w:rsidP="006355DB">
      <w:pPr>
        <w:spacing w:line="400" w:lineRule="exact"/>
        <w:ind w:firstLineChars="200" w:firstLine="480"/>
      </w:pPr>
      <w:r>
        <w:rPr>
          <w:rFonts w:hint="eastAsia"/>
        </w:rPr>
        <w:t>股东过往的创业经验不仅能够帮助科技型中小企业在早期更好地识别市场机会，也会在其后续发展中产生较为重要的影响。李雪灵</w:t>
      </w:r>
      <w:r w:rsidR="00501D06">
        <w:rPr>
          <w:rFonts w:hint="eastAsia"/>
        </w:rPr>
        <w:t xml:space="preserve"> </w:t>
      </w:r>
      <w:r w:rsidR="00501D06">
        <w:rPr>
          <w:rFonts w:hint="eastAsia"/>
        </w:rPr>
        <w:t>等</w:t>
      </w:r>
      <w:r>
        <w:rPr>
          <w:rFonts w:hint="eastAsia"/>
        </w:rPr>
        <w:t>（</w:t>
      </w:r>
      <w:r>
        <w:rPr>
          <w:rFonts w:hint="eastAsia"/>
        </w:rPr>
        <w:t>2009</w:t>
      </w:r>
      <w:r>
        <w:rPr>
          <w:rFonts w:hint="eastAsia"/>
        </w:rPr>
        <w:t>）在</w:t>
      </w:r>
      <w:r>
        <w:rPr>
          <w:rFonts w:hint="eastAsia"/>
        </w:rPr>
        <w:t>Timmons</w:t>
      </w:r>
      <w:r>
        <w:rPr>
          <w:rFonts w:hint="eastAsia"/>
        </w:rPr>
        <w:t>创业三要素模型的基础上对企业家创业经验的作用进行了分析，发现创业经验能够为企业带来更好的创业资源，同时也通过整个创业团队而非企业家个人对企业发挥更大的作用：一方面，由于具有创业经验的企业管理者更熟悉初创企业各</w:t>
      </w:r>
      <w:r w:rsidR="00C346E3">
        <w:rPr>
          <w:rFonts w:hint="eastAsia"/>
        </w:rPr>
        <w:t>个发展的资源需求，同时又已经具有一定的可信度与社会网络，因此能够</w:t>
      </w:r>
      <w:r w:rsidR="00EB3B16">
        <w:rPr>
          <w:rFonts w:hint="eastAsia"/>
        </w:rPr>
        <w:t>帮助企业获取</w:t>
      </w:r>
      <w:r>
        <w:rPr>
          <w:rFonts w:hint="eastAsia"/>
        </w:rPr>
        <w:t>更多发展所需的财务资源以及社会资源；另一方面，创业团队不同成员所具有的先前创业经验的异质性意味着整个团队的资源存在互补性，使得企业具有更多样化、更综合的竞争优势，有利于降低其所面临的风险。除此之外，</w:t>
      </w:r>
      <w:r w:rsidRPr="00797E90">
        <w:t>秦双全</w:t>
      </w:r>
      <w:r w:rsidR="00501D06">
        <w:rPr>
          <w:rFonts w:hint="eastAsia"/>
        </w:rPr>
        <w:t xml:space="preserve"> </w:t>
      </w:r>
      <w:r w:rsidR="00501D06">
        <w:rPr>
          <w:rFonts w:hint="eastAsia"/>
        </w:rPr>
        <w:t>等</w:t>
      </w:r>
      <w:r>
        <w:rPr>
          <w:rFonts w:hint="eastAsia"/>
        </w:rPr>
        <w:t>（</w:t>
      </w:r>
      <w:r>
        <w:rPr>
          <w:rFonts w:hint="eastAsia"/>
        </w:rPr>
        <w:t>2015</w:t>
      </w:r>
      <w:r>
        <w:rPr>
          <w:rFonts w:hint="eastAsia"/>
        </w:rPr>
        <w:t>）、</w:t>
      </w:r>
      <w:r w:rsidRPr="00233094">
        <w:t>赵文红</w:t>
      </w:r>
      <w:r w:rsidR="00501D06">
        <w:rPr>
          <w:rFonts w:hint="eastAsia"/>
        </w:rPr>
        <w:t xml:space="preserve"> </w:t>
      </w:r>
      <w:r w:rsidR="00501D06">
        <w:rPr>
          <w:rFonts w:hint="eastAsia"/>
        </w:rPr>
        <w:t>等</w:t>
      </w:r>
      <w:r>
        <w:rPr>
          <w:rFonts w:hint="eastAsia"/>
        </w:rPr>
        <w:t>（</w:t>
      </w:r>
      <w:r>
        <w:rPr>
          <w:rFonts w:hint="eastAsia"/>
        </w:rPr>
        <w:t>2013</w:t>
      </w:r>
      <w:r>
        <w:rPr>
          <w:rFonts w:hint="eastAsia"/>
        </w:rPr>
        <w:t>）、</w:t>
      </w:r>
      <w:r w:rsidRPr="00074462">
        <w:t>Toft-Kehler</w:t>
      </w:r>
      <w:r w:rsidR="00501D06">
        <w:rPr>
          <w:kern w:val="0"/>
        </w:rPr>
        <w:t xml:space="preserve"> et al</w:t>
      </w:r>
      <w:r>
        <w:rPr>
          <w:rFonts w:hint="eastAsia"/>
        </w:rPr>
        <w:t>（</w:t>
      </w:r>
      <w:r>
        <w:rPr>
          <w:rFonts w:hint="eastAsia"/>
        </w:rPr>
        <w:t>2014</w:t>
      </w:r>
      <w:r>
        <w:rPr>
          <w:rFonts w:hint="eastAsia"/>
        </w:rPr>
        <w:t>）等也强调了股东创业经验对于企业学习能力发挥的重要作用，通过为企业提供对所处行业及市场的信息，帮助企业更快地对经营实践中遇到的情况进行分析与总结，开展有助于提升业绩的组织学习。</w:t>
      </w:r>
    </w:p>
    <w:p w14:paraId="1FC089E9" w14:textId="4DEC1817" w:rsidR="006355DB" w:rsidRPr="00263A9A" w:rsidRDefault="006355DB" w:rsidP="006355DB">
      <w:pPr>
        <w:spacing w:line="400" w:lineRule="exact"/>
        <w:ind w:firstLineChars="200" w:firstLine="480"/>
      </w:pPr>
      <w:r>
        <w:rPr>
          <w:rFonts w:hint="eastAsia"/>
        </w:rPr>
        <w:t>在对创业经验影响的研究中，这种经验所特有的一类情形——创业失败经验</w:t>
      </w:r>
      <w:r>
        <w:rPr>
          <w:rFonts w:hint="eastAsia"/>
        </w:rPr>
        <w:lastRenderedPageBreak/>
        <w:t>——对于初创企业发展的作用也得到了较多的探讨。不同于主要以工作时长或所取得的正面成就来衡量的工作经验</w:t>
      </w:r>
      <w:r>
        <w:rPr>
          <w:rStyle w:val="a9"/>
        </w:rPr>
        <w:footnoteReference w:id="11"/>
      </w:r>
      <w:r>
        <w:rPr>
          <w:rFonts w:hint="eastAsia"/>
        </w:rPr>
        <w:t>，创业经验中也包含着从曾经的失败创业活动中获得的经验，这类失败经验也有着较为特殊的意义与影响。创业活动本身就具有高风险的特点，遭遇创业失败是一种较为常见的现象，而拥有失败创业经验的创业者在重新创业时可以从先前的失败经验中获得有益的帮助，因此这种经验也被视为一种“特殊的人力资本”（</w:t>
      </w:r>
      <w:r w:rsidRPr="00CB1899">
        <w:t>胡丽娜</w:t>
      </w:r>
      <w:r w:rsidR="00501D06">
        <w:rPr>
          <w:rFonts w:hint="eastAsia"/>
        </w:rPr>
        <w:t xml:space="preserve"> </w:t>
      </w:r>
      <w:r w:rsidR="00501D06">
        <w:rPr>
          <w:rFonts w:hint="eastAsia"/>
        </w:rPr>
        <w:t>等</w:t>
      </w:r>
      <w:r w:rsidR="00501D06">
        <w:rPr>
          <w:rFonts w:hint="eastAsia"/>
        </w:rPr>
        <w:t xml:space="preserve">, </w:t>
      </w:r>
      <w:r>
        <w:rPr>
          <w:rFonts w:hint="eastAsia"/>
        </w:rPr>
        <w:t>2012</w:t>
      </w:r>
      <w:r>
        <w:rPr>
          <w:rFonts w:hint="eastAsia"/>
        </w:rPr>
        <w:t>）。首先，通过之前的失败创业经历，企业家拥有了直接的创业体验，不仅熟悉了市场规则，更是对创业的难点、要点有了亲身经历，有助于其在后续创业活动中避免出现类似的失误，在一定程度上降低了再次创业的失败风险（</w:t>
      </w:r>
      <w:r>
        <w:rPr>
          <w:rFonts w:hint="eastAsia"/>
        </w:rPr>
        <w:t>Cope</w:t>
      </w:r>
      <w:r w:rsidR="00501D06">
        <w:rPr>
          <w:rFonts w:hint="eastAsia"/>
        </w:rPr>
        <w:t xml:space="preserve">, </w:t>
      </w:r>
      <w:r>
        <w:rPr>
          <w:rFonts w:hint="eastAsia"/>
        </w:rPr>
        <w:t>2011</w:t>
      </w:r>
      <w:r w:rsidR="00501D06">
        <w:rPr>
          <w:rFonts w:hint="eastAsia"/>
        </w:rPr>
        <w:t xml:space="preserve">; </w:t>
      </w:r>
      <w:r w:rsidRPr="008D648A">
        <w:t>郝喜玲</w:t>
      </w:r>
      <w:r w:rsidR="00501D06">
        <w:rPr>
          <w:rFonts w:hint="eastAsia"/>
        </w:rPr>
        <w:t xml:space="preserve"> </w:t>
      </w:r>
      <w:r w:rsidR="00501D06">
        <w:rPr>
          <w:rFonts w:hint="eastAsia"/>
        </w:rPr>
        <w:t>等</w:t>
      </w:r>
      <w:r w:rsidR="00501D06">
        <w:rPr>
          <w:rFonts w:hint="eastAsia"/>
        </w:rPr>
        <w:t xml:space="preserve">, </w:t>
      </w:r>
      <w:r>
        <w:rPr>
          <w:rFonts w:hint="eastAsia"/>
        </w:rPr>
        <w:t>2015</w:t>
      </w:r>
      <w:r>
        <w:rPr>
          <w:rFonts w:hint="eastAsia"/>
        </w:rPr>
        <w:t>）。其次，</w:t>
      </w:r>
      <w:r>
        <w:t>Yamakawa</w:t>
      </w:r>
      <w:r w:rsidR="00501D06">
        <w:rPr>
          <w:kern w:val="0"/>
        </w:rPr>
        <w:t xml:space="preserve"> et al</w:t>
      </w:r>
      <w:r>
        <w:rPr>
          <w:rFonts w:hint="eastAsia"/>
        </w:rPr>
        <w:t>（</w:t>
      </w:r>
      <w:r>
        <w:rPr>
          <w:rFonts w:hint="eastAsia"/>
        </w:rPr>
        <w:t>2015</w:t>
      </w:r>
      <w:r>
        <w:rPr>
          <w:rFonts w:hint="eastAsia"/>
        </w:rPr>
        <w:t>）、</w:t>
      </w:r>
      <w:r w:rsidRPr="00BB353D">
        <w:t>林嵩</w:t>
      </w:r>
      <w:r>
        <w:rPr>
          <w:rFonts w:hint="eastAsia"/>
        </w:rPr>
        <w:t>（</w:t>
      </w:r>
      <w:r>
        <w:rPr>
          <w:rFonts w:hint="eastAsia"/>
        </w:rPr>
        <w:t>2016</w:t>
      </w:r>
      <w:r>
        <w:rPr>
          <w:rFonts w:hint="eastAsia"/>
        </w:rPr>
        <w:t>）等也发现，经历失败的创业活动可以帮助创业者在再次经营企业时调整创业预期，对企业的发展目标和发展状况进行更加贴近现实的判断，从而减小不必要的落差，同时也提高了其应对创业过程中可能存在的挫折的能力。最后，由于具有过去失败创业经验的企业家属于连续创业者，这种身份和经历体现出他具有比一般没有创业经验、或是创业失败后不再做尝试的人更强的创业意愿与积极性，而这样的性格通常被认为能够更好地推动初创企业的成长（</w:t>
      </w:r>
      <w:r w:rsidRPr="00813F4C">
        <w:t>Ucbasaran</w:t>
      </w:r>
      <w:r w:rsidR="00501D06">
        <w:rPr>
          <w:kern w:val="0"/>
        </w:rPr>
        <w:t xml:space="preserve"> et al</w:t>
      </w:r>
      <w:r w:rsidR="00501D06">
        <w:rPr>
          <w:rFonts w:hint="eastAsia"/>
        </w:rPr>
        <w:t xml:space="preserve">, </w:t>
      </w:r>
      <w:r>
        <w:rPr>
          <w:rFonts w:hint="eastAsia"/>
        </w:rPr>
        <w:t>2010</w:t>
      </w:r>
      <w:r w:rsidR="00501D06">
        <w:rPr>
          <w:rFonts w:hint="eastAsia"/>
        </w:rPr>
        <w:t xml:space="preserve">; </w:t>
      </w:r>
      <w:r w:rsidRPr="00A22B27">
        <w:t>Hayward</w:t>
      </w:r>
      <w:r w:rsidR="00501D06">
        <w:rPr>
          <w:kern w:val="0"/>
        </w:rPr>
        <w:t xml:space="preserve"> et al</w:t>
      </w:r>
      <w:r w:rsidR="00501D06">
        <w:rPr>
          <w:rFonts w:hint="eastAsia"/>
        </w:rPr>
        <w:t xml:space="preserve">, </w:t>
      </w:r>
      <w:r>
        <w:rPr>
          <w:rFonts w:hint="eastAsia"/>
        </w:rPr>
        <w:t>2010</w:t>
      </w:r>
      <w:r>
        <w:rPr>
          <w:rFonts w:hint="eastAsia"/>
        </w:rPr>
        <w:t>）。</w:t>
      </w:r>
    </w:p>
    <w:p w14:paraId="76496F51" w14:textId="14C82A61" w:rsidR="00352F62" w:rsidRDefault="002308A3" w:rsidP="006355DB">
      <w:pPr>
        <w:spacing w:line="400" w:lineRule="exact"/>
        <w:ind w:firstLineChars="200" w:firstLine="480"/>
      </w:pPr>
      <w:r>
        <w:rPr>
          <w:rFonts w:hint="eastAsia"/>
        </w:rPr>
        <w:t>综上所述，本研究认为股东的创业经验能够为其所服务的科技型中小企业带其所需要的</w:t>
      </w:r>
      <w:r w:rsidR="006355DB">
        <w:rPr>
          <w:rFonts w:hint="eastAsia"/>
        </w:rPr>
        <w:t>价值，因此也</w:t>
      </w:r>
      <w:r>
        <w:rPr>
          <w:rFonts w:hint="eastAsia"/>
        </w:rPr>
        <w:t>与企业绩效之间存在正向关系</w:t>
      </w:r>
      <w:r w:rsidR="006355DB">
        <w:rPr>
          <w:rFonts w:hint="eastAsia"/>
        </w:rPr>
        <w:t>：</w:t>
      </w:r>
    </w:p>
    <w:p w14:paraId="286B767B" w14:textId="326A455E" w:rsidR="002308A3" w:rsidRDefault="002308A3" w:rsidP="002308A3">
      <w:pPr>
        <w:spacing w:line="400" w:lineRule="exact"/>
        <w:ind w:firstLineChars="200" w:firstLine="480"/>
        <w:rPr>
          <w:b/>
        </w:rPr>
      </w:pPr>
      <w:r w:rsidRPr="00636980">
        <w:rPr>
          <w:rFonts w:hint="eastAsia"/>
          <w:b/>
        </w:rPr>
        <w:t>假设</w:t>
      </w:r>
      <w:r>
        <w:rPr>
          <w:rFonts w:hint="eastAsia"/>
          <w:b/>
        </w:rPr>
        <w:t>1</w:t>
      </w:r>
      <w:r w:rsidRPr="00636980">
        <w:rPr>
          <w:rFonts w:hint="eastAsia"/>
          <w:b/>
        </w:rPr>
        <w:t>d</w:t>
      </w:r>
      <w:r w:rsidRPr="00636980">
        <w:rPr>
          <w:rFonts w:hint="eastAsia"/>
          <w:b/>
        </w:rPr>
        <w:t>：股东团队平均创业经验与</w:t>
      </w:r>
      <w:r>
        <w:rPr>
          <w:rFonts w:hint="eastAsia"/>
          <w:b/>
          <w:kern w:val="0"/>
        </w:rPr>
        <w:t>科技型中小企业的</w:t>
      </w:r>
      <w:r w:rsidRPr="00636980">
        <w:rPr>
          <w:rFonts w:hint="eastAsia"/>
          <w:b/>
        </w:rPr>
        <w:t>绩效正相关。</w:t>
      </w:r>
    </w:p>
    <w:p w14:paraId="51CB5771" w14:textId="1BAC4D27" w:rsidR="00C7657B" w:rsidRDefault="00C7657B" w:rsidP="00C7657B">
      <w:pPr>
        <w:spacing w:line="400" w:lineRule="exact"/>
        <w:ind w:firstLineChars="200" w:firstLine="480"/>
      </w:pPr>
      <w:r w:rsidRPr="00046C3C">
        <w:rPr>
          <w:rFonts w:hint="eastAsia"/>
        </w:rPr>
        <w:t>除了</w:t>
      </w:r>
      <w:r w:rsidR="00DA5C98">
        <w:rPr>
          <w:rFonts w:hint="eastAsia"/>
        </w:rPr>
        <w:t>以上</w:t>
      </w:r>
      <w:r>
        <w:rPr>
          <w:rFonts w:hint="eastAsia"/>
        </w:rPr>
        <w:t>分析企业整体</w:t>
      </w:r>
      <w:r w:rsidR="00DA5C98">
        <w:rPr>
          <w:rFonts w:hint="eastAsia"/>
        </w:rPr>
        <w:t>各类</w:t>
      </w:r>
      <w:r>
        <w:rPr>
          <w:rFonts w:hint="eastAsia"/>
        </w:rPr>
        <w:t>人力资本平均量对企业绩效的作用之外，也有研究探讨了企业管理团队人力资本异质性与企业绩效之间的关系。然而，不同于企业整体人力资本平均量与企业绩效之间正向关系的统一认识，不同的学者对于人力资本异质性的研究结论有所不同：朱焱</w:t>
      </w:r>
      <w:r w:rsidR="00501D06">
        <w:rPr>
          <w:rFonts w:hint="eastAsia"/>
        </w:rPr>
        <w:t xml:space="preserve"> </w:t>
      </w:r>
      <w:r w:rsidR="00501D06">
        <w:rPr>
          <w:rFonts w:hint="eastAsia"/>
        </w:rPr>
        <w:t>等</w:t>
      </w:r>
      <w:r>
        <w:rPr>
          <w:rFonts w:hint="eastAsia"/>
        </w:rPr>
        <w:t>（</w:t>
      </w:r>
      <w:r>
        <w:rPr>
          <w:rFonts w:hint="eastAsia"/>
        </w:rPr>
        <w:t>2013</w:t>
      </w:r>
      <w:r>
        <w:rPr>
          <w:rFonts w:hint="eastAsia"/>
        </w:rPr>
        <w:t>）、张钢</w:t>
      </w:r>
      <w:r w:rsidR="00501D06">
        <w:rPr>
          <w:rFonts w:hint="eastAsia"/>
        </w:rPr>
        <w:t xml:space="preserve"> </w:t>
      </w:r>
      <w:r w:rsidR="00501D06">
        <w:rPr>
          <w:rFonts w:hint="eastAsia"/>
        </w:rPr>
        <w:t>等</w:t>
      </w:r>
      <w:r>
        <w:rPr>
          <w:rFonts w:hint="eastAsia"/>
        </w:rPr>
        <w:t>（</w:t>
      </w:r>
      <w:r>
        <w:rPr>
          <w:rFonts w:hint="eastAsia"/>
        </w:rPr>
        <w:t>2009</w:t>
      </w:r>
      <w:r>
        <w:rPr>
          <w:rFonts w:hint="eastAsia"/>
        </w:rPr>
        <w:t>）、</w:t>
      </w:r>
      <w:r>
        <w:t>Eiling</w:t>
      </w:r>
      <w:r>
        <w:t>（</w:t>
      </w:r>
      <w:r w:rsidRPr="00AE5056">
        <w:t>2013</w:t>
      </w:r>
      <w:r>
        <w:rPr>
          <w:rFonts w:hint="eastAsia"/>
        </w:rPr>
        <w:t>）等发现团队人力资本异质性与团队绩效和资本回报之间存在负相关的关系，而</w:t>
      </w:r>
      <w:r w:rsidR="000C1231">
        <w:rPr>
          <w:rFonts w:hint="eastAsia"/>
        </w:rPr>
        <w:t>Colom</w:t>
      </w:r>
      <w:r>
        <w:rPr>
          <w:rFonts w:hint="eastAsia"/>
        </w:rPr>
        <w:t>bo</w:t>
      </w:r>
      <w:r w:rsidR="00501D06">
        <w:rPr>
          <w:kern w:val="0"/>
        </w:rPr>
        <w:t xml:space="preserve"> et a</w:t>
      </w:r>
      <w:r w:rsidR="00501D06">
        <w:rPr>
          <w:rFonts w:hint="eastAsia"/>
          <w:kern w:val="0"/>
        </w:rPr>
        <w:t>l</w:t>
      </w:r>
      <w:r>
        <w:rPr>
          <w:rFonts w:hint="eastAsia"/>
        </w:rPr>
        <w:t>（</w:t>
      </w:r>
      <w:r>
        <w:rPr>
          <w:rFonts w:hint="eastAsia"/>
        </w:rPr>
        <w:t>2005</w:t>
      </w:r>
      <w:r>
        <w:rPr>
          <w:rFonts w:hint="eastAsia"/>
        </w:rPr>
        <w:t>）、古家军</w:t>
      </w:r>
      <w:r w:rsidR="00501D06">
        <w:rPr>
          <w:rFonts w:hint="eastAsia"/>
        </w:rPr>
        <w:t xml:space="preserve"> </w:t>
      </w:r>
      <w:r w:rsidR="00501D06">
        <w:rPr>
          <w:rFonts w:hint="eastAsia"/>
        </w:rPr>
        <w:t>等</w:t>
      </w:r>
      <w:r>
        <w:rPr>
          <w:rFonts w:hint="eastAsia"/>
        </w:rPr>
        <w:t>（</w:t>
      </w:r>
      <w:r>
        <w:rPr>
          <w:rFonts w:hint="eastAsia"/>
        </w:rPr>
        <w:t>2008</w:t>
      </w:r>
      <w:r>
        <w:rPr>
          <w:rFonts w:hint="eastAsia"/>
        </w:rPr>
        <w:t>）、</w:t>
      </w:r>
      <w:r w:rsidRPr="00354C3E">
        <w:t>Porac</w:t>
      </w:r>
      <w:r w:rsidR="00501D06">
        <w:rPr>
          <w:kern w:val="0"/>
        </w:rPr>
        <w:t xml:space="preserve"> et al</w:t>
      </w:r>
      <w:r>
        <w:rPr>
          <w:rFonts w:hint="eastAsia"/>
        </w:rPr>
        <w:t>（</w:t>
      </w:r>
      <w:r>
        <w:rPr>
          <w:rFonts w:hint="eastAsia"/>
        </w:rPr>
        <w:t>2004</w:t>
      </w:r>
      <w:r>
        <w:rPr>
          <w:rFonts w:hint="eastAsia"/>
        </w:rPr>
        <w:t>）则得出了企业管理团队成员在教育经历、工作经历等方面人力资本上的差异使得他们能够产生互补效应，有助于企业绩效的提升。</w:t>
      </w:r>
      <w:r w:rsidR="00994DA1">
        <w:rPr>
          <w:rFonts w:hint="eastAsia"/>
        </w:rPr>
        <w:t>这种结论上的差异表明，企业股东团队人力资本的异质性与企业绩效</w:t>
      </w:r>
      <w:r w:rsidR="00CD41C1">
        <w:rPr>
          <w:rFonts w:hint="eastAsia"/>
        </w:rPr>
        <w:t>的关系要比人力资本总量或平均量更为复杂，并非表现为恒定</w:t>
      </w:r>
      <w:r>
        <w:rPr>
          <w:rFonts w:hint="eastAsia"/>
        </w:rPr>
        <w:t>的线性关系，而是会受到人力资本的类型或是其他外部因素的影响。</w:t>
      </w:r>
    </w:p>
    <w:p w14:paraId="161E8CF6" w14:textId="2D127F94" w:rsidR="00B13988" w:rsidRDefault="00B13988" w:rsidP="00C7657B">
      <w:pPr>
        <w:spacing w:line="400" w:lineRule="exact"/>
        <w:ind w:firstLineChars="200" w:firstLine="480"/>
      </w:pPr>
      <w:r>
        <w:rPr>
          <w:rFonts w:hint="eastAsia"/>
        </w:rPr>
        <w:t>本研究延用了</w:t>
      </w:r>
      <w:r>
        <w:rPr>
          <w:rFonts w:hint="eastAsia"/>
        </w:rPr>
        <w:t>Becker</w:t>
      </w:r>
      <w:r>
        <w:rPr>
          <w:rFonts w:hint="eastAsia"/>
        </w:rPr>
        <w:t>（</w:t>
      </w:r>
      <w:r>
        <w:rPr>
          <w:rFonts w:hint="eastAsia"/>
        </w:rPr>
        <w:t>1962</w:t>
      </w:r>
      <w:r>
        <w:rPr>
          <w:rFonts w:hint="eastAsia"/>
        </w:rPr>
        <w:t>）、邓学芬</w:t>
      </w:r>
      <w:r>
        <w:rPr>
          <w:rFonts w:hint="eastAsia"/>
        </w:rPr>
        <w:t xml:space="preserve"> </w:t>
      </w:r>
      <w:r>
        <w:rPr>
          <w:rFonts w:hint="eastAsia"/>
        </w:rPr>
        <w:t>等（</w:t>
      </w:r>
      <w:r>
        <w:rPr>
          <w:rFonts w:hint="eastAsia"/>
        </w:rPr>
        <w:t>2012</w:t>
      </w:r>
      <w:r>
        <w:rPr>
          <w:rFonts w:hint="eastAsia"/>
        </w:rPr>
        <w:t>）等研究所采用的典型二元分</w:t>
      </w:r>
      <w:r>
        <w:rPr>
          <w:rFonts w:hint="eastAsia"/>
        </w:rPr>
        <w:lastRenderedPageBreak/>
        <w:t>类方法，将人力资本分为通用型人力资本和专用型人力资本两类，两者之间主要有以下几方面的差别：第一，两者适用性不同，通用型人力资本适用范围较广，而专用型人力资本只能用于少量特定的职位或场景；第二，两者获取成本不同，通常来说专用型人力资本比通用型人力资本获取成本更高；第三，两者可替代性不同，通用型人力资本相对较为常见，而专用型人力资本更为独特、更难被替代。依照以上三方面的差异，本研究着重探讨的四类具体人力资本中，教育背景和工作经验一般适用范围较广、获取成本相对较低、其他股东的可替代性较高，属于通用型人力资本，而技术能力和创业经验则是更有针对性的、获取成本较高、他人可替代性较低的专用型人力资本。</w:t>
      </w:r>
    </w:p>
    <w:p w14:paraId="00E667F1" w14:textId="3F386329" w:rsidR="00C7657B" w:rsidRPr="00177AF1" w:rsidRDefault="00C7657B" w:rsidP="00C7657B">
      <w:pPr>
        <w:spacing w:line="400" w:lineRule="exact"/>
        <w:ind w:firstLineChars="200" w:firstLine="480"/>
      </w:pPr>
      <w:r w:rsidRPr="00177AF1">
        <w:rPr>
          <w:rFonts w:hint="eastAsia"/>
        </w:rPr>
        <w:t>由于通用型人力资本与专用型人力资本自身具有的特点不同、对企业发展的帮助也</w:t>
      </w:r>
      <w:r w:rsidR="00CD41C1">
        <w:rPr>
          <w:rFonts w:hint="eastAsia"/>
        </w:rPr>
        <w:t>有一定差异，因此股东团队人力资本异质性对企业绩效的影响也受到</w:t>
      </w:r>
      <w:r w:rsidR="00063C92">
        <w:rPr>
          <w:rFonts w:hint="eastAsia"/>
        </w:rPr>
        <w:t>人力资本的</w:t>
      </w:r>
      <w:r w:rsidRPr="00177AF1">
        <w:rPr>
          <w:rFonts w:hint="eastAsia"/>
        </w:rPr>
        <w:t>具体类型的影响。在专用型人力资本之中，企业股东团队技术能</w:t>
      </w:r>
      <w:r w:rsidR="00C96C43">
        <w:rPr>
          <w:rFonts w:hint="eastAsia"/>
        </w:rPr>
        <w:t>力的异质性反映的是股东专业能力之间存在的差异，异质性较高说明</w:t>
      </w:r>
      <w:r w:rsidRPr="00177AF1">
        <w:rPr>
          <w:rFonts w:hint="eastAsia"/>
        </w:rPr>
        <w:t>股东</w:t>
      </w:r>
      <w:r w:rsidR="00C96C43">
        <w:rPr>
          <w:rFonts w:hint="eastAsia"/>
        </w:rPr>
        <w:t>之间</w:t>
      </w:r>
      <w:r w:rsidRPr="00177AF1">
        <w:rPr>
          <w:rFonts w:hint="eastAsia"/>
        </w:rPr>
        <w:t>的技术水平差别较大，这种专业能力的差异首先会导致股东团队不同成员在合作经营时产生更高的沟通成本，技术能力较低的股东难以有效地理解技术能力更强的股东在技术方面的观点与选择，需要后者花费更多的时间去解释甚至修正那些较难理解的部分，从而降低了团队的合作效率（</w:t>
      </w:r>
      <w:r w:rsidRPr="00177AF1">
        <w:rPr>
          <w:kern w:val="0"/>
        </w:rPr>
        <w:t>马连福</w:t>
      </w:r>
      <w:r w:rsidR="009670BA">
        <w:rPr>
          <w:rFonts w:hint="eastAsia"/>
          <w:kern w:val="0"/>
        </w:rPr>
        <w:t xml:space="preserve"> </w:t>
      </w:r>
      <w:r w:rsidR="009670BA">
        <w:rPr>
          <w:rFonts w:hint="eastAsia"/>
          <w:kern w:val="0"/>
        </w:rPr>
        <w:t>等</w:t>
      </w:r>
      <w:r w:rsidR="009670BA">
        <w:rPr>
          <w:rFonts w:hint="eastAsia"/>
          <w:kern w:val="0"/>
        </w:rPr>
        <w:t xml:space="preserve">, </w:t>
      </w:r>
      <w:r w:rsidRPr="00177AF1">
        <w:rPr>
          <w:rFonts w:hint="eastAsia"/>
          <w:kern w:val="0"/>
        </w:rPr>
        <w:t>2014</w:t>
      </w:r>
      <w:r w:rsidR="00C96C43">
        <w:rPr>
          <w:rFonts w:hint="eastAsia"/>
        </w:rPr>
        <w:t>）；其次，技术能力差异的增大也会导致企业管理团队在面临战略选择</w:t>
      </w:r>
      <w:r w:rsidRPr="00177AF1">
        <w:rPr>
          <w:rFonts w:hint="eastAsia"/>
        </w:rPr>
        <w:t>时更易产生职能性的分歧，即技术能力强的股东更倾向于企业分配更多资源用于产品技术方面的发展，而技术能力较低的股东由于其对技术方面的理解有限会更加强调对技术以外的其他职能方面的投入，在资源有限性的约束下两类股东的决策意见会产生冲突，可能导致最终决策与企业的实际需要之间出现偏差，或是由于双方或多方的相互妥协无法实现帕累托最优（</w:t>
      </w:r>
      <w:r w:rsidRPr="00177AF1">
        <w:t>张伟华</w:t>
      </w:r>
      <w:r w:rsidR="009670BA">
        <w:rPr>
          <w:rFonts w:hint="eastAsia"/>
        </w:rPr>
        <w:t xml:space="preserve"> </w:t>
      </w:r>
      <w:r w:rsidR="009670BA">
        <w:rPr>
          <w:rFonts w:hint="eastAsia"/>
        </w:rPr>
        <w:t>等</w:t>
      </w:r>
      <w:r w:rsidR="009670BA">
        <w:rPr>
          <w:rFonts w:hint="eastAsia"/>
        </w:rPr>
        <w:t xml:space="preserve">, </w:t>
      </w:r>
      <w:r w:rsidRPr="00177AF1">
        <w:rPr>
          <w:rFonts w:hint="eastAsia"/>
        </w:rPr>
        <w:t>2016</w:t>
      </w:r>
      <w:r w:rsidR="009670BA">
        <w:rPr>
          <w:rFonts w:hint="eastAsia"/>
        </w:rPr>
        <w:t xml:space="preserve">; </w:t>
      </w:r>
      <w:r w:rsidRPr="00177AF1">
        <w:rPr>
          <w:kern w:val="0"/>
        </w:rPr>
        <w:t>王雷</w:t>
      </w:r>
      <w:r w:rsidR="009670BA">
        <w:rPr>
          <w:rFonts w:hint="eastAsia"/>
          <w:kern w:val="0"/>
        </w:rPr>
        <w:t xml:space="preserve">, </w:t>
      </w:r>
      <w:r w:rsidRPr="00177AF1">
        <w:rPr>
          <w:rFonts w:hint="eastAsia"/>
          <w:kern w:val="0"/>
        </w:rPr>
        <w:t>2016</w:t>
      </w:r>
      <w:r w:rsidR="00455BBB">
        <w:rPr>
          <w:rFonts w:hint="eastAsia"/>
        </w:rPr>
        <w:t>）。另外，技术能力这类人力资本由于专业性较高，其对企业</w:t>
      </w:r>
      <w:r w:rsidRPr="00177AF1">
        <w:rPr>
          <w:rFonts w:hint="eastAsia"/>
        </w:rPr>
        <w:t>经营发挥作用</w:t>
      </w:r>
      <w:r w:rsidR="00455BBB">
        <w:rPr>
          <w:rFonts w:hint="eastAsia"/>
        </w:rPr>
        <w:t>的</w:t>
      </w:r>
      <w:r w:rsidR="00455BBB" w:rsidRPr="00177AF1">
        <w:rPr>
          <w:rFonts w:hint="eastAsia"/>
        </w:rPr>
        <w:t>前提条件</w:t>
      </w:r>
      <w:r w:rsidR="00455BBB">
        <w:rPr>
          <w:rFonts w:hint="eastAsia"/>
        </w:rPr>
        <w:t>是</w:t>
      </w:r>
      <w:r w:rsidRPr="00177AF1">
        <w:rPr>
          <w:rFonts w:hint="eastAsia"/>
        </w:rPr>
        <w:t>股东</w:t>
      </w:r>
      <w:r w:rsidR="00455BBB">
        <w:rPr>
          <w:rFonts w:hint="eastAsia"/>
        </w:rPr>
        <w:t>对这项能力的</w:t>
      </w:r>
      <w:r w:rsidR="00455BBB" w:rsidRPr="00177AF1">
        <w:rPr>
          <w:rFonts w:hint="eastAsia"/>
        </w:rPr>
        <w:t>掌握</w:t>
      </w:r>
      <w:r w:rsidR="00455BBB">
        <w:rPr>
          <w:rFonts w:hint="eastAsia"/>
        </w:rPr>
        <w:t>，因此</w:t>
      </w:r>
      <w:r w:rsidRPr="00177AF1">
        <w:rPr>
          <w:rFonts w:hint="eastAsia"/>
        </w:rPr>
        <w:t>股东团队技术能力异质性较高的企业</w:t>
      </w:r>
      <w:r w:rsidR="00455BBB">
        <w:rPr>
          <w:rFonts w:hint="eastAsia"/>
        </w:rPr>
        <w:t>中</w:t>
      </w:r>
      <w:r w:rsidRPr="00177AF1">
        <w:rPr>
          <w:rFonts w:hint="eastAsia"/>
        </w:rPr>
        <w:t>高技术能力股东与低技术能力股东之间的互补性很难体现：一方面，技术能力是科技型中小企业这类特殊企业发展的核心要素，股东能为企业提供的技术能力</w:t>
      </w:r>
      <w:r w:rsidR="00455BBB">
        <w:rPr>
          <w:rFonts w:hint="eastAsia"/>
        </w:rPr>
        <w:t>通常</w:t>
      </w:r>
      <w:r w:rsidRPr="00177AF1">
        <w:rPr>
          <w:rFonts w:hint="eastAsia"/>
        </w:rPr>
        <w:t>越高越好，低技术能力股东对企业在研发能力、技术水平方面的贡献</w:t>
      </w:r>
      <w:r w:rsidR="00455BBB">
        <w:rPr>
          <w:rFonts w:hint="eastAsia"/>
        </w:rPr>
        <w:t>肯定不如高技术能力股东大，股东技术能力普遍较高的科技型中小企业肯定比股东技术能力一部分高、一部分</w:t>
      </w:r>
      <w:r w:rsidRPr="00177AF1">
        <w:rPr>
          <w:rFonts w:hint="eastAsia"/>
        </w:rPr>
        <w:t>低的企业更具优势；另一方面，由于技术能力需要通过较长时间的专业学习与训练才能掌握并发挥作用，高技术能力股东</w:t>
      </w:r>
      <w:r w:rsidR="00DB5D55">
        <w:rPr>
          <w:rFonts w:hint="eastAsia"/>
        </w:rPr>
        <w:t>在这方面的优势难以直接在工作之中直接传导给低技术能力股东，往往</w:t>
      </w:r>
      <w:r w:rsidRPr="00177AF1">
        <w:rPr>
          <w:rFonts w:hint="eastAsia"/>
        </w:rPr>
        <w:t>仅限于高技术能力股东自身对企业的贡献，</w:t>
      </w:r>
      <w:r w:rsidR="00DB5D55">
        <w:rPr>
          <w:rFonts w:hint="eastAsia"/>
        </w:rPr>
        <w:t>因此</w:t>
      </w:r>
      <w:r w:rsidRPr="00177AF1">
        <w:rPr>
          <w:rFonts w:hint="eastAsia"/>
        </w:rPr>
        <w:t>团队技术能力的差异并不存在互补效应（</w:t>
      </w:r>
      <w:r w:rsidRPr="00177AF1">
        <w:rPr>
          <w:kern w:val="0"/>
        </w:rPr>
        <w:t>肖曙光</w:t>
      </w:r>
      <w:r w:rsidR="009670BA">
        <w:rPr>
          <w:rFonts w:hint="eastAsia"/>
          <w:kern w:val="0"/>
        </w:rPr>
        <w:t xml:space="preserve">, </w:t>
      </w:r>
      <w:r w:rsidRPr="00177AF1">
        <w:rPr>
          <w:rFonts w:hint="eastAsia"/>
          <w:kern w:val="0"/>
        </w:rPr>
        <w:t>2006</w:t>
      </w:r>
      <w:r w:rsidR="009670BA">
        <w:rPr>
          <w:rFonts w:hint="eastAsia"/>
          <w:kern w:val="0"/>
        </w:rPr>
        <w:t xml:space="preserve">; </w:t>
      </w:r>
      <w:r w:rsidRPr="00177AF1">
        <w:rPr>
          <w:kern w:val="0"/>
        </w:rPr>
        <w:t>Gibbons</w:t>
      </w:r>
      <w:r w:rsidR="009670BA">
        <w:rPr>
          <w:rFonts w:hint="eastAsia"/>
          <w:kern w:val="0"/>
        </w:rPr>
        <w:t xml:space="preserve"> </w:t>
      </w:r>
      <w:r w:rsidR="009670BA">
        <w:rPr>
          <w:kern w:val="0"/>
        </w:rPr>
        <w:t>et al</w:t>
      </w:r>
      <w:r w:rsidR="009670BA">
        <w:rPr>
          <w:rFonts w:hint="eastAsia"/>
          <w:kern w:val="0"/>
        </w:rPr>
        <w:t xml:space="preserve">, </w:t>
      </w:r>
      <w:r w:rsidRPr="00177AF1">
        <w:rPr>
          <w:rFonts w:hint="eastAsia"/>
          <w:kern w:val="0"/>
        </w:rPr>
        <w:t>2004</w:t>
      </w:r>
      <w:r w:rsidRPr="00177AF1">
        <w:rPr>
          <w:rFonts w:hint="eastAsia"/>
        </w:rPr>
        <w:t>）。对于专用型人力资本中的创业经验，由于如上文</w:t>
      </w:r>
      <w:r w:rsidRPr="00177AF1">
        <w:rPr>
          <w:rFonts w:hint="eastAsia"/>
        </w:rPr>
        <w:lastRenderedPageBreak/>
        <w:t>所述其差异性的存在并不能够像技术能力那样直接体现股东对于企业价值的大小，股东通过创业经验为企业带来的对初创企业发展阶段的理解、有助于企业渡过“死亡谷”的外部资源等并不完全由股东创业经验的多少来决定，而是更多的与创业的成果、具体经历等相关，因此股东团队创业经验异质性与科技型中小企业绩效之间并没有显著的逻辑关系。综上所述，本研究提出：</w:t>
      </w:r>
    </w:p>
    <w:p w14:paraId="222E2C85" w14:textId="1B73A895" w:rsidR="00C7657B" w:rsidRPr="00177AF1" w:rsidRDefault="00C7657B" w:rsidP="00C7657B">
      <w:pPr>
        <w:spacing w:line="400" w:lineRule="exact"/>
        <w:ind w:firstLineChars="200" w:firstLine="480"/>
        <w:rPr>
          <w:b/>
        </w:rPr>
      </w:pPr>
      <w:r w:rsidRPr="00177AF1">
        <w:rPr>
          <w:b/>
        </w:rPr>
        <w:t>假设</w:t>
      </w:r>
      <w:r w:rsidR="00DA5C98">
        <w:rPr>
          <w:b/>
        </w:rPr>
        <w:t>2</w:t>
      </w:r>
      <w:r w:rsidRPr="00177AF1">
        <w:rPr>
          <w:b/>
        </w:rPr>
        <w:t>a</w:t>
      </w:r>
      <w:r w:rsidRPr="00177AF1">
        <w:rPr>
          <w:b/>
        </w:rPr>
        <w:t>：</w:t>
      </w:r>
      <w:r w:rsidRPr="00177AF1">
        <w:rPr>
          <w:rFonts w:hint="eastAsia"/>
          <w:b/>
          <w:kern w:val="0"/>
        </w:rPr>
        <w:t>股东团队技术能力异质性与</w:t>
      </w:r>
      <w:r>
        <w:rPr>
          <w:rFonts w:hint="eastAsia"/>
          <w:b/>
          <w:kern w:val="0"/>
        </w:rPr>
        <w:t>科技型中小企业的</w:t>
      </w:r>
      <w:r w:rsidRPr="00177AF1">
        <w:rPr>
          <w:rFonts w:hint="eastAsia"/>
          <w:b/>
          <w:kern w:val="0"/>
        </w:rPr>
        <w:t>绩效负相关</w:t>
      </w:r>
      <w:r w:rsidRPr="00177AF1">
        <w:rPr>
          <w:b/>
        </w:rPr>
        <w:t>。</w:t>
      </w:r>
    </w:p>
    <w:p w14:paraId="606EA4FC" w14:textId="1737967E" w:rsidR="00C7657B" w:rsidRDefault="00C7657B" w:rsidP="00C7657B">
      <w:pPr>
        <w:spacing w:line="400" w:lineRule="exact"/>
        <w:ind w:firstLineChars="200" w:firstLine="480"/>
        <w:rPr>
          <w:kern w:val="0"/>
        </w:rPr>
      </w:pPr>
      <w:r w:rsidRPr="00177AF1">
        <w:rPr>
          <w:rFonts w:hint="eastAsia"/>
          <w:kern w:val="0"/>
        </w:rPr>
        <w:t>与专业性更强的专用型人力资本不同，通用型人力</w:t>
      </w:r>
      <w:r w:rsidR="005B0FB2">
        <w:rPr>
          <w:rFonts w:hint="eastAsia"/>
          <w:kern w:val="0"/>
        </w:rPr>
        <w:t>资本的获取门槛相对较低，企业股东在这一人力资本方面的异质性更多反映</w:t>
      </w:r>
      <w:r w:rsidRPr="00177AF1">
        <w:rPr>
          <w:rFonts w:hint="eastAsia"/>
          <w:kern w:val="0"/>
        </w:rPr>
        <w:t>思维模式与行为方式的差别（</w:t>
      </w:r>
      <w:r w:rsidRPr="00177AF1">
        <w:t>Unger</w:t>
      </w:r>
      <w:r w:rsidR="002F4B4C">
        <w:rPr>
          <w:rFonts w:hint="eastAsia"/>
        </w:rPr>
        <w:t xml:space="preserve"> et al, </w:t>
      </w:r>
      <w:r w:rsidRPr="00177AF1">
        <w:rPr>
          <w:rFonts w:hint="eastAsia"/>
        </w:rPr>
        <w:t>2011</w:t>
      </w:r>
      <w:r w:rsidR="002F4B4C">
        <w:rPr>
          <w:rFonts w:hint="eastAsia"/>
        </w:rPr>
        <w:t xml:space="preserve">; </w:t>
      </w:r>
      <w:r w:rsidRPr="00177AF1">
        <w:rPr>
          <w:kern w:val="0"/>
        </w:rPr>
        <w:t>Ployhart</w:t>
      </w:r>
      <w:r w:rsidR="002F4B4C">
        <w:rPr>
          <w:kern w:val="0"/>
        </w:rPr>
        <w:t xml:space="preserve"> et al</w:t>
      </w:r>
      <w:r w:rsidR="002F4B4C">
        <w:rPr>
          <w:rFonts w:hint="eastAsia"/>
          <w:kern w:val="0"/>
        </w:rPr>
        <w:t xml:space="preserve">, </w:t>
      </w:r>
      <w:r w:rsidRPr="00177AF1">
        <w:rPr>
          <w:rFonts w:hint="eastAsia"/>
          <w:kern w:val="0"/>
        </w:rPr>
        <w:t>2011</w:t>
      </w:r>
      <w:r w:rsidRPr="00177AF1">
        <w:rPr>
          <w:rFonts w:hint="eastAsia"/>
          <w:kern w:val="0"/>
        </w:rPr>
        <w:t>）。例如，教育水平更高的股东接受过更多抽象思维和理论分析的训练，具备更好的逻辑思考能力和战略判断能力，而学历较低的股东尽管在这些方面可能不如高学历股东，但却更具有实干精神，且社会经验更加丰富；工作经验丰富的股东与初入职场的股东相比，前者通常具有一套自己的工作方法，在工作中考虑问题更加全面、能更为有效地开展团队合作，但同时他们的工作习惯也相对固化，不容易接受和应对职业环境的变化，与之相比工作经验较少的职场新人在工作中需要更长的学习时间、更易犯错，然而这类股东也更有可能为企业带来新鲜的想法与视角，帮助企业突破发展的瓶颈。在这样的情况下，一定程度的股东团队通用型人力资本异质性能够产生积极的互补作用，帮助具有不同特点的股东互相取长补短，学习与自身习惯不同、但可能对企业发展有益的思维模式和行为方式，从而提升企业的绩效（</w:t>
      </w:r>
      <w:r w:rsidR="000C1231">
        <w:rPr>
          <w:rFonts w:hint="eastAsia"/>
        </w:rPr>
        <w:t>Colom</w:t>
      </w:r>
      <w:r w:rsidRPr="00177AF1">
        <w:rPr>
          <w:rFonts w:hint="eastAsia"/>
        </w:rPr>
        <w:t>bo</w:t>
      </w:r>
      <w:r w:rsidR="002F4B4C">
        <w:rPr>
          <w:kern w:val="0"/>
        </w:rPr>
        <w:t xml:space="preserve"> et al</w:t>
      </w:r>
      <w:r w:rsidR="002F4B4C">
        <w:rPr>
          <w:rFonts w:hint="eastAsia"/>
          <w:kern w:val="0"/>
        </w:rPr>
        <w:t xml:space="preserve">, </w:t>
      </w:r>
      <w:r w:rsidRPr="00177AF1">
        <w:rPr>
          <w:rFonts w:hint="eastAsia"/>
        </w:rPr>
        <w:t>2005</w:t>
      </w:r>
      <w:r w:rsidR="002F4B4C">
        <w:rPr>
          <w:rFonts w:hint="eastAsia"/>
        </w:rPr>
        <w:t xml:space="preserve">; </w:t>
      </w:r>
      <w:r w:rsidRPr="00177AF1">
        <w:rPr>
          <w:rFonts w:hint="eastAsia"/>
        </w:rPr>
        <w:t>古家军</w:t>
      </w:r>
      <w:r w:rsidR="002F4B4C">
        <w:rPr>
          <w:rFonts w:hint="eastAsia"/>
        </w:rPr>
        <w:t xml:space="preserve"> </w:t>
      </w:r>
      <w:r w:rsidR="002F4B4C">
        <w:rPr>
          <w:rFonts w:hint="eastAsia"/>
        </w:rPr>
        <w:t>等</w:t>
      </w:r>
      <w:r w:rsidR="002F4B4C">
        <w:rPr>
          <w:rFonts w:hint="eastAsia"/>
        </w:rPr>
        <w:t xml:space="preserve">, </w:t>
      </w:r>
      <w:r w:rsidRPr="00177AF1">
        <w:rPr>
          <w:rFonts w:hint="eastAsia"/>
        </w:rPr>
        <w:t>2008</w:t>
      </w:r>
      <w:r w:rsidR="002F4B4C">
        <w:rPr>
          <w:rFonts w:hint="eastAsia"/>
        </w:rPr>
        <w:t xml:space="preserve">; </w:t>
      </w:r>
      <w:r w:rsidRPr="00177AF1">
        <w:t>Porac</w:t>
      </w:r>
      <w:r w:rsidR="002F4B4C">
        <w:rPr>
          <w:kern w:val="0"/>
        </w:rPr>
        <w:t xml:space="preserve"> et al</w:t>
      </w:r>
      <w:r w:rsidR="002F4B4C">
        <w:rPr>
          <w:rFonts w:hint="eastAsia"/>
          <w:kern w:val="0"/>
        </w:rPr>
        <w:t xml:space="preserve">, </w:t>
      </w:r>
      <w:r w:rsidRPr="00177AF1">
        <w:rPr>
          <w:rFonts w:hint="eastAsia"/>
        </w:rPr>
        <w:t>2004</w:t>
      </w:r>
      <w:r w:rsidRPr="00177AF1">
        <w:rPr>
          <w:rFonts w:hint="eastAsia"/>
          <w:kern w:val="0"/>
        </w:rPr>
        <w:t>）。不过需要注意的是，股东团队通用型人力资本的异质性也并非越高越好，不同股东之间通用型人力资本若差异太大则也会带来类似专用型人力资本异质性所具有的、不利于企业绩</w:t>
      </w:r>
      <w:r w:rsidR="005B0FB2">
        <w:rPr>
          <w:rFonts w:hint="eastAsia"/>
          <w:kern w:val="0"/>
        </w:rPr>
        <w:t>效的情况：过大的教育背景</w:t>
      </w:r>
      <w:r w:rsidRPr="00177AF1">
        <w:rPr>
          <w:rFonts w:hint="eastAsia"/>
          <w:kern w:val="0"/>
        </w:rPr>
        <w:t>说明股东们的认知能力有很大的差异，过大的工作经验差异说明股东们对于工作的理解以及工作习惯等</w:t>
      </w:r>
      <w:r w:rsidR="00B3036E">
        <w:rPr>
          <w:rFonts w:hint="eastAsia"/>
          <w:kern w:val="0"/>
        </w:rPr>
        <w:t>方面存在很大的不同，此时</w:t>
      </w:r>
      <w:r w:rsidRPr="00177AF1">
        <w:rPr>
          <w:rFonts w:hint="eastAsia"/>
          <w:kern w:val="0"/>
        </w:rPr>
        <w:t>股东之间容易出现沟通困难的情况，也会由于认知状况和行为方式的矛盾产生不利的冲突、降低合作效率（</w:t>
      </w:r>
      <w:r w:rsidRPr="00177AF1">
        <w:rPr>
          <w:kern w:val="0"/>
        </w:rPr>
        <w:t>马连福</w:t>
      </w:r>
      <w:r w:rsidR="002F4B4C">
        <w:rPr>
          <w:rFonts w:hint="eastAsia"/>
          <w:kern w:val="0"/>
        </w:rPr>
        <w:t xml:space="preserve"> </w:t>
      </w:r>
      <w:r w:rsidR="002F4B4C">
        <w:rPr>
          <w:rFonts w:hint="eastAsia"/>
          <w:kern w:val="0"/>
        </w:rPr>
        <w:t>等</w:t>
      </w:r>
      <w:r w:rsidR="002F4B4C">
        <w:rPr>
          <w:rFonts w:hint="eastAsia"/>
          <w:kern w:val="0"/>
        </w:rPr>
        <w:t xml:space="preserve">, </w:t>
      </w:r>
      <w:r w:rsidRPr="00177AF1">
        <w:rPr>
          <w:rFonts w:hint="eastAsia"/>
          <w:kern w:val="0"/>
        </w:rPr>
        <w:t>2014</w:t>
      </w:r>
      <w:r w:rsidRPr="00177AF1">
        <w:rPr>
          <w:rFonts w:hint="eastAsia"/>
          <w:kern w:val="0"/>
        </w:rPr>
        <w:t>）。考虑到通用型人力资本以上两方面的作用特征，本研究认为，这类人力资本与</w:t>
      </w:r>
      <w:r>
        <w:rPr>
          <w:rFonts w:hint="eastAsia"/>
          <w:kern w:val="0"/>
        </w:rPr>
        <w:t>企业绩效之间存在非线性</w:t>
      </w:r>
      <w:r w:rsidRPr="00177AF1">
        <w:rPr>
          <w:rFonts w:hint="eastAsia"/>
          <w:kern w:val="0"/>
        </w:rPr>
        <w:t>关系</w:t>
      </w:r>
      <w:r>
        <w:rPr>
          <w:rFonts w:hint="eastAsia"/>
          <w:kern w:val="0"/>
        </w:rPr>
        <w:t>，具体而言</w:t>
      </w:r>
      <w:r w:rsidRPr="00177AF1">
        <w:rPr>
          <w:rFonts w:hint="eastAsia"/>
          <w:kern w:val="0"/>
        </w:rPr>
        <w:t>：</w:t>
      </w:r>
    </w:p>
    <w:p w14:paraId="0FBC4582" w14:textId="7290810C" w:rsidR="00C7657B" w:rsidRPr="00810409" w:rsidRDefault="00C7657B" w:rsidP="00C7657B">
      <w:pPr>
        <w:spacing w:line="400" w:lineRule="exact"/>
        <w:ind w:firstLineChars="200" w:firstLine="480"/>
        <w:rPr>
          <w:b/>
        </w:rPr>
      </w:pPr>
      <w:r w:rsidRPr="00810409">
        <w:rPr>
          <w:b/>
        </w:rPr>
        <w:t>假设</w:t>
      </w:r>
      <w:r w:rsidR="00DA5C98">
        <w:rPr>
          <w:b/>
        </w:rPr>
        <w:t>2</w:t>
      </w:r>
      <w:r w:rsidRPr="00810409">
        <w:rPr>
          <w:b/>
        </w:rPr>
        <w:t>b</w:t>
      </w:r>
      <w:r w:rsidRPr="00810409">
        <w:rPr>
          <w:b/>
        </w:rPr>
        <w:t>：</w:t>
      </w:r>
      <w:r>
        <w:rPr>
          <w:rFonts w:hint="eastAsia"/>
          <w:b/>
          <w:kern w:val="0"/>
        </w:rPr>
        <w:t>股东团队教育背景</w:t>
      </w:r>
      <w:r w:rsidRPr="00810409">
        <w:rPr>
          <w:rFonts w:hint="eastAsia"/>
          <w:b/>
          <w:kern w:val="0"/>
        </w:rPr>
        <w:t>异质性与</w:t>
      </w:r>
      <w:r>
        <w:rPr>
          <w:rFonts w:hint="eastAsia"/>
          <w:b/>
          <w:kern w:val="0"/>
        </w:rPr>
        <w:t>科技型中小企业的</w:t>
      </w:r>
      <w:r w:rsidRPr="00810409">
        <w:rPr>
          <w:rFonts w:hint="eastAsia"/>
          <w:b/>
          <w:kern w:val="0"/>
        </w:rPr>
        <w:t>绩效之间呈倒</w:t>
      </w:r>
      <w:r w:rsidRPr="00810409">
        <w:rPr>
          <w:b/>
          <w:kern w:val="0"/>
        </w:rPr>
        <w:t>U</w:t>
      </w:r>
      <w:r>
        <w:rPr>
          <w:rFonts w:hint="eastAsia"/>
          <w:b/>
          <w:kern w:val="0"/>
        </w:rPr>
        <w:t>型关系：随着股东团队教育背景</w:t>
      </w:r>
      <w:r w:rsidRPr="00810409">
        <w:rPr>
          <w:rFonts w:hint="eastAsia"/>
          <w:b/>
          <w:kern w:val="0"/>
        </w:rPr>
        <w:t>异质性的增加，企业绩效先是提升，然后下降</w:t>
      </w:r>
      <w:r w:rsidRPr="00810409">
        <w:rPr>
          <w:b/>
        </w:rPr>
        <w:t>。</w:t>
      </w:r>
    </w:p>
    <w:p w14:paraId="44C341E0" w14:textId="01CD9E76" w:rsidR="00C7657B" w:rsidRDefault="00C7657B" w:rsidP="00C7657B">
      <w:pPr>
        <w:spacing w:line="400" w:lineRule="exact"/>
        <w:ind w:firstLineChars="200" w:firstLine="480"/>
        <w:rPr>
          <w:b/>
        </w:rPr>
      </w:pPr>
      <w:r w:rsidRPr="00810409">
        <w:rPr>
          <w:b/>
        </w:rPr>
        <w:t>假设</w:t>
      </w:r>
      <w:r w:rsidR="00DA5C98">
        <w:rPr>
          <w:rFonts w:hint="eastAsia"/>
          <w:b/>
        </w:rPr>
        <w:t>2</w:t>
      </w:r>
      <w:r w:rsidRPr="00810409">
        <w:rPr>
          <w:b/>
        </w:rPr>
        <w:t>c</w:t>
      </w:r>
      <w:r w:rsidRPr="00810409">
        <w:rPr>
          <w:b/>
        </w:rPr>
        <w:t>：</w:t>
      </w:r>
      <w:r w:rsidRPr="00810409">
        <w:rPr>
          <w:rFonts w:hint="eastAsia"/>
          <w:b/>
          <w:kern w:val="0"/>
        </w:rPr>
        <w:t>股东团队工作经验异质性与</w:t>
      </w:r>
      <w:r>
        <w:rPr>
          <w:rFonts w:hint="eastAsia"/>
          <w:b/>
          <w:kern w:val="0"/>
        </w:rPr>
        <w:t>科技型中小企业的</w:t>
      </w:r>
      <w:r w:rsidRPr="00810409">
        <w:rPr>
          <w:rFonts w:hint="eastAsia"/>
          <w:b/>
          <w:kern w:val="0"/>
        </w:rPr>
        <w:t>绩效之间呈倒</w:t>
      </w:r>
      <w:r w:rsidRPr="00810409">
        <w:rPr>
          <w:b/>
          <w:kern w:val="0"/>
        </w:rPr>
        <w:t>U</w:t>
      </w:r>
      <w:r w:rsidRPr="00810409">
        <w:rPr>
          <w:rFonts w:hint="eastAsia"/>
          <w:b/>
          <w:kern w:val="0"/>
        </w:rPr>
        <w:t>型关系：随着股东团队工作经验异质性的增加，企业绩效先是提升，然后下降</w:t>
      </w:r>
      <w:r w:rsidRPr="00810409">
        <w:rPr>
          <w:b/>
        </w:rPr>
        <w:t>。</w:t>
      </w:r>
    </w:p>
    <w:p w14:paraId="6140A89A" w14:textId="3F1E5A68" w:rsidR="000267E1" w:rsidRDefault="000E3147" w:rsidP="00FA1FF8">
      <w:pPr>
        <w:pStyle w:val="3"/>
      </w:pPr>
      <w:bookmarkStart w:id="70" w:name="_Toc476862014"/>
      <w:bookmarkStart w:id="71" w:name="_Toc477631828"/>
      <w:r>
        <w:rPr>
          <w:rFonts w:hint="eastAsia"/>
        </w:rPr>
        <w:lastRenderedPageBreak/>
        <w:t xml:space="preserve"> </w:t>
      </w:r>
      <w:r w:rsidR="00A905EE">
        <w:t>科技型中小企业股东人力资本</w:t>
      </w:r>
      <w:r w:rsidR="00A905EE">
        <w:rPr>
          <w:rFonts w:hint="eastAsia"/>
        </w:rPr>
        <w:t>对</w:t>
      </w:r>
      <w:r w:rsidR="000267E1" w:rsidRPr="000267E1">
        <w:t>股权分配</w:t>
      </w:r>
      <w:bookmarkEnd w:id="70"/>
      <w:r w:rsidR="00A905EE">
        <w:rPr>
          <w:rFonts w:hint="eastAsia"/>
        </w:rPr>
        <w:t>的影响</w:t>
      </w:r>
      <w:bookmarkEnd w:id="71"/>
    </w:p>
    <w:p w14:paraId="6CB0201B" w14:textId="77777777" w:rsidR="002D1731" w:rsidRDefault="00DA5C98" w:rsidP="00BF5683">
      <w:pPr>
        <w:spacing w:line="400" w:lineRule="exact"/>
        <w:ind w:firstLineChars="200" w:firstLine="480"/>
      </w:pPr>
      <w:r>
        <w:rPr>
          <w:rFonts w:hint="eastAsia"/>
        </w:rPr>
        <w:t>通过上一节中的分析可以看到，学者们通常认为企业股东所具有的人力资本存量会对科技型中小企业的绩效产生正向的影响，然而并未能够对其发挥作用的机制进行剖析，因此本研究提出的假设将各类股东人力资本平均量与企业绩效的关系都更多地视为相关关系，而非直接的因果关系。也就是说，科技型中小企业股东人力资本不是直接</w:t>
      </w:r>
      <w:r w:rsidR="00D2632A">
        <w:rPr>
          <w:rFonts w:hint="eastAsia"/>
        </w:rPr>
        <w:t>决定了</w:t>
      </w:r>
      <w:r>
        <w:rPr>
          <w:rFonts w:hint="eastAsia"/>
        </w:rPr>
        <w:t>这些企业的绩效变化，而是</w:t>
      </w:r>
      <w:r w:rsidR="00D2632A">
        <w:rPr>
          <w:rFonts w:hint="eastAsia"/>
        </w:rPr>
        <w:t>需</w:t>
      </w:r>
      <w:r>
        <w:rPr>
          <w:rFonts w:hint="eastAsia"/>
        </w:rPr>
        <w:t>要</w:t>
      </w:r>
      <w:r w:rsidR="00BF5683">
        <w:rPr>
          <w:rFonts w:hint="eastAsia"/>
        </w:rPr>
        <w:t>通</w:t>
      </w:r>
      <w:r>
        <w:rPr>
          <w:rFonts w:hint="eastAsia"/>
        </w:rPr>
        <w:t>过一个</w:t>
      </w:r>
      <w:r w:rsidR="00BF5683">
        <w:rPr>
          <w:rFonts w:hint="eastAsia"/>
        </w:rPr>
        <w:t>中间环节才能发挥它的作用、进而</w:t>
      </w:r>
      <w:r w:rsidR="00157A0F">
        <w:rPr>
          <w:rFonts w:hint="eastAsia"/>
        </w:rPr>
        <w:t>帮助企业取得更好的发展。本研究提出，这一重要的中间环节就是</w:t>
      </w:r>
      <w:r w:rsidR="002D1731">
        <w:rPr>
          <w:rFonts w:hint="eastAsia"/>
        </w:rPr>
        <w:t>与</w:t>
      </w:r>
      <w:r w:rsidR="00BF5683">
        <w:rPr>
          <w:rFonts w:hint="eastAsia"/>
        </w:rPr>
        <w:t>股权结构</w:t>
      </w:r>
      <w:r w:rsidR="002D1731">
        <w:rPr>
          <w:rFonts w:hint="eastAsia"/>
        </w:rPr>
        <w:t>之间的相互关系</w:t>
      </w:r>
      <w:r w:rsidR="00BF5683">
        <w:rPr>
          <w:rFonts w:hint="eastAsia"/>
        </w:rPr>
        <w:t>。</w:t>
      </w:r>
    </w:p>
    <w:p w14:paraId="6C65EB0E" w14:textId="67178A66" w:rsidR="00A50F24" w:rsidRDefault="00B117E4" w:rsidP="00BF5683">
      <w:pPr>
        <w:spacing w:line="400" w:lineRule="exact"/>
        <w:ind w:firstLineChars="200" w:firstLine="480"/>
      </w:pPr>
      <w:r>
        <w:rPr>
          <w:rFonts w:hint="eastAsia"/>
        </w:rPr>
        <w:t>科技型中小企业</w:t>
      </w:r>
      <w:r w:rsidR="009774FC">
        <w:rPr>
          <w:rFonts w:hint="eastAsia"/>
        </w:rPr>
        <w:t>股东拥有的股权份额既衡量了该股东能够从企业的盈利中获益</w:t>
      </w:r>
      <w:r w:rsidR="002D1731">
        <w:rPr>
          <w:rFonts w:hint="eastAsia"/>
        </w:rPr>
        <w:t>的</w:t>
      </w:r>
      <w:r w:rsidR="009774FC">
        <w:rPr>
          <w:rFonts w:hint="eastAsia"/>
        </w:rPr>
        <w:t>比例</w:t>
      </w:r>
      <w:r w:rsidR="005C2249">
        <w:rPr>
          <w:rFonts w:hint="eastAsia"/>
        </w:rPr>
        <w:t>，同时也</w:t>
      </w:r>
      <w:r w:rsidR="0017690E">
        <w:rPr>
          <w:rFonts w:hint="eastAsia"/>
        </w:rPr>
        <w:t>直接体现了</w:t>
      </w:r>
      <w:r w:rsidR="002D1731">
        <w:rPr>
          <w:rFonts w:hint="eastAsia"/>
        </w:rPr>
        <w:t>股东</w:t>
      </w:r>
      <w:r w:rsidR="00924B84">
        <w:rPr>
          <w:rFonts w:hint="eastAsia"/>
        </w:rPr>
        <w:t>对于企业</w:t>
      </w:r>
      <w:r w:rsidR="0017690E">
        <w:rPr>
          <w:rFonts w:hint="eastAsia"/>
        </w:rPr>
        <w:t>的</w:t>
      </w:r>
      <w:r w:rsidR="00924B84">
        <w:rPr>
          <w:rFonts w:hint="eastAsia"/>
        </w:rPr>
        <w:t>价值</w:t>
      </w:r>
      <w:r w:rsidR="005C2249">
        <w:rPr>
          <w:rFonts w:hint="eastAsia"/>
        </w:rPr>
        <w:t>。</w:t>
      </w:r>
      <w:r w:rsidR="00924B84">
        <w:rPr>
          <w:rFonts w:hint="eastAsia"/>
        </w:rPr>
        <w:t>由于</w:t>
      </w:r>
      <w:r w:rsidR="009774FC">
        <w:rPr>
          <w:rFonts w:hint="eastAsia"/>
        </w:rPr>
        <w:t>企业的所有者各自具有的生产要素</w:t>
      </w:r>
      <w:r w:rsidR="0017690E">
        <w:rPr>
          <w:rFonts w:hint="eastAsia"/>
        </w:rPr>
        <w:t>能够</w:t>
      </w:r>
      <w:r w:rsidR="009774FC">
        <w:rPr>
          <w:rFonts w:hint="eastAsia"/>
        </w:rPr>
        <w:t>对企业</w:t>
      </w:r>
      <w:r w:rsidR="0017690E">
        <w:rPr>
          <w:rFonts w:hint="eastAsia"/>
        </w:rPr>
        <w:t>创造多大的价值是他们进行股权分配并从企业的经营活动中获得相应回报的重要依据，因此</w:t>
      </w:r>
      <w:r w:rsidR="00A326D3">
        <w:rPr>
          <w:rFonts w:hint="eastAsia"/>
        </w:rPr>
        <w:t>对企业的发展起到更大帮助作用的股东</w:t>
      </w:r>
      <w:r w:rsidR="00A641B9">
        <w:rPr>
          <w:rFonts w:hint="eastAsia"/>
        </w:rPr>
        <w:t>通常</w:t>
      </w:r>
      <w:r w:rsidR="00A326D3">
        <w:rPr>
          <w:rFonts w:hint="eastAsia"/>
        </w:rPr>
        <w:t>可以获得更多</w:t>
      </w:r>
      <w:r w:rsidR="00A641B9">
        <w:rPr>
          <w:rFonts w:hint="eastAsia"/>
        </w:rPr>
        <w:t>的</w:t>
      </w:r>
      <w:r w:rsidR="00A326D3">
        <w:rPr>
          <w:rFonts w:hint="eastAsia"/>
        </w:rPr>
        <w:t>股权份额</w:t>
      </w:r>
      <w:r w:rsidR="009774FC">
        <w:rPr>
          <w:rFonts w:hint="eastAsia"/>
        </w:rPr>
        <w:t>，以此</w:t>
      </w:r>
      <w:r w:rsidR="00A641B9">
        <w:rPr>
          <w:rFonts w:hint="eastAsia"/>
        </w:rPr>
        <w:t>作为</w:t>
      </w:r>
      <w:r w:rsidR="009774FC">
        <w:rPr>
          <w:rFonts w:hint="eastAsia"/>
        </w:rPr>
        <w:t>企业</w:t>
      </w:r>
      <w:r w:rsidR="00A641B9">
        <w:rPr>
          <w:rFonts w:hint="eastAsia"/>
        </w:rPr>
        <w:t>使用他们提供的资源的回报（</w:t>
      </w:r>
      <w:r w:rsidR="00A641B9">
        <w:rPr>
          <w:rFonts w:hint="eastAsia"/>
        </w:rPr>
        <w:t>Demsetz</w:t>
      </w:r>
      <w:r w:rsidR="002F4B4C">
        <w:rPr>
          <w:kern w:val="0"/>
        </w:rPr>
        <w:t xml:space="preserve"> et al</w:t>
      </w:r>
      <w:r w:rsidR="002F4B4C">
        <w:rPr>
          <w:rFonts w:hint="eastAsia"/>
          <w:kern w:val="0"/>
        </w:rPr>
        <w:t xml:space="preserve">, </w:t>
      </w:r>
      <w:r w:rsidR="00A641B9">
        <w:rPr>
          <w:rFonts w:hint="eastAsia"/>
        </w:rPr>
        <w:t>1985</w:t>
      </w:r>
      <w:r w:rsidR="00A641B9">
        <w:rPr>
          <w:rFonts w:hint="eastAsia"/>
        </w:rPr>
        <w:t>）。</w:t>
      </w:r>
      <w:r w:rsidR="00E10C77">
        <w:rPr>
          <w:rFonts w:hint="eastAsia"/>
        </w:rPr>
        <w:t>由此可见，各类不同资源对于科技型中小企业发展的重要性在很大程度上也决定了哪些股东能够获</w:t>
      </w:r>
      <w:r w:rsidR="009774FC">
        <w:rPr>
          <w:rFonts w:hint="eastAsia"/>
        </w:rPr>
        <w:t>得更多的</w:t>
      </w:r>
      <w:r w:rsidR="00E10C77" w:rsidRPr="000267E1">
        <w:rPr>
          <w:rFonts w:hint="eastAsia"/>
        </w:rPr>
        <w:t>股权份额</w:t>
      </w:r>
      <w:r w:rsidR="002007A1" w:rsidRPr="000267E1">
        <w:rPr>
          <w:rFonts w:hint="eastAsia"/>
        </w:rPr>
        <w:t>，在实际的商业实践中</w:t>
      </w:r>
      <w:r w:rsidR="0031761B" w:rsidRPr="000267E1">
        <w:rPr>
          <w:rFonts w:hint="eastAsia"/>
        </w:rPr>
        <w:t>科技型中小企业的股权分配也</w:t>
      </w:r>
      <w:r w:rsidR="001640F1" w:rsidRPr="000267E1">
        <w:rPr>
          <w:rFonts w:hint="eastAsia"/>
        </w:rPr>
        <w:t>并非由每位股东在经济上能够承担的出资额决定，而是</w:t>
      </w:r>
      <w:r w:rsidR="0031761B" w:rsidRPr="000267E1">
        <w:rPr>
          <w:rFonts w:hint="eastAsia"/>
        </w:rPr>
        <w:t>体现为</w:t>
      </w:r>
      <w:r w:rsidR="001640F1" w:rsidRPr="000267E1">
        <w:rPr>
          <w:rFonts w:hint="eastAsia"/>
        </w:rPr>
        <w:t>哪些股东能够为企业提供有价值的资源</w:t>
      </w:r>
      <w:r w:rsidR="009774FC">
        <w:rPr>
          <w:rFonts w:hint="eastAsia"/>
        </w:rPr>
        <w:t>、进</w:t>
      </w:r>
      <w:r w:rsidR="001640F1" w:rsidRPr="000267E1">
        <w:rPr>
          <w:rFonts w:hint="eastAsia"/>
        </w:rPr>
        <w:t>而有</w:t>
      </w:r>
      <w:r w:rsidR="009C0915" w:rsidRPr="000267E1">
        <w:rPr>
          <w:rFonts w:hint="eastAsia"/>
        </w:rPr>
        <w:t>资格</w:t>
      </w:r>
      <w:r w:rsidR="004B7A6D">
        <w:rPr>
          <w:rFonts w:hint="eastAsia"/>
        </w:rPr>
        <w:t>拿出</w:t>
      </w:r>
      <w:r w:rsidR="009774FC">
        <w:rPr>
          <w:rFonts w:hint="eastAsia"/>
        </w:rPr>
        <w:t>一定比例的出资额、</w:t>
      </w:r>
      <w:r w:rsidR="001640F1">
        <w:rPr>
          <w:rFonts w:hint="eastAsia"/>
        </w:rPr>
        <w:t>获取相应的股份。</w:t>
      </w:r>
    </w:p>
    <w:p w14:paraId="2D5E1DCE" w14:textId="77777777" w:rsidR="00D51CD2" w:rsidRDefault="00FB23A2" w:rsidP="00D51CD2">
      <w:pPr>
        <w:spacing w:line="400" w:lineRule="exact"/>
        <w:ind w:firstLineChars="200" w:firstLine="480"/>
      </w:pPr>
      <w:r>
        <w:rPr>
          <w:rFonts w:hint="eastAsia"/>
        </w:rPr>
        <w:t>石书德</w:t>
      </w:r>
      <w:r w:rsidR="002F4B4C">
        <w:rPr>
          <w:rFonts w:hint="eastAsia"/>
        </w:rPr>
        <w:t xml:space="preserve"> </w:t>
      </w:r>
      <w:r w:rsidR="002F4B4C">
        <w:rPr>
          <w:rFonts w:hint="eastAsia"/>
        </w:rPr>
        <w:t>等</w:t>
      </w:r>
      <w:r>
        <w:rPr>
          <w:rFonts w:hint="eastAsia"/>
        </w:rPr>
        <w:t>（</w:t>
      </w:r>
      <w:r>
        <w:rPr>
          <w:rFonts w:hint="eastAsia"/>
        </w:rPr>
        <w:t>2015</w:t>
      </w:r>
      <w:r>
        <w:rPr>
          <w:rFonts w:hint="eastAsia"/>
        </w:rPr>
        <w:t>）</w:t>
      </w:r>
      <w:r w:rsidR="0046190E">
        <w:rPr>
          <w:rFonts w:hint="eastAsia"/>
        </w:rPr>
        <w:t>在对于技术型初创企业</w:t>
      </w:r>
      <w:r w:rsidR="00415534">
        <w:rPr>
          <w:rFonts w:hint="eastAsia"/>
        </w:rPr>
        <w:t>股权分配前因的研究中，</w:t>
      </w:r>
      <w:r w:rsidR="0046190E">
        <w:rPr>
          <w:rFonts w:hint="eastAsia"/>
        </w:rPr>
        <w:t>通过</w:t>
      </w:r>
      <w:r w:rsidR="00415534">
        <w:rPr>
          <w:rFonts w:hint="eastAsia"/>
        </w:rPr>
        <w:t>对</w:t>
      </w:r>
      <w:r w:rsidR="00415534">
        <w:rPr>
          <w:rFonts w:hint="eastAsia"/>
        </w:rPr>
        <w:t>203</w:t>
      </w:r>
      <w:r w:rsidR="00415534">
        <w:rPr>
          <w:rFonts w:hint="eastAsia"/>
        </w:rPr>
        <w:t>家我国科技型企业的定量分析发现，这类企业的股权分配会同时受到公平机制与利己机制两者的影响。其中，公平机制保证了团队股权在进行分配时会按照每位成员的贡献与获得的报酬对等的原则进行，否则两者之间的不对等会打击团队成员参与企业运营的积极性。因此，企业股东获得的股权与其为企业带来的投入之间的相互匹配是一</w:t>
      </w:r>
      <w:r w:rsidR="00D51CD2">
        <w:rPr>
          <w:rFonts w:hint="eastAsia"/>
        </w:rPr>
        <w:t>般成立的，而这种投入既包含资金上的投入，也包含人力资本投入。此外</w:t>
      </w:r>
      <w:r w:rsidR="00415534">
        <w:rPr>
          <w:rFonts w:hint="eastAsia"/>
        </w:rPr>
        <w:t>，利己机制意味着每一位股东为了实现自身利益的最大化，会在与其他股东有同等投入的情况下争取将尽可能多的股份留在自己手中而不分配给</w:t>
      </w:r>
      <w:r w:rsidR="00367DF1">
        <w:rPr>
          <w:rFonts w:hint="eastAsia"/>
        </w:rPr>
        <w:t>其他人。由于股东之间对企业投入的价值</w:t>
      </w:r>
      <w:r w:rsidR="00802F34">
        <w:rPr>
          <w:rFonts w:hint="eastAsia"/>
        </w:rPr>
        <w:t>相同</w:t>
      </w:r>
      <w:r w:rsidR="00367DF1">
        <w:rPr>
          <w:rFonts w:hint="eastAsia"/>
        </w:rPr>
        <w:t>是利己机制发挥作用的前提，因此</w:t>
      </w:r>
      <w:r w:rsidR="00802F34">
        <w:rPr>
          <w:rFonts w:hint="eastAsia"/>
        </w:rPr>
        <w:t>股东为企业创造的价值与其能够获得的股权份额之间的对等仍是</w:t>
      </w:r>
      <w:r w:rsidR="00EA10D9">
        <w:rPr>
          <w:rFonts w:hint="eastAsia"/>
        </w:rPr>
        <w:t>得到广泛认可的标准。</w:t>
      </w:r>
    </w:p>
    <w:p w14:paraId="43B3D69D" w14:textId="5677C6D5" w:rsidR="00DB60EC" w:rsidRDefault="00D51CD2" w:rsidP="00D51CD2">
      <w:pPr>
        <w:spacing w:line="400" w:lineRule="exact"/>
        <w:ind w:firstLineChars="200" w:firstLine="480"/>
      </w:pPr>
      <w:r>
        <w:rPr>
          <w:rFonts w:hint="eastAsia"/>
        </w:rPr>
        <w:t>由此可见，</w:t>
      </w:r>
      <w:r w:rsidR="000B1ABF">
        <w:rPr>
          <w:rFonts w:hint="eastAsia"/>
        </w:rPr>
        <w:t>科技型中小企业内部资源——尤其是人力资本——对于企业发展的重要作用决定了每位股东所具有的人力资本是其获得股份、在企业中占有一席之地的重要决定因素。</w:t>
      </w:r>
      <w:r w:rsidR="00A24710" w:rsidRPr="008B4D71">
        <w:rPr>
          <w:rFonts w:hint="eastAsia"/>
        </w:rPr>
        <w:t>正是由于人力资本能为企业带来可持续的竞争优势、具有较高价值，拥有这些企业所需的人力资本的股东可以获得相对更多的企业股权份额</w:t>
      </w:r>
      <w:r w:rsidR="00D15816" w:rsidRPr="008B4D71">
        <w:rPr>
          <w:rFonts w:hint="eastAsia"/>
        </w:rPr>
        <w:t>。另一方面，拥有这些人力资本的股东在企业中的议价权</w:t>
      </w:r>
      <w:r w:rsidR="00B06643" w:rsidRPr="008B4D71">
        <w:rPr>
          <w:rFonts w:hint="eastAsia"/>
        </w:rPr>
        <w:t>更高，若感知到其投入与所</w:t>
      </w:r>
      <w:r w:rsidR="00B06643" w:rsidRPr="008B4D71">
        <w:rPr>
          <w:rFonts w:hint="eastAsia"/>
        </w:rPr>
        <w:lastRenderedPageBreak/>
        <w:t>得股权之间存在不对等的情况，</w:t>
      </w:r>
      <w:r w:rsidR="009A496B">
        <w:rPr>
          <w:rFonts w:hint="eastAsia"/>
        </w:rPr>
        <w:t>则</w:t>
      </w:r>
      <w:r w:rsidR="00B06643" w:rsidRPr="008B4D71">
        <w:rPr>
          <w:rFonts w:hint="eastAsia"/>
        </w:rPr>
        <w:t>更有可能离开当前的</w:t>
      </w:r>
      <w:r w:rsidR="006474C9" w:rsidRPr="008B4D71">
        <w:rPr>
          <w:rFonts w:hint="eastAsia"/>
        </w:rPr>
        <w:t>职位、</w:t>
      </w:r>
      <w:r w:rsidR="00B06643" w:rsidRPr="008B4D71">
        <w:rPr>
          <w:rFonts w:hint="eastAsia"/>
        </w:rPr>
        <w:t>去寻求其</w:t>
      </w:r>
      <w:r w:rsidR="006474C9" w:rsidRPr="008B4D71">
        <w:rPr>
          <w:rFonts w:hint="eastAsia"/>
        </w:rPr>
        <w:t>他能够给予他的</w:t>
      </w:r>
      <w:r w:rsidR="00B06643" w:rsidRPr="008B4D71">
        <w:rPr>
          <w:rFonts w:hint="eastAsia"/>
        </w:rPr>
        <w:t>人力资本更高回报的</w:t>
      </w:r>
      <w:r w:rsidR="009A496B">
        <w:rPr>
          <w:rFonts w:hint="eastAsia"/>
        </w:rPr>
        <w:t>企业；</w:t>
      </w:r>
      <w:r w:rsidR="006474C9" w:rsidRPr="008B4D71">
        <w:rPr>
          <w:rFonts w:hint="eastAsia"/>
        </w:rPr>
        <w:t>科技型中小企业为了保留这些有利于自身发展、同时也具有较高稀缺性的优质资源，通常也愿意以较多的股权份额作为交换，提高这些有价值的股东的退出成本。</w:t>
      </w:r>
      <w:r w:rsidR="00BC3E5F" w:rsidRPr="008B4D71">
        <w:rPr>
          <w:rFonts w:hint="eastAsia"/>
        </w:rPr>
        <w:t>因此本研究</w:t>
      </w:r>
      <w:r w:rsidR="00DE238C" w:rsidRPr="008B4D71">
        <w:rPr>
          <w:rFonts w:hint="eastAsia"/>
        </w:rPr>
        <w:t>认为，科技型中小企业股东个人的人力资本</w:t>
      </w:r>
      <w:r w:rsidR="003D3764" w:rsidRPr="008B4D71">
        <w:rPr>
          <w:rFonts w:hint="eastAsia"/>
        </w:rPr>
        <w:t>由于能够提升企业的绩效，因此</w:t>
      </w:r>
      <w:r w:rsidR="00DE238C" w:rsidRPr="008B4D71">
        <w:t>对其股权</w:t>
      </w:r>
      <w:r w:rsidR="00DE238C" w:rsidRPr="008B4D71">
        <w:rPr>
          <w:rFonts w:hint="eastAsia"/>
        </w:rPr>
        <w:t>份额</w:t>
      </w:r>
      <w:r w:rsidR="00DE238C" w:rsidRPr="008B4D71">
        <w:t>有正向影响</w:t>
      </w:r>
      <w:r w:rsidR="00DE238C" w:rsidRPr="008B4D71">
        <w:rPr>
          <w:rFonts w:hint="eastAsia"/>
        </w:rPr>
        <w:t>。</w:t>
      </w:r>
    </w:p>
    <w:p w14:paraId="7A6A7E5D" w14:textId="496C71EE" w:rsidR="00872DA3" w:rsidRDefault="008B4D71" w:rsidP="008B4D71">
      <w:pPr>
        <w:spacing w:line="400" w:lineRule="exact"/>
        <w:ind w:firstLineChars="200" w:firstLine="480"/>
      </w:pPr>
      <w:r>
        <w:rPr>
          <w:rFonts w:hint="eastAsia"/>
        </w:rPr>
        <w:t>通过</w:t>
      </w:r>
      <w:r w:rsidR="00C260F6">
        <w:rPr>
          <w:rFonts w:hint="eastAsia"/>
        </w:rPr>
        <w:t>上一</w:t>
      </w:r>
      <w:r w:rsidR="00872DA3">
        <w:rPr>
          <w:rFonts w:hint="eastAsia"/>
        </w:rPr>
        <w:t>节中的论述可以看到，大量的研究发现了股东的教育背景、工作经历、技术能力和创业经验都会对企业的绩效产生正向影响（</w:t>
      </w:r>
      <w:r w:rsidR="00872DA3">
        <w:t>Helfat</w:t>
      </w:r>
      <w:r w:rsidR="002F4B4C">
        <w:rPr>
          <w:kern w:val="0"/>
        </w:rPr>
        <w:t xml:space="preserve"> et al</w:t>
      </w:r>
      <w:r w:rsidR="002F4B4C">
        <w:rPr>
          <w:rFonts w:hint="eastAsia"/>
          <w:kern w:val="0"/>
        </w:rPr>
        <w:t xml:space="preserve">, </w:t>
      </w:r>
      <w:r w:rsidR="00872DA3">
        <w:rPr>
          <w:rFonts w:hint="eastAsia"/>
        </w:rPr>
        <w:t>2015</w:t>
      </w:r>
      <w:r w:rsidR="002F4B4C">
        <w:rPr>
          <w:rFonts w:hint="eastAsia"/>
        </w:rPr>
        <w:t xml:space="preserve">; </w:t>
      </w:r>
      <w:r w:rsidR="00872DA3" w:rsidRPr="00FB528C">
        <w:t>杨浩</w:t>
      </w:r>
      <w:r w:rsidR="002F4B4C">
        <w:rPr>
          <w:rFonts w:hint="eastAsia"/>
        </w:rPr>
        <w:t xml:space="preserve"> </w:t>
      </w:r>
      <w:r w:rsidR="002F4B4C">
        <w:rPr>
          <w:rFonts w:hint="eastAsia"/>
        </w:rPr>
        <w:t>等</w:t>
      </w:r>
      <w:r w:rsidR="002F4B4C">
        <w:rPr>
          <w:rFonts w:hint="eastAsia"/>
        </w:rPr>
        <w:t xml:space="preserve">, </w:t>
      </w:r>
      <w:r w:rsidR="00872DA3">
        <w:rPr>
          <w:rFonts w:hint="eastAsia"/>
        </w:rPr>
        <w:t>2015</w:t>
      </w:r>
      <w:r w:rsidR="002F4B4C">
        <w:rPr>
          <w:rFonts w:hint="eastAsia"/>
        </w:rPr>
        <w:t xml:space="preserve">; </w:t>
      </w:r>
      <w:r w:rsidR="00872DA3" w:rsidRPr="002A6316">
        <w:t>赵士军</w:t>
      </w:r>
      <w:r w:rsidR="002F4B4C">
        <w:rPr>
          <w:rFonts w:hint="eastAsia"/>
        </w:rPr>
        <w:t xml:space="preserve"> </w:t>
      </w:r>
      <w:r w:rsidR="002F4B4C">
        <w:rPr>
          <w:rFonts w:hint="eastAsia"/>
        </w:rPr>
        <w:t>等</w:t>
      </w:r>
      <w:r w:rsidR="002F4B4C">
        <w:rPr>
          <w:rFonts w:hint="eastAsia"/>
        </w:rPr>
        <w:t xml:space="preserve">, </w:t>
      </w:r>
      <w:r w:rsidR="00872DA3">
        <w:rPr>
          <w:rFonts w:hint="eastAsia"/>
        </w:rPr>
        <w:t>2011</w:t>
      </w:r>
      <w:r w:rsidR="002F4B4C">
        <w:rPr>
          <w:rFonts w:hint="eastAsia"/>
        </w:rPr>
        <w:t xml:space="preserve">; </w:t>
      </w:r>
      <w:r w:rsidR="00872DA3" w:rsidRPr="001B088B">
        <w:t>Prashantham</w:t>
      </w:r>
      <w:r w:rsidR="002F4B4C">
        <w:rPr>
          <w:kern w:val="0"/>
        </w:rPr>
        <w:t xml:space="preserve"> et al</w:t>
      </w:r>
      <w:r w:rsidR="002F4B4C">
        <w:rPr>
          <w:rFonts w:hint="eastAsia"/>
          <w:kern w:val="0"/>
        </w:rPr>
        <w:t xml:space="preserve">, </w:t>
      </w:r>
      <w:r w:rsidR="00872DA3">
        <w:rPr>
          <w:rFonts w:hint="eastAsia"/>
        </w:rPr>
        <w:t>2010</w:t>
      </w:r>
      <w:r w:rsidR="00984679">
        <w:rPr>
          <w:rFonts w:hint="eastAsia"/>
        </w:rPr>
        <w:t xml:space="preserve">; </w:t>
      </w:r>
      <w:r w:rsidR="00872DA3" w:rsidRPr="005E4828">
        <w:t>粟进</w:t>
      </w:r>
      <w:r w:rsidR="00984679">
        <w:rPr>
          <w:rFonts w:hint="eastAsia"/>
        </w:rPr>
        <w:t xml:space="preserve"> </w:t>
      </w:r>
      <w:r w:rsidR="00984679">
        <w:rPr>
          <w:rFonts w:hint="eastAsia"/>
        </w:rPr>
        <w:t>等</w:t>
      </w:r>
      <w:r w:rsidR="00984679">
        <w:rPr>
          <w:rFonts w:hint="eastAsia"/>
        </w:rPr>
        <w:t xml:space="preserve">, </w:t>
      </w:r>
      <w:r w:rsidR="00872DA3">
        <w:rPr>
          <w:rFonts w:hint="eastAsia"/>
        </w:rPr>
        <w:t>2014</w:t>
      </w:r>
      <w:r w:rsidR="00984679">
        <w:rPr>
          <w:rFonts w:hint="eastAsia"/>
        </w:rPr>
        <w:t xml:space="preserve">; </w:t>
      </w:r>
      <w:r w:rsidR="00872DA3" w:rsidRPr="00BE522F">
        <w:t>Hoenig</w:t>
      </w:r>
      <w:r w:rsidR="00984679">
        <w:rPr>
          <w:kern w:val="0"/>
        </w:rPr>
        <w:t xml:space="preserve"> et al</w:t>
      </w:r>
      <w:r w:rsidR="00984679">
        <w:rPr>
          <w:rFonts w:hint="eastAsia"/>
          <w:kern w:val="0"/>
        </w:rPr>
        <w:t xml:space="preserve">, </w:t>
      </w:r>
      <w:r w:rsidR="00872DA3" w:rsidRPr="00BE522F">
        <w:t>2015</w:t>
      </w:r>
      <w:r w:rsidR="00984679">
        <w:rPr>
          <w:rFonts w:hint="eastAsia"/>
        </w:rPr>
        <w:t xml:space="preserve">; </w:t>
      </w:r>
      <w:r w:rsidR="00872DA3" w:rsidRPr="004800F3">
        <w:t>Baron</w:t>
      </w:r>
      <w:r w:rsidR="00984679">
        <w:rPr>
          <w:kern w:val="0"/>
        </w:rPr>
        <w:t xml:space="preserve"> et al</w:t>
      </w:r>
      <w:r w:rsidR="00984679">
        <w:rPr>
          <w:rFonts w:hint="eastAsia"/>
          <w:kern w:val="0"/>
        </w:rPr>
        <w:t xml:space="preserve">, </w:t>
      </w:r>
      <w:r w:rsidR="00872DA3" w:rsidRPr="004800F3">
        <w:t>2006</w:t>
      </w:r>
      <w:r w:rsidR="00984679">
        <w:rPr>
          <w:rFonts w:hint="eastAsia"/>
        </w:rPr>
        <w:t xml:space="preserve">; </w:t>
      </w:r>
      <w:r w:rsidR="00872DA3" w:rsidRPr="00233094">
        <w:t>赵文红</w:t>
      </w:r>
      <w:r w:rsidR="004449F1">
        <w:rPr>
          <w:rFonts w:hint="eastAsia"/>
        </w:rPr>
        <w:t xml:space="preserve"> </w:t>
      </w:r>
      <w:r w:rsidR="004449F1">
        <w:rPr>
          <w:rFonts w:hint="eastAsia"/>
        </w:rPr>
        <w:t>等</w:t>
      </w:r>
      <w:r w:rsidR="004449F1">
        <w:rPr>
          <w:rFonts w:hint="eastAsia"/>
        </w:rPr>
        <w:t xml:space="preserve">, </w:t>
      </w:r>
      <w:r w:rsidR="00872DA3">
        <w:rPr>
          <w:rFonts w:hint="eastAsia"/>
        </w:rPr>
        <w:t>2013</w:t>
      </w:r>
      <w:r w:rsidR="004449F1">
        <w:rPr>
          <w:rFonts w:hint="eastAsia"/>
        </w:rPr>
        <w:t xml:space="preserve">; </w:t>
      </w:r>
      <w:r w:rsidR="00872DA3">
        <w:rPr>
          <w:rFonts w:hint="eastAsia"/>
        </w:rPr>
        <w:t>Cope</w:t>
      </w:r>
      <w:r w:rsidR="004449F1">
        <w:rPr>
          <w:rFonts w:hint="eastAsia"/>
        </w:rPr>
        <w:t xml:space="preserve">, </w:t>
      </w:r>
      <w:r w:rsidR="00872DA3">
        <w:rPr>
          <w:rFonts w:hint="eastAsia"/>
        </w:rPr>
        <w:t>2011</w:t>
      </w:r>
      <w:r w:rsidR="00872DA3">
        <w:rPr>
          <w:rFonts w:hint="eastAsia"/>
        </w:rPr>
        <w:t>）。具体来看，股东团队</w:t>
      </w:r>
      <w:r>
        <w:rPr>
          <w:rFonts w:hint="eastAsia"/>
        </w:rPr>
        <w:t>教育背景更好</w:t>
      </w:r>
      <w:r w:rsidR="00872DA3">
        <w:rPr>
          <w:rFonts w:hint="eastAsia"/>
        </w:rPr>
        <w:t>的科技型中小企业的所有者和管理者综合能力更强，同时也能够通过更为优秀的关系网络为企业带来有益的资源，</w:t>
      </w:r>
      <w:r>
        <w:rPr>
          <w:rFonts w:hint="eastAsia"/>
        </w:rPr>
        <w:t>都有利于企业绩效的提升，</w:t>
      </w:r>
      <w:r w:rsidR="00872DA3">
        <w:rPr>
          <w:rFonts w:hint="eastAsia"/>
        </w:rPr>
        <w:t>因此</w:t>
      </w:r>
      <w:r>
        <w:rPr>
          <w:rFonts w:hint="eastAsia"/>
        </w:rPr>
        <w:t>更好的教育背景能为</w:t>
      </w:r>
      <w:r w:rsidR="00872DA3">
        <w:rPr>
          <w:rFonts w:hint="eastAsia"/>
        </w:rPr>
        <w:t>股东</w:t>
      </w:r>
      <w:r>
        <w:rPr>
          <w:rFonts w:hint="eastAsia"/>
        </w:rPr>
        <w:t>带来更多的股权份额</w:t>
      </w:r>
      <w:r w:rsidR="00872DA3">
        <w:rPr>
          <w:rFonts w:hint="eastAsia"/>
        </w:rPr>
        <w:t>（</w:t>
      </w:r>
      <w:r w:rsidR="00872DA3" w:rsidRPr="003E0BFB">
        <w:t>Hambrick</w:t>
      </w:r>
      <w:r w:rsidR="00CA79C8">
        <w:rPr>
          <w:rFonts w:hint="eastAsia"/>
        </w:rPr>
        <w:t xml:space="preserve"> et al, </w:t>
      </w:r>
      <w:r w:rsidR="00872DA3">
        <w:rPr>
          <w:rFonts w:hint="eastAsia"/>
        </w:rPr>
        <w:t>2015</w:t>
      </w:r>
      <w:r w:rsidR="00CA79C8">
        <w:rPr>
          <w:rFonts w:hint="eastAsia"/>
        </w:rPr>
        <w:t xml:space="preserve">; </w:t>
      </w:r>
      <w:r w:rsidR="00872DA3">
        <w:rPr>
          <w:rFonts w:hint="eastAsia"/>
          <w:kern w:val="0"/>
        </w:rPr>
        <w:t>孙俊华</w:t>
      </w:r>
      <w:r w:rsidR="00CA79C8">
        <w:rPr>
          <w:rFonts w:hint="eastAsia"/>
          <w:kern w:val="0"/>
        </w:rPr>
        <w:t xml:space="preserve"> </w:t>
      </w:r>
      <w:r w:rsidR="00CA79C8">
        <w:rPr>
          <w:rFonts w:hint="eastAsia"/>
          <w:kern w:val="0"/>
        </w:rPr>
        <w:t>等</w:t>
      </w:r>
      <w:r w:rsidR="00CA79C8">
        <w:rPr>
          <w:rFonts w:hint="eastAsia"/>
          <w:kern w:val="0"/>
        </w:rPr>
        <w:t xml:space="preserve">, </w:t>
      </w:r>
      <w:r w:rsidR="00872DA3">
        <w:rPr>
          <w:kern w:val="0"/>
        </w:rPr>
        <w:t>2011</w:t>
      </w:r>
      <w:r w:rsidR="00D217EF">
        <w:rPr>
          <w:rFonts w:hint="eastAsia"/>
        </w:rPr>
        <w:t>）；股东团队</w:t>
      </w:r>
      <w:r w:rsidR="00872DA3">
        <w:rPr>
          <w:rFonts w:hint="eastAsia"/>
        </w:rPr>
        <w:t>工作经验更多的科技型中小企业拥有相对更高的团队合作效率，以及更多的业内社会关系资源，这些都有助于其获得比股东团队平均工作经验较少的企业更好的业绩</w:t>
      </w:r>
      <w:r w:rsidR="00D217EF">
        <w:rPr>
          <w:rFonts w:hint="eastAsia"/>
        </w:rPr>
        <w:t>，说明拥有丰富工作经验的股东为企业创造了更大的价值</w:t>
      </w:r>
      <w:r w:rsidR="00872DA3">
        <w:rPr>
          <w:rFonts w:hint="eastAsia"/>
        </w:rPr>
        <w:t>（</w:t>
      </w:r>
      <w:r w:rsidR="00872DA3" w:rsidRPr="002A6316">
        <w:t>赵士军</w:t>
      </w:r>
      <w:r w:rsidR="00CA79C8">
        <w:rPr>
          <w:rFonts w:hint="eastAsia"/>
        </w:rPr>
        <w:t xml:space="preserve"> </w:t>
      </w:r>
      <w:r w:rsidR="00CA79C8">
        <w:rPr>
          <w:rFonts w:hint="eastAsia"/>
        </w:rPr>
        <w:t>等</w:t>
      </w:r>
      <w:r w:rsidR="00CA79C8">
        <w:rPr>
          <w:rFonts w:hint="eastAsia"/>
        </w:rPr>
        <w:t xml:space="preserve">, </w:t>
      </w:r>
      <w:r w:rsidR="00872DA3">
        <w:rPr>
          <w:rFonts w:hint="eastAsia"/>
        </w:rPr>
        <w:t>2011</w:t>
      </w:r>
      <w:r w:rsidR="00CA79C8">
        <w:rPr>
          <w:rFonts w:hint="eastAsia"/>
        </w:rPr>
        <w:t xml:space="preserve">; </w:t>
      </w:r>
      <w:r w:rsidR="00872DA3" w:rsidRPr="001B088B">
        <w:t>Prashantham</w:t>
      </w:r>
      <w:r w:rsidR="00CA79C8">
        <w:rPr>
          <w:kern w:val="0"/>
        </w:rPr>
        <w:t xml:space="preserve"> et al</w:t>
      </w:r>
      <w:r w:rsidR="00CA79C8">
        <w:rPr>
          <w:rFonts w:hint="eastAsia"/>
          <w:kern w:val="0"/>
        </w:rPr>
        <w:t xml:space="preserve">, </w:t>
      </w:r>
      <w:r w:rsidR="00872DA3">
        <w:rPr>
          <w:rFonts w:hint="eastAsia"/>
        </w:rPr>
        <w:t>2010</w:t>
      </w:r>
      <w:r w:rsidR="00D217EF">
        <w:rPr>
          <w:rFonts w:hint="eastAsia"/>
        </w:rPr>
        <w:t>）；股东团队</w:t>
      </w:r>
      <w:r w:rsidR="00872DA3">
        <w:rPr>
          <w:rFonts w:hint="eastAsia"/>
        </w:rPr>
        <w:t>技术能力更强的科技型中小企业通常拥有更具竞争力的核心产品或服务，能够获得更多的独占性收益，另外高技术能力这一人力资本也可以帮助这些高科技企业向市场释放积极的信号，更快地在目标市场中占有一席之地，因此</w:t>
      </w:r>
      <w:r w:rsidR="00D217EF">
        <w:rPr>
          <w:rFonts w:hint="eastAsia"/>
        </w:rPr>
        <w:t>股东的技术能力与对其股份有促进作用</w:t>
      </w:r>
      <w:r w:rsidR="00872DA3">
        <w:rPr>
          <w:rFonts w:hint="eastAsia"/>
        </w:rPr>
        <w:t>（</w:t>
      </w:r>
      <w:r w:rsidR="00872DA3" w:rsidRPr="005E4828">
        <w:t>粟进</w:t>
      </w:r>
      <w:r w:rsidR="00CA79C8">
        <w:rPr>
          <w:rFonts w:hint="eastAsia"/>
        </w:rPr>
        <w:t xml:space="preserve"> </w:t>
      </w:r>
      <w:r w:rsidR="00CA79C8">
        <w:rPr>
          <w:rFonts w:hint="eastAsia"/>
        </w:rPr>
        <w:t>等</w:t>
      </w:r>
      <w:r w:rsidR="00CA79C8">
        <w:rPr>
          <w:rFonts w:hint="eastAsia"/>
        </w:rPr>
        <w:t xml:space="preserve">, </w:t>
      </w:r>
      <w:r w:rsidR="00872DA3">
        <w:rPr>
          <w:rFonts w:hint="eastAsia"/>
        </w:rPr>
        <w:t>2014</w:t>
      </w:r>
      <w:r w:rsidR="00CA79C8">
        <w:rPr>
          <w:rFonts w:hint="eastAsia"/>
        </w:rPr>
        <w:t xml:space="preserve">; </w:t>
      </w:r>
      <w:r w:rsidR="00872DA3">
        <w:rPr>
          <w:kern w:val="0"/>
        </w:rPr>
        <w:t>Vohora</w:t>
      </w:r>
      <w:r w:rsidR="00CA79C8">
        <w:rPr>
          <w:kern w:val="0"/>
        </w:rPr>
        <w:t xml:space="preserve"> et al</w:t>
      </w:r>
      <w:r w:rsidR="00CA79C8">
        <w:rPr>
          <w:rFonts w:hint="eastAsia"/>
          <w:kern w:val="0"/>
        </w:rPr>
        <w:t xml:space="preserve">, </w:t>
      </w:r>
      <w:r w:rsidR="00872DA3">
        <w:rPr>
          <w:rFonts w:hint="eastAsia"/>
          <w:kern w:val="0"/>
        </w:rPr>
        <w:t>2014</w:t>
      </w:r>
      <w:r w:rsidR="00D217EF">
        <w:rPr>
          <w:rFonts w:hint="eastAsia"/>
        </w:rPr>
        <w:t>）；股东团队</w:t>
      </w:r>
      <w:r w:rsidR="00872DA3" w:rsidRPr="00076D6C">
        <w:rPr>
          <w:rFonts w:hint="eastAsia"/>
        </w:rPr>
        <w:t>创业经验</w:t>
      </w:r>
      <w:r w:rsidR="00872DA3">
        <w:rPr>
          <w:rFonts w:hint="eastAsia"/>
        </w:rPr>
        <w:t>较多的科技型中小企业在创业机会识别、初创期团队的构建与合作、企业学习能力等方面都比股东缺乏创业经验的企业更有优势，因此也更有可能取得较好的绩效水平</w:t>
      </w:r>
      <w:r w:rsidR="00D217EF">
        <w:rPr>
          <w:rFonts w:hint="eastAsia"/>
        </w:rPr>
        <w:t>，有丰富创业经验的股东也会因此获得更多的股权回报</w:t>
      </w:r>
      <w:r w:rsidR="00872DA3">
        <w:rPr>
          <w:rFonts w:hint="eastAsia"/>
        </w:rPr>
        <w:t>（</w:t>
      </w:r>
      <w:r w:rsidR="00872DA3" w:rsidRPr="004800F3">
        <w:t>Baron</w:t>
      </w:r>
      <w:r w:rsidR="00CA79C8">
        <w:rPr>
          <w:kern w:val="0"/>
        </w:rPr>
        <w:t xml:space="preserve"> et al</w:t>
      </w:r>
      <w:r w:rsidR="00CA79C8">
        <w:rPr>
          <w:rFonts w:hint="eastAsia"/>
          <w:kern w:val="0"/>
        </w:rPr>
        <w:t xml:space="preserve">, </w:t>
      </w:r>
      <w:r w:rsidR="00872DA3" w:rsidRPr="004800F3">
        <w:t>2006</w:t>
      </w:r>
      <w:r w:rsidR="00CA79C8">
        <w:rPr>
          <w:rFonts w:hint="eastAsia"/>
        </w:rPr>
        <w:t xml:space="preserve">; </w:t>
      </w:r>
      <w:r w:rsidR="00872DA3">
        <w:rPr>
          <w:rFonts w:hint="eastAsia"/>
          <w:kern w:val="0"/>
        </w:rPr>
        <w:t>李雪灵</w:t>
      </w:r>
      <w:r w:rsidR="00CA79C8">
        <w:rPr>
          <w:rFonts w:hint="eastAsia"/>
          <w:kern w:val="0"/>
        </w:rPr>
        <w:t xml:space="preserve"> </w:t>
      </w:r>
      <w:r w:rsidR="00CA79C8">
        <w:rPr>
          <w:rFonts w:hint="eastAsia"/>
          <w:kern w:val="0"/>
        </w:rPr>
        <w:t>等</w:t>
      </w:r>
      <w:r w:rsidR="00CA79C8">
        <w:rPr>
          <w:rFonts w:hint="eastAsia"/>
          <w:kern w:val="0"/>
        </w:rPr>
        <w:t xml:space="preserve">, </w:t>
      </w:r>
      <w:r w:rsidR="00872DA3">
        <w:rPr>
          <w:kern w:val="0"/>
        </w:rPr>
        <w:t>2009</w:t>
      </w:r>
      <w:r w:rsidR="00FA1FF8">
        <w:rPr>
          <w:rFonts w:hint="eastAsia"/>
          <w:kern w:val="0"/>
        </w:rPr>
        <w:t xml:space="preserve">; </w:t>
      </w:r>
      <w:r w:rsidR="00872DA3" w:rsidRPr="00797E90">
        <w:t>秦双全</w:t>
      </w:r>
      <w:r w:rsidR="00CA79C8">
        <w:rPr>
          <w:rFonts w:hint="eastAsia"/>
        </w:rPr>
        <w:t xml:space="preserve"> </w:t>
      </w:r>
      <w:r w:rsidR="00CA79C8">
        <w:rPr>
          <w:rFonts w:hint="eastAsia"/>
        </w:rPr>
        <w:t>等</w:t>
      </w:r>
      <w:r w:rsidR="00CA79C8">
        <w:rPr>
          <w:rFonts w:hint="eastAsia"/>
        </w:rPr>
        <w:t xml:space="preserve">, </w:t>
      </w:r>
      <w:r w:rsidR="00872DA3">
        <w:rPr>
          <w:rFonts w:hint="eastAsia"/>
        </w:rPr>
        <w:t>2015</w:t>
      </w:r>
      <w:r w:rsidR="00872DA3">
        <w:rPr>
          <w:rFonts w:hint="eastAsia"/>
        </w:rPr>
        <w:t>）。综上所述，本研究认为科技型中小企业股东</w:t>
      </w:r>
      <w:r w:rsidR="00D217EF">
        <w:rPr>
          <w:rFonts w:hint="eastAsia"/>
        </w:rPr>
        <w:t>在教育水平、工作经验、技术能力以及创业经验四个</w:t>
      </w:r>
      <w:r w:rsidR="00872DA3">
        <w:rPr>
          <w:rFonts w:hint="eastAsia"/>
        </w:rPr>
        <w:t>方面的人力资本</w:t>
      </w:r>
      <w:r w:rsidR="00D217EF">
        <w:rPr>
          <w:rFonts w:hint="eastAsia"/>
        </w:rPr>
        <w:t>都会对其股权份额有正向影响</w:t>
      </w:r>
      <w:r w:rsidR="00872DA3">
        <w:rPr>
          <w:rFonts w:hint="eastAsia"/>
        </w:rPr>
        <w:t>：</w:t>
      </w:r>
    </w:p>
    <w:p w14:paraId="4E577C77" w14:textId="64A8FF2A" w:rsidR="00A55485" w:rsidRPr="008B4D71" w:rsidRDefault="009F6C3A" w:rsidP="008B4D71">
      <w:pPr>
        <w:spacing w:line="400" w:lineRule="exact"/>
        <w:ind w:firstLineChars="200" w:firstLine="480"/>
        <w:rPr>
          <w:b/>
        </w:rPr>
      </w:pPr>
      <w:r w:rsidRPr="00EC2925">
        <w:rPr>
          <w:b/>
        </w:rPr>
        <w:t>假设</w:t>
      </w:r>
      <w:r w:rsidR="008B4D71">
        <w:rPr>
          <w:b/>
        </w:rPr>
        <w:t>3</w:t>
      </w:r>
      <w:r w:rsidRPr="00EC2925">
        <w:rPr>
          <w:b/>
        </w:rPr>
        <w:t>a</w:t>
      </w:r>
      <w:r w:rsidRPr="00EC2925">
        <w:rPr>
          <w:b/>
        </w:rPr>
        <w:t>：</w:t>
      </w:r>
      <w:r w:rsidR="00DC7039">
        <w:rPr>
          <w:rFonts w:hint="eastAsia"/>
          <w:b/>
        </w:rPr>
        <w:t>科技型中小企业</w:t>
      </w:r>
      <w:r w:rsidRPr="00EC2925">
        <w:rPr>
          <w:b/>
        </w:rPr>
        <w:t>股东的教育</w:t>
      </w:r>
      <w:r w:rsidRPr="00EC2925">
        <w:rPr>
          <w:rFonts w:hint="eastAsia"/>
          <w:b/>
        </w:rPr>
        <w:t>背景越好，</w:t>
      </w:r>
      <w:r w:rsidR="00DC7039">
        <w:rPr>
          <w:rFonts w:hint="eastAsia"/>
          <w:b/>
        </w:rPr>
        <w:t>则</w:t>
      </w:r>
      <w:r w:rsidRPr="00EC2925">
        <w:rPr>
          <w:rFonts w:hint="eastAsia"/>
          <w:b/>
        </w:rPr>
        <w:t>拥有的</w:t>
      </w:r>
      <w:r w:rsidRPr="00EC2925">
        <w:rPr>
          <w:b/>
        </w:rPr>
        <w:t>股权</w:t>
      </w:r>
      <w:r w:rsidRPr="00EC2925">
        <w:rPr>
          <w:rFonts w:hint="eastAsia"/>
          <w:b/>
        </w:rPr>
        <w:t>份额越高。</w:t>
      </w:r>
    </w:p>
    <w:p w14:paraId="546EEC53" w14:textId="2229BD90" w:rsidR="00C0335A" w:rsidRDefault="00F47566" w:rsidP="00CB34C0">
      <w:pPr>
        <w:spacing w:line="400" w:lineRule="exact"/>
        <w:ind w:firstLineChars="200" w:firstLine="480"/>
        <w:rPr>
          <w:b/>
        </w:rPr>
      </w:pPr>
      <w:r w:rsidRPr="00F47566">
        <w:rPr>
          <w:b/>
        </w:rPr>
        <w:t>假设</w:t>
      </w:r>
      <w:r w:rsidR="008B4D71">
        <w:rPr>
          <w:rFonts w:hint="eastAsia"/>
          <w:b/>
        </w:rPr>
        <w:t>3</w:t>
      </w:r>
      <w:r w:rsidRPr="00F47566">
        <w:rPr>
          <w:b/>
        </w:rPr>
        <w:t>b</w:t>
      </w:r>
      <w:r w:rsidRPr="00F47566">
        <w:rPr>
          <w:b/>
        </w:rPr>
        <w:t>：</w:t>
      </w:r>
      <w:r w:rsidR="00DC7039">
        <w:rPr>
          <w:rFonts w:hint="eastAsia"/>
          <w:b/>
        </w:rPr>
        <w:t>科技型中小企业</w:t>
      </w:r>
      <w:r w:rsidRPr="00F47566">
        <w:rPr>
          <w:b/>
        </w:rPr>
        <w:t>股东的</w:t>
      </w:r>
      <w:r w:rsidRPr="00F47566">
        <w:rPr>
          <w:rFonts w:hint="eastAsia"/>
          <w:b/>
        </w:rPr>
        <w:t>工作经验越多，</w:t>
      </w:r>
      <w:r w:rsidR="00DC7039">
        <w:rPr>
          <w:rFonts w:hint="eastAsia"/>
          <w:b/>
        </w:rPr>
        <w:t>则</w:t>
      </w:r>
      <w:r w:rsidRPr="00F47566">
        <w:rPr>
          <w:rFonts w:hint="eastAsia"/>
          <w:b/>
        </w:rPr>
        <w:t>拥有的</w:t>
      </w:r>
      <w:r w:rsidRPr="00F47566">
        <w:rPr>
          <w:b/>
        </w:rPr>
        <w:t>股权</w:t>
      </w:r>
      <w:r w:rsidRPr="00F47566">
        <w:rPr>
          <w:rFonts w:hint="eastAsia"/>
          <w:b/>
        </w:rPr>
        <w:t>份额越高。</w:t>
      </w:r>
    </w:p>
    <w:p w14:paraId="7882E7D2" w14:textId="365A08FE" w:rsidR="00C0335A" w:rsidRPr="008B55D7" w:rsidRDefault="008B55D7" w:rsidP="00CB34C0">
      <w:pPr>
        <w:spacing w:line="400" w:lineRule="exact"/>
        <w:ind w:firstLineChars="200" w:firstLine="480"/>
        <w:rPr>
          <w:b/>
        </w:rPr>
      </w:pPr>
      <w:r w:rsidRPr="008B55D7">
        <w:rPr>
          <w:b/>
        </w:rPr>
        <w:t>假设</w:t>
      </w:r>
      <w:r w:rsidR="008B4D71">
        <w:rPr>
          <w:rFonts w:hint="eastAsia"/>
          <w:b/>
        </w:rPr>
        <w:t>3</w:t>
      </w:r>
      <w:r w:rsidRPr="008B55D7">
        <w:rPr>
          <w:rFonts w:hint="eastAsia"/>
          <w:b/>
        </w:rPr>
        <w:t>c</w:t>
      </w:r>
      <w:r w:rsidRPr="008B55D7">
        <w:rPr>
          <w:b/>
        </w:rPr>
        <w:t>：</w:t>
      </w:r>
      <w:r w:rsidR="00DC7039">
        <w:rPr>
          <w:rFonts w:hint="eastAsia"/>
          <w:b/>
        </w:rPr>
        <w:t>科技型中小企业</w:t>
      </w:r>
      <w:r w:rsidRPr="008B55D7">
        <w:rPr>
          <w:b/>
        </w:rPr>
        <w:t>股东的</w:t>
      </w:r>
      <w:r w:rsidR="00962B89">
        <w:rPr>
          <w:rFonts w:hint="eastAsia"/>
          <w:b/>
        </w:rPr>
        <w:t>技术能力越强</w:t>
      </w:r>
      <w:r w:rsidRPr="008B55D7">
        <w:rPr>
          <w:rFonts w:hint="eastAsia"/>
          <w:b/>
        </w:rPr>
        <w:t>，</w:t>
      </w:r>
      <w:r w:rsidR="00DC7039">
        <w:rPr>
          <w:rFonts w:hint="eastAsia"/>
          <w:b/>
        </w:rPr>
        <w:t>则</w:t>
      </w:r>
      <w:r w:rsidRPr="008B55D7">
        <w:rPr>
          <w:rFonts w:hint="eastAsia"/>
          <w:b/>
        </w:rPr>
        <w:t>拥有的</w:t>
      </w:r>
      <w:r w:rsidRPr="008B55D7">
        <w:rPr>
          <w:b/>
        </w:rPr>
        <w:t>股权</w:t>
      </w:r>
      <w:r w:rsidRPr="008B55D7">
        <w:rPr>
          <w:rFonts w:hint="eastAsia"/>
          <w:b/>
        </w:rPr>
        <w:t>份额越高。</w:t>
      </w:r>
    </w:p>
    <w:p w14:paraId="59873D30" w14:textId="3717BD49" w:rsidR="009F5A8A" w:rsidRPr="00430944" w:rsidRDefault="009F5A8A" w:rsidP="00BD2BFD">
      <w:pPr>
        <w:spacing w:line="400" w:lineRule="exact"/>
        <w:ind w:firstLineChars="200" w:firstLine="480"/>
        <w:rPr>
          <w:b/>
        </w:rPr>
      </w:pPr>
      <w:r w:rsidRPr="00430944">
        <w:rPr>
          <w:b/>
        </w:rPr>
        <w:t>假设</w:t>
      </w:r>
      <w:r w:rsidR="008B4D71">
        <w:rPr>
          <w:rFonts w:hint="eastAsia"/>
          <w:b/>
        </w:rPr>
        <w:t>3</w:t>
      </w:r>
      <w:r w:rsidRPr="00430944">
        <w:rPr>
          <w:b/>
        </w:rPr>
        <w:t>d</w:t>
      </w:r>
      <w:r w:rsidRPr="00430944">
        <w:rPr>
          <w:b/>
        </w:rPr>
        <w:t>：</w:t>
      </w:r>
      <w:r w:rsidR="00DC7039">
        <w:rPr>
          <w:rFonts w:hint="eastAsia"/>
          <w:b/>
        </w:rPr>
        <w:t>科技型中小企业</w:t>
      </w:r>
      <w:r w:rsidRPr="00430944">
        <w:rPr>
          <w:b/>
        </w:rPr>
        <w:t>股东的</w:t>
      </w:r>
      <w:r w:rsidR="00962B89" w:rsidRPr="00430944">
        <w:rPr>
          <w:rFonts w:hint="eastAsia"/>
          <w:b/>
          <w:kern w:val="0"/>
        </w:rPr>
        <w:t>创业经验越多</w:t>
      </w:r>
      <w:r w:rsidRPr="00430944">
        <w:rPr>
          <w:rFonts w:hint="eastAsia"/>
          <w:b/>
        </w:rPr>
        <w:t>，</w:t>
      </w:r>
      <w:r w:rsidR="00DC7039">
        <w:rPr>
          <w:rFonts w:hint="eastAsia"/>
          <w:b/>
        </w:rPr>
        <w:t>则</w:t>
      </w:r>
      <w:r w:rsidRPr="00430944">
        <w:rPr>
          <w:rFonts w:hint="eastAsia"/>
          <w:b/>
        </w:rPr>
        <w:t>拥有的</w:t>
      </w:r>
      <w:r w:rsidRPr="00430944">
        <w:rPr>
          <w:b/>
        </w:rPr>
        <w:t>股权</w:t>
      </w:r>
      <w:r w:rsidRPr="00430944">
        <w:rPr>
          <w:rFonts w:hint="eastAsia"/>
          <w:b/>
        </w:rPr>
        <w:t>份额越高。</w:t>
      </w:r>
    </w:p>
    <w:p w14:paraId="64DED5AE" w14:textId="29899077" w:rsidR="00BB43FD" w:rsidRDefault="00187A2C" w:rsidP="00B13988">
      <w:pPr>
        <w:spacing w:line="400" w:lineRule="exact"/>
        <w:ind w:firstLineChars="200" w:firstLine="480"/>
      </w:pPr>
      <w:r>
        <w:rPr>
          <w:rFonts w:hint="eastAsia"/>
        </w:rPr>
        <w:t>虽然股东所具有的教育背景、工作经验等</w:t>
      </w:r>
      <w:r w:rsidR="00135166">
        <w:rPr>
          <w:rFonts w:hint="eastAsia"/>
        </w:rPr>
        <w:t>各类</w:t>
      </w:r>
      <w:r w:rsidR="00563648">
        <w:rPr>
          <w:rFonts w:hint="eastAsia"/>
        </w:rPr>
        <w:t>人力资本都与科技型中小企业的成长和发展有着较为紧密的联系，但是各类</w:t>
      </w:r>
      <w:r>
        <w:rPr>
          <w:rFonts w:hint="eastAsia"/>
        </w:rPr>
        <w:t>人力资本由于对企业绩效的贡献程度有所不同，对股东股份的影响作用也存在一定的差别。</w:t>
      </w:r>
      <w:r w:rsidR="00585001">
        <w:rPr>
          <w:rFonts w:hint="eastAsia"/>
        </w:rPr>
        <w:t>股东的教育经历、工作经历等</w:t>
      </w:r>
      <w:r w:rsidR="004C7B09">
        <w:rPr>
          <w:rFonts w:hint="eastAsia"/>
        </w:rPr>
        <w:t>通用型人力资本由于其普适性更强的特点往往可以被用于多种不同职</w:t>
      </w:r>
      <w:r w:rsidR="004C7B09" w:rsidRPr="009B2069">
        <w:rPr>
          <w:rFonts w:hint="eastAsia"/>
        </w:rPr>
        <w:t>位</w:t>
      </w:r>
      <w:r w:rsidR="00471BD1">
        <w:rPr>
          <w:rFonts w:hint="eastAsia"/>
        </w:rPr>
        <w:t>，或</w:t>
      </w:r>
      <w:r w:rsidR="00471BD1">
        <w:rPr>
          <w:rFonts w:hint="eastAsia"/>
        </w:rPr>
        <w:lastRenderedPageBreak/>
        <w:t>是在科技型中小企业不同的成长时期</w:t>
      </w:r>
      <w:r w:rsidR="0063358B" w:rsidRPr="009B2069">
        <w:rPr>
          <w:rFonts w:hint="eastAsia"/>
        </w:rPr>
        <w:t>都起到一定的作用，然而</w:t>
      </w:r>
      <w:r w:rsidR="004370CB" w:rsidRPr="009B2069">
        <w:rPr>
          <w:rFonts w:hint="eastAsia"/>
        </w:rPr>
        <w:t>这些作用通常较为基础，对企业主营业务、核心能力的影响比较有限</w:t>
      </w:r>
      <w:r w:rsidR="00BB10AE" w:rsidRPr="009B2069">
        <w:rPr>
          <w:rFonts w:hint="eastAsia"/>
        </w:rPr>
        <w:t>（</w:t>
      </w:r>
      <w:r w:rsidR="00E51A5B" w:rsidRPr="009B2069">
        <w:t>Becker</w:t>
      </w:r>
      <w:r w:rsidR="00CA79C8">
        <w:rPr>
          <w:rFonts w:hint="eastAsia"/>
        </w:rPr>
        <w:t xml:space="preserve">, </w:t>
      </w:r>
      <w:r w:rsidR="00E51A5B" w:rsidRPr="009B2069">
        <w:rPr>
          <w:rFonts w:hint="eastAsia"/>
        </w:rPr>
        <w:t>1964</w:t>
      </w:r>
      <w:r w:rsidR="00CA79C8">
        <w:rPr>
          <w:rFonts w:hint="eastAsia"/>
        </w:rPr>
        <w:t xml:space="preserve">; </w:t>
      </w:r>
      <w:r w:rsidR="004F6E1F" w:rsidRPr="009B2069">
        <w:t>程德俊</w:t>
      </w:r>
      <w:r w:rsidR="00CA79C8">
        <w:rPr>
          <w:rFonts w:hint="eastAsia"/>
        </w:rPr>
        <w:t xml:space="preserve">, </w:t>
      </w:r>
      <w:r w:rsidR="004F6E1F" w:rsidRPr="009B2069">
        <w:t>2007</w:t>
      </w:r>
      <w:r w:rsidR="00BB10AE" w:rsidRPr="009B2069">
        <w:rPr>
          <w:rFonts w:hint="eastAsia"/>
        </w:rPr>
        <w:t>）</w:t>
      </w:r>
      <w:r w:rsidR="004370CB" w:rsidRPr="009B2069">
        <w:rPr>
          <w:rFonts w:hint="eastAsia"/>
        </w:rPr>
        <w:t>：</w:t>
      </w:r>
      <w:r w:rsidR="00BB10AE" w:rsidRPr="009B2069">
        <w:rPr>
          <w:rFonts w:hint="eastAsia"/>
        </w:rPr>
        <w:t>有较高学历的股东在不同的工作岗位上都可以发挥其学习能力较强的优势提高工作效率，过去工作经验较为丰富的股东也可以借鉴过往所积累的业界</w:t>
      </w:r>
      <w:r w:rsidR="000F7100" w:rsidRPr="009B2069">
        <w:rPr>
          <w:rFonts w:hint="eastAsia"/>
        </w:rPr>
        <w:t>人脉</w:t>
      </w:r>
      <w:r w:rsidR="00BB10AE" w:rsidRPr="009B2069">
        <w:rPr>
          <w:rFonts w:hint="eastAsia"/>
        </w:rPr>
        <w:t>等为企业</w:t>
      </w:r>
      <w:r w:rsidR="000F7100" w:rsidRPr="009B2069">
        <w:rPr>
          <w:rFonts w:hint="eastAsia"/>
        </w:rPr>
        <w:t>带来不同方面的社会资源，然而这些</w:t>
      </w:r>
      <w:r w:rsidR="00B54ED5" w:rsidRPr="009B2069">
        <w:rPr>
          <w:rFonts w:hint="eastAsia"/>
        </w:rPr>
        <w:t>方面的帮助</w:t>
      </w:r>
      <w:r w:rsidR="004A0618" w:rsidRPr="009B2069">
        <w:rPr>
          <w:rFonts w:hint="eastAsia"/>
        </w:rPr>
        <w:t>并</w:t>
      </w:r>
      <w:r w:rsidR="002D6EF9" w:rsidRPr="009B2069">
        <w:rPr>
          <w:rFonts w:hint="eastAsia"/>
        </w:rPr>
        <w:t>通常不</w:t>
      </w:r>
      <w:r w:rsidR="004A0618" w:rsidRPr="009B2069">
        <w:rPr>
          <w:rFonts w:hint="eastAsia"/>
        </w:rPr>
        <w:t>会直接提升企业的核心竞争力，更多的是从</w:t>
      </w:r>
      <w:r w:rsidR="002D6EF9" w:rsidRPr="009B2069">
        <w:rPr>
          <w:rFonts w:hint="eastAsia"/>
        </w:rPr>
        <w:t>提高企业整体能力的角度对其成长起到推动作用</w:t>
      </w:r>
      <w:r w:rsidR="00CA3060" w:rsidRPr="009B2069">
        <w:rPr>
          <w:rFonts w:hint="eastAsia"/>
        </w:rPr>
        <w:t>。与之不同的是，专用型</w:t>
      </w:r>
      <w:r w:rsidR="001A6C4D" w:rsidRPr="009B2069">
        <w:rPr>
          <w:rFonts w:hint="eastAsia"/>
        </w:rPr>
        <w:t>人力资本</w:t>
      </w:r>
      <w:r w:rsidR="00CA3060" w:rsidRPr="009B2069">
        <w:rPr>
          <w:rFonts w:hint="eastAsia"/>
        </w:rPr>
        <w:t>虽然适用范围较窄，但是通常与企业的业务更加直接相关，</w:t>
      </w:r>
      <w:r w:rsidR="001A6C4D" w:rsidRPr="009B2069">
        <w:rPr>
          <w:rFonts w:hint="eastAsia"/>
        </w:rPr>
        <w:t>具有这类人力资本的股东如果能够找到合适的岗位发挥其作用，能够为科技型中小企业创造更大、更直接的价值</w:t>
      </w:r>
      <w:r w:rsidR="00650A84" w:rsidRPr="009B2069">
        <w:rPr>
          <w:rFonts w:hint="eastAsia"/>
        </w:rPr>
        <w:t>，因此也能为这些股东带来更多的股权份额（</w:t>
      </w:r>
      <w:r w:rsidR="008E55E4" w:rsidRPr="009B2069">
        <w:t>高素英</w:t>
      </w:r>
      <w:r w:rsidR="00CA79C8">
        <w:rPr>
          <w:rFonts w:hint="eastAsia"/>
        </w:rPr>
        <w:t xml:space="preserve"> </w:t>
      </w:r>
      <w:r w:rsidR="00CA79C8">
        <w:rPr>
          <w:rFonts w:hint="eastAsia"/>
        </w:rPr>
        <w:t>等</w:t>
      </w:r>
      <w:r w:rsidR="00CA79C8">
        <w:rPr>
          <w:rFonts w:hint="eastAsia"/>
        </w:rPr>
        <w:t xml:space="preserve">, </w:t>
      </w:r>
      <w:r w:rsidR="008E55E4" w:rsidRPr="009B2069">
        <w:rPr>
          <w:rFonts w:hint="eastAsia"/>
        </w:rPr>
        <w:t>2012</w:t>
      </w:r>
      <w:r w:rsidR="00CA79C8">
        <w:rPr>
          <w:rFonts w:hint="eastAsia"/>
        </w:rPr>
        <w:t xml:space="preserve">; </w:t>
      </w:r>
      <w:r w:rsidR="00E51A5B" w:rsidRPr="009B2069">
        <w:t>Becker</w:t>
      </w:r>
      <w:r w:rsidR="00CA79C8">
        <w:rPr>
          <w:kern w:val="0"/>
        </w:rPr>
        <w:t xml:space="preserve"> et al</w:t>
      </w:r>
      <w:r w:rsidR="00CA79C8">
        <w:rPr>
          <w:rFonts w:hint="eastAsia"/>
          <w:kern w:val="0"/>
        </w:rPr>
        <w:t xml:space="preserve">, </w:t>
      </w:r>
      <w:r w:rsidR="00E51A5B" w:rsidRPr="009B2069">
        <w:rPr>
          <w:rFonts w:hint="eastAsia"/>
        </w:rPr>
        <w:t>2006</w:t>
      </w:r>
      <w:r w:rsidR="00650A84" w:rsidRPr="009B2069">
        <w:rPr>
          <w:rFonts w:hint="eastAsia"/>
        </w:rPr>
        <w:t>）</w:t>
      </w:r>
      <w:r w:rsidR="001A6C4D" w:rsidRPr="009B2069">
        <w:rPr>
          <w:rFonts w:hint="eastAsia"/>
        </w:rPr>
        <w:t>：股东的专业技术能力通常只能在其所对应的特定技术领域为企业创造价值，对其他不同领域的</w:t>
      </w:r>
      <w:r w:rsidR="00831B9B" w:rsidRPr="009B2069">
        <w:rPr>
          <w:rFonts w:hint="eastAsia"/>
        </w:rPr>
        <w:t>研发或是企业的其他职能（如销售、财务等）</w:t>
      </w:r>
      <w:r w:rsidR="00650A84" w:rsidRPr="009B2069">
        <w:rPr>
          <w:rFonts w:hint="eastAsia"/>
        </w:rPr>
        <w:t>并没有促进作用；然</w:t>
      </w:r>
      <w:r w:rsidR="00650A84">
        <w:rPr>
          <w:rFonts w:hint="eastAsia"/>
        </w:rPr>
        <w:t>而，如果股东</w:t>
      </w:r>
      <w:r w:rsidR="00BB43FD">
        <w:rPr>
          <w:rFonts w:hint="eastAsia"/>
        </w:rPr>
        <w:t>的技术能力直接</w:t>
      </w:r>
      <w:r w:rsidR="001F54FA">
        <w:rPr>
          <w:rFonts w:hint="eastAsia"/>
        </w:rPr>
        <w:t>为</w:t>
      </w:r>
      <w:r w:rsidR="00B171C6">
        <w:rPr>
          <w:rFonts w:hint="eastAsia"/>
        </w:rPr>
        <w:t>其所服务的</w:t>
      </w:r>
      <w:r w:rsidR="001F54FA">
        <w:rPr>
          <w:rFonts w:hint="eastAsia"/>
        </w:rPr>
        <w:t>企业带来了</w:t>
      </w:r>
      <w:r w:rsidR="00627535">
        <w:rPr>
          <w:rFonts w:hint="eastAsia"/>
        </w:rPr>
        <w:t>科技含量高、</w:t>
      </w:r>
      <w:r w:rsidR="008D76B0">
        <w:rPr>
          <w:rFonts w:hint="eastAsia"/>
        </w:rPr>
        <w:t>具有市场竞争力的</w:t>
      </w:r>
      <w:r w:rsidR="00627535">
        <w:rPr>
          <w:rFonts w:hint="eastAsia"/>
        </w:rPr>
        <w:t>产品，那么能够直接为企业创造</w:t>
      </w:r>
      <w:r w:rsidR="00B171C6">
        <w:rPr>
          <w:rFonts w:hint="eastAsia"/>
        </w:rPr>
        <w:t>有利的市场地位，该股东也通常在企业中具有重要的地位；同样，</w:t>
      </w:r>
      <w:r w:rsidR="00D66CA3">
        <w:rPr>
          <w:rFonts w:hint="eastAsia"/>
        </w:rPr>
        <w:t>股东</w:t>
      </w:r>
      <w:r w:rsidR="002F0F7A">
        <w:rPr>
          <w:rFonts w:hint="eastAsia"/>
        </w:rPr>
        <w:t>的过往创业经验</w:t>
      </w:r>
      <w:r w:rsidR="005D6462">
        <w:rPr>
          <w:rFonts w:hint="eastAsia"/>
        </w:rPr>
        <w:t>尽管</w:t>
      </w:r>
      <w:r w:rsidR="000D4EA8">
        <w:rPr>
          <w:rFonts w:hint="eastAsia"/>
        </w:rPr>
        <w:t>并非对科技型中小企业所有的发展阶段都有借鉴意义，但是能够帮助企业在发展初期避免一定的市场风险、争取到更多的资源，从而更好地渡过非常关键的“死亡谷”，因此这类股东对企业的价值要比单纯的高学历人才或是有普通工作经验的人更高。</w:t>
      </w:r>
    </w:p>
    <w:p w14:paraId="152C6CD0" w14:textId="1579079B" w:rsidR="000D4EA8" w:rsidRPr="009B2069" w:rsidRDefault="003D4151" w:rsidP="00DA4851">
      <w:pPr>
        <w:spacing w:line="400" w:lineRule="exact"/>
        <w:ind w:firstLineChars="200" w:firstLine="480"/>
      </w:pPr>
      <w:r>
        <w:rPr>
          <w:rFonts w:hint="eastAsia"/>
        </w:rPr>
        <w:t>通用型人力资本与</w:t>
      </w:r>
      <w:r w:rsidR="00E01D7B">
        <w:rPr>
          <w:rFonts w:hint="eastAsia"/>
        </w:rPr>
        <w:t>专用型人力资本</w:t>
      </w:r>
      <w:r>
        <w:rPr>
          <w:rFonts w:hint="eastAsia"/>
        </w:rPr>
        <w:t>替代成本的不同也决定了后者能够为科技型中小企业的股东带来更多的股权份额。</w:t>
      </w:r>
      <w:r w:rsidR="00CE3D25">
        <w:rPr>
          <w:rFonts w:hint="eastAsia"/>
        </w:rPr>
        <w:t>通用型人力资本由于获取难度较低、获取成本较小，一方面在市场上更易找到能提供同等价值的劳动者，例如具有同等学历的劳动者，或是同样有过若干年工作经验的劳动者等等；另一方面单项人力资本的价值也更易被其他劳动要素所取代，例如高学历所带来的学习能力也可以被同业工作经验所替代、过往工作中积累的外部资源也</w:t>
      </w:r>
      <w:r w:rsidR="00D20797">
        <w:rPr>
          <w:rFonts w:hint="eastAsia"/>
        </w:rPr>
        <w:t>可能会通过股东个人的社会地位获得。与此不同的是，专用型人力资本的获取成本通常更高，股东为了获得技术专利、创业经历等专用型人力资本需要付出更大的代价，其可替代性也相对更小：</w:t>
      </w:r>
      <w:r w:rsidR="00D130D6">
        <w:rPr>
          <w:rFonts w:hint="eastAsia"/>
        </w:rPr>
        <w:t>技术人员申请并获得专利（尤其是含金量较高的发明专利）所面临的难度要高于完成普通的学业、获取学位，同样，选择创业的人经历的挑战与付出的努力通常也大于一般的工作要求，这些人力资本的特殊性使其更难被其他没有</w:t>
      </w:r>
      <w:r w:rsidR="00D130D6" w:rsidRPr="009B2069">
        <w:rPr>
          <w:rFonts w:hint="eastAsia"/>
        </w:rPr>
        <w:t>类似经历的劳动者所替代</w:t>
      </w:r>
      <w:r w:rsidR="00D20797" w:rsidRPr="009B2069">
        <w:rPr>
          <w:rFonts w:hint="eastAsia"/>
        </w:rPr>
        <w:t>。换而言之，专用型人力资本具有比通用型人力资本更高的稀缺性，因而其价值也更高，能够为股东带来更大的话语权和更多的股权</w:t>
      </w:r>
      <w:r w:rsidR="007A122C" w:rsidRPr="009B2069">
        <w:rPr>
          <w:rFonts w:hint="eastAsia"/>
        </w:rPr>
        <w:t>（</w:t>
      </w:r>
      <w:r w:rsidR="00E51A5B" w:rsidRPr="009B2069">
        <w:t>赵登峰</w:t>
      </w:r>
      <w:r w:rsidR="00CA79C8">
        <w:rPr>
          <w:rFonts w:hint="eastAsia"/>
        </w:rPr>
        <w:t xml:space="preserve"> </w:t>
      </w:r>
      <w:r w:rsidR="00CA79C8">
        <w:rPr>
          <w:rFonts w:hint="eastAsia"/>
        </w:rPr>
        <w:t>等</w:t>
      </w:r>
      <w:r w:rsidR="00CA79C8">
        <w:rPr>
          <w:rFonts w:hint="eastAsia"/>
        </w:rPr>
        <w:t xml:space="preserve">, </w:t>
      </w:r>
      <w:r w:rsidR="00E51A5B" w:rsidRPr="009B2069">
        <w:rPr>
          <w:rFonts w:hint="eastAsia"/>
        </w:rPr>
        <w:t>2015</w:t>
      </w:r>
      <w:r w:rsidR="00CA79C8">
        <w:rPr>
          <w:rFonts w:hint="eastAsia"/>
        </w:rPr>
        <w:t xml:space="preserve">; </w:t>
      </w:r>
      <w:r w:rsidR="004F6E1F" w:rsidRPr="009B2069">
        <w:t>张力</w:t>
      </w:r>
      <w:r w:rsidR="00CA79C8">
        <w:rPr>
          <w:rFonts w:hint="eastAsia"/>
        </w:rPr>
        <w:t xml:space="preserve">, </w:t>
      </w:r>
      <w:r w:rsidR="004F6E1F" w:rsidRPr="009B2069">
        <w:rPr>
          <w:rFonts w:hint="eastAsia"/>
        </w:rPr>
        <w:t>2012</w:t>
      </w:r>
      <w:r w:rsidR="007A122C" w:rsidRPr="009B2069">
        <w:rPr>
          <w:rFonts w:hint="eastAsia"/>
        </w:rPr>
        <w:t>）</w:t>
      </w:r>
      <w:r w:rsidR="00D20797" w:rsidRPr="009B2069">
        <w:rPr>
          <w:rFonts w:hint="eastAsia"/>
        </w:rPr>
        <w:t>。</w:t>
      </w:r>
    </w:p>
    <w:p w14:paraId="18336EF9" w14:textId="05371CE4" w:rsidR="00FD67AD" w:rsidRDefault="00FD67AD" w:rsidP="007A122C">
      <w:pPr>
        <w:spacing w:line="400" w:lineRule="exact"/>
        <w:ind w:firstLineChars="200" w:firstLine="480"/>
      </w:pPr>
      <w:r w:rsidRPr="009B2069">
        <w:rPr>
          <w:rFonts w:hint="eastAsia"/>
        </w:rPr>
        <w:t>最后，通用型人力资本与专用型人力资本</w:t>
      </w:r>
      <w:r w:rsidR="003A775F">
        <w:rPr>
          <w:rFonts w:hint="eastAsia"/>
        </w:rPr>
        <w:t>在</w:t>
      </w:r>
      <w:r w:rsidRPr="009B2069">
        <w:rPr>
          <w:rFonts w:hint="eastAsia"/>
        </w:rPr>
        <w:t>价值判断标准</w:t>
      </w:r>
      <w:r w:rsidR="003A775F">
        <w:rPr>
          <w:rFonts w:hint="eastAsia"/>
        </w:rPr>
        <w:t>方面</w:t>
      </w:r>
      <w:r w:rsidRPr="009B2069">
        <w:rPr>
          <w:rFonts w:hint="eastAsia"/>
        </w:rPr>
        <w:t>也存在一定的差异</w:t>
      </w:r>
      <w:r w:rsidR="00E14B1C" w:rsidRPr="009B2069">
        <w:rPr>
          <w:rFonts w:hint="eastAsia"/>
        </w:rPr>
        <w:t>（</w:t>
      </w:r>
      <w:r w:rsidR="00E51A5B" w:rsidRPr="009B2069">
        <w:t>缪小明</w:t>
      </w:r>
      <w:r w:rsidR="00CA79C8">
        <w:rPr>
          <w:rFonts w:hint="eastAsia"/>
        </w:rPr>
        <w:t xml:space="preserve"> </w:t>
      </w:r>
      <w:r w:rsidR="00CA79C8">
        <w:rPr>
          <w:rFonts w:hint="eastAsia"/>
        </w:rPr>
        <w:t>等</w:t>
      </w:r>
      <w:r w:rsidR="00CA79C8">
        <w:rPr>
          <w:rFonts w:hint="eastAsia"/>
        </w:rPr>
        <w:t xml:space="preserve">, </w:t>
      </w:r>
      <w:r w:rsidR="00E51A5B" w:rsidRPr="009B2069">
        <w:rPr>
          <w:rFonts w:hint="eastAsia"/>
        </w:rPr>
        <w:t>2006</w:t>
      </w:r>
      <w:r w:rsidR="00E14B1C" w:rsidRPr="009B2069">
        <w:rPr>
          <w:rFonts w:hint="eastAsia"/>
        </w:rPr>
        <w:t>）</w:t>
      </w:r>
      <w:r w:rsidRPr="009B2069">
        <w:rPr>
          <w:rFonts w:hint="eastAsia"/>
        </w:rPr>
        <w:t>。通用型人力资本的个体差异通常更大，例如同样都是</w:t>
      </w:r>
      <w:r>
        <w:rPr>
          <w:rFonts w:hint="eastAsia"/>
        </w:rPr>
        <w:t>具</w:t>
      </w:r>
      <w:r>
        <w:rPr>
          <w:rFonts w:hint="eastAsia"/>
        </w:rPr>
        <w:lastRenderedPageBreak/>
        <w:t>有本科学历的劳动者的</w:t>
      </w:r>
      <w:r w:rsidR="005E3FE1">
        <w:rPr>
          <w:rFonts w:hint="eastAsia"/>
        </w:rPr>
        <w:t>工作</w:t>
      </w:r>
      <w:r>
        <w:rPr>
          <w:rFonts w:hint="eastAsia"/>
        </w:rPr>
        <w:t>能力可能会有很大的差别，</w:t>
      </w:r>
      <w:r w:rsidR="00E36000">
        <w:rPr>
          <w:rFonts w:hint="eastAsia"/>
        </w:rPr>
        <w:t>也并非</w:t>
      </w:r>
      <w:r>
        <w:rPr>
          <w:rFonts w:hint="eastAsia"/>
        </w:rPr>
        <w:t>具有同样年数海外留学经验的</w:t>
      </w:r>
      <w:r w:rsidR="003E6AB9">
        <w:rPr>
          <w:rFonts w:hint="eastAsia"/>
        </w:rPr>
        <w:t>海归人员</w:t>
      </w:r>
      <w:r w:rsidR="00E36000">
        <w:rPr>
          <w:rFonts w:hint="eastAsia"/>
        </w:rPr>
        <w:t>都能够为</w:t>
      </w:r>
      <w:r w:rsidR="007A122C">
        <w:rPr>
          <w:rFonts w:hint="eastAsia"/>
        </w:rPr>
        <w:t>涉及海外业务的</w:t>
      </w:r>
      <w:r w:rsidR="00E36000">
        <w:rPr>
          <w:rFonts w:hint="eastAsia"/>
        </w:rPr>
        <w:t>科技型中小企业的战略发展提供</w:t>
      </w:r>
      <w:r w:rsidR="007A122C">
        <w:rPr>
          <w:rFonts w:hint="eastAsia"/>
        </w:rPr>
        <w:t>全球化的视角；对于工作经验这一通用型人力资本也存在类似的个体差异，同样有着若干年业内工作经验的劳动者</w:t>
      </w:r>
      <w:r>
        <w:rPr>
          <w:rFonts w:hint="eastAsia"/>
        </w:rPr>
        <w:t>可能</w:t>
      </w:r>
      <w:r w:rsidR="00E36000">
        <w:rPr>
          <w:rFonts w:hint="eastAsia"/>
        </w:rPr>
        <w:t>积累了截然不同的社会资源，</w:t>
      </w:r>
      <w:r w:rsidR="007A122C">
        <w:rPr>
          <w:rFonts w:hint="eastAsia"/>
        </w:rPr>
        <w:t>有人能为新企业的发展“牵线搭桥”，有人却不能帮助企业拓展外部市场。与通用型人力资本相比，专用型人力资本的价值评判标准更为统一，个体间的差异可以得到更细致的刻画：股东技术能力的高低常常可以通过获得的技术专利、技术资格证书等更加客观公平的指标来衡量，两个获得同领域、同等级别专利的劳动者的技术能力</w:t>
      </w:r>
      <w:r w:rsidR="00CC4C42">
        <w:rPr>
          <w:rFonts w:hint="eastAsia"/>
        </w:rPr>
        <w:t>较为相似，对企业也有近似同等的价值；创业作为门槛较高、专业性较强的活动，具有相似创业经历的股东通过创业活动获得的对初创企业发展阶段的认识也对新企业有同样的帮助作用，创业者之间的个体差异也更容易从其创业过程和成绩上反映出来。正是由于企业对专用型人力资本的价值判断通常比对通用型人力资本的价值判断更为准确，因此更愿意给予具有专用型人力资本的股东</w:t>
      </w:r>
      <w:r w:rsidR="008F1C06">
        <w:rPr>
          <w:rFonts w:hint="eastAsia"/>
        </w:rPr>
        <w:t>较多</w:t>
      </w:r>
      <w:r w:rsidR="00CC4C42">
        <w:rPr>
          <w:rFonts w:hint="eastAsia"/>
        </w:rPr>
        <w:t>的股权作为对其价值的回报，而对股东的通用型人力资本进行股权激励时会更加谨慎，往往会结合其实际工作绩效再来做进一步的判断。</w:t>
      </w:r>
    </w:p>
    <w:p w14:paraId="4CF656E2" w14:textId="14323458" w:rsidR="00CC4C42" w:rsidRDefault="00CC4C42" w:rsidP="000C2E39">
      <w:pPr>
        <w:spacing w:line="400" w:lineRule="exact"/>
        <w:ind w:firstLineChars="200" w:firstLine="480"/>
      </w:pPr>
      <w:r>
        <w:rPr>
          <w:rFonts w:hint="eastAsia"/>
        </w:rPr>
        <w:t>考虑到通用型人力资本与专用型人力资本存在的以上差异，本研究认为：</w:t>
      </w:r>
    </w:p>
    <w:p w14:paraId="55377BF7" w14:textId="41D3F10A" w:rsidR="000C2E39" w:rsidRPr="00CC4C42" w:rsidRDefault="000C2E39" w:rsidP="000C2E39">
      <w:pPr>
        <w:spacing w:line="400" w:lineRule="exact"/>
        <w:ind w:firstLineChars="200" w:firstLine="480"/>
        <w:rPr>
          <w:b/>
        </w:rPr>
      </w:pPr>
      <w:r w:rsidRPr="00CC4C42">
        <w:rPr>
          <w:rFonts w:hint="eastAsia"/>
          <w:b/>
        </w:rPr>
        <w:t>假设</w:t>
      </w:r>
      <w:r w:rsidR="00D217EF">
        <w:rPr>
          <w:b/>
        </w:rPr>
        <w:t>4</w:t>
      </w:r>
      <w:r w:rsidRPr="00CC4C42">
        <w:rPr>
          <w:rFonts w:hint="eastAsia"/>
          <w:b/>
        </w:rPr>
        <w:t>：</w:t>
      </w:r>
      <w:r w:rsidR="00DC7039">
        <w:rPr>
          <w:rFonts w:hint="eastAsia"/>
          <w:b/>
        </w:rPr>
        <w:t>科技型中小企业</w:t>
      </w:r>
      <w:r w:rsidRPr="00CC4C42">
        <w:rPr>
          <w:rFonts w:hint="eastAsia"/>
          <w:b/>
        </w:rPr>
        <w:t>股东的</w:t>
      </w:r>
      <w:r w:rsidRPr="00CC4C42">
        <w:rPr>
          <w:rFonts w:hint="eastAsia"/>
          <w:b/>
          <w:bCs/>
        </w:rPr>
        <w:t>专用型人力资本</w:t>
      </w:r>
      <w:r w:rsidRPr="00CC4C42">
        <w:rPr>
          <w:rFonts w:hint="eastAsia"/>
          <w:b/>
        </w:rPr>
        <w:t>对其股权份额的作用比</w:t>
      </w:r>
      <w:r w:rsidRPr="00CC4C42">
        <w:rPr>
          <w:rFonts w:hint="eastAsia"/>
          <w:b/>
          <w:bCs/>
        </w:rPr>
        <w:t>通用型人力资本</w:t>
      </w:r>
      <w:r w:rsidRPr="00CC4C42">
        <w:rPr>
          <w:rFonts w:hint="eastAsia"/>
          <w:b/>
        </w:rPr>
        <w:t>更大。</w:t>
      </w:r>
    </w:p>
    <w:p w14:paraId="645CF943" w14:textId="12EDD73B" w:rsidR="00BB353D" w:rsidRPr="008534CC" w:rsidRDefault="00980B01" w:rsidP="003C2AF1">
      <w:pPr>
        <w:spacing w:line="400" w:lineRule="exact"/>
        <w:ind w:firstLineChars="200" w:firstLine="480"/>
      </w:pPr>
      <w:r>
        <w:rPr>
          <w:rFonts w:hint="eastAsia"/>
        </w:rPr>
        <w:t>更进一步地来看</w:t>
      </w:r>
      <w:r w:rsidR="00DB6EF1">
        <w:rPr>
          <w:rFonts w:hint="eastAsia"/>
        </w:rPr>
        <w:t>，如果我们比较不同专用型人力资本的作用，本研究认为科技型中小企业中股东的技术能力对其股份的影响最大。</w:t>
      </w:r>
      <w:r w:rsidR="008534CC">
        <w:rPr>
          <w:rFonts w:hint="eastAsia"/>
        </w:rPr>
        <w:t>首先，</w:t>
      </w:r>
      <w:r w:rsidR="00B13988">
        <w:rPr>
          <w:rFonts w:hint="eastAsia"/>
        </w:rPr>
        <w:t>股东的技术能力往往能够直接转化为处于技术密集型行业的科技型中小企业的</w:t>
      </w:r>
      <w:r w:rsidR="004E7C78">
        <w:rPr>
          <w:rFonts w:hint="eastAsia"/>
        </w:rPr>
        <w:t>的核心</w:t>
      </w:r>
      <w:r w:rsidR="00415757">
        <w:rPr>
          <w:rFonts w:hint="eastAsia"/>
        </w:rPr>
        <w:t>科技</w:t>
      </w:r>
      <w:r w:rsidR="004E7C78">
        <w:rPr>
          <w:rFonts w:hint="eastAsia"/>
        </w:rPr>
        <w:t>产品，</w:t>
      </w:r>
      <w:r w:rsidR="00482F26">
        <w:rPr>
          <w:rFonts w:hint="eastAsia"/>
        </w:rPr>
        <w:t>为企业带来竞争优势与经济回报，而创业经验</w:t>
      </w:r>
      <w:r w:rsidR="00415757">
        <w:rPr>
          <w:rFonts w:hint="eastAsia"/>
        </w:rPr>
        <w:t>的作用更加外围化，</w:t>
      </w:r>
      <w:r w:rsidR="00482F26">
        <w:rPr>
          <w:rFonts w:hint="eastAsia"/>
        </w:rPr>
        <w:t>通常并不能</w:t>
      </w:r>
      <w:r w:rsidR="00415757">
        <w:rPr>
          <w:rFonts w:hint="eastAsia"/>
        </w:rPr>
        <w:t>直接带来企业的主营产品。其次，由于</w:t>
      </w:r>
      <w:r w:rsidR="008534CC">
        <w:rPr>
          <w:rFonts w:hint="eastAsia"/>
        </w:rPr>
        <w:t>对技术能力的衡量标准比对</w:t>
      </w:r>
      <w:r w:rsidR="00C05362">
        <w:rPr>
          <w:rFonts w:hint="eastAsia"/>
        </w:rPr>
        <w:t>创业经验</w:t>
      </w:r>
      <w:r w:rsidR="008534CC">
        <w:rPr>
          <w:rFonts w:hint="eastAsia"/>
        </w:rPr>
        <w:t>的衡量标准更加客观、易于量化，因此</w:t>
      </w:r>
      <w:r w:rsidR="00415757">
        <w:rPr>
          <w:rFonts w:hint="eastAsia"/>
        </w:rPr>
        <w:t>技术能力可以</w:t>
      </w:r>
      <w:r w:rsidR="008534CC">
        <w:rPr>
          <w:rFonts w:hint="eastAsia"/>
        </w:rPr>
        <w:t>更加准确地反映出股东的价值。</w:t>
      </w:r>
      <w:r w:rsidR="00A702C5">
        <w:rPr>
          <w:rFonts w:hint="eastAsia"/>
        </w:rPr>
        <w:t>股东的创业经验通常以其是否在过去从事过创业活动、创办过的企业的数量或时间长度、是否取得过一些标志性的创业成就（如</w:t>
      </w:r>
      <w:r w:rsidR="00A702C5">
        <w:rPr>
          <w:rFonts w:hint="eastAsia"/>
        </w:rPr>
        <w:t>A</w:t>
      </w:r>
      <w:r w:rsidR="00A702C5">
        <w:rPr>
          <w:rFonts w:hint="eastAsia"/>
        </w:rPr>
        <w:t>轮融资、首次公开募股等）</w:t>
      </w:r>
      <w:r w:rsidR="00415757">
        <w:rPr>
          <w:rFonts w:hint="eastAsia"/>
        </w:rPr>
        <w:t>来进行衡量</w:t>
      </w:r>
      <w:r w:rsidR="00A702C5">
        <w:rPr>
          <w:rFonts w:hint="eastAsia"/>
        </w:rPr>
        <w:t>，对个体股东创业期间具体经历的描述较为粗略，同时</w:t>
      </w:r>
      <w:r w:rsidR="00415757">
        <w:rPr>
          <w:rFonts w:hint="eastAsia"/>
        </w:rPr>
        <w:t>也具有主观性较强、</w:t>
      </w:r>
      <w:r w:rsidR="00A702C5">
        <w:rPr>
          <w:rFonts w:hint="eastAsia"/>
        </w:rPr>
        <w:t>不同个体之间的差异较难体现</w:t>
      </w:r>
      <w:r w:rsidR="00415757">
        <w:rPr>
          <w:rFonts w:hint="eastAsia"/>
        </w:rPr>
        <w:t>的特点</w:t>
      </w:r>
      <w:r w:rsidR="00C03F16">
        <w:rPr>
          <w:rFonts w:hint="eastAsia"/>
        </w:rPr>
        <w:t>（</w:t>
      </w:r>
      <w:r w:rsidR="00C03F16">
        <w:t>Ucbasaran</w:t>
      </w:r>
      <w:r w:rsidR="00CA23E4">
        <w:rPr>
          <w:kern w:val="0"/>
        </w:rPr>
        <w:t xml:space="preserve"> et al</w:t>
      </w:r>
      <w:r w:rsidR="00CA23E4">
        <w:rPr>
          <w:rFonts w:hint="eastAsia"/>
          <w:kern w:val="0"/>
        </w:rPr>
        <w:t xml:space="preserve">, </w:t>
      </w:r>
      <w:r w:rsidR="00C03F16">
        <w:rPr>
          <w:rFonts w:hint="eastAsia"/>
        </w:rPr>
        <w:t>2008</w:t>
      </w:r>
      <w:r w:rsidR="00C03F16">
        <w:rPr>
          <w:rFonts w:hint="eastAsia"/>
        </w:rPr>
        <w:t>）</w:t>
      </w:r>
      <w:r w:rsidR="00A702C5">
        <w:rPr>
          <w:rFonts w:hint="eastAsia"/>
        </w:rPr>
        <w:t>。</w:t>
      </w:r>
      <w:r w:rsidR="00415757">
        <w:rPr>
          <w:rFonts w:hint="eastAsia"/>
        </w:rPr>
        <w:t>而股东的技术能力则是通过专利、技术认证等更加客观的指标来反映，这些指标通常是由第三方机构制定和评判，具有更高的独立性和公平性。在这样的情况下，通过技术能力的对比</w:t>
      </w:r>
      <w:r w:rsidR="0011263A">
        <w:rPr>
          <w:rFonts w:hint="eastAsia"/>
        </w:rPr>
        <w:t>可以比较明确地判断不同股东对于企业价值的高低，进而决定其应获得的股份的多少；而尽管有创业经验的股东比没有创业经验的股东价值通常更高、可以获得更多股权，但不同的都有创业经验的股东之间价值的差异则较难通过简单的对比加以区分：例如，两位</w:t>
      </w:r>
      <w:r w:rsidR="0011263A">
        <w:rPr>
          <w:rFonts w:hint="eastAsia"/>
        </w:rPr>
        <w:lastRenderedPageBreak/>
        <w:t>股东都取得了某项计算机编程资格认证，可以认为两人的编程能力都达到了这项资格认证的要求，能够胜任相应难度的编程工作；然而，两位都创办过互联网企业、且</w:t>
      </w:r>
      <w:r w:rsidR="00D64D4B">
        <w:rPr>
          <w:rFonts w:hint="eastAsia"/>
        </w:rPr>
        <w:t>都通过兼并收购成功退出</w:t>
      </w:r>
      <w:r w:rsidR="0011263A">
        <w:rPr>
          <w:rFonts w:hint="eastAsia"/>
        </w:rPr>
        <w:t>的股东</w:t>
      </w:r>
      <w:r w:rsidR="00D64D4B">
        <w:rPr>
          <w:rFonts w:hint="eastAsia"/>
        </w:rPr>
        <w:t>，在新的企业中能够创造的价值大小很难做出准确的判断。此外</w:t>
      </w:r>
      <w:r w:rsidR="008534CC">
        <w:rPr>
          <w:rFonts w:hint="eastAsia"/>
        </w:rPr>
        <w:t>，</w:t>
      </w:r>
      <w:r w:rsidR="006235E3">
        <w:rPr>
          <w:rFonts w:hint="eastAsia"/>
        </w:rPr>
        <w:t>股东可以被观测到的技术能力所反映出来的含金量比创业经验更高。创业经验更注重过程</w:t>
      </w:r>
      <w:r w:rsidR="008534CC">
        <w:rPr>
          <w:rFonts w:hint="eastAsia"/>
        </w:rPr>
        <w:t>，如先前所述，即使是失败的经验也可以使股东从中得到收获、为科技型中小企业的成长创造价值</w:t>
      </w:r>
      <w:r w:rsidR="006235E3">
        <w:rPr>
          <w:rFonts w:hint="eastAsia"/>
        </w:rPr>
        <w:t>，但是通常认为创业成功比创业失败的价值更高、对创业者的影响更为积极</w:t>
      </w:r>
      <w:r w:rsidR="008534CC">
        <w:rPr>
          <w:rFonts w:hint="eastAsia"/>
        </w:rPr>
        <w:t>（</w:t>
      </w:r>
      <w:r w:rsidR="00B74DEA">
        <w:t>Yamakawa</w:t>
      </w:r>
      <w:r w:rsidR="00CA23E4">
        <w:rPr>
          <w:kern w:val="0"/>
        </w:rPr>
        <w:t xml:space="preserve"> et al</w:t>
      </w:r>
      <w:r w:rsidR="00CA23E4">
        <w:rPr>
          <w:rFonts w:hint="eastAsia"/>
          <w:kern w:val="0"/>
        </w:rPr>
        <w:t xml:space="preserve">, </w:t>
      </w:r>
      <w:r w:rsidR="00B74DEA">
        <w:rPr>
          <w:rFonts w:hint="eastAsia"/>
        </w:rPr>
        <w:t>2015</w:t>
      </w:r>
      <w:r w:rsidR="00FA1FF8">
        <w:rPr>
          <w:rFonts w:hint="eastAsia"/>
        </w:rPr>
        <w:t xml:space="preserve">; </w:t>
      </w:r>
      <w:r w:rsidR="00B74DEA" w:rsidRPr="00CB1899">
        <w:t>胡丽娜</w:t>
      </w:r>
      <w:r w:rsidR="00CA23E4">
        <w:rPr>
          <w:rFonts w:hint="eastAsia"/>
        </w:rPr>
        <w:t xml:space="preserve"> </w:t>
      </w:r>
      <w:r w:rsidR="00CA23E4">
        <w:rPr>
          <w:rFonts w:hint="eastAsia"/>
        </w:rPr>
        <w:t>等</w:t>
      </w:r>
      <w:r w:rsidR="00CA23E4">
        <w:rPr>
          <w:rFonts w:hint="eastAsia"/>
        </w:rPr>
        <w:t xml:space="preserve">, </w:t>
      </w:r>
      <w:r w:rsidR="00B74DEA">
        <w:rPr>
          <w:rFonts w:hint="eastAsia"/>
        </w:rPr>
        <w:t>2012</w:t>
      </w:r>
      <w:r w:rsidR="008534CC">
        <w:rPr>
          <w:rFonts w:hint="eastAsia"/>
        </w:rPr>
        <w:t>）。</w:t>
      </w:r>
      <w:r w:rsidR="006235E3">
        <w:rPr>
          <w:rFonts w:hint="eastAsia"/>
        </w:rPr>
        <w:t>因此，有创业经验的股东也可能由于其经历和创业结果的不同而存在一定的差异。然而，股东的技术能力的体现更注重结果，一方面只有当一个人的技术能力达到了足够的水平才能获得某项专利</w:t>
      </w:r>
      <w:r w:rsidR="00FB68AF">
        <w:rPr>
          <w:rFonts w:hint="eastAsia"/>
        </w:rPr>
        <w:t>，若是失败则无法体现在专利上，换一个角度来说，能被观测到的技术能力也会反映出股东具有足够的技术水平，并不存在成功与否的差异。</w:t>
      </w:r>
      <w:r w:rsidR="00D64D4B">
        <w:rPr>
          <w:rFonts w:hint="eastAsia"/>
        </w:rPr>
        <w:t>综上所述，本研究在假设</w:t>
      </w:r>
      <w:r w:rsidR="00D64D4B">
        <w:rPr>
          <w:rFonts w:hint="eastAsia"/>
        </w:rPr>
        <w:t>2</w:t>
      </w:r>
      <w:r w:rsidR="00D64D4B">
        <w:rPr>
          <w:rFonts w:hint="eastAsia"/>
        </w:rPr>
        <w:t>的基础上进一步提出，股东技术能力对其股份具有最为显著的影响：</w:t>
      </w:r>
    </w:p>
    <w:p w14:paraId="79C0CC6F" w14:textId="04695203" w:rsidR="001838C2" w:rsidRPr="003C2AF1" w:rsidRDefault="002E7E73" w:rsidP="00CB34C0">
      <w:pPr>
        <w:spacing w:line="400" w:lineRule="exact"/>
        <w:ind w:firstLineChars="200" w:firstLine="480"/>
        <w:rPr>
          <w:b/>
        </w:rPr>
      </w:pPr>
      <w:r w:rsidRPr="003C2AF1">
        <w:rPr>
          <w:b/>
        </w:rPr>
        <w:t>假设</w:t>
      </w:r>
      <w:r w:rsidR="00D217EF">
        <w:rPr>
          <w:rFonts w:hint="eastAsia"/>
          <w:b/>
        </w:rPr>
        <w:t>5</w:t>
      </w:r>
      <w:r w:rsidRPr="003C2AF1">
        <w:rPr>
          <w:b/>
        </w:rPr>
        <w:t>：</w:t>
      </w:r>
      <w:r w:rsidR="00DC7039">
        <w:rPr>
          <w:rFonts w:hint="eastAsia"/>
          <w:b/>
        </w:rPr>
        <w:t>科技型中小企业</w:t>
      </w:r>
      <w:r w:rsidRPr="003C2AF1">
        <w:rPr>
          <w:b/>
        </w:rPr>
        <w:t>股东技术能力</w:t>
      </w:r>
      <w:r w:rsidRPr="003C2AF1">
        <w:rPr>
          <w:rFonts w:hint="eastAsia"/>
          <w:b/>
        </w:rPr>
        <w:t>对</w:t>
      </w:r>
      <w:r w:rsidRPr="003C2AF1">
        <w:rPr>
          <w:b/>
        </w:rPr>
        <w:t>股权</w:t>
      </w:r>
      <w:r w:rsidR="00961397" w:rsidRPr="003C2AF1">
        <w:rPr>
          <w:rFonts w:hint="eastAsia"/>
          <w:b/>
        </w:rPr>
        <w:t>份额</w:t>
      </w:r>
      <w:r w:rsidRPr="003C2AF1">
        <w:rPr>
          <w:b/>
        </w:rPr>
        <w:t>的</w:t>
      </w:r>
      <w:r w:rsidRPr="003C2AF1">
        <w:rPr>
          <w:rFonts w:hint="eastAsia"/>
          <w:b/>
        </w:rPr>
        <w:t>作用大于教育经验、工作经验、创业经验的</w:t>
      </w:r>
      <w:r w:rsidR="00D75DC6" w:rsidRPr="003C2AF1">
        <w:rPr>
          <w:rFonts w:hint="eastAsia"/>
          <w:b/>
        </w:rPr>
        <w:t>作用</w:t>
      </w:r>
      <w:r w:rsidRPr="003C2AF1">
        <w:rPr>
          <w:rFonts w:hint="eastAsia"/>
          <w:b/>
        </w:rPr>
        <w:t>。</w:t>
      </w:r>
    </w:p>
    <w:p w14:paraId="13250D50" w14:textId="3AF2F195" w:rsidR="00E40F8C" w:rsidRDefault="00BB32F6" w:rsidP="00CB34C0">
      <w:pPr>
        <w:spacing w:line="400" w:lineRule="exact"/>
        <w:ind w:firstLineChars="200" w:firstLine="480"/>
      </w:pPr>
      <w:r>
        <w:rPr>
          <w:rFonts w:hint="eastAsia"/>
        </w:rPr>
        <w:t>不仅股东个人的教育经验、工作经验、技术能力和创业经验等人力资本</w:t>
      </w:r>
      <w:r w:rsidR="0043262F">
        <w:rPr>
          <w:rFonts w:hint="eastAsia"/>
        </w:rPr>
        <w:t>会影响其股权份额，在企业层面股东团队的人力资本异质性也会改变整体的股权分配情况。</w:t>
      </w:r>
      <w:r w:rsidR="00EC75F4">
        <w:rPr>
          <w:rFonts w:hint="eastAsia"/>
        </w:rPr>
        <w:t>不同于</w:t>
      </w:r>
      <w:r w:rsidR="00261BFB">
        <w:rPr>
          <w:rFonts w:hint="eastAsia"/>
        </w:rPr>
        <w:t>人力资本的总量或平均量，</w:t>
      </w:r>
      <w:r w:rsidR="00E80A84">
        <w:rPr>
          <w:rFonts w:hint="eastAsia"/>
        </w:rPr>
        <w:t>股东团队人力资本异质性通常是指</w:t>
      </w:r>
      <w:r w:rsidR="00490FE1">
        <w:rPr>
          <w:rFonts w:hint="eastAsia"/>
        </w:rPr>
        <w:t>不同股东人力资本</w:t>
      </w:r>
      <w:r w:rsidR="00FB2FE6">
        <w:rPr>
          <w:rFonts w:hint="eastAsia"/>
        </w:rPr>
        <w:t>之间</w:t>
      </w:r>
      <w:r w:rsidR="009D6CA4">
        <w:rPr>
          <w:rFonts w:hint="eastAsia"/>
        </w:rPr>
        <w:t>的差异化水平</w:t>
      </w:r>
      <w:r w:rsidR="005064D8">
        <w:rPr>
          <w:rFonts w:hint="eastAsia"/>
        </w:rPr>
        <w:t>，异质性较低时</w:t>
      </w:r>
      <w:r w:rsidR="00BD1F9D">
        <w:rPr>
          <w:rFonts w:hint="eastAsia"/>
        </w:rPr>
        <w:t>各个股东所具有的人力资本较为相似，而异质性较高时不同股东的人力资本差别较大</w:t>
      </w:r>
      <w:r w:rsidR="005064D8">
        <w:rPr>
          <w:rFonts w:hint="eastAsia"/>
        </w:rPr>
        <w:t>（</w:t>
      </w:r>
      <w:r w:rsidR="005064D8" w:rsidRPr="003721A1">
        <w:t>张钢</w:t>
      </w:r>
      <w:r w:rsidR="00B36B4B">
        <w:rPr>
          <w:rFonts w:hint="eastAsia"/>
        </w:rPr>
        <w:t xml:space="preserve"> </w:t>
      </w:r>
      <w:r w:rsidR="00B36B4B">
        <w:rPr>
          <w:rFonts w:hint="eastAsia"/>
        </w:rPr>
        <w:t>等</w:t>
      </w:r>
      <w:r w:rsidR="00B36B4B">
        <w:rPr>
          <w:rFonts w:hint="eastAsia"/>
        </w:rPr>
        <w:t xml:space="preserve">, </w:t>
      </w:r>
      <w:r w:rsidR="005064D8">
        <w:rPr>
          <w:rFonts w:hint="eastAsia"/>
        </w:rPr>
        <w:t>2009</w:t>
      </w:r>
      <w:r w:rsidR="005064D8">
        <w:rPr>
          <w:rFonts w:hint="eastAsia"/>
        </w:rPr>
        <w:t>）</w:t>
      </w:r>
      <w:r w:rsidR="00FB2FE6">
        <w:rPr>
          <w:rFonts w:hint="eastAsia"/>
        </w:rPr>
        <w:t>。</w:t>
      </w:r>
      <w:r w:rsidR="006961D3">
        <w:rPr>
          <w:rFonts w:hint="eastAsia"/>
        </w:rPr>
        <w:t>人力资本的</w:t>
      </w:r>
      <w:r w:rsidR="00FB2FE6">
        <w:rPr>
          <w:rFonts w:hint="eastAsia"/>
        </w:rPr>
        <w:t>异质性与</w:t>
      </w:r>
      <w:r w:rsidR="006961D3">
        <w:rPr>
          <w:rFonts w:hint="eastAsia"/>
        </w:rPr>
        <w:t>人力资本的</w:t>
      </w:r>
      <w:r w:rsidR="00FB2FE6">
        <w:rPr>
          <w:rFonts w:hint="eastAsia"/>
        </w:rPr>
        <w:t>总量之间并没有完全的对应关系，</w:t>
      </w:r>
      <w:r w:rsidR="000E1686">
        <w:rPr>
          <w:rFonts w:hint="eastAsia"/>
        </w:rPr>
        <w:t>股东</w:t>
      </w:r>
      <w:r w:rsidR="00BD1F9D">
        <w:rPr>
          <w:rFonts w:hint="eastAsia"/>
        </w:rPr>
        <w:t>团队成员</w:t>
      </w:r>
      <w:r w:rsidR="000E1686">
        <w:rPr>
          <w:rFonts w:hint="eastAsia"/>
        </w:rPr>
        <w:t>都具有较低</w:t>
      </w:r>
      <w:r w:rsidR="00BD1F9D">
        <w:rPr>
          <w:rFonts w:hint="eastAsia"/>
        </w:rPr>
        <w:t>人力资本或都</w:t>
      </w:r>
      <w:r w:rsidR="000E1686">
        <w:rPr>
          <w:rFonts w:hint="eastAsia"/>
        </w:rPr>
        <w:t>具有</w:t>
      </w:r>
      <w:r w:rsidR="00BD1F9D">
        <w:rPr>
          <w:rFonts w:hint="eastAsia"/>
        </w:rPr>
        <w:t>较高</w:t>
      </w:r>
      <w:r w:rsidR="000E1686">
        <w:rPr>
          <w:rFonts w:hint="eastAsia"/>
        </w:rPr>
        <w:t>人力资本</w:t>
      </w:r>
      <w:r w:rsidR="00BD1F9D">
        <w:rPr>
          <w:rFonts w:hint="eastAsia"/>
        </w:rPr>
        <w:t>时</w:t>
      </w:r>
      <w:r w:rsidR="000E1686">
        <w:rPr>
          <w:rFonts w:hint="eastAsia"/>
        </w:rPr>
        <w:t>，团队</w:t>
      </w:r>
      <w:r w:rsidR="00BD1F9D">
        <w:rPr>
          <w:rFonts w:hint="eastAsia"/>
        </w:rPr>
        <w:t>人力资本异质性水平可能</w:t>
      </w:r>
      <w:r w:rsidR="000E1686">
        <w:rPr>
          <w:rFonts w:hint="eastAsia"/>
        </w:rPr>
        <w:t>处于同样的较低水平；而当股东团队人力资本异质性水平较高时，必定有一部分股东人力资本存量较高、另一部分股东人力资本存量较低，两者之间存在显著差异。</w:t>
      </w:r>
    </w:p>
    <w:p w14:paraId="70A27DD1" w14:textId="40B45D02" w:rsidR="005064D8" w:rsidRDefault="0099734E" w:rsidP="00CB34C0">
      <w:pPr>
        <w:spacing w:line="400" w:lineRule="exact"/>
        <w:ind w:firstLineChars="200" w:firstLine="480"/>
      </w:pPr>
      <w:r w:rsidRPr="00541B93">
        <w:rPr>
          <w:rFonts w:hint="eastAsia"/>
        </w:rPr>
        <w:t>当论述人力资本对股权分配的影响时，</w:t>
      </w:r>
      <w:r w:rsidR="005D7BF7" w:rsidRPr="00541B93">
        <w:rPr>
          <w:rFonts w:hint="eastAsia"/>
        </w:rPr>
        <w:t>股东个人层面</w:t>
      </w:r>
      <w:r w:rsidR="00541B93" w:rsidRPr="00541B93">
        <w:rPr>
          <w:rFonts w:hint="eastAsia"/>
        </w:rPr>
        <w:t>人力资本的</w:t>
      </w:r>
      <w:r w:rsidR="00D723C7" w:rsidRPr="00541B93">
        <w:rPr>
          <w:rFonts w:hint="eastAsia"/>
        </w:rPr>
        <w:t>高低与股权份额的多少都是绝对量的概念，两者之间的关系是一个绝对量</w:t>
      </w:r>
      <w:r w:rsidR="00541B93" w:rsidRPr="00541B93">
        <w:rPr>
          <w:rFonts w:hint="eastAsia"/>
        </w:rPr>
        <w:t>与</w:t>
      </w:r>
      <w:r w:rsidR="00D723C7" w:rsidRPr="00541B93">
        <w:rPr>
          <w:rFonts w:hint="eastAsia"/>
        </w:rPr>
        <w:t>另一个绝对量</w:t>
      </w:r>
      <w:r w:rsidR="00541B93" w:rsidRPr="00541B93">
        <w:rPr>
          <w:rFonts w:hint="eastAsia"/>
        </w:rPr>
        <w:t>的对应；然而股东团队层面</w:t>
      </w:r>
      <w:r w:rsidR="00CA1D59" w:rsidRPr="00541B93">
        <w:rPr>
          <w:rFonts w:hint="eastAsia"/>
        </w:rPr>
        <w:t>单个企业内部</w:t>
      </w:r>
      <w:r w:rsidR="00D56FEF" w:rsidRPr="00541B93">
        <w:rPr>
          <w:rFonts w:hint="eastAsia"/>
        </w:rPr>
        <w:t>的人力资本总量并没有</w:t>
      </w:r>
      <w:r w:rsidR="00CA1D59" w:rsidRPr="00541B93">
        <w:rPr>
          <w:rFonts w:hint="eastAsia"/>
        </w:rPr>
        <w:t>实际意义（</w:t>
      </w:r>
      <w:r w:rsidR="00541B93" w:rsidRPr="00541B93">
        <w:rPr>
          <w:rFonts w:hint="eastAsia"/>
        </w:rPr>
        <w:t>在股东人数不同的</w:t>
      </w:r>
      <w:r w:rsidR="00CA1D59" w:rsidRPr="00541B93">
        <w:rPr>
          <w:rFonts w:hint="eastAsia"/>
        </w:rPr>
        <w:t>企业间的</w:t>
      </w:r>
      <w:r w:rsidR="00541B93" w:rsidRPr="00541B93">
        <w:rPr>
          <w:rFonts w:hint="eastAsia"/>
        </w:rPr>
        <w:t>无法直接进行</w:t>
      </w:r>
      <w:r w:rsidR="00CA1D59" w:rsidRPr="00541B93">
        <w:rPr>
          <w:rFonts w:hint="eastAsia"/>
        </w:rPr>
        <w:t>对比），</w:t>
      </w:r>
      <w:r w:rsidR="00541B93" w:rsidRPr="00541B93">
        <w:rPr>
          <w:rFonts w:hint="eastAsia"/>
        </w:rPr>
        <w:t>而</w:t>
      </w:r>
      <w:r w:rsidR="00CA1D59" w:rsidRPr="00541B93">
        <w:rPr>
          <w:rFonts w:hint="eastAsia"/>
        </w:rPr>
        <w:t>各个股东的股权份额之和也必定为一</w:t>
      </w:r>
      <w:r w:rsidR="00541B93" w:rsidRPr="00541B93">
        <w:rPr>
          <w:rFonts w:hint="eastAsia"/>
        </w:rPr>
        <w:t>。因此，</w:t>
      </w:r>
      <w:r w:rsidR="00402879" w:rsidRPr="00541B93">
        <w:rPr>
          <w:rFonts w:hint="eastAsia"/>
        </w:rPr>
        <w:t>此时</w:t>
      </w:r>
      <w:r w:rsidR="00541B93" w:rsidRPr="00541B93">
        <w:rPr>
          <w:rFonts w:hint="eastAsia"/>
        </w:rPr>
        <w:t>更有意义是同一家企业不同股东之间</w:t>
      </w:r>
      <w:r w:rsidR="00402879" w:rsidRPr="00541B93">
        <w:rPr>
          <w:rFonts w:hint="eastAsia"/>
        </w:rPr>
        <w:t>人力资本与股权结构相对量的比较，前者反映为不同股东的人力资本的差异，即人</w:t>
      </w:r>
      <w:r w:rsidR="00541B93" w:rsidRPr="00541B93">
        <w:rPr>
          <w:rFonts w:hint="eastAsia"/>
        </w:rPr>
        <w:t>力资本异质性，后者反映为不同股东的股份的差异，汇总到股东团队（也即</w:t>
      </w:r>
      <w:r w:rsidR="00402879" w:rsidRPr="00541B93">
        <w:rPr>
          <w:rFonts w:hint="eastAsia"/>
        </w:rPr>
        <w:t>企业层面</w:t>
      </w:r>
      <w:r w:rsidR="00541B93" w:rsidRPr="00541B93">
        <w:rPr>
          <w:rFonts w:hint="eastAsia"/>
        </w:rPr>
        <w:t>）就是</w:t>
      </w:r>
      <w:r w:rsidR="00402879" w:rsidRPr="00541B93">
        <w:rPr>
          <w:rFonts w:hint="eastAsia"/>
        </w:rPr>
        <w:t>股权集中度，两者之间的关系是一个相对量</w:t>
      </w:r>
      <w:r w:rsidR="00541B93" w:rsidRPr="00541B93">
        <w:rPr>
          <w:rFonts w:hint="eastAsia"/>
        </w:rPr>
        <w:t>与</w:t>
      </w:r>
      <w:r w:rsidR="00402879" w:rsidRPr="00541B93">
        <w:rPr>
          <w:rFonts w:hint="eastAsia"/>
        </w:rPr>
        <w:t>另一个相对量</w:t>
      </w:r>
      <w:r w:rsidR="00541B93" w:rsidRPr="00541B93">
        <w:rPr>
          <w:rFonts w:hint="eastAsia"/>
        </w:rPr>
        <w:t>的</w:t>
      </w:r>
      <w:r w:rsidR="00541B93" w:rsidRPr="00541B93">
        <w:rPr>
          <w:rFonts w:hint="eastAsia"/>
          <w:kern w:val="0"/>
        </w:rPr>
        <w:t>对应</w:t>
      </w:r>
      <w:r w:rsidR="00402879" w:rsidRPr="00541B93">
        <w:rPr>
          <w:rFonts w:hint="eastAsia"/>
        </w:rPr>
        <w:t>。</w:t>
      </w:r>
    </w:p>
    <w:p w14:paraId="1857B767" w14:textId="513061A3" w:rsidR="009F2CE2" w:rsidRDefault="004868A8" w:rsidP="00CB34C0">
      <w:pPr>
        <w:spacing w:line="400" w:lineRule="exact"/>
        <w:ind w:firstLineChars="200" w:firstLine="480"/>
      </w:pPr>
      <w:r>
        <w:rPr>
          <w:rFonts w:hint="eastAsia"/>
        </w:rPr>
        <w:t>基于先前假设</w:t>
      </w:r>
      <w:r w:rsidR="00D217EF">
        <w:rPr>
          <w:rFonts w:hint="eastAsia"/>
        </w:rPr>
        <w:t>3</w:t>
      </w:r>
      <w:r>
        <w:rPr>
          <w:rFonts w:hint="eastAsia"/>
        </w:rPr>
        <w:t>a</w:t>
      </w:r>
      <w:r>
        <w:rPr>
          <w:rFonts w:hint="eastAsia"/>
        </w:rPr>
        <w:t>至假设</w:t>
      </w:r>
      <w:r w:rsidR="00D217EF">
        <w:rPr>
          <w:rFonts w:hint="eastAsia"/>
        </w:rPr>
        <w:t>3</w:t>
      </w:r>
      <w:r>
        <w:rPr>
          <w:rFonts w:hint="eastAsia"/>
        </w:rPr>
        <w:t>d</w:t>
      </w:r>
      <w:r>
        <w:rPr>
          <w:rFonts w:hint="eastAsia"/>
        </w:rPr>
        <w:t>对于四类不同人力资本与股东股权份额之间关系</w:t>
      </w:r>
      <w:r>
        <w:rPr>
          <w:rFonts w:hint="eastAsia"/>
        </w:rPr>
        <w:lastRenderedPageBreak/>
        <w:t>的论述，股东的教育</w:t>
      </w:r>
      <w:r w:rsidR="00823BCA">
        <w:rPr>
          <w:rFonts w:hint="eastAsia"/>
        </w:rPr>
        <w:t>背景</w:t>
      </w:r>
      <w:r>
        <w:rPr>
          <w:rFonts w:hint="eastAsia"/>
        </w:rPr>
        <w:t>、工作经验、技术能力与创业经验</w:t>
      </w:r>
      <w:r w:rsidR="00823BCA">
        <w:rPr>
          <w:rFonts w:hint="eastAsia"/>
        </w:rPr>
        <w:t>都会正向影响其拥有的股份，换而言之，</w:t>
      </w:r>
      <w:r w:rsidR="009F2CE2">
        <w:rPr>
          <w:rFonts w:hint="eastAsia"/>
        </w:rPr>
        <w:t>拥有更好</w:t>
      </w:r>
      <w:r w:rsidR="00823BCA">
        <w:rPr>
          <w:rFonts w:hint="eastAsia"/>
        </w:rPr>
        <w:t>教育</w:t>
      </w:r>
      <w:r w:rsidR="009F2CE2">
        <w:rPr>
          <w:rFonts w:hint="eastAsia"/>
        </w:rPr>
        <w:t>背景的股东</w:t>
      </w:r>
      <w:r w:rsidR="00F32645">
        <w:rPr>
          <w:rFonts w:hint="eastAsia"/>
        </w:rPr>
        <w:t>会比教育背景较差的股东拥有更多的企业股份</w:t>
      </w:r>
      <w:r w:rsidR="000C7668">
        <w:rPr>
          <w:rFonts w:hint="eastAsia"/>
        </w:rPr>
        <w:t>，工作经验更多的股东会比工作经验较少的股东拥有更多的企业股份，技术能力与创业经验方面也以此类推。那么，当人力资本与股权份额从个人层面汇聚到企业层面、从绝对量的比较转换为相对量的比较后，</w:t>
      </w:r>
      <w:r w:rsidR="004D0CEE">
        <w:rPr>
          <w:rFonts w:hint="eastAsia"/>
        </w:rPr>
        <w:t>人力资本异质性就对应了</w:t>
      </w:r>
      <w:r w:rsidR="00BC3A9B">
        <w:rPr>
          <w:rFonts w:hint="eastAsia"/>
        </w:rPr>
        <w:t>企业的股权集中度：当各个股东的</w:t>
      </w:r>
      <w:r w:rsidR="000C7668">
        <w:rPr>
          <w:rFonts w:hint="eastAsia"/>
        </w:rPr>
        <w:t>各类人力资本</w:t>
      </w:r>
      <w:r w:rsidR="00BC3A9B">
        <w:rPr>
          <w:rFonts w:hint="eastAsia"/>
        </w:rPr>
        <w:t>差异较大时，人力资本更高的股东拥有的股权更多，因此整</w:t>
      </w:r>
      <w:r w:rsidR="009D6CA4">
        <w:rPr>
          <w:rFonts w:hint="eastAsia"/>
        </w:rPr>
        <w:t>个股东团队成员的股份差异较大，即股权集中度较高——更多的股份聚集</w:t>
      </w:r>
      <w:r w:rsidR="0087177D">
        <w:rPr>
          <w:rFonts w:hint="eastAsia"/>
        </w:rPr>
        <w:t>在少数</w:t>
      </w:r>
      <w:r w:rsidR="00BC3A9B">
        <w:rPr>
          <w:rFonts w:hint="eastAsia"/>
        </w:rPr>
        <w:t>人力资本</w:t>
      </w:r>
      <w:r w:rsidR="0087177D">
        <w:rPr>
          <w:rFonts w:hint="eastAsia"/>
        </w:rPr>
        <w:t>更高</w:t>
      </w:r>
      <w:r w:rsidR="00BC3A9B">
        <w:rPr>
          <w:rFonts w:hint="eastAsia"/>
        </w:rPr>
        <w:t>的股东手中；而当不同股东具有的各类人力资本较为相似、差异较小时，每位股东获得的股权份额也比较接近，整个</w:t>
      </w:r>
      <w:r w:rsidR="00CE03A2">
        <w:rPr>
          <w:rFonts w:hint="eastAsia"/>
        </w:rPr>
        <w:t>股东团队中股权分配较为平均，即股权集中度较低。这一逻辑对于教育背景、工作经验、技术能力与创业经验等四类人力资本与股权分配之间的关系都同样成立，因此本研究在企业层面提出，</w:t>
      </w:r>
      <w:r w:rsidR="00CE03A2" w:rsidRPr="002E7E73">
        <w:t>股东团队人力资本异质性对企业股权结构有显著影响，异质性越高则股权集中度越高</w:t>
      </w:r>
      <w:r w:rsidR="003E4BD9">
        <w:rPr>
          <w:rFonts w:hint="eastAsia"/>
        </w:rPr>
        <w:t>。</w:t>
      </w:r>
      <w:r w:rsidR="00CE03A2">
        <w:rPr>
          <w:rFonts w:hint="eastAsia"/>
        </w:rPr>
        <w:t>具体到每一类人力资本而言：</w:t>
      </w:r>
    </w:p>
    <w:p w14:paraId="7A9E0451" w14:textId="586F8E5C" w:rsidR="002E7E73" w:rsidRPr="00CE03A2" w:rsidRDefault="002E7E73" w:rsidP="00CE03A2">
      <w:pPr>
        <w:spacing w:line="400" w:lineRule="exact"/>
        <w:ind w:firstLineChars="200" w:firstLine="480"/>
        <w:rPr>
          <w:b/>
        </w:rPr>
      </w:pPr>
      <w:r w:rsidRPr="00CE03A2">
        <w:rPr>
          <w:b/>
        </w:rPr>
        <w:t>假设</w:t>
      </w:r>
      <w:r w:rsidR="00D217EF">
        <w:rPr>
          <w:rFonts w:hint="eastAsia"/>
          <w:b/>
        </w:rPr>
        <w:t>6</w:t>
      </w:r>
      <w:r w:rsidRPr="00CE03A2">
        <w:rPr>
          <w:b/>
        </w:rPr>
        <w:t>a</w:t>
      </w:r>
      <w:r w:rsidRPr="00CE03A2">
        <w:rPr>
          <w:b/>
        </w:rPr>
        <w:t>：</w:t>
      </w:r>
      <w:r w:rsidR="00D217EF">
        <w:rPr>
          <w:rFonts w:hint="eastAsia"/>
          <w:b/>
        </w:rPr>
        <w:t>科技型中小企业</w:t>
      </w:r>
      <w:r w:rsidRPr="00CE03A2">
        <w:rPr>
          <w:b/>
        </w:rPr>
        <w:t>股东团队</w:t>
      </w:r>
      <w:r w:rsidRPr="00CE03A2">
        <w:rPr>
          <w:rFonts w:hint="eastAsia"/>
          <w:b/>
        </w:rPr>
        <w:t>教育</w:t>
      </w:r>
      <w:r w:rsidR="00CE03A2">
        <w:rPr>
          <w:rFonts w:hint="eastAsia"/>
          <w:b/>
        </w:rPr>
        <w:t>背景</w:t>
      </w:r>
      <w:r w:rsidRPr="00CE03A2">
        <w:rPr>
          <w:rFonts w:hint="eastAsia"/>
          <w:b/>
        </w:rPr>
        <w:t>异质性越高，</w:t>
      </w:r>
      <w:r w:rsidR="00D217EF">
        <w:rPr>
          <w:rFonts w:hint="eastAsia"/>
          <w:b/>
        </w:rPr>
        <w:t>则</w:t>
      </w:r>
      <w:r w:rsidRPr="00CE03A2">
        <w:rPr>
          <w:rFonts w:hint="eastAsia"/>
          <w:b/>
        </w:rPr>
        <w:t>股权集中度越高。</w:t>
      </w:r>
    </w:p>
    <w:p w14:paraId="1B18874C" w14:textId="4AB55702" w:rsidR="002E7E73" w:rsidRPr="00CE03A2" w:rsidRDefault="002E7E73" w:rsidP="00CE03A2">
      <w:pPr>
        <w:spacing w:line="400" w:lineRule="exact"/>
        <w:ind w:firstLineChars="200" w:firstLine="480"/>
        <w:rPr>
          <w:b/>
        </w:rPr>
      </w:pPr>
      <w:r w:rsidRPr="00CE03A2">
        <w:rPr>
          <w:b/>
        </w:rPr>
        <w:t>假设</w:t>
      </w:r>
      <w:r w:rsidR="00D217EF">
        <w:rPr>
          <w:rFonts w:hint="eastAsia"/>
          <w:b/>
        </w:rPr>
        <w:t>6</w:t>
      </w:r>
      <w:r w:rsidRPr="00CE03A2">
        <w:rPr>
          <w:b/>
        </w:rPr>
        <w:t>b</w:t>
      </w:r>
      <w:r w:rsidRPr="00CE03A2">
        <w:rPr>
          <w:b/>
        </w:rPr>
        <w:t>：</w:t>
      </w:r>
      <w:r w:rsidR="00D217EF">
        <w:rPr>
          <w:rFonts w:hint="eastAsia"/>
          <w:b/>
        </w:rPr>
        <w:t>科技型中小企业</w:t>
      </w:r>
      <w:r w:rsidRPr="00CE03A2">
        <w:rPr>
          <w:b/>
        </w:rPr>
        <w:t>股东团队</w:t>
      </w:r>
      <w:r w:rsidRPr="00CE03A2">
        <w:rPr>
          <w:rFonts w:hint="eastAsia"/>
          <w:b/>
        </w:rPr>
        <w:t>工作经验异质性越高，</w:t>
      </w:r>
      <w:r w:rsidR="00D217EF">
        <w:rPr>
          <w:rFonts w:hint="eastAsia"/>
          <w:b/>
        </w:rPr>
        <w:t>则</w:t>
      </w:r>
      <w:r w:rsidRPr="00CE03A2">
        <w:rPr>
          <w:rFonts w:hint="eastAsia"/>
          <w:b/>
        </w:rPr>
        <w:t>股权集中度越高。</w:t>
      </w:r>
    </w:p>
    <w:p w14:paraId="6A04227E" w14:textId="29D7BDAC" w:rsidR="00D75DC6" w:rsidRPr="00CE03A2" w:rsidRDefault="002E7E73" w:rsidP="00CE03A2">
      <w:pPr>
        <w:spacing w:line="400" w:lineRule="exact"/>
        <w:ind w:firstLineChars="200" w:firstLine="480"/>
        <w:rPr>
          <w:b/>
        </w:rPr>
      </w:pPr>
      <w:r w:rsidRPr="00CE03A2">
        <w:rPr>
          <w:b/>
        </w:rPr>
        <w:t>假设</w:t>
      </w:r>
      <w:r w:rsidR="00D217EF">
        <w:rPr>
          <w:rFonts w:hint="eastAsia"/>
          <w:b/>
        </w:rPr>
        <w:t>6</w:t>
      </w:r>
      <w:r w:rsidRPr="00CE03A2">
        <w:rPr>
          <w:b/>
        </w:rPr>
        <w:t>c</w:t>
      </w:r>
      <w:r w:rsidRPr="00CE03A2">
        <w:rPr>
          <w:b/>
        </w:rPr>
        <w:t>：</w:t>
      </w:r>
      <w:r w:rsidR="00D217EF">
        <w:rPr>
          <w:rFonts w:hint="eastAsia"/>
          <w:b/>
        </w:rPr>
        <w:t>科技型中小企业</w:t>
      </w:r>
      <w:r w:rsidR="00D75DC6" w:rsidRPr="00CE03A2">
        <w:rPr>
          <w:b/>
        </w:rPr>
        <w:t>股东团队</w:t>
      </w:r>
      <w:r w:rsidR="00CE03A2" w:rsidRPr="00CE03A2">
        <w:rPr>
          <w:rFonts w:hint="eastAsia"/>
          <w:b/>
        </w:rPr>
        <w:t>技术能力异质性越高</w:t>
      </w:r>
      <w:r w:rsidR="00D75DC6" w:rsidRPr="00CE03A2">
        <w:rPr>
          <w:rFonts w:hint="eastAsia"/>
          <w:b/>
        </w:rPr>
        <w:t>，</w:t>
      </w:r>
      <w:r w:rsidR="00D217EF">
        <w:rPr>
          <w:rFonts w:hint="eastAsia"/>
          <w:b/>
        </w:rPr>
        <w:t>则</w:t>
      </w:r>
      <w:r w:rsidR="00D75DC6" w:rsidRPr="00CE03A2">
        <w:rPr>
          <w:rFonts w:hint="eastAsia"/>
          <w:b/>
        </w:rPr>
        <w:t>股权集中度越高。</w:t>
      </w:r>
    </w:p>
    <w:p w14:paraId="170B296E" w14:textId="54943012" w:rsidR="002E7E73" w:rsidRPr="00CE03A2" w:rsidRDefault="00D75DC6" w:rsidP="00CE03A2">
      <w:pPr>
        <w:spacing w:line="400" w:lineRule="exact"/>
        <w:ind w:firstLineChars="200" w:firstLine="480"/>
        <w:rPr>
          <w:b/>
        </w:rPr>
      </w:pPr>
      <w:r w:rsidRPr="00CE03A2">
        <w:rPr>
          <w:rFonts w:hint="eastAsia"/>
          <w:b/>
        </w:rPr>
        <w:t>假设</w:t>
      </w:r>
      <w:r w:rsidR="00D217EF">
        <w:rPr>
          <w:rFonts w:hint="eastAsia"/>
          <w:b/>
        </w:rPr>
        <w:t>6</w:t>
      </w:r>
      <w:r w:rsidRPr="00CE03A2">
        <w:rPr>
          <w:rFonts w:hint="eastAsia"/>
          <w:b/>
        </w:rPr>
        <w:t>d</w:t>
      </w:r>
      <w:r w:rsidRPr="00CE03A2">
        <w:rPr>
          <w:rFonts w:hint="eastAsia"/>
          <w:b/>
        </w:rPr>
        <w:t>：</w:t>
      </w:r>
      <w:r w:rsidR="00D217EF">
        <w:rPr>
          <w:rFonts w:hint="eastAsia"/>
          <w:b/>
        </w:rPr>
        <w:t>科技型中小企业</w:t>
      </w:r>
      <w:r w:rsidR="002E7E73" w:rsidRPr="00CE03A2">
        <w:rPr>
          <w:b/>
        </w:rPr>
        <w:t>股东团队</w:t>
      </w:r>
      <w:r w:rsidR="00CE03A2" w:rsidRPr="00CE03A2">
        <w:rPr>
          <w:rFonts w:hint="eastAsia"/>
          <w:b/>
        </w:rPr>
        <w:t>创业经验异质性越高</w:t>
      </w:r>
      <w:r w:rsidR="002E7E73" w:rsidRPr="00CE03A2">
        <w:rPr>
          <w:rFonts w:hint="eastAsia"/>
          <w:b/>
        </w:rPr>
        <w:t>，</w:t>
      </w:r>
      <w:r w:rsidR="00D217EF">
        <w:rPr>
          <w:rFonts w:hint="eastAsia"/>
          <w:b/>
        </w:rPr>
        <w:t>则</w:t>
      </w:r>
      <w:r w:rsidR="002E7E73" w:rsidRPr="00CE03A2">
        <w:rPr>
          <w:rFonts w:hint="eastAsia"/>
          <w:b/>
        </w:rPr>
        <w:t>股权集中度越高。</w:t>
      </w:r>
    </w:p>
    <w:p w14:paraId="02FED2F8" w14:textId="5A281BB1" w:rsidR="006063AC" w:rsidRPr="006063AC" w:rsidRDefault="00BA1D63" w:rsidP="00FA1FF8">
      <w:pPr>
        <w:pStyle w:val="2"/>
        <w:rPr>
          <w:kern w:val="0"/>
        </w:rPr>
      </w:pPr>
      <w:bookmarkStart w:id="72" w:name="_Toc476862016"/>
      <w:bookmarkStart w:id="73" w:name="_Toc477631829"/>
      <w:r>
        <w:rPr>
          <w:rFonts w:hint="eastAsia"/>
        </w:rPr>
        <w:t xml:space="preserve"> </w:t>
      </w:r>
      <w:r w:rsidR="006063AC">
        <w:rPr>
          <w:rFonts w:hint="eastAsia"/>
        </w:rPr>
        <w:t>股权结构与企业绩效</w:t>
      </w:r>
      <w:bookmarkEnd w:id="72"/>
      <w:bookmarkEnd w:id="73"/>
    </w:p>
    <w:p w14:paraId="1980105E" w14:textId="5B89C74B" w:rsidR="00FC3A41" w:rsidRDefault="00191851" w:rsidP="006063AC">
      <w:pPr>
        <w:pStyle w:val="3"/>
      </w:pPr>
      <w:bookmarkStart w:id="74" w:name="_Toc476862017"/>
      <w:r>
        <w:rPr>
          <w:rFonts w:hint="eastAsia"/>
        </w:rPr>
        <w:t xml:space="preserve"> </w:t>
      </w:r>
      <w:bookmarkStart w:id="75" w:name="_Toc477631830"/>
      <w:r w:rsidR="00A905EE">
        <w:rPr>
          <w:rFonts w:hint="eastAsia"/>
        </w:rPr>
        <w:t>科技型中小企业股权结构对</w:t>
      </w:r>
      <w:r w:rsidR="009C0915">
        <w:rPr>
          <w:rFonts w:hint="eastAsia"/>
        </w:rPr>
        <w:t>企业绩效</w:t>
      </w:r>
      <w:bookmarkEnd w:id="74"/>
      <w:r w:rsidR="00A905EE">
        <w:rPr>
          <w:rFonts w:hint="eastAsia"/>
        </w:rPr>
        <w:t>的影响</w:t>
      </w:r>
      <w:bookmarkEnd w:id="75"/>
    </w:p>
    <w:p w14:paraId="304E24AD" w14:textId="2DF39A1C" w:rsidR="00227442" w:rsidRDefault="00C000F0" w:rsidP="00CB34C0">
      <w:pPr>
        <w:spacing w:line="400" w:lineRule="exact"/>
        <w:ind w:firstLineChars="200" w:firstLine="480"/>
      </w:pPr>
      <w:r>
        <w:rPr>
          <w:rFonts w:hint="eastAsia"/>
        </w:rPr>
        <w:t>所有科技型</w:t>
      </w:r>
      <w:r w:rsidR="009F3CAB">
        <w:rPr>
          <w:rFonts w:hint="eastAsia"/>
        </w:rPr>
        <w:t>中小企业在发展过程中都会遇到的一个非常重要、又较为困难的决定，即</w:t>
      </w:r>
      <w:r>
        <w:rPr>
          <w:rFonts w:hint="eastAsia"/>
        </w:rPr>
        <w:t>企业的股权应如何在不同股东之间进行分配</w:t>
      </w:r>
      <w:r w:rsidR="007953C1">
        <w:rPr>
          <w:rFonts w:hint="eastAsia"/>
        </w:rPr>
        <w:t>。</w:t>
      </w:r>
      <w:r w:rsidR="002920CA">
        <w:rPr>
          <w:rFonts w:hint="eastAsia"/>
        </w:rPr>
        <w:t>股权分配不仅是这些企业在创立时必须完成的决策，同时也会对企业的后续发展</w:t>
      </w:r>
      <w:r w:rsidR="006D4B8A">
        <w:rPr>
          <w:rFonts w:hint="eastAsia"/>
        </w:rPr>
        <w:t>产生持续、深远的影响。</w:t>
      </w:r>
      <w:r w:rsidR="00306E8B">
        <w:rPr>
          <w:rFonts w:hint="eastAsia"/>
        </w:rPr>
        <w:t>一家企业股权</w:t>
      </w:r>
      <w:r w:rsidR="006D4B8A">
        <w:rPr>
          <w:rFonts w:hint="eastAsia"/>
        </w:rPr>
        <w:t>结构的确立，既是对组成企业的股东的贡献的衡量与肯定，也是对其在企业中的权利的明确，它本质上是基于股东们对彼此价值的判断</w:t>
      </w:r>
      <w:r w:rsidR="001C5CB0">
        <w:rPr>
          <w:rFonts w:hint="eastAsia"/>
        </w:rPr>
        <w:t>。</w:t>
      </w:r>
      <w:r w:rsidR="009347FE">
        <w:rPr>
          <w:rFonts w:hint="eastAsia"/>
        </w:rPr>
        <w:t>清晰的股权结构可以帮助降低企业经济活动的不确定性与交易成本，对企业经营中的资源与收入进行合理配置，激励股权所有者为企业的发展进行投入，同时也明确不同股权所有者的权责、对他们的行为进行有效约束。除此之外，科技型中小企业在获取外部资源，例如融资、上市、寻求兼并收购等时，企业的股权结构也是其他外部投资人或监管机构关注的重点之一。</w:t>
      </w:r>
    </w:p>
    <w:p w14:paraId="60151514" w14:textId="6D1E4D55" w:rsidR="00424638" w:rsidRDefault="00424638" w:rsidP="00CB34C0">
      <w:pPr>
        <w:spacing w:line="400" w:lineRule="exact"/>
        <w:ind w:firstLineChars="200" w:firstLine="480"/>
      </w:pPr>
      <w:r>
        <w:rPr>
          <w:rFonts w:hint="eastAsia"/>
        </w:rPr>
        <w:t>不同企业对股权结构的理解各不相同，也会采取不同的股权分配方式。其中，最简单的方式是所有股东平均分配股权，即一家企业</w:t>
      </w:r>
      <w:r w:rsidR="001C5CB0">
        <w:rPr>
          <w:rFonts w:hint="eastAsia"/>
        </w:rPr>
        <w:t>若</w:t>
      </w:r>
      <w:r>
        <w:rPr>
          <w:rFonts w:hint="eastAsia"/>
        </w:rPr>
        <w:t>有</w:t>
      </w:r>
      <w:r>
        <w:rPr>
          <w:rFonts w:hint="eastAsia"/>
        </w:rPr>
        <w:t>N</w:t>
      </w:r>
      <w:r>
        <w:rPr>
          <w:rFonts w:hint="eastAsia"/>
        </w:rPr>
        <w:t>位股东，则每位股东</w:t>
      </w:r>
      <w:r>
        <w:rPr>
          <w:rFonts w:hint="eastAsia"/>
        </w:rPr>
        <w:lastRenderedPageBreak/>
        <w:t>持有</w:t>
      </w:r>
      <w:r>
        <w:rPr>
          <w:rFonts w:hint="eastAsia"/>
        </w:rPr>
        <w:t>1/N</w:t>
      </w:r>
      <w:r>
        <w:rPr>
          <w:rFonts w:hint="eastAsia"/>
        </w:rPr>
        <w:t>的股权份额</w:t>
      </w:r>
      <w:r w:rsidR="00160622">
        <w:rPr>
          <w:rFonts w:hint="eastAsia"/>
        </w:rPr>
        <w:t>（完全平均分配）或接近</w:t>
      </w:r>
      <w:r w:rsidR="00160622">
        <w:rPr>
          <w:rFonts w:hint="eastAsia"/>
        </w:rPr>
        <w:t>1/N</w:t>
      </w:r>
      <w:r w:rsidR="00160622">
        <w:rPr>
          <w:rFonts w:hint="eastAsia"/>
        </w:rPr>
        <w:t>的股权份额（近似平均分配）</w:t>
      </w:r>
      <w:r>
        <w:rPr>
          <w:rFonts w:hint="eastAsia"/>
        </w:rPr>
        <w:t>。由于平均分配股权能够避免对不同股东价值的复杂评估与对比，同时也最大程度地降低了股东之间谈判协商股权分配的需要，因此</w:t>
      </w:r>
      <w:r w:rsidR="00C25E66">
        <w:rPr>
          <w:rFonts w:hint="eastAsia"/>
        </w:rPr>
        <w:t>这一股权分配方式</w:t>
      </w:r>
      <w:r>
        <w:rPr>
          <w:rFonts w:hint="eastAsia"/>
        </w:rPr>
        <w:t>被许多</w:t>
      </w:r>
      <w:r w:rsidR="00C25E66">
        <w:rPr>
          <w:rFonts w:hint="eastAsia"/>
        </w:rPr>
        <w:t>处于发展初期的企业所采用。例如，</w:t>
      </w:r>
      <w:r w:rsidR="005C5F0D" w:rsidRPr="005C5F0D">
        <w:t>海底捞</w:t>
      </w:r>
      <w:r w:rsidR="00C25E66">
        <w:rPr>
          <w:rFonts w:hint="eastAsia"/>
        </w:rPr>
        <w:t>、</w:t>
      </w:r>
      <w:r w:rsidR="005C5F0D" w:rsidRPr="005C5F0D">
        <w:t>真功夫</w:t>
      </w:r>
      <w:r w:rsidR="00C25E66">
        <w:rPr>
          <w:rFonts w:hint="eastAsia"/>
        </w:rPr>
        <w:t>、西少爷</w:t>
      </w:r>
      <w:r w:rsidR="00160622">
        <w:rPr>
          <w:rFonts w:hint="eastAsia"/>
        </w:rPr>
        <w:t>等我国知名企业都在</w:t>
      </w:r>
      <w:r w:rsidR="00047F13">
        <w:rPr>
          <w:rFonts w:hint="eastAsia"/>
        </w:rPr>
        <w:t>早期</w:t>
      </w:r>
      <w:r w:rsidR="00160622">
        <w:rPr>
          <w:rFonts w:hint="eastAsia"/>
        </w:rPr>
        <w:t>采用过完全或近似平均分配的股权结构。</w:t>
      </w:r>
      <w:r w:rsidR="003E4B62">
        <w:rPr>
          <w:rFonts w:hint="eastAsia"/>
        </w:rPr>
        <w:t>然而，</w:t>
      </w:r>
      <w:r w:rsidR="00FF5361">
        <w:rPr>
          <w:rFonts w:hint="eastAsia"/>
        </w:rPr>
        <w:t>由于一家企业中所有股东对企业做出的贡献通常不会完全相同，总有股东会认为自身做出了更大的贡献、应当获得更多的股权作为回报，因此</w:t>
      </w:r>
      <w:r w:rsidR="003E4B62">
        <w:rPr>
          <w:rFonts w:hint="eastAsia"/>
        </w:rPr>
        <w:t>股权的平均分配尽管</w:t>
      </w:r>
      <w:r w:rsidR="00A95860">
        <w:rPr>
          <w:rFonts w:hint="eastAsia"/>
        </w:rPr>
        <w:t>相对</w:t>
      </w:r>
      <w:r w:rsidR="00B0442E">
        <w:rPr>
          <w:rFonts w:hint="eastAsia"/>
        </w:rPr>
        <w:t>比较简单</w:t>
      </w:r>
      <w:r w:rsidR="00FF5361">
        <w:rPr>
          <w:rFonts w:hint="eastAsia"/>
        </w:rPr>
        <w:t>，却</w:t>
      </w:r>
      <w:r w:rsidR="00A95860">
        <w:rPr>
          <w:rFonts w:hint="eastAsia"/>
        </w:rPr>
        <w:t>通常</w:t>
      </w:r>
      <w:r w:rsidR="00FF5361">
        <w:rPr>
          <w:rFonts w:hint="eastAsia"/>
        </w:rPr>
        <w:t>不是最为合理的分配方式</w:t>
      </w:r>
      <w:r w:rsidR="00A95860">
        <w:rPr>
          <w:rFonts w:hint="eastAsia"/>
        </w:rPr>
        <w:t>，</w:t>
      </w:r>
      <w:r w:rsidR="00FF5361">
        <w:rPr>
          <w:rFonts w:hint="eastAsia"/>
        </w:rPr>
        <w:t>现实中也有更多的企业采用了非平均分配的股权结构</w:t>
      </w:r>
      <w:r w:rsidR="00D56EB1">
        <w:rPr>
          <w:rFonts w:hint="eastAsia"/>
        </w:rPr>
        <w:t>，或是在成长过程中由平均分配的股权过渡到非平均分配的股权结构</w:t>
      </w:r>
      <w:r w:rsidR="00FF5361">
        <w:rPr>
          <w:rFonts w:hint="eastAsia"/>
        </w:rPr>
        <w:t>。</w:t>
      </w:r>
    </w:p>
    <w:p w14:paraId="0751822E" w14:textId="71CD9FE2" w:rsidR="001B1FA1" w:rsidRPr="00424638" w:rsidRDefault="001B1FA1" w:rsidP="00CB34C0">
      <w:pPr>
        <w:spacing w:line="400" w:lineRule="exact"/>
        <w:ind w:firstLineChars="200" w:firstLine="480"/>
      </w:pPr>
      <w:r>
        <w:rPr>
          <w:rFonts w:hint="eastAsia"/>
        </w:rPr>
        <w:t>尽管股权结构在现代公司治理领域已经得到了大量的研究</w:t>
      </w:r>
      <w:r w:rsidR="00E33FDD">
        <w:rPr>
          <w:rFonts w:hint="eastAsia"/>
        </w:rPr>
        <w:t>，例如</w:t>
      </w:r>
      <w:r w:rsidR="002740C8">
        <w:rPr>
          <w:rFonts w:hint="eastAsia"/>
        </w:rPr>
        <w:t>以</w:t>
      </w:r>
      <w:r w:rsidR="002740C8">
        <w:rPr>
          <w:rFonts w:hint="eastAsia"/>
        </w:rPr>
        <w:t>Jensen</w:t>
      </w:r>
      <w:r w:rsidR="001A73B2">
        <w:rPr>
          <w:rFonts w:hint="eastAsia"/>
        </w:rPr>
        <w:t xml:space="preserve"> et al</w:t>
      </w:r>
      <w:r w:rsidR="002740C8">
        <w:rPr>
          <w:rFonts w:hint="eastAsia"/>
        </w:rPr>
        <w:t>（</w:t>
      </w:r>
      <w:r w:rsidR="002740C8">
        <w:rPr>
          <w:rFonts w:hint="eastAsia"/>
        </w:rPr>
        <w:t>1976</w:t>
      </w:r>
      <w:r w:rsidR="001B14F1">
        <w:rPr>
          <w:rFonts w:hint="eastAsia"/>
        </w:rPr>
        <w:t xml:space="preserve">, </w:t>
      </w:r>
      <w:r w:rsidR="002740C8">
        <w:rPr>
          <w:rFonts w:hint="eastAsia"/>
        </w:rPr>
        <w:t>1995</w:t>
      </w:r>
      <w:r w:rsidR="002740C8">
        <w:rPr>
          <w:rFonts w:hint="eastAsia"/>
        </w:rPr>
        <w:t>）与</w:t>
      </w:r>
      <w:r w:rsidR="002740C8" w:rsidRPr="006F1D77">
        <w:t>张维迎</w:t>
      </w:r>
      <w:r w:rsidR="001A73B2">
        <w:rPr>
          <w:rFonts w:hint="eastAsia"/>
        </w:rPr>
        <w:t xml:space="preserve"> </w:t>
      </w:r>
      <w:r w:rsidR="001A73B2">
        <w:rPr>
          <w:rFonts w:hint="eastAsia"/>
        </w:rPr>
        <w:t>等</w:t>
      </w:r>
      <w:r w:rsidR="002740C8">
        <w:rPr>
          <w:rFonts w:hint="eastAsia"/>
        </w:rPr>
        <w:t>（</w:t>
      </w:r>
      <w:r w:rsidR="002740C8">
        <w:rPr>
          <w:rFonts w:hint="eastAsia"/>
        </w:rPr>
        <w:t>1995</w:t>
      </w:r>
      <w:r w:rsidR="00487149">
        <w:rPr>
          <w:rFonts w:hint="eastAsia"/>
        </w:rPr>
        <w:t>）</w:t>
      </w:r>
      <w:r w:rsidR="002740C8">
        <w:rPr>
          <w:rFonts w:hint="eastAsia"/>
        </w:rPr>
        <w:t>为代表的</w:t>
      </w:r>
      <w:r w:rsidR="00E33FDD">
        <w:rPr>
          <w:rFonts w:hint="eastAsia"/>
        </w:rPr>
        <w:t>围绕“委托</w:t>
      </w:r>
      <w:r w:rsidR="00E33FDD">
        <w:rPr>
          <w:rFonts w:hint="eastAsia"/>
        </w:rPr>
        <w:t>-</w:t>
      </w:r>
      <w:r w:rsidR="00E33FDD">
        <w:rPr>
          <w:rFonts w:hint="eastAsia"/>
        </w:rPr>
        <w:t>代理问题”的分析等</w:t>
      </w:r>
      <w:r w:rsidR="002740C8">
        <w:rPr>
          <w:rFonts w:hint="eastAsia"/>
        </w:rPr>
        <w:t>等</w:t>
      </w:r>
      <w:r w:rsidR="00E33FDD">
        <w:rPr>
          <w:rFonts w:hint="eastAsia"/>
        </w:rPr>
        <w:t>，但这些成果主要集中在成熟的上市企业中</w:t>
      </w:r>
      <w:r w:rsidR="00487149">
        <w:rPr>
          <w:rFonts w:hint="eastAsia"/>
        </w:rPr>
        <w:t>，与本研究关注的科技型中小企业有一定的差异。由于</w:t>
      </w:r>
      <w:r w:rsidR="00047F13">
        <w:rPr>
          <w:rFonts w:hint="eastAsia"/>
        </w:rPr>
        <w:t>上市企业的股东数量通常较大、股东成分通常比较复杂，并且由于面向公众发售股票，企业的股权结构基本不可能为股份的平均分配，股东之间贡献或控制权的大小比较也更多地体现为是否是绝对控股股东或是相对控股股东。近年来随着“创业潮”的涌现和创业研究的深入，创业者与学者们都开始注意到在初创企业中股权分配其实也是一个非常重要的环节，并且由于初创企业股东团队规模更小、初创企业资源更为有限等特点，这些企业的股权结构比上市企业的股权结构更</w:t>
      </w:r>
      <w:r w:rsidR="003D7CC0">
        <w:rPr>
          <w:rFonts w:hint="eastAsia"/>
        </w:rPr>
        <w:t>加直接反映出</w:t>
      </w:r>
      <w:r w:rsidR="00512993">
        <w:rPr>
          <w:rFonts w:hint="eastAsia"/>
        </w:rPr>
        <w:t>企业</w:t>
      </w:r>
      <w:r w:rsidR="003D7CC0">
        <w:rPr>
          <w:rFonts w:hint="eastAsia"/>
        </w:rPr>
        <w:t>股东之间的相互关系，同时也对企业的绩效有重要的影响。</w:t>
      </w:r>
    </w:p>
    <w:p w14:paraId="2CE7CFE8" w14:textId="2570DC3F" w:rsidR="0029687D" w:rsidRDefault="00AD01CF" w:rsidP="00CB34C0">
      <w:pPr>
        <w:spacing w:line="400" w:lineRule="exact"/>
        <w:ind w:firstLineChars="200" w:firstLine="480"/>
      </w:pPr>
      <w:r>
        <w:rPr>
          <w:rFonts w:hint="eastAsia"/>
        </w:rPr>
        <w:t>与所有股东平均分配股权相比，非平均分配的股权结构虽然意味着股东们需要花费更多的时间和精力去达成关于股权结构的一致意见，但也会释放出关于企业价值的积极信号。首先，</w:t>
      </w:r>
      <w:r w:rsidR="002740C8">
        <w:rPr>
          <w:rFonts w:hint="eastAsia"/>
        </w:rPr>
        <w:t>对企业价值有更高预期的企业通常会采取非平均分配的股权结构。由于认为企业的价值较高，这些企业的股东更有激励去为自己争取更多的股权份额，以便能够从较高的企业价值中获得更多利益，因此对于整个企业的股东团队而言，尽管协商非平均分配的股权结构的成本更高，股东们还是愿意承担这个成本去更为准确地确定自己分得的股权</w:t>
      </w:r>
      <w:r w:rsidR="001D33BA">
        <w:rPr>
          <w:rFonts w:hint="eastAsia"/>
        </w:rPr>
        <w:t>；</w:t>
      </w:r>
      <w:r w:rsidR="002740C8">
        <w:rPr>
          <w:rFonts w:hint="eastAsia"/>
        </w:rPr>
        <w:t>而</w:t>
      </w:r>
      <w:r w:rsidR="004915DB">
        <w:rPr>
          <w:rFonts w:hint="eastAsia"/>
        </w:rPr>
        <w:t>若股东对企业的价值估计较低，则更愿意选择更简单的股权平均分配，因为进行股权分配谈判的成本可能大于通过谈判能够获得的额外股权带来的经济收益</w:t>
      </w:r>
      <w:r w:rsidR="001D33BA">
        <w:rPr>
          <w:rFonts w:hint="eastAsia"/>
        </w:rPr>
        <w:t>（</w:t>
      </w:r>
      <w:r w:rsidR="002E6CF2" w:rsidRPr="002A6BB7">
        <w:t>Hellmann</w:t>
      </w:r>
      <w:r w:rsidR="001A73B2">
        <w:rPr>
          <w:kern w:val="0"/>
        </w:rPr>
        <w:t xml:space="preserve"> et al</w:t>
      </w:r>
      <w:r w:rsidR="001A73B2">
        <w:rPr>
          <w:rFonts w:hint="eastAsia"/>
          <w:kern w:val="0"/>
        </w:rPr>
        <w:t xml:space="preserve">, </w:t>
      </w:r>
      <w:r w:rsidR="005E6706">
        <w:rPr>
          <w:rFonts w:hint="eastAsia"/>
        </w:rPr>
        <w:t>2011</w:t>
      </w:r>
      <w:r w:rsidR="001D33BA">
        <w:rPr>
          <w:rFonts w:hint="eastAsia"/>
        </w:rPr>
        <w:t>）</w:t>
      </w:r>
      <w:r w:rsidR="004915DB">
        <w:rPr>
          <w:rFonts w:hint="eastAsia"/>
        </w:rPr>
        <w:t>。由此可见，选择非平均分配的股权结构意味着企业的股东对企业价值有着更高的估计，这是</w:t>
      </w:r>
      <w:r w:rsidR="004827F3">
        <w:rPr>
          <w:rFonts w:hint="eastAsia"/>
        </w:rPr>
        <w:t>初创企业向外部利益相关者释放的一个重要信号。</w:t>
      </w:r>
    </w:p>
    <w:p w14:paraId="18BDC5C6" w14:textId="253025C6" w:rsidR="009A68BB" w:rsidRDefault="009A68BB" w:rsidP="00CB34C0">
      <w:pPr>
        <w:spacing w:line="400" w:lineRule="exact"/>
        <w:ind w:firstLineChars="200" w:firstLine="480"/>
      </w:pPr>
      <w:r>
        <w:rPr>
          <w:rFonts w:hint="eastAsia"/>
        </w:rPr>
        <w:t>其次，采取非平均分配的股权结构也反映出企业的股东具有更高的协商能力与沟通能力。</w:t>
      </w:r>
      <w:r w:rsidR="00E83EB7">
        <w:rPr>
          <w:rFonts w:hint="eastAsia"/>
        </w:rPr>
        <w:t>能够通过谈判和协商从客户、供应商、投资者等其他利益相关方处获得更多收益的股东</w:t>
      </w:r>
      <w:r w:rsidR="00236D7A">
        <w:rPr>
          <w:rFonts w:hint="eastAsia"/>
        </w:rPr>
        <w:t>在企业的股权分配上</w:t>
      </w:r>
      <w:r w:rsidR="00E83EB7">
        <w:rPr>
          <w:rFonts w:hint="eastAsia"/>
        </w:rPr>
        <w:t>通常</w:t>
      </w:r>
      <w:r w:rsidR="00236D7A">
        <w:rPr>
          <w:rFonts w:hint="eastAsia"/>
        </w:rPr>
        <w:t>也会</w:t>
      </w:r>
      <w:r w:rsidR="00E83EB7">
        <w:rPr>
          <w:rFonts w:hint="eastAsia"/>
        </w:rPr>
        <w:t>更倾向于</w:t>
      </w:r>
      <w:r w:rsidR="00236D7A">
        <w:rPr>
          <w:rFonts w:hint="eastAsia"/>
        </w:rPr>
        <w:t>通过协商的方式争取更</w:t>
      </w:r>
      <w:r w:rsidR="00236D7A">
        <w:rPr>
          <w:rFonts w:hint="eastAsia"/>
        </w:rPr>
        <w:lastRenderedPageBreak/>
        <w:t>多的股权</w:t>
      </w:r>
      <w:r w:rsidR="001D33BA">
        <w:rPr>
          <w:rFonts w:hint="eastAsia"/>
        </w:rPr>
        <w:t>，从而导致企业采取非平均分配的股权结构。换一个角度来看，</w:t>
      </w:r>
      <w:r w:rsidR="00A03F74">
        <w:rPr>
          <w:rFonts w:hint="eastAsia"/>
        </w:rPr>
        <w:t>企业股东团队质量</w:t>
      </w:r>
      <w:r w:rsidR="001D33BA">
        <w:rPr>
          <w:rFonts w:hint="eastAsia"/>
        </w:rPr>
        <w:t>与</w:t>
      </w:r>
      <w:r w:rsidR="00A03F74">
        <w:rPr>
          <w:rFonts w:hint="eastAsia"/>
        </w:rPr>
        <w:t>股东之间进行股权协商的成本</w:t>
      </w:r>
      <w:r w:rsidR="001D33BA">
        <w:rPr>
          <w:rFonts w:hint="eastAsia"/>
        </w:rPr>
        <w:t>之间可能存在负相关的关系：股东能力越强，互相之间的协商成本就越低，从而更有可能采用非平均分配的股权</w:t>
      </w:r>
      <w:r w:rsidR="005723FD">
        <w:rPr>
          <w:rFonts w:hint="eastAsia"/>
        </w:rPr>
        <w:t>（石书德</w:t>
      </w:r>
      <w:r w:rsidR="001A73B2">
        <w:rPr>
          <w:rFonts w:hint="eastAsia"/>
        </w:rPr>
        <w:t xml:space="preserve"> </w:t>
      </w:r>
      <w:r w:rsidR="001A73B2">
        <w:rPr>
          <w:rFonts w:hint="eastAsia"/>
        </w:rPr>
        <w:t>等</w:t>
      </w:r>
      <w:r w:rsidR="001A73B2">
        <w:rPr>
          <w:rFonts w:hint="eastAsia"/>
        </w:rPr>
        <w:t xml:space="preserve">, </w:t>
      </w:r>
      <w:r w:rsidR="005723FD">
        <w:rPr>
          <w:rFonts w:hint="eastAsia"/>
        </w:rPr>
        <w:t>2015</w:t>
      </w:r>
      <w:r w:rsidR="005723FD">
        <w:rPr>
          <w:rFonts w:hint="eastAsia"/>
        </w:rPr>
        <w:t>）</w:t>
      </w:r>
      <w:r w:rsidR="003178D4">
        <w:rPr>
          <w:rFonts w:hint="eastAsia"/>
        </w:rPr>
        <w:t>。</w:t>
      </w:r>
      <w:r w:rsidR="003B2122">
        <w:rPr>
          <w:rFonts w:hint="eastAsia"/>
        </w:rPr>
        <w:t>而</w:t>
      </w:r>
      <w:r w:rsidR="003178D4">
        <w:rPr>
          <w:rFonts w:hint="eastAsia"/>
        </w:rPr>
        <w:t>企业股东的质量越高、协商能力越强，</w:t>
      </w:r>
      <w:r w:rsidR="003B2122">
        <w:rPr>
          <w:rFonts w:hint="eastAsia"/>
        </w:rPr>
        <w:t>也</w:t>
      </w:r>
      <w:r w:rsidR="003178D4">
        <w:rPr>
          <w:rFonts w:hint="eastAsia"/>
        </w:rPr>
        <w:t>会为企业释放出更高价值的积极信号。</w:t>
      </w:r>
    </w:p>
    <w:p w14:paraId="08B9E27A" w14:textId="6BD0081F" w:rsidR="00424638" w:rsidRDefault="00D64404" w:rsidP="00CB34C0">
      <w:pPr>
        <w:spacing w:line="400" w:lineRule="exact"/>
        <w:ind w:firstLineChars="200" w:firstLine="480"/>
      </w:pPr>
      <w:r w:rsidRPr="002A6BB7">
        <w:t>Hellmann</w:t>
      </w:r>
      <w:r w:rsidR="001A73B2">
        <w:rPr>
          <w:kern w:val="0"/>
        </w:rPr>
        <w:t xml:space="preserve"> et al</w:t>
      </w:r>
      <w:r>
        <w:rPr>
          <w:rFonts w:hint="eastAsia"/>
        </w:rPr>
        <w:t>（</w:t>
      </w:r>
      <w:r w:rsidR="005E6706">
        <w:rPr>
          <w:rFonts w:hint="eastAsia"/>
        </w:rPr>
        <w:t>2011</w:t>
      </w:r>
      <w:r>
        <w:rPr>
          <w:rFonts w:hint="eastAsia"/>
        </w:rPr>
        <w:t>）</w:t>
      </w:r>
      <w:r w:rsidR="00A10458">
        <w:rPr>
          <w:rFonts w:hint="eastAsia"/>
        </w:rPr>
        <w:t>对</w:t>
      </w:r>
      <w:r w:rsidR="003B5DE5">
        <w:rPr>
          <w:rFonts w:hint="eastAsia"/>
        </w:rPr>
        <w:t>五百余家</w:t>
      </w:r>
      <w:r w:rsidR="00121EF8">
        <w:rPr>
          <w:rFonts w:hint="eastAsia"/>
        </w:rPr>
        <w:t>美国</w:t>
      </w:r>
      <w:r w:rsidR="00A10458">
        <w:rPr>
          <w:rFonts w:hint="eastAsia"/>
        </w:rPr>
        <w:t>初创企业股权分配的研究发现，股东人数更多的企业、创始人有更多创业经验的企业</w:t>
      </w:r>
      <w:r w:rsidR="003B5DE5">
        <w:rPr>
          <w:rFonts w:hint="eastAsia"/>
        </w:rPr>
        <w:t>、股东团队成员在创业经验和资源贡献方面异质性更大的企业都更倾向于采取非平均分配的股权结构，同时，采取平均分配的股权结构的企业在进行首轮外部融资时获得的估值要显著低于采取非平均分配的股权结构</w:t>
      </w:r>
      <w:r w:rsidR="00AD01CF">
        <w:rPr>
          <w:rFonts w:hint="eastAsia"/>
        </w:rPr>
        <w:t>。</w:t>
      </w:r>
      <w:r w:rsidR="00121EF8">
        <w:rPr>
          <w:rFonts w:hint="eastAsia"/>
        </w:rPr>
        <w:t>石书德</w:t>
      </w:r>
      <w:r w:rsidR="001A73B2">
        <w:rPr>
          <w:rFonts w:hint="eastAsia"/>
        </w:rPr>
        <w:t xml:space="preserve"> </w:t>
      </w:r>
      <w:r w:rsidR="001A73B2">
        <w:rPr>
          <w:rFonts w:hint="eastAsia"/>
        </w:rPr>
        <w:t>等</w:t>
      </w:r>
      <w:r w:rsidR="00121EF8">
        <w:rPr>
          <w:rFonts w:hint="eastAsia"/>
        </w:rPr>
        <w:t>（</w:t>
      </w:r>
      <w:r w:rsidR="00121EF8">
        <w:rPr>
          <w:rFonts w:hint="eastAsia"/>
        </w:rPr>
        <w:t>2015</w:t>
      </w:r>
      <w:r w:rsidR="00121EF8">
        <w:rPr>
          <w:rFonts w:hint="eastAsia"/>
        </w:rPr>
        <w:t>）在研究中国初创企业时也得到了类似的结论，他们发现以正式的契约形式确定股权结构、存在绝对控股股东的企业，在企业发展的不同阶段具有显著更高的绩效表现。</w:t>
      </w:r>
      <w:r w:rsidR="004F7565">
        <w:t>Breugst</w:t>
      </w:r>
      <w:r w:rsidR="001A73B2">
        <w:rPr>
          <w:rFonts w:hint="eastAsia"/>
        </w:rPr>
        <w:t xml:space="preserve"> et al</w:t>
      </w:r>
      <w:r w:rsidR="004F7565">
        <w:rPr>
          <w:rFonts w:hint="eastAsia"/>
        </w:rPr>
        <w:t>（</w:t>
      </w:r>
      <w:r w:rsidR="004F7565" w:rsidRPr="004F7565">
        <w:t>2015</w:t>
      </w:r>
      <w:r w:rsidR="004F7565">
        <w:rPr>
          <w:rFonts w:hint="eastAsia"/>
        </w:rPr>
        <w:t>）指出，对初创企业绩效有正向影响的因素不是股权的平等分配，而是股东通过股权结构所感知到的公平性，符合股东自身价值的非平均股权结构有助于这些企业进入良性的团队交互循环从而获得更好的创业成果，而股权的平均分配则容易使股东产生不公平感，进而使得企业陷入不利的负面团队交互循环。基于平均分配的股权结构与非平均分配的股权结构的特点与差异，本研究</w:t>
      </w:r>
      <w:r w:rsidR="00AA56F0">
        <w:rPr>
          <w:rFonts w:hint="eastAsia"/>
        </w:rPr>
        <w:t>针对科技型中小企业</w:t>
      </w:r>
      <w:r w:rsidR="004F7565">
        <w:rPr>
          <w:rFonts w:hint="eastAsia"/>
        </w:rPr>
        <w:t>提出：</w:t>
      </w:r>
    </w:p>
    <w:p w14:paraId="010DDF41" w14:textId="1FF53CE4" w:rsidR="004F7565" w:rsidRPr="004F7565" w:rsidRDefault="004F7565" w:rsidP="004F7565">
      <w:pPr>
        <w:spacing w:line="400" w:lineRule="exact"/>
        <w:ind w:firstLineChars="200" w:firstLine="480"/>
        <w:rPr>
          <w:b/>
        </w:rPr>
      </w:pPr>
      <w:r w:rsidRPr="004F7565">
        <w:rPr>
          <w:b/>
        </w:rPr>
        <w:t>假设</w:t>
      </w:r>
      <w:r w:rsidRPr="004F7565">
        <w:rPr>
          <w:b/>
        </w:rPr>
        <w:t>7</w:t>
      </w:r>
      <w:r w:rsidRPr="004F7565">
        <w:rPr>
          <w:b/>
        </w:rPr>
        <w:t>：股权非平均分配的</w:t>
      </w:r>
      <w:r w:rsidRPr="004F7565">
        <w:rPr>
          <w:rFonts w:hint="eastAsia"/>
          <w:b/>
        </w:rPr>
        <w:t>科技型中小</w:t>
      </w:r>
      <w:r w:rsidRPr="004F7565">
        <w:rPr>
          <w:b/>
        </w:rPr>
        <w:t>企业</w:t>
      </w:r>
      <w:r w:rsidR="00C65FC3">
        <w:rPr>
          <w:rFonts w:hint="eastAsia"/>
          <w:b/>
        </w:rPr>
        <w:t>的</w:t>
      </w:r>
      <w:r w:rsidRPr="004F7565">
        <w:rPr>
          <w:b/>
        </w:rPr>
        <w:t>绩效优于股权平均分配的企业</w:t>
      </w:r>
      <w:r w:rsidRPr="004F7565">
        <w:rPr>
          <w:rFonts w:hint="eastAsia"/>
          <w:b/>
        </w:rPr>
        <w:t>。</w:t>
      </w:r>
    </w:p>
    <w:p w14:paraId="10B9D943" w14:textId="1BB3BC39" w:rsidR="006C1364" w:rsidRDefault="00931B60" w:rsidP="00CB34C0">
      <w:pPr>
        <w:spacing w:line="400" w:lineRule="exact"/>
        <w:ind w:firstLineChars="200" w:firstLine="480"/>
      </w:pPr>
      <w:r>
        <w:rPr>
          <w:rFonts w:hint="eastAsia"/>
        </w:rPr>
        <w:t>对于企业的股权结构与其绩效</w:t>
      </w:r>
      <w:r w:rsidR="00A1077E">
        <w:rPr>
          <w:rFonts w:hint="eastAsia"/>
        </w:rPr>
        <w:t>之间的关系，</w:t>
      </w:r>
      <w:r w:rsidR="00D06F61">
        <w:rPr>
          <w:rFonts w:hint="eastAsia"/>
        </w:rPr>
        <w:t>金融学领域和管理学领域的学者们已经基于上市公司的数据开展了大量的分析，探讨了不同程度的股权集中度对企业绩效的影响。其中，早期的研究结论既有支持股权集中度</w:t>
      </w:r>
      <w:r w:rsidR="00DD62E1">
        <w:rPr>
          <w:rFonts w:hint="eastAsia"/>
        </w:rPr>
        <w:t>的利益趋同效应、认为其</w:t>
      </w:r>
      <w:r w:rsidR="00D06F61">
        <w:rPr>
          <w:rFonts w:hint="eastAsia"/>
        </w:rPr>
        <w:t>与企业绩效正向相关的（例如</w:t>
      </w:r>
      <w:r w:rsidR="00DD62E1">
        <w:rPr>
          <w:rFonts w:hint="eastAsia"/>
        </w:rPr>
        <w:t>：</w:t>
      </w:r>
      <w:r w:rsidR="00D06F61">
        <w:rPr>
          <w:rFonts w:hint="eastAsia"/>
        </w:rPr>
        <w:t>陈小悦</w:t>
      </w:r>
      <w:r w:rsidR="0059671A">
        <w:rPr>
          <w:rFonts w:hint="eastAsia"/>
        </w:rPr>
        <w:t xml:space="preserve"> </w:t>
      </w:r>
      <w:r w:rsidR="0059671A">
        <w:rPr>
          <w:rFonts w:hint="eastAsia"/>
        </w:rPr>
        <w:t>等</w:t>
      </w:r>
      <w:r w:rsidR="0059671A">
        <w:rPr>
          <w:rFonts w:hint="eastAsia"/>
        </w:rPr>
        <w:t xml:space="preserve">, </w:t>
      </w:r>
      <w:r w:rsidR="00D06F61">
        <w:rPr>
          <w:rFonts w:hint="eastAsia"/>
        </w:rPr>
        <w:t>2001</w:t>
      </w:r>
      <w:r w:rsidR="0059671A">
        <w:rPr>
          <w:rFonts w:hint="eastAsia"/>
        </w:rPr>
        <w:t xml:space="preserve">; </w:t>
      </w:r>
      <w:r w:rsidR="00D06F61" w:rsidRPr="00D06F61">
        <w:rPr>
          <w:rFonts w:cs="Times New Roman"/>
        </w:rPr>
        <w:t>Gedajlovic</w:t>
      </w:r>
      <w:r w:rsidR="0059671A">
        <w:rPr>
          <w:kern w:val="0"/>
        </w:rPr>
        <w:t xml:space="preserve"> et al</w:t>
      </w:r>
      <w:r w:rsidR="0059671A">
        <w:rPr>
          <w:rFonts w:hint="eastAsia"/>
          <w:kern w:val="0"/>
        </w:rPr>
        <w:t xml:space="preserve">, </w:t>
      </w:r>
      <w:r w:rsidR="00D06F61" w:rsidRPr="00D06F61">
        <w:rPr>
          <w:rFonts w:cs="Times New Roman"/>
        </w:rPr>
        <w:t>2002</w:t>
      </w:r>
      <w:r w:rsidR="0059671A">
        <w:rPr>
          <w:rFonts w:cs="Times New Roman" w:hint="eastAsia"/>
        </w:rPr>
        <w:t xml:space="preserve">; </w:t>
      </w:r>
      <w:r w:rsidR="00D06F61">
        <w:rPr>
          <w:rFonts w:cs="Times New Roman" w:hint="eastAsia"/>
        </w:rPr>
        <w:t>Edwards</w:t>
      </w:r>
      <w:r w:rsidR="0059671A">
        <w:rPr>
          <w:kern w:val="0"/>
        </w:rPr>
        <w:t xml:space="preserve"> et al</w:t>
      </w:r>
      <w:r w:rsidR="0059671A">
        <w:rPr>
          <w:rFonts w:cs="Times New Roman" w:hint="eastAsia"/>
        </w:rPr>
        <w:t xml:space="preserve">, </w:t>
      </w:r>
      <w:r w:rsidR="00D06F61">
        <w:rPr>
          <w:rFonts w:cs="Times New Roman" w:hint="eastAsia"/>
        </w:rPr>
        <w:t>2004</w:t>
      </w:r>
      <w:r w:rsidR="00FA1FF8">
        <w:rPr>
          <w:rFonts w:cs="Times New Roman" w:hint="eastAsia"/>
        </w:rPr>
        <w:t xml:space="preserve">; </w:t>
      </w:r>
      <w:r w:rsidR="00D06F61">
        <w:rPr>
          <w:rFonts w:hint="eastAsia"/>
        </w:rPr>
        <w:t>汪旭晖</w:t>
      </w:r>
      <w:r w:rsidR="0059671A">
        <w:rPr>
          <w:rFonts w:hint="eastAsia"/>
        </w:rPr>
        <w:t xml:space="preserve"> </w:t>
      </w:r>
      <w:r w:rsidR="0059671A">
        <w:rPr>
          <w:rFonts w:hint="eastAsia"/>
        </w:rPr>
        <w:t>等</w:t>
      </w:r>
      <w:r w:rsidR="0059671A">
        <w:rPr>
          <w:rFonts w:hint="eastAsia"/>
        </w:rPr>
        <w:t xml:space="preserve">, </w:t>
      </w:r>
      <w:r w:rsidR="00D06F61">
        <w:rPr>
          <w:rFonts w:hint="eastAsia"/>
        </w:rPr>
        <w:t>2009</w:t>
      </w:r>
      <w:r w:rsidR="00D06F61">
        <w:rPr>
          <w:rFonts w:hint="eastAsia"/>
        </w:rPr>
        <w:t>），也有发现股权集中度</w:t>
      </w:r>
      <w:r w:rsidR="00DD62E1">
        <w:rPr>
          <w:rFonts w:hint="eastAsia"/>
        </w:rPr>
        <w:t>存在利益侵占效应、</w:t>
      </w:r>
      <w:r w:rsidR="00D06F61">
        <w:rPr>
          <w:rFonts w:hint="eastAsia"/>
        </w:rPr>
        <w:t>与企业绩效负向相关的证据（例如</w:t>
      </w:r>
      <w:r w:rsidR="00DD62E1">
        <w:rPr>
          <w:rFonts w:hint="eastAsia"/>
        </w:rPr>
        <w:t>：</w:t>
      </w:r>
      <w:r w:rsidR="006C1364" w:rsidRPr="006C1364">
        <w:t>Morck</w:t>
      </w:r>
      <w:r w:rsidR="000A0AA8">
        <w:rPr>
          <w:kern w:val="0"/>
        </w:rPr>
        <w:t xml:space="preserve"> et al</w:t>
      </w:r>
      <w:r w:rsidR="000A0AA8">
        <w:rPr>
          <w:rFonts w:hint="eastAsia"/>
          <w:kern w:val="0"/>
        </w:rPr>
        <w:t xml:space="preserve">, </w:t>
      </w:r>
      <w:r w:rsidR="006C1364" w:rsidRPr="006C1364">
        <w:t>1988</w:t>
      </w:r>
      <w:r w:rsidR="000A0AA8">
        <w:rPr>
          <w:rFonts w:hint="eastAsia"/>
        </w:rPr>
        <w:t xml:space="preserve">; </w:t>
      </w:r>
      <w:r w:rsidR="00D06F61" w:rsidRPr="00D06F61">
        <w:rPr>
          <w:rFonts w:hint="eastAsia"/>
        </w:rPr>
        <w:t>Porta</w:t>
      </w:r>
      <w:r w:rsidR="000A0AA8">
        <w:rPr>
          <w:kern w:val="0"/>
        </w:rPr>
        <w:t xml:space="preserve"> et al</w:t>
      </w:r>
      <w:r w:rsidR="000A0AA8">
        <w:rPr>
          <w:rFonts w:hint="eastAsia"/>
          <w:kern w:val="0"/>
        </w:rPr>
        <w:t xml:space="preserve">, </w:t>
      </w:r>
      <w:r w:rsidR="00D06F61">
        <w:rPr>
          <w:rFonts w:hint="eastAsia"/>
        </w:rPr>
        <w:t>2002</w:t>
      </w:r>
      <w:r w:rsidR="000A0AA8">
        <w:rPr>
          <w:rFonts w:hint="eastAsia"/>
        </w:rPr>
        <w:t xml:space="preserve">; </w:t>
      </w:r>
      <w:r w:rsidR="006C1364">
        <w:rPr>
          <w:rFonts w:hint="eastAsia"/>
        </w:rPr>
        <w:t>Fan</w:t>
      </w:r>
      <w:r w:rsidR="000A0AA8">
        <w:rPr>
          <w:kern w:val="0"/>
        </w:rPr>
        <w:t xml:space="preserve"> et al</w:t>
      </w:r>
      <w:r w:rsidR="000A0AA8">
        <w:rPr>
          <w:rFonts w:hint="eastAsia"/>
          <w:kern w:val="0"/>
        </w:rPr>
        <w:t xml:space="preserve">, </w:t>
      </w:r>
      <w:r w:rsidR="006C1364">
        <w:rPr>
          <w:rFonts w:hint="eastAsia"/>
        </w:rPr>
        <w:t>2002</w:t>
      </w:r>
      <w:r w:rsidR="000A0AA8">
        <w:rPr>
          <w:rFonts w:hint="eastAsia"/>
        </w:rPr>
        <w:t xml:space="preserve">; </w:t>
      </w:r>
      <w:r w:rsidR="006C1364">
        <w:rPr>
          <w:rFonts w:hint="eastAsia"/>
        </w:rPr>
        <w:t>蓝文永</w:t>
      </w:r>
      <w:r w:rsidR="000A0AA8">
        <w:rPr>
          <w:rFonts w:hint="eastAsia"/>
        </w:rPr>
        <w:t xml:space="preserve"> </w:t>
      </w:r>
      <w:r w:rsidR="000A0AA8">
        <w:rPr>
          <w:rFonts w:hint="eastAsia"/>
        </w:rPr>
        <w:t>等</w:t>
      </w:r>
      <w:r w:rsidR="000A0AA8">
        <w:rPr>
          <w:rFonts w:hint="eastAsia"/>
        </w:rPr>
        <w:t xml:space="preserve">, </w:t>
      </w:r>
      <w:r w:rsidR="006C1364">
        <w:rPr>
          <w:rFonts w:hint="eastAsia"/>
        </w:rPr>
        <w:t>2010</w:t>
      </w:r>
      <w:r w:rsidR="00D06F61">
        <w:rPr>
          <w:rFonts w:hint="eastAsia"/>
        </w:rPr>
        <w:t>）</w:t>
      </w:r>
      <w:r w:rsidR="006C1364">
        <w:rPr>
          <w:rFonts w:hint="eastAsia"/>
        </w:rPr>
        <w:t>，而后期的研究更多地同时考虑了</w:t>
      </w:r>
      <w:r w:rsidR="00D07C2C">
        <w:rPr>
          <w:rFonts w:hint="eastAsia"/>
        </w:rPr>
        <w:t>股权</w:t>
      </w:r>
      <w:r w:rsidR="00515A27">
        <w:rPr>
          <w:rFonts w:hint="eastAsia"/>
        </w:rPr>
        <w:t>集中度的</w:t>
      </w:r>
      <w:r w:rsidR="00DD62E1">
        <w:rPr>
          <w:rFonts w:hint="eastAsia"/>
        </w:rPr>
        <w:t>正向</w:t>
      </w:r>
      <w:r w:rsidR="00515A27">
        <w:rPr>
          <w:rFonts w:hint="eastAsia"/>
        </w:rPr>
        <w:t>利益趋同效应</w:t>
      </w:r>
      <w:r w:rsidR="00DD62E1">
        <w:rPr>
          <w:rFonts w:hint="eastAsia"/>
        </w:rPr>
        <w:t>与负向利益掠夺效应，较为一致地认为股权集中度会对企业</w:t>
      </w:r>
      <w:r w:rsidR="00DD28DE">
        <w:rPr>
          <w:rFonts w:hint="eastAsia"/>
        </w:rPr>
        <w:t>绩效产生非线性的作用</w:t>
      </w:r>
      <w:r w:rsidR="00DD62E1">
        <w:rPr>
          <w:rFonts w:hint="eastAsia"/>
        </w:rPr>
        <w:t>（例如：</w:t>
      </w:r>
      <w:r w:rsidR="00DD62E1">
        <w:t>杜莹</w:t>
      </w:r>
      <w:r w:rsidR="000A0AA8">
        <w:rPr>
          <w:rFonts w:hint="eastAsia"/>
        </w:rPr>
        <w:t xml:space="preserve"> </w:t>
      </w:r>
      <w:r w:rsidR="000A0AA8">
        <w:rPr>
          <w:rFonts w:hint="eastAsia"/>
        </w:rPr>
        <w:t>等</w:t>
      </w:r>
      <w:r w:rsidR="000A0AA8">
        <w:rPr>
          <w:rFonts w:hint="eastAsia"/>
        </w:rPr>
        <w:t xml:space="preserve">, </w:t>
      </w:r>
      <w:r w:rsidR="00DD62E1" w:rsidRPr="00DD62E1">
        <w:t>2002</w:t>
      </w:r>
      <w:r w:rsidR="000A0AA8">
        <w:rPr>
          <w:rFonts w:hint="eastAsia"/>
        </w:rPr>
        <w:t xml:space="preserve">; </w:t>
      </w:r>
      <w:r w:rsidR="00DD62E1" w:rsidRPr="00DD62E1">
        <w:t>De Miguel</w:t>
      </w:r>
      <w:r w:rsidR="000A0AA8">
        <w:rPr>
          <w:kern w:val="0"/>
        </w:rPr>
        <w:t xml:space="preserve"> et al</w:t>
      </w:r>
      <w:r w:rsidR="000A0AA8">
        <w:rPr>
          <w:rFonts w:hint="eastAsia"/>
          <w:kern w:val="0"/>
        </w:rPr>
        <w:t xml:space="preserve">, </w:t>
      </w:r>
      <w:r w:rsidR="00DD62E1" w:rsidRPr="00DD62E1">
        <w:t>2004</w:t>
      </w:r>
      <w:r w:rsidR="000A0AA8">
        <w:rPr>
          <w:rFonts w:hint="eastAsia"/>
        </w:rPr>
        <w:t xml:space="preserve">; </w:t>
      </w:r>
      <w:r w:rsidR="00DD62E1">
        <w:t>陈德萍</w:t>
      </w:r>
      <w:r w:rsidR="000A0AA8">
        <w:rPr>
          <w:rFonts w:hint="eastAsia"/>
        </w:rPr>
        <w:t xml:space="preserve"> </w:t>
      </w:r>
      <w:r w:rsidR="000A0AA8">
        <w:rPr>
          <w:rFonts w:hint="eastAsia"/>
        </w:rPr>
        <w:t>等</w:t>
      </w:r>
      <w:r w:rsidR="000A0AA8">
        <w:rPr>
          <w:rFonts w:hint="eastAsia"/>
        </w:rPr>
        <w:t xml:space="preserve">, </w:t>
      </w:r>
      <w:r w:rsidR="00DD62E1" w:rsidRPr="00DD62E1">
        <w:t>2012</w:t>
      </w:r>
      <w:r w:rsidR="00DD62E1">
        <w:rPr>
          <w:rFonts w:hint="eastAsia"/>
        </w:rPr>
        <w:t>）。</w:t>
      </w:r>
    </w:p>
    <w:p w14:paraId="5E32290D" w14:textId="405D7030" w:rsidR="00424638" w:rsidRDefault="00F75EAA" w:rsidP="00CB34C0">
      <w:pPr>
        <w:spacing w:line="400" w:lineRule="exact"/>
        <w:ind w:firstLineChars="200" w:firstLine="480"/>
      </w:pPr>
      <w:r>
        <w:rPr>
          <w:rFonts w:hint="eastAsia"/>
        </w:rPr>
        <w:t>然而，由于</w:t>
      </w:r>
      <w:r w:rsidR="00710606">
        <w:rPr>
          <w:rFonts w:hint="eastAsia"/>
        </w:rPr>
        <w:t>数</w:t>
      </w:r>
      <w:r w:rsidR="00F45719">
        <w:rPr>
          <w:rFonts w:hint="eastAsia"/>
        </w:rPr>
        <w:t>据可得性等原因，现有的研究较多停留在探讨上市企业中股权结构与</w:t>
      </w:r>
      <w:r w:rsidR="00683DD5">
        <w:rPr>
          <w:rFonts w:hint="eastAsia"/>
        </w:rPr>
        <w:t>企业发展水平</w:t>
      </w:r>
      <w:r w:rsidR="00710606">
        <w:rPr>
          <w:rFonts w:hint="eastAsia"/>
        </w:rPr>
        <w:t>之间的关系。</w:t>
      </w:r>
      <w:r w:rsidR="00066422">
        <w:rPr>
          <w:rFonts w:hint="eastAsia"/>
        </w:rPr>
        <w:t>本研究认为，</w:t>
      </w:r>
      <w:r w:rsidR="000070A5">
        <w:rPr>
          <w:rFonts w:hint="eastAsia"/>
        </w:rPr>
        <w:t>科技型中小企业</w:t>
      </w:r>
      <w:r w:rsidR="00066422">
        <w:rPr>
          <w:rFonts w:hint="eastAsia"/>
        </w:rPr>
        <w:t>不同于成熟上市企业的特征会使得前者</w:t>
      </w:r>
      <w:r w:rsidR="000070A5">
        <w:rPr>
          <w:rFonts w:hint="eastAsia"/>
        </w:rPr>
        <w:t>的股权结构通过不同的机制影响企业的绩效表现。科技型中小企业的股东人数通常较少，并且它们的所有者与管理者通常相互重叠（即企业的股东同时也担任管理职位），这些企业不像大型上市企业</w:t>
      </w:r>
      <w:r w:rsidR="005D155B">
        <w:rPr>
          <w:rFonts w:hint="eastAsia"/>
        </w:rPr>
        <w:t>那样面临严重的股东与管理团队之间的传统委托代理问题（</w:t>
      </w:r>
      <w:r w:rsidR="00602D7C" w:rsidRPr="00602D7C">
        <w:t>Randøy</w:t>
      </w:r>
      <w:r w:rsidR="000A0AA8">
        <w:rPr>
          <w:kern w:val="0"/>
        </w:rPr>
        <w:t xml:space="preserve"> et al</w:t>
      </w:r>
      <w:r w:rsidR="000A0AA8">
        <w:rPr>
          <w:rFonts w:hint="eastAsia"/>
          <w:kern w:val="0"/>
        </w:rPr>
        <w:t xml:space="preserve">, </w:t>
      </w:r>
      <w:r w:rsidR="00602D7C">
        <w:t>2003</w:t>
      </w:r>
      <w:r w:rsidR="000A0AA8">
        <w:t xml:space="preserve">; </w:t>
      </w:r>
      <w:r w:rsidR="003C0962">
        <w:t>Brunninge</w:t>
      </w:r>
      <w:r w:rsidR="000A0AA8">
        <w:rPr>
          <w:kern w:val="0"/>
        </w:rPr>
        <w:t xml:space="preserve"> et al</w:t>
      </w:r>
      <w:r w:rsidR="000A0AA8">
        <w:rPr>
          <w:rFonts w:hint="eastAsia"/>
          <w:kern w:val="0"/>
        </w:rPr>
        <w:t xml:space="preserve">, </w:t>
      </w:r>
      <w:r w:rsidR="003C0962">
        <w:rPr>
          <w:rFonts w:hint="eastAsia"/>
        </w:rPr>
        <w:t>2007</w:t>
      </w:r>
      <w:r w:rsidR="005D155B">
        <w:rPr>
          <w:rFonts w:hint="eastAsia"/>
        </w:rPr>
        <w:t>）。</w:t>
      </w:r>
      <w:r w:rsidR="00602D7C">
        <w:rPr>
          <w:rFonts w:hint="eastAsia"/>
        </w:rPr>
        <w:t>实际上，</w:t>
      </w:r>
      <w:r w:rsidR="00602D7C">
        <w:rPr>
          <w:rFonts w:hint="eastAsia"/>
        </w:rPr>
        <w:lastRenderedPageBreak/>
        <w:t>大量的科技型中小企业是未上市公司，且外部股东较少，它们与</w:t>
      </w:r>
      <w:r w:rsidR="00C565A0">
        <w:rPr>
          <w:rFonts w:hint="eastAsia"/>
        </w:rPr>
        <w:t>股东</w:t>
      </w:r>
      <w:r w:rsidR="00602D7C">
        <w:rPr>
          <w:rFonts w:hint="eastAsia"/>
        </w:rPr>
        <w:t>和</w:t>
      </w:r>
      <w:r w:rsidR="00C565A0">
        <w:rPr>
          <w:rFonts w:hint="eastAsia"/>
        </w:rPr>
        <w:t>经营者</w:t>
      </w:r>
      <w:r w:rsidR="00602D7C">
        <w:rPr>
          <w:rFonts w:hint="eastAsia"/>
        </w:rPr>
        <w:t>明确分离的大型上市企业相比公司治理面临的问题更加内部化</w:t>
      </w:r>
      <w:r w:rsidR="002B5B61">
        <w:rPr>
          <w:rFonts w:hint="eastAsia"/>
        </w:rPr>
        <w:t>、更加接近古典企业的形态，因此科技型中小企业的股权结构更多的是通过企业不同股东之间的相互关系来影响这些企业的绩效（</w:t>
      </w:r>
      <w:r w:rsidR="002B5B61" w:rsidRPr="002B5B61">
        <w:t>Schulze</w:t>
      </w:r>
      <w:r w:rsidR="000A0AA8">
        <w:rPr>
          <w:kern w:val="0"/>
        </w:rPr>
        <w:t xml:space="preserve"> et al</w:t>
      </w:r>
      <w:r w:rsidR="000A0AA8">
        <w:rPr>
          <w:rFonts w:hint="eastAsia"/>
          <w:kern w:val="0"/>
        </w:rPr>
        <w:t xml:space="preserve">, </w:t>
      </w:r>
      <w:r w:rsidR="002B5B61">
        <w:rPr>
          <w:rFonts w:hint="eastAsia"/>
        </w:rPr>
        <w:t>2001</w:t>
      </w:r>
      <w:r w:rsidR="000A0AA8">
        <w:rPr>
          <w:rFonts w:hint="eastAsia"/>
        </w:rPr>
        <w:t xml:space="preserve">; </w:t>
      </w:r>
      <w:r w:rsidR="002B5B61" w:rsidRPr="00D3376B">
        <w:t>岳云霞</w:t>
      </w:r>
      <w:r w:rsidR="000A0AA8">
        <w:rPr>
          <w:rFonts w:hint="eastAsia"/>
        </w:rPr>
        <w:t xml:space="preserve">, </w:t>
      </w:r>
      <w:r w:rsidR="002B5B61">
        <w:rPr>
          <w:rFonts w:hint="eastAsia"/>
        </w:rPr>
        <w:t>2005</w:t>
      </w:r>
      <w:r w:rsidR="000A0AA8">
        <w:rPr>
          <w:rFonts w:hint="eastAsia"/>
        </w:rPr>
        <w:t xml:space="preserve">; </w:t>
      </w:r>
      <w:r w:rsidR="002B5B61" w:rsidRPr="00D3376B">
        <w:t>祝继高</w:t>
      </w:r>
      <w:r w:rsidR="000A0AA8">
        <w:rPr>
          <w:rFonts w:hint="eastAsia"/>
        </w:rPr>
        <w:t xml:space="preserve"> </w:t>
      </w:r>
      <w:r w:rsidR="000A0AA8">
        <w:rPr>
          <w:rFonts w:hint="eastAsia"/>
        </w:rPr>
        <w:t>等</w:t>
      </w:r>
      <w:r w:rsidR="000A0AA8">
        <w:rPr>
          <w:rFonts w:hint="eastAsia"/>
        </w:rPr>
        <w:t xml:space="preserve">, </w:t>
      </w:r>
      <w:r w:rsidR="002B5B61">
        <w:rPr>
          <w:rFonts w:hint="eastAsia"/>
        </w:rPr>
        <w:t>2012</w:t>
      </w:r>
      <w:r w:rsidR="002B5B61">
        <w:rPr>
          <w:rFonts w:hint="eastAsia"/>
        </w:rPr>
        <w:t>）。</w:t>
      </w:r>
    </w:p>
    <w:p w14:paraId="21FA7ABF" w14:textId="53C280D6" w:rsidR="0095622D" w:rsidRPr="004F7565" w:rsidRDefault="0095622D" w:rsidP="00CB34C0">
      <w:pPr>
        <w:spacing w:line="400" w:lineRule="exact"/>
        <w:ind w:firstLineChars="200" w:firstLine="480"/>
      </w:pPr>
      <w:r>
        <w:rPr>
          <w:rFonts w:hint="eastAsia"/>
        </w:rPr>
        <w:t>与大型上市企业中的情景</w:t>
      </w:r>
      <w:r w:rsidR="007A4875">
        <w:rPr>
          <w:rFonts w:hint="eastAsia"/>
        </w:rPr>
        <w:t>相类似，</w:t>
      </w:r>
      <w:r w:rsidR="00843579">
        <w:rPr>
          <w:rFonts w:hint="eastAsia"/>
        </w:rPr>
        <w:t>科技型中小企业中</w:t>
      </w:r>
      <w:r w:rsidR="00AD01C5">
        <w:rPr>
          <w:rFonts w:hint="eastAsia"/>
        </w:rPr>
        <w:t>股权结构的高度集中也可以通过</w:t>
      </w:r>
      <w:r w:rsidR="00F753D0">
        <w:rPr>
          <w:rFonts w:hint="eastAsia"/>
        </w:rPr>
        <w:t>激励</w:t>
      </w:r>
      <w:r w:rsidR="00AD01C5">
        <w:rPr>
          <w:rFonts w:hint="eastAsia"/>
        </w:rPr>
        <w:t>控股股东</w:t>
      </w:r>
      <w:r w:rsidR="00322A5B">
        <w:rPr>
          <w:rFonts w:hint="eastAsia"/>
        </w:rPr>
        <w:t>更多地投入企业的经营和管理从而</w:t>
      </w:r>
      <w:r w:rsidR="00F753D0">
        <w:rPr>
          <w:rFonts w:hint="eastAsia"/>
        </w:rPr>
        <w:t>提升企业的绩效。作为科技型中小企业的大股东，他们掌握了企业的大部分股权、自身的经济利益与企业的经营状况</w:t>
      </w:r>
      <w:r w:rsidR="000D0CBB">
        <w:rPr>
          <w:rFonts w:hint="eastAsia"/>
        </w:rPr>
        <w:t>直接相关</w:t>
      </w:r>
      <w:r w:rsidR="00934E90">
        <w:rPr>
          <w:rFonts w:hint="eastAsia"/>
        </w:rPr>
        <w:t>，若企业取得更好的绩效这部分股东也可以从中获得更大的收益，因此他们在股权份额的激励下有很大的动力去投入更多的个人资源到企业的经营中</w:t>
      </w:r>
      <w:r w:rsidR="001A3221">
        <w:rPr>
          <w:rFonts w:hint="eastAsia"/>
        </w:rPr>
        <w:t>。许多创业领域的研究表明，核心创业者与投资者的投入与贡献对科技型中小企业的发展——尤其是早期的发展——发挥着至关重要的作用：核心创业者能够为这些自身通常成熟度较低、较为缺乏资源的科技型中小企业带来关键的技术能力和财务资源</w:t>
      </w:r>
      <w:r w:rsidR="008E680A">
        <w:rPr>
          <w:rFonts w:hint="eastAsia"/>
        </w:rPr>
        <w:t>，并且能够为这些处于发展初期的企业提供市场合法性从而提升其增长速度（</w:t>
      </w:r>
      <w:r w:rsidR="00AC26A4" w:rsidRPr="00CC3FB4">
        <w:t>蔡莉</w:t>
      </w:r>
      <w:r w:rsidR="000A0AA8">
        <w:rPr>
          <w:rFonts w:hint="eastAsia"/>
        </w:rPr>
        <w:t xml:space="preserve"> </w:t>
      </w:r>
      <w:r w:rsidR="000A0AA8">
        <w:rPr>
          <w:rFonts w:hint="eastAsia"/>
        </w:rPr>
        <w:t>等</w:t>
      </w:r>
      <w:r w:rsidR="000A0AA8">
        <w:rPr>
          <w:rFonts w:hint="eastAsia"/>
        </w:rPr>
        <w:t xml:space="preserve">, </w:t>
      </w:r>
      <w:r w:rsidR="00AC26A4">
        <w:rPr>
          <w:rFonts w:hint="eastAsia"/>
        </w:rPr>
        <w:t>2011</w:t>
      </w:r>
      <w:r w:rsidR="000A0AA8">
        <w:rPr>
          <w:rFonts w:hint="eastAsia"/>
        </w:rPr>
        <w:t xml:space="preserve">; </w:t>
      </w:r>
      <w:r w:rsidR="008E680A" w:rsidRPr="008E680A">
        <w:t>Stam</w:t>
      </w:r>
      <w:r w:rsidR="000A0AA8">
        <w:rPr>
          <w:kern w:val="0"/>
        </w:rPr>
        <w:t xml:space="preserve"> et al</w:t>
      </w:r>
      <w:r w:rsidR="000A0AA8">
        <w:rPr>
          <w:rFonts w:hint="eastAsia"/>
          <w:kern w:val="0"/>
        </w:rPr>
        <w:t xml:space="preserve">, </w:t>
      </w:r>
      <w:r w:rsidR="008E680A" w:rsidRPr="008E680A">
        <w:t>2008</w:t>
      </w:r>
      <w:r w:rsidR="000A0AA8">
        <w:rPr>
          <w:rFonts w:hint="eastAsia"/>
        </w:rPr>
        <w:t xml:space="preserve">; </w:t>
      </w:r>
      <w:r w:rsidR="00AC26A4" w:rsidRPr="00074B04">
        <w:rPr>
          <w:rFonts w:hint="eastAsia"/>
        </w:rPr>
        <w:t>Hitt</w:t>
      </w:r>
      <w:r w:rsidR="000A0AA8">
        <w:rPr>
          <w:kern w:val="0"/>
        </w:rPr>
        <w:t xml:space="preserve"> et al</w:t>
      </w:r>
      <w:r w:rsidR="000A0AA8">
        <w:rPr>
          <w:rFonts w:hint="eastAsia"/>
          <w:kern w:val="0"/>
        </w:rPr>
        <w:t xml:space="preserve">, </w:t>
      </w:r>
      <w:r w:rsidR="00AC26A4">
        <w:rPr>
          <w:rFonts w:hint="eastAsia"/>
        </w:rPr>
        <w:t>2001</w:t>
      </w:r>
      <w:r w:rsidR="008E680A">
        <w:rPr>
          <w:rFonts w:hint="eastAsia"/>
        </w:rPr>
        <w:t>）。</w:t>
      </w:r>
      <w:r w:rsidR="00322A5B">
        <w:rPr>
          <w:rFonts w:hint="eastAsia"/>
        </w:rPr>
        <w:t>而在</w:t>
      </w:r>
      <w:r w:rsidR="0016560A">
        <w:rPr>
          <w:rFonts w:hint="eastAsia"/>
        </w:rPr>
        <w:t>股权分配较为平均的科技型中小企业</w:t>
      </w:r>
      <w:r w:rsidR="00322A5B">
        <w:rPr>
          <w:rFonts w:hint="eastAsia"/>
        </w:rPr>
        <w:t>中，股东由于能从企业绩效中获得的自身经济利益较小，</w:t>
      </w:r>
      <w:r w:rsidR="0016560A">
        <w:rPr>
          <w:rFonts w:hint="eastAsia"/>
        </w:rPr>
        <w:t>会相对缺少积极参与企业管理的激励。</w:t>
      </w:r>
    </w:p>
    <w:p w14:paraId="0DEF75F1" w14:textId="768E5CE7" w:rsidR="002A6BB7" w:rsidRPr="000070A5" w:rsidRDefault="00852172" w:rsidP="00CB34C0">
      <w:pPr>
        <w:spacing w:line="400" w:lineRule="exact"/>
        <w:ind w:firstLineChars="200" w:firstLine="480"/>
      </w:pPr>
      <w:r>
        <w:rPr>
          <w:rFonts w:hint="eastAsia"/>
        </w:rPr>
        <w:t>其次，采用较为集中的股权结构也使得科技型中小企业能够更快地制定</w:t>
      </w:r>
      <w:r w:rsidR="00545C7B">
        <w:rPr>
          <w:rFonts w:hint="eastAsia"/>
        </w:rPr>
        <w:t>战略</w:t>
      </w:r>
      <w:r w:rsidR="00910112">
        <w:rPr>
          <w:rFonts w:hint="eastAsia"/>
        </w:rPr>
        <w:t>决策，有助于</w:t>
      </w:r>
      <w:r w:rsidR="00D56EB1">
        <w:rPr>
          <w:rFonts w:hint="eastAsia"/>
        </w:rPr>
        <w:t>企业绩效的提升。由于控股股东掌握了企业的大部分股权，他们在企业的决策制定过程中占有主导地位，能够避免分散的股权结构下经常出现的</w:t>
      </w:r>
      <w:r w:rsidR="005A61F7">
        <w:rPr>
          <w:rFonts w:hint="eastAsia"/>
        </w:rPr>
        <w:t>花费大量时间进行争论和博弈的情况。</w:t>
      </w:r>
      <w:r w:rsidR="0081706D">
        <w:rPr>
          <w:rFonts w:hint="eastAsia"/>
        </w:rPr>
        <w:t>因此，具有较高股权集中度的科技型中小企业能够享受到更快的决策制定为企业带来的好处，例如对市场情况的及时相应、更为快速的试错战略等等</w:t>
      </w:r>
      <w:r w:rsidR="000D503B">
        <w:rPr>
          <w:rFonts w:hint="eastAsia"/>
        </w:rPr>
        <w:t>。</w:t>
      </w:r>
      <w:r w:rsidR="00545C7B">
        <w:rPr>
          <w:rFonts w:hint="eastAsia"/>
        </w:rPr>
        <w:t>自从</w:t>
      </w:r>
      <w:r w:rsidR="00545C7B">
        <w:t>Bourgeois</w:t>
      </w:r>
      <w:r w:rsidR="00F371CB">
        <w:rPr>
          <w:kern w:val="0"/>
        </w:rPr>
        <w:t xml:space="preserve"> et al</w:t>
      </w:r>
      <w:r w:rsidR="00545C7B">
        <w:rPr>
          <w:rFonts w:hint="eastAsia"/>
        </w:rPr>
        <w:t>（</w:t>
      </w:r>
      <w:r w:rsidR="00545C7B" w:rsidRPr="00545C7B">
        <w:t>1988</w:t>
      </w:r>
      <w:r w:rsidR="00545C7B">
        <w:rPr>
          <w:rFonts w:hint="eastAsia"/>
        </w:rPr>
        <w:t>）首次提出以来，关注企业战略决策制定速度与组织绩效之间关系的学术流派通过大量理论分析和实证研究发现，战略决策制定速度更快的企业通常具有更好的表现，这一特点在动态程度较高、企业面临更多不确定的行业中尤为突出（</w:t>
      </w:r>
      <w:r w:rsidR="00C02C7D" w:rsidRPr="00C02C7D">
        <w:t>于晓宇</w:t>
      </w:r>
      <w:r w:rsidR="00F371CB">
        <w:rPr>
          <w:rFonts w:hint="eastAsia"/>
        </w:rPr>
        <w:t xml:space="preserve"> </w:t>
      </w:r>
      <w:r w:rsidR="00F371CB">
        <w:rPr>
          <w:rFonts w:hint="eastAsia"/>
        </w:rPr>
        <w:t>等</w:t>
      </w:r>
      <w:r w:rsidR="00F371CB">
        <w:rPr>
          <w:rFonts w:hint="eastAsia"/>
        </w:rPr>
        <w:t xml:space="preserve">, </w:t>
      </w:r>
      <w:r w:rsidR="00C02C7D">
        <w:rPr>
          <w:rFonts w:hint="eastAsia"/>
        </w:rPr>
        <w:t>2013</w:t>
      </w:r>
      <w:r w:rsidR="00F371CB">
        <w:rPr>
          <w:rFonts w:hint="eastAsia"/>
        </w:rPr>
        <w:t xml:space="preserve">; </w:t>
      </w:r>
      <w:r w:rsidR="00C02C7D">
        <w:t>Baum</w:t>
      </w:r>
      <w:r w:rsidR="00F371CB">
        <w:rPr>
          <w:kern w:val="0"/>
        </w:rPr>
        <w:t xml:space="preserve"> et al</w:t>
      </w:r>
      <w:r w:rsidR="00F371CB">
        <w:rPr>
          <w:rFonts w:hint="eastAsia"/>
          <w:kern w:val="0"/>
        </w:rPr>
        <w:t xml:space="preserve">, </w:t>
      </w:r>
      <w:r w:rsidR="00C02C7D">
        <w:rPr>
          <w:rFonts w:hint="eastAsia"/>
        </w:rPr>
        <w:t>2003</w:t>
      </w:r>
      <w:r w:rsidR="00545C7B">
        <w:rPr>
          <w:rFonts w:hint="eastAsia"/>
        </w:rPr>
        <w:t>）</w:t>
      </w:r>
      <w:r w:rsidR="00C05484">
        <w:rPr>
          <w:rFonts w:hint="eastAsia"/>
        </w:rPr>
        <w:t>。</w:t>
      </w:r>
      <w:r w:rsidR="00CE41B0">
        <w:rPr>
          <w:rFonts w:hint="eastAsia"/>
        </w:rPr>
        <w:t>例如，</w:t>
      </w:r>
      <w:r w:rsidR="00151504" w:rsidRPr="00151504">
        <w:t>Forbes</w:t>
      </w:r>
      <w:r w:rsidR="00151504">
        <w:rPr>
          <w:rFonts w:hint="eastAsia"/>
        </w:rPr>
        <w:t>（</w:t>
      </w:r>
      <w:r w:rsidR="00151504">
        <w:rPr>
          <w:rFonts w:hint="eastAsia"/>
        </w:rPr>
        <w:t>2005</w:t>
      </w:r>
      <w:r w:rsidR="00151504">
        <w:rPr>
          <w:rFonts w:hint="eastAsia"/>
        </w:rPr>
        <w:t>）</w:t>
      </w:r>
      <w:r w:rsidR="00CE41B0">
        <w:rPr>
          <w:rFonts w:hint="eastAsia"/>
        </w:rPr>
        <w:t>强调了具有高战略决策制定速度的企业能够更加迅速地在动态环境中发掘市场机会，从而享受先发者优势或其他暂时性的市场优势，并从中获得额外</w:t>
      </w:r>
      <w:r w:rsidR="00CA6A15">
        <w:rPr>
          <w:rFonts w:hint="eastAsia"/>
        </w:rPr>
        <w:t>的经济利益。由于本研究关注的科技型中小企业所处的技术型行业天然</w:t>
      </w:r>
      <w:r w:rsidR="00CE41B0">
        <w:rPr>
          <w:rFonts w:hint="eastAsia"/>
        </w:rPr>
        <w:t>具有动态程度高、竞</w:t>
      </w:r>
      <w:r w:rsidR="00CA6A15">
        <w:rPr>
          <w:rFonts w:hint="eastAsia"/>
        </w:rPr>
        <w:t>争激烈的特点，并且这些企业的主营业务常常伴随着较高的不确定性、更为依赖决策执行的速度，采用</w:t>
      </w:r>
      <w:r w:rsidR="00CE41B0">
        <w:rPr>
          <w:rFonts w:hint="eastAsia"/>
        </w:rPr>
        <w:t>集中的股权结构</w:t>
      </w:r>
      <w:r w:rsidR="00784129">
        <w:rPr>
          <w:rFonts w:hint="eastAsia"/>
        </w:rPr>
        <w:t>进而拥有更快的战略决策制定速度能够帮助科技型中小企业发挥其体量较小、较为年轻</w:t>
      </w:r>
      <w:r w:rsidR="00B61933">
        <w:rPr>
          <w:rFonts w:hint="eastAsia"/>
        </w:rPr>
        <w:t>、</w:t>
      </w:r>
      <w:r w:rsidR="008A25C4">
        <w:rPr>
          <w:rFonts w:hint="eastAsia"/>
        </w:rPr>
        <w:t>反应迅速</w:t>
      </w:r>
      <w:r w:rsidR="00784129">
        <w:rPr>
          <w:rFonts w:hint="eastAsia"/>
        </w:rPr>
        <w:t>的优势</w:t>
      </w:r>
      <w:r w:rsidR="003D6D0A">
        <w:rPr>
          <w:rFonts w:hint="eastAsia"/>
        </w:rPr>
        <w:t>。</w:t>
      </w:r>
    </w:p>
    <w:p w14:paraId="368C5420" w14:textId="2CD1219C" w:rsidR="002A6BB7" w:rsidRDefault="00525389" w:rsidP="00CB34C0">
      <w:pPr>
        <w:spacing w:line="400" w:lineRule="exact"/>
        <w:ind w:firstLineChars="200" w:firstLine="480"/>
      </w:pPr>
      <w:r>
        <w:rPr>
          <w:rFonts w:hint="eastAsia"/>
        </w:rPr>
        <w:t>此外，鉴于在股权集中度较高的科技型中小企业中控股股东通常具有主导地位和较高的决策权，集中的股权结构还有助于减少不同股东之间的显性冲突。</w:t>
      </w:r>
      <w:r w:rsidR="002C5598" w:rsidRPr="002C5598">
        <w:t>周嘉</w:t>
      </w:r>
      <w:r w:rsidR="002C5598" w:rsidRPr="002C5598">
        <w:lastRenderedPageBreak/>
        <w:t>南</w:t>
      </w:r>
      <w:r w:rsidR="00763815">
        <w:rPr>
          <w:rFonts w:hint="eastAsia"/>
        </w:rPr>
        <w:t xml:space="preserve"> </w:t>
      </w:r>
      <w:r w:rsidR="00763815">
        <w:rPr>
          <w:rFonts w:hint="eastAsia"/>
        </w:rPr>
        <w:t>等</w:t>
      </w:r>
      <w:r w:rsidR="002C5598">
        <w:rPr>
          <w:rFonts w:hint="eastAsia"/>
        </w:rPr>
        <w:t>（</w:t>
      </w:r>
      <w:r w:rsidR="002C5598">
        <w:rPr>
          <w:rFonts w:hint="eastAsia"/>
        </w:rPr>
        <w:t>2015</w:t>
      </w:r>
      <w:r w:rsidR="002C5598">
        <w:rPr>
          <w:rFonts w:hint="eastAsia"/>
        </w:rPr>
        <w:t>）、</w:t>
      </w:r>
      <w:r w:rsidR="00387DEC" w:rsidRPr="00387DEC">
        <w:t>Mathieu</w:t>
      </w:r>
      <w:r w:rsidR="00763815">
        <w:rPr>
          <w:kern w:val="0"/>
        </w:rPr>
        <w:t xml:space="preserve"> et al</w:t>
      </w:r>
      <w:r w:rsidR="00387DEC">
        <w:rPr>
          <w:rFonts w:hint="eastAsia"/>
        </w:rPr>
        <w:t>（</w:t>
      </w:r>
      <w:r w:rsidR="00387DEC">
        <w:rPr>
          <w:rFonts w:hint="eastAsia"/>
        </w:rPr>
        <w:t>2008</w:t>
      </w:r>
      <w:r w:rsidR="00387DEC">
        <w:rPr>
          <w:rFonts w:hint="eastAsia"/>
        </w:rPr>
        <w:t>）、</w:t>
      </w:r>
      <w:r w:rsidR="00EC60E2" w:rsidRPr="00EC60E2">
        <w:t>刘仁军</w:t>
      </w:r>
      <w:r w:rsidR="00EC60E2">
        <w:rPr>
          <w:rFonts w:hint="eastAsia"/>
        </w:rPr>
        <w:t>（</w:t>
      </w:r>
      <w:r w:rsidR="00EC60E2">
        <w:rPr>
          <w:rFonts w:hint="eastAsia"/>
        </w:rPr>
        <w:t>2001</w:t>
      </w:r>
      <w:r w:rsidR="00EC60E2">
        <w:rPr>
          <w:rFonts w:hint="eastAsia"/>
        </w:rPr>
        <w:t>）</w:t>
      </w:r>
      <w:r w:rsidRPr="003C2B39">
        <w:rPr>
          <w:rFonts w:hint="eastAsia"/>
        </w:rPr>
        <w:t>等</w:t>
      </w:r>
      <w:r>
        <w:rPr>
          <w:rFonts w:hint="eastAsia"/>
        </w:rPr>
        <w:t>关于团队冲突的研究已经将企业管理团队内部或是管理团队与外部投资人之间常见的冲突类型进行了识别和区分，发现认知冲突（或称职能冲突）通常与具体的工作任务相关，主要包含了关于如何有效达成某项组织目标的分歧，这种冲突的存在是有益于组织绩效的；但是，</w:t>
      </w:r>
      <w:r w:rsidR="00387DEC">
        <w:rPr>
          <w:rFonts w:hint="eastAsia"/>
        </w:rPr>
        <w:t>情感冲突（或称感性冲突）则主要指私人的摩擦与矛盾，这种冲突由于会削弱组织成员之间的信任与共识并导致效率的低下，是不利于组织绩效的。</w:t>
      </w:r>
      <w:r w:rsidR="003C2B39">
        <w:rPr>
          <w:rFonts w:hint="eastAsia"/>
        </w:rPr>
        <w:t>科技型中小企业</w:t>
      </w:r>
      <w:r w:rsidR="00264D37">
        <w:rPr>
          <w:rFonts w:hint="eastAsia"/>
        </w:rPr>
        <w:t>的股东人数通常较少，股东团队的冲突更容易转化为股东个人之间矛盾，同时又缺乏成熟的组织机制来减轻或预防这些冲突的发生，因此若这些企业采用</w:t>
      </w:r>
      <w:r w:rsidR="000A7CF6">
        <w:rPr>
          <w:rFonts w:hint="eastAsia"/>
        </w:rPr>
        <w:t>较为分散的股权结构</w:t>
      </w:r>
      <w:r w:rsidR="00264D37">
        <w:rPr>
          <w:rFonts w:hint="eastAsia"/>
        </w:rPr>
        <w:t>（</w:t>
      </w:r>
      <w:r w:rsidR="000A7CF6">
        <w:rPr>
          <w:rFonts w:hint="eastAsia"/>
        </w:rPr>
        <w:t>即不同</w:t>
      </w:r>
      <w:r w:rsidR="00264D37">
        <w:rPr>
          <w:rFonts w:hint="eastAsia"/>
        </w:rPr>
        <w:t>股东拥有更为</w:t>
      </w:r>
      <w:r w:rsidR="000A7CF6">
        <w:rPr>
          <w:rFonts w:hint="eastAsia"/>
        </w:rPr>
        <w:t>相似</w:t>
      </w:r>
      <w:r w:rsidR="00264D37">
        <w:rPr>
          <w:rFonts w:hint="eastAsia"/>
        </w:rPr>
        <w:t>的话语权）</w:t>
      </w:r>
      <w:r w:rsidR="000A7CF6">
        <w:rPr>
          <w:rFonts w:hint="eastAsia"/>
        </w:rPr>
        <w:t>则</w:t>
      </w:r>
      <w:r w:rsidR="00264D37">
        <w:rPr>
          <w:rFonts w:hint="eastAsia"/>
        </w:rPr>
        <w:t>更有可能面临对其绩效有负面影响的情感冲突</w:t>
      </w:r>
      <w:r w:rsidR="000A7CF6">
        <w:rPr>
          <w:rFonts w:hint="eastAsia"/>
        </w:rPr>
        <w:t>，而非有利于提高企业绩效的认知冲突。与之相反，股权较为集中的科技型中小企业的股东团队通常具有同价统一的目标、更加和谐，这些企业的股东也能够将原本用于处理互相之间矛盾和冲突的资源与精力用到对企业绩效更有提升作用的活动上。</w:t>
      </w:r>
    </w:p>
    <w:p w14:paraId="60A5BA35" w14:textId="30044E1C" w:rsidR="001D24F4" w:rsidRDefault="00F13B64" w:rsidP="00CB34C0">
      <w:pPr>
        <w:spacing w:line="400" w:lineRule="exact"/>
        <w:ind w:firstLineChars="200" w:firstLine="480"/>
      </w:pPr>
      <w:r>
        <w:rPr>
          <w:rFonts w:hint="eastAsia"/>
        </w:rPr>
        <w:t>然而，科技型中小企业股权的高度集中并非没有坏处。首先，尽管较高的股权集中度能够激励控股股东更多地对企业进行投入，但与此同时它也无可避免地会在一定程度上导致其余的小股东失去在企业发展中扮演积极角色的动力，因为他们具有的股权份额和从企业的成功中获得的收益非常有限。虽然企业股东之间的股权通常是根据其对于企业的贡献程度进行划分的，但</w:t>
      </w:r>
      <w:r>
        <w:rPr>
          <w:rFonts w:hint="eastAsia"/>
        </w:rPr>
        <w:t>Eesley</w:t>
      </w:r>
      <w:r w:rsidR="00763815">
        <w:rPr>
          <w:kern w:val="0"/>
        </w:rPr>
        <w:t xml:space="preserve"> et al</w:t>
      </w:r>
      <w:r>
        <w:rPr>
          <w:rFonts w:hint="eastAsia"/>
        </w:rPr>
        <w:t>（</w:t>
      </w:r>
      <w:r>
        <w:rPr>
          <w:rFonts w:hint="eastAsia"/>
        </w:rPr>
        <w:t>2014</w:t>
      </w:r>
      <w:r>
        <w:rPr>
          <w:rFonts w:hint="eastAsia"/>
        </w:rPr>
        <w:t>）、</w:t>
      </w:r>
      <w:r w:rsidR="00AC4321">
        <w:rPr>
          <w:kern w:val="0"/>
        </w:rPr>
        <w:t>Talke</w:t>
      </w:r>
      <w:r w:rsidR="00763815">
        <w:rPr>
          <w:kern w:val="0"/>
        </w:rPr>
        <w:t xml:space="preserve"> et al</w:t>
      </w:r>
      <w:r w:rsidR="00AC4321">
        <w:rPr>
          <w:rFonts w:hint="eastAsia"/>
          <w:kern w:val="0"/>
        </w:rPr>
        <w:t>（</w:t>
      </w:r>
      <w:r w:rsidR="00AC4321">
        <w:rPr>
          <w:kern w:val="0"/>
        </w:rPr>
        <w:t>2010</w:t>
      </w:r>
      <w:r>
        <w:rPr>
          <w:rFonts w:hint="eastAsia"/>
        </w:rPr>
        <w:t>）</w:t>
      </w:r>
      <w:r w:rsidR="00AC4321">
        <w:rPr>
          <w:rFonts w:hint="eastAsia"/>
        </w:rPr>
        <w:t>等研究也印证了小股东提供的能力与互补性也在初创企业的成长中扮演了重要的角色。因此，股权集中度过高的科技型中小企业由于严重缺少对小股东的激励，可能会导致绩效的下降。</w:t>
      </w:r>
    </w:p>
    <w:p w14:paraId="50E57C6A" w14:textId="1303161B" w:rsidR="001D24F4" w:rsidRDefault="00A856E9" w:rsidP="00CB34C0">
      <w:pPr>
        <w:spacing w:line="400" w:lineRule="exact"/>
        <w:ind w:firstLineChars="200" w:firstLine="480"/>
      </w:pPr>
      <w:r>
        <w:rPr>
          <w:rFonts w:hint="eastAsia"/>
        </w:rPr>
        <w:t>股权高度集中对科技型中小企业绩效的另一个与以上激励方面的影响相似但不尽相同的作用是，尽管它能够帮助企业加快战略决策制定的速度并减少冲突，但同时也使得控股股东能够、且更加</w:t>
      </w:r>
      <w:r w:rsidR="00890723">
        <w:rPr>
          <w:rFonts w:hint="eastAsia"/>
        </w:rPr>
        <w:t>倾向于牺牲</w:t>
      </w:r>
      <w:r w:rsidR="00D314AE">
        <w:rPr>
          <w:rFonts w:hint="eastAsia"/>
        </w:rPr>
        <w:t>小股东的利益。</w:t>
      </w:r>
      <w:r w:rsidR="00175FB5">
        <w:rPr>
          <w:rFonts w:hint="eastAsia"/>
        </w:rPr>
        <w:t>当股东之间存在</w:t>
      </w:r>
      <w:r w:rsidR="009A7520">
        <w:rPr>
          <w:rFonts w:hint="eastAsia"/>
        </w:rPr>
        <w:t>不同的观点时，</w:t>
      </w:r>
      <w:r w:rsidR="007C0C07">
        <w:rPr>
          <w:rFonts w:hint="eastAsia"/>
        </w:rPr>
        <w:t>股权结构高度集中的企业的</w:t>
      </w:r>
      <w:r w:rsidR="009A7520">
        <w:rPr>
          <w:rFonts w:hint="eastAsia"/>
        </w:rPr>
        <w:t>控股股东</w:t>
      </w:r>
      <w:r w:rsidR="007C0C07">
        <w:rPr>
          <w:rFonts w:hint="eastAsia"/>
        </w:rPr>
        <w:t>往往拥有最终的决策权，而小股东的利益尽管可能与整体企业的利益是一致的，仍然更容易被忽视乃至</w:t>
      </w:r>
      <w:r w:rsidR="00DB3233">
        <w:rPr>
          <w:rFonts w:hint="eastAsia"/>
        </w:rPr>
        <w:t>故意舍弃（</w:t>
      </w:r>
      <w:r w:rsidR="00DB3233" w:rsidRPr="00D06F61">
        <w:rPr>
          <w:rFonts w:hint="eastAsia"/>
        </w:rPr>
        <w:t>Porta</w:t>
      </w:r>
      <w:r w:rsidR="00DF3017">
        <w:rPr>
          <w:kern w:val="0"/>
        </w:rPr>
        <w:t xml:space="preserve"> et al</w:t>
      </w:r>
      <w:r w:rsidR="00DF3017">
        <w:rPr>
          <w:rFonts w:hint="eastAsia"/>
          <w:kern w:val="0"/>
        </w:rPr>
        <w:t xml:space="preserve">, </w:t>
      </w:r>
      <w:r w:rsidR="00DB3233">
        <w:rPr>
          <w:rFonts w:hint="eastAsia"/>
        </w:rPr>
        <w:t>2002</w:t>
      </w:r>
      <w:r w:rsidR="00DF3017">
        <w:rPr>
          <w:rFonts w:hint="eastAsia"/>
        </w:rPr>
        <w:t xml:space="preserve">; </w:t>
      </w:r>
      <w:r w:rsidR="00C5675C">
        <w:rPr>
          <w:rFonts w:hint="eastAsia"/>
        </w:rPr>
        <w:t>蓝文永</w:t>
      </w:r>
      <w:r w:rsidR="00DF3017">
        <w:rPr>
          <w:rFonts w:hint="eastAsia"/>
        </w:rPr>
        <w:t xml:space="preserve"> </w:t>
      </w:r>
      <w:r w:rsidR="00DF3017">
        <w:rPr>
          <w:rFonts w:hint="eastAsia"/>
        </w:rPr>
        <w:t>等</w:t>
      </w:r>
      <w:r w:rsidR="00DF3017">
        <w:rPr>
          <w:rFonts w:hint="eastAsia"/>
        </w:rPr>
        <w:t xml:space="preserve">, </w:t>
      </w:r>
      <w:r w:rsidR="00C5675C">
        <w:rPr>
          <w:rFonts w:hint="eastAsia"/>
        </w:rPr>
        <w:t>2010</w:t>
      </w:r>
      <w:r w:rsidR="00DB3233">
        <w:rPr>
          <w:rFonts w:hint="eastAsia"/>
        </w:rPr>
        <w:t>）。</w:t>
      </w:r>
      <w:r w:rsidR="00C5675C">
        <w:rPr>
          <w:rFonts w:hint="eastAsia"/>
        </w:rPr>
        <w:t>这种对小股东利益的掠夺一方面会使得企业忽略了这部分股东的重要价值，这一情况对股东人数本来就比较少的科技型中小企业尤其不利，另一方面也会进一步降低这些小股东将个人资源和努力投入到企业发展中来的意愿，都会对企业的绩效有不利的影响（</w:t>
      </w:r>
      <w:r w:rsidR="00C5675C" w:rsidRPr="00325633">
        <w:t>Bruton</w:t>
      </w:r>
      <w:r w:rsidR="001C21B2">
        <w:rPr>
          <w:kern w:val="0"/>
        </w:rPr>
        <w:t xml:space="preserve"> et al</w:t>
      </w:r>
      <w:r w:rsidR="001C21B2">
        <w:rPr>
          <w:rFonts w:hint="eastAsia"/>
          <w:kern w:val="0"/>
        </w:rPr>
        <w:t xml:space="preserve">, </w:t>
      </w:r>
      <w:r w:rsidR="00C5675C">
        <w:rPr>
          <w:rFonts w:hint="eastAsia"/>
        </w:rPr>
        <w:t>2010</w:t>
      </w:r>
      <w:r w:rsidR="00C5675C">
        <w:rPr>
          <w:rFonts w:hint="eastAsia"/>
        </w:rPr>
        <w:t>）。</w:t>
      </w:r>
    </w:p>
    <w:p w14:paraId="0637024B" w14:textId="31B53959" w:rsidR="00AC4321" w:rsidRDefault="00C5675C" w:rsidP="00CB34C0">
      <w:pPr>
        <w:spacing w:line="400" w:lineRule="exact"/>
        <w:ind w:firstLineChars="200" w:firstLine="480"/>
      </w:pPr>
      <w:r>
        <w:rPr>
          <w:rFonts w:hint="eastAsia"/>
        </w:rPr>
        <w:t>最后，过高的股权集</w:t>
      </w:r>
      <w:r w:rsidR="00E9467F">
        <w:rPr>
          <w:rFonts w:hint="eastAsia"/>
        </w:rPr>
        <w:t>中度可能导致股东产生的风险规避态度对科技型中小企业的负面影响也值得</w:t>
      </w:r>
      <w:r>
        <w:rPr>
          <w:rFonts w:hint="eastAsia"/>
        </w:rPr>
        <w:t>引起重视。</w:t>
      </w:r>
      <w:r w:rsidR="00B04628">
        <w:rPr>
          <w:rFonts w:hint="eastAsia"/>
        </w:rPr>
        <w:t>根据管理风险理论（</w:t>
      </w:r>
      <w:r w:rsidR="00B04628" w:rsidRPr="00B04628">
        <w:t>managerial risk-taking theor</w:t>
      </w:r>
      <w:r w:rsidR="00B04628">
        <w:rPr>
          <w:rFonts w:hint="eastAsia"/>
        </w:rPr>
        <w:t>y</w:t>
      </w:r>
      <w:r w:rsidR="00B04628">
        <w:rPr>
          <w:rFonts w:hint="eastAsia"/>
        </w:rPr>
        <w:t>），由于控股股东将较多的个人资产投入到了企业当中，并且承担了企业出现亏损时</w:t>
      </w:r>
      <w:r w:rsidR="00B04628">
        <w:rPr>
          <w:rFonts w:hint="eastAsia"/>
        </w:rPr>
        <w:lastRenderedPageBreak/>
        <w:t>的大部分风险，因此在面临组织决策制定时他们与股权结构更加分散的企业股东相比，会表现出更高的风险规避偏好（</w:t>
      </w:r>
      <w:r w:rsidR="00B04628" w:rsidRPr="00B04628">
        <w:t>Sanders</w:t>
      </w:r>
      <w:r w:rsidR="004548CF">
        <w:rPr>
          <w:kern w:val="0"/>
        </w:rPr>
        <w:t xml:space="preserve"> et al</w:t>
      </w:r>
      <w:r w:rsidR="004548CF">
        <w:rPr>
          <w:rFonts w:hint="eastAsia"/>
          <w:kern w:val="0"/>
        </w:rPr>
        <w:t xml:space="preserve">, </w:t>
      </w:r>
      <w:r w:rsidR="00B04628">
        <w:rPr>
          <w:rFonts w:hint="eastAsia"/>
        </w:rPr>
        <w:t>2007</w:t>
      </w:r>
      <w:r w:rsidR="00B04628">
        <w:rPr>
          <w:rFonts w:hint="eastAsia"/>
        </w:rPr>
        <w:t>）。</w:t>
      </w:r>
      <w:r w:rsidR="001803CB" w:rsidRPr="001803CB">
        <w:t>Zou</w:t>
      </w:r>
      <w:r w:rsidR="004548CF">
        <w:rPr>
          <w:kern w:val="0"/>
        </w:rPr>
        <w:t xml:space="preserve"> et al</w:t>
      </w:r>
      <w:r w:rsidR="001803CB">
        <w:rPr>
          <w:rFonts w:hint="eastAsia"/>
        </w:rPr>
        <w:t>（</w:t>
      </w:r>
      <w:r w:rsidR="001803CB">
        <w:rPr>
          <w:rFonts w:hint="eastAsia"/>
        </w:rPr>
        <w:t>2008</w:t>
      </w:r>
      <w:r w:rsidR="001803CB">
        <w:rPr>
          <w:rFonts w:hint="eastAsia"/>
        </w:rPr>
        <w:t>）研究发现，这种控股股东的风险规避态度在金融市场发达程度较低的国家中（中国）更为显著。</w:t>
      </w:r>
      <w:r w:rsidR="00483E54">
        <w:rPr>
          <w:rFonts w:hint="eastAsia"/>
        </w:rPr>
        <w:t>由于</w:t>
      </w:r>
      <w:r w:rsidR="00940DF9">
        <w:rPr>
          <w:rFonts w:hint="eastAsia"/>
        </w:rPr>
        <w:t>科技型中小企业的主营业务通常具有较高的不确定性，并经常需要其经营者承担一定的风险，控股股东的这种风险规避态度不利于企业抓住重要性与风险性并存的市场机遇去取得更好的绩效。</w:t>
      </w:r>
    </w:p>
    <w:p w14:paraId="2E25F349" w14:textId="0B88E3B5" w:rsidR="00C5675C" w:rsidRPr="00940DF9" w:rsidRDefault="00940DF9" w:rsidP="00CB34C0">
      <w:pPr>
        <w:spacing w:line="400" w:lineRule="exact"/>
        <w:ind w:firstLineChars="200" w:firstLine="480"/>
      </w:pPr>
      <w:r>
        <w:rPr>
          <w:rFonts w:hint="eastAsia"/>
        </w:rPr>
        <w:t>综合考虑以上论述的股权集中度对科技型中小企业绩效的影响，本研究认为：</w:t>
      </w:r>
    </w:p>
    <w:p w14:paraId="5AFDFC81" w14:textId="7BE0F144" w:rsidR="00940DF9" w:rsidRPr="004F09D7" w:rsidRDefault="00940DF9" w:rsidP="00CB34C0">
      <w:pPr>
        <w:spacing w:line="400" w:lineRule="exact"/>
        <w:ind w:firstLineChars="200" w:firstLine="480"/>
        <w:rPr>
          <w:b/>
        </w:rPr>
      </w:pPr>
      <w:r w:rsidRPr="004F09D7">
        <w:rPr>
          <w:b/>
        </w:rPr>
        <w:t>假设</w:t>
      </w:r>
      <w:r w:rsidRPr="004F09D7">
        <w:rPr>
          <w:b/>
        </w:rPr>
        <w:t>8</w:t>
      </w:r>
      <w:r w:rsidRPr="004F09D7">
        <w:rPr>
          <w:b/>
        </w:rPr>
        <w:t>：</w:t>
      </w:r>
      <w:r w:rsidRPr="004F09D7">
        <w:rPr>
          <w:rFonts w:hint="eastAsia"/>
          <w:b/>
        </w:rPr>
        <w:t>科技型中小</w:t>
      </w:r>
      <w:r w:rsidRPr="004F09D7">
        <w:rPr>
          <w:b/>
        </w:rPr>
        <w:t>企业</w:t>
      </w:r>
      <w:r w:rsidRPr="004F09D7">
        <w:rPr>
          <w:rFonts w:hint="eastAsia"/>
          <w:b/>
        </w:rPr>
        <w:t>的</w:t>
      </w:r>
      <w:r w:rsidRPr="004F09D7">
        <w:rPr>
          <w:b/>
        </w:rPr>
        <w:t>股权集中度与</w:t>
      </w:r>
      <w:r w:rsidRPr="004F09D7">
        <w:rPr>
          <w:rFonts w:hint="eastAsia"/>
          <w:b/>
        </w:rPr>
        <w:t>企业</w:t>
      </w:r>
      <w:r w:rsidRPr="004F09D7">
        <w:rPr>
          <w:b/>
        </w:rPr>
        <w:t>绩效</w:t>
      </w:r>
      <w:r w:rsidRPr="004F09D7">
        <w:rPr>
          <w:rFonts w:hint="eastAsia"/>
          <w:b/>
        </w:rPr>
        <w:t>之间存在倒</w:t>
      </w:r>
      <w:r w:rsidRPr="004F09D7">
        <w:rPr>
          <w:rFonts w:hint="eastAsia"/>
          <w:b/>
        </w:rPr>
        <w:t>U</w:t>
      </w:r>
      <w:r w:rsidRPr="004F09D7">
        <w:rPr>
          <w:rFonts w:hint="eastAsia"/>
          <w:b/>
        </w:rPr>
        <w:t>型的</w:t>
      </w:r>
      <w:r w:rsidRPr="004F09D7">
        <w:rPr>
          <w:b/>
        </w:rPr>
        <w:t>非线性关系</w:t>
      </w:r>
      <w:r w:rsidR="00BB7317">
        <w:rPr>
          <w:rFonts w:hint="eastAsia"/>
          <w:b/>
        </w:rPr>
        <w:t>：随着股权集中度的增加，企业绩效先是提升，然后下降</w:t>
      </w:r>
      <w:r w:rsidRPr="004F09D7">
        <w:rPr>
          <w:rFonts w:hint="eastAsia"/>
          <w:b/>
        </w:rPr>
        <w:t>。</w:t>
      </w:r>
    </w:p>
    <w:p w14:paraId="5E09AB62" w14:textId="4386406A" w:rsidR="00B46CAC" w:rsidRDefault="00483E54" w:rsidP="00232C7D">
      <w:pPr>
        <w:spacing w:line="400" w:lineRule="exact"/>
        <w:ind w:firstLineChars="200" w:firstLine="480"/>
      </w:pPr>
      <w:r>
        <w:rPr>
          <w:rFonts w:hint="eastAsia"/>
        </w:rPr>
        <w:t>以上关于股权结构对企业绩效影响的分析的基础是</w:t>
      </w:r>
      <w:r w:rsidR="002F3D5B">
        <w:rPr>
          <w:rFonts w:hint="eastAsia"/>
        </w:rPr>
        <w:t>科技型中小企业不同股东之间的相互关系以及他们</w:t>
      </w:r>
      <w:r w:rsidR="00C44C21">
        <w:rPr>
          <w:rFonts w:hint="eastAsia"/>
        </w:rPr>
        <w:t>应对企业的具体特点</w:t>
      </w:r>
      <w:r w:rsidR="002F3D5B">
        <w:rPr>
          <w:rFonts w:hint="eastAsia"/>
        </w:rPr>
        <w:t>各自</w:t>
      </w:r>
      <w:r w:rsidR="001533FC">
        <w:rPr>
          <w:rFonts w:hint="eastAsia"/>
        </w:rPr>
        <w:t>采取的行为，</w:t>
      </w:r>
      <w:r>
        <w:rPr>
          <w:rFonts w:hint="eastAsia"/>
        </w:rPr>
        <w:t>因此</w:t>
      </w:r>
      <w:r w:rsidR="001533FC">
        <w:rPr>
          <w:rFonts w:hint="eastAsia"/>
        </w:rPr>
        <w:t>除了股权结构之外</w:t>
      </w:r>
      <w:r>
        <w:rPr>
          <w:rFonts w:hint="eastAsia"/>
        </w:rPr>
        <w:t>，</w:t>
      </w:r>
      <w:r w:rsidR="00C44C21">
        <w:rPr>
          <w:rFonts w:hint="eastAsia"/>
        </w:rPr>
        <w:t>其他影响股</w:t>
      </w:r>
      <w:r w:rsidR="001533FC">
        <w:rPr>
          <w:rFonts w:hint="eastAsia"/>
        </w:rPr>
        <w:t>东的相对价值以及他们对于企业的贡献大小的因素也会影响他们在企业中</w:t>
      </w:r>
      <w:r w:rsidR="00C44C21">
        <w:rPr>
          <w:rFonts w:hint="eastAsia"/>
        </w:rPr>
        <w:t>的相对权利，进而改变股权结构与企业绩效之间的关系，这些潜在的因素也</w:t>
      </w:r>
      <w:r w:rsidR="000C6588">
        <w:rPr>
          <w:rFonts w:hint="eastAsia"/>
        </w:rPr>
        <w:t>构成了</w:t>
      </w:r>
      <w:r w:rsidR="00C44C21">
        <w:rPr>
          <w:rFonts w:hint="eastAsia"/>
        </w:rPr>
        <w:t>科技型中小企业的股权结构与企业绩效之间关系的边界条件。</w:t>
      </w:r>
      <w:r w:rsidR="00DA7228">
        <w:rPr>
          <w:rFonts w:hint="eastAsia"/>
        </w:rPr>
        <w:t>科技型中小企业在发展中面临着来自技术、市场、财务等多个领域</w:t>
      </w:r>
      <w:r w:rsidR="00AF4AA1">
        <w:rPr>
          <w:rFonts w:hint="eastAsia"/>
        </w:rPr>
        <w:t>的较高不确定性，因此股东对于不同领域的专业知识和市场资源都能够</w:t>
      </w:r>
      <w:r w:rsidR="00F93FCC">
        <w:rPr>
          <w:rFonts w:hint="eastAsia"/>
        </w:rPr>
        <w:t>帮助企业打入市场、避免</w:t>
      </w:r>
      <w:r w:rsidR="000256D7">
        <w:rPr>
          <w:rFonts w:hint="eastAsia"/>
        </w:rPr>
        <w:t>严重的错误</w:t>
      </w:r>
      <w:r w:rsidR="00DF4E8A">
        <w:rPr>
          <w:rFonts w:hint="eastAsia"/>
        </w:rPr>
        <w:t>（</w:t>
      </w:r>
      <w:r w:rsidR="00DF4E8A" w:rsidRPr="00DF4E8A">
        <w:t>Hoang</w:t>
      </w:r>
      <w:r w:rsidR="009942BB">
        <w:rPr>
          <w:kern w:val="0"/>
        </w:rPr>
        <w:t xml:space="preserve"> et al</w:t>
      </w:r>
      <w:r w:rsidR="009942BB">
        <w:rPr>
          <w:rFonts w:hint="eastAsia"/>
          <w:kern w:val="0"/>
        </w:rPr>
        <w:t xml:space="preserve">, </w:t>
      </w:r>
      <w:r w:rsidR="00DF4E8A">
        <w:rPr>
          <w:rFonts w:hint="eastAsia"/>
        </w:rPr>
        <w:t>2003</w:t>
      </w:r>
      <w:r w:rsidR="00DF4E8A">
        <w:rPr>
          <w:rFonts w:hint="eastAsia"/>
        </w:rPr>
        <w:t>）。</w:t>
      </w:r>
      <w:r w:rsidR="00DB2C3E">
        <w:rPr>
          <w:rFonts w:hint="eastAsia"/>
        </w:rPr>
        <w:t>张正堂（</w:t>
      </w:r>
      <w:r w:rsidR="00DB2C3E">
        <w:rPr>
          <w:rFonts w:hint="eastAsia"/>
        </w:rPr>
        <w:t>2007</w:t>
      </w:r>
      <w:r w:rsidR="00DB2C3E">
        <w:rPr>
          <w:rFonts w:hint="eastAsia"/>
        </w:rPr>
        <w:t>）、谢凤华</w:t>
      </w:r>
      <w:r w:rsidR="009942BB">
        <w:rPr>
          <w:rFonts w:hint="eastAsia"/>
        </w:rPr>
        <w:t xml:space="preserve"> </w:t>
      </w:r>
      <w:r w:rsidR="009942BB">
        <w:rPr>
          <w:rFonts w:hint="eastAsia"/>
        </w:rPr>
        <w:t>等</w:t>
      </w:r>
      <w:r w:rsidR="00DB2C3E">
        <w:rPr>
          <w:rFonts w:hint="eastAsia"/>
        </w:rPr>
        <w:t>（</w:t>
      </w:r>
      <w:r w:rsidR="00DB2C3E">
        <w:rPr>
          <w:rFonts w:hint="eastAsia"/>
        </w:rPr>
        <w:t>2008</w:t>
      </w:r>
      <w:r w:rsidR="00DB2C3E">
        <w:rPr>
          <w:rFonts w:hint="eastAsia"/>
        </w:rPr>
        <w:t>）、</w:t>
      </w:r>
      <w:r w:rsidR="00DB2C3E" w:rsidRPr="00DB2C3E">
        <w:t>Nielsen</w:t>
      </w:r>
      <w:r w:rsidR="00DB2C3E">
        <w:rPr>
          <w:rFonts w:hint="eastAsia"/>
        </w:rPr>
        <w:t>（</w:t>
      </w:r>
      <w:r w:rsidR="00DB2C3E">
        <w:rPr>
          <w:rFonts w:hint="eastAsia"/>
        </w:rPr>
        <w:t>2010</w:t>
      </w:r>
      <w:r w:rsidR="00DB2C3E">
        <w:rPr>
          <w:rFonts w:hint="eastAsia"/>
        </w:rPr>
        <w:t>）等高阶梯队理论领域的研究也强调了高层管理团队成员异质性与互补性对团队绩效和组织绩效的重要作用。根据这些</w:t>
      </w:r>
      <w:r w:rsidR="00B32FD2">
        <w:rPr>
          <w:rFonts w:hint="eastAsia"/>
        </w:rPr>
        <w:t>论述，股东提供的资源和服务是互补的还是相似的</w:t>
      </w:r>
      <w:r w:rsidR="00D92882">
        <w:rPr>
          <w:rFonts w:hint="eastAsia"/>
        </w:rPr>
        <w:t>会在较大程度上</w:t>
      </w:r>
      <w:r w:rsidR="00AC486E">
        <w:rPr>
          <w:rFonts w:hint="eastAsia"/>
        </w:rPr>
        <w:t>决定他们对于</w:t>
      </w:r>
      <w:r w:rsidR="00B32FD2">
        <w:rPr>
          <w:rFonts w:hint="eastAsia"/>
        </w:rPr>
        <w:t>科技型中小企业</w:t>
      </w:r>
      <w:r w:rsidR="00AC486E">
        <w:rPr>
          <w:rFonts w:hint="eastAsia"/>
        </w:rPr>
        <w:t>的相对价值，并影响股权结构和企业绩效之间的关系</w:t>
      </w:r>
      <w:r w:rsidR="00232C7D">
        <w:rPr>
          <w:rFonts w:hint="eastAsia"/>
        </w:rPr>
        <w:t>。股东的职能异质性就是衡量这种</w:t>
      </w:r>
      <w:r w:rsidR="00ED22F6">
        <w:rPr>
          <w:rFonts w:hint="eastAsia"/>
        </w:rPr>
        <w:t>互补性</w:t>
      </w:r>
      <w:r w:rsidR="00232C7D">
        <w:rPr>
          <w:rFonts w:hint="eastAsia"/>
        </w:rPr>
        <w:t>的客观指标，它指的是一个股东团队中不同成员担任的职能岗位的差异程度（</w:t>
      </w:r>
      <w:r w:rsidR="00E0284A" w:rsidRPr="00E0284A">
        <w:t>姚冰湜</w:t>
      </w:r>
      <w:r w:rsidR="009942BB">
        <w:rPr>
          <w:rFonts w:hint="eastAsia"/>
        </w:rPr>
        <w:t xml:space="preserve"> </w:t>
      </w:r>
      <w:r w:rsidR="009942BB">
        <w:rPr>
          <w:rFonts w:hint="eastAsia"/>
        </w:rPr>
        <w:t>等</w:t>
      </w:r>
      <w:r w:rsidR="009942BB">
        <w:rPr>
          <w:rFonts w:hint="eastAsia"/>
        </w:rPr>
        <w:t xml:space="preserve">, </w:t>
      </w:r>
      <w:r w:rsidR="00E0284A">
        <w:rPr>
          <w:rFonts w:hint="eastAsia"/>
        </w:rPr>
        <w:t>2015</w:t>
      </w:r>
      <w:r w:rsidR="009942BB">
        <w:rPr>
          <w:rFonts w:hint="eastAsia"/>
        </w:rPr>
        <w:t xml:space="preserve">; </w:t>
      </w:r>
      <w:r w:rsidR="00232C7D" w:rsidRPr="00232C7D">
        <w:t>Cannella</w:t>
      </w:r>
      <w:r w:rsidR="009942BB">
        <w:rPr>
          <w:kern w:val="0"/>
        </w:rPr>
        <w:t xml:space="preserve"> et al</w:t>
      </w:r>
      <w:r w:rsidR="009942BB">
        <w:rPr>
          <w:rFonts w:hint="eastAsia"/>
          <w:kern w:val="0"/>
        </w:rPr>
        <w:t xml:space="preserve">, </w:t>
      </w:r>
      <w:r w:rsidR="00232C7D" w:rsidRPr="00232C7D">
        <w:t>2008</w:t>
      </w:r>
      <w:r w:rsidR="00232C7D">
        <w:rPr>
          <w:rFonts w:hint="eastAsia"/>
        </w:rPr>
        <w:t>）。</w:t>
      </w:r>
    </w:p>
    <w:p w14:paraId="3EA7A852" w14:textId="2FA762CE" w:rsidR="004D4FB9" w:rsidRPr="00232C7D" w:rsidRDefault="004D4FB9" w:rsidP="00232C7D">
      <w:pPr>
        <w:spacing w:line="400" w:lineRule="exact"/>
        <w:ind w:firstLineChars="200" w:firstLine="480"/>
      </w:pPr>
      <w:r>
        <w:rPr>
          <w:rFonts w:hint="eastAsia"/>
        </w:rPr>
        <w:t>通常认为，职能异质性较低的团队统一程度更高、存在更少的不利于团队绩效的情感冲突（</w:t>
      </w:r>
      <w:r w:rsidRPr="00637B24">
        <w:t>Ensley</w:t>
      </w:r>
      <w:r w:rsidR="00557EE7">
        <w:rPr>
          <w:kern w:val="0"/>
        </w:rPr>
        <w:t xml:space="preserve"> et al</w:t>
      </w:r>
      <w:r w:rsidR="00557EE7">
        <w:rPr>
          <w:rFonts w:hint="eastAsia"/>
          <w:kern w:val="0"/>
        </w:rPr>
        <w:t xml:space="preserve">, </w:t>
      </w:r>
      <w:r>
        <w:rPr>
          <w:rFonts w:hint="eastAsia"/>
        </w:rPr>
        <w:t>2002</w:t>
      </w:r>
      <w:r>
        <w:rPr>
          <w:rFonts w:hint="eastAsia"/>
        </w:rPr>
        <w:t>）。</w:t>
      </w:r>
      <w:r w:rsidR="006454E1">
        <w:rPr>
          <w:rFonts w:hint="eastAsia"/>
        </w:rPr>
        <w:t>在职能异质性更低的团队中，不同股东由于担任相似的职位因而具有更加相似的背景和更高的相互理解程度，因此整体团队中会存在更加和谐的社会关系。</w:t>
      </w:r>
      <w:r w:rsidR="002832C1" w:rsidRPr="002832C1">
        <w:t>赵可汗</w:t>
      </w:r>
      <w:r w:rsidR="00302417">
        <w:rPr>
          <w:rFonts w:hint="eastAsia"/>
        </w:rPr>
        <w:t xml:space="preserve"> </w:t>
      </w:r>
      <w:r w:rsidR="002832C1">
        <w:rPr>
          <w:rFonts w:hint="eastAsia"/>
        </w:rPr>
        <w:t>等（</w:t>
      </w:r>
      <w:r w:rsidR="002832C1">
        <w:rPr>
          <w:rFonts w:hint="eastAsia"/>
        </w:rPr>
        <w:t>2014</w:t>
      </w:r>
      <w:r w:rsidR="002832C1">
        <w:rPr>
          <w:rFonts w:hint="eastAsia"/>
        </w:rPr>
        <w:t>）、</w:t>
      </w:r>
      <w:r w:rsidR="006454E1">
        <w:t>Ensley</w:t>
      </w:r>
      <w:r w:rsidR="00302417">
        <w:rPr>
          <w:rFonts w:hint="eastAsia"/>
        </w:rPr>
        <w:t xml:space="preserve"> </w:t>
      </w:r>
      <w:r w:rsidR="00302417">
        <w:rPr>
          <w:kern w:val="0"/>
        </w:rPr>
        <w:t>et al</w:t>
      </w:r>
      <w:r w:rsidR="006454E1">
        <w:rPr>
          <w:rFonts w:hint="eastAsia"/>
        </w:rPr>
        <w:t>（</w:t>
      </w:r>
      <w:r w:rsidR="006454E1">
        <w:rPr>
          <w:rFonts w:hint="eastAsia"/>
        </w:rPr>
        <w:t>2001</w:t>
      </w:r>
      <w:r w:rsidR="006454E1">
        <w:rPr>
          <w:rFonts w:hint="eastAsia"/>
        </w:rPr>
        <w:t>）</w:t>
      </w:r>
      <w:r w:rsidR="002832C1">
        <w:rPr>
          <w:rFonts w:hint="eastAsia"/>
        </w:rPr>
        <w:t>发现拥有更高一致性的团队的成员之间会表现出更多</w:t>
      </w:r>
      <w:r w:rsidR="004B6C60">
        <w:rPr>
          <w:rFonts w:hint="eastAsia"/>
        </w:rPr>
        <w:t>的相互信任与欣赏、更高的满意度与共同认知程度，同时也会对情感冲突产生</w:t>
      </w:r>
      <w:r w:rsidR="002832C1">
        <w:rPr>
          <w:rFonts w:hint="eastAsia"/>
        </w:rPr>
        <w:t>有效的抑制作用。鉴于科技型中小企业经常面对的业务</w:t>
      </w:r>
      <w:r w:rsidR="00E019A7">
        <w:rPr>
          <w:rFonts w:hint="eastAsia"/>
        </w:rPr>
        <w:t>和创新需求</w:t>
      </w:r>
      <w:r w:rsidR="002832C1">
        <w:rPr>
          <w:rFonts w:hint="eastAsia"/>
        </w:rPr>
        <w:t>的复杂性，以上特质使得</w:t>
      </w:r>
      <w:r w:rsidR="00E019A7">
        <w:rPr>
          <w:rFonts w:hint="eastAsia"/>
        </w:rPr>
        <w:t>团队成员的统一程度对这类企业尤为有益（</w:t>
      </w:r>
      <w:r w:rsidR="00E019A7" w:rsidRPr="00E019A7">
        <w:t>Mathieu</w:t>
      </w:r>
      <w:r w:rsidR="00485E69">
        <w:rPr>
          <w:kern w:val="0"/>
        </w:rPr>
        <w:t xml:space="preserve"> et al</w:t>
      </w:r>
      <w:r w:rsidR="00485E69">
        <w:rPr>
          <w:rFonts w:hint="eastAsia"/>
          <w:kern w:val="0"/>
        </w:rPr>
        <w:t xml:space="preserve">, </w:t>
      </w:r>
      <w:r w:rsidR="00E019A7">
        <w:rPr>
          <w:rFonts w:hint="eastAsia"/>
        </w:rPr>
        <w:t>2008</w:t>
      </w:r>
      <w:r w:rsidR="00E019A7">
        <w:rPr>
          <w:rFonts w:hint="eastAsia"/>
        </w:rPr>
        <w:t>）。考虑到较低的职能异质性有助于减少股东之间的冲突，在股东</w:t>
      </w:r>
      <w:r w:rsidR="00BB7317">
        <w:rPr>
          <w:rFonts w:hint="eastAsia"/>
        </w:rPr>
        <w:t>团队</w:t>
      </w:r>
      <w:r w:rsidR="00E019A7">
        <w:rPr>
          <w:rFonts w:hint="eastAsia"/>
        </w:rPr>
        <w:t>职能异质性较低的企业中即使股权结构较为分散，不同股东仍更有可能持有相似的意见和融洽的关系，这也意味着此时股权结构不再对企业绩效有</w:t>
      </w:r>
      <w:r w:rsidR="00E019A7">
        <w:rPr>
          <w:rFonts w:hint="eastAsia"/>
        </w:rPr>
        <w:lastRenderedPageBreak/>
        <w:t>那么大的影响。</w:t>
      </w:r>
    </w:p>
    <w:p w14:paraId="3400C25E" w14:textId="5A474732" w:rsidR="00B46CAC" w:rsidRDefault="005B4AAB" w:rsidP="00CB34C0">
      <w:pPr>
        <w:spacing w:line="400" w:lineRule="exact"/>
        <w:ind w:firstLineChars="200" w:firstLine="480"/>
      </w:pPr>
      <w:r>
        <w:rPr>
          <w:rFonts w:hint="eastAsia"/>
        </w:rPr>
        <w:t>职能异质性较低的另一个特点是</w:t>
      </w:r>
      <w:r w:rsidR="00E019A7">
        <w:rPr>
          <w:rFonts w:hint="eastAsia"/>
        </w:rPr>
        <w:t>减小了激励单一股东的重要性。由于职能异质性较低的团队中不同股东有着较为相似的背景、专业知识与能力，同时也在企业中担任着比较接近的职位，他们在企业中所扮演的角色独特性较低、重合性与可替代性较高（</w:t>
      </w:r>
      <w:r w:rsidR="00E019A7">
        <w:rPr>
          <w:kern w:val="0"/>
        </w:rPr>
        <w:t>Talke</w:t>
      </w:r>
      <w:r w:rsidR="003D7F1B">
        <w:rPr>
          <w:kern w:val="0"/>
        </w:rPr>
        <w:t xml:space="preserve"> et al</w:t>
      </w:r>
      <w:r w:rsidR="003D7F1B">
        <w:rPr>
          <w:rFonts w:hint="eastAsia"/>
          <w:kern w:val="0"/>
        </w:rPr>
        <w:t xml:space="preserve">, </w:t>
      </w:r>
      <w:r w:rsidR="00E019A7">
        <w:rPr>
          <w:kern w:val="0"/>
        </w:rPr>
        <w:t>2010</w:t>
      </w:r>
      <w:r w:rsidR="003D7F1B">
        <w:rPr>
          <w:rFonts w:hint="eastAsia"/>
          <w:kern w:val="0"/>
        </w:rPr>
        <w:t xml:space="preserve">; </w:t>
      </w:r>
      <w:r w:rsidR="00E019A7" w:rsidRPr="00232C7D">
        <w:t>Cannella</w:t>
      </w:r>
      <w:r w:rsidR="003D7F1B">
        <w:rPr>
          <w:kern w:val="0"/>
        </w:rPr>
        <w:t xml:space="preserve"> et al</w:t>
      </w:r>
      <w:r w:rsidR="003D7F1B">
        <w:rPr>
          <w:rFonts w:hint="eastAsia"/>
          <w:kern w:val="0"/>
        </w:rPr>
        <w:t xml:space="preserve">, </w:t>
      </w:r>
      <w:r w:rsidR="00E019A7" w:rsidRPr="00232C7D">
        <w:t>2008</w:t>
      </w:r>
      <w:r w:rsidR="00E019A7">
        <w:rPr>
          <w:rFonts w:hint="eastAsia"/>
        </w:rPr>
        <w:t>）。</w:t>
      </w:r>
      <w:r w:rsidR="007D4722">
        <w:rPr>
          <w:rFonts w:hint="eastAsia"/>
        </w:rPr>
        <w:t>因此，当股东</w:t>
      </w:r>
      <w:r w:rsidR="005C5427">
        <w:rPr>
          <w:rFonts w:hint="eastAsia"/>
        </w:rPr>
        <w:t>团队</w:t>
      </w:r>
      <w:r w:rsidR="007D4722">
        <w:rPr>
          <w:rFonts w:hint="eastAsia"/>
        </w:rPr>
        <w:t>职能异质性较低时对</w:t>
      </w:r>
      <w:r w:rsidR="003F613A">
        <w:rPr>
          <w:rFonts w:hint="eastAsia"/>
        </w:rPr>
        <w:t>单一</w:t>
      </w:r>
      <w:r w:rsidR="007D4722">
        <w:rPr>
          <w:rFonts w:hint="eastAsia"/>
        </w:rPr>
        <w:t>股东</w:t>
      </w:r>
      <w:r w:rsidR="003F613A">
        <w:rPr>
          <w:rFonts w:hint="eastAsia"/>
        </w:rPr>
        <w:t>的激励就变得不再那么重要，股权结构通过对股东的激励对企业绩效产生的影响也相应变小。</w:t>
      </w:r>
    </w:p>
    <w:p w14:paraId="59693455" w14:textId="4690A53A" w:rsidR="003F613A" w:rsidRPr="003F613A" w:rsidRDefault="003F613A" w:rsidP="00CB34C0">
      <w:pPr>
        <w:spacing w:line="400" w:lineRule="exact"/>
        <w:ind w:firstLineChars="200" w:firstLine="480"/>
      </w:pPr>
      <w:r>
        <w:rPr>
          <w:rFonts w:hint="eastAsia"/>
        </w:rPr>
        <w:t>需要注意的是，股东</w:t>
      </w:r>
      <w:r w:rsidR="00BB7317">
        <w:rPr>
          <w:rFonts w:hint="eastAsia"/>
        </w:rPr>
        <w:t>团队</w:t>
      </w:r>
      <w:r>
        <w:rPr>
          <w:rFonts w:hint="eastAsia"/>
        </w:rPr>
        <w:t>职能异质性较低的企业也存在一定的劣势：如果不同股东担任的职位过于相似、且都集中在某一领域，这会导致科技型中小企业失去具有差异性的股东带来的互补</w:t>
      </w:r>
      <w:r w:rsidR="005B4AAB">
        <w:rPr>
          <w:rFonts w:hint="eastAsia"/>
        </w:rPr>
        <w:t>知识、资源、能力等方面的潜在价值</w:t>
      </w:r>
      <w:r>
        <w:rPr>
          <w:rFonts w:hint="eastAsia"/>
        </w:rPr>
        <w:t>。</w:t>
      </w:r>
      <w:r w:rsidR="00221B92">
        <w:rPr>
          <w:rFonts w:hint="eastAsia"/>
        </w:rPr>
        <w:t>如上文所述，这类互补性通常能够帮助科技型中小企业取得更好的绩效，因此</w:t>
      </w:r>
      <w:r w:rsidR="00BB7317">
        <w:rPr>
          <w:rFonts w:hint="eastAsia"/>
        </w:rPr>
        <w:t>具有职能异质性较低的股东团队虽然会减小股权结构对企业绩效的影响，但也可能会导致企业绩效无法达到更为理想的水平。</w:t>
      </w:r>
    </w:p>
    <w:p w14:paraId="2F1A863A" w14:textId="2B7D9AC8" w:rsidR="00E019A7" w:rsidRPr="00BB7317" w:rsidRDefault="00BB7317" w:rsidP="00CB34C0">
      <w:pPr>
        <w:spacing w:line="400" w:lineRule="exact"/>
        <w:ind w:firstLineChars="200" w:firstLine="480"/>
      </w:pPr>
      <w:r>
        <w:rPr>
          <w:rFonts w:hint="eastAsia"/>
        </w:rPr>
        <w:t>根据以上股东团队职能异质性的作用，本研究认为，股东团队职能异质性是影响股权集中度和企业绩效之间关系的一个重要边界条件，具体来说：</w:t>
      </w:r>
    </w:p>
    <w:p w14:paraId="279C39CF" w14:textId="0F737552" w:rsidR="00E019A7" w:rsidRPr="00B22C2B" w:rsidRDefault="00BB7317" w:rsidP="00CB34C0">
      <w:pPr>
        <w:spacing w:line="400" w:lineRule="exact"/>
        <w:ind w:firstLineChars="200" w:firstLine="480"/>
        <w:rPr>
          <w:b/>
        </w:rPr>
      </w:pPr>
      <w:r w:rsidRPr="00B22C2B">
        <w:rPr>
          <w:b/>
        </w:rPr>
        <w:t>假设</w:t>
      </w:r>
      <w:r w:rsidRPr="00B22C2B">
        <w:rPr>
          <w:b/>
        </w:rPr>
        <w:t>9a</w:t>
      </w:r>
      <w:r w:rsidRPr="00B22C2B">
        <w:rPr>
          <w:b/>
        </w:rPr>
        <w:t>：</w:t>
      </w:r>
      <w:r w:rsidRPr="00B22C2B">
        <w:rPr>
          <w:rFonts w:hint="eastAsia"/>
          <w:b/>
        </w:rPr>
        <w:t>科技型中小企业</w:t>
      </w:r>
      <w:r w:rsidRPr="00B22C2B">
        <w:rPr>
          <w:b/>
        </w:rPr>
        <w:t>股东团队职能异质性</w:t>
      </w:r>
      <w:r w:rsidRPr="00B22C2B">
        <w:rPr>
          <w:rFonts w:hint="eastAsia"/>
          <w:b/>
        </w:rPr>
        <w:t>正向调节</w:t>
      </w:r>
      <w:r w:rsidRPr="00B22C2B">
        <w:rPr>
          <w:b/>
        </w:rPr>
        <w:t>股权集中度与企业绩效</w:t>
      </w:r>
      <w:r w:rsidRPr="00B22C2B">
        <w:rPr>
          <w:rFonts w:hint="eastAsia"/>
          <w:b/>
        </w:rPr>
        <w:t>之间的关系：在股东团队职能异质性较高的科技型中小企业中，股权集中度与企业绩效之间的非线性关系更加突出，而在股东团队职能异质性较低的企业中这种非线性关系</w:t>
      </w:r>
      <w:r w:rsidR="00D96146">
        <w:rPr>
          <w:rFonts w:hint="eastAsia"/>
          <w:b/>
        </w:rPr>
        <w:t>相对更</w:t>
      </w:r>
      <w:r w:rsidR="00B22C2B" w:rsidRPr="00B22C2B">
        <w:rPr>
          <w:rFonts w:hint="eastAsia"/>
          <w:b/>
        </w:rPr>
        <w:t>小</w:t>
      </w:r>
      <w:r w:rsidRPr="00B22C2B">
        <w:rPr>
          <w:rFonts w:hint="eastAsia"/>
          <w:b/>
        </w:rPr>
        <w:t>。</w:t>
      </w:r>
    </w:p>
    <w:p w14:paraId="56ACC3ED" w14:textId="6B416211" w:rsidR="00BB7317" w:rsidRDefault="00B40347" w:rsidP="00CB34C0">
      <w:pPr>
        <w:spacing w:line="400" w:lineRule="exact"/>
        <w:ind w:firstLineChars="200" w:firstLine="480"/>
      </w:pPr>
      <w:r>
        <w:rPr>
          <w:rFonts w:hint="eastAsia"/>
        </w:rPr>
        <w:t>本研究关注的第二个重要边界条件是企业年龄。与股东团队职能异质性相反，企业年龄会对科技型中小企业股权集</w:t>
      </w:r>
      <w:r w:rsidR="00B42B6D">
        <w:rPr>
          <w:rFonts w:hint="eastAsia"/>
        </w:rPr>
        <w:t>中度与公司</w:t>
      </w:r>
      <w:r>
        <w:rPr>
          <w:rFonts w:hint="eastAsia"/>
        </w:rPr>
        <w:t>绩效之间的关系有负向调节作用。与通常缺乏成熟的组织</w:t>
      </w:r>
      <w:r w:rsidR="00CE7D13">
        <w:rPr>
          <w:rFonts w:hint="eastAsia"/>
        </w:rPr>
        <w:t>机制</w:t>
      </w:r>
      <w:r w:rsidR="0036272C">
        <w:rPr>
          <w:rFonts w:hint="eastAsia"/>
        </w:rPr>
        <w:t>并且股东个人占更加主导作用的新成立企业相比，年龄稍大的企业经过制度化与正规化的发展可以避免这些方面存在的问题。在许多学者提出的组织生命周期模型中，尽管对具体阶段的划分以及模型的侧重点可能有所不同，但是它们都强调了企业在成长过程中需要建立起稳定的组织架构、正式的规章制度以及成文的、</w:t>
      </w:r>
      <w:r w:rsidR="005379BE">
        <w:rPr>
          <w:rFonts w:hint="eastAsia"/>
        </w:rPr>
        <w:t>不由</w:t>
      </w:r>
      <w:r w:rsidR="001F3614">
        <w:rPr>
          <w:rFonts w:hint="eastAsia"/>
        </w:rPr>
        <w:t>个人</w:t>
      </w:r>
      <w:r w:rsidR="005379BE">
        <w:rPr>
          <w:rFonts w:hint="eastAsia"/>
        </w:rPr>
        <w:t>决定</w:t>
      </w:r>
      <w:r w:rsidR="001F3614">
        <w:rPr>
          <w:rFonts w:hint="eastAsia"/>
        </w:rPr>
        <w:t>的</w:t>
      </w:r>
      <w:r w:rsidR="005379BE">
        <w:rPr>
          <w:rFonts w:hint="eastAsia"/>
        </w:rPr>
        <w:t>公司治理机制</w:t>
      </w:r>
      <w:r w:rsidR="007D6847">
        <w:rPr>
          <w:rFonts w:hint="eastAsia"/>
        </w:rPr>
        <w:t>（</w:t>
      </w:r>
      <w:r w:rsidR="007D6847" w:rsidRPr="007D6847">
        <w:t>曹裕</w:t>
      </w:r>
      <w:r w:rsidR="003D7F1B">
        <w:rPr>
          <w:rFonts w:hint="eastAsia"/>
        </w:rPr>
        <w:t xml:space="preserve"> </w:t>
      </w:r>
      <w:r w:rsidR="003D7F1B">
        <w:rPr>
          <w:rFonts w:hint="eastAsia"/>
        </w:rPr>
        <w:t>等</w:t>
      </w:r>
      <w:r w:rsidR="003D7F1B">
        <w:rPr>
          <w:rFonts w:hint="eastAsia"/>
        </w:rPr>
        <w:t xml:space="preserve">, </w:t>
      </w:r>
      <w:r w:rsidR="007D6847">
        <w:rPr>
          <w:rFonts w:hint="eastAsia"/>
        </w:rPr>
        <w:t>2010</w:t>
      </w:r>
      <w:r w:rsidR="003D7F1B">
        <w:rPr>
          <w:rFonts w:hint="eastAsia"/>
        </w:rPr>
        <w:t xml:space="preserve">; </w:t>
      </w:r>
      <w:r w:rsidR="007D6847" w:rsidRPr="005379BE">
        <w:t>李云鹤</w:t>
      </w:r>
      <w:r w:rsidR="003D7F1B">
        <w:rPr>
          <w:rFonts w:hint="eastAsia"/>
        </w:rPr>
        <w:t xml:space="preserve"> </w:t>
      </w:r>
      <w:r w:rsidR="003D7F1B">
        <w:rPr>
          <w:rFonts w:hint="eastAsia"/>
        </w:rPr>
        <w:t>等</w:t>
      </w:r>
      <w:r w:rsidR="003D7F1B">
        <w:rPr>
          <w:rFonts w:hint="eastAsia"/>
        </w:rPr>
        <w:t xml:space="preserve">, </w:t>
      </w:r>
      <w:r w:rsidR="007D6847">
        <w:rPr>
          <w:rFonts w:hint="eastAsia"/>
        </w:rPr>
        <w:t>2011</w:t>
      </w:r>
      <w:r w:rsidR="00FA1FF8">
        <w:rPr>
          <w:rFonts w:hint="eastAsia"/>
        </w:rPr>
        <w:t xml:space="preserve">; </w:t>
      </w:r>
      <w:r w:rsidR="007D6847">
        <w:rPr>
          <w:rFonts w:hint="eastAsia"/>
        </w:rPr>
        <w:t>Sirmon</w:t>
      </w:r>
      <w:r w:rsidR="003D7F1B">
        <w:rPr>
          <w:rFonts w:hint="eastAsia"/>
        </w:rPr>
        <w:t xml:space="preserve"> </w:t>
      </w:r>
      <w:r w:rsidR="003D7F1B">
        <w:rPr>
          <w:kern w:val="0"/>
        </w:rPr>
        <w:t>et al</w:t>
      </w:r>
      <w:r w:rsidR="003D7F1B">
        <w:rPr>
          <w:rFonts w:hint="eastAsia"/>
          <w:kern w:val="0"/>
        </w:rPr>
        <w:t xml:space="preserve">, </w:t>
      </w:r>
      <w:r w:rsidR="007D6847">
        <w:rPr>
          <w:rFonts w:hint="eastAsia"/>
        </w:rPr>
        <w:t>2011</w:t>
      </w:r>
      <w:r w:rsidR="007D6847">
        <w:rPr>
          <w:rFonts w:hint="eastAsia"/>
        </w:rPr>
        <w:t>）</w:t>
      </w:r>
      <w:r w:rsidR="005379BE">
        <w:rPr>
          <w:rFonts w:hint="eastAsia"/>
        </w:rPr>
        <w:t>。</w:t>
      </w:r>
      <w:r w:rsidR="004D027A" w:rsidRPr="004D027A">
        <w:t>Sørensen</w:t>
      </w:r>
      <w:r w:rsidR="00F673D2">
        <w:rPr>
          <w:kern w:val="0"/>
        </w:rPr>
        <w:t xml:space="preserve"> et al</w:t>
      </w:r>
      <w:r w:rsidR="004D027A">
        <w:t>（</w:t>
      </w:r>
      <w:r w:rsidR="004D027A">
        <w:t>2000</w:t>
      </w:r>
      <w:r w:rsidR="004D027A">
        <w:t>）</w:t>
      </w:r>
      <w:r w:rsidR="005F70B6">
        <w:rPr>
          <w:rFonts w:hint="eastAsia"/>
        </w:rPr>
        <w:t>、</w:t>
      </w:r>
      <w:r w:rsidR="005F70B6">
        <w:t>Kotha</w:t>
      </w:r>
      <w:r w:rsidR="00F673D2">
        <w:rPr>
          <w:kern w:val="0"/>
        </w:rPr>
        <w:t xml:space="preserve"> et al</w:t>
      </w:r>
      <w:r w:rsidR="005F70B6">
        <w:t>（</w:t>
      </w:r>
      <w:r w:rsidR="005F70B6">
        <w:t>2011</w:t>
      </w:r>
      <w:r w:rsidR="005F70B6">
        <w:rPr>
          <w:rFonts w:hint="eastAsia"/>
        </w:rPr>
        <w:t>）</w:t>
      </w:r>
      <w:r w:rsidR="00661628">
        <w:rPr>
          <w:rFonts w:hint="eastAsia"/>
        </w:rPr>
        <w:t>等关于组织</w:t>
      </w:r>
      <w:r w:rsidR="004D027A">
        <w:rPr>
          <w:rFonts w:hint="eastAsia"/>
        </w:rPr>
        <w:t>成长的研究也指出，随着组织年龄变化而来的各阶段特征会对企业的创新能力和战略决策有显著的影响，因此在研究科技型中小企业的绩效时也应将其考虑在内。</w:t>
      </w:r>
    </w:p>
    <w:p w14:paraId="3089A3AC" w14:textId="6A7C1813" w:rsidR="00B22C2B" w:rsidRDefault="005D72F1" w:rsidP="00CB34C0">
      <w:pPr>
        <w:spacing w:line="400" w:lineRule="exact"/>
        <w:ind w:firstLineChars="200" w:firstLine="480"/>
      </w:pPr>
      <w:r>
        <w:rPr>
          <w:rFonts w:hint="eastAsia"/>
        </w:rPr>
        <w:t>新成立的</w:t>
      </w:r>
      <w:r w:rsidR="00222E75">
        <w:rPr>
          <w:rFonts w:hint="eastAsia"/>
        </w:rPr>
        <w:t>科技型中小</w:t>
      </w:r>
      <w:r>
        <w:rPr>
          <w:rFonts w:hint="eastAsia"/>
        </w:rPr>
        <w:t>企业通常面临着</w:t>
      </w:r>
      <w:r w:rsidR="005662AD">
        <w:rPr>
          <w:rFonts w:hint="eastAsia"/>
        </w:rPr>
        <w:t>新企业劣势</w:t>
      </w:r>
      <w:r w:rsidR="008A2CD5">
        <w:rPr>
          <w:rFonts w:hint="eastAsia"/>
        </w:rPr>
        <w:t>，并更多依赖其股东和高层管理团队</w:t>
      </w:r>
      <w:r w:rsidR="002600CC">
        <w:rPr>
          <w:rFonts w:hint="eastAsia"/>
        </w:rPr>
        <w:t>（</w:t>
      </w:r>
      <w:r w:rsidR="004C7E98">
        <w:rPr>
          <w:rFonts w:hint="eastAsia"/>
        </w:rPr>
        <w:t>且</w:t>
      </w:r>
      <w:r w:rsidR="000A3BB1">
        <w:rPr>
          <w:rFonts w:hint="eastAsia"/>
        </w:rPr>
        <w:t>两者常常有大量重合</w:t>
      </w:r>
      <w:r w:rsidR="002600CC">
        <w:rPr>
          <w:rFonts w:hint="eastAsia"/>
        </w:rPr>
        <w:t>）</w:t>
      </w:r>
      <w:r w:rsidR="008A2CD5">
        <w:rPr>
          <w:rFonts w:hint="eastAsia"/>
        </w:rPr>
        <w:t>自身的能力与资源来寻求发展。</w:t>
      </w:r>
      <w:r w:rsidR="002D61AB">
        <w:rPr>
          <w:rFonts w:hint="eastAsia"/>
        </w:rPr>
        <w:t>因此</w:t>
      </w:r>
      <w:r w:rsidR="00DD3BF8">
        <w:rPr>
          <w:rFonts w:hint="eastAsia"/>
        </w:rPr>
        <w:t>，股东之间</w:t>
      </w:r>
      <w:r w:rsidR="00222E75">
        <w:rPr>
          <w:rFonts w:hint="eastAsia"/>
        </w:rPr>
        <w:t>相互关系</w:t>
      </w:r>
      <w:r w:rsidR="002D61AB">
        <w:rPr>
          <w:rFonts w:hint="eastAsia"/>
        </w:rPr>
        <w:t>会在企业发展初期对企业的绩效产生更大的影响</w:t>
      </w:r>
      <w:r w:rsidR="00DC547E">
        <w:rPr>
          <w:rFonts w:hint="eastAsia"/>
        </w:rPr>
        <w:t>，一定的冲突</w:t>
      </w:r>
      <w:r w:rsidR="00BF6DD2">
        <w:rPr>
          <w:rFonts w:hint="eastAsia"/>
        </w:rPr>
        <w:t>或权利不均衡会产生对团队表现和企业绩效或正向或负向的作用。而</w:t>
      </w:r>
      <w:r w:rsidR="00DC547E">
        <w:rPr>
          <w:rFonts w:hint="eastAsia"/>
        </w:rPr>
        <w:t>年龄相对较大的科</w:t>
      </w:r>
      <w:r w:rsidR="00DC547E">
        <w:rPr>
          <w:rFonts w:hint="eastAsia"/>
        </w:rPr>
        <w:lastRenderedPageBreak/>
        <w:t>技型中小企业</w:t>
      </w:r>
      <w:r w:rsidR="0083355F">
        <w:rPr>
          <w:rFonts w:hint="eastAsia"/>
        </w:rPr>
        <w:t>成熟度更高、具有更加完善的组织机制，因此在战略制定与执行等环节中会更少依赖于股东和高层管理团队成员之间的协商或讨价还价（</w:t>
      </w:r>
      <w:r w:rsidR="0083355F">
        <w:rPr>
          <w:rFonts w:hint="eastAsia"/>
        </w:rPr>
        <w:t>Web</w:t>
      </w:r>
      <w:r w:rsidR="00AF0241">
        <w:rPr>
          <w:rFonts w:hint="eastAsia"/>
        </w:rPr>
        <w:t xml:space="preserve">b et al, </w:t>
      </w:r>
      <w:r w:rsidR="0083355F">
        <w:rPr>
          <w:rFonts w:hint="eastAsia"/>
        </w:rPr>
        <w:t>2009</w:t>
      </w:r>
      <w:r w:rsidR="00AF0241">
        <w:rPr>
          <w:rFonts w:hint="eastAsia"/>
        </w:rPr>
        <w:t xml:space="preserve">; </w:t>
      </w:r>
      <w:r w:rsidR="009E42E7">
        <w:rPr>
          <w:rFonts w:hint="eastAsia"/>
        </w:rPr>
        <w:t>Nelson</w:t>
      </w:r>
      <w:r w:rsidR="00AF0241">
        <w:rPr>
          <w:kern w:val="0"/>
        </w:rPr>
        <w:t xml:space="preserve"> et al</w:t>
      </w:r>
      <w:r w:rsidR="00AF0241">
        <w:rPr>
          <w:rFonts w:hint="eastAsia"/>
          <w:kern w:val="0"/>
        </w:rPr>
        <w:t xml:space="preserve">, </w:t>
      </w:r>
      <w:r w:rsidR="009E42E7">
        <w:rPr>
          <w:rFonts w:hint="eastAsia"/>
        </w:rPr>
        <w:t>2009</w:t>
      </w:r>
      <w:r w:rsidR="0083355F">
        <w:rPr>
          <w:rFonts w:hint="eastAsia"/>
        </w:rPr>
        <w:t>）。</w:t>
      </w:r>
      <w:r w:rsidR="00BB37E4">
        <w:rPr>
          <w:rFonts w:hint="eastAsia"/>
        </w:rPr>
        <w:t>随着</w:t>
      </w:r>
      <w:r w:rsidR="002600CC">
        <w:rPr>
          <w:rFonts w:hint="eastAsia"/>
        </w:rPr>
        <w:t>企业的组织机制变得更加正规化、股东个人的影响力逐渐被系统的组织流程所代替，这些科技型中小企业会变得更为专业化，并且不同股权结构的影响也会减弱。</w:t>
      </w:r>
    </w:p>
    <w:p w14:paraId="2B58D78D" w14:textId="2BEA2060" w:rsidR="00B22C2B" w:rsidRPr="002600CC" w:rsidRDefault="00F44C46" w:rsidP="00CB34C0">
      <w:pPr>
        <w:spacing w:line="400" w:lineRule="exact"/>
        <w:ind w:firstLineChars="200" w:firstLine="480"/>
      </w:pPr>
      <w:r>
        <w:rPr>
          <w:rFonts w:hint="eastAsia"/>
        </w:rPr>
        <w:t>与此相似的，科技型中小企业年龄的变化也会对股权</w:t>
      </w:r>
      <w:r w:rsidR="00B42B6D">
        <w:rPr>
          <w:rFonts w:hint="eastAsia"/>
        </w:rPr>
        <w:t>集中度导致的冲突产生影响。在年龄较小的企业中股东之间的冲突（特别是情感冲突）会对团队和谐以及企业发展</w:t>
      </w:r>
      <w:r>
        <w:rPr>
          <w:rFonts w:hint="eastAsia"/>
        </w:rPr>
        <w:t>都产生负面影响，然而更加成熟的企业所具备的组织架构，例如股东监管体系等，可以更为有效地解决这些冲突，甚至是预防这些冲突的产生，从而为小股东的利益提供更好的保护（</w:t>
      </w:r>
      <w:r w:rsidRPr="00325633">
        <w:t>Bruton</w:t>
      </w:r>
      <w:r w:rsidR="00AF0241">
        <w:rPr>
          <w:kern w:val="0"/>
        </w:rPr>
        <w:t xml:space="preserve"> et al</w:t>
      </w:r>
      <w:r w:rsidR="00AF0241">
        <w:rPr>
          <w:rFonts w:hint="eastAsia"/>
          <w:kern w:val="0"/>
        </w:rPr>
        <w:t xml:space="preserve">, </w:t>
      </w:r>
      <w:r>
        <w:rPr>
          <w:rFonts w:hint="eastAsia"/>
        </w:rPr>
        <w:t>2010</w:t>
      </w:r>
      <w:r>
        <w:rPr>
          <w:rFonts w:hint="eastAsia"/>
        </w:rPr>
        <w:t>）。借助这些保护机制，年龄较大的科技型中小企业会较少受到股东之间股权的不同分配方式带来的不利影响。</w:t>
      </w:r>
      <w:r w:rsidR="00D57723">
        <w:rPr>
          <w:rFonts w:hint="eastAsia"/>
        </w:rPr>
        <w:t>企业的成熟化带来的另一大好处是，这些企业更有可能具备了更加公平的股权分配和奖励机制，例如基于绩效表现的股权奖励机制等（</w:t>
      </w:r>
      <w:r w:rsidR="00D57723" w:rsidRPr="00D57723">
        <w:t>Bergstresser</w:t>
      </w:r>
      <w:r w:rsidR="00AF0241">
        <w:rPr>
          <w:kern w:val="0"/>
        </w:rPr>
        <w:t xml:space="preserve"> et al</w:t>
      </w:r>
      <w:r w:rsidR="00AF0241">
        <w:rPr>
          <w:rFonts w:hint="eastAsia"/>
          <w:kern w:val="0"/>
        </w:rPr>
        <w:t xml:space="preserve">, </w:t>
      </w:r>
      <w:r w:rsidR="00D57723">
        <w:rPr>
          <w:rFonts w:hint="eastAsia"/>
        </w:rPr>
        <w:t>2006</w:t>
      </w:r>
      <w:r w:rsidR="00D57723">
        <w:rPr>
          <w:rFonts w:hint="eastAsia"/>
        </w:rPr>
        <w:t>）。</w:t>
      </w:r>
    </w:p>
    <w:p w14:paraId="67AC935B" w14:textId="0150CE5F" w:rsidR="00BB37E4" w:rsidRDefault="00FA2CE6" w:rsidP="00CB34C0">
      <w:pPr>
        <w:spacing w:line="400" w:lineRule="exact"/>
        <w:ind w:firstLineChars="200" w:firstLine="480"/>
      </w:pPr>
      <w:r>
        <w:rPr>
          <w:rFonts w:hint="eastAsia"/>
        </w:rPr>
        <w:t>当然，</w:t>
      </w:r>
      <w:r w:rsidR="00DA39C5">
        <w:rPr>
          <w:rFonts w:hint="eastAsia"/>
        </w:rPr>
        <w:t>组织成熟化也会</w:t>
      </w:r>
      <w:r w:rsidR="006658CF">
        <w:rPr>
          <w:rFonts w:hint="eastAsia"/>
        </w:rPr>
        <w:t>在某些方面</w:t>
      </w:r>
      <w:r w:rsidR="00DA39C5">
        <w:rPr>
          <w:rFonts w:hint="eastAsia"/>
        </w:rPr>
        <w:t>对企业的表现带来一些</w:t>
      </w:r>
      <w:r w:rsidR="006658CF">
        <w:rPr>
          <w:rFonts w:hint="eastAsia"/>
        </w:rPr>
        <w:t>不利的影响，尽管这些影响在科技型中小企业中并不一定十分明显：</w:t>
      </w:r>
      <w:r w:rsidR="00C9712C">
        <w:rPr>
          <w:rFonts w:hint="eastAsia"/>
        </w:rPr>
        <w:t>随着企业年龄的增加，组织官僚化的现象会变得更加严重，使得企业更有可能出现组织结构的僵化，从而阻碍了其对市场作出快速反应以及进一步探索的能力（</w:t>
      </w:r>
      <w:r w:rsidR="00C9712C">
        <w:rPr>
          <w:rFonts w:hint="eastAsia"/>
        </w:rPr>
        <w:t>Nelson</w:t>
      </w:r>
      <w:r w:rsidR="00AF0241">
        <w:rPr>
          <w:kern w:val="0"/>
        </w:rPr>
        <w:t xml:space="preserve"> et al</w:t>
      </w:r>
      <w:r w:rsidR="00AF0241">
        <w:rPr>
          <w:rFonts w:hint="eastAsia"/>
          <w:kern w:val="0"/>
        </w:rPr>
        <w:t xml:space="preserve">, </w:t>
      </w:r>
      <w:r w:rsidR="00C9712C">
        <w:rPr>
          <w:rFonts w:hint="eastAsia"/>
        </w:rPr>
        <w:t>2009</w:t>
      </w:r>
      <w:r w:rsidR="00C9712C">
        <w:rPr>
          <w:rFonts w:hint="eastAsia"/>
        </w:rPr>
        <w:t>）。</w:t>
      </w:r>
      <w:r w:rsidR="00C9712C" w:rsidRPr="00C9712C">
        <w:t>Sørensen</w:t>
      </w:r>
      <w:r w:rsidR="00C9712C">
        <w:rPr>
          <w:rFonts w:hint="eastAsia"/>
        </w:rPr>
        <w:t>（</w:t>
      </w:r>
      <w:r w:rsidR="00C9712C">
        <w:rPr>
          <w:rFonts w:hint="eastAsia"/>
        </w:rPr>
        <w:t>2007</w:t>
      </w:r>
      <w:r w:rsidR="00C9712C">
        <w:rPr>
          <w:rFonts w:hint="eastAsia"/>
        </w:rPr>
        <w:t>）最早检验并证实了组织官僚化对创业企业的直接负面影响，组织官僚程度越高的企业运作效率和创新性越低。由于创新能力和快速的反应速度对于科技型中小企业的成功非常关键，年龄较小的企业</w:t>
      </w:r>
      <w:r w:rsidR="00D96146">
        <w:rPr>
          <w:rFonts w:hint="eastAsia"/>
        </w:rPr>
        <w:t>比其余方面类似的成熟企业</w:t>
      </w:r>
      <w:r w:rsidR="00C9712C">
        <w:rPr>
          <w:rFonts w:hint="eastAsia"/>
        </w:rPr>
        <w:t>更有可能取得较高的绩效水平。</w:t>
      </w:r>
    </w:p>
    <w:p w14:paraId="629E028B" w14:textId="7C84DF12" w:rsidR="00BB37E4" w:rsidRDefault="00FB4532" w:rsidP="00CB34C0">
      <w:pPr>
        <w:spacing w:line="400" w:lineRule="exact"/>
        <w:ind w:firstLineChars="200" w:firstLine="480"/>
      </w:pPr>
      <w:r>
        <w:rPr>
          <w:rFonts w:hint="eastAsia"/>
        </w:rPr>
        <w:t>综上所述，针对企业年龄这一边界条件</w:t>
      </w:r>
      <w:r w:rsidR="00D96146">
        <w:rPr>
          <w:rFonts w:hint="eastAsia"/>
        </w:rPr>
        <w:t>本研究提出：</w:t>
      </w:r>
    </w:p>
    <w:p w14:paraId="5304FEA5" w14:textId="2EE32C5E" w:rsidR="00D96146" w:rsidRPr="00D96146" w:rsidRDefault="00D96146" w:rsidP="00CB34C0">
      <w:pPr>
        <w:spacing w:line="400" w:lineRule="exact"/>
        <w:ind w:firstLineChars="200" w:firstLine="480"/>
        <w:rPr>
          <w:b/>
        </w:rPr>
      </w:pPr>
      <w:r w:rsidRPr="00D96146">
        <w:rPr>
          <w:b/>
        </w:rPr>
        <w:t>假设</w:t>
      </w:r>
      <w:r w:rsidRPr="00D96146">
        <w:rPr>
          <w:b/>
        </w:rPr>
        <w:t>9b</w:t>
      </w:r>
      <w:r w:rsidRPr="00D96146">
        <w:rPr>
          <w:b/>
        </w:rPr>
        <w:t>：</w:t>
      </w:r>
      <w:r w:rsidRPr="00D96146">
        <w:rPr>
          <w:rFonts w:hint="eastAsia"/>
          <w:b/>
        </w:rPr>
        <w:t>科技型中小企业的年龄负向调节</w:t>
      </w:r>
      <w:r w:rsidRPr="00D96146">
        <w:rPr>
          <w:b/>
        </w:rPr>
        <w:t>股权集中度与企业绩效</w:t>
      </w:r>
      <w:r w:rsidRPr="00D96146">
        <w:rPr>
          <w:rFonts w:hint="eastAsia"/>
          <w:b/>
        </w:rPr>
        <w:t>之间的关系：在年龄较小的科技型中小企业中，股权集中度与企业绩效之间的非线性关系更加突出，而在年龄较大的企业中这种非线性关系相对更小。</w:t>
      </w:r>
    </w:p>
    <w:p w14:paraId="3DA9D647" w14:textId="52663242" w:rsidR="006063AC" w:rsidRDefault="00191851" w:rsidP="006063AC">
      <w:pPr>
        <w:pStyle w:val="3"/>
      </w:pPr>
      <w:bookmarkStart w:id="76" w:name="_Toc476862018"/>
      <w:r>
        <w:rPr>
          <w:rFonts w:hint="eastAsia"/>
        </w:rPr>
        <w:t xml:space="preserve"> </w:t>
      </w:r>
      <w:bookmarkStart w:id="77" w:name="_Toc477631831"/>
      <w:r w:rsidR="006063AC">
        <w:rPr>
          <w:rFonts w:hint="eastAsia"/>
        </w:rPr>
        <w:t>科技型中小企业股权结构动态变化</w:t>
      </w:r>
      <w:bookmarkEnd w:id="76"/>
      <w:r w:rsidR="00A905EE">
        <w:rPr>
          <w:rFonts w:hint="eastAsia"/>
        </w:rPr>
        <w:t>的作用</w:t>
      </w:r>
      <w:bookmarkEnd w:id="77"/>
    </w:p>
    <w:p w14:paraId="5EB0E00E" w14:textId="43636D12" w:rsidR="00C32050" w:rsidRDefault="005D5E55" w:rsidP="00CB34C0">
      <w:pPr>
        <w:spacing w:line="400" w:lineRule="exact"/>
        <w:ind w:firstLineChars="200" w:firstLine="480"/>
        <w:rPr>
          <w:kern w:val="0"/>
        </w:rPr>
      </w:pPr>
      <w:r>
        <w:rPr>
          <w:rFonts w:hint="eastAsia"/>
        </w:rPr>
        <w:t>在以上</w:t>
      </w:r>
      <w:r w:rsidR="001E4AD4">
        <w:rPr>
          <w:rFonts w:hint="eastAsia"/>
        </w:rPr>
        <w:t>对于科技型中小企业股权结构与企业绩效之间关系的分析中，本研究主要探讨了企业在某一时刻</w:t>
      </w:r>
      <w:r w:rsidR="00093712">
        <w:rPr>
          <w:rFonts w:hint="eastAsia"/>
        </w:rPr>
        <w:t>——通常是其创立初期——</w:t>
      </w:r>
      <w:r w:rsidR="001E4AD4">
        <w:rPr>
          <w:rFonts w:hint="eastAsia"/>
        </w:rPr>
        <w:t>确定的股权结构</w:t>
      </w:r>
      <w:r w:rsidR="00093712">
        <w:rPr>
          <w:rFonts w:hint="eastAsia"/>
        </w:rPr>
        <w:t>对于后续绩效的影响</w:t>
      </w:r>
      <w:r w:rsidR="0070096C">
        <w:rPr>
          <w:rFonts w:hint="eastAsia"/>
        </w:rPr>
        <w:t>，与企业组织理论提出的企业初始资源配置会对其发展有持续的长远影响这一观点是相吻合的（</w:t>
      </w:r>
      <w:r w:rsidR="00A30BC2">
        <w:t>Stinchcombe</w:t>
      </w:r>
      <w:r w:rsidR="000F145F">
        <w:rPr>
          <w:kern w:val="0"/>
        </w:rPr>
        <w:t xml:space="preserve"> et al</w:t>
      </w:r>
      <w:r w:rsidR="000F145F">
        <w:rPr>
          <w:rFonts w:hint="eastAsia"/>
          <w:kern w:val="0"/>
        </w:rPr>
        <w:t xml:space="preserve">, </w:t>
      </w:r>
      <w:r w:rsidR="00A30BC2">
        <w:rPr>
          <w:rFonts w:hint="eastAsia"/>
        </w:rPr>
        <w:t>1965</w:t>
      </w:r>
      <w:r w:rsidR="000F145F">
        <w:rPr>
          <w:rFonts w:hint="eastAsia"/>
        </w:rPr>
        <w:t xml:space="preserve">; </w:t>
      </w:r>
      <w:r w:rsidR="009D721E" w:rsidRPr="009A04AB">
        <w:t>Hellmann</w:t>
      </w:r>
      <w:r w:rsidR="000F145F">
        <w:rPr>
          <w:kern w:val="0"/>
        </w:rPr>
        <w:t xml:space="preserve"> et al</w:t>
      </w:r>
      <w:r w:rsidR="000F145F">
        <w:rPr>
          <w:rFonts w:hint="eastAsia"/>
          <w:kern w:val="0"/>
        </w:rPr>
        <w:t xml:space="preserve">, </w:t>
      </w:r>
      <w:r w:rsidR="005E6706">
        <w:rPr>
          <w:rFonts w:hint="eastAsia"/>
        </w:rPr>
        <w:t>2011</w:t>
      </w:r>
      <w:r w:rsidR="0070096C">
        <w:rPr>
          <w:rFonts w:hint="eastAsia"/>
        </w:rPr>
        <w:t>）。</w:t>
      </w:r>
      <w:r w:rsidR="0016240A">
        <w:rPr>
          <w:rFonts w:hint="eastAsia"/>
        </w:rPr>
        <w:t>但在这些科技型中小企业的实际运营中，</w:t>
      </w:r>
      <w:r w:rsidR="0016240A">
        <w:rPr>
          <w:rFonts w:hint="eastAsia"/>
          <w:kern w:val="0"/>
        </w:rPr>
        <w:t>不仅企业某一特定时刻的股权结构会有较为重要的作用，</w:t>
      </w:r>
      <w:r w:rsidR="0016240A">
        <w:rPr>
          <w:rFonts w:hint="eastAsia"/>
        </w:rPr>
        <w:t>股权结构的动态变化也会释放出关于企业经营状况、股东团队情况的信</w:t>
      </w:r>
      <w:r w:rsidR="0016240A">
        <w:rPr>
          <w:rFonts w:hint="eastAsia"/>
        </w:rPr>
        <w:lastRenderedPageBreak/>
        <w:t>号，进而</w:t>
      </w:r>
      <w:r w:rsidR="0016240A">
        <w:rPr>
          <w:rFonts w:hint="eastAsia"/>
          <w:kern w:val="0"/>
        </w:rPr>
        <w:t>对其绩效产生影响。</w:t>
      </w:r>
    </w:p>
    <w:p w14:paraId="20BFEDDB" w14:textId="20E0977B" w:rsidR="005D5E55" w:rsidRDefault="00AE631C" w:rsidP="00CB34C0">
      <w:pPr>
        <w:spacing w:line="400" w:lineRule="exact"/>
        <w:ind w:firstLineChars="200" w:firstLine="480"/>
      </w:pPr>
      <w:r>
        <w:rPr>
          <w:rFonts w:hint="eastAsia"/>
          <w:kern w:val="0"/>
        </w:rPr>
        <w:t>首先</w:t>
      </w:r>
      <w:r w:rsidR="00C607A9">
        <w:rPr>
          <w:rFonts w:hint="eastAsia"/>
          <w:kern w:val="0"/>
        </w:rPr>
        <w:t>，股权结构变化反映出</w:t>
      </w:r>
      <w:r w:rsidR="00E033C6">
        <w:rPr>
          <w:rFonts w:hint="eastAsia"/>
          <w:kern w:val="0"/>
        </w:rPr>
        <w:t>的</w:t>
      </w:r>
      <w:r w:rsidR="00D634B4">
        <w:rPr>
          <w:rFonts w:hint="eastAsia"/>
          <w:kern w:val="0"/>
        </w:rPr>
        <w:t>资金</w:t>
      </w:r>
      <w:r w:rsidR="00E41FDB">
        <w:rPr>
          <w:rFonts w:hint="eastAsia"/>
          <w:kern w:val="0"/>
        </w:rPr>
        <w:t>流入或流出会对科技型中小企业的绩效产生重要</w:t>
      </w:r>
      <w:r w:rsidR="00E033C6">
        <w:rPr>
          <w:rFonts w:hint="eastAsia"/>
          <w:kern w:val="0"/>
        </w:rPr>
        <w:t>影响。</w:t>
      </w:r>
      <w:r w:rsidR="008A44A6">
        <w:rPr>
          <w:rFonts w:hint="eastAsia"/>
          <w:kern w:val="0"/>
        </w:rPr>
        <w:t>关于资金对企业技术创新活动的支持的论述最早可以追溯到</w:t>
      </w:r>
      <w:r w:rsidR="000A10DA">
        <w:rPr>
          <w:rFonts w:hint="eastAsia"/>
          <w:kern w:val="0"/>
        </w:rPr>
        <w:t>创新领域的创始人</w:t>
      </w:r>
      <w:r w:rsidR="005359B0">
        <w:rPr>
          <w:kern w:val="0"/>
        </w:rPr>
        <w:t>Joseph A</w:t>
      </w:r>
      <w:r w:rsidR="005359B0">
        <w:rPr>
          <w:rFonts w:hint="eastAsia"/>
          <w:kern w:val="0"/>
        </w:rPr>
        <w:t xml:space="preserve">. </w:t>
      </w:r>
      <w:r w:rsidR="008A44A6" w:rsidRPr="0033042A">
        <w:t>Schumpeter</w:t>
      </w:r>
      <w:r w:rsidR="008A44A6">
        <w:rPr>
          <w:rFonts w:hint="eastAsia"/>
        </w:rPr>
        <w:t>的著作《</w:t>
      </w:r>
      <w:r w:rsidR="008A44A6" w:rsidRPr="0033042A">
        <w:t>The theory of economic development: An inquiry into profits, capital, credit, interest, and the business cycle</w:t>
      </w:r>
      <w:r w:rsidR="008A44A6">
        <w:rPr>
          <w:rFonts w:hint="eastAsia"/>
        </w:rPr>
        <w:t>》</w:t>
      </w:r>
      <w:r w:rsidR="000A10DA">
        <w:rPr>
          <w:rFonts w:hint="eastAsia"/>
        </w:rPr>
        <w:t>，在书中他提出资金是构成技术创新的一系列生产要素之一，是创新活动得以开展的重要基础</w:t>
      </w:r>
      <w:r w:rsidR="00DB5F7D">
        <w:rPr>
          <w:rFonts w:hint="eastAsia"/>
        </w:rPr>
        <w:t>（</w:t>
      </w:r>
      <w:r w:rsidR="00DB5F7D" w:rsidRPr="0033042A">
        <w:t>Schumpeter</w:t>
      </w:r>
      <w:r w:rsidR="003E372C">
        <w:rPr>
          <w:rFonts w:hint="eastAsia"/>
        </w:rPr>
        <w:t xml:space="preserve">, </w:t>
      </w:r>
      <w:r w:rsidR="00DB5F7D">
        <w:rPr>
          <w:rFonts w:hint="eastAsia"/>
        </w:rPr>
        <w:t>1934</w:t>
      </w:r>
      <w:r w:rsidR="00DB5F7D">
        <w:rPr>
          <w:rFonts w:hint="eastAsia"/>
        </w:rPr>
        <w:t>）</w:t>
      </w:r>
      <w:r w:rsidR="000A10DA">
        <w:rPr>
          <w:rFonts w:hint="eastAsia"/>
        </w:rPr>
        <w:t>。</w:t>
      </w:r>
      <w:r w:rsidR="00225A0F">
        <w:rPr>
          <w:rFonts w:hint="eastAsia"/>
        </w:rPr>
        <w:t>科技型中小企业</w:t>
      </w:r>
      <w:r w:rsidR="00062243">
        <w:rPr>
          <w:rFonts w:hint="eastAsia"/>
        </w:rPr>
        <w:t>的</w:t>
      </w:r>
      <w:r w:rsidR="00391787">
        <w:rPr>
          <w:rFonts w:hint="eastAsia"/>
        </w:rPr>
        <w:t>主营业务正是由</w:t>
      </w:r>
      <w:r w:rsidR="001F0B50">
        <w:rPr>
          <w:rFonts w:hint="eastAsia"/>
        </w:rPr>
        <w:t>创新活动</w:t>
      </w:r>
      <w:r w:rsidR="00391787">
        <w:rPr>
          <w:rFonts w:hint="eastAsia"/>
        </w:rPr>
        <w:t>构成，其技术含量较高、市场新颖程度较高</w:t>
      </w:r>
      <w:r w:rsidR="00BF0BE7">
        <w:rPr>
          <w:rFonts w:hint="eastAsia"/>
        </w:rPr>
        <w:t>的特点本身就决定了这类业务从对技术和产品的开发与测试，到产品的销售与推广，再到后续的维护和迭代更新，都需要比传统企业从事的更为普通和成熟的业务更高的资金投入；同时，这类技术创新活动具有更高的风险、不确定性更高，</w:t>
      </w:r>
      <w:r w:rsidR="00D00070">
        <w:rPr>
          <w:rFonts w:hint="eastAsia"/>
        </w:rPr>
        <w:t>通常需要更多的</w:t>
      </w:r>
      <w:r w:rsidR="000122FD">
        <w:rPr>
          <w:rFonts w:hint="eastAsia"/>
        </w:rPr>
        <w:t>资金来应对突发情况（</w:t>
      </w:r>
      <w:r w:rsidR="009F352C" w:rsidRPr="009F352C">
        <w:t>曹宗平</w:t>
      </w:r>
      <w:r w:rsidR="003E372C">
        <w:rPr>
          <w:rFonts w:hint="eastAsia"/>
        </w:rPr>
        <w:t xml:space="preserve">, </w:t>
      </w:r>
      <w:r w:rsidR="009F352C">
        <w:rPr>
          <w:rFonts w:hint="eastAsia"/>
        </w:rPr>
        <w:t>2009</w:t>
      </w:r>
      <w:r w:rsidR="000122FD">
        <w:rPr>
          <w:rFonts w:hint="eastAsia"/>
        </w:rPr>
        <w:t>）。</w:t>
      </w:r>
      <w:r w:rsidR="004625FB">
        <w:rPr>
          <w:rFonts w:hint="eastAsia"/>
        </w:rPr>
        <w:t>科技型中小企业在</w:t>
      </w:r>
      <w:r w:rsidR="005372BD">
        <w:rPr>
          <w:rFonts w:hint="eastAsia"/>
        </w:rPr>
        <w:t>成长</w:t>
      </w:r>
      <w:r w:rsidR="00C762B9">
        <w:rPr>
          <w:rFonts w:hint="eastAsia"/>
        </w:rPr>
        <w:t>中对资金的需求较高，然而资金的供给常常较为有限，尤其是从外部获取资金的难度较大，这种资金需求与供给的不对称性导致了这类企业普遍面临的融资难题</w:t>
      </w:r>
      <w:r w:rsidR="005372BD">
        <w:rPr>
          <w:rFonts w:hint="eastAsia"/>
        </w:rPr>
        <w:t>，形成阻碍其发展的“死亡谷”</w:t>
      </w:r>
      <w:r w:rsidR="00C762B9">
        <w:rPr>
          <w:rFonts w:hint="eastAsia"/>
        </w:rPr>
        <w:t>：科技型中小企业在其发展初期、甚至到中期，由于企业规模、业务体量较小等特点以及所属行业的高风险性，很难</w:t>
      </w:r>
      <w:r w:rsidR="005372BD">
        <w:rPr>
          <w:rFonts w:hint="eastAsia"/>
        </w:rPr>
        <w:t>通过银行贷款获得融资；风险投资是直接针对这类企业的重要融资渠道，但是依旧存在“僧多粥少”、风险投资市场不够成熟的问题，尤其是专门面向初创期企业的天使投资仍较为缺乏</w:t>
      </w:r>
      <w:r w:rsidR="00D75F5C">
        <w:rPr>
          <w:rFonts w:hint="eastAsia"/>
        </w:rPr>
        <w:t>；近年来我国政府大力发展对于科技型中小企业的资金支持，然而获取这类政府资金也存在一定的信息成本，并且此类支持的资金额度通常</w:t>
      </w:r>
      <w:r w:rsidR="00CA6E5B">
        <w:rPr>
          <w:rFonts w:hint="eastAsia"/>
        </w:rPr>
        <w:t>较少</w:t>
      </w:r>
      <w:r w:rsidR="00D75F5C">
        <w:rPr>
          <w:rFonts w:hint="eastAsia"/>
        </w:rPr>
        <w:t>，</w:t>
      </w:r>
      <w:r w:rsidR="00CA6E5B">
        <w:rPr>
          <w:rFonts w:hint="eastAsia"/>
        </w:rPr>
        <w:t>对企业发展所需资金缺口的帮助有限</w:t>
      </w:r>
      <w:r w:rsidR="00054623">
        <w:rPr>
          <w:rFonts w:hint="eastAsia"/>
        </w:rPr>
        <w:t>（</w:t>
      </w:r>
      <w:r w:rsidR="00255D42" w:rsidRPr="00255D42">
        <w:t>秦军</w:t>
      </w:r>
      <w:r w:rsidR="003E372C">
        <w:rPr>
          <w:rFonts w:hint="eastAsia"/>
        </w:rPr>
        <w:t xml:space="preserve">, </w:t>
      </w:r>
      <w:r w:rsidR="00255D42">
        <w:rPr>
          <w:rFonts w:hint="eastAsia"/>
        </w:rPr>
        <w:t>2011</w:t>
      </w:r>
      <w:r w:rsidR="00054623">
        <w:rPr>
          <w:rFonts w:hint="eastAsia"/>
        </w:rPr>
        <w:t>）</w:t>
      </w:r>
      <w:r w:rsidR="00CA6E5B">
        <w:rPr>
          <w:rFonts w:hint="eastAsia"/>
        </w:rPr>
        <w:t>。</w:t>
      </w:r>
      <w:r w:rsidR="008A4D5A">
        <w:rPr>
          <w:rFonts w:hint="eastAsia"/>
        </w:rPr>
        <w:t>在外部资金比较有限的情况下，科技型中小企业内部的自有资金能够起到更大</w:t>
      </w:r>
      <w:r w:rsidR="00410CB8">
        <w:rPr>
          <w:rFonts w:hint="eastAsia"/>
        </w:rPr>
        <w:t>的推动作用，同时根据</w:t>
      </w:r>
      <w:r w:rsidR="00410CB8" w:rsidRPr="00410CB8">
        <w:t>融资顺序理论</w:t>
      </w:r>
      <w:r w:rsidR="00410CB8">
        <w:rPr>
          <w:rFonts w:hint="eastAsia"/>
        </w:rPr>
        <w:t>后者也是企业更加理想、应首先采用的融资方式（</w:t>
      </w:r>
      <w:r w:rsidR="00D970B6" w:rsidRPr="00D970B6">
        <w:t>Myers</w:t>
      </w:r>
      <w:r w:rsidR="003E372C">
        <w:rPr>
          <w:rFonts w:hint="eastAsia"/>
        </w:rPr>
        <w:t xml:space="preserve">, </w:t>
      </w:r>
      <w:r w:rsidR="00D970B6">
        <w:rPr>
          <w:rFonts w:hint="eastAsia"/>
        </w:rPr>
        <w:t>1984</w:t>
      </w:r>
      <w:r w:rsidR="00410CB8">
        <w:rPr>
          <w:rFonts w:hint="eastAsia"/>
        </w:rPr>
        <w:t>）。</w:t>
      </w:r>
      <w:r w:rsidR="00D970B6">
        <w:rPr>
          <w:rFonts w:hint="eastAsia"/>
        </w:rPr>
        <w:t>因此，若企业的股权结构调整发生的原因是新股东或现有股东带来了更多的资金，这一变化意味着企业拥有了发展所需的资金资源，通常是有益于企业绩效的利好信号；与之相反，若企业现有的股东退出并撤走了原本投入企业的资金从而导致股权结构发生变化，这会导致可用资金的减少，不利于企业的发展。</w:t>
      </w:r>
    </w:p>
    <w:p w14:paraId="5BEAC00A" w14:textId="51CB85AC" w:rsidR="00D970B6" w:rsidRPr="00D970B6" w:rsidRDefault="00D970B6" w:rsidP="00CB34C0">
      <w:pPr>
        <w:spacing w:line="400" w:lineRule="exact"/>
        <w:ind w:firstLineChars="200" w:firstLine="480"/>
      </w:pPr>
      <w:r>
        <w:rPr>
          <w:rFonts w:hint="eastAsia"/>
        </w:rPr>
        <w:t>其次，</w:t>
      </w:r>
      <w:r w:rsidR="003C6270">
        <w:rPr>
          <w:rFonts w:hint="eastAsia"/>
        </w:rPr>
        <w:t>符合企业需要的</w:t>
      </w:r>
      <w:r w:rsidR="003C6141">
        <w:rPr>
          <w:rFonts w:hint="eastAsia"/>
        </w:rPr>
        <w:t>技术</w:t>
      </w:r>
      <w:r w:rsidR="00B7183B">
        <w:rPr>
          <w:rFonts w:hint="eastAsia"/>
        </w:rPr>
        <w:t>也是科技型中小企业发展的重要推动因素。科技型中小企业的核心产品与业务通常具有技术含量较高的特点，</w:t>
      </w:r>
      <w:r w:rsidR="00EC6AA0">
        <w:rPr>
          <w:rFonts w:hint="eastAsia"/>
        </w:rPr>
        <w:t>一方面只有当企业拥有了足够强的技术才能研发出合格的产品或服务，因此技术</w:t>
      </w:r>
      <w:r w:rsidR="00B7183B">
        <w:rPr>
          <w:rFonts w:hint="eastAsia"/>
        </w:rPr>
        <w:t>是这些企业能够顺利开展技术创新活动的必要条件</w:t>
      </w:r>
      <w:r w:rsidR="00EC6AA0">
        <w:rPr>
          <w:rFonts w:hint="eastAsia"/>
        </w:rPr>
        <w:t>；另一方面技术也与企业的绩效存在正向的联系，企业拥有的技术越先进，其市场竞争力就越强，能够取得的经济回报就越高（</w:t>
      </w:r>
      <w:r w:rsidR="00EC6AA0" w:rsidRPr="005E4828">
        <w:t>粟进</w:t>
      </w:r>
      <w:r w:rsidR="004974EC">
        <w:rPr>
          <w:rFonts w:hint="eastAsia"/>
        </w:rPr>
        <w:t xml:space="preserve"> </w:t>
      </w:r>
      <w:r w:rsidR="004974EC">
        <w:rPr>
          <w:rFonts w:hint="eastAsia"/>
        </w:rPr>
        <w:t>等</w:t>
      </w:r>
      <w:r w:rsidR="00927639">
        <w:rPr>
          <w:rFonts w:hint="eastAsia"/>
        </w:rPr>
        <w:t xml:space="preserve">, </w:t>
      </w:r>
      <w:r w:rsidR="00EC6AA0">
        <w:rPr>
          <w:rFonts w:hint="eastAsia"/>
        </w:rPr>
        <w:t>2014</w:t>
      </w:r>
      <w:r w:rsidR="00EC6AA0">
        <w:rPr>
          <w:rFonts w:hint="eastAsia"/>
        </w:rPr>
        <w:t>）。除了能为科技型中小企业带来可持续的竞争优势之外，技术还能为这些企业进入新的领域提供市场合法性，作为对其研发能力的背书和积极信号帮助企业</w:t>
      </w:r>
      <w:r w:rsidR="00EC6AA0">
        <w:rPr>
          <w:rFonts w:hint="eastAsia"/>
        </w:rPr>
        <w:lastRenderedPageBreak/>
        <w:t>获得市场中其他参与者的认可</w:t>
      </w:r>
      <w:r w:rsidR="00776022">
        <w:rPr>
          <w:rFonts w:hint="eastAsia"/>
        </w:rPr>
        <w:t>，同时也是外部利益相关者对企业价值</w:t>
      </w:r>
      <w:r w:rsidR="00790505">
        <w:rPr>
          <w:rFonts w:hint="eastAsia"/>
        </w:rPr>
        <w:t>进行</w:t>
      </w:r>
      <w:r w:rsidR="00776022">
        <w:rPr>
          <w:rFonts w:hint="eastAsia"/>
        </w:rPr>
        <w:t>判断的重要依据（</w:t>
      </w:r>
      <w:r w:rsidR="00776022" w:rsidRPr="00BE522F">
        <w:t>Hoenig</w:t>
      </w:r>
      <w:r w:rsidR="00927639">
        <w:rPr>
          <w:rFonts w:hint="eastAsia"/>
        </w:rPr>
        <w:t xml:space="preserve"> et al, </w:t>
      </w:r>
      <w:r w:rsidR="00776022" w:rsidRPr="00BE522F">
        <w:t>2015</w:t>
      </w:r>
      <w:r w:rsidR="00776022">
        <w:rPr>
          <w:rFonts w:hint="eastAsia"/>
        </w:rPr>
        <w:t>）。</w:t>
      </w:r>
      <w:r w:rsidR="002E0109">
        <w:rPr>
          <w:rFonts w:hint="eastAsia"/>
        </w:rPr>
        <w:t>科技型中小企业来</w:t>
      </w:r>
      <w:r w:rsidR="00C579DF">
        <w:rPr>
          <w:rFonts w:hint="eastAsia"/>
        </w:rPr>
        <w:t>通常有两个</w:t>
      </w:r>
      <w:r w:rsidR="002E0109">
        <w:rPr>
          <w:rFonts w:hint="eastAsia"/>
        </w:rPr>
        <w:t>获得先进技术</w:t>
      </w:r>
      <w:r w:rsidR="00C579DF">
        <w:rPr>
          <w:rFonts w:hint="eastAsia"/>
        </w:rPr>
        <w:t>的途径，一是由</w:t>
      </w:r>
      <w:r w:rsidR="002E0109">
        <w:rPr>
          <w:rFonts w:hint="eastAsia"/>
        </w:rPr>
        <w:t>内部的股东和员工带入企业，二是通过与外部的科研机构及其他企业开展合作或进行交易获得，而后者在这些企业发展阶段较早、市场知名度较低、自身资金资源有限的情况下较难实现，因此企业内部人员是技术的重要提供方，同时为企业带来符合需要的先进技术也能使这些股东或员工获得较高的回报，例如</w:t>
      </w:r>
      <w:r w:rsidR="00BA3687">
        <w:rPr>
          <w:rFonts w:hint="eastAsia"/>
        </w:rPr>
        <w:t>担任技术方面的重要职位，或是获得更多股权、薪酬等经济回报。</w:t>
      </w:r>
      <w:r w:rsidR="002E0109">
        <w:rPr>
          <w:rFonts w:hint="eastAsia"/>
        </w:rPr>
        <w:t>当企业股权结构的变化反映为更多、更好的技术通过股东的投资进入企业，</w:t>
      </w:r>
      <w:r w:rsidR="005F5096">
        <w:rPr>
          <w:rFonts w:hint="eastAsia"/>
        </w:rPr>
        <w:t>反映出企业的技术能力得到了提升、有望取得更强的竞争力，对企业绩效有</w:t>
      </w:r>
      <w:r w:rsidR="004B47A9">
        <w:rPr>
          <w:rFonts w:hint="eastAsia"/>
        </w:rPr>
        <w:t>正向的促进作用；而当股东原先投入到企业中的技术的退出引起了企业的股权结构调整，说明企业或是失去了一部分的技术能</w:t>
      </w:r>
      <w:r w:rsidR="0070426F">
        <w:rPr>
          <w:rFonts w:hint="eastAsia"/>
        </w:rPr>
        <w:t>力，或是这些技术并不符合企业发展的实际需要，都会对企业的后续成长带来一定的负面作用</w:t>
      </w:r>
      <w:r w:rsidR="004B47A9">
        <w:rPr>
          <w:rFonts w:hint="eastAsia"/>
        </w:rPr>
        <w:t>。</w:t>
      </w:r>
    </w:p>
    <w:p w14:paraId="38A71ECB" w14:textId="7A0638D2" w:rsidR="00C32050" w:rsidRPr="005372BD" w:rsidRDefault="0070426F" w:rsidP="00CB34C0">
      <w:pPr>
        <w:spacing w:line="400" w:lineRule="exact"/>
        <w:ind w:firstLineChars="200" w:firstLine="480"/>
      </w:pPr>
      <w:r>
        <w:rPr>
          <w:rFonts w:hint="eastAsia"/>
        </w:rPr>
        <w:t>结合资金与技术这两方面的资源对科技型中小企业</w:t>
      </w:r>
      <w:r w:rsidR="004B47A9">
        <w:rPr>
          <w:rFonts w:hint="eastAsia"/>
        </w:rPr>
        <w:t>起到的重要作用，本研究认为</w:t>
      </w:r>
      <w:r w:rsidR="004B47A9" w:rsidRPr="00011B5B">
        <w:t>由于不同原因导致的股权分配变化会对</w:t>
      </w:r>
      <w:r w:rsidR="004B47A9">
        <w:rPr>
          <w:rFonts w:hint="eastAsia"/>
        </w:rPr>
        <w:t>科技型中小</w:t>
      </w:r>
      <w:r w:rsidR="004B47A9" w:rsidRPr="00011B5B">
        <w:t>企业</w:t>
      </w:r>
      <w:r w:rsidR="004B47A9">
        <w:rPr>
          <w:rFonts w:hint="eastAsia"/>
        </w:rPr>
        <w:t>的</w:t>
      </w:r>
      <w:r w:rsidR="004B47A9" w:rsidRPr="00011B5B">
        <w:t>绩效有不同的影响</w:t>
      </w:r>
      <w:r w:rsidR="004B47A9">
        <w:rPr>
          <w:rFonts w:hint="eastAsia"/>
        </w:rPr>
        <w:t>，针对反映资金与技术变化的股权结构调整提出：</w:t>
      </w:r>
    </w:p>
    <w:p w14:paraId="56CC1D66" w14:textId="77777777" w:rsidR="004B47A9" w:rsidRPr="004B47A9" w:rsidRDefault="004B47A9" w:rsidP="004B47A9">
      <w:pPr>
        <w:spacing w:line="400" w:lineRule="exact"/>
        <w:ind w:firstLineChars="200" w:firstLine="480"/>
        <w:rPr>
          <w:b/>
        </w:rPr>
      </w:pPr>
      <w:r w:rsidRPr="004B47A9">
        <w:rPr>
          <w:b/>
        </w:rPr>
        <w:t>假设</w:t>
      </w:r>
      <w:r w:rsidRPr="004B47A9">
        <w:rPr>
          <w:b/>
        </w:rPr>
        <w:t>10a</w:t>
      </w:r>
      <w:r w:rsidRPr="004B47A9">
        <w:rPr>
          <w:b/>
        </w:rPr>
        <w:t>：科技型中小企业中，由引入新的资金或技术导致的股权结构变化对企业绩效有正向影响。</w:t>
      </w:r>
    </w:p>
    <w:p w14:paraId="7E551C12" w14:textId="6F90B6E8" w:rsidR="00C32050" w:rsidRDefault="004B47A9" w:rsidP="004B47A9">
      <w:pPr>
        <w:spacing w:line="400" w:lineRule="exact"/>
        <w:ind w:firstLineChars="200" w:firstLine="480"/>
      </w:pPr>
      <w:r w:rsidRPr="004B47A9">
        <w:rPr>
          <w:b/>
        </w:rPr>
        <w:t>假设</w:t>
      </w:r>
      <w:r w:rsidRPr="004B47A9">
        <w:rPr>
          <w:b/>
        </w:rPr>
        <w:t>10b</w:t>
      </w:r>
      <w:r w:rsidRPr="004B47A9">
        <w:rPr>
          <w:b/>
        </w:rPr>
        <w:t>：科技型中小企业中，由原先资金或技术退出导致的股权结构变化对企业绩效有负向影响。</w:t>
      </w:r>
    </w:p>
    <w:p w14:paraId="60DB4961" w14:textId="7424B500" w:rsidR="007F196B" w:rsidRDefault="005B42ED" w:rsidP="00CB34C0">
      <w:pPr>
        <w:spacing w:line="400" w:lineRule="exact"/>
        <w:ind w:firstLineChars="200" w:firstLine="480"/>
        <w:rPr>
          <w:kern w:val="0"/>
        </w:rPr>
      </w:pPr>
      <w:r>
        <w:rPr>
          <w:rFonts w:hint="eastAsia"/>
          <w:kern w:val="0"/>
        </w:rPr>
        <w:t>除了对于资金和技术这两项科技型中小企业发展所需的重要因素的反映之外，</w:t>
      </w:r>
      <w:r w:rsidR="00955D8B">
        <w:rPr>
          <w:rFonts w:hint="eastAsia"/>
          <w:kern w:val="0"/>
        </w:rPr>
        <w:t>股权结构</w:t>
      </w:r>
      <w:r w:rsidR="00A8362D">
        <w:rPr>
          <w:rFonts w:hint="eastAsia"/>
          <w:kern w:val="0"/>
        </w:rPr>
        <w:t>性质的变化也是对企业绩效有较大影响的信号。</w:t>
      </w:r>
      <w:r w:rsidR="009C5035">
        <w:rPr>
          <w:rFonts w:hint="eastAsia"/>
          <w:kern w:val="0"/>
        </w:rPr>
        <w:t>股权结构性质的变化</w:t>
      </w:r>
      <w:r w:rsidR="00A8362D">
        <w:rPr>
          <w:rFonts w:hint="eastAsia"/>
          <w:kern w:val="0"/>
        </w:rPr>
        <w:t>是指</w:t>
      </w:r>
      <w:r w:rsidR="009C5035">
        <w:rPr>
          <w:rFonts w:hint="eastAsia"/>
          <w:kern w:val="0"/>
        </w:rPr>
        <w:t>企业的股权分配方式由股权集中转变为股权分散，或是反过来由原先的股权分散变为股权集中。</w:t>
      </w:r>
      <w:r w:rsidR="00FF0832">
        <w:rPr>
          <w:rFonts w:hint="eastAsia"/>
          <w:kern w:val="0"/>
        </w:rPr>
        <w:t>在上文关于科技型中小企业股权结构与企业绩效之间关系的论述中已经提到，</w:t>
      </w:r>
      <w:r w:rsidR="00303709">
        <w:rPr>
          <w:rFonts w:hint="eastAsia"/>
          <w:kern w:val="0"/>
        </w:rPr>
        <w:t>不同程度的</w:t>
      </w:r>
      <w:r w:rsidR="002F66BE">
        <w:rPr>
          <w:rFonts w:hint="eastAsia"/>
          <w:kern w:val="0"/>
        </w:rPr>
        <w:t>股权集中度对企业绩效产生的影响存在一定差异</w:t>
      </w:r>
      <w:r w:rsidR="00D41CF6">
        <w:rPr>
          <w:rFonts w:hint="eastAsia"/>
          <w:kern w:val="0"/>
        </w:rPr>
        <w:t>，</w:t>
      </w:r>
      <w:r w:rsidR="00F2740D">
        <w:rPr>
          <w:rFonts w:hint="eastAsia"/>
          <w:kern w:val="0"/>
        </w:rPr>
        <w:t>较高的股权集中度可以充分激励控股股东积极参与企业管理与运营、</w:t>
      </w:r>
      <w:r w:rsidR="00CB0AD7">
        <w:rPr>
          <w:rFonts w:hint="eastAsia"/>
          <w:kern w:val="0"/>
        </w:rPr>
        <w:t>为企业提供更多的有益资源，同时也可以</w:t>
      </w:r>
      <w:r w:rsidR="00F2740D">
        <w:rPr>
          <w:rFonts w:hint="eastAsia"/>
          <w:kern w:val="0"/>
        </w:rPr>
        <w:t>使得科技型中小企业能够更加快速地进行战略决策</w:t>
      </w:r>
      <w:r w:rsidR="002F66BE">
        <w:rPr>
          <w:rFonts w:hint="eastAsia"/>
          <w:kern w:val="0"/>
        </w:rPr>
        <w:t>、减少不利</w:t>
      </w:r>
      <w:r w:rsidR="0075438C">
        <w:rPr>
          <w:rFonts w:hint="eastAsia"/>
          <w:kern w:val="0"/>
        </w:rPr>
        <w:t>的团队冲突，而较低的股权集中度则可以</w:t>
      </w:r>
      <w:r w:rsidR="002429A4">
        <w:rPr>
          <w:rFonts w:hint="eastAsia"/>
          <w:kern w:val="0"/>
        </w:rPr>
        <w:t>为企业的小股东提供更好的</w:t>
      </w:r>
      <w:r w:rsidR="00B046E5">
        <w:rPr>
          <w:rFonts w:hint="eastAsia"/>
          <w:kern w:val="0"/>
        </w:rPr>
        <w:t>保护和激励，使得</w:t>
      </w:r>
      <w:r w:rsidR="002429A4">
        <w:rPr>
          <w:rFonts w:hint="eastAsia"/>
          <w:kern w:val="0"/>
        </w:rPr>
        <w:t>企业</w:t>
      </w:r>
      <w:r w:rsidR="00B046E5">
        <w:rPr>
          <w:rFonts w:hint="eastAsia"/>
          <w:kern w:val="0"/>
        </w:rPr>
        <w:t>能够</w:t>
      </w:r>
      <w:r w:rsidR="002429A4">
        <w:rPr>
          <w:rFonts w:hint="eastAsia"/>
          <w:kern w:val="0"/>
        </w:rPr>
        <w:t>从这部分股东的贡献中获益。</w:t>
      </w:r>
    </w:p>
    <w:p w14:paraId="1DC5CEDB" w14:textId="537BD1D0" w:rsidR="004B47A9" w:rsidRDefault="007F4436" w:rsidP="00CB34C0">
      <w:pPr>
        <w:spacing w:line="400" w:lineRule="exact"/>
        <w:ind w:firstLineChars="200" w:firstLine="480"/>
        <w:rPr>
          <w:kern w:val="0"/>
        </w:rPr>
      </w:pPr>
      <w:r>
        <w:rPr>
          <w:rFonts w:hint="eastAsia"/>
          <w:kern w:val="0"/>
        </w:rPr>
        <w:t>对于</w:t>
      </w:r>
      <w:r w:rsidR="00E45698">
        <w:rPr>
          <w:rFonts w:hint="eastAsia"/>
          <w:kern w:val="0"/>
        </w:rPr>
        <w:t>发展状况、所处环境</w:t>
      </w:r>
      <w:r w:rsidR="009A0B39">
        <w:rPr>
          <w:rFonts w:hint="eastAsia"/>
          <w:kern w:val="0"/>
        </w:rPr>
        <w:t>、资源供求等各方面情况不尽相同</w:t>
      </w:r>
      <w:r w:rsidR="00602004">
        <w:rPr>
          <w:rFonts w:hint="eastAsia"/>
          <w:kern w:val="0"/>
        </w:rPr>
        <w:t>的科技型中小企业来说，最优的股权结构并不固定，</w:t>
      </w:r>
      <w:r w:rsidR="00A8362D">
        <w:rPr>
          <w:rFonts w:hint="eastAsia"/>
          <w:kern w:val="0"/>
        </w:rPr>
        <w:t>某些企业采取较为集中的股权结构会有利于其发展，而</w:t>
      </w:r>
      <w:r w:rsidR="009D0ABA">
        <w:rPr>
          <w:rFonts w:hint="eastAsia"/>
          <w:kern w:val="0"/>
        </w:rPr>
        <w:t>分散的股权结构可能更符合</w:t>
      </w:r>
      <w:r w:rsidR="00A8362D">
        <w:rPr>
          <w:rFonts w:hint="eastAsia"/>
          <w:kern w:val="0"/>
        </w:rPr>
        <w:t>另外一些企业</w:t>
      </w:r>
      <w:r w:rsidR="009D0ABA">
        <w:rPr>
          <w:rFonts w:hint="eastAsia"/>
          <w:kern w:val="0"/>
        </w:rPr>
        <w:t>的实际需要</w:t>
      </w:r>
      <w:r w:rsidR="00A8362D">
        <w:rPr>
          <w:rFonts w:hint="eastAsia"/>
          <w:kern w:val="0"/>
        </w:rPr>
        <w:t>；然而对所有企业都一致的是，股权结构的性质或是类型是</w:t>
      </w:r>
      <w:r w:rsidR="007502E4">
        <w:rPr>
          <w:rFonts w:hint="eastAsia"/>
          <w:kern w:val="0"/>
        </w:rPr>
        <w:t>公司治理</w:t>
      </w:r>
      <w:r w:rsidR="00A8362D">
        <w:rPr>
          <w:rFonts w:hint="eastAsia"/>
          <w:kern w:val="0"/>
        </w:rPr>
        <w:t>的</w:t>
      </w:r>
      <w:r w:rsidR="005E6390">
        <w:rPr>
          <w:rFonts w:hint="eastAsia"/>
          <w:kern w:val="0"/>
        </w:rPr>
        <w:t>一个重要标志，它反映出一家企业股东团队的管理模式和相互关系，是外界对企业价值评估的重要参照之一</w:t>
      </w:r>
      <w:r w:rsidR="008F45FA">
        <w:rPr>
          <w:rFonts w:hint="eastAsia"/>
          <w:kern w:val="0"/>
        </w:rPr>
        <w:t>（</w:t>
      </w:r>
      <w:r w:rsidR="008F45FA" w:rsidRPr="008F45FA">
        <w:t>孙蔓莉</w:t>
      </w:r>
      <w:r w:rsidR="00765072">
        <w:rPr>
          <w:rFonts w:hint="eastAsia"/>
        </w:rPr>
        <w:t xml:space="preserve"> </w:t>
      </w:r>
      <w:r w:rsidR="00765072">
        <w:rPr>
          <w:rFonts w:hint="eastAsia"/>
        </w:rPr>
        <w:lastRenderedPageBreak/>
        <w:t>等</w:t>
      </w:r>
      <w:r w:rsidR="00765072">
        <w:rPr>
          <w:rFonts w:hint="eastAsia"/>
        </w:rPr>
        <w:t xml:space="preserve">, </w:t>
      </w:r>
      <w:r w:rsidR="008F45FA">
        <w:rPr>
          <w:rFonts w:hint="eastAsia"/>
        </w:rPr>
        <w:t>2012</w:t>
      </w:r>
      <w:r w:rsidR="00765072">
        <w:rPr>
          <w:rFonts w:hint="eastAsia"/>
        </w:rPr>
        <w:t xml:space="preserve">; </w:t>
      </w:r>
      <w:r w:rsidR="008F45FA" w:rsidRPr="008F45FA">
        <w:t>冯海红</w:t>
      </w:r>
      <w:r w:rsidR="00C8328F">
        <w:rPr>
          <w:rFonts w:hint="eastAsia"/>
        </w:rPr>
        <w:t xml:space="preserve"> </w:t>
      </w:r>
      <w:r w:rsidR="00C8328F">
        <w:rPr>
          <w:rFonts w:hint="eastAsia"/>
        </w:rPr>
        <w:t>等</w:t>
      </w:r>
      <w:r w:rsidR="00C8328F">
        <w:rPr>
          <w:rFonts w:hint="eastAsia"/>
        </w:rPr>
        <w:t xml:space="preserve">, </w:t>
      </w:r>
      <w:r w:rsidR="008F45FA">
        <w:rPr>
          <w:rFonts w:hint="eastAsia"/>
        </w:rPr>
        <w:t>2015</w:t>
      </w:r>
      <w:r w:rsidR="008F45FA">
        <w:rPr>
          <w:rFonts w:hint="eastAsia"/>
        </w:rPr>
        <w:t>）</w:t>
      </w:r>
      <w:r w:rsidR="005E6390">
        <w:rPr>
          <w:rFonts w:hint="eastAsia"/>
          <w:kern w:val="0"/>
        </w:rPr>
        <w:t>。</w:t>
      </w:r>
      <w:r w:rsidR="007F196B">
        <w:rPr>
          <w:rFonts w:hint="eastAsia"/>
          <w:kern w:val="0"/>
        </w:rPr>
        <w:t>如果一家企业的股权结构经历了重大的转变，如由多个股东分散持股变为少数大股东集中持股，或是由控股股东主导的高股权集中度变为更加平均的低股权集中度，标志着企业所有者发生了重大变化，会向企业员工和外部市场释放出强烈的信号</w:t>
      </w:r>
      <w:r w:rsidR="00F701FA">
        <w:rPr>
          <w:rFonts w:hint="eastAsia"/>
          <w:kern w:val="0"/>
        </w:rPr>
        <w:t>，进而对企业绩效产生一定的影响</w:t>
      </w:r>
      <w:r w:rsidR="007F196B">
        <w:rPr>
          <w:rFonts w:hint="eastAsia"/>
          <w:kern w:val="0"/>
        </w:rPr>
        <w:t>；而当企业的股权结构变化较小、没有改变原有的股权结构性质时，通常只反映出不同股东之间的局部调整，企业的治理模式并没有发生大的改变，因此</w:t>
      </w:r>
      <w:r w:rsidR="0025734A">
        <w:rPr>
          <w:rFonts w:hint="eastAsia"/>
          <w:kern w:val="0"/>
        </w:rPr>
        <w:t>外界对此类变化的关注度相对较低</w:t>
      </w:r>
      <w:r w:rsidR="00F701FA">
        <w:rPr>
          <w:rFonts w:hint="eastAsia"/>
          <w:kern w:val="0"/>
        </w:rPr>
        <w:t>（</w:t>
      </w:r>
      <w:r w:rsidR="00F701FA" w:rsidRPr="00F701FA">
        <w:t>Chen</w:t>
      </w:r>
      <w:r w:rsidR="00870CAE">
        <w:rPr>
          <w:kern w:val="0"/>
        </w:rPr>
        <w:t xml:space="preserve"> et al</w:t>
      </w:r>
      <w:r w:rsidR="00870CAE">
        <w:rPr>
          <w:rFonts w:hint="eastAsia"/>
          <w:kern w:val="0"/>
        </w:rPr>
        <w:t xml:space="preserve">, </w:t>
      </w:r>
      <w:r w:rsidR="00F701FA">
        <w:rPr>
          <w:rFonts w:hint="eastAsia"/>
        </w:rPr>
        <w:t>2006</w:t>
      </w:r>
      <w:r w:rsidR="00F701FA">
        <w:rPr>
          <w:rFonts w:hint="eastAsia"/>
        </w:rPr>
        <w:t>）</w:t>
      </w:r>
      <w:r w:rsidR="0025734A">
        <w:rPr>
          <w:rFonts w:hint="eastAsia"/>
          <w:kern w:val="0"/>
        </w:rPr>
        <w:t>。</w:t>
      </w:r>
      <w:r w:rsidR="00F701FA" w:rsidRPr="00F701FA">
        <w:t>戴亦一</w:t>
      </w:r>
      <w:r w:rsidR="00870CAE">
        <w:rPr>
          <w:rFonts w:hint="eastAsia"/>
        </w:rPr>
        <w:t xml:space="preserve"> </w:t>
      </w:r>
      <w:r w:rsidR="00870CAE">
        <w:rPr>
          <w:rFonts w:hint="eastAsia"/>
        </w:rPr>
        <w:t>等</w:t>
      </w:r>
      <w:r w:rsidR="00F701FA">
        <w:rPr>
          <w:rFonts w:hint="eastAsia"/>
        </w:rPr>
        <w:t>（</w:t>
      </w:r>
      <w:r w:rsidR="00F701FA">
        <w:rPr>
          <w:rFonts w:hint="eastAsia"/>
        </w:rPr>
        <w:t>2014</w:t>
      </w:r>
      <w:r w:rsidR="00F701FA">
        <w:rPr>
          <w:rFonts w:hint="eastAsia"/>
        </w:rPr>
        <w:t>）、</w:t>
      </w:r>
      <w:r w:rsidR="00F701FA" w:rsidRPr="00F701FA">
        <w:t>薛有志</w:t>
      </w:r>
      <w:r w:rsidR="00870CAE">
        <w:rPr>
          <w:rFonts w:hint="eastAsia"/>
        </w:rPr>
        <w:t xml:space="preserve"> </w:t>
      </w:r>
      <w:r w:rsidR="00870CAE">
        <w:rPr>
          <w:rFonts w:hint="eastAsia"/>
        </w:rPr>
        <w:t>等</w:t>
      </w:r>
      <w:r w:rsidR="00F701FA">
        <w:rPr>
          <w:rFonts w:hint="eastAsia"/>
        </w:rPr>
        <w:t>（</w:t>
      </w:r>
      <w:r w:rsidR="00F701FA">
        <w:rPr>
          <w:rFonts w:hint="eastAsia"/>
        </w:rPr>
        <w:t>2014</w:t>
      </w:r>
      <w:r w:rsidR="00F701FA">
        <w:rPr>
          <w:rFonts w:hint="eastAsia"/>
        </w:rPr>
        <w:t>）等对于我国企业的事件研究也发现，由于企业与外部投资人之间通常存在信息不对称的情况（对于科技型中小企业而言这种信息不对称的程度通常更高），而</w:t>
      </w:r>
      <w:r w:rsidR="00E33529">
        <w:rPr>
          <w:rFonts w:hint="eastAsia"/>
        </w:rPr>
        <w:t>诸如股权结构性质变化的大事件是关于企业状况、经营战略的重要反映，可以消除一定的信息不对称性，因此会显著影响外界对于企业绩效与价值的判断。</w:t>
      </w:r>
    </w:p>
    <w:p w14:paraId="489D62AD" w14:textId="14E663ED" w:rsidR="004B47A9" w:rsidRPr="00E33529" w:rsidRDefault="00E33529" w:rsidP="00CB34C0">
      <w:pPr>
        <w:spacing w:line="400" w:lineRule="exact"/>
        <w:ind w:firstLineChars="200" w:firstLine="480"/>
        <w:rPr>
          <w:kern w:val="0"/>
        </w:rPr>
      </w:pPr>
      <w:r>
        <w:rPr>
          <w:rFonts w:hint="eastAsia"/>
          <w:kern w:val="0"/>
        </w:rPr>
        <w:t>需要注意的是，科技型中小企业股权结构性质变化的作用与影响期限有密切的关系。从短期来看，企业的利益相关方能够观察到的仅仅是股权结构变化本身，反映出这些企业通过股权的调整或是对原先股权集中度存在的不足进行了改进，采用了不同的、更符合企业需要的股权结构，或是由于股东团队成员的变动无法维持原先的股权结构、被迫做出改变，前者通常会增强人们对于企业绩效的预期，而后者会降低人们对于企业取得较好表现的信心</w:t>
      </w:r>
      <w:r w:rsidR="00EF1FE2">
        <w:rPr>
          <w:rFonts w:hint="eastAsia"/>
          <w:kern w:val="0"/>
        </w:rPr>
        <w:t>，从而影响</w:t>
      </w:r>
      <w:r w:rsidR="002F66BE">
        <w:rPr>
          <w:rFonts w:hint="eastAsia"/>
          <w:kern w:val="0"/>
        </w:rPr>
        <w:t>人们对于企业的资源投入（包括内部员工的努力程度、消费者对</w:t>
      </w:r>
      <w:r w:rsidR="006812B0">
        <w:rPr>
          <w:rFonts w:hint="eastAsia"/>
          <w:kern w:val="0"/>
        </w:rPr>
        <w:t>产品</w:t>
      </w:r>
      <w:r w:rsidR="002F66BE">
        <w:rPr>
          <w:rFonts w:hint="eastAsia"/>
          <w:kern w:val="0"/>
        </w:rPr>
        <w:t>和服务</w:t>
      </w:r>
      <w:r w:rsidR="006812B0">
        <w:rPr>
          <w:rFonts w:hint="eastAsia"/>
          <w:kern w:val="0"/>
        </w:rPr>
        <w:t>的接受程度、投资者对企业的投资意愿等各个方面）</w:t>
      </w:r>
      <w:r w:rsidR="0038608E">
        <w:rPr>
          <w:rFonts w:hint="eastAsia"/>
          <w:kern w:val="0"/>
        </w:rPr>
        <w:t>。然而，从长期来看，企业股权结构发生变化的具体原因会更加清晰</w:t>
      </w:r>
      <w:r>
        <w:rPr>
          <w:rFonts w:hint="eastAsia"/>
          <w:kern w:val="0"/>
        </w:rPr>
        <w:t>，通过调整股权集中度企业是否达到了其预期的目标、改善了公司治理模式</w:t>
      </w:r>
      <w:r w:rsidR="0038608E">
        <w:rPr>
          <w:rFonts w:hint="eastAsia"/>
          <w:kern w:val="0"/>
        </w:rPr>
        <w:t>等情况</w:t>
      </w:r>
      <w:r>
        <w:rPr>
          <w:rFonts w:hint="eastAsia"/>
          <w:kern w:val="0"/>
        </w:rPr>
        <w:t>也会</w:t>
      </w:r>
      <w:r w:rsidR="0038608E">
        <w:rPr>
          <w:rFonts w:hint="eastAsia"/>
          <w:kern w:val="0"/>
        </w:rPr>
        <w:t>得以</w:t>
      </w:r>
      <w:r>
        <w:rPr>
          <w:rFonts w:hint="eastAsia"/>
          <w:kern w:val="0"/>
        </w:rPr>
        <w:t>体现，因此股权结构变化本身释放的信号</w:t>
      </w:r>
      <w:r w:rsidR="00EF1FE2">
        <w:rPr>
          <w:rFonts w:hint="eastAsia"/>
          <w:kern w:val="0"/>
        </w:rPr>
        <w:t>对企业绩效的影响</w:t>
      </w:r>
      <w:r>
        <w:rPr>
          <w:rFonts w:hint="eastAsia"/>
          <w:kern w:val="0"/>
        </w:rPr>
        <w:t>作用并不会在长期内持续存在</w:t>
      </w:r>
      <w:r w:rsidR="00EF1FE2">
        <w:rPr>
          <w:rFonts w:hint="eastAsia"/>
          <w:kern w:val="0"/>
        </w:rPr>
        <w:t>，外界对企业绩效的判断会逐渐从股权结构性质变化本身转移到企业其他方面的表现中去。从消除信息不对称性的角度来看，随着时间的推移市场会掌握更多、更全面的企业信息，股权结构性质变化这一事件本身对消除信息不对称性的作用仅在短期内比较明显、在长期内作用会逐渐变小。</w:t>
      </w:r>
    </w:p>
    <w:p w14:paraId="46AF3553" w14:textId="24274E4B" w:rsidR="006F3E32" w:rsidRPr="00C352CF" w:rsidRDefault="006812B0" w:rsidP="00CB34C0">
      <w:pPr>
        <w:spacing w:line="400" w:lineRule="exact"/>
        <w:ind w:firstLineChars="200" w:firstLine="480"/>
      </w:pPr>
      <w:r>
        <w:rPr>
          <w:rFonts w:hint="eastAsia"/>
          <w:kern w:val="0"/>
        </w:rPr>
        <w:t>通过对股权结构性质变化在短期和长期内对科技型中小企业作用的辨析，本研究认为在短期内股权结构性质的改变会显著影响利益相关者对于企业价值的判断，从而对企业的经营和绩效产生作用，而在长期内这种影响会变得不再显著：</w:t>
      </w:r>
    </w:p>
    <w:p w14:paraId="3D076C55" w14:textId="51EAAF96" w:rsidR="006F3E32" w:rsidRPr="006812B0" w:rsidRDefault="006812B0" w:rsidP="00CB34C0">
      <w:pPr>
        <w:spacing w:line="400" w:lineRule="exact"/>
        <w:ind w:firstLineChars="200" w:firstLine="480"/>
        <w:rPr>
          <w:b/>
        </w:rPr>
      </w:pPr>
      <w:r w:rsidRPr="006812B0">
        <w:rPr>
          <w:b/>
        </w:rPr>
        <w:t>假设</w:t>
      </w:r>
      <w:r w:rsidRPr="006812B0">
        <w:rPr>
          <w:b/>
        </w:rPr>
        <w:t>1</w:t>
      </w:r>
      <w:r w:rsidRPr="006812B0">
        <w:rPr>
          <w:rFonts w:hint="eastAsia"/>
          <w:b/>
        </w:rPr>
        <w:t>0c</w:t>
      </w:r>
      <w:r w:rsidRPr="006812B0">
        <w:rPr>
          <w:b/>
        </w:rPr>
        <w:t>：</w:t>
      </w:r>
      <w:r w:rsidR="00211CEF">
        <w:rPr>
          <w:rFonts w:hint="eastAsia"/>
          <w:b/>
        </w:rPr>
        <w:t>科技型中小企业中，</w:t>
      </w:r>
      <w:r w:rsidRPr="006812B0">
        <w:rPr>
          <w:rFonts w:hint="eastAsia"/>
          <w:b/>
        </w:rPr>
        <w:t>企业股权结构性</w:t>
      </w:r>
      <w:r w:rsidR="00211CEF">
        <w:rPr>
          <w:rFonts w:hint="eastAsia"/>
          <w:b/>
        </w:rPr>
        <w:t>质的</w:t>
      </w:r>
      <w:r w:rsidRPr="006812B0">
        <w:rPr>
          <w:rFonts w:hint="eastAsia"/>
          <w:b/>
        </w:rPr>
        <w:t>改变在短期内</w:t>
      </w:r>
      <w:r w:rsidRPr="006812B0">
        <w:rPr>
          <w:b/>
        </w:rPr>
        <w:t>对企业绩效有</w:t>
      </w:r>
      <w:r w:rsidRPr="006812B0">
        <w:rPr>
          <w:rFonts w:hint="eastAsia"/>
          <w:b/>
        </w:rPr>
        <w:t>显著</w:t>
      </w:r>
      <w:r w:rsidRPr="006812B0">
        <w:rPr>
          <w:b/>
        </w:rPr>
        <w:t>影响</w:t>
      </w:r>
      <w:r w:rsidRPr="006812B0">
        <w:rPr>
          <w:rFonts w:hint="eastAsia"/>
          <w:b/>
        </w:rPr>
        <w:t>。</w:t>
      </w:r>
    </w:p>
    <w:p w14:paraId="06E52775" w14:textId="48FF8796" w:rsidR="00137E9A" w:rsidRDefault="00191851" w:rsidP="0059496B">
      <w:pPr>
        <w:pStyle w:val="2"/>
      </w:pPr>
      <w:bookmarkStart w:id="78" w:name="_Toc476862019"/>
      <w:r>
        <w:rPr>
          <w:rFonts w:hint="eastAsia"/>
          <w:kern w:val="0"/>
        </w:rPr>
        <w:t xml:space="preserve"> </w:t>
      </w:r>
      <w:bookmarkStart w:id="79" w:name="_Toc477631832"/>
      <w:r w:rsidR="00A25429">
        <w:rPr>
          <w:rFonts w:hint="eastAsia"/>
          <w:kern w:val="0"/>
        </w:rPr>
        <w:t>股东人力资本与</w:t>
      </w:r>
      <w:r w:rsidR="003B1791">
        <w:rPr>
          <w:rFonts w:hint="eastAsia"/>
          <w:kern w:val="0"/>
        </w:rPr>
        <w:t>股权分配</w:t>
      </w:r>
      <w:r w:rsidR="009C0915">
        <w:rPr>
          <w:rFonts w:hint="eastAsia"/>
          <w:kern w:val="0"/>
        </w:rPr>
        <w:t>的匹配</w:t>
      </w:r>
      <w:r w:rsidR="003B1791">
        <w:rPr>
          <w:rFonts w:hint="eastAsia"/>
          <w:kern w:val="0"/>
        </w:rPr>
        <w:t>性</w:t>
      </w:r>
      <w:bookmarkEnd w:id="78"/>
      <w:bookmarkEnd w:id="79"/>
    </w:p>
    <w:p w14:paraId="17647A73" w14:textId="77AF35C5" w:rsidR="00DE3236" w:rsidRDefault="003E141A" w:rsidP="00996A30">
      <w:pPr>
        <w:spacing w:line="400" w:lineRule="exact"/>
        <w:ind w:firstLineChars="200" w:firstLine="480"/>
        <w:rPr>
          <w:kern w:val="0"/>
        </w:rPr>
      </w:pPr>
      <w:r>
        <w:rPr>
          <w:rFonts w:hint="eastAsia"/>
          <w:kern w:val="0"/>
        </w:rPr>
        <w:t>在现代企业中，股权的重要作用之一就是</w:t>
      </w:r>
      <w:r w:rsidR="00B3265F">
        <w:rPr>
          <w:rFonts w:hint="eastAsia"/>
          <w:kern w:val="0"/>
        </w:rPr>
        <w:t>将</w:t>
      </w:r>
      <w:r w:rsidR="00653F1F">
        <w:rPr>
          <w:rFonts w:hint="eastAsia"/>
          <w:kern w:val="0"/>
        </w:rPr>
        <w:t>股东个人的经济利益与对于企业</w:t>
      </w:r>
      <w:r w:rsidR="00653F1F">
        <w:rPr>
          <w:rFonts w:hint="eastAsia"/>
          <w:kern w:val="0"/>
        </w:rPr>
        <w:lastRenderedPageBreak/>
        <w:t>的控制权和企业的经营挂钩，从而实现了对企业</w:t>
      </w:r>
      <w:r w:rsidR="00CF21F8">
        <w:rPr>
          <w:rFonts w:hint="eastAsia"/>
          <w:kern w:val="0"/>
        </w:rPr>
        <w:t>收入的分配。同时，正是由于</w:t>
      </w:r>
      <w:r w:rsidR="004F14F4">
        <w:rPr>
          <w:rFonts w:hint="eastAsia"/>
          <w:kern w:val="0"/>
        </w:rPr>
        <w:t>股权的这一作用，企业通过确立股权结构实现了对股权所有者的激励，以及对股权所有者的约束</w:t>
      </w:r>
      <w:r w:rsidR="00DE3236">
        <w:rPr>
          <w:rFonts w:hint="eastAsia"/>
          <w:kern w:val="0"/>
        </w:rPr>
        <w:t>（</w:t>
      </w:r>
      <w:r w:rsidR="00DE3236">
        <w:rPr>
          <w:rFonts w:hint="eastAsia"/>
          <w:kern w:val="0"/>
        </w:rPr>
        <w:t>Hillman</w:t>
      </w:r>
      <w:r w:rsidR="00870CAE">
        <w:rPr>
          <w:kern w:val="0"/>
        </w:rPr>
        <w:t xml:space="preserve"> et al</w:t>
      </w:r>
      <w:r w:rsidR="00870CAE">
        <w:rPr>
          <w:rFonts w:hint="eastAsia"/>
          <w:kern w:val="0"/>
        </w:rPr>
        <w:t xml:space="preserve">, </w:t>
      </w:r>
      <w:r w:rsidR="00DE3236">
        <w:rPr>
          <w:rFonts w:hint="eastAsia"/>
          <w:kern w:val="0"/>
        </w:rPr>
        <w:t>2003</w:t>
      </w:r>
      <w:r w:rsidR="00DE3236">
        <w:rPr>
          <w:rFonts w:hint="eastAsia"/>
          <w:kern w:val="0"/>
        </w:rPr>
        <w:t>）</w:t>
      </w:r>
      <w:r w:rsidR="004F14F4">
        <w:rPr>
          <w:rFonts w:hint="eastAsia"/>
          <w:kern w:val="0"/>
        </w:rPr>
        <w:t>。</w:t>
      </w:r>
      <w:r w:rsidR="00E863D9">
        <w:rPr>
          <w:rFonts w:hint="eastAsia"/>
          <w:kern w:val="0"/>
        </w:rPr>
        <w:t>股东获得的股权份额给予</w:t>
      </w:r>
      <w:r w:rsidR="00CA3915">
        <w:rPr>
          <w:rFonts w:hint="eastAsia"/>
          <w:kern w:val="0"/>
        </w:rPr>
        <w:t>其相应的预期收益，股份越多的股东能够从企业的收益中</w:t>
      </w:r>
      <w:r w:rsidR="00823DBD">
        <w:rPr>
          <w:rFonts w:hint="eastAsia"/>
          <w:kern w:val="0"/>
        </w:rPr>
        <w:t>获得更多分成</w:t>
      </w:r>
      <w:r w:rsidR="002F66BE">
        <w:rPr>
          <w:rFonts w:hint="eastAsia"/>
          <w:kern w:val="0"/>
        </w:rPr>
        <w:t>，而每位股东也只能获得与自己拥有股份</w:t>
      </w:r>
      <w:r w:rsidR="00CA3915">
        <w:rPr>
          <w:rFonts w:hint="eastAsia"/>
          <w:kern w:val="0"/>
        </w:rPr>
        <w:t>对应的</w:t>
      </w:r>
      <w:r w:rsidR="00DE3236">
        <w:rPr>
          <w:rFonts w:hint="eastAsia"/>
          <w:kern w:val="0"/>
        </w:rPr>
        <w:t>经济回报或是对企业的控制力，否则就是对其他股东利益的侵犯</w:t>
      </w:r>
      <w:r w:rsidR="00CA3915">
        <w:rPr>
          <w:rFonts w:hint="eastAsia"/>
          <w:kern w:val="0"/>
        </w:rPr>
        <w:t>。</w:t>
      </w:r>
    </w:p>
    <w:p w14:paraId="303DB9F9" w14:textId="6A87E1EE" w:rsidR="00DD3C0B" w:rsidRDefault="00DE3236" w:rsidP="00DE3236">
      <w:pPr>
        <w:spacing w:line="400" w:lineRule="exact"/>
        <w:ind w:firstLineChars="200" w:firstLine="480"/>
        <w:rPr>
          <w:kern w:val="0"/>
        </w:rPr>
      </w:pPr>
      <w:r>
        <w:rPr>
          <w:rFonts w:hint="eastAsia"/>
          <w:kern w:val="0"/>
        </w:rPr>
        <w:t>在理想的情况下，股东在企业中持有的股份与其对企业做出的贡献大小相匹配：为企业创造更大价值的股东获得的股权更多，因此能够从企业的发展中分得更多的红利，同时也在企业中掌握了更大的话语权；而对企业价值较小的股东获得的股权也相应地更少，他们从企业的经营中获得的经济回报更小、对企业的控制力也更加有限。此时，</w:t>
      </w:r>
      <w:r w:rsidR="00CA3915">
        <w:rPr>
          <w:rFonts w:hint="eastAsia"/>
          <w:kern w:val="0"/>
        </w:rPr>
        <w:t>股东为了</w:t>
      </w:r>
      <w:r>
        <w:rPr>
          <w:rFonts w:hint="eastAsia"/>
          <w:kern w:val="0"/>
        </w:rPr>
        <w:t>能够提升自己的预期收益，</w:t>
      </w:r>
      <w:r w:rsidR="00823DBD">
        <w:rPr>
          <w:rFonts w:hint="eastAsia"/>
          <w:kern w:val="0"/>
        </w:rPr>
        <w:t>愿意对企业投入更多的资源，一方面提升自</w:t>
      </w:r>
      <w:r w:rsidR="002F66BE">
        <w:rPr>
          <w:rFonts w:hint="eastAsia"/>
          <w:kern w:val="0"/>
        </w:rPr>
        <w:t>己在所有股东中的相对价值从而获得更多的股权份额，另一方面也有提升</w:t>
      </w:r>
      <w:r w:rsidR="00823DBD">
        <w:rPr>
          <w:rFonts w:hint="eastAsia"/>
          <w:kern w:val="0"/>
        </w:rPr>
        <w:t>企业</w:t>
      </w:r>
      <w:r w:rsidR="002F66BE">
        <w:rPr>
          <w:rFonts w:hint="eastAsia"/>
          <w:kern w:val="0"/>
        </w:rPr>
        <w:t>的经营绩效</w:t>
      </w:r>
      <w:r w:rsidR="00823DBD">
        <w:rPr>
          <w:rFonts w:hint="eastAsia"/>
          <w:kern w:val="0"/>
        </w:rPr>
        <w:t>，这是与股东的自身利益相吻合的。</w:t>
      </w:r>
      <w:r w:rsidR="004F293B">
        <w:rPr>
          <w:rFonts w:hint="eastAsia"/>
          <w:kern w:val="0"/>
        </w:rPr>
        <w:t>然而在现实情况中</w:t>
      </w:r>
      <w:r w:rsidR="00AE41C7">
        <w:rPr>
          <w:rFonts w:hint="eastAsia"/>
          <w:kern w:val="0"/>
        </w:rPr>
        <w:t>，</w:t>
      </w:r>
      <w:r w:rsidR="00BB5DCF">
        <w:rPr>
          <w:rFonts w:hint="eastAsia"/>
          <w:kern w:val="0"/>
        </w:rPr>
        <w:t>只要企业的股东人数超过一人，每位</w:t>
      </w:r>
      <w:r w:rsidR="00A718C1">
        <w:rPr>
          <w:rFonts w:hint="eastAsia"/>
          <w:kern w:val="0"/>
        </w:rPr>
        <w:t>股东获得的股权份额与其对于企业的投入通常不是完全对称的</w:t>
      </w:r>
      <w:r w:rsidR="00BB5DCF">
        <w:rPr>
          <w:rFonts w:hint="eastAsia"/>
          <w:kern w:val="0"/>
        </w:rPr>
        <w:t>：一方面，不同的</w:t>
      </w:r>
      <w:r w:rsidR="00A718C1">
        <w:rPr>
          <w:rFonts w:hint="eastAsia"/>
          <w:kern w:val="0"/>
        </w:rPr>
        <w:t>股东之间不可能存在完全的信息对称，</w:t>
      </w:r>
      <w:r w:rsidR="00BB5DCF">
        <w:rPr>
          <w:rFonts w:hint="eastAsia"/>
          <w:kern w:val="0"/>
        </w:rPr>
        <w:t>无法</w:t>
      </w:r>
      <w:r w:rsidR="007B658B">
        <w:rPr>
          <w:rFonts w:hint="eastAsia"/>
          <w:kern w:val="0"/>
        </w:rPr>
        <w:t>对各自的价值进行</w:t>
      </w:r>
      <w:r w:rsidR="00BB5DCF">
        <w:rPr>
          <w:rFonts w:hint="eastAsia"/>
          <w:kern w:val="0"/>
        </w:rPr>
        <w:t>完全</w:t>
      </w:r>
      <w:r w:rsidR="007B658B">
        <w:rPr>
          <w:rFonts w:hint="eastAsia"/>
          <w:kern w:val="0"/>
        </w:rPr>
        <w:t>客观的判断，因此股权的分配是一种相互协商的结果，会存在各个股东都能够接受的偏差；另一方面，股权与投入之间的匹配是一种较为主观的心理感知，即便对于客观条件和股权份额都非常相似的两位股东，依旧可能因为自身心理感知的缘故对股权与投入之间的匹配性有不同的感知（</w:t>
      </w:r>
      <w:r w:rsidR="0037726C" w:rsidRPr="0037726C">
        <w:rPr>
          <w:kern w:val="0"/>
        </w:rPr>
        <w:t>Daily</w:t>
      </w:r>
      <w:r w:rsidR="00870CAE">
        <w:rPr>
          <w:kern w:val="0"/>
        </w:rPr>
        <w:t xml:space="preserve"> et al</w:t>
      </w:r>
      <w:r w:rsidR="00870CAE">
        <w:rPr>
          <w:rFonts w:hint="eastAsia"/>
          <w:kern w:val="0"/>
        </w:rPr>
        <w:t xml:space="preserve">, </w:t>
      </w:r>
      <w:r w:rsidR="0037726C">
        <w:rPr>
          <w:rFonts w:hint="eastAsia"/>
          <w:kern w:val="0"/>
        </w:rPr>
        <w:t>2003</w:t>
      </w:r>
      <w:r w:rsidR="007B658B">
        <w:rPr>
          <w:rFonts w:hint="eastAsia"/>
          <w:kern w:val="0"/>
        </w:rPr>
        <w:t>）。</w:t>
      </w:r>
    </w:p>
    <w:p w14:paraId="6291DE2E" w14:textId="50196B2C" w:rsidR="003E141A" w:rsidRDefault="00DD3C0B" w:rsidP="00DE3236">
      <w:pPr>
        <w:spacing w:line="400" w:lineRule="exact"/>
        <w:ind w:firstLineChars="200" w:firstLine="480"/>
        <w:rPr>
          <w:kern w:val="0"/>
        </w:rPr>
      </w:pPr>
      <w:r>
        <w:rPr>
          <w:rFonts w:hint="eastAsia"/>
          <w:kern w:val="0"/>
        </w:rPr>
        <w:t>股东股权与投入之间的偏差尽管普遍存在，</w:t>
      </w:r>
      <w:r w:rsidR="00B606CA">
        <w:rPr>
          <w:rFonts w:hint="eastAsia"/>
          <w:kern w:val="0"/>
        </w:rPr>
        <w:t>但是</w:t>
      </w:r>
      <w:r>
        <w:rPr>
          <w:rFonts w:hint="eastAsia"/>
          <w:kern w:val="0"/>
        </w:rPr>
        <w:t>通常处于可接受范围内时不会对股东的行为和企业的经营产生太大的影响，同时企业也可以通过其他激励方式来对股权分配方面</w:t>
      </w:r>
      <w:r w:rsidR="00B606CA">
        <w:rPr>
          <w:rFonts w:hint="eastAsia"/>
          <w:kern w:val="0"/>
        </w:rPr>
        <w:t>的偏差进行补偿。然而，如果股东获得的股权份额与其认为自身对企业的贡献之间的偏差较大，使得股东产生了感知到的不公平性（</w:t>
      </w:r>
      <w:r w:rsidR="00B606CA">
        <w:rPr>
          <w:rFonts w:hint="eastAsia"/>
          <w:kern w:val="0"/>
        </w:rPr>
        <w:t>perceived injustice</w:t>
      </w:r>
      <w:r w:rsidR="00B606CA">
        <w:rPr>
          <w:rFonts w:hint="eastAsia"/>
          <w:kern w:val="0"/>
        </w:rPr>
        <w:t>），则会导致较为不利的</w:t>
      </w:r>
      <w:r w:rsidR="0007070F">
        <w:rPr>
          <w:rFonts w:hint="eastAsia"/>
          <w:kern w:val="0"/>
        </w:rPr>
        <w:t>负面</w:t>
      </w:r>
      <w:r w:rsidR="00B606CA">
        <w:rPr>
          <w:rFonts w:hint="eastAsia"/>
          <w:kern w:val="0"/>
        </w:rPr>
        <w:t>后果。</w:t>
      </w:r>
      <w:r w:rsidR="00BB4C12">
        <w:rPr>
          <w:rFonts w:hint="eastAsia"/>
          <w:kern w:val="0"/>
        </w:rPr>
        <w:t>公平领域的研究最早由</w:t>
      </w:r>
      <w:r w:rsidR="00BB4C12">
        <w:rPr>
          <w:rFonts w:hint="eastAsia"/>
          <w:kern w:val="0"/>
        </w:rPr>
        <w:t>Thibaut</w:t>
      </w:r>
      <w:r w:rsidR="00F41761">
        <w:rPr>
          <w:kern w:val="0"/>
        </w:rPr>
        <w:t xml:space="preserve"> et al</w:t>
      </w:r>
      <w:r w:rsidR="00BB4C12">
        <w:rPr>
          <w:rFonts w:hint="eastAsia"/>
          <w:kern w:val="0"/>
        </w:rPr>
        <w:t>（</w:t>
      </w:r>
      <w:r w:rsidR="00BB4C12">
        <w:rPr>
          <w:rFonts w:hint="eastAsia"/>
          <w:kern w:val="0"/>
        </w:rPr>
        <w:t>1975</w:t>
      </w:r>
      <w:r w:rsidR="00BB4C12">
        <w:rPr>
          <w:rFonts w:hint="eastAsia"/>
          <w:kern w:val="0"/>
        </w:rPr>
        <w:t>）将人们感知到的公平划分</w:t>
      </w:r>
      <w:r w:rsidR="00B70E88">
        <w:rPr>
          <w:rFonts w:hint="eastAsia"/>
          <w:kern w:val="0"/>
        </w:rPr>
        <w:t>为两个不同维度的</w:t>
      </w:r>
      <w:r w:rsidR="00BB4C12">
        <w:rPr>
          <w:rFonts w:hint="eastAsia"/>
          <w:kern w:val="0"/>
        </w:rPr>
        <w:t>，即分配公平（</w:t>
      </w:r>
      <w:r w:rsidR="00BB4C12">
        <w:rPr>
          <w:rFonts w:hint="eastAsia"/>
          <w:kern w:val="0"/>
        </w:rPr>
        <w:t>distributive justice</w:t>
      </w:r>
      <w:r w:rsidR="00BB4C12">
        <w:rPr>
          <w:rFonts w:hint="eastAsia"/>
          <w:kern w:val="0"/>
        </w:rPr>
        <w:t>）与程序公平（</w:t>
      </w:r>
      <w:r w:rsidR="00BB4C12" w:rsidRPr="00BB4C12">
        <w:rPr>
          <w:kern w:val="0"/>
        </w:rPr>
        <w:t>procedural</w:t>
      </w:r>
      <w:r w:rsidR="00BB4C12">
        <w:rPr>
          <w:rFonts w:hint="eastAsia"/>
          <w:kern w:val="0"/>
        </w:rPr>
        <w:t xml:space="preserve"> justice</w:t>
      </w:r>
      <w:r w:rsidR="00BB4C12">
        <w:rPr>
          <w:rFonts w:hint="eastAsia"/>
          <w:kern w:val="0"/>
        </w:rPr>
        <w:t>），</w:t>
      </w:r>
      <w:r w:rsidR="00B70E88">
        <w:rPr>
          <w:rFonts w:hint="eastAsia"/>
          <w:kern w:val="0"/>
        </w:rPr>
        <w:t>这一划分标准也获得了后来的学者广泛认可与采用。其中，分配公平</w:t>
      </w:r>
      <w:r w:rsidR="00DB4248">
        <w:rPr>
          <w:rFonts w:hint="eastAsia"/>
          <w:kern w:val="0"/>
        </w:rPr>
        <w:t>主要关注个体对于</w:t>
      </w:r>
      <w:r w:rsidR="00732DBD">
        <w:rPr>
          <w:rFonts w:hint="eastAsia"/>
          <w:kern w:val="0"/>
        </w:rPr>
        <w:t>成本和收益在所有成员之间的分配结果感知到的公平程度</w:t>
      </w:r>
      <w:r w:rsidR="00EF75B3">
        <w:rPr>
          <w:rFonts w:hint="eastAsia"/>
          <w:kern w:val="0"/>
        </w:rPr>
        <w:t>，例如与自己付出同样程度的劳动的其他人是否获得的报酬也一样，或是与自己拿到同样报酬的其他人是否付出的劳动程度有所不同；程序公平则更多关注</w:t>
      </w:r>
      <w:r w:rsidR="006113FA">
        <w:rPr>
          <w:rFonts w:hint="eastAsia"/>
          <w:kern w:val="0"/>
        </w:rPr>
        <w:t>个体对于决策制定过程感知到的公平和透明程度，例如某项组织的决策是否经过了民主的讨论，还是由少数人独裁制定</w:t>
      </w:r>
      <w:r w:rsidR="0075503E">
        <w:rPr>
          <w:rFonts w:hint="eastAsia"/>
          <w:kern w:val="0"/>
        </w:rPr>
        <w:t>（</w:t>
      </w:r>
      <w:r w:rsidR="00534964" w:rsidRPr="00534964">
        <w:rPr>
          <w:kern w:val="0"/>
        </w:rPr>
        <w:t>Colquitt</w:t>
      </w:r>
      <w:r w:rsidR="00F41761">
        <w:rPr>
          <w:rFonts w:hint="eastAsia"/>
          <w:kern w:val="0"/>
        </w:rPr>
        <w:t xml:space="preserve">, </w:t>
      </w:r>
      <w:r w:rsidR="00534964">
        <w:rPr>
          <w:rFonts w:hint="eastAsia"/>
          <w:kern w:val="0"/>
        </w:rPr>
        <w:t>2001</w:t>
      </w:r>
      <w:r w:rsidR="0075503E">
        <w:rPr>
          <w:rFonts w:hint="eastAsia"/>
          <w:kern w:val="0"/>
        </w:rPr>
        <w:t>）</w:t>
      </w:r>
      <w:r w:rsidR="0069007D">
        <w:rPr>
          <w:rFonts w:hint="eastAsia"/>
          <w:kern w:val="0"/>
        </w:rPr>
        <w:t>。在这两者之中，股东对于自身获得的股权份额和对企业的投入之间的公平性的感知主要涉及到的是分配公平，因为比起</w:t>
      </w:r>
      <w:r w:rsidR="0075503E">
        <w:rPr>
          <w:rFonts w:hint="eastAsia"/>
          <w:kern w:val="0"/>
        </w:rPr>
        <w:t>股权分配的过程而言，股权分配的最终结果更加与股东的自身利益直接相关，会让其感知到自己的付出与回报之间是否匹配</w:t>
      </w:r>
      <w:r w:rsidR="00534964">
        <w:rPr>
          <w:rFonts w:hint="eastAsia"/>
          <w:kern w:val="0"/>
        </w:rPr>
        <w:t>，同时也</w:t>
      </w:r>
      <w:r w:rsidR="00534964">
        <w:rPr>
          <w:rFonts w:hint="eastAsia"/>
          <w:kern w:val="0"/>
        </w:rPr>
        <w:lastRenderedPageBreak/>
        <w:t>代表了股东在企业中的控制力和地位</w:t>
      </w:r>
      <w:r w:rsidR="005C70E1">
        <w:rPr>
          <w:rFonts w:hint="eastAsia"/>
          <w:kern w:val="0"/>
        </w:rPr>
        <w:t>（</w:t>
      </w:r>
      <w:r w:rsidR="005C70E1" w:rsidRPr="005C70E1">
        <w:rPr>
          <w:kern w:val="0"/>
        </w:rPr>
        <w:t>Wasserman</w:t>
      </w:r>
      <w:r w:rsidR="00F41761">
        <w:rPr>
          <w:rFonts w:hint="eastAsia"/>
          <w:kern w:val="0"/>
        </w:rPr>
        <w:t xml:space="preserve">, </w:t>
      </w:r>
      <w:r w:rsidR="005C70E1">
        <w:rPr>
          <w:rFonts w:hint="eastAsia"/>
          <w:kern w:val="0"/>
        </w:rPr>
        <w:t>2012</w:t>
      </w:r>
      <w:r w:rsidR="005C70E1">
        <w:rPr>
          <w:rFonts w:hint="eastAsia"/>
          <w:kern w:val="0"/>
        </w:rPr>
        <w:t>）</w:t>
      </w:r>
      <w:r w:rsidR="0075503E">
        <w:rPr>
          <w:rFonts w:hint="eastAsia"/>
          <w:kern w:val="0"/>
        </w:rPr>
        <w:t>。</w:t>
      </w:r>
      <w:r w:rsidR="00475903">
        <w:rPr>
          <w:rFonts w:hint="eastAsia"/>
          <w:kern w:val="0"/>
        </w:rPr>
        <w:t>值得注意的是，这种感知到的分配公平并非仅由股东自身的情况决定，而是通常涉及到与其他股东的对比：</w:t>
      </w:r>
      <w:r w:rsidR="00CA561A">
        <w:rPr>
          <w:rFonts w:hint="eastAsia"/>
          <w:kern w:val="0"/>
        </w:rPr>
        <w:t>当股东认为</w:t>
      </w:r>
      <w:r w:rsidR="00475903">
        <w:rPr>
          <w:rFonts w:hint="eastAsia"/>
          <w:kern w:val="0"/>
        </w:rPr>
        <w:t>自己获得的股权回报相对于对企业的投入的公平程度与其他股东这一方面的公平程度相比处于同样的水平或是更高的时候，其对股权分配感知到的公平程度较高；反之，如果股东觉得自己</w:t>
      </w:r>
      <w:r w:rsidR="006E3C1E">
        <w:rPr>
          <w:rFonts w:hint="eastAsia"/>
          <w:kern w:val="0"/>
        </w:rPr>
        <w:t>在股权方面</w:t>
      </w:r>
      <w:r w:rsidR="00475903">
        <w:rPr>
          <w:rFonts w:hint="eastAsia"/>
          <w:kern w:val="0"/>
        </w:rPr>
        <w:t>的投入产出比</w:t>
      </w:r>
      <w:r w:rsidR="006E3C1E">
        <w:rPr>
          <w:rFonts w:hint="eastAsia"/>
          <w:kern w:val="0"/>
        </w:rPr>
        <w:t>要低于其他的股东，则其对股权分配感知到的公平程度较低。</w:t>
      </w:r>
    </w:p>
    <w:p w14:paraId="6B843F60" w14:textId="26537832" w:rsidR="00534964" w:rsidRDefault="000D5CAF" w:rsidP="00DE3236">
      <w:pPr>
        <w:spacing w:line="400" w:lineRule="exact"/>
        <w:ind w:firstLineChars="200" w:firstLine="480"/>
        <w:rPr>
          <w:kern w:val="0"/>
        </w:rPr>
      </w:pPr>
      <w:r w:rsidRPr="00E1114A">
        <w:t>Breugst</w:t>
      </w:r>
      <w:r w:rsidR="00F41761">
        <w:rPr>
          <w:kern w:val="0"/>
        </w:rPr>
        <w:t xml:space="preserve"> et al</w:t>
      </w:r>
      <w:r>
        <w:rPr>
          <w:rFonts w:hint="eastAsia"/>
        </w:rPr>
        <w:t>（</w:t>
      </w:r>
      <w:r>
        <w:rPr>
          <w:rFonts w:hint="eastAsia"/>
        </w:rPr>
        <w:t>2015</w:t>
      </w:r>
      <w:r>
        <w:rPr>
          <w:rFonts w:hint="eastAsia"/>
        </w:rPr>
        <w:t>）通过对</w:t>
      </w:r>
      <w:r>
        <w:rPr>
          <w:rFonts w:hint="eastAsia"/>
        </w:rPr>
        <w:t>6</w:t>
      </w:r>
      <w:r>
        <w:rPr>
          <w:rFonts w:hint="eastAsia"/>
        </w:rPr>
        <w:t>个创业团队长达半年的深度案例研究发现，当股东对股权</w:t>
      </w:r>
      <w:r w:rsidR="00BB3817">
        <w:rPr>
          <w:rFonts w:hint="eastAsia"/>
        </w:rPr>
        <w:t>分配感知到的公平程度较低时，会</w:t>
      </w:r>
      <w:r w:rsidR="00593D63">
        <w:rPr>
          <w:rFonts w:hint="eastAsia"/>
        </w:rPr>
        <w:t>对团队交互和创业结果</w:t>
      </w:r>
      <w:r w:rsidR="004E07AC">
        <w:rPr>
          <w:rFonts w:hint="eastAsia"/>
        </w:rPr>
        <w:t>产生负向影响，并容易导致恶性循环的出现。</w:t>
      </w:r>
      <w:r w:rsidR="00BF56ED">
        <w:rPr>
          <w:rFonts w:hint="eastAsia"/>
        </w:rPr>
        <w:t>他们的研究发现</w:t>
      </w:r>
      <w:r w:rsidR="0097387F">
        <w:rPr>
          <w:rFonts w:hint="eastAsia"/>
        </w:rPr>
        <w:t>，</w:t>
      </w:r>
      <w:r w:rsidR="00BF56ED">
        <w:rPr>
          <w:rFonts w:hint="eastAsia"/>
        </w:rPr>
        <w:t>一方面</w:t>
      </w:r>
      <w:r w:rsidR="00686BD7">
        <w:rPr>
          <w:rFonts w:hint="eastAsia"/>
        </w:rPr>
        <w:t>由于</w:t>
      </w:r>
      <w:r w:rsidR="0097387F">
        <w:rPr>
          <w:rFonts w:hint="eastAsia"/>
        </w:rPr>
        <w:t>企业成员感知到的不公平经常会导致团队成员之间的冲突，因此股东对于股权分配感知到的低公平程度也会导致股东团队之间冲突的产生</w:t>
      </w:r>
      <w:r w:rsidR="00BF56ED">
        <w:rPr>
          <w:rFonts w:hint="eastAsia"/>
        </w:rPr>
        <w:t>；另一方面，在股东对股权分配感知到的公平程度较低时股东团队成员之间的社会距离也会加大</w:t>
      </w:r>
      <w:r w:rsidR="0097387F">
        <w:rPr>
          <w:rFonts w:hint="eastAsia"/>
        </w:rPr>
        <w:t>。</w:t>
      </w:r>
      <w:r w:rsidR="00BF56ED">
        <w:rPr>
          <w:rFonts w:hint="eastAsia"/>
        </w:rPr>
        <w:t>由于</w:t>
      </w:r>
      <w:r w:rsidR="0097387F">
        <w:rPr>
          <w:rFonts w:hint="eastAsia"/>
        </w:rPr>
        <w:t>企业的股权分配本质上也属于一种</w:t>
      </w:r>
      <w:r w:rsidR="0097387F">
        <w:rPr>
          <w:rFonts w:hint="eastAsia"/>
          <w:kern w:val="0"/>
        </w:rPr>
        <w:t>零和博弈（</w:t>
      </w:r>
      <w:r w:rsidR="0097387F">
        <w:rPr>
          <w:rFonts w:hint="eastAsia"/>
          <w:kern w:val="0"/>
        </w:rPr>
        <w:t>zero-sum game</w:t>
      </w:r>
      <w:r w:rsidR="0097387F">
        <w:rPr>
          <w:rFonts w:hint="eastAsia"/>
          <w:kern w:val="0"/>
        </w:rPr>
        <w:t>），即所有股东分享的股份总量是一定的（</w:t>
      </w:r>
      <w:r w:rsidR="0097387F">
        <w:rPr>
          <w:rFonts w:hint="eastAsia"/>
          <w:kern w:val="0"/>
        </w:rPr>
        <w:t>100%</w:t>
      </w:r>
      <w:r w:rsidR="0097387F">
        <w:rPr>
          <w:rFonts w:hint="eastAsia"/>
          <w:kern w:val="0"/>
        </w:rPr>
        <w:t>），那么</w:t>
      </w:r>
      <w:r w:rsidR="00BF56ED">
        <w:rPr>
          <w:rFonts w:hint="eastAsia"/>
          <w:kern w:val="0"/>
        </w:rPr>
        <w:t>如果</w:t>
      </w:r>
      <w:r w:rsidR="0097387F">
        <w:rPr>
          <w:rFonts w:hint="eastAsia"/>
          <w:kern w:val="0"/>
        </w:rPr>
        <w:t>一位股东获得了更多的股权，必然导致另外的股东获得更少的股权</w:t>
      </w:r>
      <w:r w:rsidR="00573F5C">
        <w:rPr>
          <w:rFonts w:hint="eastAsia"/>
          <w:kern w:val="0"/>
        </w:rPr>
        <w:t>；</w:t>
      </w:r>
      <w:r w:rsidR="00342F1E">
        <w:rPr>
          <w:rFonts w:hint="eastAsia"/>
          <w:kern w:val="0"/>
        </w:rPr>
        <w:t>当</w:t>
      </w:r>
      <w:r w:rsidR="00573F5C">
        <w:rPr>
          <w:rFonts w:hint="eastAsia"/>
          <w:kern w:val="0"/>
        </w:rPr>
        <w:t>股东对股权分配感知到的公平程度较低时，会认为其他股东企业中得到了比自己更大的好处，而且是通过牺牲自己应得的利益实现的，因此会导致情感冲突的产生，而情感冲突通常是不利于组织满意度和绩效的（</w:t>
      </w:r>
      <w:r w:rsidR="00DF69EC" w:rsidRPr="002C5598">
        <w:t>周嘉南</w:t>
      </w:r>
      <w:r w:rsidR="00872FD5">
        <w:rPr>
          <w:rFonts w:hint="eastAsia"/>
        </w:rPr>
        <w:t xml:space="preserve"> </w:t>
      </w:r>
      <w:r w:rsidR="00872FD5">
        <w:rPr>
          <w:rFonts w:hint="eastAsia"/>
        </w:rPr>
        <w:t>等</w:t>
      </w:r>
      <w:r w:rsidR="00872FD5">
        <w:rPr>
          <w:rFonts w:hint="eastAsia"/>
        </w:rPr>
        <w:t xml:space="preserve">, </w:t>
      </w:r>
      <w:r w:rsidR="00DF69EC">
        <w:rPr>
          <w:rFonts w:hint="eastAsia"/>
        </w:rPr>
        <w:t>2015</w:t>
      </w:r>
      <w:r w:rsidR="00573F5C">
        <w:rPr>
          <w:rFonts w:hint="eastAsia"/>
          <w:kern w:val="0"/>
        </w:rPr>
        <w:t>）。</w:t>
      </w:r>
      <w:r w:rsidR="006640E3">
        <w:rPr>
          <w:rFonts w:hint="eastAsia"/>
          <w:kern w:val="0"/>
        </w:rPr>
        <w:t>同时，研究也发现较低的感知到的公平程度会使得组织中的成员丧失投入工作的兴趣，从而出现更多的消极怠工情况或更高的离职率（</w:t>
      </w:r>
      <w:r w:rsidR="00660BAB" w:rsidRPr="00660BAB">
        <w:rPr>
          <w:kern w:val="0"/>
        </w:rPr>
        <w:t>刘亚</w:t>
      </w:r>
      <w:r w:rsidR="00872FD5">
        <w:rPr>
          <w:rFonts w:hint="eastAsia"/>
          <w:kern w:val="0"/>
        </w:rPr>
        <w:t xml:space="preserve"> </w:t>
      </w:r>
      <w:r w:rsidR="00872FD5">
        <w:rPr>
          <w:rFonts w:hint="eastAsia"/>
          <w:kern w:val="0"/>
        </w:rPr>
        <w:t>等</w:t>
      </w:r>
      <w:r w:rsidR="00872FD5">
        <w:rPr>
          <w:rFonts w:hint="eastAsia"/>
          <w:kern w:val="0"/>
        </w:rPr>
        <w:t xml:space="preserve">, </w:t>
      </w:r>
      <w:r w:rsidR="00660BAB">
        <w:rPr>
          <w:rFonts w:hint="eastAsia"/>
          <w:kern w:val="0"/>
        </w:rPr>
        <w:t>2003</w:t>
      </w:r>
      <w:r w:rsidR="00872FD5">
        <w:rPr>
          <w:rFonts w:hint="eastAsia"/>
          <w:kern w:val="0"/>
        </w:rPr>
        <w:t xml:space="preserve">; </w:t>
      </w:r>
      <w:r w:rsidR="00527BE3">
        <w:rPr>
          <w:kern w:val="0"/>
        </w:rPr>
        <w:t>Si</w:t>
      </w:r>
      <w:r w:rsidR="00872FD5">
        <w:rPr>
          <w:kern w:val="0"/>
        </w:rPr>
        <w:t xml:space="preserve"> et al</w:t>
      </w:r>
      <w:r w:rsidR="00872FD5">
        <w:rPr>
          <w:rFonts w:hint="eastAsia"/>
          <w:kern w:val="0"/>
        </w:rPr>
        <w:t xml:space="preserve">, </w:t>
      </w:r>
      <w:r w:rsidR="00527BE3">
        <w:rPr>
          <w:rFonts w:hint="eastAsia"/>
          <w:kern w:val="0"/>
        </w:rPr>
        <w:t>2012</w:t>
      </w:r>
      <w:r w:rsidR="006640E3">
        <w:rPr>
          <w:rFonts w:hint="eastAsia"/>
          <w:kern w:val="0"/>
        </w:rPr>
        <w:t>）。</w:t>
      </w:r>
      <w:r w:rsidR="00461720" w:rsidRPr="00461720">
        <w:rPr>
          <w:kern w:val="0"/>
        </w:rPr>
        <w:t>Siegel</w:t>
      </w:r>
      <w:r w:rsidR="00872FD5">
        <w:rPr>
          <w:kern w:val="0"/>
        </w:rPr>
        <w:t xml:space="preserve"> et al</w:t>
      </w:r>
      <w:r w:rsidR="00461720">
        <w:rPr>
          <w:rFonts w:hint="eastAsia"/>
          <w:kern w:val="0"/>
        </w:rPr>
        <w:t>（</w:t>
      </w:r>
      <w:r w:rsidR="00461720">
        <w:rPr>
          <w:rFonts w:hint="eastAsia"/>
          <w:kern w:val="0"/>
        </w:rPr>
        <w:t>2005</w:t>
      </w:r>
      <w:r w:rsidR="00461720">
        <w:rPr>
          <w:rFonts w:hint="eastAsia"/>
          <w:kern w:val="0"/>
        </w:rPr>
        <w:t>）认为，</w:t>
      </w:r>
      <w:r w:rsidR="007D01E9">
        <w:rPr>
          <w:rFonts w:hint="eastAsia"/>
          <w:kern w:val="0"/>
        </w:rPr>
        <w:t>在一个团队中，不仅比其他成员获得更少经济回报的个体会表现出更低的合作意愿、更低的满意度与更高的离职倾向，那些获得了更多经济回报的个体也会对其他他们认为价值更低的团队成员表现出更多的傲慢、冷漠以及更远的社会距离。</w:t>
      </w:r>
    </w:p>
    <w:p w14:paraId="61268D76" w14:textId="65A19453" w:rsidR="000D5CAF" w:rsidRPr="00527BE3" w:rsidRDefault="00F177F7" w:rsidP="00DE3236">
      <w:pPr>
        <w:spacing w:line="400" w:lineRule="exact"/>
        <w:ind w:firstLineChars="200" w:firstLine="480"/>
        <w:rPr>
          <w:kern w:val="0"/>
        </w:rPr>
      </w:pPr>
      <w:r>
        <w:rPr>
          <w:rFonts w:hint="eastAsia"/>
          <w:kern w:val="0"/>
        </w:rPr>
        <w:t>在成熟的大型企业中，当出现较低的感知到的公平程度时，一方面由于个体成员</w:t>
      </w:r>
      <w:r w:rsidR="00C7704C">
        <w:rPr>
          <w:rFonts w:hint="eastAsia"/>
          <w:kern w:val="0"/>
        </w:rPr>
        <w:t>的消极情绪与行为</w:t>
      </w:r>
      <w:r>
        <w:rPr>
          <w:rFonts w:hint="eastAsia"/>
          <w:kern w:val="0"/>
        </w:rPr>
        <w:t>对于整体企业组织的影响力</w:t>
      </w:r>
      <w:r w:rsidR="00C7704C">
        <w:rPr>
          <w:rFonts w:hint="eastAsia"/>
          <w:kern w:val="0"/>
        </w:rPr>
        <w:t>都较为</w:t>
      </w:r>
      <w:r>
        <w:rPr>
          <w:rFonts w:hint="eastAsia"/>
          <w:kern w:val="0"/>
        </w:rPr>
        <w:t>有限</w:t>
      </w:r>
      <w:r w:rsidR="00C7704C">
        <w:rPr>
          <w:rFonts w:hint="eastAsia"/>
          <w:kern w:val="0"/>
        </w:rPr>
        <w:t>，另一方面这些企业通常具有更加完善的人力资源管理机制来应对此类状况的发生，因此企业绩效受到的影响较小。然而对于科技型中小企业来说，由于其组织结构的成熟度较低，</w:t>
      </w:r>
      <w:r w:rsidR="003F10C4">
        <w:rPr>
          <w:rFonts w:hint="eastAsia"/>
          <w:kern w:val="0"/>
        </w:rPr>
        <w:t>企业成员之间的情感冲突本身就会对组织绩效产生更为显著的负面影响，同时这类企业的股东、员工对于企业又具有相对更大的影响力，企业对其内部成员的投入的依赖程度也更高，因此当股东对自身股权与投入之间的匹配性感知到的公平程度较低时，由此产生的负面作用会对企业的发展产生更加深远的影响。</w:t>
      </w:r>
      <w:r w:rsidR="004A7AD3">
        <w:rPr>
          <w:rFonts w:hint="eastAsia"/>
          <w:kern w:val="0"/>
        </w:rPr>
        <w:t>这一影响的重要性也是应当更多关注科技型中小企业股东人力资本与股权分配之间的匹配性的原因之一。</w:t>
      </w:r>
    </w:p>
    <w:p w14:paraId="62337D11" w14:textId="0B97B4ED" w:rsidR="00A718C1" w:rsidRDefault="005B2186" w:rsidP="00A718C1">
      <w:pPr>
        <w:spacing w:line="400" w:lineRule="exact"/>
        <w:ind w:firstLineChars="200" w:firstLine="480"/>
        <w:rPr>
          <w:kern w:val="0"/>
        </w:rPr>
      </w:pPr>
      <w:r>
        <w:rPr>
          <w:rFonts w:hint="eastAsia"/>
          <w:kern w:val="0"/>
        </w:rPr>
        <w:lastRenderedPageBreak/>
        <w:t>通常来说，股东</w:t>
      </w:r>
      <w:r w:rsidR="00952E21">
        <w:rPr>
          <w:rFonts w:hint="eastAsia"/>
          <w:kern w:val="0"/>
        </w:rPr>
        <w:t>自身和其他股东团队成员对企业作出贡献的衡量</w:t>
      </w:r>
      <w:r w:rsidR="00900DF4">
        <w:rPr>
          <w:rFonts w:hint="eastAsia"/>
          <w:kern w:val="0"/>
        </w:rPr>
        <w:t>是其</w:t>
      </w:r>
      <w:r>
        <w:rPr>
          <w:rFonts w:hint="eastAsia"/>
          <w:kern w:val="0"/>
        </w:rPr>
        <w:t>对于股权分配感知到的公平程度</w:t>
      </w:r>
      <w:r w:rsidR="00E272E8">
        <w:rPr>
          <w:rFonts w:hint="eastAsia"/>
          <w:kern w:val="0"/>
        </w:rPr>
        <w:t>的</w:t>
      </w:r>
      <w:r w:rsidR="00900DF4">
        <w:rPr>
          <w:rFonts w:hint="eastAsia"/>
          <w:kern w:val="0"/>
        </w:rPr>
        <w:t>重要</w:t>
      </w:r>
      <w:r w:rsidR="00E272E8">
        <w:rPr>
          <w:rFonts w:hint="eastAsia"/>
          <w:kern w:val="0"/>
        </w:rPr>
        <w:t>影响</w:t>
      </w:r>
      <w:r w:rsidR="00900DF4">
        <w:rPr>
          <w:rFonts w:hint="eastAsia"/>
          <w:kern w:val="0"/>
        </w:rPr>
        <w:t>因素之一</w:t>
      </w:r>
      <w:r w:rsidR="00E272E8">
        <w:rPr>
          <w:rFonts w:hint="eastAsia"/>
          <w:kern w:val="0"/>
        </w:rPr>
        <w:t>（</w:t>
      </w:r>
      <w:r w:rsidR="00E272E8" w:rsidRPr="005C70E1">
        <w:rPr>
          <w:kern w:val="0"/>
        </w:rPr>
        <w:t>Wasserman</w:t>
      </w:r>
      <w:r w:rsidR="00872FD5">
        <w:rPr>
          <w:rFonts w:hint="eastAsia"/>
          <w:kern w:val="0"/>
        </w:rPr>
        <w:t xml:space="preserve">, </w:t>
      </w:r>
      <w:r w:rsidR="00E272E8">
        <w:rPr>
          <w:rFonts w:hint="eastAsia"/>
          <w:kern w:val="0"/>
        </w:rPr>
        <w:t>2012</w:t>
      </w:r>
      <w:r w:rsidR="00E272E8">
        <w:rPr>
          <w:rFonts w:hint="eastAsia"/>
          <w:kern w:val="0"/>
        </w:rPr>
        <w:t>）。</w:t>
      </w:r>
      <w:r w:rsidR="00900DF4">
        <w:rPr>
          <w:rFonts w:hint="eastAsia"/>
          <w:kern w:val="0"/>
        </w:rPr>
        <w:t>如果股东认为自己对企业的贡献相较其他股东而言更高，则会对自己应获得的股权份额有更高的预期，当出现实际股份与预期不符时也更容易产生较低的感知到的公平程度；而当股东认为自己对企业的贡献小于其他股东时，会倾向于降低对股</w:t>
      </w:r>
      <w:r w:rsidR="00526F9F">
        <w:rPr>
          <w:rFonts w:hint="eastAsia"/>
          <w:kern w:val="0"/>
        </w:rPr>
        <w:t>份的预期，并且更不容易对股权分配的结果产生感知到的不公平性。</w:t>
      </w:r>
      <w:r w:rsidR="00900DF4">
        <w:rPr>
          <w:rFonts w:hint="eastAsia"/>
          <w:kern w:val="0"/>
        </w:rPr>
        <w:t>根据本研究先前的分析，</w:t>
      </w:r>
      <w:r w:rsidR="00526F9F">
        <w:rPr>
          <w:rFonts w:hint="eastAsia"/>
          <w:kern w:val="0"/>
        </w:rPr>
        <w:t>科技型中小企业</w:t>
      </w:r>
      <w:r w:rsidR="00900DF4">
        <w:rPr>
          <w:rFonts w:hint="eastAsia"/>
          <w:kern w:val="0"/>
        </w:rPr>
        <w:t>股东的人力资本，尤其是与这些企业的主营业务高度相关的技术能力，对于企业具有较大的价值。因此在探讨科技型中小企业股东股权与投入的匹配性对企业的影响时，本研究首先关注为企业提供了技术能力方面人力资本的技术型股东。这类股东由于</w:t>
      </w:r>
      <w:r w:rsidR="00882A02">
        <w:rPr>
          <w:rFonts w:hint="eastAsia"/>
          <w:kern w:val="0"/>
        </w:rPr>
        <w:t>对于企业的贡献和价值较大，应此对于从企业中获得股权回报的期望会更高，如果产生对股权分配的结果产生感知到的不公平性也更容易带来负面的影响。</w:t>
      </w:r>
    </w:p>
    <w:p w14:paraId="495B696E" w14:textId="38BF5039" w:rsidR="000B1BA5" w:rsidRDefault="00882A02" w:rsidP="00996A30">
      <w:pPr>
        <w:spacing w:line="400" w:lineRule="exact"/>
        <w:ind w:firstLineChars="200" w:firstLine="480"/>
      </w:pPr>
      <w:r>
        <w:rPr>
          <w:rFonts w:hint="eastAsia"/>
          <w:kern w:val="0"/>
        </w:rPr>
        <w:t>具体而言，当技术型股东获得的股权份额少于其应得的水平时，会认为企业对自己的价值判断较低，同时</w:t>
      </w:r>
      <w:r w:rsidR="002E4941">
        <w:rPr>
          <w:rFonts w:hint="eastAsia"/>
          <w:kern w:val="0"/>
        </w:rPr>
        <w:t>其</w:t>
      </w:r>
      <w:r>
        <w:rPr>
          <w:rFonts w:hint="eastAsia"/>
          <w:kern w:val="0"/>
        </w:rPr>
        <w:t>从企业的经营中获得的经济回报</w:t>
      </w:r>
      <w:r w:rsidR="002E4941">
        <w:rPr>
          <w:rFonts w:hint="eastAsia"/>
          <w:kern w:val="0"/>
        </w:rPr>
        <w:t>也</w:t>
      </w:r>
      <w:r w:rsidR="00C50D56">
        <w:rPr>
          <w:rFonts w:hint="eastAsia"/>
          <w:kern w:val="0"/>
        </w:rPr>
        <w:t>相应地变少了。也就是说，</w:t>
      </w:r>
      <w:r w:rsidR="005A0DC8">
        <w:rPr>
          <w:rFonts w:hint="eastAsia"/>
          <w:kern w:val="0"/>
        </w:rPr>
        <w:t>此时该股东对企业投入的机会成本变大了，因而</w:t>
      </w:r>
      <w:r w:rsidR="00437320">
        <w:rPr>
          <w:rFonts w:hint="eastAsia"/>
          <w:kern w:val="0"/>
        </w:rPr>
        <w:t>在无法增加自身获得的股权的情况下</w:t>
      </w:r>
      <w:r w:rsidR="002E4941">
        <w:rPr>
          <w:rFonts w:hint="eastAsia"/>
          <w:kern w:val="0"/>
        </w:rPr>
        <w:t>，</w:t>
      </w:r>
      <w:r w:rsidR="00437320">
        <w:rPr>
          <w:rFonts w:hint="eastAsia"/>
          <w:kern w:val="0"/>
        </w:rPr>
        <w:t>该</w:t>
      </w:r>
      <w:r w:rsidR="002E4941">
        <w:rPr>
          <w:rFonts w:hint="eastAsia"/>
          <w:kern w:val="0"/>
        </w:rPr>
        <w:t>股东会</w:t>
      </w:r>
      <w:r w:rsidR="00437320">
        <w:rPr>
          <w:rFonts w:hint="eastAsia"/>
          <w:kern w:val="0"/>
        </w:rPr>
        <w:t>通过减少对企业的贡献</w:t>
      </w:r>
      <w:r w:rsidR="00BD48D4">
        <w:rPr>
          <w:rFonts w:hint="eastAsia"/>
          <w:kern w:val="0"/>
        </w:rPr>
        <w:t>、或是直接离职加入其他对</w:t>
      </w:r>
      <w:r w:rsidR="007A7C36">
        <w:rPr>
          <w:rFonts w:hint="eastAsia"/>
          <w:kern w:val="0"/>
        </w:rPr>
        <w:t>自身</w:t>
      </w:r>
      <w:r w:rsidR="00BD48D4">
        <w:rPr>
          <w:rFonts w:hint="eastAsia"/>
          <w:kern w:val="0"/>
        </w:rPr>
        <w:t>价值判断更高的</w:t>
      </w:r>
      <w:r w:rsidR="007A7C36">
        <w:rPr>
          <w:rFonts w:hint="eastAsia"/>
          <w:kern w:val="0"/>
        </w:rPr>
        <w:t>企业，来实现减少自己的损失、弥补对</w:t>
      </w:r>
      <w:r w:rsidR="00BA2257">
        <w:rPr>
          <w:rFonts w:hint="eastAsia"/>
          <w:kern w:val="0"/>
        </w:rPr>
        <w:t>股权与投入之间的负向失调</w:t>
      </w:r>
      <w:r w:rsidR="005A0DC8">
        <w:rPr>
          <w:rFonts w:hint="eastAsia"/>
          <w:kern w:val="0"/>
        </w:rPr>
        <w:t>。</w:t>
      </w:r>
      <w:r w:rsidR="007A7C36">
        <w:rPr>
          <w:rFonts w:hint="eastAsia"/>
          <w:kern w:val="0"/>
        </w:rPr>
        <w:t>正是由于这部分技术型股东对于科技型中小企业的发展起到了较为关键的作用，他们积极性的下降甚至是退出会对企业产生很大的不利影响。在与科技型中小企业的访谈中也发现，</w:t>
      </w:r>
      <w:r w:rsidR="00746AC9">
        <w:rPr>
          <w:rFonts w:hint="eastAsia"/>
          <w:kern w:val="0"/>
        </w:rPr>
        <w:t>部分</w:t>
      </w:r>
      <w:r w:rsidR="007A7C36">
        <w:rPr>
          <w:rFonts w:hint="eastAsia"/>
          <w:kern w:val="0"/>
        </w:rPr>
        <w:t>企业</w:t>
      </w:r>
      <w:r w:rsidR="00746AC9">
        <w:rPr>
          <w:rFonts w:hint="eastAsia"/>
          <w:kern w:val="0"/>
        </w:rPr>
        <w:t>的核心技术人员认为在股权分配时遭受了不公待遇，往往会通过消极怠工的方式表达不满，并且在加入企业</w:t>
      </w:r>
      <w:r w:rsidR="00746AC9">
        <w:rPr>
          <w:rFonts w:hint="eastAsia"/>
          <w:kern w:val="0"/>
        </w:rPr>
        <w:t>2-3</w:t>
      </w:r>
      <w:r w:rsidR="00746AC9">
        <w:rPr>
          <w:rFonts w:hint="eastAsia"/>
          <w:kern w:val="0"/>
        </w:rPr>
        <w:t>年的时候出现较为普遍的带着技术离职的情况，企业的经营和发展也会受到较大的拖累。因此本研究认为，技术型股东</w:t>
      </w:r>
      <w:r w:rsidR="00BA2257" w:rsidRPr="009A1A62">
        <w:t>获得的股权与</w:t>
      </w:r>
      <w:r w:rsidR="00BA2257">
        <w:rPr>
          <w:rFonts w:hint="eastAsia"/>
        </w:rPr>
        <w:t>其</w:t>
      </w:r>
      <w:r w:rsidR="00BA2257">
        <w:t>对企业投入的不匹配</w:t>
      </w:r>
      <w:r w:rsidR="00BA2257">
        <w:rPr>
          <w:rFonts w:hint="eastAsia"/>
        </w:rPr>
        <w:t>性</w:t>
      </w:r>
      <w:r w:rsidR="00BA2257">
        <w:t>会显著</w:t>
      </w:r>
      <w:r w:rsidR="00BA2257">
        <w:rPr>
          <w:rFonts w:hint="eastAsia"/>
        </w:rPr>
        <w:t>地负向</w:t>
      </w:r>
      <w:r w:rsidR="00BA2257">
        <w:t>影响企业绩效</w:t>
      </w:r>
      <w:r w:rsidR="00BA2257">
        <w:rPr>
          <w:rFonts w:hint="eastAsia"/>
        </w:rPr>
        <w:t>。而当技术型股东获得的股权较多、</w:t>
      </w:r>
      <w:r w:rsidR="002A640F">
        <w:rPr>
          <w:rFonts w:hint="eastAsia"/>
        </w:rPr>
        <w:t>符合甚至高于他们为企业带来的价值时，一方面这类股东对自身的股份期望较高，另一方面其他对企业价值相对较小的股东对于股权分配感知到的公平程度更加不敏感，因此并不会因为这种股权与投入之间的正向失调对企业的绩效有太多的促进作用。需要注意的是，本研究对于技术型股东应获得的股份水平的衡量主要是从其为企业带来的技术能力方面的人力资本进行的衡量，由于没有涵盖这些股东在其他方面可能为企业带来的价值，因此本研究观察到的正向失调并不一定是完全客观的正向失调</w:t>
      </w:r>
      <w:r w:rsidR="000B1BA5">
        <w:rPr>
          <w:rFonts w:hint="eastAsia"/>
        </w:rPr>
        <w:t>，即技术型股东实际上可能本来就值得获得更多的股权回报。</w:t>
      </w:r>
    </w:p>
    <w:p w14:paraId="1105672D" w14:textId="2D1ADCE1" w:rsidR="003E141A" w:rsidRDefault="000B1BA5" w:rsidP="00996A30">
      <w:pPr>
        <w:spacing w:line="400" w:lineRule="exact"/>
        <w:ind w:firstLineChars="200" w:firstLine="480"/>
        <w:rPr>
          <w:kern w:val="0"/>
        </w:rPr>
      </w:pPr>
      <w:r>
        <w:rPr>
          <w:rFonts w:hint="eastAsia"/>
        </w:rPr>
        <w:t>由此看来，技术型股东股权与投入之间的匹配性更像是</w:t>
      </w:r>
      <w:r w:rsidR="00CE516F" w:rsidRPr="00CE516F">
        <w:t>Herzberg</w:t>
      </w:r>
      <w:r w:rsidR="00CE516F">
        <w:rPr>
          <w:rFonts w:hint="eastAsia"/>
        </w:rPr>
        <w:t>（</w:t>
      </w:r>
      <w:r w:rsidR="00CE516F">
        <w:rPr>
          <w:rFonts w:hint="eastAsia"/>
        </w:rPr>
        <w:t>1959</w:t>
      </w:r>
      <w:r w:rsidR="00CE516F">
        <w:rPr>
          <w:rFonts w:hint="eastAsia"/>
        </w:rPr>
        <w:t>）提出的双因素理论中的保健因素，而非激励因素：当出现</w:t>
      </w:r>
      <w:r w:rsidR="007C58D0">
        <w:rPr>
          <w:rFonts w:hint="eastAsia"/>
        </w:rPr>
        <w:t>负向失调时会导致技术型股东</w:t>
      </w:r>
      <w:r w:rsidR="007C58D0">
        <w:rPr>
          <w:rFonts w:hint="eastAsia"/>
        </w:rPr>
        <w:lastRenderedPageBreak/>
        <w:t>的不满以及对企业绩效的负面影响，而当出现正向失调的时候可以消除这种不满，但并不会产生更高</w:t>
      </w:r>
      <w:r w:rsidR="008B0D63">
        <w:rPr>
          <w:rFonts w:hint="eastAsia"/>
        </w:rPr>
        <w:t>程度</w:t>
      </w:r>
      <w:r w:rsidR="007C58D0">
        <w:rPr>
          <w:rFonts w:hint="eastAsia"/>
        </w:rPr>
        <w:t>的满意，对企业绩效</w:t>
      </w:r>
      <w:r w:rsidR="008B0D63">
        <w:rPr>
          <w:rFonts w:hint="eastAsia"/>
        </w:rPr>
        <w:t>也</w:t>
      </w:r>
      <w:r w:rsidR="007C58D0">
        <w:rPr>
          <w:rFonts w:hint="eastAsia"/>
        </w:rPr>
        <w:t>没有正面影响。因此本研究提出：</w:t>
      </w:r>
    </w:p>
    <w:p w14:paraId="353E92B3" w14:textId="335EF56B" w:rsidR="00667BE1" w:rsidRPr="00667BE1" w:rsidRDefault="00667BE1" w:rsidP="00667BE1">
      <w:pPr>
        <w:spacing w:line="400" w:lineRule="exact"/>
        <w:ind w:firstLineChars="200" w:firstLine="480"/>
        <w:rPr>
          <w:b/>
          <w:kern w:val="0"/>
        </w:rPr>
      </w:pPr>
      <w:r w:rsidRPr="00667BE1">
        <w:rPr>
          <w:b/>
          <w:kern w:val="0"/>
        </w:rPr>
        <w:t>假设</w:t>
      </w:r>
      <w:r w:rsidRPr="00667BE1">
        <w:rPr>
          <w:b/>
          <w:kern w:val="0"/>
        </w:rPr>
        <w:t>11a</w:t>
      </w:r>
      <w:r w:rsidRPr="00667BE1">
        <w:rPr>
          <w:b/>
          <w:kern w:val="0"/>
        </w:rPr>
        <w:t>：技术型股东股权与投入的负向失调对科技型中小企业的绩效有负向影响。</w:t>
      </w:r>
    </w:p>
    <w:p w14:paraId="3C8EB152" w14:textId="77777777" w:rsidR="00667BE1" w:rsidRPr="00667BE1" w:rsidRDefault="00667BE1" w:rsidP="00667BE1">
      <w:pPr>
        <w:spacing w:line="400" w:lineRule="exact"/>
        <w:ind w:firstLineChars="200" w:firstLine="480"/>
        <w:rPr>
          <w:b/>
          <w:kern w:val="0"/>
        </w:rPr>
      </w:pPr>
      <w:r w:rsidRPr="00667BE1">
        <w:rPr>
          <w:b/>
          <w:kern w:val="0"/>
        </w:rPr>
        <w:t>假设</w:t>
      </w:r>
      <w:r w:rsidRPr="00667BE1">
        <w:rPr>
          <w:b/>
          <w:kern w:val="0"/>
        </w:rPr>
        <w:t>11b</w:t>
      </w:r>
      <w:r w:rsidRPr="00667BE1">
        <w:rPr>
          <w:b/>
          <w:kern w:val="0"/>
        </w:rPr>
        <w:t>：技术型股东股权与投入的正向失调对科技型中小企业的绩效没有显著影响。</w:t>
      </w:r>
    </w:p>
    <w:p w14:paraId="39E18A2B" w14:textId="0078A72C" w:rsidR="002E4941" w:rsidRPr="00667BE1" w:rsidRDefault="00C916CF" w:rsidP="00996A30">
      <w:pPr>
        <w:spacing w:line="400" w:lineRule="exact"/>
        <w:ind w:firstLineChars="200" w:firstLine="480"/>
        <w:rPr>
          <w:kern w:val="0"/>
        </w:rPr>
      </w:pPr>
      <w:r>
        <w:rPr>
          <w:rFonts w:hint="eastAsia"/>
          <w:kern w:val="0"/>
        </w:rPr>
        <w:t>通过以上分析可以看到，科技型中小企业技术型股东所获得的股权份额与其对于企业</w:t>
      </w:r>
      <w:r w:rsidR="008C0932">
        <w:rPr>
          <w:rFonts w:hint="eastAsia"/>
          <w:kern w:val="0"/>
        </w:rPr>
        <w:t>的贡献之间的负向失调产生不利于企业绩效的影响的根源在于，</w:t>
      </w:r>
      <w:r>
        <w:rPr>
          <w:rFonts w:hint="eastAsia"/>
          <w:kern w:val="0"/>
        </w:rPr>
        <w:t>这部分股东感知到的从企业中获得的回报少于其为企业创造的价值，因此原本应得的经济利益遭受了损失，或是</w:t>
      </w:r>
      <w:r w:rsidR="001707E9">
        <w:rPr>
          <w:rFonts w:hint="eastAsia"/>
          <w:kern w:val="0"/>
        </w:rPr>
        <w:t>失去了一定程度的对于企业的控制力。那么，这种</w:t>
      </w:r>
      <w:r w:rsidR="00075DE2">
        <w:rPr>
          <w:rFonts w:hint="eastAsia"/>
          <w:kern w:val="0"/>
        </w:rPr>
        <w:t>负向失调对于企业的实际影响会受到其他改变技术型股东在科技型中小企业中的相对利益或是相对控制权的因素的改变，也就是说，如果技术型股东能够通过股权分配之外的其他方式获得对于企业更大的影响力、从企业的经营活动中获得更多回报，其对于股权分配感知到的不公平性带来的对企业绩效的负面作用会有所减弱，反之则会加剧</w:t>
      </w:r>
      <w:r w:rsidR="007D7AA1">
        <w:rPr>
          <w:rFonts w:hint="eastAsia"/>
          <w:kern w:val="0"/>
        </w:rPr>
        <w:t>两者之间的负相关系。</w:t>
      </w:r>
    </w:p>
    <w:p w14:paraId="1C7E605A" w14:textId="779374E3" w:rsidR="002E4941" w:rsidRDefault="00CB2469" w:rsidP="00996A30">
      <w:pPr>
        <w:spacing w:line="400" w:lineRule="exact"/>
        <w:ind w:firstLineChars="200" w:firstLine="480"/>
        <w:rPr>
          <w:kern w:val="0"/>
        </w:rPr>
      </w:pPr>
      <w:r>
        <w:rPr>
          <w:rFonts w:hint="eastAsia"/>
          <w:kern w:val="0"/>
        </w:rPr>
        <w:t>在技术型股东所获得的股权一定的情况下，</w:t>
      </w:r>
      <w:r w:rsidR="00DE429F">
        <w:rPr>
          <w:rFonts w:hint="eastAsia"/>
          <w:kern w:val="0"/>
        </w:rPr>
        <w:t>增强其感知到的公平程度的一个有效途径是</w:t>
      </w:r>
      <w:r w:rsidR="00100E69">
        <w:rPr>
          <w:rFonts w:hint="eastAsia"/>
          <w:kern w:val="0"/>
        </w:rPr>
        <w:t>由这部分股东</w:t>
      </w:r>
      <w:r w:rsidR="00DE429F">
        <w:rPr>
          <w:rFonts w:hint="eastAsia"/>
          <w:kern w:val="0"/>
        </w:rPr>
        <w:t>担任</w:t>
      </w:r>
      <w:r w:rsidR="00100E69">
        <w:rPr>
          <w:rFonts w:hint="eastAsia"/>
          <w:kern w:val="0"/>
        </w:rPr>
        <w:t>企业中的管理职位，这也是在科技型中小企业中较为常见的现象。技术型股东由于具有较强的技术能力，通常为科技型中小企业带来了核心技术产品或是对其核心技术产品非常了解，因此通常会在企业中担任</w:t>
      </w:r>
      <w:r w:rsidR="000F7BF7">
        <w:rPr>
          <w:rFonts w:hint="eastAsia"/>
          <w:kern w:val="0"/>
        </w:rPr>
        <w:t>首席技术官、总工程师等技术方面的管理职位，或是其他与技术产品较为有关的运营、生产等方面的管理职位。</w:t>
      </w:r>
      <w:r w:rsidR="00BF7294">
        <w:rPr>
          <w:rFonts w:hint="eastAsia"/>
          <w:kern w:val="0"/>
        </w:rPr>
        <w:t>这样的安排一方面使得</w:t>
      </w:r>
      <w:r w:rsidR="009B0E9A">
        <w:rPr>
          <w:rFonts w:hint="eastAsia"/>
          <w:kern w:val="0"/>
        </w:rPr>
        <w:t>企业</w:t>
      </w:r>
      <w:r w:rsidR="00EF10C4">
        <w:rPr>
          <w:rFonts w:hint="eastAsia"/>
          <w:kern w:val="0"/>
        </w:rPr>
        <w:t>能够更多地运用来自技术型股东的更多技术能力等方面的人力资本提升企业的竞争优势，相比</w:t>
      </w:r>
      <w:r w:rsidR="00F152DD">
        <w:rPr>
          <w:rFonts w:hint="eastAsia"/>
          <w:kern w:val="0"/>
        </w:rPr>
        <w:t>于</w:t>
      </w:r>
      <w:r w:rsidR="00EF10C4">
        <w:rPr>
          <w:rFonts w:hint="eastAsia"/>
          <w:kern w:val="0"/>
        </w:rPr>
        <w:t>单纯的股东身份，由技术型股东同时担任与其专业知识和能力相关的管理职位可以维持他们对企业的持续投入、</w:t>
      </w:r>
      <w:r w:rsidR="00CA7C00">
        <w:rPr>
          <w:rFonts w:hint="eastAsia"/>
          <w:kern w:val="0"/>
        </w:rPr>
        <w:t>使得企业通过他们对本职工作的完成</w:t>
      </w:r>
      <w:r w:rsidR="00F152DD">
        <w:rPr>
          <w:rFonts w:hint="eastAsia"/>
          <w:kern w:val="0"/>
        </w:rPr>
        <w:t>获得</w:t>
      </w:r>
      <w:r w:rsidR="00BF7294">
        <w:rPr>
          <w:rFonts w:hint="eastAsia"/>
          <w:kern w:val="0"/>
        </w:rPr>
        <w:t>连续收益；另一方面</w:t>
      </w:r>
      <w:r w:rsidR="00CA7C00">
        <w:rPr>
          <w:rFonts w:hint="eastAsia"/>
          <w:kern w:val="0"/>
        </w:rPr>
        <w:t>技术型股东也</w:t>
      </w:r>
      <w:r w:rsidR="00BF7294">
        <w:rPr>
          <w:rFonts w:hint="eastAsia"/>
          <w:kern w:val="0"/>
        </w:rPr>
        <w:t>能从中获得</w:t>
      </w:r>
      <w:r w:rsidR="00CA7C00">
        <w:rPr>
          <w:rFonts w:hint="eastAsia"/>
          <w:kern w:val="0"/>
        </w:rPr>
        <w:t>一定的好处，他们</w:t>
      </w:r>
      <w:r w:rsidR="00BF7294">
        <w:rPr>
          <w:rFonts w:hint="eastAsia"/>
          <w:kern w:val="0"/>
        </w:rPr>
        <w:t>不仅可以获得来自管理职位的薪酬、红利等经济回报，同时也在股东行使的权利</w:t>
      </w:r>
      <w:r w:rsidR="00CA7C00">
        <w:rPr>
          <w:rFonts w:hint="eastAsia"/>
          <w:kern w:val="0"/>
        </w:rPr>
        <w:t>之外通过管理职位对企业的日常经营活动有了更大程度的影响力。</w:t>
      </w:r>
      <w:r w:rsidR="009A6358">
        <w:t>Ewens</w:t>
      </w:r>
      <w:r w:rsidR="00872FD5">
        <w:rPr>
          <w:kern w:val="0"/>
        </w:rPr>
        <w:t xml:space="preserve"> et al</w:t>
      </w:r>
      <w:r w:rsidR="009A6358">
        <w:rPr>
          <w:rFonts w:hint="eastAsia"/>
        </w:rPr>
        <w:t>（</w:t>
      </w:r>
      <w:r w:rsidR="009A6358">
        <w:rPr>
          <w:rFonts w:hint="eastAsia"/>
        </w:rPr>
        <w:t>2013</w:t>
      </w:r>
      <w:r w:rsidR="009A6358">
        <w:rPr>
          <w:rFonts w:hint="eastAsia"/>
        </w:rPr>
        <w:t>）以及</w:t>
      </w:r>
      <w:r w:rsidR="009A6358">
        <w:t>Haeussler</w:t>
      </w:r>
      <w:r w:rsidR="00872FD5">
        <w:rPr>
          <w:kern w:val="0"/>
        </w:rPr>
        <w:t xml:space="preserve"> et al</w:t>
      </w:r>
      <w:r w:rsidR="009A6358">
        <w:rPr>
          <w:rFonts w:hint="eastAsia"/>
        </w:rPr>
        <w:t>（</w:t>
      </w:r>
      <w:r w:rsidR="009A6358">
        <w:rPr>
          <w:rFonts w:hint="eastAsia"/>
        </w:rPr>
        <w:t>2015</w:t>
      </w:r>
      <w:r w:rsidR="009A6358">
        <w:rPr>
          <w:rFonts w:hint="eastAsia"/>
        </w:rPr>
        <w:t>）等研究</w:t>
      </w:r>
      <w:r w:rsidR="005E3CC5">
        <w:rPr>
          <w:rFonts w:hint="eastAsia"/>
          <w:kern w:val="0"/>
        </w:rPr>
        <w:t>发现，初创企业的技术型股东，尤其当该股东是企业的创始人时，通常</w:t>
      </w:r>
      <w:r w:rsidR="00CD36F4">
        <w:rPr>
          <w:rFonts w:hint="eastAsia"/>
          <w:kern w:val="0"/>
        </w:rPr>
        <w:t>会</w:t>
      </w:r>
      <w:r w:rsidR="005E3CC5">
        <w:rPr>
          <w:rFonts w:hint="eastAsia"/>
          <w:kern w:val="0"/>
        </w:rPr>
        <w:t>与其为企业带来的核心技术或产品之间具有较强的黏性，在企业创立</w:t>
      </w:r>
      <w:r w:rsidR="00F152DD">
        <w:rPr>
          <w:rFonts w:hint="eastAsia"/>
          <w:kern w:val="0"/>
        </w:rPr>
        <w:t>后的日常经营中仍然有很高的意愿继续从事与该技术或产品相关的研发、维护工作，因此这部分股东较多会选择同时担任技术方面的管理职位。</w:t>
      </w:r>
    </w:p>
    <w:p w14:paraId="68C52F39" w14:textId="735BAE63" w:rsidR="00597305" w:rsidRDefault="001F3CD0" w:rsidP="00996A30">
      <w:pPr>
        <w:spacing w:line="400" w:lineRule="exact"/>
        <w:ind w:firstLineChars="200" w:firstLine="480"/>
        <w:rPr>
          <w:kern w:val="0"/>
        </w:rPr>
      </w:pPr>
      <w:r>
        <w:rPr>
          <w:rFonts w:hint="eastAsia"/>
          <w:kern w:val="0"/>
        </w:rPr>
        <w:t>资源依赖理论（</w:t>
      </w:r>
      <w:r>
        <w:rPr>
          <w:rFonts w:hint="eastAsia"/>
          <w:kern w:val="0"/>
        </w:rPr>
        <w:t>resource dependence theory</w:t>
      </w:r>
      <w:r>
        <w:rPr>
          <w:rFonts w:hint="eastAsia"/>
          <w:kern w:val="0"/>
        </w:rPr>
        <w:t>）认为，</w:t>
      </w:r>
      <w:r w:rsidRPr="00597305">
        <w:rPr>
          <w:kern w:val="0"/>
        </w:rPr>
        <w:t>组织</w:t>
      </w:r>
      <w:r>
        <w:rPr>
          <w:rFonts w:hint="eastAsia"/>
          <w:kern w:val="0"/>
        </w:rPr>
        <w:t>对于某种资源依赖性的</w:t>
      </w:r>
      <w:r w:rsidRPr="00597305">
        <w:rPr>
          <w:rFonts w:hint="eastAsia"/>
          <w:kern w:val="0"/>
        </w:rPr>
        <w:t>产生</w:t>
      </w:r>
      <w:r>
        <w:rPr>
          <w:rFonts w:hint="eastAsia"/>
          <w:kern w:val="0"/>
        </w:rPr>
        <w:t>主要</w:t>
      </w:r>
      <w:r w:rsidRPr="00597305">
        <w:rPr>
          <w:rFonts w:hint="eastAsia"/>
          <w:kern w:val="0"/>
        </w:rPr>
        <w:t>取决于</w:t>
      </w:r>
      <w:r>
        <w:rPr>
          <w:rFonts w:hint="eastAsia"/>
          <w:kern w:val="0"/>
        </w:rPr>
        <w:t>两</w:t>
      </w:r>
      <w:r w:rsidRPr="00597305">
        <w:rPr>
          <w:kern w:val="0"/>
        </w:rPr>
        <w:t>个方面的</w:t>
      </w:r>
      <w:r w:rsidRPr="00597305">
        <w:rPr>
          <w:rFonts w:hint="eastAsia"/>
          <w:kern w:val="0"/>
        </w:rPr>
        <w:t>决定要素：</w:t>
      </w:r>
      <w:r w:rsidRPr="00597305">
        <w:rPr>
          <w:kern w:val="0"/>
        </w:rPr>
        <w:t>资源的重要</w:t>
      </w:r>
      <w:r w:rsidRPr="00597305">
        <w:rPr>
          <w:rFonts w:hint="eastAsia"/>
          <w:kern w:val="0"/>
        </w:rPr>
        <w:t>性</w:t>
      </w:r>
      <w:r>
        <w:rPr>
          <w:rFonts w:hint="eastAsia"/>
          <w:kern w:val="0"/>
        </w:rPr>
        <w:t>以及</w:t>
      </w:r>
      <w:r w:rsidRPr="00597305">
        <w:rPr>
          <w:kern w:val="0"/>
        </w:rPr>
        <w:t>利益相关群体对资源</w:t>
      </w:r>
      <w:r w:rsidRPr="00597305">
        <w:rPr>
          <w:rFonts w:hint="eastAsia"/>
          <w:kern w:val="0"/>
        </w:rPr>
        <w:lastRenderedPageBreak/>
        <w:t>配置</w:t>
      </w:r>
      <w:r>
        <w:rPr>
          <w:kern w:val="0"/>
        </w:rPr>
        <w:t>和使用的</w:t>
      </w:r>
      <w:r>
        <w:rPr>
          <w:rFonts w:hint="eastAsia"/>
          <w:kern w:val="0"/>
        </w:rPr>
        <w:t>控制</w:t>
      </w:r>
      <w:r w:rsidRPr="00597305">
        <w:rPr>
          <w:kern w:val="0"/>
        </w:rPr>
        <w:t>程度</w:t>
      </w:r>
      <w:r>
        <w:rPr>
          <w:rFonts w:hint="eastAsia"/>
          <w:kern w:val="0"/>
        </w:rPr>
        <w:t>（</w:t>
      </w:r>
      <w:r>
        <w:t>Pfeffer</w:t>
      </w:r>
      <w:r w:rsidR="00872FD5">
        <w:rPr>
          <w:kern w:val="0"/>
        </w:rPr>
        <w:t xml:space="preserve"> et al</w:t>
      </w:r>
      <w:r w:rsidR="00872FD5">
        <w:rPr>
          <w:rFonts w:hint="eastAsia"/>
          <w:kern w:val="0"/>
        </w:rPr>
        <w:t xml:space="preserve">, </w:t>
      </w:r>
      <w:r>
        <w:rPr>
          <w:rFonts w:hint="eastAsia"/>
        </w:rPr>
        <w:t>2003</w:t>
      </w:r>
      <w:r>
        <w:rPr>
          <w:rFonts w:hint="eastAsia"/>
          <w:kern w:val="0"/>
        </w:rPr>
        <w:t>）。从这一视角来观察科技型中小企业与其技术型股东之间的关系可以发现，这类股东为企业提供的资源的重要性和这类股东对与该资源的控制程度共同决定了企业对于这类股东的依赖性，因此</w:t>
      </w:r>
      <w:r w:rsidR="00043CE2">
        <w:rPr>
          <w:rFonts w:hint="eastAsia"/>
          <w:kern w:val="0"/>
        </w:rPr>
        <w:t>与不担任管理职位的技术型股东相比，在科技型中小企业中担任管理职位的股东既通过承担更多工作、提供更多技术方面的专业知识等对企业创造了更大价值的资源，同时也通过对企业日常业务的管理增强了对于技术资源的控制程度，因此企业对于担任管理职位的技术型股东具有更高的依赖性，且这类股东担任的管理职位越高层、越重要，企业对其具有的依赖性也越强。随着依赖性的增强，企业为了保留和激励这部分技术型股东愿意付出的成本就越高，因此担任管理职位的股东能够在企业中获得更多的经济利益</w:t>
      </w:r>
      <w:r w:rsidR="00CD6E96">
        <w:rPr>
          <w:rFonts w:hint="eastAsia"/>
          <w:kern w:val="0"/>
        </w:rPr>
        <w:t>，或是对企业具有更大的控制权</w:t>
      </w:r>
      <w:r w:rsidR="00904991">
        <w:rPr>
          <w:rFonts w:hint="eastAsia"/>
          <w:kern w:val="0"/>
        </w:rPr>
        <w:t>（</w:t>
      </w:r>
      <w:r w:rsidR="00904991" w:rsidRPr="00904991">
        <w:t>谢绚丽</w:t>
      </w:r>
      <w:r w:rsidR="00872FD5">
        <w:rPr>
          <w:rFonts w:hint="eastAsia"/>
        </w:rPr>
        <w:t xml:space="preserve"> </w:t>
      </w:r>
      <w:r w:rsidR="00872FD5">
        <w:rPr>
          <w:rFonts w:hint="eastAsia"/>
        </w:rPr>
        <w:t>等</w:t>
      </w:r>
      <w:r w:rsidR="00872FD5">
        <w:rPr>
          <w:rFonts w:hint="eastAsia"/>
        </w:rPr>
        <w:t xml:space="preserve">, </w:t>
      </w:r>
      <w:r w:rsidR="00904991">
        <w:rPr>
          <w:rFonts w:hint="eastAsia"/>
        </w:rPr>
        <w:t>2011</w:t>
      </w:r>
      <w:r w:rsidR="00904991">
        <w:rPr>
          <w:rFonts w:hint="eastAsia"/>
          <w:kern w:val="0"/>
        </w:rPr>
        <w:t>）</w:t>
      </w:r>
      <w:r w:rsidR="00CD6E96">
        <w:rPr>
          <w:rFonts w:hint="eastAsia"/>
          <w:kern w:val="0"/>
        </w:rPr>
        <w:t>。</w:t>
      </w:r>
    </w:p>
    <w:p w14:paraId="5479A132" w14:textId="29EA04DB" w:rsidR="00925456" w:rsidRDefault="00F350F4" w:rsidP="00E05FA1">
      <w:pPr>
        <w:spacing w:line="400" w:lineRule="exact"/>
        <w:ind w:firstLineChars="200" w:firstLine="480"/>
        <w:rPr>
          <w:kern w:val="0"/>
        </w:rPr>
      </w:pPr>
      <w:r>
        <w:rPr>
          <w:rFonts w:hint="eastAsia"/>
          <w:kern w:val="0"/>
        </w:rPr>
        <w:t>除了担任管理职位之外，技术型股东在整个股东团队中的相对地位也可能会影响其对股权分配公平性的感知。</w:t>
      </w:r>
      <w:r w:rsidR="00771A07">
        <w:rPr>
          <w:rFonts w:hint="eastAsia"/>
          <w:kern w:val="0"/>
        </w:rPr>
        <w:t>如上文所述，</w:t>
      </w:r>
      <w:r w:rsidR="00EB2FF2">
        <w:rPr>
          <w:rFonts w:hint="eastAsia"/>
          <w:kern w:val="0"/>
        </w:rPr>
        <w:t>股东对于股权的分配公平的感知通常</w:t>
      </w:r>
      <w:r w:rsidR="00771A07">
        <w:rPr>
          <w:rFonts w:hint="eastAsia"/>
          <w:kern w:val="0"/>
        </w:rPr>
        <w:t>具有相对性，伴随着将自己的股权与投入的匹配程度与其他股东的股权与投入的匹配程度进行横向对比，以此来判断自己是否受到公平对待</w:t>
      </w:r>
      <w:r w:rsidR="00663A1C">
        <w:rPr>
          <w:rFonts w:hint="eastAsia"/>
          <w:kern w:val="0"/>
        </w:rPr>
        <w:t>（</w:t>
      </w:r>
      <w:r w:rsidR="00663A1C" w:rsidRPr="005C70E1">
        <w:rPr>
          <w:kern w:val="0"/>
        </w:rPr>
        <w:t>Wasserman</w:t>
      </w:r>
      <w:r w:rsidR="00872FD5">
        <w:rPr>
          <w:rFonts w:hint="eastAsia"/>
          <w:kern w:val="0"/>
        </w:rPr>
        <w:t xml:space="preserve">, </w:t>
      </w:r>
      <w:r w:rsidR="00663A1C">
        <w:rPr>
          <w:rFonts w:hint="eastAsia"/>
          <w:kern w:val="0"/>
        </w:rPr>
        <w:t>2012</w:t>
      </w:r>
      <w:r w:rsidR="00663A1C">
        <w:rPr>
          <w:rFonts w:hint="eastAsia"/>
          <w:kern w:val="0"/>
        </w:rPr>
        <w:t>）</w:t>
      </w:r>
      <w:r w:rsidR="009B5686">
        <w:rPr>
          <w:rFonts w:hint="eastAsia"/>
          <w:kern w:val="0"/>
        </w:rPr>
        <w:t>。因此，技术型股东与其他股东</w:t>
      </w:r>
      <w:r w:rsidR="0010297E">
        <w:rPr>
          <w:rFonts w:hint="eastAsia"/>
          <w:kern w:val="0"/>
        </w:rPr>
        <w:t>在权利、控制力等方面的比较也会对技术型股东的主观感受产生影响。</w:t>
      </w:r>
      <w:r w:rsidR="00E05FA1">
        <w:rPr>
          <w:rFonts w:hint="eastAsia"/>
          <w:kern w:val="0"/>
        </w:rPr>
        <w:t>本研究认为，当技术型股东是企业的相对控股股东时，其感知到的所得股权份额与对企业的投入之间的负向失调程度会变小，从而减轻该负向失调对于科技型中小企业绩效的不利影响。</w:t>
      </w:r>
    </w:p>
    <w:p w14:paraId="7B032FD2" w14:textId="04D34B93" w:rsidR="00E05FA1" w:rsidRPr="00E05FA1" w:rsidRDefault="00266C17" w:rsidP="00E05FA1">
      <w:pPr>
        <w:spacing w:line="400" w:lineRule="exact"/>
        <w:ind w:firstLineChars="200" w:firstLine="480"/>
        <w:rPr>
          <w:kern w:val="0"/>
        </w:rPr>
      </w:pPr>
      <w:r>
        <w:rPr>
          <w:rFonts w:hint="eastAsia"/>
          <w:kern w:val="0"/>
        </w:rPr>
        <w:t>相对控股股东通常是指一个企业中所占股权比例最高</w:t>
      </w:r>
      <w:r w:rsidR="00E05FA1">
        <w:rPr>
          <w:rFonts w:hint="eastAsia"/>
          <w:kern w:val="0"/>
        </w:rPr>
        <w:t>的股东，有别于绝对控股股东的概念，</w:t>
      </w:r>
      <w:r w:rsidR="00CD36F4">
        <w:rPr>
          <w:rFonts w:hint="eastAsia"/>
          <w:kern w:val="0"/>
        </w:rPr>
        <w:t>其</w:t>
      </w:r>
      <w:r w:rsidR="00E05FA1">
        <w:rPr>
          <w:rFonts w:hint="eastAsia"/>
          <w:kern w:val="0"/>
        </w:rPr>
        <w:t>实际掌握的股权不一定超过</w:t>
      </w:r>
      <w:r w:rsidR="00E05FA1">
        <w:rPr>
          <w:rFonts w:hint="eastAsia"/>
          <w:kern w:val="0"/>
        </w:rPr>
        <w:t>50%</w:t>
      </w:r>
      <w:r w:rsidR="00E05FA1">
        <w:rPr>
          <w:rFonts w:hint="eastAsia"/>
          <w:kern w:val="0"/>
        </w:rPr>
        <w:t>，只是在所有个体股东中股权相对最多。如果技术型股东是科技型中小企业的相对控股股东，那么代表着一方面该股东</w:t>
      </w:r>
      <w:r w:rsidR="00B61F10">
        <w:rPr>
          <w:rFonts w:hint="eastAsia"/>
          <w:kern w:val="0"/>
        </w:rPr>
        <w:t>与其他所有股东相比掌握的股权份额都更大，因此</w:t>
      </w:r>
      <w:r w:rsidR="007448BA">
        <w:rPr>
          <w:rFonts w:hint="eastAsia"/>
          <w:kern w:val="0"/>
        </w:rPr>
        <w:t>具有最大的资产收益权、</w:t>
      </w:r>
      <w:r w:rsidR="00B61F10">
        <w:rPr>
          <w:rFonts w:hint="eastAsia"/>
          <w:kern w:val="0"/>
        </w:rPr>
        <w:t>可以从企业的经营活动中分得相对最多的经济回报</w:t>
      </w:r>
      <w:r w:rsidR="00294216">
        <w:rPr>
          <w:rFonts w:hint="eastAsia"/>
          <w:kern w:val="0"/>
        </w:rPr>
        <w:t>，这种相对的优势性可以弥补其认为自身</w:t>
      </w:r>
      <w:r w:rsidR="00E35408">
        <w:rPr>
          <w:rFonts w:hint="eastAsia"/>
          <w:kern w:val="0"/>
        </w:rPr>
        <w:t>股权与突入存在不匹配性的程度；另一方面，该股东</w:t>
      </w:r>
      <w:r w:rsidR="007448BA">
        <w:rPr>
          <w:rFonts w:hint="eastAsia"/>
          <w:kern w:val="0"/>
        </w:rPr>
        <w:t>除了资产收益权之外，</w:t>
      </w:r>
      <w:r w:rsidR="00E35408">
        <w:rPr>
          <w:rFonts w:hint="eastAsia"/>
          <w:kern w:val="0"/>
        </w:rPr>
        <w:t>也</w:t>
      </w:r>
      <w:r w:rsidR="007448BA">
        <w:rPr>
          <w:rFonts w:hint="eastAsia"/>
          <w:kern w:val="0"/>
        </w:rPr>
        <w:t>具有相对最大的其他企业管理方面股东权利，即相较其他个体股东而言，相对控股股东掌握着对于企业最大的控制力，在对企业的经营决策进行表决时具有相对最大的话语权，因此这种相对权力方面的提升也会减小技术型股东感受到的股权分配不公平性，削弱其对企业绩效的负面作用。</w:t>
      </w:r>
    </w:p>
    <w:p w14:paraId="221D9FB9" w14:textId="58BF853D" w:rsidR="00120B02" w:rsidRPr="006F5A7D" w:rsidRDefault="006F5A7D" w:rsidP="006F5A7D">
      <w:pPr>
        <w:spacing w:line="400" w:lineRule="exact"/>
        <w:ind w:firstLineChars="200" w:firstLine="480"/>
        <w:rPr>
          <w:kern w:val="0"/>
        </w:rPr>
      </w:pPr>
      <w:r>
        <w:rPr>
          <w:rFonts w:hint="eastAsia"/>
          <w:kern w:val="0"/>
        </w:rPr>
        <w:t>考虑到技术型股东在科技型中小企业中担任管理职位以及相对控股股东的作用，本研究提出，股东从企业中获得经济回报的增加和对企业控制力的增强会负向调节股权与投入的负向失调与企业绩效之间的关系。具体而言：</w:t>
      </w:r>
    </w:p>
    <w:p w14:paraId="76F91965" w14:textId="5CF9E13C" w:rsidR="009D6547" w:rsidRPr="006F5A7D" w:rsidRDefault="009D6547" w:rsidP="006F5A7D">
      <w:pPr>
        <w:spacing w:line="400" w:lineRule="exact"/>
        <w:ind w:firstLineChars="200" w:firstLine="480"/>
        <w:rPr>
          <w:b/>
          <w:kern w:val="0"/>
        </w:rPr>
      </w:pPr>
      <w:r w:rsidRPr="006F5A7D">
        <w:rPr>
          <w:rFonts w:hint="eastAsia"/>
          <w:b/>
          <w:kern w:val="0"/>
        </w:rPr>
        <w:t>假设</w:t>
      </w:r>
      <w:r w:rsidR="00E75482" w:rsidRPr="006F5A7D">
        <w:rPr>
          <w:rFonts w:hint="eastAsia"/>
          <w:b/>
          <w:kern w:val="0"/>
        </w:rPr>
        <w:t>12</w:t>
      </w:r>
      <w:r w:rsidR="0010221A" w:rsidRPr="006F5A7D">
        <w:rPr>
          <w:rFonts w:hint="eastAsia"/>
          <w:b/>
          <w:kern w:val="0"/>
        </w:rPr>
        <w:t>a</w:t>
      </w:r>
      <w:r w:rsidRPr="006F5A7D">
        <w:rPr>
          <w:rFonts w:hint="eastAsia"/>
          <w:b/>
          <w:kern w:val="0"/>
        </w:rPr>
        <w:t>：</w:t>
      </w:r>
      <w:r w:rsidR="00BE2AF1" w:rsidRPr="006F5A7D">
        <w:rPr>
          <w:rFonts w:hint="eastAsia"/>
          <w:b/>
          <w:kern w:val="0"/>
        </w:rPr>
        <w:t>科技型中小企业中，</w:t>
      </w:r>
      <w:r w:rsidR="00E75482" w:rsidRPr="006F5A7D">
        <w:rPr>
          <w:rFonts w:hint="eastAsia"/>
          <w:b/>
          <w:kern w:val="0"/>
        </w:rPr>
        <w:t>技术型</w:t>
      </w:r>
      <w:r w:rsidRPr="006F5A7D">
        <w:rPr>
          <w:rFonts w:hint="eastAsia"/>
          <w:b/>
          <w:kern w:val="0"/>
        </w:rPr>
        <w:t>股东</w:t>
      </w:r>
      <w:r w:rsidR="00DE429F" w:rsidRPr="006F5A7D">
        <w:rPr>
          <w:rFonts w:hint="eastAsia"/>
          <w:b/>
          <w:kern w:val="0"/>
        </w:rPr>
        <w:t>担任</w:t>
      </w:r>
      <w:r w:rsidRPr="006F5A7D">
        <w:rPr>
          <w:rFonts w:hint="eastAsia"/>
          <w:b/>
          <w:kern w:val="0"/>
        </w:rPr>
        <w:t>管理职位</w:t>
      </w:r>
      <w:r w:rsidRPr="006F5A7D">
        <w:rPr>
          <w:b/>
          <w:kern w:val="0"/>
        </w:rPr>
        <w:t>会</w:t>
      </w:r>
      <w:r w:rsidRPr="006F5A7D">
        <w:rPr>
          <w:rFonts w:hint="eastAsia"/>
          <w:b/>
          <w:kern w:val="0"/>
        </w:rPr>
        <w:t>负向</w:t>
      </w:r>
      <w:r w:rsidR="00211CEF">
        <w:rPr>
          <w:rFonts w:hint="eastAsia"/>
          <w:b/>
          <w:kern w:val="0"/>
        </w:rPr>
        <w:t>其</w:t>
      </w:r>
      <w:r w:rsidRPr="006F5A7D">
        <w:rPr>
          <w:rFonts w:hint="eastAsia"/>
          <w:b/>
          <w:kern w:val="0"/>
        </w:rPr>
        <w:t>调节股权与投入负向失调的负面影响。</w:t>
      </w:r>
    </w:p>
    <w:p w14:paraId="0BB16200" w14:textId="7942B30E" w:rsidR="0010221A" w:rsidRPr="006F5A7D" w:rsidRDefault="0010221A" w:rsidP="006F5A7D">
      <w:pPr>
        <w:spacing w:line="400" w:lineRule="exact"/>
        <w:ind w:firstLineChars="200" w:firstLine="480"/>
        <w:rPr>
          <w:b/>
          <w:kern w:val="0"/>
        </w:rPr>
      </w:pPr>
      <w:r w:rsidRPr="006F5A7D">
        <w:rPr>
          <w:rFonts w:hint="eastAsia"/>
          <w:b/>
          <w:kern w:val="0"/>
        </w:rPr>
        <w:lastRenderedPageBreak/>
        <w:t>假设</w:t>
      </w:r>
      <w:r w:rsidRPr="006F5A7D">
        <w:rPr>
          <w:rFonts w:hint="eastAsia"/>
          <w:b/>
          <w:kern w:val="0"/>
        </w:rPr>
        <w:t>12b</w:t>
      </w:r>
      <w:r w:rsidRPr="006F5A7D">
        <w:rPr>
          <w:rFonts w:hint="eastAsia"/>
          <w:b/>
          <w:kern w:val="0"/>
        </w:rPr>
        <w:t>：</w:t>
      </w:r>
      <w:r w:rsidR="00BE2AF1" w:rsidRPr="006F5A7D">
        <w:rPr>
          <w:rFonts w:hint="eastAsia"/>
          <w:b/>
          <w:kern w:val="0"/>
        </w:rPr>
        <w:t>科技型中小企业中，</w:t>
      </w:r>
      <w:r w:rsidR="00072441">
        <w:rPr>
          <w:rFonts w:hint="eastAsia"/>
          <w:b/>
          <w:kern w:val="0"/>
        </w:rPr>
        <w:t>技术型股东</w:t>
      </w:r>
      <w:r w:rsidRPr="006F5A7D">
        <w:rPr>
          <w:rFonts w:hint="eastAsia"/>
          <w:b/>
          <w:kern w:val="0"/>
        </w:rPr>
        <w:t>为</w:t>
      </w:r>
      <w:r w:rsidR="00F1556C" w:rsidRPr="006F5A7D">
        <w:rPr>
          <w:rFonts w:hint="eastAsia"/>
          <w:b/>
          <w:kern w:val="0"/>
        </w:rPr>
        <w:t>相对</w:t>
      </w:r>
      <w:r w:rsidRPr="006F5A7D">
        <w:rPr>
          <w:rFonts w:hint="eastAsia"/>
          <w:b/>
          <w:kern w:val="0"/>
        </w:rPr>
        <w:t>控股股东</w:t>
      </w:r>
      <w:r w:rsidRPr="006F5A7D">
        <w:rPr>
          <w:b/>
          <w:kern w:val="0"/>
        </w:rPr>
        <w:t>会</w:t>
      </w:r>
      <w:r w:rsidRPr="006F5A7D">
        <w:rPr>
          <w:rFonts w:hint="eastAsia"/>
          <w:b/>
          <w:kern w:val="0"/>
        </w:rPr>
        <w:t>负向</w:t>
      </w:r>
      <w:r w:rsidR="00211CEF">
        <w:rPr>
          <w:rFonts w:hint="eastAsia"/>
          <w:b/>
          <w:kern w:val="0"/>
        </w:rPr>
        <w:t>其</w:t>
      </w:r>
      <w:r w:rsidRPr="006F5A7D">
        <w:rPr>
          <w:rFonts w:hint="eastAsia"/>
          <w:b/>
          <w:kern w:val="0"/>
        </w:rPr>
        <w:t>调节股权与投入负向失调的负面影响。</w:t>
      </w:r>
    </w:p>
    <w:p w14:paraId="6220C629" w14:textId="07F6D2D1" w:rsidR="00A43618" w:rsidRDefault="006F5A7D" w:rsidP="006F5A7D">
      <w:pPr>
        <w:spacing w:line="400" w:lineRule="exact"/>
        <w:ind w:firstLineChars="200" w:firstLine="480"/>
        <w:rPr>
          <w:kern w:val="0"/>
        </w:rPr>
      </w:pPr>
      <w:r>
        <w:rPr>
          <w:rFonts w:hint="eastAsia"/>
          <w:kern w:val="0"/>
        </w:rPr>
        <w:t>由于</w:t>
      </w:r>
      <w:r w:rsidR="00D57A21" w:rsidRPr="005C70E1">
        <w:rPr>
          <w:kern w:val="0"/>
        </w:rPr>
        <w:t>Wasserman</w:t>
      </w:r>
      <w:r w:rsidR="00D57A21">
        <w:rPr>
          <w:rFonts w:hint="eastAsia"/>
          <w:kern w:val="0"/>
        </w:rPr>
        <w:t>（</w:t>
      </w:r>
      <w:r w:rsidR="00D57A21">
        <w:rPr>
          <w:rFonts w:hint="eastAsia"/>
          <w:kern w:val="0"/>
        </w:rPr>
        <w:t>2012</w:t>
      </w:r>
      <w:r w:rsidR="00D57A21">
        <w:rPr>
          <w:rFonts w:hint="eastAsia"/>
          <w:kern w:val="0"/>
        </w:rPr>
        <w:t>）</w:t>
      </w:r>
      <w:r w:rsidR="005F70E5">
        <w:rPr>
          <w:rFonts w:hint="eastAsia"/>
          <w:kern w:val="0"/>
        </w:rPr>
        <w:t>和</w:t>
      </w:r>
      <w:r w:rsidR="005F70E5" w:rsidRPr="00E1114A">
        <w:t>Breugst</w:t>
      </w:r>
      <w:r w:rsidR="00872FD5">
        <w:rPr>
          <w:kern w:val="0"/>
        </w:rPr>
        <w:t xml:space="preserve"> et al</w:t>
      </w:r>
      <w:r w:rsidR="005F70E5">
        <w:rPr>
          <w:rFonts w:hint="eastAsia"/>
        </w:rPr>
        <w:t>（</w:t>
      </w:r>
      <w:r w:rsidR="005F70E5">
        <w:rPr>
          <w:rFonts w:hint="eastAsia"/>
        </w:rPr>
        <w:t>2015</w:t>
      </w:r>
      <w:r w:rsidR="005F70E5">
        <w:rPr>
          <w:rFonts w:hint="eastAsia"/>
        </w:rPr>
        <w:t>）</w:t>
      </w:r>
      <w:r w:rsidR="00D57A21">
        <w:rPr>
          <w:rFonts w:hint="eastAsia"/>
          <w:kern w:val="0"/>
        </w:rPr>
        <w:t>等研究</w:t>
      </w:r>
      <w:r w:rsidR="005F70E5">
        <w:rPr>
          <w:rFonts w:hint="eastAsia"/>
          <w:kern w:val="0"/>
        </w:rPr>
        <w:t>都证明股东对企业的价值大小会决定</w:t>
      </w:r>
      <w:r>
        <w:rPr>
          <w:rFonts w:hint="eastAsia"/>
          <w:kern w:val="0"/>
        </w:rPr>
        <w:t>其对于股权分配感知到的公平程度，并且技术能力是科技型中小企业的股东人力资本中对于企业帮助作用相对较大的一类，以上</w:t>
      </w:r>
      <w:r w:rsidR="005F70E5">
        <w:rPr>
          <w:rFonts w:hint="eastAsia"/>
          <w:kern w:val="0"/>
        </w:rPr>
        <w:t>的</w:t>
      </w:r>
      <w:r>
        <w:rPr>
          <w:rFonts w:hint="eastAsia"/>
          <w:kern w:val="0"/>
        </w:rPr>
        <w:t>分析主要</w:t>
      </w:r>
      <w:r w:rsidR="005F70E5">
        <w:rPr>
          <w:rFonts w:hint="eastAsia"/>
          <w:kern w:val="0"/>
        </w:rPr>
        <w:t>都是针对科技型中小企业中价值较大的股东，即为企业提供了无形资产等技术能力方面人力资本的技术型股东，进行了分析，探讨了这类股东股权与投入之间的匹配性对于科技型中小企业绩效的影响及其边界条件。为了保证研究的完整性，也有必要对另外的股东，即没有带来技术能力人力资本的非技术型股东，进行类似的分析。</w:t>
      </w:r>
    </w:p>
    <w:p w14:paraId="3A3FEC19" w14:textId="2B92E9BF" w:rsidR="005F70E5" w:rsidRDefault="006F01BE" w:rsidP="006F5A7D">
      <w:pPr>
        <w:spacing w:line="400" w:lineRule="exact"/>
        <w:ind w:firstLineChars="200" w:firstLine="480"/>
        <w:rPr>
          <w:kern w:val="0"/>
        </w:rPr>
      </w:pPr>
      <w:r>
        <w:rPr>
          <w:rFonts w:hint="eastAsia"/>
          <w:kern w:val="0"/>
        </w:rPr>
        <w:t>对于非技术型股东而言</w:t>
      </w:r>
      <w:r w:rsidR="00C01E23">
        <w:rPr>
          <w:rFonts w:hint="eastAsia"/>
          <w:kern w:val="0"/>
        </w:rPr>
        <w:t>，由于其对于企业提供的资源价值相对较低，因此一方面他们对于自身应得股权的预期更低</w:t>
      </w:r>
      <w:r w:rsidR="00B859EB">
        <w:rPr>
          <w:rFonts w:hint="eastAsia"/>
          <w:kern w:val="0"/>
        </w:rPr>
        <w:t>，另一方面他们对于所得股权与对企业的贡献之间匹配性的敏感度更低，所以相比技术型股东更不易受到股权与投入之间的负向失调的影响，从而</w:t>
      </w:r>
      <w:r w:rsidR="00B31443">
        <w:rPr>
          <w:rFonts w:hint="eastAsia"/>
          <w:kern w:val="0"/>
        </w:rPr>
        <w:t>也不会对企业产生显著的作用。此外，非技术型股东与技术型股东之间</w:t>
      </w:r>
      <w:r w:rsidR="00425CEC">
        <w:rPr>
          <w:rFonts w:hint="eastAsia"/>
          <w:kern w:val="0"/>
        </w:rPr>
        <w:t>能力与资源的比较通常会对前者感知到的股权结构方面的分配公平性有提升而非降低的作用，这也同样解释了非技术型股东股权与投入之间负向失调作用的有限性（</w:t>
      </w:r>
      <w:r w:rsidR="00CC02AE" w:rsidRPr="00847C7C">
        <w:t>Nelson</w:t>
      </w:r>
      <w:r w:rsidR="00872FD5">
        <w:rPr>
          <w:rFonts w:hint="eastAsia"/>
        </w:rPr>
        <w:t xml:space="preserve">, </w:t>
      </w:r>
      <w:r w:rsidR="00CC02AE">
        <w:rPr>
          <w:rFonts w:hint="eastAsia"/>
        </w:rPr>
        <w:t>2003</w:t>
      </w:r>
      <w:r w:rsidR="00425CEC">
        <w:rPr>
          <w:rFonts w:hint="eastAsia"/>
          <w:kern w:val="0"/>
        </w:rPr>
        <w:t>）。</w:t>
      </w:r>
    </w:p>
    <w:p w14:paraId="106E36C2" w14:textId="2304B122" w:rsidR="00B26F4C" w:rsidRPr="005F70E5" w:rsidRDefault="00CD36F4" w:rsidP="006F5A7D">
      <w:pPr>
        <w:spacing w:line="400" w:lineRule="exact"/>
        <w:ind w:firstLineChars="200" w:firstLine="480"/>
        <w:rPr>
          <w:kern w:val="0"/>
        </w:rPr>
      </w:pPr>
      <w:r>
        <w:rPr>
          <w:rFonts w:hint="eastAsia"/>
          <w:kern w:val="0"/>
        </w:rPr>
        <w:t>综上所述，</w:t>
      </w:r>
      <w:r w:rsidR="00B26F4C">
        <w:rPr>
          <w:rFonts w:hint="eastAsia"/>
          <w:kern w:val="0"/>
        </w:rPr>
        <w:t>本研究</w:t>
      </w:r>
      <w:r>
        <w:rPr>
          <w:rFonts w:hint="eastAsia"/>
          <w:kern w:val="0"/>
        </w:rPr>
        <w:t>对于非技术型股东这一群体</w:t>
      </w:r>
      <w:r w:rsidR="00B26F4C">
        <w:rPr>
          <w:rFonts w:hint="eastAsia"/>
          <w:kern w:val="0"/>
        </w:rPr>
        <w:t>提出以下</w:t>
      </w:r>
      <w:r>
        <w:rPr>
          <w:rFonts w:hint="eastAsia"/>
          <w:kern w:val="0"/>
        </w:rPr>
        <w:t>的</w:t>
      </w:r>
      <w:r w:rsidR="00B26F4C">
        <w:rPr>
          <w:rFonts w:hint="eastAsia"/>
          <w:kern w:val="0"/>
        </w:rPr>
        <w:t>假设：</w:t>
      </w:r>
    </w:p>
    <w:p w14:paraId="5AC8AFB1" w14:textId="21DD1F34" w:rsidR="00F45841" w:rsidRDefault="00F45841" w:rsidP="006F5A7D">
      <w:pPr>
        <w:spacing w:line="400" w:lineRule="exact"/>
        <w:ind w:firstLineChars="200" w:firstLine="480"/>
        <w:rPr>
          <w:b/>
          <w:kern w:val="0"/>
        </w:rPr>
      </w:pPr>
      <w:r w:rsidRPr="006F5A7D">
        <w:rPr>
          <w:b/>
          <w:kern w:val="0"/>
        </w:rPr>
        <w:t>假设</w:t>
      </w:r>
      <w:r w:rsidR="00E75482" w:rsidRPr="006F5A7D">
        <w:rPr>
          <w:b/>
          <w:kern w:val="0"/>
        </w:rPr>
        <w:t>13</w:t>
      </w:r>
      <w:r w:rsidRPr="006F5A7D">
        <w:rPr>
          <w:b/>
          <w:kern w:val="0"/>
        </w:rPr>
        <w:t>：非技术型股东获得的股权与对企业投入的不匹配对</w:t>
      </w:r>
      <w:r w:rsidR="00BE2AF1" w:rsidRPr="006F5A7D">
        <w:rPr>
          <w:rFonts w:hint="eastAsia"/>
          <w:b/>
          <w:kern w:val="0"/>
        </w:rPr>
        <w:t>科技型中小</w:t>
      </w:r>
      <w:r w:rsidRPr="006F5A7D">
        <w:rPr>
          <w:b/>
          <w:kern w:val="0"/>
        </w:rPr>
        <w:t>企业</w:t>
      </w:r>
      <w:r w:rsidR="00BE2AF1" w:rsidRPr="006F5A7D">
        <w:rPr>
          <w:rFonts w:hint="eastAsia"/>
          <w:b/>
          <w:kern w:val="0"/>
        </w:rPr>
        <w:t>的</w:t>
      </w:r>
      <w:r w:rsidRPr="006F5A7D">
        <w:rPr>
          <w:b/>
          <w:kern w:val="0"/>
        </w:rPr>
        <w:t>绩效</w:t>
      </w:r>
      <w:r w:rsidRPr="006F5A7D">
        <w:rPr>
          <w:rFonts w:hint="eastAsia"/>
          <w:b/>
          <w:kern w:val="0"/>
        </w:rPr>
        <w:t>不存在</w:t>
      </w:r>
      <w:r w:rsidRPr="006F5A7D">
        <w:rPr>
          <w:b/>
          <w:kern w:val="0"/>
        </w:rPr>
        <w:t>显著影响</w:t>
      </w:r>
      <w:r w:rsidRPr="006F5A7D">
        <w:rPr>
          <w:rFonts w:hint="eastAsia"/>
          <w:b/>
          <w:kern w:val="0"/>
        </w:rPr>
        <w:t>。</w:t>
      </w:r>
    </w:p>
    <w:p w14:paraId="3AA28AED" w14:textId="0928EC44" w:rsidR="00F1636B" w:rsidRDefault="00F1636B" w:rsidP="006F5A7D">
      <w:pPr>
        <w:spacing w:line="400" w:lineRule="exact"/>
        <w:ind w:firstLineChars="200" w:firstLine="480"/>
        <w:rPr>
          <w:kern w:val="0"/>
        </w:rPr>
      </w:pPr>
      <w:r>
        <w:rPr>
          <w:rFonts w:hint="eastAsia"/>
          <w:kern w:val="0"/>
        </w:rPr>
        <w:t>通过这一节对于科技型中小企业股东人力资本与股权分配之间</w:t>
      </w:r>
      <w:r w:rsidR="00B26AAD">
        <w:rPr>
          <w:rFonts w:hint="eastAsia"/>
          <w:kern w:val="0"/>
        </w:rPr>
        <w:t>的匹配性的分析可以看到，</w:t>
      </w:r>
      <w:r w:rsidR="00271C0A">
        <w:rPr>
          <w:rFonts w:hint="eastAsia"/>
          <w:kern w:val="0"/>
        </w:rPr>
        <w:t>过去</w:t>
      </w:r>
      <w:r w:rsidR="00C22BFA">
        <w:rPr>
          <w:rFonts w:hint="eastAsia"/>
          <w:kern w:val="0"/>
        </w:rPr>
        <w:t>主要讨论人力资本对企业绩效的直接影响的人力资本理论研究忽略了股东对企业的影响力这一较为重要的中间要素，因而未能对人力资本的作用机制得出清晰的结论。本研究指出</w:t>
      </w:r>
      <w:r w:rsidR="0043150D">
        <w:rPr>
          <w:rFonts w:hint="eastAsia"/>
          <w:kern w:val="0"/>
        </w:rPr>
        <w:t>，股东获得的股权与其为科技型中小企业提供的人力资本之间的匹配性会影响股东感知到的分配公平程度，</w:t>
      </w:r>
      <w:r w:rsidR="00047791">
        <w:rPr>
          <w:rFonts w:hint="eastAsia"/>
          <w:kern w:val="0"/>
        </w:rPr>
        <w:t>进而影响股东对企业投入自身人力资本的积极性和意愿，最终决定了股东的人力资本</w:t>
      </w:r>
      <w:r w:rsidR="00183FBB">
        <w:rPr>
          <w:rFonts w:hint="eastAsia"/>
          <w:kern w:val="0"/>
        </w:rPr>
        <w:t>能够发挥的作用大小。这种关系与股东对科技型中小企业价值大小是正相关的，技术型股东等能为于科技型中小企业带来更加重要的资源的股东的人力资本作用会更多地受到其人力资本与股权之间的匹配性的影响。</w:t>
      </w:r>
    </w:p>
    <w:p w14:paraId="62F5C239" w14:textId="3A3ED499" w:rsidR="00183FBB" w:rsidRPr="00183FBB" w:rsidRDefault="00E71747" w:rsidP="006F5A7D">
      <w:pPr>
        <w:spacing w:line="400" w:lineRule="exact"/>
        <w:ind w:firstLineChars="200" w:firstLine="480"/>
        <w:rPr>
          <w:kern w:val="0"/>
        </w:rPr>
      </w:pPr>
      <w:r>
        <w:rPr>
          <w:rFonts w:hint="eastAsia"/>
          <w:kern w:val="0"/>
        </w:rPr>
        <w:t>因此，</w:t>
      </w:r>
      <w:r w:rsidR="00183FBB">
        <w:rPr>
          <w:rFonts w:hint="eastAsia"/>
          <w:kern w:val="0"/>
        </w:rPr>
        <w:t>综合股东人力资本对科技型中小企业股权结构的影响</w:t>
      </w:r>
      <w:r w:rsidR="00182F01">
        <w:rPr>
          <w:rFonts w:hint="eastAsia"/>
          <w:kern w:val="0"/>
        </w:rPr>
        <w:t>以及本节的理论分析</w:t>
      </w:r>
      <w:r w:rsidR="00183FBB">
        <w:rPr>
          <w:rFonts w:hint="eastAsia"/>
          <w:kern w:val="0"/>
        </w:rPr>
        <w:t>，</w:t>
      </w:r>
      <w:r w:rsidR="00182F01">
        <w:rPr>
          <w:rFonts w:hint="eastAsia"/>
          <w:kern w:val="0"/>
        </w:rPr>
        <w:t>本研究</w:t>
      </w:r>
      <w:r w:rsidR="00573EEF">
        <w:rPr>
          <w:rFonts w:hint="eastAsia"/>
          <w:kern w:val="0"/>
        </w:rPr>
        <w:t>在</w:t>
      </w:r>
      <w:r w:rsidR="00182F01">
        <w:rPr>
          <w:rFonts w:hint="eastAsia"/>
          <w:kern w:val="0"/>
        </w:rPr>
        <w:t>人力资本与企业绩效之间的相互关系</w:t>
      </w:r>
      <w:r w:rsidR="00573EEF">
        <w:rPr>
          <w:rFonts w:hint="eastAsia"/>
          <w:kern w:val="0"/>
        </w:rPr>
        <w:t>的基础上</w:t>
      </w:r>
      <w:r w:rsidR="00182F01">
        <w:rPr>
          <w:rFonts w:hint="eastAsia"/>
          <w:kern w:val="0"/>
        </w:rPr>
        <w:t>进行了</w:t>
      </w:r>
      <w:r w:rsidR="00573EEF">
        <w:rPr>
          <w:rFonts w:hint="eastAsia"/>
          <w:kern w:val="0"/>
        </w:rPr>
        <w:t>更深一层的</w:t>
      </w:r>
      <w:r>
        <w:rPr>
          <w:rFonts w:hint="eastAsia"/>
          <w:kern w:val="0"/>
        </w:rPr>
        <w:t>研究，发现在科技型中小企业的情景下，股东人力资本是通过其与股权分配的相互作用决定的企业资源配置结构来发挥作用，最终影响企业取得的绩效水平。这一影响路径在成熟大型企业中并不一定成立，由于这类企业较为完善的组织机制会代</w:t>
      </w:r>
      <w:r>
        <w:rPr>
          <w:rFonts w:hint="eastAsia"/>
          <w:kern w:val="0"/>
        </w:rPr>
        <w:lastRenderedPageBreak/>
        <w:t>替股东之间的相互关系对企业绩效产生更大的影响，但是对于较多依赖于股东的资源和决策的科技型中小企业而言</w:t>
      </w:r>
      <w:r w:rsidR="00BD72AD">
        <w:rPr>
          <w:rFonts w:hint="eastAsia"/>
          <w:kern w:val="0"/>
        </w:rPr>
        <w:t>本研究发现的正是与其企业特征相吻合的人力资本作用机制。</w:t>
      </w:r>
    </w:p>
    <w:p w14:paraId="3E10B4F7" w14:textId="556D1BDB" w:rsidR="000A403D" w:rsidRDefault="00191851" w:rsidP="0059496B">
      <w:pPr>
        <w:pStyle w:val="2"/>
      </w:pPr>
      <w:bookmarkStart w:id="80" w:name="_Toc476862020"/>
      <w:r>
        <w:rPr>
          <w:rFonts w:hint="eastAsia"/>
        </w:rPr>
        <w:t xml:space="preserve"> </w:t>
      </w:r>
      <w:bookmarkStart w:id="81" w:name="_Toc477631833"/>
      <w:r w:rsidR="000A403D">
        <w:rPr>
          <w:rFonts w:hint="eastAsia"/>
        </w:rPr>
        <w:t>本章小结</w:t>
      </w:r>
      <w:bookmarkEnd w:id="80"/>
      <w:bookmarkEnd w:id="81"/>
    </w:p>
    <w:p w14:paraId="6D3E4720" w14:textId="434FD1AD" w:rsidR="000A403D" w:rsidRDefault="005D6EA3" w:rsidP="000A403D">
      <w:pPr>
        <w:spacing w:line="400" w:lineRule="exact"/>
        <w:ind w:firstLineChars="200" w:firstLine="480"/>
      </w:pPr>
      <w:r>
        <w:rPr>
          <w:rFonts w:hint="eastAsia"/>
        </w:rPr>
        <w:t>本章以科技型中小企业股东人力资本、股权结构与企业绩效三者之间的关系为切入点，构建了“资源</w:t>
      </w:r>
      <w:r>
        <w:rPr>
          <w:rFonts w:hint="eastAsia"/>
        </w:rPr>
        <w:t>-</w:t>
      </w:r>
      <w:r>
        <w:rPr>
          <w:rFonts w:hint="eastAsia"/>
        </w:rPr>
        <w:t>结构</w:t>
      </w:r>
      <w:r>
        <w:rPr>
          <w:rFonts w:hint="eastAsia"/>
        </w:rPr>
        <w:t>-</w:t>
      </w:r>
      <w:r>
        <w:rPr>
          <w:rFonts w:hint="eastAsia"/>
        </w:rPr>
        <w:t>绩效”的理论模型</w:t>
      </w:r>
      <w:r w:rsidR="00C03F09">
        <w:rPr>
          <w:rFonts w:hint="eastAsia"/>
        </w:rPr>
        <w:t>，并对</w:t>
      </w:r>
      <w:r w:rsidR="008B6506">
        <w:rPr>
          <w:rFonts w:hint="eastAsia"/>
        </w:rPr>
        <w:t>所涉及的三个阶段进行了深入的分析，提出了相应的研究假设。具体而言，本研究首先探讨了</w:t>
      </w:r>
      <w:r w:rsidR="008B6506" w:rsidRPr="008B6506">
        <w:t>科技型中小企业股东</w:t>
      </w:r>
      <w:r w:rsidR="008B6506">
        <w:rPr>
          <w:rFonts w:hint="eastAsia"/>
        </w:rPr>
        <w:t>各类</w:t>
      </w:r>
      <w:r w:rsidR="008B6506" w:rsidRPr="008B6506">
        <w:t>人力资本对股权分配的作用</w:t>
      </w:r>
      <w:r w:rsidR="008B6506">
        <w:rPr>
          <w:rFonts w:hint="eastAsia"/>
        </w:rPr>
        <w:t>，其中包括关于股东人力资本的存量以及异质性的不同影响、不同人力资本之间的比较的研究假设；其次，探讨了</w:t>
      </w:r>
      <w:r w:rsidR="008B6506" w:rsidRPr="008B6506">
        <w:t>科技型中小企业股东人力资本对企业绩效的作用</w:t>
      </w:r>
      <w:r w:rsidR="008B6506">
        <w:rPr>
          <w:rFonts w:hint="eastAsia"/>
        </w:rPr>
        <w:t>，其中包括关于股东团队人力资本平均量与异质性与企业绩效之间不同关系的研究假设；另外，探讨了</w:t>
      </w:r>
      <w:r w:rsidR="008B6506" w:rsidRPr="008B6506">
        <w:t>科技型中小企业股权结构对企业绩效的作用</w:t>
      </w:r>
      <w:r w:rsidR="008B6506">
        <w:rPr>
          <w:rFonts w:hint="eastAsia"/>
        </w:rPr>
        <w:t>，其中包括关于股权结构与企业绩效之间关系及其边界条件、不同原因导致的股权结构变化对企业绩效的影响的研究假设；最后，也探讨了</w:t>
      </w:r>
      <w:r w:rsidR="008B6506" w:rsidRPr="008B6506">
        <w:t>科技型中小企业股东人力资本与股权分配匹配性对企业绩效的作用</w:t>
      </w:r>
      <w:r w:rsidR="008B6506">
        <w:rPr>
          <w:rFonts w:hint="eastAsia"/>
        </w:rPr>
        <w:t>，其中包括关于技术型股东与非技术型股东的</w:t>
      </w:r>
      <w:r w:rsidR="008B6506" w:rsidRPr="008B6506">
        <w:t>股权与投入</w:t>
      </w:r>
      <w:r w:rsidR="008B6506">
        <w:rPr>
          <w:rFonts w:hint="eastAsia"/>
        </w:rPr>
        <w:t>负向失调以及正向失调对企业绩效的不同作用的研究假设。对本章提出的研究假设的总结如</w:t>
      </w:r>
      <w:r w:rsidR="0014240B">
        <w:fldChar w:fldCharType="begin"/>
      </w:r>
      <w:r w:rsidR="0014240B">
        <w:instrText xml:space="preserve"> </w:instrText>
      </w:r>
      <w:r w:rsidR="0014240B">
        <w:rPr>
          <w:rFonts w:hint="eastAsia"/>
        </w:rPr>
        <w:instrText>REF _Ref476833585 \h</w:instrText>
      </w:r>
      <w:r w:rsidR="0014240B">
        <w:instrText xml:space="preserve">  \* MERGEFORMAT </w:instrText>
      </w:r>
      <w:r w:rsidR="0014240B">
        <w:fldChar w:fldCharType="separate"/>
      </w:r>
      <w:r w:rsidR="00155321" w:rsidRPr="00155321">
        <w:t>表</w:t>
      </w:r>
      <w:r w:rsidR="00155321" w:rsidRPr="00155321">
        <w:t>3.1</w:t>
      </w:r>
      <w:r w:rsidR="0014240B">
        <w:fldChar w:fldCharType="end"/>
      </w:r>
      <w:r w:rsidR="008B6506">
        <w:rPr>
          <w:rFonts w:hint="eastAsia"/>
        </w:rPr>
        <w:t>所示，在后续的章节中将对所有的假设进行实证检验。</w:t>
      </w:r>
    </w:p>
    <w:p w14:paraId="034C063E" w14:textId="12CFF391" w:rsidR="0014240B" w:rsidRPr="0014240B" w:rsidRDefault="0014240B" w:rsidP="0014240B">
      <w:pPr>
        <w:pStyle w:val="ab"/>
        <w:keepNext/>
        <w:spacing w:before="240" w:after="120"/>
        <w:jc w:val="center"/>
        <w:rPr>
          <w:rFonts w:ascii="Times New Roman" w:hAnsi="Times New Roman"/>
          <w:sz w:val="22"/>
          <w:szCs w:val="22"/>
        </w:rPr>
      </w:pPr>
      <w:bookmarkStart w:id="82" w:name="_Ref476833585"/>
      <w:r w:rsidRPr="0014240B">
        <w:rPr>
          <w:rFonts w:ascii="Times New Roman" w:hAnsi="Times New Roman"/>
          <w:sz w:val="22"/>
          <w:szCs w:val="22"/>
        </w:rPr>
        <w:t>表</w:t>
      </w:r>
      <w:r w:rsidRPr="0014240B">
        <w:rPr>
          <w:rFonts w:ascii="Times New Roman" w:hAnsi="Times New Roman"/>
          <w:sz w:val="22"/>
          <w:szCs w:val="22"/>
        </w:rPr>
        <w:fldChar w:fldCharType="begin"/>
      </w:r>
      <w:r w:rsidRPr="0014240B">
        <w:rPr>
          <w:rFonts w:ascii="Times New Roman" w:hAnsi="Times New Roman"/>
          <w:sz w:val="22"/>
          <w:szCs w:val="22"/>
        </w:rPr>
        <w:instrText xml:space="preserve"> STYLEREF 1 \s </w:instrText>
      </w:r>
      <w:r w:rsidRPr="0014240B">
        <w:rPr>
          <w:rFonts w:ascii="Times New Roman" w:hAnsi="Times New Roman"/>
          <w:sz w:val="22"/>
          <w:szCs w:val="22"/>
        </w:rPr>
        <w:fldChar w:fldCharType="separate"/>
      </w:r>
      <w:r w:rsidR="00155321">
        <w:rPr>
          <w:rFonts w:ascii="Times New Roman" w:hAnsi="Times New Roman"/>
          <w:noProof/>
          <w:sz w:val="22"/>
          <w:szCs w:val="22"/>
        </w:rPr>
        <w:t>3</w:t>
      </w:r>
      <w:r w:rsidRPr="0014240B">
        <w:rPr>
          <w:rFonts w:ascii="Times New Roman" w:hAnsi="Times New Roman"/>
          <w:sz w:val="22"/>
          <w:szCs w:val="22"/>
        </w:rPr>
        <w:fldChar w:fldCharType="end"/>
      </w:r>
      <w:r w:rsidRPr="0014240B">
        <w:rPr>
          <w:rFonts w:ascii="Times New Roman" w:hAnsi="Times New Roman"/>
          <w:sz w:val="22"/>
          <w:szCs w:val="22"/>
        </w:rPr>
        <w:t>.</w:t>
      </w:r>
      <w:r w:rsidRPr="0014240B">
        <w:rPr>
          <w:rFonts w:ascii="Times New Roman" w:hAnsi="Times New Roman"/>
          <w:sz w:val="22"/>
          <w:szCs w:val="22"/>
        </w:rPr>
        <w:fldChar w:fldCharType="begin"/>
      </w:r>
      <w:r w:rsidRPr="0014240B">
        <w:rPr>
          <w:rFonts w:ascii="Times New Roman" w:hAnsi="Times New Roman"/>
          <w:sz w:val="22"/>
          <w:szCs w:val="22"/>
        </w:rPr>
        <w:instrText xml:space="preserve"> SEQ </w:instrText>
      </w:r>
      <w:r w:rsidRPr="0014240B">
        <w:rPr>
          <w:rFonts w:ascii="Times New Roman" w:hAnsi="Times New Roman"/>
          <w:sz w:val="22"/>
          <w:szCs w:val="22"/>
        </w:rPr>
        <w:instrText>表</w:instrText>
      </w:r>
      <w:r w:rsidRPr="0014240B">
        <w:rPr>
          <w:rFonts w:ascii="Times New Roman" w:hAnsi="Times New Roman"/>
          <w:sz w:val="22"/>
          <w:szCs w:val="22"/>
        </w:rPr>
        <w:instrText xml:space="preserve"> \* ARABIC \s 1 </w:instrText>
      </w:r>
      <w:r w:rsidRPr="0014240B">
        <w:rPr>
          <w:rFonts w:ascii="Times New Roman" w:hAnsi="Times New Roman"/>
          <w:sz w:val="22"/>
          <w:szCs w:val="22"/>
        </w:rPr>
        <w:fldChar w:fldCharType="separate"/>
      </w:r>
      <w:r w:rsidR="00155321">
        <w:rPr>
          <w:rFonts w:ascii="Times New Roman" w:hAnsi="Times New Roman"/>
          <w:noProof/>
          <w:sz w:val="22"/>
          <w:szCs w:val="22"/>
        </w:rPr>
        <w:t>1</w:t>
      </w:r>
      <w:r w:rsidRPr="0014240B">
        <w:rPr>
          <w:rFonts w:ascii="Times New Roman" w:hAnsi="Times New Roman"/>
          <w:sz w:val="22"/>
          <w:szCs w:val="22"/>
        </w:rPr>
        <w:fldChar w:fldCharType="end"/>
      </w:r>
      <w:bookmarkEnd w:id="82"/>
      <w:r w:rsidRPr="0014240B">
        <w:rPr>
          <w:rFonts w:ascii="Times New Roman" w:hAnsi="Times New Roman" w:hint="eastAsia"/>
          <w:sz w:val="22"/>
          <w:szCs w:val="22"/>
        </w:rPr>
        <w:t xml:space="preserve">  </w:t>
      </w:r>
      <w:r w:rsidRPr="0014240B">
        <w:rPr>
          <w:rFonts w:ascii="Times New Roman" w:hAnsi="Times New Roman" w:hint="eastAsia"/>
          <w:sz w:val="22"/>
          <w:szCs w:val="22"/>
        </w:rPr>
        <w:t>本文的研究假设</w:t>
      </w:r>
    </w:p>
    <w:tbl>
      <w:tblPr>
        <w:tblW w:w="0" w:type="auto"/>
        <w:jc w:val="center"/>
        <w:tblLook w:val="04A0" w:firstRow="1" w:lastRow="0" w:firstColumn="1" w:lastColumn="0" w:noHBand="0" w:noVBand="1"/>
      </w:tblPr>
      <w:tblGrid>
        <w:gridCol w:w="8289"/>
      </w:tblGrid>
      <w:tr w:rsidR="0014240B" w:rsidRPr="00237E87" w14:paraId="12867B0F" w14:textId="77777777" w:rsidTr="00645F16">
        <w:trPr>
          <w:jc w:val="center"/>
        </w:trPr>
        <w:tc>
          <w:tcPr>
            <w:tcW w:w="8289" w:type="dxa"/>
            <w:tcBorders>
              <w:top w:val="single" w:sz="12" w:space="0" w:color="auto"/>
              <w:bottom w:val="single" w:sz="4" w:space="0" w:color="auto"/>
            </w:tcBorders>
          </w:tcPr>
          <w:p w14:paraId="0287103C" w14:textId="77777777" w:rsidR="0014240B" w:rsidRPr="00237E87" w:rsidRDefault="0014240B" w:rsidP="000267E1">
            <w:pPr>
              <w:spacing w:before="60" w:after="60"/>
              <w:jc w:val="center"/>
              <w:rPr>
                <w:b/>
                <w:sz w:val="22"/>
                <w:szCs w:val="22"/>
              </w:rPr>
            </w:pPr>
            <w:r w:rsidRPr="00237E87">
              <w:rPr>
                <w:rFonts w:hint="eastAsia"/>
                <w:b/>
                <w:sz w:val="22"/>
                <w:szCs w:val="22"/>
              </w:rPr>
              <w:t>研究假设</w:t>
            </w:r>
          </w:p>
        </w:tc>
      </w:tr>
      <w:tr w:rsidR="0014240B" w:rsidRPr="00356FC3" w14:paraId="0ED10576" w14:textId="77777777" w:rsidTr="00645F16">
        <w:trPr>
          <w:jc w:val="center"/>
        </w:trPr>
        <w:tc>
          <w:tcPr>
            <w:tcW w:w="8289" w:type="dxa"/>
          </w:tcPr>
          <w:p w14:paraId="17F78C60" w14:textId="3547F42B" w:rsidR="0014240B" w:rsidRPr="00356FC3" w:rsidRDefault="00A905EE" w:rsidP="000267E1">
            <w:pPr>
              <w:spacing w:before="60" w:after="60"/>
              <w:rPr>
                <w:b/>
                <w:sz w:val="22"/>
                <w:szCs w:val="22"/>
              </w:rPr>
            </w:pPr>
            <w:r>
              <w:rPr>
                <w:b/>
                <w:sz w:val="22"/>
                <w:szCs w:val="22"/>
              </w:rPr>
              <w:t>科技型中小企业股东人力资本</w:t>
            </w:r>
            <w:r>
              <w:rPr>
                <w:rFonts w:hint="eastAsia"/>
                <w:b/>
                <w:sz w:val="22"/>
                <w:szCs w:val="22"/>
              </w:rPr>
              <w:t>与</w:t>
            </w:r>
            <w:r w:rsidR="0014240B" w:rsidRPr="00356FC3">
              <w:rPr>
                <w:b/>
                <w:sz w:val="22"/>
                <w:szCs w:val="22"/>
              </w:rPr>
              <w:t>企业绩效的</w:t>
            </w:r>
            <w:r>
              <w:rPr>
                <w:rFonts w:hint="eastAsia"/>
                <w:b/>
                <w:sz w:val="22"/>
                <w:szCs w:val="22"/>
              </w:rPr>
              <w:t>关系</w:t>
            </w:r>
          </w:p>
        </w:tc>
      </w:tr>
      <w:tr w:rsidR="0014240B" w:rsidRPr="00356FC3" w14:paraId="2618C1A9" w14:textId="77777777" w:rsidTr="00645F16">
        <w:trPr>
          <w:jc w:val="center"/>
        </w:trPr>
        <w:tc>
          <w:tcPr>
            <w:tcW w:w="8289" w:type="dxa"/>
          </w:tcPr>
          <w:p w14:paraId="03CB3765" w14:textId="4799E660" w:rsidR="0014240B" w:rsidRPr="00356FC3" w:rsidRDefault="0014240B" w:rsidP="000267E1">
            <w:pPr>
              <w:spacing w:before="60" w:after="60"/>
              <w:rPr>
                <w:sz w:val="22"/>
                <w:szCs w:val="22"/>
              </w:rPr>
            </w:pPr>
            <w:r w:rsidRPr="00356FC3">
              <w:rPr>
                <w:rFonts w:hint="eastAsia"/>
                <w:sz w:val="22"/>
                <w:szCs w:val="22"/>
              </w:rPr>
              <w:t>假设</w:t>
            </w:r>
            <w:r w:rsidR="006B1DAB">
              <w:rPr>
                <w:sz w:val="22"/>
                <w:szCs w:val="22"/>
              </w:rPr>
              <w:t>1</w:t>
            </w:r>
            <w:r w:rsidRPr="00356FC3">
              <w:rPr>
                <w:sz w:val="22"/>
                <w:szCs w:val="22"/>
              </w:rPr>
              <w:t>a</w:t>
            </w:r>
            <w:r w:rsidRPr="00356FC3">
              <w:rPr>
                <w:rFonts w:hint="eastAsia"/>
                <w:sz w:val="22"/>
                <w:szCs w:val="22"/>
              </w:rPr>
              <w:t>：股东团队平均教育水平与企业绩效正相关。</w:t>
            </w:r>
          </w:p>
        </w:tc>
      </w:tr>
      <w:tr w:rsidR="0014240B" w:rsidRPr="00356FC3" w14:paraId="4CE2E745" w14:textId="77777777" w:rsidTr="00645F16">
        <w:trPr>
          <w:jc w:val="center"/>
        </w:trPr>
        <w:tc>
          <w:tcPr>
            <w:tcW w:w="8289" w:type="dxa"/>
          </w:tcPr>
          <w:p w14:paraId="1ECA2B11" w14:textId="719B2900" w:rsidR="0014240B" w:rsidRPr="00356FC3" w:rsidRDefault="0014240B" w:rsidP="000267E1">
            <w:pPr>
              <w:spacing w:before="60" w:after="60"/>
              <w:rPr>
                <w:sz w:val="22"/>
                <w:szCs w:val="22"/>
              </w:rPr>
            </w:pPr>
            <w:r w:rsidRPr="00356FC3">
              <w:rPr>
                <w:rFonts w:hint="eastAsia"/>
                <w:sz w:val="22"/>
                <w:szCs w:val="22"/>
              </w:rPr>
              <w:t>假设</w:t>
            </w:r>
            <w:r w:rsidR="006B1DAB">
              <w:rPr>
                <w:sz w:val="22"/>
                <w:szCs w:val="22"/>
              </w:rPr>
              <w:t>1</w:t>
            </w:r>
            <w:r w:rsidRPr="00356FC3">
              <w:rPr>
                <w:sz w:val="22"/>
                <w:szCs w:val="22"/>
              </w:rPr>
              <w:t>b</w:t>
            </w:r>
            <w:r w:rsidRPr="00356FC3">
              <w:rPr>
                <w:rFonts w:hint="eastAsia"/>
                <w:sz w:val="22"/>
                <w:szCs w:val="22"/>
              </w:rPr>
              <w:t>：股东团队平均工作经验与企业绩效正相关。</w:t>
            </w:r>
          </w:p>
        </w:tc>
      </w:tr>
      <w:tr w:rsidR="0014240B" w:rsidRPr="00356FC3" w14:paraId="1D913A6C" w14:textId="77777777" w:rsidTr="00645F16">
        <w:trPr>
          <w:jc w:val="center"/>
        </w:trPr>
        <w:tc>
          <w:tcPr>
            <w:tcW w:w="8289" w:type="dxa"/>
          </w:tcPr>
          <w:p w14:paraId="37CF0F78" w14:textId="32871D6B" w:rsidR="0014240B" w:rsidRPr="00356FC3" w:rsidRDefault="0014240B" w:rsidP="000267E1">
            <w:pPr>
              <w:spacing w:before="60" w:after="60"/>
              <w:rPr>
                <w:sz w:val="22"/>
                <w:szCs w:val="22"/>
              </w:rPr>
            </w:pPr>
            <w:r w:rsidRPr="00356FC3">
              <w:rPr>
                <w:rFonts w:hint="eastAsia"/>
                <w:sz w:val="22"/>
                <w:szCs w:val="22"/>
              </w:rPr>
              <w:t>假设</w:t>
            </w:r>
            <w:r w:rsidR="006B1DAB">
              <w:rPr>
                <w:rFonts w:hint="eastAsia"/>
                <w:sz w:val="22"/>
                <w:szCs w:val="22"/>
              </w:rPr>
              <w:t>1</w:t>
            </w:r>
            <w:r w:rsidRPr="00356FC3">
              <w:rPr>
                <w:sz w:val="22"/>
                <w:szCs w:val="22"/>
              </w:rPr>
              <w:t>c</w:t>
            </w:r>
            <w:r w:rsidRPr="00356FC3">
              <w:rPr>
                <w:rFonts w:hint="eastAsia"/>
                <w:sz w:val="22"/>
                <w:szCs w:val="22"/>
              </w:rPr>
              <w:t>：股东团队平均技术能力与企业绩效正相关。</w:t>
            </w:r>
          </w:p>
        </w:tc>
      </w:tr>
      <w:tr w:rsidR="0014240B" w:rsidRPr="00356FC3" w14:paraId="77C20578" w14:textId="77777777" w:rsidTr="00645F16">
        <w:trPr>
          <w:jc w:val="center"/>
        </w:trPr>
        <w:tc>
          <w:tcPr>
            <w:tcW w:w="8289" w:type="dxa"/>
          </w:tcPr>
          <w:p w14:paraId="677B142E" w14:textId="483F4AEE" w:rsidR="0014240B" w:rsidRPr="00356FC3" w:rsidRDefault="0014240B" w:rsidP="000267E1">
            <w:pPr>
              <w:spacing w:before="60" w:after="60"/>
              <w:rPr>
                <w:sz w:val="22"/>
                <w:szCs w:val="22"/>
              </w:rPr>
            </w:pPr>
            <w:r w:rsidRPr="00356FC3">
              <w:rPr>
                <w:rFonts w:hint="eastAsia"/>
                <w:sz w:val="22"/>
                <w:szCs w:val="22"/>
              </w:rPr>
              <w:t>假设</w:t>
            </w:r>
            <w:r w:rsidR="006B1DAB">
              <w:rPr>
                <w:rFonts w:hint="eastAsia"/>
                <w:sz w:val="22"/>
                <w:szCs w:val="22"/>
              </w:rPr>
              <w:t>1</w:t>
            </w:r>
            <w:r w:rsidRPr="00356FC3">
              <w:rPr>
                <w:sz w:val="22"/>
                <w:szCs w:val="22"/>
              </w:rPr>
              <w:t>d</w:t>
            </w:r>
            <w:r w:rsidRPr="00356FC3">
              <w:rPr>
                <w:rFonts w:hint="eastAsia"/>
                <w:sz w:val="22"/>
                <w:szCs w:val="22"/>
              </w:rPr>
              <w:t>：股东团队平均创业经验与企业绩效正相关。</w:t>
            </w:r>
          </w:p>
        </w:tc>
      </w:tr>
      <w:tr w:rsidR="0014240B" w:rsidRPr="00356FC3" w14:paraId="0DF7C865" w14:textId="77777777" w:rsidTr="00645F16">
        <w:trPr>
          <w:jc w:val="center"/>
        </w:trPr>
        <w:tc>
          <w:tcPr>
            <w:tcW w:w="8289" w:type="dxa"/>
          </w:tcPr>
          <w:p w14:paraId="6958C7D9" w14:textId="56DA5E35" w:rsidR="0014240B" w:rsidRPr="00356FC3" w:rsidRDefault="0014240B" w:rsidP="000267E1">
            <w:pPr>
              <w:spacing w:before="60" w:after="60"/>
              <w:rPr>
                <w:sz w:val="22"/>
                <w:szCs w:val="22"/>
              </w:rPr>
            </w:pPr>
            <w:r w:rsidRPr="00356FC3">
              <w:rPr>
                <w:sz w:val="22"/>
                <w:szCs w:val="22"/>
              </w:rPr>
              <w:t>假设</w:t>
            </w:r>
            <w:r w:rsidR="006B1DAB">
              <w:rPr>
                <w:sz w:val="22"/>
                <w:szCs w:val="22"/>
              </w:rPr>
              <w:t>2</w:t>
            </w:r>
            <w:r w:rsidRPr="00356FC3">
              <w:rPr>
                <w:sz w:val="22"/>
                <w:szCs w:val="22"/>
              </w:rPr>
              <w:t>a</w:t>
            </w:r>
            <w:r w:rsidRPr="00356FC3">
              <w:rPr>
                <w:sz w:val="22"/>
                <w:szCs w:val="22"/>
              </w:rPr>
              <w:t>：股东团队技术能力异质性</w:t>
            </w:r>
            <w:r w:rsidRPr="00356FC3">
              <w:rPr>
                <w:rFonts w:hint="eastAsia"/>
                <w:sz w:val="22"/>
                <w:szCs w:val="22"/>
              </w:rPr>
              <w:t>与企业</w:t>
            </w:r>
            <w:r w:rsidRPr="00356FC3">
              <w:rPr>
                <w:sz w:val="22"/>
                <w:szCs w:val="22"/>
              </w:rPr>
              <w:t>绩效负相关。</w:t>
            </w:r>
          </w:p>
        </w:tc>
      </w:tr>
      <w:tr w:rsidR="0014240B" w:rsidRPr="00356FC3" w14:paraId="35A65818" w14:textId="77777777" w:rsidTr="00645F16">
        <w:trPr>
          <w:jc w:val="center"/>
        </w:trPr>
        <w:tc>
          <w:tcPr>
            <w:tcW w:w="8289" w:type="dxa"/>
          </w:tcPr>
          <w:p w14:paraId="75CF8821" w14:textId="188FA82B" w:rsidR="0014240B" w:rsidRPr="00356FC3" w:rsidRDefault="0014240B" w:rsidP="000267E1">
            <w:pPr>
              <w:spacing w:before="60" w:after="60"/>
              <w:rPr>
                <w:sz w:val="22"/>
                <w:szCs w:val="22"/>
              </w:rPr>
            </w:pPr>
            <w:r w:rsidRPr="00356FC3">
              <w:rPr>
                <w:rFonts w:hint="eastAsia"/>
                <w:sz w:val="22"/>
                <w:szCs w:val="22"/>
              </w:rPr>
              <w:t>假设</w:t>
            </w:r>
            <w:r w:rsidR="006B1DAB">
              <w:rPr>
                <w:rFonts w:hint="eastAsia"/>
                <w:sz w:val="22"/>
                <w:szCs w:val="22"/>
              </w:rPr>
              <w:t>2</w:t>
            </w:r>
            <w:r w:rsidRPr="00356FC3">
              <w:rPr>
                <w:sz w:val="22"/>
                <w:szCs w:val="22"/>
              </w:rPr>
              <w:t>b</w:t>
            </w:r>
            <w:r w:rsidRPr="00356FC3">
              <w:rPr>
                <w:rFonts w:hint="eastAsia"/>
                <w:sz w:val="22"/>
                <w:szCs w:val="22"/>
              </w:rPr>
              <w:t>：股东团队教育背景异质性与企业绩效呈倒</w:t>
            </w:r>
            <w:r w:rsidRPr="00356FC3">
              <w:rPr>
                <w:sz w:val="22"/>
                <w:szCs w:val="22"/>
              </w:rPr>
              <w:t>U</w:t>
            </w:r>
            <w:r w:rsidRPr="00356FC3">
              <w:rPr>
                <w:rFonts w:hint="eastAsia"/>
                <w:sz w:val="22"/>
                <w:szCs w:val="22"/>
              </w:rPr>
              <w:t>型关系。</w:t>
            </w:r>
          </w:p>
        </w:tc>
      </w:tr>
      <w:tr w:rsidR="0014240B" w:rsidRPr="00645F16" w14:paraId="75E5D547" w14:textId="77777777" w:rsidTr="00645F16">
        <w:trPr>
          <w:jc w:val="center"/>
        </w:trPr>
        <w:tc>
          <w:tcPr>
            <w:tcW w:w="8289" w:type="dxa"/>
          </w:tcPr>
          <w:p w14:paraId="498E5F2B" w14:textId="12FE92DE" w:rsidR="0014240B" w:rsidRPr="00356FC3" w:rsidRDefault="0014240B" w:rsidP="000267E1">
            <w:pPr>
              <w:spacing w:before="60" w:after="60"/>
              <w:rPr>
                <w:sz w:val="22"/>
                <w:szCs w:val="22"/>
              </w:rPr>
            </w:pPr>
            <w:r w:rsidRPr="00356FC3">
              <w:rPr>
                <w:rFonts w:hint="eastAsia"/>
                <w:sz w:val="22"/>
                <w:szCs w:val="22"/>
              </w:rPr>
              <w:t>假设</w:t>
            </w:r>
            <w:r w:rsidR="006B1DAB">
              <w:rPr>
                <w:sz w:val="22"/>
                <w:szCs w:val="22"/>
              </w:rPr>
              <w:t>2</w:t>
            </w:r>
            <w:r w:rsidRPr="00356FC3">
              <w:rPr>
                <w:sz w:val="22"/>
                <w:szCs w:val="22"/>
              </w:rPr>
              <w:t>c</w:t>
            </w:r>
            <w:r w:rsidRPr="00356FC3">
              <w:rPr>
                <w:rFonts w:hint="eastAsia"/>
                <w:sz w:val="22"/>
                <w:szCs w:val="22"/>
              </w:rPr>
              <w:t>：股东团队工作经验异质性与企业绩效呈倒</w:t>
            </w:r>
            <w:r w:rsidRPr="00356FC3">
              <w:rPr>
                <w:sz w:val="22"/>
                <w:szCs w:val="22"/>
              </w:rPr>
              <w:t>U</w:t>
            </w:r>
            <w:r w:rsidRPr="00356FC3">
              <w:rPr>
                <w:rFonts w:hint="eastAsia"/>
                <w:sz w:val="22"/>
                <w:szCs w:val="22"/>
              </w:rPr>
              <w:t>型关系。</w:t>
            </w:r>
          </w:p>
        </w:tc>
      </w:tr>
      <w:tr w:rsidR="00A905EE" w:rsidRPr="00356FC3" w14:paraId="4646B640" w14:textId="77777777" w:rsidTr="00541B59">
        <w:trPr>
          <w:jc w:val="center"/>
        </w:trPr>
        <w:tc>
          <w:tcPr>
            <w:tcW w:w="8289" w:type="dxa"/>
          </w:tcPr>
          <w:p w14:paraId="085F2CCF" w14:textId="77777777" w:rsidR="00A905EE" w:rsidRPr="00356FC3" w:rsidRDefault="00A905EE" w:rsidP="000953F8">
            <w:pPr>
              <w:spacing w:before="60" w:after="60"/>
              <w:rPr>
                <w:b/>
                <w:sz w:val="22"/>
                <w:szCs w:val="22"/>
              </w:rPr>
            </w:pPr>
            <w:r w:rsidRPr="00356FC3">
              <w:rPr>
                <w:b/>
                <w:sz w:val="22"/>
                <w:szCs w:val="22"/>
              </w:rPr>
              <w:t>科技型中小企业股东人力资本对股权分配的作用</w:t>
            </w:r>
          </w:p>
        </w:tc>
      </w:tr>
      <w:tr w:rsidR="00A905EE" w:rsidRPr="00356FC3" w14:paraId="7095D168" w14:textId="77777777" w:rsidTr="00541B59">
        <w:trPr>
          <w:jc w:val="center"/>
        </w:trPr>
        <w:tc>
          <w:tcPr>
            <w:tcW w:w="8289" w:type="dxa"/>
            <w:tcBorders>
              <w:bottom w:val="single" w:sz="12" w:space="0" w:color="auto"/>
            </w:tcBorders>
          </w:tcPr>
          <w:p w14:paraId="21CA7FCE" w14:textId="7ABFEDF2" w:rsidR="00A905EE" w:rsidRPr="00356FC3" w:rsidRDefault="00A905EE" w:rsidP="000953F8">
            <w:pPr>
              <w:spacing w:before="60" w:after="60"/>
              <w:rPr>
                <w:sz w:val="22"/>
                <w:szCs w:val="22"/>
              </w:rPr>
            </w:pPr>
            <w:r w:rsidRPr="00356FC3">
              <w:rPr>
                <w:sz w:val="22"/>
                <w:szCs w:val="22"/>
              </w:rPr>
              <w:t>假设</w:t>
            </w:r>
            <w:r w:rsidR="006B1DAB">
              <w:rPr>
                <w:rFonts w:hint="eastAsia"/>
                <w:sz w:val="22"/>
                <w:szCs w:val="22"/>
              </w:rPr>
              <w:t>3</w:t>
            </w:r>
            <w:r w:rsidRPr="00356FC3">
              <w:rPr>
                <w:sz w:val="22"/>
                <w:szCs w:val="22"/>
              </w:rPr>
              <w:t>a</w:t>
            </w:r>
            <w:r w:rsidRPr="00356FC3">
              <w:rPr>
                <w:sz w:val="22"/>
                <w:szCs w:val="22"/>
              </w:rPr>
              <w:t>：股东的教育背景</w:t>
            </w:r>
            <w:r w:rsidRPr="00356FC3">
              <w:rPr>
                <w:rFonts w:hint="eastAsia"/>
                <w:sz w:val="22"/>
                <w:szCs w:val="22"/>
              </w:rPr>
              <w:t>与其</w:t>
            </w:r>
            <w:r w:rsidRPr="00356FC3">
              <w:rPr>
                <w:sz w:val="22"/>
                <w:szCs w:val="22"/>
              </w:rPr>
              <w:t>股权份额</w:t>
            </w:r>
            <w:r w:rsidRPr="00356FC3">
              <w:rPr>
                <w:rFonts w:hint="eastAsia"/>
                <w:sz w:val="22"/>
                <w:szCs w:val="22"/>
              </w:rPr>
              <w:t>正相关</w:t>
            </w:r>
            <w:r w:rsidRPr="00356FC3">
              <w:rPr>
                <w:sz w:val="22"/>
                <w:szCs w:val="22"/>
              </w:rPr>
              <w:t>。</w:t>
            </w:r>
          </w:p>
        </w:tc>
      </w:tr>
    </w:tbl>
    <w:p w14:paraId="5057D152" w14:textId="72BBD7F6" w:rsidR="00FB33C0" w:rsidRDefault="00FB33C0" w:rsidP="001E1ED4">
      <w:pPr>
        <w:spacing w:before="240" w:after="120"/>
        <w:jc w:val="center"/>
        <w:rPr>
          <w:sz w:val="22"/>
          <w:szCs w:val="22"/>
        </w:rPr>
      </w:pPr>
      <w:r w:rsidRPr="00FB33C0">
        <w:rPr>
          <w:rFonts w:hint="eastAsia"/>
          <w:sz w:val="22"/>
          <w:szCs w:val="22"/>
        </w:rPr>
        <w:lastRenderedPageBreak/>
        <w:t>续表</w:t>
      </w:r>
      <w:r w:rsidRPr="00FB33C0">
        <w:rPr>
          <w:rFonts w:hint="eastAsia"/>
          <w:sz w:val="22"/>
          <w:szCs w:val="22"/>
        </w:rPr>
        <w:t xml:space="preserve">3.1  </w:t>
      </w:r>
      <w:r w:rsidRPr="00FB33C0">
        <w:rPr>
          <w:rFonts w:hint="eastAsia"/>
          <w:sz w:val="22"/>
          <w:szCs w:val="22"/>
        </w:rPr>
        <w:t>本文的研究假设</w:t>
      </w:r>
    </w:p>
    <w:tbl>
      <w:tblPr>
        <w:tblW w:w="0" w:type="auto"/>
        <w:jc w:val="center"/>
        <w:tblLook w:val="04A0" w:firstRow="1" w:lastRow="0" w:firstColumn="1" w:lastColumn="0" w:noHBand="0" w:noVBand="1"/>
      </w:tblPr>
      <w:tblGrid>
        <w:gridCol w:w="8289"/>
      </w:tblGrid>
      <w:tr w:rsidR="00541B59" w:rsidRPr="00237E87" w14:paraId="3EAF3817" w14:textId="77777777" w:rsidTr="00067533">
        <w:trPr>
          <w:jc w:val="center"/>
        </w:trPr>
        <w:tc>
          <w:tcPr>
            <w:tcW w:w="8289" w:type="dxa"/>
            <w:tcBorders>
              <w:top w:val="single" w:sz="12" w:space="0" w:color="auto"/>
              <w:bottom w:val="single" w:sz="4" w:space="0" w:color="auto"/>
            </w:tcBorders>
          </w:tcPr>
          <w:p w14:paraId="1DFE4524" w14:textId="77777777" w:rsidR="00541B59" w:rsidRPr="00237E87" w:rsidRDefault="00541B59" w:rsidP="00067533">
            <w:pPr>
              <w:spacing w:before="60" w:after="60"/>
              <w:jc w:val="center"/>
              <w:rPr>
                <w:b/>
                <w:sz w:val="22"/>
                <w:szCs w:val="22"/>
              </w:rPr>
            </w:pPr>
            <w:r w:rsidRPr="00237E87">
              <w:rPr>
                <w:rFonts w:hint="eastAsia"/>
                <w:b/>
                <w:sz w:val="22"/>
                <w:szCs w:val="22"/>
              </w:rPr>
              <w:t>研究假设</w:t>
            </w:r>
          </w:p>
        </w:tc>
      </w:tr>
      <w:tr w:rsidR="00541B59" w:rsidRPr="00356FC3" w14:paraId="451C3991" w14:textId="77777777" w:rsidTr="00067533">
        <w:trPr>
          <w:jc w:val="center"/>
        </w:trPr>
        <w:tc>
          <w:tcPr>
            <w:tcW w:w="8289" w:type="dxa"/>
          </w:tcPr>
          <w:p w14:paraId="2A882C67" w14:textId="77777777" w:rsidR="00541B59" w:rsidRPr="00356FC3" w:rsidRDefault="00541B59" w:rsidP="00067533">
            <w:pPr>
              <w:spacing w:before="60" w:after="60"/>
              <w:rPr>
                <w:sz w:val="22"/>
                <w:szCs w:val="22"/>
              </w:rPr>
            </w:pPr>
            <w:r w:rsidRPr="00356FC3">
              <w:rPr>
                <w:sz w:val="22"/>
                <w:szCs w:val="22"/>
              </w:rPr>
              <w:t>假设</w:t>
            </w:r>
            <w:r>
              <w:rPr>
                <w:sz w:val="22"/>
                <w:szCs w:val="22"/>
              </w:rPr>
              <w:t>3</w:t>
            </w:r>
            <w:r w:rsidRPr="00356FC3">
              <w:rPr>
                <w:sz w:val="22"/>
                <w:szCs w:val="22"/>
              </w:rPr>
              <w:t>b</w:t>
            </w:r>
            <w:r w:rsidRPr="00356FC3">
              <w:rPr>
                <w:sz w:val="22"/>
                <w:szCs w:val="22"/>
              </w:rPr>
              <w:t>：股东的工作经验</w:t>
            </w:r>
            <w:r w:rsidRPr="00356FC3">
              <w:rPr>
                <w:rFonts w:hint="eastAsia"/>
                <w:sz w:val="22"/>
                <w:szCs w:val="22"/>
              </w:rPr>
              <w:t>与其</w:t>
            </w:r>
            <w:r w:rsidRPr="00356FC3">
              <w:rPr>
                <w:sz w:val="22"/>
                <w:szCs w:val="22"/>
              </w:rPr>
              <w:t>股权份额</w:t>
            </w:r>
            <w:r w:rsidRPr="00356FC3">
              <w:rPr>
                <w:rFonts w:hint="eastAsia"/>
                <w:sz w:val="22"/>
                <w:szCs w:val="22"/>
              </w:rPr>
              <w:t>正相关</w:t>
            </w:r>
            <w:r w:rsidRPr="00356FC3">
              <w:rPr>
                <w:sz w:val="22"/>
                <w:szCs w:val="22"/>
              </w:rPr>
              <w:t>。</w:t>
            </w:r>
          </w:p>
        </w:tc>
      </w:tr>
      <w:tr w:rsidR="00541B59" w:rsidRPr="00356FC3" w14:paraId="3B7E20C0" w14:textId="77777777" w:rsidTr="00067533">
        <w:trPr>
          <w:jc w:val="center"/>
        </w:trPr>
        <w:tc>
          <w:tcPr>
            <w:tcW w:w="8289" w:type="dxa"/>
          </w:tcPr>
          <w:p w14:paraId="66D95AD2" w14:textId="77777777" w:rsidR="00541B59" w:rsidRPr="00356FC3" w:rsidRDefault="00541B59" w:rsidP="00067533">
            <w:pPr>
              <w:spacing w:before="60" w:after="60"/>
              <w:rPr>
                <w:sz w:val="22"/>
                <w:szCs w:val="22"/>
              </w:rPr>
            </w:pPr>
            <w:r w:rsidRPr="00356FC3">
              <w:rPr>
                <w:sz w:val="22"/>
                <w:szCs w:val="22"/>
              </w:rPr>
              <w:t>假设</w:t>
            </w:r>
            <w:r>
              <w:rPr>
                <w:sz w:val="22"/>
                <w:szCs w:val="22"/>
              </w:rPr>
              <w:t>3</w:t>
            </w:r>
            <w:r w:rsidRPr="00356FC3">
              <w:rPr>
                <w:sz w:val="22"/>
                <w:szCs w:val="22"/>
              </w:rPr>
              <w:t>c</w:t>
            </w:r>
            <w:r w:rsidRPr="00356FC3">
              <w:rPr>
                <w:sz w:val="22"/>
                <w:szCs w:val="22"/>
              </w:rPr>
              <w:t>：股东的技术能力</w:t>
            </w:r>
            <w:r w:rsidRPr="00356FC3">
              <w:rPr>
                <w:rFonts w:hint="eastAsia"/>
                <w:sz w:val="22"/>
                <w:szCs w:val="22"/>
              </w:rPr>
              <w:t>与其</w:t>
            </w:r>
            <w:r w:rsidRPr="00356FC3">
              <w:rPr>
                <w:sz w:val="22"/>
                <w:szCs w:val="22"/>
              </w:rPr>
              <w:t>股权份额</w:t>
            </w:r>
            <w:r w:rsidRPr="00356FC3">
              <w:rPr>
                <w:rFonts w:hint="eastAsia"/>
                <w:sz w:val="22"/>
                <w:szCs w:val="22"/>
              </w:rPr>
              <w:t>正相关</w:t>
            </w:r>
            <w:r w:rsidRPr="00356FC3">
              <w:rPr>
                <w:sz w:val="22"/>
                <w:szCs w:val="22"/>
              </w:rPr>
              <w:t>。</w:t>
            </w:r>
          </w:p>
        </w:tc>
      </w:tr>
      <w:tr w:rsidR="00541B59" w:rsidRPr="00356FC3" w14:paraId="5B832A04" w14:textId="77777777" w:rsidTr="00067533">
        <w:trPr>
          <w:jc w:val="center"/>
        </w:trPr>
        <w:tc>
          <w:tcPr>
            <w:tcW w:w="8289" w:type="dxa"/>
          </w:tcPr>
          <w:p w14:paraId="70BB4641" w14:textId="77777777" w:rsidR="00541B59" w:rsidRPr="00356FC3" w:rsidRDefault="00541B59" w:rsidP="00067533">
            <w:pPr>
              <w:spacing w:before="60" w:after="60"/>
              <w:rPr>
                <w:sz w:val="22"/>
                <w:szCs w:val="22"/>
              </w:rPr>
            </w:pPr>
            <w:r w:rsidRPr="00356FC3">
              <w:rPr>
                <w:sz w:val="22"/>
                <w:szCs w:val="22"/>
              </w:rPr>
              <w:t>假设</w:t>
            </w:r>
            <w:r>
              <w:rPr>
                <w:sz w:val="22"/>
                <w:szCs w:val="22"/>
              </w:rPr>
              <w:t>3</w:t>
            </w:r>
            <w:r w:rsidRPr="00356FC3">
              <w:rPr>
                <w:sz w:val="22"/>
                <w:szCs w:val="22"/>
              </w:rPr>
              <w:t>d</w:t>
            </w:r>
            <w:r w:rsidRPr="00356FC3">
              <w:rPr>
                <w:sz w:val="22"/>
                <w:szCs w:val="22"/>
              </w:rPr>
              <w:t>：股东的创业经验</w:t>
            </w:r>
            <w:r w:rsidRPr="00356FC3">
              <w:rPr>
                <w:rFonts w:hint="eastAsia"/>
                <w:sz w:val="22"/>
                <w:szCs w:val="22"/>
              </w:rPr>
              <w:t>与其</w:t>
            </w:r>
            <w:r w:rsidRPr="00356FC3">
              <w:rPr>
                <w:sz w:val="22"/>
                <w:szCs w:val="22"/>
              </w:rPr>
              <w:t>股权份额</w:t>
            </w:r>
            <w:r w:rsidRPr="00356FC3">
              <w:rPr>
                <w:rFonts w:hint="eastAsia"/>
                <w:kern w:val="0"/>
                <w:sz w:val="22"/>
                <w:szCs w:val="22"/>
              </w:rPr>
              <w:t>正相关</w:t>
            </w:r>
            <w:r w:rsidRPr="00356FC3">
              <w:rPr>
                <w:sz w:val="22"/>
                <w:szCs w:val="22"/>
              </w:rPr>
              <w:t>。</w:t>
            </w:r>
          </w:p>
        </w:tc>
      </w:tr>
      <w:tr w:rsidR="00541B59" w:rsidRPr="00356FC3" w14:paraId="76833377" w14:textId="77777777" w:rsidTr="00067533">
        <w:trPr>
          <w:jc w:val="center"/>
        </w:trPr>
        <w:tc>
          <w:tcPr>
            <w:tcW w:w="8289" w:type="dxa"/>
          </w:tcPr>
          <w:p w14:paraId="51EFC5C7" w14:textId="77777777" w:rsidR="00541B59" w:rsidRPr="00356FC3" w:rsidRDefault="00541B59" w:rsidP="00067533">
            <w:pPr>
              <w:spacing w:before="60" w:after="60"/>
              <w:rPr>
                <w:sz w:val="22"/>
                <w:szCs w:val="22"/>
              </w:rPr>
            </w:pPr>
            <w:r w:rsidRPr="00356FC3">
              <w:rPr>
                <w:sz w:val="22"/>
                <w:szCs w:val="22"/>
              </w:rPr>
              <w:t>假设</w:t>
            </w:r>
            <w:r>
              <w:rPr>
                <w:rFonts w:hint="eastAsia"/>
                <w:sz w:val="22"/>
                <w:szCs w:val="22"/>
              </w:rPr>
              <w:t>4</w:t>
            </w:r>
            <w:r>
              <w:rPr>
                <w:sz w:val="22"/>
                <w:szCs w:val="22"/>
              </w:rPr>
              <w:t>：股东专用型人力资本对其股权份额的作用</w:t>
            </w:r>
            <w:r>
              <w:rPr>
                <w:rFonts w:hint="eastAsia"/>
                <w:sz w:val="22"/>
                <w:szCs w:val="22"/>
              </w:rPr>
              <w:t>大于</w:t>
            </w:r>
            <w:r w:rsidRPr="00356FC3">
              <w:rPr>
                <w:sz w:val="22"/>
                <w:szCs w:val="22"/>
              </w:rPr>
              <w:t>通用型人力资本。</w:t>
            </w:r>
          </w:p>
        </w:tc>
      </w:tr>
      <w:tr w:rsidR="00541B59" w:rsidRPr="00356FC3" w14:paraId="7BE44ABF" w14:textId="77777777" w:rsidTr="00067533">
        <w:trPr>
          <w:jc w:val="center"/>
        </w:trPr>
        <w:tc>
          <w:tcPr>
            <w:tcW w:w="8289" w:type="dxa"/>
          </w:tcPr>
          <w:p w14:paraId="225A43B5" w14:textId="77777777" w:rsidR="00541B59" w:rsidRPr="00356FC3" w:rsidRDefault="00541B59" w:rsidP="00067533">
            <w:pPr>
              <w:spacing w:before="60" w:after="60"/>
              <w:rPr>
                <w:sz w:val="22"/>
                <w:szCs w:val="22"/>
              </w:rPr>
            </w:pPr>
            <w:r w:rsidRPr="00356FC3">
              <w:rPr>
                <w:sz w:val="22"/>
                <w:szCs w:val="22"/>
              </w:rPr>
              <w:t>假设</w:t>
            </w:r>
            <w:r>
              <w:rPr>
                <w:rFonts w:hint="eastAsia"/>
                <w:sz w:val="22"/>
                <w:szCs w:val="22"/>
              </w:rPr>
              <w:t>5</w:t>
            </w:r>
            <w:r w:rsidRPr="00356FC3">
              <w:rPr>
                <w:sz w:val="22"/>
                <w:szCs w:val="22"/>
              </w:rPr>
              <w:t>：股</w:t>
            </w:r>
            <w:r>
              <w:rPr>
                <w:sz w:val="22"/>
                <w:szCs w:val="22"/>
              </w:rPr>
              <w:t>东技术能力对股权份额的作用大于教育经验、工作经验、创业经验</w:t>
            </w:r>
            <w:r w:rsidRPr="00356FC3">
              <w:rPr>
                <w:sz w:val="22"/>
                <w:szCs w:val="22"/>
              </w:rPr>
              <w:t>。</w:t>
            </w:r>
          </w:p>
        </w:tc>
      </w:tr>
      <w:tr w:rsidR="00541B59" w:rsidRPr="00356FC3" w14:paraId="2B8BC8BF" w14:textId="77777777" w:rsidTr="00067533">
        <w:trPr>
          <w:jc w:val="center"/>
        </w:trPr>
        <w:tc>
          <w:tcPr>
            <w:tcW w:w="8289" w:type="dxa"/>
          </w:tcPr>
          <w:p w14:paraId="001472FB" w14:textId="77777777" w:rsidR="00541B59" w:rsidRPr="00356FC3" w:rsidRDefault="00541B59" w:rsidP="00067533">
            <w:pPr>
              <w:spacing w:before="60" w:after="60"/>
              <w:rPr>
                <w:sz w:val="22"/>
                <w:szCs w:val="22"/>
              </w:rPr>
            </w:pPr>
            <w:r w:rsidRPr="00356FC3">
              <w:rPr>
                <w:rFonts w:hint="eastAsia"/>
                <w:sz w:val="22"/>
                <w:szCs w:val="22"/>
              </w:rPr>
              <w:t>假设</w:t>
            </w:r>
            <w:r>
              <w:rPr>
                <w:sz w:val="22"/>
                <w:szCs w:val="22"/>
              </w:rPr>
              <w:t>6</w:t>
            </w:r>
            <w:r w:rsidRPr="00356FC3">
              <w:rPr>
                <w:sz w:val="22"/>
                <w:szCs w:val="22"/>
              </w:rPr>
              <w:t>a</w:t>
            </w:r>
            <w:r w:rsidRPr="00356FC3">
              <w:rPr>
                <w:rFonts w:hint="eastAsia"/>
                <w:sz w:val="22"/>
                <w:szCs w:val="22"/>
              </w:rPr>
              <w:t>：股东团队教育背景异质性与股权集中度正相关。</w:t>
            </w:r>
          </w:p>
        </w:tc>
      </w:tr>
      <w:tr w:rsidR="00541B59" w:rsidRPr="00356FC3" w14:paraId="3C25B1A6" w14:textId="77777777" w:rsidTr="00067533">
        <w:trPr>
          <w:jc w:val="center"/>
        </w:trPr>
        <w:tc>
          <w:tcPr>
            <w:tcW w:w="8289" w:type="dxa"/>
          </w:tcPr>
          <w:p w14:paraId="2CA11EC2" w14:textId="77777777" w:rsidR="00541B59" w:rsidRPr="00356FC3" w:rsidRDefault="00541B59" w:rsidP="00067533">
            <w:pPr>
              <w:spacing w:before="60" w:after="60"/>
              <w:rPr>
                <w:sz w:val="22"/>
                <w:szCs w:val="22"/>
              </w:rPr>
            </w:pPr>
            <w:r w:rsidRPr="00356FC3">
              <w:rPr>
                <w:rFonts w:hint="eastAsia"/>
                <w:sz w:val="22"/>
                <w:szCs w:val="22"/>
              </w:rPr>
              <w:t>假设</w:t>
            </w:r>
            <w:r>
              <w:rPr>
                <w:rFonts w:hint="eastAsia"/>
                <w:sz w:val="22"/>
                <w:szCs w:val="22"/>
              </w:rPr>
              <w:t>6</w:t>
            </w:r>
            <w:r w:rsidRPr="00356FC3">
              <w:rPr>
                <w:sz w:val="22"/>
                <w:szCs w:val="22"/>
              </w:rPr>
              <w:t>b</w:t>
            </w:r>
            <w:r w:rsidRPr="00356FC3">
              <w:rPr>
                <w:rFonts w:hint="eastAsia"/>
                <w:sz w:val="22"/>
                <w:szCs w:val="22"/>
              </w:rPr>
              <w:t>：股东团队工作经验异质性</w:t>
            </w:r>
            <w:r w:rsidRPr="00356FC3">
              <w:rPr>
                <w:rFonts w:hint="eastAsia"/>
                <w:kern w:val="0"/>
                <w:sz w:val="22"/>
                <w:szCs w:val="22"/>
              </w:rPr>
              <w:t>与股权集中度正相关。</w:t>
            </w:r>
          </w:p>
        </w:tc>
      </w:tr>
      <w:tr w:rsidR="00541B59" w:rsidRPr="00356FC3" w14:paraId="2B4F2325" w14:textId="77777777" w:rsidTr="00067533">
        <w:trPr>
          <w:jc w:val="center"/>
        </w:trPr>
        <w:tc>
          <w:tcPr>
            <w:tcW w:w="8289" w:type="dxa"/>
          </w:tcPr>
          <w:p w14:paraId="0D1CF77D" w14:textId="77777777" w:rsidR="00541B59" w:rsidRPr="00356FC3" w:rsidRDefault="00541B59" w:rsidP="00067533">
            <w:pPr>
              <w:spacing w:before="60" w:after="60"/>
              <w:rPr>
                <w:sz w:val="22"/>
                <w:szCs w:val="22"/>
              </w:rPr>
            </w:pPr>
            <w:r w:rsidRPr="00356FC3">
              <w:rPr>
                <w:rFonts w:hint="eastAsia"/>
                <w:sz w:val="22"/>
                <w:szCs w:val="22"/>
              </w:rPr>
              <w:t>假设</w:t>
            </w:r>
            <w:r>
              <w:rPr>
                <w:sz w:val="22"/>
                <w:szCs w:val="22"/>
              </w:rPr>
              <w:t>6</w:t>
            </w:r>
            <w:r w:rsidRPr="00356FC3">
              <w:rPr>
                <w:sz w:val="22"/>
                <w:szCs w:val="22"/>
              </w:rPr>
              <w:t>c</w:t>
            </w:r>
            <w:r w:rsidRPr="00356FC3">
              <w:rPr>
                <w:rFonts w:hint="eastAsia"/>
                <w:sz w:val="22"/>
                <w:szCs w:val="22"/>
              </w:rPr>
              <w:t>：股东团队技术能力异质性</w:t>
            </w:r>
            <w:r w:rsidRPr="00356FC3">
              <w:rPr>
                <w:rFonts w:hint="eastAsia"/>
                <w:kern w:val="0"/>
                <w:sz w:val="22"/>
                <w:szCs w:val="22"/>
              </w:rPr>
              <w:t>与股权集中度正相关。</w:t>
            </w:r>
          </w:p>
        </w:tc>
      </w:tr>
      <w:tr w:rsidR="00541B59" w:rsidRPr="00356FC3" w14:paraId="3384CCF2" w14:textId="77777777" w:rsidTr="00067533">
        <w:trPr>
          <w:jc w:val="center"/>
        </w:trPr>
        <w:tc>
          <w:tcPr>
            <w:tcW w:w="8289" w:type="dxa"/>
          </w:tcPr>
          <w:p w14:paraId="160406C7" w14:textId="77777777" w:rsidR="00541B59" w:rsidRPr="00356FC3" w:rsidRDefault="00541B59" w:rsidP="00067533">
            <w:pPr>
              <w:spacing w:before="60" w:after="60"/>
              <w:rPr>
                <w:sz w:val="22"/>
                <w:szCs w:val="22"/>
              </w:rPr>
            </w:pPr>
            <w:r w:rsidRPr="00356FC3">
              <w:rPr>
                <w:rFonts w:hint="eastAsia"/>
                <w:sz w:val="22"/>
                <w:szCs w:val="22"/>
              </w:rPr>
              <w:t>假设</w:t>
            </w:r>
            <w:r>
              <w:rPr>
                <w:rFonts w:hint="eastAsia"/>
                <w:sz w:val="22"/>
                <w:szCs w:val="22"/>
              </w:rPr>
              <w:t>6</w:t>
            </w:r>
            <w:r w:rsidRPr="00356FC3">
              <w:rPr>
                <w:sz w:val="22"/>
                <w:szCs w:val="22"/>
              </w:rPr>
              <w:t>d</w:t>
            </w:r>
            <w:r w:rsidRPr="00356FC3">
              <w:rPr>
                <w:rFonts w:hint="eastAsia"/>
                <w:sz w:val="22"/>
                <w:szCs w:val="22"/>
              </w:rPr>
              <w:t>：股东团队创业经验异质性</w:t>
            </w:r>
            <w:r w:rsidRPr="00356FC3">
              <w:rPr>
                <w:rFonts w:hint="eastAsia"/>
                <w:kern w:val="0"/>
                <w:sz w:val="22"/>
                <w:szCs w:val="22"/>
              </w:rPr>
              <w:t>与股权集中度正相关</w:t>
            </w:r>
            <w:r w:rsidRPr="00356FC3">
              <w:rPr>
                <w:rFonts w:hint="eastAsia"/>
                <w:sz w:val="22"/>
                <w:szCs w:val="22"/>
              </w:rPr>
              <w:t>。</w:t>
            </w:r>
          </w:p>
        </w:tc>
      </w:tr>
      <w:tr w:rsidR="00541B59" w:rsidRPr="00356FC3" w14:paraId="77241ECF" w14:textId="77777777" w:rsidTr="00067533">
        <w:trPr>
          <w:jc w:val="center"/>
        </w:trPr>
        <w:tc>
          <w:tcPr>
            <w:tcW w:w="8289" w:type="dxa"/>
          </w:tcPr>
          <w:p w14:paraId="08B732CA" w14:textId="77777777" w:rsidR="00541B59" w:rsidRPr="00356FC3" w:rsidRDefault="00541B59" w:rsidP="00067533">
            <w:pPr>
              <w:spacing w:before="60" w:after="60"/>
              <w:rPr>
                <w:b/>
                <w:sz w:val="22"/>
                <w:szCs w:val="22"/>
              </w:rPr>
            </w:pPr>
            <w:r w:rsidRPr="00356FC3">
              <w:rPr>
                <w:b/>
                <w:sz w:val="22"/>
                <w:szCs w:val="22"/>
              </w:rPr>
              <w:t>科技型中小企业股权结构对企业绩效的作用</w:t>
            </w:r>
          </w:p>
        </w:tc>
      </w:tr>
      <w:tr w:rsidR="00541B59" w:rsidRPr="00356FC3" w14:paraId="1A3A0184" w14:textId="77777777" w:rsidTr="00067533">
        <w:trPr>
          <w:jc w:val="center"/>
        </w:trPr>
        <w:tc>
          <w:tcPr>
            <w:tcW w:w="8289" w:type="dxa"/>
          </w:tcPr>
          <w:p w14:paraId="3FBEEA94" w14:textId="77777777" w:rsidR="00541B59" w:rsidRPr="00356FC3" w:rsidRDefault="00541B59" w:rsidP="00067533">
            <w:pPr>
              <w:spacing w:before="60" w:after="60"/>
              <w:rPr>
                <w:sz w:val="22"/>
                <w:szCs w:val="22"/>
              </w:rPr>
            </w:pPr>
            <w:r w:rsidRPr="00356FC3">
              <w:rPr>
                <w:sz w:val="22"/>
                <w:szCs w:val="22"/>
              </w:rPr>
              <w:t>假设</w:t>
            </w:r>
            <w:r w:rsidRPr="00356FC3">
              <w:rPr>
                <w:sz w:val="22"/>
                <w:szCs w:val="22"/>
              </w:rPr>
              <w:t>7</w:t>
            </w:r>
            <w:r w:rsidRPr="00356FC3">
              <w:rPr>
                <w:sz w:val="22"/>
                <w:szCs w:val="22"/>
              </w:rPr>
              <w:t>：股权非平均分配的企业绩效优于股权平均分配的企业。</w:t>
            </w:r>
          </w:p>
        </w:tc>
      </w:tr>
      <w:tr w:rsidR="00541B59" w:rsidRPr="00356FC3" w14:paraId="726DDA61" w14:textId="77777777" w:rsidTr="00067533">
        <w:trPr>
          <w:jc w:val="center"/>
        </w:trPr>
        <w:tc>
          <w:tcPr>
            <w:tcW w:w="8289" w:type="dxa"/>
          </w:tcPr>
          <w:p w14:paraId="3E58DEF3" w14:textId="77777777" w:rsidR="00541B59" w:rsidRPr="00356FC3" w:rsidRDefault="00541B59" w:rsidP="00067533">
            <w:pPr>
              <w:spacing w:before="60" w:after="60"/>
              <w:rPr>
                <w:sz w:val="22"/>
                <w:szCs w:val="22"/>
              </w:rPr>
            </w:pPr>
            <w:r w:rsidRPr="00356FC3">
              <w:rPr>
                <w:sz w:val="22"/>
                <w:szCs w:val="22"/>
              </w:rPr>
              <w:t>假设</w:t>
            </w:r>
            <w:r w:rsidRPr="00356FC3">
              <w:rPr>
                <w:sz w:val="22"/>
                <w:szCs w:val="22"/>
              </w:rPr>
              <w:t>8</w:t>
            </w:r>
            <w:r w:rsidRPr="00356FC3">
              <w:rPr>
                <w:sz w:val="22"/>
                <w:szCs w:val="22"/>
              </w:rPr>
              <w:t>：股权集中度与企业绩效</w:t>
            </w:r>
            <w:r w:rsidRPr="00356FC3">
              <w:rPr>
                <w:rFonts w:hint="eastAsia"/>
                <w:kern w:val="0"/>
                <w:sz w:val="22"/>
                <w:szCs w:val="22"/>
              </w:rPr>
              <w:t>呈倒</w:t>
            </w:r>
            <w:r w:rsidRPr="00356FC3">
              <w:rPr>
                <w:kern w:val="0"/>
                <w:sz w:val="22"/>
                <w:szCs w:val="22"/>
              </w:rPr>
              <w:t>U</w:t>
            </w:r>
            <w:r w:rsidRPr="00356FC3">
              <w:rPr>
                <w:rFonts w:hint="eastAsia"/>
                <w:kern w:val="0"/>
                <w:sz w:val="22"/>
                <w:szCs w:val="22"/>
              </w:rPr>
              <w:t>型关系。</w:t>
            </w:r>
          </w:p>
        </w:tc>
      </w:tr>
      <w:tr w:rsidR="00541B59" w:rsidRPr="00356FC3" w14:paraId="2098A764" w14:textId="77777777" w:rsidTr="00067533">
        <w:trPr>
          <w:jc w:val="center"/>
        </w:trPr>
        <w:tc>
          <w:tcPr>
            <w:tcW w:w="8289" w:type="dxa"/>
          </w:tcPr>
          <w:p w14:paraId="7B5FADBA" w14:textId="77777777" w:rsidR="00541B59" w:rsidRPr="00356FC3" w:rsidRDefault="00541B59" w:rsidP="00067533">
            <w:pPr>
              <w:spacing w:before="60" w:after="60"/>
              <w:rPr>
                <w:sz w:val="22"/>
                <w:szCs w:val="22"/>
              </w:rPr>
            </w:pPr>
            <w:r w:rsidRPr="00356FC3">
              <w:rPr>
                <w:sz w:val="22"/>
                <w:szCs w:val="22"/>
              </w:rPr>
              <w:t>假设</w:t>
            </w:r>
            <w:r w:rsidRPr="00356FC3">
              <w:rPr>
                <w:sz w:val="22"/>
                <w:szCs w:val="22"/>
              </w:rPr>
              <w:t>9a</w:t>
            </w:r>
            <w:r w:rsidRPr="00356FC3">
              <w:rPr>
                <w:sz w:val="22"/>
                <w:szCs w:val="22"/>
              </w:rPr>
              <w:t>：</w:t>
            </w:r>
            <w:r>
              <w:rPr>
                <w:sz w:val="22"/>
                <w:szCs w:val="22"/>
              </w:rPr>
              <w:t>股东团队职能异质性正向调节股权集中度与企业绩效</w:t>
            </w:r>
            <w:r w:rsidRPr="00356FC3">
              <w:rPr>
                <w:sz w:val="22"/>
                <w:szCs w:val="22"/>
              </w:rPr>
              <w:t>的关系</w:t>
            </w:r>
            <w:r w:rsidRPr="00356FC3">
              <w:rPr>
                <w:rFonts w:hint="eastAsia"/>
                <w:sz w:val="22"/>
                <w:szCs w:val="22"/>
              </w:rPr>
              <w:t>。</w:t>
            </w:r>
          </w:p>
        </w:tc>
      </w:tr>
      <w:tr w:rsidR="00541B59" w:rsidRPr="00356FC3" w14:paraId="7814B792" w14:textId="77777777" w:rsidTr="00067533">
        <w:trPr>
          <w:jc w:val="center"/>
        </w:trPr>
        <w:tc>
          <w:tcPr>
            <w:tcW w:w="8289" w:type="dxa"/>
          </w:tcPr>
          <w:p w14:paraId="1B5A73AF" w14:textId="77777777" w:rsidR="00541B59" w:rsidRPr="001E1ED4" w:rsidRDefault="00541B59" w:rsidP="00067533">
            <w:pPr>
              <w:spacing w:before="60" w:after="60"/>
              <w:rPr>
                <w:sz w:val="22"/>
                <w:szCs w:val="22"/>
              </w:rPr>
            </w:pPr>
            <w:r w:rsidRPr="00356FC3">
              <w:rPr>
                <w:rFonts w:hint="eastAsia"/>
                <w:sz w:val="22"/>
                <w:szCs w:val="22"/>
              </w:rPr>
              <w:t>假设</w:t>
            </w:r>
            <w:r w:rsidRPr="00356FC3">
              <w:rPr>
                <w:sz w:val="22"/>
                <w:szCs w:val="22"/>
              </w:rPr>
              <w:t>10a</w:t>
            </w:r>
            <w:r w:rsidRPr="00356FC3">
              <w:rPr>
                <w:rFonts w:hint="eastAsia"/>
                <w:sz w:val="22"/>
                <w:szCs w:val="22"/>
              </w:rPr>
              <w:t>：引入新的资金或技术导致的股权结构变化正向影响企业绩效。</w:t>
            </w:r>
          </w:p>
        </w:tc>
      </w:tr>
      <w:tr w:rsidR="00541B59" w:rsidRPr="00356FC3" w14:paraId="3CA3F504" w14:textId="77777777" w:rsidTr="00067533">
        <w:trPr>
          <w:jc w:val="center"/>
        </w:trPr>
        <w:tc>
          <w:tcPr>
            <w:tcW w:w="8289" w:type="dxa"/>
          </w:tcPr>
          <w:p w14:paraId="4DD34251" w14:textId="77777777" w:rsidR="00541B59" w:rsidRPr="00356FC3" w:rsidRDefault="00541B59" w:rsidP="00067533">
            <w:pPr>
              <w:spacing w:before="60" w:after="60"/>
              <w:rPr>
                <w:sz w:val="22"/>
                <w:szCs w:val="22"/>
              </w:rPr>
            </w:pPr>
            <w:r w:rsidRPr="00356FC3">
              <w:rPr>
                <w:rFonts w:hint="eastAsia"/>
                <w:sz w:val="22"/>
                <w:szCs w:val="22"/>
              </w:rPr>
              <w:t>假设</w:t>
            </w:r>
            <w:r w:rsidRPr="00356FC3">
              <w:rPr>
                <w:sz w:val="22"/>
                <w:szCs w:val="22"/>
              </w:rPr>
              <w:t>10b</w:t>
            </w:r>
            <w:r w:rsidRPr="00356FC3">
              <w:rPr>
                <w:rFonts w:hint="eastAsia"/>
                <w:sz w:val="22"/>
                <w:szCs w:val="22"/>
              </w:rPr>
              <w:t>：原先资金或技术退出导致的股权结构变化负向影响企业绩效。</w:t>
            </w:r>
          </w:p>
        </w:tc>
      </w:tr>
      <w:tr w:rsidR="00211CEF" w:rsidRPr="00356FC3" w14:paraId="09FC9AE3" w14:textId="77777777" w:rsidTr="00067533">
        <w:trPr>
          <w:jc w:val="center"/>
        </w:trPr>
        <w:tc>
          <w:tcPr>
            <w:tcW w:w="8289" w:type="dxa"/>
          </w:tcPr>
          <w:p w14:paraId="67BAF2AC" w14:textId="3ACEA73E" w:rsidR="00211CEF" w:rsidRPr="00356FC3" w:rsidRDefault="00211CEF" w:rsidP="00067533">
            <w:pPr>
              <w:spacing w:before="60" w:after="60"/>
              <w:rPr>
                <w:sz w:val="22"/>
                <w:szCs w:val="22"/>
              </w:rPr>
            </w:pPr>
            <w:r w:rsidRPr="00356FC3">
              <w:rPr>
                <w:sz w:val="22"/>
                <w:szCs w:val="22"/>
              </w:rPr>
              <w:t>假设</w:t>
            </w:r>
            <w:r w:rsidRPr="00356FC3">
              <w:rPr>
                <w:sz w:val="22"/>
                <w:szCs w:val="22"/>
              </w:rPr>
              <w:t>10c</w:t>
            </w:r>
            <w:r>
              <w:rPr>
                <w:sz w:val="22"/>
                <w:szCs w:val="22"/>
              </w:rPr>
              <w:t>：</w:t>
            </w:r>
            <w:r w:rsidRPr="00356FC3">
              <w:rPr>
                <w:sz w:val="22"/>
                <w:szCs w:val="22"/>
              </w:rPr>
              <w:t>企业股权结构性质的变化在短期内对企业绩效有显著影响。</w:t>
            </w:r>
          </w:p>
        </w:tc>
      </w:tr>
      <w:tr w:rsidR="00541B59" w:rsidRPr="00356FC3" w14:paraId="639A7C8B" w14:textId="77777777" w:rsidTr="00067533">
        <w:trPr>
          <w:jc w:val="center"/>
        </w:trPr>
        <w:tc>
          <w:tcPr>
            <w:tcW w:w="8289" w:type="dxa"/>
          </w:tcPr>
          <w:p w14:paraId="78FB8140" w14:textId="77777777" w:rsidR="00541B59" w:rsidRPr="00356FC3" w:rsidRDefault="00541B59" w:rsidP="00067533">
            <w:pPr>
              <w:spacing w:before="60" w:after="60"/>
              <w:rPr>
                <w:sz w:val="22"/>
                <w:szCs w:val="22"/>
              </w:rPr>
            </w:pPr>
            <w:r w:rsidRPr="00356FC3">
              <w:rPr>
                <w:b/>
                <w:sz w:val="22"/>
                <w:szCs w:val="22"/>
              </w:rPr>
              <w:t>科技型中小企业</w:t>
            </w:r>
            <w:r w:rsidRPr="00356FC3">
              <w:rPr>
                <w:rFonts w:hint="eastAsia"/>
                <w:b/>
                <w:sz w:val="22"/>
                <w:szCs w:val="22"/>
              </w:rPr>
              <w:t>股东人力资本与</w:t>
            </w:r>
            <w:r w:rsidRPr="00356FC3">
              <w:rPr>
                <w:b/>
                <w:sz w:val="22"/>
                <w:szCs w:val="22"/>
              </w:rPr>
              <w:t>股权分配匹配</w:t>
            </w:r>
            <w:r w:rsidRPr="00356FC3">
              <w:rPr>
                <w:rFonts w:hint="eastAsia"/>
                <w:b/>
                <w:sz w:val="22"/>
                <w:szCs w:val="22"/>
              </w:rPr>
              <w:t>性</w:t>
            </w:r>
            <w:r w:rsidRPr="00356FC3">
              <w:rPr>
                <w:b/>
                <w:sz w:val="22"/>
                <w:szCs w:val="22"/>
              </w:rPr>
              <w:t>对企业绩效的作用</w:t>
            </w:r>
          </w:p>
        </w:tc>
      </w:tr>
      <w:tr w:rsidR="00541B59" w:rsidRPr="00356FC3" w14:paraId="3E572C04" w14:textId="77777777" w:rsidTr="00541B59">
        <w:trPr>
          <w:jc w:val="center"/>
        </w:trPr>
        <w:tc>
          <w:tcPr>
            <w:tcW w:w="8289" w:type="dxa"/>
          </w:tcPr>
          <w:p w14:paraId="38A8C9EC" w14:textId="77777777" w:rsidR="00541B59" w:rsidRPr="00356FC3" w:rsidRDefault="00541B59" w:rsidP="00067533">
            <w:pPr>
              <w:spacing w:before="60" w:after="60"/>
              <w:rPr>
                <w:b/>
                <w:sz w:val="22"/>
                <w:szCs w:val="22"/>
              </w:rPr>
            </w:pPr>
            <w:r w:rsidRPr="00356FC3">
              <w:rPr>
                <w:sz w:val="22"/>
                <w:szCs w:val="22"/>
              </w:rPr>
              <w:t>假设</w:t>
            </w:r>
            <w:r w:rsidRPr="00356FC3">
              <w:rPr>
                <w:sz w:val="22"/>
                <w:szCs w:val="22"/>
              </w:rPr>
              <w:t>11a</w:t>
            </w:r>
            <w:r w:rsidRPr="00356FC3">
              <w:rPr>
                <w:sz w:val="22"/>
                <w:szCs w:val="22"/>
              </w:rPr>
              <w:t>：技术型股东股权与投入的负向失调对企业绩效有负向影响</w:t>
            </w:r>
            <w:r w:rsidRPr="00356FC3">
              <w:rPr>
                <w:rFonts w:hint="eastAsia"/>
                <w:sz w:val="22"/>
                <w:szCs w:val="22"/>
              </w:rPr>
              <w:t>。</w:t>
            </w:r>
          </w:p>
        </w:tc>
      </w:tr>
      <w:tr w:rsidR="00541B59" w:rsidRPr="00356FC3" w14:paraId="6407D4BE" w14:textId="77777777" w:rsidTr="00541B59">
        <w:trPr>
          <w:trHeight w:val="438"/>
          <w:jc w:val="center"/>
        </w:trPr>
        <w:tc>
          <w:tcPr>
            <w:tcW w:w="8289" w:type="dxa"/>
          </w:tcPr>
          <w:p w14:paraId="39BEB3E3" w14:textId="6DCCC3E4" w:rsidR="00541B59" w:rsidRPr="00356FC3" w:rsidRDefault="00541B59" w:rsidP="00067533">
            <w:pPr>
              <w:spacing w:before="60" w:after="60"/>
              <w:rPr>
                <w:sz w:val="22"/>
                <w:szCs w:val="22"/>
              </w:rPr>
            </w:pPr>
            <w:r w:rsidRPr="00356FC3">
              <w:rPr>
                <w:sz w:val="22"/>
                <w:szCs w:val="22"/>
              </w:rPr>
              <w:t>假设</w:t>
            </w:r>
            <w:r w:rsidRPr="00356FC3">
              <w:rPr>
                <w:sz w:val="22"/>
                <w:szCs w:val="22"/>
              </w:rPr>
              <w:t>11b</w:t>
            </w:r>
            <w:r w:rsidRPr="00356FC3">
              <w:rPr>
                <w:sz w:val="22"/>
                <w:szCs w:val="22"/>
              </w:rPr>
              <w:t>：技术型股东股权与投入的正向失调对企业绩效没有显著影响。</w:t>
            </w:r>
          </w:p>
        </w:tc>
      </w:tr>
      <w:tr w:rsidR="00541B59" w:rsidRPr="00356FC3" w14:paraId="22676929" w14:textId="77777777" w:rsidTr="00541B59">
        <w:trPr>
          <w:trHeight w:val="438"/>
          <w:jc w:val="center"/>
        </w:trPr>
        <w:tc>
          <w:tcPr>
            <w:tcW w:w="8289" w:type="dxa"/>
          </w:tcPr>
          <w:p w14:paraId="56D0C6CC" w14:textId="743A16B1" w:rsidR="00541B59" w:rsidRPr="00356FC3" w:rsidRDefault="00541B59" w:rsidP="00067533">
            <w:pPr>
              <w:spacing w:before="60" w:after="60"/>
              <w:rPr>
                <w:sz w:val="22"/>
                <w:szCs w:val="22"/>
              </w:rPr>
            </w:pPr>
            <w:r w:rsidRPr="00356FC3">
              <w:rPr>
                <w:rFonts w:hint="eastAsia"/>
                <w:sz w:val="22"/>
                <w:szCs w:val="22"/>
              </w:rPr>
              <w:t>假设</w:t>
            </w:r>
            <w:r w:rsidRPr="00356FC3">
              <w:rPr>
                <w:sz w:val="22"/>
                <w:szCs w:val="22"/>
              </w:rPr>
              <w:t>12a</w:t>
            </w:r>
            <w:r>
              <w:rPr>
                <w:rFonts w:hint="eastAsia"/>
                <w:sz w:val="22"/>
                <w:szCs w:val="22"/>
              </w:rPr>
              <w:t>：技术型股东担任</w:t>
            </w:r>
            <w:r w:rsidRPr="00356FC3">
              <w:rPr>
                <w:rFonts w:hint="eastAsia"/>
                <w:sz w:val="22"/>
                <w:szCs w:val="22"/>
              </w:rPr>
              <w:t>管理职位负向调节股权与投入负向失调的负面影响。</w:t>
            </w:r>
          </w:p>
        </w:tc>
      </w:tr>
      <w:tr w:rsidR="00541B59" w:rsidRPr="00356FC3" w14:paraId="0D504B12" w14:textId="77777777" w:rsidTr="00541B59">
        <w:trPr>
          <w:trHeight w:val="438"/>
          <w:jc w:val="center"/>
        </w:trPr>
        <w:tc>
          <w:tcPr>
            <w:tcW w:w="8289" w:type="dxa"/>
          </w:tcPr>
          <w:p w14:paraId="65446E82" w14:textId="5C5C9CD9" w:rsidR="00541B59" w:rsidRPr="00356FC3" w:rsidRDefault="00541B59" w:rsidP="00067533">
            <w:pPr>
              <w:spacing w:before="60" w:after="60"/>
              <w:rPr>
                <w:sz w:val="22"/>
                <w:szCs w:val="22"/>
              </w:rPr>
            </w:pPr>
            <w:r w:rsidRPr="00356FC3">
              <w:rPr>
                <w:rFonts w:hint="eastAsia"/>
                <w:sz w:val="22"/>
                <w:szCs w:val="22"/>
              </w:rPr>
              <w:t>假设</w:t>
            </w:r>
            <w:r w:rsidRPr="00356FC3">
              <w:rPr>
                <w:sz w:val="22"/>
                <w:szCs w:val="22"/>
              </w:rPr>
              <w:t>12b</w:t>
            </w:r>
            <w:r>
              <w:rPr>
                <w:rFonts w:hint="eastAsia"/>
                <w:sz w:val="22"/>
                <w:szCs w:val="22"/>
              </w:rPr>
              <w:t>：技术型股东</w:t>
            </w:r>
            <w:r w:rsidRPr="00356FC3">
              <w:rPr>
                <w:rFonts w:hint="eastAsia"/>
                <w:sz w:val="22"/>
                <w:szCs w:val="22"/>
              </w:rPr>
              <w:t>为相对控股股东负向调节股权与投入负向失调的负面影响。</w:t>
            </w:r>
          </w:p>
        </w:tc>
      </w:tr>
      <w:tr w:rsidR="00541B59" w:rsidRPr="00356FC3" w14:paraId="4FB56E93" w14:textId="77777777" w:rsidTr="00541B59">
        <w:trPr>
          <w:trHeight w:val="438"/>
          <w:jc w:val="center"/>
        </w:trPr>
        <w:tc>
          <w:tcPr>
            <w:tcW w:w="8289" w:type="dxa"/>
            <w:tcBorders>
              <w:bottom w:val="single" w:sz="12" w:space="0" w:color="auto"/>
            </w:tcBorders>
          </w:tcPr>
          <w:p w14:paraId="7E66FAEE" w14:textId="7E5FEFD0" w:rsidR="00541B59" w:rsidRPr="00356FC3" w:rsidRDefault="00541B59" w:rsidP="00067533">
            <w:pPr>
              <w:spacing w:before="60" w:after="60"/>
              <w:rPr>
                <w:sz w:val="22"/>
                <w:szCs w:val="22"/>
              </w:rPr>
            </w:pPr>
            <w:r w:rsidRPr="00356FC3">
              <w:rPr>
                <w:sz w:val="22"/>
                <w:szCs w:val="22"/>
              </w:rPr>
              <w:t>假设</w:t>
            </w:r>
            <w:r w:rsidRPr="00356FC3">
              <w:rPr>
                <w:sz w:val="22"/>
                <w:szCs w:val="22"/>
              </w:rPr>
              <w:t>13</w:t>
            </w:r>
            <w:r>
              <w:rPr>
                <w:sz w:val="22"/>
                <w:szCs w:val="22"/>
              </w:rPr>
              <w:t>：非技术型股东</w:t>
            </w:r>
            <w:r w:rsidRPr="00356FC3">
              <w:rPr>
                <w:sz w:val="22"/>
                <w:szCs w:val="22"/>
              </w:rPr>
              <w:t>股权与投入的</w:t>
            </w:r>
            <w:r w:rsidRPr="00356FC3">
              <w:rPr>
                <w:rFonts w:hint="eastAsia"/>
                <w:sz w:val="22"/>
                <w:szCs w:val="22"/>
              </w:rPr>
              <w:t>负向失调</w:t>
            </w:r>
            <w:r w:rsidRPr="00356FC3">
              <w:rPr>
                <w:sz w:val="22"/>
                <w:szCs w:val="22"/>
              </w:rPr>
              <w:t>对企业绩效</w:t>
            </w:r>
            <w:r w:rsidRPr="00356FC3">
              <w:rPr>
                <w:rFonts w:hint="eastAsia"/>
                <w:sz w:val="22"/>
                <w:szCs w:val="22"/>
              </w:rPr>
              <w:t>没有</w:t>
            </w:r>
            <w:r w:rsidRPr="00356FC3">
              <w:rPr>
                <w:sz w:val="22"/>
                <w:szCs w:val="22"/>
              </w:rPr>
              <w:t>显著影响。</w:t>
            </w:r>
          </w:p>
        </w:tc>
      </w:tr>
    </w:tbl>
    <w:p w14:paraId="143347F7" w14:textId="77777777" w:rsidR="00DC0EE1" w:rsidRPr="00DC0EE1" w:rsidRDefault="00DC0EE1" w:rsidP="0014240B">
      <w:pPr>
        <w:spacing w:line="400" w:lineRule="exact"/>
      </w:pPr>
    </w:p>
    <w:p w14:paraId="1AA8AFB9" w14:textId="77777777" w:rsidR="0014240B" w:rsidRDefault="0014240B" w:rsidP="000A403D">
      <w:pPr>
        <w:spacing w:line="400" w:lineRule="exact"/>
        <w:ind w:firstLineChars="200" w:firstLine="480"/>
        <w:sectPr w:rsidR="0014240B" w:rsidSect="0040013A">
          <w:headerReference w:type="default" r:id="rId26"/>
          <w:footnotePr>
            <w:numFmt w:val="decimalEnclosedCircleChinese"/>
            <w:numRestart w:val="eachPage"/>
          </w:footnotePr>
          <w:pgSz w:w="11900" w:h="16840"/>
          <w:pgMar w:top="1701" w:right="1701" w:bottom="1701" w:left="1701" w:header="1247" w:footer="1247" w:gutter="0"/>
          <w:cols w:space="425"/>
          <w:docGrid w:type="lines" w:linePitch="326"/>
        </w:sectPr>
      </w:pPr>
    </w:p>
    <w:p w14:paraId="554FF3A8" w14:textId="17B26C24" w:rsidR="0040013A" w:rsidRDefault="00124CA3" w:rsidP="0059496B">
      <w:pPr>
        <w:pStyle w:val="1"/>
      </w:pPr>
      <w:bookmarkStart w:id="83" w:name="_Toc476862021"/>
      <w:r>
        <w:rPr>
          <w:rFonts w:hint="eastAsia"/>
        </w:rPr>
        <w:lastRenderedPageBreak/>
        <w:t xml:space="preserve">  </w:t>
      </w:r>
      <w:bookmarkStart w:id="84" w:name="_Toc477631834"/>
      <w:r w:rsidR="0040013A">
        <w:rPr>
          <w:rFonts w:hint="eastAsia"/>
        </w:rPr>
        <w:t>实证研究设计</w:t>
      </w:r>
      <w:bookmarkEnd w:id="83"/>
      <w:bookmarkEnd w:id="84"/>
    </w:p>
    <w:p w14:paraId="3FF4CFCD" w14:textId="343FBFDE" w:rsidR="00BC0FFE" w:rsidRPr="00BC0FFE" w:rsidRDefault="00514C3D" w:rsidP="00BC0FFE">
      <w:pPr>
        <w:spacing w:line="400" w:lineRule="exact"/>
        <w:ind w:firstLineChars="200" w:firstLine="480"/>
      </w:pPr>
      <w:r>
        <w:rPr>
          <w:rFonts w:hint="eastAsia"/>
        </w:rPr>
        <w:t>承接前两章的相关文献</w:t>
      </w:r>
      <w:r w:rsidR="003D35CA">
        <w:rPr>
          <w:rFonts w:hint="eastAsia"/>
        </w:rPr>
        <w:t>综述以及</w:t>
      </w:r>
      <w:r>
        <w:rPr>
          <w:rFonts w:hint="eastAsia"/>
        </w:rPr>
        <w:t>提出的理论模型和研究假设</w:t>
      </w:r>
      <w:r w:rsidR="003D35CA">
        <w:rPr>
          <w:rFonts w:hint="eastAsia"/>
        </w:rPr>
        <w:t>，本研究的后半部分将通过实证研究对所提出的研究假设进行逐一的检验。在</w:t>
      </w:r>
      <w:r w:rsidR="00475EFC">
        <w:rPr>
          <w:rFonts w:hint="eastAsia"/>
        </w:rPr>
        <w:t>开展具体的实证分析之前，本章首先对</w:t>
      </w:r>
      <w:r w:rsidR="003D35CA">
        <w:rPr>
          <w:rFonts w:hint="eastAsia"/>
        </w:rPr>
        <w:t>实证分析部分所用数据的</w:t>
      </w:r>
      <w:r w:rsidR="00475EFC">
        <w:rPr>
          <w:rFonts w:hint="eastAsia"/>
        </w:rPr>
        <w:t>多个不同</w:t>
      </w:r>
      <w:r w:rsidR="003D35CA">
        <w:rPr>
          <w:rFonts w:hint="eastAsia"/>
        </w:rPr>
        <w:t>来源和收集过程</w:t>
      </w:r>
      <w:r w:rsidR="00475EFC">
        <w:rPr>
          <w:rFonts w:hint="eastAsia"/>
        </w:rPr>
        <w:t>进行介绍</w:t>
      </w:r>
      <w:r w:rsidR="003D35CA">
        <w:rPr>
          <w:rFonts w:hint="eastAsia"/>
        </w:rPr>
        <w:t>，</w:t>
      </w:r>
      <w:r w:rsidR="00475EFC">
        <w:rPr>
          <w:rFonts w:hint="eastAsia"/>
        </w:rPr>
        <w:t>并通过描述性统计对数据</w:t>
      </w:r>
      <w:r w:rsidR="00FF1F6F">
        <w:rPr>
          <w:rFonts w:hint="eastAsia"/>
        </w:rPr>
        <w:t>样本</w:t>
      </w:r>
      <w:r w:rsidR="00475EFC">
        <w:rPr>
          <w:rFonts w:hint="eastAsia"/>
        </w:rPr>
        <w:t>的整体情况以及其对于本研究分析的对象——科技型中小企业的代表性作出分析。本章也结合实证分析部分拟检验的研究假设，介绍了相应的实证研究模型的选取。</w:t>
      </w:r>
    </w:p>
    <w:p w14:paraId="2DDDDDFA" w14:textId="6AFF2395" w:rsidR="00743BEA" w:rsidRDefault="00191851" w:rsidP="0059496B">
      <w:pPr>
        <w:pStyle w:val="2"/>
      </w:pPr>
      <w:bookmarkStart w:id="85" w:name="_Toc476862022"/>
      <w:r>
        <w:rPr>
          <w:rFonts w:hint="eastAsia"/>
        </w:rPr>
        <w:t xml:space="preserve"> </w:t>
      </w:r>
      <w:bookmarkStart w:id="86" w:name="_Toc477631835"/>
      <w:r w:rsidR="00743BEA" w:rsidRPr="00743BEA">
        <w:t>数据</w:t>
      </w:r>
      <w:r w:rsidR="00D20DFD">
        <w:rPr>
          <w:rFonts w:hint="eastAsia"/>
        </w:rPr>
        <w:t>来源</w:t>
      </w:r>
      <w:r w:rsidR="00421D6E">
        <w:rPr>
          <w:rFonts w:hint="eastAsia"/>
        </w:rPr>
        <w:t>与收集过程</w:t>
      </w:r>
      <w:bookmarkEnd w:id="85"/>
      <w:bookmarkEnd w:id="86"/>
    </w:p>
    <w:p w14:paraId="1BE06ADD" w14:textId="14159A58" w:rsidR="00D747C2" w:rsidRDefault="00C841FB" w:rsidP="00F539EE">
      <w:pPr>
        <w:spacing w:line="400" w:lineRule="exact"/>
        <w:ind w:firstLineChars="200" w:firstLine="480"/>
      </w:pPr>
      <w:r>
        <w:rPr>
          <w:rFonts w:hint="eastAsia"/>
        </w:rPr>
        <w:t>本研究</w:t>
      </w:r>
      <w:r w:rsidR="00C470DF">
        <w:rPr>
          <w:rFonts w:hint="eastAsia"/>
        </w:rPr>
        <w:t>的统计检验分析用到的样本是我国</w:t>
      </w:r>
      <w:r w:rsidR="00C470DF" w:rsidRPr="00C470DF">
        <w:t>中关村国家自主创新示范区（</w:t>
      </w:r>
      <w:r w:rsidR="006E189B">
        <w:rPr>
          <w:rFonts w:hint="eastAsia"/>
        </w:rPr>
        <w:t>以</w:t>
      </w:r>
      <w:r w:rsidR="00C470DF" w:rsidRPr="00C470DF">
        <w:t>下称</w:t>
      </w:r>
      <w:r w:rsidR="00EF41F5">
        <w:rPr>
          <w:rFonts w:hint="eastAsia"/>
        </w:rPr>
        <w:t>“</w:t>
      </w:r>
      <w:r w:rsidR="00C470DF" w:rsidRPr="00C470DF">
        <w:t>中关村示范区</w:t>
      </w:r>
      <w:r w:rsidR="00EF41F5">
        <w:rPr>
          <w:rFonts w:hint="eastAsia"/>
        </w:rPr>
        <w:t>”</w:t>
      </w:r>
      <w:r w:rsidR="00C470DF" w:rsidRPr="00C470DF">
        <w:t>）</w:t>
      </w:r>
      <w:r w:rsidR="00C470DF">
        <w:rPr>
          <w:rFonts w:hint="eastAsia"/>
        </w:rPr>
        <w:t>的科技型中小企业。</w:t>
      </w:r>
      <w:r w:rsidR="00C470DF" w:rsidRPr="00C470DF">
        <w:t>中关村示范区是我国科技型中小企业研究中</w:t>
      </w:r>
      <w:r w:rsidR="003D3CB1">
        <w:t>非常重要、具有借鉴推广意义的部分。它</w:t>
      </w:r>
      <w:r w:rsidR="001409E2">
        <w:rPr>
          <w:rFonts w:hint="eastAsia"/>
        </w:rPr>
        <w:t>发源于二十世纪八十年代</w:t>
      </w:r>
      <w:r w:rsidR="00F539EE">
        <w:rPr>
          <w:rFonts w:hint="eastAsia"/>
        </w:rPr>
        <w:t>北京</w:t>
      </w:r>
      <w:r w:rsidR="001409E2">
        <w:rPr>
          <w:rFonts w:hint="eastAsia"/>
        </w:rPr>
        <w:t>中关村地区由</w:t>
      </w:r>
      <w:r w:rsidR="00F539EE">
        <w:rPr>
          <w:rFonts w:hint="eastAsia"/>
        </w:rPr>
        <w:t>包括著名的</w:t>
      </w:r>
      <w:r w:rsidR="00D74294">
        <w:rPr>
          <w:rFonts w:hint="eastAsia"/>
        </w:rPr>
        <w:t xml:space="preserve"> </w:t>
      </w:r>
      <w:r w:rsidR="00F539EE">
        <w:rPr>
          <w:rFonts w:hint="eastAsia"/>
        </w:rPr>
        <w:t>“两通两海”</w:t>
      </w:r>
      <w:r w:rsidR="00D74294" w:rsidRPr="00D74294">
        <w:rPr>
          <w:rStyle w:val="a9"/>
        </w:rPr>
        <w:t xml:space="preserve"> </w:t>
      </w:r>
      <w:r w:rsidR="00D74294" w:rsidRPr="00200B78">
        <w:rPr>
          <w:rStyle w:val="a9"/>
        </w:rPr>
        <w:footnoteReference w:id="12"/>
      </w:r>
      <w:r w:rsidR="00F539EE">
        <w:rPr>
          <w:rFonts w:hint="eastAsia"/>
        </w:rPr>
        <w:t>在内的大量科技企业汇聚而成</w:t>
      </w:r>
      <w:r w:rsidR="001409E2">
        <w:rPr>
          <w:rFonts w:hint="eastAsia"/>
        </w:rPr>
        <w:t>的“电子一条街”</w:t>
      </w:r>
      <w:r w:rsidR="00F539EE">
        <w:rPr>
          <w:rFonts w:hint="eastAsia"/>
        </w:rPr>
        <w:t>，而后</w:t>
      </w:r>
      <w:r w:rsidR="00ED0BF7">
        <w:rPr>
          <w:rFonts w:hint="eastAsia"/>
        </w:rPr>
        <w:t>与</w:t>
      </w:r>
      <w:r w:rsidR="00ED0BF7">
        <w:rPr>
          <w:rFonts w:hint="eastAsia"/>
        </w:rPr>
        <w:t>1988</w:t>
      </w:r>
      <w:r w:rsidR="00ED0BF7">
        <w:rPr>
          <w:rFonts w:hint="eastAsia"/>
        </w:rPr>
        <w:t>年经国务院批准正式设立</w:t>
      </w:r>
      <w:r w:rsidR="00F539EE">
        <w:rPr>
          <w:rFonts w:hint="eastAsia"/>
        </w:rPr>
        <w:t>园区</w:t>
      </w:r>
      <w:r w:rsidR="00ED0BF7">
        <w:rPr>
          <w:rFonts w:hint="eastAsia"/>
        </w:rPr>
        <w:t>，是我国第一个国家级高新技术产业开发区，</w:t>
      </w:r>
      <w:r w:rsidR="008602D8">
        <w:rPr>
          <w:rFonts w:hint="eastAsia"/>
        </w:rPr>
        <w:t>在我国技术创新产业领域起到了重要的带头作用和示范意义，也因此常被称为</w:t>
      </w:r>
      <w:r w:rsidR="003D3CB1">
        <w:rPr>
          <w:rFonts w:hint="eastAsia"/>
        </w:rPr>
        <w:t>“</w:t>
      </w:r>
      <w:r w:rsidR="00C470DF" w:rsidRPr="00C470DF">
        <w:t>中国的硅谷</w:t>
      </w:r>
      <w:r w:rsidR="008602D8">
        <w:rPr>
          <w:rFonts w:hint="eastAsia"/>
        </w:rPr>
        <w:t>”</w:t>
      </w:r>
      <w:r w:rsidR="00C470DF" w:rsidRPr="00C470DF">
        <w:t>。</w:t>
      </w:r>
      <w:r w:rsidR="000E3147">
        <w:rPr>
          <w:rFonts w:hint="eastAsia"/>
        </w:rPr>
        <w:t>中关村示范区经历了三十</w:t>
      </w:r>
      <w:r w:rsidR="00F539EE">
        <w:rPr>
          <w:rFonts w:hint="eastAsia"/>
        </w:rPr>
        <w:t>年的发展，由原先</w:t>
      </w:r>
      <w:r w:rsidR="00796010">
        <w:rPr>
          <w:rFonts w:hint="eastAsia"/>
        </w:rPr>
        <w:t>约</w:t>
      </w:r>
      <w:r w:rsidR="00F539EE">
        <w:rPr>
          <w:rFonts w:hint="eastAsia"/>
        </w:rPr>
        <w:t>100</w:t>
      </w:r>
      <w:r w:rsidR="00F539EE">
        <w:rPr>
          <w:rFonts w:hint="eastAsia"/>
        </w:rPr>
        <w:t>平方公里的“一区三园”逐步扩展为如今</w:t>
      </w:r>
      <w:r w:rsidR="00F539EE">
        <w:rPr>
          <w:rFonts w:hint="eastAsia"/>
        </w:rPr>
        <w:t>488</w:t>
      </w:r>
      <w:r w:rsidR="00F539EE">
        <w:rPr>
          <w:rFonts w:hint="eastAsia"/>
        </w:rPr>
        <w:t>平方公里的“一区十六园”发展格局，园区的建设</w:t>
      </w:r>
      <w:r w:rsidR="00211CC3">
        <w:rPr>
          <w:rFonts w:hint="eastAsia"/>
        </w:rPr>
        <w:t>和战略规划多次</w:t>
      </w:r>
      <w:r w:rsidR="00F539EE">
        <w:rPr>
          <w:rFonts w:hint="eastAsia"/>
        </w:rPr>
        <w:t>得到了党中央、国务院的</w:t>
      </w:r>
      <w:r w:rsidR="00211CC3">
        <w:rPr>
          <w:rFonts w:hint="eastAsia"/>
        </w:rPr>
        <w:t>重要批示</w:t>
      </w:r>
      <w:r w:rsidR="00EE3CEA">
        <w:rPr>
          <w:rFonts w:hint="eastAsia"/>
        </w:rPr>
        <w:t>，在我国近年来蓬勃发展的“双创”活动中也扮演着重要的角色</w:t>
      </w:r>
      <w:r w:rsidR="0044592C">
        <w:rPr>
          <w:rFonts w:hint="eastAsia"/>
        </w:rPr>
        <w:t>，形成了国内领先的</w:t>
      </w:r>
      <w:r w:rsidR="000E3147">
        <w:rPr>
          <w:rFonts w:hint="eastAsia"/>
        </w:rPr>
        <w:t>创新园区</w:t>
      </w:r>
      <w:r w:rsidR="00211CC3">
        <w:rPr>
          <w:rFonts w:hint="eastAsia"/>
        </w:rPr>
        <w:t>。</w:t>
      </w:r>
      <w:r w:rsidR="00D747C2">
        <w:rPr>
          <w:rFonts w:hint="eastAsia"/>
        </w:rPr>
        <w:t>截止</w:t>
      </w:r>
      <w:r w:rsidR="00D747C2">
        <w:rPr>
          <w:rFonts w:hint="eastAsia"/>
        </w:rPr>
        <w:t>2015</w:t>
      </w:r>
      <w:r w:rsidR="00D747C2">
        <w:rPr>
          <w:rFonts w:hint="eastAsia"/>
        </w:rPr>
        <w:t>年底，中关村示范区内上市公司总数达</w:t>
      </w:r>
      <w:r w:rsidR="00D747C2">
        <w:rPr>
          <w:rFonts w:hint="eastAsia"/>
        </w:rPr>
        <w:t>281</w:t>
      </w:r>
      <w:r w:rsidR="00D747C2">
        <w:rPr>
          <w:rFonts w:hint="eastAsia"/>
        </w:rPr>
        <w:t>家，其中包括百度、联想、京东等具有全球影响力的科技公司；当年新增科技型中小企业</w:t>
      </w:r>
      <w:r w:rsidR="00D747C2">
        <w:rPr>
          <w:rFonts w:hint="eastAsia"/>
        </w:rPr>
        <w:t>2.4</w:t>
      </w:r>
      <w:r w:rsidR="00D747C2">
        <w:rPr>
          <w:rFonts w:hint="eastAsia"/>
        </w:rPr>
        <w:t>万家，平均每天有</w:t>
      </w:r>
      <w:r w:rsidR="00D747C2">
        <w:rPr>
          <w:rFonts w:hint="eastAsia"/>
        </w:rPr>
        <w:t>66</w:t>
      </w:r>
      <w:r w:rsidR="00D747C2">
        <w:rPr>
          <w:rFonts w:hint="eastAsia"/>
        </w:rPr>
        <w:t>家成立</w:t>
      </w:r>
      <w:r w:rsidR="00840706">
        <w:rPr>
          <w:rFonts w:hint="eastAsia"/>
        </w:rPr>
        <w:t>；当年创业投资</w:t>
      </w:r>
      <w:r w:rsidR="00FB2811">
        <w:rPr>
          <w:rFonts w:hint="eastAsia"/>
        </w:rPr>
        <w:t>数</w:t>
      </w:r>
      <w:r w:rsidR="00840706">
        <w:rPr>
          <w:rFonts w:hint="eastAsia"/>
        </w:rPr>
        <w:t>量</w:t>
      </w:r>
      <w:r w:rsidR="00FB2811">
        <w:rPr>
          <w:rFonts w:hint="eastAsia"/>
        </w:rPr>
        <w:t>占全国的</w:t>
      </w:r>
      <w:r w:rsidR="00FB2811">
        <w:rPr>
          <w:rFonts w:hint="eastAsia"/>
        </w:rPr>
        <w:t>32.2%</w:t>
      </w:r>
      <w:r w:rsidR="00FB2811">
        <w:rPr>
          <w:rFonts w:hint="eastAsia"/>
        </w:rPr>
        <w:t>，投资金额占全国的</w:t>
      </w:r>
      <w:r w:rsidR="00FB2811">
        <w:rPr>
          <w:rFonts w:hint="eastAsia"/>
        </w:rPr>
        <w:t>24.8%</w:t>
      </w:r>
      <w:r w:rsidR="00FB2811">
        <w:rPr>
          <w:rStyle w:val="a9"/>
        </w:rPr>
        <w:footnoteReference w:id="13"/>
      </w:r>
      <w:r w:rsidR="00D747C2">
        <w:rPr>
          <w:rFonts w:hint="eastAsia"/>
        </w:rPr>
        <w:t>。</w:t>
      </w:r>
      <w:r w:rsidR="00B65630" w:rsidRPr="00C470DF">
        <w:t>中关村示范区</w:t>
      </w:r>
      <w:r w:rsidR="00810346">
        <w:rPr>
          <w:rFonts w:hint="eastAsia"/>
        </w:rPr>
        <w:t>为研究我国科技型中小企业</w:t>
      </w:r>
      <w:r w:rsidR="00A81B80">
        <w:rPr>
          <w:rFonts w:hint="eastAsia"/>
        </w:rPr>
        <w:t>的发展情况与特点提供了大量具有代表性的样本，对于这一园区内企业的研究结果也对我国更加广泛的科技型中小企业有较为重要的借鉴与指导意义。</w:t>
      </w:r>
    </w:p>
    <w:p w14:paraId="568973AA" w14:textId="6996D203" w:rsidR="00743BEA" w:rsidRDefault="00436CA2" w:rsidP="00F539EE">
      <w:pPr>
        <w:spacing w:line="400" w:lineRule="exact"/>
        <w:ind w:firstLineChars="200" w:firstLine="480"/>
      </w:pPr>
      <w:r>
        <w:rPr>
          <w:rFonts w:hint="eastAsia"/>
        </w:rPr>
        <w:t>本研究</w:t>
      </w:r>
      <w:r w:rsidR="00B77872">
        <w:rPr>
          <w:rFonts w:hint="eastAsia"/>
        </w:rPr>
        <w:t>主要通过</w:t>
      </w:r>
      <w:r w:rsidR="006E189B">
        <w:rPr>
          <w:rFonts w:hint="eastAsia"/>
        </w:rPr>
        <w:t>三个不同渠道获取</w:t>
      </w:r>
      <w:r w:rsidR="00B77872">
        <w:rPr>
          <w:rFonts w:hint="eastAsia"/>
        </w:rPr>
        <w:t>了</w:t>
      </w:r>
      <w:r w:rsidR="006E189B">
        <w:rPr>
          <w:rFonts w:hint="eastAsia"/>
        </w:rPr>
        <w:t>关于</w:t>
      </w:r>
      <w:r w:rsidR="006E189B" w:rsidRPr="00C470DF">
        <w:t>中关村示范区科技型中小企业</w:t>
      </w:r>
      <w:r w:rsidR="006E189B">
        <w:rPr>
          <w:rFonts w:hint="eastAsia"/>
        </w:rPr>
        <w:t>在</w:t>
      </w:r>
      <w:r w:rsidR="00E51184">
        <w:rPr>
          <w:rFonts w:hint="eastAsia"/>
        </w:rPr>
        <w:t>股东</w:t>
      </w:r>
      <w:r w:rsidR="006E189B">
        <w:rPr>
          <w:rFonts w:hint="eastAsia"/>
        </w:rPr>
        <w:t>人力资本、股权结构、经营绩效</w:t>
      </w:r>
      <w:r w:rsidR="00E51184">
        <w:rPr>
          <w:rFonts w:hint="eastAsia"/>
        </w:rPr>
        <w:t>等方面的数据。</w:t>
      </w:r>
      <w:r w:rsidR="0059496B">
        <w:rPr>
          <w:rFonts w:hint="eastAsia"/>
        </w:rPr>
        <w:t>Denzin</w:t>
      </w:r>
      <w:r w:rsidR="0059496B">
        <w:rPr>
          <w:rFonts w:hint="eastAsia"/>
        </w:rPr>
        <w:t>（</w:t>
      </w:r>
      <w:r w:rsidR="0059496B">
        <w:rPr>
          <w:rFonts w:hint="eastAsia"/>
        </w:rPr>
        <w:t>2006</w:t>
      </w:r>
      <w:r w:rsidR="00072ED0">
        <w:rPr>
          <w:rFonts w:hint="eastAsia"/>
        </w:rPr>
        <w:t>）等学者提倡</w:t>
      </w:r>
      <w:r w:rsidR="0059496B">
        <w:rPr>
          <w:rFonts w:hint="eastAsia"/>
        </w:rPr>
        <w:t>社会科学领域的研究应尽可能采用三角测量法以增强结论的可信度，本研究对</w:t>
      </w:r>
      <w:r w:rsidR="00B77872">
        <w:rPr>
          <w:rFonts w:hint="eastAsia"/>
        </w:rPr>
        <w:t>来自不</w:t>
      </w:r>
      <w:r w:rsidR="00B77872">
        <w:rPr>
          <w:rFonts w:hint="eastAsia"/>
        </w:rPr>
        <w:lastRenderedPageBreak/>
        <w:t>同渠道的数据之间的比较和相互印证也有助于保证数据质量、增强本文实证研究结论的可靠性。</w:t>
      </w:r>
    </w:p>
    <w:p w14:paraId="5D759387" w14:textId="2720F90E" w:rsidR="000310DB" w:rsidRDefault="000310DB" w:rsidP="00B77872">
      <w:pPr>
        <w:spacing w:line="400" w:lineRule="exact"/>
        <w:ind w:firstLineChars="200" w:firstLine="480"/>
      </w:pPr>
      <w:r>
        <w:rPr>
          <w:rFonts w:hint="eastAsia"/>
        </w:rPr>
        <w:t>第一</w:t>
      </w:r>
      <w:r w:rsidR="00B77872">
        <w:rPr>
          <w:rFonts w:hint="eastAsia"/>
        </w:rPr>
        <w:t>，</w:t>
      </w:r>
      <w:r w:rsidR="00B77872" w:rsidRPr="00B77872">
        <w:t>通过清华大学技术创新研究中心的专职研究员</w:t>
      </w:r>
      <w:r w:rsidR="00781C3D">
        <w:rPr>
          <w:rFonts w:hint="eastAsia"/>
        </w:rPr>
        <w:t>某先生</w:t>
      </w:r>
      <w:r w:rsidR="00286612">
        <w:rPr>
          <w:rStyle w:val="a9"/>
        </w:rPr>
        <w:footnoteReference w:id="14"/>
      </w:r>
      <w:r w:rsidR="00B77872" w:rsidRPr="00B77872">
        <w:t>获取了</w:t>
      </w:r>
      <w:r w:rsidR="00B77872">
        <w:rPr>
          <w:rFonts w:hint="eastAsia"/>
          <w:kern w:val="0"/>
        </w:rPr>
        <w:t>科技型中小企业技术创新基金（以下简称“创新基金”）</w:t>
      </w:r>
      <w:r w:rsidR="00B77872" w:rsidRPr="00B77872">
        <w:t>的管理机构</w:t>
      </w:r>
      <w:r w:rsidR="00B77872" w:rsidRPr="00B77872">
        <w:t>——</w:t>
      </w:r>
      <w:r w:rsidR="00B77872" w:rsidRPr="00B77872">
        <w:t>科技部火炬高技术产业开发中心</w:t>
      </w:r>
      <w:r w:rsidR="00B77872">
        <w:rPr>
          <w:rFonts w:hint="eastAsia"/>
        </w:rPr>
        <w:t>2</w:t>
      </w:r>
      <w:r w:rsidR="00B77872" w:rsidRPr="00B77872">
        <w:t>005</w:t>
      </w:r>
      <w:r w:rsidR="00B77872" w:rsidRPr="00B77872">
        <w:t>年至</w:t>
      </w:r>
      <w:r w:rsidR="00B77872" w:rsidRPr="00B77872">
        <w:t>2010</w:t>
      </w:r>
      <w:r w:rsidR="00B77872" w:rsidRPr="00B77872">
        <w:t>年间一千余家中关村示范区科技型中小企业的创新基金申请材料</w:t>
      </w:r>
      <w:r w:rsidR="00B77872">
        <w:rPr>
          <w:rFonts w:hint="eastAsia"/>
        </w:rPr>
        <w:t>，材料中主要包含了这些企业全面的股东股份、投资、个人背景等信息，以及企业申报创新基金时的基本情况。创新基金是我国一项重要的面对科技型中小企业的专项财政资金，于</w:t>
      </w:r>
      <w:r w:rsidR="00B77872">
        <w:rPr>
          <w:rFonts w:hint="eastAsia"/>
        </w:rPr>
        <w:t>1999</w:t>
      </w:r>
      <w:r w:rsidR="00B77872">
        <w:rPr>
          <w:rFonts w:hint="eastAsia"/>
        </w:rPr>
        <w:t>年经国务院批准设立，</w:t>
      </w:r>
      <w:r w:rsidR="00B77872" w:rsidRPr="00250C9A">
        <w:t>旨在通过无偿资助、贷款贴息和资本金投入等方式对</w:t>
      </w:r>
      <w:r w:rsidR="00B77872">
        <w:rPr>
          <w:rFonts w:hint="eastAsia"/>
        </w:rPr>
        <w:t>我国</w:t>
      </w:r>
      <w:r w:rsidR="0046253C">
        <w:t>科技型中小企业的创新创业</w:t>
      </w:r>
      <w:r w:rsidR="0046253C">
        <w:rPr>
          <w:rFonts w:hint="eastAsia"/>
        </w:rPr>
        <w:t>发展</w:t>
      </w:r>
      <w:r w:rsidR="00B77872" w:rsidRPr="00250C9A">
        <w:t>提供支持</w:t>
      </w:r>
      <w:r w:rsidR="00B77872">
        <w:rPr>
          <w:rFonts w:hint="eastAsia"/>
        </w:rPr>
        <w:t>，帮助这一群体缓解融资难题、走出“死亡谷”</w:t>
      </w:r>
      <w:r w:rsidR="0046253C">
        <w:rPr>
          <w:rFonts w:hint="eastAsia"/>
        </w:rPr>
        <w:t>，吸引了处于各个发展阶段的大量</w:t>
      </w:r>
      <w:r w:rsidR="00286612">
        <w:rPr>
          <w:rFonts w:hint="eastAsia"/>
        </w:rPr>
        <w:t>科技型中小企业来申请</w:t>
      </w:r>
      <w:r w:rsidR="00B77872" w:rsidRPr="00250C9A">
        <w:t>。</w:t>
      </w:r>
      <w:r w:rsidR="00E1653B">
        <w:fldChar w:fldCharType="begin"/>
      </w:r>
      <w:r w:rsidR="00E1653B">
        <w:instrText xml:space="preserve"> REF _Ref476301870 \h  \* MERGEFORMAT </w:instrText>
      </w:r>
      <w:r w:rsidR="00E1653B">
        <w:fldChar w:fldCharType="separate"/>
      </w:r>
      <w:r w:rsidR="00155321" w:rsidRPr="00155321">
        <w:t>图</w:t>
      </w:r>
      <w:r w:rsidR="00155321" w:rsidRPr="00155321">
        <w:t>4.1</w:t>
      </w:r>
      <w:r w:rsidR="00E1653B">
        <w:fldChar w:fldCharType="end"/>
      </w:r>
      <w:r w:rsidR="00D87F3B">
        <w:rPr>
          <w:rFonts w:hint="eastAsia"/>
        </w:rPr>
        <w:t>、</w:t>
      </w:r>
      <w:r w:rsidR="00E1653B">
        <w:fldChar w:fldCharType="begin"/>
      </w:r>
      <w:r w:rsidR="00E1653B">
        <w:instrText xml:space="preserve"> REF _Ref476301874 \h  \* MERGEFORMAT </w:instrText>
      </w:r>
      <w:r w:rsidR="00E1653B">
        <w:fldChar w:fldCharType="separate"/>
      </w:r>
      <w:r w:rsidR="00155321" w:rsidRPr="00155321">
        <w:t>图</w:t>
      </w:r>
      <w:r w:rsidR="00155321" w:rsidRPr="00155321">
        <w:t>4.2</w:t>
      </w:r>
      <w:r w:rsidR="00E1653B">
        <w:fldChar w:fldCharType="end"/>
      </w:r>
      <w:r w:rsidR="00D87F3B">
        <w:rPr>
          <w:rFonts w:hint="eastAsia"/>
        </w:rPr>
        <w:t>、</w:t>
      </w:r>
      <w:r w:rsidR="00E1653B">
        <w:fldChar w:fldCharType="begin"/>
      </w:r>
      <w:r w:rsidR="00E1653B">
        <w:instrText xml:space="preserve"> REF _Ref476301876 \h  \* MERGEFORMAT </w:instrText>
      </w:r>
      <w:r w:rsidR="00E1653B">
        <w:fldChar w:fldCharType="separate"/>
      </w:r>
      <w:r w:rsidR="00155321" w:rsidRPr="00155321">
        <w:t>图</w:t>
      </w:r>
      <w:r w:rsidR="00155321" w:rsidRPr="00155321">
        <w:t>4.3</w:t>
      </w:r>
      <w:r w:rsidR="00E1653B">
        <w:fldChar w:fldCharType="end"/>
      </w:r>
      <w:r w:rsidR="00D237CF">
        <w:rPr>
          <w:rFonts w:hint="eastAsia"/>
        </w:rPr>
        <w:t>和</w:t>
      </w:r>
      <w:r w:rsidR="00286612">
        <w:fldChar w:fldCharType="begin"/>
      </w:r>
      <w:r w:rsidR="00286612">
        <w:instrText xml:space="preserve"> </w:instrText>
      </w:r>
      <w:r w:rsidR="00286612">
        <w:rPr>
          <w:rFonts w:hint="eastAsia"/>
        </w:rPr>
        <w:instrText>REF _Ref476308703 \h</w:instrText>
      </w:r>
      <w:r w:rsidR="00286612">
        <w:instrText xml:space="preserve">  \* MERGEFORMAT </w:instrText>
      </w:r>
      <w:r w:rsidR="00286612">
        <w:fldChar w:fldCharType="separate"/>
      </w:r>
      <w:r w:rsidR="00155321" w:rsidRPr="00155321">
        <w:t>图</w:t>
      </w:r>
      <w:r w:rsidR="00155321" w:rsidRPr="00155321">
        <w:t>4.4</w:t>
      </w:r>
      <w:r w:rsidR="00286612">
        <w:fldChar w:fldCharType="end"/>
      </w:r>
      <w:r w:rsidR="00F31B32">
        <w:rPr>
          <w:rFonts w:hint="eastAsia"/>
        </w:rPr>
        <w:t>分别展示了</w:t>
      </w:r>
      <w:r w:rsidR="00E1653B">
        <w:rPr>
          <w:rFonts w:hint="eastAsia"/>
        </w:rPr>
        <w:t>本研究从获取的创新基金申请材料中得到</w:t>
      </w:r>
      <w:r w:rsidR="00F31B32">
        <w:rPr>
          <w:rFonts w:hint="eastAsia"/>
        </w:rPr>
        <w:t>的不同方面的</w:t>
      </w:r>
      <w:r w:rsidR="00D87F3B">
        <w:rPr>
          <w:rFonts w:hint="eastAsia"/>
        </w:rPr>
        <w:t>数据示例</w:t>
      </w:r>
      <w:r w:rsidR="00F31B32">
        <w:rPr>
          <w:rFonts w:hint="eastAsia"/>
        </w:rPr>
        <w:t>，为了保护样本企业以及相关股东的隐私，图中对部分内容作了隐藏处理。其中</w:t>
      </w:r>
      <w:r w:rsidR="00F31B32">
        <w:fldChar w:fldCharType="begin"/>
      </w:r>
      <w:r w:rsidR="00F31B32">
        <w:instrText xml:space="preserve"> REF _Ref476301870 \h  \* MERGEFORMAT </w:instrText>
      </w:r>
      <w:r w:rsidR="00F31B32">
        <w:fldChar w:fldCharType="separate"/>
      </w:r>
      <w:r w:rsidR="00155321" w:rsidRPr="00155321">
        <w:t>图</w:t>
      </w:r>
      <w:r w:rsidR="00155321" w:rsidRPr="00155321">
        <w:t>4.1</w:t>
      </w:r>
      <w:r w:rsidR="00F31B32">
        <w:fldChar w:fldCharType="end"/>
      </w:r>
      <w:r w:rsidR="00F31B32">
        <w:rPr>
          <w:rFonts w:hint="eastAsia"/>
        </w:rPr>
        <w:t>包含了</w:t>
      </w:r>
      <w:r w:rsidR="00E1653B">
        <w:rPr>
          <w:rFonts w:hint="eastAsia"/>
        </w:rPr>
        <w:t>企业的基本信息</w:t>
      </w:r>
      <w:r w:rsidR="00F23213">
        <w:rPr>
          <w:rFonts w:hint="eastAsia"/>
        </w:rPr>
        <w:t>（企业名称、成立时间、注册资本等）以及全部股东的信息（姓名、身份证号、所占股份、投资方式</w:t>
      </w:r>
      <w:r w:rsidR="00251B5E">
        <w:rPr>
          <w:rFonts w:hint="eastAsia"/>
        </w:rPr>
        <w:t>等</w:t>
      </w:r>
      <w:r w:rsidR="00F23213">
        <w:rPr>
          <w:rFonts w:hint="eastAsia"/>
        </w:rPr>
        <w:t>）</w:t>
      </w:r>
      <w:r w:rsidR="00781C3D">
        <w:rPr>
          <w:rFonts w:hint="eastAsia"/>
        </w:rPr>
        <w:t>。</w:t>
      </w:r>
    </w:p>
    <w:p w14:paraId="5C0C76F1" w14:textId="77777777" w:rsidR="006E189B" w:rsidRDefault="006E189B" w:rsidP="004A757D">
      <w:pPr>
        <w:keepNext/>
        <w:spacing w:before="240" w:after="120"/>
        <w:jc w:val="center"/>
      </w:pPr>
      <w:r>
        <w:rPr>
          <w:rFonts w:hint="eastAsia"/>
          <w:noProof/>
        </w:rPr>
        <w:drawing>
          <wp:inline distT="0" distB="0" distL="0" distR="0" wp14:anchorId="6D0CD181" wp14:editId="77DE45EA">
            <wp:extent cx="4464000" cy="3716501"/>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电力营销管理系统.jpg"/>
                    <pic:cNvPicPr/>
                  </pic:nvPicPr>
                  <pic:blipFill rotWithShape="1">
                    <a:blip r:embed="rId27">
                      <a:extLst>
                        <a:ext uri="{28A0092B-C50C-407E-A947-70E740481C1C}">
                          <a14:useLocalDpi xmlns:a14="http://schemas.microsoft.com/office/drawing/2010/main" val="0"/>
                        </a:ext>
                      </a:extLst>
                    </a:blip>
                    <a:srcRect t="20951"/>
                    <a:stretch/>
                  </pic:blipFill>
                  <pic:spPr bwMode="auto">
                    <a:xfrm>
                      <a:off x="0" y="0"/>
                      <a:ext cx="4464000" cy="3716501"/>
                    </a:xfrm>
                    <a:prstGeom prst="rect">
                      <a:avLst/>
                    </a:prstGeom>
                    <a:ln>
                      <a:noFill/>
                    </a:ln>
                    <a:extLst>
                      <a:ext uri="{53640926-AAD7-44D8-BBD7-CCE9431645EC}">
                        <a14:shadowObscured xmlns:a14="http://schemas.microsoft.com/office/drawing/2010/main"/>
                      </a:ext>
                    </a:extLst>
                  </pic:spPr>
                </pic:pic>
              </a:graphicData>
            </a:graphic>
          </wp:inline>
        </w:drawing>
      </w:r>
    </w:p>
    <w:p w14:paraId="61E3A34E" w14:textId="2F340ECE" w:rsidR="006E189B" w:rsidRPr="00E1653B" w:rsidRDefault="006E189B" w:rsidP="00E1653B">
      <w:pPr>
        <w:pStyle w:val="ab"/>
        <w:spacing w:before="120" w:after="240"/>
        <w:jc w:val="center"/>
        <w:rPr>
          <w:rFonts w:ascii="Times New Roman" w:hAnsi="Times New Roman"/>
          <w:sz w:val="22"/>
        </w:rPr>
      </w:pPr>
      <w:bookmarkStart w:id="87" w:name="_Ref476301870"/>
      <w:r w:rsidRPr="00E1653B">
        <w:rPr>
          <w:rFonts w:ascii="Times New Roman" w:hAnsi="Times New Roman"/>
          <w:sz w:val="22"/>
        </w:rPr>
        <w:t>图</w:t>
      </w:r>
      <w:r w:rsidR="0098458F">
        <w:rPr>
          <w:rFonts w:ascii="Times New Roman" w:hAnsi="Times New Roman"/>
          <w:sz w:val="22"/>
        </w:rPr>
        <w:fldChar w:fldCharType="begin"/>
      </w:r>
      <w:r w:rsidR="0098458F">
        <w:rPr>
          <w:rFonts w:ascii="Times New Roman" w:hAnsi="Times New Roman"/>
          <w:sz w:val="22"/>
        </w:rPr>
        <w:instrText xml:space="preserve"> STYLEREF 1 \s </w:instrText>
      </w:r>
      <w:r w:rsidR="0098458F">
        <w:rPr>
          <w:rFonts w:ascii="Times New Roman" w:hAnsi="Times New Roman"/>
          <w:sz w:val="22"/>
        </w:rPr>
        <w:fldChar w:fldCharType="separate"/>
      </w:r>
      <w:r w:rsidR="00155321">
        <w:rPr>
          <w:rFonts w:ascii="Times New Roman" w:hAnsi="Times New Roman"/>
          <w:noProof/>
          <w:sz w:val="22"/>
        </w:rPr>
        <w:t>4</w:t>
      </w:r>
      <w:r w:rsidR="0098458F">
        <w:rPr>
          <w:rFonts w:ascii="Times New Roman" w:hAnsi="Times New Roman"/>
          <w:sz w:val="22"/>
        </w:rPr>
        <w:fldChar w:fldCharType="end"/>
      </w:r>
      <w:r w:rsidR="0098458F">
        <w:rPr>
          <w:rFonts w:ascii="Times New Roman" w:hAnsi="Times New Roman"/>
          <w:sz w:val="22"/>
        </w:rPr>
        <w:t>.</w:t>
      </w:r>
      <w:r w:rsidR="0098458F">
        <w:rPr>
          <w:rFonts w:ascii="Times New Roman" w:hAnsi="Times New Roman"/>
          <w:sz w:val="22"/>
        </w:rPr>
        <w:fldChar w:fldCharType="begin"/>
      </w:r>
      <w:r w:rsidR="0098458F">
        <w:rPr>
          <w:rFonts w:ascii="Times New Roman" w:hAnsi="Times New Roman"/>
          <w:sz w:val="22"/>
        </w:rPr>
        <w:instrText xml:space="preserve"> SEQ </w:instrText>
      </w:r>
      <w:r w:rsidR="0098458F">
        <w:rPr>
          <w:rFonts w:ascii="Times New Roman" w:hAnsi="Times New Roman"/>
          <w:sz w:val="22"/>
        </w:rPr>
        <w:instrText>图</w:instrText>
      </w:r>
      <w:r w:rsidR="0098458F">
        <w:rPr>
          <w:rFonts w:ascii="Times New Roman" w:hAnsi="Times New Roman"/>
          <w:sz w:val="22"/>
        </w:rPr>
        <w:instrText xml:space="preserve"> \* ARABIC \s 1 </w:instrText>
      </w:r>
      <w:r w:rsidR="0098458F">
        <w:rPr>
          <w:rFonts w:ascii="Times New Roman" w:hAnsi="Times New Roman"/>
          <w:sz w:val="22"/>
        </w:rPr>
        <w:fldChar w:fldCharType="separate"/>
      </w:r>
      <w:r w:rsidR="00155321">
        <w:rPr>
          <w:rFonts w:ascii="Times New Roman" w:hAnsi="Times New Roman"/>
          <w:noProof/>
          <w:sz w:val="22"/>
        </w:rPr>
        <w:t>1</w:t>
      </w:r>
      <w:r w:rsidR="0098458F">
        <w:rPr>
          <w:rFonts w:ascii="Times New Roman" w:hAnsi="Times New Roman"/>
          <w:sz w:val="22"/>
        </w:rPr>
        <w:fldChar w:fldCharType="end"/>
      </w:r>
      <w:bookmarkEnd w:id="87"/>
      <w:r w:rsidRPr="00E1653B">
        <w:rPr>
          <w:rFonts w:ascii="Times New Roman" w:hAnsi="Times New Roman" w:hint="eastAsia"/>
          <w:sz w:val="22"/>
        </w:rPr>
        <w:t xml:space="preserve"> </w:t>
      </w:r>
      <w:r w:rsidRPr="00E1653B">
        <w:rPr>
          <w:rFonts w:ascii="Times New Roman" w:hAnsi="Times New Roman" w:hint="eastAsia"/>
          <w:sz w:val="22"/>
        </w:rPr>
        <w:t>创新基金项目申请材料示例</w:t>
      </w:r>
      <w:r w:rsidR="00724628" w:rsidRPr="00E1653B">
        <w:rPr>
          <w:rFonts w:ascii="Times New Roman" w:hAnsi="Times New Roman" w:hint="eastAsia"/>
          <w:sz w:val="22"/>
        </w:rPr>
        <w:t>——</w:t>
      </w:r>
      <w:r w:rsidR="00E1653B">
        <w:rPr>
          <w:rFonts w:ascii="Times New Roman" w:hAnsi="Times New Roman" w:hint="eastAsia"/>
          <w:sz w:val="22"/>
        </w:rPr>
        <w:t>企业基本信息、</w:t>
      </w:r>
      <w:r w:rsidR="00724628" w:rsidRPr="00E1653B">
        <w:rPr>
          <w:rFonts w:ascii="Times New Roman" w:hAnsi="Times New Roman" w:hint="eastAsia"/>
          <w:sz w:val="22"/>
        </w:rPr>
        <w:t>股东构成</w:t>
      </w:r>
    </w:p>
    <w:p w14:paraId="767310A9" w14:textId="77777777" w:rsidR="00724628" w:rsidRDefault="00724628" w:rsidP="004A757D">
      <w:pPr>
        <w:keepNext/>
        <w:spacing w:before="240" w:after="120"/>
        <w:jc w:val="center"/>
      </w:pPr>
      <w:r>
        <w:rPr>
          <w:rFonts w:hint="eastAsia"/>
          <w:noProof/>
        </w:rPr>
        <w:lastRenderedPageBreak/>
        <w:drawing>
          <wp:inline distT="0" distB="0" distL="0" distR="0" wp14:anchorId="43A03BB5" wp14:editId="7AD1E1E8">
            <wp:extent cx="5082118" cy="63084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股东背景情况.jp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82118" cy="6308415"/>
                    </a:xfrm>
                    <a:prstGeom prst="rect">
                      <a:avLst/>
                    </a:prstGeom>
                    <a:ln>
                      <a:noFill/>
                    </a:ln>
                    <a:extLst>
                      <a:ext uri="{53640926-AAD7-44D8-BBD7-CCE9431645EC}">
                        <a14:shadowObscured xmlns:a14="http://schemas.microsoft.com/office/drawing/2010/main"/>
                      </a:ext>
                    </a:extLst>
                  </pic:spPr>
                </pic:pic>
              </a:graphicData>
            </a:graphic>
          </wp:inline>
        </w:drawing>
      </w:r>
    </w:p>
    <w:p w14:paraId="117A40E1" w14:textId="3783C172" w:rsidR="00C470DF" w:rsidRDefault="00724628" w:rsidP="00E1653B">
      <w:pPr>
        <w:pStyle w:val="ab"/>
        <w:spacing w:before="120" w:after="240"/>
        <w:jc w:val="center"/>
        <w:rPr>
          <w:rFonts w:ascii="Times New Roman" w:hAnsi="Times New Roman"/>
          <w:sz w:val="22"/>
        </w:rPr>
      </w:pPr>
      <w:bookmarkStart w:id="88" w:name="_Ref476301874"/>
      <w:r w:rsidRPr="00E1653B">
        <w:rPr>
          <w:rFonts w:ascii="Times New Roman" w:hAnsi="Times New Roman"/>
          <w:sz w:val="22"/>
        </w:rPr>
        <w:t>图</w:t>
      </w:r>
      <w:r w:rsidR="0098458F">
        <w:rPr>
          <w:rFonts w:ascii="Times New Roman" w:hAnsi="Times New Roman"/>
          <w:sz w:val="22"/>
        </w:rPr>
        <w:fldChar w:fldCharType="begin"/>
      </w:r>
      <w:r w:rsidR="0098458F">
        <w:rPr>
          <w:rFonts w:ascii="Times New Roman" w:hAnsi="Times New Roman"/>
          <w:sz w:val="22"/>
        </w:rPr>
        <w:instrText xml:space="preserve"> STYLEREF 1 \s </w:instrText>
      </w:r>
      <w:r w:rsidR="0098458F">
        <w:rPr>
          <w:rFonts w:ascii="Times New Roman" w:hAnsi="Times New Roman"/>
          <w:sz w:val="22"/>
        </w:rPr>
        <w:fldChar w:fldCharType="separate"/>
      </w:r>
      <w:r w:rsidR="00155321">
        <w:rPr>
          <w:rFonts w:ascii="Times New Roman" w:hAnsi="Times New Roman"/>
          <w:noProof/>
          <w:sz w:val="22"/>
        </w:rPr>
        <w:t>4</w:t>
      </w:r>
      <w:r w:rsidR="0098458F">
        <w:rPr>
          <w:rFonts w:ascii="Times New Roman" w:hAnsi="Times New Roman"/>
          <w:sz w:val="22"/>
        </w:rPr>
        <w:fldChar w:fldCharType="end"/>
      </w:r>
      <w:r w:rsidR="0098458F">
        <w:rPr>
          <w:rFonts w:ascii="Times New Roman" w:hAnsi="Times New Roman"/>
          <w:sz w:val="22"/>
        </w:rPr>
        <w:t>.</w:t>
      </w:r>
      <w:r w:rsidR="0098458F">
        <w:rPr>
          <w:rFonts w:ascii="Times New Roman" w:hAnsi="Times New Roman"/>
          <w:sz w:val="22"/>
        </w:rPr>
        <w:fldChar w:fldCharType="begin"/>
      </w:r>
      <w:r w:rsidR="0098458F">
        <w:rPr>
          <w:rFonts w:ascii="Times New Roman" w:hAnsi="Times New Roman"/>
          <w:sz w:val="22"/>
        </w:rPr>
        <w:instrText xml:space="preserve"> SEQ </w:instrText>
      </w:r>
      <w:r w:rsidR="0098458F">
        <w:rPr>
          <w:rFonts w:ascii="Times New Roman" w:hAnsi="Times New Roman"/>
          <w:sz w:val="22"/>
        </w:rPr>
        <w:instrText>图</w:instrText>
      </w:r>
      <w:r w:rsidR="0098458F">
        <w:rPr>
          <w:rFonts w:ascii="Times New Roman" w:hAnsi="Times New Roman"/>
          <w:sz w:val="22"/>
        </w:rPr>
        <w:instrText xml:space="preserve"> \* ARABIC \s 1 </w:instrText>
      </w:r>
      <w:r w:rsidR="0098458F">
        <w:rPr>
          <w:rFonts w:ascii="Times New Roman" w:hAnsi="Times New Roman"/>
          <w:sz w:val="22"/>
        </w:rPr>
        <w:fldChar w:fldCharType="separate"/>
      </w:r>
      <w:r w:rsidR="00155321">
        <w:rPr>
          <w:rFonts w:ascii="Times New Roman" w:hAnsi="Times New Roman"/>
          <w:noProof/>
          <w:sz w:val="22"/>
        </w:rPr>
        <w:t>2</w:t>
      </w:r>
      <w:r w:rsidR="0098458F">
        <w:rPr>
          <w:rFonts w:ascii="Times New Roman" w:hAnsi="Times New Roman"/>
          <w:sz w:val="22"/>
        </w:rPr>
        <w:fldChar w:fldCharType="end"/>
      </w:r>
      <w:bookmarkEnd w:id="88"/>
      <w:r w:rsidR="00D26882" w:rsidRPr="00E1653B">
        <w:rPr>
          <w:rFonts w:ascii="Times New Roman" w:hAnsi="Times New Roman"/>
          <w:sz w:val="22"/>
        </w:rPr>
        <w:t xml:space="preserve"> </w:t>
      </w:r>
      <w:r w:rsidRPr="00E1653B">
        <w:rPr>
          <w:rFonts w:ascii="Times New Roman" w:hAnsi="Times New Roman" w:hint="eastAsia"/>
          <w:sz w:val="22"/>
        </w:rPr>
        <w:t>创新基金项目申请材料示例——股东教育与工作经历</w:t>
      </w:r>
    </w:p>
    <w:p w14:paraId="3DE73431" w14:textId="252D1420" w:rsidR="00781C3D" w:rsidRPr="00781C3D" w:rsidRDefault="00781C3D" w:rsidP="00781C3D">
      <w:pPr>
        <w:spacing w:line="400" w:lineRule="exact"/>
        <w:ind w:firstLineChars="200" w:firstLine="480"/>
      </w:pPr>
      <w:r w:rsidRPr="00781C3D">
        <w:fldChar w:fldCharType="begin"/>
      </w:r>
      <w:r w:rsidRPr="00781C3D">
        <w:instrText xml:space="preserve"> REF _Ref476301874 \h  \* MERGEFORMAT </w:instrText>
      </w:r>
      <w:r w:rsidRPr="00781C3D">
        <w:fldChar w:fldCharType="separate"/>
      </w:r>
      <w:r w:rsidRPr="00781C3D">
        <w:t>图</w:t>
      </w:r>
      <w:r w:rsidRPr="00781C3D">
        <w:t>4.2</w:t>
      </w:r>
      <w:r w:rsidRPr="00781C3D">
        <w:fldChar w:fldCharType="end"/>
      </w:r>
      <w:r w:rsidRPr="00781C3D">
        <w:rPr>
          <w:rFonts w:hint="eastAsia"/>
        </w:rPr>
        <w:t>包含了更加深入的对于股东教育背景和工作经历方面的介绍，</w:t>
      </w:r>
      <w:r w:rsidRPr="00781C3D">
        <w:fldChar w:fldCharType="begin"/>
      </w:r>
      <w:r w:rsidRPr="00781C3D">
        <w:instrText xml:space="preserve"> REF _Ref476301876 \h  \* MERGEFORMAT </w:instrText>
      </w:r>
      <w:r w:rsidRPr="00781C3D">
        <w:fldChar w:fldCharType="separate"/>
      </w:r>
      <w:r w:rsidRPr="00781C3D">
        <w:t>图</w:t>
      </w:r>
      <w:r w:rsidRPr="00781C3D">
        <w:t>4.3</w:t>
      </w:r>
      <w:r w:rsidRPr="00781C3D">
        <w:fldChar w:fldCharType="end"/>
      </w:r>
      <w:r w:rsidRPr="00781C3D">
        <w:rPr>
          <w:rFonts w:hint="eastAsia"/>
        </w:rPr>
        <w:t>包含了股东的专利持有情况，</w:t>
      </w:r>
      <w:r w:rsidRPr="00781C3D">
        <w:fldChar w:fldCharType="begin"/>
      </w:r>
      <w:r w:rsidRPr="00781C3D">
        <w:instrText xml:space="preserve"> REF _Ref476308703 \h  \* MERGEFORMAT </w:instrText>
      </w:r>
      <w:r w:rsidRPr="00781C3D">
        <w:fldChar w:fldCharType="separate"/>
      </w:r>
      <w:r w:rsidRPr="00781C3D">
        <w:t>图</w:t>
      </w:r>
      <w:r w:rsidRPr="00781C3D">
        <w:t>4.4</w:t>
      </w:r>
      <w:r w:rsidRPr="00781C3D">
        <w:fldChar w:fldCharType="end"/>
      </w:r>
      <w:r w:rsidRPr="00781C3D">
        <w:rPr>
          <w:rFonts w:hint="eastAsia"/>
        </w:rPr>
        <w:t>包含了企业</w:t>
      </w:r>
      <w:r w:rsidR="0046253C">
        <w:rPr>
          <w:rFonts w:hint="eastAsia"/>
        </w:rPr>
        <w:t>在</w:t>
      </w:r>
      <w:r w:rsidRPr="00781C3D">
        <w:rPr>
          <w:rFonts w:hint="eastAsia"/>
        </w:rPr>
        <w:t>申请创新基金时的财务信息。由于这部分创新基金申请材料中包含的数据大多为文本格式的一手数据，本研究在进行定量分析之前首先花费了大量的时间对这些申请材料原始数据进行了大量的数据清理与录入工作，尤其是关于股东各类人力资本的信息在原始数据中基本都是文字描述，而目前能够准确识别中文文本信息的自动化软件尚较难获取，因此需要</w:t>
      </w:r>
      <w:r w:rsidRPr="00781C3D">
        <w:rPr>
          <w:rFonts w:hint="eastAsia"/>
        </w:rPr>
        <w:lastRenderedPageBreak/>
        <w:t>对千余家样本企业的申请材料逐一进行阅读、检索和信息录入，工作量非常大。最终，将来自这些创新基金申请材料的文本信息全部转化为适用于定量实证分析的数据形式，并录入到</w:t>
      </w:r>
      <w:r w:rsidRPr="00781C3D">
        <w:t>Excel</w:t>
      </w:r>
      <w:r w:rsidRPr="00781C3D">
        <w:rPr>
          <w:rFonts w:hint="eastAsia"/>
        </w:rPr>
        <w:t>以及统计分析软件</w:t>
      </w:r>
      <w:r w:rsidRPr="00781C3D">
        <w:t>Stata</w:t>
      </w:r>
      <w:r w:rsidRPr="00781C3D">
        <w:rPr>
          <w:rFonts w:hint="eastAsia"/>
        </w:rPr>
        <w:t>中进行下一步数据分析处理。</w:t>
      </w:r>
    </w:p>
    <w:p w14:paraId="4C33C079" w14:textId="77777777" w:rsidR="00724628" w:rsidRDefault="00724628" w:rsidP="004A757D">
      <w:pPr>
        <w:keepNext/>
        <w:spacing w:before="240" w:after="120"/>
        <w:jc w:val="center"/>
      </w:pPr>
      <w:r>
        <w:rPr>
          <w:rFonts w:hint="eastAsia"/>
          <w:noProof/>
        </w:rPr>
        <w:drawing>
          <wp:inline distT="0" distB="0" distL="0" distR="0" wp14:anchorId="211E91AE" wp14:editId="35B499E1">
            <wp:extent cx="5093332" cy="1699815"/>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专利信息.jp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93332" cy="1699815"/>
                    </a:xfrm>
                    <a:prstGeom prst="rect">
                      <a:avLst/>
                    </a:prstGeom>
                    <a:ln>
                      <a:noFill/>
                    </a:ln>
                    <a:extLst>
                      <a:ext uri="{53640926-AAD7-44D8-BBD7-CCE9431645EC}">
                        <a14:shadowObscured xmlns:a14="http://schemas.microsoft.com/office/drawing/2010/main"/>
                      </a:ext>
                    </a:extLst>
                  </pic:spPr>
                </pic:pic>
              </a:graphicData>
            </a:graphic>
          </wp:inline>
        </w:drawing>
      </w:r>
    </w:p>
    <w:p w14:paraId="317713A4" w14:textId="5B814BDA" w:rsidR="00724628" w:rsidRPr="00E1653B" w:rsidRDefault="00724628" w:rsidP="00E1653B">
      <w:pPr>
        <w:pStyle w:val="ab"/>
        <w:spacing w:before="120" w:after="240"/>
        <w:jc w:val="center"/>
        <w:rPr>
          <w:rFonts w:ascii="Times New Roman" w:hAnsi="Times New Roman"/>
          <w:sz w:val="22"/>
        </w:rPr>
      </w:pPr>
      <w:bookmarkStart w:id="89" w:name="_Ref476301876"/>
      <w:r w:rsidRPr="00E1653B">
        <w:rPr>
          <w:rFonts w:ascii="Times New Roman" w:hAnsi="Times New Roman"/>
          <w:sz w:val="22"/>
        </w:rPr>
        <w:t>图</w:t>
      </w:r>
      <w:r w:rsidR="0098458F">
        <w:rPr>
          <w:rFonts w:ascii="Times New Roman" w:hAnsi="Times New Roman"/>
          <w:sz w:val="22"/>
        </w:rPr>
        <w:fldChar w:fldCharType="begin"/>
      </w:r>
      <w:r w:rsidR="0098458F">
        <w:rPr>
          <w:rFonts w:ascii="Times New Roman" w:hAnsi="Times New Roman"/>
          <w:sz w:val="22"/>
        </w:rPr>
        <w:instrText xml:space="preserve"> STYLEREF 1 \s </w:instrText>
      </w:r>
      <w:r w:rsidR="0098458F">
        <w:rPr>
          <w:rFonts w:ascii="Times New Roman" w:hAnsi="Times New Roman"/>
          <w:sz w:val="22"/>
        </w:rPr>
        <w:fldChar w:fldCharType="separate"/>
      </w:r>
      <w:r w:rsidR="00155321">
        <w:rPr>
          <w:rFonts w:ascii="Times New Roman" w:hAnsi="Times New Roman"/>
          <w:noProof/>
          <w:sz w:val="22"/>
        </w:rPr>
        <w:t>4</w:t>
      </w:r>
      <w:r w:rsidR="0098458F">
        <w:rPr>
          <w:rFonts w:ascii="Times New Roman" w:hAnsi="Times New Roman"/>
          <w:sz w:val="22"/>
        </w:rPr>
        <w:fldChar w:fldCharType="end"/>
      </w:r>
      <w:r w:rsidR="0098458F">
        <w:rPr>
          <w:rFonts w:ascii="Times New Roman" w:hAnsi="Times New Roman"/>
          <w:sz w:val="22"/>
        </w:rPr>
        <w:t>.</w:t>
      </w:r>
      <w:r w:rsidR="0098458F">
        <w:rPr>
          <w:rFonts w:ascii="Times New Roman" w:hAnsi="Times New Roman"/>
          <w:sz w:val="22"/>
        </w:rPr>
        <w:fldChar w:fldCharType="begin"/>
      </w:r>
      <w:r w:rsidR="0098458F">
        <w:rPr>
          <w:rFonts w:ascii="Times New Roman" w:hAnsi="Times New Roman"/>
          <w:sz w:val="22"/>
        </w:rPr>
        <w:instrText xml:space="preserve"> SEQ </w:instrText>
      </w:r>
      <w:r w:rsidR="0098458F">
        <w:rPr>
          <w:rFonts w:ascii="Times New Roman" w:hAnsi="Times New Roman"/>
          <w:sz w:val="22"/>
        </w:rPr>
        <w:instrText>图</w:instrText>
      </w:r>
      <w:r w:rsidR="0098458F">
        <w:rPr>
          <w:rFonts w:ascii="Times New Roman" w:hAnsi="Times New Roman"/>
          <w:sz w:val="22"/>
        </w:rPr>
        <w:instrText xml:space="preserve"> \* ARABIC \s 1 </w:instrText>
      </w:r>
      <w:r w:rsidR="0098458F">
        <w:rPr>
          <w:rFonts w:ascii="Times New Roman" w:hAnsi="Times New Roman"/>
          <w:sz w:val="22"/>
        </w:rPr>
        <w:fldChar w:fldCharType="separate"/>
      </w:r>
      <w:r w:rsidR="00155321">
        <w:rPr>
          <w:rFonts w:ascii="Times New Roman" w:hAnsi="Times New Roman"/>
          <w:noProof/>
          <w:sz w:val="22"/>
        </w:rPr>
        <w:t>3</w:t>
      </w:r>
      <w:r w:rsidR="0098458F">
        <w:rPr>
          <w:rFonts w:ascii="Times New Roman" w:hAnsi="Times New Roman"/>
          <w:sz w:val="22"/>
        </w:rPr>
        <w:fldChar w:fldCharType="end"/>
      </w:r>
      <w:bookmarkEnd w:id="89"/>
      <w:r w:rsidR="00D26882" w:rsidRPr="00E1653B">
        <w:rPr>
          <w:rFonts w:ascii="Times New Roman" w:hAnsi="Times New Roman"/>
          <w:sz w:val="22"/>
        </w:rPr>
        <w:t xml:space="preserve"> </w:t>
      </w:r>
      <w:r w:rsidRPr="00E1653B">
        <w:rPr>
          <w:rFonts w:ascii="Times New Roman" w:hAnsi="Times New Roman" w:hint="eastAsia"/>
          <w:sz w:val="22"/>
        </w:rPr>
        <w:t>创新基金项目申请材料示例——股东专利信息</w:t>
      </w:r>
    </w:p>
    <w:p w14:paraId="69048F5E" w14:textId="77777777" w:rsidR="00286612" w:rsidRDefault="004A757D" w:rsidP="00286612">
      <w:pPr>
        <w:keepNext/>
        <w:spacing w:before="240" w:after="120"/>
        <w:jc w:val="center"/>
      </w:pPr>
      <w:r>
        <w:rPr>
          <w:noProof/>
        </w:rPr>
        <w:drawing>
          <wp:inline distT="0" distB="0" distL="0" distR="0" wp14:anchorId="19781036" wp14:editId="5327159E">
            <wp:extent cx="4319611" cy="3722698"/>
            <wp:effectExtent l="0" t="0" r="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nofund4.png"/>
                    <pic:cNvPicPr/>
                  </pic:nvPicPr>
                  <pic:blipFill rotWithShape="1">
                    <a:blip r:embed="rId30">
                      <a:extLst>
                        <a:ext uri="{28A0092B-C50C-407E-A947-70E740481C1C}">
                          <a14:useLocalDpi xmlns:a14="http://schemas.microsoft.com/office/drawing/2010/main" val="0"/>
                        </a:ext>
                      </a:extLst>
                    </a:blip>
                    <a:srcRect t="9501"/>
                    <a:stretch/>
                  </pic:blipFill>
                  <pic:spPr bwMode="auto">
                    <a:xfrm>
                      <a:off x="0" y="0"/>
                      <a:ext cx="4319611" cy="3722698"/>
                    </a:xfrm>
                    <a:prstGeom prst="rect">
                      <a:avLst/>
                    </a:prstGeom>
                    <a:ln>
                      <a:noFill/>
                    </a:ln>
                    <a:extLst>
                      <a:ext uri="{53640926-AAD7-44D8-BBD7-CCE9431645EC}">
                        <a14:shadowObscured xmlns:a14="http://schemas.microsoft.com/office/drawing/2010/main"/>
                      </a:ext>
                    </a:extLst>
                  </pic:spPr>
                </pic:pic>
              </a:graphicData>
            </a:graphic>
          </wp:inline>
        </w:drawing>
      </w:r>
    </w:p>
    <w:p w14:paraId="6EDECACF" w14:textId="3600B975" w:rsidR="00D26882" w:rsidRPr="00286612" w:rsidRDefault="00286612" w:rsidP="00286612">
      <w:pPr>
        <w:pStyle w:val="ab"/>
        <w:spacing w:before="120" w:after="240"/>
        <w:jc w:val="center"/>
        <w:rPr>
          <w:rFonts w:ascii="Times New Roman" w:hAnsi="Times New Roman"/>
          <w:sz w:val="22"/>
        </w:rPr>
      </w:pPr>
      <w:bookmarkStart w:id="90" w:name="_Ref476308703"/>
      <w:r w:rsidRPr="00286612">
        <w:rPr>
          <w:rFonts w:ascii="Times New Roman" w:hAnsi="Times New Roman"/>
          <w:sz w:val="22"/>
        </w:rPr>
        <w:t>图</w:t>
      </w:r>
      <w:r w:rsidR="0098458F">
        <w:rPr>
          <w:rFonts w:ascii="Times New Roman" w:hAnsi="Times New Roman"/>
          <w:sz w:val="22"/>
        </w:rPr>
        <w:fldChar w:fldCharType="begin"/>
      </w:r>
      <w:r w:rsidR="0098458F">
        <w:rPr>
          <w:rFonts w:ascii="Times New Roman" w:hAnsi="Times New Roman"/>
          <w:sz w:val="22"/>
        </w:rPr>
        <w:instrText xml:space="preserve"> STYLEREF 1 \s </w:instrText>
      </w:r>
      <w:r w:rsidR="0098458F">
        <w:rPr>
          <w:rFonts w:ascii="Times New Roman" w:hAnsi="Times New Roman"/>
          <w:sz w:val="22"/>
        </w:rPr>
        <w:fldChar w:fldCharType="separate"/>
      </w:r>
      <w:r w:rsidR="00155321">
        <w:rPr>
          <w:rFonts w:ascii="Times New Roman" w:hAnsi="Times New Roman"/>
          <w:noProof/>
          <w:sz w:val="22"/>
        </w:rPr>
        <w:t>4</w:t>
      </w:r>
      <w:r w:rsidR="0098458F">
        <w:rPr>
          <w:rFonts w:ascii="Times New Roman" w:hAnsi="Times New Roman"/>
          <w:sz w:val="22"/>
        </w:rPr>
        <w:fldChar w:fldCharType="end"/>
      </w:r>
      <w:r w:rsidR="0098458F">
        <w:rPr>
          <w:rFonts w:ascii="Times New Roman" w:hAnsi="Times New Roman"/>
          <w:sz w:val="22"/>
        </w:rPr>
        <w:t>.</w:t>
      </w:r>
      <w:r w:rsidR="0098458F">
        <w:rPr>
          <w:rFonts w:ascii="Times New Roman" w:hAnsi="Times New Roman"/>
          <w:sz w:val="22"/>
        </w:rPr>
        <w:fldChar w:fldCharType="begin"/>
      </w:r>
      <w:r w:rsidR="0098458F">
        <w:rPr>
          <w:rFonts w:ascii="Times New Roman" w:hAnsi="Times New Roman"/>
          <w:sz w:val="22"/>
        </w:rPr>
        <w:instrText xml:space="preserve"> SEQ </w:instrText>
      </w:r>
      <w:r w:rsidR="0098458F">
        <w:rPr>
          <w:rFonts w:ascii="Times New Roman" w:hAnsi="Times New Roman"/>
          <w:sz w:val="22"/>
        </w:rPr>
        <w:instrText>图</w:instrText>
      </w:r>
      <w:r w:rsidR="0098458F">
        <w:rPr>
          <w:rFonts w:ascii="Times New Roman" w:hAnsi="Times New Roman"/>
          <w:sz w:val="22"/>
        </w:rPr>
        <w:instrText xml:space="preserve"> \* ARABIC \s 1 </w:instrText>
      </w:r>
      <w:r w:rsidR="0098458F">
        <w:rPr>
          <w:rFonts w:ascii="Times New Roman" w:hAnsi="Times New Roman"/>
          <w:sz w:val="22"/>
        </w:rPr>
        <w:fldChar w:fldCharType="separate"/>
      </w:r>
      <w:r w:rsidR="00155321">
        <w:rPr>
          <w:rFonts w:ascii="Times New Roman" w:hAnsi="Times New Roman"/>
          <w:noProof/>
          <w:sz w:val="22"/>
        </w:rPr>
        <w:t>4</w:t>
      </w:r>
      <w:r w:rsidR="0098458F">
        <w:rPr>
          <w:rFonts w:ascii="Times New Roman" w:hAnsi="Times New Roman"/>
          <w:sz w:val="22"/>
        </w:rPr>
        <w:fldChar w:fldCharType="end"/>
      </w:r>
      <w:bookmarkEnd w:id="90"/>
      <w:r>
        <w:rPr>
          <w:rFonts w:ascii="Times New Roman" w:hAnsi="Times New Roman"/>
          <w:sz w:val="22"/>
        </w:rPr>
        <w:t xml:space="preserve">  </w:t>
      </w:r>
      <w:r w:rsidRPr="00E1653B">
        <w:rPr>
          <w:rFonts w:ascii="Times New Roman" w:hAnsi="Times New Roman" w:hint="eastAsia"/>
          <w:sz w:val="22"/>
        </w:rPr>
        <w:t>创新基金项目申请材料示例——</w:t>
      </w:r>
      <w:r>
        <w:rPr>
          <w:rFonts w:ascii="Times New Roman" w:hAnsi="Times New Roman" w:hint="eastAsia"/>
          <w:sz w:val="22"/>
        </w:rPr>
        <w:t>企业财务信息</w:t>
      </w:r>
    </w:p>
    <w:p w14:paraId="3962C2F1" w14:textId="3F82DDD3" w:rsidR="00174242" w:rsidRDefault="00174242" w:rsidP="00174242">
      <w:pPr>
        <w:spacing w:line="400" w:lineRule="exact"/>
        <w:ind w:firstLineChars="200" w:firstLine="480"/>
      </w:pPr>
      <w:r>
        <w:rPr>
          <w:rFonts w:hint="eastAsia"/>
        </w:rPr>
        <w:t>第二，通过</w:t>
      </w:r>
      <w:r>
        <w:rPr>
          <w:rFonts w:hint="eastAsia"/>
          <w:kern w:val="0"/>
        </w:rPr>
        <w:t>中关村管委会统计处的</w:t>
      </w:r>
      <w:r w:rsidR="00443634">
        <w:rPr>
          <w:rFonts w:hint="eastAsia"/>
          <w:kern w:val="0"/>
        </w:rPr>
        <w:t>某先生</w:t>
      </w:r>
      <w:r w:rsidR="00443634">
        <w:rPr>
          <w:rStyle w:val="a9"/>
          <w:kern w:val="0"/>
        </w:rPr>
        <w:footnoteReference w:id="15"/>
      </w:r>
      <w:r>
        <w:rPr>
          <w:rFonts w:hint="eastAsia"/>
        </w:rPr>
        <w:t>获得了</w:t>
      </w:r>
      <w:r w:rsidRPr="006E189B">
        <w:t>中关村示范区科技型中小企业</w:t>
      </w:r>
      <w:r>
        <w:rPr>
          <w:rFonts w:hint="eastAsia"/>
        </w:rPr>
        <w:t>在</w:t>
      </w:r>
      <w:r>
        <w:t>2006</w:t>
      </w:r>
      <w:r w:rsidRPr="006E189B">
        <w:t>年至</w:t>
      </w:r>
      <w:r>
        <w:t>2014</w:t>
      </w:r>
      <w:r w:rsidRPr="006E189B">
        <w:t>年间</w:t>
      </w:r>
      <w:r>
        <w:rPr>
          <w:rFonts w:hint="eastAsia"/>
        </w:rPr>
        <w:t>的年度统计报表，其中包含了企业的基本情况以及详细</w:t>
      </w:r>
      <w:r w:rsidR="0046253C">
        <w:rPr>
          <w:rFonts w:hint="eastAsia"/>
        </w:rPr>
        <w:lastRenderedPageBreak/>
        <w:t>的财务信息，本研究主要运用这部分数据来衡量企业的经营表现</w:t>
      </w:r>
      <w:r>
        <w:rPr>
          <w:rFonts w:hint="eastAsia"/>
        </w:rPr>
        <w:t>。通过将这部分数据与从创新基金申请材料中获取的数据进行匹配，</w:t>
      </w:r>
      <w:r w:rsidR="005F2381">
        <w:rPr>
          <w:rFonts w:hint="eastAsia"/>
        </w:rPr>
        <w:t>既</w:t>
      </w:r>
      <w:r>
        <w:rPr>
          <w:rFonts w:hint="eastAsia"/>
        </w:rPr>
        <w:t>获得了横跨股东个人层面与企业层面的、完</w:t>
      </w:r>
      <w:r w:rsidR="0046253C">
        <w:rPr>
          <w:rFonts w:hint="eastAsia"/>
        </w:rPr>
        <w:t>整反映企业发展状况的全面信息，同时也使得本研究能够对来自不同</w:t>
      </w:r>
      <w:r>
        <w:rPr>
          <w:rFonts w:hint="eastAsia"/>
        </w:rPr>
        <w:t>来源的</w:t>
      </w:r>
      <w:r w:rsidR="005E73ED">
        <w:rPr>
          <w:rFonts w:hint="eastAsia"/>
        </w:rPr>
        <w:t>企业</w:t>
      </w:r>
      <w:r>
        <w:rPr>
          <w:rFonts w:hint="eastAsia"/>
        </w:rPr>
        <w:t>数据进行核对</w:t>
      </w:r>
      <w:r w:rsidR="005E73ED">
        <w:rPr>
          <w:rFonts w:hint="eastAsia"/>
        </w:rPr>
        <w:t>，保证数据质量</w:t>
      </w:r>
      <w:r>
        <w:rPr>
          <w:rFonts w:hint="eastAsia"/>
        </w:rPr>
        <w:t>。</w:t>
      </w:r>
      <w:r w:rsidR="005F2381">
        <w:rPr>
          <w:rFonts w:hint="eastAsia"/>
        </w:rPr>
        <w:t>这部分数据为结构</w:t>
      </w:r>
      <w:r>
        <w:rPr>
          <w:rFonts w:hint="eastAsia"/>
        </w:rPr>
        <w:t>化的二手数据，根据本研究需要对其进行了数据匹配与清理。</w:t>
      </w:r>
    </w:p>
    <w:p w14:paraId="1CDD6A59" w14:textId="1C055CF1" w:rsidR="00174242" w:rsidRDefault="00174242" w:rsidP="005F2381">
      <w:pPr>
        <w:spacing w:line="400" w:lineRule="exact"/>
        <w:ind w:firstLineChars="200" w:firstLine="480"/>
      </w:pPr>
      <w:r>
        <w:rPr>
          <w:rFonts w:hint="eastAsia"/>
        </w:rPr>
        <w:t>第三，从北京市企业信用网</w:t>
      </w:r>
      <w:r>
        <w:rPr>
          <w:rStyle w:val="a9"/>
        </w:rPr>
        <w:footnoteReference w:id="16"/>
      </w:r>
      <w:r>
        <w:rPr>
          <w:rFonts w:hint="eastAsia"/>
        </w:rPr>
        <w:t>获得了实证分析所涉及的</w:t>
      </w:r>
      <w:r w:rsidRPr="006E189B">
        <w:t>中关村示范区科技型中小企业</w:t>
      </w:r>
      <w:r>
        <w:rPr>
          <w:rFonts w:hint="eastAsia"/>
        </w:rPr>
        <w:t>的</w:t>
      </w:r>
      <w:r w:rsidR="00703FE7">
        <w:rPr>
          <w:rFonts w:hint="eastAsia"/>
        </w:rPr>
        <w:t>历年股权变化信息。在该政府网站上可以通过企业名称</w:t>
      </w:r>
      <w:r>
        <w:rPr>
          <w:rFonts w:hint="eastAsia"/>
        </w:rPr>
        <w:t>进行搜索，获得</w:t>
      </w:r>
      <w:r w:rsidR="00246708">
        <w:rPr>
          <w:rFonts w:hint="eastAsia"/>
        </w:rPr>
        <w:t>每年</w:t>
      </w:r>
      <w:r>
        <w:rPr>
          <w:rFonts w:hint="eastAsia"/>
        </w:rPr>
        <w:t>企业的股东</w:t>
      </w:r>
      <w:r w:rsidR="00703FE7">
        <w:rPr>
          <w:rFonts w:hint="eastAsia"/>
        </w:rPr>
        <w:t>持股</w:t>
      </w:r>
      <w:r w:rsidR="002453FE">
        <w:rPr>
          <w:rFonts w:hint="eastAsia"/>
        </w:rPr>
        <w:t>份额</w:t>
      </w:r>
      <w:r w:rsidR="00703FE7">
        <w:rPr>
          <w:rFonts w:hint="eastAsia"/>
        </w:rPr>
        <w:t>、</w:t>
      </w:r>
      <w:r>
        <w:rPr>
          <w:rFonts w:hint="eastAsia"/>
        </w:rPr>
        <w:t>出资</w:t>
      </w:r>
      <w:r w:rsidR="002453FE">
        <w:rPr>
          <w:rFonts w:hint="eastAsia"/>
        </w:rPr>
        <w:t>情况</w:t>
      </w:r>
      <w:r>
        <w:rPr>
          <w:rFonts w:hint="eastAsia"/>
        </w:rPr>
        <w:t>、</w:t>
      </w:r>
      <w:r w:rsidR="00703FE7">
        <w:rPr>
          <w:rFonts w:hint="eastAsia"/>
        </w:rPr>
        <w:t>投资方式</w:t>
      </w:r>
      <w:r>
        <w:rPr>
          <w:rFonts w:hint="eastAsia"/>
        </w:rPr>
        <w:t>等</w:t>
      </w:r>
      <w:r w:rsidR="002453FE">
        <w:rPr>
          <w:rFonts w:hint="eastAsia"/>
        </w:rPr>
        <w:t>信息</w:t>
      </w:r>
      <w:r>
        <w:rPr>
          <w:rFonts w:hint="eastAsia"/>
        </w:rPr>
        <w:t>，以此</w:t>
      </w:r>
      <w:r w:rsidR="00703FE7">
        <w:rPr>
          <w:rFonts w:hint="eastAsia"/>
        </w:rPr>
        <w:t>对这些企业的股权变更情况进行持续的追踪，</w:t>
      </w:r>
      <w:r w:rsidR="002453FE">
        <w:rPr>
          <w:rFonts w:hint="eastAsia"/>
        </w:rPr>
        <w:t>准确地</w:t>
      </w:r>
      <w:r>
        <w:rPr>
          <w:rFonts w:hint="eastAsia"/>
        </w:rPr>
        <w:t>反映企业股权结构的变化以及产生变化的原因。</w:t>
      </w:r>
      <w:r w:rsidR="005F2381">
        <w:rPr>
          <w:rFonts w:hint="eastAsia"/>
        </w:rPr>
        <w:t>本研究对从前两个数据渠道获得的匹配成功的全部企业都在该网站上查询了其股权变化信息，然而由于网站安全设置等方面的原因，无法使用软件程序进行批量化的自动查询和结果记录</w:t>
      </w:r>
      <w:r>
        <w:rPr>
          <w:rFonts w:hint="eastAsia"/>
        </w:rPr>
        <w:t>，</w:t>
      </w:r>
      <w:r w:rsidR="005F2381">
        <w:rPr>
          <w:rFonts w:hint="eastAsia"/>
        </w:rPr>
        <w:t>只能逐家企业进行人工</w:t>
      </w:r>
      <w:r>
        <w:rPr>
          <w:rFonts w:hint="eastAsia"/>
        </w:rPr>
        <w:t>查询，</w:t>
      </w:r>
      <w:r w:rsidR="005F2381">
        <w:rPr>
          <w:rFonts w:hint="eastAsia"/>
        </w:rPr>
        <w:t>再手动</w:t>
      </w:r>
      <w:r>
        <w:rPr>
          <w:rFonts w:hint="eastAsia"/>
        </w:rPr>
        <w:t>录入所查企业在此期间所有股东与出资额、股权比例</w:t>
      </w:r>
      <w:r w:rsidR="005F2381">
        <w:rPr>
          <w:rFonts w:hint="eastAsia"/>
        </w:rPr>
        <w:t>等发生变化的情况，最后根据具体实证分析模型</w:t>
      </w:r>
      <w:r>
        <w:rPr>
          <w:rFonts w:hint="eastAsia"/>
        </w:rPr>
        <w:t>的需要计算得到相应的数据结构</w:t>
      </w:r>
      <w:r w:rsidR="005F2381">
        <w:rPr>
          <w:rFonts w:hint="eastAsia"/>
        </w:rPr>
        <w:t>，例如企业股权集中度的变化趋势、股权结构性质的改变等等，这一数据收集过程也花费了大量的时间和精力</w:t>
      </w:r>
      <w:r>
        <w:rPr>
          <w:rFonts w:hint="eastAsia"/>
        </w:rPr>
        <w:t>。</w:t>
      </w:r>
      <w:r w:rsidR="005F2381">
        <w:rPr>
          <w:rFonts w:hint="eastAsia"/>
        </w:rPr>
        <w:t>最终得到的</w:t>
      </w:r>
      <w:r>
        <w:rPr>
          <w:rFonts w:hint="eastAsia"/>
        </w:rPr>
        <w:t>这一部分数据</w:t>
      </w:r>
      <w:r w:rsidR="005F2381">
        <w:rPr>
          <w:rFonts w:hint="eastAsia"/>
        </w:rPr>
        <w:t>也为结构化的二手数据，使得本研究一方面能够在科技型中小企业创新基金申请材料中报告的股权结构的基础上进一步</w:t>
      </w:r>
      <w:r w:rsidR="005E73ED">
        <w:rPr>
          <w:rFonts w:hint="eastAsia"/>
        </w:rPr>
        <w:t>跟踪企业股权份额</w:t>
      </w:r>
      <w:r>
        <w:rPr>
          <w:rFonts w:hint="eastAsia"/>
        </w:rPr>
        <w:t>的</w:t>
      </w:r>
      <w:r w:rsidR="005E73ED">
        <w:rPr>
          <w:rFonts w:hint="eastAsia"/>
        </w:rPr>
        <w:t>后续变化</w:t>
      </w:r>
      <w:r>
        <w:rPr>
          <w:rFonts w:hint="eastAsia"/>
        </w:rPr>
        <w:t>过程，</w:t>
      </w:r>
      <w:r w:rsidR="005E73ED">
        <w:rPr>
          <w:rFonts w:hint="eastAsia"/>
        </w:rPr>
        <w:t>从而</w:t>
      </w:r>
      <w:r>
        <w:rPr>
          <w:rFonts w:hint="eastAsia"/>
        </w:rPr>
        <w:t>对</w:t>
      </w:r>
      <w:r w:rsidR="005E73ED">
        <w:rPr>
          <w:rFonts w:hint="eastAsia"/>
        </w:rPr>
        <w:t>本文有关股权结构的研究</w:t>
      </w:r>
      <w:r>
        <w:rPr>
          <w:rFonts w:hint="eastAsia"/>
        </w:rPr>
        <w:t>问题得出更加全面和准确的结论，另一方面也能够对从</w:t>
      </w:r>
      <w:r w:rsidR="005E73ED">
        <w:rPr>
          <w:rFonts w:hint="eastAsia"/>
        </w:rPr>
        <w:t>不同渠道</w:t>
      </w:r>
      <w:r>
        <w:rPr>
          <w:rFonts w:hint="eastAsia"/>
        </w:rPr>
        <w:t>获得的股东股份信息进行</w:t>
      </w:r>
      <w:r w:rsidR="005E73ED">
        <w:rPr>
          <w:rFonts w:hint="eastAsia"/>
        </w:rPr>
        <w:t>交叉核对</w:t>
      </w:r>
      <w:r>
        <w:rPr>
          <w:rFonts w:hint="eastAsia"/>
        </w:rPr>
        <w:t>，增强数据的可靠性。</w:t>
      </w:r>
    </w:p>
    <w:p w14:paraId="0C0CA137" w14:textId="2D597ECE" w:rsidR="00436EC0" w:rsidRPr="00436EC0" w:rsidRDefault="00191851" w:rsidP="0059496B">
      <w:pPr>
        <w:pStyle w:val="2"/>
      </w:pPr>
      <w:bookmarkStart w:id="91" w:name="_Toc476862023"/>
      <w:r>
        <w:rPr>
          <w:rFonts w:hint="eastAsia"/>
        </w:rPr>
        <w:t xml:space="preserve"> </w:t>
      </w:r>
      <w:bookmarkStart w:id="92" w:name="_Toc477631836"/>
      <w:r w:rsidR="00436EC0" w:rsidRPr="00743BEA">
        <w:t>数据样本</w:t>
      </w:r>
      <w:r w:rsidR="00436EC0">
        <w:rPr>
          <w:rFonts w:hint="eastAsia"/>
        </w:rPr>
        <w:t>的</w:t>
      </w:r>
      <w:r w:rsidR="00F74F1B">
        <w:rPr>
          <w:rFonts w:hint="eastAsia"/>
        </w:rPr>
        <w:t>描述性统计</w:t>
      </w:r>
      <w:bookmarkEnd w:id="91"/>
      <w:bookmarkEnd w:id="92"/>
    </w:p>
    <w:p w14:paraId="403943B5" w14:textId="6213FFC2" w:rsidR="00724628" w:rsidRDefault="00436CA2" w:rsidP="00D26882">
      <w:pPr>
        <w:spacing w:line="400" w:lineRule="exact"/>
        <w:ind w:firstLineChars="200" w:firstLine="480"/>
      </w:pPr>
      <w:r>
        <w:rPr>
          <w:rFonts w:hint="eastAsia"/>
        </w:rPr>
        <w:t>经过</w:t>
      </w:r>
      <w:r w:rsidR="00421D6E">
        <w:rPr>
          <w:rFonts w:hint="eastAsia"/>
        </w:rPr>
        <w:t>对来自以上三个渠道的</w:t>
      </w:r>
      <w:r>
        <w:rPr>
          <w:rFonts w:hint="eastAsia"/>
        </w:rPr>
        <w:t>数据</w:t>
      </w:r>
      <w:r w:rsidR="00421D6E">
        <w:rPr>
          <w:rFonts w:hint="eastAsia"/>
        </w:rPr>
        <w:t>进行</w:t>
      </w:r>
      <w:r>
        <w:rPr>
          <w:rFonts w:hint="eastAsia"/>
        </w:rPr>
        <w:t>录入和整理</w:t>
      </w:r>
      <w:r w:rsidR="00421D6E">
        <w:rPr>
          <w:rFonts w:hint="eastAsia"/>
        </w:rPr>
        <w:t>后</w:t>
      </w:r>
      <w:r>
        <w:rPr>
          <w:rFonts w:hint="eastAsia"/>
        </w:rPr>
        <w:t>，本研究</w:t>
      </w:r>
      <w:r w:rsidR="002E20B8">
        <w:rPr>
          <w:rFonts w:hint="eastAsia"/>
        </w:rPr>
        <w:t>共</w:t>
      </w:r>
      <w:r w:rsidR="00421D6E">
        <w:rPr>
          <w:rFonts w:hint="eastAsia"/>
        </w:rPr>
        <w:t>获得</w:t>
      </w:r>
      <w:r>
        <w:rPr>
          <w:rFonts w:hint="eastAsia"/>
        </w:rPr>
        <w:t>了</w:t>
      </w:r>
      <w:r w:rsidR="00854DDE">
        <w:rPr>
          <w:rFonts w:hint="eastAsia"/>
        </w:rPr>
        <w:t>1276</w:t>
      </w:r>
      <w:r w:rsidR="002E20B8">
        <w:rPr>
          <w:rFonts w:hint="eastAsia"/>
        </w:rPr>
        <w:t>家</w:t>
      </w:r>
      <w:r w:rsidR="00EC4132">
        <w:rPr>
          <w:rFonts w:hint="eastAsia"/>
          <w:kern w:val="0"/>
        </w:rPr>
        <w:t>中关村示范区科技型中小企业</w:t>
      </w:r>
      <w:r w:rsidR="002E20B8">
        <w:rPr>
          <w:rFonts w:hint="eastAsia"/>
        </w:rPr>
        <w:t>样本</w:t>
      </w:r>
      <w:r w:rsidR="00EC4132">
        <w:rPr>
          <w:rFonts w:hint="eastAsia"/>
        </w:rPr>
        <w:t>（以下简称“样本企业”）</w:t>
      </w:r>
      <w:r w:rsidR="00EC5C41">
        <w:rPr>
          <w:rFonts w:hint="eastAsia"/>
        </w:rPr>
        <w:t>，这些企业分别来自电子信息、光机电一体化、生物医药、资源与环境、新材料、新能源与高效节能、高技术服务业等七个不同的行业，分布情况如</w:t>
      </w:r>
      <w:r w:rsidR="00226132">
        <w:fldChar w:fldCharType="begin"/>
      </w:r>
      <w:r w:rsidR="00226132">
        <w:instrText xml:space="preserve"> </w:instrText>
      </w:r>
      <w:r w:rsidR="00226132">
        <w:rPr>
          <w:rFonts w:hint="eastAsia"/>
        </w:rPr>
        <w:instrText>REF _Ref476315354 \h</w:instrText>
      </w:r>
      <w:r w:rsidR="00226132">
        <w:instrText xml:space="preserve">  \* MERGEFORMAT </w:instrText>
      </w:r>
      <w:r w:rsidR="00226132">
        <w:fldChar w:fldCharType="separate"/>
      </w:r>
      <w:r w:rsidR="00155321" w:rsidRPr="00155321">
        <w:t>图</w:t>
      </w:r>
      <w:r w:rsidR="00155321" w:rsidRPr="00155321">
        <w:t>4.5</w:t>
      </w:r>
      <w:r w:rsidR="00226132">
        <w:fldChar w:fldCharType="end"/>
      </w:r>
      <w:r w:rsidR="00EC5C41">
        <w:rPr>
          <w:rFonts w:hint="eastAsia"/>
        </w:rPr>
        <w:t>所示。从图中可以看到，</w:t>
      </w:r>
      <w:r w:rsidR="00226132">
        <w:rPr>
          <w:rFonts w:hint="eastAsia"/>
        </w:rPr>
        <w:t>占比最高的行业是电子信息行业，有</w:t>
      </w:r>
      <w:r w:rsidR="00EC5C41">
        <w:rPr>
          <w:rFonts w:hint="eastAsia"/>
        </w:rPr>
        <w:t>61.7%</w:t>
      </w:r>
      <w:r w:rsidR="00EC5C41">
        <w:rPr>
          <w:rFonts w:hint="eastAsia"/>
        </w:rPr>
        <w:t>的</w:t>
      </w:r>
      <w:r w:rsidR="00226132">
        <w:rPr>
          <w:rFonts w:hint="eastAsia"/>
        </w:rPr>
        <w:t>样本</w:t>
      </w:r>
      <w:r w:rsidR="00EC5C41">
        <w:rPr>
          <w:rFonts w:hint="eastAsia"/>
        </w:rPr>
        <w:t>企业</w:t>
      </w:r>
      <w:r w:rsidR="00226132">
        <w:rPr>
          <w:rFonts w:hint="eastAsia"/>
        </w:rPr>
        <w:t>都来自这一行业；其次企业较为集中的</w:t>
      </w:r>
      <w:r w:rsidR="00EC5C41">
        <w:rPr>
          <w:rFonts w:hint="eastAsia"/>
        </w:rPr>
        <w:t>是光机电一体化与生物医药</w:t>
      </w:r>
      <w:r w:rsidR="00226132">
        <w:rPr>
          <w:rFonts w:hint="eastAsia"/>
        </w:rPr>
        <w:t>这两个</w:t>
      </w:r>
      <w:r w:rsidR="00DE369A">
        <w:rPr>
          <w:rFonts w:hint="eastAsia"/>
        </w:rPr>
        <w:t>行业</w:t>
      </w:r>
      <w:r w:rsidR="00EC5C41">
        <w:rPr>
          <w:rFonts w:hint="eastAsia"/>
        </w:rPr>
        <w:t>，分别占到了</w:t>
      </w:r>
      <w:r w:rsidR="00226132">
        <w:rPr>
          <w:rFonts w:hint="eastAsia"/>
        </w:rPr>
        <w:t>全部样本企业的</w:t>
      </w:r>
      <w:r w:rsidR="00EC5C41">
        <w:rPr>
          <w:rFonts w:hint="eastAsia"/>
        </w:rPr>
        <w:t>13.7%</w:t>
      </w:r>
      <w:r w:rsidR="00EC5C41">
        <w:rPr>
          <w:rFonts w:hint="eastAsia"/>
        </w:rPr>
        <w:t>和</w:t>
      </w:r>
      <w:r w:rsidR="00EC5C41">
        <w:rPr>
          <w:rFonts w:hint="eastAsia"/>
        </w:rPr>
        <w:t>6.9%</w:t>
      </w:r>
      <w:r w:rsidR="00226132">
        <w:rPr>
          <w:rFonts w:hint="eastAsia"/>
        </w:rPr>
        <w:t>；样本企业中属于新能源与高效节能行业的相对最少，占比为</w:t>
      </w:r>
      <w:r w:rsidR="00226132">
        <w:rPr>
          <w:rFonts w:hint="eastAsia"/>
        </w:rPr>
        <w:t>2.3%</w:t>
      </w:r>
      <w:r w:rsidR="00226132">
        <w:rPr>
          <w:rFonts w:hint="eastAsia"/>
        </w:rPr>
        <w:t>。</w:t>
      </w:r>
      <w:r w:rsidR="00BB4EAA">
        <w:rPr>
          <w:rFonts w:hint="eastAsia"/>
        </w:rPr>
        <w:t>这些样本企业的行业分布</w:t>
      </w:r>
      <w:r w:rsidR="002F5355">
        <w:rPr>
          <w:rFonts w:hint="eastAsia"/>
        </w:rPr>
        <w:t>既反映出了</w:t>
      </w:r>
      <w:r w:rsidR="00BB4EAA">
        <w:rPr>
          <w:rFonts w:hint="eastAsia"/>
        </w:rPr>
        <w:t>其</w:t>
      </w:r>
      <w:r w:rsidR="002F5355">
        <w:rPr>
          <w:rFonts w:hint="eastAsia"/>
        </w:rPr>
        <w:t>高科技</w:t>
      </w:r>
      <w:r w:rsidR="00BB4EAA">
        <w:rPr>
          <w:rFonts w:hint="eastAsia"/>
        </w:rPr>
        <w:t>的属性，同时也表明这些企业</w:t>
      </w:r>
      <w:r w:rsidR="002F5355">
        <w:rPr>
          <w:rFonts w:hint="eastAsia"/>
        </w:rPr>
        <w:t>处于与技术相关但又存在一定差异的细分行业</w:t>
      </w:r>
      <w:r w:rsidR="00BB4EAA">
        <w:rPr>
          <w:rFonts w:hint="eastAsia"/>
        </w:rPr>
        <w:t>中</w:t>
      </w:r>
      <w:r w:rsidR="002F5355">
        <w:rPr>
          <w:rFonts w:hint="eastAsia"/>
        </w:rPr>
        <w:t>。</w:t>
      </w:r>
    </w:p>
    <w:p w14:paraId="14D602E1" w14:textId="77777777" w:rsidR="00DD5E23" w:rsidRDefault="00C12146" w:rsidP="00DD5E23">
      <w:pPr>
        <w:keepNext/>
        <w:spacing w:line="288" w:lineRule="auto"/>
        <w:jc w:val="center"/>
      </w:pPr>
      <w:r>
        <w:rPr>
          <w:noProof/>
        </w:rPr>
        <w:lastRenderedPageBreak/>
        <w:drawing>
          <wp:inline distT="0" distB="0" distL="0" distR="0" wp14:anchorId="10A206E0" wp14:editId="2BF3DA96">
            <wp:extent cx="3672231" cy="1645920"/>
            <wp:effectExtent l="0" t="0" r="10795" b="508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779C9C3" w14:textId="2B135FA8" w:rsidR="00C12146" w:rsidRDefault="00DD5E23" w:rsidP="00295DF5">
      <w:pPr>
        <w:pStyle w:val="ab"/>
        <w:spacing w:before="120" w:after="240"/>
        <w:jc w:val="center"/>
        <w:rPr>
          <w:rFonts w:ascii="Times New Roman" w:hAnsi="Times New Roman"/>
          <w:sz w:val="22"/>
        </w:rPr>
      </w:pPr>
      <w:bookmarkStart w:id="93" w:name="_Ref476315354"/>
      <w:r w:rsidRPr="00295DF5">
        <w:rPr>
          <w:rFonts w:ascii="Times New Roman" w:hAnsi="Times New Roman"/>
          <w:sz w:val="22"/>
        </w:rPr>
        <w:t>图</w:t>
      </w:r>
      <w:r w:rsidR="0098458F">
        <w:rPr>
          <w:rFonts w:ascii="Times New Roman" w:hAnsi="Times New Roman"/>
          <w:sz w:val="22"/>
        </w:rPr>
        <w:fldChar w:fldCharType="begin"/>
      </w:r>
      <w:r w:rsidR="0098458F">
        <w:rPr>
          <w:rFonts w:ascii="Times New Roman" w:hAnsi="Times New Roman"/>
          <w:sz w:val="22"/>
        </w:rPr>
        <w:instrText xml:space="preserve"> STYLEREF 1 \s </w:instrText>
      </w:r>
      <w:r w:rsidR="0098458F">
        <w:rPr>
          <w:rFonts w:ascii="Times New Roman" w:hAnsi="Times New Roman"/>
          <w:sz w:val="22"/>
        </w:rPr>
        <w:fldChar w:fldCharType="separate"/>
      </w:r>
      <w:r w:rsidR="00155321">
        <w:rPr>
          <w:rFonts w:ascii="Times New Roman" w:hAnsi="Times New Roman"/>
          <w:noProof/>
          <w:sz w:val="22"/>
        </w:rPr>
        <w:t>4</w:t>
      </w:r>
      <w:r w:rsidR="0098458F">
        <w:rPr>
          <w:rFonts w:ascii="Times New Roman" w:hAnsi="Times New Roman"/>
          <w:sz w:val="22"/>
        </w:rPr>
        <w:fldChar w:fldCharType="end"/>
      </w:r>
      <w:r w:rsidR="0098458F">
        <w:rPr>
          <w:rFonts w:ascii="Times New Roman" w:hAnsi="Times New Roman"/>
          <w:sz w:val="22"/>
        </w:rPr>
        <w:t>.</w:t>
      </w:r>
      <w:r w:rsidR="0098458F">
        <w:rPr>
          <w:rFonts w:ascii="Times New Roman" w:hAnsi="Times New Roman"/>
          <w:sz w:val="22"/>
        </w:rPr>
        <w:fldChar w:fldCharType="begin"/>
      </w:r>
      <w:r w:rsidR="0098458F">
        <w:rPr>
          <w:rFonts w:ascii="Times New Roman" w:hAnsi="Times New Roman"/>
          <w:sz w:val="22"/>
        </w:rPr>
        <w:instrText xml:space="preserve"> SEQ </w:instrText>
      </w:r>
      <w:r w:rsidR="0098458F">
        <w:rPr>
          <w:rFonts w:ascii="Times New Roman" w:hAnsi="Times New Roman"/>
          <w:sz w:val="22"/>
        </w:rPr>
        <w:instrText>图</w:instrText>
      </w:r>
      <w:r w:rsidR="0098458F">
        <w:rPr>
          <w:rFonts w:ascii="Times New Roman" w:hAnsi="Times New Roman"/>
          <w:sz w:val="22"/>
        </w:rPr>
        <w:instrText xml:space="preserve"> \* ARABIC \s 1 </w:instrText>
      </w:r>
      <w:r w:rsidR="0098458F">
        <w:rPr>
          <w:rFonts w:ascii="Times New Roman" w:hAnsi="Times New Roman"/>
          <w:sz w:val="22"/>
        </w:rPr>
        <w:fldChar w:fldCharType="separate"/>
      </w:r>
      <w:r w:rsidR="00155321">
        <w:rPr>
          <w:rFonts w:ascii="Times New Roman" w:hAnsi="Times New Roman"/>
          <w:noProof/>
          <w:sz w:val="22"/>
        </w:rPr>
        <w:t>5</w:t>
      </w:r>
      <w:r w:rsidR="0098458F">
        <w:rPr>
          <w:rFonts w:ascii="Times New Roman" w:hAnsi="Times New Roman"/>
          <w:sz w:val="22"/>
        </w:rPr>
        <w:fldChar w:fldCharType="end"/>
      </w:r>
      <w:bookmarkEnd w:id="93"/>
      <w:r w:rsidRPr="00295DF5">
        <w:rPr>
          <w:rFonts w:ascii="Times New Roman" w:hAnsi="Times New Roman"/>
          <w:sz w:val="22"/>
        </w:rPr>
        <w:t xml:space="preserve"> </w:t>
      </w:r>
      <w:r w:rsidR="00295DF5">
        <w:rPr>
          <w:rFonts w:ascii="Times New Roman" w:hAnsi="Times New Roman" w:hint="eastAsia"/>
          <w:sz w:val="22"/>
        </w:rPr>
        <w:t xml:space="preserve"> </w:t>
      </w:r>
      <w:r w:rsidR="00AF4A3A" w:rsidRPr="00295DF5">
        <w:rPr>
          <w:rFonts w:ascii="Times New Roman" w:hAnsi="Times New Roman" w:hint="eastAsia"/>
          <w:sz w:val="22"/>
        </w:rPr>
        <w:t>样本企业</w:t>
      </w:r>
      <w:r w:rsidR="00226132">
        <w:rPr>
          <w:rFonts w:ascii="Times New Roman" w:hAnsi="Times New Roman" w:hint="eastAsia"/>
          <w:sz w:val="22"/>
        </w:rPr>
        <w:t>的</w:t>
      </w:r>
      <w:r w:rsidR="00AF4A3A" w:rsidRPr="00295DF5">
        <w:rPr>
          <w:rFonts w:ascii="Times New Roman" w:hAnsi="Times New Roman" w:hint="eastAsia"/>
          <w:sz w:val="22"/>
        </w:rPr>
        <w:t>行业分布</w:t>
      </w:r>
    </w:p>
    <w:p w14:paraId="2497159E" w14:textId="77777777" w:rsidR="000E3147" w:rsidRPr="00FF4648" w:rsidRDefault="000E3147" w:rsidP="000E3147">
      <w:pPr>
        <w:pStyle w:val="ab"/>
        <w:keepNext/>
        <w:spacing w:before="240" w:after="120"/>
        <w:jc w:val="center"/>
        <w:rPr>
          <w:rFonts w:ascii="Times New Roman" w:hAnsi="Times New Roman"/>
          <w:sz w:val="22"/>
          <w:szCs w:val="22"/>
        </w:rPr>
      </w:pPr>
      <w:bookmarkStart w:id="94" w:name="_Ref476330967"/>
      <w:r w:rsidRPr="00FF4648">
        <w:rPr>
          <w:rFonts w:ascii="Times New Roman" w:hAnsi="Times New Roman"/>
          <w:sz w:val="22"/>
          <w:szCs w:val="22"/>
        </w:rPr>
        <w:t>表</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Pr>
          <w:rFonts w:ascii="Times New Roman" w:hAnsi="Times New Roman"/>
          <w:noProof/>
          <w:sz w:val="22"/>
          <w:szCs w:val="22"/>
        </w:rPr>
        <w:t>4</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w:instrText>
      </w:r>
      <w:r>
        <w:rPr>
          <w:rFonts w:ascii="Times New Roman" w:hAnsi="Times New Roman"/>
          <w:sz w:val="22"/>
          <w:szCs w:val="22"/>
        </w:rPr>
        <w:instrText>表</w:instrText>
      </w:r>
      <w:r>
        <w:rPr>
          <w:rFonts w:ascii="Times New Roman" w:hAnsi="Times New Roman"/>
          <w:sz w:val="22"/>
          <w:szCs w:val="22"/>
        </w:rPr>
        <w:instrText xml:space="preserve"> \* ARABIC \s 1 </w:instrText>
      </w:r>
      <w:r>
        <w:rPr>
          <w:rFonts w:ascii="Times New Roman" w:hAnsi="Times New Roman"/>
          <w:sz w:val="22"/>
          <w:szCs w:val="22"/>
        </w:rPr>
        <w:fldChar w:fldCharType="separate"/>
      </w:r>
      <w:r>
        <w:rPr>
          <w:rFonts w:ascii="Times New Roman" w:hAnsi="Times New Roman"/>
          <w:noProof/>
          <w:sz w:val="22"/>
          <w:szCs w:val="22"/>
        </w:rPr>
        <w:t>1</w:t>
      </w:r>
      <w:r>
        <w:rPr>
          <w:rFonts w:ascii="Times New Roman" w:hAnsi="Times New Roman"/>
          <w:sz w:val="22"/>
          <w:szCs w:val="22"/>
        </w:rPr>
        <w:fldChar w:fldCharType="end"/>
      </w:r>
      <w:bookmarkEnd w:id="94"/>
      <w:r w:rsidRPr="00FF4648">
        <w:rPr>
          <w:rFonts w:ascii="Times New Roman" w:hAnsi="Times New Roman" w:hint="eastAsia"/>
          <w:sz w:val="22"/>
          <w:szCs w:val="22"/>
        </w:rPr>
        <w:t xml:space="preserve"> </w:t>
      </w:r>
      <w:bookmarkStart w:id="95" w:name="OLE_LINK1"/>
      <w:r w:rsidRPr="00FF4648">
        <w:rPr>
          <w:rFonts w:ascii="Times New Roman" w:hAnsi="Times New Roman" w:hint="eastAsia"/>
          <w:sz w:val="22"/>
          <w:szCs w:val="22"/>
        </w:rPr>
        <w:t>样本企业基本情况</w:t>
      </w:r>
      <w:bookmarkEnd w:id="95"/>
      <w:r w:rsidRPr="00FF4648">
        <w:rPr>
          <w:rFonts w:ascii="Times New Roman" w:hAnsi="Times New Roman" w:hint="eastAsia"/>
          <w:sz w:val="22"/>
          <w:szCs w:val="22"/>
        </w:rPr>
        <w:t>统计</w:t>
      </w:r>
    </w:p>
    <w:tbl>
      <w:tblPr>
        <w:tblW w:w="0" w:type="auto"/>
        <w:jc w:val="center"/>
        <w:tblLook w:val="04A0" w:firstRow="1" w:lastRow="0" w:firstColumn="1" w:lastColumn="0" w:noHBand="0" w:noVBand="1"/>
      </w:tblPr>
      <w:tblGrid>
        <w:gridCol w:w="1976"/>
        <w:gridCol w:w="821"/>
        <w:gridCol w:w="923"/>
        <w:gridCol w:w="876"/>
        <w:gridCol w:w="876"/>
      </w:tblGrid>
      <w:tr w:rsidR="000E3147" w:rsidRPr="00237E87" w14:paraId="6FD70E11" w14:textId="77777777" w:rsidTr="000E3147">
        <w:trPr>
          <w:jc w:val="center"/>
        </w:trPr>
        <w:tc>
          <w:tcPr>
            <w:tcW w:w="0" w:type="auto"/>
            <w:tcBorders>
              <w:top w:val="single" w:sz="12" w:space="0" w:color="auto"/>
              <w:bottom w:val="single" w:sz="8" w:space="0" w:color="auto"/>
            </w:tcBorders>
          </w:tcPr>
          <w:p w14:paraId="532505EB" w14:textId="77777777" w:rsidR="000E3147" w:rsidRPr="00237E87" w:rsidRDefault="000E3147" w:rsidP="000E3147">
            <w:pPr>
              <w:spacing w:before="60" w:after="60"/>
              <w:jc w:val="center"/>
              <w:rPr>
                <w:b/>
                <w:sz w:val="22"/>
              </w:rPr>
            </w:pPr>
            <w:r w:rsidRPr="00237E87">
              <w:rPr>
                <w:rFonts w:hint="eastAsia"/>
                <w:b/>
                <w:sz w:val="22"/>
              </w:rPr>
              <w:t>变量</w:t>
            </w:r>
          </w:p>
        </w:tc>
        <w:tc>
          <w:tcPr>
            <w:tcW w:w="0" w:type="auto"/>
            <w:tcBorders>
              <w:top w:val="single" w:sz="12" w:space="0" w:color="auto"/>
              <w:bottom w:val="single" w:sz="8" w:space="0" w:color="auto"/>
            </w:tcBorders>
          </w:tcPr>
          <w:p w14:paraId="4E60F910" w14:textId="77777777" w:rsidR="000E3147" w:rsidRPr="00237E87" w:rsidRDefault="000E3147" w:rsidP="000E3147">
            <w:pPr>
              <w:spacing w:before="60" w:after="60"/>
              <w:jc w:val="center"/>
              <w:rPr>
                <w:b/>
                <w:sz w:val="22"/>
              </w:rPr>
            </w:pPr>
            <w:r w:rsidRPr="00237E87">
              <w:rPr>
                <w:rFonts w:hint="eastAsia"/>
                <w:b/>
                <w:sz w:val="22"/>
              </w:rPr>
              <w:t>均值</w:t>
            </w:r>
          </w:p>
        </w:tc>
        <w:tc>
          <w:tcPr>
            <w:tcW w:w="0" w:type="auto"/>
            <w:tcBorders>
              <w:top w:val="single" w:sz="12" w:space="0" w:color="auto"/>
              <w:bottom w:val="single" w:sz="8" w:space="0" w:color="auto"/>
            </w:tcBorders>
          </w:tcPr>
          <w:p w14:paraId="793FBBD7" w14:textId="77777777" w:rsidR="000E3147" w:rsidRPr="00237E87" w:rsidRDefault="000E3147" w:rsidP="000E3147">
            <w:pPr>
              <w:spacing w:before="60" w:after="60"/>
              <w:jc w:val="center"/>
              <w:rPr>
                <w:b/>
                <w:sz w:val="22"/>
              </w:rPr>
            </w:pPr>
            <w:r w:rsidRPr="00237E87">
              <w:rPr>
                <w:rFonts w:hint="eastAsia"/>
                <w:b/>
                <w:sz w:val="22"/>
              </w:rPr>
              <w:t>标准差</w:t>
            </w:r>
          </w:p>
        </w:tc>
        <w:tc>
          <w:tcPr>
            <w:tcW w:w="0" w:type="auto"/>
            <w:tcBorders>
              <w:top w:val="single" w:sz="12" w:space="0" w:color="auto"/>
              <w:bottom w:val="single" w:sz="8" w:space="0" w:color="auto"/>
            </w:tcBorders>
          </w:tcPr>
          <w:p w14:paraId="1D162FED" w14:textId="77777777" w:rsidR="000E3147" w:rsidRPr="00237E87" w:rsidRDefault="000E3147" w:rsidP="000E3147">
            <w:pPr>
              <w:spacing w:before="60" w:after="60"/>
              <w:jc w:val="center"/>
              <w:rPr>
                <w:b/>
                <w:sz w:val="22"/>
              </w:rPr>
            </w:pPr>
            <w:r w:rsidRPr="00237E87">
              <w:rPr>
                <w:rFonts w:hint="eastAsia"/>
                <w:b/>
                <w:sz w:val="22"/>
              </w:rPr>
              <w:t>最小值</w:t>
            </w:r>
          </w:p>
        </w:tc>
        <w:tc>
          <w:tcPr>
            <w:tcW w:w="0" w:type="auto"/>
            <w:tcBorders>
              <w:top w:val="single" w:sz="12" w:space="0" w:color="auto"/>
              <w:bottom w:val="single" w:sz="8" w:space="0" w:color="auto"/>
            </w:tcBorders>
          </w:tcPr>
          <w:p w14:paraId="773964A5" w14:textId="77777777" w:rsidR="000E3147" w:rsidRPr="00237E87" w:rsidRDefault="000E3147" w:rsidP="000E3147">
            <w:pPr>
              <w:spacing w:before="60" w:after="60"/>
              <w:jc w:val="center"/>
              <w:rPr>
                <w:b/>
                <w:sz w:val="22"/>
              </w:rPr>
            </w:pPr>
            <w:r w:rsidRPr="00237E87">
              <w:rPr>
                <w:rFonts w:hint="eastAsia"/>
                <w:b/>
                <w:sz w:val="22"/>
              </w:rPr>
              <w:t>最大值</w:t>
            </w:r>
          </w:p>
        </w:tc>
      </w:tr>
      <w:tr w:rsidR="000E3147" w:rsidRPr="00FF4648" w14:paraId="44E316E3" w14:textId="77777777" w:rsidTr="000E3147">
        <w:trPr>
          <w:jc w:val="center"/>
        </w:trPr>
        <w:tc>
          <w:tcPr>
            <w:tcW w:w="0" w:type="auto"/>
            <w:tcBorders>
              <w:top w:val="single" w:sz="8" w:space="0" w:color="auto"/>
            </w:tcBorders>
          </w:tcPr>
          <w:p w14:paraId="28439365" w14:textId="77777777" w:rsidR="000E3147" w:rsidRPr="00FF4648" w:rsidRDefault="000E3147" w:rsidP="000E3147">
            <w:pPr>
              <w:spacing w:before="60" w:after="60"/>
              <w:rPr>
                <w:sz w:val="22"/>
              </w:rPr>
            </w:pPr>
            <w:r w:rsidRPr="00FF4648">
              <w:rPr>
                <w:rFonts w:hint="eastAsia"/>
                <w:sz w:val="22"/>
              </w:rPr>
              <w:t>企业年龄</w:t>
            </w:r>
          </w:p>
        </w:tc>
        <w:tc>
          <w:tcPr>
            <w:tcW w:w="0" w:type="auto"/>
            <w:tcBorders>
              <w:top w:val="single" w:sz="8" w:space="0" w:color="auto"/>
            </w:tcBorders>
          </w:tcPr>
          <w:p w14:paraId="437A4EDA" w14:textId="77777777" w:rsidR="000E3147" w:rsidRPr="00FF4648" w:rsidRDefault="000E3147" w:rsidP="000E3147">
            <w:pPr>
              <w:spacing w:before="60" w:after="60"/>
              <w:rPr>
                <w:sz w:val="22"/>
              </w:rPr>
            </w:pPr>
            <w:r w:rsidRPr="00FF4648">
              <w:rPr>
                <w:rFonts w:hint="eastAsia"/>
                <w:sz w:val="22"/>
              </w:rPr>
              <w:t>3.77</w:t>
            </w:r>
          </w:p>
        </w:tc>
        <w:tc>
          <w:tcPr>
            <w:tcW w:w="0" w:type="auto"/>
            <w:tcBorders>
              <w:top w:val="single" w:sz="8" w:space="0" w:color="auto"/>
            </w:tcBorders>
          </w:tcPr>
          <w:p w14:paraId="462FCDC6" w14:textId="77777777" w:rsidR="000E3147" w:rsidRPr="00FF4648" w:rsidRDefault="000E3147" w:rsidP="000E3147">
            <w:pPr>
              <w:spacing w:before="60" w:after="60"/>
              <w:rPr>
                <w:sz w:val="22"/>
              </w:rPr>
            </w:pPr>
            <w:r w:rsidRPr="00FF4648">
              <w:rPr>
                <w:rFonts w:hint="eastAsia"/>
                <w:sz w:val="22"/>
              </w:rPr>
              <w:t>3.13</w:t>
            </w:r>
          </w:p>
        </w:tc>
        <w:tc>
          <w:tcPr>
            <w:tcW w:w="0" w:type="auto"/>
            <w:tcBorders>
              <w:top w:val="single" w:sz="8" w:space="0" w:color="auto"/>
            </w:tcBorders>
          </w:tcPr>
          <w:p w14:paraId="32F5F0D5" w14:textId="77777777" w:rsidR="000E3147" w:rsidRPr="00FF4648" w:rsidRDefault="000E3147" w:rsidP="000E3147">
            <w:pPr>
              <w:spacing w:before="60" w:after="60"/>
              <w:rPr>
                <w:sz w:val="22"/>
              </w:rPr>
            </w:pPr>
            <w:r w:rsidRPr="00FF4648">
              <w:rPr>
                <w:rFonts w:hint="eastAsia"/>
                <w:sz w:val="22"/>
              </w:rPr>
              <w:t>0</w:t>
            </w:r>
          </w:p>
        </w:tc>
        <w:tc>
          <w:tcPr>
            <w:tcW w:w="0" w:type="auto"/>
            <w:tcBorders>
              <w:top w:val="single" w:sz="8" w:space="0" w:color="auto"/>
            </w:tcBorders>
          </w:tcPr>
          <w:p w14:paraId="2024F54C" w14:textId="77777777" w:rsidR="000E3147" w:rsidRPr="00FF4648" w:rsidRDefault="000E3147" w:rsidP="000E3147">
            <w:pPr>
              <w:spacing w:before="60" w:after="60"/>
              <w:rPr>
                <w:sz w:val="22"/>
              </w:rPr>
            </w:pPr>
            <w:r w:rsidRPr="00FF4648">
              <w:rPr>
                <w:rFonts w:hint="eastAsia"/>
                <w:sz w:val="22"/>
              </w:rPr>
              <w:t>24</w:t>
            </w:r>
          </w:p>
        </w:tc>
      </w:tr>
      <w:tr w:rsidR="000E3147" w:rsidRPr="00FF4648" w14:paraId="43B44013" w14:textId="77777777" w:rsidTr="000E3147">
        <w:trPr>
          <w:jc w:val="center"/>
        </w:trPr>
        <w:tc>
          <w:tcPr>
            <w:tcW w:w="0" w:type="auto"/>
          </w:tcPr>
          <w:p w14:paraId="56F1D7BB" w14:textId="77777777" w:rsidR="000E3147" w:rsidRPr="00FF4648" w:rsidRDefault="000E3147" w:rsidP="000E3147">
            <w:pPr>
              <w:spacing w:before="60" w:after="60"/>
              <w:rPr>
                <w:sz w:val="22"/>
              </w:rPr>
            </w:pPr>
            <w:r w:rsidRPr="00FF4648">
              <w:rPr>
                <w:rFonts w:hint="eastAsia"/>
                <w:sz w:val="22"/>
              </w:rPr>
              <w:t>员工人数</w:t>
            </w:r>
          </w:p>
        </w:tc>
        <w:tc>
          <w:tcPr>
            <w:tcW w:w="0" w:type="auto"/>
          </w:tcPr>
          <w:p w14:paraId="16EE15E6" w14:textId="77777777" w:rsidR="000E3147" w:rsidRPr="00FF4648" w:rsidRDefault="000E3147" w:rsidP="000E3147">
            <w:pPr>
              <w:spacing w:before="60" w:after="60"/>
              <w:rPr>
                <w:sz w:val="22"/>
              </w:rPr>
            </w:pPr>
            <w:r w:rsidRPr="00FF4648">
              <w:rPr>
                <w:rFonts w:hint="eastAsia"/>
                <w:sz w:val="22"/>
              </w:rPr>
              <w:t>43.34</w:t>
            </w:r>
          </w:p>
        </w:tc>
        <w:tc>
          <w:tcPr>
            <w:tcW w:w="0" w:type="auto"/>
          </w:tcPr>
          <w:p w14:paraId="46CAE0C9" w14:textId="77777777" w:rsidR="000E3147" w:rsidRPr="00FF4648" w:rsidRDefault="000E3147" w:rsidP="000E3147">
            <w:pPr>
              <w:spacing w:before="60" w:after="60"/>
              <w:rPr>
                <w:sz w:val="22"/>
              </w:rPr>
            </w:pPr>
            <w:r w:rsidRPr="00FF4648">
              <w:rPr>
                <w:rFonts w:hint="eastAsia"/>
                <w:sz w:val="22"/>
              </w:rPr>
              <w:t>47.31</w:t>
            </w:r>
          </w:p>
        </w:tc>
        <w:tc>
          <w:tcPr>
            <w:tcW w:w="0" w:type="auto"/>
          </w:tcPr>
          <w:p w14:paraId="701E5CC1" w14:textId="77777777" w:rsidR="000E3147" w:rsidRPr="00FF4648" w:rsidRDefault="000E3147" w:rsidP="000E3147">
            <w:pPr>
              <w:spacing w:before="60" w:after="60"/>
              <w:rPr>
                <w:sz w:val="22"/>
              </w:rPr>
            </w:pPr>
            <w:r w:rsidRPr="00FF4648">
              <w:rPr>
                <w:rFonts w:hint="eastAsia"/>
                <w:sz w:val="22"/>
              </w:rPr>
              <w:t>3</w:t>
            </w:r>
          </w:p>
        </w:tc>
        <w:tc>
          <w:tcPr>
            <w:tcW w:w="0" w:type="auto"/>
          </w:tcPr>
          <w:p w14:paraId="57D93ADE" w14:textId="77777777" w:rsidR="000E3147" w:rsidRPr="00FF4648" w:rsidRDefault="000E3147" w:rsidP="000E3147">
            <w:pPr>
              <w:spacing w:before="60" w:after="60"/>
              <w:rPr>
                <w:sz w:val="22"/>
              </w:rPr>
            </w:pPr>
            <w:r w:rsidRPr="00FF4648">
              <w:rPr>
                <w:rFonts w:hint="eastAsia"/>
                <w:sz w:val="22"/>
              </w:rPr>
              <w:t>491</w:t>
            </w:r>
          </w:p>
        </w:tc>
      </w:tr>
      <w:tr w:rsidR="000E3147" w:rsidRPr="00FF4648" w14:paraId="00EAC4C9" w14:textId="77777777" w:rsidTr="000E3147">
        <w:trPr>
          <w:jc w:val="center"/>
        </w:trPr>
        <w:tc>
          <w:tcPr>
            <w:tcW w:w="0" w:type="auto"/>
          </w:tcPr>
          <w:p w14:paraId="750AE22E" w14:textId="77777777" w:rsidR="000E3147" w:rsidRPr="00FF4648" w:rsidRDefault="000E3147" w:rsidP="000E3147">
            <w:pPr>
              <w:spacing w:before="60" w:after="60"/>
              <w:rPr>
                <w:sz w:val="22"/>
              </w:rPr>
            </w:pPr>
            <w:r w:rsidRPr="00FF4648">
              <w:rPr>
                <w:rFonts w:hint="eastAsia"/>
                <w:sz w:val="22"/>
              </w:rPr>
              <w:t>股东人数</w:t>
            </w:r>
          </w:p>
        </w:tc>
        <w:tc>
          <w:tcPr>
            <w:tcW w:w="0" w:type="auto"/>
          </w:tcPr>
          <w:p w14:paraId="3D93F147" w14:textId="77777777" w:rsidR="000E3147" w:rsidRPr="00FF4648" w:rsidRDefault="000E3147" w:rsidP="000E3147">
            <w:pPr>
              <w:spacing w:before="60" w:after="60"/>
              <w:rPr>
                <w:sz w:val="22"/>
              </w:rPr>
            </w:pPr>
            <w:r w:rsidRPr="00FF4648">
              <w:rPr>
                <w:rFonts w:hint="eastAsia"/>
                <w:sz w:val="22"/>
              </w:rPr>
              <w:t>3.79</w:t>
            </w:r>
          </w:p>
        </w:tc>
        <w:tc>
          <w:tcPr>
            <w:tcW w:w="0" w:type="auto"/>
          </w:tcPr>
          <w:p w14:paraId="6F9C004A" w14:textId="77777777" w:rsidR="000E3147" w:rsidRPr="00FF4648" w:rsidRDefault="000E3147" w:rsidP="000E3147">
            <w:pPr>
              <w:spacing w:before="60" w:after="60"/>
              <w:rPr>
                <w:sz w:val="22"/>
              </w:rPr>
            </w:pPr>
            <w:r w:rsidRPr="00FF4648">
              <w:rPr>
                <w:rFonts w:hint="eastAsia"/>
                <w:sz w:val="22"/>
              </w:rPr>
              <w:t>3.14</w:t>
            </w:r>
          </w:p>
        </w:tc>
        <w:tc>
          <w:tcPr>
            <w:tcW w:w="0" w:type="auto"/>
          </w:tcPr>
          <w:p w14:paraId="4EC40C5F" w14:textId="77777777" w:rsidR="000E3147" w:rsidRPr="00FF4648" w:rsidRDefault="000E3147" w:rsidP="000E3147">
            <w:pPr>
              <w:spacing w:before="60" w:after="60"/>
              <w:rPr>
                <w:sz w:val="22"/>
              </w:rPr>
            </w:pPr>
            <w:r w:rsidRPr="00FF4648">
              <w:rPr>
                <w:rFonts w:hint="eastAsia"/>
                <w:sz w:val="22"/>
              </w:rPr>
              <w:t>1</w:t>
            </w:r>
          </w:p>
        </w:tc>
        <w:tc>
          <w:tcPr>
            <w:tcW w:w="0" w:type="auto"/>
          </w:tcPr>
          <w:p w14:paraId="521B6B28" w14:textId="77777777" w:rsidR="000E3147" w:rsidRPr="00FF4648" w:rsidRDefault="000E3147" w:rsidP="000E3147">
            <w:pPr>
              <w:spacing w:before="60" w:after="60"/>
              <w:rPr>
                <w:sz w:val="22"/>
              </w:rPr>
            </w:pPr>
            <w:r w:rsidRPr="00FF4648">
              <w:rPr>
                <w:rFonts w:hint="eastAsia"/>
                <w:sz w:val="22"/>
              </w:rPr>
              <w:t>37</w:t>
            </w:r>
          </w:p>
        </w:tc>
      </w:tr>
      <w:tr w:rsidR="000E3147" w:rsidRPr="00FF4648" w14:paraId="78356B57" w14:textId="77777777" w:rsidTr="000E3147">
        <w:trPr>
          <w:jc w:val="center"/>
        </w:trPr>
        <w:tc>
          <w:tcPr>
            <w:tcW w:w="0" w:type="auto"/>
          </w:tcPr>
          <w:p w14:paraId="498C1209" w14:textId="77777777" w:rsidR="000E3147" w:rsidRPr="00FF4648" w:rsidRDefault="000E3147" w:rsidP="000E3147">
            <w:pPr>
              <w:spacing w:before="60" w:after="60"/>
              <w:rPr>
                <w:sz w:val="22"/>
              </w:rPr>
            </w:pPr>
            <w:r w:rsidRPr="00FF4648">
              <w:rPr>
                <w:rFonts w:hint="eastAsia"/>
                <w:sz w:val="22"/>
              </w:rPr>
              <w:t>注册资本（万元）</w:t>
            </w:r>
          </w:p>
        </w:tc>
        <w:tc>
          <w:tcPr>
            <w:tcW w:w="0" w:type="auto"/>
          </w:tcPr>
          <w:p w14:paraId="1D9CB3E5" w14:textId="77777777" w:rsidR="000E3147" w:rsidRPr="00FF4648" w:rsidRDefault="000E3147" w:rsidP="000E3147">
            <w:pPr>
              <w:spacing w:before="60" w:after="60"/>
              <w:rPr>
                <w:sz w:val="22"/>
              </w:rPr>
            </w:pPr>
            <w:r w:rsidRPr="00FF4648">
              <w:rPr>
                <w:rFonts w:hint="eastAsia"/>
                <w:sz w:val="22"/>
              </w:rPr>
              <w:t>579.53</w:t>
            </w:r>
          </w:p>
        </w:tc>
        <w:tc>
          <w:tcPr>
            <w:tcW w:w="0" w:type="auto"/>
          </w:tcPr>
          <w:p w14:paraId="1FAE2838" w14:textId="77777777" w:rsidR="000E3147" w:rsidRPr="00FF4648" w:rsidRDefault="000E3147" w:rsidP="000E3147">
            <w:pPr>
              <w:spacing w:before="60" w:after="60"/>
              <w:rPr>
                <w:sz w:val="22"/>
              </w:rPr>
            </w:pPr>
            <w:r w:rsidRPr="00FF4648">
              <w:rPr>
                <w:rFonts w:hint="eastAsia"/>
                <w:sz w:val="22"/>
              </w:rPr>
              <w:t>928.86</w:t>
            </w:r>
          </w:p>
        </w:tc>
        <w:tc>
          <w:tcPr>
            <w:tcW w:w="0" w:type="auto"/>
          </w:tcPr>
          <w:p w14:paraId="77499F84" w14:textId="77777777" w:rsidR="000E3147" w:rsidRPr="00FF4648" w:rsidRDefault="000E3147" w:rsidP="000E3147">
            <w:pPr>
              <w:spacing w:before="60" w:after="60"/>
              <w:rPr>
                <w:sz w:val="22"/>
              </w:rPr>
            </w:pPr>
            <w:r w:rsidRPr="00FF4648">
              <w:rPr>
                <w:rFonts w:hint="eastAsia"/>
                <w:sz w:val="22"/>
              </w:rPr>
              <w:t>10</w:t>
            </w:r>
          </w:p>
        </w:tc>
        <w:tc>
          <w:tcPr>
            <w:tcW w:w="0" w:type="auto"/>
          </w:tcPr>
          <w:p w14:paraId="5E798D7A" w14:textId="77777777" w:rsidR="000E3147" w:rsidRPr="00FF4648" w:rsidRDefault="000E3147" w:rsidP="000E3147">
            <w:pPr>
              <w:spacing w:before="60" w:after="60"/>
              <w:rPr>
                <w:sz w:val="22"/>
              </w:rPr>
            </w:pPr>
            <w:r w:rsidRPr="00FF4648">
              <w:rPr>
                <w:rFonts w:hint="eastAsia"/>
                <w:sz w:val="22"/>
              </w:rPr>
              <w:t>10100</w:t>
            </w:r>
          </w:p>
        </w:tc>
      </w:tr>
      <w:tr w:rsidR="000E3147" w:rsidRPr="00FF4648" w14:paraId="0EB7E323" w14:textId="77777777" w:rsidTr="000E3147">
        <w:trPr>
          <w:jc w:val="center"/>
        </w:trPr>
        <w:tc>
          <w:tcPr>
            <w:tcW w:w="0" w:type="auto"/>
          </w:tcPr>
          <w:p w14:paraId="3463E9A2" w14:textId="77777777" w:rsidR="000E3147" w:rsidRPr="00FF4648" w:rsidRDefault="000E3147" w:rsidP="000E3147">
            <w:pPr>
              <w:spacing w:before="60" w:after="60"/>
              <w:rPr>
                <w:sz w:val="22"/>
              </w:rPr>
            </w:pPr>
            <w:r>
              <w:rPr>
                <w:rFonts w:hint="eastAsia"/>
                <w:sz w:val="22"/>
              </w:rPr>
              <w:t>总资产（万元）</w:t>
            </w:r>
          </w:p>
        </w:tc>
        <w:tc>
          <w:tcPr>
            <w:tcW w:w="0" w:type="auto"/>
          </w:tcPr>
          <w:p w14:paraId="7806BD98" w14:textId="77777777" w:rsidR="000E3147" w:rsidRPr="00FF4648" w:rsidRDefault="000E3147" w:rsidP="000E3147">
            <w:pPr>
              <w:spacing w:before="60" w:after="60"/>
              <w:rPr>
                <w:sz w:val="22"/>
              </w:rPr>
            </w:pPr>
            <w:r>
              <w:rPr>
                <w:rFonts w:hint="eastAsia"/>
                <w:sz w:val="22"/>
              </w:rPr>
              <w:t>913.60</w:t>
            </w:r>
          </w:p>
        </w:tc>
        <w:tc>
          <w:tcPr>
            <w:tcW w:w="0" w:type="auto"/>
          </w:tcPr>
          <w:p w14:paraId="35A476F1" w14:textId="77777777" w:rsidR="000E3147" w:rsidRPr="00FF4648" w:rsidRDefault="000E3147" w:rsidP="000E3147">
            <w:pPr>
              <w:spacing w:before="60" w:after="60"/>
              <w:rPr>
                <w:sz w:val="22"/>
              </w:rPr>
            </w:pPr>
            <w:r>
              <w:rPr>
                <w:rFonts w:hint="eastAsia"/>
                <w:sz w:val="22"/>
              </w:rPr>
              <w:t>1132.49</w:t>
            </w:r>
          </w:p>
        </w:tc>
        <w:tc>
          <w:tcPr>
            <w:tcW w:w="0" w:type="auto"/>
          </w:tcPr>
          <w:p w14:paraId="0173C5CF" w14:textId="77777777" w:rsidR="000E3147" w:rsidRPr="00FF4648" w:rsidRDefault="000E3147" w:rsidP="000E3147">
            <w:pPr>
              <w:spacing w:before="60" w:after="60"/>
              <w:rPr>
                <w:sz w:val="22"/>
              </w:rPr>
            </w:pPr>
            <w:r>
              <w:rPr>
                <w:rFonts w:hint="eastAsia"/>
                <w:sz w:val="22"/>
              </w:rPr>
              <w:t>0</w:t>
            </w:r>
          </w:p>
        </w:tc>
        <w:tc>
          <w:tcPr>
            <w:tcW w:w="0" w:type="auto"/>
          </w:tcPr>
          <w:p w14:paraId="517849E6" w14:textId="77777777" w:rsidR="000E3147" w:rsidRPr="00FF4648" w:rsidRDefault="000E3147" w:rsidP="000E3147">
            <w:pPr>
              <w:spacing w:before="60" w:after="60"/>
              <w:rPr>
                <w:sz w:val="22"/>
              </w:rPr>
            </w:pPr>
            <w:r>
              <w:rPr>
                <w:rFonts w:hint="eastAsia"/>
                <w:sz w:val="22"/>
              </w:rPr>
              <w:t>9798</w:t>
            </w:r>
          </w:p>
        </w:tc>
      </w:tr>
      <w:tr w:rsidR="000E3147" w:rsidRPr="00FF4648" w14:paraId="59579F20" w14:textId="77777777" w:rsidTr="000E3147">
        <w:trPr>
          <w:jc w:val="center"/>
        </w:trPr>
        <w:tc>
          <w:tcPr>
            <w:tcW w:w="0" w:type="auto"/>
          </w:tcPr>
          <w:p w14:paraId="3F9167D8" w14:textId="77777777" w:rsidR="000E3147" w:rsidRPr="00FF4648" w:rsidRDefault="000E3147" w:rsidP="000E3147">
            <w:pPr>
              <w:spacing w:before="60" w:after="60"/>
              <w:rPr>
                <w:sz w:val="22"/>
              </w:rPr>
            </w:pPr>
            <w:r>
              <w:rPr>
                <w:rFonts w:hint="eastAsia"/>
                <w:sz w:val="22"/>
              </w:rPr>
              <w:t>总收入（万元）</w:t>
            </w:r>
          </w:p>
        </w:tc>
        <w:tc>
          <w:tcPr>
            <w:tcW w:w="0" w:type="auto"/>
          </w:tcPr>
          <w:p w14:paraId="484990CD" w14:textId="77777777" w:rsidR="000E3147" w:rsidRPr="00FF4648" w:rsidRDefault="000E3147" w:rsidP="000E3147">
            <w:pPr>
              <w:spacing w:before="60" w:after="60"/>
              <w:rPr>
                <w:sz w:val="22"/>
              </w:rPr>
            </w:pPr>
            <w:r>
              <w:rPr>
                <w:rFonts w:hint="eastAsia"/>
                <w:sz w:val="22"/>
              </w:rPr>
              <w:t>657.99</w:t>
            </w:r>
          </w:p>
        </w:tc>
        <w:tc>
          <w:tcPr>
            <w:tcW w:w="0" w:type="auto"/>
          </w:tcPr>
          <w:p w14:paraId="4944DF50" w14:textId="77777777" w:rsidR="000E3147" w:rsidRPr="00FF4648" w:rsidRDefault="000E3147" w:rsidP="000E3147">
            <w:pPr>
              <w:spacing w:before="60" w:after="60"/>
              <w:rPr>
                <w:sz w:val="22"/>
              </w:rPr>
            </w:pPr>
            <w:r>
              <w:rPr>
                <w:rFonts w:hint="eastAsia"/>
                <w:sz w:val="22"/>
              </w:rPr>
              <w:t>961.85</w:t>
            </w:r>
          </w:p>
        </w:tc>
        <w:tc>
          <w:tcPr>
            <w:tcW w:w="0" w:type="auto"/>
          </w:tcPr>
          <w:p w14:paraId="7237EDE8" w14:textId="77777777" w:rsidR="000E3147" w:rsidRPr="00FF4648" w:rsidRDefault="000E3147" w:rsidP="000E3147">
            <w:pPr>
              <w:spacing w:before="60" w:after="60"/>
              <w:rPr>
                <w:sz w:val="22"/>
              </w:rPr>
            </w:pPr>
            <w:r>
              <w:rPr>
                <w:rFonts w:hint="eastAsia"/>
                <w:sz w:val="22"/>
              </w:rPr>
              <w:t>0</w:t>
            </w:r>
          </w:p>
        </w:tc>
        <w:tc>
          <w:tcPr>
            <w:tcW w:w="0" w:type="auto"/>
          </w:tcPr>
          <w:p w14:paraId="66AEC20F" w14:textId="77777777" w:rsidR="000E3147" w:rsidRPr="00FF4648" w:rsidRDefault="000E3147" w:rsidP="000E3147">
            <w:pPr>
              <w:spacing w:before="60" w:after="60"/>
              <w:rPr>
                <w:sz w:val="22"/>
              </w:rPr>
            </w:pPr>
            <w:r>
              <w:rPr>
                <w:rFonts w:hint="eastAsia"/>
                <w:sz w:val="22"/>
              </w:rPr>
              <w:t>6807</w:t>
            </w:r>
          </w:p>
        </w:tc>
      </w:tr>
      <w:tr w:rsidR="000E3147" w:rsidRPr="00FF4648" w14:paraId="014D22E1" w14:textId="77777777" w:rsidTr="000E3147">
        <w:trPr>
          <w:jc w:val="center"/>
        </w:trPr>
        <w:tc>
          <w:tcPr>
            <w:tcW w:w="0" w:type="auto"/>
            <w:tcBorders>
              <w:bottom w:val="single" w:sz="12" w:space="0" w:color="auto"/>
            </w:tcBorders>
          </w:tcPr>
          <w:p w14:paraId="11807B20" w14:textId="77777777" w:rsidR="000E3147" w:rsidRPr="00FF4648" w:rsidRDefault="000E3147" w:rsidP="000E3147">
            <w:pPr>
              <w:spacing w:before="60" w:after="60"/>
              <w:rPr>
                <w:sz w:val="22"/>
              </w:rPr>
            </w:pPr>
            <w:r>
              <w:rPr>
                <w:rFonts w:hint="eastAsia"/>
                <w:sz w:val="22"/>
              </w:rPr>
              <w:t>总利润（万元）</w:t>
            </w:r>
          </w:p>
        </w:tc>
        <w:tc>
          <w:tcPr>
            <w:tcW w:w="0" w:type="auto"/>
            <w:tcBorders>
              <w:bottom w:val="single" w:sz="12" w:space="0" w:color="auto"/>
            </w:tcBorders>
          </w:tcPr>
          <w:p w14:paraId="09002EB4" w14:textId="77777777" w:rsidR="000E3147" w:rsidRPr="00FF4648" w:rsidRDefault="000E3147" w:rsidP="000E3147">
            <w:pPr>
              <w:spacing w:before="60" w:after="60"/>
              <w:rPr>
                <w:sz w:val="22"/>
              </w:rPr>
            </w:pPr>
            <w:r>
              <w:rPr>
                <w:rFonts w:hint="eastAsia"/>
                <w:sz w:val="22"/>
              </w:rPr>
              <w:t>75.01</w:t>
            </w:r>
          </w:p>
        </w:tc>
        <w:tc>
          <w:tcPr>
            <w:tcW w:w="0" w:type="auto"/>
            <w:tcBorders>
              <w:bottom w:val="single" w:sz="12" w:space="0" w:color="auto"/>
            </w:tcBorders>
          </w:tcPr>
          <w:p w14:paraId="670C6C15" w14:textId="77777777" w:rsidR="000E3147" w:rsidRPr="00FF4648" w:rsidRDefault="000E3147" w:rsidP="000E3147">
            <w:pPr>
              <w:spacing w:before="60" w:after="60"/>
              <w:rPr>
                <w:sz w:val="22"/>
              </w:rPr>
            </w:pPr>
            <w:r>
              <w:rPr>
                <w:rFonts w:hint="eastAsia"/>
                <w:sz w:val="22"/>
              </w:rPr>
              <w:t>229.47</w:t>
            </w:r>
          </w:p>
        </w:tc>
        <w:tc>
          <w:tcPr>
            <w:tcW w:w="0" w:type="auto"/>
            <w:tcBorders>
              <w:bottom w:val="single" w:sz="12" w:space="0" w:color="auto"/>
            </w:tcBorders>
          </w:tcPr>
          <w:p w14:paraId="629B4069" w14:textId="77777777" w:rsidR="000E3147" w:rsidRPr="00FF4648" w:rsidRDefault="000E3147" w:rsidP="000E3147">
            <w:pPr>
              <w:spacing w:before="60" w:after="60"/>
              <w:rPr>
                <w:sz w:val="22"/>
              </w:rPr>
            </w:pPr>
            <w:r>
              <w:rPr>
                <w:rFonts w:hint="eastAsia"/>
                <w:sz w:val="22"/>
              </w:rPr>
              <w:t>-1307</w:t>
            </w:r>
          </w:p>
        </w:tc>
        <w:tc>
          <w:tcPr>
            <w:tcW w:w="0" w:type="auto"/>
            <w:tcBorders>
              <w:bottom w:val="single" w:sz="12" w:space="0" w:color="auto"/>
            </w:tcBorders>
          </w:tcPr>
          <w:p w14:paraId="7902F3BA" w14:textId="77777777" w:rsidR="000E3147" w:rsidRPr="00FF4648" w:rsidRDefault="000E3147" w:rsidP="000E3147">
            <w:pPr>
              <w:spacing w:before="60" w:after="60"/>
              <w:rPr>
                <w:sz w:val="22"/>
              </w:rPr>
            </w:pPr>
            <w:r>
              <w:rPr>
                <w:rFonts w:hint="eastAsia"/>
                <w:sz w:val="22"/>
              </w:rPr>
              <w:t>2064</w:t>
            </w:r>
          </w:p>
        </w:tc>
      </w:tr>
    </w:tbl>
    <w:p w14:paraId="63DB1EC4" w14:textId="246626B3" w:rsidR="00C43AFE" w:rsidRDefault="009913FD" w:rsidP="009913FD">
      <w:pPr>
        <w:spacing w:line="400" w:lineRule="exact"/>
        <w:ind w:firstLineChars="200" w:firstLine="480"/>
      </w:pPr>
      <w:r>
        <w:fldChar w:fldCharType="begin"/>
      </w:r>
      <w:r>
        <w:instrText xml:space="preserve"> </w:instrText>
      </w:r>
      <w:r>
        <w:rPr>
          <w:rFonts w:hint="eastAsia"/>
        </w:rPr>
        <w:instrText>REF _Ref476330967 \h</w:instrText>
      </w:r>
      <w:r>
        <w:instrText xml:space="preserve">  \* MERGEFORMAT </w:instrText>
      </w:r>
      <w:r>
        <w:fldChar w:fldCharType="separate"/>
      </w:r>
      <w:r w:rsidR="00155321" w:rsidRPr="00155321">
        <w:t>表</w:t>
      </w:r>
      <w:r w:rsidR="00155321" w:rsidRPr="00155321">
        <w:t>4.1</w:t>
      </w:r>
      <w:r>
        <w:fldChar w:fldCharType="end"/>
      </w:r>
      <w:r>
        <w:rPr>
          <w:rFonts w:hint="eastAsia"/>
        </w:rPr>
        <w:t>中列出了对于样本企业的规模、发展阶段等方面基本情况的统计，对应的箱形图如</w:t>
      </w:r>
      <w:r w:rsidR="00461F14">
        <w:fldChar w:fldCharType="begin"/>
      </w:r>
      <w:r w:rsidR="00461F14">
        <w:instrText xml:space="preserve"> </w:instrText>
      </w:r>
      <w:r w:rsidR="00461F14">
        <w:rPr>
          <w:rFonts w:hint="eastAsia"/>
        </w:rPr>
        <w:instrText>REF _Ref477978917 \h</w:instrText>
      </w:r>
      <w:r w:rsidR="00461F14">
        <w:instrText xml:space="preserve">  \* MERGEFORMAT </w:instrText>
      </w:r>
      <w:r w:rsidR="00461F14">
        <w:fldChar w:fldCharType="separate"/>
      </w:r>
      <w:r w:rsidR="00461F14" w:rsidRPr="00461F14">
        <w:t>图</w:t>
      </w:r>
      <w:r w:rsidR="00461F14" w:rsidRPr="00461F14">
        <w:t>4.6</w:t>
      </w:r>
      <w:r w:rsidR="00461F14">
        <w:fldChar w:fldCharType="end"/>
      </w:r>
      <w:r>
        <w:rPr>
          <w:rFonts w:hint="eastAsia"/>
        </w:rPr>
        <w:t>所示。</w:t>
      </w:r>
      <w:r w:rsidR="00B32DB5">
        <w:rPr>
          <w:rFonts w:hint="eastAsia"/>
        </w:rPr>
        <w:t>从中可以看到，样本企业平均成立</w:t>
      </w:r>
      <w:r w:rsidR="00B32DB5">
        <w:rPr>
          <w:rFonts w:hint="eastAsia"/>
        </w:rPr>
        <w:t>3.8</w:t>
      </w:r>
      <w:r w:rsidR="00B32DB5">
        <w:rPr>
          <w:rFonts w:hint="eastAsia"/>
        </w:rPr>
        <w:t>年，大部分企业的年龄在</w:t>
      </w:r>
      <w:r w:rsidR="00B32DB5">
        <w:rPr>
          <w:rFonts w:hint="eastAsia"/>
        </w:rPr>
        <w:t>5</w:t>
      </w:r>
      <w:r w:rsidR="00B32DB5">
        <w:rPr>
          <w:rFonts w:hint="eastAsia"/>
        </w:rPr>
        <w:t>年以内，反映出科技型中小企业通常年龄较小、属于初创企业的特征；平均每家样本企业拥有</w:t>
      </w:r>
      <w:r w:rsidR="00B32DB5">
        <w:rPr>
          <w:rFonts w:hint="eastAsia"/>
        </w:rPr>
        <w:t>43</w:t>
      </w:r>
      <w:r w:rsidR="00B32DB5">
        <w:rPr>
          <w:rFonts w:hint="eastAsia"/>
        </w:rPr>
        <w:t>位员工与不到</w:t>
      </w:r>
      <w:r w:rsidR="00B32DB5">
        <w:rPr>
          <w:rFonts w:hint="eastAsia"/>
        </w:rPr>
        <w:t>4</w:t>
      </w:r>
      <w:r w:rsidR="00B32DB5">
        <w:rPr>
          <w:rFonts w:hint="eastAsia"/>
        </w:rPr>
        <w:t>位股东，尽管也有</w:t>
      </w:r>
      <w:r w:rsidR="00BC6BC2">
        <w:rPr>
          <w:rFonts w:hint="eastAsia"/>
        </w:rPr>
        <w:t>少数</w:t>
      </w:r>
      <w:r w:rsidR="00B32DB5">
        <w:rPr>
          <w:rFonts w:hint="eastAsia"/>
        </w:rPr>
        <w:t>企业员工人数或股东人数较多，但大部分的企业</w:t>
      </w:r>
      <w:r w:rsidR="00BC6BC2">
        <w:rPr>
          <w:rFonts w:hint="eastAsia"/>
        </w:rPr>
        <w:t>员工人数都在</w:t>
      </w:r>
      <w:r w:rsidR="00BC6BC2">
        <w:rPr>
          <w:rFonts w:hint="eastAsia"/>
        </w:rPr>
        <w:t>50</w:t>
      </w:r>
      <w:r w:rsidR="00BC6BC2">
        <w:rPr>
          <w:rFonts w:hint="eastAsia"/>
        </w:rPr>
        <w:t>人以下、</w:t>
      </w:r>
      <w:r w:rsidR="00B32DB5">
        <w:rPr>
          <w:rFonts w:hint="eastAsia"/>
        </w:rPr>
        <w:t>股东人数都在</w:t>
      </w:r>
      <w:r w:rsidR="00B32DB5">
        <w:rPr>
          <w:rFonts w:hint="eastAsia"/>
        </w:rPr>
        <w:t>5</w:t>
      </w:r>
      <w:r w:rsidR="00B32DB5">
        <w:rPr>
          <w:rFonts w:hint="eastAsia"/>
        </w:rPr>
        <w:t>人以下</w:t>
      </w:r>
      <w:r w:rsidR="00BC6BC2">
        <w:rPr>
          <w:rFonts w:hint="eastAsia"/>
        </w:rPr>
        <w:t>，反映出科技型中小企业员工人数与股东人数都较少的特征；样本企业的平均注册资本为</w:t>
      </w:r>
      <w:r w:rsidR="00BC6BC2">
        <w:rPr>
          <w:rFonts w:hint="eastAsia"/>
        </w:rPr>
        <w:t>580</w:t>
      </w:r>
      <w:r w:rsidR="00BC6BC2">
        <w:rPr>
          <w:rFonts w:hint="eastAsia"/>
        </w:rPr>
        <w:t>万元、平均总资产为</w:t>
      </w:r>
      <w:r w:rsidR="00BC6BC2">
        <w:rPr>
          <w:rFonts w:hint="eastAsia"/>
        </w:rPr>
        <w:t>914</w:t>
      </w:r>
      <w:r w:rsidR="00BC6BC2">
        <w:rPr>
          <w:rFonts w:hint="eastAsia"/>
        </w:rPr>
        <w:t>万元、平均总收入为</w:t>
      </w:r>
      <w:r w:rsidR="00BC6BC2">
        <w:rPr>
          <w:rFonts w:hint="eastAsia"/>
        </w:rPr>
        <w:t>658</w:t>
      </w:r>
      <w:r w:rsidR="00BC6BC2">
        <w:rPr>
          <w:rFonts w:hint="eastAsia"/>
        </w:rPr>
        <w:t>万元，符合其规模较小的特点；最后，样本企业的总利润平均值为</w:t>
      </w:r>
      <w:r w:rsidR="00BC6BC2">
        <w:rPr>
          <w:rFonts w:hint="eastAsia"/>
        </w:rPr>
        <w:t>75</w:t>
      </w:r>
      <w:r w:rsidR="00BC6BC2">
        <w:rPr>
          <w:rFonts w:hint="eastAsia"/>
        </w:rPr>
        <w:t>万元，远小于总收入的平均值，且利润最低的企业亏损了</w:t>
      </w:r>
      <w:r w:rsidR="00BC6BC2">
        <w:rPr>
          <w:rFonts w:hint="eastAsia"/>
        </w:rPr>
        <w:t>1307</w:t>
      </w:r>
      <w:r w:rsidR="00BC6BC2">
        <w:rPr>
          <w:rFonts w:hint="eastAsia"/>
        </w:rPr>
        <w:t>万元、利润最好的企业盈利</w:t>
      </w:r>
      <w:r w:rsidR="00BC6BC2">
        <w:rPr>
          <w:rFonts w:hint="eastAsia"/>
        </w:rPr>
        <w:t>2064</w:t>
      </w:r>
      <w:r w:rsidR="00BC6BC2">
        <w:rPr>
          <w:rFonts w:hint="eastAsia"/>
        </w:rPr>
        <w:t>万元，从箱形图中也可以观察到大部分样本企业的总利润水平在</w:t>
      </w:r>
      <w:r w:rsidR="00BC6BC2">
        <w:rPr>
          <w:rFonts w:hint="eastAsia"/>
        </w:rPr>
        <w:t>0</w:t>
      </w:r>
      <w:r w:rsidR="00BC6BC2">
        <w:rPr>
          <w:rFonts w:hint="eastAsia"/>
        </w:rPr>
        <w:t>至</w:t>
      </w:r>
      <w:r w:rsidR="00BC6BC2">
        <w:rPr>
          <w:rFonts w:hint="eastAsia"/>
        </w:rPr>
        <w:t>100</w:t>
      </w:r>
      <w:r w:rsidR="00BC6BC2">
        <w:rPr>
          <w:rFonts w:hint="eastAsia"/>
        </w:rPr>
        <w:t>万元的区间内，并</w:t>
      </w:r>
      <w:r w:rsidR="00DC7039">
        <w:rPr>
          <w:rFonts w:hint="eastAsia"/>
        </w:rPr>
        <w:t>且也</w:t>
      </w:r>
      <w:r w:rsidR="00BC6BC2">
        <w:rPr>
          <w:rFonts w:hint="eastAsia"/>
        </w:rPr>
        <w:t>有不少负值</w:t>
      </w:r>
      <w:r w:rsidR="00DC7039">
        <w:rPr>
          <w:rFonts w:hint="eastAsia"/>
        </w:rPr>
        <w:t>存在</w:t>
      </w:r>
      <w:r w:rsidR="00BC6BC2">
        <w:rPr>
          <w:rFonts w:hint="eastAsia"/>
        </w:rPr>
        <w:t>，说明科技型中小企业有许多仍处于尚未盈利或盈利较少的阶段，反映出其自身“造血”能力仍然较弱。从以上这些企业基本情况的统计数据可以看到，本研究实证分析用到的样本企业表现出了与通常认为我国科技型中小企业具有的发展阶段较早、</w:t>
      </w:r>
      <w:r w:rsidR="00AD7D7B">
        <w:rPr>
          <w:rFonts w:hint="eastAsia"/>
        </w:rPr>
        <w:t>企业体量</w:t>
      </w:r>
      <w:r w:rsidR="00BC6BC2">
        <w:rPr>
          <w:rFonts w:hint="eastAsia"/>
        </w:rPr>
        <w:t>较小、股东人数较少</w:t>
      </w:r>
      <w:r w:rsidR="00AD7D7B">
        <w:rPr>
          <w:rFonts w:hint="eastAsia"/>
        </w:rPr>
        <w:t>等特征</w:t>
      </w:r>
      <w:r w:rsidR="00BC6BC2">
        <w:rPr>
          <w:rFonts w:hint="eastAsia"/>
        </w:rPr>
        <w:t>相一致的</w:t>
      </w:r>
      <w:r w:rsidR="00CE6960">
        <w:rPr>
          <w:rFonts w:hint="eastAsia"/>
        </w:rPr>
        <w:t>特点，说明样本企业具有较好的代表性，本研究基于这些样本企业的数据得出的实证结果也具有</w:t>
      </w:r>
      <w:r w:rsidR="00CE6960">
        <w:rPr>
          <w:rFonts w:hint="eastAsia"/>
        </w:rPr>
        <w:lastRenderedPageBreak/>
        <w:t>较好的外部有效性，能对更广泛的科技型中小企业起到借鉴意义和指导作用。</w:t>
      </w:r>
      <w:r w:rsidR="00FF1F6F">
        <w:rPr>
          <w:rFonts w:hint="eastAsia"/>
        </w:rPr>
        <w:t>对于样本企业涉及到具体假设检验相关的一些方面的情况，会在后面几个实证研究章节中的描述性统计部分进行详细介绍。</w:t>
      </w:r>
    </w:p>
    <w:p w14:paraId="4E10CB65" w14:textId="77777777" w:rsidR="000E3147" w:rsidRDefault="000E3147" w:rsidP="000E3147">
      <w:pPr>
        <w:keepNext/>
        <w:spacing w:before="240" w:after="120"/>
        <w:jc w:val="center"/>
      </w:pPr>
      <w:r>
        <w:rPr>
          <w:rFonts w:hint="eastAsia"/>
          <w:noProof/>
        </w:rPr>
        <w:drawing>
          <wp:inline distT="0" distB="0" distL="0" distR="0" wp14:anchorId="42D8F589" wp14:editId="5F4DBDED">
            <wp:extent cx="3707130" cy="5391248"/>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箱形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25545" cy="5418029"/>
                    </a:xfrm>
                    <a:prstGeom prst="rect">
                      <a:avLst/>
                    </a:prstGeom>
                  </pic:spPr>
                </pic:pic>
              </a:graphicData>
            </a:graphic>
          </wp:inline>
        </w:drawing>
      </w:r>
    </w:p>
    <w:p w14:paraId="7557C2CC" w14:textId="77777777" w:rsidR="000E3147" w:rsidRPr="00B32DB5" w:rsidRDefault="000E3147" w:rsidP="000E3147">
      <w:pPr>
        <w:pStyle w:val="ab"/>
        <w:spacing w:before="120" w:after="240"/>
        <w:jc w:val="center"/>
        <w:rPr>
          <w:rFonts w:ascii="Times New Roman" w:hAnsi="Times New Roman"/>
          <w:sz w:val="22"/>
        </w:rPr>
      </w:pPr>
      <w:bookmarkStart w:id="96" w:name="_Ref477978917"/>
      <w:r w:rsidRPr="00B32DB5">
        <w:rPr>
          <w:rFonts w:ascii="Times New Roman" w:hAnsi="Times New Roman"/>
          <w:sz w:val="22"/>
        </w:rPr>
        <w:t>图</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4</w:t>
      </w:r>
      <w:r>
        <w:rPr>
          <w:rFonts w:ascii="Times New Roman" w:hAnsi="Times New Roman"/>
          <w:sz w:val="22"/>
        </w:rPr>
        <w:fldChar w:fldCharType="end"/>
      </w:r>
      <w:r>
        <w:rPr>
          <w:rFonts w:ascii="Times New Roman" w:hAnsi="Times New Roman"/>
          <w:sz w:val="22"/>
        </w:rPr>
        <w:t>.</w:t>
      </w:r>
      <w:r>
        <w:rPr>
          <w:rFonts w:ascii="Times New Roman" w:hAnsi="Times New Roman"/>
          <w:sz w:val="22"/>
        </w:rPr>
        <w:fldChar w:fldCharType="begin"/>
      </w:r>
      <w:r>
        <w:rPr>
          <w:rFonts w:ascii="Times New Roman" w:hAnsi="Times New Roman"/>
          <w:sz w:val="22"/>
        </w:rPr>
        <w:instrText xml:space="preserve"> SEQ </w:instrText>
      </w:r>
      <w:r>
        <w:rPr>
          <w:rFonts w:ascii="Times New Roman" w:hAnsi="Times New Roman"/>
          <w:sz w:val="22"/>
        </w:rPr>
        <w:instrText>图</w:instrText>
      </w:r>
      <w:r>
        <w:rPr>
          <w:rFonts w:ascii="Times New Roman" w:hAnsi="Times New Roman"/>
          <w:sz w:val="22"/>
        </w:rPr>
        <w:instrText xml:space="preserve"> \* ARABIC \s 1 </w:instrText>
      </w:r>
      <w:r>
        <w:rPr>
          <w:rFonts w:ascii="Times New Roman" w:hAnsi="Times New Roman"/>
          <w:sz w:val="22"/>
        </w:rPr>
        <w:fldChar w:fldCharType="separate"/>
      </w:r>
      <w:r>
        <w:rPr>
          <w:rFonts w:ascii="Times New Roman" w:hAnsi="Times New Roman"/>
          <w:noProof/>
          <w:sz w:val="22"/>
        </w:rPr>
        <w:t>6</w:t>
      </w:r>
      <w:r>
        <w:rPr>
          <w:rFonts w:ascii="Times New Roman" w:hAnsi="Times New Roman"/>
          <w:sz w:val="22"/>
        </w:rPr>
        <w:fldChar w:fldCharType="end"/>
      </w:r>
      <w:bookmarkEnd w:id="96"/>
      <w:r w:rsidRPr="00B32DB5">
        <w:rPr>
          <w:rFonts w:ascii="Times New Roman" w:hAnsi="Times New Roman" w:hint="eastAsia"/>
          <w:sz w:val="22"/>
        </w:rPr>
        <w:t xml:space="preserve"> </w:t>
      </w:r>
      <w:r>
        <w:rPr>
          <w:rFonts w:ascii="Times New Roman" w:hAnsi="Times New Roman" w:hint="eastAsia"/>
          <w:sz w:val="22"/>
        </w:rPr>
        <w:t xml:space="preserve"> </w:t>
      </w:r>
      <w:r w:rsidRPr="00B32DB5">
        <w:rPr>
          <w:rFonts w:ascii="Times New Roman" w:hAnsi="Times New Roman" w:hint="eastAsia"/>
          <w:sz w:val="22"/>
        </w:rPr>
        <w:t>样本企业基本情况箱形图</w:t>
      </w:r>
    </w:p>
    <w:p w14:paraId="13856730" w14:textId="35892709" w:rsidR="009913FD" w:rsidRDefault="00CE6960" w:rsidP="009913FD">
      <w:pPr>
        <w:spacing w:line="400" w:lineRule="exact"/>
        <w:ind w:firstLineChars="200" w:firstLine="480"/>
      </w:pPr>
      <w:r>
        <w:rPr>
          <w:rFonts w:hint="eastAsia"/>
        </w:rPr>
        <w:t>在攻读博士学位期间，本人</w:t>
      </w:r>
      <w:r w:rsidR="009913FD">
        <w:rPr>
          <w:rFonts w:hint="eastAsia"/>
        </w:rPr>
        <w:t>利用这些</w:t>
      </w:r>
      <w:r>
        <w:rPr>
          <w:rFonts w:hint="eastAsia"/>
        </w:rPr>
        <w:t>数据</w:t>
      </w:r>
      <w:r w:rsidR="009913FD">
        <w:rPr>
          <w:rFonts w:hint="eastAsia"/>
        </w:rPr>
        <w:t>已经完成</w:t>
      </w:r>
      <w:r>
        <w:rPr>
          <w:rFonts w:hint="eastAsia"/>
        </w:rPr>
        <w:t>了</w:t>
      </w:r>
      <w:r w:rsidR="009913FD">
        <w:rPr>
          <w:rFonts w:hint="eastAsia"/>
        </w:rPr>
        <w:t>与本研究相关的</w:t>
      </w:r>
      <w:r w:rsidR="009913FD">
        <w:rPr>
          <w:rFonts w:hint="eastAsia"/>
        </w:rPr>
        <w:t>1</w:t>
      </w:r>
      <w:r w:rsidR="009913FD">
        <w:rPr>
          <w:rFonts w:hint="eastAsia"/>
        </w:rPr>
        <w:t>篇中文论文和</w:t>
      </w:r>
      <w:r w:rsidR="009913FD">
        <w:rPr>
          <w:rFonts w:hint="eastAsia"/>
        </w:rPr>
        <w:t>3</w:t>
      </w:r>
      <w:r w:rsidR="009913FD">
        <w:rPr>
          <w:rFonts w:hint="eastAsia"/>
        </w:rPr>
        <w:t>篇英文论文，其中</w:t>
      </w:r>
      <w:r w:rsidR="009913FD">
        <w:rPr>
          <w:rFonts w:hint="eastAsia"/>
        </w:rPr>
        <w:t>1</w:t>
      </w:r>
      <w:r w:rsidR="009913FD">
        <w:rPr>
          <w:rFonts w:hint="eastAsia"/>
        </w:rPr>
        <w:t>篇发表于</w:t>
      </w:r>
      <w:r w:rsidR="009913FD" w:rsidRPr="001B3E2D">
        <w:t>《创新与创业管理》</w:t>
      </w:r>
      <w:r w:rsidR="009913FD">
        <w:rPr>
          <w:rFonts w:hint="eastAsia"/>
        </w:rPr>
        <w:t>，</w:t>
      </w:r>
      <w:r w:rsidR="009913FD">
        <w:rPr>
          <w:rFonts w:hint="eastAsia"/>
        </w:rPr>
        <w:t>2</w:t>
      </w:r>
      <w:r w:rsidR="009913FD">
        <w:rPr>
          <w:rFonts w:hint="eastAsia"/>
        </w:rPr>
        <w:t>篇被</w:t>
      </w:r>
      <w:r w:rsidR="009913FD">
        <w:rPr>
          <w:rFonts w:hint="eastAsia"/>
        </w:rPr>
        <w:t>AOM 2016</w:t>
      </w:r>
      <w:r w:rsidR="009913FD">
        <w:rPr>
          <w:rFonts w:hint="eastAsia"/>
        </w:rPr>
        <w:t>年会、</w:t>
      </w:r>
      <w:r w:rsidR="007310A6">
        <w:rPr>
          <w:rFonts w:hint="eastAsia"/>
        </w:rPr>
        <w:t>INFORMS 2014</w:t>
      </w:r>
      <w:r w:rsidR="009913FD">
        <w:rPr>
          <w:rFonts w:hint="eastAsia"/>
        </w:rPr>
        <w:t>年会、</w:t>
      </w:r>
      <w:r w:rsidR="007310A6">
        <w:rPr>
          <w:rFonts w:hint="eastAsia"/>
        </w:rPr>
        <w:t>INFORMS 2015</w:t>
      </w:r>
      <w:r w:rsidR="009913FD">
        <w:rPr>
          <w:rFonts w:hint="eastAsia"/>
        </w:rPr>
        <w:t>年会等顶级国际学术会议录用</w:t>
      </w:r>
      <w:r w:rsidR="00F21175">
        <w:rPr>
          <w:rStyle w:val="a9"/>
        </w:rPr>
        <w:footnoteReference w:id="17"/>
      </w:r>
      <w:r w:rsidR="009913FD">
        <w:rPr>
          <w:rFonts w:hint="eastAsia"/>
        </w:rPr>
        <w:t>。这</w:t>
      </w:r>
      <w:r w:rsidR="009913FD">
        <w:rPr>
          <w:rFonts w:hint="eastAsia"/>
        </w:rPr>
        <w:lastRenderedPageBreak/>
        <w:t>些论文</w:t>
      </w:r>
      <w:r w:rsidR="00331EDE">
        <w:rPr>
          <w:rFonts w:hint="eastAsia"/>
        </w:rPr>
        <w:t>一方面</w:t>
      </w:r>
      <w:r w:rsidR="009913FD">
        <w:rPr>
          <w:rFonts w:hint="eastAsia"/>
        </w:rPr>
        <w:t>为</w:t>
      </w:r>
      <w:r w:rsidR="00331EDE">
        <w:rPr>
          <w:rFonts w:hint="eastAsia"/>
        </w:rPr>
        <w:t>本博士</w:t>
      </w:r>
      <w:r w:rsidR="009913FD">
        <w:rPr>
          <w:rFonts w:hint="eastAsia"/>
        </w:rPr>
        <w:t>论文</w:t>
      </w:r>
      <w:r w:rsidR="00331EDE">
        <w:rPr>
          <w:rFonts w:hint="eastAsia"/>
        </w:rPr>
        <w:t>的写作</w:t>
      </w:r>
      <w:r w:rsidR="009913FD">
        <w:rPr>
          <w:rFonts w:hint="eastAsia"/>
        </w:rPr>
        <w:t>积累了重要的研究</w:t>
      </w:r>
      <w:r w:rsidR="00CA640E">
        <w:rPr>
          <w:rFonts w:hint="eastAsia"/>
        </w:rPr>
        <w:t>思路与研究</w:t>
      </w:r>
      <w:r w:rsidR="009913FD">
        <w:rPr>
          <w:rFonts w:hint="eastAsia"/>
        </w:rPr>
        <w:t>结果</w:t>
      </w:r>
      <w:r w:rsidR="00331EDE">
        <w:rPr>
          <w:rFonts w:hint="eastAsia"/>
        </w:rPr>
        <w:t>，另一方面在相关的学术交流中其他学者对本研究所用数据表现出了浓厚的兴趣和较为广泛的认可，这也是对本文实证分析部分所用数据的</w:t>
      </w:r>
      <w:r w:rsidR="00196906">
        <w:rPr>
          <w:rFonts w:hint="eastAsia"/>
        </w:rPr>
        <w:t>质量的</w:t>
      </w:r>
      <w:r w:rsidR="00331EDE">
        <w:rPr>
          <w:rFonts w:hint="eastAsia"/>
        </w:rPr>
        <w:t>一种</w:t>
      </w:r>
      <w:r w:rsidR="00196906">
        <w:rPr>
          <w:rFonts w:hint="eastAsia"/>
        </w:rPr>
        <w:t>重要检验</w:t>
      </w:r>
      <w:r w:rsidR="007848BE">
        <w:rPr>
          <w:rFonts w:hint="eastAsia"/>
        </w:rPr>
        <w:t>和较好的背书</w:t>
      </w:r>
      <w:r w:rsidR="009913FD">
        <w:rPr>
          <w:rFonts w:hint="eastAsia"/>
        </w:rPr>
        <w:t>。</w:t>
      </w:r>
    </w:p>
    <w:p w14:paraId="2E4E8ED8" w14:textId="224F3887" w:rsidR="00F011F9" w:rsidRPr="00436EC0" w:rsidRDefault="00F011F9" w:rsidP="00132372">
      <w:pPr>
        <w:pStyle w:val="2"/>
      </w:pPr>
      <w:bookmarkStart w:id="97" w:name="_Toc476862024"/>
      <w:bookmarkStart w:id="98" w:name="_Toc477631837"/>
      <w:r>
        <w:rPr>
          <w:rFonts w:hint="eastAsia"/>
        </w:rPr>
        <w:t>实证研究模型</w:t>
      </w:r>
      <w:r w:rsidR="00AB126A">
        <w:rPr>
          <w:rFonts w:hint="eastAsia"/>
        </w:rPr>
        <w:t>的选取</w:t>
      </w:r>
      <w:bookmarkEnd w:id="97"/>
      <w:bookmarkEnd w:id="98"/>
    </w:p>
    <w:p w14:paraId="19361EDF" w14:textId="161DAEA2" w:rsidR="004D0F37" w:rsidRDefault="00267191" w:rsidP="00CA640E">
      <w:pPr>
        <w:spacing w:line="400" w:lineRule="exact"/>
        <w:ind w:firstLineChars="200" w:firstLine="480"/>
      </w:pPr>
      <w:r>
        <w:rPr>
          <w:rFonts w:hint="eastAsia"/>
        </w:rPr>
        <w:t>根据本研究总结提炼出的理论模型，</w:t>
      </w:r>
      <w:r w:rsidR="00DD420D">
        <w:rPr>
          <w:rFonts w:hint="eastAsia"/>
        </w:rPr>
        <w:t>拟通过实证分析检验的</w:t>
      </w:r>
      <w:r>
        <w:rPr>
          <w:rFonts w:hint="eastAsia"/>
        </w:rPr>
        <w:t>主要</w:t>
      </w:r>
      <w:r w:rsidR="00DD420D">
        <w:rPr>
          <w:rFonts w:hint="eastAsia"/>
        </w:rPr>
        <w:t>包含了股东个人与企业</w:t>
      </w:r>
      <w:r w:rsidR="00CC040A">
        <w:rPr>
          <w:rFonts w:hint="eastAsia"/>
        </w:rPr>
        <w:t>（也即股东团队）</w:t>
      </w:r>
      <w:r w:rsidR="00DD420D">
        <w:rPr>
          <w:rStyle w:val="a9"/>
        </w:rPr>
        <w:footnoteReference w:id="18"/>
      </w:r>
      <w:r w:rsidR="00DD420D">
        <w:rPr>
          <w:rFonts w:hint="eastAsia"/>
        </w:rPr>
        <w:t>两个层面、共</w:t>
      </w:r>
      <w:r>
        <w:rPr>
          <w:rFonts w:hint="eastAsia"/>
        </w:rPr>
        <w:t>涉及</w:t>
      </w:r>
      <w:r w:rsidR="0039024E">
        <w:rPr>
          <w:rFonts w:hint="eastAsia"/>
        </w:rPr>
        <w:t>四个不同方面</w:t>
      </w:r>
      <w:r w:rsidR="00DD420D">
        <w:rPr>
          <w:rFonts w:hint="eastAsia"/>
        </w:rPr>
        <w:t>的研究假设，因此也需要</w:t>
      </w:r>
      <w:r w:rsidR="003A5AB9">
        <w:rPr>
          <w:rFonts w:hint="eastAsia"/>
        </w:rPr>
        <w:t>分别</w:t>
      </w:r>
      <w:r w:rsidR="00DD420D">
        <w:rPr>
          <w:rFonts w:hint="eastAsia"/>
        </w:rPr>
        <w:t>选择合适的实证分析方法与模型对相应的问题进行探究。</w:t>
      </w:r>
    </w:p>
    <w:p w14:paraId="567053E0" w14:textId="2174D61E" w:rsidR="00F011F9" w:rsidRDefault="00CC040A" w:rsidP="00CA640E">
      <w:pPr>
        <w:spacing w:line="400" w:lineRule="exact"/>
        <w:ind w:firstLineChars="200" w:firstLine="480"/>
      </w:pPr>
      <w:r>
        <w:rPr>
          <w:rFonts w:hint="eastAsia"/>
        </w:rPr>
        <w:t>第一</w:t>
      </w:r>
      <w:r w:rsidR="004D216F">
        <w:rPr>
          <w:rFonts w:hint="eastAsia"/>
        </w:rPr>
        <w:t>，</w:t>
      </w:r>
      <w:r w:rsidR="00D93265">
        <w:rPr>
          <w:rFonts w:hint="eastAsia"/>
        </w:rPr>
        <w:t>对于</w:t>
      </w:r>
      <w:r w:rsidR="00D93265">
        <w:t>科技型中小企业股东人力资本</w:t>
      </w:r>
      <w:r w:rsidR="00D93265">
        <w:rPr>
          <w:rFonts w:hint="eastAsia"/>
        </w:rPr>
        <w:t>与</w:t>
      </w:r>
      <w:r w:rsidR="00D93265" w:rsidRPr="0039024E">
        <w:t>企业绩效</w:t>
      </w:r>
      <w:r w:rsidR="00D93265">
        <w:rPr>
          <w:rFonts w:hint="eastAsia"/>
        </w:rPr>
        <w:t>之间</w:t>
      </w:r>
      <w:r w:rsidR="00D93265">
        <w:t>的</w:t>
      </w:r>
      <w:r w:rsidR="00D93265">
        <w:rPr>
          <w:rFonts w:hint="eastAsia"/>
        </w:rPr>
        <w:t>关系，本研究在企业层面分别探讨了企业全部股东具有的人力资本平均量与人力资本异质性与企业绩效之间不同的相关性。因此，分别建立不同的企业层面的回归模型，分析股东团队各类人力资本平均量与企业绩效之间的线性关系，以及分析股东团队通用型人力资本异质性、专用型人力资本异质性与企业绩效之间的多样化关系。</w:t>
      </w:r>
    </w:p>
    <w:p w14:paraId="6744787E" w14:textId="140FCBE9" w:rsidR="00CA640E" w:rsidRDefault="0039024E" w:rsidP="00CA640E">
      <w:pPr>
        <w:spacing w:line="400" w:lineRule="exact"/>
        <w:ind w:firstLineChars="200" w:firstLine="480"/>
      </w:pPr>
      <w:r>
        <w:rPr>
          <w:rFonts w:hint="eastAsia"/>
        </w:rPr>
        <w:t>第二，</w:t>
      </w:r>
      <w:r w:rsidR="00D93265">
        <w:rPr>
          <w:rFonts w:hint="eastAsia"/>
        </w:rPr>
        <w:t>对于科技型中小企业股东人力资本对股权分配的作用，本研究分别涉及个人层面的人力资本对其股权份额的影响，以及整个股东团队层面的人力资本异质性与股权集中度的影响。因此，首先建立个人层面的回归模型分析各类不同人力资本对于股东所获得的股份的作用，并且在回归模型结果的基础上对各类人力资本作用的大小进行比较分析，探讨通用型人力资本与专用型人力资本影响的差异，以及技术能力对于科技型中小企业独特的重要意义。其次，通过</w:t>
      </w:r>
      <w:r w:rsidR="00D93265">
        <w:rPr>
          <w:rFonts w:hint="eastAsia"/>
        </w:rPr>
        <w:t>T</w:t>
      </w:r>
      <w:r w:rsidR="00D93265">
        <w:rPr>
          <w:rFonts w:hint="eastAsia"/>
        </w:rPr>
        <w:t>检验并且建立股东团队层面的回归模型分析由个人层面汇总而来的各类人力资本的异质性对于股权分配整体的集中度的影响。这一方面的研究中股东个人层面的实证检验与股东团队层面的实证检验是相互呼应的。</w:t>
      </w:r>
    </w:p>
    <w:p w14:paraId="3C0F4FD4" w14:textId="0016C3D3" w:rsidR="0039024E" w:rsidRDefault="0039024E" w:rsidP="00CA640E">
      <w:pPr>
        <w:spacing w:line="400" w:lineRule="exact"/>
        <w:ind w:firstLineChars="200" w:firstLine="480"/>
        <w:rPr>
          <w:kern w:val="0"/>
        </w:rPr>
      </w:pPr>
      <w:r>
        <w:rPr>
          <w:rFonts w:hint="eastAsia"/>
        </w:rPr>
        <w:t>第三，对于</w:t>
      </w:r>
      <w:r w:rsidRPr="0039024E">
        <w:t>科技型中小企业股权结构对企业绩效的作用</w:t>
      </w:r>
      <w:r>
        <w:rPr>
          <w:rFonts w:hint="eastAsia"/>
        </w:rPr>
        <w:t>，本研究分三部分进行检验。首先，根据股权分配最基础、最直观的特点——是否为平均分配，</w:t>
      </w:r>
      <w:r w:rsidR="005B61B8">
        <w:rPr>
          <w:rFonts w:hint="eastAsia"/>
        </w:rPr>
        <w:t>通过</w:t>
      </w:r>
      <w:r w:rsidR="005B61B8">
        <w:rPr>
          <w:rFonts w:hint="eastAsia"/>
        </w:rPr>
        <w:t>T</w:t>
      </w:r>
      <w:r w:rsidR="005B61B8">
        <w:rPr>
          <w:rFonts w:hint="eastAsia"/>
        </w:rPr>
        <w:t>检验对比股权平均分配企业与股权非平均分配企业在企业初始状况、企业后续发展状况以及股东人力资本情况方面的差异，并建立企业层面的回归模型分析平均分配的股权结构对企业绩效的影响。其次，进一步细化对股权结构的划分，由是否平均分配深入为取值连续的股权集中度，建立企业层面的回归模型探讨股权集中度与企业绩效之间的非线性关系，以及可能存在的两个边界条件。在这一部分的检验</w:t>
      </w:r>
      <w:r w:rsidR="005B61B8">
        <w:rPr>
          <w:rFonts w:hint="eastAsia"/>
        </w:rPr>
        <w:lastRenderedPageBreak/>
        <w:t>中，本研究分别采用</w:t>
      </w:r>
      <w:r w:rsidR="005B61B8">
        <w:rPr>
          <w:rFonts w:hint="eastAsia"/>
          <w:kern w:val="0"/>
        </w:rPr>
        <w:t>静态股权分配情况数据与动态股权分配变化数据建立不同的模型，并对模型结果进行对比分析，以增强实证检验的可靠性，并对股权结构的作用有更加全面的认识。最后，利用样本企业股权分配的动态数据，建立企业层面的回归模型检验不同原因导致的股权结构变化对于企业绩效的不同影响。</w:t>
      </w:r>
    </w:p>
    <w:p w14:paraId="725A33B3" w14:textId="7B86879D" w:rsidR="008F6E80" w:rsidRDefault="008F6E80" w:rsidP="00CA640E">
      <w:pPr>
        <w:spacing w:line="400" w:lineRule="exact"/>
        <w:ind w:firstLineChars="200" w:firstLine="480"/>
        <w:rPr>
          <w:kern w:val="0"/>
        </w:rPr>
      </w:pPr>
      <w:r>
        <w:rPr>
          <w:rFonts w:hint="eastAsia"/>
          <w:kern w:val="0"/>
        </w:rPr>
        <w:t>第四，对于</w:t>
      </w:r>
      <w:r w:rsidRPr="008F6E80">
        <w:rPr>
          <w:kern w:val="0"/>
        </w:rPr>
        <w:t>科技型中小企业股东人力资本与股权分配匹配性对企业绩效的作用</w:t>
      </w:r>
      <w:r>
        <w:rPr>
          <w:rFonts w:hint="eastAsia"/>
          <w:kern w:val="0"/>
        </w:rPr>
        <w:t>，本研究</w:t>
      </w:r>
      <w:r w:rsidR="009723D8">
        <w:rPr>
          <w:rFonts w:hint="eastAsia"/>
          <w:kern w:val="0"/>
        </w:rPr>
        <w:t>根据对科技型中小企业实际意义的重要性，主要分析了技术型股东股权与投入负向失调、技术型股东股权与投入正向失调以及非技术型股东股权与投入负向失调三类情形对于企业绩效的影响。首先，建立企业层面的回归模型分析和比较了技术型股东中出现股权与投入的负向失调与正向失调对企业绩效影响的差异，这一部分也同时用到了静态与动态的股权结构数据。其次，建立企业层面的回归模型探讨了技术型股东两类对企业的控制力作用于负向失调与企</w:t>
      </w:r>
      <w:r w:rsidR="006F01BE">
        <w:rPr>
          <w:rFonts w:hint="eastAsia"/>
          <w:kern w:val="0"/>
        </w:rPr>
        <w:t>业绩效之间关系的调节作用。最后，建立企业层面的回归模型对非技术型</w:t>
      </w:r>
      <w:r w:rsidR="009723D8">
        <w:rPr>
          <w:rFonts w:hint="eastAsia"/>
          <w:kern w:val="0"/>
        </w:rPr>
        <w:t>股东股权与投入负向失调与企业绩效之间的线性关系也进行了检验，作为与技术型股东的对照。</w:t>
      </w:r>
    </w:p>
    <w:p w14:paraId="791E12E2" w14:textId="53017EE3" w:rsidR="008F5C7B" w:rsidRPr="0039024E" w:rsidRDefault="008F5C7B" w:rsidP="00CA640E">
      <w:pPr>
        <w:spacing w:line="400" w:lineRule="exact"/>
        <w:ind w:firstLineChars="200" w:firstLine="480"/>
      </w:pPr>
      <w:r>
        <w:rPr>
          <w:rFonts w:hint="eastAsia"/>
          <w:kern w:val="0"/>
        </w:rPr>
        <w:t>以上四方面的研究假设与实证模型的对应关系如</w:t>
      </w:r>
      <w:r>
        <w:rPr>
          <w:kern w:val="0"/>
        </w:rPr>
        <w:fldChar w:fldCharType="begin"/>
      </w:r>
      <w:r>
        <w:rPr>
          <w:kern w:val="0"/>
        </w:rPr>
        <w:instrText xml:space="preserve"> </w:instrText>
      </w:r>
      <w:r>
        <w:rPr>
          <w:rFonts w:hint="eastAsia"/>
          <w:kern w:val="0"/>
        </w:rPr>
        <w:instrText>REF _Ref476388987 \h</w:instrText>
      </w:r>
      <w:r>
        <w:rPr>
          <w:kern w:val="0"/>
        </w:rPr>
        <w:instrText xml:space="preserve">  \* MERGEFORMAT </w:instrText>
      </w:r>
      <w:r>
        <w:rPr>
          <w:kern w:val="0"/>
        </w:rPr>
      </w:r>
      <w:r>
        <w:rPr>
          <w:kern w:val="0"/>
        </w:rPr>
        <w:fldChar w:fldCharType="separate"/>
      </w:r>
      <w:r w:rsidR="007F575D" w:rsidRPr="007F575D">
        <w:rPr>
          <w:kern w:val="0"/>
        </w:rPr>
        <w:t>表</w:t>
      </w:r>
      <w:r w:rsidR="007F575D" w:rsidRPr="007F575D">
        <w:rPr>
          <w:kern w:val="0"/>
        </w:rPr>
        <w:t>4.2</w:t>
      </w:r>
      <w:r>
        <w:rPr>
          <w:kern w:val="0"/>
        </w:rPr>
        <w:fldChar w:fldCharType="end"/>
      </w:r>
      <w:r>
        <w:rPr>
          <w:rFonts w:hint="eastAsia"/>
          <w:kern w:val="0"/>
        </w:rPr>
        <w:t>所示。</w:t>
      </w:r>
    </w:p>
    <w:p w14:paraId="24698AC3" w14:textId="43CB1C5F" w:rsidR="009723D8" w:rsidRPr="009723D8" w:rsidRDefault="009723D8" w:rsidP="009723D8">
      <w:pPr>
        <w:pStyle w:val="ab"/>
        <w:keepNext/>
        <w:spacing w:before="240" w:after="120"/>
        <w:jc w:val="center"/>
        <w:rPr>
          <w:rFonts w:ascii="Times New Roman" w:hAnsi="Times New Roman"/>
          <w:sz w:val="22"/>
          <w:szCs w:val="22"/>
        </w:rPr>
      </w:pPr>
      <w:bookmarkStart w:id="99" w:name="_Ref476388987"/>
      <w:r w:rsidRPr="009723D8">
        <w:rPr>
          <w:rFonts w:ascii="Times New Roman" w:hAnsi="Times New Roman"/>
          <w:sz w:val="22"/>
          <w:szCs w:val="22"/>
        </w:rPr>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4</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2</w:t>
      </w:r>
      <w:r w:rsidR="0014240B">
        <w:rPr>
          <w:rFonts w:ascii="Times New Roman" w:hAnsi="Times New Roman"/>
          <w:sz w:val="22"/>
          <w:szCs w:val="22"/>
        </w:rPr>
        <w:fldChar w:fldCharType="end"/>
      </w:r>
      <w:bookmarkEnd w:id="99"/>
      <w:r w:rsidRPr="009723D8">
        <w:rPr>
          <w:rFonts w:ascii="Times New Roman" w:hAnsi="Times New Roman" w:hint="eastAsia"/>
          <w:sz w:val="22"/>
          <w:szCs w:val="22"/>
        </w:rPr>
        <w:t xml:space="preserve">  </w:t>
      </w:r>
      <w:r w:rsidRPr="009723D8">
        <w:rPr>
          <w:rFonts w:ascii="Times New Roman" w:hAnsi="Times New Roman" w:hint="eastAsia"/>
          <w:sz w:val="22"/>
          <w:szCs w:val="22"/>
        </w:rPr>
        <w:t>对应研究假设选取的实证检验模型</w:t>
      </w:r>
    </w:p>
    <w:tbl>
      <w:tblPr>
        <w:tblW w:w="0" w:type="auto"/>
        <w:tblLook w:val="04A0" w:firstRow="1" w:lastRow="0" w:firstColumn="1" w:lastColumn="0" w:noHBand="0" w:noVBand="1"/>
      </w:tblPr>
      <w:tblGrid>
        <w:gridCol w:w="6090"/>
        <w:gridCol w:w="2200"/>
      </w:tblGrid>
      <w:tr w:rsidR="00021312" w:rsidRPr="00237E87" w14:paraId="6ED61094" w14:textId="77777777" w:rsidTr="00021312">
        <w:tc>
          <w:tcPr>
            <w:tcW w:w="6090" w:type="dxa"/>
            <w:tcBorders>
              <w:top w:val="single" w:sz="12" w:space="0" w:color="auto"/>
              <w:bottom w:val="single" w:sz="4" w:space="0" w:color="auto"/>
            </w:tcBorders>
            <w:vAlign w:val="center"/>
          </w:tcPr>
          <w:p w14:paraId="633CDF68" w14:textId="77777777" w:rsidR="00CA640E" w:rsidRPr="00237E87" w:rsidRDefault="00CA640E" w:rsidP="003A5AB9">
            <w:pPr>
              <w:spacing w:before="60" w:after="60"/>
              <w:jc w:val="center"/>
              <w:rPr>
                <w:b/>
                <w:sz w:val="22"/>
                <w:szCs w:val="22"/>
              </w:rPr>
            </w:pPr>
            <w:r w:rsidRPr="00237E87">
              <w:rPr>
                <w:rFonts w:hint="eastAsia"/>
                <w:b/>
                <w:sz w:val="22"/>
                <w:szCs w:val="22"/>
              </w:rPr>
              <w:t>研究假设</w:t>
            </w:r>
          </w:p>
        </w:tc>
        <w:tc>
          <w:tcPr>
            <w:tcW w:w="2200" w:type="dxa"/>
            <w:tcBorders>
              <w:top w:val="single" w:sz="12" w:space="0" w:color="auto"/>
              <w:bottom w:val="single" w:sz="4" w:space="0" w:color="auto"/>
            </w:tcBorders>
            <w:vAlign w:val="center"/>
          </w:tcPr>
          <w:p w14:paraId="31539709" w14:textId="4BFD0EB7" w:rsidR="00CA640E" w:rsidRPr="00237E87" w:rsidRDefault="00CA640E" w:rsidP="003A5AB9">
            <w:pPr>
              <w:spacing w:before="60" w:after="60"/>
              <w:jc w:val="center"/>
              <w:rPr>
                <w:b/>
                <w:sz w:val="22"/>
                <w:szCs w:val="22"/>
              </w:rPr>
            </w:pPr>
            <w:r w:rsidRPr="00237E87">
              <w:rPr>
                <w:rFonts w:hint="eastAsia"/>
                <w:b/>
                <w:sz w:val="22"/>
                <w:szCs w:val="22"/>
              </w:rPr>
              <w:t>实证检验</w:t>
            </w:r>
            <w:r w:rsidR="00FE5950" w:rsidRPr="00237E87">
              <w:rPr>
                <w:rFonts w:hint="eastAsia"/>
                <w:b/>
                <w:sz w:val="22"/>
                <w:szCs w:val="22"/>
              </w:rPr>
              <w:t>模型</w:t>
            </w:r>
          </w:p>
        </w:tc>
      </w:tr>
      <w:tr w:rsidR="00021312" w:rsidRPr="00356FC3" w14:paraId="699A6F87" w14:textId="77777777" w:rsidTr="00021312">
        <w:tc>
          <w:tcPr>
            <w:tcW w:w="6090" w:type="dxa"/>
            <w:tcBorders>
              <w:top w:val="single" w:sz="8" w:space="0" w:color="auto"/>
            </w:tcBorders>
            <w:vAlign w:val="center"/>
          </w:tcPr>
          <w:p w14:paraId="2D0A7F63" w14:textId="7801E3DD" w:rsidR="0039024E" w:rsidRPr="00356FC3" w:rsidRDefault="0039024E" w:rsidP="00021312">
            <w:pPr>
              <w:spacing w:before="60" w:after="60"/>
              <w:rPr>
                <w:sz w:val="22"/>
                <w:szCs w:val="22"/>
              </w:rPr>
            </w:pPr>
            <w:r w:rsidRPr="00356FC3">
              <w:rPr>
                <w:rFonts w:hint="eastAsia"/>
                <w:sz w:val="22"/>
                <w:szCs w:val="22"/>
              </w:rPr>
              <w:t>假设</w:t>
            </w:r>
            <w:r w:rsidR="00B9292B">
              <w:rPr>
                <w:sz w:val="22"/>
                <w:szCs w:val="22"/>
              </w:rPr>
              <w:t>1</w:t>
            </w:r>
            <w:r w:rsidRPr="00356FC3">
              <w:rPr>
                <w:sz w:val="22"/>
                <w:szCs w:val="22"/>
              </w:rPr>
              <w:t>a</w:t>
            </w:r>
            <w:r w:rsidRPr="00356FC3">
              <w:rPr>
                <w:rFonts w:hint="eastAsia"/>
                <w:sz w:val="22"/>
                <w:szCs w:val="22"/>
              </w:rPr>
              <w:t>：股东团队平均教育水平与企业绩效正相关。</w:t>
            </w:r>
          </w:p>
        </w:tc>
        <w:tc>
          <w:tcPr>
            <w:tcW w:w="2200" w:type="dxa"/>
            <w:vMerge w:val="restart"/>
            <w:tcBorders>
              <w:top w:val="single" w:sz="8" w:space="0" w:color="auto"/>
            </w:tcBorders>
            <w:vAlign w:val="center"/>
          </w:tcPr>
          <w:p w14:paraId="06C5B416" w14:textId="4D9E0E47" w:rsidR="0039024E" w:rsidRPr="00356FC3" w:rsidRDefault="0039024E" w:rsidP="003A5AB9">
            <w:pPr>
              <w:spacing w:before="60" w:after="60"/>
              <w:jc w:val="center"/>
              <w:rPr>
                <w:sz w:val="22"/>
                <w:szCs w:val="22"/>
              </w:rPr>
            </w:pPr>
            <w:r>
              <w:rPr>
                <w:rFonts w:hint="eastAsia"/>
                <w:sz w:val="22"/>
                <w:szCs w:val="22"/>
              </w:rPr>
              <w:t>企业层面的回归模型，检验线性关系</w:t>
            </w:r>
          </w:p>
        </w:tc>
      </w:tr>
      <w:tr w:rsidR="00021312" w:rsidRPr="00356FC3" w14:paraId="32CD5D97" w14:textId="77777777" w:rsidTr="00021312">
        <w:tc>
          <w:tcPr>
            <w:tcW w:w="6090" w:type="dxa"/>
            <w:vAlign w:val="center"/>
          </w:tcPr>
          <w:p w14:paraId="64B58F71" w14:textId="4AEE7631" w:rsidR="0039024E" w:rsidRPr="00356FC3" w:rsidRDefault="0039024E" w:rsidP="00021312">
            <w:pPr>
              <w:spacing w:before="60" w:after="60"/>
              <w:rPr>
                <w:sz w:val="22"/>
                <w:szCs w:val="22"/>
              </w:rPr>
            </w:pPr>
            <w:r w:rsidRPr="00356FC3">
              <w:rPr>
                <w:rFonts w:hint="eastAsia"/>
                <w:sz w:val="22"/>
                <w:szCs w:val="22"/>
              </w:rPr>
              <w:t>假设</w:t>
            </w:r>
            <w:r w:rsidR="00B9292B">
              <w:rPr>
                <w:sz w:val="22"/>
                <w:szCs w:val="22"/>
              </w:rPr>
              <w:t>1</w:t>
            </w:r>
            <w:r w:rsidRPr="00356FC3">
              <w:rPr>
                <w:sz w:val="22"/>
                <w:szCs w:val="22"/>
              </w:rPr>
              <w:t>b</w:t>
            </w:r>
            <w:r w:rsidRPr="00356FC3">
              <w:rPr>
                <w:rFonts w:hint="eastAsia"/>
                <w:sz w:val="22"/>
                <w:szCs w:val="22"/>
              </w:rPr>
              <w:t>：股东团队平均工作经验与企业绩效正相关。</w:t>
            </w:r>
          </w:p>
        </w:tc>
        <w:tc>
          <w:tcPr>
            <w:tcW w:w="2200" w:type="dxa"/>
            <w:vMerge/>
            <w:vAlign w:val="center"/>
          </w:tcPr>
          <w:p w14:paraId="244CD67E" w14:textId="5C27B805" w:rsidR="0039024E" w:rsidRPr="00356FC3" w:rsidRDefault="0039024E" w:rsidP="003A5AB9">
            <w:pPr>
              <w:spacing w:before="60" w:after="60"/>
              <w:jc w:val="center"/>
              <w:rPr>
                <w:sz w:val="22"/>
                <w:szCs w:val="22"/>
              </w:rPr>
            </w:pPr>
          </w:p>
        </w:tc>
      </w:tr>
      <w:tr w:rsidR="00021312" w:rsidRPr="00356FC3" w14:paraId="221D17D6" w14:textId="77777777" w:rsidTr="00021312">
        <w:tc>
          <w:tcPr>
            <w:tcW w:w="6090" w:type="dxa"/>
            <w:vAlign w:val="center"/>
          </w:tcPr>
          <w:p w14:paraId="0B8C3E14" w14:textId="603EB409" w:rsidR="0039024E" w:rsidRPr="00356FC3" w:rsidRDefault="0039024E" w:rsidP="00021312">
            <w:pPr>
              <w:spacing w:before="60" w:after="60"/>
              <w:rPr>
                <w:sz w:val="22"/>
                <w:szCs w:val="22"/>
              </w:rPr>
            </w:pPr>
            <w:r w:rsidRPr="00356FC3">
              <w:rPr>
                <w:rFonts w:hint="eastAsia"/>
                <w:sz w:val="22"/>
                <w:szCs w:val="22"/>
              </w:rPr>
              <w:t>假设</w:t>
            </w:r>
            <w:r w:rsidR="00B9292B">
              <w:rPr>
                <w:sz w:val="22"/>
                <w:szCs w:val="22"/>
              </w:rPr>
              <w:t>1</w:t>
            </w:r>
            <w:r w:rsidRPr="00356FC3">
              <w:rPr>
                <w:sz w:val="22"/>
                <w:szCs w:val="22"/>
              </w:rPr>
              <w:t>c</w:t>
            </w:r>
            <w:r w:rsidRPr="00356FC3">
              <w:rPr>
                <w:rFonts w:hint="eastAsia"/>
                <w:sz w:val="22"/>
                <w:szCs w:val="22"/>
              </w:rPr>
              <w:t>：股东团队平均技术能力与企业绩效正相关。</w:t>
            </w:r>
          </w:p>
        </w:tc>
        <w:tc>
          <w:tcPr>
            <w:tcW w:w="2200" w:type="dxa"/>
            <w:vMerge/>
            <w:vAlign w:val="center"/>
          </w:tcPr>
          <w:p w14:paraId="1E363F0A" w14:textId="71DE6A4D" w:rsidR="0039024E" w:rsidRPr="00356FC3" w:rsidRDefault="0039024E" w:rsidP="003A5AB9">
            <w:pPr>
              <w:spacing w:before="60" w:after="60"/>
              <w:jc w:val="center"/>
              <w:rPr>
                <w:sz w:val="22"/>
                <w:szCs w:val="22"/>
              </w:rPr>
            </w:pPr>
          </w:p>
        </w:tc>
      </w:tr>
      <w:tr w:rsidR="00021312" w:rsidRPr="00356FC3" w14:paraId="0EF3BED0" w14:textId="77777777" w:rsidTr="00021312">
        <w:tc>
          <w:tcPr>
            <w:tcW w:w="6090" w:type="dxa"/>
            <w:tcBorders>
              <w:bottom w:val="single" w:sz="8" w:space="0" w:color="auto"/>
            </w:tcBorders>
            <w:vAlign w:val="center"/>
          </w:tcPr>
          <w:p w14:paraId="51281EDE" w14:textId="38266294" w:rsidR="0039024E" w:rsidRPr="00356FC3" w:rsidRDefault="0039024E" w:rsidP="00021312">
            <w:pPr>
              <w:spacing w:before="60" w:after="60"/>
              <w:rPr>
                <w:sz w:val="22"/>
                <w:szCs w:val="22"/>
              </w:rPr>
            </w:pPr>
            <w:r w:rsidRPr="00356FC3">
              <w:rPr>
                <w:rFonts w:hint="eastAsia"/>
                <w:sz w:val="22"/>
                <w:szCs w:val="22"/>
              </w:rPr>
              <w:t>假设</w:t>
            </w:r>
            <w:r w:rsidR="00B9292B">
              <w:rPr>
                <w:sz w:val="22"/>
                <w:szCs w:val="22"/>
              </w:rPr>
              <w:t>1</w:t>
            </w:r>
            <w:r w:rsidRPr="00356FC3">
              <w:rPr>
                <w:sz w:val="22"/>
                <w:szCs w:val="22"/>
              </w:rPr>
              <w:t>d</w:t>
            </w:r>
            <w:r w:rsidRPr="00356FC3">
              <w:rPr>
                <w:rFonts w:hint="eastAsia"/>
                <w:sz w:val="22"/>
                <w:szCs w:val="22"/>
              </w:rPr>
              <w:t>：股东团队平均创业经验与企业绩效正相关。</w:t>
            </w:r>
          </w:p>
        </w:tc>
        <w:tc>
          <w:tcPr>
            <w:tcW w:w="2200" w:type="dxa"/>
            <w:vMerge/>
            <w:tcBorders>
              <w:bottom w:val="single" w:sz="8" w:space="0" w:color="auto"/>
            </w:tcBorders>
            <w:vAlign w:val="center"/>
          </w:tcPr>
          <w:p w14:paraId="0B351859" w14:textId="4C5DF06E" w:rsidR="0039024E" w:rsidRPr="00356FC3" w:rsidRDefault="0039024E" w:rsidP="003A5AB9">
            <w:pPr>
              <w:spacing w:before="60" w:after="60"/>
              <w:jc w:val="center"/>
              <w:rPr>
                <w:sz w:val="22"/>
                <w:szCs w:val="22"/>
              </w:rPr>
            </w:pPr>
          </w:p>
        </w:tc>
      </w:tr>
      <w:tr w:rsidR="00021312" w:rsidRPr="00356FC3" w14:paraId="7E0A3487" w14:textId="77777777" w:rsidTr="00021312">
        <w:tc>
          <w:tcPr>
            <w:tcW w:w="6090" w:type="dxa"/>
            <w:tcBorders>
              <w:top w:val="single" w:sz="8" w:space="0" w:color="auto"/>
            </w:tcBorders>
            <w:vAlign w:val="center"/>
          </w:tcPr>
          <w:p w14:paraId="37EBF90B" w14:textId="33FD0DA3" w:rsidR="0039024E" w:rsidRPr="00356FC3" w:rsidRDefault="0039024E" w:rsidP="00021312">
            <w:pPr>
              <w:spacing w:before="60" w:after="60"/>
              <w:rPr>
                <w:sz w:val="22"/>
                <w:szCs w:val="22"/>
              </w:rPr>
            </w:pPr>
            <w:r w:rsidRPr="00356FC3">
              <w:rPr>
                <w:sz w:val="22"/>
                <w:szCs w:val="22"/>
              </w:rPr>
              <w:t>假设</w:t>
            </w:r>
            <w:r w:rsidR="00B9292B">
              <w:rPr>
                <w:sz w:val="22"/>
                <w:szCs w:val="22"/>
              </w:rPr>
              <w:t>2</w:t>
            </w:r>
            <w:r w:rsidRPr="00356FC3">
              <w:rPr>
                <w:sz w:val="22"/>
                <w:szCs w:val="22"/>
              </w:rPr>
              <w:t>a</w:t>
            </w:r>
            <w:r w:rsidRPr="00356FC3">
              <w:rPr>
                <w:sz w:val="22"/>
                <w:szCs w:val="22"/>
              </w:rPr>
              <w:t>：股东团队技术能力异质性</w:t>
            </w:r>
            <w:r w:rsidRPr="00356FC3">
              <w:rPr>
                <w:rFonts w:hint="eastAsia"/>
                <w:sz w:val="22"/>
                <w:szCs w:val="22"/>
              </w:rPr>
              <w:t>与企业</w:t>
            </w:r>
            <w:r w:rsidRPr="00356FC3">
              <w:rPr>
                <w:sz w:val="22"/>
                <w:szCs w:val="22"/>
              </w:rPr>
              <w:t>绩效负相关。</w:t>
            </w:r>
          </w:p>
        </w:tc>
        <w:tc>
          <w:tcPr>
            <w:tcW w:w="2200" w:type="dxa"/>
            <w:vMerge w:val="restart"/>
            <w:tcBorders>
              <w:top w:val="single" w:sz="8" w:space="0" w:color="auto"/>
            </w:tcBorders>
            <w:vAlign w:val="center"/>
          </w:tcPr>
          <w:p w14:paraId="72BDFFC6" w14:textId="40208EB3" w:rsidR="0039024E" w:rsidRPr="00356FC3" w:rsidRDefault="0039024E" w:rsidP="0039024E">
            <w:pPr>
              <w:spacing w:before="60" w:after="60"/>
              <w:jc w:val="center"/>
              <w:rPr>
                <w:sz w:val="22"/>
                <w:szCs w:val="22"/>
              </w:rPr>
            </w:pPr>
            <w:r>
              <w:rPr>
                <w:rFonts w:hint="eastAsia"/>
                <w:sz w:val="22"/>
                <w:szCs w:val="22"/>
              </w:rPr>
              <w:t>企业层面的回归模型，检验线性与非线性关系</w:t>
            </w:r>
          </w:p>
        </w:tc>
      </w:tr>
      <w:tr w:rsidR="00021312" w:rsidRPr="00356FC3" w14:paraId="1868FF28" w14:textId="77777777" w:rsidTr="00021312">
        <w:tc>
          <w:tcPr>
            <w:tcW w:w="6090" w:type="dxa"/>
            <w:vAlign w:val="center"/>
          </w:tcPr>
          <w:p w14:paraId="688E2AEF" w14:textId="56973454" w:rsidR="0039024E" w:rsidRPr="00356FC3" w:rsidRDefault="0039024E" w:rsidP="00021312">
            <w:pPr>
              <w:spacing w:before="60" w:after="60"/>
              <w:rPr>
                <w:sz w:val="22"/>
                <w:szCs w:val="22"/>
              </w:rPr>
            </w:pPr>
            <w:r w:rsidRPr="00356FC3">
              <w:rPr>
                <w:rFonts w:hint="eastAsia"/>
                <w:sz w:val="22"/>
                <w:szCs w:val="22"/>
              </w:rPr>
              <w:t>假设</w:t>
            </w:r>
            <w:r w:rsidR="00B9292B">
              <w:rPr>
                <w:rFonts w:hint="eastAsia"/>
                <w:sz w:val="22"/>
                <w:szCs w:val="22"/>
              </w:rPr>
              <w:t>2</w:t>
            </w:r>
            <w:r w:rsidRPr="00356FC3">
              <w:rPr>
                <w:sz w:val="22"/>
                <w:szCs w:val="22"/>
              </w:rPr>
              <w:t>b</w:t>
            </w:r>
            <w:r w:rsidRPr="00356FC3">
              <w:rPr>
                <w:rFonts w:hint="eastAsia"/>
                <w:sz w:val="22"/>
                <w:szCs w:val="22"/>
              </w:rPr>
              <w:t>：股东团队教育背景异质性与企业绩效呈倒</w:t>
            </w:r>
            <w:r w:rsidRPr="00356FC3">
              <w:rPr>
                <w:sz w:val="22"/>
                <w:szCs w:val="22"/>
              </w:rPr>
              <w:t>U</w:t>
            </w:r>
            <w:r w:rsidRPr="00356FC3">
              <w:rPr>
                <w:rFonts w:hint="eastAsia"/>
                <w:sz w:val="22"/>
                <w:szCs w:val="22"/>
              </w:rPr>
              <w:t>型关系。</w:t>
            </w:r>
          </w:p>
        </w:tc>
        <w:tc>
          <w:tcPr>
            <w:tcW w:w="2200" w:type="dxa"/>
            <w:vMerge/>
            <w:vAlign w:val="center"/>
          </w:tcPr>
          <w:p w14:paraId="3111F176" w14:textId="65751723" w:rsidR="0039024E" w:rsidRPr="00356FC3" w:rsidRDefault="0039024E" w:rsidP="003A5AB9">
            <w:pPr>
              <w:spacing w:before="60" w:after="60"/>
              <w:jc w:val="center"/>
              <w:rPr>
                <w:sz w:val="22"/>
                <w:szCs w:val="22"/>
              </w:rPr>
            </w:pPr>
          </w:p>
        </w:tc>
      </w:tr>
      <w:tr w:rsidR="00021312" w:rsidRPr="00356FC3" w14:paraId="68A4C31A" w14:textId="77777777" w:rsidTr="00021312">
        <w:tc>
          <w:tcPr>
            <w:tcW w:w="6090" w:type="dxa"/>
            <w:tcBorders>
              <w:bottom w:val="single" w:sz="8" w:space="0" w:color="auto"/>
            </w:tcBorders>
            <w:vAlign w:val="center"/>
          </w:tcPr>
          <w:p w14:paraId="0F11595B" w14:textId="23B7FCDF" w:rsidR="0039024E" w:rsidRPr="00356FC3" w:rsidRDefault="0039024E" w:rsidP="00021312">
            <w:pPr>
              <w:spacing w:before="60" w:after="60"/>
              <w:rPr>
                <w:sz w:val="22"/>
                <w:szCs w:val="22"/>
              </w:rPr>
            </w:pPr>
            <w:r w:rsidRPr="00356FC3">
              <w:rPr>
                <w:rFonts w:hint="eastAsia"/>
                <w:sz w:val="22"/>
                <w:szCs w:val="22"/>
              </w:rPr>
              <w:t>假设</w:t>
            </w:r>
            <w:r w:rsidR="00B9292B">
              <w:rPr>
                <w:rFonts w:hint="eastAsia"/>
                <w:sz w:val="22"/>
                <w:szCs w:val="22"/>
              </w:rPr>
              <w:t>2</w:t>
            </w:r>
            <w:r w:rsidRPr="00356FC3">
              <w:rPr>
                <w:sz w:val="22"/>
                <w:szCs w:val="22"/>
              </w:rPr>
              <w:t>c</w:t>
            </w:r>
            <w:r w:rsidRPr="00356FC3">
              <w:rPr>
                <w:rFonts w:hint="eastAsia"/>
                <w:sz w:val="22"/>
                <w:szCs w:val="22"/>
              </w:rPr>
              <w:t>：股东团队工作经验异质性与企业绩效呈倒</w:t>
            </w:r>
            <w:r w:rsidRPr="00356FC3">
              <w:rPr>
                <w:sz w:val="22"/>
                <w:szCs w:val="22"/>
              </w:rPr>
              <w:t>U</w:t>
            </w:r>
            <w:r w:rsidRPr="00356FC3">
              <w:rPr>
                <w:rFonts w:hint="eastAsia"/>
                <w:sz w:val="22"/>
                <w:szCs w:val="22"/>
              </w:rPr>
              <w:t>型关系。</w:t>
            </w:r>
          </w:p>
        </w:tc>
        <w:tc>
          <w:tcPr>
            <w:tcW w:w="2200" w:type="dxa"/>
            <w:vMerge/>
            <w:tcBorders>
              <w:bottom w:val="single" w:sz="8" w:space="0" w:color="auto"/>
            </w:tcBorders>
            <w:vAlign w:val="center"/>
          </w:tcPr>
          <w:p w14:paraId="279DB7E6" w14:textId="1DE8301D" w:rsidR="0039024E" w:rsidRPr="00356FC3" w:rsidRDefault="0039024E" w:rsidP="003A5AB9">
            <w:pPr>
              <w:spacing w:before="60" w:after="60"/>
              <w:jc w:val="center"/>
              <w:rPr>
                <w:sz w:val="22"/>
                <w:szCs w:val="22"/>
              </w:rPr>
            </w:pPr>
          </w:p>
        </w:tc>
      </w:tr>
      <w:tr w:rsidR="00B9292B" w:rsidRPr="00356FC3" w14:paraId="63470ABE" w14:textId="77777777" w:rsidTr="00DE0EBD">
        <w:tc>
          <w:tcPr>
            <w:tcW w:w="6090" w:type="dxa"/>
            <w:tcBorders>
              <w:top w:val="single" w:sz="8" w:space="0" w:color="auto"/>
            </w:tcBorders>
            <w:vAlign w:val="center"/>
          </w:tcPr>
          <w:p w14:paraId="4AE9DDE7" w14:textId="3A4809E5" w:rsidR="00B9292B" w:rsidRPr="00356FC3" w:rsidRDefault="00B9292B" w:rsidP="00DE0EBD">
            <w:pPr>
              <w:spacing w:before="60" w:after="60"/>
              <w:rPr>
                <w:sz w:val="22"/>
                <w:szCs w:val="22"/>
              </w:rPr>
            </w:pPr>
            <w:r w:rsidRPr="00356FC3">
              <w:rPr>
                <w:sz w:val="22"/>
                <w:szCs w:val="22"/>
              </w:rPr>
              <w:t>假设</w:t>
            </w:r>
            <w:r>
              <w:rPr>
                <w:sz w:val="22"/>
                <w:szCs w:val="22"/>
              </w:rPr>
              <w:t>3</w:t>
            </w:r>
            <w:r w:rsidRPr="00356FC3">
              <w:rPr>
                <w:sz w:val="22"/>
                <w:szCs w:val="22"/>
              </w:rPr>
              <w:t>a</w:t>
            </w:r>
            <w:r w:rsidRPr="00356FC3">
              <w:rPr>
                <w:sz w:val="22"/>
                <w:szCs w:val="22"/>
              </w:rPr>
              <w:t>：股东的教育背景</w:t>
            </w:r>
            <w:r w:rsidRPr="00356FC3">
              <w:rPr>
                <w:rFonts w:hint="eastAsia"/>
                <w:sz w:val="22"/>
                <w:szCs w:val="22"/>
              </w:rPr>
              <w:t>与其</w:t>
            </w:r>
            <w:r w:rsidRPr="00356FC3">
              <w:rPr>
                <w:sz w:val="22"/>
                <w:szCs w:val="22"/>
              </w:rPr>
              <w:t>股权份额</w:t>
            </w:r>
            <w:r w:rsidRPr="00356FC3">
              <w:rPr>
                <w:rFonts w:hint="eastAsia"/>
                <w:sz w:val="22"/>
                <w:szCs w:val="22"/>
              </w:rPr>
              <w:t>正相关</w:t>
            </w:r>
            <w:r w:rsidRPr="00356FC3">
              <w:rPr>
                <w:sz w:val="22"/>
                <w:szCs w:val="22"/>
              </w:rPr>
              <w:t>。</w:t>
            </w:r>
          </w:p>
        </w:tc>
        <w:tc>
          <w:tcPr>
            <w:tcW w:w="2200" w:type="dxa"/>
            <w:vMerge w:val="restart"/>
            <w:tcBorders>
              <w:top w:val="single" w:sz="8" w:space="0" w:color="auto"/>
            </w:tcBorders>
            <w:vAlign w:val="center"/>
          </w:tcPr>
          <w:p w14:paraId="08F2BCF0" w14:textId="21B947A1" w:rsidR="00B9292B" w:rsidRPr="00356FC3" w:rsidRDefault="00B9292B" w:rsidP="00DE0EBD">
            <w:pPr>
              <w:spacing w:before="60" w:after="60"/>
              <w:jc w:val="center"/>
              <w:rPr>
                <w:sz w:val="22"/>
                <w:szCs w:val="22"/>
              </w:rPr>
            </w:pPr>
            <w:r>
              <w:rPr>
                <w:rFonts w:hint="eastAsia"/>
                <w:sz w:val="22"/>
                <w:szCs w:val="22"/>
              </w:rPr>
              <w:t>股东个人层面的回归模型，检验线性</w:t>
            </w:r>
            <w:r w:rsidR="00242E91">
              <w:rPr>
                <w:rFonts w:hint="eastAsia"/>
                <w:sz w:val="22"/>
                <w:szCs w:val="22"/>
              </w:rPr>
              <w:t>作用</w:t>
            </w:r>
          </w:p>
        </w:tc>
      </w:tr>
      <w:tr w:rsidR="00B9292B" w:rsidRPr="00356FC3" w14:paraId="7146D342" w14:textId="77777777" w:rsidTr="00DE0EBD">
        <w:tc>
          <w:tcPr>
            <w:tcW w:w="6090" w:type="dxa"/>
            <w:vAlign w:val="center"/>
          </w:tcPr>
          <w:p w14:paraId="377406C5" w14:textId="1FF280AE" w:rsidR="00B9292B" w:rsidRPr="00356FC3" w:rsidRDefault="00B9292B" w:rsidP="00DE0EBD">
            <w:pPr>
              <w:spacing w:before="60" w:after="60"/>
              <w:rPr>
                <w:sz w:val="22"/>
                <w:szCs w:val="22"/>
              </w:rPr>
            </w:pPr>
            <w:r w:rsidRPr="00356FC3">
              <w:rPr>
                <w:sz w:val="22"/>
                <w:szCs w:val="22"/>
              </w:rPr>
              <w:t>假设</w:t>
            </w:r>
            <w:r>
              <w:rPr>
                <w:sz w:val="22"/>
                <w:szCs w:val="22"/>
              </w:rPr>
              <w:t>3</w:t>
            </w:r>
            <w:r w:rsidRPr="00356FC3">
              <w:rPr>
                <w:sz w:val="22"/>
                <w:szCs w:val="22"/>
              </w:rPr>
              <w:t>b</w:t>
            </w:r>
            <w:r w:rsidRPr="00356FC3">
              <w:rPr>
                <w:sz w:val="22"/>
                <w:szCs w:val="22"/>
              </w:rPr>
              <w:t>：股东的工作经验</w:t>
            </w:r>
            <w:r w:rsidRPr="00356FC3">
              <w:rPr>
                <w:rFonts w:hint="eastAsia"/>
                <w:sz w:val="22"/>
                <w:szCs w:val="22"/>
              </w:rPr>
              <w:t>与其</w:t>
            </w:r>
            <w:r w:rsidRPr="00356FC3">
              <w:rPr>
                <w:sz w:val="22"/>
                <w:szCs w:val="22"/>
              </w:rPr>
              <w:t>股权份额</w:t>
            </w:r>
            <w:r w:rsidRPr="00356FC3">
              <w:rPr>
                <w:rFonts w:hint="eastAsia"/>
                <w:sz w:val="22"/>
                <w:szCs w:val="22"/>
              </w:rPr>
              <w:t>正相关</w:t>
            </w:r>
            <w:r w:rsidRPr="00356FC3">
              <w:rPr>
                <w:sz w:val="22"/>
                <w:szCs w:val="22"/>
              </w:rPr>
              <w:t>。</w:t>
            </w:r>
          </w:p>
        </w:tc>
        <w:tc>
          <w:tcPr>
            <w:tcW w:w="2200" w:type="dxa"/>
            <w:vMerge/>
            <w:vAlign w:val="center"/>
          </w:tcPr>
          <w:p w14:paraId="7934950C" w14:textId="77777777" w:rsidR="00B9292B" w:rsidRPr="00356FC3" w:rsidRDefault="00B9292B" w:rsidP="00DE0EBD">
            <w:pPr>
              <w:spacing w:before="60" w:after="60"/>
              <w:jc w:val="center"/>
              <w:rPr>
                <w:sz w:val="22"/>
                <w:szCs w:val="22"/>
              </w:rPr>
            </w:pPr>
          </w:p>
        </w:tc>
      </w:tr>
      <w:tr w:rsidR="00B9292B" w:rsidRPr="00356FC3" w14:paraId="7E39481C" w14:textId="77777777" w:rsidTr="00DE0EBD">
        <w:tc>
          <w:tcPr>
            <w:tcW w:w="6090" w:type="dxa"/>
            <w:vAlign w:val="center"/>
          </w:tcPr>
          <w:p w14:paraId="45238C61" w14:textId="5B19B67B" w:rsidR="00B9292B" w:rsidRPr="00356FC3" w:rsidRDefault="00B9292B" w:rsidP="00DE0EBD">
            <w:pPr>
              <w:spacing w:before="60" w:after="60"/>
              <w:rPr>
                <w:sz w:val="22"/>
                <w:szCs w:val="22"/>
              </w:rPr>
            </w:pPr>
            <w:r w:rsidRPr="00356FC3">
              <w:rPr>
                <w:sz w:val="22"/>
                <w:szCs w:val="22"/>
              </w:rPr>
              <w:t>假设</w:t>
            </w:r>
            <w:r>
              <w:rPr>
                <w:sz w:val="22"/>
                <w:szCs w:val="22"/>
              </w:rPr>
              <w:t>3</w:t>
            </w:r>
            <w:r w:rsidRPr="00356FC3">
              <w:rPr>
                <w:sz w:val="22"/>
                <w:szCs w:val="22"/>
              </w:rPr>
              <w:t>c</w:t>
            </w:r>
            <w:r w:rsidRPr="00356FC3">
              <w:rPr>
                <w:sz w:val="22"/>
                <w:szCs w:val="22"/>
              </w:rPr>
              <w:t>：股东的技术能力</w:t>
            </w:r>
            <w:r w:rsidRPr="00356FC3">
              <w:rPr>
                <w:rFonts w:hint="eastAsia"/>
                <w:sz w:val="22"/>
                <w:szCs w:val="22"/>
              </w:rPr>
              <w:t>与其</w:t>
            </w:r>
            <w:r w:rsidRPr="00356FC3">
              <w:rPr>
                <w:sz w:val="22"/>
                <w:szCs w:val="22"/>
              </w:rPr>
              <w:t>股权份额</w:t>
            </w:r>
            <w:r w:rsidRPr="00356FC3">
              <w:rPr>
                <w:rFonts w:hint="eastAsia"/>
                <w:sz w:val="22"/>
                <w:szCs w:val="22"/>
              </w:rPr>
              <w:t>正相关</w:t>
            </w:r>
            <w:r w:rsidRPr="00356FC3">
              <w:rPr>
                <w:sz w:val="22"/>
                <w:szCs w:val="22"/>
              </w:rPr>
              <w:t>。</w:t>
            </w:r>
          </w:p>
        </w:tc>
        <w:tc>
          <w:tcPr>
            <w:tcW w:w="2200" w:type="dxa"/>
            <w:vMerge/>
            <w:vAlign w:val="center"/>
          </w:tcPr>
          <w:p w14:paraId="7FCD3363" w14:textId="77777777" w:rsidR="00B9292B" w:rsidRPr="00356FC3" w:rsidRDefault="00B9292B" w:rsidP="00DE0EBD">
            <w:pPr>
              <w:spacing w:before="60" w:after="60"/>
              <w:jc w:val="center"/>
              <w:rPr>
                <w:sz w:val="22"/>
                <w:szCs w:val="22"/>
              </w:rPr>
            </w:pPr>
          </w:p>
        </w:tc>
      </w:tr>
      <w:tr w:rsidR="00B9292B" w:rsidRPr="00356FC3" w14:paraId="2A525031" w14:textId="77777777" w:rsidTr="00DE0EBD">
        <w:trPr>
          <w:trHeight w:val="249"/>
        </w:trPr>
        <w:tc>
          <w:tcPr>
            <w:tcW w:w="6090" w:type="dxa"/>
            <w:tcBorders>
              <w:bottom w:val="single" w:sz="8" w:space="0" w:color="auto"/>
            </w:tcBorders>
            <w:vAlign w:val="center"/>
          </w:tcPr>
          <w:p w14:paraId="769050C8" w14:textId="6B7EBD84" w:rsidR="00B9292B" w:rsidRPr="00356FC3" w:rsidRDefault="00B9292B" w:rsidP="00DE0EBD">
            <w:pPr>
              <w:spacing w:before="60" w:after="60"/>
              <w:rPr>
                <w:sz w:val="22"/>
                <w:szCs w:val="22"/>
              </w:rPr>
            </w:pPr>
            <w:r w:rsidRPr="00356FC3">
              <w:rPr>
                <w:sz w:val="22"/>
                <w:szCs w:val="22"/>
              </w:rPr>
              <w:t>假设</w:t>
            </w:r>
            <w:r>
              <w:rPr>
                <w:sz w:val="22"/>
                <w:szCs w:val="22"/>
              </w:rPr>
              <w:t>3</w:t>
            </w:r>
            <w:r w:rsidRPr="00356FC3">
              <w:rPr>
                <w:sz w:val="22"/>
                <w:szCs w:val="22"/>
              </w:rPr>
              <w:t>d</w:t>
            </w:r>
            <w:r w:rsidRPr="00356FC3">
              <w:rPr>
                <w:sz w:val="22"/>
                <w:szCs w:val="22"/>
              </w:rPr>
              <w:t>：股东的创业经验</w:t>
            </w:r>
            <w:r w:rsidRPr="00356FC3">
              <w:rPr>
                <w:rFonts w:hint="eastAsia"/>
                <w:sz w:val="22"/>
                <w:szCs w:val="22"/>
              </w:rPr>
              <w:t>与其</w:t>
            </w:r>
            <w:r w:rsidRPr="00356FC3">
              <w:rPr>
                <w:sz w:val="22"/>
                <w:szCs w:val="22"/>
              </w:rPr>
              <w:t>股权份额</w:t>
            </w:r>
            <w:r w:rsidRPr="00356FC3">
              <w:rPr>
                <w:rFonts w:hint="eastAsia"/>
                <w:kern w:val="0"/>
                <w:sz w:val="22"/>
                <w:szCs w:val="22"/>
              </w:rPr>
              <w:t>正相关</w:t>
            </w:r>
            <w:r w:rsidRPr="00356FC3">
              <w:rPr>
                <w:sz w:val="22"/>
                <w:szCs w:val="22"/>
              </w:rPr>
              <w:t>。</w:t>
            </w:r>
          </w:p>
        </w:tc>
        <w:tc>
          <w:tcPr>
            <w:tcW w:w="2200" w:type="dxa"/>
            <w:vMerge/>
            <w:tcBorders>
              <w:bottom w:val="single" w:sz="8" w:space="0" w:color="auto"/>
            </w:tcBorders>
            <w:vAlign w:val="center"/>
          </w:tcPr>
          <w:p w14:paraId="1977F72E" w14:textId="77777777" w:rsidR="00B9292B" w:rsidRPr="00356FC3" w:rsidRDefault="00B9292B" w:rsidP="00DE0EBD">
            <w:pPr>
              <w:spacing w:before="60" w:after="60"/>
              <w:jc w:val="center"/>
              <w:rPr>
                <w:sz w:val="22"/>
                <w:szCs w:val="22"/>
              </w:rPr>
            </w:pPr>
          </w:p>
        </w:tc>
      </w:tr>
      <w:tr w:rsidR="00B9292B" w:rsidRPr="00356FC3" w14:paraId="4769D36D" w14:textId="77777777" w:rsidTr="00DE0EBD">
        <w:tc>
          <w:tcPr>
            <w:tcW w:w="6090" w:type="dxa"/>
            <w:tcBorders>
              <w:top w:val="single" w:sz="8" w:space="0" w:color="auto"/>
            </w:tcBorders>
            <w:vAlign w:val="center"/>
          </w:tcPr>
          <w:p w14:paraId="32DB2F49" w14:textId="4B80C244" w:rsidR="00B9292B" w:rsidRPr="00356FC3" w:rsidRDefault="00B9292B" w:rsidP="00DE0EBD">
            <w:pPr>
              <w:spacing w:before="60" w:after="60"/>
              <w:rPr>
                <w:sz w:val="22"/>
                <w:szCs w:val="22"/>
              </w:rPr>
            </w:pPr>
            <w:r w:rsidRPr="00356FC3">
              <w:rPr>
                <w:sz w:val="22"/>
                <w:szCs w:val="22"/>
              </w:rPr>
              <w:t>假设</w:t>
            </w:r>
            <w:r>
              <w:rPr>
                <w:sz w:val="22"/>
                <w:szCs w:val="22"/>
              </w:rPr>
              <w:t>4</w:t>
            </w:r>
            <w:r>
              <w:rPr>
                <w:sz w:val="22"/>
                <w:szCs w:val="22"/>
              </w:rPr>
              <w:t>：股东专用型人力资本对其股权份额的作用</w:t>
            </w:r>
            <w:r>
              <w:rPr>
                <w:rFonts w:hint="eastAsia"/>
                <w:sz w:val="22"/>
                <w:szCs w:val="22"/>
              </w:rPr>
              <w:t>大于</w:t>
            </w:r>
            <w:r w:rsidRPr="00356FC3">
              <w:rPr>
                <w:sz w:val="22"/>
                <w:szCs w:val="22"/>
              </w:rPr>
              <w:t>通用型人力资本。</w:t>
            </w:r>
          </w:p>
        </w:tc>
        <w:tc>
          <w:tcPr>
            <w:tcW w:w="2200" w:type="dxa"/>
            <w:vMerge w:val="restart"/>
            <w:tcBorders>
              <w:top w:val="single" w:sz="8" w:space="0" w:color="auto"/>
            </w:tcBorders>
            <w:vAlign w:val="center"/>
          </w:tcPr>
          <w:p w14:paraId="1DB1C1F0" w14:textId="77777777" w:rsidR="00B9292B" w:rsidRPr="00356FC3" w:rsidRDefault="00B9292B" w:rsidP="00DE0EBD">
            <w:pPr>
              <w:spacing w:before="60" w:after="60"/>
              <w:jc w:val="center"/>
              <w:rPr>
                <w:sz w:val="22"/>
                <w:szCs w:val="22"/>
              </w:rPr>
            </w:pPr>
            <w:r>
              <w:rPr>
                <w:rFonts w:hint="eastAsia"/>
                <w:kern w:val="0"/>
                <w:sz w:val="22"/>
                <w:szCs w:val="22"/>
              </w:rPr>
              <w:t>基于股东个人层面回归模型的对比研究</w:t>
            </w:r>
          </w:p>
        </w:tc>
      </w:tr>
      <w:tr w:rsidR="00B9292B" w:rsidRPr="00356FC3" w14:paraId="6E2621C1" w14:textId="77777777" w:rsidTr="00D21639">
        <w:tc>
          <w:tcPr>
            <w:tcW w:w="6090" w:type="dxa"/>
            <w:tcBorders>
              <w:bottom w:val="single" w:sz="12" w:space="0" w:color="auto"/>
            </w:tcBorders>
            <w:vAlign w:val="center"/>
          </w:tcPr>
          <w:p w14:paraId="41E0E220" w14:textId="72B36126" w:rsidR="00B9292B" w:rsidRPr="00356FC3" w:rsidRDefault="00B9292B" w:rsidP="00DE0EBD">
            <w:pPr>
              <w:spacing w:before="60" w:after="60"/>
              <w:rPr>
                <w:sz w:val="22"/>
                <w:szCs w:val="22"/>
              </w:rPr>
            </w:pPr>
            <w:r w:rsidRPr="00356FC3">
              <w:rPr>
                <w:sz w:val="22"/>
                <w:szCs w:val="22"/>
              </w:rPr>
              <w:t>假设</w:t>
            </w:r>
            <w:r>
              <w:rPr>
                <w:sz w:val="22"/>
                <w:szCs w:val="22"/>
              </w:rPr>
              <w:t>5</w:t>
            </w:r>
            <w:r w:rsidRPr="00356FC3">
              <w:rPr>
                <w:sz w:val="22"/>
                <w:szCs w:val="22"/>
              </w:rPr>
              <w:t>：股</w:t>
            </w:r>
            <w:r>
              <w:rPr>
                <w:sz w:val="22"/>
                <w:szCs w:val="22"/>
              </w:rPr>
              <w:t>东技术能力对股权份额的作用大于教育经验、工作经验、创业经验</w:t>
            </w:r>
            <w:r w:rsidRPr="00356FC3">
              <w:rPr>
                <w:sz w:val="22"/>
                <w:szCs w:val="22"/>
              </w:rPr>
              <w:t>。</w:t>
            </w:r>
          </w:p>
        </w:tc>
        <w:tc>
          <w:tcPr>
            <w:tcW w:w="2200" w:type="dxa"/>
            <w:vMerge/>
            <w:tcBorders>
              <w:bottom w:val="single" w:sz="12" w:space="0" w:color="auto"/>
            </w:tcBorders>
            <w:vAlign w:val="center"/>
          </w:tcPr>
          <w:p w14:paraId="6B4FC42F" w14:textId="77777777" w:rsidR="00B9292B" w:rsidRPr="00356FC3" w:rsidRDefault="00B9292B" w:rsidP="00DE0EBD">
            <w:pPr>
              <w:spacing w:before="60" w:after="60"/>
              <w:jc w:val="center"/>
              <w:rPr>
                <w:sz w:val="22"/>
                <w:szCs w:val="22"/>
              </w:rPr>
            </w:pPr>
          </w:p>
        </w:tc>
      </w:tr>
    </w:tbl>
    <w:p w14:paraId="0FDAD144" w14:textId="58D76446" w:rsidR="00D21639" w:rsidRPr="00D21639" w:rsidRDefault="00D21639" w:rsidP="00D21639">
      <w:pPr>
        <w:spacing w:before="240" w:after="120"/>
        <w:jc w:val="center"/>
        <w:rPr>
          <w:sz w:val="22"/>
        </w:rPr>
      </w:pPr>
      <w:r w:rsidRPr="001F1C65">
        <w:rPr>
          <w:rFonts w:hint="eastAsia"/>
          <w:sz w:val="22"/>
        </w:rPr>
        <w:lastRenderedPageBreak/>
        <w:t>续表</w:t>
      </w:r>
      <w:r w:rsidRPr="001F1C65">
        <w:rPr>
          <w:rFonts w:hint="eastAsia"/>
          <w:sz w:val="22"/>
        </w:rPr>
        <w:t xml:space="preserve">4.2  </w:t>
      </w:r>
      <w:r w:rsidRPr="00D21639">
        <w:rPr>
          <w:rFonts w:hint="eastAsia"/>
          <w:sz w:val="22"/>
        </w:rPr>
        <w:t>对应研究假设选取的实证检验模型</w:t>
      </w:r>
    </w:p>
    <w:tbl>
      <w:tblPr>
        <w:tblW w:w="0" w:type="auto"/>
        <w:tblLook w:val="04A0" w:firstRow="1" w:lastRow="0" w:firstColumn="1" w:lastColumn="0" w:noHBand="0" w:noVBand="1"/>
      </w:tblPr>
      <w:tblGrid>
        <w:gridCol w:w="6090"/>
        <w:gridCol w:w="2200"/>
      </w:tblGrid>
      <w:tr w:rsidR="00D21639" w:rsidRPr="00237E87" w14:paraId="67306177" w14:textId="77777777" w:rsidTr="002009CB">
        <w:tc>
          <w:tcPr>
            <w:tcW w:w="6090" w:type="dxa"/>
            <w:tcBorders>
              <w:top w:val="single" w:sz="12" w:space="0" w:color="auto"/>
              <w:bottom w:val="single" w:sz="4" w:space="0" w:color="auto"/>
            </w:tcBorders>
            <w:vAlign w:val="center"/>
          </w:tcPr>
          <w:p w14:paraId="07FEDAC9" w14:textId="77777777" w:rsidR="00D21639" w:rsidRPr="00237E87" w:rsidRDefault="00D21639" w:rsidP="002009CB">
            <w:pPr>
              <w:spacing w:before="60" w:after="60"/>
              <w:jc w:val="center"/>
              <w:rPr>
                <w:b/>
                <w:sz w:val="22"/>
                <w:szCs w:val="22"/>
              </w:rPr>
            </w:pPr>
            <w:r w:rsidRPr="00237E87">
              <w:rPr>
                <w:rFonts w:hint="eastAsia"/>
                <w:b/>
                <w:sz w:val="22"/>
                <w:szCs w:val="22"/>
              </w:rPr>
              <w:t>研究假设</w:t>
            </w:r>
          </w:p>
        </w:tc>
        <w:tc>
          <w:tcPr>
            <w:tcW w:w="2200" w:type="dxa"/>
            <w:tcBorders>
              <w:top w:val="single" w:sz="12" w:space="0" w:color="auto"/>
              <w:bottom w:val="single" w:sz="4" w:space="0" w:color="auto"/>
            </w:tcBorders>
            <w:vAlign w:val="center"/>
          </w:tcPr>
          <w:p w14:paraId="571BF91B" w14:textId="77777777" w:rsidR="00D21639" w:rsidRPr="00237E87" w:rsidRDefault="00D21639" w:rsidP="002009CB">
            <w:pPr>
              <w:spacing w:before="60" w:after="60"/>
              <w:jc w:val="center"/>
              <w:rPr>
                <w:b/>
                <w:sz w:val="22"/>
                <w:szCs w:val="22"/>
              </w:rPr>
            </w:pPr>
            <w:r w:rsidRPr="00237E87">
              <w:rPr>
                <w:rFonts w:hint="eastAsia"/>
                <w:b/>
                <w:sz w:val="22"/>
                <w:szCs w:val="22"/>
              </w:rPr>
              <w:t>实证检验模型</w:t>
            </w:r>
          </w:p>
        </w:tc>
      </w:tr>
      <w:tr w:rsidR="00D21639" w:rsidRPr="00356FC3" w14:paraId="07F6C6D6" w14:textId="77777777" w:rsidTr="002009CB">
        <w:tc>
          <w:tcPr>
            <w:tcW w:w="6090" w:type="dxa"/>
            <w:tcBorders>
              <w:top w:val="single" w:sz="8" w:space="0" w:color="auto"/>
            </w:tcBorders>
            <w:vAlign w:val="center"/>
          </w:tcPr>
          <w:p w14:paraId="420AC4B9" w14:textId="77777777" w:rsidR="00D21639" w:rsidRPr="00356FC3" w:rsidRDefault="00D21639" w:rsidP="002009CB">
            <w:pPr>
              <w:spacing w:before="60" w:after="60"/>
              <w:rPr>
                <w:sz w:val="22"/>
                <w:szCs w:val="22"/>
              </w:rPr>
            </w:pPr>
            <w:r w:rsidRPr="00356FC3">
              <w:rPr>
                <w:rFonts w:hint="eastAsia"/>
                <w:sz w:val="22"/>
                <w:szCs w:val="22"/>
              </w:rPr>
              <w:t>假设</w:t>
            </w:r>
            <w:r>
              <w:rPr>
                <w:sz w:val="22"/>
                <w:szCs w:val="22"/>
              </w:rPr>
              <w:t>6</w:t>
            </w:r>
            <w:r w:rsidRPr="00356FC3">
              <w:rPr>
                <w:sz w:val="22"/>
                <w:szCs w:val="22"/>
              </w:rPr>
              <w:t>a</w:t>
            </w:r>
            <w:r w:rsidRPr="00356FC3">
              <w:rPr>
                <w:rFonts w:hint="eastAsia"/>
                <w:sz w:val="22"/>
                <w:szCs w:val="22"/>
              </w:rPr>
              <w:t>：股东团队教育背景异质性与股权集中度正相关。</w:t>
            </w:r>
          </w:p>
        </w:tc>
        <w:tc>
          <w:tcPr>
            <w:tcW w:w="2200" w:type="dxa"/>
            <w:vMerge w:val="restart"/>
            <w:tcBorders>
              <w:top w:val="single" w:sz="8" w:space="0" w:color="auto"/>
            </w:tcBorders>
            <w:vAlign w:val="center"/>
          </w:tcPr>
          <w:p w14:paraId="3229C852" w14:textId="77777777" w:rsidR="00D21639" w:rsidRPr="00356FC3" w:rsidRDefault="00D21639" w:rsidP="002009CB">
            <w:pPr>
              <w:spacing w:before="60" w:after="60"/>
              <w:jc w:val="center"/>
              <w:rPr>
                <w:sz w:val="22"/>
                <w:szCs w:val="22"/>
              </w:rPr>
            </w:pPr>
            <w:r>
              <w:rPr>
                <w:rFonts w:hint="eastAsia"/>
                <w:kern w:val="0"/>
                <w:sz w:val="22"/>
                <w:szCs w:val="22"/>
              </w:rPr>
              <w:t>T</w:t>
            </w:r>
            <w:r>
              <w:rPr>
                <w:rFonts w:hint="eastAsia"/>
                <w:kern w:val="0"/>
                <w:sz w:val="22"/>
                <w:szCs w:val="22"/>
              </w:rPr>
              <w:t>检验对比高低人力资本异质性企业；股东团队层面的回归模型</w:t>
            </w:r>
            <w:r>
              <w:rPr>
                <w:rFonts w:hint="eastAsia"/>
                <w:sz w:val="22"/>
                <w:szCs w:val="22"/>
              </w:rPr>
              <w:t>，检验线性作用</w:t>
            </w:r>
          </w:p>
        </w:tc>
      </w:tr>
      <w:tr w:rsidR="00D21639" w:rsidRPr="00356FC3" w14:paraId="5BB3F0C4" w14:textId="77777777" w:rsidTr="002009CB">
        <w:tc>
          <w:tcPr>
            <w:tcW w:w="6090" w:type="dxa"/>
            <w:vAlign w:val="center"/>
          </w:tcPr>
          <w:p w14:paraId="2136B970" w14:textId="77777777" w:rsidR="00D21639" w:rsidRPr="00356FC3" w:rsidRDefault="00D21639" w:rsidP="002009CB">
            <w:pPr>
              <w:spacing w:before="60" w:after="60"/>
              <w:rPr>
                <w:sz w:val="22"/>
                <w:szCs w:val="22"/>
              </w:rPr>
            </w:pPr>
            <w:r w:rsidRPr="00356FC3">
              <w:rPr>
                <w:rFonts w:hint="eastAsia"/>
                <w:sz w:val="22"/>
                <w:szCs w:val="22"/>
              </w:rPr>
              <w:t>假设</w:t>
            </w:r>
            <w:r>
              <w:rPr>
                <w:sz w:val="22"/>
                <w:szCs w:val="22"/>
              </w:rPr>
              <w:t>6</w:t>
            </w:r>
            <w:r w:rsidRPr="00356FC3">
              <w:rPr>
                <w:sz w:val="22"/>
                <w:szCs w:val="22"/>
              </w:rPr>
              <w:t>b</w:t>
            </w:r>
            <w:r w:rsidRPr="00356FC3">
              <w:rPr>
                <w:rFonts w:hint="eastAsia"/>
                <w:sz w:val="22"/>
                <w:szCs w:val="22"/>
              </w:rPr>
              <w:t>：股东团队工作经验异质性</w:t>
            </w:r>
            <w:r w:rsidRPr="00356FC3">
              <w:rPr>
                <w:rFonts w:hint="eastAsia"/>
                <w:kern w:val="0"/>
                <w:sz w:val="22"/>
                <w:szCs w:val="22"/>
              </w:rPr>
              <w:t>与股权集中度正相关。</w:t>
            </w:r>
          </w:p>
        </w:tc>
        <w:tc>
          <w:tcPr>
            <w:tcW w:w="2200" w:type="dxa"/>
            <w:vMerge/>
            <w:vAlign w:val="center"/>
          </w:tcPr>
          <w:p w14:paraId="4B74D248" w14:textId="77777777" w:rsidR="00D21639" w:rsidRPr="00356FC3" w:rsidRDefault="00D21639" w:rsidP="002009CB">
            <w:pPr>
              <w:spacing w:before="60" w:after="60"/>
              <w:jc w:val="center"/>
              <w:rPr>
                <w:sz w:val="22"/>
                <w:szCs w:val="22"/>
              </w:rPr>
            </w:pPr>
          </w:p>
        </w:tc>
      </w:tr>
      <w:tr w:rsidR="00D21639" w:rsidRPr="00356FC3" w14:paraId="49D4B115" w14:textId="77777777" w:rsidTr="002009CB">
        <w:tc>
          <w:tcPr>
            <w:tcW w:w="6090" w:type="dxa"/>
            <w:vAlign w:val="center"/>
          </w:tcPr>
          <w:p w14:paraId="21287C87" w14:textId="77777777" w:rsidR="00D21639" w:rsidRPr="00356FC3" w:rsidRDefault="00D21639" w:rsidP="002009CB">
            <w:pPr>
              <w:spacing w:before="60" w:after="60"/>
              <w:rPr>
                <w:sz w:val="22"/>
                <w:szCs w:val="22"/>
              </w:rPr>
            </w:pPr>
            <w:r w:rsidRPr="00356FC3">
              <w:rPr>
                <w:rFonts w:hint="eastAsia"/>
                <w:sz w:val="22"/>
                <w:szCs w:val="22"/>
              </w:rPr>
              <w:t>假设</w:t>
            </w:r>
            <w:r>
              <w:rPr>
                <w:sz w:val="22"/>
                <w:szCs w:val="22"/>
              </w:rPr>
              <w:t>6</w:t>
            </w:r>
            <w:r w:rsidRPr="00356FC3">
              <w:rPr>
                <w:sz w:val="22"/>
                <w:szCs w:val="22"/>
              </w:rPr>
              <w:t>c</w:t>
            </w:r>
            <w:r w:rsidRPr="00356FC3">
              <w:rPr>
                <w:rFonts w:hint="eastAsia"/>
                <w:sz w:val="22"/>
                <w:szCs w:val="22"/>
              </w:rPr>
              <w:t>：股东团队技术能力异质性</w:t>
            </w:r>
            <w:r w:rsidRPr="00356FC3">
              <w:rPr>
                <w:rFonts w:hint="eastAsia"/>
                <w:kern w:val="0"/>
                <w:sz w:val="22"/>
                <w:szCs w:val="22"/>
              </w:rPr>
              <w:t>与股权集中度正相关。</w:t>
            </w:r>
          </w:p>
        </w:tc>
        <w:tc>
          <w:tcPr>
            <w:tcW w:w="2200" w:type="dxa"/>
            <w:vMerge/>
            <w:vAlign w:val="center"/>
          </w:tcPr>
          <w:p w14:paraId="293DFB0C" w14:textId="77777777" w:rsidR="00D21639" w:rsidRPr="00356FC3" w:rsidRDefault="00D21639" w:rsidP="002009CB">
            <w:pPr>
              <w:spacing w:before="60" w:after="60"/>
              <w:jc w:val="center"/>
              <w:rPr>
                <w:sz w:val="22"/>
                <w:szCs w:val="22"/>
              </w:rPr>
            </w:pPr>
          </w:p>
        </w:tc>
      </w:tr>
      <w:tr w:rsidR="00D21639" w:rsidRPr="00356FC3" w14:paraId="753F3BEF" w14:textId="77777777" w:rsidTr="002009CB">
        <w:tc>
          <w:tcPr>
            <w:tcW w:w="6090" w:type="dxa"/>
            <w:tcBorders>
              <w:bottom w:val="single" w:sz="8" w:space="0" w:color="auto"/>
            </w:tcBorders>
            <w:vAlign w:val="center"/>
          </w:tcPr>
          <w:p w14:paraId="7F9A5588" w14:textId="77777777" w:rsidR="00D21639" w:rsidRPr="00356FC3" w:rsidRDefault="00D21639" w:rsidP="002009CB">
            <w:pPr>
              <w:spacing w:before="60" w:after="60"/>
              <w:rPr>
                <w:sz w:val="22"/>
                <w:szCs w:val="22"/>
              </w:rPr>
            </w:pPr>
            <w:r w:rsidRPr="00356FC3">
              <w:rPr>
                <w:rFonts w:hint="eastAsia"/>
                <w:sz w:val="22"/>
                <w:szCs w:val="22"/>
              </w:rPr>
              <w:t>假设</w:t>
            </w:r>
            <w:r>
              <w:rPr>
                <w:rFonts w:hint="eastAsia"/>
                <w:sz w:val="22"/>
                <w:szCs w:val="22"/>
              </w:rPr>
              <w:t>6</w:t>
            </w:r>
            <w:r w:rsidRPr="00356FC3">
              <w:rPr>
                <w:sz w:val="22"/>
                <w:szCs w:val="22"/>
              </w:rPr>
              <w:t>d</w:t>
            </w:r>
            <w:r w:rsidRPr="00356FC3">
              <w:rPr>
                <w:rFonts w:hint="eastAsia"/>
                <w:sz w:val="22"/>
                <w:szCs w:val="22"/>
              </w:rPr>
              <w:t>：股东团队创业经验异质性</w:t>
            </w:r>
            <w:r w:rsidRPr="00356FC3">
              <w:rPr>
                <w:rFonts w:hint="eastAsia"/>
                <w:kern w:val="0"/>
                <w:sz w:val="22"/>
                <w:szCs w:val="22"/>
              </w:rPr>
              <w:t>与股权集中度正相关</w:t>
            </w:r>
            <w:r w:rsidRPr="00356FC3">
              <w:rPr>
                <w:rFonts w:hint="eastAsia"/>
                <w:sz w:val="22"/>
                <w:szCs w:val="22"/>
              </w:rPr>
              <w:t>。</w:t>
            </w:r>
          </w:p>
        </w:tc>
        <w:tc>
          <w:tcPr>
            <w:tcW w:w="2200" w:type="dxa"/>
            <w:vMerge/>
            <w:tcBorders>
              <w:bottom w:val="single" w:sz="8" w:space="0" w:color="auto"/>
            </w:tcBorders>
            <w:vAlign w:val="center"/>
          </w:tcPr>
          <w:p w14:paraId="5ED0399E" w14:textId="77777777" w:rsidR="00D21639" w:rsidRPr="00356FC3" w:rsidRDefault="00D21639" w:rsidP="002009CB">
            <w:pPr>
              <w:spacing w:before="60" w:after="60"/>
              <w:jc w:val="center"/>
              <w:rPr>
                <w:sz w:val="22"/>
                <w:szCs w:val="22"/>
              </w:rPr>
            </w:pPr>
          </w:p>
        </w:tc>
      </w:tr>
      <w:tr w:rsidR="00D21639" w:rsidRPr="00356FC3" w14:paraId="7C948FB8" w14:textId="77777777" w:rsidTr="002009CB">
        <w:tc>
          <w:tcPr>
            <w:tcW w:w="6090" w:type="dxa"/>
            <w:tcBorders>
              <w:top w:val="single" w:sz="8" w:space="0" w:color="auto"/>
              <w:bottom w:val="single" w:sz="8" w:space="0" w:color="auto"/>
            </w:tcBorders>
            <w:vAlign w:val="center"/>
          </w:tcPr>
          <w:p w14:paraId="15EB425A" w14:textId="77777777" w:rsidR="00D21639" w:rsidRPr="00356FC3" w:rsidRDefault="00D21639" w:rsidP="002009CB">
            <w:pPr>
              <w:spacing w:before="60" w:after="60"/>
              <w:rPr>
                <w:sz w:val="22"/>
                <w:szCs w:val="22"/>
              </w:rPr>
            </w:pPr>
            <w:r w:rsidRPr="00356FC3">
              <w:rPr>
                <w:sz w:val="22"/>
                <w:szCs w:val="22"/>
              </w:rPr>
              <w:t>假设</w:t>
            </w:r>
            <w:r w:rsidRPr="00356FC3">
              <w:rPr>
                <w:sz w:val="22"/>
                <w:szCs w:val="22"/>
              </w:rPr>
              <w:t>7</w:t>
            </w:r>
            <w:r w:rsidRPr="00356FC3">
              <w:rPr>
                <w:sz w:val="22"/>
                <w:szCs w:val="22"/>
              </w:rPr>
              <w:t>：股权非平均分配的企业绩效优于股权平均分配的企业。</w:t>
            </w:r>
          </w:p>
        </w:tc>
        <w:tc>
          <w:tcPr>
            <w:tcW w:w="2200" w:type="dxa"/>
            <w:tcBorders>
              <w:top w:val="single" w:sz="8" w:space="0" w:color="auto"/>
              <w:bottom w:val="single" w:sz="8" w:space="0" w:color="auto"/>
            </w:tcBorders>
            <w:vAlign w:val="center"/>
          </w:tcPr>
          <w:p w14:paraId="7D5D3A5A" w14:textId="77777777" w:rsidR="00D21639" w:rsidRPr="00356FC3" w:rsidRDefault="00D21639" w:rsidP="002009CB">
            <w:pPr>
              <w:spacing w:before="60" w:after="60"/>
              <w:jc w:val="center"/>
              <w:rPr>
                <w:sz w:val="22"/>
                <w:szCs w:val="22"/>
              </w:rPr>
            </w:pPr>
            <w:r>
              <w:rPr>
                <w:rFonts w:hint="eastAsia"/>
                <w:sz w:val="22"/>
                <w:szCs w:val="22"/>
              </w:rPr>
              <w:t>T</w:t>
            </w:r>
            <w:r>
              <w:rPr>
                <w:rFonts w:hint="eastAsia"/>
                <w:sz w:val="22"/>
                <w:szCs w:val="22"/>
              </w:rPr>
              <w:t>检验对比股权是否平均分配的企业；企业层面的回归模型，检验线性作用</w:t>
            </w:r>
          </w:p>
        </w:tc>
      </w:tr>
      <w:tr w:rsidR="00D21639" w:rsidRPr="00356FC3" w14:paraId="6520DBF9" w14:textId="77777777" w:rsidTr="002009CB">
        <w:tc>
          <w:tcPr>
            <w:tcW w:w="6090" w:type="dxa"/>
            <w:tcBorders>
              <w:top w:val="single" w:sz="8" w:space="0" w:color="auto"/>
            </w:tcBorders>
            <w:vAlign w:val="center"/>
          </w:tcPr>
          <w:p w14:paraId="6A5A7DF4" w14:textId="77777777" w:rsidR="00D21639" w:rsidRPr="00356FC3" w:rsidRDefault="00D21639" w:rsidP="002009CB">
            <w:pPr>
              <w:spacing w:before="60" w:after="60"/>
              <w:rPr>
                <w:sz w:val="22"/>
                <w:szCs w:val="22"/>
              </w:rPr>
            </w:pPr>
            <w:r w:rsidRPr="00356FC3">
              <w:rPr>
                <w:sz w:val="22"/>
                <w:szCs w:val="22"/>
              </w:rPr>
              <w:t>假设</w:t>
            </w:r>
            <w:r w:rsidRPr="00356FC3">
              <w:rPr>
                <w:sz w:val="22"/>
                <w:szCs w:val="22"/>
              </w:rPr>
              <w:t>8</w:t>
            </w:r>
            <w:r w:rsidRPr="00356FC3">
              <w:rPr>
                <w:sz w:val="22"/>
                <w:szCs w:val="22"/>
              </w:rPr>
              <w:t>：股权集中度与企业绩效</w:t>
            </w:r>
            <w:r w:rsidRPr="00356FC3">
              <w:rPr>
                <w:rFonts w:hint="eastAsia"/>
                <w:kern w:val="0"/>
                <w:sz w:val="22"/>
                <w:szCs w:val="22"/>
              </w:rPr>
              <w:t>呈倒</w:t>
            </w:r>
            <w:r w:rsidRPr="00356FC3">
              <w:rPr>
                <w:kern w:val="0"/>
                <w:sz w:val="22"/>
                <w:szCs w:val="22"/>
              </w:rPr>
              <w:t>U</w:t>
            </w:r>
            <w:r w:rsidRPr="00356FC3">
              <w:rPr>
                <w:rFonts w:hint="eastAsia"/>
                <w:kern w:val="0"/>
                <w:sz w:val="22"/>
                <w:szCs w:val="22"/>
              </w:rPr>
              <w:t>型关系。</w:t>
            </w:r>
          </w:p>
        </w:tc>
        <w:tc>
          <w:tcPr>
            <w:tcW w:w="2200" w:type="dxa"/>
            <w:vMerge w:val="restart"/>
            <w:tcBorders>
              <w:top w:val="single" w:sz="8" w:space="0" w:color="auto"/>
            </w:tcBorders>
            <w:vAlign w:val="center"/>
          </w:tcPr>
          <w:p w14:paraId="2C9EDA13" w14:textId="77777777" w:rsidR="00D21639" w:rsidRPr="00356FC3" w:rsidRDefault="00D21639" w:rsidP="002009CB">
            <w:pPr>
              <w:spacing w:before="60" w:after="60"/>
              <w:jc w:val="center"/>
              <w:rPr>
                <w:sz w:val="22"/>
                <w:szCs w:val="22"/>
              </w:rPr>
            </w:pPr>
            <w:r>
              <w:rPr>
                <w:rFonts w:hint="eastAsia"/>
                <w:sz w:val="22"/>
                <w:szCs w:val="22"/>
              </w:rPr>
              <w:t>企业层面的回归模型，分别包含静态数据与动态数据，检验非线性作用与调节作用</w:t>
            </w:r>
          </w:p>
        </w:tc>
      </w:tr>
      <w:tr w:rsidR="00D21639" w:rsidRPr="00356FC3" w14:paraId="713F7B96" w14:textId="77777777" w:rsidTr="002009CB">
        <w:tc>
          <w:tcPr>
            <w:tcW w:w="6090" w:type="dxa"/>
            <w:vAlign w:val="center"/>
          </w:tcPr>
          <w:p w14:paraId="38A3CDD4" w14:textId="77777777" w:rsidR="00D21639" w:rsidRPr="00356FC3" w:rsidRDefault="00D21639" w:rsidP="002009CB">
            <w:pPr>
              <w:spacing w:before="60" w:after="60"/>
              <w:rPr>
                <w:sz w:val="22"/>
                <w:szCs w:val="22"/>
              </w:rPr>
            </w:pPr>
            <w:r w:rsidRPr="00356FC3">
              <w:rPr>
                <w:sz w:val="22"/>
                <w:szCs w:val="22"/>
              </w:rPr>
              <w:t>假设</w:t>
            </w:r>
            <w:r w:rsidRPr="00356FC3">
              <w:rPr>
                <w:sz w:val="22"/>
                <w:szCs w:val="22"/>
              </w:rPr>
              <w:t>9a</w:t>
            </w:r>
            <w:r w:rsidRPr="00356FC3">
              <w:rPr>
                <w:sz w:val="22"/>
                <w:szCs w:val="22"/>
              </w:rPr>
              <w:t>：</w:t>
            </w:r>
            <w:r>
              <w:rPr>
                <w:sz w:val="22"/>
                <w:szCs w:val="22"/>
              </w:rPr>
              <w:t>股东团队职能异质性正向调节股权集中度与企业绩效</w:t>
            </w:r>
            <w:r w:rsidRPr="00356FC3">
              <w:rPr>
                <w:sz w:val="22"/>
                <w:szCs w:val="22"/>
              </w:rPr>
              <w:t>的关系</w:t>
            </w:r>
            <w:r w:rsidRPr="00356FC3">
              <w:rPr>
                <w:rFonts w:hint="eastAsia"/>
                <w:sz w:val="22"/>
                <w:szCs w:val="22"/>
              </w:rPr>
              <w:t>。</w:t>
            </w:r>
          </w:p>
        </w:tc>
        <w:tc>
          <w:tcPr>
            <w:tcW w:w="2200" w:type="dxa"/>
            <w:vMerge/>
            <w:vAlign w:val="center"/>
          </w:tcPr>
          <w:p w14:paraId="7F1C06D8" w14:textId="77777777" w:rsidR="00D21639" w:rsidRPr="00356FC3" w:rsidRDefault="00D21639" w:rsidP="002009CB">
            <w:pPr>
              <w:spacing w:before="60" w:after="60"/>
              <w:jc w:val="center"/>
              <w:rPr>
                <w:sz w:val="22"/>
                <w:szCs w:val="22"/>
              </w:rPr>
            </w:pPr>
          </w:p>
        </w:tc>
      </w:tr>
      <w:tr w:rsidR="00D21639" w:rsidRPr="00356FC3" w14:paraId="3267367E" w14:textId="77777777" w:rsidTr="00D21639">
        <w:tc>
          <w:tcPr>
            <w:tcW w:w="6090" w:type="dxa"/>
            <w:vAlign w:val="center"/>
          </w:tcPr>
          <w:p w14:paraId="2B7511B8" w14:textId="77777777" w:rsidR="00D21639" w:rsidRPr="00356FC3" w:rsidRDefault="00D21639" w:rsidP="002009CB">
            <w:pPr>
              <w:spacing w:before="60" w:after="60"/>
              <w:rPr>
                <w:sz w:val="22"/>
                <w:szCs w:val="22"/>
              </w:rPr>
            </w:pPr>
            <w:r w:rsidRPr="00356FC3">
              <w:rPr>
                <w:sz w:val="22"/>
                <w:szCs w:val="22"/>
              </w:rPr>
              <w:t>假设</w:t>
            </w:r>
            <w:r w:rsidRPr="00356FC3">
              <w:rPr>
                <w:sz w:val="22"/>
                <w:szCs w:val="22"/>
              </w:rPr>
              <w:t>9b</w:t>
            </w:r>
            <w:r w:rsidRPr="00356FC3">
              <w:rPr>
                <w:sz w:val="22"/>
                <w:szCs w:val="22"/>
              </w:rPr>
              <w:t>：企业年龄负向调节股权集中度与企业绩效之间的关系</w:t>
            </w:r>
            <w:r w:rsidRPr="00356FC3">
              <w:rPr>
                <w:rFonts w:hint="eastAsia"/>
                <w:sz w:val="22"/>
                <w:szCs w:val="22"/>
              </w:rPr>
              <w:t>。</w:t>
            </w:r>
          </w:p>
        </w:tc>
        <w:tc>
          <w:tcPr>
            <w:tcW w:w="2200" w:type="dxa"/>
            <w:vMerge/>
            <w:vAlign w:val="center"/>
          </w:tcPr>
          <w:p w14:paraId="45358CCC" w14:textId="77777777" w:rsidR="00D21639" w:rsidRPr="00356FC3" w:rsidRDefault="00D21639" w:rsidP="002009CB">
            <w:pPr>
              <w:spacing w:before="60" w:after="60"/>
              <w:jc w:val="center"/>
              <w:rPr>
                <w:sz w:val="22"/>
                <w:szCs w:val="22"/>
              </w:rPr>
            </w:pPr>
          </w:p>
        </w:tc>
      </w:tr>
      <w:tr w:rsidR="00D21639" w:rsidRPr="00356FC3" w14:paraId="7D9763CD" w14:textId="77777777" w:rsidTr="002009CB">
        <w:tc>
          <w:tcPr>
            <w:tcW w:w="6090" w:type="dxa"/>
            <w:tcBorders>
              <w:top w:val="single" w:sz="8" w:space="0" w:color="auto"/>
            </w:tcBorders>
            <w:vAlign w:val="center"/>
          </w:tcPr>
          <w:p w14:paraId="78E7419B" w14:textId="77777777" w:rsidR="00D21639" w:rsidRPr="00356FC3" w:rsidRDefault="00D21639" w:rsidP="002009CB">
            <w:pPr>
              <w:spacing w:before="60" w:after="60"/>
              <w:rPr>
                <w:sz w:val="22"/>
                <w:szCs w:val="22"/>
              </w:rPr>
            </w:pPr>
            <w:r w:rsidRPr="00356FC3">
              <w:rPr>
                <w:rFonts w:hint="eastAsia"/>
                <w:sz w:val="22"/>
                <w:szCs w:val="22"/>
              </w:rPr>
              <w:t>假设</w:t>
            </w:r>
            <w:r w:rsidRPr="00356FC3">
              <w:rPr>
                <w:sz w:val="22"/>
                <w:szCs w:val="22"/>
              </w:rPr>
              <w:t>10a</w:t>
            </w:r>
            <w:r w:rsidRPr="00356FC3">
              <w:rPr>
                <w:rFonts w:hint="eastAsia"/>
                <w:sz w:val="22"/>
                <w:szCs w:val="22"/>
              </w:rPr>
              <w:t>：引入新的资金或技术导致的股权结构变化正向影响企业绩效。</w:t>
            </w:r>
          </w:p>
        </w:tc>
        <w:tc>
          <w:tcPr>
            <w:tcW w:w="2200" w:type="dxa"/>
            <w:vMerge w:val="restart"/>
            <w:tcBorders>
              <w:top w:val="single" w:sz="8" w:space="0" w:color="auto"/>
            </w:tcBorders>
            <w:vAlign w:val="center"/>
          </w:tcPr>
          <w:p w14:paraId="5ACCCB12" w14:textId="77777777" w:rsidR="00D21639" w:rsidRPr="008F6E80" w:rsidRDefault="00D21639" w:rsidP="002009CB">
            <w:pPr>
              <w:spacing w:before="60" w:after="60"/>
              <w:jc w:val="center"/>
              <w:rPr>
                <w:sz w:val="22"/>
                <w:szCs w:val="22"/>
              </w:rPr>
            </w:pPr>
            <w:r>
              <w:rPr>
                <w:rFonts w:hint="eastAsia"/>
                <w:sz w:val="22"/>
                <w:szCs w:val="22"/>
              </w:rPr>
              <w:t>企业层面的回归模型，包含动态数据，检验线性作用</w:t>
            </w:r>
          </w:p>
        </w:tc>
      </w:tr>
      <w:tr w:rsidR="00D21639" w:rsidRPr="00356FC3" w14:paraId="5D269E98" w14:textId="77777777" w:rsidTr="002009CB">
        <w:tc>
          <w:tcPr>
            <w:tcW w:w="6090" w:type="dxa"/>
            <w:vAlign w:val="center"/>
          </w:tcPr>
          <w:p w14:paraId="33DCAFC0" w14:textId="77777777" w:rsidR="00D21639" w:rsidRPr="00356FC3" w:rsidRDefault="00D21639" w:rsidP="002009CB">
            <w:pPr>
              <w:spacing w:before="60" w:after="60"/>
              <w:rPr>
                <w:sz w:val="22"/>
                <w:szCs w:val="22"/>
              </w:rPr>
            </w:pPr>
            <w:r w:rsidRPr="00356FC3">
              <w:rPr>
                <w:rFonts w:hint="eastAsia"/>
                <w:sz w:val="22"/>
                <w:szCs w:val="22"/>
              </w:rPr>
              <w:t>假设</w:t>
            </w:r>
            <w:r w:rsidRPr="00356FC3">
              <w:rPr>
                <w:sz w:val="22"/>
                <w:szCs w:val="22"/>
              </w:rPr>
              <w:t>10b</w:t>
            </w:r>
            <w:r w:rsidRPr="00356FC3">
              <w:rPr>
                <w:rFonts w:hint="eastAsia"/>
                <w:sz w:val="22"/>
                <w:szCs w:val="22"/>
              </w:rPr>
              <w:t>：原先资金或技术退出导致的股权结构变化负向影响企业绩效。</w:t>
            </w:r>
          </w:p>
        </w:tc>
        <w:tc>
          <w:tcPr>
            <w:tcW w:w="2200" w:type="dxa"/>
            <w:vMerge/>
            <w:vAlign w:val="center"/>
          </w:tcPr>
          <w:p w14:paraId="344F3164" w14:textId="77777777" w:rsidR="00D21639" w:rsidRPr="00356FC3" w:rsidRDefault="00D21639" w:rsidP="002009CB">
            <w:pPr>
              <w:spacing w:before="60" w:after="60"/>
              <w:jc w:val="center"/>
              <w:rPr>
                <w:sz w:val="22"/>
                <w:szCs w:val="22"/>
              </w:rPr>
            </w:pPr>
          </w:p>
        </w:tc>
      </w:tr>
      <w:tr w:rsidR="00D21639" w:rsidRPr="00356FC3" w14:paraId="0EA9E713" w14:textId="77777777" w:rsidTr="002009CB">
        <w:tc>
          <w:tcPr>
            <w:tcW w:w="6090" w:type="dxa"/>
            <w:tcBorders>
              <w:bottom w:val="single" w:sz="8" w:space="0" w:color="auto"/>
            </w:tcBorders>
            <w:vAlign w:val="center"/>
          </w:tcPr>
          <w:p w14:paraId="2D9F222F" w14:textId="77777777" w:rsidR="00D21639" w:rsidRPr="00356FC3" w:rsidRDefault="00D21639" w:rsidP="002009CB">
            <w:pPr>
              <w:spacing w:before="60" w:after="60"/>
              <w:rPr>
                <w:sz w:val="22"/>
                <w:szCs w:val="22"/>
              </w:rPr>
            </w:pPr>
            <w:r w:rsidRPr="00356FC3">
              <w:rPr>
                <w:sz w:val="22"/>
                <w:szCs w:val="22"/>
              </w:rPr>
              <w:t>假设</w:t>
            </w:r>
            <w:r w:rsidRPr="00356FC3">
              <w:rPr>
                <w:sz w:val="22"/>
                <w:szCs w:val="22"/>
              </w:rPr>
              <w:t>10c</w:t>
            </w:r>
            <w:r>
              <w:rPr>
                <w:sz w:val="22"/>
                <w:szCs w:val="22"/>
              </w:rPr>
              <w:t>：</w:t>
            </w:r>
            <w:r w:rsidRPr="00356FC3">
              <w:rPr>
                <w:sz w:val="22"/>
                <w:szCs w:val="22"/>
              </w:rPr>
              <w:t>企业股权结构性质的变化在短期内对企业绩效有显著影响。</w:t>
            </w:r>
          </w:p>
        </w:tc>
        <w:tc>
          <w:tcPr>
            <w:tcW w:w="2200" w:type="dxa"/>
            <w:vMerge/>
            <w:tcBorders>
              <w:bottom w:val="single" w:sz="8" w:space="0" w:color="auto"/>
            </w:tcBorders>
            <w:vAlign w:val="center"/>
          </w:tcPr>
          <w:p w14:paraId="4CEF2D4E" w14:textId="77777777" w:rsidR="00D21639" w:rsidRPr="00356FC3" w:rsidRDefault="00D21639" w:rsidP="002009CB">
            <w:pPr>
              <w:spacing w:before="60" w:after="60"/>
              <w:jc w:val="center"/>
              <w:rPr>
                <w:sz w:val="22"/>
                <w:szCs w:val="22"/>
              </w:rPr>
            </w:pPr>
          </w:p>
        </w:tc>
      </w:tr>
      <w:tr w:rsidR="00D21639" w:rsidRPr="00356FC3" w14:paraId="5E911E05" w14:textId="77777777" w:rsidTr="002009CB">
        <w:tc>
          <w:tcPr>
            <w:tcW w:w="6090" w:type="dxa"/>
            <w:tcBorders>
              <w:top w:val="single" w:sz="8" w:space="0" w:color="auto"/>
            </w:tcBorders>
            <w:vAlign w:val="center"/>
          </w:tcPr>
          <w:p w14:paraId="2712804C" w14:textId="77777777" w:rsidR="00D21639" w:rsidRPr="00356FC3" w:rsidRDefault="00D21639" w:rsidP="002009CB">
            <w:pPr>
              <w:spacing w:before="60" w:after="60"/>
              <w:rPr>
                <w:sz w:val="22"/>
                <w:szCs w:val="22"/>
              </w:rPr>
            </w:pPr>
            <w:r w:rsidRPr="00356FC3">
              <w:rPr>
                <w:sz w:val="22"/>
                <w:szCs w:val="22"/>
              </w:rPr>
              <w:t>假设</w:t>
            </w:r>
            <w:r w:rsidRPr="00356FC3">
              <w:rPr>
                <w:sz w:val="22"/>
                <w:szCs w:val="22"/>
              </w:rPr>
              <w:t>11a</w:t>
            </w:r>
            <w:r w:rsidRPr="00356FC3">
              <w:rPr>
                <w:sz w:val="22"/>
                <w:szCs w:val="22"/>
              </w:rPr>
              <w:t>：技术型股东股权与投入的负向失调对企业绩效有负向影响</w:t>
            </w:r>
            <w:r w:rsidRPr="00356FC3">
              <w:rPr>
                <w:rFonts w:hint="eastAsia"/>
                <w:sz w:val="22"/>
                <w:szCs w:val="22"/>
              </w:rPr>
              <w:t>。</w:t>
            </w:r>
          </w:p>
        </w:tc>
        <w:tc>
          <w:tcPr>
            <w:tcW w:w="2200" w:type="dxa"/>
            <w:vMerge w:val="restart"/>
            <w:tcBorders>
              <w:top w:val="single" w:sz="8" w:space="0" w:color="auto"/>
            </w:tcBorders>
            <w:vAlign w:val="center"/>
          </w:tcPr>
          <w:p w14:paraId="0BD0A686" w14:textId="77777777" w:rsidR="00D21639" w:rsidRPr="008F6E80" w:rsidRDefault="00D21639" w:rsidP="002009CB">
            <w:pPr>
              <w:spacing w:before="60" w:after="60"/>
              <w:jc w:val="center"/>
              <w:rPr>
                <w:sz w:val="22"/>
                <w:szCs w:val="22"/>
              </w:rPr>
            </w:pPr>
            <w:r>
              <w:rPr>
                <w:rFonts w:hint="eastAsia"/>
                <w:sz w:val="22"/>
                <w:szCs w:val="22"/>
              </w:rPr>
              <w:t>企业层面的回归模型，分别包含静态数据与动态数据，检验线性作用</w:t>
            </w:r>
          </w:p>
        </w:tc>
      </w:tr>
      <w:tr w:rsidR="00D21639" w:rsidRPr="00356FC3" w14:paraId="0596CFAD" w14:textId="77777777" w:rsidTr="002009CB">
        <w:tc>
          <w:tcPr>
            <w:tcW w:w="6090" w:type="dxa"/>
            <w:tcBorders>
              <w:bottom w:val="single" w:sz="8" w:space="0" w:color="auto"/>
            </w:tcBorders>
            <w:vAlign w:val="center"/>
          </w:tcPr>
          <w:p w14:paraId="0039A0A1" w14:textId="77777777" w:rsidR="00D21639" w:rsidRPr="00356FC3" w:rsidRDefault="00D21639" w:rsidP="002009CB">
            <w:pPr>
              <w:spacing w:before="60" w:after="60"/>
              <w:rPr>
                <w:sz w:val="22"/>
                <w:szCs w:val="22"/>
              </w:rPr>
            </w:pPr>
            <w:r w:rsidRPr="00356FC3">
              <w:rPr>
                <w:sz w:val="22"/>
                <w:szCs w:val="22"/>
              </w:rPr>
              <w:t>假设</w:t>
            </w:r>
            <w:r w:rsidRPr="00356FC3">
              <w:rPr>
                <w:sz w:val="22"/>
                <w:szCs w:val="22"/>
              </w:rPr>
              <w:t>11b</w:t>
            </w:r>
            <w:r w:rsidRPr="00356FC3">
              <w:rPr>
                <w:sz w:val="22"/>
                <w:szCs w:val="22"/>
              </w:rPr>
              <w:t>：技术型股东股权与投入的正向失调对企业绩效没有显著影响。</w:t>
            </w:r>
          </w:p>
        </w:tc>
        <w:tc>
          <w:tcPr>
            <w:tcW w:w="2200" w:type="dxa"/>
            <w:vMerge/>
            <w:tcBorders>
              <w:bottom w:val="single" w:sz="8" w:space="0" w:color="auto"/>
            </w:tcBorders>
            <w:vAlign w:val="center"/>
          </w:tcPr>
          <w:p w14:paraId="3DD3E8CD" w14:textId="77777777" w:rsidR="00D21639" w:rsidRPr="00356FC3" w:rsidRDefault="00D21639" w:rsidP="002009CB">
            <w:pPr>
              <w:spacing w:before="60" w:after="60"/>
              <w:jc w:val="center"/>
              <w:rPr>
                <w:sz w:val="22"/>
                <w:szCs w:val="22"/>
              </w:rPr>
            </w:pPr>
          </w:p>
        </w:tc>
      </w:tr>
      <w:tr w:rsidR="00D21639" w:rsidRPr="00356FC3" w14:paraId="5D18ED60" w14:textId="77777777" w:rsidTr="002009CB">
        <w:tc>
          <w:tcPr>
            <w:tcW w:w="6090" w:type="dxa"/>
            <w:tcBorders>
              <w:top w:val="single" w:sz="8" w:space="0" w:color="auto"/>
            </w:tcBorders>
            <w:vAlign w:val="center"/>
          </w:tcPr>
          <w:p w14:paraId="05A9E17D" w14:textId="77777777" w:rsidR="00D21639" w:rsidRPr="00356FC3" w:rsidRDefault="00D21639" w:rsidP="002009CB">
            <w:pPr>
              <w:spacing w:before="60" w:after="60"/>
              <w:rPr>
                <w:sz w:val="22"/>
                <w:szCs w:val="22"/>
              </w:rPr>
            </w:pPr>
            <w:r w:rsidRPr="00356FC3">
              <w:rPr>
                <w:rFonts w:hint="eastAsia"/>
                <w:sz w:val="22"/>
                <w:szCs w:val="22"/>
              </w:rPr>
              <w:t>假设</w:t>
            </w:r>
            <w:r w:rsidRPr="00356FC3">
              <w:rPr>
                <w:sz w:val="22"/>
                <w:szCs w:val="22"/>
              </w:rPr>
              <w:t>12a</w:t>
            </w:r>
            <w:r>
              <w:rPr>
                <w:rFonts w:hint="eastAsia"/>
                <w:sz w:val="22"/>
                <w:szCs w:val="22"/>
              </w:rPr>
              <w:t>：技术型股东担任</w:t>
            </w:r>
            <w:r w:rsidRPr="00356FC3">
              <w:rPr>
                <w:rFonts w:hint="eastAsia"/>
                <w:sz w:val="22"/>
                <w:szCs w:val="22"/>
              </w:rPr>
              <w:t>管理职位负向调节股权与投入负向失调的负面影响。</w:t>
            </w:r>
          </w:p>
        </w:tc>
        <w:tc>
          <w:tcPr>
            <w:tcW w:w="2200" w:type="dxa"/>
            <w:vMerge w:val="restart"/>
            <w:tcBorders>
              <w:top w:val="single" w:sz="8" w:space="0" w:color="auto"/>
            </w:tcBorders>
            <w:vAlign w:val="center"/>
          </w:tcPr>
          <w:p w14:paraId="613C3061" w14:textId="77777777" w:rsidR="00D21639" w:rsidRPr="008F6E80" w:rsidRDefault="00D21639" w:rsidP="002009CB">
            <w:pPr>
              <w:spacing w:before="60" w:after="60"/>
              <w:jc w:val="center"/>
              <w:rPr>
                <w:sz w:val="22"/>
                <w:szCs w:val="22"/>
              </w:rPr>
            </w:pPr>
            <w:r>
              <w:rPr>
                <w:rFonts w:hint="eastAsia"/>
                <w:sz w:val="22"/>
                <w:szCs w:val="22"/>
              </w:rPr>
              <w:t>企业层面的回归模型，检验调节作用</w:t>
            </w:r>
          </w:p>
        </w:tc>
      </w:tr>
      <w:tr w:rsidR="00D21639" w:rsidRPr="00356FC3" w14:paraId="7BAEF229" w14:textId="77777777" w:rsidTr="002009CB">
        <w:tc>
          <w:tcPr>
            <w:tcW w:w="6090" w:type="dxa"/>
            <w:tcBorders>
              <w:bottom w:val="single" w:sz="8" w:space="0" w:color="auto"/>
            </w:tcBorders>
            <w:vAlign w:val="center"/>
          </w:tcPr>
          <w:p w14:paraId="20576A8C" w14:textId="77777777" w:rsidR="00D21639" w:rsidRPr="00356FC3" w:rsidRDefault="00D21639" w:rsidP="002009CB">
            <w:pPr>
              <w:spacing w:before="60" w:after="60"/>
              <w:rPr>
                <w:sz w:val="22"/>
                <w:szCs w:val="22"/>
              </w:rPr>
            </w:pPr>
            <w:r w:rsidRPr="00356FC3">
              <w:rPr>
                <w:rFonts w:hint="eastAsia"/>
                <w:sz w:val="22"/>
                <w:szCs w:val="22"/>
              </w:rPr>
              <w:t>假设</w:t>
            </w:r>
            <w:r w:rsidRPr="00356FC3">
              <w:rPr>
                <w:sz w:val="22"/>
                <w:szCs w:val="22"/>
              </w:rPr>
              <w:t>12b</w:t>
            </w:r>
            <w:r>
              <w:rPr>
                <w:rFonts w:hint="eastAsia"/>
                <w:sz w:val="22"/>
                <w:szCs w:val="22"/>
              </w:rPr>
              <w:t>：技术型股东</w:t>
            </w:r>
            <w:r w:rsidRPr="00356FC3">
              <w:rPr>
                <w:rFonts w:hint="eastAsia"/>
                <w:sz w:val="22"/>
                <w:szCs w:val="22"/>
              </w:rPr>
              <w:t>为相对控股股东负向调节股权与投入负向失调的负面影响。</w:t>
            </w:r>
          </w:p>
        </w:tc>
        <w:tc>
          <w:tcPr>
            <w:tcW w:w="2200" w:type="dxa"/>
            <w:vMerge/>
            <w:tcBorders>
              <w:bottom w:val="single" w:sz="8" w:space="0" w:color="auto"/>
            </w:tcBorders>
            <w:vAlign w:val="center"/>
          </w:tcPr>
          <w:p w14:paraId="549F3B33" w14:textId="77777777" w:rsidR="00D21639" w:rsidRPr="00356FC3" w:rsidRDefault="00D21639" w:rsidP="002009CB">
            <w:pPr>
              <w:spacing w:before="60" w:after="60"/>
              <w:jc w:val="center"/>
              <w:rPr>
                <w:sz w:val="22"/>
                <w:szCs w:val="22"/>
              </w:rPr>
            </w:pPr>
          </w:p>
        </w:tc>
      </w:tr>
      <w:tr w:rsidR="00D21639" w:rsidRPr="00356FC3" w14:paraId="499D1B28" w14:textId="77777777" w:rsidTr="002009CB">
        <w:tc>
          <w:tcPr>
            <w:tcW w:w="6090" w:type="dxa"/>
            <w:tcBorders>
              <w:top w:val="single" w:sz="8" w:space="0" w:color="auto"/>
              <w:bottom w:val="single" w:sz="12" w:space="0" w:color="auto"/>
            </w:tcBorders>
            <w:vAlign w:val="center"/>
          </w:tcPr>
          <w:p w14:paraId="018CF88C" w14:textId="77777777" w:rsidR="00D21639" w:rsidRPr="00356FC3" w:rsidRDefault="00D21639" w:rsidP="002009CB">
            <w:pPr>
              <w:spacing w:before="60" w:after="60"/>
              <w:rPr>
                <w:sz w:val="22"/>
                <w:szCs w:val="22"/>
              </w:rPr>
            </w:pPr>
            <w:r w:rsidRPr="00356FC3">
              <w:rPr>
                <w:sz w:val="22"/>
                <w:szCs w:val="22"/>
              </w:rPr>
              <w:t>假设</w:t>
            </w:r>
            <w:r w:rsidRPr="00356FC3">
              <w:rPr>
                <w:sz w:val="22"/>
                <w:szCs w:val="22"/>
              </w:rPr>
              <w:t>13</w:t>
            </w:r>
            <w:r>
              <w:rPr>
                <w:sz w:val="22"/>
                <w:szCs w:val="22"/>
              </w:rPr>
              <w:t>：非技术型股东</w:t>
            </w:r>
            <w:r w:rsidRPr="00356FC3">
              <w:rPr>
                <w:sz w:val="22"/>
                <w:szCs w:val="22"/>
              </w:rPr>
              <w:t>股权与投入的</w:t>
            </w:r>
            <w:r w:rsidRPr="00356FC3">
              <w:rPr>
                <w:rFonts w:hint="eastAsia"/>
                <w:sz w:val="22"/>
                <w:szCs w:val="22"/>
              </w:rPr>
              <w:t>负向失调</w:t>
            </w:r>
            <w:r w:rsidRPr="00356FC3">
              <w:rPr>
                <w:sz w:val="22"/>
                <w:szCs w:val="22"/>
              </w:rPr>
              <w:t>对企业绩效</w:t>
            </w:r>
            <w:r w:rsidRPr="00356FC3">
              <w:rPr>
                <w:rFonts w:hint="eastAsia"/>
                <w:sz w:val="22"/>
                <w:szCs w:val="22"/>
              </w:rPr>
              <w:t>没有</w:t>
            </w:r>
            <w:r w:rsidRPr="00356FC3">
              <w:rPr>
                <w:sz w:val="22"/>
                <w:szCs w:val="22"/>
              </w:rPr>
              <w:t>显著影响。</w:t>
            </w:r>
          </w:p>
        </w:tc>
        <w:tc>
          <w:tcPr>
            <w:tcW w:w="2200" w:type="dxa"/>
            <w:tcBorders>
              <w:top w:val="single" w:sz="8" w:space="0" w:color="auto"/>
              <w:bottom w:val="single" w:sz="12" w:space="0" w:color="auto"/>
            </w:tcBorders>
            <w:vAlign w:val="center"/>
          </w:tcPr>
          <w:p w14:paraId="1827CAD5" w14:textId="77777777" w:rsidR="00D21639" w:rsidRPr="00356FC3" w:rsidRDefault="00D21639" w:rsidP="002009CB">
            <w:pPr>
              <w:spacing w:before="60" w:after="60"/>
              <w:jc w:val="center"/>
              <w:rPr>
                <w:sz w:val="22"/>
                <w:szCs w:val="22"/>
              </w:rPr>
            </w:pPr>
            <w:r>
              <w:rPr>
                <w:rFonts w:hint="eastAsia"/>
                <w:kern w:val="0"/>
                <w:sz w:val="22"/>
                <w:szCs w:val="22"/>
              </w:rPr>
              <w:t>企业层面的回归模型，检验线性作用</w:t>
            </w:r>
          </w:p>
        </w:tc>
      </w:tr>
    </w:tbl>
    <w:p w14:paraId="10F92898" w14:textId="77777777" w:rsidR="00FB33C0" w:rsidRDefault="00FB33C0" w:rsidP="0040013A">
      <w:pPr>
        <w:spacing w:line="400" w:lineRule="exact"/>
      </w:pPr>
    </w:p>
    <w:p w14:paraId="21DFFF54" w14:textId="77777777" w:rsidR="000953F8" w:rsidRPr="00FB33C0" w:rsidRDefault="000953F8" w:rsidP="00FB33C0">
      <w:pPr>
        <w:sectPr w:rsidR="000953F8" w:rsidRPr="00FB33C0" w:rsidSect="0040013A">
          <w:headerReference w:type="default" r:id="rId33"/>
          <w:footnotePr>
            <w:numFmt w:val="decimalEnclosedCircleChinese"/>
            <w:numRestart w:val="eachPage"/>
          </w:footnotePr>
          <w:pgSz w:w="11900" w:h="16840"/>
          <w:pgMar w:top="1701" w:right="1701" w:bottom="1701" w:left="1701" w:header="1247" w:footer="1247" w:gutter="0"/>
          <w:cols w:space="425"/>
          <w:docGrid w:type="lines" w:linePitch="326"/>
        </w:sectPr>
      </w:pPr>
    </w:p>
    <w:p w14:paraId="1683494A" w14:textId="69F1F5FF" w:rsidR="000953F8" w:rsidRPr="00FA77D4" w:rsidRDefault="000953F8" w:rsidP="000953F8">
      <w:pPr>
        <w:pStyle w:val="1"/>
      </w:pPr>
      <w:r>
        <w:lastRenderedPageBreak/>
        <w:t xml:space="preserve"> </w:t>
      </w:r>
      <w:r>
        <w:rPr>
          <w:rFonts w:hint="eastAsia"/>
        </w:rPr>
        <w:t xml:space="preserve"> </w:t>
      </w:r>
      <w:bookmarkStart w:id="100" w:name="_Toc477631838"/>
      <w:r>
        <w:rPr>
          <w:rFonts w:hint="eastAsia"/>
        </w:rPr>
        <w:t>股东人力资本与</w:t>
      </w:r>
      <w:r w:rsidRPr="00FA77D4">
        <w:rPr>
          <w:rFonts w:hint="eastAsia"/>
        </w:rPr>
        <w:t>企业</w:t>
      </w:r>
      <w:r>
        <w:rPr>
          <w:rFonts w:hint="eastAsia"/>
        </w:rPr>
        <w:t>绩效</w:t>
      </w:r>
      <w:r w:rsidR="00E73DAF">
        <w:rPr>
          <w:rFonts w:hint="eastAsia"/>
        </w:rPr>
        <w:t>的</w:t>
      </w:r>
      <w:r>
        <w:rPr>
          <w:rFonts w:hint="eastAsia"/>
        </w:rPr>
        <w:t>关系</w:t>
      </w:r>
      <w:r w:rsidRPr="00FA77D4">
        <w:rPr>
          <w:rFonts w:hint="eastAsia"/>
        </w:rPr>
        <w:t>研究</w:t>
      </w:r>
      <w:bookmarkEnd w:id="100"/>
    </w:p>
    <w:p w14:paraId="459F689C" w14:textId="04DB54C2" w:rsidR="000953F8" w:rsidRDefault="00604DE5" w:rsidP="000953F8">
      <w:pPr>
        <w:spacing w:line="400" w:lineRule="exact"/>
        <w:ind w:firstLineChars="200" w:firstLine="480"/>
      </w:pPr>
      <w:r>
        <w:rPr>
          <w:rFonts w:hint="eastAsia"/>
        </w:rPr>
        <w:t>本章主要对科技型中小企业股东团队的人力资本与企业绩效的关系</w:t>
      </w:r>
      <w:r w:rsidR="000953F8">
        <w:rPr>
          <w:rFonts w:hint="eastAsia"/>
        </w:rPr>
        <w:t>进行了实证研究，包括人力资本平均量与人力资本异质性两个维度。为了更加准确地反映样本企业的绩效变化，本研究利用多个渠道获得的有关数据建立了面板数据模型，对科技型中小企业的经营状况进行持续的追踪。本章的实证研究用到的数据为全部股东个人层面的信息与企业层面的信息成功匹配的样本企业，包含了</w:t>
      </w:r>
      <w:r w:rsidR="000953F8">
        <w:rPr>
          <w:rFonts w:hint="eastAsia"/>
        </w:rPr>
        <w:t>641</w:t>
      </w:r>
      <w:r w:rsidR="000953F8">
        <w:rPr>
          <w:rFonts w:hint="eastAsia"/>
        </w:rPr>
        <w:t>家企业从</w:t>
      </w:r>
      <w:r w:rsidR="000953F8">
        <w:rPr>
          <w:rFonts w:hint="eastAsia"/>
        </w:rPr>
        <w:t>2005</w:t>
      </w:r>
      <w:r w:rsidR="000953F8">
        <w:rPr>
          <w:rFonts w:hint="eastAsia"/>
        </w:rPr>
        <w:t>年至</w:t>
      </w:r>
      <w:r w:rsidR="000953F8">
        <w:rPr>
          <w:rFonts w:hint="eastAsia"/>
        </w:rPr>
        <w:t>2014</w:t>
      </w:r>
      <w:r w:rsidR="000953F8">
        <w:rPr>
          <w:rFonts w:hint="eastAsia"/>
        </w:rPr>
        <w:t>年的股东人力资本信息、企业绩效信息等数据，共</w:t>
      </w:r>
      <w:r w:rsidR="000953F8">
        <w:rPr>
          <w:rFonts w:hint="eastAsia"/>
        </w:rPr>
        <w:t>3233</w:t>
      </w:r>
      <w:r w:rsidR="000953F8">
        <w:rPr>
          <w:rFonts w:hint="eastAsia"/>
        </w:rPr>
        <w:t>个有效的企业</w:t>
      </w:r>
      <w:r w:rsidR="000953F8">
        <w:rPr>
          <w:rFonts w:hint="eastAsia"/>
        </w:rPr>
        <w:t>-</w:t>
      </w:r>
      <w:r w:rsidR="000953F8">
        <w:rPr>
          <w:rFonts w:hint="eastAsia"/>
        </w:rPr>
        <w:t>年份观测。</w:t>
      </w:r>
    </w:p>
    <w:p w14:paraId="0F7D0284" w14:textId="77777777" w:rsidR="000953F8" w:rsidRDefault="000953F8" w:rsidP="000953F8">
      <w:pPr>
        <w:pStyle w:val="2"/>
      </w:pPr>
      <w:r>
        <w:rPr>
          <w:rFonts w:hint="eastAsia"/>
        </w:rPr>
        <w:t xml:space="preserve"> </w:t>
      </w:r>
      <w:bookmarkStart w:id="101" w:name="_Toc477631839"/>
      <w:r>
        <w:rPr>
          <w:rFonts w:hint="eastAsia"/>
        </w:rPr>
        <w:t>研究设计</w:t>
      </w:r>
      <w:bookmarkEnd w:id="101"/>
    </w:p>
    <w:p w14:paraId="49D62D43" w14:textId="77777777" w:rsidR="000953F8" w:rsidRDefault="000953F8" w:rsidP="000953F8">
      <w:pPr>
        <w:pStyle w:val="3"/>
      </w:pPr>
      <w:r>
        <w:rPr>
          <w:rFonts w:hint="eastAsia"/>
        </w:rPr>
        <w:t xml:space="preserve"> </w:t>
      </w:r>
      <w:bookmarkStart w:id="102" w:name="_Toc477631840"/>
      <w:r>
        <w:rPr>
          <w:rFonts w:hint="eastAsia"/>
        </w:rPr>
        <w:t>自变量</w:t>
      </w:r>
      <w:bookmarkEnd w:id="102"/>
    </w:p>
    <w:p w14:paraId="38933CBB" w14:textId="2013471C" w:rsidR="000953F8" w:rsidRDefault="00854B19" w:rsidP="000953F8">
      <w:pPr>
        <w:spacing w:line="400" w:lineRule="exact"/>
        <w:ind w:firstLineChars="200" w:firstLine="480"/>
      </w:pPr>
      <w:r>
        <w:rPr>
          <w:rFonts w:hint="eastAsia"/>
        </w:rPr>
        <w:t>根据人力资本理论的相关文献，本研究主要关注科技型中小企业股东教育背景、工作经验、技术能力和创业经验四个方面的人力资本。</w:t>
      </w:r>
      <w:r w:rsidR="000953F8">
        <w:rPr>
          <w:rFonts w:hint="eastAsia"/>
        </w:rPr>
        <w:t>本研究探讨了科技型中小企业股东团队人力资本的平均量以及异质性两个方面对企业绩效的影响，因此对应先前对于人力资本的分类，在这两个方面分别选取了以下的自变量加入实证模型。</w:t>
      </w:r>
      <w:r w:rsidR="00DC330E">
        <w:rPr>
          <w:rFonts w:hint="eastAsia"/>
        </w:rPr>
        <w:t>由于本研究未能观测到样本企业股东的人力资本变化情况，故</w:t>
      </w:r>
      <w:r w:rsidR="00823617">
        <w:rPr>
          <w:rFonts w:hint="eastAsia"/>
        </w:rPr>
        <w:t>对于每家样本企业来说自变量都是每年不变的；由于通常认为人力资本的变动较为缓慢，且本研究关注的股东人力资本都是对其加入目前任职的公司之前的人力资本的积累情况，所以这一数据结构具有一定的合理性。</w:t>
      </w:r>
    </w:p>
    <w:p w14:paraId="038DA02A" w14:textId="4BEBE895" w:rsidR="000953F8" w:rsidRDefault="000953F8" w:rsidP="000953F8">
      <w:pPr>
        <w:spacing w:line="400" w:lineRule="exact"/>
        <w:ind w:firstLineChars="200" w:firstLine="480"/>
      </w:pPr>
      <w:r w:rsidRPr="00990259">
        <w:rPr>
          <w:rFonts w:hint="eastAsia"/>
        </w:rPr>
        <w:t>平均教育程度</w:t>
      </w:r>
      <w:r>
        <w:rPr>
          <w:rFonts w:hint="eastAsia"/>
        </w:rPr>
        <w:t>：</w:t>
      </w:r>
      <w:r w:rsidR="00604DE5">
        <w:rPr>
          <w:rFonts w:hint="eastAsia"/>
        </w:rPr>
        <w:t>本研究用样本企业的股东取得的最高学历来反映其教育程度，</w:t>
      </w:r>
      <w:r w:rsidR="00604DE5">
        <w:rPr>
          <w:rFonts w:hint="eastAsia"/>
          <w:kern w:val="0"/>
        </w:rPr>
        <w:t>大专及以下取值为</w:t>
      </w:r>
      <w:r w:rsidR="00604DE5">
        <w:rPr>
          <w:kern w:val="0"/>
        </w:rPr>
        <w:t>1</w:t>
      </w:r>
      <w:r w:rsidR="00604DE5">
        <w:rPr>
          <w:rFonts w:hint="eastAsia"/>
          <w:kern w:val="0"/>
        </w:rPr>
        <w:t>、大学本科取值为</w:t>
      </w:r>
      <w:r w:rsidR="00604DE5">
        <w:rPr>
          <w:kern w:val="0"/>
        </w:rPr>
        <w:t>2</w:t>
      </w:r>
      <w:r w:rsidR="00604DE5">
        <w:rPr>
          <w:rFonts w:hint="eastAsia"/>
          <w:kern w:val="0"/>
        </w:rPr>
        <w:t>、硕士（包括</w:t>
      </w:r>
      <w:r w:rsidR="00604DE5">
        <w:rPr>
          <w:rFonts w:hint="eastAsia"/>
          <w:kern w:val="0"/>
        </w:rPr>
        <w:t>MBA</w:t>
      </w:r>
      <w:r w:rsidR="00604DE5">
        <w:rPr>
          <w:rFonts w:hint="eastAsia"/>
          <w:kern w:val="0"/>
        </w:rPr>
        <w:t>）取值为</w:t>
      </w:r>
      <w:r w:rsidR="00604DE5">
        <w:rPr>
          <w:kern w:val="0"/>
        </w:rPr>
        <w:t>3</w:t>
      </w:r>
      <w:r w:rsidR="00604DE5">
        <w:rPr>
          <w:rFonts w:hint="eastAsia"/>
          <w:kern w:val="0"/>
        </w:rPr>
        <w:t>、博士及以上取值为</w:t>
      </w:r>
      <w:r w:rsidR="00604DE5">
        <w:rPr>
          <w:kern w:val="0"/>
        </w:rPr>
        <w:t>4</w:t>
      </w:r>
      <w:r w:rsidR="00604DE5">
        <w:rPr>
          <w:rFonts w:hint="eastAsia"/>
          <w:kern w:val="0"/>
        </w:rPr>
        <w:t>。</w:t>
      </w:r>
      <w:r>
        <w:rPr>
          <w:rFonts w:hint="eastAsia"/>
        </w:rPr>
        <w:t>通过加总一家企业所有股东的教育程度然后除以股东人数，得出股东的平均教育程度，反映该企业股东教育背景方面人力资本的平均量。该变量取值越大代表该企业股东教育背景越好。</w:t>
      </w:r>
    </w:p>
    <w:p w14:paraId="6B4610A5" w14:textId="07F28934" w:rsidR="000953F8" w:rsidRDefault="000953F8" w:rsidP="000953F8">
      <w:pPr>
        <w:spacing w:line="400" w:lineRule="exact"/>
        <w:ind w:firstLineChars="200" w:firstLine="480"/>
      </w:pPr>
      <w:r w:rsidRPr="00990259">
        <w:rPr>
          <w:rFonts w:hint="eastAsia"/>
        </w:rPr>
        <w:t>平均</w:t>
      </w:r>
      <w:r>
        <w:rPr>
          <w:rFonts w:hint="eastAsia"/>
        </w:rPr>
        <w:t>工作年限：</w:t>
      </w:r>
      <w:r w:rsidR="00604DE5">
        <w:rPr>
          <w:rFonts w:hint="eastAsia"/>
          <w:kern w:val="0"/>
        </w:rPr>
        <w:t>根据</w:t>
      </w:r>
      <w:r w:rsidR="00604DE5" w:rsidRPr="00140915">
        <w:t>买忆媛</w:t>
      </w:r>
      <w:r w:rsidR="003B551F">
        <w:rPr>
          <w:rFonts w:hint="eastAsia"/>
        </w:rPr>
        <w:t xml:space="preserve"> </w:t>
      </w:r>
      <w:r w:rsidR="003B551F">
        <w:rPr>
          <w:rFonts w:hint="eastAsia"/>
        </w:rPr>
        <w:t>等</w:t>
      </w:r>
      <w:r w:rsidR="00604DE5">
        <w:rPr>
          <w:rFonts w:hint="eastAsia"/>
        </w:rPr>
        <w:t>（</w:t>
      </w:r>
      <w:r w:rsidR="00604DE5">
        <w:rPr>
          <w:rFonts w:hint="eastAsia"/>
        </w:rPr>
        <w:t>2011</w:t>
      </w:r>
      <w:r w:rsidR="00604DE5">
        <w:rPr>
          <w:rFonts w:hint="eastAsia"/>
        </w:rPr>
        <w:t>）、</w:t>
      </w:r>
      <w:r w:rsidR="00604DE5" w:rsidRPr="0062599D">
        <w:t>Helfat</w:t>
      </w:r>
      <w:r w:rsidR="003B551F">
        <w:rPr>
          <w:rFonts w:hint="eastAsia"/>
          <w:kern w:val="0"/>
        </w:rPr>
        <w:t xml:space="preserve"> et al</w:t>
      </w:r>
      <w:r w:rsidR="00604DE5">
        <w:rPr>
          <w:rFonts w:hint="eastAsia"/>
        </w:rPr>
        <w:t>（</w:t>
      </w:r>
      <w:r w:rsidR="00604DE5">
        <w:rPr>
          <w:rFonts w:hint="eastAsia"/>
        </w:rPr>
        <w:t>2015</w:t>
      </w:r>
      <w:r w:rsidR="00604DE5">
        <w:rPr>
          <w:rFonts w:hint="eastAsia"/>
        </w:rPr>
        <w:t>）</w:t>
      </w:r>
      <w:r w:rsidR="00604DE5">
        <w:rPr>
          <w:rFonts w:hint="eastAsia"/>
          <w:kern w:val="0"/>
        </w:rPr>
        <w:t>等研究普遍采用的方法，本研究以股东在加入现在所在的科技型中小企业之前拥有的工作经历的年数来衡量其工作经验方面的人力资本。</w:t>
      </w:r>
      <w:r>
        <w:rPr>
          <w:rFonts w:hint="eastAsia"/>
        </w:rPr>
        <w:t>通过加总一家企业所有股东的工作年限然后除以股东人数，得出股东的平均</w:t>
      </w:r>
      <w:r>
        <w:rPr>
          <w:rFonts w:hint="eastAsia"/>
          <w:kern w:val="0"/>
        </w:rPr>
        <w:t>工作年限</w:t>
      </w:r>
      <w:r>
        <w:rPr>
          <w:rFonts w:hint="eastAsia"/>
        </w:rPr>
        <w:t>，反映该企业股东工作经验方面人力资本的平均量。该变量取值越大代表该企业股东工作经验越多。</w:t>
      </w:r>
    </w:p>
    <w:p w14:paraId="79F97C47" w14:textId="173FD5F2" w:rsidR="000953F8" w:rsidRDefault="000953F8" w:rsidP="000953F8">
      <w:pPr>
        <w:spacing w:line="400" w:lineRule="exact"/>
        <w:ind w:firstLineChars="200" w:firstLine="480"/>
      </w:pPr>
      <w:r>
        <w:rPr>
          <w:rFonts w:hint="eastAsia"/>
        </w:rPr>
        <w:lastRenderedPageBreak/>
        <w:t>平均专利数量：</w:t>
      </w:r>
      <w:r w:rsidR="00067533">
        <w:rPr>
          <w:rFonts w:hint="eastAsia"/>
        </w:rPr>
        <w:t>由于专利是对于技术能力最为广泛接受且较为</w:t>
      </w:r>
      <w:r w:rsidR="00604DE5">
        <w:rPr>
          <w:rFonts w:hint="eastAsia"/>
        </w:rPr>
        <w:t>客观的衡量标准（</w:t>
      </w:r>
      <w:r w:rsidR="00604DE5" w:rsidRPr="009D08C3">
        <w:t>Fagerberg</w:t>
      </w:r>
      <w:r w:rsidR="003B551F">
        <w:rPr>
          <w:rFonts w:hint="eastAsia"/>
        </w:rPr>
        <w:t xml:space="preserve">, </w:t>
      </w:r>
      <w:r w:rsidR="00604DE5">
        <w:rPr>
          <w:rFonts w:hint="eastAsia"/>
        </w:rPr>
        <w:t>2005</w:t>
      </w:r>
      <w:r w:rsidR="00604DE5">
        <w:rPr>
          <w:rFonts w:hint="eastAsia"/>
        </w:rPr>
        <w:t>），本研究通过股东个人拥有的专利数量来计算该变量，反映其技术能力的强弱。</w:t>
      </w:r>
      <w:r>
        <w:rPr>
          <w:rFonts w:hint="eastAsia"/>
        </w:rPr>
        <w:t>通过加总一家企业所有股东拥有的专利数量然后除以股东人数，得出股东平均拥有的专利数量，反映该企业股东技术能力方面人力资本的平均量。该变量取值越大代表该企业股东技术能力越强。</w:t>
      </w:r>
    </w:p>
    <w:p w14:paraId="7321B730" w14:textId="4A89350E" w:rsidR="000953F8" w:rsidRDefault="000953F8" w:rsidP="000953F8">
      <w:pPr>
        <w:spacing w:line="400" w:lineRule="exact"/>
        <w:ind w:firstLineChars="200" w:firstLine="480"/>
      </w:pPr>
      <w:r>
        <w:rPr>
          <w:rFonts w:hint="eastAsia"/>
        </w:rPr>
        <w:t>平均创业经验：</w:t>
      </w:r>
      <w:r w:rsidR="00604DE5">
        <w:rPr>
          <w:rFonts w:hint="eastAsia"/>
        </w:rPr>
        <w:t>由于对创业经验的数量或质量难以进行较为客观的衡量，本研究采取了最为普通、但不失一般性的虚拟变量来衡量股东的创业经验，每个有创业经验的股东赋值</w:t>
      </w:r>
      <w:r w:rsidR="00604DE5">
        <w:rPr>
          <w:rFonts w:hint="eastAsia"/>
        </w:rPr>
        <w:t>1</w:t>
      </w:r>
      <w:r w:rsidR="00604DE5">
        <w:rPr>
          <w:rFonts w:hint="eastAsia"/>
        </w:rPr>
        <w:t>、没有创业经验的股东赋值</w:t>
      </w:r>
      <w:r w:rsidR="00604DE5">
        <w:rPr>
          <w:rFonts w:hint="eastAsia"/>
        </w:rPr>
        <w:t>0</w:t>
      </w:r>
      <w:r w:rsidR="00604DE5">
        <w:rPr>
          <w:rFonts w:hint="eastAsia"/>
        </w:rPr>
        <w:t>。</w:t>
      </w:r>
      <w:r>
        <w:rPr>
          <w:rFonts w:hint="eastAsia"/>
        </w:rPr>
        <w:t>通过加总一家企业所有股东的创业经验</w:t>
      </w:r>
      <w:r w:rsidR="00604DE5">
        <w:rPr>
          <w:rFonts w:hint="eastAsia"/>
        </w:rPr>
        <w:t>虚拟变量</w:t>
      </w:r>
      <w:r>
        <w:rPr>
          <w:rFonts w:hint="eastAsia"/>
        </w:rPr>
        <w:t>然后除以股东人数，得出股东的平均创业经验，反映该企业股东创业经验方面人力资本的平均量。该变量取值越大代表该企业股东创业经验越多。</w:t>
      </w:r>
    </w:p>
    <w:p w14:paraId="6F7D8EF7" w14:textId="20896ED8" w:rsidR="000953F8" w:rsidRDefault="000953F8" w:rsidP="000953F8">
      <w:pPr>
        <w:spacing w:line="400" w:lineRule="exact"/>
        <w:ind w:firstLineChars="200" w:firstLine="480"/>
      </w:pPr>
      <w:r>
        <w:rPr>
          <w:rFonts w:hint="eastAsia"/>
        </w:rPr>
        <w:t>教育背景</w:t>
      </w:r>
      <w:r w:rsidRPr="00B57752">
        <w:rPr>
          <w:rFonts w:hint="eastAsia"/>
        </w:rPr>
        <w:t>异质性</w:t>
      </w:r>
      <w:r>
        <w:rPr>
          <w:rFonts w:hint="eastAsia"/>
        </w:rPr>
        <w:t>：本研究通过计算每家样本企业所有股东的教育程度的标准差来衡量其教育背景方面人力资本的差异程度，该变量越大表明差异程度越大。</w:t>
      </w:r>
    </w:p>
    <w:p w14:paraId="3EE2948A" w14:textId="54CBEA09" w:rsidR="000953F8" w:rsidRDefault="000953F8" w:rsidP="000953F8">
      <w:pPr>
        <w:spacing w:line="400" w:lineRule="exact"/>
        <w:ind w:firstLineChars="200" w:firstLine="480"/>
      </w:pPr>
      <w:r>
        <w:rPr>
          <w:rFonts w:hint="eastAsia"/>
        </w:rPr>
        <w:t>工作经验</w:t>
      </w:r>
      <w:r w:rsidRPr="00B57752">
        <w:rPr>
          <w:rFonts w:hint="eastAsia"/>
        </w:rPr>
        <w:t>异质性</w:t>
      </w:r>
      <w:r>
        <w:rPr>
          <w:rFonts w:hint="eastAsia"/>
        </w:rPr>
        <w:t>：本研究通过计算每家样本企业所有股东的工作年限的标准差来衡量其工作经验方面人力资本的差异程度，该变量越大表明差异程度越大。</w:t>
      </w:r>
    </w:p>
    <w:p w14:paraId="156940E3" w14:textId="6823FD8A" w:rsidR="000953F8" w:rsidRDefault="000953F8" w:rsidP="000953F8">
      <w:pPr>
        <w:spacing w:line="400" w:lineRule="exact"/>
        <w:ind w:firstLineChars="200" w:firstLine="480"/>
      </w:pPr>
      <w:r>
        <w:rPr>
          <w:rFonts w:hint="eastAsia"/>
        </w:rPr>
        <w:t>技术能力异质性：本研究通过计算每家样本企业所有股东拥有的专利数量的标准差来衡量其技术能力方面人力资本的差异程度，该变量越大表明差异程度越大。</w:t>
      </w:r>
    </w:p>
    <w:p w14:paraId="01EAF446" w14:textId="77777777" w:rsidR="000953F8" w:rsidRDefault="000953F8" w:rsidP="000953F8">
      <w:pPr>
        <w:pStyle w:val="3"/>
      </w:pPr>
      <w:r>
        <w:rPr>
          <w:rFonts w:hint="eastAsia"/>
        </w:rPr>
        <w:t xml:space="preserve"> </w:t>
      </w:r>
      <w:bookmarkStart w:id="103" w:name="_Toc477631841"/>
      <w:r>
        <w:rPr>
          <w:rFonts w:hint="eastAsia"/>
        </w:rPr>
        <w:t>因变量</w:t>
      </w:r>
      <w:bookmarkEnd w:id="103"/>
    </w:p>
    <w:p w14:paraId="2DA9D090" w14:textId="4EE46FB7" w:rsidR="000953F8" w:rsidRDefault="000953F8" w:rsidP="000953F8">
      <w:pPr>
        <w:spacing w:line="400" w:lineRule="exact"/>
        <w:ind w:firstLineChars="200" w:firstLine="480"/>
      </w:pPr>
      <w:r>
        <w:rPr>
          <w:rFonts w:hint="eastAsia"/>
        </w:rPr>
        <w:t>由于科技型中小企业通常处于发展初期，许多企业尚未盈利，因此研究这一群体的学者们通常认为总收入或总收入的增长量是比企业利润更好的绩效衡量指标（</w:t>
      </w:r>
      <w:r w:rsidRPr="0053570E">
        <w:t>Ensley</w:t>
      </w:r>
      <w:r w:rsidR="00A0178A">
        <w:rPr>
          <w:kern w:val="0"/>
        </w:rPr>
        <w:t xml:space="preserve"> et al</w:t>
      </w:r>
      <w:r w:rsidR="00A0178A">
        <w:rPr>
          <w:rFonts w:hint="eastAsia"/>
          <w:kern w:val="0"/>
        </w:rPr>
        <w:t xml:space="preserve">, </w:t>
      </w:r>
      <w:r>
        <w:rPr>
          <w:rFonts w:hint="eastAsia"/>
        </w:rPr>
        <w:t>2005</w:t>
      </w:r>
      <w:r w:rsidR="00A0178A">
        <w:rPr>
          <w:rFonts w:hint="eastAsia"/>
        </w:rPr>
        <w:t xml:space="preserve">; </w:t>
      </w:r>
      <w:r w:rsidRPr="0053570E">
        <w:t>Hmieleski</w:t>
      </w:r>
      <w:r w:rsidR="00A0178A">
        <w:rPr>
          <w:kern w:val="0"/>
        </w:rPr>
        <w:t xml:space="preserve"> et al</w:t>
      </w:r>
      <w:r w:rsidR="00A0178A">
        <w:rPr>
          <w:rFonts w:hint="eastAsia"/>
          <w:kern w:val="0"/>
        </w:rPr>
        <w:t xml:space="preserve">, </w:t>
      </w:r>
      <w:r>
        <w:rPr>
          <w:rFonts w:hint="eastAsia"/>
        </w:rPr>
        <w:t>2009</w:t>
      </w:r>
      <w:r>
        <w:rPr>
          <w:rFonts w:hint="eastAsia"/>
        </w:rPr>
        <w:t>）。继承这一观点，本研究采用样本企业的总收入来反映其绩效水平，并对其进行了取对数处理。</w:t>
      </w:r>
    </w:p>
    <w:p w14:paraId="66B2E174" w14:textId="77777777" w:rsidR="000953F8" w:rsidRDefault="000953F8" w:rsidP="000953F8">
      <w:pPr>
        <w:pStyle w:val="3"/>
      </w:pPr>
      <w:r>
        <w:rPr>
          <w:rFonts w:hint="eastAsia"/>
        </w:rPr>
        <w:t xml:space="preserve"> </w:t>
      </w:r>
      <w:bookmarkStart w:id="104" w:name="_Toc477631842"/>
      <w:r>
        <w:rPr>
          <w:rFonts w:hint="eastAsia"/>
        </w:rPr>
        <w:t>控制变量</w:t>
      </w:r>
      <w:bookmarkEnd w:id="104"/>
    </w:p>
    <w:p w14:paraId="7780185F" w14:textId="77777777" w:rsidR="000953F8" w:rsidRDefault="000953F8" w:rsidP="000953F8">
      <w:pPr>
        <w:spacing w:line="400" w:lineRule="exact"/>
        <w:ind w:firstLineChars="200" w:firstLine="480"/>
      </w:pPr>
      <w:r>
        <w:rPr>
          <w:rFonts w:hint="eastAsia"/>
        </w:rPr>
        <w:t>本章的实证研究中加入了以下一系列可能影响科技型中小企业绩效的控制变量加入模型。</w:t>
      </w:r>
    </w:p>
    <w:p w14:paraId="0833F0AC" w14:textId="77777777" w:rsidR="000953F8" w:rsidRDefault="000953F8" w:rsidP="000953F8">
      <w:pPr>
        <w:spacing w:line="400" w:lineRule="exact"/>
        <w:ind w:firstLineChars="200" w:firstLine="480"/>
      </w:pPr>
      <w:r>
        <w:rPr>
          <w:rFonts w:hint="eastAsia"/>
        </w:rPr>
        <w:t>企业年龄：由于企业所具有的资源会对其绩效水平产生影响，因此本研究加入了企业成立以来的年数作为控制变量企业年龄。通常来说，企业年龄较大的科技型中小企业积累了更多的资源与业务经验，更有可能取得较好的绩效。</w:t>
      </w:r>
    </w:p>
    <w:p w14:paraId="4BA4A936" w14:textId="77777777" w:rsidR="000953F8" w:rsidRDefault="000953F8" w:rsidP="000953F8">
      <w:pPr>
        <w:spacing w:line="400" w:lineRule="exact"/>
        <w:ind w:firstLineChars="200" w:firstLine="480"/>
      </w:pPr>
      <w:r>
        <w:rPr>
          <w:rFonts w:hint="eastAsia"/>
        </w:rPr>
        <w:t>员工人数：本研究用企业当年的员工人数来反映企业规模，规模越大的企业掌握的资源越多，销售收入通常也越高。这一变量也进行了取对数处理。</w:t>
      </w:r>
    </w:p>
    <w:p w14:paraId="06FC5556" w14:textId="77777777" w:rsidR="000953F8" w:rsidRDefault="000953F8" w:rsidP="000953F8">
      <w:pPr>
        <w:spacing w:line="400" w:lineRule="exact"/>
        <w:ind w:firstLineChars="200" w:firstLine="480"/>
      </w:pPr>
      <w:r>
        <w:rPr>
          <w:rFonts w:hint="eastAsia"/>
        </w:rPr>
        <w:t>技术人员占比：考虑到科技型中小企业较强的科技属性，技术人员占比越高的</w:t>
      </w:r>
      <w:r>
        <w:rPr>
          <w:rFonts w:hint="eastAsia"/>
        </w:rPr>
        <w:lastRenderedPageBreak/>
        <w:t>企业在研发能力方面的投入越多、整体技术能力通常越强，因此会取得更好的绩效。同时为避免不同企业员工人数的差异的影响，本研究通过计算技术人员占总员工人数的比例来构建这一变量。</w:t>
      </w:r>
    </w:p>
    <w:p w14:paraId="19627A1E" w14:textId="5928B7D5" w:rsidR="000953F8" w:rsidRDefault="000953F8" w:rsidP="000953F8">
      <w:pPr>
        <w:spacing w:line="400" w:lineRule="exact"/>
        <w:ind w:firstLineChars="200" w:firstLine="480"/>
      </w:pPr>
      <w:r>
        <w:rPr>
          <w:rFonts w:hint="eastAsia"/>
        </w:rPr>
        <w:t>注册资本：过往的研究发现，成长期企业在创立时的资本状况会对后续发展有较为长久的影响（</w:t>
      </w:r>
      <w:r>
        <w:rPr>
          <w:rFonts w:hint="eastAsia"/>
        </w:rPr>
        <w:t>Eesley</w:t>
      </w:r>
      <w:r w:rsidR="00A0178A">
        <w:rPr>
          <w:kern w:val="0"/>
        </w:rPr>
        <w:t xml:space="preserve"> et al</w:t>
      </w:r>
      <w:r w:rsidR="00A0178A">
        <w:rPr>
          <w:rFonts w:hint="eastAsia"/>
          <w:kern w:val="0"/>
        </w:rPr>
        <w:t xml:space="preserve">, </w:t>
      </w:r>
      <w:r>
        <w:rPr>
          <w:rFonts w:hint="eastAsia"/>
        </w:rPr>
        <w:t>2014</w:t>
      </w:r>
      <w:r>
        <w:rPr>
          <w:rFonts w:hint="eastAsia"/>
        </w:rPr>
        <w:t>），因此本研究也将企业的注册资本作为控制变量加入模型，并对其进行取对数处理。</w:t>
      </w:r>
    </w:p>
    <w:p w14:paraId="71F39B60" w14:textId="77777777" w:rsidR="000953F8" w:rsidRDefault="000953F8" w:rsidP="000953F8">
      <w:pPr>
        <w:spacing w:line="400" w:lineRule="exact"/>
        <w:ind w:firstLineChars="200" w:firstLine="480"/>
      </w:pPr>
      <w:r>
        <w:rPr>
          <w:rFonts w:hint="eastAsia"/>
        </w:rPr>
        <w:t>总资产：企业的资产状况反映了其能够支配的、用来产生经济效益的各类资本综合，资产规模较大的企业通常业务量也更大，从而会有更多的销售收入。为了控制不同资产规模对企业绩效的作用，本研究加入企业的总资产作为控制变量，也对其进行取对数处理。</w:t>
      </w:r>
    </w:p>
    <w:p w14:paraId="299CA0D8" w14:textId="77777777" w:rsidR="000953F8" w:rsidRDefault="000953F8" w:rsidP="000953F8">
      <w:pPr>
        <w:spacing w:line="400" w:lineRule="exact"/>
        <w:ind w:firstLineChars="200" w:firstLine="480"/>
      </w:pPr>
      <w:r>
        <w:rPr>
          <w:rFonts w:hint="eastAsia"/>
        </w:rPr>
        <w:t>企业性质：本研究用到的样本企业共分为国有企业、私营企业与外资企业三类，不同性质的企业在资源、发展环境等方面都可能存在差异，因此构建虚拟变量，将其中比例较高的私营企业作为默认组，将其余两个控制变量加入到实证模型中，以避免多重共线性的问题。</w:t>
      </w:r>
    </w:p>
    <w:p w14:paraId="78D358C1" w14:textId="77777777" w:rsidR="000953F8" w:rsidRDefault="000953F8" w:rsidP="000953F8">
      <w:pPr>
        <w:spacing w:line="400" w:lineRule="exact"/>
        <w:ind w:firstLineChars="200" w:firstLine="480"/>
      </w:pPr>
      <w:r>
        <w:rPr>
          <w:rFonts w:hint="eastAsia"/>
        </w:rPr>
        <w:t>所属行业：样本企业分别来自电子信息、光机电一体化、生物医药等七个不同的行业，处于不同细分行业的企业在发展情况、发展速度等方面可能存在一定差异，因此有必要对其加以控制。本研究中将样本企业占比最高的电子信息行业作为默认组，对其余六个行业建立六个虚拟变量来反映行业固定效应，以避免多重共线性的问题。</w:t>
      </w:r>
    </w:p>
    <w:p w14:paraId="5F00DF98" w14:textId="77777777" w:rsidR="000953F8" w:rsidRPr="00D130A9" w:rsidRDefault="000953F8" w:rsidP="000953F8">
      <w:pPr>
        <w:spacing w:line="400" w:lineRule="exact"/>
        <w:ind w:firstLineChars="200" w:firstLine="480"/>
      </w:pPr>
      <w:r>
        <w:rPr>
          <w:rFonts w:hint="eastAsia"/>
        </w:rPr>
        <w:t>最后，本研究也加入了一系列的虚拟变量来消除不同行业以及不同年份的影响，样本企业观测值的跨度为</w:t>
      </w:r>
      <w:r>
        <w:rPr>
          <w:rFonts w:hint="eastAsia"/>
        </w:rPr>
        <w:t>2005</w:t>
      </w:r>
      <w:r>
        <w:rPr>
          <w:rFonts w:hint="eastAsia"/>
        </w:rPr>
        <w:t>至</w:t>
      </w:r>
      <w:r>
        <w:rPr>
          <w:rFonts w:hint="eastAsia"/>
        </w:rPr>
        <w:t>2014</w:t>
      </w:r>
      <w:r>
        <w:rPr>
          <w:rFonts w:hint="eastAsia"/>
        </w:rPr>
        <w:t>年共</w:t>
      </w:r>
      <w:r>
        <w:rPr>
          <w:rFonts w:hint="eastAsia"/>
        </w:rPr>
        <w:t>10</w:t>
      </w:r>
      <w:r>
        <w:rPr>
          <w:rFonts w:hint="eastAsia"/>
        </w:rPr>
        <w:t>年，因此加入</w:t>
      </w:r>
      <w:r>
        <w:rPr>
          <w:rFonts w:hint="eastAsia"/>
        </w:rPr>
        <w:t>9</w:t>
      </w:r>
      <w:r>
        <w:rPr>
          <w:rFonts w:hint="eastAsia"/>
        </w:rPr>
        <w:t>个虚拟变量来反映年份固定效应。</w:t>
      </w:r>
    </w:p>
    <w:p w14:paraId="3F8EB13F" w14:textId="77777777" w:rsidR="000953F8" w:rsidRDefault="000953F8" w:rsidP="000953F8">
      <w:pPr>
        <w:pStyle w:val="2"/>
      </w:pPr>
      <w:r>
        <w:rPr>
          <w:rFonts w:hint="eastAsia"/>
        </w:rPr>
        <w:t xml:space="preserve"> </w:t>
      </w:r>
      <w:bookmarkStart w:id="105" w:name="_Toc477631843"/>
      <w:r>
        <w:rPr>
          <w:rFonts w:hint="eastAsia"/>
        </w:rPr>
        <w:t>研究结果</w:t>
      </w:r>
      <w:bookmarkEnd w:id="105"/>
    </w:p>
    <w:p w14:paraId="60328E5C" w14:textId="77777777" w:rsidR="000953F8" w:rsidRDefault="000953F8" w:rsidP="000953F8">
      <w:pPr>
        <w:pStyle w:val="3"/>
      </w:pPr>
      <w:r>
        <w:rPr>
          <w:rFonts w:hint="eastAsia"/>
        </w:rPr>
        <w:t xml:space="preserve"> </w:t>
      </w:r>
      <w:bookmarkStart w:id="106" w:name="_Toc477631844"/>
      <w:r>
        <w:rPr>
          <w:rFonts w:hint="eastAsia"/>
        </w:rPr>
        <w:t>描述性统计</w:t>
      </w:r>
      <w:bookmarkEnd w:id="106"/>
    </w:p>
    <w:p w14:paraId="0E8C3C69" w14:textId="77BC95DD" w:rsidR="000953F8" w:rsidRDefault="000953F8" w:rsidP="000953F8">
      <w:pPr>
        <w:spacing w:line="400" w:lineRule="exact"/>
        <w:ind w:firstLineChars="200" w:firstLine="480"/>
      </w:pPr>
      <w:r>
        <w:rPr>
          <w:rFonts w:hint="eastAsia"/>
        </w:rPr>
        <w:t>本章实证模型变量的描述性统计与相关系数如</w:t>
      </w:r>
      <w:r w:rsidR="00F2187B">
        <w:fldChar w:fldCharType="begin"/>
      </w:r>
      <w:r w:rsidR="00F2187B">
        <w:instrText xml:space="preserve"> </w:instrText>
      </w:r>
      <w:r w:rsidR="00F2187B">
        <w:rPr>
          <w:rFonts w:hint="eastAsia"/>
        </w:rPr>
        <w:instrText>REF _Ref477338191 \h</w:instrText>
      </w:r>
      <w:r w:rsidR="00F2187B">
        <w:instrText xml:space="preserve">  \* MERGEFORMAT </w:instrText>
      </w:r>
      <w:r w:rsidR="00F2187B">
        <w:fldChar w:fldCharType="separate"/>
      </w:r>
      <w:r w:rsidR="00F2187B" w:rsidRPr="00F2187B">
        <w:t>表</w:t>
      </w:r>
      <w:r w:rsidR="00F2187B" w:rsidRPr="00F2187B">
        <w:t>5.1</w:t>
      </w:r>
      <w:r w:rsidR="00F2187B">
        <w:fldChar w:fldCharType="end"/>
      </w:r>
      <w:r>
        <w:rPr>
          <w:rFonts w:hint="eastAsia"/>
        </w:rPr>
        <w:t>所示。从变量的均值、标准差、取值范围等信息中可以看到：企业层面股东平均人力资本的均值都要略小于股东个人层面各类人力资本的均值，股东团队教育程度差异的范围很大，既有全部股东都是大专及以下学历的企业，也有全部股东都是博士及以上学历的企业；平均工作年限最小值为</w:t>
      </w:r>
      <w:r>
        <w:rPr>
          <w:rFonts w:hint="eastAsia"/>
        </w:rPr>
        <w:t>0</w:t>
      </w:r>
      <w:r>
        <w:rPr>
          <w:rFonts w:hint="eastAsia"/>
        </w:rPr>
        <w:t>，即所有股东都没有过工作经历，而工作经验最丰富的企业平均工作年限为</w:t>
      </w:r>
      <w:r>
        <w:rPr>
          <w:rFonts w:hint="eastAsia"/>
        </w:rPr>
        <w:t>35</w:t>
      </w:r>
      <w:r>
        <w:rPr>
          <w:rFonts w:hint="eastAsia"/>
        </w:rPr>
        <w:t>年；股东技术能力最强的企业每位股东平均拥有</w:t>
      </w:r>
      <w:r>
        <w:rPr>
          <w:rFonts w:hint="eastAsia"/>
        </w:rPr>
        <w:t>7</w:t>
      </w:r>
      <w:r>
        <w:rPr>
          <w:rFonts w:hint="eastAsia"/>
        </w:rPr>
        <w:t>项专利，</w:t>
      </w:r>
      <w:r w:rsidRPr="00725979">
        <w:rPr>
          <w:rFonts w:hint="eastAsia"/>
        </w:rPr>
        <w:t>平均专利数量</w:t>
      </w:r>
      <w:r>
        <w:rPr>
          <w:rFonts w:hint="eastAsia"/>
        </w:rPr>
        <w:t>的标准差（</w:t>
      </w:r>
      <w:r>
        <w:rPr>
          <w:rFonts w:hint="eastAsia"/>
        </w:rPr>
        <w:t>0.506</w:t>
      </w:r>
      <w:r>
        <w:rPr>
          <w:rFonts w:hint="eastAsia"/>
        </w:rPr>
        <w:t>）数倍大于均值（</w:t>
      </w:r>
      <w:r>
        <w:rPr>
          <w:rFonts w:hint="eastAsia"/>
        </w:rPr>
        <w:t>0.123</w:t>
      </w:r>
      <w:r>
        <w:rPr>
          <w:rFonts w:hint="eastAsia"/>
        </w:rPr>
        <w:t>）的情况再一次说明股东之间的</w:t>
      </w:r>
      <w:r>
        <w:rPr>
          <w:rFonts w:hint="eastAsia"/>
        </w:rPr>
        <w:lastRenderedPageBreak/>
        <w:t>技术能力存在较大差异，从变量</w:t>
      </w:r>
      <w:r w:rsidRPr="00960115">
        <w:rPr>
          <w:rFonts w:hint="eastAsia"/>
        </w:rPr>
        <w:t>技术能力异质性</w:t>
      </w:r>
      <w:r>
        <w:rPr>
          <w:rFonts w:hint="eastAsia"/>
        </w:rPr>
        <w:t>的均值与标准差之间的比较也可以看出同样的趋势（标准差为</w:t>
      </w:r>
      <w:r>
        <w:rPr>
          <w:rFonts w:hint="eastAsia"/>
        </w:rPr>
        <w:t>0.802</w:t>
      </w:r>
      <w:r>
        <w:rPr>
          <w:rFonts w:hint="eastAsia"/>
        </w:rPr>
        <w:t>，远大于均值</w:t>
      </w:r>
      <w:r>
        <w:rPr>
          <w:rFonts w:hint="eastAsia"/>
        </w:rPr>
        <w:t>0.183</w:t>
      </w:r>
      <w:r>
        <w:rPr>
          <w:rFonts w:hint="eastAsia"/>
        </w:rPr>
        <w:t>）；样本企业的平均年龄为</w:t>
      </w:r>
      <w:r>
        <w:rPr>
          <w:rFonts w:hint="eastAsia"/>
        </w:rPr>
        <w:t>7</w:t>
      </w:r>
      <w:r>
        <w:rPr>
          <w:rFonts w:hint="eastAsia"/>
        </w:rPr>
        <w:t>年，最年轻的企业刚成立不到</w:t>
      </w:r>
      <w:r>
        <w:rPr>
          <w:rFonts w:hint="eastAsia"/>
        </w:rPr>
        <w:t>1</w:t>
      </w:r>
      <w:r>
        <w:rPr>
          <w:rFonts w:hint="eastAsia"/>
        </w:rPr>
        <w:t>年；技术人员占比的均值为</w:t>
      </w:r>
      <w:r>
        <w:rPr>
          <w:rFonts w:hint="eastAsia"/>
        </w:rPr>
        <w:t>0.54</w:t>
      </w:r>
      <w:r>
        <w:rPr>
          <w:rFonts w:hint="eastAsia"/>
        </w:rPr>
        <w:t>，即样本企业中每家企业平均有一半以上的员工是技术人员，反映出科技型中小企业技术属性较强的特点；企业性质方面，样本企业中</w:t>
      </w:r>
      <w:r>
        <w:rPr>
          <w:rFonts w:hint="eastAsia"/>
        </w:rPr>
        <w:t>89%</w:t>
      </w:r>
      <w:r>
        <w:rPr>
          <w:rFonts w:hint="eastAsia"/>
        </w:rPr>
        <w:t>为私营企业，</w:t>
      </w:r>
      <w:r>
        <w:rPr>
          <w:rFonts w:hint="eastAsia"/>
        </w:rPr>
        <w:t>6%</w:t>
      </w:r>
      <w:r>
        <w:rPr>
          <w:rFonts w:hint="eastAsia"/>
        </w:rPr>
        <w:t>为国有企业，不到</w:t>
      </w:r>
      <w:r>
        <w:rPr>
          <w:rFonts w:hint="eastAsia"/>
        </w:rPr>
        <w:t>5%</w:t>
      </w:r>
      <w:r>
        <w:rPr>
          <w:rFonts w:hint="eastAsia"/>
        </w:rPr>
        <w:t>为外资企业，说明民营企业是我国科技型中小企业队伍中的中坚力量。</w:t>
      </w:r>
    </w:p>
    <w:p w14:paraId="34F64B95" w14:textId="6837B7B8" w:rsidR="000953F8" w:rsidRPr="00CB4DD6" w:rsidRDefault="000953F8" w:rsidP="000953F8">
      <w:pPr>
        <w:spacing w:line="400" w:lineRule="exact"/>
        <w:ind w:firstLineChars="200" w:firstLine="480"/>
      </w:pPr>
      <w:r>
        <w:rPr>
          <w:rFonts w:hint="eastAsia"/>
        </w:rPr>
        <w:t>变量之间的相关系数表明，</w:t>
      </w:r>
      <w:r w:rsidRPr="00960115">
        <w:rPr>
          <w:rFonts w:hint="eastAsia"/>
        </w:rPr>
        <w:t>平均教育程度</w:t>
      </w:r>
      <w:r>
        <w:rPr>
          <w:rFonts w:hint="eastAsia"/>
        </w:rPr>
        <w:t>、平均工作年限、平均专利数量、平均创业经验以及教育背景异质性这五个自变量与因变量总收入之间的相关系数都为正，且在</w:t>
      </w:r>
      <w:r>
        <w:rPr>
          <w:rFonts w:hint="eastAsia"/>
        </w:rPr>
        <w:t>1%</w:t>
      </w:r>
      <w:r>
        <w:rPr>
          <w:rFonts w:hint="eastAsia"/>
        </w:rPr>
        <w:t>的显著性水平下显著，而</w:t>
      </w:r>
      <w:r w:rsidRPr="00CB4DD6">
        <w:rPr>
          <w:rFonts w:hint="eastAsia"/>
        </w:rPr>
        <w:t>工作经验异质性</w:t>
      </w:r>
      <w:r>
        <w:rPr>
          <w:rFonts w:hint="eastAsia"/>
        </w:rPr>
        <w:t>与技术能力异质性与因变量之间的相关系数不显著。控制变量方面，除了国有企业与外资企业外，大部分变量与因变量之间都有显著为正的相关系数。通过计算得到这些变量的方差膨胀因子</w:t>
      </w:r>
      <w:r w:rsidR="00AA45AD">
        <w:rPr>
          <w:rFonts w:hint="eastAsia"/>
        </w:rPr>
        <w:t>（</w:t>
      </w:r>
      <w:r w:rsidR="00AA45AD">
        <w:rPr>
          <w:rFonts w:hint="eastAsia"/>
        </w:rPr>
        <w:t>VIF</w:t>
      </w:r>
      <w:r w:rsidR="00AA45AD">
        <w:rPr>
          <w:rFonts w:hint="eastAsia"/>
        </w:rPr>
        <w:t>）</w:t>
      </w:r>
      <w:r>
        <w:rPr>
          <w:rFonts w:hint="eastAsia"/>
        </w:rPr>
        <w:t>均值为</w:t>
      </w:r>
      <w:r>
        <w:rPr>
          <w:rFonts w:hint="eastAsia"/>
        </w:rPr>
        <w:t>1.51</w:t>
      </w:r>
      <w:r>
        <w:rPr>
          <w:rFonts w:hint="eastAsia"/>
        </w:rPr>
        <w:t>，最大值为</w:t>
      </w:r>
      <w:r>
        <w:rPr>
          <w:rFonts w:hint="eastAsia"/>
        </w:rPr>
        <w:t>2.15</w:t>
      </w:r>
      <w:r>
        <w:rPr>
          <w:rFonts w:hint="eastAsia"/>
        </w:rPr>
        <w:t>，都小于临界值</w:t>
      </w:r>
      <w:r w:rsidR="00AA45AD">
        <w:rPr>
          <w:rFonts w:hint="eastAsia"/>
        </w:rPr>
        <w:t>10</w:t>
      </w:r>
      <w:r>
        <w:rPr>
          <w:rFonts w:hint="eastAsia"/>
        </w:rPr>
        <w:t>，因此不存在多重共线性问题</w:t>
      </w:r>
      <w:r w:rsidR="00AA45AD">
        <w:rPr>
          <w:rFonts w:hint="eastAsia"/>
        </w:rPr>
        <w:t>（</w:t>
      </w:r>
      <w:r w:rsidR="00AA45AD" w:rsidRPr="00060218">
        <w:t>Kutner</w:t>
      </w:r>
      <w:r w:rsidR="00A0178A">
        <w:rPr>
          <w:kern w:val="0"/>
        </w:rPr>
        <w:t xml:space="preserve"> et al</w:t>
      </w:r>
      <w:r w:rsidR="00A0178A">
        <w:rPr>
          <w:rFonts w:hint="eastAsia"/>
          <w:kern w:val="0"/>
        </w:rPr>
        <w:t xml:space="preserve">, </w:t>
      </w:r>
      <w:r w:rsidR="00AA45AD">
        <w:rPr>
          <w:rFonts w:hint="eastAsia"/>
        </w:rPr>
        <w:t>2004</w:t>
      </w:r>
      <w:r w:rsidR="00AA45AD">
        <w:rPr>
          <w:rFonts w:hint="eastAsia"/>
        </w:rPr>
        <w:t>）</w:t>
      </w:r>
      <w:r>
        <w:rPr>
          <w:rFonts w:hint="eastAsia"/>
        </w:rPr>
        <w:t>。</w:t>
      </w:r>
    </w:p>
    <w:p w14:paraId="1E8B261B" w14:textId="7BA89BCE" w:rsidR="000953F8" w:rsidRDefault="000953F8" w:rsidP="000953F8">
      <w:pPr>
        <w:spacing w:line="400" w:lineRule="exact"/>
        <w:ind w:firstLineChars="200" w:firstLine="480"/>
        <w:sectPr w:rsidR="000953F8" w:rsidSect="0006050A">
          <w:headerReference w:type="default" r:id="rId34"/>
          <w:footnotePr>
            <w:numFmt w:val="decimalEnclosedCircleChinese"/>
            <w:numRestart w:val="eachPage"/>
          </w:footnotePr>
          <w:pgSz w:w="11900" w:h="16840"/>
          <w:pgMar w:top="1701" w:right="1701" w:bottom="1701" w:left="1701" w:header="1247" w:footer="1247" w:gutter="0"/>
          <w:cols w:space="425"/>
          <w:docGrid w:type="lines" w:linePitch="326"/>
        </w:sectPr>
      </w:pPr>
    </w:p>
    <w:p w14:paraId="5B419646" w14:textId="6BF91387" w:rsidR="000953F8" w:rsidRPr="00BA6F75" w:rsidRDefault="000953F8" w:rsidP="000953F8">
      <w:pPr>
        <w:pStyle w:val="ab"/>
        <w:keepNext/>
        <w:spacing w:before="240" w:after="120"/>
        <w:jc w:val="center"/>
        <w:rPr>
          <w:rFonts w:ascii="Times New Roman" w:hAnsi="Times New Roman"/>
          <w:sz w:val="22"/>
          <w:szCs w:val="22"/>
        </w:rPr>
      </w:pPr>
      <w:bookmarkStart w:id="107" w:name="_Ref477338191"/>
      <w:r w:rsidRPr="00BA6F75">
        <w:rPr>
          <w:rFonts w:ascii="Times New Roman" w:hAnsi="Times New Roman"/>
          <w:sz w:val="22"/>
          <w:szCs w:val="22"/>
        </w:rPr>
        <w:lastRenderedPageBreak/>
        <w:t>表</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sidR="00155321">
        <w:rPr>
          <w:rFonts w:ascii="Times New Roman" w:hAnsi="Times New Roman"/>
          <w:noProof/>
          <w:sz w:val="22"/>
          <w:szCs w:val="22"/>
        </w:rPr>
        <w:t>5</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w:instrText>
      </w:r>
      <w:r>
        <w:rPr>
          <w:rFonts w:ascii="Times New Roman" w:hAnsi="Times New Roman"/>
          <w:sz w:val="22"/>
          <w:szCs w:val="22"/>
        </w:rPr>
        <w:instrText>表</w:instrText>
      </w:r>
      <w:r>
        <w:rPr>
          <w:rFonts w:ascii="Times New Roman" w:hAnsi="Times New Roman"/>
          <w:sz w:val="22"/>
          <w:szCs w:val="22"/>
        </w:rPr>
        <w:instrText xml:space="preserve"> \* ARABIC \s 1 </w:instrText>
      </w:r>
      <w:r>
        <w:rPr>
          <w:rFonts w:ascii="Times New Roman" w:hAnsi="Times New Roman"/>
          <w:sz w:val="22"/>
          <w:szCs w:val="22"/>
        </w:rPr>
        <w:fldChar w:fldCharType="separate"/>
      </w:r>
      <w:r w:rsidR="00155321">
        <w:rPr>
          <w:rFonts w:ascii="Times New Roman" w:hAnsi="Times New Roman"/>
          <w:noProof/>
          <w:sz w:val="22"/>
          <w:szCs w:val="22"/>
        </w:rPr>
        <w:t>1</w:t>
      </w:r>
      <w:r>
        <w:rPr>
          <w:rFonts w:ascii="Times New Roman" w:hAnsi="Times New Roman"/>
          <w:sz w:val="22"/>
          <w:szCs w:val="22"/>
        </w:rPr>
        <w:fldChar w:fldCharType="end"/>
      </w:r>
      <w:bookmarkEnd w:id="107"/>
      <w:r w:rsidRPr="00BA6F75">
        <w:rPr>
          <w:rFonts w:ascii="Times New Roman" w:hAnsi="Times New Roman" w:hint="eastAsia"/>
          <w:sz w:val="22"/>
          <w:szCs w:val="22"/>
        </w:rPr>
        <w:t xml:space="preserve">  </w:t>
      </w:r>
      <w:r w:rsidRPr="00BA6F75">
        <w:rPr>
          <w:rFonts w:ascii="Times New Roman" w:hAnsi="Times New Roman" w:hint="eastAsia"/>
          <w:sz w:val="22"/>
          <w:szCs w:val="22"/>
        </w:rPr>
        <w:t>股东人力资本与企业绩效模型变量的描述性统计与相关系数表</w:t>
      </w:r>
    </w:p>
    <w:tbl>
      <w:tblPr>
        <w:tblW w:w="5000" w:type="pct"/>
        <w:tblLook w:val="04A0" w:firstRow="1" w:lastRow="0" w:firstColumn="1" w:lastColumn="0" w:noHBand="0" w:noVBand="1"/>
      </w:tblPr>
      <w:tblGrid>
        <w:gridCol w:w="436"/>
        <w:gridCol w:w="1813"/>
        <w:gridCol w:w="854"/>
        <w:gridCol w:w="763"/>
        <w:gridCol w:w="844"/>
        <w:gridCol w:w="821"/>
        <w:gridCol w:w="790"/>
        <w:gridCol w:w="790"/>
        <w:gridCol w:w="793"/>
        <w:gridCol w:w="790"/>
        <w:gridCol w:w="793"/>
        <w:gridCol w:w="790"/>
        <w:gridCol w:w="793"/>
        <w:gridCol w:w="790"/>
        <w:gridCol w:w="793"/>
        <w:gridCol w:w="785"/>
      </w:tblGrid>
      <w:tr w:rsidR="00D9015B" w:rsidRPr="00BA6F75" w14:paraId="1B7E3470" w14:textId="77777777" w:rsidTr="00D9015B">
        <w:trPr>
          <w:trHeight w:val="477"/>
        </w:trPr>
        <w:tc>
          <w:tcPr>
            <w:tcW w:w="162" w:type="pct"/>
            <w:tcBorders>
              <w:top w:val="single" w:sz="12" w:space="0" w:color="auto"/>
              <w:bottom w:val="single" w:sz="8" w:space="0" w:color="auto"/>
            </w:tcBorders>
            <w:vAlign w:val="center"/>
          </w:tcPr>
          <w:p w14:paraId="7E2EEBAB" w14:textId="77777777" w:rsidR="00D9015B" w:rsidRPr="00BA6F75" w:rsidRDefault="00D9015B" w:rsidP="000953F8">
            <w:pPr>
              <w:spacing w:before="60" w:after="60"/>
              <w:jc w:val="center"/>
              <w:rPr>
                <w:b/>
                <w:sz w:val="22"/>
                <w:szCs w:val="22"/>
              </w:rPr>
            </w:pPr>
          </w:p>
        </w:tc>
        <w:tc>
          <w:tcPr>
            <w:tcW w:w="675" w:type="pct"/>
            <w:tcBorders>
              <w:top w:val="single" w:sz="12" w:space="0" w:color="auto"/>
              <w:bottom w:val="single" w:sz="8" w:space="0" w:color="auto"/>
            </w:tcBorders>
            <w:vAlign w:val="center"/>
          </w:tcPr>
          <w:p w14:paraId="69140311" w14:textId="77777777" w:rsidR="00D9015B" w:rsidRPr="00BA6F75" w:rsidRDefault="00D9015B" w:rsidP="000953F8">
            <w:pPr>
              <w:spacing w:before="60" w:after="60"/>
              <w:jc w:val="center"/>
              <w:rPr>
                <w:b/>
                <w:sz w:val="22"/>
                <w:szCs w:val="22"/>
              </w:rPr>
            </w:pPr>
            <w:r w:rsidRPr="00BA6F75">
              <w:rPr>
                <w:rFonts w:hint="eastAsia"/>
                <w:b/>
                <w:sz w:val="22"/>
                <w:szCs w:val="22"/>
              </w:rPr>
              <w:t>变量</w:t>
            </w:r>
          </w:p>
        </w:tc>
        <w:tc>
          <w:tcPr>
            <w:tcW w:w="318" w:type="pct"/>
            <w:tcBorders>
              <w:top w:val="single" w:sz="12" w:space="0" w:color="auto"/>
              <w:bottom w:val="single" w:sz="8" w:space="0" w:color="auto"/>
            </w:tcBorders>
            <w:vAlign w:val="center"/>
          </w:tcPr>
          <w:p w14:paraId="3FC69E6F" w14:textId="77777777" w:rsidR="00D9015B" w:rsidRPr="00BA6F75" w:rsidRDefault="00D9015B" w:rsidP="000953F8">
            <w:pPr>
              <w:spacing w:before="60" w:after="60"/>
              <w:jc w:val="center"/>
              <w:rPr>
                <w:b/>
                <w:sz w:val="22"/>
                <w:szCs w:val="22"/>
              </w:rPr>
            </w:pPr>
            <w:r w:rsidRPr="00BA6F75">
              <w:rPr>
                <w:b/>
                <w:sz w:val="22"/>
                <w:szCs w:val="22"/>
              </w:rPr>
              <w:t>均值</w:t>
            </w:r>
          </w:p>
        </w:tc>
        <w:tc>
          <w:tcPr>
            <w:tcW w:w="284" w:type="pct"/>
            <w:tcBorders>
              <w:top w:val="single" w:sz="12" w:space="0" w:color="auto"/>
              <w:bottom w:val="single" w:sz="8" w:space="0" w:color="auto"/>
            </w:tcBorders>
            <w:vAlign w:val="center"/>
          </w:tcPr>
          <w:p w14:paraId="41B8DA72" w14:textId="77777777" w:rsidR="00D9015B" w:rsidRPr="00BA6F75" w:rsidRDefault="00D9015B" w:rsidP="000953F8">
            <w:pPr>
              <w:spacing w:before="60" w:after="60"/>
              <w:jc w:val="center"/>
              <w:rPr>
                <w:b/>
                <w:sz w:val="22"/>
                <w:szCs w:val="22"/>
              </w:rPr>
            </w:pPr>
            <w:r w:rsidRPr="00BA6F75">
              <w:rPr>
                <w:b/>
                <w:sz w:val="22"/>
                <w:szCs w:val="22"/>
              </w:rPr>
              <w:t>标准差</w:t>
            </w:r>
          </w:p>
        </w:tc>
        <w:tc>
          <w:tcPr>
            <w:tcW w:w="314" w:type="pct"/>
            <w:tcBorders>
              <w:top w:val="single" w:sz="12" w:space="0" w:color="auto"/>
              <w:bottom w:val="single" w:sz="8" w:space="0" w:color="auto"/>
            </w:tcBorders>
            <w:vAlign w:val="center"/>
          </w:tcPr>
          <w:p w14:paraId="6BA1243F" w14:textId="77777777" w:rsidR="00D9015B" w:rsidRPr="00BA6F75" w:rsidRDefault="00D9015B" w:rsidP="000953F8">
            <w:pPr>
              <w:spacing w:before="60" w:after="60"/>
              <w:jc w:val="center"/>
              <w:rPr>
                <w:b/>
                <w:sz w:val="22"/>
                <w:szCs w:val="22"/>
              </w:rPr>
            </w:pPr>
            <w:r w:rsidRPr="00BA6F75">
              <w:rPr>
                <w:b/>
                <w:sz w:val="22"/>
                <w:szCs w:val="22"/>
              </w:rPr>
              <w:t>最小值</w:t>
            </w:r>
          </w:p>
        </w:tc>
        <w:tc>
          <w:tcPr>
            <w:tcW w:w="305" w:type="pct"/>
            <w:tcBorders>
              <w:top w:val="single" w:sz="12" w:space="0" w:color="auto"/>
              <w:bottom w:val="single" w:sz="8" w:space="0" w:color="auto"/>
            </w:tcBorders>
            <w:vAlign w:val="center"/>
          </w:tcPr>
          <w:p w14:paraId="1FF8871D" w14:textId="77777777" w:rsidR="00D9015B" w:rsidRPr="00BA6F75" w:rsidRDefault="00D9015B" w:rsidP="000953F8">
            <w:pPr>
              <w:spacing w:before="60" w:after="60"/>
              <w:jc w:val="center"/>
              <w:rPr>
                <w:b/>
                <w:sz w:val="22"/>
                <w:szCs w:val="22"/>
              </w:rPr>
            </w:pPr>
            <w:r w:rsidRPr="00BA6F75">
              <w:rPr>
                <w:b/>
                <w:sz w:val="22"/>
                <w:szCs w:val="22"/>
              </w:rPr>
              <w:t>最大值</w:t>
            </w:r>
          </w:p>
        </w:tc>
        <w:tc>
          <w:tcPr>
            <w:tcW w:w="294" w:type="pct"/>
            <w:tcBorders>
              <w:top w:val="single" w:sz="12" w:space="0" w:color="auto"/>
              <w:bottom w:val="single" w:sz="8" w:space="0" w:color="auto"/>
            </w:tcBorders>
            <w:vAlign w:val="center"/>
          </w:tcPr>
          <w:p w14:paraId="1C6431B0" w14:textId="77777777" w:rsidR="00D9015B" w:rsidRPr="00BA6F75" w:rsidRDefault="00D9015B" w:rsidP="000953F8">
            <w:pPr>
              <w:spacing w:before="60" w:after="60"/>
              <w:jc w:val="center"/>
              <w:rPr>
                <w:b/>
                <w:sz w:val="22"/>
                <w:szCs w:val="22"/>
              </w:rPr>
            </w:pPr>
            <w:r w:rsidRPr="00BA6F75">
              <w:rPr>
                <w:rFonts w:hint="eastAsia"/>
                <w:b/>
                <w:sz w:val="22"/>
                <w:szCs w:val="22"/>
              </w:rPr>
              <w:t>1</w:t>
            </w:r>
          </w:p>
        </w:tc>
        <w:tc>
          <w:tcPr>
            <w:tcW w:w="294" w:type="pct"/>
            <w:tcBorders>
              <w:top w:val="single" w:sz="12" w:space="0" w:color="auto"/>
              <w:bottom w:val="single" w:sz="8" w:space="0" w:color="auto"/>
            </w:tcBorders>
            <w:vAlign w:val="center"/>
          </w:tcPr>
          <w:p w14:paraId="4AD2F1B9" w14:textId="77777777" w:rsidR="00D9015B" w:rsidRPr="00BA6F75" w:rsidRDefault="00D9015B" w:rsidP="000953F8">
            <w:pPr>
              <w:spacing w:before="60" w:after="60"/>
              <w:jc w:val="center"/>
              <w:rPr>
                <w:b/>
                <w:sz w:val="22"/>
                <w:szCs w:val="22"/>
              </w:rPr>
            </w:pPr>
            <w:r w:rsidRPr="00BA6F75">
              <w:rPr>
                <w:rFonts w:hint="eastAsia"/>
                <w:b/>
                <w:sz w:val="22"/>
                <w:szCs w:val="22"/>
              </w:rPr>
              <w:t>2</w:t>
            </w:r>
          </w:p>
        </w:tc>
        <w:tc>
          <w:tcPr>
            <w:tcW w:w="295" w:type="pct"/>
            <w:tcBorders>
              <w:top w:val="single" w:sz="12" w:space="0" w:color="auto"/>
              <w:bottom w:val="single" w:sz="8" w:space="0" w:color="auto"/>
            </w:tcBorders>
            <w:vAlign w:val="center"/>
          </w:tcPr>
          <w:p w14:paraId="1990164F" w14:textId="77777777" w:rsidR="00D9015B" w:rsidRPr="00BA6F75" w:rsidRDefault="00D9015B" w:rsidP="000953F8">
            <w:pPr>
              <w:spacing w:before="60" w:after="60"/>
              <w:jc w:val="center"/>
              <w:rPr>
                <w:b/>
                <w:sz w:val="22"/>
                <w:szCs w:val="22"/>
              </w:rPr>
            </w:pPr>
            <w:r w:rsidRPr="00BA6F75">
              <w:rPr>
                <w:rFonts w:hint="eastAsia"/>
                <w:b/>
                <w:sz w:val="22"/>
                <w:szCs w:val="22"/>
              </w:rPr>
              <w:t>3</w:t>
            </w:r>
          </w:p>
        </w:tc>
        <w:tc>
          <w:tcPr>
            <w:tcW w:w="294" w:type="pct"/>
            <w:tcBorders>
              <w:top w:val="single" w:sz="12" w:space="0" w:color="auto"/>
              <w:bottom w:val="single" w:sz="8" w:space="0" w:color="auto"/>
            </w:tcBorders>
            <w:vAlign w:val="center"/>
          </w:tcPr>
          <w:p w14:paraId="47B48ED8" w14:textId="77777777" w:rsidR="00D9015B" w:rsidRPr="00BA6F75" w:rsidRDefault="00D9015B" w:rsidP="000953F8">
            <w:pPr>
              <w:spacing w:before="60" w:after="60"/>
              <w:jc w:val="center"/>
              <w:rPr>
                <w:b/>
                <w:sz w:val="22"/>
                <w:szCs w:val="22"/>
              </w:rPr>
            </w:pPr>
            <w:r w:rsidRPr="00BA6F75">
              <w:rPr>
                <w:rFonts w:hint="eastAsia"/>
                <w:b/>
                <w:sz w:val="22"/>
                <w:szCs w:val="22"/>
              </w:rPr>
              <w:t>4</w:t>
            </w:r>
          </w:p>
        </w:tc>
        <w:tc>
          <w:tcPr>
            <w:tcW w:w="295" w:type="pct"/>
            <w:tcBorders>
              <w:top w:val="single" w:sz="12" w:space="0" w:color="auto"/>
              <w:bottom w:val="single" w:sz="8" w:space="0" w:color="auto"/>
            </w:tcBorders>
            <w:vAlign w:val="center"/>
          </w:tcPr>
          <w:p w14:paraId="74D8CC82" w14:textId="77777777" w:rsidR="00D9015B" w:rsidRPr="00BA6F75" w:rsidRDefault="00D9015B" w:rsidP="000953F8">
            <w:pPr>
              <w:spacing w:before="60" w:after="60"/>
              <w:jc w:val="center"/>
              <w:rPr>
                <w:b/>
                <w:sz w:val="22"/>
                <w:szCs w:val="22"/>
              </w:rPr>
            </w:pPr>
            <w:r w:rsidRPr="00BA6F75">
              <w:rPr>
                <w:rFonts w:hint="eastAsia"/>
                <w:b/>
                <w:sz w:val="22"/>
                <w:szCs w:val="22"/>
              </w:rPr>
              <w:t>5</w:t>
            </w:r>
          </w:p>
        </w:tc>
        <w:tc>
          <w:tcPr>
            <w:tcW w:w="294" w:type="pct"/>
            <w:tcBorders>
              <w:top w:val="single" w:sz="12" w:space="0" w:color="auto"/>
              <w:bottom w:val="single" w:sz="8" w:space="0" w:color="auto"/>
            </w:tcBorders>
            <w:vAlign w:val="center"/>
          </w:tcPr>
          <w:p w14:paraId="3C2A817A" w14:textId="77777777" w:rsidR="00D9015B" w:rsidRPr="00BA6F75" w:rsidRDefault="00D9015B" w:rsidP="000953F8">
            <w:pPr>
              <w:spacing w:before="60" w:after="60"/>
              <w:jc w:val="center"/>
              <w:rPr>
                <w:b/>
                <w:sz w:val="22"/>
                <w:szCs w:val="22"/>
              </w:rPr>
            </w:pPr>
            <w:r w:rsidRPr="00BA6F75">
              <w:rPr>
                <w:rFonts w:hint="eastAsia"/>
                <w:b/>
                <w:sz w:val="22"/>
                <w:szCs w:val="22"/>
              </w:rPr>
              <w:t>6</w:t>
            </w:r>
          </w:p>
        </w:tc>
        <w:tc>
          <w:tcPr>
            <w:tcW w:w="295" w:type="pct"/>
            <w:tcBorders>
              <w:top w:val="single" w:sz="12" w:space="0" w:color="auto"/>
              <w:bottom w:val="single" w:sz="8" w:space="0" w:color="auto"/>
            </w:tcBorders>
            <w:vAlign w:val="center"/>
          </w:tcPr>
          <w:p w14:paraId="45B5EEAD" w14:textId="77777777" w:rsidR="00D9015B" w:rsidRPr="00BA6F75" w:rsidRDefault="00D9015B" w:rsidP="000953F8">
            <w:pPr>
              <w:spacing w:before="60" w:after="60"/>
              <w:jc w:val="center"/>
              <w:rPr>
                <w:b/>
                <w:sz w:val="22"/>
                <w:szCs w:val="22"/>
              </w:rPr>
            </w:pPr>
            <w:r w:rsidRPr="00BA6F75">
              <w:rPr>
                <w:rFonts w:hint="eastAsia"/>
                <w:b/>
                <w:sz w:val="22"/>
                <w:szCs w:val="22"/>
              </w:rPr>
              <w:t>7</w:t>
            </w:r>
          </w:p>
        </w:tc>
        <w:tc>
          <w:tcPr>
            <w:tcW w:w="294" w:type="pct"/>
            <w:tcBorders>
              <w:top w:val="single" w:sz="12" w:space="0" w:color="auto"/>
              <w:bottom w:val="single" w:sz="8" w:space="0" w:color="auto"/>
            </w:tcBorders>
            <w:vAlign w:val="center"/>
          </w:tcPr>
          <w:p w14:paraId="6F923604" w14:textId="77777777" w:rsidR="00D9015B" w:rsidRPr="00BA6F75" w:rsidRDefault="00D9015B" w:rsidP="000953F8">
            <w:pPr>
              <w:spacing w:before="60" w:after="60"/>
              <w:jc w:val="center"/>
              <w:rPr>
                <w:b/>
                <w:sz w:val="22"/>
                <w:szCs w:val="22"/>
              </w:rPr>
            </w:pPr>
            <w:r w:rsidRPr="00BA6F75">
              <w:rPr>
                <w:rFonts w:hint="eastAsia"/>
                <w:b/>
                <w:sz w:val="22"/>
                <w:szCs w:val="22"/>
              </w:rPr>
              <w:t>8</w:t>
            </w:r>
          </w:p>
        </w:tc>
        <w:tc>
          <w:tcPr>
            <w:tcW w:w="295" w:type="pct"/>
            <w:tcBorders>
              <w:top w:val="single" w:sz="12" w:space="0" w:color="auto"/>
              <w:bottom w:val="single" w:sz="8" w:space="0" w:color="auto"/>
            </w:tcBorders>
            <w:vAlign w:val="center"/>
          </w:tcPr>
          <w:p w14:paraId="572F291E" w14:textId="77777777" w:rsidR="00D9015B" w:rsidRPr="00BA6F75" w:rsidRDefault="00D9015B" w:rsidP="000953F8">
            <w:pPr>
              <w:spacing w:before="60" w:after="60"/>
              <w:jc w:val="center"/>
              <w:rPr>
                <w:b/>
                <w:sz w:val="22"/>
                <w:szCs w:val="22"/>
              </w:rPr>
            </w:pPr>
            <w:r w:rsidRPr="00BA6F75">
              <w:rPr>
                <w:rFonts w:hint="eastAsia"/>
                <w:b/>
                <w:sz w:val="22"/>
                <w:szCs w:val="22"/>
              </w:rPr>
              <w:t>9</w:t>
            </w:r>
          </w:p>
        </w:tc>
        <w:tc>
          <w:tcPr>
            <w:tcW w:w="292" w:type="pct"/>
            <w:tcBorders>
              <w:top w:val="single" w:sz="12" w:space="0" w:color="auto"/>
              <w:bottom w:val="single" w:sz="8" w:space="0" w:color="auto"/>
            </w:tcBorders>
            <w:vAlign w:val="center"/>
          </w:tcPr>
          <w:p w14:paraId="474952DE" w14:textId="77777777" w:rsidR="00D9015B" w:rsidRPr="00BA6F75" w:rsidRDefault="00D9015B" w:rsidP="000953F8">
            <w:pPr>
              <w:spacing w:before="60" w:after="60"/>
              <w:jc w:val="center"/>
              <w:rPr>
                <w:b/>
                <w:sz w:val="22"/>
                <w:szCs w:val="22"/>
              </w:rPr>
            </w:pPr>
            <w:r w:rsidRPr="00BA6F75">
              <w:rPr>
                <w:rFonts w:hint="eastAsia"/>
                <w:b/>
                <w:sz w:val="22"/>
                <w:szCs w:val="22"/>
              </w:rPr>
              <w:t>10</w:t>
            </w:r>
          </w:p>
        </w:tc>
      </w:tr>
      <w:tr w:rsidR="00D9015B" w:rsidRPr="00BA6F75" w14:paraId="1CD52A64" w14:textId="77777777" w:rsidTr="00D9015B">
        <w:tc>
          <w:tcPr>
            <w:tcW w:w="162" w:type="pct"/>
            <w:tcBorders>
              <w:top w:val="single" w:sz="8" w:space="0" w:color="auto"/>
            </w:tcBorders>
          </w:tcPr>
          <w:p w14:paraId="53AE7179" w14:textId="77777777" w:rsidR="00D9015B" w:rsidRPr="00BA6F75" w:rsidRDefault="00D9015B" w:rsidP="000953F8">
            <w:pPr>
              <w:spacing w:before="60" w:after="60"/>
              <w:rPr>
                <w:sz w:val="22"/>
                <w:szCs w:val="22"/>
              </w:rPr>
            </w:pPr>
            <w:r w:rsidRPr="00BA6F75">
              <w:rPr>
                <w:rFonts w:hint="eastAsia"/>
                <w:sz w:val="22"/>
                <w:szCs w:val="22"/>
              </w:rPr>
              <w:t>1</w:t>
            </w:r>
          </w:p>
        </w:tc>
        <w:tc>
          <w:tcPr>
            <w:tcW w:w="675" w:type="pct"/>
            <w:tcBorders>
              <w:top w:val="single" w:sz="8" w:space="0" w:color="auto"/>
            </w:tcBorders>
            <w:vAlign w:val="center"/>
          </w:tcPr>
          <w:p w14:paraId="6643FF0E" w14:textId="77777777" w:rsidR="00D9015B" w:rsidRPr="00BA6F75" w:rsidRDefault="00D9015B" w:rsidP="000953F8">
            <w:pPr>
              <w:spacing w:before="60" w:after="60"/>
              <w:rPr>
                <w:sz w:val="22"/>
                <w:szCs w:val="22"/>
              </w:rPr>
            </w:pPr>
            <w:r w:rsidRPr="00BA6F75">
              <w:rPr>
                <w:rFonts w:hint="eastAsia"/>
                <w:sz w:val="22"/>
                <w:szCs w:val="22"/>
              </w:rPr>
              <w:t>总收入</w:t>
            </w:r>
          </w:p>
        </w:tc>
        <w:tc>
          <w:tcPr>
            <w:tcW w:w="318" w:type="pct"/>
            <w:tcBorders>
              <w:top w:val="single" w:sz="8" w:space="0" w:color="auto"/>
            </w:tcBorders>
            <w:vAlign w:val="center"/>
          </w:tcPr>
          <w:p w14:paraId="599C9C98" w14:textId="77777777" w:rsidR="00D9015B" w:rsidRPr="00BA6F75" w:rsidRDefault="00D9015B" w:rsidP="000953F8">
            <w:pPr>
              <w:spacing w:before="60" w:after="60"/>
              <w:rPr>
                <w:sz w:val="22"/>
                <w:szCs w:val="22"/>
              </w:rPr>
            </w:pPr>
            <w:r w:rsidRPr="00BA6F75">
              <w:rPr>
                <w:sz w:val="22"/>
                <w:szCs w:val="22"/>
              </w:rPr>
              <w:t>8.381</w:t>
            </w:r>
          </w:p>
        </w:tc>
        <w:tc>
          <w:tcPr>
            <w:tcW w:w="284" w:type="pct"/>
            <w:tcBorders>
              <w:top w:val="single" w:sz="8" w:space="0" w:color="auto"/>
            </w:tcBorders>
            <w:vAlign w:val="center"/>
          </w:tcPr>
          <w:p w14:paraId="68304B42" w14:textId="77777777" w:rsidR="00D9015B" w:rsidRPr="00BA6F75" w:rsidRDefault="00D9015B" w:rsidP="000953F8">
            <w:pPr>
              <w:spacing w:before="60" w:after="60"/>
              <w:rPr>
                <w:sz w:val="22"/>
                <w:szCs w:val="22"/>
              </w:rPr>
            </w:pPr>
            <w:r w:rsidRPr="00BA6F75">
              <w:rPr>
                <w:sz w:val="22"/>
                <w:szCs w:val="22"/>
              </w:rPr>
              <w:t>2.454</w:t>
            </w:r>
          </w:p>
        </w:tc>
        <w:tc>
          <w:tcPr>
            <w:tcW w:w="314" w:type="pct"/>
            <w:tcBorders>
              <w:top w:val="single" w:sz="8" w:space="0" w:color="auto"/>
            </w:tcBorders>
            <w:vAlign w:val="center"/>
          </w:tcPr>
          <w:p w14:paraId="1FC40D3A" w14:textId="77777777" w:rsidR="00D9015B" w:rsidRPr="00BA6F75" w:rsidRDefault="00D9015B" w:rsidP="000953F8">
            <w:pPr>
              <w:spacing w:before="60" w:after="60"/>
              <w:rPr>
                <w:sz w:val="22"/>
                <w:szCs w:val="22"/>
              </w:rPr>
            </w:pPr>
            <w:r w:rsidRPr="00BA6F75">
              <w:rPr>
                <w:sz w:val="22"/>
                <w:szCs w:val="22"/>
              </w:rPr>
              <w:t>0.001</w:t>
            </w:r>
          </w:p>
        </w:tc>
        <w:tc>
          <w:tcPr>
            <w:tcW w:w="305" w:type="pct"/>
            <w:tcBorders>
              <w:top w:val="single" w:sz="8" w:space="0" w:color="auto"/>
            </w:tcBorders>
            <w:vAlign w:val="center"/>
          </w:tcPr>
          <w:p w14:paraId="3F3C3347" w14:textId="77777777" w:rsidR="00D9015B" w:rsidRPr="00BA6F75" w:rsidRDefault="00D9015B" w:rsidP="000953F8">
            <w:pPr>
              <w:spacing w:before="60" w:after="60"/>
              <w:rPr>
                <w:sz w:val="22"/>
                <w:szCs w:val="22"/>
              </w:rPr>
            </w:pPr>
            <w:r w:rsidRPr="00BA6F75">
              <w:rPr>
                <w:sz w:val="22"/>
                <w:szCs w:val="22"/>
              </w:rPr>
              <w:t>13.628</w:t>
            </w:r>
          </w:p>
        </w:tc>
        <w:tc>
          <w:tcPr>
            <w:tcW w:w="294" w:type="pct"/>
            <w:tcBorders>
              <w:top w:val="single" w:sz="8" w:space="0" w:color="auto"/>
            </w:tcBorders>
            <w:vAlign w:val="bottom"/>
          </w:tcPr>
          <w:p w14:paraId="0387F008" w14:textId="77777777" w:rsidR="00D9015B" w:rsidRPr="00BA6F75" w:rsidRDefault="00D9015B" w:rsidP="000953F8">
            <w:pPr>
              <w:spacing w:before="60" w:after="60"/>
              <w:rPr>
                <w:sz w:val="22"/>
                <w:szCs w:val="22"/>
              </w:rPr>
            </w:pPr>
            <w:r w:rsidRPr="00BA6F75">
              <w:rPr>
                <w:rFonts w:hint="eastAsia"/>
                <w:sz w:val="22"/>
                <w:szCs w:val="22"/>
              </w:rPr>
              <w:t>1.000</w:t>
            </w:r>
          </w:p>
        </w:tc>
        <w:tc>
          <w:tcPr>
            <w:tcW w:w="294" w:type="pct"/>
            <w:tcBorders>
              <w:top w:val="single" w:sz="8" w:space="0" w:color="auto"/>
            </w:tcBorders>
            <w:vAlign w:val="bottom"/>
          </w:tcPr>
          <w:p w14:paraId="11101017" w14:textId="77777777" w:rsidR="00D9015B" w:rsidRPr="00BA6F75" w:rsidRDefault="00D9015B" w:rsidP="000953F8">
            <w:pPr>
              <w:spacing w:before="60" w:after="60"/>
              <w:rPr>
                <w:sz w:val="22"/>
                <w:szCs w:val="22"/>
              </w:rPr>
            </w:pPr>
          </w:p>
        </w:tc>
        <w:tc>
          <w:tcPr>
            <w:tcW w:w="295" w:type="pct"/>
            <w:tcBorders>
              <w:top w:val="single" w:sz="8" w:space="0" w:color="auto"/>
            </w:tcBorders>
            <w:vAlign w:val="bottom"/>
          </w:tcPr>
          <w:p w14:paraId="30460A23" w14:textId="77777777" w:rsidR="00D9015B" w:rsidRPr="00BA6F75" w:rsidRDefault="00D9015B" w:rsidP="000953F8">
            <w:pPr>
              <w:spacing w:before="60" w:after="60"/>
              <w:rPr>
                <w:sz w:val="22"/>
                <w:szCs w:val="22"/>
              </w:rPr>
            </w:pPr>
          </w:p>
        </w:tc>
        <w:tc>
          <w:tcPr>
            <w:tcW w:w="294" w:type="pct"/>
            <w:tcBorders>
              <w:top w:val="single" w:sz="8" w:space="0" w:color="auto"/>
            </w:tcBorders>
            <w:vAlign w:val="bottom"/>
          </w:tcPr>
          <w:p w14:paraId="09FFBB02" w14:textId="77777777" w:rsidR="00D9015B" w:rsidRPr="00BA6F75" w:rsidRDefault="00D9015B" w:rsidP="000953F8">
            <w:pPr>
              <w:spacing w:before="60" w:after="60"/>
              <w:rPr>
                <w:sz w:val="22"/>
                <w:szCs w:val="22"/>
              </w:rPr>
            </w:pPr>
          </w:p>
        </w:tc>
        <w:tc>
          <w:tcPr>
            <w:tcW w:w="295" w:type="pct"/>
            <w:tcBorders>
              <w:top w:val="single" w:sz="8" w:space="0" w:color="auto"/>
            </w:tcBorders>
            <w:vAlign w:val="bottom"/>
          </w:tcPr>
          <w:p w14:paraId="32B5EA7C" w14:textId="77777777" w:rsidR="00D9015B" w:rsidRPr="00BA6F75" w:rsidRDefault="00D9015B" w:rsidP="000953F8">
            <w:pPr>
              <w:spacing w:before="60" w:after="60"/>
              <w:rPr>
                <w:sz w:val="22"/>
                <w:szCs w:val="22"/>
              </w:rPr>
            </w:pPr>
          </w:p>
        </w:tc>
        <w:tc>
          <w:tcPr>
            <w:tcW w:w="294" w:type="pct"/>
            <w:tcBorders>
              <w:top w:val="single" w:sz="8" w:space="0" w:color="auto"/>
            </w:tcBorders>
            <w:vAlign w:val="bottom"/>
          </w:tcPr>
          <w:p w14:paraId="07F157B7" w14:textId="77777777" w:rsidR="00D9015B" w:rsidRPr="00BA6F75" w:rsidRDefault="00D9015B" w:rsidP="000953F8">
            <w:pPr>
              <w:spacing w:before="60" w:after="60"/>
              <w:rPr>
                <w:sz w:val="22"/>
                <w:szCs w:val="22"/>
              </w:rPr>
            </w:pPr>
          </w:p>
        </w:tc>
        <w:tc>
          <w:tcPr>
            <w:tcW w:w="295" w:type="pct"/>
            <w:tcBorders>
              <w:top w:val="single" w:sz="8" w:space="0" w:color="auto"/>
            </w:tcBorders>
            <w:vAlign w:val="bottom"/>
          </w:tcPr>
          <w:p w14:paraId="50BEB197" w14:textId="77777777" w:rsidR="00D9015B" w:rsidRPr="00BA6F75" w:rsidRDefault="00D9015B" w:rsidP="000953F8">
            <w:pPr>
              <w:spacing w:before="60" w:after="60"/>
              <w:rPr>
                <w:sz w:val="22"/>
                <w:szCs w:val="22"/>
              </w:rPr>
            </w:pPr>
          </w:p>
        </w:tc>
        <w:tc>
          <w:tcPr>
            <w:tcW w:w="294" w:type="pct"/>
            <w:tcBorders>
              <w:top w:val="single" w:sz="8" w:space="0" w:color="auto"/>
            </w:tcBorders>
            <w:vAlign w:val="bottom"/>
          </w:tcPr>
          <w:p w14:paraId="3EAFCAD8" w14:textId="77777777" w:rsidR="00D9015B" w:rsidRPr="00BA6F75" w:rsidRDefault="00D9015B" w:rsidP="000953F8">
            <w:pPr>
              <w:spacing w:before="60" w:after="60"/>
              <w:rPr>
                <w:sz w:val="22"/>
                <w:szCs w:val="22"/>
              </w:rPr>
            </w:pPr>
          </w:p>
        </w:tc>
        <w:tc>
          <w:tcPr>
            <w:tcW w:w="295" w:type="pct"/>
            <w:tcBorders>
              <w:top w:val="single" w:sz="8" w:space="0" w:color="auto"/>
            </w:tcBorders>
            <w:vAlign w:val="bottom"/>
          </w:tcPr>
          <w:p w14:paraId="790583E7" w14:textId="77777777" w:rsidR="00D9015B" w:rsidRPr="00BA6F75" w:rsidRDefault="00D9015B" w:rsidP="000953F8">
            <w:pPr>
              <w:spacing w:before="60" w:after="60"/>
              <w:rPr>
                <w:sz w:val="22"/>
                <w:szCs w:val="22"/>
              </w:rPr>
            </w:pPr>
          </w:p>
        </w:tc>
        <w:tc>
          <w:tcPr>
            <w:tcW w:w="292" w:type="pct"/>
            <w:tcBorders>
              <w:top w:val="single" w:sz="8" w:space="0" w:color="auto"/>
            </w:tcBorders>
            <w:vAlign w:val="bottom"/>
          </w:tcPr>
          <w:p w14:paraId="63A2210A" w14:textId="77777777" w:rsidR="00D9015B" w:rsidRPr="00BA6F75" w:rsidRDefault="00D9015B" w:rsidP="000953F8">
            <w:pPr>
              <w:spacing w:before="60" w:after="60"/>
              <w:rPr>
                <w:sz w:val="22"/>
                <w:szCs w:val="22"/>
              </w:rPr>
            </w:pPr>
          </w:p>
        </w:tc>
      </w:tr>
      <w:tr w:rsidR="00D9015B" w:rsidRPr="00BA6F75" w14:paraId="57A8CC95" w14:textId="77777777" w:rsidTr="00D9015B">
        <w:tc>
          <w:tcPr>
            <w:tcW w:w="162" w:type="pct"/>
          </w:tcPr>
          <w:p w14:paraId="38C7F0C1" w14:textId="77777777" w:rsidR="00D9015B" w:rsidRPr="00BA6F75" w:rsidRDefault="00D9015B" w:rsidP="000953F8">
            <w:pPr>
              <w:spacing w:before="60" w:after="60"/>
              <w:rPr>
                <w:sz w:val="22"/>
                <w:szCs w:val="22"/>
              </w:rPr>
            </w:pPr>
            <w:r w:rsidRPr="00BA6F75">
              <w:rPr>
                <w:rFonts w:hint="eastAsia"/>
                <w:sz w:val="22"/>
                <w:szCs w:val="22"/>
              </w:rPr>
              <w:t>2</w:t>
            </w:r>
          </w:p>
        </w:tc>
        <w:tc>
          <w:tcPr>
            <w:tcW w:w="675" w:type="pct"/>
            <w:vAlign w:val="center"/>
          </w:tcPr>
          <w:p w14:paraId="696BFF51" w14:textId="77777777" w:rsidR="00D9015B" w:rsidRPr="00BA6F75" w:rsidRDefault="00D9015B" w:rsidP="000953F8">
            <w:pPr>
              <w:spacing w:before="60" w:after="60"/>
              <w:rPr>
                <w:sz w:val="22"/>
                <w:szCs w:val="22"/>
              </w:rPr>
            </w:pPr>
            <w:r w:rsidRPr="00BA6F75">
              <w:rPr>
                <w:rFonts w:hint="eastAsia"/>
                <w:sz w:val="22"/>
                <w:szCs w:val="22"/>
              </w:rPr>
              <w:t>平均教育程度</w:t>
            </w:r>
          </w:p>
        </w:tc>
        <w:tc>
          <w:tcPr>
            <w:tcW w:w="318" w:type="pct"/>
            <w:vAlign w:val="center"/>
          </w:tcPr>
          <w:p w14:paraId="6F2EB325" w14:textId="77777777" w:rsidR="00D9015B" w:rsidRPr="00BA6F75" w:rsidRDefault="00D9015B" w:rsidP="000953F8">
            <w:pPr>
              <w:spacing w:before="60" w:after="60"/>
              <w:rPr>
                <w:sz w:val="22"/>
                <w:szCs w:val="22"/>
              </w:rPr>
            </w:pPr>
            <w:r w:rsidRPr="00BA6F75">
              <w:rPr>
                <w:sz w:val="22"/>
                <w:szCs w:val="22"/>
              </w:rPr>
              <w:t>1</w:t>
            </w:r>
            <w:r w:rsidRPr="00BA6F75">
              <w:rPr>
                <w:rFonts w:hint="eastAsia"/>
                <w:sz w:val="22"/>
                <w:szCs w:val="22"/>
              </w:rPr>
              <w:t>.920</w:t>
            </w:r>
          </w:p>
        </w:tc>
        <w:tc>
          <w:tcPr>
            <w:tcW w:w="284" w:type="pct"/>
            <w:vAlign w:val="center"/>
          </w:tcPr>
          <w:p w14:paraId="6D9B81C8" w14:textId="77777777" w:rsidR="00D9015B" w:rsidRPr="00BA6F75" w:rsidRDefault="00D9015B" w:rsidP="000953F8">
            <w:pPr>
              <w:spacing w:before="60" w:after="60"/>
              <w:rPr>
                <w:sz w:val="22"/>
                <w:szCs w:val="22"/>
              </w:rPr>
            </w:pPr>
            <w:r w:rsidRPr="00BA6F75">
              <w:rPr>
                <w:sz w:val="22"/>
                <w:szCs w:val="22"/>
              </w:rPr>
              <w:t>0.781</w:t>
            </w:r>
          </w:p>
        </w:tc>
        <w:tc>
          <w:tcPr>
            <w:tcW w:w="314" w:type="pct"/>
            <w:vAlign w:val="center"/>
          </w:tcPr>
          <w:p w14:paraId="01CED2DE" w14:textId="77777777" w:rsidR="00D9015B" w:rsidRPr="00BA6F75" w:rsidRDefault="00D9015B" w:rsidP="000953F8">
            <w:pPr>
              <w:spacing w:before="60" w:after="60"/>
              <w:rPr>
                <w:sz w:val="22"/>
                <w:szCs w:val="22"/>
              </w:rPr>
            </w:pPr>
            <w:r w:rsidRPr="00BA6F75">
              <w:rPr>
                <w:sz w:val="22"/>
                <w:szCs w:val="22"/>
              </w:rPr>
              <w:t>1</w:t>
            </w:r>
          </w:p>
        </w:tc>
        <w:tc>
          <w:tcPr>
            <w:tcW w:w="305" w:type="pct"/>
            <w:vAlign w:val="center"/>
          </w:tcPr>
          <w:p w14:paraId="767C2FD7" w14:textId="77777777" w:rsidR="00D9015B" w:rsidRPr="00BA6F75" w:rsidRDefault="00D9015B" w:rsidP="000953F8">
            <w:pPr>
              <w:spacing w:before="60" w:after="60"/>
              <w:rPr>
                <w:sz w:val="22"/>
                <w:szCs w:val="22"/>
              </w:rPr>
            </w:pPr>
            <w:r w:rsidRPr="00BA6F75">
              <w:rPr>
                <w:sz w:val="22"/>
                <w:szCs w:val="22"/>
              </w:rPr>
              <w:t>4</w:t>
            </w:r>
          </w:p>
        </w:tc>
        <w:tc>
          <w:tcPr>
            <w:tcW w:w="294" w:type="pct"/>
            <w:vAlign w:val="bottom"/>
          </w:tcPr>
          <w:p w14:paraId="154436DC" w14:textId="77777777" w:rsidR="00D9015B" w:rsidRPr="00BA6F75" w:rsidRDefault="00D9015B" w:rsidP="000953F8">
            <w:pPr>
              <w:spacing w:before="60" w:after="60"/>
              <w:rPr>
                <w:b/>
                <w:sz w:val="22"/>
                <w:szCs w:val="22"/>
              </w:rPr>
            </w:pPr>
            <w:r w:rsidRPr="00BA6F75">
              <w:rPr>
                <w:rFonts w:hint="eastAsia"/>
                <w:b/>
                <w:sz w:val="22"/>
                <w:szCs w:val="22"/>
              </w:rPr>
              <w:t>0.101</w:t>
            </w:r>
          </w:p>
        </w:tc>
        <w:tc>
          <w:tcPr>
            <w:tcW w:w="294" w:type="pct"/>
            <w:vAlign w:val="bottom"/>
          </w:tcPr>
          <w:p w14:paraId="74F941C1" w14:textId="77777777" w:rsidR="00D9015B" w:rsidRPr="00BA6F75" w:rsidRDefault="00D9015B" w:rsidP="000953F8">
            <w:pPr>
              <w:spacing w:before="60" w:after="60"/>
              <w:rPr>
                <w:sz w:val="22"/>
                <w:szCs w:val="22"/>
              </w:rPr>
            </w:pPr>
            <w:r w:rsidRPr="00BA6F75">
              <w:rPr>
                <w:rFonts w:hint="eastAsia"/>
                <w:sz w:val="22"/>
                <w:szCs w:val="22"/>
              </w:rPr>
              <w:t>1.000</w:t>
            </w:r>
          </w:p>
        </w:tc>
        <w:tc>
          <w:tcPr>
            <w:tcW w:w="295" w:type="pct"/>
            <w:vAlign w:val="bottom"/>
          </w:tcPr>
          <w:p w14:paraId="195C6CEC" w14:textId="77777777" w:rsidR="00D9015B" w:rsidRPr="00BA6F75" w:rsidRDefault="00D9015B" w:rsidP="000953F8">
            <w:pPr>
              <w:spacing w:before="60" w:after="60"/>
              <w:rPr>
                <w:sz w:val="22"/>
                <w:szCs w:val="22"/>
              </w:rPr>
            </w:pPr>
          </w:p>
        </w:tc>
        <w:tc>
          <w:tcPr>
            <w:tcW w:w="294" w:type="pct"/>
            <w:vAlign w:val="bottom"/>
          </w:tcPr>
          <w:p w14:paraId="09CB4B1E" w14:textId="77777777" w:rsidR="00D9015B" w:rsidRPr="00BA6F75" w:rsidRDefault="00D9015B" w:rsidP="000953F8">
            <w:pPr>
              <w:spacing w:before="60" w:after="60"/>
              <w:rPr>
                <w:sz w:val="22"/>
                <w:szCs w:val="22"/>
              </w:rPr>
            </w:pPr>
          </w:p>
        </w:tc>
        <w:tc>
          <w:tcPr>
            <w:tcW w:w="295" w:type="pct"/>
            <w:vAlign w:val="bottom"/>
          </w:tcPr>
          <w:p w14:paraId="570D65E9" w14:textId="77777777" w:rsidR="00D9015B" w:rsidRPr="00BA6F75" w:rsidRDefault="00D9015B" w:rsidP="000953F8">
            <w:pPr>
              <w:spacing w:before="60" w:after="60"/>
              <w:rPr>
                <w:sz w:val="22"/>
                <w:szCs w:val="22"/>
              </w:rPr>
            </w:pPr>
          </w:p>
        </w:tc>
        <w:tc>
          <w:tcPr>
            <w:tcW w:w="294" w:type="pct"/>
            <w:vAlign w:val="bottom"/>
          </w:tcPr>
          <w:p w14:paraId="380B7556" w14:textId="77777777" w:rsidR="00D9015B" w:rsidRPr="00BA6F75" w:rsidRDefault="00D9015B" w:rsidP="000953F8">
            <w:pPr>
              <w:spacing w:before="60" w:after="60"/>
              <w:rPr>
                <w:sz w:val="22"/>
                <w:szCs w:val="22"/>
              </w:rPr>
            </w:pPr>
          </w:p>
        </w:tc>
        <w:tc>
          <w:tcPr>
            <w:tcW w:w="295" w:type="pct"/>
            <w:vAlign w:val="bottom"/>
          </w:tcPr>
          <w:p w14:paraId="2AA127FB" w14:textId="77777777" w:rsidR="00D9015B" w:rsidRPr="00BA6F75" w:rsidRDefault="00D9015B" w:rsidP="000953F8">
            <w:pPr>
              <w:spacing w:before="60" w:after="60"/>
              <w:rPr>
                <w:sz w:val="22"/>
                <w:szCs w:val="22"/>
              </w:rPr>
            </w:pPr>
          </w:p>
        </w:tc>
        <w:tc>
          <w:tcPr>
            <w:tcW w:w="294" w:type="pct"/>
            <w:vAlign w:val="bottom"/>
          </w:tcPr>
          <w:p w14:paraId="03878375" w14:textId="77777777" w:rsidR="00D9015B" w:rsidRPr="00BA6F75" w:rsidRDefault="00D9015B" w:rsidP="000953F8">
            <w:pPr>
              <w:spacing w:before="60" w:after="60"/>
              <w:rPr>
                <w:sz w:val="22"/>
                <w:szCs w:val="22"/>
              </w:rPr>
            </w:pPr>
          </w:p>
        </w:tc>
        <w:tc>
          <w:tcPr>
            <w:tcW w:w="295" w:type="pct"/>
            <w:vAlign w:val="bottom"/>
          </w:tcPr>
          <w:p w14:paraId="00CAC69F" w14:textId="77777777" w:rsidR="00D9015B" w:rsidRPr="00BA6F75" w:rsidRDefault="00D9015B" w:rsidP="000953F8">
            <w:pPr>
              <w:spacing w:before="60" w:after="60"/>
              <w:rPr>
                <w:sz w:val="22"/>
                <w:szCs w:val="22"/>
              </w:rPr>
            </w:pPr>
          </w:p>
        </w:tc>
        <w:tc>
          <w:tcPr>
            <w:tcW w:w="292" w:type="pct"/>
            <w:vAlign w:val="bottom"/>
          </w:tcPr>
          <w:p w14:paraId="7E326E31" w14:textId="77777777" w:rsidR="00D9015B" w:rsidRPr="00BA6F75" w:rsidRDefault="00D9015B" w:rsidP="000953F8">
            <w:pPr>
              <w:spacing w:before="60" w:after="60"/>
              <w:rPr>
                <w:sz w:val="22"/>
                <w:szCs w:val="22"/>
              </w:rPr>
            </w:pPr>
          </w:p>
        </w:tc>
      </w:tr>
      <w:tr w:rsidR="00D9015B" w:rsidRPr="00BA6F75" w14:paraId="068AC1F7" w14:textId="77777777" w:rsidTr="00D9015B">
        <w:tc>
          <w:tcPr>
            <w:tcW w:w="162" w:type="pct"/>
          </w:tcPr>
          <w:p w14:paraId="01BD66E5" w14:textId="77777777" w:rsidR="00D9015B" w:rsidRPr="00BA6F75" w:rsidRDefault="00D9015B" w:rsidP="000953F8">
            <w:pPr>
              <w:spacing w:before="60" w:after="60"/>
              <w:rPr>
                <w:sz w:val="22"/>
                <w:szCs w:val="22"/>
              </w:rPr>
            </w:pPr>
            <w:r w:rsidRPr="00BA6F75">
              <w:rPr>
                <w:rFonts w:hint="eastAsia"/>
                <w:sz w:val="22"/>
                <w:szCs w:val="22"/>
              </w:rPr>
              <w:t>3</w:t>
            </w:r>
          </w:p>
        </w:tc>
        <w:tc>
          <w:tcPr>
            <w:tcW w:w="675" w:type="pct"/>
            <w:vAlign w:val="center"/>
          </w:tcPr>
          <w:p w14:paraId="5A210ED8" w14:textId="77777777" w:rsidR="00D9015B" w:rsidRPr="00BA6F75" w:rsidRDefault="00D9015B" w:rsidP="000953F8">
            <w:pPr>
              <w:spacing w:before="60" w:after="60"/>
              <w:rPr>
                <w:sz w:val="22"/>
                <w:szCs w:val="22"/>
              </w:rPr>
            </w:pPr>
            <w:r w:rsidRPr="00BA6F75">
              <w:rPr>
                <w:rFonts w:hint="eastAsia"/>
                <w:sz w:val="22"/>
                <w:szCs w:val="22"/>
              </w:rPr>
              <w:t>平均工作年限</w:t>
            </w:r>
          </w:p>
        </w:tc>
        <w:tc>
          <w:tcPr>
            <w:tcW w:w="318" w:type="pct"/>
            <w:vAlign w:val="center"/>
          </w:tcPr>
          <w:p w14:paraId="41436264" w14:textId="77777777" w:rsidR="00D9015B" w:rsidRPr="00BA6F75" w:rsidRDefault="00D9015B" w:rsidP="000953F8">
            <w:pPr>
              <w:spacing w:before="60" w:after="60"/>
              <w:rPr>
                <w:sz w:val="22"/>
                <w:szCs w:val="22"/>
              </w:rPr>
            </w:pPr>
            <w:r w:rsidRPr="00BA6F75">
              <w:rPr>
                <w:sz w:val="22"/>
                <w:szCs w:val="22"/>
              </w:rPr>
              <w:t>5.641</w:t>
            </w:r>
          </w:p>
        </w:tc>
        <w:tc>
          <w:tcPr>
            <w:tcW w:w="284" w:type="pct"/>
            <w:vAlign w:val="center"/>
          </w:tcPr>
          <w:p w14:paraId="512272B7" w14:textId="77777777" w:rsidR="00D9015B" w:rsidRPr="00BA6F75" w:rsidRDefault="00D9015B" w:rsidP="000953F8">
            <w:pPr>
              <w:spacing w:before="60" w:after="60"/>
              <w:rPr>
                <w:sz w:val="22"/>
                <w:szCs w:val="22"/>
              </w:rPr>
            </w:pPr>
            <w:r w:rsidRPr="00BA6F75">
              <w:rPr>
                <w:sz w:val="22"/>
                <w:szCs w:val="22"/>
              </w:rPr>
              <w:t>5.671</w:t>
            </w:r>
          </w:p>
        </w:tc>
        <w:tc>
          <w:tcPr>
            <w:tcW w:w="314" w:type="pct"/>
            <w:vAlign w:val="center"/>
          </w:tcPr>
          <w:p w14:paraId="3197AEE6" w14:textId="77777777" w:rsidR="00D9015B" w:rsidRPr="00BA6F75" w:rsidRDefault="00D9015B" w:rsidP="000953F8">
            <w:pPr>
              <w:spacing w:before="60" w:after="60"/>
              <w:rPr>
                <w:sz w:val="22"/>
                <w:szCs w:val="22"/>
              </w:rPr>
            </w:pPr>
            <w:r w:rsidRPr="00BA6F75">
              <w:rPr>
                <w:sz w:val="22"/>
                <w:szCs w:val="22"/>
              </w:rPr>
              <w:t>0</w:t>
            </w:r>
          </w:p>
        </w:tc>
        <w:tc>
          <w:tcPr>
            <w:tcW w:w="305" w:type="pct"/>
            <w:vAlign w:val="center"/>
          </w:tcPr>
          <w:p w14:paraId="231D6DEC" w14:textId="77777777" w:rsidR="00D9015B" w:rsidRPr="00BA6F75" w:rsidRDefault="00D9015B" w:rsidP="000953F8">
            <w:pPr>
              <w:spacing w:before="60" w:after="60"/>
              <w:rPr>
                <w:sz w:val="22"/>
                <w:szCs w:val="22"/>
              </w:rPr>
            </w:pPr>
            <w:r w:rsidRPr="00BA6F75">
              <w:rPr>
                <w:sz w:val="22"/>
                <w:szCs w:val="22"/>
              </w:rPr>
              <w:t>35</w:t>
            </w:r>
          </w:p>
        </w:tc>
        <w:tc>
          <w:tcPr>
            <w:tcW w:w="294" w:type="pct"/>
            <w:vAlign w:val="bottom"/>
          </w:tcPr>
          <w:p w14:paraId="3B0EAB56" w14:textId="77777777" w:rsidR="00D9015B" w:rsidRPr="00BA6F75" w:rsidRDefault="00D9015B" w:rsidP="000953F8">
            <w:pPr>
              <w:spacing w:before="60" w:after="60"/>
              <w:rPr>
                <w:b/>
                <w:sz w:val="22"/>
                <w:szCs w:val="22"/>
              </w:rPr>
            </w:pPr>
            <w:r w:rsidRPr="00BA6F75">
              <w:rPr>
                <w:rFonts w:hint="eastAsia"/>
                <w:b/>
                <w:sz w:val="22"/>
                <w:szCs w:val="22"/>
              </w:rPr>
              <w:t>0.063</w:t>
            </w:r>
          </w:p>
        </w:tc>
        <w:tc>
          <w:tcPr>
            <w:tcW w:w="294" w:type="pct"/>
            <w:vAlign w:val="bottom"/>
          </w:tcPr>
          <w:p w14:paraId="3CCFC95A" w14:textId="77777777" w:rsidR="00D9015B" w:rsidRPr="00BA6F75" w:rsidRDefault="00D9015B" w:rsidP="000953F8">
            <w:pPr>
              <w:spacing w:before="60" w:after="60"/>
              <w:rPr>
                <w:b/>
                <w:sz w:val="22"/>
                <w:szCs w:val="22"/>
              </w:rPr>
            </w:pPr>
            <w:r w:rsidRPr="00BA6F75">
              <w:rPr>
                <w:rFonts w:hint="eastAsia"/>
                <w:b/>
                <w:sz w:val="22"/>
                <w:szCs w:val="22"/>
              </w:rPr>
              <w:t>0.212</w:t>
            </w:r>
          </w:p>
        </w:tc>
        <w:tc>
          <w:tcPr>
            <w:tcW w:w="295" w:type="pct"/>
            <w:vAlign w:val="bottom"/>
          </w:tcPr>
          <w:p w14:paraId="0A6C43A3" w14:textId="77777777" w:rsidR="00D9015B" w:rsidRPr="00BA6F75" w:rsidRDefault="00D9015B" w:rsidP="000953F8">
            <w:pPr>
              <w:spacing w:before="60" w:after="60"/>
              <w:rPr>
                <w:sz w:val="22"/>
                <w:szCs w:val="22"/>
              </w:rPr>
            </w:pPr>
            <w:r w:rsidRPr="00BA6F75">
              <w:rPr>
                <w:rFonts w:hint="eastAsia"/>
                <w:sz w:val="22"/>
                <w:szCs w:val="22"/>
              </w:rPr>
              <w:t>1.000</w:t>
            </w:r>
          </w:p>
        </w:tc>
        <w:tc>
          <w:tcPr>
            <w:tcW w:w="294" w:type="pct"/>
            <w:vAlign w:val="bottom"/>
          </w:tcPr>
          <w:p w14:paraId="766B71B1" w14:textId="77777777" w:rsidR="00D9015B" w:rsidRPr="00BA6F75" w:rsidRDefault="00D9015B" w:rsidP="000953F8">
            <w:pPr>
              <w:spacing w:before="60" w:after="60"/>
              <w:rPr>
                <w:sz w:val="22"/>
                <w:szCs w:val="22"/>
              </w:rPr>
            </w:pPr>
          </w:p>
        </w:tc>
        <w:tc>
          <w:tcPr>
            <w:tcW w:w="295" w:type="pct"/>
            <w:vAlign w:val="bottom"/>
          </w:tcPr>
          <w:p w14:paraId="12F59D52" w14:textId="77777777" w:rsidR="00D9015B" w:rsidRPr="00BA6F75" w:rsidRDefault="00D9015B" w:rsidP="000953F8">
            <w:pPr>
              <w:spacing w:before="60" w:after="60"/>
              <w:rPr>
                <w:sz w:val="22"/>
                <w:szCs w:val="22"/>
              </w:rPr>
            </w:pPr>
          </w:p>
        </w:tc>
        <w:tc>
          <w:tcPr>
            <w:tcW w:w="294" w:type="pct"/>
            <w:vAlign w:val="bottom"/>
          </w:tcPr>
          <w:p w14:paraId="73A11CBE" w14:textId="77777777" w:rsidR="00D9015B" w:rsidRPr="00BA6F75" w:rsidRDefault="00D9015B" w:rsidP="000953F8">
            <w:pPr>
              <w:spacing w:before="60" w:after="60"/>
              <w:rPr>
                <w:sz w:val="22"/>
                <w:szCs w:val="22"/>
              </w:rPr>
            </w:pPr>
          </w:p>
        </w:tc>
        <w:tc>
          <w:tcPr>
            <w:tcW w:w="295" w:type="pct"/>
            <w:vAlign w:val="bottom"/>
          </w:tcPr>
          <w:p w14:paraId="06D88995" w14:textId="77777777" w:rsidR="00D9015B" w:rsidRPr="00BA6F75" w:rsidRDefault="00D9015B" w:rsidP="000953F8">
            <w:pPr>
              <w:spacing w:before="60" w:after="60"/>
              <w:rPr>
                <w:sz w:val="22"/>
                <w:szCs w:val="22"/>
              </w:rPr>
            </w:pPr>
          </w:p>
        </w:tc>
        <w:tc>
          <w:tcPr>
            <w:tcW w:w="294" w:type="pct"/>
            <w:vAlign w:val="bottom"/>
          </w:tcPr>
          <w:p w14:paraId="3C22C39D" w14:textId="77777777" w:rsidR="00D9015B" w:rsidRPr="00BA6F75" w:rsidRDefault="00D9015B" w:rsidP="000953F8">
            <w:pPr>
              <w:spacing w:before="60" w:after="60"/>
              <w:rPr>
                <w:sz w:val="22"/>
                <w:szCs w:val="22"/>
              </w:rPr>
            </w:pPr>
          </w:p>
        </w:tc>
        <w:tc>
          <w:tcPr>
            <w:tcW w:w="295" w:type="pct"/>
            <w:vAlign w:val="bottom"/>
          </w:tcPr>
          <w:p w14:paraId="1CB73781" w14:textId="77777777" w:rsidR="00D9015B" w:rsidRPr="00BA6F75" w:rsidRDefault="00D9015B" w:rsidP="000953F8">
            <w:pPr>
              <w:spacing w:before="60" w:after="60"/>
              <w:rPr>
                <w:sz w:val="22"/>
                <w:szCs w:val="22"/>
              </w:rPr>
            </w:pPr>
          </w:p>
        </w:tc>
        <w:tc>
          <w:tcPr>
            <w:tcW w:w="292" w:type="pct"/>
            <w:vAlign w:val="bottom"/>
          </w:tcPr>
          <w:p w14:paraId="3BD8FEB2" w14:textId="77777777" w:rsidR="00D9015B" w:rsidRPr="00BA6F75" w:rsidRDefault="00D9015B" w:rsidP="000953F8">
            <w:pPr>
              <w:spacing w:before="60" w:after="60"/>
              <w:rPr>
                <w:sz w:val="22"/>
                <w:szCs w:val="22"/>
              </w:rPr>
            </w:pPr>
          </w:p>
        </w:tc>
      </w:tr>
      <w:tr w:rsidR="00D9015B" w:rsidRPr="00BA6F75" w14:paraId="1D5EB851" w14:textId="77777777" w:rsidTr="00D9015B">
        <w:tc>
          <w:tcPr>
            <w:tcW w:w="162" w:type="pct"/>
          </w:tcPr>
          <w:p w14:paraId="143FD7BB" w14:textId="77777777" w:rsidR="00D9015B" w:rsidRPr="00BA6F75" w:rsidRDefault="00D9015B" w:rsidP="000953F8">
            <w:pPr>
              <w:spacing w:before="60" w:after="60"/>
              <w:rPr>
                <w:sz w:val="22"/>
                <w:szCs w:val="22"/>
              </w:rPr>
            </w:pPr>
            <w:r w:rsidRPr="00BA6F75">
              <w:rPr>
                <w:rFonts w:hint="eastAsia"/>
                <w:sz w:val="22"/>
                <w:szCs w:val="22"/>
              </w:rPr>
              <w:t>4</w:t>
            </w:r>
          </w:p>
        </w:tc>
        <w:tc>
          <w:tcPr>
            <w:tcW w:w="675" w:type="pct"/>
            <w:vAlign w:val="center"/>
          </w:tcPr>
          <w:p w14:paraId="7043E0D8" w14:textId="77777777" w:rsidR="00D9015B" w:rsidRPr="00BA6F75" w:rsidRDefault="00D9015B" w:rsidP="000953F8">
            <w:pPr>
              <w:spacing w:before="60" w:after="60"/>
              <w:rPr>
                <w:sz w:val="22"/>
                <w:szCs w:val="22"/>
              </w:rPr>
            </w:pPr>
            <w:r w:rsidRPr="00BA6F75">
              <w:rPr>
                <w:rFonts w:hint="eastAsia"/>
                <w:sz w:val="22"/>
                <w:szCs w:val="22"/>
              </w:rPr>
              <w:t>平均专利数量</w:t>
            </w:r>
          </w:p>
        </w:tc>
        <w:tc>
          <w:tcPr>
            <w:tcW w:w="318" w:type="pct"/>
            <w:vAlign w:val="center"/>
          </w:tcPr>
          <w:p w14:paraId="7715BC58" w14:textId="77777777" w:rsidR="00D9015B" w:rsidRPr="00BA6F75" w:rsidRDefault="00D9015B" w:rsidP="000953F8">
            <w:pPr>
              <w:spacing w:before="60" w:after="60"/>
              <w:rPr>
                <w:sz w:val="22"/>
                <w:szCs w:val="22"/>
              </w:rPr>
            </w:pPr>
            <w:r w:rsidRPr="00BA6F75">
              <w:rPr>
                <w:sz w:val="22"/>
                <w:szCs w:val="22"/>
              </w:rPr>
              <w:t>0.123</w:t>
            </w:r>
          </w:p>
        </w:tc>
        <w:tc>
          <w:tcPr>
            <w:tcW w:w="284" w:type="pct"/>
            <w:vAlign w:val="center"/>
          </w:tcPr>
          <w:p w14:paraId="17E7822B" w14:textId="77777777" w:rsidR="00D9015B" w:rsidRPr="00BA6F75" w:rsidRDefault="00D9015B" w:rsidP="000953F8">
            <w:pPr>
              <w:spacing w:before="60" w:after="60"/>
              <w:rPr>
                <w:sz w:val="22"/>
                <w:szCs w:val="22"/>
              </w:rPr>
            </w:pPr>
            <w:r w:rsidRPr="00BA6F75">
              <w:rPr>
                <w:sz w:val="22"/>
                <w:szCs w:val="22"/>
              </w:rPr>
              <w:t>0.</w:t>
            </w:r>
            <w:r w:rsidRPr="00BA6F75">
              <w:rPr>
                <w:rFonts w:hint="eastAsia"/>
                <w:sz w:val="22"/>
                <w:szCs w:val="22"/>
              </w:rPr>
              <w:t>506</w:t>
            </w:r>
          </w:p>
        </w:tc>
        <w:tc>
          <w:tcPr>
            <w:tcW w:w="314" w:type="pct"/>
            <w:vAlign w:val="center"/>
          </w:tcPr>
          <w:p w14:paraId="27796B63" w14:textId="77777777" w:rsidR="00D9015B" w:rsidRPr="00BA6F75" w:rsidRDefault="00D9015B" w:rsidP="000953F8">
            <w:pPr>
              <w:spacing w:before="60" w:after="60"/>
              <w:rPr>
                <w:sz w:val="22"/>
                <w:szCs w:val="22"/>
              </w:rPr>
            </w:pPr>
            <w:r w:rsidRPr="00BA6F75">
              <w:rPr>
                <w:sz w:val="22"/>
                <w:szCs w:val="22"/>
              </w:rPr>
              <w:t>0</w:t>
            </w:r>
          </w:p>
        </w:tc>
        <w:tc>
          <w:tcPr>
            <w:tcW w:w="305" w:type="pct"/>
            <w:vAlign w:val="center"/>
          </w:tcPr>
          <w:p w14:paraId="78197E8B" w14:textId="77777777" w:rsidR="00D9015B" w:rsidRPr="00BA6F75" w:rsidRDefault="00D9015B" w:rsidP="000953F8">
            <w:pPr>
              <w:spacing w:before="60" w:after="60"/>
              <w:rPr>
                <w:sz w:val="22"/>
                <w:szCs w:val="22"/>
              </w:rPr>
            </w:pPr>
            <w:r w:rsidRPr="00BA6F75">
              <w:rPr>
                <w:sz w:val="22"/>
                <w:szCs w:val="22"/>
              </w:rPr>
              <w:t>7</w:t>
            </w:r>
          </w:p>
        </w:tc>
        <w:tc>
          <w:tcPr>
            <w:tcW w:w="294" w:type="pct"/>
            <w:vAlign w:val="bottom"/>
          </w:tcPr>
          <w:p w14:paraId="05188293" w14:textId="77777777" w:rsidR="00D9015B" w:rsidRPr="00BA6F75" w:rsidRDefault="00D9015B" w:rsidP="000953F8">
            <w:pPr>
              <w:spacing w:before="60" w:after="60"/>
              <w:rPr>
                <w:b/>
                <w:sz w:val="22"/>
                <w:szCs w:val="22"/>
              </w:rPr>
            </w:pPr>
            <w:r w:rsidRPr="00BA6F75">
              <w:rPr>
                <w:rFonts w:hint="eastAsia"/>
                <w:b/>
                <w:sz w:val="22"/>
                <w:szCs w:val="22"/>
              </w:rPr>
              <w:t>0.062</w:t>
            </w:r>
          </w:p>
        </w:tc>
        <w:tc>
          <w:tcPr>
            <w:tcW w:w="294" w:type="pct"/>
            <w:vAlign w:val="bottom"/>
          </w:tcPr>
          <w:p w14:paraId="1856006B" w14:textId="77777777" w:rsidR="00D9015B" w:rsidRPr="00BA6F75" w:rsidRDefault="00D9015B" w:rsidP="000953F8">
            <w:pPr>
              <w:spacing w:before="60" w:after="60"/>
              <w:rPr>
                <w:b/>
                <w:sz w:val="22"/>
                <w:szCs w:val="22"/>
              </w:rPr>
            </w:pPr>
            <w:r w:rsidRPr="00BA6F75">
              <w:rPr>
                <w:rFonts w:hint="eastAsia"/>
                <w:b/>
                <w:sz w:val="22"/>
                <w:szCs w:val="22"/>
              </w:rPr>
              <w:t>0.061</w:t>
            </w:r>
          </w:p>
        </w:tc>
        <w:tc>
          <w:tcPr>
            <w:tcW w:w="295" w:type="pct"/>
            <w:vAlign w:val="bottom"/>
          </w:tcPr>
          <w:p w14:paraId="365AD97F" w14:textId="77777777" w:rsidR="00D9015B" w:rsidRPr="00BA6F75" w:rsidRDefault="00D9015B" w:rsidP="000953F8">
            <w:pPr>
              <w:spacing w:before="60" w:after="60"/>
              <w:rPr>
                <w:sz w:val="22"/>
                <w:szCs w:val="22"/>
              </w:rPr>
            </w:pPr>
            <w:r w:rsidRPr="00BA6F75">
              <w:rPr>
                <w:rFonts w:hint="eastAsia"/>
                <w:sz w:val="22"/>
                <w:szCs w:val="22"/>
              </w:rPr>
              <w:t>0.025</w:t>
            </w:r>
          </w:p>
        </w:tc>
        <w:tc>
          <w:tcPr>
            <w:tcW w:w="294" w:type="pct"/>
            <w:vAlign w:val="bottom"/>
          </w:tcPr>
          <w:p w14:paraId="5656A1B2" w14:textId="77777777" w:rsidR="00D9015B" w:rsidRPr="00BA6F75" w:rsidRDefault="00D9015B" w:rsidP="000953F8">
            <w:pPr>
              <w:spacing w:before="60" w:after="60"/>
              <w:rPr>
                <w:sz w:val="22"/>
                <w:szCs w:val="22"/>
              </w:rPr>
            </w:pPr>
            <w:r w:rsidRPr="00BA6F75">
              <w:rPr>
                <w:rFonts w:hint="eastAsia"/>
                <w:sz w:val="22"/>
                <w:szCs w:val="22"/>
              </w:rPr>
              <w:t>1.000</w:t>
            </w:r>
          </w:p>
        </w:tc>
        <w:tc>
          <w:tcPr>
            <w:tcW w:w="295" w:type="pct"/>
            <w:vAlign w:val="bottom"/>
          </w:tcPr>
          <w:p w14:paraId="54860B38" w14:textId="77777777" w:rsidR="00D9015B" w:rsidRPr="00BA6F75" w:rsidRDefault="00D9015B" w:rsidP="000953F8">
            <w:pPr>
              <w:spacing w:before="60" w:after="60"/>
              <w:rPr>
                <w:sz w:val="22"/>
                <w:szCs w:val="22"/>
              </w:rPr>
            </w:pPr>
          </w:p>
        </w:tc>
        <w:tc>
          <w:tcPr>
            <w:tcW w:w="294" w:type="pct"/>
            <w:vAlign w:val="bottom"/>
          </w:tcPr>
          <w:p w14:paraId="35695037" w14:textId="77777777" w:rsidR="00D9015B" w:rsidRPr="00BA6F75" w:rsidRDefault="00D9015B" w:rsidP="000953F8">
            <w:pPr>
              <w:spacing w:before="60" w:after="60"/>
              <w:rPr>
                <w:sz w:val="22"/>
                <w:szCs w:val="22"/>
              </w:rPr>
            </w:pPr>
          </w:p>
        </w:tc>
        <w:tc>
          <w:tcPr>
            <w:tcW w:w="295" w:type="pct"/>
            <w:vAlign w:val="bottom"/>
          </w:tcPr>
          <w:p w14:paraId="243724E6" w14:textId="77777777" w:rsidR="00D9015B" w:rsidRPr="00BA6F75" w:rsidRDefault="00D9015B" w:rsidP="000953F8">
            <w:pPr>
              <w:spacing w:before="60" w:after="60"/>
              <w:rPr>
                <w:sz w:val="22"/>
                <w:szCs w:val="22"/>
              </w:rPr>
            </w:pPr>
          </w:p>
        </w:tc>
        <w:tc>
          <w:tcPr>
            <w:tcW w:w="294" w:type="pct"/>
            <w:vAlign w:val="bottom"/>
          </w:tcPr>
          <w:p w14:paraId="728F5A00" w14:textId="77777777" w:rsidR="00D9015B" w:rsidRPr="00BA6F75" w:rsidRDefault="00D9015B" w:rsidP="000953F8">
            <w:pPr>
              <w:spacing w:before="60" w:after="60"/>
              <w:rPr>
                <w:sz w:val="22"/>
                <w:szCs w:val="22"/>
              </w:rPr>
            </w:pPr>
          </w:p>
        </w:tc>
        <w:tc>
          <w:tcPr>
            <w:tcW w:w="295" w:type="pct"/>
            <w:vAlign w:val="bottom"/>
          </w:tcPr>
          <w:p w14:paraId="007CB906" w14:textId="77777777" w:rsidR="00D9015B" w:rsidRPr="00BA6F75" w:rsidRDefault="00D9015B" w:rsidP="000953F8">
            <w:pPr>
              <w:spacing w:before="60" w:after="60"/>
              <w:rPr>
                <w:sz w:val="22"/>
                <w:szCs w:val="22"/>
              </w:rPr>
            </w:pPr>
          </w:p>
        </w:tc>
        <w:tc>
          <w:tcPr>
            <w:tcW w:w="292" w:type="pct"/>
            <w:vAlign w:val="bottom"/>
          </w:tcPr>
          <w:p w14:paraId="4BD2DAF1" w14:textId="77777777" w:rsidR="00D9015B" w:rsidRPr="00BA6F75" w:rsidRDefault="00D9015B" w:rsidP="000953F8">
            <w:pPr>
              <w:spacing w:before="60" w:after="60"/>
              <w:rPr>
                <w:sz w:val="22"/>
                <w:szCs w:val="22"/>
              </w:rPr>
            </w:pPr>
          </w:p>
        </w:tc>
      </w:tr>
      <w:tr w:rsidR="00D9015B" w:rsidRPr="00BA6F75" w14:paraId="4BDB331A" w14:textId="77777777" w:rsidTr="00D9015B">
        <w:tc>
          <w:tcPr>
            <w:tcW w:w="162" w:type="pct"/>
          </w:tcPr>
          <w:p w14:paraId="55D1B27F" w14:textId="77777777" w:rsidR="00D9015B" w:rsidRPr="00BA6F75" w:rsidRDefault="00D9015B" w:rsidP="000953F8">
            <w:pPr>
              <w:spacing w:before="60" w:after="60"/>
              <w:rPr>
                <w:sz w:val="22"/>
                <w:szCs w:val="22"/>
              </w:rPr>
            </w:pPr>
            <w:r w:rsidRPr="00BA6F75">
              <w:rPr>
                <w:rFonts w:hint="eastAsia"/>
                <w:sz w:val="22"/>
                <w:szCs w:val="22"/>
              </w:rPr>
              <w:t>5</w:t>
            </w:r>
          </w:p>
        </w:tc>
        <w:tc>
          <w:tcPr>
            <w:tcW w:w="675" w:type="pct"/>
            <w:vAlign w:val="center"/>
          </w:tcPr>
          <w:p w14:paraId="68B99F61" w14:textId="77777777" w:rsidR="00D9015B" w:rsidRPr="00BA6F75" w:rsidRDefault="00D9015B" w:rsidP="000953F8">
            <w:pPr>
              <w:spacing w:before="60" w:after="60"/>
              <w:rPr>
                <w:sz w:val="22"/>
                <w:szCs w:val="22"/>
              </w:rPr>
            </w:pPr>
            <w:r w:rsidRPr="00BA6F75">
              <w:rPr>
                <w:rFonts w:hint="eastAsia"/>
                <w:sz w:val="22"/>
                <w:szCs w:val="22"/>
              </w:rPr>
              <w:t>平均创业经验</w:t>
            </w:r>
          </w:p>
        </w:tc>
        <w:tc>
          <w:tcPr>
            <w:tcW w:w="318" w:type="pct"/>
            <w:vAlign w:val="center"/>
          </w:tcPr>
          <w:p w14:paraId="342445FF" w14:textId="77777777" w:rsidR="00D9015B" w:rsidRPr="00BA6F75" w:rsidRDefault="00D9015B" w:rsidP="000953F8">
            <w:pPr>
              <w:spacing w:before="60" w:after="60"/>
              <w:rPr>
                <w:sz w:val="22"/>
                <w:szCs w:val="22"/>
              </w:rPr>
            </w:pPr>
            <w:r w:rsidRPr="00BA6F75">
              <w:rPr>
                <w:sz w:val="22"/>
                <w:szCs w:val="22"/>
              </w:rPr>
              <w:t>0.093</w:t>
            </w:r>
          </w:p>
        </w:tc>
        <w:tc>
          <w:tcPr>
            <w:tcW w:w="284" w:type="pct"/>
            <w:vAlign w:val="center"/>
          </w:tcPr>
          <w:p w14:paraId="6E9E27D8" w14:textId="77777777" w:rsidR="00D9015B" w:rsidRPr="00BA6F75" w:rsidRDefault="00D9015B" w:rsidP="000953F8">
            <w:pPr>
              <w:spacing w:before="60" w:after="60"/>
              <w:rPr>
                <w:sz w:val="22"/>
                <w:szCs w:val="22"/>
              </w:rPr>
            </w:pPr>
            <w:r w:rsidRPr="00BA6F75">
              <w:rPr>
                <w:sz w:val="22"/>
                <w:szCs w:val="22"/>
              </w:rPr>
              <w:t>0.197</w:t>
            </w:r>
          </w:p>
        </w:tc>
        <w:tc>
          <w:tcPr>
            <w:tcW w:w="314" w:type="pct"/>
            <w:vAlign w:val="center"/>
          </w:tcPr>
          <w:p w14:paraId="446B6C00" w14:textId="77777777" w:rsidR="00D9015B" w:rsidRPr="00BA6F75" w:rsidRDefault="00D9015B" w:rsidP="000953F8">
            <w:pPr>
              <w:spacing w:before="60" w:after="60"/>
              <w:rPr>
                <w:sz w:val="22"/>
                <w:szCs w:val="22"/>
              </w:rPr>
            </w:pPr>
            <w:r w:rsidRPr="00BA6F75">
              <w:rPr>
                <w:sz w:val="22"/>
                <w:szCs w:val="22"/>
              </w:rPr>
              <w:t>0</w:t>
            </w:r>
          </w:p>
        </w:tc>
        <w:tc>
          <w:tcPr>
            <w:tcW w:w="305" w:type="pct"/>
            <w:vAlign w:val="center"/>
          </w:tcPr>
          <w:p w14:paraId="681B1071" w14:textId="77777777" w:rsidR="00D9015B" w:rsidRPr="00BA6F75" w:rsidRDefault="00D9015B" w:rsidP="000953F8">
            <w:pPr>
              <w:spacing w:before="60" w:after="60"/>
              <w:rPr>
                <w:sz w:val="22"/>
                <w:szCs w:val="22"/>
              </w:rPr>
            </w:pPr>
            <w:r w:rsidRPr="00BA6F75">
              <w:rPr>
                <w:sz w:val="22"/>
                <w:szCs w:val="22"/>
              </w:rPr>
              <w:t>1</w:t>
            </w:r>
          </w:p>
        </w:tc>
        <w:tc>
          <w:tcPr>
            <w:tcW w:w="294" w:type="pct"/>
            <w:vAlign w:val="bottom"/>
          </w:tcPr>
          <w:p w14:paraId="7152B416" w14:textId="77777777" w:rsidR="00D9015B" w:rsidRPr="00BA6F75" w:rsidRDefault="00D9015B" w:rsidP="000953F8">
            <w:pPr>
              <w:spacing w:before="60" w:after="60"/>
              <w:rPr>
                <w:b/>
                <w:sz w:val="22"/>
                <w:szCs w:val="22"/>
              </w:rPr>
            </w:pPr>
            <w:r w:rsidRPr="00BA6F75">
              <w:rPr>
                <w:rFonts w:hint="eastAsia"/>
                <w:b/>
                <w:sz w:val="22"/>
                <w:szCs w:val="22"/>
              </w:rPr>
              <w:t>0.106</w:t>
            </w:r>
          </w:p>
        </w:tc>
        <w:tc>
          <w:tcPr>
            <w:tcW w:w="294" w:type="pct"/>
            <w:vAlign w:val="bottom"/>
          </w:tcPr>
          <w:p w14:paraId="0CD3A58F" w14:textId="77777777" w:rsidR="00D9015B" w:rsidRPr="00BA6F75" w:rsidRDefault="00D9015B" w:rsidP="000953F8">
            <w:pPr>
              <w:spacing w:before="60" w:after="60"/>
              <w:rPr>
                <w:b/>
                <w:sz w:val="22"/>
                <w:szCs w:val="22"/>
              </w:rPr>
            </w:pPr>
            <w:r w:rsidRPr="00BA6F75">
              <w:rPr>
                <w:rFonts w:hint="eastAsia"/>
                <w:b/>
                <w:sz w:val="22"/>
                <w:szCs w:val="22"/>
              </w:rPr>
              <w:t>0.064</w:t>
            </w:r>
          </w:p>
        </w:tc>
        <w:tc>
          <w:tcPr>
            <w:tcW w:w="295" w:type="pct"/>
            <w:vAlign w:val="bottom"/>
          </w:tcPr>
          <w:p w14:paraId="2E831247" w14:textId="77777777" w:rsidR="00D9015B" w:rsidRPr="00BA6F75" w:rsidRDefault="00D9015B" w:rsidP="000953F8">
            <w:pPr>
              <w:spacing w:before="60" w:after="60"/>
              <w:rPr>
                <w:b/>
                <w:sz w:val="22"/>
                <w:szCs w:val="22"/>
              </w:rPr>
            </w:pPr>
            <w:r w:rsidRPr="00BA6F75">
              <w:rPr>
                <w:rFonts w:hint="eastAsia"/>
                <w:b/>
                <w:sz w:val="22"/>
                <w:szCs w:val="22"/>
              </w:rPr>
              <w:t>0.109</w:t>
            </w:r>
          </w:p>
        </w:tc>
        <w:tc>
          <w:tcPr>
            <w:tcW w:w="294" w:type="pct"/>
            <w:vAlign w:val="bottom"/>
          </w:tcPr>
          <w:p w14:paraId="7560F186" w14:textId="77777777" w:rsidR="00D9015B" w:rsidRPr="00BA6F75" w:rsidRDefault="00D9015B" w:rsidP="000953F8">
            <w:pPr>
              <w:spacing w:before="60" w:after="60"/>
              <w:rPr>
                <w:b/>
                <w:sz w:val="22"/>
                <w:szCs w:val="22"/>
              </w:rPr>
            </w:pPr>
            <w:r w:rsidRPr="00BA6F75">
              <w:rPr>
                <w:rFonts w:hint="eastAsia"/>
                <w:b/>
                <w:sz w:val="22"/>
                <w:szCs w:val="22"/>
              </w:rPr>
              <w:t>0.059</w:t>
            </w:r>
          </w:p>
        </w:tc>
        <w:tc>
          <w:tcPr>
            <w:tcW w:w="295" w:type="pct"/>
            <w:vAlign w:val="bottom"/>
          </w:tcPr>
          <w:p w14:paraId="231EA9AD" w14:textId="77777777" w:rsidR="00D9015B" w:rsidRPr="00BA6F75" w:rsidRDefault="00D9015B" w:rsidP="000953F8">
            <w:pPr>
              <w:spacing w:before="60" w:after="60"/>
              <w:rPr>
                <w:sz w:val="22"/>
                <w:szCs w:val="22"/>
              </w:rPr>
            </w:pPr>
            <w:r w:rsidRPr="00BA6F75">
              <w:rPr>
                <w:rFonts w:hint="eastAsia"/>
                <w:sz w:val="22"/>
                <w:szCs w:val="22"/>
              </w:rPr>
              <w:t>1.000</w:t>
            </w:r>
          </w:p>
        </w:tc>
        <w:tc>
          <w:tcPr>
            <w:tcW w:w="294" w:type="pct"/>
            <w:vAlign w:val="bottom"/>
          </w:tcPr>
          <w:p w14:paraId="6A601F65" w14:textId="77777777" w:rsidR="00D9015B" w:rsidRPr="00BA6F75" w:rsidRDefault="00D9015B" w:rsidP="000953F8">
            <w:pPr>
              <w:spacing w:before="60" w:after="60"/>
              <w:rPr>
                <w:sz w:val="22"/>
                <w:szCs w:val="22"/>
              </w:rPr>
            </w:pPr>
          </w:p>
        </w:tc>
        <w:tc>
          <w:tcPr>
            <w:tcW w:w="295" w:type="pct"/>
            <w:vAlign w:val="bottom"/>
          </w:tcPr>
          <w:p w14:paraId="04A165D3" w14:textId="77777777" w:rsidR="00D9015B" w:rsidRPr="00BA6F75" w:rsidRDefault="00D9015B" w:rsidP="000953F8">
            <w:pPr>
              <w:spacing w:before="60" w:after="60"/>
              <w:rPr>
                <w:sz w:val="22"/>
                <w:szCs w:val="22"/>
              </w:rPr>
            </w:pPr>
          </w:p>
        </w:tc>
        <w:tc>
          <w:tcPr>
            <w:tcW w:w="294" w:type="pct"/>
            <w:vAlign w:val="bottom"/>
          </w:tcPr>
          <w:p w14:paraId="3ECBF3FE" w14:textId="77777777" w:rsidR="00D9015B" w:rsidRPr="00BA6F75" w:rsidRDefault="00D9015B" w:rsidP="000953F8">
            <w:pPr>
              <w:spacing w:before="60" w:after="60"/>
              <w:rPr>
                <w:sz w:val="22"/>
                <w:szCs w:val="22"/>
              </w:rPr>
            </w:pPr>
          </w:p>
        </w:tc>
        <w:tc>
          <w:tcPr>
            <w:tcW w:w="295" w:type="pct"/>
            <w:vAlign w:val="bottom"/>
          </w:tcPr>
          <w:p w14:paraId="315C34C9" w14:textId="77777777" w:rsidR="00D9015B" w:rsidRPr="00BA6F75" w:rsidRDefault="00D9015B" w:rsidP="000953F8">
            <w:pPr>
              <w:spacing w:before="60" w:after="60"/>
              <w:rPr>
                <w:sz w:val="22"/>
                <w:szCs w:val="22"/>
              </w:rPr>
            </w:pPr>
          </w:p>
        </w:tc>
        <w:tc>
          <w:tcPr>
            <w:tcW w:w="292" w:type="pct"/>
            <w:vAlign w:val="bottom"/>
          </w:tcPr>
          <w:p w14:paraId="3961D0DF" w14:textId="77777777" w:rsidR="00D9015B" w:rsidRPr="00BA6F75" w:rsidRDefault="00D9015B" w:rsidP="000953F8">
            <w:pPr>
              <w:spacing w:before="60" w:after="60"/>
              <w:rPr>
                <w:sz w:val="22"/>
                <w:szCs w:val="22"/>
              </w:rPr>
            </w:pPr>
          </w:p>
        </w:tc>
      </w:tr>
      <w:tr w:rsidR="00D9015B" w:rsidRPr="00BA6F75" w14:paraId="4A6E9F8A" w14:textId="77777777" w:rsidTr="00D9015B">
        <w:tc>
          <w:tcPr>
            <w:tcW w:w="162" w:type="pct"/>
          </w:tcPr>
          <w:p w14:paraId="33444B88" w14:textId="77777777" w:rsidR="00D9015B" w:rsidRPr="00BA6F75" w:rsidRDefault="00D9015B" w:rsidP="000953F8">
            <w:pPr>
              <w:spacing w:before="60" w:after="60"/>
              <w:rPr>
                <w:sz w:val="22"/>
                <w:szCs w:val="22"/>
              </w:rPr>
            </w:pPr>
            <w:r w:rsidRPr="00BA6F75">
              <w:rPr>
                <w:rFonts w:hint="eastAsia"/>
                <w:sz w:val="22"/>
                <w:szCs w:val="22"/>
              </w:rPr>
              <w:t>6</w:t>
            </w:r>
          </w:p>
        </w:tc>
        <w:tc>
          <w:tcPr>
            <w:tcW w:w="675" w:type="pct"/>
            <w:vAlign w:val="center"/>
          </w:tcPr>
          <w:p w14:paraId="5E126723" w14:textId="77777777" w:rsidR="00D9015B" w:rsidRPr="00BA6F75" w:rsidRDefault="00D9015B" w:rsidP="000953F8">
            <w:pPr>
              <w:spacing w:before="60" w:after="60"/>
              <w:rPr>
                <w:sz w:val="22"/>
                <w:szCs w:val="22"/>
              </w:rPr>
            </w:pPr>
            <w:r w:rsidRPr="00BA6F75">
              <w:rPr>
                <w:rFonts w:hint="eastAsia"/>
                <w:sz w:val="22"/>
                <w:szCs w:val="22"/>
              </w:rPr>
              <w:t>教育背景异质性</w:t>
            </w:r>
          </w:p>
        </w:tc>
        <w:tc>
          <w:tcPr>
            <w:tcW w:w="318" w:type="pct"/>
            <w:vAlign w:val="center"/>
          </w:tcPr>
          <w:p w14:paraId="030B958A" w14:textId="77777777" w:rsidR="00D9015B" w:rsidRPr="00BA6F75" w:rsidRDefault="00D9015B" w:rsidP="000953F8">
            <w:pPr>
              <w:spacing w:before="60" w:after="60"/>
              <w:rPr>
                <w:sz w:val="22"/>
                <w:szCs w:val="22"/>
              </w:rPr>
            </w:pPr>
            <w:r w:rsidRPr="00BA6F75">
              <w:rPr>
                <w:sz w:val="22"/>
                <w:szCs w:val="22"/>
              </w:rPr>
              <w:t>1.350</w:t>
            </w:r>
          </w:p>
        </w:tc>
        <w:tc>
          <w:tcPr>
            <w:tcW w:w="284" w:type="pct"/>
            <w:vAlign w:val="center"/>
          </w:tcPr>
          <w:p w14:paraId="6E749138" w14:textId="77777777" w:rsidR="00D9015B" w:rsidRPr="00BA6F75" w:rsidRDefault="00D9015B" w:rsidP="000953F8">
            <w:pPr>
              <w:spacing w:before="60" w:after="60"/>
              <w:rPr>
                <w:sz w:val="22"/>
                <w:szCs w:val="22"/>
              </w:rPr>
            </w:pPr>
            <w:r w:rsidRPr="00BA6F75">
              <w:rPr>
                <w:sz w:val="22"/>
                <w:szCs w:val="22"/>
              </w:rPr>
              <w:t>0.905</w:t>
            </w:r>
          </w:p>
        </w:tc>
        <w:tc>
          <w:tcPr>
            <w:tcW w:w="314" w:type="pct"/>
            <w:vAlign w:val="center"/>
          </w:tcPr>
          <w:p w14:paraId="08F3F322" w14:textId="77777777" w:rsidR="00D9015B" w:rsidRPr="00BA6F75" w:rsidRDefault="00D9015B" w:rsidP="000953F8">
            <w:pPr>
              <w:spacing w:before="60" w:after="60"/>
              <w:rPr>
                <w:sz w:val="22"/>
                <w:szCs w:val="22"/>
              </w:rPr>
            </w:pPr>
            <w:r w:rsidRPr="00BA6F75">
              <w:rPr>
                <w:sz w:val="22"/>
                <w:szCs w:val="22"/>
              </w:rPr>
              <w:t>0</w:t>
            </w:r>
          </w:p>
        </w:tc>
        <w:tc>
          <w:tcPr>
            <w:tcW w:w="305" w:type="pct"/>
            <w:vAlign w:val="center"/>
          </w:tcPr>
          <w:p w14:paraId="11C3050B" w14:textId="77777777" w:rsidR="00D9015B" w:rsidRPr="00BA6F75" w:rsidRDefault="00D9015B" w:rsidP="000953F8">
            <w:pPr>
              <w:spacing w:before="60" w:after="60"/>
              <w:rPr>
                <w:sz w:val="22"/>
                <w:szCs w:val="22"/>
              </w:rPr>
            </w:pPr>
            <w:r w:rsidRPr="00BA6F75">
              <w:rPr>
                <w:sz w:val="22"/>
                <w:szCs w:val="22"/>
              </w:rPr>
              <w:t>4.708</w:t>
            </w:r>
          </w:p>
        </w:tc>
        <w:tc>
          <w:tcPr>
            <w:tcW w:w="294" w:type="pct"/>
            <w:vAlign w:val="bottom"/>
          </w:tcPr>
          <w:p w14:paraId="01A5387D" w14:textId="77777777" w:rsidR="00D9015B" w:rsidRPr="00BA6F75" w:rsidRDefault="00D9015B" w:rsidP="000953F8">
            <w:pPr>
              <w:spacing w:before="60" w:after="60"/>
              <w:rPr>
                <w:b/>
                <w:sz w:val="22"/>
                <w:szCs w:val="22"/>
              </w:rPr>
            </w:pPr>
            <w:r w:rsidRPr="00BA6F75">
              <w:rPr>
                <w:rFonts w:hint="eastAsia"/>
                <w:b/>
                <w:sz w:val="22"/>
                <w:szCs w:val="22"/>
              </w:rPr>
              <w:t>0.097</w:t>
            </w:r>
          </w:p>
        </w:tc>
        <w:tc>
          <w:tcPr>
            <w:tcW w:w="294" w:type="pct"/>
            <w:vAlign w:val="bottom"/>
          </w:tcPr>
          <w:p w14:paraId="3A74BD72" w14:textId="77777777" w:rsidR="00D9015B" w:rsidRPr="00BA6F75" w:rsidRDefault="00D9015B" w:rsidP="000953F8">
            <w:pPr>
              <w:spacing w:before="60" w:after="60"/>
              <w:rPr>
                <w:b/>
                <w:sz w:val="22"/>
                <w:szCs w:val="22"/>
              </w:rPr>
            </w:pPr>
          </w:p>
        </w:tc>
        <w:tc>
          <w:tcPr>
            <w:tcW w:w="295" w:type="pct"/>
            <w:vAlign w:val="bottom"/>
          </w:tcPr>
          <w:p w14:paraId="2B94946F" w14:textId="77777777" w:rsidR="00D9015B" w:rsidRPr="00BA6F75" w:rsidRDefault="00D9015B" w:rsidP="000953F8">
            <w:pPr>
              <w:spacing w:before="60" w:after="60"/>
              <w:rPr>
                <w:b/>
                <w:sz w:val="22"/>
                <w:szCs w:val="22"/>
              </w:rPr>
            </w:pPr>
          </w:p>
        </w:tc>
        <w:tc>
          <w:tcPr>
            <w:tcW w:w="294" w:type="pct"/>
            <w:vAlign w:val="bottom"/>
          </w:tcPr>
          <w:p w14:paraId="7E0F3957" w14:textId="77777777" w:rsidR="00D9015B" w:rsidRPr="00BA6F75" w:rsidRDefault="00D9015B" w:rsidP="000953F8">
            <w:pPr>
              <w:spacing w:before="60" w:after="60"/>
              <w:rPr>
                <w:sz w:val="22"/>
                <w:szCs w:val="22"/>
              </w:rPr>
            </w:pPr>
          </w:p>
        </w:tc>
        <w:tc>
          <w:tcPr>
            <w:tcW w:w="295" w:type="pct"/>
            <w:vAlign w:val="bottom"/>
          </w:tcPr>
          <w:p w14:paraId="2917C8B3" w14:textId="77777777" w:rsidR="00D9015B" w:rsidRPr="00BA6F75" w:rsidRDefault="00D9015B" w:rsidP="000953F8">
            <w:pPr>
              <w:spacing w:before="60" w:after="60"/>
              <w:rPr>
                <w:b/>
                <w:sz w:val="22"/>
                <w:szCs w:val="22"/>
              </w:rPr>
            </w:pPr>
          </w:p>
        </w:tc>
        <w:tc>
          <w:tcPr>
            <w:tcW w:w="294" w:type="pct"/>
            <w:vAlign w:val="bottom"/>
          </w:tcPr>
          <w:p w14:paraId="107B4BE1" w14:textId="77777777" w:rsidR="00D9015B" w:rsidRPr="00BA6F75" w:rsidRDefault="00D9015B" w:rsidP="000953F8">
            <w:pPr>
              <w:spacing w:before="60" w:after="60"/>
              <w:rPr>
                <w:sz w:val="22"/>
                <w:szCs w:val="22"/>
              </w:rPr>
            </w:pPr>
            <w:r w:rsidRPr="00BA6F75">
              <w:rPr>
                <w:rFonts w:hint="eastAsia"/>
                <w:sz w:val="22"/>
                <w:szCs w:val="22"/>
              </w:rPr>
              <w:t>1.000</w:t>
            </w:r>
          </w:p>
        </w:tc>
        <w:tc>
          <w:tcPr>
            <w:tcW w:w="295" w:type="pct"/>
            <w:vAlign w:val="bottom"/>
          </w:tcPr>
          <w:p w14:paraId="651AA9D6" w14:textId="77777777" w:rsidR="00D9015B" w:rsidRPr="00BA6F75" w:rsidRDefault="00D9015B" w:rsidP="000953F8">
            <w:pPr>
              <w:spacing w:before="60" w:after="60"/>
              <w:rPr>
                <w:sz w:val="22"/>
                <w:szCs w:val="22"/>
              </w:rPr>
            </w:pPr>
          </w:p>
        </w:tc>
        <w:tc>
          <w:tcPr>
            <w:tcW w:w="294" w:type="pct"/>
            <w:vAlign w:val="bottom"/>
          </w:tcPr>
          <w:p w14:paraId="4AF2724C" w14:textId="77777777" w:rsidR="00D9015B" w:rsidRPr="00BA6F75" w:rsidRDefault="00D9015B" w:rsidP="000953F8">
            <w:pPr>
              <w:spacing w:before="60" w:after="60"/>
              <w:rPr>
                <w:sz w:val="22"/>
                <w:szCs w:val="22"/>
              </w:rPr>
            </w:pPr>
          </w:p>
        </w:tc>
        <w:tc>
          <w:tcPr>
            <w:tcW w:w="295" w:type="pct"/>
            <w:vAlign w:val="bottom"/>
          </w:tcPr>
          <w:p w14:paraId="5217BB9A" w14:textId="77777777" w:rsidR="00D9015B" w:rsidRPr="00BA6F75" w:rsidRDefault="00D9015B" w:rsidP="000953F8">
            <w:pPr>
              <w:spacing w:before="60" w:after="60"/>
              <w:rPr>
                <w:sz w:val="22"/>
                <w:szCs w:val="22"/>
              </w:rPr>
            </w:pPr>
          </w:p>
        </w:tc>
        <w:tc>
          <w:tcPr>
            <w:tcW w:w="292" w:type="pct"/>
            <w:vAlign w:val="bottom"/>
          </w:tcPr>
          <w:p w14:paraId="7384F5A8" w14:textId="77777777" w:rsidR="00D9015B" w:rsidRPr="00BA6F75" w:rsidRDefault="00D9015B" w:rsidP="000953F8">
            <w:pPr>
              <w:spacing w:before="60" w:after="60"/>
              <w:rPr>
                <w:sz w:val="22"/>
                <w:szCs w:val="22"/>
              </w:rPr>
            </w:pPr>
          </w:p>
        </w:tc>
      </w:tr>
      <w:tr w:rsidR="00D9015B" w:rsidRPr="00BA6F75" w14:paraId="4A8E7C8C" w14:textId="77777777" w:rsidTr="00D9015B">
        <w:tc>
          <w:tcPr>
            <w:tcW w:w="162" w:type="pct"/>
          </w:tcPr>
          <w:p w14:paraId="10EB5697" w14:textId="77777777" w:rsidR="00D9015B" w:rsidRPr="00BA6F75" w:rsidRDefault="00D9015B" w:rsidP="000953F8">
            <w:pPr>
              <w:spacing w:before="60" w:after="60"/>
              <w:rPr>
                <w:sz w:val="22"/>
                <w:szCs w:val="22"/>
              </w:rPr>
            </w:pPr>
            <w:r w:rsidRPr="00BA6F75">
              <w:rPr>
                <w:rFonts w:hint="eastAsia"/>
                <w:sz w:val="22"/>
                <w:szCs w:val="22"/>
              </w:rPr>
              <w:t>7</w:t>
            </w:r>
          </w:p>
        </w:tc>
        <w:tc>
          <w:tcPr>
            <w:tcW w:w="675" w:type="pct"/>
            <w:vAlign w:val="center"/>
          </w:tcPr>
          <w:p w14:paraId="2F659016" w14:textId="77777777" w:rsidR="00D9015B" w:rsidRPr="00BA6F75" w:rsidRDefault="00D9015B" w:rsidP="000953F8">
            <w:pPr>
              <w:spacing w:before="60" w:after="60"/>
              <w:rPr>
                <w:sz w:val="22"/>
                <w:szCs w:val="22"/>
              </w:rPr>
            </w:pPr>
            <w:r w:rsidRPr="00BA6F75">
              <w:rPr>
                <w:rFonts w:hint="eastAsia"/>
                <w:sz w:val="22"/>
                <w:szCs w:val="22"/>
              </w:rPr>
              <w:t>工作经验异质性</w:t>
            </w:r>
          </w:p>
        </w:tc>
        <w:tc>
          <w:tcPr>
            <w:tcW w:w="318" w:type="pct"/>
            <w:vAlign w:val="center"/>
          </w:tcPr>
          <w:p w14:paraId="66555C6E" w14:textId="77777777" w:rsidR="00D9015B" w:rsidRPr="00BA6F75" w:rsidRDefault="00D9015B" w:rsidP="000953F8">
            <w:pPr>
              <w:spacing w:before="60" w:after="60"/>
              <w:rPr>
                <w:sz w:val="22"/>
                <w:szCs w:val="22"/>
              </w:rPr>
            </w:pPr>
            <w:r w:rsidRPr="00BA6F75">
              <w:rPr>
                <w:sz w:val="22"/>
                <w:szCs w:val="22"/>
              </w:rPr>
              <w:t>6.024</w:t>
            </w:r>
          </w:p>
        </w:tc>
        <w:tc>
          <w:tcPr>
            <w:tcW w:w="284" w:type="pct"/>
            <w:vAlign w:val="center"/>
          </w:tcPr>
          <w:p w14:paraId="73C7C9E4" w14:textId="77777777" w:rsidR="00D9015B" w:rsidRPr="00BA6F75" w:rsidRDefault="00D9015B" w:rsidP="000953F8">
            <w:pPr>
              <w:spacing w:before="60" w:after="60"/>
              <w:rPr>
                <w:sz w:val="22"/>
                <w:szCs w:val="22"/>
              </w:rPr>
            </w:pPr>
            <w:r w:rsidRPr="00BA6F75">
              <w:rPr>
                <w:sz w:val="22"/>
                <w:szCs w:val="22"/>
              </w:rPr>
              <w:t>6.362</w:t>
            </w:r>
          </w:p>
        </w:tc>
        <w:tc>
          <w:tcPr>
            <w:tcW w:w="314" w:type="pct"/>
            <w:vAlign w:val="center"/>
          </w:tcPr>
          <w:p w14:paraId="5299192D" w14:textId="77777777" w:rsidR="00D9015B" w:rsidRPr="00BA6F75" w:rsidRDefault="00D9015B" w:rsidP="000953F8">
            <w:pPr>
              <w:spacing w:before="60" w:after="60"/>
              <w:rPr>
                <w:sz w:val="22"/>
                <w:szCs w:val="22"/>
              </w:rPr>
            </w:pPr>
            <w:r w:rsidRPr="00BA6F75">
              <w:rPr>
                <w:sz w:val="22"/>
                <w:szCs w:val="22"/>
              </w:rPr>
              <w:t>0</w:t>
            </w:r>
          </w:p>
        </w:tc>
        <w:tc>
          <w:tcPr>
            <w:tcW w:w="305" w:type="pct"/>
            <w:vAlign w:val="center"/>
          </w:tcPr>
          <w:p w14:paraId="5667BC2C" w14:textId="77777777" w:rsidR="00D9015B" w:rsidRPr="00BA6F75" w:rsidRDefault="00D9015B" w:rsidP="000953F8">
            <w:pPr>
              <w:spacing w:before="60" w:after="60"/>
              <w:rPr>
                <w:sz w:val="22"/>
                <w:szCs w:val="22"/>
              </w:rPr>
            </w:pPr>
            <w:r w:rsidRPr="00BA6F75">
              <w:rPr>
                <w:sz w:val="22"/>
                <w:szCs w:val="22"/>
              </w:rPr>
              <w:t>38.577</w:t>
            </w:r>
          </w:p>
        </w:tc>
        <w:tc>
          <w:tcPr>
            <w:tcW w:w="294" w:type="pct"/>
            <w:vAlign w:val="bottom"/>
          </w:tcPr>
          <w:p w14:paraId="64AAC23E" w14:textId="77777777" w:rsidR="00D9015B" w:rsidRPr="00BA6F75" w:rsidRDefault="00D9015B" w:rsidP="000953F8">
            <w:pPr>
              <w:spacing w:before="60" w:after="60"/>
              <w:rPr>
                <w:sz w:val="22"/>
                <w:szCs w:val="22"/>
              </w:rPr>
            </w:pPr>
            <w:r w:rsidRPr="00BA6F75">
              <w:rPr>
                <w:rFonts w:hint="eastAsia"/>
                <w:sz w:val="22"/>
                <w:szCs w:val="22"/>
              </w:rPr>
              <w:t>-0.015</w:t>
            </w:r>
          </w:p>
        </w:tc>
        <w:tc>
          <w:tcPr>
            <w:tcW w:w="294" w:type="pct"/>
            <w:vAlign w:val="bottom"/>
          </w:tcPr>
          <w:p w14:paraId="05EAB1B3" w14:textId="77777777" w:rsidR="00D9015B" w:rsidRPr="00BA6F75" w:rsidRDefault="00D9015B" w:rsidP="000953F8">
            <w:pPr>
              <w:spacing w:before="60" w:after="60"/>
              <w:rPr>
                <w:b/>
                <w:sz w:val="22"/>
                <w:szCs w:val="22"/>
              </w:rPr>
            </w:pPr>
          </w:p>
        </w:tc>
        <w:tc>
          <w:tcPr>
            <w:tcW w:w="295" w:type="pct"/>
            <w:vAlign w:val="bottom"/>
          </w:tcPr>
          <w:p w14:paraId="17AFC618" w14:textId="77777777" w:rsidR="00D9015B" w:rsidRPr="00BA6F75" w:rsidRDefault="00D9015B" w:rsidP="000953F8">
            <w:pPr>
              <w:spacing w:before="60" w:after="60"/>
              <w:rPr>
                <w:b/>
                <w:sz w:val="22"/>
                <w:szCs w:val="22"/>
              </w:rPr>
            </w:pPr>
          </w:p>
        </w:tc>
        <w:tc>
          <w:tcPr>
            <w:tcW w:w="294" w:type="pct"/>
            <w:vAlign w:val="bottom"/>
          </w:tcPr>
          <w:p w14:paraId="4D4F44AF" w14:textId="77777777" w:rsidR="00D9015B" w:rsidRPr="00BA6F75" w:rsidRDefault="00D9015B" w:rsidP="000953F8">
            <w:pPr>
              <w:spacing w:before="60" w:after="60"/>
              <w:rPr>
                <w:sz w:val="22"/>
                <w:szCs w:val="22"/>
              </w:rPr>
            </w:pPr>
          </w:p>
        </w:tc>
        <w:tc>
          <w:tcPr>
            <w:tcW w:w="295" w:type="pct"/>
            <w:vAlign w:val="bottom"/>
          </w:tcPr>
          <w:p w14:paraId="750ACFBA" w14:textId="77777777" w:rsidR="00D9015B" w:rsidRPr="00BA6F75" w:rsidRDefault="00D9015B" w:rsidP="000953F8">
            <w:pPr>
              <w:spacing w:before="60" w:after="60"/>
              <w:rPr>
                <w:sz w:val="22"/>
                <w:szCs w:val="22"/>
              </w:rPr>
            </w:pPr>
          </w:p>
        </w:tc>
        <w:tc>
          <w:tcPr>
            <w:tcW w:w="294" w:type="pct"/>
            <w:vAlign w:val="bottom"/>
          </w:tcPr>
          <w:p w14:paraId="3AD010D3" w14:textId="77777777" w:rsidR="00D9015B" w:rsidRPr="00BA6F75" w:rsidRDefault="00D9015B" w:rsidP="000953F8">
            <w:pPr>
              <w:spacing w:before="60" w:after="60"/>
              <w:rPr>
                <w:b/>
                <w:sz w:val="22"/>
                <w:szCs w:val="22"/>
              </w:rPr>
            </w:pPr>
            <w:r w:rsidRPr="00BA6F75">
              <w:rPr>
                <w:rFonts w:hint="eastAsia"/>
                <w:b/>
                <w:sz w:val="22"/>
                <w:szCs w:val="22"/>
              </w:rPr>
              <w:t>0.308</w:t>
            </w:r>
          </w:p>
        </w:tc>
        <w:tc>
          <w:tcPr>
            <w:tcW w:w="295" w:type="pct"/>
            <w:vAlign w:val="bottom"/>
          </w:tcPr>
          <w:p w14:paraId="5B224B0A" w14:textId="77777777" w:rsidR="00D9015B" w:rsidRPr="00BA6F75" w:rsidRDefault="00D9015B" w:rsidP="000953F8">
            <w:pPr>
              <w:spacing w:before="60" w:after="60"/>
              <w:rPr>
                <w:sz w:val="22"/>
                <w:szCs w:val="22"/>
              </w:rPr>
            </w:pPr>
            <w:r w:rsidRPr="00BA6F75">
              <w:rPr>
                <w:rFonts w:hint="eastAsia"/>
                <w:sz w:val="22"/>
                <w:szCs w:val="22"/>
              </w:rPr>
              <w:t>1.000</w:t>
            </w:r>
          </w:p>
        </w:tc>
        <w:tc>
          <w:tcPr>
            <w:tcW w:w="294" w:type="pct"/>
            <w:vAlign w:val="bottom"/>
          </w:tcPr>
          <w:p w14:paraId="4DA5970C" w14:textId="77777777" w:rsidR="00D9015B" w:rsidRPr="00BA6F75" w:rsidRDefault="00D9015B" w:rsidP="000953F8">
            <w:pPr>
              <w:spacing w:before="60" w:after="60"/>
              <w:rPr>
                <w:sz w:val="22"/>
                <w:szCs w:val="22"/>
              </w:rPr>
            </w:pPr>
          </w:p>
        </w:tc>
        <w:tc>
          <w:tcPr>
            <w:tcW w:w="295" w:type="pct"/>
            <w:vAlign w:val="bottom"/>
          </w:tcPr>
          <w:p w14:paraId="64A08E16" w14:textId="77777777" w:rsidR="00D9015B" w:rsidRPr="00BA6F75" w:rsidRDefault="00D9015B" w:rsidP="000953F8">
            <w:pPr>
              <w:spacing w:before="60" w:after="60"/>
              <w:rPr>
                <w:sz w:val="22"/>
                <w:szCs w:val="22"/>
              </w:rPr>
            </w:pPr>
          </w:p>
        </w:tc>
        <w:tc>
          <w:tcPr>
            <w:tcW w:w="292" w:type="pct"/>
            <w:vAlign w:val="bottom"/>
          </w:tcPr>
          <w:p w14:paraId="7E77BCF4" w14:textId="77777777" w:rsidR="00D9015B" w:rsidRPr="00BA6F75" w:rsidRDefault="00D9015B" w:rsidP="000953F8">
            <w:pPr>
              <w:spacing w:before="60" w:after="60"/>
              <w:rPr>
                <w:sz w:val="22"/>
                <w:szCs w:val="22"/>
              </w:rPr>
            </w:pPr>
          </w:p>
        </w:tc>
      </w:tr>
      <w:tr w:rsidR="00D9015B" w:rsidRPr="00BA6F75" w14:paraId="144A2AE0" w14:textId="77777777" w:rsidTr="00D9015B">
        <w:tc>
          <w:tcPr>
            <w:tcW w:w="162" w:type="pct"/>
          </w:tcPr>
          <w:p w14:paraId="574CE1AC" w14:textId="77777777" w:rsidR="00D9015B" w:rsidRPr="00BA6F75" w:rsidRDefault="00D9015B" w:rsidP="000953F8">
            <w:pPr>
              <w:spacing w:before="60" w:after="60"/>
              <w:rPr>
                <w:sz w:val="22"/>
                <w:szCs w:val="22"/>
              </w:rPr>
            </w:pPr>
            <w:r w:rsidRPr="00BA6F75">
              <w:rPr>
                <w:rFonts w:hint="eastAsia"/>
                <w:sz w:val="22"/>
                <w:szCs w:val="22"/>
              </w:rPr>
              <w:t>8</w:t>
            </w:r>
          </w:p>
        </w:tc>
        <w:tc>
          <w:tcPr>
            <w:tcW w:w="675" w:type="pct"/>
            <w:vAlign w:val="center"/>
          </w:tcPr>
          <w:p w14:paraId="3B7A6305" w14:textId="77777777" w:rsidR="00D9015B" w:rsidRPr="00BA6F75" w:rsidRDefault="00D9015B" w:rsidP="000953F8">
            <w:pPr>
              <w:spacing w:before="60" w:after="60"/>
              <w:rPr>
                <w:sz w:val="22"/>
                <w:szCs w:val="22"/>
              </w:rPr>
            </w:pPr>
            <w:r w:rsidRPr="00BA6F75">
              <w:rPr>
                <w:rFonts w:hint="eastAsia"/>
                <w:sz w:val="22"/>
                <w:szCs w:val="22"/>
              </w:rPr>
              <w:t>技术能力异质性</w:t>
            </w:r>
          </w:p>
        </w:tc>
        <w:tc>
          <w:tcPr>
            <w:tcW w:w="318" w:type="pct"/>
            <w:vAlign w:val="center"/>
          </w:tcPr>
          <w:p w14:paraId="613580FE" w14:textId="77777777" w:rsidR="00D9015B" w:rsidRPr="00BA6F75" w:rsidRDefault="00D9015B" w:rsidP="000953F8">
            <w:pPr>
              <w:spacing w:before="60" w:after="60"/>
              <w:rPr>
                <w:sz w:val="22"/>
                <w:szCs w:val="22"/>
              </w:rPr>
            </w:pPr>
            <w:r w:rsidRPr="00BA6F75">
              <w:rPr>
                <w:sz w:val="22"/>
                <w:szCs w:val="22"/>
              </w:rPr>
              <w:t>0.183</w:t>
            </w:r>
          </w:p>
        </w:tc>
        <w:tc>
          <w:tcPr>
            <w:tcW w:w="284" w:type="pct"/>
            <w:vAlign w:val="center"/>
          </w:tcPr>
          <w:p w14:paraId="5CA289BB" w14:textId="77777777" w:rsidR="00D9015B" w:rsidRPr="00BA6F75" w:rsidRDefault="00D9015B" w:rsidP="000953F8">
            <w:pPr>
              <w:spacing w:before="60" w:after="60"/>
              <w:rPr>
                <w:sz w:val="22"/>
                <w:szCs w:val="22"/>
              </w:rPr>
            </w:pPr>
            <w:r w:rsidRPr="00BA6F75">
              <w:rPr>
                <w:sz w:val="22"/>
                <w:szCs w:val="22"/>
              </w:rPr>
              <w:t>0.802</w:t>
            </w:r>
          </w:p>
        </w:tc>
        <w:tc>
          <w:tcPr>
            <w:tcW w:w="314" w:type="pct"/>
            <w:vAlign w:val="center"/>
          </w:tcPr>
          <w:p w14:paraId="628AB5A1" w14:textId="77777777" w:rsidR="00D9015B" w:rsidRPr="00BA6F75" w:rsidRDefault="00D9015B" w:rsidP="000953F8">
            <w:pPr>
              <w:spacing w:before="60" w:after="60"/>
              <w:rPr>
                <w:sz w:val="22"/>
                <w:szCs w:val="22"/>
              </w:rPr>
            </w:pPr>
            <w:r w:rsidRPr="00BA6F75">
              <w:rPr>
                <w:sz w:val="22"/>
                <w:szCs w:val="22"/>
              </w:rPr>
              <w:t>0</w:t>
            </w:r>
          </w:p>
        </w:tc>
        <w:tc>
          <w:tcPr>
            <w:tcW w:w="305" w:type="pct"/>
            <w:vAlign w:val="center"/>
          </w:tcPr>
          <w:p w14:paraId="7E66D480" w14:textId="77777777" w:rsidR="00D9015B" w:rsidRPr="00BA6F75" w:rsidRDefault="00D9015B" w:rsidP="000953F8">
            <w:pPr>
              <w:spacing w:before="60" w:after="60"/>
              <w:rPr>
                <w:sz w:val="22"/>
                <w:szCs w:val="22"/>
              </w:rPr>
            </w:pPr>
            <w:r w:rsidRPr="00BA6F75">
              <w:rPr>
                <w:sz w:val="22"/>
                <w:szCs w:val="22"/>
              </w:rPr>
              <w:t>10.954</w:t>
            </w:r>
          </w:p>
        </w:tc>
        <w:tc>
          <w:tcPr>
            <w:tcW w:w="294" w:type="pct"/>
            <w:vAlign w:val="bottom"/>
          </w:tcPr>
          <w:p w14:paraId="49F32BBC" w14:textId="77777777" w:rsidR="00D9015B" w:rsidRPr="00BA6F75" w:rsidRDefault="00D9015B" w:rsidP="000953F8">
            <w:pPr>
              <w:spacing w:before="60" w:after="60"/>
              <w:rPr>
                <w:sz w:val="22"/>
                <w:szCs w:val="22"/>
              </w:rPr>
            </w:pPr>
            <w:r w:rsidRPr="00BA6F75">
              <w:rPr>
                <w:rFonts w:hint="eastAsia"/>
                <w:sz w:val="22"/>
                <w:szCs w:val="22"/>
              </w:rPr>
              <w:t>-0.043</w:t>
            </w:r>
          </w:p>
        </w:tc>
        <w:tc>
          <w:tcPr>
            <w:tcW w:w="294" w:type="pct"/>
            <w:vAlign w:val="bottom"/>
          </w:tcPr>
          <w:p w14:paraId="10E1A13E" w14:textId="77777777" w:rsidR="00D9015B" w:rsidRPr="00BA6F75" w:rsidRDefault="00D9015B" w:rsidP="000953F8">
            <w:pPr>
              <w:spacing w:before="60" w:after="60"/>
              <w:rPr>
                <w:sz w:val="22"/>
                <w:szCs w:val="22"/>
              </w:rPr>
            </w:pPr>
          </w:p>
        </w:tc>
        <w:tc>
          <w:tcPr>
            <w:tcW w:w="295" w:type="pct"/>
            <w:vAlign w:val="bottom"/>
          </w:tcPr>
          <w:p w14:paraId="3AF3881D" w14:textId="77777777" w:rsidR="00D9015B" w:rsidRPr="00BA6F75" w:rsidRDefault="00D9015B" w:rsidP="000953F8">
            <w:pPr>
              <w:spacing w:before="60" w:after="60"/>
              <w:rPr>
                <w:sz w:val="22"/>
                <w:szCs w:val="22"/>
              </w:rPr>
            </w:pPr>
          </w:p>
        </w:tc>
        <w:tc>
          <w:tcPr>
            <w:tcW w:w="294" w:type="pct"/>
            <w:vAlign w:val="bottom"/>
          </w:tcPr>
          <w:p w14:paraId="2BB98A0B" w14:textId="77777777" w:rsidR="00D9015B" w:rsidRPr="00BA6F75" w:rsidRDefault="00D9015B" w:rsidP="000953F8">
            <w:pPr>
              <w:spacing w:before="60" w:after="60"/>
              <w:rPr>
                <w:b/>
                <w:sz w:val="22"/>
                <w:szCs w:val="22"/>
              </w:rPr>
            </w:pPr>
          </w:p>
        </w:tc>
        <w:tc>
          <w:tcPr>
            <w:tcW w:w="295" w:type="pct"/>
            <w:vAlign w:val="bottom"/>
          </w:tcPr>
          <w:p w14:paraId="07F182BE" w14:textId="77777777" w:rsidR="00D9015B" w:rsidRPr="00BA6F75" w:rsidRDefault="00D9015B" w:rsidP="000953F8">
            <w:pPr>
              <w:spacing w:before="60" w:after="60"/>
              <w:rPr>
                <w:sz w:val="22"/>
                <w:szCs w:val="22"/>
              </w:rPr>
            </w:pPr>
          </w:p>
        </w:tc>
        <w:tc>
          <w:tcPr>
            <w:tcW w:w="294" w:type="pct"/>
            <w:vAlign w:val="bottom"/>
          </w:tcPr>
          <w:p w14:paraId="57317615" w14:textId="77777777" w:rsidR="00D9015B" w:rsidRPr="00BA6F75" w:rsidRDefault="00D9015B" w:rsidP="000953F8">
            <w:pPr>
              <w:spacing w:before="60" w:after="60"/>
              <w:rPr>
                <w:b/>
                <w:sz w:val="22"/>
                <w:szCs w:val="22"/>
              </w:rPr>
            </w:pPr>
            <w:r w:rsidRPr="00BA6F75">
              <w:rPr>
                <w:rFonts w:hint="eastAsia"/>
                <w:b/>
                <w:sz w:val="22"/>
                <w:szCs w:val="22"/>
              </w:rPr>
              <w:t>0.094</w:t>
            </w:r>
          </w:p>
        </w:tc>
        <w:tc>
          <w:tcPr>
            <w:tcW w:w="295" w:type="pct"/>
            <w:vAlign w:val="bottom"/>
          </w:tcPr>
          <w:p w14:paraId="1F8BF346" w14:textId="77777777" w:rsidR="00D9015B" w:rsidRPr="00BA6F75" w:rsidRDefault="00D9015B" w:rsidP="000953F8">
            <w:pPr>
              <w:spacing w:before="60" w:after="60"/>
              <w:rPr>
                <w:sz w:val="22"/>
                <w:szCs w:val="22"/>
              </w:rPr>
            </w:pPr>
            <w:r w:rsidRPr="00BA6F75">
              <w:rPr>
                <w:rFonts w:hint="eastAsia"/>
                <w:sz w:val="22"/>
                <w:szCs w:val="22"/>
              </w:rPr>
              <w:t>0.002</w:t>
            </w:r>
          </w:p>
        </w:tc>
        <w:tc>
          <w:tcPr>
            <w:tcW w:w="294" w:type="pct"/>
            <w:vAlign w:val="bottom"/>
          </w:tcPr>
          <w:p w14:paraId="570090A1" w14:textId="77777777" w:rsidR="00D9015B" w:rsidRPr="00BA6F75" w:rsidRDefault="00D9015B" w:rsidP="000953F8">
            <w:pPr>
              <w:spacing w:before="60" w:after="60"/>
              <w:rPr>
                <w:sz w:val="22"/>
                <w:szCs w:val="22"/>
              </w:rPr>
            </w:pPr>
            <w:r w:rsidRPr="00BA6F75">
              <w:rPr>
                <w:rFonts w:hint="eastAsia"/>
                <w:sz w:val="22"/>
                <w:szCs w:val="22"/>
              </w:rPr>
              <w:t>1.000</w:t>
            </w:r>
          </w:p>
        </w:tc>
        <w:tc>
          <w:tcPr>
            <w:tcW w:w="295" w:type="pct"/>
            <w:vAlign w:val="bottom"/>
          </w:tcPr>
          <w:p w14:paraId="4BB96646" w14:textId="77777777" w:rsidR="00D9015B" w:rsidRPr="00BA6F75" w:rsidRDefault="00D9015B" w:rsidP="000953F8">
            <w:pPr>
              <w:spacing w:before="60" w:after="60"/>
              <w:rPr>
                <w:sz w:val="22"/>
                <w:szCs w:val="22"/>
              </w:rPr>
            </w:pPr>
          </w:p>
        </w:tc>
        <w:tc>
          <w:tcPr>
            <w:tcW w:w="292" w:type="pct"/>
            <w:vAlign w:val="bottom"/>
          </w:tcPr>
          <w:p w14:paraId="229579F3" w14:textId="77777777" w:rsidR="00D9015B" w:rsidRPr="00BA6F75" w:rsidRDefault="00D9015B" w:rsidP="000953F8">
            <w:pPr>
              <w:spacing w:before="60" w:after="60"/>
              <w:rPr>
                <w:sz w:val="22"/>
                <w:szCs w:val="22"/>
              </w:rPr>
            </w:pPr>
          </w:p>
        </w:tc>
      </w:tr>
      <w:tr w:rsidR="00D9015B" w:rsidRPr="00BA6F75" w14:paraId="57682283" w14:textId="77777777" w:rsidTr="00D9015B">
        <w:tc>
          <w:tcPr>
            <w:tcW w:w="162" w:type="pct"/>
          </w:tcPr>
          <w:p w14:paraId="7C5B95E8" w14:textId="77777777" w:rsidR="00D9015B" w:rsidRPr="00BA6F75" w:rsidRDefault="00D9015B" w:rsidP="000953F8">
            <w:pPr>
              <w:spacing w:before="60" w:after="60"/>
              <w:rPr>
                <w:sz w:val="22"/>
                <w:szCs w:val="22"/>
              </w:rPr>
            </w:pPr>
            <w:r w:rsidRPr="00BA6F75">
              <w:rPr>
                <w:rFonts w:hint="eastAsia"/>
                <w:sz w:val="22"/>
                <w:szCs w:val="22"/>
              </w:rPr>
              <w:t>9</w:t>
            </w:r>
          </w:p>
        </w:tc>
        <w:tc>
          <w:tcPr>
            <w:tcW w:w="675" w:type="pct"/>
            <w:vAlign w:val="center"/>
          </w:tcPr>
          <w:p w14:paraId="6092F0DF" w14:textId="77777777" w:rsidR="00D9015B" w:rsidRPr="00BA6F75" w:rsidRDefault="00D9015B" w:rsidP="000953F8">
            <w:pPr>
              <w:spacing w:before="60" w:after="60"/>
              <w:rPr>
                <w:sz w:val="22"/>
                <w:szCs w:val="22"/>
              </w:rPr>
            </w:pPr>
            <w:r w:rsidRPr="00BA6F75">
              <w:rPr>
                <w:rFonts w:hint="eastAsia"/>
                <w:sz w:val="22"/>
                <w:szCs w:val="22"/>
              </w:rPr>
              <w:t>企业年龄</w:t>
            </w:r>
          </w:p>
        </w:tc>
        <w:tc>
          <w:tcPr>
            <w:tcW w:w="318" w:type="pct"/>
            <w:vAlign w:val="center"/>
          </w:tcPr>
          <w:p w14:paraId="002F8424" w14:textId="77777777" w:rsidR="00D9015B" w:rsidRPr="00BA6F75" w:rsidRDefault="00D9015B" w:rsidP="000953F8">
            <w:pPr>
              <w:spacing w:before="60" w:after="60"/>
              <w:rPr>
                <w:sz w:val="22"/>
                <w:szCs w:val="22"/>
              </w:rPr>
            </w:pPr>
            <w:r w:rsidRPr="00BA6F75">
              <w:rPr>
                <w:sz w:val="22"/>
                <w:szCs w:val="22"/>
              </w:rPr>
              <w:t>7.878</w:t>
            </w:r>
          </w:p>
        </w:tc>
        <w:tc>
          <w:tcPr>
            <w:tcW w:w="284" w:type="pct"/>
            <w:vAlign w:val="center"/>
          </w:tcPr>
          <w:p w14:paraId="39ED067C" w14:textId="77777777" w:rsidR="00D9015B" w:rsidRPr="00BA6F75" w:rsidRDefault="00D9015B" w:rsidP="000953F8">
            <w:pPr>
              <w:spacing w:before="60" w:after="60"/>
              <w:rPr>
                <w:sz w:val="22"/>
                <w:szCs w:val="22"/>
              </w:rPr>
            </w:pPr>
            <w:r w:rsidRPr="00BA6F75">
              <w:rPr>
                <w:sz w:val="22"/>
                <w:szCs w:val="22"/>
              </w:rPr>
              <w:t>3.984</w:t>
            </w:r>
          </w:p>
        </w:tc>
        <w:tc>
          <w:tcPr>
            <w:tcW w:w="314" w:type="pct"/>
            <w:vAlign w:val="center"/>
          </w:tcPr>
          <w:p w14:paraId="551E9FBC" w14:textId="77777777" w:rsidR="00D9015B" w:rsidRPr="00BA6F75" w:rsidRDefault="00D9015B" w:rsidP="000953F8">
            <w:pPr>
              <w:spacing w:before="60" w:after="60"/>
              <w:rPr>
                <w:sz w:val="22"/>
                <w:szCs w:val="22"/>
              </w:rPr>
            </w:pPr>
            <w:r w:rsidRPr="00BA6F75">
              <w:rPr>
                <w:sz w:val="22"/>
                <w:szCs w:val="22"/>
              </w:rPr>
              <w:t>0</w:t>
            </w:r>
          </w:p>
        </w:tc>
        <w:tc>
          <w:tcPr>
            <w:tcW w:w="305" w:type="pct"/>
            <w:vAlign w:val="center"/>
          </w:tcPr>
          <w:p w14:paraId="12E2CB9D" w14:textId="77777777" w:rsidR="00D9015B" w:rsidRPr="00BA6F75" w:rsidRDefault="00D9015B" w:rsidP="000953F8">
            <w:pPr>
              <w:spacing w:before="60" w:after="60"/>
              <w:rPr>
                <w:sz w:val="22"/>
                <w:szCs w:val="22"/>
              </w:rPr>
            </w:pPr>
            <w:r w:rsidRPr="00BA6F75">
              <w:rPr>
                <w:sz w:val="22"/>
                <w:szCs w:val="22"/>
              </w:rPr>
              <w:t>30</w:t>
            </w:r>
          </w:p>
        </w:tc>
        <w:tc>
          <w:tcPr>
            <w:tcW w:w="294" w:type="pct"/>
            <w:vAlign w:val="bottom"/>
          </w:tcPr>
          <w:p w14:paraId="21A9F11F" w14:textId="77777777" w:rsidR="00D9015B" w:rsidRPr="00BA6F75" w:rsidRDefault="00D9015B" w:rsidP="000953F8">
            <w:pPr>
              <w:spacing w:before="60" w:after="60"/>
              <w:rPr>
                <w:b/>
                <w:sz w:val="22"/>
                <w:szCs w:val="22"/>
              </w:rPr>
            </w:pPr>
            <w:r w:rsidRPr="00BA6F75">
              <w:rPr>
                <w:rFonts w:hint="eastAsia"/>
                <w:b/>
                <w:sz w:val="22"/>
                <w:szCs w:val="22"/>
              </w:rPr>
              <w:t>0.297</w:t>
            </w:r>
          </w:p>
        </w:tc>
        <w:tc>
          <w:tcPr>
            <w:tcW w:w="294" w:type="pct"/>
            <w:vAlign w:val="bottom"/>
          </w:tcPr>
          <w:p w14:paraId="0F93F6C0" w14:textId="77777777" w:rsidR="00D9015B" w:rsidRPr="00BA6F75" w:rsidRDefault="00D9015B" w:rsidP="000953F8">
            <w:pPr>
              <w:spacing w:before="60" w:after="60"/>
              <w:rPr>
                <w:b/>
                <w:sz w:val="22"/>
                <w:szCs w:val="22"/>
              </w:rPr>
            </w:pPr>
            <w:r w:rsidRPr="00BA6F75">
              <w:rPr>
                <w:rFonts w:hint="eastAsia"/>
                <w:b/>
                <w:sz w:val="22"/>
                <w:szCs w:val="22"/>
              </w:rPr>
              <w:t>-0.096</w:t>
            </w:r>
          </w:p>
        </w:tc>
        <w:tc>
          <w:tcPr>
            <w:tcW w:w="295" w:type="pct"/>
            <w:vAlign w:val="bottom"/>
          </w:tcPr>
          <w:p w14:paraId="3A6DD7FA" w14:textId="77777777" w:rsidR="00D9015B" w:rsidRPr="00BA6F75" w:rsidRDefault="00D9015B" w:rsidP="000953F8">
            <w:pPr>
              <w:spacing w:before="60" w:after="60"/>
              <w:rPr>
                <w:sz w:val="22"/>
                <w:szCs w:val="22"/>
              </w:rPr>
            </w:pPr>
            <w:r w:rsidRPr="00BA6F75">
              <w:rPr>
                <w:rFonts w:hint="eastAsia"/>
                <w:sz w:val="22"/>
                <w:szCs w:val="22"/>
              </w:rPr>
              <w:t>0.008</w:t>
            </w:r>
          </w:p>
        </w:tc>
        <w:tc>
          <w:tcPr>
            <w:tcW w:w="294" w:type="pct"/>
            <w:vAlign w:val="bottom"/>
          </w:tcPr>
          <w:p w14:paraId="23035C73" w14:textId="77777777" w:rsidR="00D9015B" w:rsidRPr="00BA6F75" w:rsidRDefault="00D9015B" w:rsidP="000953F8">
            <w:pPr>
              <w:spacing w:before="60" w:after="60"/>
              <w:rPr>
                <w:b/>
                <w:sz w:val="22"/>
                <w:szCs w:val="22"/>
              </w:rPr>
            </w:pPr>
            <w:r w:rsidRPr="00BA6F75">
              <w:rPr>
                <w:rFonts w:hint="eastAsia"/>
                <w:b/>
                <w:sz w:val="22"/>
                <w:szCs w:val="22"/>
              </w:rPr>
              <w:t>-0.050</w:t>
            </w:r>
          </w:p>
        </w:tc>
        <w:tc>
          <w:tcPr>
            <w:tcW w:w="295" w:type="pct"/>
            <w:vAlign w:val="bottom"/>
          </w:tcPr>
          <w:p w14:paraId="52FE7E52" w14:textId="77777777" w:rsidR="00D9015B" w:rsidRPr="00BA6F75" w:rsidRDefault="00D9015B" w:rsidP="000953F8">
            <w:pPr>
              <w:spacing w:before="60" w:after="60"/>
              <w:rPr>
                <w:b/>
                <w:sz w:val="22"/>
                <w:szCs w:val="22"/>
              </w:rPr>
            </w:pPr>
            <w:r w:rsidRPr="00BA6F75">
              <w:rPr>
                <w:rFonts w:hint="eastAsia"/>
                <w:b/>
                <w:sz w:val="22"/>
                <w:szCs w:val="22"/>
              </w:rPr>
              <w:t>-0.088</w:t>
            </w:r>
          </w:p>
        </w:tc>
        <w:tc>
          <w:tcPr>
            <w:tcW w:w="294" w:type="pct"/>
            <w:vAlign w:val="bottom"/>
          </w:tcPr>
          <w:p w14:paraId="0840E1C4" w14:textId="77777777" w:rsidR="00D9015B" w:rsidRPr="00BA6F75" w:rsidRDefault="00D9015B" w:rsidP="000953F8">
            <w:pPr>
              <w:spacing w:before="60" w:after="60"/>
              <w:rPr>
                <w:b/>
                <w:sz w:val="22"/>
                <w:szCs w:val="22"/>
              </w:rPr>
            </w:pPr>
            <w:r w:rsidRPr="00BA6F75">
              <w:rPr>
                <w:rFonts w:hint="eastAsia"/>
                <w:b/>
                <w:sz w:val="22"/>
                <w:szCs w:val="22"/>
              </w:rPr>
              <w:t>0.057</w:t>
            </w:r>
          </w:p>
        </w:tc>
        <w:tc>
          <w:tcPr>
            <w:tcW w:w="295" w:type="pct"/>
            <w:vAlign w:val="bottom"/>
          </w:tcPr>
          <w:p w14:paraId="3C21C4BD" w14:textId="77777777" w:rsidR="00D9015B" w:rsidRPr="00BA6F75" w:rsidRDefault="00D9015B" w:rsidP="000953F8">
            <w:pPr>
              <w:spacing w:before="60" w:after="60"/>
              <w:rPr>
                <w:sz w:val="22"/>
                <w:szCs w:val="22"/>
              </w:rPr>
            </w:pPr>
            <w:r w:rsidRPr="00BA6F75">
              <w:rPr>
                <w:rFonts w:hint="eastAsia"/>
                <w:sz w:val="22"/>
                <w:szCs w:val="22"/>
              </w:rPr>
              <w:t>0.044</w:t>
            </w:r>
          </w:p>
        </w:tc>
        <w:tc>
          <w:tcPr>
            <w:tcW w:w="294" w:type="pct"/>
            <w:vAlign w:val="bottom"/>
          </w:tcPr>
          <w:p w14:paraId="76856AC3" w14:textId="77777777" w:rsidR="00D9015B" w:rsidRPr="00BA6F75" w:rsidRDefault="00D9015B" w:rsidP="000953F8">
            <w:pPr>
              <w:spacing w:before="60" w:after="60"/>
              <w:rPr>
                <w:b/>
                <w:sz w:val="22"/>
                <w:szCs w:val="22"/>
              </w:rPr>
            </w:pPr>
            <w:r w:rsidRPr="00BA6F75">
              <w:rPr>
                <w:rFonts w:hint="eastAsia"/>
                <w:b/>
                <w:sz w:val="22"/>
                <w:szCs w:val="22"/>
              </w:rPr>
              <w:t>-0.060</w:t>
            </w:r>
          </w:p>
        </w:tc>
        <w:tc>
          <w:tcPr>
            <w:tcW w:w="295" w:type="pct"/>
            <w:vAlign w:val="bottom"/>
          </w:tcPr>
          <w:p w14:paraId="775DAE73" w14:textId="77777777" w:rsidR="00D9015B" w:rsidRPr="00BA6F75" w:rsidRDefault="00D9015B" w:rsidP="000953F8">
            <w:pPr>
              <w:spacing w:before="60" w:after="60"/>
              <w:rPr>
                <w:sz w:val="22"/>
                <w:szCs w:val="22"/>
              </w:rPr>
            </w:pPr>
            <w:r w:rsidRPr="00BA6F75">
              <w:rPr>
                <w:rFonts w:hint="eastAsia"/>
                <w:sz w:val="22"/>
                <w:szCs w:val="22"/>
              </w:rPr>
              <w:t>1.000</w:t>
            </w:r>
          </w:p>
        </w:tc>
        <w:tc>
          <w:tcPr>
            <w:tcW w:w="292" w:type="pct"/>
            <w:vAlign w:val="bottom"/>
          </w:tcPr>
          <w:p w14:paraId="5FFA7C78" w14:textId="77777777" w:rsidR="00D9015B" w:rsidRPr="00BA6F75" w:rsidRDefault="00D9015B" w:rsidP="000953F8">
            <w:pPr>
              <w:spacing w:before="60" w:after="60"/>
              <w:rPr>
                <w:sz w:val="22"/>
                <w:szCs w:val="22"/>
              </w:rPr>
            </w:pPr>
          </w:p>
        </w:tc>
      </w:tr>
      <w:tr w:rsidR="00D9015B" w:rsidRPr="00BA6F75" w14:paraId="5922547D" w14:textId="77777777" w:rsidTr="00D9015B">
        <w:tc>
          <w:tcPr>
            <w:tcW w:w="162" w:type="pct"/>
          </w:tcPr>
          <w:p w14:paraId="5100D3C8" w14:textId="77777777" w:rsidR="00D9015B" w:rsidRPr="00BA6F75" w:rsidRDefault="00D9015B" w:rsidP="000953F8">
            <w:pPr>
              <w:spacing w:before="60" w:after="60"/>
              <w:rPr>
                <w:sz w:val="22"/>
                <w:szCs w:val="22"/>
              </w:rPr>
            </w:pPr>
            <w:r w:rsidRPr="00BA6F75">
              <w:rPr>
                <w:rFonts w:hint="eastAsia"/>
                <w:sz w:val="22"/>
                <w:szCs w:val="22"/>
              </w:rPr>
              <w:t>10</w:t>
            </w:r>
          </w:p>
        </w:tc>
        <w:tc>
          <w:tcPr>
            <w:tcW w:w="675" w:type="pct"/>
            <w:vAlign w:val="center"/>
          </w:tcPr>
          <w:p w14:paraId="27C9717B" w14:textId="77777777" w:rsidR="00D9015B" w:rsidRPr="00BA6F75" w:rsidRDefault="00D9015B" w:rsidP="000953F8">
            <w:pPr>
              <w:spacing w:before="60" w:after="60"/>
              <w:rPr>
                <w:sz w:val="22"/>
                <w:szCs w:val="22"/>
              </w:rPr>
            </w:pPr>
            <w:r w:rsidRPr="00BA6F75">
              <w:rPr>
                <w:rFonts w:hint="eastAsia"/>
                <w:sz w:val="22"/>
                <w:szCs w:val="22"/>
              </w:rPr>
              <w:t>员工人数</w:t>
            </w:r>
          </w:p>
        </w:tc>
        <w:tc>
          <w:tcPr>
            <w:tcW w:w="318" w:type="pct"/>
            <w:vAlign w:val="center"/>
          </w:tcPr>
          <w:p w14:paraId="76133CA5" w14:textId="77777777" w:rsidR="00D9015B" w:rsidRPr="00BA6F75" w:rsidRDefault="00D9015B" w:rsidP="000953F8">
            <w:pPr>
              <w:spacing w:before="60" w:after="60"/>
              <w:rPr>
                <w:sz w:val="22"/>
                <w:szCs w:val="22"/>
              </w:rPr>
            </w:pPr>
            <w:r w:rsidRPr="00BA6F75">
              <w:rPr>
                <w:sz w:val="22"/>
                <w:szCs w:val="22"/>
              </w:rPr>
              <w:t>3.215</w:t>
            </w:r>
          </w:p>
        </w:tc>
        <w:tc>
          <w:tcPr>
            <w:tcW w:w="284" w:type="pct"/>
            <w:vAlign w:val="center"/>
          </w:tcPr>
          <w:p w14:paraId="5B0A7249" w14:textId="77777777" w:rsidR="00D9015B" w:rsidRPr="00BA6F75" w:rsidRDefault="00D9015B" w:rsidP="000953F8">
            <w:pPr>
              <w:spacing w:before="60" w:after="60"/>
              <w:rPr>
                <w:sz w:val="22"/>
                <w:szCs w:val="22"/>
              </w:rPr>
            </w:pPr>
            <w:r w:rsidRPr="00BA6F75">
              <w:rPr>
                <w:sz w:val="22"/>
                <w:szCs w:val="22"/>
              </w:rPr>
              <w:t>1.266</w:t>
            </w:r>
          </w:p>
        </w:tc>
        <w:tc>
          <w:tcPr>
            <w:tcW w:w="314" w:type="pct"/>
            <w:vAlign w:val="center"/>
          </w:tcPr>
          <w:p w14:paraId="3ACF4D89" w14:textId="77777777" w:rsidR="00D9015B" w:rsidRPr="00BA6F75" w:rsidRDefault="00D9015B" w:rsidP="000953F8">
            <w:pPr>
              <w:spacing w:before="60" w:after="60"/>
              <w:rPr>
                <w:sz w:val="22"/>
                <w:szCs w:val="22"/>
              </w:rPr>
            </w:pPr>
            <w:r w:rsidRPr="00BA6F75">
              <w:rPr>
                <w:sz w:val="22"/>
                <w:szCs w:val="22"/>
              </w:rPr>
              <w:t>0</w:t>
            </w:r>
          </w:p>
        </w:tc>
        <w:tc>
          <w:tcPr>
            <w:tcW w:w="305" w:type="pct"/>
            <w:vAlign w:val="center"/>
          </w:tcPr>
          <w:p w14:paraId="3DDE53A4" w14:textId="77777777" w:rsidR="00D9015B" w:rsidRPr="00BA6F75" w:rsidRDefault="00D9015B" w:rsidP="000953F8">
            <w:pPr>
              <w:spacing w:before="60" w:after="60"/>
              <w:rPr>
                <w:sz w:val="22"/>
                <w:szCs w:val="22"/>
              </w:rPr>
            </w:pPr>
            <w:r w:rsidRPr="00BA6F75">
              <w:rPr>
                <w:sz w:val="22"/>
                <w:szCs w:val="22"/>
              </w:rPr>
              <w:t>7.165</w:t>
            </w:r>
          </w:p>
        </w:tc>
        <w:tc>
          <w:tcPr>
            <w:tcW w:w="294" w:type="pct"/>
            <w:vAlign w:val="bottom"/>
          </w:tcPr>
          <w:p w14:paraId="153B9060" w14:textId="77777777" w:rsidR="00D9015B" w:rsidRPr="00BA6F75" w:rsidRDefault="00D9015B" w:rsidP="000953F8">
            <w:pPr>
              <w:spacing w:before="60" w:after="60"/>
              <w:rPr>
                <w:b/>
                <w:sz w:val="22"/>
                <w:szCs w:val="22"/>
              </w:rPr>
            </w:pPr>
            <w:r w:rsidRPr="00BA6F75">
              <w:rPr>
                <w:rFonts w:hint="eastAsia"/>
                <w:b/>
                <w:sz w:val="22"/>
                <w:szCs w:val="22"/>
              </w:rPr>
              <w:t>0.717</w:t>
            </w:r>
          </w:p>
        </w:tc>
        <w:tc>
          <w:tcPr>
            <w:tcW w:w="294" w:type="pct"/>
            <w:vAlign w:val="bottom"/>
          </w:tcPr>
          <w:p w14:paraId="291E6587" w14:textId="77777777" w:rsidR="00D9015B" w:rsidRPr="00BA6F75" w:rsidRDefault="00D9015B" w:rsidP="000953F8">
            <w:pPr>
              <w:spacing w:before="60" w:after="60"/>
              <w:rPr>
                <w:b/>
                <w:sz w:val="22"/>
                <w:szCs w:val="22"/>
              </w:rPr>
            </w:pPr>
            <w:r w:rsidRPr="00BA6F75">
              <w:rPr>
                <w:rFonts w:hint="eastAsia"/>
                <w:b/>
                <w:sz w:val="22"/>
                <w:szCs w:val="22"/>
              </w:rPr>
              <w:t>-0.083</w:t>
            </w:r>
          </w:p>
        </w:tc>
        <w:tc>
          <w:tcPr>
            <w:tcW w:w="295" w:type="pct"/>
            <w:vAlign w:val="bottom"/>
          </w:tcPr>
          <w:p w14:paraId="0E29BDCB" w14:textId="77777777" w:rsidR="00D9015B" w:rsidRPr="00BA6F75" w:rsidRDefault="00D9015B" w:rsidP="000953F8">
            <w:pPr>
              <w:spacing w:before="60" w:after="60"/>
              <w:rPr>
                <w:b/>
                <w:sz w:val="22"/>
                <w:szCs w:val="22"/>
              </w:rPr>
            </w:pPr>
            <w:r w:rsidRPr="00BA6F75">
              <w:rPr>
                <w:rFonts w:hint="eastAsia"/>
                <w:b/>
                <w:sz w:val="22"/>
                <w:szCs w:val="22"/>
              </w:rPr>
              <w:t>-0.072</w:t>
            </w:r>
          </w:p>
        </w:tc>
        <w:tc>
          <w:tcPr>
            <w:tcW w:w="294" w:type="pct"/>
            <w:vAlign w:val="bottom"/>
          </w:tcPr>
          <w:p w14:paraId="7262CEBD" w14:textId="77777777" w:rsidR="00D9015B" w:rsidRPr="00BA6F75" w:rsidRDefault="00D9015B" w:rsidP="000953F8">
            <w:pPr>
              <w:spacing w:before="60" w:after="60"/>
              <w:rPr>
                <w:b/>
                <w:sz w:val="22"/>
                <w:szCs w:val="22"/>
              </w:rPr>
            </w:pPr>
            <w:r w:rsidRPr="00BA6F75">
              <w:rPr>
                <w:rFonts w:hint="eastAsia"/>
                <w:b/>
                <w:sz w:val="22"/>
                <w:szCs w:val="22"/>
              </w:rPr>
              <w:t>-0.057</w:t>
            </w:r>
          </w:p>
        </w:tc>
        <w:tc>
          <w:tcPr>
            <w:tcW w:w="295" w:type="pct"/>
            <w:vAlign w:val="bottom"/>
          </w:tcPr>
          <w:p w14:paraId="53A21920" w14:textId="77777777" w:rsidR="00D9015B" w:rsidRPr="00BA6F75" w:rsidRDefault="00D9015B" w:rsidP="000953F8">
            <w:pPr>
              <w:spacing w:before="60" w:after="60"/>
              <w:rPr>
                <w:b/>
                <w:sz w:val="22"/>
                <w:szCs w:val="22"/>
              </w:rPr>
            </w:pPr>
            <w:r w:rsidRPr="00BA6F75">
              <w:rPr>
                <w:rFonts w:hint="eastAsia"/>
                <w:b/>
                <w:sz w:val="22"/>
                <w:szCs w:val="22"/>
              </w:rPr>
              <w:t>-0.064</w:t>
            </w:r>
          </w:p>
        </w:tc>
        <w:tc>
          <w:tcPr>
            <w:tcW w:w="294" w:type="pct"/>
            <w:vAlign w:val="bottom"/>
          </w:tcPr>
          <w:p w14:paraId="0CAAD332" w14:textId="77777777" w:rsidR="00D9015B" w:rsidRPr="00BA6F75" w:rsidRDefault="00D9015B" w:rsidP="000953F8">
            <w:pPr>
              <w:spacing w:before="60" w:after="60"/>
              <w:rPr>
                <w:b/>
                <w:sz w:val="22"/>
                <w:szCs w:val="22"/>
              </w:rPr>
            </w:pPr>
            <w:r w:rsidRPr="00BA6F75">
              <w:rPr>
                <w:rFonts w:hint="eastAsia"/>
                <w:b/>
                <w:sz w:val="22"/>
                <w:szCs w:val="22"/>
              </w:rPr>
              <w:t>0.134</w:t>
            </w:r>
          </w:p>
        </w:tc>
        <w:tc>
          <w:tcPr>
            <w:tcW w:w="295" w:type="pct"/>
            <w:vAlign w:val="bottom"/>
          </w:tcPr>
          <w:p w14:paraId="1074CE3A" w14:textId="77777777" w:rsidR="00D9015B" w:rsidRPr="00BA6F75" w:rsidRDefault="00D9015B" w:rsidP="000953F8">
            <w:pPr>
              <w:spacing w:before="60" w:after="60"/>
              <w:rPr>
                <w:sz w:val="22"/>
                <w:szCs w:val="22"/>
              </w:rPr>
            </w:pPr>
            <w:r w:rsidRPr="00BA6F75">
              <w:rPr>
                <w:rFonts w:hint="eastAsia"/>
                <w:sz w:val="22"/>
                <w:szCs w:val="22"/>
              </w:rPr>
              <w:t>-0.009</w:t>
            </w:r>
          </w:p>
        </w:tc>
        <w:tc>
          <w:tcPr>
            <w:tcW w:w="294" w:type="pct"/>
            <w:vAlign w:val="bottom"/>
          </w:tcPr>
          <w:p w14:paraId="6C184F39" w14:textId="77777777" w:rsidR="00D9015B" w:rsidRPr="00BA6F75" w:rsidRDefault="00D9015B" w:rsidP="000953F8">
            <w:pPr>
              <w:spacing w:before="60" w:after="60"/>
              <w:rPr>
                <w:sz w:val="22"/>
                <w:szCs w:val="22"/>
              </w:rPr>
            </w:pPr>
            <w:r w:rsidRPr="00BA6F75">
              <w:rPr>
                <w:rFonts w:hint="eastAsia"/>
                <w:sz w:val="22"/>
                <w:szCs w:val="22"/>
              </w:rPr>
              <w:t>-0.031</w:t>
            </w:r>
          </w:p>
        </w:tc>
        <w:tc>
          <w:tcPr>
            <w:tcW w:w="295" w:type="pct"/>
            <w:vAlign w:val="bottom"/>
          </w:tcPr>
          <w:p w14:paraId="7BA43AD5" w14:textId="77777777" w:rsidR="00D9015B" w:rsidRPr="00BA6F75" w:rsidRDefault="00D9015B" w:rsidP="000953F8">
            <w:pPr>
              <w:spacing w:before="60" w:after="60"/>
              <w:rPr>
                <w:b/>
                <w:sz w:val="22"/>
                <w:szCs w:val="22"/>
              </w:rPr>
            </w:pPr>
            <w:r w:rsidRPr="00BA6F75">
              <w:rPr>
                <w:rFonts w:hint="eastAsia"/>
                <w:b/>
                <w:sz w:val="22"/>
                <w:szCs w:val="22"/>
              </w:rPr>
              <w:t>0.269</w:t>
            </w:r>
          </w:p>
        </w:tc>
        <w:tc>
          <w:tcPr>
            <w:tcW w:w="292" w:type="pct"/>
            <w:vAlign w:val="bottom"/>
          </w:tcPr>
          <w:p w14:paraId="66720AC4" w14:textId="77777777" w:rsidR="00D9015B" w:rsidRPr="00BA6F75" w:rsidRDefault="00D9015B" w:rsidP="000953F8">
            <w:pPr>
              <w:spacing w:before="60" w:after="60"/>
              <w:rPr>
                <w:sz w:val="22"/>
                <w:szCs w:val="22"/>
              </w:rPr>
            </w:pPr>
            <w:r w:rsidRPr="00BA6F75">
              <w:rPr>
                <w:rFonts w:hint="eastAsia"/>
                <w:sz w:val="22"/>
                <w:szCs w:val="22"/>
              </w:rPr>
              <w:t>1.000</w:t>
            </w:r>
          </w:p>
        </w:tc>
      </w:tr>
      <w:tr w:rsidR="00D9015B" w:rsidRPr="00BA6F75" w14:paraId="1495777F" w14:textId="77777777" w:rsidTr="00D9015B">
        <w:tc>
          <w:tcPr>
            <w:tcW w:w="162" w:type="pct"/>
          </w:tcPr>
          <w:p w14:paraId="15102517" w14:textId="77777777" w:rsidR="00D9015B" w:rsidRPr="00BA6F75" w:rsidRDefault="00D9015B" w:rsidP="000953F8">
            <w:pPr>
              <w:spacing w:before="60" w:after="60"/>
              <w:rPr>
                <w:sz w:val="22"/>
                <w:szCs w:val="22"/>
              </w:rPr>
            </w:pPr>
            <w:r w:rsidRPr="00BA6F75">
              <w:rPr>
                <w:rFonts w:hint="eastAsia"/>
                <w:sz w:val="22"/>
                <w:szCs w:val="22"/>
              </w:rPr>
              <w:t>11</w:t>
            </w:r>
          </w:p>
        </w:tc>
        <w:tc>
          <w:tcPr>
            <w:tcW w:w="675" w:type="pct"/>
            <w:vAlign w:val="center"/>
          </w:tcPr>
          <w:p w14:paraId="276BA97D" w14:textId="77777777" w:rsidR="00D9015B" w:rsidRPr="00BA6F75" w:rsidRDefault="00D9015B" w:rsidP="000953F8">
            <w:pPr>
              <w:spacing w:before="60" w:after="60"/>
              <w:rPr>
                <w:sz w:val="22"/>
                <w:szCs w:val="22"/>
              </w:rPr>
            </w:pPr>
            <w:r w:rsidRPr="00BA6F75">
              <w:rPr>
                <w:rFonts w:hint="eastAsia"/>
                <w:sz w:val="22"/>
                <w:szCs w:val="22"/>
              </w:rPr>
              <w:t>技术人员占比</w:t>
            </w:r>
          </w:p>
        </w:tc>
        <w:tc>
          <w:tcPr>
            <w:tcW w:w="318" w:type="pct"/>
            <w:vAlign w:val="center"/>
          </w:tcPr>
          <w:p w14:paraId="6851FAD9" w14:textId="77777777" w:rsidR="00D9015B" w:rsidRPr="00BA6F75" w:rsidRDefault="00D9015B" w:rsidP="000953F8">
            <w:pPr>
              <w:spacing w:before="60" w:after="60"/>
              <w:rPr>
                <w:sz w:val="22"/>
                <w:szCs w:val="22"/>
              </w:rPr>
            </w:pPr>
            <w:r w:rsidRPr="00BA6F75">
              <w:rPr>
                <w:sz w:val="22"/>
                <w:szCs w:val="22"/>
              </w:rPr>
              <w:t>0.540</w:t>
            </w:r>
          </w:p>
        </w:tc>
        <w:tc>
          <w:tcPr>
            <w:tcW w:w="284" w:type="pct"/>
            <w:vAlign w:val="center"/>
          </w:tcPr>
          <w:p w14:paraId="2C1139E4" w14:textId="77777777" w:rsidR="00D9015B" w:rsidRPr="00BA6F75" w:rsidRDefault="00D9015B" w:rsidP="000953F8">
            <w:pPr>
              <w:spacing w:before="60" w:after="60"/>
              <w:rPr>
                <w:sz w:val="22"/>
                <w:szCs w:val="22"/>
              </w:rPr>
            </w:pPr>
            <w:r w:rsidRPr="00BA6F75">
              <w:rPr>
                <w:sz w:val="22"/>
                <w:szCs w:val="22"/>
              </w:rPr>
              <w:t>0.832</w:t>
            </w:r>
          </w:p>
        </w:tc>
        <w:tc>
          <w:tcPr>
            <w:tcW w:w="314" w:type="pct"/>
            <w:vAlign w:val="center"/>
          </w:tcPr>
          <w:p w14:paraId="2BE69840" w14:textId="77777777" w:rsidR="00D9015B" w:rsidRPr="00BA6F75" w:rsidRDefault="00D9015B" w:rsidP="000953F8">
            <w:pPr>
              <w:spacing w:before="60" w:after="60"/>
              <w:rPr>
                <w:sz w:val="22"/>
                <w:szCs w:val="22"/>
              </w:rPr>
            </w:pPr>
            <w:r w:rsidRPr="00BA6F75">
              <w:rPr>
                <w:sz w:val="22"/>
                <w:szCs w:val="22"/>
              </w:rPr>
              <w:t>0</w:t>
            </w:r>
          </w:p>
        </w:tc>
        <w:tc>
          <w:tcPr>
            <w:tcW w:w="305" w:type="pct"/>
            <w:vAlign w:val="center"/>
          </w:tcPr>
          <w:p w14:paraId="486BA079" w14:textId="77777777" w:rsidR="00D9015B" w:rsidRPr="00BA6F75" w:rsidRDefault="00D9015B" w:rsidP="000953F8">
            <w:pPr>
              <w:spacing w:before="60" w:after="60"/>
              <w:rPr>
                <w:sz w:val="22"/>
                <w:szCs w:val="22"/>
              </w:rPr>
            </w:pPr>
            <w:r w:rsidRPr="00BA6F75">
              <w:rPr>
                <w:sz w:val="22"/>
                <w:szCs w:val="22"/>
              </w:rPr>
              <w:t>1</w:t>
            </w:r>
          </w:p>
        </w:tc>
        <w:tc>
          <w:tcPr>
            <w:tcW w:w="294" w:type="pct"/>
            <w:vAlign w:val="bottom"/>
          </w:tcPr>
          <w:p w14:paraId="63F817E6" w14:textId="77777777" w:rsidR="00D9015B" w:rsidRPr="00BA6F75" w:rsidRDefault="00D9015B" w:rsidP="000953F8">
            <w:pPr>
              <w:spacing w:before="60" w:after="60"/>
              <w:rPr>
                <w:b/>
                <w:sz w:val="22"/>
                <w:szCs w:val="22"/>
              </w:rPr>
            </w:pPr>
            <w:r w:rsidRPr="00BA6F75">
              <w:rPr>
                <w:rFonts w:hint="eastAsia"/>
                <w:b/>
                <w:sz w:val="22"/>
                <w:szCs w:val="22"/>
              </w:rPr>
              <w:t>0.062</w:t>
            </w:r>
          </w:p>
        </w:tc>
        <w:tc>
          <w:tcPr>
            <w:tcW w:w="294" w:type="pct"/>
            <w:vAlign w:val="bottom"/>
          </w:tcPr>
          <w:p w14:paraId="3FB9B982" w14:textId="77777777" w:rsidR="00D9015B" w:rsidRPr="00BA6F75" w:rsidRDefault="00D9015B" w:rsidP="000953F8">
            <w:pPr>
              <w:spacing w:before="60" w:after="60"/>
              <w:rPr>
                <w:sz w:val="22"/>
                <w:szCs w:val="22"/>
              </w:rPr>
            </w:pPr>
            <w:r w:rsidRPr="00BA6F75">
              <w:rPr>
                <w:rFonts w:hint="eastAsia"/>
                <w:sz w:val="22"/>
                <w:szCs w:val="22"/>
              </w:rPr>
              <w:t>0.023</w:t>
            </w:r>
          </w:p>
        </w:tc>
        <w:tc>
          <w:tcPr>
            <w:tcW w:w="295" w:type="pct"/>
            <w:vAlign w:val="bottom"/>
          </w:tcPr>
          <w:p w14:paraId="530E79BB" w14:textId="77777777" w:rsidR="00D9015B" w:rsidRPr="00BA6F75" w:rsidRDefault="00D9015B" w:rsidP="000953F8">
            <w:pPr>
              <w:spacing w:before="60" w:after="60"/>
              <w:rPr>
                <w:sz w:val="22"/>
                <w:szCs w:val="22"/>
              </w:rPr>
            </w:pPr>
            <w:r w:rsidRPr="00BA6F75">
              <w:rPr>
                <w:rFonts w:hint="eastAsia"/>
                <w:sz w:val="22"/>
                <w:szCs w:val="22"/>
              </w:rPr>
              <w:t>0.007</w:t>
            </w:r>
          </w:p>
        </w:tc>
        <w:tc>
          <w:tcPr>
            <w:tcW w:w="294" w:type="pct"/>
            <w:vAlign w:val="bottom"/>
          </w:tcPr>
          <w:p w14:paraId="6D60DC0A" w14:textId="77777777" w:rsidR="00D9015B" w:rsidRPr="00BA6F75" w:rsidRDefault="00D9015B" w:rsidP="000953F8">
            <w:pPr>
              <w:spacing w:before="60" w:after="60"/>
              <w:rPr>
                <w:sz w:val="22"/>
                <w:szCs w:val="22"/>
              </w:rPr>
            </w:pPr>
            <w:r w:rsidRPr="00BA6F75">
              <w:rPr>
                <w:rFonts w:hint="eastAsia"/>
                <w:sz w:val="22"/>
                <w:szCs w:val="22"/>
              </w:rPr>
              <w:t>-0.034</w:t>
            </w:r>
          </w:p>
        </w:tc>
        <w:tc>
          <w:tcPr>
            <w:tcW w:w="295" w:type="pct"/>
            <w:vAlign w:val="bottom"/>
          </w:tcPr>
          <w:p w14:paraId="37E6550F" w14:textId="77777777" w:rsidR="00D9015B" w:rsidRPr="00BA6F75" w:rsidRDefault="00D9015B" w:rsidP="000953F8">
            <w:pPr>
              <w:spacing w:before="60" w:after="60"/>
              <w:rPr>
                <w:sz w:val="22"/>
                <w:szCs w:val="22"/>
              </w:rPr>
            </w:pPr>
            <w:r w:rsidRPr="00BA6F75">
              <w:rPr>
                <w:rFonts w:hint="eastAsia"/>
                <w:sz w:val="22"/>
                <w:szCs w:val="22"/>
              </w:rPr>
              <w:t>-0.006</w:t>
            </w:r>
          </w:p>
        </w:tc>
        <w:tc>
          <w:tcPr>
            <w:tcW w:w="294" w:type="pct"/>
            <w:vAlign w:val="bottom"/>
          </w:tcPr>
          <w:p w14:paraId="1A59E9CF" w14:textId="77777777" w:rsidR="00D9015B" w:rsidRPr="00BA6F75" w:rsidRDefault="00D9015B" w:rsidP="000953F8">
            <w:pPr>
              <w:spacing w:before="60" w:after="60"/>
              <w:rPr>
                <w:sz w:val="22"/>
                <w:szCs w:val="22"/>
              </w:rPr>
            </w:pPr>
            <w:r w:rsidRPr="00BA6F75">
              <w:rPr>
                <w:rFonts w:hint="eastAsia"/>
                <w:sz w:val="22"/>
                <w:szCs w:val="22"/>
              </w:rPr>
              <w:t>0.017</w:t>
            </w:r>
          </w:p>
        </w:tc>
        <w:tc>
          <w:tcPr>
            <w:tcW w:w="295" w:type="pct"/>
            <w:vAlign w:val="bottom"/>
          </w:tcPr>
          <w:p w14:paraId="066B5703" w14:textId="77777777" w:rsidR="00D9015B" w:rsidRPr="00BA6F75" w:rsidRDefault="00D9015B" w:rsidP="000953F8">
            <w:pPr>
              <w:spacing w:before="60" w:after="60"/>
              <w:rPr>
                <w:sz w:val="22"/>
                <w:szCs w:val="22"/>
              </w:rPr>
            </w:pPr>
            <w:r w:rsidRPr="00BA6F75">
              <w:rPr>
                <w:rFonts w:hint="eastAsia"/>
                <w:sz w:val="22"/>
                <w:szCs w:val="22"/>
              </w:rPr>
              <w:t>0.005</w:t>
            </w:r>
          </w:p>
        </w:tc>
        <w:tc>
          <w:tcPr>
            <w:tcW w:w="294" w:type="pct"/>
            <w:vAlign w:val="bottom"/>
          </w:tcPr>
          <w:p w14:paraId="5EF5B307" w14:textId="77777777" w:rsidR="00D9015B" w:rsidRPr="00BA6F75" w:rsidRDefault="00D9015B" w:rsidP="000953F8">
            <w:pPr>
              <w:spacing w:before="60" w:after="60"/>
              <w:rPr>
                <w:sz w:val="22"/>
                <w:szCs w:val="22"/>
              </w:rPr>
            </w:pPr>
            <w:r w:rsidRPr="00BA6F75">
              <w:rPr>
                <w:rFonts w:hint="eastAsia"/>
                <w:sz w:val="22"/>
                <w:szCs w:val="22"/>
              </w:rPr>
              <w:t>0.010</w:t>
            </w:r>
          </w:p>
        </w:tc>
        <w:tc>
          <w:tcPr>
            <w:tcW w:w="295" w:type="pct"/>
            <w:vAlign w:val="bottom"/>
          </w:tcPr>
          <w:p w14:paraId="12E20271" w14:textId="77777777" w:rsidR="00D9015B" w:rsidRPr="00BA6F75" w:rsidRDefault="00D9015B" w:rsidP="000953F8">
            <w:pPr>
              <w:spacing w:before="60" w:after="60"/>
              <w:rPr>
                <w:b/>
                <w:sz w:val="22"/>
                <w:szCs w:val="22"/>
              </w:rPr>
            </w:pPr>
            <w:r w:rsidRPr="00BA6F75">
              <w:rPr>
                <w:rFonts w:hint="eastAsia"/>
                <w:b/>
                <w:sz w:val="22"/>
                <w:szCs w:val="22"/>
              </w:rPr>
              <w:t>-0.134</w:t>
            </w:r>
          </w:p>
        </w:tc>
        <w:tc>
          <w:tcPr>
            <w:tcW w:w="292" w:type="pct"/>
            <w:vAlign w:val="bottom"/>
          </w:tcPr>
          <w:p w14:paraId="038455F0" w14:textId="77777777" w:rsidR="00D9015B" w:rsidRPr="00BA6F75" w:rsidRDefault="00D9015B" w:rsidP="000953F8">
            <w:pPr>
              <w:spacing w:before="60" w:after="60"/>
              <w:rPr>
                <w:b/>
                <w:sz w:val="22"/>
                <w:szCs w:val="22"/>
              </w:rPr>
            </w:pPr>
            <w:r w:rsidRPr="00BA6F75">
              <w:rPr>
                <w:rFonts w:hint="eastAsia"/>
                <w:b/>
                <w:sz w:val="22"/>
                <w:szCs w:val="22"/>
              </w:rPr>
              <w:t>-0.106</w:t>
            </w:r>
          </w:p>
        </w:tc>
      </w:tr>
      <w:tr w:rsidR="00D9015B" w:rsidRPr="00BA6F75" w14:paraId="4BC7D8F9" w14:textId="77777777" w:rsidTr="00D9015B">
        <w:tc>
          <w:tcPr>
            <w:tcW w:w="162" w:type="pct"/>
          </w:tcPr>
          <w:p w14:paraId="4515F065" w14:textId="77777777" w:rsidR="00D9015B" w:rsidRPr="00BA6F75" w:rsidRDefault="00D9015B" w:rsidP="000953F8">
            <w:pPr>
              <w:spacing w:before="60" w:after="60"/>
              <w:rPr>
                <w:sz w:val="22"/>
                <w:szCs w:val="22"/>
              </w:rPr>
            </w:pPr>
            <w:r w:rsidRPr="00BA6F75">
              <w:rPr>
                <w:rFonts w:hint="eastAsia"/>
                <w:sz w:val="22"/>
                <w:szCs w:val="22"/>
              </w:rPr>
              <w:t>12</w:t>
            </w:r>
          </w:p>
        </w:tc>
        <w:tc>
          <w:tcPr>
            <w:tcW w:w="675" w:type="pct"/>
            <w:vAlign w:val="center"/>
          </w:tcPr>
          <w:p w14:paraId="75B42170" w14:textId="77777777" w:rsidR="00D9015B" w:rsidRPr="00BA6F75" w:rsidRDefault="00D9015B" w:rsidP="000953F8">
            <w:pPr>
              <w:spacing w:before="60" w:after="60"/>
              <w:rPr>
                <w:sz w:val="22"/>
                <w:szCs w:val="22"/>
              </w:rPr>
            </w:pPr>
            <w:r w:rsidRPr="00BA6F75">
              <w:rPr>
                <w:rFonts w:hint="eastAsia"/>
                <w:sz w:val="22"/>
                <w:szCs w:val="22"/>
              </w:rPr>
              <w:t>注册资本</w:t>
            </w:r>
          </w:p>
        </w:tc>
        <w:tc>
          <w:tcPr>
            <w:tcW w:w="318" w:type="pct"/>
            <w:vAlign w:val="center"/>
          </w:tcPr>
          <w:p w14:paraId="1A73C239" w14:textId="77777777" w:rsidR="00D9015B" w:rsidRPr="00BA6F75" w:rsidRDefault="00D9015B" w:rsidP="000953F8">
            <w:pPr>
              <w:spacing w:before="60" w:after="60"/>
              <w:rPr>
                <w:sz w:val="22"/>
                <w:szCs w:val="22"/>
              </w:rPr>
            </w:pPr>
            <w:r w:rsidRPr="00BA6F75">
              <w:rPr>
                <w:sz w:val="22"/>
                <w:szCs w:val="22"/>
              </w:rPr>
              <w:t>14.769</w:t>
            </w:r>
          </w:p>
        </w:tc>
        <w:tc>
          <w:tcPr>
            <w:tcW w:w="284" w:type="pct"/>
            <w:vAlign w:val="center"/>
          </w:tcPr>
          <w:p w14:paraId="65EEB3FC" w14:textId="77777777" w:rsidR="00D9015B" w:rsidRPr="00BA6F75" w:rsidRDefault="00D9015B" w:rsidP="000953F8">
            <w:pPr>
              <w:spacing w:before="60" w:after="60"/>
              <w:rPr>
                <w:sz w:val="22"/>
                <w:szCs w:val="22"/>
              </w:rPr>
            </w:pPr>
            <w:r w:rsidRPr="00BA6F75">
              <w:rPr>
                <w:sz w:val="22"/>
                <w:szCs w:val="22"/>
              </w:rPr>
              <w:t>1.245</w:t>
            </w:r>
          </w:p>
        </w:tc>
        <w:tc>
          <w:tcPr>
            <w:tcW w:w="314" w:type="pct"/>
            <w:vAlign w:val="center"/>
          </w:tcPr>
          <w:p w14:paraId="117BBBFE" w14:textId="77777777" w:rsidR="00D9015B" w:rsidRPr="00BA6F75" w:rsidRDefault="00D9015B" w:rsidP="000953F8">
            <w:pPr>
              <w:spacing w:before="60" w:after="60"/>
              <w:rPr>
                <w:sz w:val="22"/>
                <w:szCs w:val="22"/>
              </w:rPr>
            </w:pPr>
            <w:r w:rsidRPr="00BA6F75">
              <w:rPr>
                <w:sz w:val="22"/>
                <w:szCs w:val="22"/>
              </w:rPr>
              <w:t>11.513</w:t>
            </w:r>
          </w:p>
        </w:tc>
        <w:tc>
          <w:tcPr>
            <w:tcW w:w="305" w:type="pct"/>
            <w:vAlign w:val="center"/>
          </w:tcPr>
          <w:p w14:paraId="52E7B2E6" w14:textId="77777777" w:rsidR="00D9015B" w:rsidRPr="00BA6F75" w:rsidRDefault="00D9015B" w:rsidP="000953F8">
            <w:pPr>
              <w:spacing w:before="60" w:after="60"/>
              <w:rPr>
                <w:sz w:val="22"/>
                <w:szCs w:val="22"/>
              </w:rPr>
            </w:pPr>
            <w:r w:rsidRPr="00BA6F75">
              <w:rPr>
                <w:sz w:val="22"/>
                <w:szCs w:val="22"/>
              </w:rPr>
              <w:t>18.431</w:t>
            </w:r>
          </w:p>
        </w:tc>
        <w:tc>
          <w:tcPr>
            <w:tcW w:w="294" w:type="pct"/>
            <w:vAlign w:val="bottom"/>
          </w:tcPr>
          <w:p w14:paraId="1DC7012A" w14:textId="77777777" w:rsidR="00D9015B" w:rsidRPr="00BA6F75" w:rsidRDefault="00D9015B" w:rsidP="000953F8">
            <w:pPr>
              <w:spacing w:before="60" w:after="60"/>
              <w:rPr>
                <w:b/>
                <w:sz w:val="22"/>
                <w:szCs w:val="22"/>
              </w:rPr>
            </w:pPr>
            <w:r w:rsidRPr="00BA6F75">
              <w:rPr>
                <w:rFonts w:hint="eastAsia"/>
                <w:b/>
                <w:sz w:val="22"/>
                <w:szCs w:val="22"/>
              </w:rPr>
              <w:t>0.311</w:t>
            </w:r>
          </w:p>
        </w:tc>
        <w:tc>
          <w:tcPr>
            <w:tcW w:w="294" w:type="pct"/>
            <w:vAlign w:val="bottom"/>
          </w:tcPr>
          <w:p w14:paraId="76847967" w14:textId="77777777" w:rsidR="00D9015B" w:rsidRPr="00BA6F75" w:rsidRDefault="00D9015B" w:rsidP="000953F8">
            <w:pPr>
              <w:spacing w:before="60" w:after="60"/>
              <w:rPr>
                <w:sz w:val="22"/>
                <w:szCs w:val="22"/>
              </w:rPr>
            </w:pPr>
            <w:r w:rsidRPr="00BA6F75">
              <w:rPr>
                <w:rFonts w:hint="eastAsia"/>
                <w:sz w:val="22"/>
                <w:szCs w:val="22"/>
              </w:rPr>
              <w:t>-0.013</w:t>
            </w:r>
          </w:p>
        </w:tc>
        <w:tc>
          <w:tcPr>
            <w:tcW w:w="295" w:type="pct"/>
            <w:vAlign w:val="bottom"/>
          </w:tcPr>
          <w:p w14:paraId="533259C1" w14:textId="77777777" w:rsidR="00D9015B" w:rsidRPr="00BA6F75" w:rsidRDefault="00D9015B" w:rsidP="000953F8">
            <w:pPr>
              <w:spacing w:before="60" w:after="60"/>
              <w:rPr>
                <w:sz w:val="22"/>
                <w:szCs w:val="22"/>
              </w:rPr>
            </w:pPr>
            <w:r w:rsidRPr="00BA6F75">
              <w:rPr>
                <w:rFonts w:hint="eastAsia"/>
                <w:sz w:val="22"/>
                <w:szCs w:val="22"/>
              </w:rPr>
              <w:t>0.022</w:t>
            </w:r>
          </w:p>
        </w:tc>
        <w:tc>
          <w:tcPr>
            <w:tcW w:w="294" w:type="pct"/>
            <w:vAlign w:val="bottom"/>
          </w:tcPr>
          <w:p w14:paraId="4DAA2C56" w14:textId="77777777" w:rsidR="00D9015B" w:rsidRPr="00BA6F75" w:rsidRDefault="00D9015B" w:rsidP="000953F8">
            <w:pPr>
              <w:spacing w:before="60" w:after="60"/>
              <w:rPr>
                <w:b/>
                <w:sz w:val="22"/>
                <w:szCs w:val="22"/>
              </w:rPr>
            </w:pPr>
            <w:r w:rsidRPr="00BA6F75">
              <w:rPr>
                <w:rFonts w:hint="eastAsia"/>
                <w:b/>
                <w:sz w:val="22"/>
                <w:szCs w:val="22"/>
              </w:rPr>
              <w:t>-0.074</w:t>
            </w:r>
          </w:p>
        </w:tc>
        <w:tc>
          <w:tcPr>
            <w:tcW w:w="295" w:type="pct"/>
            <w:vAlign w:val="bottom"/>
          </w:tcPr>
          <w:p w14:paraId="1473B650" w14:textId="77777777" w:rsidR="00D9015B" w:rsidRPr="00BA6F75" w:rsidRDefault="00D9015B" w:rsidP="000953F8">
            <w:pPr>
              <w:spacing w:before="60" w:after="60"/>
              <w:rPr>
                <w:sz w:val="22"/>
                <w:szCs w:val="22"/>
              </w:rPr>
            </w:pPr>
            <w:r w:rsidRPr="00BA6F75">
              <w:rPr>
                <w:rFonts w:hint="eastAsia"/>
                <w:sz w:val="22"/>
                <w:szCs w:val="22"/>
              </w:rPr>
              <w:t>0.025</w:t>
            </w:r>
          </w:p>
        </w:tc>
        <w:tc>
          <w:tcPr>
            <w:tcW w:w="294" w:type="pct"/>
            <w:vAlign w:val="bottom"/>
          </w:tcPr>
          <w:p w14:paraId="3625D116" w14:textId="77777777" w:rsidR="00D9015B" w:rsidRPr="00BA6F75" w:rsidRDefault="00D9015B" w:rsidP="000953F8">
            <w:pPr>
              <w:spacing w:before="60" w:after="60"/>
              <w:rPr>
                <w:sz w:val="22"/>
                <w:szCs w:val="22"/>
              </w:rPr>
            </w:pPr>
            <w:r w:rsidRPr="00BA6F75">
              <w:rPr>
                <w:rFonts w:hint="eastAsia"/>
                <w:sz w:val="22"/>
                <w:szCs w:val="22"/>
              </w:rPr>
              <w:t>0.029</w:t>
            </w:r>
          </w:p>
        </w:tc>
        <w:tc>
          <w:tcPr>
            <w:tcW w:w="295" w:type="pct"/>
            <w:vAlign w:val="bottom"/>
          </w:tcPr>
          <w:p w14:paraId="63D31168" w14:textId="77777777" w:rsidR="00D9015B" w:rsidRPr="00BA6F75" w:rsidRDefault="00D9015B" w:rsidP="000953F8">
            <w:pPr>
              <w:spacing w:before="60" w:after="60"/>
              <w:rPr>
                <w:sz w:val="22"/>
                <w:szCs w:val="22"/>
              </w:rPr>
            </w:pPr>
            <w:r w:rsidRPr="00BA6F75">
              <w:rPr>
                <w:rFonts w:hint="eastAsia"/>
                <w:sz w:val="22"/>
                <w:szCs w:val="22"/>
              </w:rPr>
              <w:t>-0.027</w:t>
            </w:r>
          </w:p>
        </w:tc>
        <w:tc>
          <w:tcPr>
            <w:tcW w:w="294" w:type="pct"/>
            <w:vAlign w:val="bottom"/>
          </w:tcPr>
          <w:p w14:paraId="334FA982" w14:textId="77777777" w:rsidR="00D9015B" w:rsidRPr="00BA6F75" w:rsidRDefault="00D9015B" w:rsidP="000953F8">
            <w:pPr>
              <w:spacing w:before="60" w:after="60"/>
              <w:rPr>
                <w:b/>
                <w:sz w:val="22"/>
                <w:szCs w:val="22"/>
              </w:rPr>
            </w:pPr>
            <w:r w:rsidRPr="00BA6F75">
              <w:rPr>
                <w:rFonts w:hint="eastAsia"/>
                <w:b/>
                <w:sz w:val="22"/>
                <w:szCs w:val="22"/>
              </w:rPr>
              <w:t>-0.091</w:t>
            </w:r>
          </w:p>
        </w:tc>
        <w:tc>
          <w:tcPr>
            <w:tcW w:w="295" w:type="pct"/>
            <w:vAlign w:val="bottom"/>
          </w:tcPr>
          <w:p w14:paraId="1226BB31" w14:textId="77777777" w:rsidR="00D9015B" w:rsidRPr="00BA6F75" w:rsidRDefault="00D9015B" w:rsidP="000953F8">
            <w:pPr>
              <w:spacing w:before="60" w:after="60"/>
              <w:rPr>
                <w:b/>
                <w:sz w:val="22"/>
                <w:szCs w:val="22"/>
              </w:rPr>
            </w:pPr>
            <w:r w:rsidRPr="00BA6F75">
              <w:rPr>
                <w:rFonts w:hint="eastAsia"/>
                <w:b/>
                <w:sz w:val="22"/>
                <w:szCs w:val="22"/>
              </w:rPr>
              <w:t>0.254</w:t>
            </w:r>
          </w:p>
        </w:tc>
        <w:tc>
          <w:tcPr>
            <w:tcW w:w="292" w:type="pct"/>
            <w:vAlign w:val="bottom"/>
          </w:tcPr>
          <w:p w14:paraId="72E80DE8" w14:textId="77777777" w:rsidR="00D9015B" w:rsidRPr="00BA6F75" w:rsidRDefault="00D9015B" w:rsidP="000953F8">
            <w:pPr>
              <w:spacing w:before="60" w:after="60"/>
              <w:rPr>
                <w:b/>
                <w:sz w:val="22"/>
                <w:szCs w:val="22"/>
              </w:rPr>
            </w:pPr>
            <w:r w:rsidRPr="00BA6F75">
              <w:rPr>
                <w:rFonts w:hint="eastAsia"/>
                <w:b/>
                <w:sz w:val="22"/>
                <w:szCs w:val="22"/>
              </w:rPr>
              <w:t>0.363</w:t>
            </w:r>
          </w:p>
        </w:tc>
      </w:tr>
      <w:tr w:rsidR="00D9015B" w:rsidRPr="00BA6F75" w14:paraId="07FBB701" w14:textId="77777777" w:rsidTr="00D9015B">
        <w:tc>
          <w:tcPr>
            <w:tcW w:w="162" w:type="pct"/>
          </w:tcPr>
          <w:p w14:paraId="4CDBAC1C" w14:textId="77777777" w:rsidR="00D9015B" w:rsidRPr="00BA6F75" w:rsidRDefault="00D9015B" w:rsidP="000953F8">
            <w:pPr>
              <w:spacing w:before="60" w:after="60"/>
              <w:rPr>
                <w:sz w:val="22"/>
                <w:szCs w:val="22"/>
              </w:rPr>
            </w:pPr>
            <w:r w:rsidRPr="00BA6F75">
              <w:rPr>
                <w:rFonts w:hint="eastAsia"/>
                <w:sz w:val="22"/>
                <w:szCs w:val="22"/>
              </w:rPr>
              <w:t>13</w:t>
            </w:r>
          </w:p>
        </w:tc>
        <w:tc>
          <w:tcPr>
            <w:tcW w:w="675" w:type="pct"/>
            <w:vAlign w:val="center"/>
          </w:tcPr>
          <w:p w14:paraId="22669E57" w14:textId="77777777" w:rsidR="00D9015B" w:rsidRPr="00BA6F75" w:rsidRDefault="00D9015B" w:rsidP="000953F8">
            <w:pPr>
              <w:spacing w:before="60" w:after="60"/>
              <w:rPr>
                <w:sz w:val="22"/>
                <w:szCs w:val="22"/>
              </w:rPr>
            </w:pPr>
            <w:r w:rsidRPr="00BA6F75">
              <w:rPr>
                <w:rFonts w:hint="eastAsia"/>
                <w:sz w:val="22"/>
                <w:szCs w:val="22"/>
              </w:rPr>
              <w:t>总资产</w:t>
            </w:r>
          </w:p>
        </w:tc>
        <w:tc>
          <w:tcPr>
            <w:tcW w:w="318" w:type="pct"/>
            <w:vAlign w:val="center"/>
          </w:tcPr>
          <w:p w14:paraId="55D54639" w14:textId="77777777" w:rsidR="00D9015B" w:rsidRPr="00BA6F75" w:rsidRDefault="00D9015B" w:rsidP="000953F8">
            <w:pPr>
              <w:spacing w:before="60" w:after="60"/>
              <w:rPr>
                <w:sz w:val="22"/>
                <w:szCs w:val="22"/>
              </w:rPr>
            </w:pPr>
            <w:r w:rsidRPr="00BA6F75">
              <w:rPr>
                <w:sz w:val="22"/>
                <w:szCs w:val="22"/>
              </w:rPr>
              <w:t>14.724</w:t>
            </w:r>
          </w:p>
        </w:tc>
        <w:tc>
          <w:tcPr>
            <w:tcW w:w="284" w:type="pct"/>
            <w:vAlign w:val="center"/>
          </w:tcPr>
          <w:p w14:paraId="71F3D1A5" w14:textId="77777777" w:rsidR="00D9015B" w:rsidRPr="00BA6F75" w:rsidRDefault="00D9015B" w:rsidP="000953F8">
            <w:pPr>
              <w:spacing w:before="60" w:after="60"/>
              <w:rPr>
                <w:sz w:val="22"/>
                <w:szCs w:val="22"/>
              </w:rPr>
            </w:pPr>
            <w:r w:rsidRPr="00BA6F75">
              <w:rPr>
                <w:sz w:val="22"/>
                <w:szCs w:val="22"/>
              </w:rPr>
              <w:t>3.362</w:t>
            </w:r>
          </w:p>
        </w:tc>
        <w:tc>
          <w:tcPr>
            <w:tcW w:w="314" w:type="pct"/>
            <w:vAlign w:val="center"/>
          </w:tcPr>
          <w:p w14:paraId="31BE9816" w14:textId="77777777" w:rsidR="00D9015B" w:rsidRPr="00BA6F75" w:rsidRDefault="00D9015B" w:rsidP="000953F8">
            <w:pPr>
              <w:spacing w:before="60" w:after="60"/>
              <w:rPr>
                <w:sz w:val="22"/>
                <w:szCs w:val="22"/>
              </w:rPr>
            </w:pPr>
            <w:r w:rsidRPr="00BA6F75">
              <w:rPr>
                <w:sz w:val="22"/>
                <w:szCs w:val="22"/>
              </w:rPr>
              <w:t>0</w:t>
            </w:r>
          </w:p>
        </w:tc>
        <w:tc>
          <w:tcPr>
            <w:tcW w:w="305" w:type="pct"/>
            <w:vAlign w:val="center"/>
          </w:tcPr>
          <w:p w14:paraId="77DD4241" w14:textId="77777777" w:rsidR="00D9015B" w:rsidRPr="00BA6F75" w:rsidRDefault="00D9015B" w:rsidP="000953F8">
            <w:pPr>
              <w:spacing w:before="60" w:after="60"/>
              <w:rPr>
                <w:sz w:val="22"/>
                <w:szCs w:val="22"/>
              </w:rPr>
            </w:pPr>
            <w:r w:rsidRPr="00BA6F75">
              <w:rPr>
                <w:sz w:val="22"/>
                <w:szCs w:val="22"/>
              </w:rPr>
              <w:t>19.625</w:t>
            </w:r>
          </w:p>
        </w:tc>
        <w:tc>
          <w:tcPr>
            <w:tcW w:w="294" w:type="pct"/>
            <w:vAlign w:val="bottom"/>
          </w:tcPr>
          <w:p w14:paraId="7E43B5A4" w14:textId="77777777" w:rsidR="00D9015B" w:rsidRPr="00BA6F75" w:rsidRDefault="00D9015B" w:rsidP="000953F8">
            <w:pPr>
              <w:spacing w:before="60" w:after="60"/>
              <w:rPr>
                <w:b/>
                <w:sz w:val="22"/>
                <w:szCs w:val="22"/>
              </w:rPr>
            </w:pPr>
            <w:r w:rsidRPr="00BA6F75">
              <w:rPr>
                <w:rFonts w:hint="eastAsia"/>
                <w:b/>
                <w:sz w:val="22"/>
                <w:szCs w:val="22"/>
              </w:rPr>
              <w:t>0.342</w:t>
            </w:r>
          </w:p>
        </w:tc>
        <w:tc>
          <w:tcPr>
            <w:tcW w:w="294" w:type="pct"/>
            <w:vAlign w:val="bottom"/>
          </w:tcPr>
          <w:p w14:paraId="069C4280" w14:textId="77777777" w:rsidR="00D9015B" w:rsidRPr="00BA6F75" w:rsidRDefault="00D9015B" w:rsidP="000953F8">
            <w:pPr>
              <w:spacing w:before="60" w:after="60"/>
              <w:rPr>
                <w:sz w:val="22"/>
                <w:szCs w:val="22"/>
              </w:rPr>
            </w:pPr>
            <w:r w:rsidRPr="00BA6F75">
              <w:rPr>
                <w:rFonts w:hint="eastAsia"/>
                <w:sz w:val="22"/>
                <w:szCs w:val="22"/>
              </w:rPr>
              <w:t>-0.043</w:t>
            </w:r>
          </w:p>
        </w:tc>
        <w:tc>
          <w:tcPr>
            <w:tcW w:w="295" w:type="pct"/>
            <w:vAlign w:val="bottom"/>
          </w:tcPr>
          <w:p w14:paraId="33AFEDF6" w14:textId="77777777" w:rsidR="00D9015B" w:rsidRPr="00BA6F75" w:rsidRDefault="00D9015B" w:rsidP="000953F8">
            <w:pPr>
              <w:spacing w:before="60" w:after="60"/>
              <w:rPr>
                <w:sz w:val="22"/>
                <w:szCs w:val="22"/>
              </w:rPr>
            </w:pPr>
            <w:r w:rsidRPr="00BA6F75">
              <w:rPr>
                <w:rFonts w:hint="eastAsia"/>
                <w:sz w:val="22"/>
                <w:szCs w:val="22"/>
              </w:rPr>
              <w:t>0.004</w:t>
            </w:r>
          </w:p>
        </w:tc>
        <w:tc>
          <w:tcPr>
            <w:tcW w:w="294" w:type="pct"/>
            <w:vAlign w:val="bottom"/>
          </w:tcPr>
          <w:p w14:paraId="7F48B873" w14:textId="77777777" w:rsidR="00D9015B" w:rsidRPr="00BA6F75" w:rsidRDefault="00D9015B" w:rsidP="000953F8">
            <w:pPr>
              <w:spacing w:before="60" w:after="60"/>
              <w:rPr>
                <w:sz w:val="22"/>
                <w:szCs w:val="22"/>
              </w:rPr>
            </w:pPr>
            <w:r w:rsidRPr="00BA6F75">
              <w:rPr>
                <w:rFonts w:hint="eastAsia"/>
                <w:sz w:val="22"/>
                <w:szCs w:val="22"/>
              </w:rPr>
              <w:t>-0.034</w:t>
            </w:r>
          </w:p>
        </w:tc>
        <w:tc>
          <w:tcPr>
            <w:tcW w:w="295" w:type="pct"/>
            <w:vAlign w:val="bottom"/>
          </w:tcPr>
          <w:p w14:paraId="23D91BED" w14:textId="77777777" w:rsidR="00D9015B" w:rsidRPr="00BA6F75" w:rsidRDefault="00D9015B" w:rsidP="000953F8">
            <w:pPr>
              <w:spacing w:before="60" w:after="60"/>
              <w:rPr>
                <w:b/>
                <w:sz w:val="22"/>
                <w:szCs w:val="22"/>
              </w:rPr>
            </w:pPr>
            <w:r w:rsidRPr="00BA6F75">
              <w:rPr>
                <w:rFonts w:hint="eastAsia"/>
                <w:b/>
                <w:sz w:val="22"/>
                <w:szCs w:val="22"/>
              </w:rPr>
              <w:t>-0.079</w:t>
            </w:r>
          </w:p>
        </w:tc>
        <w:tc>
          <w:tcPr>
            <w:tcW w:w="294" w:type="pct"/>
            <w:vAlign w:val="bottom"/>
          </w:tcPr>
          <w:p w14:paraId="5B110838" w14:textId="77777777" w:rsidR="00D9015B" w:rsidRPr="00BA6F75" w:rsidRDefault="00D9015B" w:rsidP="000953F8">
            <w:pPr>
              <w:spacing w:before="60" w:after="60"/>
              <w:rPr>
                <w:b/>
                <w:sz w:val="22"/>
                <w:szCs w:val="22"/>
              </w:rPr>
            </w:pPr>
            <w:r w:rsidRPr="00BA6F75">
              <w:rPr>
                <w:rFonts w:hint="eastAsia"/>
                <w:b/>
                <w:sz w:val="22"/>
                <w:szCs w:val="22"/>
              </w:rPr>
              <w:t>0.069</w:t>
            </w:r>
          </w:p>
        </w:tc>
        <w:tc>
          <w:tcPr>
            <w:tcW w:w="295" w:type="pct"/>
            <w:vAlign w:val="bottom"/>
          </w:tcPr>
          <w:p w14:paraId="3775443B" w14:textId="77777777" w:rsidR="00D9015B" w:rsidRPr="00BA6F75" w:rsidRDefault="00D9015B" w:rsidP="000953F8">
            <w:pPr>
              <w:spacing w:before="60" w:after="60"/>
              <w:rPr>
                <w:sz w:val="22"/>
                <w:szCs w:val="22"/>
              </w:rPr>
            </w:pPr>
            <w:r w:rsidRPr="00BA6F75">
              <w:rPr>
                <w:rFonts w:hint="eastAsia"/>
                <w:sz w:val="22"/>
                <w:szCs w:val="22"/>
              </w:rPr>
              <w:t>0.006</w:t>
            </w:r>
          </w:p>
        </w:tc>
        <w:tc>
          <w:tcPr>
            <w:tcW w:w="294" w:type="pct"/>
            <w:vAlign w:val="bottom"/>
          </w:tcPr>
          <w:p w14:paraId="28C756E3" w14:textId="77777777" w:rsidR="00D9015B" w:rsidRPr="00BA6F75" w:rsidRDefault="00D9015B" w:rsidP="000953F8">
            <w:pPr>
              <w:spacing w:before="60" w:after="60"/>
              <w:rPr>
                <w:sz w:val="22"/>
                <w:szCs w:val="22"/>
              </w:rPr>
            </w:pPr>
            <w:r w:rsidRPr="00BA6F75">
              <w:rPr>
                <w:rFonts w:hint="eastAsia"/>
                <w:sz w:val="22"/>
                <w:szCs w:val="22"/>
              </w:rPr>
              <w:t>-0.039</w:t>
            </w:r>
          </w:p>
        </w:tc>
        <w:tc>
          <w:tcPr>
            <w:tcW w:w="295" w:type="pct"/>
            <w:vAlign w:val="bottom"/>
          </w:tcPr>
          <w:p w14:paraId="025D18F0" w14:textId="77777777" w:rsidR="00D9015B" w:rsidRPr="00BA6F75" w:rsidRDefault="00D9015B" w:rsidP="000953F8">
            <w:pPr>
              <w:spacing w:before="60" w:after="60"/>
              <w:rPr>
                <w:b/>
                <w:sz w:val="22"/>
                <w:szCs w:val="22"/>
              </w:rPr>
            </w:pPr>
            <w:r w:rsidRPr="00BA6F75">
              <w:rPr>
                <w:rFonts w:hint="eastAsia"/>
                <w:b/>
                <w:sz w:val="22"/>
                <w:szCs w:val="22"/>
              </w:rPr>
              <w:t>0.310</w:t>
            </w:r>
          </w:p>
        </w:tc>
        <w:tc>
          <w:tcPr>
            <w:tcW w:w="292" w:type="pct"/>
            <w:vAlign w:val="bottom"/>
          </w:tcPr>
          <w:p w14:paraId="489253D4" w14:textId="77777777" w:rsidR="00D9015B" w:rsidRPr="00BA6F75" w:rsidRDefault="00D9015B" w:rsidP="000953F8">
            <w:pPr>
              <w:spacing w:before="60" w:after="60"/>
              <w:rPr>
                <w:b/>
                <w:sz w:val="22"/>
                <w:szCs w:val="22"/>
              </w:rPr>
            </w:pPr>
            <w:r w:rsidRPr="00BA6F75">
              <w:rPr>
                <w:rFonts w:hint="eastAsia"/>
                <w:b/>
                <w:sz w:val="22"/>
                <w:szCs w:val="22"/>
              </w:rPr>
              <w:t>0.349</w:t>
            </w:r>
          </w:p>
        </w:tc>
      </w:tr>
      <w:tr w:rsidR="00D9015B" w:rsidRPr="00BA6F75" w14:paraId="109C5406" w14:textId="77777777" w:rsidTr="00D9015B">
        <w:tc>
          <w:tcPr>
            <w:tcW w:w="162" w:type="pct"/>
          </w:tcPr>
          <w:p w14:paraId="5EA86911" w14:textId="77777777" w:rsidR="00D9015B" w:rsidRPr="00BA6F75" w:rsidRDefault="00D9015B" w:rsidP="000953F8">
            <w:pPr>
              <w:spacing w:before="60" w:after="60"/>
              <w:rPr>
                <w:sz w:val="22"/>
                <w:szCs w:val="22"/>
              </w:rPr>
            </w:pPr>
            <w:r w:rsidRPr="00BA6F75">
              <w:rPr>
                <w:rFonts w:hint="eastAsia"/>
                <w:sz w:val="22"/>
                <w:szCs w:val="22"/>
              </w:rPr>
              <w:t>14</w:t>
            </w:r>
          </w:p>
        </w:tc>
        <w:tc>
          <w:tcPr>
            <w:tcW w:w="675" w:type="pct"/>
            <w:vAlign w:val="center"/>
          </w:tcPr>
          <w:p w14:paraId="7DD3AADB" w14:textId="77777777" w:rsidR="00D9015B" w:rsidRPr="00BA6F75" w:rsidRDefault="00D9015B" w:rsidP="000953F8">
            <w:pPr>
              <w:spacing w:before="60" w:after="60"/>
              <w:rPr>
                <w:sz w:val="22"/>
                <w:szCs w:val="22"/>
              </w:rPr>
            </w:pPr>
            <w:r w:rsidRPr="00BA6F75">
              <w:rPr>
                <w:rFonts w:hint="eastAsia"/>
                <w:sz w:val="22"/>
                <w:szCs w:val="22"/>
              </w:rPr>
              <w:t>国有企业</w:t>
            </w:r>
          </w:p>
        </w:tc>
        <w:tc>
          <w:tcPr>
            <w:tcW w:w="318" w:type="pct"/>
            <w:vAlign w:val="center"/>
          </w:tcPr>
          <w:p w14:paraId="3C4E9329" w14:textId="77777777" w:rsidR="00D9015B" w:rsidRPr="00BA6F75" w:rsidRDefault="00D9015B" w:rsidP="000953F8">
            <w:pPr>
              <w:spacing w:before="60" w:after="60"/>
              <w:rPr>
                <w:sz w:val="22"/>
                <w:szCs w:val="22"/>
              </w:rPr>
            </w:pPr>
            <w:r w:rsidRPr="00BA6F75">
              <w:rPr>
                <w:rFonts w:hint="eastAsia"/>
                <w:sz w:val="22"/>
                <w:szCs w:val="22"/>
              </w:rPr>
              <w:t>0.057</w:t>
            </w:r>
          </w:p>
        </w:tc>
        <w:tc>
          <w:tcPr>
            <w:tcW w:w="284" w:type="pct"/>
            <w:vAlign w:val="center"/>
          </w:tcPr>
          <w:p w14:paraId="2D70729F" w14:textId="77777777" w:rsidR="00D9015B" w:rsidRPr="00BA6F75" w:rsidRDefault="00D9015B" w:rsidP="000953F8">
            <w:pPr>
              <w:spacing w:before="60" w:after="60"/>
              <w:rPr>
                <w:sz w:val="22"/>
                <w:szCs w:val="22"/>
              </w:rPr>
            </w:pPr>
            <w:r w:rsidRPr="00BA6F75">
              <w:rPr>
                <w:rFonts w:hint="eastAsia"/>
                <w:sz w:val="22"/>
                <w:szCs w:val="22"/>
              </w:rPr>
              <w:t>0.231</w:t>
            </w:r>
          </w:p>
        </w:tc>
        <w:tc>
          <w:tcPr>
            <w:tcW w:w="314" w:type="pct"/>
            <w:vAlign w:val="center"/>
          </w:tcPr>
          <w:p w14:paraId="4DEA18B9" w14:textId="77777777" w:rsidR="00D9015B" w:rsidRPr="00BA6F75" w:rsidRDefault="00D9015B" w:rsidP="000953F8">
            <w:pPr>
              <w:spacing w:before="60" w:after="60"/>
              <w:rPr>
                <w:sz w:val="22"/>
                <w:szCs w:val="22"/>
              </w:rPr>
            </w:pPr>
            <w:r w:rsidRPr="00BA6F75">
              <w:rPr>
                <w:rFonts w:hint="eastAsia"/>
                <w:sz w:val="22"/>
                <w:szCs w:val="22"/>
              </w:rPr>
              <w:t>0</w:t>
            </w:r>
          </w:p>
        </w:tc>
        <w:tc>
          <w:tcPr>
            <w:tcW w:w="305" w:type="pct"/>
            <w:vAlign w:val="center"/>
          </w:tcPr>
          <w:p w14:paraId="28C35EAE" w14:textId="77777777" w:rsidR="00D9015B" w:rsidRPr="00BA6F75" w:rsidRDefault="00D9015B" w:rsidP="000953F8">
            <w:pPr>
              <w:spacing w:before="60" w:after="60"/>
              <w:rPr>
                <w:sz w:val="22"/>
                <w:szCs w:val="22"/>
              </w:rPr>
            </w:pPr>
            <w:r w:rsidRPr="00BA6F75">
              <w:rPr>
                <w:rFonts w:hint="eastAsia"/>
                <w:sz w:val="22"/>
                <w:szCs w:val="22"/>
              </w:rPr>
              <w:t>1</w:t>
            </w:r>
          </w:p>
        </w:tc>
        <w:tc>
          <w:tcPr>
            <w:tcW w:w="294" w:type="pct"/>
            <w:vAlign w:val="bottom"/>
          </w:tcPr>
          <w:p w14:paraId="6A13FB25" w14:textId="77777777" w:rsidR="00D9015B" w:rsidRPr="00BA6F75" w:rsidRDefault="00D9015B" w:rsidP="000953F8">
            <w:pPr>
              <w:spacing w:before="60" w:after="60"/>
              <w:rPr>
                <w:sz w:val="22"/>
                <w:szCs w:val="22"/>
              </w:rPr>
            </w:pPr>
            <w:r w:rsidRPr="00BA6F75">
              <w:rPr>
                <w:rFonts w:hint="eastAsia"/>
                <w:sz w:val="22"/>
                <w:szCs w:val="22"/>
              </w:rPr>
              <w:t>0.007</w:t>
            </w:r>
          </w:p>
        </w:tc>
        <w:tc>
          <w:tcPr>
            <w:tcW w:w="294" w:type="pct"/>
            <w:vAlign w:val="bottom"/>
          </w:tcPr>
          <w:p w14:paraId="1B96B4A7" w14:textId="77777777" w:rsidR="00D9015B" w:rsidRPr="00BA6F75" w:rsidRDefault="00D9015B" w:rsidP="000953F8">
            <w:pPr>
              <w:spacing w:before="60" w:after="60"/>
              <w:rPr>
                <w:sz w:val="22"/>
                <w:szCs w:val="22"/>
              </w:rPr>
            </w:pPr>
            <w:r w:rsidRPr="00BA6F75">
              <w:rPr>
                <w:rFonts w:hint="eastAsia"/>
                <w:sz w:val="22"/>
                <w:szCs w:val="22"/>
              </w:rPr>
              <w:t>0.038</w:t>
            </w:r>
          </w:p>
        </w:tc>
        <w:tc>
          <w:tcPr>
            <w:tcW w:w="295" w:type="pct"/>
            <w:vAlign w:val="bottom"/>
          </w:tcPr>
          <w:p w14:paraId="7F9D27F5" w14:textId="77777777" w:rsidR="00D9015B" w:rsidRPr="00BA6F75" w:rsidRDefault="00D9015B" w:rsidP="000953F8">
            <w:pPr>
              <w:spacing w:before="60" w:after="60"/>
              <w:rPr>
                <w:sz w:val="22"/>
                <w:szCs w:val="22"/>
              </w:rPr>
            </w:pPr>
            <w:r w:rsidRPr="00BA6F75">
              <w:rPr>
                <w:rFonts w:hint="eastAsia"/>
                <w:sz w:val="22"/>
                <w:szCs w:val="22"/>
              </w:rPr>
              <w:t>-0.012</w:t>
            </w:r>
          </w:p>
        </w:tc>
        <w:tc>
          <w:tcPr>
            <w:tcW w:w="294" w:type="pct"/>
            <w:vAlign w:val="bottom"/>
          </w:tcPr>
          <w:p w14:paraId="4B12D22C" w14:textId="77777777" w:rsidR="00D9015B" w:rsidRPr="00BA6F75" w:rsidRDefault="00D9015B" w:rsidP="000953F8">
            <w:pPr>
              <w:spacing w:before="60" w:after="60"/>
              <w:rPr>
                <w:sz w:val="22"/>
                <w:szCs w:val="22"/>
              </w:rPr>
            </w:pPr>
            <w:r w:rsidRPr="00BA6F75">
              <w:rPr>
                <w:rFonts w:hint="eastAsia"/>
                <w:sz w:val="22"/>
                <w:szCs w:val="22"/>
              </w:rPr>
              <w:t>-0.012</w:t>
            </w:r>
          </w:p>
        </w:tc>
        <w:tc>
          <w:tcPr>
            <w:tcW w:w="295" w:type="pct"/>
            <w:vAlign w:val="bottom"/>
          </w:tcPr>
          <w:p w14:paraId="2C15B8AE" w14:textId="77777777" w:rsidR="00D9015B" w:rsidRPr="00BA6F75" w:rsidRDefault="00D9015B" w:rsidP="000953F8">
            <w:pPr>
              <w:spacing w:before="60" w:after="60"/>
              <w:rPr>
                <w:sz w:val="22"/>
                <w:szCs w:val="22"/>
              </w:rPr>
            </w:pPr>
            <w:r w:rsidRPr="00BA6F75">
              <w:rPr>
                <w:rFonts w:hint="eastAsia"/>
                <w:sz w:val="22"/>
                <w:szCs w:val="22"/>
              </w:rPr>
              <w:t>-0.054</w:t>
            </w:r>
          </w:p>
        </w:tc>
        <w:tc>
          <w:tcPr>
            <w:tcW w:w="294" w:type="pct"/>
            <w:vAlign w:val="bottom"/>
          </w:tcPr>
          <w:p w14:paraId="585AA4C1" w14:textId="77777777" w:rsidR="00D9015B" w:rsidRPr="00BA6F75" w:rsidRDefault="00D9015B" w:rsidP="000953F8">
            <w:pPr>
              <w:spacing w:before="60" w:after="60"/>
              <w:rPr>
                <w:sz w:val="22"/>
                <w:szCs w:val="22"/>
              </w:rPr>
            </w:pPr>
            <w:r w:rsidRPr="00BA6F75">
              <w:rPr>
                <w:rFonts w:hint="eastAsia"/>
                <w:sz w:val="22"/>
                <w:szCs w:val="22"/>
              </w:rPr>
              <w:t>-0.003</w:t>
            </w:r>
          </w:p>
        </w:tc>
        <w:tc>
          <w:tcPr>
            <w:tcW w:w="295" w:type="pct"/>
            <w:vAlign w:val="bottom"/>
          </w:tcPr>
          <w:p w14:paraId="286F6D23" w14:textId="77777777" w:rsidR="00D9015B" w:rsidRPr="00BA6F75" w:rsidRDefault="00D9015B" w:rsidP="000953F8">
            <w:pPr>
              <w:spacing w:before="60" w:after="60"/>
              <w:rPr>
                <w:sz w:val="22"/>
                <w:szCs w:val="22"/>
              </w:rPr>
            </w:pPr>
            <w:r w:rsidRPr="00BA6F75">
              <w:rPr>
                <w:rFonts w:hint="eastAsia"/>
                <w:sz w:val="22"/>
                <w:szCs w:val="22"/>
              </w:rPr>
              <w:t>0.011</w:t>
            </w:r>
          </w:p>
        </w:tc>
        <w:tc>
          <w:tcPr>
            <w:tcW w:w="294" w:type="pct"/>
            <w:vAlign w:val="bottom"/>
          </w:tcPr>
          <w:p w14:paraId="55BA9634" w14:textId="77777777" w:rsidR="00D9015B" w:rsidRPr="00BA6F75" w:rsidRDefault="00D9015B" w:rsidP="000953F8">
            <w:pPr>
              <w:spacing w:before="60" w:after="60"/>
              <w:rPr>
                <w:sz w:val="22"/>
                <w:szCs w:val="22"/>
              </w:rPr>
            </w:pPr>
            <w:r w:rsidRPr="00BA6F75">
              <w:rPr>
                <w:rFonts w:hint="eastAsia"/>
                <w:sz w:val="22"/>
                <w:szCs w:val="22"/>
              </w:rPr>
              <w:t>-0.040</w:t>
            </w:r>
          </w:p>
        </w:tc>
        <w:tc>
          <w:tcPr>
            <w:tcW w:w="295" w:type="pct"/>
            <w:vAlign w:val="bottom"/>
          </w:tcPr>
          <w:p w14:paraId="72213575" w14:textId="77777777" w:rsidR="00D9015B" w:rsidRPr="00BA6F75" w:rsidRDefault="00D9015B" w:rsidP="000953F8">
            <w:pPr>
              <w:spacing w:before="60" w:after="60"/>
              <w:rPr>
                <w:b/>
                <w:sz w:val="22"/>
                <w:szCs w:val="22"/>
              </w:rPr>
            </w:pPr>
            <w:r w:rsidRPr="00BA6F75">
              <w:rPr>
                <w:rFonts w:hint="eastAsia"/>
                <w:b/>
                <w:sz w:val="22"/>
                <w:szCs w:val="22"/>
              </w:rPr>
              <w:t>0.140</w:t>
            </w:r>
          </w:p>
        </w:tc>
        <w:tc>
          <w:tcPr>
            <w:tcW w:w="292" w:type="pct"/>
            <w:vAlign w:val="bottom"/>
          </w:tcPr>
          <w:p w14:paraId="7F0CD145" w14:textId="77777777" w:rsidR="00D9015B" w:rsidRPr="00BA6F75" w:rsidRDefault="00D9015B" w:rsidP="000953F8">
            <w:pPr>
              <w:spacing w:before="60" w:after="60"/>
              <w:rPr>
                <w:b/>
                <w:sz w:val="22"/>
                <w:szCs w:val="22"/>
              </w:rPr>
            </w:pPr>
            <w:r w:rsidRPr="00BA6F75">
              <w:rPr>
                <w:rFonts w:hint="eastAsia"/>
                <w:b/>
                <w:sz w:val="22"/>
                <w:szCs w:val="22"/>
              </w:rPr>
              <w:t>0.047</w:t>
            </w:r>
          </w:p>
        </w:tc>
      </w:tr>
      <w:tr w:rsidR="00D9015B" w:rsidRPr="00BA6F75" w14:paraId="1D5E552C" w14:textId="77777777" w:rsidTr="00D9015B">
        <w:tc>
          <w:tcPr>
            <w:tcW w:w="162" w:type="pct"/>
            <w:tcBorders>
              <w:bottom w:val="single" w:sz="12" w:space="0" w:color="auto"/>
            </w:tcBorders>
          </w:tcPr>
          <w:p w14:paraId="5850187C" w14:textId="77777777" w:rsidR="00D9015B" w:rsidRPr="00BA6F75" w:rsidRDefault="00D9015B" w:rsidP="000953F8">
            <w:pPr>
              <w:spacing w:before="60" w:after="60"/>
              <w:rPr>
                <w:sz w:val="22"/>
                <w:szCs w:val="22"/>
              </w:rPr>
            </w:pPr>
            <w:r w:rsidRPr="00BA6F75">
              <w:rPr>
                <w:rFonts w:hint="eastAsia"/>
                <w:sz w:val="22"/>
                <w:szCs w:val="22"/>
              </w:rPr>
              <w:t>15</w:t>
            </w:r>
          </w:p>
        </w:tc>
        <w:tc>
          <w:tcPr>
            <w:tcW w:w="675" w:type="pct"/>
            <w:tcBorders>
              <w:bottom w:val="single" w:sz="12" w:space="0" w:color="auto"/>
            </w:tcBorders>
            <w:vAlign w:val="center"/>
          </w:tcPr>
          <w:p w14:paraId="13C830A1" w14:textId="77777777" w:rsidR="00D9015B" w:rsidRPr="00BA6F75" w:rsidRDefault="00D9015B" w:rsidP="000953F8">
            <w:pPr>
              <w:spacing w:before="60" w:after="60"/>
              <w:rPr>
                <w:sz w:val="22"/>
                <w:szCs w:val="22"/>
              </w:rPr>
            </w:pPr>
            <w:r w:rsidRPr="00BA6F75">
              <w:rPr>
                <w:rFonts w:hint="eastAsia"/>
                <w:sz w:val="22"/>
                <w:szCs w:val="22"/>
              </w:rPr>
              <w:t>私营企业</w:t>
            </w:r>
          </w:p>
        </w:tc>
        <w:tc>
          <w:tcPr>
            <w:tcW w:w="318" w:type="pct"/>
            <w:tcBorders>
              <w:bottom w:val="single" w:sz="12" w:space="0" w:color="auto"/>
            </w:tcBorders>
            <w:vAlign w:val="center"/>
          </w:tcPr>
          <w:p w14:paraId="01FE5354" w14:textId="77777777" w:rsidR="00D9015B" w:rsidRPr="00BA6F75" w:rsidRDefault="00D9015B" w:rsidP="000953F8">
            <w:pPr>
              <w:spacing w:before="60" w:after="60"/>
              <w:rPr>
                <w:sz w:val="22"/>
                <w:szCs w:val="22"/>
              </w:rPr>
            </w:pPr>
            <w:r w:rsidRPr="00BA6F75">
              <w:rPr>
                <w:rFonts w:hint="eastAsia"/>
                <w:sz w:val="22"/>
                <w:szCs w:val="22"/>
              </w:rPr>
              <w:t>0.894</w:t>
            </w:r>
          </w:p>
        </w:tc>
        <w:tc>
          <w:tcPr>
            <w:tcW w:w="284" w:type="pct"/>
            <w:tcBorders>
              <w:bottom w:val="single" w:sz="12" w:space="0" w:color="auto"/>
            </w:tcBorders>
            <w:vAlign w:val="center"/>
          </w:tcPr>
          <w:p w14:paraId="14CF71E5" w14:textId="77777777" w:rsidR="00D9015B" w:rsidRPr="00BA6F75" w:rsidRDefault="00D9015B" w:rsidP="000953F8">
            <w:pPr>
              <w:spacing w:before="60" w:after="60"/>
              <w:rPr>
                <w:sz w:val="22"/>
                <w:szCs w:val="22"/>
              </w:rPr>
            </w:pPr>
            <w:r w:rsidRPr="00BA6F75">
              <w:rPr>
                <w:rFonts w:hint="eastAsia"/>
                <w:sz w:val="22"/>
                <w:szCs w:val="22"/>
              </w:rPr>
              <w:t>0.307</w:t>
            </w:r>
          </w:p>
        </w:tc>
        <w:tc>
          <w:tcPr>
            <w:tcW w:w="314" w:type="pct"/>
            <w:tcBorders>
              <w:bottom w:val="single" w:sz="12" w:space="0" w:color="auto"/>
            </w:tcBorders>
            <w:vAlign w:val="center"/>
          </w:tcPr>
          <w:p w14:paraId="75511065" w14:textId="77777777" w:rsidR="00D9015B" w:rsidRPr="00BA6F75" w:rsidRDefault="00D9015B" w:rsidP="000953F8">
            <w:pPr>
              <w:spacing w:before="60" w:after="60"/>
              <w:rPr>
                <w:sz w:val="22"/>
                <w:szCs w:val="22"/>
              </w:rPr>
            </w:pPr>
            <w:r w:rsidRPr="00BA6F75">
              <w:rPr>
                <w:sz w:val="22"/>
                <w:szCs w:val="22"/>
              </w:rPr>
              <w:t>0</w:t>
            </w:r>
          </w:p>
        </w:tc>
        <w:tc>
          <w:tcPr>
            <w:tcW w:w="305" w:type="pct"/>
            <w:tcBorders>
              <w:bottom w:val="single" w:sz="12" w:space="0" w:color="auto"/>
            </w:tcBorders>
            <w:vAlign w:val="center"/>
          </w:tcPr>
          <w:p w14:paraId="41EED7FF" w14:textId="77777777" w:rsidR="00D9015B" w:rsidRPr="00BA6F75" w:rsidRDefault="00D9015B" w:rsidP="000953F8">
            <w:pPr>
              <w:spacing w:before="60" w:after="60"/>
              <w:rPr>
                <w:sz w:val="22"/>
                <w:szCs w:val="22"/>
              </w:rPr>
            </w:pPr>
            <w:r w:rsidRPr="00BA6F75">
              <w:rPr>
                <w:sz w:val="22"/>
                <w:szCs w:val="22"/>
              </w:rPr>
              <w:t>1</w:t>
            </w:r>
          </w:p>
        </w:tc>
        <w:tc>
          <w:tcPr>
            <w:tcW w:w="294" w:type="pct"/>
            <w:tcBorders>
              <w:bottom w:val="single" w:sz="12" w:space="0" w:color="auto"/>
            </w:tcBorders>
            <w:vAlign w:val="bottom"/>
          </w:tcPr>
          <w:p w14:paraId="02E11B4C" w14:textId="77777777" w:rsidR="00D9015B" w:rsidRPr="00BA6F75" w:rsidRDefault="00D9015B" w:rsidP="000953F8">
            <w:pPr>
              <w:spacing w:before="60" w:after="60"/>
              <w:rPr>
                <w:b/>
                <w:sz w:val="22"/>
                <w:szCs w:val="22"/>
              </w:rPr>
            </w:pPr>
            <w:r w:rsidRPr="00BA6F75">
              <w:rPr>
                <w:rFonts w:hint="eastAsia"/>
                <w:b/>
                <w:sz w:val="22"/>
                <w:szCs w:val="22"/>
              </w:rPr>
              <w:t>0.049</w:t>
            </w:r>
          </w:p>
        </w:tc>
        <w:tc>
          <w:tcPr>
            <w:tcW w:w="294" w:type="pct"/>
            <w:tcBorders>
              <w:bottom w:val="single" w:sz="12" w:space="0" w:color="auto"/>
            </w:tcBorders>
            <w:vAlign w:val="bottom"/>
          </w:tcPr>
          <w:p w14:paraId="10E0D4EE" w14:textId="77777777" w:rsidR="00D9015B" w:rsidRPr="00BA6F75" w:rsidRDefault="00D9015B" w:rsidP="000953F8">
            <w:pPr>
              <w:spacing w:before="60" w:after="60"/>
              <w:rPr>
                <w:b/>
                <w:sz w:val="22"/>
                <w:szCs w:val="22"/>
              </w:rPr>
            </w:pPr>
            <w:r w:rsidRPr="00BA6F75">
              <w:rPr>
                <w:rFonts w:hint="eastAsia"/>
                <w:b/>
                <w:sz w:val="22"/>
                <w:szCs w:val="22"/>
              </w:rPr>
              <w:t>-0.105</w:t>
            </w:r>
          </w:p>
        </w:tc>
        <w:tc>
          <w:tcPr>
            <w:tcW w:w="295" w:type="pct"/>
            <w:tcBorders>
              <w:bottom w:val="single" w:sz="12" w:space="0" w:color="auto"/>
            </w:tcBorders>
            <w:vAlign w:val="bottom"/>
          </w:tcPr>
          <w:p w14:paraId="1C556949" w14:textId="77777777" w:rsidR="00D9015B" w:rsidRPr="00BA6F75" w:rsidRDefault="00D9015B" w:rsidP="000953F8">
            <w:pPr>
              <w:spacing w:before="60" w:after="60"/>
              <w:rPr>
                <w:sz w:val="22"/>
                <w:szCs w:val="22"/>
              </w:rPr>
            </w:pPr>
            <w:r w:rsidRPr="00BA6F75">
              <w:rPr>
                <w:rFonts w:hint="eastAsia"/>
                <w:sz w:val="22"/>
                <w:szCs w:val="22"/>
              </w:rPr>
              <w:t>-0.023</w:t>
            </w:r>
          </w:p>
        </w:tc>
        <w:tc>
          <w:tcPr>
            <w:tcW w:w="294" w:type="pct"/>
            <w:tcBorders>
              <w:bottom w:val="single" w:sz="12" w:space="0" w:color="auto"/>
            </w:tcBorders>
            <w:vAlign w:val="bottom"/>
          </w:tcPr>
          <w:p w14:paraId="13B4D031" w14:textId="77777777" w:rsidR="00D9015B" w:rsidRPr="00BA6F75" w:rsidRDefault="00D9015B" w:rsidP="000953F8">
            <w:pPr>
              <w:spacing w:before="60" w:after="60"/>
              <w:rPr>
                <w:sz w:val="22"/>
                <w:szCs w:val="22"/>
              </w:rPr>
            </w:pPr>
            <w:r w:rsidRPr="00BA6F75">
              <w:rPr>
                <w:rFonts w:hint="eastAsia"/>
                <w:sz w:val="22"/>
                <w:szCs w:val="22"/>
              </w:rPr>
              <w:t>-0.040</w:t>
            </w:r>
          </w:p>
        </w:tc>
        <w:tc>
          <w:tcPr>
            <w:tcW w:w="295" w:type="pct"/>
            <w:tcBorders>
              <w:bottom w:val="single" w:sz="12" w:space="0" w:color="auto"/>
            </w:tcBorders>
            <w:vAlign w:val="bottom"/>
          </w:tcPr>
          <w:p w14:paraId="1AA3A3E5" w14:textId="77777777" w:rsidR="00D9015B" w:rsidRPr="00BA6F75" w:rsidRDefault="00D9015B" w:rsidP="000953F8">
            <w:pPr>
              <w:spacing w:before="60" w:after="60"/>
              <w:rPr>
                <w:sz w:val="22"/>
                <w:szCs w:val="22"/>
              </w:rPr>
            </w:pPr>
            <w:r w:rsidRPr="00BA6F75">
              <w:rPr>
                <w:rFonts w:hint="eastAsia"/>
                <w:sz w:val="22"/>
                <w:szCs w:val="22"/>
              </w:rPr>
              <w:t>-0.015</w:t>
            </w:r>
          </w:p>
        </w:tc>
        <w:tc>
          <w:tcPr>
            <w:tcW w:w="294" w:type="pct"/>
            <w:tcBorders>
              <w:bottom w:val="single" w:sz="12" w:space="0" w:color="auto"/>
            </w:tcBorders>
            <w:vAlign w:val="bottom"/>
          </w:tcPr>
          <w:p w14:paraId="12D35598" w14:textId="77777777" w:rsidR="00D9015B" w:rsidRPr="00BA6F75" w:rsidRDefault="00D9015B" w:rsidP="000953F8">
            <w:pPr>
              <w:spacing w:before="60" w:after="60"/>
              <w:rPr>
                <w:sz w:val="22"/>
                <w:szCs w:val="22"/>
              </w:rPr>
            </w:pPr>
            <w:r w:rsidRPr="00BA6F75">
              <w:rPr>
                <w:rFonts w:hint="eastAsia"/>
                <w:sz w:val="22"/>
                <w:szCs w:val="22"/>
              </w:rPr>
              <w:t>0.036</w:t>
            </w:r>
          </w:p>
        </w:tc>
        <w:tc>
          <w:tcPr>
            <w:tcW w:w="295" w:type="pct"/>
            <w:tcBorders>
              <w:bottom w:val="single" w:sz="12" w:space="0" w:color="auto"/>
            </w:tcBorders>
            <w:vAlign w:val="bottom"/>
          </w:tcPr>
          <w:p w14:paraId="5087740C" w14:textId="77777777" w:rsidR="00D9015B" w:rsidRPr="00BA6F75" w:rsidRDefault="00D9015B" w:rsidP="000953F8">
            <w:pPr>
              <w:spacing w:before="60" w:after="60"/>
              <w:rPr>
                <w:sz w:val="22"/>
                <w:szCs w:val="22"/>
              </w:rPr>
            </w:pPr>
            <w:r w:rsidRPr="00BA6F75">
              <w:rPr>
                <w:rFonts w:hint="eastAsia"/>
                <w:sz w:val="22"/>
                <w:szCs w:val="22"/>
              </w:rPr>
              <w:t>0.032</w:t>
            </w:r>
          </w:p>
        </w:tc>
        <w:tc>
          <w:tcPr>
            <w:tcW w:w="294" w:type="pct"/>
            <w:tcBorders>
              <w:bottom w:val="single" w:sz="12" w:space="0" w:color="auto"/>
            </w:tcBorders>
            <w:vAlign w:val="bottom"/>
          </w:tcPr>
          <w:p w14:paraId="777BC34D" w14:textId="77777777" w:rsidR="00D9015B" w:rsidRPr="00BA6F75" w:rsidRDefault="00D9015B" w:rsidP="000953F8">
            <w:pPr>
              <w:spacing w:before="60" w:after="60"/>
              <w:rPr>
                <w:sz w:val="22"/>
                <w:szCs w:val="22"/>
              </w:rPr>
            </w:pPr>
            <w:r w:rsidRPr="00BA6F75">
              <w:rPr>
                <w:rFonts w:hint="eastAsia"/>
                <w:sz w:val="22"/>
                <w:szCs w:val="22"/>
              </w:rPr>
              <w:t>-0.065</w:t>
            </w:r>
          </w:p>
        </w:tc>
        <w:tc>
          <w:tcPr>
            <w:tcW w:w="295" w:type="pct"/>
            <w:tcBorders>
              <w:bottom w:val="single" w:sz="12" w:space="0" w:color="auto"/>
            </w:tcBorders>
            <w:vAlign w:val="bottom"/>
          </w:tcPr>
          <w:p w14:paraId="62006418" w14:textId="77777777" w:rsidR="00D9015B" w:rsidRPr="00BA6F75" w:rsidRDefault="00D9015B" w:rsidP="000953F8">
            <w:pPr>
              <w:spacing w:before="60" w:after="60"/>
              <w:rPr>
                <w:sz w:val="22"/>
                <w:szCs w:val="22"/>
              </w:rPr>
            </w:pPr>
            <w:r w:rsidRPr="00BA6F75">
              <w:rPr>
                <w:rFonts w:hint="eastAsia"/>
                <w:sz w:val="22"/>
                <w:szCs w:val="22"/>
              </w:rPr>
              <w:t>-0.042</w:t>
            </w:r>
          </w:p>
        </w:tc>
        <w:tc>
          <w:tcPr>
            <w:tcW w:w="292" w:type="pct"/>
            <w:tcBorders>
              <w:bottom w:val="single" w:sz="12" w:space="0" w:color="auto"/>
            </w:tcBorders>
            <w:vAlign w:val="bottom"/>
          </w:tcPr>
          <w:p w14:paraId="440CE820" w14:textId="77777777" w:rsidR="00D9015B" w:rsidRPr="00BA6F75" w:rsidRDefault="00D9015B" w:rsidP="000953F8">
            <w:pPr>
              <w:spacing w:before="60" w:after="60"/>
              <w:rPr>
                <w:sz w:val="22"/>
                <w:szCs w:val="22"/>
              </w:rPr>
            </w:pPr>
            <w:r w:rsidRPr="00BA6F75">
              <w:rPr>
                <w:rFonts w:hint="eastAsia"/>
                <w:sz w:val="22"/>
                <w:szCs w:val="22"/>
              </w:rPr>
              <w:t>-0.013</w:t>
            </w:r>
          </w:p>
        </w:tc>
      </w:tr>
    </w:tbl>
    <w:p w14:paraId="1672E314" w14:textId="7270AA08" w:rsidR="00D9015B" w:rsidRPr="00D9015B" w:rsidRDefault="00D9015B" w:rsidP="00D9015B">
      <w:pPr>
        <w:spacing w:before="240" w:after="120"/>
        <w:jc w:val="center"/>
        <w:rPr>
          <w:sz w:val="22"/>
        </w:rPr>
      </w:pPr>
      <w:r w:rsidRPr="00D9015B">
        <w:rPr>
          <w:rFonts w:hint="eastAsia"/>
          <w:sz w:val="22"/>
        </w:rPr>
        <w:lastRenderedPageBreak/>
        <w:t>续表</w:t>
      </w:r>
      <w:r w:rsidRPr="00D9015B">
        <w:rPr>
          <w:rFonts w:hint="eastAsia"/>
          <w:sz w:val="22"/>
        </w:rPr>
        <w:t xml:space="preserve">5.1  </w:t>
      </w:r>
      <w:r w:rsidRPr="00D9015B">
        <w:rPr>
          <w:rFonts w:hint="eastAsia"/>
          <w:sz w:val="22"/>
        </w:rPr>
        <w:t>股东人力资本与企业绩效模型变量的描述性统计与相关系数表</w:t>
      </w:r>
    </w:p>
    <w:tbl>
      <w:tblPr>
        <w:tblW w:w="5000" w:type="pct"/>
        <w:tblLook w:val="04A0" w:firstRow="1" w:lastRow="0" w:firstColumn="1" w:lastColumn="0" w:noHBand="0" w:noVBand="1"/>
      </w:tblPr>
      <w:tblGrid>
        <w:gridCol w:w="436"/>
        <w:gridCol w:w="1813"/>
        <w:gridCol w:w="855"/>
        <w:gridCol w:w="763"/>
        <w:gridCol w:w="844"/>
        <w:gridCol w:w="820"/>
        <w:gridCol w:w="790"/>
        <w:gridCol w:w="790"/>
        <w:gridCol w:w="793"/>
        <w:gridCol w:w="790"/>
        <w:gridCol w:w="793"/>
        <w:gridCol w:w="790"/>
        <w:gridCol w:w="793"/>
        <w:gridCol w:w="790"/>
        <w:gridCol w:w="793"/>
        <w:gridCol w:w="785"/>
      </w:tblGrid>
      <w:tr w:rsidR="00D9015B" w:rsidRPr="00BA6F75" w14:paraId="6B53553A" w14:textId="77777777" w:rsidTr="00D9015B">
        <w:trPr>
          <w:trHeight w:val="477"/>
        </w:trPr>
        <w:tc>
          <w:tcPr>
            <w:tcW w:w="162" w:type="pct"/>
            <w:tcBorders>
              <w:top w:val="single" w:sz="12" w:space="0" w:color="auto"/>
              <w:bottom w:val="single" w:sz="8" w:space="0" w:color="auto"/>
            </w:tcBorders>
            <w:vAlign w:val="center"/>
          </w:tcPr>
          <w:p w14:paraId="3CED52A5" w14:textId="77777777" w:rsidR="00D9015B" w:rsidRPr="00BA6F75" w:rsidRDefault="00D9015B" w:rsidP="00D92423">
            <w:pPr>
              <w:spacing w:before="60" w:after="60"/>
              <w:jc w:val="center"/>
              <w:rPr>
                <w:b/>
                <w:sz w:val="22"/>
                <w:szCs w:val="22"/>
              </w:rPr>
            </w:pPr>
          </w:p>
        </w:tc>
        <w:tc>
          <w:tcPr>
            <w:tcW w:w="675" w:type="pct"/>
            <w:tcBorders>
              <w:top w:val="single" w:sz="12" w:space="0" w:color="auto"/>
              <w:bottom w:val="single" w:sz="8" w:space="0" w:color="auto"/>
            </w:tcBorders>
            <w:vAlign w:val="center"/>
          </w:tcPr>
          <w:p w14:paraId="778862B9" w14:textId="77777777" w:rsidR="00D9015B" w:rsidRPr="00BA6F75" w:rsidRDefault="00D9015B" w:rsidP="00D92423">
            <w:pPr>
              <w:spacing w:before="60" w:after="60"/>
              <w:jc w:val="center"/>
              <w:rPr>
                <w:b/>
                <w:sz w:val="22"/>
                <w:szCs w:val="22"/>
              </w:rPr>
            </w:pPr>
            <w:r w:rsidRPr="00BA6F75">
              <w:rPr>
                <w:rFonts w:hint="eastAsia"/>
                <w:b/>
                <w:sz w:val="22"/>
                <w:szCs w:val="22"/>
              </w:rPr>
              <w:t>变量</w:t>
            </w:r>
          </w:p>
        </w:tc>
        <w:tc>
          <w:tcPr>
            <w:tcW w:w="318" w:type="pct"/>
            <w:tcBorders>
              <w:top w:val="single" w:sz="12" w:space="0" w:color="auto"/>
              <w:bottom w:val="single" w:sz="8" w:space="0" w:color="auto"/>
            </w:tcBorders>
            <w:vAlign w:val="center"/>
          </w:tcPr>
          <w:p w14:paraId="46404ACB" w14:textId="77777777" w:rsidR="00D9015B" w:rsidRPr="00BA6F75" w:rsidRDefault="00D9015B" w:rsidP="00D92423">
            <w:pPr>
              <w:spacing w:before="60" w:after="60"/>
              <w:jc w:val="center"/>
              <w:rPr>
                <w:b/>
                <w:sz w:val="22"/>
                <w:szCs w:val="22"/>
              </w:rPr>
            </w:pPr>
            <w:r w:rsidRPr="00BA6F75">
              <w:rPr>
                <w:b/>
                <w:sz w:val="22"/>
                <w:szCs w:val="22"/>
              </w:rPr>
              <w:t>均值</w:t>
            </w:r>
          </w:p>
        </w:tc>
        <w:tc>
          <w:tcPr>
            <w:tcW w:w="284" w:type="pct"/>
            <w:tcBorders>
              <w:top w:val="single" w:sz="12" w:space="0" w:color="auto"/>
              <w:bottom w:val="single" w:sz="8" w:space="0" w:color="auto"/>
            </w:tcBorders>
            <w:vAlign w:val="center"/>
          </w:tcPr>
          <w:p w14:paraId="2B8223B1" w14:textId="77777777" w:rsidR="00D9015B" w:rsidRPr="00BA6F75" w:rsidRDefault="00D9015B" w:rsidP="00D92423">
            <w:pPr>
              <w:spacing w:before="60" w:after="60"/>
              <w:jc w:val="center"/>
              <w:rPr>
                <w:b/>
                <w:sz w:val="22"/>
                <w:szCs w:val="22"/>
              </w:rPr>
            </w:pPr>
            <w:r w:rsidRPr="00BA6F75">
              <w:rPr>
                <w:b/>
                <w:sz w:val="22"/>
                <w:szCs w:val="22"/>
              </w:rPr>
              <w:t>标准差</w:t>
            </w:r>
          </w:p>
        </w:tc>
        <w:tc>
          <w:tcPr>
            <w:tcW w:w="314" w:type="pct"/>
            <w:tcBorders>
              <w:top w:val="single" w:sz="12" w:space="0" w:color="auto"/>
              <w:bottom w:val="single" w:sz="8" w:space="0" w:color="auto"/>
            </w:tcBorders>
            <w:vAlign w:val="center"/>
          </w:tcPr>
          <w:p w14:paraId="3A9FFDE4" w14:textId="77777777" w:rsidR="00D9015B" w:rsidRPr="00BA6F75" w:rsidRDefault="00D9015B" w:rsidP="00D92423">
            <w:pPr>
              <w:spacing w:before="60" w:after="60"/>
              <w:jc w:val="center"/>
              <w:rPr>
                <w:b/>
                <w:sz w:val="22"/>
                <w:szCs w:val="22"/>
              </w:rPr>
            </w:pPr>
            <w:r w:rsidRPr="00BA6F75">
              <w:rPr>
                <w:b/>
                <w:sz w:val="22"/>
                <w:szCs w:val="22"/>
              </w:rPr>
              <w:t>最小值</w:t>
            </w:r>
          </w:p>
        </w:tc>
        <w:tc>
          <w:tcPr>
            <w:tcW w:w="305" w:type="pct"/>
            <w:tcBorders>
              <w:top w:val="single" w:sz="12" w:space="0" w:color="auto"/>
              <w:bottom w:val="single" w:sz="8" w:space="0" w:color="auto"/>
            </w:tcBorders>
            <w:vAlign w:val="center"/>
          </w:tcPr>
          <w:p w14:paraId="26DBDD56" w14:textId="77777777" w:rsidR="00D9015B" w:rsidRPr="00BA6F75" w:rsidRDefault="00D9015B" w:rsidP="00D92423">
            <w:pPr>
              <w:spacing w:before="60" w:after="60"/>
              <w:jc w:val="center"/>
              <w:rPr>
                <w:b/>
                <w:sz w:val="22"/>
                <w:szCs w:val="22"/>
              </w:rPr>
            </w:pPr>
            <w:r w:rsidRPr="00BA6F75">
              <w:rPr>
                <w:b/>
                <w:sz w:val="22"/>
                <w:szCs w:val="22"/>
              </w:rPr>
              <w:t>最大值</w:t>
            </w:r>
          </w:p>
        </w:tc>
        <w:tc>
          <w:tcPr>
            <w:tcW w:w="294" w:type="pct"/>
            <w:tcBorders>
              <w:top w:val="single" w:sz="12" w:space="0" w:color="auto"/>
              <w:bottom w:val="single" w:sz="8" w:space="0" w:color="auto"/>
            </w:tcBorders>
            <w:vAlign w:val="center"/>
          </w:tcPr>
          <w:p w14:paraId="5BC6E6FC" w14:textId="77777777" w:rsidR="00D9015B" w:rsidRPr="00BA6F75" w:rsidRDefault="00D9015B" w:rsidP="00D92423">
            <w:pPr>
              <w:spacing w:before="60" w:after="60"/>
              <w:jc w:val="center"/>
              <w:rPr>
                <w:b/>
                <w:sz w:val="22"/>
                <w:szCs w:val="22"/>
              </w:rPr>
            </w:pPr>
            <w:r w:rsidRPr="00BA6F75">
              <w:rPr>
                <w:rFonts w:hint="eastAsia"/>
                <w:b/>
                <w:sz w:val="22"/>
                <w:szCs w:val="22"/>
              </w:rPr>
              <w:t>1</w:t>
            </w:r>
          </w:p>
        </w:tc>
        <w:tc>
          <w:tcPr>
            <w:tcW w:w="294" w:type="pct"/>
            <w:tcBorders>
              <w:top w:val="single" w:sz="12" w:space="0" w:color="auto"/>
              <w:bottom w:val="single" w:sz="8" w:space="0" w:color="auto"/>
            </w:tcBorders>
            <w:vAlign w:val="center"/>
          </w:tcPr>
          <w:p w14:paraId="78983AF8" w14:textId="77777777" w:rsidR="00D9015B" w:rsidRPr="00BA6F75" w:rsidRDefault="00D9015B" w:rsidP="00D92423">
            <w:pPr>
              <w:spacing w:before="60" w:after="60"/>
              <w:jc w:val="center"/>
              <w:rPr>
                <w:b/>
                <w:sz w:val="22"/>
                <w:szCs w:val="22"/>
              </w:rPr>
            </w:pPr>
            <w:r w:rsidRPr="00BA6F75">
              <w:rPr>
                <w:rFonts w:hint="eastAsia"/>
                <w:b/>
                <w:sz w:val="22"/>
                <w:szCs w:val="22"/>
              </w:rPr>
              <w:t>2</w:t>
            </w:r>
          </w:p>
        </w:tc>
        <w:tc>
          <w:tcPr>
            <w:tcW w:w="295" w:type="pct"/>
            <w:tcBorders>
              <w:top w:val="single" w:sz="12" w:space="0" w:color="auto"/>
              <w:bottom w:val="single" w:sz="8" w:space="0" w:color="auto"/>
            </w:tcBorders>
            <w:vAlign w:val="center"/>
          </w:tcPr>
          <w:p w14:paraId="031B2BBE" w14:textId="77777777" w:rsidR="00D9015B" w:rsidRPr="00BA6F75" w:rsidRDefault="00D9015B" w:rsidP="00D92423">
            <w:pPr>
              <w:spacing w:before="60" w:after="60"/>
              <w:jc w:val="center"/>
              <w:rPr>
                <w:b/>
                <w:sz w:val="22"/>
                <w:szCs w:val="22"/>
              </w:rPr>
            </w:pPr>
            <w:r w:rsidRPr="00BA6F75">
              <w:rPr>
                <w:rFonts w:hint="eastAsia"/>
                <w:b/>
                <w:sz w:val="22"/>
                <w:szCs w:val="22"/>
              </w:rPr>
              <w:t>3</w:t>
            </w:r>
          </w:p>
        </w:tc>
        <w:tc>
          <w:tcPr>
            <w:tcW w:w="294" w:type="pct"/>
            <w:tcBorders>
              <w:top w:val="single" w:sz="12" w:space="0" w:color="auto"/>
              <w:bottom w:val="single" w:sz="8" w:space="0" w:color="auto"/>
            </w:tcBorders>
            <w:vAlign w:val="center"/>
          </w:tcPr>
          <w:p w14:paraId="4469BE03" w14:textId="77777777" w:rsidR="00D9015B" w:rsidRPr="00BA6F75" w:rsidRDefault="00D9015B" w:rsidP="00D92423">
            <w:pPr>
              <w:spacing w:before="60" w:after="60"/>
              <w:jc w:val="center"/>
              <w:rPr>
                <w:b/>
                <w:sz w:val="22"/>
                <w:szCs w:val="22"/>
              </w:rPr>
            </w:pPr>
            <w:r w:rsidRPr="00BA6F75">
              <w:rPr>
                <w:rFonts w:hint="eastAsia"/>
                <w:b/>
                <w:sz w:val="22"/>
                <w:szCs w:val="22"/>
              </w:rPr>
              <w:t>4</w:t>
            </w:r>
          </w:p>
        </w:tc>
        <w:tc>
          <w:tcPr>
            <w:tcW w:w="295" w:type="pct"/>
            <w:tcBorders>
              <w:top w:val="single" w:sz="12" w:space="0" w:color="auto"/>
              <w:bottom w:val="single" w:sz="8" w:space="0" w:color="auto"/>
            </w:tcBorders>
            <w:vAlign w:val="center"/>
          </w:tcPr>
          <w:p w14:paraId="27AB5674" w14:textId="77777777" w:rsidR="00D9015B" w:rsidRPr="00BA6F75" w:rsidRDefault="00D9015B" w:rsidP="00D92423">
            <w:pPr>
              <w:spacing w:before="60" w:after="60"/>
              <w:jc w:val="center"/>
              <w:rPr>
                <w:b/>
                <w:sz w:val="22"/>
                <w:szCs w:val="22"/>
              </w:rPr>
            </w:pPr>
            <w:r w:rsidRPr="00BA6F75">
              <w:rPr>
                <w:rFonts w:hint="eastAsia"/>
                <w:b/>
                <w:sz w:val="22"/>
                <w:szCs w:val="22"/>
              </w:rPr>
              <w:t>5</w:t>
            </w:r>
          </w:p>
        </w:tc>
        <w:tc>
          <w:tcPr>
            <w:tcW w:w="294" w:type="pct"/>
            <w:tcBorders>
              <w:top w:val="single" w:sz="12" w:space="0" w:color="auto"/>
              <w:bottom w:val="single" w:sz="8" w:space="0" w:color="auto"/>
            </w:tcBorders>
            <w:vAlign w:val="center"/>
          </w:tcPr>
          <w:p w14:paraId="7320770E" w14:textId="77777777" w:rsidR="00D9015B" w:rsidRPr="00BA6F75" w:rsidRDefault="00D9015B" w:rsidP="00D92423">
            <w:pPr>
              <w:spacing w:before="60" w:after="60"/>
              <w:jc w:val="center"/>
              <w:rPr>
                <w:b/>
                <w:sz w:val="22"/>
                <w:szCs w:val="22"/>
              </w:rPr>
            </w:pPr>
            <w:r w:rsidRPr="00BA6F75">
              <w:rPr>
                <w:rFonts w:hint="eastAsia"/>
                <w:b/>
                <w:sz w:val="22"/>
                <w:szCs w:val="22"/>
              </w:rPr>
              <w:t>6</w:t>
            </w:r>
          </w:p>
        </w:tc>
        <w:tc>
          <w:tcPr>
            <w:tcW w:w="295" w:type="pct"/>
            <w:tcBorders>
              <w:top w:val="single" w:sz="12" w:space="0" w:color="auto"/>
              <w:bottom w:val="single" w:sz="8" w:space="0" w:color="auto"/>
            </w:tcBorders>
            <w:vAlign w:val="center"/>
          </w:tcPr>
          <w:p w14:paraId="3F8448E6" w14:textId="77777777" w:rsidR="00D9015B" w:rsidRPr="00BA6F75" w:rsidRDefault="00D9015B" w:rsidP="00D92423">
            <w:pPr>
              <w:spacing w:before="60" w:after="60"/>
              <w:jc w:val="center"/>
              <w:rPr>
                <w:b/>
                <w:sz w:val="22"/>
                <w:szCs w:val="22"/>
              </w:rPr>
            </w:pPr>
            <w:r w:rsidRPr="00BA6F75">
              <w:rPr>
                <w:rFonts w:hint="eastAsia"/>
                <w:b/>
                <w:sz w:val="22"/>
                <w:szCs w:val="22"/>
              </w:rPr>
              <w:t>7</w:t>
            </w:r>
          </w:p>
        </w:tc>
        <w:tc>
          <w:tcPr>
            <w:tcW w:w="294" w:type="pct"/>
            <w:tcBorders>
              <w:top w:val="single" w:sz="12" w:space="0" w:color="auto"/>
              <w:bottom w:val="single" w:sz="8" w:space="0" w:color="auto"/>
            </w:tcBorders>
            <w:vAlign w:val="center"/>
          </w:tcPr>
          <w:p w14:paraId="50ED8049" w14:textId="77777777" w:rsidR="00D9015B" w:rsidRPr="00BA6F75" w:rsidRDefault="00D9015B" w:rsidP="00D92423">
            <w:pPr>
              <w:spacing w:before="60" w:after="60"/>
              <w:jc w:val="center"/>
              <w:rPr>
                <w:b/>
                <w:sz w:val="22"/>
                <w:szCs w:val="22"/>
              </w:rPr>
            </w:pPr>
            <w:r w:rsidRPr="00BA6F75">
              <w:rPr>
                <w:rFonts w:hint="eastAsia"/>
                <w:b/>
                <w:sz w:val="22"/>
                <w:szCs w:val="22"/>
              </w:rPr>
              <w:t>8</w:t>
            </w:r>
          </w:p>
        </w:tc>
        <w:tc>
          <w:tcPr>
            <w:tcW w:w="295" w:type="pct"/>
            <w:tcBorders>
              <w:top w:val="single" w:sz="12" w:space="0" w:color="auto"/>
              <w:bottom w:val="single" w:sz="8" w:space="0" w:color="auto"/>
            </w:tcBorders>
            <w:vAlign w:val="center"/>
          </w:tcPr>
          <w:p w14:paraId="425F5D77" w14:textId="77777777" w:rsidR="00D9015B" w:rsidRPr="00BA6F75" w:rsidRDefault="00D9015B" w:rsidP="00D92423">
            <w:pPr>
              <w:spacing w:before="60" w:after="60"/>
              <w:jc w:val="center"/>
              <w:rPr>
                <w:b/>
                <w:sz w:val="22"/>
                <w:szCs w:val="22"/>
              </w:rPr>
            </w:pPr>
            <w:r w:rsidRPr="00BA6F75">
              <w:rPr>
                <w:rFonts w:hint="eastAsia"/>
                <w:b/>
                <w:sz w:val="22"/>
                <w:szCs w:val="22"/>
              </w:rPr>
              <w:t>9</w:t>
            </w:r>
          </w:p>
        </w:tc>
        <w:tc>
          <w:tcPr>
            <w:tcW w:w="292" w:type="pct"/>
            <w:tcBorders>
              <w:top w:val="single" w:sz="12" w:space="0" w:color="auto"/>
              <w:bottom w:val="single" w:sz="8" w:space="0" w:color="auto"/>
            </w:tcBorders>
            <w:vAlign w:val="center"/>
          </w:tcPr>
          <w:p w14:paraId="5F917C1D" w14:textId="77777777" w:rsidR="00D9015B" w:rsidRPr="00BA6F75" w:rsidRDefault="00D9015B" w:rsidP="00D92423">
            <w:pPr>
              <w:spacing w:before="60" w:after="60"/>
              <w:jc w:val="center"/>
              <w:rPr>
                <w:b/>
                <w:sz w:val="22"/>
                <w:szCs w:val="22"/>
              </w:rPr>
            </w:pPr>
            <w:r w:rsidRPr="00BA6F75">
              <w:rPr>
                <w:rFonts w:hint="eastAsia"/>
                <w:b/>
                <w:sz w:val="22"/>
                <w:szCs w:val="22"/>
              </w:rPr>
              <w:t>10</w:t>
            </w:r>
          </w:p>
        </w:tc>
      </w:tr>
      <w:tr w:rsidR="00D9015B" w:rsidRPr="00BA6F75" w14:paraId="6A492D19" w14:textId="77777777" w:rsidTr="00D9015B">
        <w:tc>
          <w:tcPr>
            <w:tcW w:w="162" w:type="pct"/>
          </w:tcPr>
          <w:p w14:paraId="1C074001" w14:textId="77777777" w:rsidR="00D9015B" w:rsidRPr="00BA6F75" w:rsidRDefault="00D9015B" w:rsidP="00D92423">
            <w:pPr>
              <w:spacing w:before="60" w:after="60"/>
              <w:rPr>
                <w:sz w:val="22"/>
                <w:szCs w:val="22"/>
              </w:rPr>
            </w:pPr>
            <w:r w:rsidRPr="00BA6F75">
              <w:rPr>
                <w:rFonts w:hint="eastAsia"/>
                <w:sz w:val="22"/>
                <w:szCs w:val="22"/>
              </w:rPr>
              <w:t>16</w:t>
            </w:r>
          </w:p>
        </w:tc>
        <w:tc>
          <w:tcPr>
            <w:tcW w:w="675" w:type="pct"/>
            <w:vAlign w:val="center"/>
          </w:tcPr>
          <w:p w14:paraId="5D2F19D6" w14:textId="77777777" w:rsidR="00D9015B" w:rsidRPr="00BA6F75" w:rsidRDefault="00D9015B" w:rsidP="00D92423">
            <w:pPr>
              <w:spacing w:before="60" w:after="60"/>
              <w:rPr>
                <w:sz w:val="22"/>
                <w:szCs w:val="22"/>
              </w:rPr>
            </w:pPr>
            <w:r w:rsidRPr="00BA6F75">
              <w:rPr>
                <w:rFonts w:hint="eastAsia"/>
                <w:sz w:val="22"/>
                <w:szCs w:val="22"/>
              </w:rPr>
              <w:t>外资企业</w:t>
            </w:r>
          </w:p>
        </w:tc>
        <w:tc>
          <w:tcPr>
            <w:tcW w:w="318" w:type="pct"/>
            <w:vAlign w:val="center"/>
          </w:tcPr>
          <w:p w14:paraId="72FF1EC6" w14:textId="77777777" w:rsidR="00D9015B" w:rsidRPr="00BA6F75" w:rsidRDefault="00D9015B" w:rsidP="00D92423">
            <w:pPr>
              <w:spacing w:before="60" w:after="60"/>
              <w:rPr>
                <w:sz w:val="22"/>
                <w:szCs w:val="22"/>
              </w:rPr>
            </w:pPr>
            <w:r w:rsidRPr="00BA6F75">
              <w:rPr>
                <w:rFonts w:hint="eastAsia"/>
                <w:sz w:val="22"/>
                <w:szCs w:val="22"/>
              </w:rPr>
              <w:t>0.049</w:t>
            </w:r>
          </w:p>
        </w:tc>
        <w:tc>
          <w:tcPr>
            <w:tcW w:w="284" w:type="pct"/>
            <w:vAlign w:val="center"/>
          </w:tcPr>
          <w:p w14:paraId="404C91AF" w14:textId="77777777" w:rsidR="00D9015B" w:rsidRPr="00BA6F75" w:rsidRDefault="00D9015B" w:rsidP="00D92423">
            <w:pPr>
              <w:spacing w:before="60" w:after="60"/>
              <w:rPr>
                <w:sz w:val="22"/>
                <w:szCs w:val="22"/>
              </w:rPr>
            </w:pPr>
            <w:r w:rsidRPr="00BA6F75">
              <w:rPr>
                <w:rFonts w:hint="eastAsia"/>
                <w:sz w:val="22"/>
                <w:szCs w:val="22"/>
              </w:rPr>
              <w:t>0.216</w:t>
            </w:r>
          </w:p>
        </w:tc>
        <w:tc>
          <w:tcPr>
            <w:tcW w:w="314" w:type="pct"/>
            <w:vAlign w:val="center"/>
          </w:tcPr>
          <w:p w14:paraId="547DB4E0" w14:textId="77777777" w:rsidR="00D9015B" w:rsidRPr="00BA6F75" w:rsidRDefault="00D9015B" w:rsidP="00D92423">
            <w:pPr>
              <w:spacing w:before="60" w:after="60"/>
              <w:rPr>
                <w:sz w:val="22"/>
                <w:szCs w:val="22"/>
              </w:rPr>
            </w:pPr>
            <w:r w:rsidRPr="00BA6F75">
              <w:rPr>
                <w:sz w:val="22"/>
                <w:szCs w:val="22"/>
              </w:rPr>
              <w:t>0</w:t>
            </w:r>
          </w:p>
        </w:tc>
        <w:tc>
          <w:tcPr>
            <w:tcW w:w="305" w:type="pct"/>
            <w:vAlign w:val="center"/>
          </w:tcPr>
          <w:p w14:paraId="7590C818" w14:textId="77777777" w:rsidR="00D9015B" w:rsidRPr="00BA6F75" w:rsidRDefault="00D9015B" w:rsidP="00D92423">
            <w:pPr>
              <w:spacing w:before="60" w:after="60"/>
              <w:rPr>
                <w:sz w:val="22"/>
                <w:szCs w:val="22"/>
              </w:rPr>
            </w:pPr>
            <w:r w:rsidRPr="00BA6F75">
              <w:rPr>
                <w:sz w:val="22"/>
                <w:szCs w:val="22"/>
              </w:rPr>
              <w:t>1</w:t>
            </w:r>
          </w:p>
        </w:tc>
        <w:tc>
          <w:tcPr>
            <w:tcW w:w="294" w:type="pct"/>
            <w:vAlign w:val="bottom"/>
          </w:tcPr>
          <w:p w14:paraId="4E592EF0" w14:textId="77777777" w:rsidR="00D9015B" w:rsidRPr="00BA6F75" w:rsidRDefault="00D9015B" w:rsidP="00D92423">
            <w:pPr>
              <w:spacing w:before="60" w:after="60"/>
              <w:rPr>
                <w:b/>
                <w:sz w:val="22"/>
                <w:szCs w:val="22"/>
              </w:rPr>
            </w:pPr>
            <w:r w:rsidRPr="00BA6F75">
              <w:rPr>
                <w:rFonts w:hint="eastAsia"/>
                <w:b/>
                <w:sz w:val="22"/>
                <w:szCs w:val="22"/>
              </w:rPr>
              <w:t>-0.078</w:t>
            </w:r>
          </w:p>
        </w:tc>
        <w:tc>
          <w:tcPr>
            <w:tcW w:w="294" w:type="pct"/>
            <w:vAlign w:val="bottom"/>
          </w:tcPr>
          <w:p w14:paraId="4E6A8E85" w14:textId="77777777" w:rsidR="00D9015B" w:rsidRPr="00BA6F75" w:rsidRDefault="00D9015B" w:rsidP="00D92423">
            <w:pPr>
              <w:spacing w:before="60" w:after="60"/>
              <w:rPr>
                <w:b/>
                <w:sz w:val="22"/>
                <w:szCs w:val="22"/>
              </w:rPr>
            </w:pPr>
            <w:r w:rsidRPr="00BA6F75">
              <w:rPr>
                <w:rFonts w:hint="eastAsia"/>
                <w:b/>
                <w:sz w:val="22"/>
                <w:szCs w:val="22"/>
              </w:rPr>
              <w:t>0.109</w:t>
            </w:r>
          </w:p>
        </w:tc>
        <w:tc>
          <w:tcPr>
            <w:tcW w:w="295" w:type="pct"/>
            <w:vAlign w:val="bottom"/>
          </w:tcPr>
          <w:p w14:paraId="68EA5C48" w14:textId="77777777" w:rsidR="00D9015B" w:rsidRPr="00BA6F75" w:rsidRDefault="00D9015B" w:rsidP="00D92423">
            <w:pPr>
              <w:spacing w:before="60" w:after="60"/>
              <w:rPr>
                <w:sz w:val="22"/>
                <w:szCs w:val="22"/>
              </w:rPr>
            </w:pPr>
            <w:r w:rsidRPr="00BA6F75">
              <w:rPr>
                <w:rFonts w:hint="eastAsia"/>
                <w:sz w:val="22"/>
                <w:szCs w:val="22"/>
              </w:rPr>
              <w:t>0.045</w:t>
            </w:r>
          </w:p>
        </w:tc>
        <w:tc>
          <w:tcPr>
            <w:tcW w:w="294" w:type="pct"/>
            <w:vAlign w:val="bottom"/>
          </w:tcPr>
          <w:p w14:paraId="01E31971" w14:textId="77777777" w:rsidR="00D9015B" w:rsidRPr="00BA6F75" w:rsidRDefault="00D9015B" w:rsidP="00D92423">
            <w:pPr>
              <w:spacing w:before="60" w:after="60"/>
              <w:rPr>
                <w:b/>
                <w:sz w:val="22"/>
                <w:szCs w:val="22"/>
              </w:rPr>
            </w:pPr>
            <w:r w:rsidRPr="00BA6F75">
              <w:rPr>
                <w:rFonts w:hint="eastAsia"/>
                <w:b/>
                <w:sz w:val="22"/>
                <w:szCs w:val="22"/>
              </w:rPr>
              <w:t>0.070</w:t>
            </w:r>
          </w:p>
        </w:tc>
        <w:tc>
          <w:tcPr>
            <w:tcW w:w="295" w:type="pct"/>
            <w:vAlign w:val="bottom"/>
          </w:tcPr>
          <w:p w14:paraId="0053AB05" w14:textId="77777777" w:rsidR="00D9015B" w:rsidRPr="00BA6F75" w:rsidRDefault="00D9015B" w:rsidP="00D92423">
            <w:pPr>
              <w:spacing w:before="60" w:after="60"/>
              <w:rPr>
                <w:b/>
                <w:sz w:val="22"/>
                <w:szCs w:val="22"/>
              </w:rPr>
            </w:pPr>
            <w:r w:rsidRPr="00BA6F75">
              <w:rPr>
                <w:rFonts w:hint="eastAsia"/>
                <w:b/>
                <w:sz w:val="22"/>
                <w:szCs w:val="22"/>
              </w:rPr>
              <w:t>0.080</w:t>
            </w:r>
          </w:p>
        </w:tc>
        <w:tc>
          <w:tcPr>
            <w:tcW w:w="294" w:type="pct"/>
            <w:vAlign w:val="bottom"/>
          </w:tcPr>
          <w:p w14:paraId="24D47D51" w14:textId="77777777" w:rsidR="00D9015B" w:rsidRPr="00BA6F75" w:rsidRDefault="00D9015B" w:rsidP="00D92423">
            <w:pPr>
              <w:spacing w:before="60" w:after="60"/>
              <w:rPr>
                <w:b/>
                <w:sz w:val="22"/>
                <w:szCs w:val="22"/>
              </w:rPr>
            </w:pPr>
            <w:r w:rsidRPr="00BA6F75">
              <w:rPr>
                <w:rFonts w:hint="eastAsia"/>
                <w:b/>
                <w:sz w:val="22"/>
                <w:szCs w:val="22"/>
              </w:rPr>
              <w:t>-0.049</w:t>
            </w:r>
          </w:p>
        </w:tc>
        <w:tc>
          <w:tcPr>
            <w:tcW w:w="295" w:type="pct"/>
            <w:vAlign w:val="bottom"/>
          </w:tcPr>
          <w:p w14:paraId="06D85421" w14:textId="77777777" w:rsidR="00D9015B" w:rsidRPr="00BA6F75" w:rsidRDefault="00D9015B" w:rsidP="00D92423">
            <w:pPr>
              <w:spacing w:before="60" w:after="60"/>
              <w:rPr>
                <w:b/>
                <w:sz w:val="22"/>
                <w:szCs w:val="22"/>
              </w:rPr>
            </w:pPr>
            <w:r w:rsidRPr="00BA6F75">
              <w:rPr>
                <w:rFonts w:hint="eastAsia"/>
                <w:b/>
                <w:sz w:val="22"/>
                <w:szCs w:val="22"/>
              </w:rPr>
              <w:t>-0.058</w:t>
            </w:r>
          </w:p>
        </w:tc>
        <w:tc>
          <w:tcPr>
            <w:tcW w:w="294" w:type="pct"/>
            <w:vAlign w:val="bottom"/>
          </w:tcPr>
          <w:p w14:paraId="3420390D" w14:textId="77777777" w:rsidR="00D9015B" w:rsidRPr="00BA6F75" w:rsidRDefault="00D9015B" w:rsidP="00D92423">
            <w:pPr>
              <w:spacing w:before="60" w:after="60"/>
              <w:rPr>
                <w:b/>
                <w:sz w:val="22"/>
                <w:szCs w:val="22"/>
              </w:rPr>
            </w:pPr>
            <w:r w:rsidRPr="00BA6F75">
              <w:rPr>
                <w:rFonts w:hint="eastAsia"/>
                <w:b/>
                <w:sz w:val="22"/>
                <w:szCs w:val="22"/>
              </w:rPr>
              <w:t>0.136</w:t>
            </w:r>
          </w:p>
        </w:tc>
        <w:tc>
          <w:tcPr>
            <w:tcW w:w="295" w:type="pct"/>
            <w:vAlign w:val="bottom"/>
          </w:tcPr>
          <w:p w14:paraId="53397100" w14:textId="77777777" w:rsidR="00D9015B" w:rsidRPr="00BA6F75" w:rsidRDefault="00D9015B" w:rsidP="00D92423">
            <w:pPr>
              <w:spacing w:before="60" w:after="60"/>
              <w:rPr>
                <w:b/>
                <w:sz w:val="22"/>
                <w:szCs w:val="22"/>
              </w:rPr>
            </w:pPr>
            <w:r w:rsidRPr="00BA6F75">
              <w:rPr>
                <w:rFonts w:hint="eastAsia"/>
                <w:b/>
                <w:sz w:val="22"/>
                <w:szCs w:val="22"/>
              </w:rPr>
              <w:t>-0.090</w:t>
            </w:r>
          </w:p>
        </w:tc>
        <w:tc>
          <w:tcPr>
            <w:tcW w:w="292" w:type="pct"/>
            <w:vAlign w:val="bottom"/>
          </w:tcPr>
          <w:p w14:paraId="5DB0FF90" w14:textId="77777777" w:rsidR="00D9015B" w:rsidRPr="00BA6F75" w:rsidRDefault="00D9015B" w:rsidP="00D92423">
            <w:pPr>
              <w:spacing w:before="60" w:after="60"/>
              <w:rPr>
                <w:sz w:val="22"/>
                <w:szCs w:val="22"/>
              </w:rPr>
            </w:pPr>
            <w:r w:rsidRPr="00BA6F75">
              <w:rPr>
                <w:rFonts w:hint="eastAsia"/>
                <w:sz w:val="22"/>
                <w:szCs w:val="22"/>
              </w:rPr>
              <w:t>-0.032</w:t>
            </w:r>
          </w:p>
        </w:tc>
      </w:tr>
      <w:tr w:rsidR="00D9015B" w:rsidRPr="00BA6F75" w14:paraId="6AC8A673" w14:textId="77777777" w:rsidTr="00D9015B">
        <w:tc>
          <w:tcPr>
            <w:tcW w:w="162" w:type="pct"/>
            <w:tcBorders>
              <w:bottom w:val="single" w:sz="8" w:space="0" w:color="auto"/>
            </w:tcBorders>
            <w:vAlign w:val="center"/>
          </w:tcPr>
          <w:p w14:paraId="1454069B" w14:textId="77777777" w:rsidR="00D9015B" w:rsidRPr="00BA6F75" w:rsidRDefault="00D9015B" w:rsidP="00D92423">
            <w:pPr>
              <w:spacing w:before="60" w:after="60"/>
              <w:jc w:val="center"/>
              <w:rPr>
                <w:b/>
                <w:sz w:val="22"/>
                <w:szCs w:val="22"/>
              </w:rPr>
            </w:pPr>
          </w:p>
        </w:tc>
        <w:tc>
          <w:tcPr>
            <w:tcW w:w="675" w:type="pct"/>
            <w:tcBorders>
              <w:bottom w:val="single" w:sz="8" w:space="0" w:color="auto"/>
            </w:tcBorders>
            <w:vAlign w:val="center"/>
          </w:tcPr>
          <w:p w14:paraId="768E18B6" w14:textId="77777777" w:rsidR="00D9015B" w:rsidRPr="00BA6F75" w:rsidRDefault="00D9015B" w:rsidP="00D92423">
            <w:pPr>
              <w:spacing w:before="60" w:after="60"/>
              <w:jc w:val="center"/>
              <w:rPr>
                <w:b/>
                <w:sz w:val="22"/>
                <w:szCs w:val="22"/>
              </w:rPr>
            </w:pPr>
          </w:p>
        </w:tc>
        <w:tc>
          <w:tcPr>
            <w:tcW w:w="318" w:type="pct"/>
            <w:tcBorders>
              <w:bottom w:val="single" w:sz="8" w:space="0" w:color="auto"/>
            </w:tcBorders>
            <w:vAlign w:val="center"/>
          </w:tcPr>
          <w:p w14:paraId="4456E4FE" w14:textId="77777777" w:rsidR="00D9015B" w:rsidRPr="00BA6F75" w:rsidRDefault="00D9015B" w:rsidP="00D92423">
            <w:pPr>
              <w:spacing w:before="60" w:after="60"/>
              <w:jc w:val="center"/>
              <w:rPr>
                <w:b/>
                <w:sz w:val="22"/>
                <w:szCs w:val="22"/>
              </w:rPr>
            </w:pPr>
          </w:p>
        </w:tc>
        <w:tc>
          <w:tcPr>
            <w:tcW w:w="284" w:type="pct"/>
            <w:tcBorders>
              <w:bottom w:val="single" w:sz="8" w:space="0" w:color="auto"/>
            </w:tcBorders>
            <w:vAlign w:val="center"/>
          </w:tcPr>
          <w:p w14:paraId="549BCD3F" w14:textId="77777777" w:rsidR="00D9015B" w:rsidRPr="00BA6F75" w:rsidRDefault="00D9015B" w:rsidP="00D92423">
            <w:pPr>
              <w:spacing w:before="60" w:after="60"/>
              <w:jc w:val="center"/>
              <w:rPr>
                <w:b/>
                <w:sz w:val="22"/>
                <w:szCs w:val="22"/>
              </w:rPr>
            </w:pPr>
          </w:p>
        </w:tc>
        <w:tc>
          <w:tcPr>
            <w:tcW w:w="314" w:type="pct"/>
            <w:tcBorders>
              <w:bottom w:val="single" w:sz="8" w:space="0" w:color="auto"/>
            </w:tcBorders>
            <w:vAlign w:val="center"/>
          </w:tcPr>
          <w:p w14:paraId="781DD614" w14:textId="77777777" w:rsidR="00D9015B" w:rsidRPr="00BA6F75" w:rsidRDefault="00D9015B" w:rsidP="00D92423">
            <w:pPr>
              <w:spacing w:before="60" w:after="60"/>
              <w:jc w:val="center"/>
              <w:rPr>
                <w:b/>
                <w:sz w:val="22"/>
                <w:szCs w:val="22"/>
              </w:rPr>
            </w:pPr>
          </w:p>
        </w:tc>
        <w:tc>
          <w:tcPr>
            <w:tcW w:w="305" w:type="pct"/>
            <w:tcBorders>
              <w:bottom w:val="single" w:sz="8" w:space="0" w:color="auto"/>
            </w:tcBorders>
            <w:vAlign w:val="center"/>
          </w:tcPr>
          <w:p w14:paraId="2BAAC88F" w14:textId="77777777" w:rsidR="00D9015B" w:rsidRPr="00BA6F75" w:rsidRDefault="00D9015B" w:rsidP="00D92423">
            <w:pPr>
              <w:spacing w:before="60" w:after="60"/>
              <w:jc w:val="center"/>
              <w:rPr>
                <w:b/>
                <w:sz w:val="22"/>
                <w:szCs w:val="22"/>
              </w:rPr>
            </w:pPr>
          </w:p>
        </w:tc>
        <w:tc>
          <w:tcPr>
            <w:tcW w:w="294" w:type="pct"/>
            <w:tcBorders>
              <w:bottom w:val="single" w:sz="8" w:space="0" w:color="auto"/>
            </w:tcBorders>
            <w:vAlign w:val="center"/>
          </w:tcPr>
          <w:p w14:paraId="51DCE333" w14:textId="77777777" w:rsidR="00D9015B" w:rsidRPr="00BA6F75" w:rsidRDefault="00D9015B" w:rsidP="00D92423">
            <w:pPr>
              <w:spacing w:before="60" w:after="60"/>
              <w:jc w:val="center"/>
              <w:rPr>
                <w:b/>
                <w:sz w:val="22"/>
                <w:szCs w:val="22"/>
              </w:rPr>
            </w:pPr>
          </w:p>
        </w:tc>
        <w:tc>
          <w:tcPr>
            <w:tcW w:w="294" w:type="pct"/>
            <w:tcBorders>
              <w:bottom w:val="single" w:sz="8" w:space="0" w:color="auto"/>
            </w:tcBorders>
            <w:vAlign w:val="center"/>
          </w:tcPr>
          <w:p w14:paraId="2204FFC9" w14:textId="77777777" w:rsidR="00D9015B" w:rsidRPr="00BA6F75" w:rsidRDefault="00D9015B" w:rsidP="00D92423">
            <w:pPr>
              <w:spacing w:before="60" w:after="60"/>
              <w:jc w:val="center"/>
              <w:rPr>
                <w:b/>
                <w:sz w:val="22"/>
                <w:szCs w:val="22"/>
              </w:rPr>
            </w:pPr>
          </w:p>
        </w:tc>
        <w:tc>
          <w:tcPr>
            <w:tcW w:w="295" w:type="pct"/>
            <w:tcBorders>
              <w:bottom w:val="single" w:sz="8" w:space="0" w:color="auto"/>
            </w:tcBorders>
            <w:vAlign w:val="center"/>
          </w:tcPr>
          <w:p w14:paraId="34D576D8" w14:textId="77777777" w:rsidR="00D9015B" w:rsidRPr="00BA6F75" w:rsidRDefault="00D9015B" w:rsidP="00D92423">
            <w:pPr>
              <w:spacing w:before="60" w:after="60"/>
              <w:jc w:val="center"/>
              <w:rPr>
                <w:b/>
                <w:sz w:val="22"/>
                <w:szCs w:val="22"/>
              </w:rPr>
            </w:pPr>
          </w:p>
        </w:tc>
        <w:tc>
          <w:tcPr>
            <w:tcW w:w="294" w:type="pct"/>
            <w:tcBorders>
              <w:bottom w:val="single" w:sz="8" w:space="0" w:color="auto"/>
            </w:tcBorders>
            <w:vAlign w:val="center"/>
          </w:tcPr>
          <w:p w14:paraId="7C3D187A" w14:textId="77777777" w:rsidR="00D9015B" w:rsidRPr="00BA6F75" w:rsidRDefault="00D9015B" w:rsidP="00D92423">
            <w:pPr>
              <w:spacing w:before="60" w:after="60"/>
              <w:jc w:val="center"/>
              <w:rPr>
                <w:b/>
                <w:sz w:val="22"/>
                <w:szCs w:val="22"/>
              </w:rPr>
            </w:pPr>
          </w:p>
        </w:tc>
        <w:tc>
          <w:tcPr>
            <w:tcW w:w="295" w:type="pct"/>
            <w:tcBorders>
              <w:bottom w:val="single" w:sz="8" w:space="0" w:color="auto"/>
            </w:tcBorders>
            <w:vAlign w:val="center"/>
          </w:tcPr>
          <w:p w14:paraId="4EE1029F" w14:textId="77777777" w:rsidR="00D9015B" w:rsidRPr="00BA6F75" w:rsidRDefault="00D9015B" w:rsidP="00D92423">
            <w:pPr>
              <w:spacing w:before="60" w:after="60"/>
              <w:jc w:val="center"/>
              <w:rPr>
                <w:b/>
                <w:sz w:val="22"/>
                <w:szCs w:val="22"/>
              </w:rPr>
            </w:pPr>
            <w:r>
              <w:rPr>
                <w:rFonts w:hint="eastAsia"/>
                <w:b/>
                <w:sz w:val="22"/>
                <w:szCs w:val="22"/>
              </w:rPr>
              <w:t>11</w:t>
            </w:r>
          </w:p>
        </w:tc>
        <w:tc>
          <w:tcPr>
            <w:tcW w:w="294" w:type="pct"/>
            <w:tcBorders>
              <w:bottom w:val="single" w:sz="8" w:space="0" w:color="auto"/>
            </w:tcBorders>
            <w:vAlign w:val="center"/>
          </w:tcPr>
          <w:p w14:paraId="292E62CF" w14:textId="77777777" w:rsidR="00D9015B" w:rsidRPr="00BA6F75" w:rsidRDefault="00D9015B" w:rsidP="00D92423">
            <w:pPr>
              <w:spacing w:before="60" w:after="60"/>
              <w:jc w:val="center"/>
              <w:rPr>
                <w:b/>
                <w:sz w:val="22"/>
                <w:szCs w:val="22"/>
              </w:rPr>
            </w:pPr>
            <w:r w:rsidRPr="00BA6F75">
              <w:rPr>
                <w:rFonts w:hint="eastAsia"/>
                <w:b/>
                <w:sz w:val="22"/>
                <w:szCs w:val="22"/>
              </w:rPr>
              <w:t>12</w:t>
            </w:r>
          </w:p>
        </w:tc>
        <w:tc>
          <w:tcPr>
            <w:tcW w:w="295" w:type="pct"/>
            <w:tcBorders>
              <w:bottom w:val="single" w:sz="8" w:space="0" w:color="auto"/>
            </w:tcBorders>
            <w:vAlign w:val="center"/>
          </w:tcPr>
          <w:p w14:paraId="739158E4" w14:textId="77777777" w:rsidR="00D9015B" w:rsidRPr="00BA6F75" w:rsidRDefault="00D9015B" w:rsidP="00D92423">
            <w:pPr>
              <w:spacing w:before="60" w:after="60"/>
              <w:jc w:val="center"/>
              <w:rPr>
                <w:b/>
                <w:sz w:val="22"/>
                <w:szCs w:val="22"/>
              </w:rPr>
            </w:pPr>
            <w:r w:rsidRPr="00BA6F75">
              <w:rPr>
                <w:b/>
                <w:sz w:val="22"/>
                <w:szCs w:val="22"/>
              </w:rPr>
              <w:t>13</w:t>
            </w:r>
          </w:p>
        </w:tc>
        <w:tc>
          <w:tcPr>
            <w:tcW w:w="294" w:type="pct"/>
            <w:tcBorders>
              <w:bottom w:val="single" w:sz="8" w:space="0" w:color="auto"/>
            </w:tcBorders>
            <w:vAlign w:val="center"/>
          </w:tcPr>
          <w:p w14:paraId="2A0C1DCA" w14:textId="77777777" w:rsidR="00D9015B" w:rsidRPr="00BA6F75" w:rsidRDefault="00D9015B" w:rsidP="00D92423">
            <w:pPr>
              <w:spacing w:before="60" w:after="60"/>
              <w:jc w:val="center"/>
              <w:rPr>
                <w:b/>
                <w:sz w:val="22"/>
                <w:szCs w:val="22"/>
              </w:rPr>
            </w:pPr>
            <w:r w:rsidRPr="00BA6F75">
              <w:rPr>
                <w:b/>
                <w:sz w:val="22"/>
                <w:szCs w:val="22"/>
              </w:rPr>
              <w:t>14</w:t>
            </w:r>
          </w:p>
        </w:tc>
        <w:tc>
          <w:tcPr>
            <w:tcW w:w="295" w:type="pct"/>
            <w:tcBorders>
              <w:bottom w:val="single" w:sz="8" w:space="0" w:color="auto"/>
            </w:tcBorders>
            <w:vAlign w:val="center"/>
          </w:tcPr>
          <w:p w14:paraId="2DDF84B5" w14:textId="77777777" w:rsidR="00D9015B" w:rsidRPr="00BA6F75" w:rsidRDefault="00D9015B" w:rsidP="00D92423">
            <w:pPr>
              <w:spacing w:before="60" w:after="60"/>
              <w:jc w:val="center"/>
              <w:rPr>
                <w:b/>
                <w:sz w:val="22"/>
                <w:szCs w:val="22"/>
              </w:rPr>
            </w:pPr>
            <w:r w:rsidRPr="00BA6F75">
              <w:rPr>
                <w:b/>
                <w:sz w:val="22"/>
                <w:szCs w:val="22"/>
              </w:rPr>
              <w:t>15</w:t>
            </w:r>
          </w:p>
        </w:tc>
        <w:tc>
          <w:tcPr>
            <w:tcW w:w="292" w:type="pct"/>
            <w:tcBorders>
              <w:bottom w:val="single" w:sz="8" w:space="0" w:color="auto"/>
            </w:tcBorders>
            <w:vAlign w:val="center"/>
          </w:tcPr>
          <w:p w14:paraId="72F2E1AD" w14:textId="77777777" w:rsidR="00D9015B" w:rsidRPr="00BA6F75" w:rsidRDefault="00D9015B" w:rsidP="00D92423">
            <w:pPr>
              <w:spacing w:before="60" w:after="60"/>
              <w:jc w:val="center"/>
              <w:rPr>
                <w:b/>
                <w:sz w:val="22"/>
                <w:szCs w:val="22"/>
              </w:rPr>
            </w:pPr>
            <w:r w:rsidRPr="00BA6F75">
              <w:rPr>
                <w:rFonts w:hint="eastAsia"/>
                <w:b/>
                <w:sz w:val="22"/>
                <w:szCs w:val="22"/>
              </w:rPr>
              <w:t>16</w:t>
            </w:r>
          </w:p>
        </w:tc>
      </w:tr>
      <w:tr w:rsidR="00D9015B" w:rsidRPr="00BA6F75" w14:paraId="784F562B" w14:textId="77777777" w:rsidTr="00D9015B">
        <w:tc>
          <w:tcPr>
            <w:tcW w:w="162" w:type="pct"/>
            <w:tcBorders>
              <w:top w:val="single" w:sz="8" w:space="0" w:color="auto"/>
            </w:tcBorders>
          </w:tcPr>
          <w:p w14:paraId="2EA68CAE" w14:textId="77777777" w:rsidR="00D9015B" w:rsidRPr="00BA6F75" w:rsidRDefault="00D9015B" w:rsidP="00D92423">
            <w:pPr>
              <w:spacing w:before="60" w:after="60"/>
              <w:rPr>
                <w:sz w:val="22"/>
                <w:szCs w:val="22"/>
              </w:rPr>
            </w:pPr>
            <w:r>
              <w:rPr>
                <w:rFonts w:hint="eastAsia"/>
                <w:sz w:val="22"/>
                <w:szCs w:val="22"/>
              </w:rPr>
              <w:t>11</w:t>
            </w:r>
          </w:p>
        </w:tc>
        <w:tc>
          <w:tcPr>
            <w:tcW w:w="675" w:type="pct"/>
            <w:tcBorders>
              <w:top w:val="single" w:sz="8" w:space="0" w:color="auto"/>
            </w:tcBorders>
            <w:vAlign w:val="center"/>
          </w:tcPr>
          <w:p w14:paraId="466FAF46" w14:textId="77777777" w:rsidR="00D9015B" w:rsidRPr="00BA6F75" w:rsidRDefault="00D9015B" w:rsidP="00D92423">
            <w:pPr>
              <w:spacing w:before="60" w:after="60"/>
              <w:rPr>
                <w:sz w:val="22"/>
                <w:szCs w:val="22"/>
              </w:rPr>
            </w:pPr>
            <w:r w:rsidRPr="00BA6F75">
              <w:rPr>
                <w:rFonts w:hint="eastAsia"/>
                <w:sz w:val="22"/>
                <w:szCs w:val="22"/>
              </w:rPr>
              <w:t>技术人员占比</w:t>
            </w:r>
          </w:p>
        </w:tc>
        <w:tc>
          <w:tcPr>
            <w:tcW w:w="318" w:type="pct"/>
            <w:tcBorders>
              <w:top w:val="single" w:sz="8" w:space="0" w:color="auto"/>
            </w:tcBorders>
            <w:vAlign w:val="center"/>
          </w:tcPr>
          <w:p w14:paraId="45A3F5E2" w14:textId="77777777" w:rsidR="00D9015B" w:rsidRPr="00BA6F75" w:rsidRDefault="00D9015B" w:rsidP="00D92423">
            <w:pPr>
              <w:spacing w:before="60" w:after="60"/>
              <w:rPr>
                <w:sz w:val="22"/>
                <w:szCs w:val="22"/>
              </w:rPr>
            </w:pPr>
          </w:p>
        </w:tc>
        <w:tc>
          <w:tcPr>
            <w:tcW w:w="284" w:type="pct"/>
            <w:tcBorders>
              <w:top w:val="single" w:sz="8" w:space="0" w:color="auto"/>
            </w:tcBorders>
            <w:vAlign w:val="center"/>
          </w:tcPr>
          <w:p w14:paraId="3E1CB6B1" w14:textId="77777777" w:rsidR="00D9015B" w:rsidRPr="00BA6F75" w:rsidRDefault="00D9015B" w:rsidP="00D92423">
            <w:pPr>
              <w:spacing w:before="60" w:after="60"/>
              <w:rPr>
                <w:sz w:val="22"/>
                <w:szCs w:val="22"/>
              </w:rPr>
            </w:pPr>
          </w:p>
        </w:tc>
        <w:tc>
          <w:tcPr>
            <w:tcW w:w="314" w:type="pct"/>
            <w:tcBorders>
              <w:top w:val="single" w:sz="8" w:space="0" w:color="auto"/>
            </w:tcBorders>
            <w:vAlign w:val="center"/>
          </w:tcPr>
          <w:p w14:paraId="6E998B1A" w14:textId="77777777" w:rsidR="00D9015B" w:rsidRPr="00BA6F75" w:rsidRDefault="00D9015B" w:rsidP="00D92423">
            <w:pPr>
              <w:spacing w:before="60" w:after="60"/>
              <w:rPr>
                <w:sz w:val="22"/>
                <w:szCs w:val="22"/>
              </w:rPr>
            </w:pPr>
          </w:p>
        </w:tc>
        <w:tc>
          <w:tcPr>
            <w:tcW w:w="305" w:type="pct"/>
            <w:tcBorders>
              <w:top w:val="single" w:sz="8" w:space="0" w:color="auto"/>
            </w:tcBorders>
            <w:vAlign w:val="center"/>
          </w:tcPr>
          <w:p w14:paraId="137A4661" w14:textId="77777777" w:rsidR="00D9015B" w:rsidRPr="00BA6F75" w:rsidRDefault="00D9015B" w:rsidP="00D92423">
            <w:pPr>
              <w:spacing w:before="60" w:after="60"/>
              <w:rPr>
                <w:sz w:val="22"/>
                <w:szCs w:val="22"/>
              </w:rPr>
            </w:pPr>
          </w:p>
        </w:tc>
        <w:tc>
          <w:tcPr>
            <w:tcW w:w="294" w:type="pct"/>
            <w:tcBorders>
              <w:top w:val="single" w:sz="8" w:space="0" w:color="auto"/>
            </w:tcBorders>
            <w:vAlign w:val="bottom"/>
          </w:tcPr>
          <w:p w14:paraId="54EABA4C" w14:textId="77777777" w:rsidR="00D9015B" w:rsidRPr="00BA6F75" w:rsidRDefault="00D9015B" w:rsidP="00D92423">
            <w:pPr>
              <w:spacing w:before="60" w:after="60"/>
              <w:rPr>
                <w:sz w:val="22"/>
                <w:szCs w:val="22"/>
              </w:rPr>
            </w:pPr>
          </w:p>
        </w:tc>
        <w:tc>
          <w:tcPr>
            <w:tcW w:w="294" w:type="pct"/>
            <w:tcBorders>
              <w:top w:val="single" w:sz="8" w:space="0" w:color="auto"/>
            </w:tcBorders>
            <w:vAlign w:val="bottom"/>
          </w:tcPr>
          <w:p w14:paraId="4BF9E541" w14:textId="77777777" w:rsidR="00D9015B" w:rsidRPr="00BA6F75" w:rsidRDefault="00D9015B" w:rsidP="00D92423">
            <w:pPr>
              <w:spacing w:before="60" w:after="60"/>
              <w:rPr>
                <w:sz w:val="22"/>
                <w:szCs w:val="22"/>
              </w:rPr>
            </w:pPr>
          </w:p>
        </w:tc>
        <w:tc>
          <w:tcPr>
            <w:tcW w:w="295" w:type="pct"/>
            <w:tcBorders>
              <w:top w:val="single" w:sz="8" w:space="0" w:color="auto"/>
            </w:tcBorders>
            <w:vAlign w:val="bottom"/>
          </w:tcPr>
          <w:p w14:paraId="4CDCBAD1" w14:textId="77777777" w:rsidR="00D9015B" w:rsidRPr="00BA6F75" w:rsidRDefault="00D9015B" w:rsidP="00D92423">
            <w:pPr>
              <w:spacing w:before="60" w:after="60"/>
              <w:rPr>
                <w:sz w:val="22"/>
                <w:szCs w:val="22"/>
              </w:rPr>
            </w:pPr>
          </w:p>
        </w:tc>
        <w:tc>
          <w:tcPr>
            <w:tcW w:w="294" w:type="pct"/>
            <w:tcBorders>
              <w:top w:val="single" w:sz="8" w:space="0" w:color="auto"/>
            </w:tcBorders>
            <w:vAlign w:val="bottom"/>
          </w:tcPr>
          <w:p w14:paraId="4AF7B359" w14:textId="77777777" w:rsidR="00D9015B" w:rsidRPr="00BA6F75" w:rsidRDefault="00D9015B" w:rsidP="00D92423">
            <w:pPr>
              <w:spacing w:before="60" w:after="60"/>
              <w:rPr>
                <w:sz w:val="22"/>
                <w:szCs w:val="22"/>
              </w:rPr>
            </w:pPr>
          </w:p>
        </w:tc>
        <w:tc>
          <w:tcPr>
            <w:tcW w:w="295" w:type="pct"/>
            <w:tcBorders>
              <w:top w:val="single" w:sz="8" w:space="0" w:color="auto"/>
            </w:tcBorders>
            <w:vAlign w:val="bottom"/>
          </w:tcPr>
          <w:p w14:paraId="1BA84BDB" w14:textId="77777777" w:rsidR="00D9015B" w:rsidRPr="00BA6F75" w:rsidRDefault="00D9015B" w:rsidP="00D92423">
            <w:pPr>
              <w:spacing w:before="60" w:after="60"/>
              <w:rPr>
                <w:sz w:val="22"/>
                <w:szCs w:val="22"/>
              </w:rPr>
            </w:pPr>
            <w:r w:rsidRPr="00BA6F75">
              <w:rPr>
                <w:sz w:val="22"/>
                <w:szCs w:val="22"/>
              </w:rPr>
              <w:t>1.000</w:t>
            </w:r>
          </w:p>
        </w:tc>
        <w:tc>
          <w:tcPr>
            <w:tcW w:w="294" w:type="pct"/>
            <w:tcBorders>
              <w:top w:val="single" w:sz="8" w:space="0" w:color="auto"/>
            </w:tcBorders>
            <w:vAlign w:val="bottom"/>
          </w:tcPr>
          <w:p w14:paraId="2272C0F7" w14:textId="77777777" w:rsidR="00D9015B" w:rsidRPr="00BA6F75" w:rsidRDefault="00D9015B" w:rsidP="00D92423">
            <w:pPr>
              <w:spacing w:before="60" w:after="60"/>
              <w:rPr>
                <w:sz w:val="22"/>
                <w:szCs w:val="22"/>
              </w:rPr>
            </w:pPr>
          </w:p>
        </w:tc>
        <w:tc>
          <w:tcPr>
            <w:tcW w:w="295" w:type="pct"/>
            <w:tcBorders>
              <w:top w:val="single" w:sz="8" w:space="0" w:color="auto"/>
            </w:tcBorders>
            <w:vAlign w:val="bottom"/>
          </w:tcPr>
          <w:p w14:paraId="2761843F" w14:textId="77777777" w:rsidR="00D9015B" w:rsidRPr="00BA6F75" w:rsidRDefault="00D9015B" w:rsidP="00D92423">
            <w:pPr>
              <w:spacing w:before="60" w:after="60"/>
              <w:rPr>
                <w:sz w:val="22"/>
                <w:szCs w:val="22"/>
              </w:rPr>
            </w:pPr>
          </w:p>
        </w:tc>
        <w:tc>
          <w:tcPr>
            <w:tcW w:w="294" w:type="pct"/>
            <w:tcBorders>
              <w:top w:val="single" w:sz="8" w:space="0" w:color="auto"/>
            </w:tcBorders>
            <w:vAlign w:val="bottom"/>
          </w:tcPr>
          <w:p w14:paraId="631B276C" w14:textId="77777777" w:rsidR="00D9015B" w:rsidRPr="00BA6F75" w:rsidRDefault="00D9015B" w:rsidP="00D92423">
            <w:pPr>
              <w:spacing w:before="60" w:after="60"/>
              <w:rPr>
                <w:sz w:val="22"/>
                <w:szCs w:val="22"/>
              </w:rPr>
            </w:pPr>
          </w:p>
        </w:tc>
        <w:tc>
          <w:tcPr>
            <w:tcW w:w="295" w:type="pct"/>
            <w:tcBorders>
              <w:top w:val="single" w:sz="8" w:space="0" w:color="auto"/>
            </w:tcBorders>
            <w:vAlign w:val="bottom"/>
          </w:tcPr>
          <w:p w14:paraId="23C43F77" w14:textId="77777777" w:rsidR="00D9015B" w:rsidRPr="00BA6F75" w:rsidRDefault="00D9015B" w:rsidP="00D92423">
            <w:pPr>
              <w:spacing w:before="60" w:after="60"/>
              <w:rPr>
                <w:sz w:val="22"/>
                <w:szCs w:val="22"/>
              </w:rPr>
            </w:pPr>
          </w:p>
        </w:tc>
        <w:tc>
          <w:tcPr>
            <w:tcW w:w="292" w:type="pct"/>
            <w:tcBorders>
              <w:top w:val="single" w:sz="8" w:space="0" w:color="auto"/>
            </w:tcBorders>
            <w:vAlign w:val="bottom"/>
          </w:tcPr>
          <w:p w14:paraId="3AC37AEB" w14:textId="77777777" w:rsidR="00D9015B" w:rsidRPr="00BA6F75" w:rsidRDefault="00D9015B" w:rsidP="00D92423">
            <w:pPr>
              <w:spacing w:before="60" w:after="60"/>
              <w:rPr>
                <w:sz w:val="22"/>
                <w:szCs w:val="22"/>
              </w:rPr>
            </w:pPr>
          </w:p>
        </w:tc>
      </w:tr>
      <w:tr w:rsidR="00D9015B" w:rsidRPr="00BA6F75" w14:paraId="5524B282" w14:textId="77777777" w:rsidTr="00D9015B">
        <w:tc>
          <w:tcPr>
            <w:tcW w:w="162" w:type="pct"/>
          </w:tcPr>
          <w:p w14:paraId="16A9B6CB" w14:textId="77777777" w:rsidR="00D9015B" w:rsidRPr="00BA6F75" w:rsidRDefault="00D9015B" w:rsidP="00D92423">
            <w:pPr>
              <w:spacing w:before="60" w:after="60"/>
              <w:rPr>
                <w:sz w:val="22"/>
                <w:szCs w:val="22"/>
              </w:rPr>
            </w:pPr>
            <w:r w:rsidRPr="00BA6F75">
              <w:rPr>
                <w:sz w:val="22"/>
                <w:szCs w:val="22"/>
              </w:rPr>
              <w:t>12</w:t>
            </w:r>
          </w:p>
        </w:tc>
        <w:tc>
          <w:tcPr>
            <w:tcW w:w="675" w:type="pct"/>
            <w:vAlign w:val="center"/>
          </w:tcPr>
          <w:p w14:paraId="07D6574D" w14:textId="77777777" w:rsidR="00D9015B" w:rsidRPr="00BA6F75" w:rsidRDefault="00D9015B" w:rsidP="00D92423">
            <w:pPr>
              <w:spacing w:before="60" w:after="60"/>
              <w:rPr>
                <w:sz w:val="22"/>
                <w:szCs w:val="22"/>
              </w:rPr>
            </w:pPr>
            <w:r w:rsidRPr="00BA6F75">
              <w:rPr>
                <w:rFonts w:hint="eastAsia"/>
                <w:sz w:val="22"/>
                <w:szCs w:val="22"/>
              </w:rPr>
              <w:t>注册资本</w:t>
            </w:r>
          </w:p>
        </w:tc>
        <w:tc>
          <w:tcPr>
            <w:tcW w:w="318" w:type="pct"/>
            <w:vAlign w:val="center"/>
          </w:tcPr>
          <w:p w14:paraId="44DFD860" w14:textId="77777777" w:rsidR="00D9015B" w:rsidRPr="00BA6F75" w:rsidRDefault="00D9015B" w:rsidP="00D92423">
            <w:pPr>
              <w:spacing w:before="60" w:after="60"/>
              <w:rPr>
                <w:sz w:val="22"/>
                <w:szCs w:val="22"/>
              </w:rPr>
            </w:pPr>
          </w:p>
        </w:tc>
        <w:tc>
          <w:tcPr>
            <w:tcW w:w="284" w:type="pct"/>
            <w:vAlign w:val="center"/>
          </w:tcPr>
          <w:p w14:paraId="5A7CA594" w14:textId="77777777" w:rsidR="00D9015B" w:rsidRPr="00BA6F75" w:rsidRDefault="00D9015B" w:rsidP="00D92423">
            <w:pPr>
              <w:spacing w:before="60" w:after="60"/>
              <w:rPr>
                <w:sz w:val="22"/>
                <w:szCs w:val="22"/>
              </w:rPr>
            </w:pPr>
          </w:p>
        </w:tc>
        <w:tc>
          <w:tcPr>
            <w:tcW w:w="314" w:type="pct"/>
            <w:vAlign w:val="center"/>
          </w:tcPr>
          <w:p w14:paraId="7AE8FC46" w14:textId="77777777" w:rsidR="00D9015B" w:rsidRPr="00BA6F75" w:rsidRDefault="00D9015B" w:rsidP="00D92423">
            <w:pPr>
              <w:spacing w:before="60" w:after="60"/>
              <w:rPr>
                <w:sz w:val="22"/>
                <w:szCs w:val="22"/>
              </w:rPr>
            </w:pPr>
          </w:p>
        </w:tc>
        <w:tc>
          <w:tcPr>
            <w:tcW w:w="305" w:type="pct"/>
            <w:vAlign w:val="center"/>
          </w:tcPr>
          <w:p w14:paraId="5722FDA4" w14:textId="77777777" w:rsidR="00D9015B" w:rsidRPr="00BA6F75" w:rsidRDefault="00D9015B" w:rsidP="00D92423">
            <w:pPr>
              <w:spacing w:before="60" w:after="60"/>
              <w:rPr>
                <w:sz w:val="22"/>
                <w:szCs w:val="22"/>
              </w:rPr>
            </w:pPr>
          </w:p>
        </w:tc>
        <w:tc>
          <w:tcPr>
            <w:tcW w:w="294" w:type="pct"/>
            <w:vAlign w:val="bottom"/>
          </w:tcPr>
          <w:p w14:paraId="7469724A" w14:textId="77777777" w:rsidR="00D9015B" w:rsidRPr="00BA6F75" w:rsidRDefault="00D9015B" w:rsidP="00D92423">
            <w:pPr>
              <w:spacing w:before="60" w:after="60"/>
              <w:rPr>
                <w:sz w:val="22"/>
                <w:szCs w:val="22"/>
              </w:rPr>
            </w:pPr>
          </w:p>
        </w:tc>
        <w:tc>
          <w:tcPr>
            <w:tcW w:w="294" w:type="pct"/>
            <w:vAlign w:val="bottom"/>
          </w:tcPr>
          <w:p w14:paraId="0C526870" w14:textId="77777777" w:rsidR="00D9015B" w:rsidRPr="00BA6F75" w:rsidRDefault="00D9015B" w:rsidP="00D92423">
            <w:pPr>
              <w:spacing w:before="60" w:after="60"/>
              <w:rPr>
                <w:sz w:val="22"/>
                <w:szCs w:val="22"/>
              </w:rPr>
            </w:pPr>
          </w:p>
        </w:tc>
        <w:tc>
          <w:tcPr>
            <w:tcW w:w="295" w:type="pct"/>
            <w:vAlign w:val="bottom"/>
          </w:tcPr>
          <w:p w14:paraId="507D455D" w14:textId="77777777" w:rsidR="00D9015B" w:rsidRPr="00BA6F75" w:rsidRDefault="00D9015B" w:rsidP="00D92423">
            <w:pPr>
              <w:spacing w:before="60" w:after="60"/>
              <w:rPr>
                <w:sz w:val="22"/>
                <w:szCs w:val="22"/>
              </w:rPr>
            </w:pPr>
          </w:p>
        </w:tc>
        <w:tc>
          <w:tcPr>
            <w:tcW w:w="294" w:type="pct"/>
            <w:vAlign w:val="bottom"/>
          </w:tcPr>
          <w:p w14:paraId="70DACEDC" w14:textId="77777777" w:rsidR="00D9015B" w:rsidRPr="00BA6F75" w:rsidRDefault="00D9015B" w:rsidP="00D92423">
            <w:pPr>
              <w:spacing w:before="60" w:after="60"/>
              <w:rPr>
                <w:sz w:val="22"/>
                <w:szCs w:val="22"/>
              </w:rPr>
            </w:pPr>
          </w:p>
        </w:tc>
        <w:tc>
          <w:tcPr>
            <w:tcW w:w="295" w:type="pct"/>
            <w:vAlign w:val="bottom"/>
          </w:tcPr>
          <w:p w14:paraId="153EB21B" w14:textId="77777777" w:rsidR="00D9015B" w:rsidRPr="00BA6F75" w:rsidRDefault="00D9015B" w:rsidP="00D92423">
            <w:pPr>
              <w:spacing w:before="60" w:after="60"/>
              <w:rPr>
                <w:sz w:val="22"/>
                <w:szCs w:val="22"/>
              </w:rPr>
            </w:pPr>
            <w:r w:rsidRPr="00BA6F75">
              <w:rPr>
                <w:sz w:val="22"/>
                <w:szCs w:val="22"/>
              </w:rPr>
              <w:t>-0.003</w:t>
            </w:r>
          </w:p>
        </w:tc>
        <w:tc>
          <w:tcPr>
            <w:tcW w:w="294" w:type="pct"/>
            <w:vAlign w:val="bottom"/>
          </w:tcPr>
          <w:p w14:paraId="214363BE" w14:textId="77777777" w:rsidR="00D9015B" w:rsidRPr="00BA6F75" w:rsidRDefault="00D9015B" w:rsidP="00D92423">
            <w:pPr>
              <w:spacing w:before="60" w:after="60"/>
              <w:rPr>
                <w:sz w:val="22"/>
                <w:szCs w:val="22"/>
              </w:rPr>
            </w:pPr>
            <w:r w:rsidRPr="00BA6F75">
              <w:rPr>
                <w:rFonts w:hint="eastAsia"/>
                <w:sz w:val="22"/>
                <w:szCs w:val="22"/>
              </w:rPr>
              <w:t>1.000</w:t>
            </w:r>
          </w:p>
        </w:tc>
        <w:tc>
          <w:tcPr>
            <w:tcW w:w="295" w:type="pct"/>
            <w:vAlign w:val="bottom"/>
          </w:tcPr>
          <w:p w14:paraId="315630C3" w14:textId="77777777" w:rsidR="00D9015B" w:rsidRPr="00BA6F75" w:rsidRDefault="00D9015B" w:rsidP="00D92423">
            <w:pPr>
              <w:spacing w:before="60" w:after="60"/>
              <w:rPr>
                <w:sz w:val="22"/>
                <w:szCs w:val="22"/>
              </w:rPr>
            </w:pPr>
          </w:p>
        </w:tc>
        <w:tc>
          <w:tcPr>
            <w:tcW w:w="294" w:type="pct"/>
            <w:vAlign w:val="bottom"/>
          </w:tcPr>
          <w:p w14:paraId="52998048" w14:textId="77777777" w:rsidR="00D9015B" w:rsidRPr="00BA6F75" w:rsidRDefault="00D9015B" w:rsidP="00D92423">
            <w:pPr>
              <w:spacing w:before="60" w:after="60"/>
              <w:rPr>
                <w:sz w:val="22"/>
                <w:szCs w:val="22"/>
              </w:rPr>
            </w:pPr>
          </w:p>
        </w:tc>
        <w:tc>
          <w:tcPr>
            <w:tcW w:w="295" w:type="pct"/>
            <w:vAlign w:val="bottom"/>
          </w:tcPr>
          <w:p w14:paraId="65DB2305" w14:textId="77777777" w:rsidR="00D9015B" w:rsidRPr="00BA6F75" w:rsidRDefault="00D9015B" w:rsidP="00D92423">
            <w:pPr>
              <w:spacing w:before="60" w:after="60"/>
              <w:rPr>
                <w:sz w:val="22"/>
                <w:szCs w:val="22"/>
              </w:rPr>
            </w:pPr>
          </w:p>
        </w:tc>
        <w:tc>
          <w:tcPr>
            <w:tcW w:w="292" w:type="pct"/>
            <w:vAlign w:val="bottom"/>
          </w:tcPr>
          <w:p w14:paraId="22DB60FE" w14:textId="77777777" w:rsidR="00D9015B" w:rsidRPr="00BA6F75" w:rsidRDefault="00D9015B" w:rsidP="00D92423">
            <w:pPr>
              <w:spacing w:before="60" w:after="60"/>
              <w:rPr>
                <w:sz w:val="22"/>
                <w:szCs w:val="22"/>
              </w:rPr>
            </w:pPr>
          </w:p>
        </w:tc>
      </w:tr>
      <w:tr w:rsidR="00D9015B" w:rsidRPr="00BA6F75" w14:paraId="160A4C79" w14:textId="77777777" w:rsidTr="00D9015B">
        <w:tc>
          <w:tcPr>
            <w:tcW w:w="162" w:type="pct"/>
          </w:tcPr>
          <w:p w14:paraId="7BE114F1" w14:textId="77777777" w:rsidR="00D9015B" w:rsidRPr="00BA6F75" w:rsidRDefault="00D9015B" w:rsidP="00D92423">
            <w:pPr>
              <w:spacing w:before="60" w:after="60"/>
              <w:rPr>
                <w:sz w:val="22"/>
                <w:szCs w:val="22"/>
              </w:rPr>
            </w:pPr>
            <w:r w:rsidRPr="00BA6F75">
              <w:rPr>
                <w:sz w:val="22"/>
                <w:szCs w:val="22"/>
              </w:rPr>
              <w:t>13</w:t>
            </w:r>
          </w:p>
        </w:tc>
        <w:tc>
          <w:tcPr>
            <w:tcW w:w="675" w:type="pct"/>
            <w:vAlign w:val="center"/>
          </w:tcPr>
          <w:p w14:paraId="04ED5B17" w14:textId="77777777" w:rsidR="00D9015B" w:rsidRPr="00BA6F75" w:rsidRDefault="00D9015B" w:rsidP="00D92423">
            <w:pPr>
              <w:spacing w:before="60" w:after="60"/>
              <w:rPr>
                <w:sz w:val="22"/>
                <w:szCs w:val="22"/>
              </w:rPr>
            </w:pPr>
            <w:r w:rsidRPr="00BA6F75">
              <w:rPr>
                <w:rFonts w:hint="eastAsia"/>
                <w:sz w:val="22"/>
                <w:szCs w:val="22"/>
              </w:rPr>
              <w:t>总资产</w:t>
            </w:r>
          </w:p>
        </w:tc>
        <w:tc>
          <w:tcPr>
            <w:tcW w:w="318" w:type="pct"/>
            <w:vAlign w:val="center"/>
          </w:tcPr>
          <w:p w14:paraId="20CC2672" w14:textId="77777777" w:rsidR="00D9015B" w:rsidRPr="00BA6F75" w:rsidRDefault="00D9015B" w:rsidP="00D92423">
            <w:pPr>
              <w:spacing w:before="60" w:after="60"/>
              <w:rPr>
                <w:sz w:val="22"/>
                <w:szCs w:val="22"/>
              </w:rPr>
            </w:pPr>
          </w:p>
        </w:tc>
        <w:tc>
          <w:tcPr>
            <w:tcW w:w="284" w:type="pct"/>
            <w:vAlign w:val="center"/>
          </w:tcPr>
          <w:p w14:paraId="52EBB9E1" w14:textId="77777777" w:rsidR="00D9015B" w:rsidRPr="00BA6F75" w:rsidRDefault="00D9015B" w:rsidP="00D92423">
            <w:pPr>
              <w:spacing w:before="60" w:after="60"/>
              <w:rPr>
                <w:sz w:val="22"/>
                <w:szCs w:val="22"/>
              </w:rPr>
            </w:pPr>
          </w:p>
        </w:tc>
        <w:tc>
          <w:tcPr>
            <w:tcW w:w="314" w:type="pct"/>
            <w:vAlign w:val="center"/>
          </w:tcPr>
          <w:p w14:paraId="3846DE1B" w14:textId="77777777" w:rsidR="00D9015B" w:rsidRPr="00BA6F75" w:rsidRDefault="00D9015B" w:rsidP="00D92423">
            <w:pPr>
              <w:spacing w:before="60" w:after="60"/>
              <w:rPr>
                <w:sz w:val="22"/>
                <w:szCs w:val="22"/>
              </w:rPr>
            </w:pPr>
          </w:p>
        </w:tc>
        <w:tc>
          <w:tcPr>
            <w:tcW w:w="305" w:type="pct"/>
            <w:vAlign w:val="center"/>
          </w:tcPr>
          <w:p w14:paraId="11C384D5" w14:textId="77777777" w:rsidR="00D9015B" w:rsidRPr="00BA6F75" w:rsidRDefault="00D9015B" w:rsidP="00D92423">
            <w:pPr>
              <w:spacing w:before="60" w:after="60"/>
              <w:rPr>
                <w:sz w:val="22"/>
                <w:szCs w:val="22"/>
              </w:rPr>
            </w:pPr>
          </w:p>
        </w:tc>
        <w:tc>
          <w:tcPr>
            <w:tcW w:w="294" w:type="pct"/>
            <w:vAlign w:val="bottom"/>
          </w:tcPr>
          <w:p w14:paraId="14CB9CC0" w14:textId="77777777" w:rsidR="00D9015B" w:rsidRPr="00BA6F75" w:rsidRDefault="00D9015B" w:rsidP="00D92423">
            <w:pPr>
              <w:spacing w:before="60" w:after="60"/>
              <w:rPr>
                <w:sz w:val="22"/>
                <w:szCs w:val="22"/>
              </w:rPr>
            </w:pPr>
          </w:p>
        </w:tc>
        <w:tc>
          <w:tcPr>
            <w:tcW w:w="294" w:type="pct"/>
            <w:vAlign w:val="bottom"/>
          </w:tcPr>
          <w:p w14:paraId="62491C28" w14:textId="77777777" w:rsidR="00D9015B" w:rsidRPr="00BA6F75" w:rsidRDefault="00D9015B" w:rsidP="00D92423">
            <w:pPr>
              <w:spacing w:before="60" w:after="60"/>
              <w:rPr>
                <w:sz w:val="22"/>
                <w:szCs w:val="22"/>
              </w:rPr>
            </w:pPr>
          </w:p>
        </w:tc>
        <w:tc>
          <w:tcPr>
            <w:tcW w:w="295" w:type="pct"/>
            <w:vAlign w:val="bottom"/>
          </w:tcPr>
          <w:p w14:paraId="29CA2364" w14:textId="77777777" w:rsidR="00D9015B" w:rsidRPr="00BA6F75" w:rsidRDefault="00D9015B" w:rsidP="00D92423">
            <w:pPr>
              <w:spacing w:before="60" w:after="60"/>
              <w:rPr>
                <w:sz w:val="22"/>
                <w:szCs w:val="22"/>
              </w:rPr>
            </w:pPr>
          </w:p>
        </w:tc>
        <w:tc>
          <w:tcPr>
            <w:tcW w:w="294" w:type="pct"/>
            <w:vAlign w:val="bottom"/>
          </w:tcPr>
          <w:p w14:paraId="4ABC8CA4" w14:textId="77777777" w:rsidR="00D9015B" w:rsidRPr="00BA6F75" w:rsidRDefault="00D9015B" w:rsidP="00D92423">
            <w:pPr>
              <w:spacing w:before="60" w:after="60"/>
              <w:rPr>
                <w:sz w:val="22"/>
                <w:szCs w:val="22"/>
              </w:rPr>
            </w:pPr>
          </w:p>
        </w:tc>
        <w:tc>
          <w:tcPr>
            <w:tcW w:w="295" w:type="pct"/>
            <w:vAlign w:val="bottom"/>
          </w:tcPr>
          <w:p w14:paraId="3E6C5D33" w14:textId="77777777" w:rsidR="00D9015B" w:rsidRPr="00BA6F75" w:rsidRDefault="00D9015B" w:rsidP="00D92423">
            <w:pPr>
              <w:spacing w:before="60" w:after="60"/>
              <w:rPr>
                <w:sz w:val="22"/>
                <w:szCs w:val="22"/>
              </w:rPr>
            </w:pPr>
            <w:r w:rsidRPr="00BA6F75">
              <w:rPr>
                <w:sz w:val="22"/>
                <w:szCs w:val="22"/>
              </w:rPr>
              <w:t>-0.020</w:t>
            </w:r>
          </w:p>
        </w:tc>
        <w:tc>
          <w:tcPr>
            <w:tcW w:w="294" w:type="pct"/>
            <w:vAlign w:val="bottom"/>
          </w:tcPr>
          <w:p w14:paraId="5E403D66" w14:textId="77777777" w:rsidR="00D9015B" w:rsidRPr="00BA6F75" w:rsidRDefault="00D9015B" w:rsidP="00D92423">
            <w:pPr>
              <w:spacing w:before="60" w:after="60"/>
              <w:rPr>
                <w:sz w:val="22"/>
                <w:szCs w:val="22"/>
              </w:rPr>
            </w:pPr>
            <w:r w:rsidRPr="00BA6F75">
              <w:rPr>
                <w:rFonts w:hint="eastAsia"/>
                <w:sz w:val="22"/>
                <w:szCs w:val="22"/>
              </w:rPr>
              <w:t>0.452</w:t>
            </w:r>
          </w:p>
        </w:tc>
        <w:tc>
          <w:tcPr>
            <w:tcW w:w="295" w:type="pct"/>
            <w:vAlign w:val="bottom"/>
          </w:tcPr>
          <w:p w14:paraId="61806405" w14:textId="77777777" w:rsidR="00D9015B" w:rsidRPr="00BA6F75" w:rsidRDefault="00D9015B" w:rsidP="00D92423">
            <w:pPr>
              <w:spacing w:before="60" w:after="60"/>
              <w:rPr>
                <w:sz w:val="22"/>
                <w:szCs w:val="22"/>
              </w:rPr>
            </w:pPr>
            <w:r w:rsidRPr="00BA6F75">
              <w:rPr>
                <w:rFonts w:hint="eastAsia"/>
                <w:sz w:val="22"/>
                <w:szCs w:val="22"/>
              </w:rPr>
              <w:t>1.000</w:t>
            </w:r>
          </w:p>
        </w:tc>
        <w:tc>
          <w:tcPr>
            <w:tcW w:w="294" w:type="pct"/>
            <w:vAlign w:val="bottom"/>
          </w:tcPr>
          <w:p w14:paraId="1589F839" w14:textId="77777777" w:rsidR="00D9015B" w:rsidRPr="00BA6F75" w:rsidRDefault="00D9015B" w:rsidP="00D92423">
            <w:pPr>
              <w:spacing w:before="60" w:after="60"/>
              <w:rPr>
                <w:sz w:val="22"/>
                <w:szCs w:val="22"/>
              </w:rPr>
            </w:pPr>
          </w:p>
        </w:tc>
        <w:tc>
          <w:tcPr>
            <w:tcW w:w="295" w:type="pct"/>
            <w:vAlign w:val="bottom"/>
          </w:tcPr>
          <w:p w14:paraId="69046577" w14:textId="77777777" w:rsidR="00D9015B" w:rsidRPr="00BA6F75" w:rsidRDefault="00D9015B" w:rsidP="00D92423">
            <w:pPr>
              <w:spacing w:before="60" w:after="60"/>
              <w:rPr>
                <w:sz w:val="22"/>
                <w:szCs w:val="22"/>
              </w:rPr>
            </w:pPr>
          </w:p>
        </w:tc>
        <w:tc>
          <w:tcPr>
            <w:tcW w:w="292" w:type="pct"/>
            <w:vAlign w:val="bottom"/>
          </w:tcPr>
          <w:p w14:paraId="68B5805D" w14:textId="77777777" w:rsidR="00D9015B" w:rsidRPr="00BA6F75" w:rsidRDefault="00D9015B" w:rsidP="00D92423">
            <w:pPr>
              <w:spacing w:before="60" w:after="60"/>
              <w:rPr>
                <w:sz w:val="22"/>
                <w:szCs w:val="22"/>
              </w:rPr>
            </w:pPr>
          </w:p>
        </w:tc>
      </w:tr>
      <w:tr w:rsidR="00D9015B" w:rsidRPr="00BA6F75" w14:paraId="2D55088B" w14:textId="77777777" w:rsidTr="00D9015B">
        <w:tc>
          <w:tcPr>
            <w:tcW w:w="162" w:type="pct"/>
          </w:tcPr>
          <w:p w14:paraId="24248BE2" w14:textId="77777777" w:rsidR="00D9015B" w:rsidRPr="00BA6F75" w:rsidRDefault="00D9015B" w:rsidP="00D92423">
            <w:pPr>
              <w:spacing w:before="60" w:after="60"/>
              <w:rPr>
                <w:sz w:val="22"/>
                <w:szCs w:val="22"/>
              </w:rPr>
            </w:pPr>
            <w:r w:rsidRPr="00BA6F75">
              <w:rPr>
                <w:rFonts w:hint="eastAsia"/>
                <w:sz w:val="22"/>
                <w:szCs w:val="22"/>
              </w:rPr>
              <w:t>14</w:t>
            </w:r>
          </w:p>
        </w:tc>
        <w:tc>
          <w:tcPr>
            <w:tcW w:w="675" w:type="pct"/>
            <w:vAlign w:val="center"/>
          </w:tcPr>
          <w:p w14:paraId="29173359" w14:textId="77777777" w:rsidR="00D9015B" w:rsidRPr="00BA6F75" w:rsidRDefault="00D9015B" w:rsidP="00D92423">
            <w:pPr>
              <w:spacing w:before="60" w:after="60"/>
              <w:rPr>
                <w:sz w:val="22"/>
                <w:szCs w:val="22"/>
              </w:rPr>
            </w:pPr>
            <w:r w:rsidRPr="00BA6F75">
              <w:rPr>
                <w:rFonts w:hint="eastAsia"/>
                <w:sz w:val="22"/>
                <w:szCs w:val="22"/>
              </w:rPr>
              <w:t>国有企业</w:t>
            </w:r>
          </w:p>
        </w:tc>
        <w:tc>
          <w:tcPr>
            <w:tcW w:w="318" w:type="pct"/>
            <w:vAlign w:val="center"/>
          </w:tcPr>
          <w:p w14:paraId="7A19936D" w14:textId="77777777" w:rsidR="00D9015B" w:rsidRPr="00BA6F75" w:rsidRDefault="00D9015B" w:rsidP="00D92423">
            <w:pPr>
              <w:spacing w:before="60" w:after="60"/>
              <w:rPr>
                <w:sz w:val="22"/>
                <w:szCs w:val="22"/>
              </w:rPr>
            </w:pPr>
          </w:p>
        </w:tc>
        <w:tc>
          <w:tcPr>
            <w:tcW w:w="284" w:type="pct"/>
            <w:vAlign w:val="center"/>
          </w:tcPr>
          <w:p w14:paraId="4239C258" w14:textId="77777777" w:rsidR="00D9015B" w:rsidRPr="00BA6F75" w:rsidRDefault="00D9015B" w:rsidP="00D92423">
            <w:pPr>
              <w:spacing w:before="60" w:after="60"/>
              <w:rPr>
                <w:sz w:val="22"/>
                <w:szCs w:val="22"/>
              </w:rPr>
            </w:pPr>
          </w:p>
        </w:tc>
        <w:tc>
          <w:tcPr>
            <w:tcW w:w="314" w:type="pct"/>
            <w:vAlign w:val="center"/>
          </w:tcPr>
          <w:p w14:paraId="3CE18CA6" w14:textId="77777777" w:rsidR="00D9015B" w:rsidRPr="00BA6F75" w:rsidRDefault="00D9015B" w:rsidP="00D92423">
            <w:pPr>
              <w:spacing w:before="60" w:after="60"/>
              <w:rPr>
                <w:sz w:val="22"/>
                <w:szCs w:val="22"/>
              </w:rPr>
            </w:pPr>
          </w:p>
        </w:tc>
        <w:tc>
          <w:tcPr>
            <w:tcW w:w="305" w:type="pct"/>
            <w:vAlign w:val="center"/>
          </w:tcPr>
          <w:p w14:paraId="33DD9E9D" w14:textId="77777777" w:rsidR="00D9015B" w:rsidRPr="00BA6F75" w:rsidRDefault="00D9015B" w:rsidP="00D92423">
            <w:pPr>
              <w:spacing w:before="60" w:after="60"/>
              <w:rPr>
                <w:sz w:val="22"/>
                <w:szCs w:val="22"/>
              </w:rPr>
            </w:pPr>
          </w:p>
        </w:tc>
        <w:tc>
          <w:tcPr>
            <w:tcW w:w="294" w:type="pct"/>
            <w:vAlign w:val="bottom"/>
          </w:tcPr>
          <w:p w14:paraId="581AAC80" w14:textId="77777777" w:rsidR="00D9015B" w:rsidRPr="00BA6F75" w:rsidRDefault="00D9015B" w:rsidP="00D92423">
            <w:pPr>
              <w:spacing w:before="60" w:after="60"/>
              <w:rPr>
                <w:sz w:val="22"/>
                <w:szCs w:val="22"/>
              </w:rPr>
            </w:pPr>
          </w:p>
        </w:tc>
        <w:tc>
          <w:tcPr>
            <w:tcW w:w="294" w:type="pct"/>
            <w:vAlign w:val="bottom"/>
          </w:tcPr>
          <w:p w14:paraId="12587E93" w14:textId="77777777" w:rsidR="00D9015B" w:rsidRPr="00BA6F75" w:rsidRDefault="00D9015B" w:rsidP="00D92423">
            <w:pPr>
              <w:spacing w:before="60" w:after="60"/>
              <w:rPr>
                <w:sz w:val="22"/>
                <w:szCs w:val="22"/>
              </w:rPr>
            </w:pPr>
          </w:p>
        </w:tc>
        <w:tc>
          <w:tcPr>
            <w:tcW w:w="295" w:type="pct"/>
            <w:vAlign w:val="bottom"/>
          </w:tcPr>
          <w:p w14:paraId="67FC793C" w14:textId="77777777" w:rsidR="00D9015B" w:rsidRPr="00BA6F75" w:rsidRDefault="00D9015B" w:rsidP="00D92423">
            <w:pPr>
              <w:spacing w:before="60" w:after="60"/>
              <w:rPr>
                <w:sz w:val="22"/>
                <w:szCs w:val="22"/>
              </w:rPr>
            </w:pPr>
          </w:p>
        </w:tc>
        <w:tc>
          <w:tcPr>
            <w:tcW w:w="294" w:type="pct"/>
            <w:vAlign w:val="bottom"/>
          </w:tcPr>
          <w:p w14:paraId="5BC3D69A" w14:textId="77777777" w:rsidR="00D9015B" w:rsidRPr="00BA6F75" w:rsidRDefault="00D9015B" w:rsidP="00D92423">
            <w:pPr>
              <w:spacing w:before="60" w:after="60"/>
              <w:rPr>
                <w:sz w:val="22"/>
                <w:szCs w:val="22"/>
              </w:rPr>
            </w:pPr>
          </w:p>
        </w:tc>
        <w:tc>
          <w:tcPr>
            <w:tcW w:w="295" w:type="pct"/>
            <w:vAlign w:val="bottom"/>
          </w:tcPr>
          <w:p w14:paraId="030CA9B1" w14:textId="77777777" w:rsidR="00D9015B" w:rsidRPr="00BA6F75" w:rsidRDefault="00D9015B" w:rsidP="00D92423">
            <w:pPr>
              <w:spacing w:before="60" w:after="60"/>
              <w:rPr>
                <w:sz w:val="22"/>
                <w:szCs w:val="22"/>
              </w:rPr>
            </w:pPr>
            <w:r w:rsidRPr="00BA6F75">
              <w:rPr>
                <w:rFonts w:hint="eastAsia"/>
                <w:sz w:val="22"/>
                <w:szCs w:val="22"/>
              </w:rPr>
              <w:t>0.011</w:t>
            </w:r>
          </w:p>
        </w:tc>
        <w:tc>
          <w:tcPr>
            <w:tcW w:w="294" w:type="pct"/>
            <w:vAlign w:val="bottom"/>
          </w:tcPr>
          <w:p w14:paraId="17D69351" w14:textId="77777777" w:rsidR="00D9015B" w:rsidRPr="00BA6F75" w:rsidRDefault="00D9015B" w:rsidP="00D92423">
            <w:pPr>
              <w:spacing w:before="60" w:after="60"/>
              <w:rPr>
                <w:sz w:val="22"/>
                <w:szCs w:val="22"/>
              </w:rPr>
            </w:pPr>
            <w:r w:rsidRPr="00BA6F75">
              <w:rPr>
                <w:rFonts w:hint="eastAsia"/>
                <w:b/>
                <w:sz w:val="22"/>
                <w:szCs w:val="22"/>
              </w:rPr>
              <w:t>0.078</w:t>
            </w:r>
          </w:p>
        </w:tc>
        <w:tc>
          <w:tcPr>
            <w:tcW w:w="295" w:type="pct"/>
            <w:vAlign w:val="bottom"/>
          </w:tcPr>
          <w:p w14:paraId="1DDE3DC2" w14:textId="77777777" w:rsidR="00D9015B" w:rsidRPr="00BA6F75" w:rsidRDefault="00D9015B" w:rsidP="00D92423">
            <w:pPr>
              <w:spacing w:before="60" w:after="60"/>
              <w:rPr>
                <w:b/>
                <w:sz w:val="22"/>
                <w:szCs w:val="22"/>
              </w:rPr>
            </w:pPr>
            <w:r w:rsidRPr="00BA6F75">
              <w:rPr>
                <w:rFonts w:hint="eastAsia"/>
                <w:sz w:val="22"/>
                <w:szCs w:val="22"/>
              </w:rPr>
              <w:t>0.021</w:t>
            </w:r>
          </w:p>
        </w:tc>
        <w:tc>
          <w:tcPr>
            <w:tcW w:w="294" w:type="pct"/>
            <w:vAlign w:val="bottom"/>
          </w:tcPr>
          <w:p w14:paraId="71F3EFD9" w14:textId="77777777" w:rsidR="00D9015B" w:rsidRPr="00BA6F75" w:rsidRDefault="00D9015B" w:rsidP="00D92423">
            <w:pPr>
              <w:spacing w:before="60" w:after="60"/>
              <w:rPr>
                <w:sz w:val="22"/>
                <w:szCs w:val="22"/>
              </w:rPr>
            </w:pPr>
            <w:r w:rsidRPr="00BA6F75">
              <w:rPr>
                <w:rFonts w:hint="eastAsia"/>
                <w:sz w:val="22"/>
                <w:szCs w:val="22"/>
              </w:rPr>
              <w:t>1.000</w:t>
            </w:r>
          </w:p>
        </w:tc>
        <w:tc>
          <w:tcPr>
            <w:tcW w:w="295" w:type="pct"/>
            <w:vAlign w:val="bottom"/>
          </w:tcPr>
          <w:p w14:paraId="364556C3" w14:textId="77777777" w:rsidR="00D9015B" w:rsidRPr="00BA6F75" w:rsidRDefault="00D9015B" w:rsidP="00D92423">
            <w:pPr>
              <w:spacing w:before="60" w:after="60"/>
              <w:rPr>
                <w:sz w:val="22"/>
                <w:szCs w:val="22"/>
              </w:rPr>
            </w:pPr>
          </w:p>
        </w:tc>
        <w:tc>
          <w:tcPr>
            <w:tcW w:w="292" w:type="pct"/>
            <w:vAlign w:val="bottom"/>
          </w:tcPr>
          <w:p w14:paraId="1D1E454B" w14:textId="77777777" w:rsidR="00D9015B" w:rsidRPr="00BA6F75" w:rsidRDefault="00D9015B" w:rsidP="00D92423">
            <w:pPr>
              <w:spacing w:before="60" w:after="60"/>
              <w:rPr>
                <w:sz w:val="22"/>
                <w:szCs w:val="22"/>
              </w:rPr>
            </w:pPr>
          </w:p>
        </w:tc>
      </w:tr>
      <w:tr w:rsidR="00D9015B" w:rsidRPr="00BA6F75" w14:paraId="7A0F917E" w14:textId="77777777" w:rsidTr="00D9015B">
        <w:tc>
          <w:tcPr>
            <w:tcW w:w="162" w:type="pct"/>
          </w:tcPr>
          <w:p w14:paraId="32357C1D" w14:textId="77777777" w:rsidR="00D9015B" w:rsidRPr="00BA6F75" w:rsidRDefault="00D9015B" w:rsidP="00D92423">
            <w:pPr>
              <w:spacing w:before="60" w:after="60"/>
              <w:rPr>
                <w:sz w:val="22"/>
                <w:szCs w:val="22"/>
              </w:rPr>
            </w:pPr>
            <w:r w:rsidRPr="00BA6F75">
              <w:rPr>
                <w:rFonts w:hint="eastAsia"/>
                <w:sz w:val="22"/>
                <w:szCs w:val="22"/>
              </w:rPr>
              <w:t>15</w:t>
            </w:r>
          </w:p>
        </w:tc>
        <w:tc>
          <w:tcPr>
            <w:tcW w:w="675" w:type="pct"/>
            <w:vAlign w:val="center"/>
          </w:tcPr>
          <w:p w14:paraId="48E7202E" w14:textId="77777777" w:rsidR="00D9015B" w:rsidRPr="00BA6F75" w:rsidRDefault="00D9015B" w:rsidP="00D92423">
            <w:pPr>
              <w:spacing w:before="60" w:after="60"/>
              <w:rPr>
                <w:sz w:val="22"/>
                <w:szCs w:val="22"/>
              </w:rPr>
            </w:pPr>
            <w:r w:rsidRPr="00BA6F75">
              <w:rPr>
                <w:rFonts w:hint="eastAsia"/>
                <w:sz w:val="22"/>
                <w:szCs w:val="22"/>
              </w:rPr>
              <w:t>私营企业</w:t>
            </w:r>
          </w:p>
        </w:tc>
        <w:tc>
          <w:tcPr>
            <w:tcW w:w="318" w:type="pct"/>
            <w:vAlign w:val="center"/>
          </w:tcPr>
          <w:p w14:paraId="65CA4EAA" w14:textId="77777777" w:rsidR="00D9015B" w:rsidRPr="00BA6F75" w:rsidRDefault="00D9015B" w:rsidP="00D92423">
            <w:pPr>
              <w:spacing w:before="60" w:after="60"/>
              <w:rPr>
                <w:sz w:val="22"/>
                <w:szCs w:val="22"/>
              </w:rPr>
            </w:pPr>
          </w:p>
        </w:tc>
        <w:tc>
          <w:tcPr>
            <w:tcW w:w="284" w:type="pct"/>
            <w:vAlign w:val="center"/>
          </w:tcPr>
          <w:p w14:paraId="1D38B450" w14:textId="77777777" w:rsidR="00D9015B" w:rsidRPr="00BA6F75" w:rsidRDefault="00D9015B" w:rsidP="00D92423">
            <w:pPr>
              <w:spacing w:before="60" w:after="60"/>
              <w:rPr>
                <w:sz w:val="22"/>
                <w:szCs w:val="22"/>
              </w:rPr>
            </w:pPr>
          </w:p>
        </w:tc>
        <w:tc>
          <w:tcPr>
            <w:tcW w:w="314" w:type="pct"/>
            <w:vAlign w:val="center"/>
          </w:tcPr>
          <w:p w14:paraId="236A31C3" w14:textId="77777777" w:rsidR="00D9015B" w:rsidRPr="00BA6F75" w:rsidRDefault="00D9015B" w:rsidP="00D92423">
            <w:pPr>
              <w:spacing w:before="60" w:after="60"/>
              <w:rPr>
                <w:sz w:val="22"/>
                <w:szCs w:val="22"/>
              </w:rPr>
            </w:pPr>
          </w:p>
        </w:tc>
        <w:tc>
          <w:tcPr>
            <w:tcW w:w="305" w:type="pct"/>
            <w:vAlign w:val="center"/>
          </w:tcPr>
          <w:p w14:paraId="3C03D15E" w14:textId="77777777" w:rsidR="00D9015B" w:rsidRPr="00BA6F75" w:rsidRDefault="00D9015B" w:rsidP="00D92423">
            <w:pPr>
              <w:spacing w:before="60" w:after="60"/>
              <w:rPr>
                <w:sz w:val="22"/>
                <w:szCs w:val="22"/>
              </w:rPr>
            </w:pPr>
          </w:p>
        </w:tc>
        <w:tc>
          <w:tcPr>
            <w:tcW w:w="294" w:type="pct"/>
            <w:vAlign w:val="bottom"/>
          </w:tcPr>
          <w:p w14:paraId="7983E095" w14:textId="77777777" w:rsidR="00D9015B" w:rsidRPr="00BA6F75" w:rsidRDefault="00D9015B" w:rsidP="00D92423">
            <w:pPr>
              <w:spacing w:before="60" w:after="60"/>
              <w:rPr>
                <w:sz w:val="22"/>
                <w:szCs w:val="22"/>
              </w:rPr>
            </w:pPr>
          </w:p>
        </w:tc>
        <w:tc>
          <w:tcPr>
            <w:tcW w:w="294" w:type="pct"/>
            <w:vAlign w:val="bottom"/>
          </w:tcPr>
          <w:p w14:paraId="534BA160" w14:textId="77777777" w:rsidR="00D9015B" w:rsidRPr="00BA6F75" w:rsidRDefault="00D9015B" w:rsidP="00D92423">
            <w:pPr>
              <w:spacing w:before="60" w:after="60"/>
              <w:rPr>
                <w:sz w:val="22"/>
                <w:szCs w:val="22"/>
              </w:rPr>
            </w:pPr>
          </w:p>
        </w:tc>
        <w:tc>
          <w:tcPr>
            <w:tcW w:w="295" w:type="pct"/>
            <w:vAlign w:val="bottom"/>
          </w:tcPr>
          <w:p w14:paraId="177AB36C" w14:textId="77777777" w:rsidR="00D9015B" w:rsidRPr="00BA6F75" w:rsidRDefault="00D9015B" w:rsidP="00D92423">
            <w:pPr>
              <w:spacing w:before="60" w:after="60"/>
              <w:rPr>
                <w:sz w:val="22"/>
                <w:szCs w:val="22"/>
              </w:rPr>
            </w:pPr>
          </w:p>
        </w:tc>
        <w:tc>
          <w:tcPr>
            <w:tcW w:w="294" w:type="pct"/>
            <w:vAlign w:val="bottom"/>
          </w:tcPr>
          <w:p w14:paraId="5941FE04" w14:textId="77777777" w:rsidR="00D9015B" w:rsidRPr="00BA6F75" w:rsidRDefault="00D9015B" w:rsidP="00D92423">
            <w:pPr>
              <w:spacing w:before="60" w:after="60"/>
              <w:rPr>
                <w:sz w:val="22"/>
                <w:szCs w:val="22"/>
              </w:rPr>
            </w:pPr>
          </w:p>
        </w:tc>
        <w:tc>
          <w:tcPr>
            <w:tcW w:w="295" w:type="pct"/>
            <w:vAlign w:val="bottom"/>
          </w:tcPr>
          <w:p w14:paraId="53BAB9BE" w14:textId="77777777" w:rsidR="00D9015B" w:rsidRPr="00BA6F75" w:rsidRDefault="00D9015B" w:rsidP="00D92423">
            <w:pPr>
              <w:spacing w:before="60" w:after="60"/>
              <w:rPr>
                <w:sz w:val="22"/>
                <w:szCs w:val="22"/>
              </w:rPr>
            </w:pPr>
            <w:r w:rsidRPr="00BA6F75">
              <w:rPr>
                <w:rFonts w:hint="eastAsia"/>
                <w:sz w:val="22"/>
                <w:szCs w:val="22"/>
              </w:rPr>
              <w:t>-0.014</w:t>
            </w:r>
          </w:p>
        </w:tc>
        <w:tc>
          <w:tcPr>
            <w:tcW w:w="294" w:type="pct"/>
            <w:vAlign w:val="bottom"/>
          </w:tcPr>
          <w:p w14:paraId="3D748324" w14:textId="77777777" w:rsidR="00D9015B" w:rsidRPr="00BA6F75" w:rsidRDefault="00D9015B" w:rsidP="00D92423">
            <w:pPr>
              <w:spacing w:before="60" w:after="60"/>
              <w:rPr>
                <w:sz w:val="22"/>
                <w:szCs w:val="22"/>
              </w:rPr>
            </w:pPr>
            <w:r w:rsidRPr="00BA6F75">
              <w:rPr>
                <w:rFonts w:hint="eastAsia"/>
                <w:sz w:val="22"/>
                <w:szCs w:val="22"/>
              </w:rPr>
              <w:t>-0.042</w:t>
            </w:r>
          </w:p>
        </w:tc>
        <w:tc>
          <w:tcPr>
            <w:tcW w:w="295" w:type="pct"/>
            <w:vAlign w:val="bottom"/>
          </w:tcPr>
          <w:p w14:paraId="39D7E31B" w14:textId="77777777" w:rsidR="00D9015B" w:rsidRPr="00BA6F75" w:rsidRDefault="00D9015B" w:rsidP="00D92423">
            <w:pPr>
              <w:spacing w:before="60" w:after="60"/>
              <w:rPr>
                <w:sz w:val="22"/>
                <w:szCs w:val="22"/>
              </w:rPr>
            </w:pPr>
            <w:r w:rsidRPr="00BA6F75">
              <w:rPr>
                <w:rFonts w:hint="eastAsia"/>
                <w:sz w:val="22"/>
                <w:szCs w:val="22"/>
              </w:rPr>
              <w:t>-0.008</w:t>
            </w:r>
          </w:p>
        </w:tc>
        <w:tc>
          <w:tcPr>
            <w:tcW w:w="294" w:type="pct"/>
            <w:vAlign w:val="bottom"/>
          </w:tcPr>
          <w:p w14:paraId="2A305349" w14:textId="77777777" w:rsidR="00D9015B" w:rsidRPr="00BA6F75" w:rsidRDefault="00D9015B" w:rsidP="00D92423">
            <w:pPr>
              <w:spacing w:before="60" w:after="60"/>
              <w:rPr>
                <w:sz w:val="22"/>
                <w:szCs w:val="22"/>
              </w:rPr>
            </w:pPr>
            <w:r w:rsidRPr="00BA6F75">
              <w:rPr>
                <w:rFonts w:hint="eastAsia"/>
                <w:b/>
                <w:sz w:val="22"/>
                <w:szCs w:val="22"/>
              </w:rPr>
              <w:t>-0.713</w:t>
            </w:r>
          </w:p>
        </w:tc>
        <w:tc>
          <w:tcPr>
            <w:tcW w:w="295" w:type="pct"/>
            <w:vAlign w:val="bottom"/>
          </w:tcPr>
          <w:p w14:paraId="1AF7CE25" w14:textId="77777777" w:rsidR="00D9015B" w:rsidRPr="00BA6F75" w:rsidRDefault="00D9015B" w:rsidP="00D92423">
            <w:pPr>
              <w:spacing w:before="60" w:after="60"/>
              <w:rPr>
                <w:b/>
                <w:sz w:val="22"/>
                <w:szCs w:val="22"/>
              </w:rPr>
            </w:pPr>
            <w:r w:rsidRPr="00BA6F75">
              <w:rPr>
                <w:rFonts w:hint="eastAsia"/>
                <w:sz w:val="22"/>
                <w:szCs w:val="22"/>
              </w:rPr>
              <w:t>1.000</w:t>
            </w:r>
          </w:p>
        </w:tc>
        <w:tc>
          <w:tcPr>
            <w:tcW w:w="292" w:type="pct"/>
            <w:vAlign w:val="bottom"/>
          </w:tcPr>
          <w:p w14:paraId="2FAC24E1" w14:textId="77777777" w:rsidR="00D9015B" w:rsidRPr="00BA6F75" w:rsidRDefault="00D9015B" w:rsidP="00D92423">
            <w:pPr>
              <w:spacing w:before="60" w:after="60"/>
              <w:rPr>
                <w:sz w:val="22"/>
                <w:szCs w:val="22"/>
              </w:rPr>
            </w:pPr>
          </w:p>
        </w:tc>
      </w:tr>
      <w:tr w:rsidR="00D9015B" w:rsidRPr="00BA6F75" w14:paraId="0F7F1E2B" w14:textId="77777777" w:rsidTr="00D9015B">
        <w:tc>
          <w:tcPr>
            <w:tcW w:w="162" w:type="pct"/>
            <w:tcBorders>
              <w:bottom w:val="single" w:sz="12" w:space="0" w:color="auto"/>
            </w:tcBorders>
          </w:tcPr>
          <w:p w14:paraId="424D9319" w14:textId="77777777" w:rsidR="00D9015B" w:rsidRPr="00BA6F75" w:rsidRDefault="00D9015B" w:rsidP="00D92423">
            <w:pPr>
              <w:spacing w:before="60" w:after="60"/>
              <w:rPr>
                <w:sz w:val="22"/>
                <w:szCs w:val="22"/>
              </w:rPr>
            </w:pPr>
            <w:r w:rsidRPr="00BA6F75">
              <w:rPr>
                <w:rFonts w:hint="eastAsia"/>
                <w:sz w:val="22"/>
                <w:szCs w:val="22"/>
              </w:rPr>
              <w:t>16</w:t>
            </w:r>
          </w:p>
        </w:tc>
        <w:tc>
          <w:tcPr>
            <w:tcW w:w="675" w:type="pct"/>
            <w:tcBorders>
              <w:bottom w:val="single" w:sz="12" w:space="0" w:color="auto"/>
            </w:tcBorders>
            <w:vAlign w:val="center"/>
          </w:tcPr>
          <w:p w14:paraId="3510F788" w14:textId="77777777" w:rsidR="00D9015B" w:rsidRPr="00BA6F75" w:rsidRDefault="00D9015B" w:rsidP="00D92423">
            <w:pPr>
              <w:spacing w:before="60" w:after="60"/>
              <w:rPr>
                <w:sz w:val="22"/>
                <w:szCs w:val="22"/>
              </w:rPr>
            </w:pPr>
            <w:r w:rsidRPr="00BA6F75">
              <w:rPr>
                <w:rFonts w:hint="eastAsia"/>
                <w:sz w:val="22"/>
                <w:szCs w:val="22"/>
              </w:rPr>
              <w:t>外资企业</w:t>
            </w:r>
          </w:p>
        </w:tc>
        <w:tc>
          <w:tcPr>
            <w:tcW w:w="318" w:type="pct"/>
            <w:tcBorders>
              <w:bottom w:val="single" w:sz="12" w:space="0" w:color="auto"/>
            </w:tcBorders>
            <w:vAlign w:val="center"/>
          </w:tcPr>
          <w:p w14:paraId="66F4E0E3" w14:textId="77777777" w:rsidR="00D9015B" w:rsidRPr="00BA6F75" w:rsidRDefault="00D9015B" w:rsidP="00D92423">
            <w:pPr>
              <w:spacing w:before="60" w:after="60"/>
              <w:rPr>
                <w:sz w:val="22"/>
                <w:szCs w:val="22"/>
              </w:rPr>
            </w:pPr>
          </w:p>
        </w:tc>
        <w:tc>
          <w:tcPr>
            <w:tcW w:w="284" w:type="pct"/>
            <w:tcBorders>
              <w:bottom w:val="single" w:sz="12" w:space="0" w:color="auto"/>
            </w:tcBorders>
            <w:vAlign w:val="center"/>
          </w:tcPr>
          <w:p w14:paraId="5B64656A" w14:textId="77777777" w:rsidR="00D9015B" w:rsidRPr="00BA6F75" w:rsidRDefault="00D9015B" w:rsidP="00D92423">
            <w:pPr>
              <w:spacing w:before="60" w:after="60"/>
              <w:rPr>
                <w:sz w:val="22"/>
                <w:szCs w:val="22"/>
              </w:rPr>
            </w:pPr>
          </w:p>
        </w:tc>
        <w:tc>
          <w:tcPr>
            <w:tcW w:w="314" w:type="pct"/>
            <w:tcBorders>
              <w:bottom w:val="single" w:sz="12" w:space="0" w:color="auto"/>
            </w:tcBorders>
            <w:vAlign w:val="center"/>
          </w:tcPr>
          <w:p w14:paraId="35938480" w14:textId="77777777" w:rsidR="00D9015B" w:rsidRPr="00BA6F75" w:rsidRDefault="00D9015B" w:rsidP="00D92423">
            <w:pPr>
              <w:spacing w:before="60" w:after="60"/>
              <w:rPr>
                <w:sz w:val="22"/>
                <w:szCs w:val="22"/>
              </w:rPr>
            </w:pPr>
          </w:p>
        </w:tc>
        <w:tc>
          <w:tcPr>
            <w:tcW w:w="305" w:type="pct"/>
            <w:tcBorders>
              <w:bottom w:val="single" w:sz="12" w:space="0" w:color="auto"/>
            </w:tcBorders>
            <w:vAlign w:val="center"/>
          </w:tcPr>
          <w:p w14:paraId="774EF90A" w14:textId="77777777" w:rsidR="00D9015B" w:rsidRPr="00BA6F75" w:rsidRDefault="00D9015B" w:rsidP="00D92423">
            <w:pPr>
              <w:spacing w:before="60" w:after="60"/>
              <w:rPr>
                <w:sz w:val="22"/>
                <w:szCs w:val="22"/>
              </w:rPr>
            </w:pPr>
          </w:p>
        </w:tc>
        <w:tc>
          <w:tcPr>
            <w:tcW w:w="294" w:type="pct"/>
            <w:tcBorders>
              <w:bottom w:val="single" w:sz="12" w:space="0" w:color="auto"/>
            </w:tcBorders>
            <w:vAlign w:val="bottom"/>
          </w:tcPr>
          <w:p w14:paraId="2BB4ECF8" w14:textId="77777777" w:rsidR="00D9015B" w:rsidRPr="00BA6F75" w:rsidRDefault="00D9015B" w:rsidP="00D92423">
            <w:pPr>
              <w:spacing w:before="60" w:after="60"/>
              <w:rPr>
                <w:sz w:val="22"/>
                <w:szCs w:val="22"/>
              </w:rPr>
            </w:pPr>
          </w:p>
        </w:tc>
        <w:tc>
          <w:tcPr>
            <w:tcW w:w="294" w:type="pct"/>
            <w:tcBorders>
              <w:bottom w:val="single" w:sz="12" w:space="0" w:color="auto"/>
            </w:tcBorders>
            <w:vAlign w:val="bottom"/>
          </w:tcPr>
          <w:p w14:paraId="56F3B524" w14:textId="77777777" w:rsidR="00D9015B" w:rsidRPr="00BA6F75" w:rsidRDefault="00D9015B" w:rsidP="00D92423">
            <w:pPr>
              <w:spacing w:before="60" w:after="60"/>
              <w:rPr>
                <w:sz w:val="22"/>
                <w:szCs w:val="22"/>
              </w:rPr>
            </w:pPr>
          </w:p>
        </w:tc>
        <w:tc>
          <w:tcPr>
            <w:tcW w:w="295" w:type="pct"/>
            <w:tcBorders>
              <w:bottom w:val="single" w:sz="12" w:space="0" w:color="auto"/>
            </w:tcBorders>
            <w:vAlign w:val="bottom"/>
          </w:tcPr>
          <w:p w14:paraId="5E79181E" w14:textId="77777777" w:rsidR="00D9015B" w:rsidRPr="00BA6F75" w:rsidRDefault="00D9015B" w:rsidP="00D92423">
            <w:pPr>
              <w:spacing w:before="60" w:after="60"/>
              <w:rPr>
                <w:sz w:val="22"/>
                <w:szCs w:val="22"/>
              </w:rPr>
            </w:pPr>
          </w:p>
        </w:tc>
        <w:tc>
          <w:tcPr>
            <w:tcW w:w="294" w:type="pct"/>
            <w:tcBorders>
              <w:bottom w:val="single" w:sz="12" w:space="0" w:color="auto"/>
            </w:tcBorders>
            <w:vAlign w:val="bottom"/>
          </w:tcPr>
          <w:p w14:paraId="669F2245" w14:textId="77777777" w:rsidR="00D9015B" w:rsidRPr="00BA6F75" w:rsidRDefault="00D9015B" w:rsidP="00D92423">
            <w:pPr>
              <w:spacing w:before="60" w:after="60"/>
              <w:rPr>
                <w:sz w:val="22"/>
                <w:szCs w:val="22"/>
              </w:rPr>
            </w:pPr>
          </w:p>
        </w:tc>
        <w:tc>
          <w:tcPr>
            <w:tcW w:w="295" w:type="pct"/>
            <w:tcBorders>
              <w:bottom w:val="single" w:sz="12" w:space="0" w:color="auto"/>
            </w:tcBorders>
            <w:vAlign w:val="bottom"/>
          </w:tcPr>
          <w:p w14:paraId="01F29613" w14:textId="77777777" w:rsidR="00D9015B" w:rsidRPr="00BA6F75" w:rsidRDefault="00D9015B" w:rsidP="00D92423">
            <w:pPr>
              <w:spacing w:before="60" w:after="60"/>
              <w:rPr>
                <w:sz w:val="22"/>
                <w:szCs w:val="22"/>
              </w:rPr>
            </w:pPr>
            <w:r w:rsidRPr="00BA6F75">
              <w:rPr>
                <w:rFonts w:hint="eastAsia"/>
                <w:sz w:val="22"/>
                <w:szCs w:val="22"/>
              </w:rPr>
              <w:t>0.008</w:t>
            </w:r>
          </w:p>
        </w:tc>
        <w:tc>
          <w:tcPr>
            <w:tcW w:w="294" w:type="pct"/>
            <w:tcBorders>
              <w:bottom w:val="single" w:sz="12" w:space="0" w:color="auto"/>
            </w:tcBorders>
            <w:vAlign w:val="bottom"/>
          </w:tcPr>
          <w:p w14:paraId="527404AF" w14:textId="77777777" w:rsidR="00D9015B" w:rsidRPr="00BA6F75" w:rsidRDefault="00D9015B" w:rsidP="00D92423">
            <w:pPr>
              <w:spacing w:before="60" w:after="60"/>
              <w:rPr>
                <w:sz w:val="22"/>
                <w:szCs w:val="22"/>
              </w:rPr>
            </w:pPr>
            <w:r w:rsidRPr="00BA6F75">
              <w:rPr>
                <w:rFonts w:hint="eastAsia"/>
                <w:sz w:val="22"/>
                <w:szCs w:val="22"/>
              </w:rPr>
              <w:t>-0.024</w:t>
            </w:r>
          </w:p>
        </w:tc>
        <w:tc>
          <w:tcPr>
            <w:tcW w:w="295" w:type="pct"/>
            <w:tcBorders>
              <w:bottom w:val="single" w:sz="12" w:space="0" w:color="auto"/>
            </w:tcBorders>
            <w:vAlign w:val="bottom"/>
          </w:tcPr>
          <w:p w14:paraId="47E486BE" w14:textId="77777777" w:rsidR="00D9015B" w:rsidRPr="00BA6F75" w:rsidRDefault="00D9015B" w:rsidP="00D92423">
            <w:pPr>
              <w:spacing w:before="60" w:after="60"/>
              <w:rPr>
                <w:sz w:val="22"/>
                <w:szCs w:val="22"/>
              </w:rPr>
            </w:pPr>
            <w:r w:rsidRPr="00BA6F75">
              <w:rPr>
                <w:rFonts w:hint="eastAsia"/>
                <w:sz w:val="22"/>
                <w:szCs w:val="22"/>
              </w:rPr>
              <w:t>-0.012</w:t>
            </w:r>
          </w:p>
        </w:tc>
        <w:tc>
          <w:tcPr>
            <w:tcW w:w="294" w:type="pct"/>
            <w:tcBorders>
              <w:bottom w:val="single" w:sz="12" w:space="0" w:color="auto"/>
            </w:tcBorders>
            <w:vAlign w:val="bottom"/>
          </w:tcPr>
          <w:p w14:paraId="2511F759" w14:textId="77777777" w:rsidR="00D9015B" w:rsidRPr="00BA6F75" w:rsidRDefault="00D9015B" w:rsidP="00D92423">
            <w:pPr>
              <w:spacing w:before="60" w:after="60"/>
              <w:rPr>
                <w:sz w:val="22"/>
                <w:szCs w:val="22"/>
              </w:rPr>
            </w:pPr>
            <w:r w:rsidRPr="00BA6F75">
              <w:rPr>
                <w:rFonts w:hint="eastAsia"/>
                <w:b/>
                <w:sz w:val="22"/>
                <w:szCs w:val="22"/>
              </w:rPr>
              <w:t>-0.056</w:t>
            </w:r>
          </w:p>
        </w:tc>
        <w:tc>
          <w:tcPr>
            <w:tcW w:w="295" w:type="pct"/>
            <w:tcBorders>
              <w:bottom w:val="single" w:sz="12" w:space="0" w:color="auto"/>
            </w:tcBorders>
            <w:vAlign w:val="bottom"/>
          </w:tcPr>
          <w:p w14:paraId="3D4AE062" w14:textId="77777777" w:rsidR="00D9015B" w:rsidRPr="00BA6F75" w:rsidRDefault="00D9015B" w:rsidP="00D92423">
            <w:pPr>
              <w:spacing w:before="60" w:after="60"/>
              <w:rPr>
                <w:b/>
                <w:sz w:val="22"/>
                <w:szCs w:val="22"/>
              </w:rPr>
            </w:pPr>
            <w:r w:rsidRPr="00BA6F75">
              <w:rPr>
                <w:rFonts w:hint="eastAsia"/>
                <w:b/>
                <w:sz w:val="22"/>
                <w:szCs w:val="22"/>
              </w:rPr>
              <w:t>-0.660</w:t>
            </w:r>
          </w:p>
        </w:tc>
        <w:tc>
          <w:tcPr>
            <w:tcW w:w="292" w:type="pct"/>
            <w:tcBorders>
              <w:bottom w:val="single" w:sz="12" w:space="0" w:color="auto"/>
            </w:tcBorders>
            <w:vAlign w:val="bottom"/>
          </w:tcPr>
          <w:p w14:paraId="7C8EDB47" w14:textId="77777777" w:rsidR="00D9015B" w:rsidRPr="00BA6F75" w:rsidRDefault="00D9015B" w:rsidP="00D92423">
            <w:pPr>
              <w:spacing w:before="60" w:after="60"/>
              <w:rPr>
                <w:b/>
                <w:sz w:val="22"/>
                <w:szCs w:val="22"/>
              </w:rPr>
            </w:pPr>
            <w:r w:rsidRPr="00BA6F75">
              <w:rPr>
                <w:rFonts w:hint="eastAsia"/>
                <w:sz w:val="22"/>
                <w:szCs w:val="22"/>
              </w:rPr>
              <w:t>1.000</w:t>
            </w:r>
          </w:p>
        </w:tc>
      </w:tr>
    </w:tbl>
    <w:p w14:paraId="5B06CB1D" w14:textId="77777777" w:rsidR="00D9015B" w:rsidRDefault="00D9015B" w:rsidP="00D9015B">
      <w:pPr>
        <w:spacing w:before="120" w:after="240"/>
        <w:rPr>
          <w:sz w:val="21"/>
        </w:rPr>
      </w:pPr>
      <w:r w:rsidRPr="005C0000">
        <w:rPr>
          <w:rFonts w:hint="eastAsia"/>
          <w:sz w:val="21"/>
        </w:rPr>
        <w:t>注：表中加粗的相关系数在</w:t>
      </w:r>
      <w:r w:rsidRPr="005C0000">
        <w:rPr>
          <w:rFonts w:hint="eastAsia"/>
          <w:sz w:val="21"/>
        </w:rPr>
        <w:t>1%</w:t>
      </w:r>
      <w:r w:rsidRPr="005C0000">
        <w:rPr>
          <w:rFonts w:hint="eastAsia"/>
          <w:sz w:val="21"/>
        </w:rPr>
        <w:t>的显著性水平下显著。</w:t>
      </w:r>
    </w:p>
    <w:p w14:paraId="34D72684" w14:textId="77777777" w:rsidR="00D9015B" w:rsidRDefault="00D9015B" w:rsidP="00D9015B">
      <w:pPr>
        <w:rPr>
          <w:sz w:val="21"/>
        </w:rPr>
      </w:pPr>
    </w:p>
    <w:p w14:paraId="0FD5E582" w14:textId="77777777" w:rsidR="00211AD5" w:rsidRPr="00D9015B" w:rsidRDefault="00211AD5" w:rsidP="00D9015B">
      <w:pPr>
        <w:rPr>
          <w:sz w:val="21"/>
        </w:rPr>
        <w:sectPr w:rsidR="00211AD5" w:rsidRPr="00D9015B" w:rsidSect="0006050A">
          <w:footnotePr>
            <w:numFmt w:val="decimalEnclosedCircleChinese"/>
            <w:numRestart w:val="eachPage"/>
          </w:footnotePr>
          <w:pgSz w:w="16840" w:h="11900" w:orient="landscape"/>
          <w:pgMar w:top="1701" w:right="1701" w:bottom="1701" w:left="1701" w:header="1247" w:footer="1247" w:gutter="0"/>
          <w:cols w:space="425"/>
          <w:docGrid w:type="lines" w:linePitch="326"/>
        </w:sectPr>
      </w:pPr>
    </w:p>
    <w:p w14:paraId="63A62224" w14:textId="407BFDE2" w:rsidR="00131571" w:rsidRDefault="00BA1D63" w:rsidP="00FA1FF8">
      <w:pPr>
        <w:pStyle w:val="3"/>
      </w:pPr>
      <w:bookmarkStart w:id="108" w:name="_Toc477631845"/>
      <w:bookmarkStart w:id="109" w:name="_Ref477338241"/>
      <w:r>
        <w:rPr>
          <w:rFonts w:hint="eastAsia"/>
        </w:rPr>
        <w:lastRenderedPageBreak/>
        <w:t xml:space="preserve"> </w:t>
      </w:r>
      <w:r w:rsidR="00131571">
        <w:rPr>
          <w:rFonts w:hint="eastAsia"/>
        </w:rPr>
        <w:t>实证模型结果</w:t>
      </w:r>
      <w:bookmarkEnd w:id="108"/>
    </w:p>
    <w:p w14:paraId="7778B28A" w14:textId="5612D49B" w:rsidR="00131571" w:rsidRDefault="00131571" w:rsidP="00131571">
      <w:pPr>
        <w:spacing w:line="400" w:lineRule="exact"/>
        <w:ind w:firstLineChars="200" w:firstLine="480"/>
      </w:pPr>
      <w:r>
        <w:rPr>
          <w:rFonts w:hint="eastAsia"/>
        </w:rPr>
        <w:t>本研究分别探讨了科技型中小企业股东团队平均人力资本对企业绩效的影响，以及科技型中小企业股东团队人力资本异质性对企业绩效的影响，对应的回归模型分别是</w:t>
      </w:r>
      <w:r>
        <w:fldChar w:fldCharType="begin"/>
      </w:r>
      <w:r>
        <w:instrText xml:space="preserve"> </w:instrText>
      </w:r>
      <w:r>
        <w:rPr>
          <w:rFonts w:hint="eastAsia"/>
        </w:rPr>
        <w:instrText>REF _Ref477420469 \h</w:instrText>
      </w:r>
      <w:r>
        <w:instrText xml:space="preserve">  \* MERGEFORMAT </w:instrText>
      </w:r>
      <w:r>
        <w:fldChar w:fldCharType="separate"/>
      </w:r>
      <w:r w:rsidRPr="00131571">
        <w:t>表</w:t>
      </w:r>
      <w:r w:rsidRPr="00131571">
        <w:t>5.2</w:t>
      </w:r>
      <w:r>
        <w:fldChar w:fldCharType="end"/>
      </w:r>
      <w:r>
        <w:rPr>
          <w:rFonts w:hint="eastAsia"/>
        </w:rPr>
        <w:t>中的模型</w:t>
      </w:r>
      <w:r>
        <w:rPr>
          <w:rFonts w:hint="eastAsia"/>
        </w:rPr>
        <w:t>1</w:t>
      </w:r>
      <w:r>
        <w:rPr>
          <w:rFonts w:hint="eastAsia"/>
        </w:rPr>
        <w:t>与模型</w:t>
      </w:r>
      <w:r>
        <w:rPr>
          <w:rFonts w:hint="eastAsia"/>
        </w:rPr>
        <w:t>2-5</w:t>
      </w:r>
      <w:r>
        <w:rPr>
          <w:rFonts w:hint="eastAsia"/>
        </w:rPr>
        <w:t>。这</w:t>
      </w:r>
      <w:r>
        <w:rPr>
          <w:rFonts w:hint="eastAsia"/>
        </w:rPr>
        <w:t>5</w:t>
      </w:r>
      <w:r>
        <w:rPr>
          <w:rFonts w:hint="eastAsia"/>
        </w:rPr>
        <w:t>个模型的</w:t>
      </w:r>
      <w:r w:rsidRPr="00A31DE6">
        <w:rPr>
          <w:rFonts w:hint="eastAsia"/>
        </w:rPr>
        <w:t>Wald Chi</w:t>
      </w:r>
      <w:r w:rsidRPr="00A31DE6">
        <w:rPr>
          <w:rFonts w:hint="eastAsia"/>
          <w:vertAlign w:val="superscript"/>
        </w:rPr>
        <w:t>2</w:t>
      </w:r>
      <w:r w:rsidR="00611243">
        <w:rPr>
          <w:rFonts w:hint="eastAsia"/>
        </w:rPr>
        <w:t>值都非常显著，说明具有较好的拟合程度</w:t>
      </w:r>
      <w:r>
        <w:rPr>
          <w:rFonts w:hint="eastAsia"/>
        </w:rPr>
        <w:t>，同时模型总体的解释力（</w:t>
      </w:r>
      <w:r>
        <w:rPr>
          <w:rFonts w:hint="eastAsia"/>
        </w:rPr>
        <w:t>R</w:t>
      </w:r>
      <w:r w:rsidRPr="00766FF8">
        <w:rPr>
          <w:rFonts w:hint="eastAsia"/>
          <w:vertAlign w:val="superscript"/>
        </w:rPr>
        <w:t>2</w:t>
      </w:r>
      <w:r>
        <w:rPr>
          <w:rFonts w:hint="eastAsia"/>
        </w:rPr>
        <w:t>）在都</w:t>
      </w:r>
      <w:r>
        <w:rPr>
          <w:rFonts w:hint="eastAsia"/>
        </w:rPr>
        <w:t>54%</w:t>
      </w:r>
      <w:r>
        <w:rPr>
          <w:rFonts w:hint="eastAsia"/>
        </w:rPr>
        <w:t>左右。从模型</w:t>
      </w:r>
      <w:r>
        <w:rPr>
          <w:rFonts w:hint="eastAsia"/>
        </w:rPr>
        <w:t>1</w:t>
      </w:r>
      <w:r>
        <w:rPr>
          <w:rFonts w:hint="eastAsia"/>
        </w:rPr>
        <w:t>的结果中可以看到，平均教育程度、平均专利数量与平均创业经验的系数都为正且较为显著（</w:t>
      </w:r>
      <w:r>
        <w:rPr>
          <w:i/>
          <w:kern w:val="0"/>
        </w:rPr>
        <w:t>p</w:t>
      </w:r>
      <w:r>
        <w:rPr>
          <w:kern w:val="0"/>
        </w:rPr>
        <w:t>=</w:t>
      </w:r>
      <w:r>
        <w:rPr>
          <w:rFonts w:hint="eastAsia"/>
        </w:rPr>
        <w:t>0.038</w:t>
      </w:r>
      <w:r>
        <w:rPr>
          <w:rFonts w:hint="eastAsia"/>
        </w:rPr>
        <w:t>；</w:t>
      </w:r>
      <w:r>
        <w:rPr>
          <w:i/>
          <w:kern w:val="0"/>
        </w:rPr>
        <w:t>p</w:t>
      </w:r>
      <w:r>
        <w:rPr>
          <w:kern w:val="0"/>
        </w:rPr>
        <w:t>=</w:t>
      </w:r>
      <w:r>
        <w:rPr>
          <w:rFonts w:hint="eastAsia"/>
        </w:rPr>
        <w:t>0.043</w:t>
      </w:r>
      <w:r>
        <w:rPr>
          <w:rFonts w:hint="eastAsia"/>
        </w:rPr>
        <w:t>；</w:t>
      </w:r>
      <w:r>
        <w:rPr>
          <w:i/>
          <w:kern w:val="0"/>
        </w:rPr>
        <w:t>p</w:t>
      </w:r>
      <w:r>
        <w:rPr>
          <w:kern w:val="0"/>
        </w:rPr>
        <w:t>=</w:t>
      </w:r>
      <w:r>
        <w:rPr>
          <w:rFonts w:hint="eastAsia"/>
        </w:rPr>
        <w:t>0.022</w:t>
      </w:r>
      <w:r>
        <w:rPr>
          <w:rFonts w:hint="eastAsia"/>
        </w:rPr>
        <w:t>，都在</w:t>
      </w:r>
      <w:r>
        <w:rPr>
          <w:rFonts w:hint="eastAsia"/>
        </w:rPr>
        <w:t>5%</w:t>
      </w:r>
      <w:r>
        <w:rPr>
          <w:rFonts w:hint="eastAsia"/>
        </w:rPr>
        <w:t>的显著性水平下显著），</w:t>
      </w:r>
      <w:r w:rsidRPr="00A5183B">
        <w:rPr>
          <w:rFonts w:hint="eastAsia"/>
        </w:rPr>
        <w:t>平均工作年限</w:t>
      </w:r>
      <w:r>
        <w:rPr>
          <w:rFonts w:hint="eastAsia"/>
        </w:rPr>
        <w:t>的系数虽然为正但是并不显著（</w:t>
      </w:r>
      <w:r>
        <w:rPr>
          <w:i/>
          <w:kern w:val="0"/>
        </w:rPr>
        <w:t>p</w:t>
      </w:r>
      <w:r>
        <w:rPr>
          <w:kern w:val="0"/>
        </w:rPr>
        <w:t>=</w:t>
      </w:r>
      <w:r>
        <w:rPr>
          <w:rFonts w:hint="eastAsia"/>
        </w:rPr>
        <w:t>0.801</w:t>
      </w:r>
      <w:r>
        <w:rPr>
          <w:rFonts w:hint="eastAsia"/>
        </w:rPr>
        <w:t>）。</w:t>
      </w:r>
    </w:p>
    <w:p w14:paraId="6C6654D0" w14:textId="77777777" w:rsidR="00131571" w:rsidRDefault="00131571" w:rsidP="00131571">
      <w:pPr>
        <w:spacing w:line="400" w:lineRule="exact"/>
        <w:ind w:firstLineChars="200" w:firstLine="480"/>
      </w:pPr>
      <w:r>
        <w:rPr>
          <w:rFonts w:hint="eastAsia"/>
        </w:rPr>
        <w:t>结合第</w:t>
      </w:r>
      <w:r>
        <w:rPr>
          <w:rFonts w:hint="eastAsia"/>
        </w:rPr>
        <w:t>3</w:t>
      </w:r>
      <w:r>
        <w:rPr>
          <w:rFonts w:hint="eastAsia"/>
        </w:rPr>
        <w:t>章中提出的关于不同类型人力资本的异质性的不同作用，本研究在进行实证检验时也根据人力资本异质性自变量的具体类型选择合适的形态加入到回归模型中：模型</w:t>
      </w:r>
      <w:r>
        <w:rPr>
          <w:rFonts w:hint="eastAsia"/>
        </w:rPr>
        <w:t>2</w:t>
      </w:r>
      <w:r>
        <w:rPr>
          <w:rFonts w:hint="eastAsia"/>
        </w:rPr>
        <w:t>中的自变量为</w:t>
      </w:r>
      <w:r w:rsidRPr="00FF535D">
        <w:t>技术能力异质性</w:t>
      </w:r>
      <w:r>
        <w:rPr>
          <w:rFonts w:hint="eastAsia"/>
        </w:rPr>
        <w:t>，检验的是与因变量之间的线性关系；模型</w:t>
      </w:r>
      <w:r>
        <w:rPr>
          <w:rFonts w:hint="eastAsia"/>
        </w:rPr>
        <w:t>3</w:t>
      </w:r>
      <w:r>
        <w:rPr>
          <w:rFonts w:hint="eastAsia"/>
        </w:rPr>
        <w:t>中的自变量是</w:t>
      </w:r>
      <w:r w:rsidRPr="00FF535D">
        <w:rPr>
          <w:rFonts w:hint="eastAsia"/>
        </w:rPr>
        <w:t>教育背景异质性</w:t>
      </w:r>
      <w:r>
        <w:rPr>
          <w:rFonts w:hint="eastAsia"/>
        </w:rPr>
        <w:t>与其平方项，检验的是与因变量之间的倒</w:t>
      </w:r>
      <w:r>
        <w:rPr>
          <w:rFonts w:hint="eastAsia"/>
        </w:rPr>
        <w:t>U</w:t>
      </w:r>
      <w:r>
        <w:rPr>
          <w:rFonts w:hint="eastAsia"/>
        </w:rPr>
        <w:t>型关系；模型</w:t>
      </w:r>
      <w:r>
        <w:rPr>
          <w:rFonts w:hint="eastAsia"/>
        </w:rPr>
        <w:t>4</w:t>
      </w:r>
      <w:r>
        <w:rPr>
          <w:rFonts w:hint="eastAsia"/>
        </w:rPr>
        <w:t>中的自变量是</w:t>
      </w:r>
      <w:r w:rsidRPr="00FF535D">
        <w:rPr>
          <w:rFonts w:hint="eastAsia"/>
        </w:rPr>
        <w:t>工作经验异质性</w:t>
      </w:r>
      <w:r>
        <w:rPr>
          <w:rFonts w:hint="eastAsia"/>
        </w:rPr>
        <w:t>与其平方项，检验的是也与因变量之间的倒</w:t>
      </w:r>
      <w:r>
        <w:rPr>
          <w:rFonts w:hint="eastAsia"/>
        </w:rPr>
        <w:t>U</w:t>
      </w:r>
      <w:r>
        <w:rPr>
          <w:rFonts w:hint="eastAsia"/>
        </w:rPr>
        <w:t>型关系；模型</w:t>
      </w:r>
      <w:r>
        <w:rPr>
          <w:rFonts w:hint="eastAsia"/>
        </w:rPr>
        <w:t>5</w:t>
      </w:r>
      <w:r>
        <w:rPr>
          <w:rFonts w:hint="eastAsia"/>
        </w:rPr>
        <w:t>为同时加入了</w:t>
      </w:r>
      <w:r w:rsidRPr="00FF535D">
        <w:t>技术能力异质性</w:t>
      </w:r>
      <w:r>
        <w:rPr>
          <w:rFonts w:hint="eastAsia"/>
        </w:rPr>
        <w:t>、</w:t>
      </w:r>
      <w:r w:rsidRPr="00FF535D">
        <w:rPr>
          <w:rFonts w:hint="eastAsia"/>
        </w:rPr>
        <w:t>教育背景异质性</w:t>
      </w:r>
      <w:r>
        <w:rPr>
          <w:rFonts w:hint="eastAsia"/>
        </w:rPr>
        <w:t>与其平方项、</w:t>
      </w:r>
      <w:r w:rsidRPr="00FF535D">
        <w:rPr>
          <w:rFonts w:hint="eastAsia"/>
        </w:rPr>
        <w:t>工作经验异质性</w:t>
      </w:r>
      <w:r>
        <w:rPr>
          <w:rFonts w:hint="eastAsia"/>
        </w:rPr>
        <w:t>与其平方项的完整模型，对比结果作为稳健性检验。从以上这</w:t>
      </w:r>
      <w:r>
        <w:rPr>
          <w:rFonts w:hint="eastAsia"/>
        </w:rPr>
        <w:t>4</w:t>
      </w:r>
      <w:r>
        <w:rPr>
          <w:rFonts w:hint="eastAsia"/>
        </w:rPr>
        <w:t>个模型的回归结果中可以发现：</w:t>
      </w:r>
      <w:r w:rsidRPr="00FF535D">
        <w:t>技术能力异质性</w:t>
      </w:r>
      <w:r>
        <w:rPr>
          <w:rFonts w:hint="eastAsia"/>
        </w:rPr>
        <w:t>的系数无论是在单独作为自变量的模型</w:t>
      </w:r>
      <w:r>
        <w:rPr>
          <w:rFonts w:hint="eastAsia"/>
        </w:rPr>
        <w:t>2</w:t>
      </w:r>
      <w:r>
        <w:rPr>
          <w:rFonts w:hint="eastAsia"/>
        </w:rPr>
        <w:t>中还是在完整模型的模型</w:t>
      </w:r>
      <w:r>
        <w:rPr>
          <w:rFonts w:hint="eastAsia"/>
        </w:rPr>
        <w:t>5</w:t>
      </w:r>
      <w:r>
        <w:rPr>
          <w:rFonts w:hint="eastAsia"/>
        </w:rPr>
        <w:t>中都为负，然而都不显著（</w:t>
      </w:r>
      <w:r>
        <w:rPr>
          <w:i/>
          <w:kern w:val="0"/>
        </w:rPr>
        <w:t>p</w:t>
      </w:r>
      <w:r>
        <w:rPr>
          <w:kern w:val="0"/>
        </w:rPr>
        <w:t>=</w:t>
      </w:r>
      <w:r>
        <w:rPr>
          <w:rFonts w:hint="eastAsia"/>
        </w:rPr>
        <w:t>0.748</w:t>
      </w:r>
      <w:r>
        <w:rPr>
          <w:rFonts w:hint="eastAsia"/>
        </w:rPr>
        <w:t>；</w:t>
      </w:r>
      <w:r>
        <w:rPr>
          <w:i/>
          <w:kern w:val="0"/>
        </w:rPr>
        <w:t>p</w:t>
      </w:r>
      <w:r>
        <w:rPr>
          <w:kern w:val="0"/>
        </w:rPr>
        <w:t>=</w:t>
      </w:r>
      <w:r>
        <w:rPr>
          <w:rFonts w:hint="eastAsia"/>
        </w:rPr>
        <w:t>0.696</w:t>
      </w:r>
      <w:r>
        <w:rPr>
          <w:rFonts w:hint="eastAsia"/>
        </w:rPr>
        <w:t>）；</w:t>
      </w:r>
      <w:r w:rsidRPr="00FF535D">
        <w:rPr>
          <w:rFonts w:hint="eastAsia"/>
        </w:rPr>
        <w:t>教育背景异质性</w:t>
      </w:r>
      <w:r>
        <w:rPr>
          <w:rFonts w:hint="eastAsia"/>
        </w:rPr>
        <w:t>的系数在模型</w:t>
      </w:r>
      <w:r>
        <w:rPr>
          <w:rFonts w:hint="eastAsia"/>
        </w:rPr>
        <w:t>3</w:t>
      </w:r>
      <w:r>
        <w:rPr>
          <w:rFonts w:hint="eastAsia"/>
        </w:rPr>
        <w:t>与模型</w:t>
      </w:r>
      <w:r>
        <w:rPr>
          <w:rFonts w:hint="eastAsia"/>
        </w:rPr>
        <w:t>5</w:t>
      </w:r>
      <w:r>
        <w:rPr>
          <w:rFonts w:hint="eastAsia"/>
        </w:rPr>
        <w:t>中较为接近，分别为</w:t>
      </w:r>
      <w:r>
        <w:rPr>
          <w:rFonts w:hint="eastAsia"/>
        </w:rPr>
        <w:t>0.319</w:t>
      </w:r>
      <w:r>
        <w:rPr>
          <w:rFonts w:hint="eastAsia"/>
        </w:rPr>
        <w:t>和</w:t>
      </w:r>
      <w:r>
        <w:rPr>
          <w:rFonts w:hint="eastAsia"/>
        </w:rPr>
        <w:t>0.335</w:t>
      </w:r>
      <w:r>
        <w:rPr>
          <w:rFonts w:hint="eastAsia"/>
        </w:rPr>
        <w:t>，且都显著（</w:t>
      </w:r>
      <w:r>
        <w:rPr>
          <w:i/>
          <w:kern w:val="0"/>
        </w:rPr>
        <w:t>p</w:t>
      </w:r>
      <w:r>
        <w:rPr>
          <w:kern w:val="0"/>
        </w:rPr>
        <w:t>=</w:t>
      </w:r>
      <w:r>
        <w:rPr>
          <w:rFonts w:hint="eastAsia"/>
        </w:rPr>
        <w:t>0.092</w:t>
      </w:r>
      <w:r>
        <w:rPr>
          <w:rFonts w:hint="eastAsia"/>
        </w:rPr>
        <w:t>；</w:t>
      </w:r>
      <w:r>
        <w:rPr>
          <w:i/>
          <w:kern w:val="0"/>
        </w:rPr>
        <w:t>p</w:t>
      </w:r>
      <w:r>
        <w:rPr>
          <w:kern w:val="0"/>
        </w:rPr>
        <w:t>=</w:t>
      </w:r>
      <w:r>
        <w:rPr>
          <w:rFonts w:hint="eastAsia"/>
        </w:rPr>
        <w:t>0.045</w:t>
      </w:r>
      <w:r>
        <w:rPr>
          <w:rFonts w:hint="eastAsia"/>
        </w:rPr>
        <w:t>），其平方项在两个模型中都有负的系数，分别为</w:t>
      </w:r>
      <w:r>
        <w:rPr>
          <w:rFonts w:hint="eastAsia"/>
        </w:rPr>
        <w:t>-0.121</w:t>
      </w:r>
      <w:r>
        <w:rPr>
          <w:rFonts w:hint="eastAsia"/>
        </w:rPr>
        <w:t>和</w:t>
      </w:r>
      <w:r>
        <w:rPr>
          <w:rFonts w:hint="eastAsia"/>
        </w:rPr>
        <w:t>-0.111</w:t>
      </w:r>
      <w:r>
        <w:rPr>
          <w:rFonts w:hint="eastAsia"/>
        </w:rPr>
        <w:t>，且都在</w:t>
      </w:r>
      <w:r>
        <w:rPr>
          <w:rFonts w:hint="eastAsia"/>
        </w:rPr>
        <w:t>5%</w:t>
      </w:r>
      <w:r>
        <w:rPr>
          <w:rFonts w:hint="eastAsia"/>
        </w:rPr>
        <w:t>的显著性水平下显著（</w:t>
      </w:r>
      <w:r>
        <w:rPr>
          <w:i/>
          <w:kern w:val="0"/>
        </w:rPr>
        <w:t>p</w:t>
      </w:r>
      <w:r>
        <w:rPr>
          <w:kern w:val="0"/>
        </w:rPr>
        <w:t>=</w:t>
      </w:r>
      <w:r>
        <w:rPr>
          <w:rFonts w:hint="eastAsia"/>
        </w:rPr>
        <w:t>0.038</w:t>
      </w:r>
      <w:r>
        <w:rPr>
          <w:rFonts w:hint="eastAsia"/>
        </w:rPr>
        <w:t>；</w:t>
      </w:r>
      <w:r>
        <w:rPr>
          <w:i/>
          <w:kern w:val="0"/>
        </w:rPr>
        <w:t>p</w:t>
      </w:r>
      <w:r>
        <w:rPr>
          <w:kern w:val="0"/>
        </w:rPr>
        <w:t>=</w:t>
      </w:r>
      <w:r>
        <w:rPr>
          <w:rFonts w:hint="eastAsia"/>
        </w:rPr>
        <w:t>0.035</w:t>
      </w:r>
      <w:r>
        <w:rPr>
          <w:rFonts w:hint="eastAsia"/>
        </w:rPr>
        <w:t>）；最后，</w:t>
      </w:r>
      <w:r w:rsidRPr="00FF535D">
        <w:rPr>
          <w:rFonts w:hint="eastAsia"/>
        </w:rPr>
        <w:t>工作经验异质性</w:t>
      </w:r>
      <w:r>
        <w:rPr>
          <w:rFonts w:hint="eastAsia"/>
        </w:rPr>
        <w:t>在模型</w:t>
      </w:r>
      <w:r>
        <w:rPr>
          <w:rFonts w:hint="eastAsia"/>
        </w:rPr>
        <w:t>4</w:t>
      </w:r>
      <w:r>
        <w:rPr>
          <w:rFonts w:hint="eastAsia"/>
        </w:rPr>
        <w:t>和模型</w:t>
      </w:r>
      <w:r>
        <w:rPr>
          <w:rFonts w:hint="eastAsia"/>
        </w:rPr>
        <w:t>5</w:t>
      </w:r>
      <w:r>
        <w:rPr>
          <w:rFonts w:hint="eastAsia"/>
        </w:rPr>
        <w:t>中都呈现出一次项与平方项都不显著的特点（一次项的</w:t>
      </w:r>
      <w:r>
        <w:rPr>
          <w:rFonts w:hint="eastAsia"/>
        </w:rPr>
        <w:t>p</w:t>
      </w:r>
      <w:r>
        <w:rPr>
          <w:rFonts w:hint="eastAsia"/>
        </w:rPr>
        <w:t>值分别为</w:t>
      </w:r>
      <w:r>
        <w:rPr>
          <w:rFonts w:hint="eastAsia"/>
        </w:rPr>
        <w:t>0.776</w:t>
      </w:r>
      <w:r>
        <w:rPr>
          <w:rFonts w:hint="eastAsia"/>
        </w:rPr>
        <w:t>和</w:t>
      </w:r>
      <w:r>
        <w:rPr>
          <w:rFonts w:hint="eastAsia"/>
        </w:rPr>
        <w:t>0.922</w:t>
      </w:r>
      <w:r>
        <w:rPr>
          <w:rFonts w:hint="eastAsia"/>
        </w:rPr>
        <w:t>，平方项的</w:t>
      </w:r>
      <w:r>
        <w:rPr>
          <w:rFonts w:hint="eastAsia"/>
        </w:rPr>
        <w:t>p</w:t>
      </w:r>
      <w:r>
        <w:rPr>
          <w:rFonts w:hint="eastAsia"/>
        </w:rPr>
        <w:t>值分别为</w:t>
      </w:r>
      <w:r>
        <w:rPr>
          <w:rFonts w:hint="eastAsia"/>
        </w:rPr>
        <w:t>0.897</w:t>
      </w:r>
      <w:r>
        <w:rPr>
          <w:rFonts w:hint="eastAsia"/>
        </w:rPr>
        <w:t>和</w:t>
      </w:r>
      <w:r>
        <w:rPr>
          <w:rFonts w:hint="eastAsia"/>
        </w:rPr>
        <w:t>0.854</w:t>
      </w:r>
      <w:r>
        <w:rPr>
          <w:rFonts w:hint="eastAsia"/>
        </w:rPr>
        <w:t>）。</w:t>
      </w:r>
    </w:p>
    <w:p w14:paraId="32CDBF79" w14:textId="2CD092FE" w:rsidR="00131571" w:rsidRDefault="00131571" w:rsidP="00131571">
      <w:pPr>
        <w:spacing w:line="400" w:lineRule="exact"/>
        <w:ind w:firstLineChars="200" w:firstLine="480"/>
      </w:pPr>
      <w:r>
        <w:rPr>
          <w:rFonts w:hint="eastAsia"/>
        </w:rPr>
        <w:t>控制变量的回归结果在模型</w:t>
      </w:r>
      <w:r>
        <w:rPr>
          <w:rFonts w:hint="eastAsia"/>
        </w:rPr>
        <w:t>1</w:t>
      </w:r>
      <w:r>
        <w:rPr>
          <w:rFonts w:hint="eastAsia"/>
        </w:rPr>
        <w:t>至模型</w:t>
      </w:r>
      <w:r>
        <w:rPr>
          <w:rFonts w:hint="eastAsia"/>
        </w:rPr>
        <w:t>5</w:t>
      </w:r>
      <w:r>
        <w:rPr>
          <w:rFonts w:hint="eastAsia"/>
        </w:rPr>
        <w:t>中较为一致，且回归系数的大小也比较接近，表明回归检验的稳健性较好。其中，</w:t>
      </w:r>
      <w:r w:rsidRPr="00766FF8">
        <w:t>企业年龄</w:t>
      </w:r>
      <w:r>
        <w:rPr>
          <w:rFonts w:hint="eastAsia"/>
        </w:rPr>
        <w:t>的系数都为正，在模型</w:t>
      </w:r>
      <w:r>
        <w:rPr>
          <w:rFonts w:hint="eastAsia"/>
        </w:rPr>
        <w:t>1</w:t>
      </w:r>
      <w:r>
        <w:rPr>
          <w:rFonts w:hint="eastAsia"/>
        </w:rPr>
        <w:t>中不显著（</w:t>
      </w:r>
      <w:r>
        <w:rPr>
          <w:i/>
          <w:kern w:val="0"/>
        </w:rPr>
        <w:t>p</w:t>
      </w:r>
      <w:r>
        <w:rPr>
          <w:kern w:val="0"/>
        </w:rPr>
        <w:t>=</w:t>
      </w:r>
      <w:r>
        <w:rPr>
          <w:rFonts w:hint="eastAsia"/>
        </w:rPr>
        <w:t>0.157</w:t>
      </w:r>
      <w:r>
        <w:rPr>
          <w:rFonts w:hint="eastAsia"/>
        </w:rPr>
        <w:t>），但在模型</w:t>
      </w:r>
      <w:r>
        <w:rPr>
          <w:rFonts w:hint="eastAsia"/>
        </w:rPr>
        <w:t>2</w:t>
      </w:r>
      <w:r>
        <w:rPr>
          <w:rFonts w:hint="eastAsia"/>
        </w:rPr>
        <w:t>至模型</w:t>
      </w:r>
      <w:r>
        <w:rPr>
          <w:rFonts w:hint="eastAsia"/>
        </w:rPr>
        <w:t>5</w:t>
      </w:r>
      <w:r>
        <w:rPr>
          <w:rFonts w:hint="eastAsia"/>
        </w:rPr>
        <w:t>中都在</w:t>
      </w:r>
      <w:r>
        <w:rPr>
          <w:rFonts w:hint="eastAsia"/>
        </w:rPr>
        <w:t>10%</w:t>
      </w:r>
      <w:r>
        <w:rPr>
          <w:rFonts w:hint="eastAsia"/>
        </w:rPr>
        <w:t>的显著性水平下显著（</w:t>
      </w:r>
      <w:r>
        <w:rPr>
          <w:i/>
          <w:kern w:val="0"/>
        </w:rPr>
        <w:t>p</w:t>
      </w:r>
      <w:r>
        <w:rPr>
          <w:kern w:val="0"/>
        </w:rPr>
        <w:t>=</w:t>
      </w:r>
      <w:r>
        <w:rPr>
          <w:rFonts w:hint="eastAsia"/>
        </w:rPr>
        <w:t>0.059</w:t>
      </w:r>
      <w:r>
        <w:rPr>
          <w:rFonts w:hint="eastAsia"/>
        </w:rPr>
        <w:t>；</w:t>
      </w:r>
      <w:r>
        <w:rPr>
          <w:i/>
          <w:kern w:val="0"/>
        </w:rPr>
        <w:t>p</w:t>
      </w:r>
      <w:r>
        <w:rPr>
          <w:kern w:val="0"/>
        </w:rPr>
        <w:t>=</w:t>
      </w:r>
      <w:r>
        <w:rPr>
          <w:rFonts w:hint="eastAsia"/>
        </w:rPr>
        <w:t>0.053</w:t>
      </w:r>
      <w:r>
        <w:rPr>
          <w:rFonts w:hint="eastAsia"/>
        </w:rPr>
        <w:t>；</w:t>
      </w:r>
      <w:r>
        <w:rPr>
          <w:i/>
          <w:kern w:val="0"/>
        </w:rPr>
        <w:t>p</w:t>
      </w:r>
      <w:r>
        <w:rPr>
          <w:kern w:val="0"/>
        </w:rPr>
        <w:t>=</w:t>
      </w:r>
      <w:r>
        <w:rPr>
          <w:rFonts w:hint="eastAsia"/>
        </w:rPr>
        <w:t>0.058</w:t>
      </w:r>
      <w:r>
        <w:rPr>
          <w:rFonts w:hint="eastAsia"/>
        </w:rPr>
        <w:t>；</w:t>
      </w:r>
      <w:r>
        <w:rPr>
          <w:i/>
          <w:kern w:val="0"/>
        </w:rPr>
        <w:t>p</w:t>
      </w:r>
      <w:r>
        <w:rPr>
          <w:kern w:val="0"/>
        </w:rPr>
        <w:t>=</w:t>
      </w:r>
      <w:r>
        <w:rPr>
          <w:rFonts w:hint="eastAsia"/>
        </w:rPr>
        <w:t>0.059</w:t>
      </w:r>
      <w:r>
        <w:rPr>
          <w:rFonts w:hint="eastAsia"/>
        </w:rPr>
        <w:t>），表明年龄越大的企业在一定程度上有更高的销售收入；员工人数、技术人员占比和总资产这三个变量在所有的模型中都有非常显著且为正的系数（</w:t>
      </w:r>
      <w:r>
        <w:rPr>
          <w:i/>
          <w:kern w:val="0"/>
        </w:rPr>
        <w:t>p</w:t>
      </w:r>
      <w:r>
        <w:rPr>
          <w:kern w:val="0"/>
        </w:rPr>
        <w:t>&lt;</w:t>
      </w:r>
      <w:r>
        <w:rPr>
          <w:rFonts w:hint="eastAsia"/>
        </w:rPr>
        <w:t>0.01</w:t>
      </w:r>
      <w:r>
        <w:rPr>
          <w:rFonts w:hint="eastAsia"/>
        </w:rPr>
        <w:t>），说明员工人数更多的企业、员工更多由技术人员构成的企业以及总资产额更高的企业能够取得更好的绩效。注册资本以及反映企业性质的控制变量的系数在以上模型中都不显著。</w:t>
      </w:r>
    </w:p>
    <w:p w14:paraId="0FF2AE57" w14:textId="77777777" w:rsidR="000953F8" w:rsidRPr="00490815" w:rsidRDefault="000953F8" w:rsidP="000953F8">
      <w:pPr>
        <w:pStyle w:val="ab"/>
        <w:keepNext/>
        <w:spacing w:before="240" w:after="120"/>
        <w:jc w:val="center"/>
        <w:rPr>
          <w:rFonts w:ascii="Times New Roman" w:hAnsi="Times New Roman"/>
          <w:sz w:val="22"/>
          <w:szCs w:val="22"/>
        </w:rPr>
      </w:pPr>
      <w:bookmarkStart w:id="110" w:name="_Ref477420469"/>
      <w:r w:rsidRPr="00490815">
        <w:rPr>
          <w:rFonts w:ascii="Times New Roman" w:hAnsi="Times New Roman"/>
          <w:sz w:val="22"/>
          <w:szCs w:val="22"/>
        </w:rPr>
        <w:lastRenderedPageBreak/>
        <w:t>表</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sidR="00155321">
        <w:rPr>
          <w:rFonts w:ascii="Times New Roman" w:hAnsi="Times New Roman"/>
          <w:noProof/>
          <w:sz w:val="22"/>
          <w:szCs w:val="22"/>
        </w:rPr>
        <w:t>5</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w:instrText>
      </w:r>
      <w:r>
        <w:rPr>
          <w:rFonts w:ascii="Times New Roman" w:hAnsi="Times New Roman"/>
          <w:sz w:val="22"/>
          <w:szCs w:val="22"/>
        </w:rPr>
        <w:instrText>表</w:instrText>
      </w:r>
      <w:r>
        <w:rPr>
          <w:rFonts w:ascii="Times New Roman" w:hAnsi="Times New Roman"/>
          <w:sz w:val="22"/>
          <w:szCs w:val="22"/>
        </w:rPr>
        <w:instrText xml:space="preserve"> \* ARABIC \s 1 </w:instrText>
      </w:r>
      <w:r>
        <w:rPr>
          <w:rFonts w:ascii="Times New Roman" w:hAnsi="Times New Roman"/>
          <w:sz w:val="22"/>
          <w:szCs w:val="22"/>
        </w:rPr>
        <w:fldChar w:fldCharType="separate"/>
      </w:r>
      <w:r w:rsidR="00155321">
        <w:rPr>
          <w:rFonts w:ascii="Times New Roman" w:hAnsi="Times New Roman"/>
          <w:noProof/>
          <w:sz w:val="22"/>
          <w:szCs w:val="22"/>
        </w:rPr>
        <w:t>2</w:t>
      </w:r>
      <w:r>
        <w:rPr>
          <w:rFonts w:ascii="Times New Roman" w:hAnsi="Times New Roman"/>
          <w:sz w:val="22"/>
          <w:szCs w:val="22"/>
        </w:rPr>
        <w:fldChar w:fldCharType="end"/>
      </w:r>
      <w:bookmarkEnd w:id="109"/>
      <w:bookmarkEnd w:id="110"/>
      <w:r w:rsidRPr="00490815">
        <w:rPr>
          <w:rFonts w:ascii="Times New Roman" w:hAnsi="Times New Roman" w:hint="eastAsia"/>
          <w:sz w:val="22"/>
          <w:szCs w:val="22"/>
        </w:rPr>
        <w:t xml:space="preserve">  </w:t>
      </w:r>
      <w:r w:rsidRPr="00490815">
        <w:rPr>
          <w:rFonts w:ascii="Times New Roman" w:hAnsi="Times New Roman" w:hint="eastAsia"/>
          <w:sz w:val="22"/>
          <w:szCs w:val="22"/>
        </w:rPr>
        <w:t>股东人力资本与企业绩效模型的回归结果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63"/>
        <w:gridCol w:w="1383"/>
        <w:gridCol w:w="1263"/>
        <w:gridCol w:w="1263"/>
        <w:gridCol w:w="1263"/>
        <w:gridCol w:w="1263"/>
      </w:tblGrid>
      <w:tr w:rsidR="00211AD5" w:rsidRPr="00490815" w14:paraId="2D581AD9" w14:textId="77777777" w:rsidTr="00131571">
        <w:trPr>
          <w:jc w:val="center"/>
        </w:trPr>
        <w:tc>
          <w:tcPr>
            <w:tcW w:w="1214" w:type="pct"/>
            <w:tcBorders>
              <w:bottom w:val="single" w:sz="8" w:space="0" w:color="auto"/>
            </w:tcBorders>
            <w:shd w:val="clear" w:color="auto" w:fill="auto"/>
            <w:vAlign w:val="center"/>
          </w:tcPr>
          <w:p w14:paraId="6C17097B" w14:textId="77777777" w:rsidR="00211AD5" w:rsidRPr="00490815" w:rsidRDefault="00211AD5" w:rsidP="000953F8">
            <w:pPr>
              <w:spacing w:before="60" w:after="60"/>
              <w:jc w:val="center"/>
              <w:rPr>
                <w:b/>
                <w:sz w:val="22"/>
                <w:szCs w:val="22"/>
              </w:rPr>
            </w:pPr>
          </w:p>
        </w:tc>
        <w:tc>
          <w:tcPr>
            <w:tcW w:w="814" w:type="pct"/>
            <w:tcBorders>
              <w:bottom w:val="single" w:sz="8" w:space="0" w:color="auto"/>
            </w:tcBorders>
            <w:shd w:val="clear" w:color="auto" w:fill="auto"/>
            <w:vAlign w:val="center"/>
          </w:tcPr>
          <w:p w14:paraId="1A2CC712" w14:textId="77777777" w:rsidR="00211AD5" w:rsidRPr="00490815" w:rsidRDefault="00211AD5" w:rsidP="000953F8">
            <w:pPr>
              <w:spacing w:before="60" w:after="60"/>
              <w:jc w:val="center"/>
              <w:rPr>
                <w:b/>
                <w:sz w:val="22"/>
                <w:szCs w:val="22"/>
              </w:rPr>
            </w:pPr>
            <w:r w:rsidRPr="00490815">
              <w:rPr>
                <w:rFonts w:hint="eastAsia"/>
                <w:b/>
                <w:sz w:val="22"/>
                <w:szCs w:val="22"/>
              </w:rPr>
              <w:t>模型</w:t>
            </w:r>
            <w:r>
              <w:rPr>
                <w:rFonts w:hint="eastAsia"/>
                <w:b/>
                <w:sz w:val="22"/>
                <w:szCs w:val="22"/>
              </w:rPr>
              <w:t>1</w:t>
            </w:r>
          </w:p>
        </w:tc>
        <w:tc>
          <w:tcPr>
            <w:tcW w:w="743" w:type="pct"/>
            <w:tcBorders>
              <w:bottom w:val="single" w:sz="8" w:space="0" w:color="auto"/>
            </w:tcBorders>
            <w:shd w:val="clear" w:color="auto" w:fill="auto"/>
            <w:vAlign w:val="center"/>
          </w:tcPr>
          <w:p w14:paraId="6C4465F8" w14:textId="77777777" w:rsidR="00211AD5" w:rsidRPr="00490815" w:rsidRDefault="00211AD5" w:rsidP="000953F8">
            <w:pPr>
              <w:spacing w:before="60" w:after="60"/>
              <w:jc w:val="center"/>
              <w:rPr>
                <w:b/>
                <w:sz w:val="22"/>
                <w:szCs w:val="22"/>
              </w:rPr>
            </w:pPr>
            <w:r w:rsidRPr="00490815">
              <w:rPr>
                <w:rFonts w:hint="eastAsia"/>
                <w:b/>
                <w:sz w:val="22"/>
                <w:szCs w:val="22"/>
              </w:rPr>
              <w:t>模型</w:t>
            </w:r>
            <w:r>
              <w:rPr>
                <w:rFonts w:hint="eastAsia"/>
                <w:b/>
                <w:sz w:val="22"/>
                <w:szCs w:val="22"/>
              </w:rPr>
              <w:t>2</w:t>
            </w:r>
          </w:p>
        </w:tc>
        <w:tc>
          <w:tcPr>
            <w:tcW w:w="743" w:type="pct"/>
            <w:tcBorders>
              <w:bottom w:val="single" w:sz="8" w:space="0" w:color="auto"/>
            </w:tcBorders>
            <w:shd w:val="clear" w:color="auto" w:fill="auto"/>
            <w:vAlign w:val="center"/>
          </w:tcPr>
          <w:p w14:paraId="0D187CE3" w14:textId="77777777" w:rsidR="00211AD5" w:rsidRPr="00490815" w:rsidRDefault="00211AD5" w:rsidP="000953F8">
            <w:pPr>
              <w:spacing w:before="60" w:after="60"/>
              <w:jc w:val="center"/>
              <w:rPr>
                <w:b/>
                <w:sz w:val="22"/>
                <w:szCs w:val="22"/>
              </w:rPr>
            </w:pPr>
            <w:r w:rsidRPr="00490815">
              <w:rPr>
                <w:rFonts w:hint="eastAsia"/>
                <w:b/>
                <w:sz w:val="22"/>
                <w:szCs w:val="22"/>
              </w:rPr>
              <w:t>模型</w:t>
            </w:r>
            <w:r>
              <w:rPr>
                <w:rFonts w:hint="eastAsia"/>
                <w:b/>
                <w:sz w:val="22"/>
                <w:szCs w:val="22"/>
              </w:rPr>
              <w:t>3</w:t>
            </w:r>
          </w:p>
        </w:tc>
        <w:tc>
          <w:tcPr>
            <w:tcW w:w="743" w:type="pct"/>
            <w:tcBorders>
              <w:bottom w:val="single" w:sz="8" w:space="0" w:color="auto"/>
            </w:tcBorders>
            <w:vAlign w:val="center"/>
          </w:tcPr>
          <w:p w14:paraId="2A1FAA2C" w14:textId="77777777" w:rsidR="00211AD5" w:rsidRPr="00490815" w:rsidRDefault="00211AD5" w:rsidP="000953F8">
            <w:pPr>
              <w:spacing w:before="60" w:after="60"/>
              <w:jc w:val="center"/>
              <w:rPr>
                <w:b/>
                <w:sz w:val="22"/>
                <w:szCs w:val="22"/>
              </w:rPr>
            </w:pPr>
            <w:r w:rsidRPr="00490815">
              <w:rPr>
                <w:rFonts w:hint="eastAsia"/>
                <w:b/>
                <w:sz w:val="22"/>
                <w:szCs w:val="22"/>
              </w:rPr>
              <w:t>模型</w:t>
            </w:r>
            <w:r>
              <w:rPr>
                <w:rFonts w:hint="eastAsia"/>
                <w:b/>
                <w:sz w:val="22"/>
                <w:szCs w:val="22"/>
              </w:rPr>
              <w:t>4</w:t>
            </w:r>
          </w:p>
        </w:tc>
        <w:tc>
          <w:tcPr>
            <w:tcW w:w="743" w:type="pct"/>
            <w:tcBorders>
              <w:bottom w:val="single" w:sz="8" w:space="0" w:color="auto"/>
            </w:tcBorders>
            <w:vAlign w:val="center"/>
          </w:tcPr>
          <w:p w14:paraId="1EFFDE92" w14:textId="77777777" w:rsidR="00211AD5" w:rsidRPr="00490815" w:rsidRDefault="00211AD5" w:rsidP="000953F8">
            <w:pPr>
              <w:spacing w:before="60" w:after="60"/>
              <w:jc w:val="center"/>
              <w:rPr>
                <w:b/>
                <w:sz w:val="22"/>
                <w:szCs w:val="22"/>
              </w:rPr>
            </w:pPr>
            <w:r w:rsidRPr="00490815">
              <w:rPr>
                <w:rFonts w:hint="eastAsia"/>
                <w:b/>
                <w:sz w:val="22"/>
                <w:szCs w:val="22"/>
              </w:rPr>
              <w:t>模型</w:t>
            </w:r>
            <w:r>
              <w:rPr>
                <w:rFonts w:hint="eastAsia"/>
                <w:b/>
                <w:sz w:val="22"/>
                <w:szCs w:val="22"/>
              </w:rPr>
              <w:t>5</w:t>
            </w:r>
          </w:p>
        </w:tc>
      </w:tr>
      <w:tr w:rsidR="00211AD5" w:rsidRPr="00490815" w14:paraId="5F53DBB0" w14:textId="77777777" w:rsidTr="00131571">
        <w:trPr>
          <w:trHeight w:val="656"/>
          <w:jc w:val="center"/>
        </w:trPr>
        <w:tc>
          <w:tcPr>
            <w:tcW w:w="1214" w:type="pct"/>
            <w:tcBorders>
              <w:top w:val="single" w:sz="8" w:space="0" w:color="auto"/>
              <w:bottom w:val="single" w:sz="8" w:space="0" w:color="auto"/>
            </w:tcBorders>
            <w:shd w:val="clear" w:color="auto" w:fill="auto"/>
            <w:vAlign w:val="center"/>
          </w:tcPr>
          <w:p w14:paraId="280AD40B" w14:textId="77777777" w:rsidR="00211AD5" w:rsidRPr="00490815" w:rsidRDefault="00211AD5" w:rsidP="000953F8">
            <w:pPr>
              <w:spacing w:before="60" w:after="60"/>
              <w:jc w:val="center"/>
              <w:rPr>
                <w:b/>
                <w:sz w:val="22"/>
                <w:szCs w:val="22"/>
              </w:rPr>
            </w:pPr>
            <w:r w:rsidRPr="00490815">
              <w:rPr>
                <w:rFonts w:hint="eastAsia"/>
                <w:b/>
                <w:sz w:val="22"/>
                <w:szCs w:val="22"/>
              </w:rPr>
              <w:t>变量</w:t>
            </w:r>
          </w:p>
        </w:tc>
        <w:tc>
          <w:tcPr>
            <w:tcW w:w="814" w:type="pct"/>
            <w:tcBorders>
              <w:top w:val="single" w:sz="8" w:space="0" w:color="auto"/>
              <w:bottom w:val="single" w:sz="8" w:space="0" w:color="auto"/>
            </w:tcBorders>
            <w:shd w:val="clear" w:color="auto" w:fill="auto"/>
            <w:vAlign w:val="center"/>
          </w:tcPr>
          <w:p w14:paraId="42758256" w14:textId="77777777" w:rsidR="00211AD5" w:rsidRPr="00490815" w:rsidRDefault="00211AD5" w:rsidP="000953F8">
            <w:pPr>
              <w:spacing w:before="60" w:after="60"/>
              <w:jc w:val="center"/>
              <w:rPr>
                <w:b/>
                <w:sz w:val="22"/>
                <w:szCs w:val="22"/>
              </w:rPr>
            </w:pPr>
            <w:r w:rsidRPr="00490815">
              <w:rPr>
                <w:rFonts w:hint="eastAsia"/>
                <w:b/>
                <w:sz w:val="22"/>
                <w:szCs w:val="22"/>
              </w:rPr>
              <w:t>系数</w:t>
            </w:r>
          </w:p>
        </w:tc>
        <w:tc>
          <w:tcPr>
            <w:tcW w:w="743" w:type="pct"/>
            <w:tcBorders>
              <w:top w:val="single" w:sz="8" w:space="0" w:color="auto"/>
              <w:bottom w:val="single" w:sz="8" w:space="0" w:color="auto"/>
            </w:tcBorders>
            <w:shd w:val="clear" w:color="auto" w:fill="auto"/>
            <w:vAlign w:val="center"/>
          </w:tcPr>
          <w:p w14:paraId="3397C816" w14:textId="77777777" w:rsidR="00211AD5" w:rsidRPr="00490815" w:rsidRDefault="00211AD5" w:rsidP="000953F8">
            <w:pPr>
              <w:spacing w:before="60" w:after="60"/>
              <w:jc w:val="center"/>
              <w:rPr>
                <w:b/>
                <w:sz w:val="22"/>
                <w:szCs w:val="22"/>
              </w:rPr>
            </w:pPr>
            <w:r w:rsidRPr="00490815">
              <w:rPr>
                <w:rFonts w:hint="eastAsia"/>
                <w:b/>
                <w:sz w:val="22"/>
                <w:szCs w:val="22"/>
              </w:rPr>
              <w:t>系数</w:t>
            </w:r>
          </w:p>
        </w:tc>
        <w:tc>
          <w:tcPr>
            <w:tcW w:w="743" w:type="pct"/>
            <w:tcBorders>
              <w:bottom w:val="single" w:sz="8" w:space="0" w:color="auto"/>
            </w:tcBorders>
            <w:vAlign w:val="center"/>
          </w:tcPr>
          <w:p w14:paraId="1B7F3708" w14:textId="77777777" w:rsidR="00211AD5" w:rsidRPr="00490815" w:rsidRDefault="00211AD5" w:rsidP="000953F8">
            <w:pPr>
              <w:spacing w:before="60" w:after="60"/>
              <w:jc w:val="center"/>
              <w:rPr>
                <w:b/>
                <w:sz w:val="22"/>
                <w:szCs w:val="22"/>
              </w:rPr>
            </w:pPr>
            <w:r w:rsidRPr="00490815">
              <w:rPr>
                <w:rFonts w:hint="eastAsia"/>
                <w:b/>
                <w:sz w:val="22"/>
                <w:szCs w:val="22"/>
              </w:rPr>
              <w:t>系数</w:t>
            </w:r>
          </w:p>
        </w:tc>
        <w:tc>
          <w:tcPr>
            <w:tcW w:w="743" w:type="pct"/>
            <w:tcBorders>
              <w:bottom w:val="single" w:sz="8" w:space="0" w:color="auto"/>
            </w:tcBorders>
            <w:vAlign w:val="center"/>
          </w:tcPr>
          <w:p w14:paraId="0CF9C50F" w14:textId="77777777" w:rsidR="00211AD5" w:rsidRPr="00490815" w:rsidRDefault="00211AD5" w:rsidP="000953F8">
            <w:pPr>
              <w:spacing w:before="60" w:after="60"/>
              <w:jc w:val="center"/>
              <w:rPr>
                <w:b/>
                <w:sz w:val="22"/>
                <w:szCs w:val="22"/>
              </w:rPr>
            </w:pPr>
            <w:r w:rsidRPr="00490815">
              <w:rPr>
                <w:rFonts w:hint="eastAsia"/>
                <w:b/>
                <w:sz w:val="22"/>
                <w:szCs w:val="22"/>
              </w:rPr>
              <w:t>系数</w:t>
            </w:r>
          </w:p>
        </w:tc>
        <w:tc>
          <w:tcPr>
            <w:tcW w:w="743" w:type="pct"/>
            <w:tcBorders>
              <w:bottom w:val="single" w:sz="8" w:space="0" w:color="auto"/>
            </w:tcBorders>
            <w:vAlign w:val="center"/>
          </w:tcPr>
          <w:p w14:paraId="395629ED" w14:textId="77777777" w:rsidR="00211AD5" w:rsidRPr="00490815" w:rsidRDefault="00211AD5" w:rsidP="000953F8">
            <w:pPr>
              <w:spacing w:before="60" w:after="60"/>
              <w:jc w:val="center"/>
              <w:rPr>
                <w:b/>
                <w:sz w:val="22"/>
                <w:szCs w:val="22"/>
              </w:rPr>
            </w:pPr>
            <w:r w:rsidRPr="00490815">
              <w:rPr>
                <w:rFonts w:hint="eastAsia"/>
                <w:b/>
                <w:sz w:val="22"/>
                <w:szCs w:val="22"/>
              </w:rPr>
              <w:t>系数</w:t>
            </w:r>
          </w:p>
        </w:tc>
      </w:tr>
      <w:tr w:rsidR="00211AD5" w:rsidRPr="00490815" w14:paraId="0C62210C" w14:textId="77777777" w:rsidTr="0099205D">
        <w:trPr>
          <w:jc w:val="center"/>
        </w:trPr>
        <w:tc>
          <w:tcPr>
            <w:tcW w:w="1214" w:type="pct"/>
            <w:tcBorders>
              <w:top w:val="single" w:sz="8" w:space="0" w:color="auto"/>
              <w:bottom w:val="nil"/>
            </w:tcBorders>
            <w:shd w:val="clear" w:color="auto" w:fill="auto"/>
            <w:vAlign w:val="center"/>
          </w:tcPr>
          <w:p w14:paraId="2F1FE04E" w14:textId="77777777" w:rsidR="00211AD5" w:rsidRPr="00490815" w:rsidRDefault="00211AD5" w:rsidP="0099205D">
            <w:pPr>
              <w:spacing w:before="60" w:after="60"/>
              <w:rPr>
                <w:sz w:val="22"/>
                <w:szCs w:val="22"/>
              </w:rPr>
            </w:pPr>
            <w:r w:rsidRPr="00490815">
              <w:rPr>
                <w:rFonts w:hint="eastAsia"/>
                <w:sz w:val="22"/>
                <w:szCs w:val="22"/>
              </w:rPr>
              <w:t>平均教育程度</w:t>
            </w:r>
          </w:p>
        </w:tc>
        <w:tc>
          <w:tcPr>
            <w:tcW w:w="814" w:type="pct"/>
            <w:tcBorders>
              <w:top w:val="single" w:sz="8" w:space="0" w:color="auto"/>
              <w:bottom w:val="nil"/>
            </w:tcBorders>
            <w:shd w:val="clear" w:color="auto" w:fill="auto"/>
            <w:vAlign w:val="center"/>
          </w:tcPr>
          <w:p w14:paraId="74ECE35B" w14:textId="77777777" w:rsidR="00211AD5" w:rsidRPr="00490815" w:rsidRDefault="00211AD5" w:rsidP="0099205D">
            <w:pPr>
              <w:spacing w:before="60" w:after="60"/>
              <w:rPr>
                <w:color w:val="000000"/>
                <w:sz w:val="22"/>
                <w:szCs w:val="22"/>
              </w:rPr>
            </w:pPr>
            <w:r w:rsidRPr="00490815">
              <w:rPr>
                <w:rFonts w:hint="eastAsia"/>
                <w:color w:val="000000"/>
                <w:sz w:val="22"/>
                <w:szCs w:val="22"/>
              </w:rPr>
              <w:t>0.187**</w:t>
            </w:r>
          </w:p>
        </w:tc>
        <w:tc>
          <w:tcPr>
            <w:tcW w:w="743" w:type="pct"/>
            <w:tcBorders>
              <w:top w:val="single" w:sz="8" w:space="0" w:color="auto"/>
              <w:bottom w:val="nil"/>
            </w:tcBorders>
            <w:shd w:val="clear" w:color="auto" w:fill="auto"/>
            <w:vAlign w:val="center"/>
          </w:tcPr>
          <w:p w14:paraId="7246FF3A" w14:textId="77777777" w:rsidR="00211AD5" w:rsidRPr="00490815" w:rsidRDefault="00211AD5" w:rsidP="0099205D">
            <w:pPr>
              <w:spacing w:before="60" w:after="60"/>
              <w:rPr>
                <w:color w:val="000000"/>
                <w:sz w:val="22"/>
                <w:szCs w:val="22"/>
              </w:rPr>
            </w:pPr>
          </w:p>
        </w:tc>
        <w:tc>
          <w:tcPr>
            <w:tcW w:w="743" w:type="pct"/>
            <w:tcBorders>
              <w:top w:val="single" w:sz="8" w:space="0" w:color="auto"/>
              <w:bottom w:val="nil"/>
            </w:tcBorders>
            <w:vAlign w:val="center"/>
          </w:tcPr>
          <w:p w14:paraId="0F3173E7" w14:textId="77777777" w:rsidR="00211AD5" w:rsidRPr="00490815" w:rsidRDefault="00211AD5" w:rsidP="0099205D">
            <w:pPr>
              <w:spacing w:before="60" w:after="60"/>
              <w:rPr>
                <w:color w:val="000000"/>
                <w:sz w:val="22"/>
                <w:szCs w:val="22"/>
              </w:rPr>
            </w:pPr>
          </w:p>
        </w:tc>
        <w:tc>
          <w:tcPr>
            <w:tcW w:w="743" w:type="pct"/>
            <w:tcBorders>
              <w:top w:val="single" w:sz="8" w:space="0" w:color="auto"/>
              <w:bottom w:val="nil"/>
            </w:tcBorders>
            <w:vAlign w:val="center"/>
          </w:tcPr>
          <w:p w14:paraId="3D68D3BC" w14:textId="77777777" w:rsidR="00211AD5" w:rsidRPr="00490815" w:rsidRDefault="00211AD5" w:rsidP="0099205D">
            <w:pPr>
              <w:spacing w:before="60" w:after="60"/>
              <w:rPr>
                <w:color w:val="000000"/>
                <w:sz w:val="22"/>
                <w:szCs w:val="22"/>
              </w:rPr>
            </w:pPr>
          </w:p>
        </w:tc>
        <w:tc>
          <w:tcPr>
            <w:tcW w:w="743" w:type="pct"/>
            <w:tcBorders>
              <w:top w:val="single" w:sz="8" w:space="0" w:color="auto"/>
              <w:bottom w:val="nil"/>
            </w:tcBorders>
            <w:vAlign w:val="center"/>
          </w:tcPr>
          <w:p w14:paraId="1898A1E3" w14:textId="77777777" w:rsidR="00211AD5" w:rsidRPr="00490815" w:rsidRDefault="00211AD5" w:rsidP="0099205D">
            <w:pPr>
              <w:spacing w:before="60" w:after="60"/>
              <w:rPr>
                <w:color w:val="000000"/>
                <w:sz w:val="22"/>
                <w:szCs w:val="22"/>
              </w:rPr>
            </w:pPr>
          </w:p>
        </w:tc>
      </w:tr>
      <w:tr w:rsidR="00211AD5" w:rsidRPr="00490815" w14:paraId="7F61A060" w14:textId="77777777" w:rsidTr="0099205D">
        <w:trPr>
          <w:jc w:val="center"/>
        </w:trPr>
        <w:tc>
          <w:tcPr>
            <w:tcW w:w="1214" w:type="pct"/>
            <w:tcBorders>
              <w:top w:val="nil"/>
            </w:tcBorders>
            <w:shd w:val="clear" w:color="auto" w:fill="auto"/>
            <w:vAlign w:val="center"/>
          </w:tcPr>
          <w:p w14:paraId="7F4E7241" w14:textId="77777777" w:rsidR="00211AD5" w:rsidRPr="00490815" w:rsidRDefault="00211AD5" w:rsidP="0099205D">
            <w:pPr>
              <w:spacing w:before="60" w:after="60"/>
              <w:rPr>
                <w:sz w:val="22"/>
                <w:szCs w:val="22"/>
              </w:rPr>
            </w:pPr>
          </w:p>
        </w:tc>
        <w:tc>
          <w:tcPr>
            <w:tcW w:w="814" w:type="pct"/>
            <w:tcBorders>
              <w:top w:val="nil"/>
            </w:tcBorders>
            <w:shd w:val="clear" w:color="auto" w:fill="auto"/>
            <w:vAlign w:val="center"/>
          </w:tcPr>
          <w:p w14:paraId="7F821BE6" w14:textId="7F8CC85C" w:rsidR="00211AD5" w:rsidRPr="00490815" w:rsidRDefault="00211AD5" w:rsidP="0099205D">
            <w:pPr>
              <w:spacing w:before="60" w:after="60"/>
              <w:rPr>
                <w:color w:val="000000"/>
                <w:sz w:val="22"/>
                <w:szCs w:val="22"/>
              </w:rPr>
            </w:pPr>
            <w:r>
              <w:rPr>
                <w:color w:val="000000"/>
                <w:sz w:val="22"/>
                <w:szCs w:val="22"/>
              </w:rPr>
              <w:t>(0.090)</w:t>
            </w:r>
          </w:p>
        </w:tc>
        <w:tc>
          <w:tcPr>
            <w:tcW w:w="743" w:type="pct"/>
            <w:tcBorders>
              <w:top w:val="nil"/>
            </w:tcBorders>
            <w:shd w:val="clear" w:color="auto" w:fill="auto"/>
            <w:vAlign w:val="center"/>
          </w:tcPr>
          <w:p w14:paraId="569E586E" w14:textId="77777777" w:rsidR="00211AD5" w:rsidRPr="00490815" w:rsidRDefault="00211AD5" w:rsidP="0099205D">
            <w:pPr>
              <w:spacing w:before="60" w:after="60"/>
              <w:rPr>
                <w:color w:val="000000"/>
                <w:sz w:val="22"/>
                <w:szCs w:val="22"/>
              </w:rPr>
            </w:pPr>
          </w:p>
        </w:tc>
        <w:tc>
          <w:tcPr>
            <w:tcW w:w="743" w:type="pct"/>
            <w:tcBorders>
              <w:top w:val="nil"/>
            </w:tcBorders>
            <w:vAlign w:val="center"/>
          </w:tcPr>
          <w:p w14:paraId="629C8D8C" w14:textId="77777777" w:rsidR="00211AD5" w:rsidRPr="00490815" w:rsidRDefault="00211AD5" w:rsidP="0099205D">
            <w:pPr>
              <w:spacing w:before="60" w:after="60"/>
              <w:rPr>
                <w:color w:val="000000"/>
                <w:sz w:val="22"/>
                <w:szCs w:val="22"/>
              </w:rPr>
            </w:pPr>
          </w:p>
        </w:tc>
        <w:tc>
          <w:tcPr>
            <w:tcW w:w="743" w:type="pct"/>
            <w:tcBorders>
              <w:top w:val="nil"/>
            </w:tcBorders>
            <w:vAlign w:val="center"/>
          </w:tcPr>
          <w:p w14:paraId="30353A78" w14:textId="77777777" w:rsidR="00211AD5" w:rsidRPr="00490815" w:rsidRDefault="00211AD5" w:rsidP="0099205D">
            <w:pPr>
              <w:spacing w:before="60" w:after="60"/>
              <w:rPr>
                <w:color w:val="000000"/>
                <w:sz w:val="22"/>
                <w:szCs w:val="22"/>
              </w:rPr>
            </w:pPr>
          </w:p>
        </w:tc>
        <w:tc>
          <w:tcPr>
            <w:tcW w:w="743" w:type="pct"/>
            <w:tcBorders>
              <w:top w:val="nil"/>
            </w:tcBorders>
            <w:vAlign w:val="center"/>
          </w:tcPr>
          <w:p w14:paraId="70892D2A" w14:textId="77777777" w:rsidR="00211AD5" w:rsidRPr="00490815" w:rsidRDefault="00211AD5" w:rsidP="0099205D">
            <w:pPr>
              <w:spacing w:before="60" w:after="60"/>
              <w:rPr>
                <w:color w:val="000000"/>
                <w:sz w:val="22"/>
                <w:szCs w:val="22"/>
              </w:rPr>
            </w:pPr>
          </w:p>
        </w:tc>
      </w:tr>
      <w:tr w:rsidR="00211AD5" w:rsidRPr="00490815" w14:paraId="0D37E80B" w14:textId="77777777" w:rsidTr="0099205D">
        <w:trPr>
          <w:jc w:val="center"/>
        </w:trPr>
        <w:tc>
          <w:tcPr>
            <w:tcW w:w="1214" w:type="pct"/>
            <w:shd w:val="clear" w:color="auto" w:fill="auto"/>
            <w:vAlign w:val="center"/>
          </w:tcPr>
          <w:p w14:paraId="2B9A88AD" w14:textId="77777777" w:rsidR="00211AD5" w:rsidRPr="00490815" w:rsidRDefault="00211AD5" w:rsidP="0099205D">
            <w:pPr>
              <w:spacing w:before="60" w:after="60"/>
              <w:rPr>
                <w:sz w:val="22"/>
                <w:szCs w:val="22"/>
              </w:rPr>
            </w:pPr>
            <w:r w:rsidRPr="00490815">
              <w:rPr>
                <w:rFonts w:hint="eastAsia"/>
                <w:sz w:val="22"/>
                <w:szCs w:val="22"/>
              </w:rPr>
              <w:t>平均工作年限</w:t>
            </w:r>
          </w:p>
        </w:tc>
        <w:tc>
          <w:tcPr>
            <w:tcW w:w="814" w:type="pct"/>
            <w:shd w:val="clear" w:color="auto" w:fill="auto"/>
            <w:vAlign w:val="center"/>
          </w:tcPr>
          <w:p w14:paraId="627A1AFB" w14:textId="77777777" w:rsidR="00211AD5" w:rsidRPr="00490815" w:rsidRDefault="00211AD5" w:rsidP="0099205D">
            <w:pPr>
              <w:spacing w:before="60" w:after="60"/>
              <w:rPr>
                <w:color w:val="000000"/>
                <w:sz w:val="22"/>
                <w:szCs w:val="22"/>
              </w:rPr>
            </w:pPr>
            <w:r w:rsidRPr="00490815">
              <w:rPr>
                <w:rFonts w:hint="eastAsia"/>
                <w:color w:val="000000"/>
                <w:sz w:val="22"/>
                <w:szCs w:val="22"/>
              </w:rPr>
              <w:t>0.003</w:t>
            </w:r>
          </w:p>
        </w:tc>
        <w:tc>
          <w:tcPr>
            <w:tcW w:w="743" w:type="pct"/>
            <w:shd w:val="clear" w:color="auto" w:fill="auto"/>
            <w:vAlign w:val="center"/>
          </w:tcPr>
          <w:p w14:paraId="57345BD1" w14:textId="77777777" w:rsidR="00211AD5" w:rsidRPr="00490815" w:rsidRDefault="00211AD5" w:rsidP="0099205D">
            <w:pPr>
              <w:spacing w:before="60" w:after="60"/>
              <w:rPr>
                <w:color w:val="000000"/>
                <w:sz w:val="22"/>
                <w:szCs w:val="22"/>
              </w:rPr>
            </w:pPr>
          </w:p>
        </w:tc>
        <w:tc>
          <w:tcPr>
            <w:tcW w:w="743" w:type="pct"/>
            <w:vAlign w:val="center"/>
          </w:tcPr>
          <w:p w14:paraId="0DA005CF" w14:textId="77777777" w:rsidR="00211AD5" w:rsidRPr="00490815" w:rsidRDefault="00211AD5" w:rsidP="0099205D">
            <w:pPr>
              <w:spacing w:before="60" w:after="60"/>
              <w:rPr>
                <w:color w:val="000000"/>
                <w:sz w:val="22"/>
                <w:szCs w:val="22"/>
              </w:rPr>
            </w:pPr>
          </w:p>
        </w:tc>
        <w:tc>
          <w:tcPr>
            <w:tcW w:w="743" w:type="pct"/>
            <w:vAlign w:val="center"/>
          </w:tcPr>
          <w:p w14:paraId="06E47816" w14:textId="77777777" w:rsidR="00211AD5" w:rsidRPr="00490815" w:rsidRDefault="00211AD5" w:rsidP="0099205D">
            <w:pPr>
              <w:spacing w:before="60" w:after="60"/>
              <w:rPr>
                <w:color w:val="000000"/>
                <w:sz w:val="22"/>
                <w:szCs w:val="22"/>
              </w:rPr>
            </w:pPr>
          </w:p>
        </w:tc>
        <w:tc>
          <w:tcPr>
            <w:tcW w:w="743" w:type="pct"/>
            <w:vAlign w:val="center"/>
          </w:tcPr>
          <w:p w14:paraId="6E2743BD" w14:textId="77777777" w:rsidR="00211AD5" w:rsidRPr="00490815" w:rsidRDefault="00211AD5" w:rsidP="0099205D">
            <w:pPr>
              <w:spacing w:before="60" w:after="60"/>
              <w:rPr>
                <w:color w:val="000000"/>
                <w:sz w:val="22"/>
                <w:szCs w:val="22"/>
              </w:rPr>
            </w:pPr>
          </w:p>
        </w:tc>
      </w:tr>
      <w:tr w:rsidR="00211AD5" w:rsidRPr="00490815" w14:paraId="67EDC52A" w14:textId="77777777" w:rsidTr="0099205D">
        <w:trPr>
          <w:jc w:val="center"/>
        </w:trPr>
        <w:tc>
          <w:tcPr>
            <w:tcW w:w="1214" w:type="pct"/>
            <w:shd w:val="clear" w:color="auto" w:fill="auto"/>
            <w:vAlign w:val="center"/>
          </w:tcPr>
          <w:p w14:paraId="3B31AC73" w14:textId="77777777" w:rsidR="00211AD5" w:rsidRPr="00490815" w:rsidRDefault="00211AD5" w:rsidP="0099205D">
            <w:pPr>
              <w:spacing w:before="60" w:after="60"/>
              <w:rPr>
                <w:sz w:val="22"/>
                <w:szCs w:val="22"/>
              </w:rPr>
            </w:pPr>
          </w:p>
        </w:tc>
        <w:tc>
          <w:tcPr>
            <w:tcW w:w="814" w:type="pct"/>
            <w:shd w:val="clear" w:color="auto" w:fill="auto"/>
            <w:vAlign w:val="center"/>
          </w:tcPr>
          <w:p w14:paraId="7BB17AD6" w14:textId="314A2BA3"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0.010</w:t>
            </w:r>
            <w:r>
              <w:rPr>
                <w:color w:val="000000"/>
                <w:sz w:val="22"/>
                <w:szCs w:val="22"/>
              </w:rPr>
              <w:t>)</w:t>
            </w:r>
          </w:p>
        </w:tc>
        <w:tc>
          <w:tcPr>
            <w:tcW w:w="743" w:type="pct"/>
            <w:shd w:val="clear" w:color="auto" w:fill="auto"/>
            <w:vAlign w:val="center"/>
          </w:tcPr>
          <w:p w14:paraId="5405C951" w14:textId="77777777" w:rsidR="00211AD5" w:rsidRPr="00490815" w:rsidRDefault="00211AD5" w:rsidP="0099205D">
            <w:pPr>
              <w:spacing w:before="60" w:after="60"/>
              <w:rPr>
                <w:color w:val="000000"/>
                <w:sz w:val="22"/>
                <w:szCs w:val="22"/>
              </w:rPr>
            </w:pPr>
          </w:p>
        </w:tc>
        <w:tc>
          <w:tcPr>
            <w:tcW w:w="743" w:type="pct"/>
            <w:vAlign w:val="center"/>
          </w:tcPr>
          <w:p w14:paraId="5E2FD64C" w14:textId="77777777" w:rsidR="00211AD5" w:rsidRPr="00490815" w:rsidRDefault="00211AD5" w:rsidP="0099205D">
            <w:pPr>
              <w:spacing w:before="60" w:after="60"/>
              <w:rPr>
                <w:color w:val="000000"/>
                <w:sz w:val="22"/>
                <w:szCs w:val="22"/>
              </w:rPr>
            </w:pPr>
          </w:p>
        </w:tc>
        <w:tc>
          <w:tcPr>
            <w:tcW w:w="743" w:type="pct"/>
            <w:vAlign w:val="center"/>
          </w:tcPr>
          <w:p w14:paraId="7A310053" w14:textId="77777777" w:rsidR="00211AD5" w:rsidRPr="00490815" w:rsidRDefault="00211AD5" w:rsidP="0099205D">
            <w:pPr>
              <w:spacing w:before="60" w:after="60"/>
              <w:rPr>
                <w:color w:val="000000"/>
                <w:sz w:val="22"/>
                <w:szCs w:val="22"/>
              </w:rPr>
            </w:pPr>
          </w:p>
        </w:tc>
        <w:tc>
          <w:tcPr>
            <w:tcW w:w="743" w:type="pct"/>
            <w:vAlign w:val="center"/>
          </w:tcPr>
          <w:p w14:paraId="58A796D6" w14:textId="77777777" w:rsidR="00211AD5" w:rsidRPr="00490815" w:rsidRDefault="00211AD5" w:rsidP="0099205D">
            <w:pPr>
              <w:spacing w:before="60" w:after="60"/>
              <w:rPr>
                <w:color w:val="000000"/>
                <w:sz w:val="22"/>
                <w:szCs w:val="22"/>
              </w:rPr>
            </w:pPr>
          </w:p>
        </w:tc>
      </w:tr>
      <w:tr w:rsidR="00211AD5" w:rsidRPr="00490815" w14:paraId="6131F11C" w14:textId="77777777" w:rsidTr="0099205D">
        <w:trPr>
          <w:jc w:val="center"/>
        </w:trPr>
        <w:tc>
          <w:tcPr>
            <w:tcW w:w="1214" w:type="pct"/>
            <w:shd w:val="clear" w:color="auto" w:fill="auto"/>
            <w:vAlign w:val="center"/>
          </w:tcPr>
          <w:p w14:paraId="34CDB1A8" w14:textId="77777777" w:rsidR="00211AD5" w:rsidRPr="00490815" w:rsidRDefault="00211AD5" w:rsidP="0099205D">
            <w:pPr>
              <w:spacing w:before="60" w:after="60"/>
              <w:rPr>
                <w:sz w:val="22"/>
                <w:szCs w:val="22"/>
              </w:rPr>
            </w:pPr>
            <w:r w:rsidRPr="00490815">
              <w:rPr>
                <w:rFonts w:hint="eastAsia"/>
                <w:sz w:val="22"/>
                <w:szCs w:val="22"/>
              </w:rPr>
              <w:t>平均专利数量</w:t>
            </w:r>
          </w:p>
        </w:tc>
        <w:tc>
          <w:tcPr>
            <w:tcW w:w="814" w:type="pct"/>
            <w:shd w:val="clear" w:color="auto" w:fill="auto"/>
            <w:vAlign w:val="center"/>
          </w:tcPr>
          <w:p w14:paraId="522554B2" w14:textId="77777777" w:rsidR="00211AD5" w:rsidRPr="00490815" w:rsidRDefault="00211AD5" w:rsidP="0099205D">
            <w:pPr>
              <w:spacing w:before="60" w:after="60"/>
              <w:rPr>
                <w:color w:val="000000"/>
                <w:sz w:val="22"/>
                <w:szCs w:val="22"/>
              </w:rPr>
            </w:pPr>
            <w:r w:rsidRPr="00490815">
              <w:rPr>
                <w:rFonts w:hint="eastAsia"/>
                <w:color w:val="000000"/>
                <w:sz w:val="22"/>
                <w:szCs w:val="22"/>
              </w:rPr>
              <w:t>0.748**</w:t>
            </w:r>
          </w:p>
        </w:tc>
        <w:tc>
          <w:tcPr>
            <w:tcW w:w="743" w:type="pct"/>
            <w:shd w:val="clear" w:color="auto" w:fill="auto"/>
            <w:vAlign w:val="center"/>
          </w:tcPr>
          <w:p w14:paraId="0F7696C4" w14:textId="77777777" w:rsidR="00211AD5" w:rsidRPr="00490815" w:rsidRDefault="00211AD5" w:rsidP="0099205D">
            <w:pPr>
              <w:spacing w:before="60" w:after="60"/>
              <w:rPr>
                <w:color w:val="000000"/>
                <w:sz w:val="22"/>
                <w:szCs w:val="22"/>
              </w:rPr>
            </w:pPr>
          </w:p>
        </w:tc>
        <w:tc>
          <w:tcPr>
            <w:tcW w:w="743" w:type="pct"/>
            <w:vAlign w:val="center"/>
          </w:tcPr>
          <w:p w14:paraId="51D5C1D1" w14:textId="77777777" w:rsidR="00211AD5" w:rsidRPr="00490815" w:rsidRDefault="00211AD5" w:rsidP="0099205D">
            <w:pPr>
              <w:spacing w:before="60" w:after="60"/>
              <w:rPr>
                <w:color w:val="000000"/>
                <w:sz w:val="22"/>
                <w:szCs w:val="22"/>
              </w:rPr>
            </w:pPr>
          </w:p>
        </w:tc>
        <w:tc>
          <w:tcPr>
            <w:tcW w:w="743" w:type="pct"/>
            <w:vAlign w:val="center"/>
          </w:tcPr>
          <w:p w14:paraId="165CAABA" w14:textId="77777777" w:rsidR="00211AD5" w:rsidRPr="00490815" w:rsidRDefault="00211AD5" w:rsidP="0099205D">
            <w:pPr>
              <w:spacing w:before="60" w:after="60"/>
              <w:rPr>
                <w:color w:val="000000"/>
                <w:sz w:val="22"/>
                <w:szCs w:val="22"/>
              </w:rPr>
            </w:pPr>
          </w:p>
        </w:tc>
        <w:tc>
          <w:tcPr>
            <w:tcW w:w="743" w:type="pct"/>
            <w:vAlign w:val="center"/>
          </w:tcPr>
          <w:p w14:paraId="4BCD8B72" w14:textId="77777777" w:rsidR="00211AD5" w:rsidRPr="00490815" w:rsidRDefault="00211AD5" w:rsidP="0099205D">
            <w:pPr>
              <w:spacing w:before="60" w:after="60"/>
              <w:rPr>
                <w:color w:val="000000"/>
                <w:sz w:val="22"/>
                <w:szCs w:val="22"/>
              </w:rPr>
            </w:pPr>
          </w:p>
        </w:tc>
      </w:tr>
      <w:tr w:rsidR="00211AD5" w:rsidRPr="00490815" w14:paraId="7CD87D10" w14:textId="77777777" w:rsidTr="0099205D">
        <w:trPr>
          <w:jc w:val="center"/>
        </w:trPr>
        <w:tc>
          <w:tcPr>
            <w:tcW w:w="1214" w:type="pct"/>
            <w:shd w:val="clear" w:color="auto" w:fill="auto"/>
            <w:vAlign w:val="center"/>
          </w:tcPr>
          <w:p w14:paraId="40C9CAAF" w14:textId="77777777" w:rsidR="00211AD5" w:rsidRPr="00490815" w:rsidRDefault="00211AD5" w:rsidP="0099205D">
            <w:pPr>
              <w:spacing w:before="60" w:after="60"/>
              <w:rPr>
                <w:sz w:val="22"/>
                <w:szCs w:val="22"/>
              </w:rPr>
            </w:pPr>
          </w:p>
        </w:tc>
        <w:tc>
          <w:tcPr>
            <w:tcW w:w="814" w:type="pct"/>
            <w:shd w:val="clear" w:color="auto" w:fill="auto"/>
            <w:vAlign w:val="center"/>
          </w:tcPr>
          <w:p w14:paraId="18716635" w14:textId="4D79C9FD"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0.370</w:t>
            </w:r>
            <w:r>
              <w:rPr>
                <w:color w:val="000000"/>
                <w:sz w:val="22"/>
                <w:szCs w:val="22"/>
              </w:rPr>
              <w:t>)</w:t>
            </w:r>
          </w:p>
        </w:tc>
        <w:tc>
          <w:tcPr>
            <w:tcW w:w="743" w:type="pct"/>
            <w:shd w:val="clear" w:color="auto" w:fill="auto"/>
            <w:vAlign w:val="center"/>
          </w:tcPr>
          <w:p w14:paraId="04D9074D" w14:textId="77777777" w:rsidR="00211AD5" w:rsidRPr="00490815" w:rsidRDefault="00211AD5" w:rsidP="0099205D">
            <w:pPr>
              <w:spacing w:before="60" w:after="60"/>
              <w:rPr>
                <w:color w:val="000000"/>
                <w:sz w:val="22"/>
                <w:szCs w:val="22"/>
              </w:rPr>
            </w:pPr>
          </w:p>
        </w:tc>
        <w:tc>
          <w:tcPr>
            <w:tcW w:w="743" w:type="pct"/>
            <w:vAlign w:val="center"/>
          </w:tcPr>
          <w:p w14:paraId="4BE80855" w14:textId="77777777" w:rsidR="00211AD5" w:rsidRPr="00490815" w:rsidRDefault="00211AD5" w:rsidP="0099205D">
            <w:pPr>
              <w:spacing w:before="60" w:after="60"/>
              <w:rPr>
                <w:color w:val="000000"/>
                <w:sz w:val="22"/>
                <w:szCs w:val="22"/>
              </w:rPr>
            </w:pPr>
          </w:p>
        </w:tc>
        <w:tc>
          <w:tcPr>
            <w:tcW w:w="743" w:type="pct"/>
            <w:vAlign w:val="center"/>
          </w:tcPr>
          <w:p w14:paraId="1CEB403F" w14:textId="77777777" w:rsidR="00211AD5" w:rsidRPr="00490815" w:rsidRDefault="00211AD5" w:rsidP="0099205D">
            <w:pPr>
              <w:spacing w:before="60" w:after="60"/>
              <w:rPr>
                <w:color w:val="000000"/>
                <w:sz w:val="22"/>
                <w:szCs w:val="22"/>
              </w:rPr>
            </w:pPr>
          </w:p>
        </w:tc>
        <w:tc>
          <w:tcPr>
            <w:tcW w:w="743" w:type="pct"/>
            <w:vAlign w:val="center"/>
          </w:tcPr>
          <w:p w14:paraId="5EA6D321" w14:textId="77777777" w:rsidR="00211AD5" w:rsidRPr="00490815" w:rsidRDefault="00211AD5" w:rsidP="0099205D">
            <w:pPr>
              <w:spacing w:before="60" w:after="60"/>
              <w:rPr>
                <w:color w:val="000000"/>
                <w:sz w:val="22"/>
                <w:szCs w:val="22"/>
              </w:rPr>
            </w:pPr>
          </w:p>
        </w:tc>
      </w:tr>
      <w:tr w:rsidR="00211AD5" w:rsidRPr="00490815" w14:paraId="03C9951E" w14:textId="77777777" w:rsidTr="0099205D">
        <w:trPr>
          <w:jc w:val="center"/>
        </w:trPr>
        <w:tc>
          <w:tcPr>
            <w:tcW w:w="1214" w:type="pct"/>
            <w:tcBorders>
              <w:top w:val="nil"/>
            </w:tcBorders>
            <w:shd w:val="clear" w:color="auto" w:fill="auto"/>
            <w:vAlign w:val="center"/>
          </w:tcPr>
          <w:p w14:paraId="53FBA1DA" w14:textId="77777777" w:rsidR="00211AD5" w:rsidRPr="00490815" w:rsidRDefault="00211AD5" w:rsidP="0099205D">
            <w:pPr>
              <w:spacing w:before="60" w:after="60"/>
              <w:rPr>
                <w:sz w:val="22"/>
                <w:szCs w:val="22"/>
              </w:rPr>
            </w:pPr>
            <w:r w:rsidRPr="00490815">
              <w:rPr>
                <w:rFonts w:hint="eastAsia"/>
                <w:sz w:val="22"/>
                <w:szCs w:val="22"/>
              </w:rPr>
              <w:t>平均创业经验</w:t>
            </w:r>
          </w:p>
        </w:tc>
        <w:tc>
          <w:tcPr>
            <w:tcW w:w="814" w:type="pct"/>
            <w:tcBorders>
              <w:top w:val="nil"/>
            </w:tcBorders>
            <w:shd w:val="clear" w:color="auto" w:fill="auto"/>
            <w:vAlign w:val="center"/>
          </w:tcPr>
          <w:p w14:paraId="777D0A80" w14:textId="77777777" w:rsidR="00211AD5" w:rsidRPr="00490815" w:rsidRDefault="00211AD5" w:rsidP="0099205D">
            <w:pPr>
              <w:spacing w:before="60" w:after="60"/>
              <w:rPr>
                <w:color w:val="000000"/>
                <w:sz w:val="22"/>
                <w:szCs w:val="22"/>
              </w:rPr>
            </w:pPr>
            <w:r w:rsidRPr="00490815">
              <w:rPr>
                <w:rFonts w:hint="eastAsia"/>
                <w:color w:val="000000"/>
                <w:sz w:val="22"/>
                <w:szCs w:val="22"/>
              </w:rPr>
              <w:t>0.870**</w:t>
            </w:r>
          </w:p>
        </w:tc>
        <w:tc>
          <w:tcPr>
            <w:tcW w:w="743" w:type="pct"/>
            <w:tcBorders>
              <w:top w:val="nil"/>
            </w:tcBorders>
            <w:shd w:val="clear" w:color="auto" w:fill="auto"/>
            <w:vAlign w:val="center"/>
          </w:tcPr>
          <w:p w14:paraId="504788A9" w14:textId="77777777" w:rsidR="00211AD5" w:rsidRPr="00490815" w:rsidRDefault="00211AD5" w:rsidP="0099205D">
            <w:pPr>
              <w:spacing w:before="60" w:after="60"/>
              <w:rPr>
                <w:color w:val="000000"/>
                <w:sz w:val="22"/>
                <w:szCs w:val="22"/>
              </w:rPr>
            </w:pPr>
          </w:p>
        </w:tc>
        <w:tc>
          <w:tcPr>
            <w:tcW w:w="743" w:type="pct"/>
            <w:tcBorders>
              <w:top w:val="nil"/>
            </w:tcBorders>
            <w:vAlign w:val="center"/>
          </w:tcPr>
          <w:p w14:paraId="721A11A1" w14:textId="77777777" w:rsidR="00211AD5" w:rsidRPr="00490815" w:rsidRDefault="00211AD5" w:rsidP="0099205D">
            <w:pPr>
              <w:spacing w:before="60" w:after="60"/>
              <w:rPr>
                <w:color w:val="000000"/>
                <w:sz w:val="22"/>
                <w:szCs w:val="22"/>
              </w:rPr>
            </w:pPr>
          </w:p>
        </w:tc>
        <w:tc>
          <w:tcPr>
            <w:tcW w:w="743" w:type="pct"/>
            <w:tcBorders>
              <w:top w:val="nil"/>
            </w:tcBorders>
            <w:vAlign w:val="center"/>
          </w:tcPr>
          <w:p w14:paraId="7E2633F2" w14:textId="77777777" w:rsidR="00211AD5" w:rsidRPr="00490815" w:rsidRDefault="00211AD5" w:rsidP="0099205D">
            <w:pPr>
              <w:spacing w:before="60" w:after="60"/>
              <w:rPr>
                <w:color w:val="000000"/>
                <w:sz w:val="22"/>
                <w:szCs w:val="22"/>
              </w:rPr>
            </w:pPr>
          </w:p>
        </w:tc>
        <w:tc>
          <w:tcPr>
            <w:tcW w:w="743" w:type="pct"/>
            <w:tcBorders>
              <w:top w:val="nil"/>
            </w:tcBorders>
            <w:vAlign w:val="center"/>
          </w:tcPr>
          <w:p w14:paraId="159AB358" w14:textId="77777777" w:rsidR="00211AD5" w:rsidRPr="00490815" w:rsidRDefault="00211AD5" w:rsidP="0099205D">
            <w:pPr>
              <w:spacing w:before="60" w:after="60"/>
              <w:rPr>
                <w:color w:val="000000"/>
                <w:sz w:val="22"/>
                <w:szCs w:val="22"/>
              </w:rPr>
            </w:pPr>
          </w:p>
        </w:tc>
      </w:tr>
      <w:tr w:rsidR="00211AD5" w:rsidRPr="00490815" w14:paraId="4C1D97BD" w14:textId="77777777" w:rsidTr="0099205D">
        <w:trPr>
          <w:jc w:val="center"/>
        </w:trPr>
        <w:tc>
          <w:tcPr>
            <w:tcW w:w="1214" w:type="pct"/>
            <w:tcBorders>
              <w:top w:val="nil"/>
            </w:tcBorders>
            <w:shd w:val="clear" w:color="auto" w:fill="auto"/>
            <w:vAlign w:val="center"/>
          </w:tcPr>
          <w:p w14:paraId="23F323B0" w14:textId="77777777" w:rsidR="00211AD5" w:rsidRPr="00490815" w:rsidRDefault="00211AD5" w:rsidP="0099205D">
            <w:pPr>
              <w:spacing w:before="60" w:after="60"/>
              <w:rPr>
                <w:sz w:val="22"/>
                <w:szCs w:val="22"/>
              </w:rPr>
            </w:pPr>
          </w:p>
        </w:tc>
        <w:tc>
          <w:tcPr>
            <w:tcW w:w="814" w:type="pct"/>
            <w:tcBorders>
              <w:top w:val="nil"/>
            </w:tcBorders>
            <w:shd w:val="clear" w:color="auto" w:fill="auto"/>
            <w:vAlign w:val="center"/>
          </w:tcPr>
          <w:p w14:paraId="41ACDBCC" w14:textId="098A6C7F"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0.378</w:t>
            </w:r>
            <w:r>
              <w:rPr>
                <w:color w:val="000000"/>
                <w:sz w:val="22"/>
                <w:szCs w:val="22"/>
              </w:rPr>
              <w:t>)</w:t>
            </w:r>
          </w:p>
        </w:tc>
        <w:tc>
          <w:tcPr>
            <w:tcW w:w="743" w:type="pct"/>
            <w:tcBorders>
              <w:top w:val="nil"/>
            </w:tcBorders>
            <w:shd w:val="clear" w:color="auto" w:fill="auto"/>
            <w:vAlign w:val="center"/>
          </w:tcPr>
          <w:p w14:paraId="7ED5B2BB" w14:textId="77777777" w:rsidR="00211AD5" w:rsidRPr="00490815" w:rsidRDefault="00211AD5" w:rsidP="0099205D">
            <w:pPr>
              <w:spacing w:before="60" w:after="60"/>
              <w:rPr>
                <w:color w:val="000000"/>
                <w:sz w:val="22"/>
                <w:szCs w:val="22"/>
              </w:rPr>
            </w:pPr>
          </w:p>
        </w:tc>
        <w:tc>
          <w:tcPr>
            <w:tcW w:w="743" w:type="pct"/>
            <w:tcBorders>
              <w:top w:val="nil"/>
            </w:tcBorders>
            <w:vAlign w:val="center"/>
          </w:tcPr>
          <w:p w14:paraId="37D962D8" w14:textId="77777777" w:rsidR="00211AD5" w:rsidRPr="00490815" w:rsidRDefault="00211AD5" w:rsidP="0099205D">
            <w:pPr>
              <w:spacing w:before="60" w:after="60"/>
              <w:rPr>
                <w:color w:val="000000"/>
                <w:sz w:val="22"/>
                <w:szCs w:val="22"/>
              </w:rPr>
            </w:pPr>
          </w:p>
        </w:tc>
        <w:tc>
          <w:tcPr>
            <w:tcW w:w="743" w:type="pct"/>
            <w:tcBorders>
              <w:top w:val="nil"/>
            </w:tcBorders>
            <w:vAlign w:val="center"/>
          </w:tcPr>
          <w:p w14:paraId="2609106F" w14:textId="77777777" w:rsidR="00211AD5" w:rsidRPr="00490815" w:rsidRDefault="00211AD5" w:rsidP="0099205D">
            <w:pPr>
              <w:spacing w:before="60" w:after="60"/>
              <w:rPr>
                <w:color w:val="000000"/>
                <w:sz w:val="22"/>
                <w:szCs w:val="22"/>
              </w:rPr>
            </w:pPr>
          </w:p>
        </w:tc>
        <w:tc>
          <w:tcPr>
            <w:tcW w:w="743" w:type="pct"/>
            <w:tcBorders>
              <w:top w:val="nil"/>
            </w:tcBorders>
            <w:vAlign w:val="center"/>
          </w:tcPr>
          <w:p w14:paraId="4F89C22F" w14:textId="77777777" w:rsidR="00211AD5" w:rsidRPr="00490815" w:rsidRDefault="00211AD5" w:rsidP="0099205D">
            <w:pPr>
              <w:spacing w:before="60" w:after="60"/>
              <w:rPr>
                <w:color w:val="000000"/>
                <w:sz w:val="22"/>
                <w:szCs w:val="22"/>
              </w:rPr>
            </w:pPr>
          </w:p>
        </w:tc>
      </w:tr>
      <w:tr w:rsidR="00211AD5" w:rsidRPr="00490815" w14:paraId="614838D9" w14:textId="77777777" w:rsidTr="0099205D">
        <w:trPr>
          <w:jc w:val="center"/>
        </w:trPr>
        <w:tc>
          <w:tcPr>
            <w:tcW w:w="1214" w:type="pct"/>
            <w:shd w:val="clear" w:color="auto" w:fill="auto"/>
            <w:vAlign w:val="center"/>
          </w:tcPr>
          <w:p w14:paraId="676A529F" w14:textId="77777777" w:rsidR="00211AD5" w:rsidRPr="00490815" w:rsidRDefault="00211AD5" w:rsidP="0099205D">
            <w:pPr>
              <w:spacing w:before="60" w:after="60"/>
              <w:rPr>
                <w:sz w:val="22"/>
                <w:szCs w:val="22"/>
              </w:rPr>
            </w:pPr>
            <w:r w:rsidRPr="00490815">
              <w:rPr>
                <w:rFonts w:hint="eastAsia"/>
                <w:kern w:val="0"/>
                <w:sz w:val="22"/>
                <w:szCs w:val="22"/>
              </w:rPr>
              <w:t>技术能力异质性</w:t>
            </w:r>
          </w:p>
        </w:tc>
        <w:tc>
          <w:tcPr>
            <w:tcW w:w="814" w:type="pct"/>
            <w:shd w:val="clear" w:color="auto" w:fill="auto"/>
            <w:vAlign w:val="center"/>
          </w:tcPr>
          <w:p w14:paraId="74F09CD6" w14:textId="77777777" w:rsidR="00211AD5" w:rsidRPr="00490815" w:rsidRDefault="00211AD5" w:rsidP="0099205D">
            <w:pPr>
              <w:spacing w:before="60" w:after="60"/>
              <w:rPr>
                <w:color w:val="000000"/>
                <w:sz w:val="22"/>
                <w:szCs w:val="22"/>
              </w:rPr>
            </w:pPr>
          </w:p>
        </w:tc>
        <w:tc>
          <w:tcPr>
            <w:tcW w:w="743" w:type="pct"/>
            <w:shd w:val="clear" w:color="auto" w:fill="auto"/>
            <w:vAlign w:val="center"/>
          </w:tcPr>
          <w:p w14:paraId="0388BA87" w14:textId="77777777" w:rsidR="00211AD5" w:rsidRPr="00490815" w:rsidRDefault="00211AD5" w:rsidP="0099205D">
            <w:pPr>
              <w:spacing w:before="60" w:after="60"/>
              <w:rPr>
                <w:color w:val="000000"/>
                <w:sz w:val="22"/>
                <w:szCs w:val="22"/>
              </w:rPr>
            </w:pPr>
            <w:r w:rsidRPr="00490815">
              <w:rPr>
                <w:rFonts w:hint="eastAsia"/>
                <w:color w:val="000000"/>
                <w:sz w:val="22"/>
                <w:szCs w:val="22"/>
              </w:rPr>
              <w:t>-0.020</w:t>
            </w:r>
          </w:p>
        </w:tc>
        <w:tc>
          <w:tcPr>
            <w:tcW w:w="743" w:type="pct"/>
            <w:vAlign w:val="center"/>
          </w:tcPr>
          <w:p w14:paraId="558D71B4" w14:textId="77777777" w:rsidR="00211AD5" w:rsidRPr="00490815" w:rsidRDefault="00211AD5" w:rsidP="0099205D">
            <w:pPr>
              <w:spacing w:before="60" w:after="60"/>
              <w:rPr>
                <w:color w:val="000000"/>
                <w:sz w:val="22"/>
                <w:szCs w:val="22"/>
              </w:rPr>
            </w:pPr>
          </w:p>
        </w:tc>
        <w:tc>
          <w:tcPr>
            <w:tcW w:w="743" w:type="pct"/>
            <w:vAlign w:val="center"/>
          </w:tcPr>
          <w:p w14:paraId="4D67BA6B" w14:textId="77777777" w:rsidR="00211AD5" w:rsidRPr="00490815" w:rsidRDefault="00211AD5" w:rsidP="0099205D">
            <w:pPr>
              <w:spacing w:before="60" w:after="60"/>
              <w:rPr>
                <w:color w:val="000000"/>
                <w:sz w:val="22"/>
                <w:szCs w:val="22"/>
              </w:rPr>
            </w:pPr>
          </w:p>
        </w:tc>
        <w:tc>
          <w:tcPr>
            <w:tcW w:w="743" w:type="pct"/>
            <w:vAlign w:val="center"/>
          </w:tcPr>
          <w:p w14:paraId="6028CDF3" w14:textId="77777777" w:rsidR="00211AD5" w:rsidRPr="00490815" w:rsidRDefault="00211AD5" w:rsidP="0099205D">
            <w:pPr>
              <w:spacing w:before="60" w:after="60"/>
              <w:rPr>
                <w:color w:val="000000"/>
                <w:sz w:val="22"/>
                <w:szCs w:val="22"/>
              </w:rPr>
            </w:pPr>
            <w:r w:rsidRPr="00490815">
              <w:rPr>
                <w:rFonts w:hint="eastAsia"/>
                <w:color w:val="000000"/>
                <w:sz w:val="22"/>
                <w:szCs w:val="22"/>
              </w:rPr>
              <w:t>-0.024</w:t>
            </w:r>
          </w:p>
        </w:tc>
      </w:tr>
      <w:tr w:rsidR="00211AD5" w:rsidRPr="00490815" w14:paraId="7B7E0FB9" w14:textId="77777777" w:rsidTr="0099205D">
        <w:trPr>
          <w:jc w:val="center"/>
        </w:trPr>
        <w:tc>
          <w:tcPr>
            <w:tcW w:w="1214" w:type="pct"/>
            <w:shd w:val="clear" w:color="auto" w:fill="auto"/>
            <w:vAlign w:val="center"/>
          </w:tcPr>
          <w:p w14:paraId="7D379186" w14:textId="77777777" w:rsidR="00211AD5" w:rsidRPr="00490815" w:rsidRDefault="00211AD5" w:rsidP="0099205D">
            <w:pPr>
              <w:spacing w:before="60" w:after="60"/>
              <w:rPr>
                <w:kern w:val="0"/>
                <w:sz w:val="22"/>
                <w:szCs w:val="22"/>
              </w:rPr>
            </w:pPr>
          </w:p>
        </w:tc>
        <w:tc>
          <w:tcPr>
            <w:tcW w:w="814" w:type="pct"/>
            <w:shd w:val="clear" w:color="auto" w:fill="auto"/>
            <w:vAlign w:val="center"/>
          </w:tcPr>
          <w:p w14:paraId="57D6AED9" w14:textId="77777777" w:rsidR="00211AD5" w:rsidRPr="00490815" w:rsidRDefault="00211AD5" w:rsidP="0099205D">
            <w:pPr>
              <w:spacing w:before="60" w:after="60"/>
              <w:rPr>
                <w:color w:val="000000"/>
                <w:sz w:val="22"/>
                <w:szCs w:val="22"/>
              </w:rPr>
            </w:pPr>
          </w:p>
        </w:tc>
        <w:tc>
          <w:tcPr>
            <w:tcW w:w="743" w:type="pct"/>
            <w:shd w:val="clear" w:color="auto" w:fill="auto"/>
            <w:vAlign w:val="center"/>
          </w:tcPr>
          <w:p w14:paraId="025A70F7" w14:textId="385AFE8A"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0.062</w:t>
            </w:r>
            <w:r>
              <w:rPr>
                <w:color w:val="000000"/>
                <w:sz w:val="22"/>
                <w:szCs w:val="22"/>
              </w:rPr>
              <w:t>)</w:t>
            </w:r>
          </w:p>
        </w:tc>
        <w:tc>
          <w:tcPr>
            <w:tcW w:w="743" w:type="pct"/>
            <w:vAlign w:val="center"/>
          </w:tcPr>
          <w:p w14:paraId="0BA126B0" w14:textId="77777777" w:rsidR="00211AD5" w:rsidRPr="00490815" w:rsidRDefault="00211AD5" w:rsidP="0099205D">
            <w:pPr>
              <w:spacing w:before="60" w:after="60"/>
              <w:rPr>
                <w:color w:val="000000"/>
                <w:sz w:val="22"/>
                <w:szCs w:val="22"/>
              </w:rPr>
            </w:pPr>
          </w:p>
        </w:tc>
        <w:tc>
          <w:tcPr>
            <w:tcW w:w="743" w:type="pct"/>
            <w:vAlign w:val="center"/>
          </w:tcPr>
          <w:p w14:paraId="3CFFAB4A" w14:textId="77777777" w:rsidR="00211AD5" w:rsidRPr="00490815" w:rsidRDefault="00211AD5" w:rsidP="0099205D">
            <w:pPr>
              <w:spacing w:before="60" w:after="60"/>
              <w:rPr>
                <w:color w:val="000000"/>
                <w:sz w:val="22"/>
                <w:szCs w:val="22"/>
              </w:rPr>
            </w:pPr>
          </w:p>
        </w:tc>
        <w:tc>
          <w:tcPr>
            <w:tcW w:w="743" w:type="pct"/>
            <w:vAlign w:val="center"/>
          </w:tcPr>
          <w:p w14:paraId="38AB3E15" w14:textId="272F2E02"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0.062</w:t>
            </w:r>
            <w:r>
              <w:rPr>
                <w:color w:val="000000"/>
                <w:sz w:val="22"/>
                <w:szCs w:val="22"/>
              </w:rPr>
              <w:t>)</w:t>
            </w:r>
          </w:p>
        </w:tc>
      </w:tr>
      <w:tr w:rsidR="00211AD5" w:rsidRPr="00490815" w14:paraId="6978F7CE" w14:textId="77777777" w:rsidTr="0099205D">
        <w:trPr>
          <w:jc w:val="center"/>
        </w:trPr>
        <w:tc>
          <w:tcPr>
            <w:tcW w:w="1214" w:type="pct"/>
            <w:shd w:val="clear" w:color="auto" w:fill="auto"/>
            <w:vAlign w:val="center"/>
          </w:tcPr>
          <w:p w14:paraId="2AB9D5C5" w14:textId="77777777" w:rsidR="00211AD5" w:rsidRPr="00490815" w:rsidRDefault="00211AD5" w:rsidP="0099205D">
            <w:pPr>
              <w:spacing w:before="60" w:after="60"/>
              <w:rPr>
                <w:sz w:val="22"/>
                <w:szCs w:val="22"/>
              </w:rPr>
            </w:pPr>
            <w:r w:rsidRPr="00490815">
              <w:rPr>
                <w:rFonts w:hint="eastAsia"/>
                <w:kern w:val="0"/>
                <w:sz w:val="22"/>
                <w:szCs w:val="22"/>
              </w:rPr>
              <w:t>教育背景异质性</w:t>
            </w:r>
          </w:p>
        </w:tc>
        <w:tc>
          <w:tcPr>
            <w:tcW w:w="814" w:type="pct"/>
            <w:shd w:val="clear" w:color="auto" w:fill="auto"/>
            <w:vAlign w:val="center"/>
          </w:tcPr>
          <w:p w14:paraId="364AA07D" w14:textId="77777777" w:rsidR="00211AD5" w:rsidRPr="00490815" w:rsidRDefault="00211AD5" w:rsidP="0099205D">
            <w:pPr>
              <w:widowControl/>
              <w:spacing w:before="60" w:after="60"/>
              <w:rPr>
                <w:color w:val="000000"/>
                <w:sz w:val="22"/>
                <w:szCs w:val="22"/>
              </w:rPr>
            </w:pPr>
          </w:p>
        </w:tc>
        <w:tc>
          <w:tcPr>
            <w:tcW w:w="743" w:type="pct"/>
            <w:shd w:val="clear" w:color="auto" w:fill="auto"/>
            <w:vAlign w:val="center"/>
          </w:tcPr>
          <w:p w14:paraId="3AFE311C" w14:textId="77777777" w:rsidR="00211AD5" w:rsidRPr="00490815" w:rsidRDefault="00211AD5" w:rsidP="0099205D">
            <w:pPr>
              <w:spacing w:before="60" w:after="60"/>
              <w:rPr>
                <w:color w:val="000000"/>
                <w:sz w:val="22"/>
                <w:szCs w:val="22"/>
              </w:rPr>
            </w:pPr>
          </w:p>
        </w:tc>
        <w:tc>
          <w:tcPr>
            <w:tcW w:w="743" w:type="pct"/>
            <w:vAlign w:val="center"/>
          </w:tcPr>
          <w:p w14:paraId="001ED86B" w14:textId="77777777" w:rsidR="00211AD5" w:rsidRPr="00490815" w:rsidRDefault="00211AD5" w:rsidP="0099205D">
            <w:pPr>
              <w:spacing w:before="60" w:after="60"/>
              <w:rPr>
                <w:color w:val="000000"/>
                <w:sz w:val="22"/>
                <w:szCs w:val="22"/>
              </w:rPr>
            </w:pPr>
            <w:r w:rsidRPr="00490815">
              <w:rPr>
                <w:rFonts w:hint="eastAsia"/>
                <w:color w:val="000000"/>
                <w:sz w:val="22"/>
                <w:szCs w:val="22"/>
              </w:rPr>
              <w:t>0.319*</w:t>
            </w:r>
          </w:p>
        </w:tc>
        <w:tc>
          <w:tcPr>
            <w:tcW w:w="743" w:type="pct"/>
            <w:vAlign w:val="center"/>
          </w:tcPr>
          <w:p w14:paraId="3AF4909B" w14:textId="77777777" w:rsidR="00211AD5" w:rsidRPr="00490815" w:rsidRDefault="00211AD5" w:rsidP="0099205D">
            <w:pPr>
              <w:spacing w:before="60" w:after="60"/>
              <w:rPr>
                <w:color w:val="000000"/>
                <w:sz w:val="22"/>
                <w:szCs w:val="22"/>
              </w:rPr>
            </w:pPr>
          </w:p>
        </w:tc>
        <w:tc>
          <w:tcPr>
            <w:tcW w:w="743" w:type="pct"/>
            <w:vAlign w:val="center"/>
          </w:tcPr>
          <w:p w14:paraId="191F0721" w14:textId="77777777" w:rsidR="00211AD5" w:rsidRPr="00490815" w:rsidRDefault="00211AD5" w:rsidP="0099205D">
            <w:pPr>
              <w:spacing w:before="60" w:after="60"/>
              <w:rPr>
                <w:color w:val="000000"/>
                <w:sz w:val="22"/>
                <w:szCs w:val="22"/>
              </w:rPr>
            </w:pPr>
            <w:r w:rsidRPr="00490815">
              <w:rPr>
                <w:rFonts w:hint="eastAsia"/>
                <w:color w:val="000000"/>
                <w:sz w:val="22"/>
                <w:szCs w:val="22"/>
              </w:rPr>
              <w:t>0.335**</w:t>
            </w:r>
          </w:p>
        </w:tc>
      </w:tr>
      <w:tr w:rsidR="00211AD5" w:rsidRPr="00490815" w14:paraId="53B7E296" w14:textId="77777777" w:rsidTr="0099205D">
        <w:trPr>
          <w:jc w:val="center"/>
        </w:trPr>
        <w:tc>
          <w:tcPr>
            <w:tcW w:w="1214" w:type="pct"/>
            <w:shd w:val="clear" w:color="auto" w:fill="auto"/>
            <w:vAlign w:val="center"/>
          </w:tcPr>
          <w:p w14:paraId="5FD8510F" w14:textId="77777777" w:rsidR="00211AD5" w:rsidRPr="00490815" w:rsidRDefault="00211AD5" w:rsidP="0099205D">
            <w:pPr>
              <w:spacing w:before="60" w:after="60"/>
              <w:rPr>
                <w:kern w:val="0"/>
                <w:sz w:val="22"/>
                <w:szCs w:val="22"/>
              </w:rPr>
            </w:pPr>
          </w:p>
        </w:tc>
        <w:tc>
          <w:tcPr>
            <w:tcW w:w="814" w:type="pct"/>
            <w:shd w:val="clear" w:color="auto" w:fill="auto"/>
            <w:vAlign w:val="center"/>
          </w:tcPr>
          <w:p w14:paraId="08AA9760" w14:textId="77777777" w:rsidR="00211AD5" w:rsidRPr="00490815" w:rsidRDefault="00211AD5" w:rsidP="0099205D">
            <w:pPr>
              <w:widowControl/>
              <w:spacing w:before="60" w:after="60"/>
              <w:rPr>
                <w:color w:val="000000"/>
                <w:sz w:val="22"/>
                <w:szCs w:val="22"/>
              </w:rPr>
            </w:pPr>
          </w:p>
        </w:tc>
        <w:tc>
          <w:tcPr>
            <w:tcW w:w="743" w:type="pct"/>
            <w:shd w:val="clear" w:color="auto" w:fill="auto"/>
            <w:vAlign w:val="center"/>
          </w:tcPr>
          <w:p w14:paraId="62C8EE0B" w14:textId="77777777" w:rsidR="00211AD5" w:rsidRPr="00490815" w:rsidRDefault="00211AD5" w:rsidP="0099205D">
            <w:pPr>
              <w:spacing w:before="60" w:after="60"/>
              <w:rPr>
                <w:color w:val="000000"/>
                <w:sz w:val="22"/>
                <w:szCs w:val="22"/>
              </w:rPr>
            </w:pPr>
          </w:p>
        </w:tc>
        <w:tc>
          <w:tcPr>
            <w:tcW w:w="743" w:type="pct"/>
            <w:vAlign w:val="center"/>
          </w:tcPr>
          <w:p w14:paraId="1513873F" w14:textId="529661DE"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0.190</w:t>
            </w:r>
            <w:r>
              <w:rPr>
                <w:color w:val="000000"/>
                <w:sz w:val="22"/>
                <w:szCs w:val="22"/>
              </w:rPr>
              <w:t>)</w:t>
            </w:r>
          </w:p>
        </w:tc>
        <w:tc>
          <w:tcPr>
            <w:tcW w:w="743" w:type="pct"/>
            <w:vAlign w:val="center"/>
          </w:tcPr>
          <w:p w14:paraId="6C8368B0" w14:textId="77777777" w:rsidR="00211AD5" w:rsidRPr="00490815" w:rsidRDefault="00211AD5" w:rsidP="0099205D">
            <w:pPr>
              <w:spacing w:before="60" w:after="60"/>
              <w:rPr>
                <w:color w:val="000000"/>
                <w:sz w:val="22"/>
                <w:szCs w:val="22"/>
              </w:rPr>
            </w:pPr>
          </w:p>
        </w:tc>
        <w:tc>
          <w:tcPr>
            <w:tcW w:w="743" w:type="pct"/>
            <w:vAlign w:val="center"/>
          </w:tcPr>
          <w:p w14:paraId="1B0E52DF" w14:textId="2CD9E38B"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0.167</w:t>
            </w:r>
            <w:r>
              <w:rPr>
                <w:color w:val="000000"/>
                <w:sz w:val="22"/>
                <w:szCs w:val="22"/>
              </w:rPr>
              <w:t>)</w:t>
            </w:r>
          </w:p>
        </w:tc>
      </w:tr>
      <w:tr w:rsidR="00211AD5" w:rsidRPr="00490815" w14:paraId="2E6C2DE6" w14:textId="77777777" w:rsidTr="0099205D">
        <w:trPr>
          <w:jc w:val="center"/>
        </w:trPr>
        <w:tc>
          <w:tcPr>
            <w:tcW w:w="1214" w:type="pct"/>
            <w:shd w:val="clear" w:color="auto" w:fill="auto"/>
            <w:vAlign w:val="center"/>
          </w:tcPr>
          <w:p w14:paraId="60C79012" w14:textId="77777777" w:rsidR="00211AD5" w:rsidRPr="00490815" w:rsidRDefault="00211AD5" w:rsidP="0099205D">
            <w:pPr>
              <w:spacing w:before="60" w:after="60"/>
              <w:rPr>
                <w:sz w:val="22"/>
                <w:szCs w:val="22"/>
              </w:rPr>
            </w:pPr>
            <w:r w:rsidRPr="00490815">
              <w:rPr>
                <w:rFonts w:hint="eastAsia"/>
                <w:kern w:val="0"/>
                <w:sz w:val="22"/>
                <w:szCs w:val="22"/>
              </w:rPr>
              <w:t>教育背景异质性</w:t>
            </w:r>
            <w:r w:rsidRPr="00490815">
              <w:rPr>
                <w:rFonts w:hint="eastAsia"/>
                <w:kern w:val="0"/>
                <w:sz w:val="22"/>
                <w:szCs w:val="22"/>
                <w:vertAlign w:val="superscript"/>
              </w:rPr>
              <w:t>2</w:t>
            </w:r>
          </w:p>
        </w:tc>
        <w:tc>
          <w:tcPr>
            <w:tcW w:w="814" w:type="pct"/>
            <w:shd w:val="clear" w:color="auto" w:fill="auto"/>
            <w:vAlign w:val="center"/>
          </w:tcPr>
          <w:p w14:paraId="62EEF481" w14:textId="77777777" w:rsidR="00211AD5" w:rsidRPr="00490815" w:rsidRDefault="00211AD5" w:rsidP="0099205D">
            <w:pPr>
              <w:widowControl/>
              <w:spacing w:before="60" w:after="60"/>
              <w:rPr>
                <w:color w:val="000000"/>
                <w:sz w:val="22"/>
                <w:szCs w:val="22"/>
              </w:rPr>
            </w:pPr>
          </w:p>
        </w:tc>
        <w:tc>
          <w:tcPr>
            <w:tcW w:w="743" w:type="pct"/>
            <w:shd w:val="clear" w:color="auto" w:fill="auto"/>
            <w:vAlign w:val="center"/>
          </w:tcPr>
          <w:p w14:paraId="620362D3" w14:textId="77777777" w:rsidR="00211AD5" w:rsidRPr="00490815" w:rsidRDefault="00211AD5" w:rsidP="0099205D">
            <w:pPr>
              <w:spacing w:before="60" w:after="60"/>
              <w:rPr>
                <w:color w:val="000000"/>
                <w:sz w:val="22"/>
                <w:szCs w:val="22"/>
              </w:rPr>
            </w:pPr>
          </w:p>
        </w:tc>
        <w:tc>
          <w:tcPr>
            <w:tcW w:w="743" w:type="pct"/>
            <w:vAlign w:val="center"/>
          </w:tcPr>
          <w:p w14:paraId="2AF025B5" w14:textId="77777777" w:rsidR="00211AD5" w:rsidRPr="00490815" w:rsidRDefault="00211AD5" w:rsidP="0099205D">
            <w:pPr>
              <w:spacing w:before="60" w:after="60"/>
              <w:rPr>
                <w:color w:val="000000"/>
                <w:sz w:val="22"/>
                <w:szCs w:val="22"/>
              </w:rPr>
            </w:pPr>
            <w:r w:rsidRPr="00490815">
              <w:rPr>
                <w:rFonts w:hint="eastAsia"/>
                <w:color w:val="000000"/>
                <w:sz w:val="22"/>
                <w:szCs w:val="22"/>
              </w:rPr>
              <w:t>-0.121**</w:t>
            </w:r>
          </w:p>
        </w:tc>
        <w:tc>
          <w:tcPr>
            <w:tcW w:w="743" w:type="pct"/>
            <w:vAlign w:val="center"/>
          </w:tcPr>
          <w:p w14:paraId="02B40F75" w14:textId="77777777" w:rsidR="00211AD5" w:rsidRPr="00490815" w:rsidRDefault="00211AD5" w:rsidP="0099205D">
            <w:pPr>
              <w:spacing w:before="60" w:after="60"/>
              <w:rPr>
                <w:color w:val="000000"/>
                <w:sz w:val="22"/>
                <w:szCs w:val="22"/>
              </w:rPr>
            </w:pPr>
          </w:p>
        </w:tc>
        <w:tc>
          <w:tcPr>
            <w:tcW w:w="743" w:type="pct"/>
            <w:vAlign w:val="center"/>
          </w:tcPr>
          <w:p w14:paraId="31C74055" w14:textId="77777777" w:rsidR="00211AD5" w:rsidRPr="00490815" w:rsidRDefault="00211AD5" w:rsidP="0099205D">
            <w:pPr>
              <w:spacing w:before="60" w:after="60"/>
              <w:rPr>
                <w:color w:val="000000"/>
                <w:sz w:val="22"/>
                <w:szCs w:val="22"/>
              </w:rPr>
            </w:pPr>
            <w:r w:rsidRPr="00490815">
              <w:rPr>
                <w:rFonts w:hint="eastAsia"/>
                <w:color w:val="000000"/>
                <w:sz w:val="22"/>
                <w:szCs w:val="22"/>
              </w:rPr>
              <w:t>-0.111**</w:t>
            </w:r>
          </w:p>
        </w:tc>
      </w:tr>
      <w:tr w:rsidR="00211AD5" w:rsidRPr="00490815" w14:paraId="08FDB69B" w14:textId="77777777" w:rsidTr="0099205D">
        <w:trPr>
          <w:jc w:val="center"/>
        </w:trPr>
        <w:tc>
          <w:tcPr>
            <w:tcW w:w="1214" w:type="pct"/>
            <w:shd w:val="clear" w:color="auto" w:fill="auto"/>
            <w:vAlign w:val="center"/>
          </w:tcPr>
          <w:p w14:paraId="1DAEFB7B" w14:textId="77777777" w:rsidR="00211AD5" w:rsidRPr="00490815" w:rsidRDefault="00211AD5" w:rsidP="0099205D">
            <w:pPr>
              <w:spacing w:before="60" w:after="60"/>
              <w:rPr>
                <w:kern w:val="0"/>
                <w:sz w:val="22"/>
                <w:szCs w:val="22"/>
              </w:rPr>
            </w:pPr>
          </w:p>
        </w:tc>
        <w:tc>
          <w:tcPr>
            <w:tcW w:w="814" w:type="pct"/>
            <w:shd w:val="clear" w:color="auto" w:fill="auto"/>
            <w:vAlign w:val="center"/>
          </w:tcPr>
          <w:p w14:paraId="5CF268E9" w14:textId="77777777" w:rsidR="00211AD5" w:rsidRPr="00490815" w:rsidRDefault="00211AD5" w:rsidP="0099205D">
            <w:pPr>
              <w:widowControl/>
              <w:spacing w:before="60" w:after="60"/>
              <w:rPr>
                <w:color w:val="000000"/>
                <w:sz w:val="22"/>
                <w:szCs w:val="22"/>
              </w:rPr>
            </w:pPr>
          </w:p>
        </w:tc>
        <w:tc>
          <w:tcPr>
            <w:tcW w:w="743" w:type="pct"/>
            <w:shd w:val="clear" w:color="auto" w:fill="auto"/>
            <w:vAlign w:val="center"/>
          </w:tcPr>
          <w:p w14:paraId="1DC9AA68" w14:textId="77777777" w:rsidR="00211AD5" w:rsidRPr="00490815" w:rsidRDefault="00211AD5" w:rsidP="0099205D">
            <w:pPr>
              <w:spacing w:before="60" w:after="60"/>
              <w:rPr>
                <w:color w:val="000000"/>
                <w:sz w:val="22"/>
                <w:szCs w:val="22"/>
              </w:rPr>
            </w:pPr>
          </w:p>
        </w:tc>
        <w:tc>
          <w:tcPr>
            <w:tcW w:w="743" w:type="pct"/>
            <w:vAlign w:val="center"/>
          </w:tcPr>
          <w:p w14:paraId="479AC024" w14:textId="377EF4A1"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0.058</w:t>
            </w:r>
            <w:r>
              <w:rPr>
                <w:color w:val="000000"/>
                <w:sz w:val="22"/>
                <w:szCs w:val="22"/>
              </w:rPr>
              <w:t>)</w:t>
            </w:r>
          </w:p>
        </w:tc>
        <w:tc>
          <w:tcPr>
            <w:tcW w:w="743" w:type="pct"/>
            <w:vAlign w:val="center"/>
          </w:tcPr>
          <w:p w14:paraId="606D3636" w14:textId="77777777" w:rsidR="00211AD5" w:rsidRPr="00490815" w:rsidRDefault="00211AD5" w:rsidP="0099205D">
            <w:pPr>
              <w:spacing w:before="60" w:after="60"/>
              <w:rPr>
                <w:color w:val="000000"/>
                <w:sz w:val="22"/>
                <w:szCs w:val="22"/>
              </w:rPr>
            </w:pPr>
          </w:p>
        </w:tc>
        <w:tc>
          <w:tcPr>
            <w:tcW w:w="743" w:type="pct"/>
            <w:vAlign w:val="center"/>
          </w:tcPr>
          <w:p w14:paraId="3033F51F" w14:textId="7995F362"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0.053</w:t>
            </w:r>
            <w:r>
              <w:rPr>
                <w:color w:val="000000"/>
                <w:sz w:val="22"/>
                <w:szCs w:val="22"/>
              </w:rPr>
              <w:t>)</w:t>
            </w:r>
          </w:p>
        </w:tc>
      </w:tr>
      <w:tr w:rsidR="00211AD5" w:rsidRPr="00490815" w14:paraId="7E314A48" w14:textId="77777777" w:rsidTr="0099205D">
        <w:trPr>
          <w:jc w:val="center"/>
        </w:trPr>
        <w:tc>
          <w:tcPr>
            <w:tcW w:w="1214" w:type="pct"/>
            <w:shd w:val="clear" w:color="auto" w:fill="auto"/>
            <w:vAlign w:val="center"/>
          </w:tcPr>
          <w:p w14:paraId="072994F8" w14:textId="77777777" w:rsidR="00211AD5" w:rsidRPr="00490815" w:rsidRDefault="00211AD5" w:rsidP="0099205D">
            <w:pPr>
              <w:spacing w:before="60" w:after="60"/>
              <w:rPr>
                <w:sz w:val="22"/>
                <w:szCs w:val="22"/>
              </w:rPr>
            </w:pPr>
            <w:r w:rsidRPr="00490815">
              <w:rPr>
                <w:rFonts w:hint="eastAsia"/>
                <w:kern w:val="0"/>
                <w:sz w:val="22"/>
                <w:szCs w:val="22"/>
              </w:rPr>
              <w:t>工作经验异质性</w:t>
            </w:r>
          </w:p>
        </w:tc>
        <w:tc>
          <w:tcPr>
            <w:tcW w:w="814" w:type="pct"/>
            <w:shd w:val="clear" w:color="auto" w:fill="auto"/>
            <w:vAlign w:val="center"/>
          </w:tcPr>
          <w:p w14:paraId="61449B59" w14:textId="77777777" w:rsidR="00211AD5" w:rsidRPr="00490815" w:rsidRDefault="00211AD5" w:rsidP="0099205D">
            <w:pPr>
              <w:spacing w:before="60" w:after="60"/>
              <w:rPr>
                <w:color w:val="000000"/>
                <w:sz w:val="22"/>
                <w:szCs w:val="22"/>
              </w:rPr>
            </w:pPr>
          </w:p>
        </w:tc>
        <w:tc>
          <w:tcPr>
            <w:tcW w:w="743" w:type="pct"/>
            <w:shd w:val="clear" w:color="auto" w:fill="auto"/>
            <w:vAlign w:val="center"/>
          </w:tcPr>
          <w:p w14:paraId="0519DD96" w14:textId="77777777" w:rsidR="00211AD5" w:rsidRPr="00490815" w:rsidRDefault="00211AD5" w:rsidP="0099205D">
            <w:pPr>
              <w:spacing w:before="60" w:after="60"/>
              <w:rPr>
                <w:color w:val="000000"/>
                <w:sz w:val="22"/>
                <w:szCs w:val="22"/>
              </w:rPr>
            </w:pPr>
          </w:p>
        </w:tc>
        <w:tc>
          <w:tcPr>
            <w:tcW w:w="743" w:type="pct"/>
            <w:vAlign w:val="center"/>
          </w:tcPr>
          <w:p w14:paraId="2B782145" w14:textId="77777777" w:rsidR="00211AD5" w:rsidRPr="00490815" w:rsidRDefault="00211AD5" w:rsidP="0099205D">
            <w:pPr>
              <w:spacing w:before="60" w:after="60"/>
              <w:rPr>
                <w:color w:val="000000"/>
                <w:sz w:val="22"/>
                <w:szCs w:val="22"/>
              </w:rPr>
            </w:pPr>
          </w:p>
        </w:tc>
        <w:tc>
          <w:tcPr>
            <w:tcW w:w="743" w:type="pct"/>
            <w:vAlign w:val="center"/>
          </w:tcPr>
          <w:p w14:paraId="4FED22AF" w14:textId="77777777" w:rsidR="00211AD5" w:rsidRPr="00490815" w:rsidRDefault="00211AD5" w:rsidP="0099205D">
            <w:pPr>
              <w:spacing w:before="60" w:after="60"/>
              <w:rPr>
                <w:color w:val="000000"/>
                <w:sz w:val="22"/>
                <w:szCs w:val="22"/>
              </w:rPr>
            </w:pPr>
            <w:r w:rsidRPr="00490815">
              <w:rPr>
                <w:rFonts w:hint="eastAsia"/>
                <w:color w:val="000000"/>
                <w:sz w:val="22"/>
                <w:szCs w:val="22"/>
              </w:rPr>
              <w:t>0.006</w:t>
            </w:r>
          </w:p>
        </w:tc>
        <w:tc>
          <w:tcPr>
            <w:tcW w:w="743" w:type="pct"/>
            <w:vAlign w:val="center"/>
          </w:tcPr>
          <w:p w14:paraId="762B1006" w14:textId="77777777" w:rsidR="00211AD5" w:rsidRPr="00490815" w:rsidRDefault="00211AD5" w:rsidP="0099205D">
            <w:pPr>
              <w:spacing w:before="60" w:after="60"/>
              <w:rPr>
                <w:color w:val="000000"/>
                <w:sz w:val="22"/>
                <w:szCs w:val="22"/>
              </w:rPr>
            </w:pPr>
            <w:r w:rsidRPr="00490815">
              <w:rPr>
                <w:rFonts w:hint="eastAsia"/>
                <w:color w:val="000000"/>
                <w:sz w:val="22"/>
                <w:szCs w:val="22"/>
              </w:rPr>
              <w:t>-0.002</w:t>
            </w:r>
          </w:p>
        </w:tc>
      </w:tr>
      <w:tr w:rsidR="00211AD5" w:rsidRPr="00490815" w14:paraId="7992322F" w14:textId="77777777" w:rsidTr="0099205D">
        <w:trPr>
          <w:jc w:val="center"/>
        </w:trPr>
        <w:tc>
          <w:tcPr>
            <w:tcW w:w="1214" w:type="pct"/>
            <w:shd w:val="clear" w:color="auto" w:fill="auto"/>
            <w:vAlign w:val="center"/>
          </w:tcPr>
          <w:p w14:paraId="1495F6DF" w14:textId="77777777" w:rsidR="00211AD5" w:rsidRPr="00490815" w:rsidRDefault="00211AD5" w:rsidP="0099205D">
            <w:pPr>
              <w:spacing w:before="60" w:after="60"/>
              <w:rPr>
                <w:kern w:val="0"/>
                <w:sz w:val="22"/>
                <w:szCs w:val="22"/>
              </w:rPr>
            </w:pPr>
          </w:p>
        </w:tc>
        <w:tc>
          <w:tcPr>
            <w:tcW w:w="814" w:type="pct"/>
            <w:shd w:val="clear" w:color="auto" w:fill="auto"/>
            <w:vAlign w:val="center"/>
          </w:tcPr>
          <w:p w14:paraId="582C89AC" w14:textId="77777777" w:rsidR="00211AD5" w:rsidRPr="00490815" w:rsidRDefault="00211AD5" w:rsidP="0099205D">
            <w:pPr>
              <w:spacing w:before="60" w:after="60"/>
              <w:rPr>
                <w:color w:val="000000"/>
                <w:sz w:val="22"/>
                <w:szCs w:val="22"/>
              </w:rPr>
            </w:pPr>
          </w:p>
        </w:tc>
        <w:tc>
          <w:tcPr>
            <w:tcW w:w="743" w:type="pct"/>
            <w:shd w:val="clear" w:color="auto" w:fill="auto"/>
            <w:vAlign w:val="center"/>
          </w:tcPr>
          <w:p w14:paraId="0B5660C7" w14:textId="77777777" w:rsidR="00211AD5" w:rsidRPr="00490815" w:rsidRDefault="00211AD5" w:rsidP="0099205D">
            <w:pPr>
              <w:spacing w:before="60" w:after="60"/>
              <w:rPr>
                <w:color w:val="000000"/>
                <w:sz w:val="22"/>
                <w:szCs w:val="22"/>
              </w:rPr>
            </w:pPr>
          </w:p>
        </w:tc>
        <w:tc>
          <w:tcPr>
            <w:tcW w:w="743" w:type="pct"/>
            <w:vAlign w:val="center"/>
          </w:tcPr>
          <w:p w14:paraId="17704CB2" w14:textId="77777777" w:rsidR="00211AD5" w:rsidRPr="00490815" w:rsidRDefault="00211AD5" w:rsidP="0099205D">
            <w:pPr>
              <w:spacing w:before="60" w:after="60"/>
              <w:rPr>
                <w:color w:val="000000"/>
                <w:sz w:val="22"/>
                <w:szCs w:val="22"/>
              </w:rPr>
            </w:pPr>
          </w:p>
        </w:tc>
        <w:tc>
          <w:tcPr>
            <w:tcW w:w="743" w:type="pct"/>
            <w:vAlign w:val="center"/>
          </w:tcPr>
          <w:p w14:paraId="5485DBA3" w14:textId="0FAAD0E0"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0.020</w:t>
            </w:r>
            <w:r>
              <w:rPr>
                <w:color w:val="000000"/>
                <w:sz w:val="22"/>
                <w:szCs w:val="22"/>
              </w:rPr>
              <w:t>)</w:t>
            </w:r>
          </w:p>
        </w:tc>
        <w:tc>
          <w:tcPr>
            <w:tcW w:w="743" w:type="pct"/>
            <w:vAlign w:val="center"/>
          </w:tcPr>
          <w:p w14:paraId="15618375" w14:textId="38957BA2"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0.020</w:t>
            </w:r>
            <w:r>
              <w:rPr>
                <w:color w:val="000000"/>
                <w:sz w:val="22"/>
                <w:szCs w:val="22"/>
              </w:rPr>
              <w:t>)</w:t>
            </w:r>
          </w:p>
        </w:tc>
      </w:tr>
      <w:tr w:rsidR="00211AD5" w:rsidRPr="00490815" w14:paraId="46F9B748" w14:textId="77777777" w:rsidTr="0099205D">
        <w:trPr>
          <w:jc w:val="center"/>
        </w:trPr>
        <w:tc>
          <w:tcPr>
            <w:tcW w:w="1214" w:type="pct"/>
            <w:shd w:val="clear" w:color="auto" w:fill="auto"/>
            <w:vAlign w:val="center"/>
          </w:tcPr>
          <w:p w14:paraId="43FBA611" w14:textId="77777777" w:rsidR="00211AD5" w:rsidRPr="00490815" w:rsidRDefault="00211AD5" w:rsidP="0099205D">
            <w:pPr>
              <w:spacing w:before="60" w:after="60"/>
              <w:rPr>
                <w:sz w:val="22"/>
                <w:szCs w:val="22"/>
              </w:rPr>
            </w:pPr>
            <w:r w:rsidRPr="00490815">
              <w:rPr>
                <w:rFonts w:hint="eastAsia"/>
                <w:kern w:val="0"/>
                <w:sz w:val="22"/>
                <w:szCs w:val="22"/>
              </w:rPr>
              <w:t>工作经验异质性</w:t>
            </w:r>
            <w:r w:rsidRPr="00490815">
              <w:rPr>
                <w:rFonts w:hint="eastAsia"/>
                <w:kern w:val="0"/>
                <w:sz w:val="22"/>
                <w:szCs w:val="22"/>
                <w:vertAlign w:val="superscript"/>
              </w:rPr>
              <w:t>2</w:t>
            </w:r>
          </w:p>
        </w:tc>
        <w:tc>
          <w:tcPr>
            <w:tcW w:w="814" w:type="pct"/>
            <w:shd w:val="clear" w:color="auto" w:fill="auto"/>
            <w:vAlign w:val="center"/>
          </w:tcPr>
          <w:p w14:paraId="281EA209" w14:textId="77777777" w:rsidR="00211AD5" w:rsidRPr="00490815" w:rsidRDefault="00211AD5" w:rsidP="0099205D">
            <w:pPr>
              <w:spacing w:before="60" w:after="60"/>
              <w:rPr>
                <w:color w:val="000000"/>
                <w:sz w:val="22"/>
                <w:szCs w:val="22"/>
              </w:rPr>
            </w:pPr>
          </w:p>
        </w:tc>
        <w:tc>
          <w:tcPr>
            <w:tcW w:w="743" w:type="pct"/>
            <w:shd w:val="clear" w:color="auto" w:fill="auto"/>
            <w:vAlign w:val="center"/>
          </w:tcPr>
          <w:p w14:paraId="01CF9242" w14:textId="77777777" w:rsidR="00211AD5" w:rsidRPr="00490815" w:rsidRDefault="00211AD5" w:rsidP="0099205D">
            <w:pPr>
              <w:spacing w:before="60" w:after="60"/>
              <w:rPr>
                <w:color w:val="000000"/>
                <w:sz w:val="22"/>
                <w:szCs w:val="22"/>
              </w:rPr>
            </w:pPr>
          </w:p>
        </w:tc>
        <w:tc>
          <w:tcPr>
            <w:tcW w:w="743" w:type="pct"/>
            <w:vAlign w:val="center"/>
          </w:tcPr>
          <w:p w14:paraId="6788F968" w14:textId="77777777" w:rsidR="00211AD5" w:rsidRPr="00490815" w:rsidRDefault="00211AD5" w:rsidP="0099205D">
            <w:pPr>
              <w:spacing w:before="60" w:after="60"/>
              <w:rPr>
                <w:color w:val="000000"/>
                <w:sz w:val="22"/>
                <w:szCs w:val="22"/>
              </w:rPr>
            </w:pPr>
          </w:p>
        </w:tc>
        <w:tc>
          <w:tcPr>
            <w:tcW w:w="743" w:type="pct"/>
            <w:vAlign w:val="center"/>
          </w:tcPr>
          <w:p w14:paraId="5F282FDD" w14:textId="77777777" w:rsidR="00211AD5" w:rsidRPr="00490815" w:rsidRDefault="00211AD5" w:rsidP="0099205D">
            <w:pPr>
              <w:spacing w:before="60" w:after="60"/>
              <w:rPr>
                <w:color w:val="000000"/>
                <w:sz w:val="22"/>
                <w:szCs w:val="22"/>
              </w:rPr>
            </w:pPr>
            <w:r w:rsidRPr="00490815">
              <w:rPr>
                <w:rFonts w:hint="eastAsia"/>
                <w:color w:val="000000"/>
                <w:sz w:val="22"/>
                <w:szCs w:val="22"/>
              </w:rPr>
              <w:t>0.000</w:t>
            </w:r>
          </w:p>
        </w:tc>
        <w:tc>
          <w:tcPr>
            <w:tcW w:w="743" w:type="pct"/>
            <w:vAlign w:val="center"/>
          </w:tcPr>
          <w:p w14:paraId="400E19B6" w14:textId="77777777" w:rsidR="00211AD5" w:rsidRPr="00490815" w:rsidRDefault="00211AD5" w:rsidP="0099205D">
            <w:pPr>
              <w:spacing w:before="60" w:after="60"/>
              <w:rPr>
                <w:color w:val="000000"/>
                <w:sz w:val="22"/>
                <w:szCs w:val="22"/>
              </w:rPr>
            </w:pPr>
            <w:r w:rsidRPr="00490815">
              <w:rPr>
                <w:rFonts w:hint="eastAsia"/>
                <w:color w:val="000000"/>
                <w:sz w:val="22"/>
                <w:szCs w:val="22"/>
              </w:rPr>
              <w:t>0.000</w:t>
            </w:r>
          </w:p>
        </w:tc>
      </w:tr>
      <w:tr w:rsidR="00211AD5" w:rsidRPr="00490815" w14:paraId="342CC5EF" w14:textId="77777777" w:rsidTr="0099205D">
        <w:trPr>
          <w:jc w:val="center"/>
        </w:trPr>
        <w:tc>
          <w:tcPr>
            <w:tcW w:w="1214" w:type="pct"/>
            <w:shd w:val="clear" w:color="auto" w:fill="auto"/>
            <w:vAlign w:val="center"/>
          </w:tcPr>
          <w:p w14:paraId="7483C03C" w14:textId="77777777" w:rsidR="00211AD5" w:rsidRPr="00490815" w:rsidRDefault="00211AD5" w:rsidP="0099205D">
            <w:pPr>
              <w:spacing w:before="60" w:after="60"/>
              <w:rPr>
                <w:kern w:val="0"/>
                <w:sz w:val="22"/>
                <w:szCs w:val="22"/>
              </w:rPr>
            </w:pPr>
          </w:p>
        </w:tc>
        <w:tc>
          <w:tcPr>
            <w:tcW w:w="814" w:type="pct"/>
            <w:shd w:val="clear" w:color="auto" w:fill="auto"/>
            <w:vAlign w:val="center"/>
          </w:tcPr>
          <w:p w14:paraId="7D72AB1D" w14:textId="77777777" w:rsidR="00211AD5" w:rsidRPr="00490815" w:rsidRDefault="00211AD5" w:rsidP="0099205D">
            <w:pPr>
              <w:spacing w:before="60" w:after="60"/>
              <w:rPr>
                <w:color w:val="000000"/>
                <w:sz w:val="22"/>
                <w:szCs w:val="22"/>
              </w:rPr>
            </w:pPr>
          </w:p>
        </w:tc>
        <w:tc>
          <w:tcPr>
            <w:tcW w:w="743" w:type="pct"/>
            <w:shd w:val="clear" w:color="auto" w:fill="auto"/>
            <w:vAlign w:val="center"/>
          </w:tcPr>
          <w:p w14:paraId="3FE45E5F" w14:textId="77777777" w:rsidR="00211AD5" w:rsidRPr="00490815" w:rsidRDefault="00211AD5" w:rsidP="0099205D">
            <w:pPr>
              <w:spacing w:before="60" w:after="60"/>
              <w:rPr>
                <w:color w:val="000000"/>
                <w:sz w:val="22"/>
                <w:szCs w:val="22"/>
              </w:rPr>
            </w:pPr>
          </w:p>
        </w:tc>
        <w:tc>
          <w:tcPr>
            <w:tcW w:w="743" w:type="pct"/>
            <w:vAlign w:val="center"/>
          </w:tcPr>
          <w:p w14:paraId="60B225CD" w14:textId="77777777" w:rsidR="00211AD5" w:rsidRPr="00490815" w:rsidRDefault="00211AD5" w:rsidP="0099205D">
            <w:pPr>
              <w:spacing w:before="60" w:after="60"/>
              <w:rPr>
                <w:color w:val="000000"/>
                <w:sz w:val="22"/>
                <w:szCs w:val="22"/>
              </w:rPr>
            </w:pPr>
          </w:p>
        </w:tc>
        <w:tc>
          <w:tcPr>
            <w:tcW w:w="743" w:type="pct"/>
            <w:vAlign w:val="center"/>
          </w:tcPr>
          <w:p w14:paraId="0301899A" w14:textId="7F25512E"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0.001</w:t>
            </w:r>
            <w:r>
              <w:rPr>
                <w:color w:val="000000"/>
                <w:sz w:val="22"/>
                <w:szCs w:val="22"/>
              </w:rPr>
              <w:t>)</w:t>
            </w:r>
          </w:p>
        </w:tc>
        <w:tc>
          <w:tcPr>
            <w:tcW w:w="743" w:type="pct"/>
            <w:vAlign w:val="center"/>
          </w:tcPr>
          <w:p w14:paraId="7C367A73" w14:textId="364C191E"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0.001</w:t>
            </w:r>
            <w:r>
              <w:rPr>
                <w:color w:val="000000"/>
                <w:sz w:val="22"/>
                <w:szCs w:val="22"/>
              </w:rPr>
              <w:t>)</w:t>
            </w:r>
          </w:p>
        </w:tc>
      </w:tr>
      <w:tr w:rsidR="00211AD5" w:rsidRPr="00490815" w14:paraId="07DBDB2A" w14:textId="77777777" w:rsidTr="0099205D">
        <w:trPr>
          <w:jc w:val="center"/>
        </w:trPr>
        <w:tc>
          <w:tcPr>
            <w:tcW w:w="1214" w:type="pct"/>
            <w:shd w:val="clear" w:color="auto" w:fill="auto"/>
            <w:vAlign w:val="center"/>
          </w:tcPr>
          <w:p w14:paraId="74F91733" w14:textId="77777777" w:rsidR="00211AD5" w:rsidRPr="00490815" w:rsidRDefault="00211AD5" w:rsidP="0099205D">
            <w:pPr>
              <w:spacing w:before="60" w:after="60"/>
              <w:rPr>
                <w:sz w:val="22"/>
                <w:szCs w:val="22"/>
              </w:rPr>
            </w:pPr>
            <w:r w:rsidRPr="00490815">
              <w:rPr>
                <w:rFonts w:hint="eastAsia"/>
                <w:sz w:val="22"/>
                <w:szCs w:val="22"/>
              </w:rPr>
              <w:t>企业年龄</w:t>
            </w:r>
          </w:p>
        </w:tc>
        <w:tc>
          <w:tcPr>
            <w:tcW w:w="814" w:type="pct"/>
            <w:shd w:val="clear" w:color="auto" w:fill="auto"/>
            <w:vAlign w:val="center"/>
          </w:tcPr>
          <w:p w14:paraId="12FBFBC3" w14:textId="77777777" w:rsidR="00211AD5" w:rsidRPr="00490815" w:rsidRDefault="00211AD5" w:rsidP="0099205D">
            <w:pPr>
              <w:spacing w:before="60" w:after="60"/>
              <w:rPr>
                <w:color w:val="000000"/>
                <w:sz w:val="22"/>
                <w:szCs w:val="22"/>
              </w:rPr>
            </w:pPr>
            <w:r w:rsidRPr="00490815">
              <w:rPr>
                <w:rFonts w:hint="eastAsia"/>
                <w:color w:val="000000"/>
                <w:sz w:val="22"/>
                <w:szCs w:val="22"/>
              </w:rPr>
              <w:t>0.023</w:t>
            </w:r>
          </w:p>
        </w:tc>
        <w:tc>
          <w:tcPr>
            <w:tcW w:w="743" w:type="pct"/>
            <w:shd w:val="clear" w:color="auto" w:fill="auto"/>
            <w:vAlign w:val="center"/>
          </w:tcPr>
          <w:p w14:paraId="6874393B" w14:textId="77777777" w:rsidR="00211AD5" w:rsidRPr="00490815" w:rsidRDefault="00211AD5" w:rsidP="0099205D">
            <w:pPr>
              <w:spacing w:before="60" w:after="60"/>
              <w:rPr>
                <w:color w:val="000000"/>
                <w:sz w:val="22"/>
                <w:szCs w:val="22"/>
              </w:rPr>
            </w:pPr>
            <w:r w:rsidRPr="00490815">
              <w:rPr>
                <w:rFonts w:hint="eastAsia"/>
                <w:color w:val="000000"/>
                <w:sz w:val="22"/>
                <w:szCs w:val="22"/>
              </w:rPr>
              <w:t>0.030*</w:t>
            </w:r>
          </w:p>
        </w:tc>
        <w:tc>
          <w:tcPr>
            <w:tcW w:w="743" w:type="pct"/>
            <w:vAlign w:val="center"/>
          </w:tcPr>
          <w:p w14:paraId="08205D38" w14:textId="77777777" w:rsidR="00211AD5" w:rsidRPr="00490815" w:rsidRDefault="00211AD5" w:rsidP="0099205D">
            <w:pPr>
              <w:spacing w:before="60" w:after="60"/>
              <w:rPr>
                <w:color w:val="000000"/>
                <w:sz w:val="22"/>
                <w:szCs w:val="22"/>
              </w:rPr>
            </w:pPr>
            <w:r w:rsidRPr="00490815">
              <w:rPr>
                <w:rFonts w:hint="eastAsia"/>
                <w:color w:val="000000"/>
                <w:sz w:val="22"/>
                <w:szCs w:val="22"/>
              </w:rPr>
              <w:t>0.031*</w:t>
            </w:r>
          </w:p>
        </w:tc>
        <w:tc>
          <w:tcPr>
            <w:tcW w:w="743" w:type="pct"/>
            <w:vAlign w:val="center"/>
          </w:tcPr>
          <w:p w14:paraId="3BDEAF22" w14:textId="77777777" w:rsidR="00211AD5" w:rsidRPr="00490815" w:rsidRDefault="00211AD5" w:rsidP="0099205D">
            <w:pPr>
              <w:spacing w:before="60" w:after="60"/>
              <w:rPr>
                <w:color w:val="000000"/>
                <w:sz w:val="22"/>
                <w:szCs w:val="22"/>
              </w:rPr>
            </w:pPr>
            <w:r w:rsidRPr="00490815">
              <w:rPr>
                <w:rFonts w:hint="eastAsia"/>
                <w:color w:val="000000"/>
                <w:sz w:val="22"/>
                <w:szCs w:val="22"/>
              </w:rPr>
              <w:t>0.030*</w:t>
            </w:r>
          </w:p>
        </w:tc>
        <w:tc>
          <w:tcPr>
            <w:tcW w:w="743" w:type="pct"/>
            <w:vAlign w:val="center"/>
          </w:tcPr>
          <w:p w14:paraId="16332798" w14:textId="77777777" w:rsidR="00211AD5" w:rsidRPr="00490815" w:rsidRDefault="00211AD5" w:rsidP="0099205D">
            <w:pPr>
              <w:spacing w:before="60" w:after="60"/>
              <w:rPr>
                <w:color w:val="000000"/>
                <w:sz w:val="22"/>
                <w:szCs w:val="22"/>
              </w:rPr>
            </w:pPr>
            <w:r w:rsidRPr="00490815">
              <w:rPr>
                <w:rFonts w:hint="eastAsia"/>
                <w:color w:val="000000"/>
                <w:sz w:val="22"/>
                <w:szCs w:val="22"/>
              </w:rPr>
              <w:t>0.031*</w:t>
            </w:r>
          </w:p>
        </w:tc>
      </w:tr>
      <w:tr w:rsidR="00211AD5" w:rsidRPr="00490815" w14:paraId="17B3CF4A" w14:textId="77777777" w:rsidTr="0099205D">
        <w:trPr>
          <w:jc w:val="center"/>
        </w:trPr>
        <w:tc>
          <w:tcPr>
            <w:tcW w:w="1214" w:type="pct"/>
            <w:shd w:val="clear" w:color="auto" w:fill="auto"/>
            <w:vAlign w:val="center"/>
          </w:tcPr>
          <w:p w14:paraId="78D21ED4" w14:textId="77777777" w:rsidR="00211AD5" w:rsidRPr="00490815" w:rsidRDefault="00211AD5" w:rsidP="0099205D">
            <w:pPr>
              <w:spacing w:before="60" w:after="60"/>
              <w:rPr>
                <w:sz w:val="22"/>
                <w:szCs w:val="22"/>
              </w:rPr>
            </w:pPr>
          </w:p>
        </w:tc>
        <w:tc>
          <w:tcPr>
            <w:tcW w:w="814" w:type="pct"/>
            <w:shd w:val="clear" w:color="auto" w:fill="auto"/>
            <w:vAlign w:val="center"/>
          </w:tcPr>
          <w:p w14:paraId="2FF5B0D7" w14:textId="3D7EC9E0"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0.016</w:t>
            </w:r>
            <w:r>
              <w:rPr>
                <w:color w:val="000000"/>
                <w:sz w:val="22"/>
                <w:szCs w:val="22"/>
              </w:rPr>
              <w:t>)</w:t>
            </w:r>
          </w:p>
        </w:tc>
        <w:tc>
          <w:tcPr>
            <w:tcW w:w="743" w:type="pct"/>
            <w:shd w:val="clear" w:color="auto" w:fill="auto"/>
            <w:vAlign w:val="center"/>
          </w:tcPr>
          <w:p w14:paraId="028F1963" w14:textId="09570BEB"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0.016</w:t>
            </w:r>
            <w:r>
              <w:rPr>
                <w:color w:val="000000"/>
                <w:sz w:val="22"/>
                <w:szCs w:val="22"/>
              </w:rPr>
              <w:t>)</w:t>
            </w:r>
          </w:p>
        </w:tc>
        <w:tc>
          <w:tcPr>
            <w:tcW w:w="743" w:type="pct"/>
            <w:vAlign w:val="center"/>
          </w:tcPr>
          <w:p w14:paraId="5A86183D" w14:textId="78AD1F3E"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0.016</w:t>
            </w:r>
            <w:r>
              <w:rPr>
                <w:color w:val="000000"/>
                <w:sz w:val="22"/>
                <w:szCs w:val="22"/>
              </w:rPr>
              <w:t>)</w:t>
            </w:r>
          </w:p>
        </w:tc>
        <w:tc>
          <w:tcPr>
            <w:tcW w:w="743" w:type="pct"/>
            <w:vAlign w:val="center"/>
          </w:tcPr>
          <w:p w14:paraId="33F22AD1" w14:textId="5F6FE0CF"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0.016</w:t>
            </w:r>
            <w:r>
              <w:rPr>
                <w:color w:val="000000"/>
                <w:sz w:val="22"/>
                <w:szCs w:val="22"/>
              </w:rPr>
              <w:t>)</w:t>
            </w:r>
          </w:p>
        </w:tc>
        <w:tc>
          <w:tcPr>
            <w:tcW w:w="743" w:type="pct"/>
            <w:vAlign w:val="center"/>
          </w:tcPr>
          <w:p w14:paraId="6D221363" w14:textId="23E7A79D"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0.016</w:t>
            </w:r>
            <w:r>
              <w:rPr>
                <w:color w:val="000000"/>
                <w:sz w:val="22"/>
                <w:szCs w:val="22"/>
              </w:rPr>
              <w:t>)</w:t>
            </w:r>
          </w:p>
        </w:tc>
      </w:tr>
      <w:tr w:rsidR="00211AD5" w:rsidRPr="00490815" w14:paraId="25B07EF7" w14:textId="77777777" w:rsidTr="0099205D">
        <w:trPr>
          <w:jc w:val="center"/>
        </w:trPr>
        <w:tc>
          <w:tcPr>
            <w:tcW w:w="1214" w:type="pct"/>
            <w:shd w:val="clear" w:color="auto" w:fill="auto"/>
            <w:vAlign w:val="center"/>
          </w:tcPr>
          <w:p w14:paraId="18739694" w14:textId="77777777" w:rsidR="00211AD5" w:rsidRPr="00490815" w:rsidRDefault="00211AD5" w:rsidP="0099205D">
            <w:pPr>
              <w:spacing w:before="60" w:after="60"/>
              <w:rPr>
                <w:sz w:val="22"/>
                <w:szCs w:val="22"/>
              </w:rPr>
            </w:pPr>
            <w:r w:rsidRPr="00490815">
              <w:rPr>
                <w:rFonts w:hint="eastAsia"/>
                <w:sz w:val="22"/>
                <w:szCs w:val="22"/>
              </w:rPr>
              <w:t>员工人数</w:t>
            </w:r>
          </w:p>
        </w:tc>
        <w:tc>
          <w:tcPr>
            <w:tcW w:w="814" w:type="pct"/>
            <w:shd w:val="clear" w:color="auto" w:fill="auto"/>
            <w:vAlign w:val="center"/>
          </w:tcPr>
          <w:p w14:paraId="256467B6" w14:textId="77777777" w:rsidR="00211AD5" w:rsidRPr="00490815" w:rsidRDefault="00211AD5" w:rsidP="0099205D">
            <w:pPr>
              <w:spacing w:before="60" w:after="60"/>
              <w:rPr>
                <w:color w:val="000000"/>
                <w:sz w:val="22"/>
                <w:szCs w:val="22"/>
              </w:rPr>
            </w:pPr>
            <w:r w:rsidRPr="00490815">
              <w:rPr>
                <w:rFonts w:hint="eastAsia"/>
                <w:color w:val="000000"/>
                <w:sz w:val="22"/>
                <w:szCs w:val="22"/>
              </w:rPr>
              <w:t>1.048***</w:t>
            </w:r>
          </w:p>
        </w:tc>
        <w:tc>
          <w:tcPr>
            <w:tcW w:w="743" w:type="pct"/>
            <w:shd w:val="clear" w:color="auto" w:fill="auto"/>
            <w:vAlign w:val="center"/>
          </w:tcPr>
          <w:p w14:paraId="3E4AD833" w14:textId="77777777" w:rsidR="00211AD5" w:rsidRPr="00490815" w:rsidRDefault="00211AD5" w:rsidP="0099205D">
            <w:pPr>
              <w:spacing w:before="60" w:after="60"/>
              <w:rPr>
                <w:color w:val="000000"/>
                <w:sz w:val="22"/>
                <w:szCs w:val="22"/>
              </w:rPr>
            </w:pPr>
            <w:r w:rsidRPr="00490815">
              <w:rPr>
                <w:rFonts w:hint="eastAsia"/>
                <w:color w:val="000000"/>
                <w:sz w:val="22"/>
                <w:szCs w:val="22"/>
              </w:rPr>
              <w:t>1.053***</w:t>
            </w:r>
          </w:p>
        </w:tc>
        <w:tc>
          <w:tcPr>
            <w:tcW w:w="743" w:type="pct"/>
            <w:vAlign w:val="center"/>
          </w:tcPr>
          <w:p w14:paraId="4D571303" w14:textId="77777777" w:rsidR="00211AD5" w:rsidRPr="00490815" w:rsidRDefault="00211AD5" w:rsidP="0099205D">
            <w:pPr>
              <w:spacing w:before="60" w:after="60"/>
              <w:rPr>
                <w:color w:val="000000"/>
                <w:sz w:val="22"/>
                <w:szCs w:val="22"/>
              </w:rPr>
            </w:pPr>
            <w:r w:rsidRPr="00490815">
              <w:rPr>
                <w:rFonts w:hint="eastAsia"/>
                <w:color w:val="000000"/>
                <w:sz w:val="22"/>
                <w:szCs w:val="22"/>
              </w:rPr>
              <w:t>1.052***</w:t>
            </w:r>
          </w:p>
        </w:tc>
        <w:tc>
          <w:tcPr>
            <w:tcW w:w="743" w:type="pct"/>
            <w:vAlign w:val="center"/>
          </w:tcPr>
          <w:p w14:paraId="176186C2" w14:textId="77777777" w:rsidR="00211AD5" w:rsidRPr="00490815" w:rsidRDefault="00211AD5" w:rsidP="0099205D">
            <w:pPr>
              <w:spacing w:before="60" w:after="60"/>
              <w:rPr>
                <w:color w:val="000000"/>
                <w:sz w:val="22"/>
                <w:szCs w:val="22"/>
              </w:rPr>
            </w:pPr>
            <w:r w:rsidRPr="00490815">
              <w:rPr>
                <w:rFonts w:hint="eastAsia"/>
                <w:color w:val="000000"/>
                <w:sz w:val="22"/>
                <w:szCs w:val="22"/>
              </w:rPr>
              <w:t>1.053***</w:t>
            </w:r>
          </w:p>
        </w:tc>
        <w:tc>
          <w:tcPr>
            <w:tcW w:w="743" w:type="pct"/>
            <w:vAlign w:val="center"/>
          </w:tcPr>
          <w:p w14:paraId="02166993" w14:textId="77777777" w:rsidR="00211AD5" w:rsidRPr="00490815" w:rsidRDefault="00211AD5" w:rsidP="0099205D">
            <w:pPr>
              <w:spacing w:before="60" w:after="60"/>
              <w:rPr>
                <w:color w:val="000000"/>
                <w:sz w:val="22"/>
                <w:szCs w:val="22"/>
              </w:rPr>
            </w:pPr>
            <w:r w:rsidRPr="00490815">
              <w:rPr>
                <w:rFonts w:hint="eastAsia"/>
                <w:color w:val="000000"/>
                <w:sz w:val="22"/>
                <w:szCs w:val="22"/>
              </w:rPr>
              <w:t>1.052***</w:t>
            </w:r>
          </w:p>
        </w:tc>
      </w:tr>
      <w:tr w:rsidR="00211AD5" w:rsidRPr="00490815" w14:paraId="52AB5C20" w14:textId="77777777" w:rsidTr="0099205D">
        <w:trPr>
          <w:jc w:val="center"/>
        </w:trPr>
        <w:tc>
          <w:tcPr>
            <w:tcW w:w="1214" w:type="pct"/>
            <w:shd w:val="clear" w:color="auto" w:fill="auto"/>
            <w:vAlign w:val="center"/>
          </w:tcPr>
          <w:p w14:paraId="245A31EC" w14:textId="77777777" w:rsidR="00211AD5" w:rsidRPr="00490815" w:rsidRDefault="00211AD5" w:rsidP="0099205D">
            <w:pPr>
              <w:spacing w:before="60" w:after="60"/>
              <w:rPr>
                <w:sz w:val="22"/>
                <w:szCs w:val="22"/>
              </w:rPr>
            </w:pPr>
          </w:p>
        </w:tc>
        <w:tc>
          <w:tcPr>
            <w:tcW w:w="814" w:type="pct"/>
            <w:shd w:val="clear" w:color="auto" w:fill="auto"/>
            <w:vAlign w:val="center"/>
          </w:tcPr>
          <w:p w14:paraId="3339EC26" w14:textId="22D73ECE"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0.058</w:t>
            </w:r>
            <w:r>
              <w:rPr>
                <w:color w:val="000000"/>
                <w:sz w:val="22"/>
                <w:szCs w:val="22"/>
              </w:rPr>
              <w:t>)</w:t>
            </w:r>
          </w:p>
        </w:tc>
        <w:tc>
          <w:tcPr>
            <w:tcW w:w="743" w:type="pct"/>
            <w:shd w:val="clear" w:color="auto" w:fill="auto"/>
            <w:vAlign w:val="center"/>
          </w:tcPr>
          <w:p w14:paraId="3EC4D2F0" w14:textId="27776D5B"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0.058</w:t>
            </w:r>
            <w:r>
              <w:rPr>
                <w:color w:val="000000"/>
                <w:sz w:val="22"/>
                <w:szCs w:val="22"/>
              </w:rPr>
              <w:t>)</w:t>
            </w:r>
          </w:p>
        </w:tc>
        <w:tc>
          <w:tcPr>
            <w:tcW w:w="743" w:type="pct"/>
            <w:vAlign w:val="center"/>
          </w:tcPr>
          <w:p w14:paraId="7D96ED6A" w14:textId="6F104C36"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0.058</w:t>
            </w:r>
            <w:r>
              <w:rPr>
                <w:color w:val="000000"/>
                <w:sz w:val="22"/>
                <w:szCs w:val="22"/>
              </w:rPr>
              <w:t>)</w:t>
            </w:r>
          </w:p>
        </w:tc>
        <w:tc>
          <w:tcPr>
            <w:tcW w:w="743" w:type="pct"/>
            <w:vAlign w:val="center"/>
          </w:tcPr>
          <w:p w14:paraId="18273840" w14:textId="2B41604A"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0.058</w:t>
            </w:r>
            <w:r>
              <w:rPr>
                <w:color w:val="000000"/>
                <w:sz w:val="22"/>
                <w:szCs w:val="22"/>
              </w:rPr>
              <w:t>)</w:t>
            </w:r>
          </w:p>
        </w:tc>
        <w:tc>
          <w:tcPr>
            <w:tcW w:w="743" w:type="pct"/>
            <w:vAlign w:val="center"/>
          </w:tcPr>
          <w:p w14:paraId="77320AC7" w14:textId="68C241F1"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0.058</w:t>
            </w:r>
            <w:r>
              <w:rPr>
                <w:color w:val="000000"/>
                <w:sz w:val="22"/>
                <w:szCs w:val="22"/>
              </w:rPr>
              <w:t>)</w:t>
            </w:r>
          </w:p>
        </w:tc>
      </w:tr>
      <w:tr w:rsidR="00211AD5" w:rsidRPr="00490815" w14:paraId="759AE017" w14:textId="77777777" w:rsidTr="0099205D">
        <w:trPr>
          <w:jc w:val="center"/>
        </w:trPr>
        <w:tc>
          <w:tcPr>
            <w:tcW w:w="1214" w:type="pct"/>
            <w:shd w:val="clear" w:color="auto" w:fill="auto"/>
            <w:vAlign w:val="center"/>
          </w:tcPr>
          <w:p w14:paraId="7F038D2A" w14:textId="77777777" w:rsidR="00211AD5" w:rsidRPr="00490815" w:rsidRDefault="00211AD5" w:rsidP="0099205D">
            <w:pPr>
              <w:spacing w:before="60" w:after="60"/>
              <w:rPr>
                <w:sz w:val="22"/>
                <w:szCs w:val="22"/>
              </w:rPr>
            </w:pPr>
            <w:r w:rsidRPr="00490815">
              <w:rPr>
                <w:rFonts w:hint="eastAsia"/>
                <w:sz w:val="22"/>
                <w:szCs w:val="22"/>
              </w:rPr>
              <w:t>技术人员占比</w:t>
            </w:r>
          </w:p>
        </w:tc>
        <w:tc>
          <w:tcPr>
            <w:tcW w:w="814" w:type="pct"/>
            <w:shd w:val="clear" w:color="auto" w:fill="auto"/>
            <w:vAlign w:val="center"/>
          </w:tcPr>
          <w:p w14:paraId="464B7061" w14:textId="77777777" w:rsidR="00211AD5" w:rsidRPr="00490815" w:rsidRDefault="00211AD5" w:rsidP="0099205D">
            <w:pPr>
              <w:spacing w:before="60" w:after="60"/>
              <w:rPr>
                <w:color w:val="000000"/>
                <w:sz w:val="22"/>
                <w:szCs w:val="22"/>
              </w:rPr>
            </w:pPr>
            <w:r w:rsidRPr="00490815">
              <w:rPr>
                <w:rFonts w:hint="eastAsia"/>
                <w:color w:val="000000"/>
                <w:sz w:val="22"/>
                <w:szCs w:val="22"/>
              </w:rPr>
              <w:t>0.123***</w:t>
            </w:r>
          </w:p>
        </w:tc>
        <w:tc>
          <w:tcPr>
            <w:tcW w:w="743" w:type="pct"/>
            <w:shd w:val="clear" w:color="auto" w:fill="auto"/>
            <w:vAlign w:val="center"/>
          </w:tcPr>
          <w:p w14:paraId="7840B0B1" w14:textId="77777777" w:rsidR="00211AD5" w:rsidRPr="00490815" w:rsidRDefault="00211AD5" w:rsidP="0099205D">
            <w:pPr>
              <w:spacing w:before="60" w:after="60"/>
              <w:rPr>
                <w:color w:val="000000"/>
                <w:sz w:val="22"/>
                <w:szCs w:val="22"/>
              </w:rPr>
            </w:pPr>
            <w:r w:rsidRPr="00490815">
              <w:rPr>
                <w:rFonts w:hint="eastAsia"/>
                <w:color w:val="000000"/>
                <w:sz w:val="22"/>
                <w:szCs w:val="22"/>
              </w:rPr>
              <w:t>0.123***</w:t>
            </w:r>
          </w:p>
        </w:tc>
        <w:tc>
          <w:tcPr>
            <w:tcW w:w="743" w:type="pct"/>
            <w:vAlign w:val="center"/>
          </w:tcPr>
          <w:p w14:paraId="52F1C66B" w14:textId="77777777" w:rsidR="00211AD5" w:rsidRPr="00490815" w:rsidRDefault="00211AD5" w:rsidP="0099205D">
            <w:pPr>
              <w:spacing w:before="60" w:after="60"/>
              <w:rPr>
                <w:color w:val="000000"/>
                <w:sz w:val="22"/>
                <w:szCs w:val="22"/>
              </w:rPr>
            </w:pPr>
            <w:r w:rsidRPr="00490815">
              <w:rPr>
                <w:rFonts w:hint="eastAsia"/>
                <w:color w:val="000000"/>
                <w:sz w:val="22"/>
                <w:szCs w:val="22"/>
              </w:rPr>
              <w:t>0.123***</w:t>
            </w:r>
          </w:p>
        </w:tc>
        <w:tc>
          <w:tcPr>
            <w:tcW w:w="743" w:type="pct"/>
            <w:vAlign w:val="center"/>
          </w:tcPr>
          <w:p w14:paraId="1B145B2D" w14:textId="77777777" w:rsidR="00211AD5" w:rsidRPr="00490815" w:rsidRDefault="00211AD5" w:rsidP="0099205D">
            <w:pPr>
              <w:spacing w:before="60" w:after="60"/>
              <w:rPr>
                <w:color w:val="000000"/>
                <w:sz w:val="22"/>
                <w:szCs w:val="22"/>
              </w:rPr>
            </w:pPr>
            <w:r w:rsidRPr="00490815">
              <w:rPr>
                <w:rFonts w:hint="eastAsia"/>
                <w:color w:val="000000"/>
                <w:sz w:val="22"/>
                <w:szCs w:val="22"/>
              </w:rPr>
              <w:t>0.123***</w:t>
            </w:r>
          </w:p>
        </w:tc>
        <w:tc>
          <w:tcPr>
            <w:tcW w:w="743" w:type="pct"/>
            <w:vAlign w:val="center"/>
          </w:tcPr>
          <w:p w14:paraId="02C2951D" w14:textId="77777777" w:rsidR="00211AD5" w:rsidRPr="00490815" w:rsidRDefault="00211AD5" w:rsidP="0099205D">
            <w:pPr>
              <w:spacing w:before="60" w:after="60"/>
              <w:rPr>
                <w:color w:val="000000"/>
                <w:sz w:val="22"/>
                <w:szCs w:val="22"/>
              </w:rPr>
            </w:pPr>
            <w:r w:rsidRPr="00490815">
              <w:rPr>
                <w:rFonts w:hint="eastAsia"/>
                <w:color w:val="000000"/>
                <w:sz w:val="22"/>
                <w:szCs w:val="22"/>
              </w:rPr>
              <w:t>0.123***</w:t>
            </w:r>
          </w:p>
        </w:tc>
      </w:tr>
      <w:tr w:rsidR="00211AD5" w:rsidRPr="00490815" w14:paraId="7579D17B" w14:textId="77777777" w:rsidTr="0099205D">
        <w:trPr>
          <w:jc w:val="center"/>
        </w:trPr>
        <w:tc>
          <w:tcPr>
            <w:tcW w:w="1214" w:type="pct"/>
            <w:shd w:val="clear" w:color="auto" w:fill="auto"/>
            <w:vAlign w:val="center"/>
          </w:tcPr>
          <w:p w14:paraId="1AFA3DFE" w14:textId="77777777" w:rsidR="00211AD5" w:rsidRPr="00490815" w:rsidRDefault="00211AD5" w:rsidP="0099205D">
            <w:pPr>
              <w:spacing w:before="60" w:after="60"/>
              <w:rPr>
                <w:sz w:val="22"/>
                <w:szCs w:val="22"/>
              </w:rPr>
            </w:pPr>
          </w:p>
        </w:tc>
        <w:tc>
          <w:tcPr>
            <w:tcW w:w="814" w:type="pct"/>
            <w:shd w:val="clear" w:color="auto" w:fill="auto"/>
            <w:vAlign w:val="center"/>
          </w:tcPr>
          <w:p w14:paraId="0D2908B3" w14:textId="74BB7E91"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0.044</w:t>
            </w:r>
            <w:r>
              <w:rPr>
                <w:color w:val="000000"/>
                <w:sz w:val="22"/>
                <w:szCs w:val="22"/>
              </w:rPr>
              <w:t>)</w:t>
            </w:r>
          </w:p>
        </w:tc>
        <w:tc>
          <w:tcPr>
            <w:tcW w:w="743" w:type="pct"/>
            <w:shd w:val="clear" w:color="auto" w:fill="auto"/>
            <w:vAlign w:val="center"/>
          </w:tcPr>
          <w:p w14:paraId="719878D7" w14:textId="008E7B02"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0.044</w:t>
            </w:r>
            <w:r>
              <w:rPr>
                <w:color w:val="000000"/>
                <w:sz w:val="22"/>
                <w:szCs w:val="22"/>
              </w:rPr>
              <w:t>)</w:t>
            </w:r>
          </w:p>
        </w:tc>
        <w:tc>
          <w:tcPr>
            <w:tcW w:w="743" w:type="pct"/>
            <w:vAlign w:val="center"/>
          </w:tcPr>
          <w:p w14:paraId="765E63E6" w14:textId="65DB83B9"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0.044</w:t>
            </w:r>
            <w:r>
              <w:rPr>
                <w:color w:val="000000"/>
                <w:sz w:val="22"/>
                <w:szCs w:val="22"/>
              </w:rPr>
              <w:t>)</w:t>
            </w:r>
          </w:p>
        </w:tc>
        <w:tc>
          <w:tcPr>
            <w:tcW w:w="743" w:type="pct"/>
            <w:vAlign w:val="center"/>
          </w:tcPr>
          <w:p w14:paraId="7F093671" w14:textId="7EE4B629"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0.044</w:t>
            </w:r>
            <w:r>
              <w:rPr>
                <w:color w:val="000000"/>
                <w:sz w:val="22"/>
                <w:szCs w:val="22"/>
              </w:rPr>
              <w:t>)</w:t>
            </w:r>
          </w:p>
        </w:tc>
        <w:tc>
          <w:tcPr>
            <w:tcW w:w="743" w:type="pct"/>
            <w:vAlign w:val="center"/>
          </w:tcPr>
          <w:p w14:paraId="386D8C42" w14:textId="3EF712CC"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0.044</w:t>
            </w:r>
            <w:r>
              <w:rPr>
                <w:color w:val="000000"/>
                <w:sz w:val="22"/>
                <w:szCs w:val="22"/>
              </w:rPr>
              <w:t>)</w:t>
            </w:r>
          </w:p>
        </w:tc>
      </w:tr>
      <w:tr w:rsidR="00211AD5" w:rsidRPr="00490815" w14:paraId="0AC2C69E" w14:textId="77777777" w:rsidTr="0099205D">
        <w:trPr>
          <w:jc w:val="center"/>
        </w:trPr>
        <w:tc>
          <w:tcPr>
            <w:tcW w:w="1214" w:type="pct"/>
            <w:shd w:val="clear" w:color="auto" w:fill="auto"/>
            <w:vAlign w:val="center"/>
          </w:tcPr>
          <w:p w14:paraId="5193C046" w14:textId="77777777" w:rsidR="00211AD5" w:rsidRPr="00490815" w:rsidRDefault="00211AD5" w:rsidP="0099205D">
            <w:pPr>
              <w:spacing w:before="60" w:after="60"/>
              <w:rPr>
                <w:sz w:val="22"/>
                <w:szCs w:val="22"/>
              </w:rPr>
            </w:pPr>
            <w:r w:rsidRPr="00490815">
              <w:rPr>
                <w:rFonts w:hint="eastAsia"/>
                <w:sz w:val="22"/>
                <w:szCs w:val="22"/>
              </w:rPr>
              <w:t>注册资本</w:t>
            </w:r>
          </w:p>
        </w:tc>
        <w:tc>
          <w:tcPr>
            <w:tcW w:w="814" w:type="pct"/>
            <w:shd w:val="clear" w:color="auto" w:fill="auto"/>
            <w:vAlign w:val="center"/>
          </w:tcPr>
          <w:p w14:paraId="2C442941" w14:textId="77777777" w:rsidR="00211AD5" w:rsidRPr="00490815" w:rsidRDefault="00211AD5" w:rsidP="0099205D">
            <w:pPr>
              <w:spacing w:before="60" w:after="60"/>
              <w:rPr>
                <w:color w:val="000000"/>
                <w:sz w:val="22"/>
                <w:szCs w:val="22"/>
              </w:rPr>
            </w:pPr>
            <w:r w:rsidRPr="00490815">
              <w:rPr>
                <w:rFonts w:hint="eastAsia"/>
                <w:color w:val="000000"/>
                <w:sz w:val="22"/>
                <w:szCs w:val="22"/>
              </w:rPr>
              <w:t>0.097</w:t>
            </w:r>
          </w:p>
        </w:tc>
        <w:tc>
          <w:tcPr>
            <w:tcW w:w="743" w:type="pct"/>
            <w:shd w:val="clear" w:color="auto" w:fill="auto"/>
            <w:vAlign w:val="center"/>
          </w:tcPr>
          <w:p w14:paraId="73F708CE" w14:textId="77777777" w:rsidR="00211AD5" w:rsidRPr="00490815" w:rsidRDefault="00211AD5" w:rsidP="0099205D">
            <w:pPr>
              <w:spacing w:before="60" w:after="60"/>
              <w:rPr>
                <w:color w:val="000000"/>
                <w:sz w:val="22"/>
                <w:szCs w:val="22"/>
              </w:rPr>
            </w:pPr>
            <w:r w:rsidRPr="00490815">
              <w:rPr>
                <w:rFonts w:hint="eastAsia"/>
                <w:color w:val="000000"/>
                <w:sz w:val="22"/>
                <w:szCs w:val="22"/>
              </w:rPr>
              <w:t>0.078</w:t>
            </w:r>
          </w:p>
        </w:tc>
        <w:tc>
          <w:tcPr>
            <w:tcW w:w="743" w:type="pct"/>
            <w:vAlign w:val="center"/>
          </w:tcPr>
          <w:p w14:paraId="6331F996" w14:textId="77777777" w:rsidR="00211AD5" w:rsidRPr="00490815" w:rsidRDefault="00211AD5" w:rsidP="0099205D">
            <w:pPr>
              <w:spacing w:before="60" w:after="60"/>
              <w:rPr>
                <w:color w:val="000000"/>
                <w:sz w:val="22"/>
                <w:szCs w:val="22"/>
              </w:rPr>
            </w:pPr>
            <w:r w:rsidRPr="00490815">
              <w:rPr>
                <w:rFonts w:hint="eastAsia"/>
                <w:color w:val="000000"/>
                <w:sz w:val="22"/>
                <w:szCs w:val="22"/>
              </w:rPr>
              <w:t>0.080</w:t>
            </w:r>
          </w:p>
        </w:tc>
        <w:tc>
          <w:tcPr>
            <w:tcW w:w="743" w:type="pct"/>
            <w:vAlign w:val="center"/>
          </w:tcPr>
          <w:p w14:paraId="47AE830E" w14:textId="77777777" w:rsidR="00211AD5" w:rsidRPr="00490815" w:rsidRDefault="00211AD5" w:rsidP="0099205D">
            <w:pPr>
              <w:spacing w:before="60" w:after="60"/>
              <w:rPr>
                <w:color w:val="000000"/>
                <w:sz w:val="22"/>
                <w:szCs w:val="22"/>
              </w:rPr>
            </w:pPr>
            <w:r w:rsidRPr="00490815">
              <w:rPr>
                <w:rFonts w:hint="eastAsia"/>
                <w:color w:val="000000"/>
                <w:sz w:val="22"/>
                <w:szCs w:val="22"/>
              </w:rPr>
              <w:t>0.079</w:t>
            </w:r>
          </w:p>
        </w:tc>
        <w:tc>
          <w:tcPr>
            <w:tcW w:w="743" w:type="pct"/>
            <w:vAlign w:val="center"/>
          </w:tcPr>
          <w:p w14:paraId="01940E4D" w14:textId="77777777" w:rsidR="00211AD5" w:rsidRPr="00490815" w:rsidRDefault="00211AD5" w:rsidP="0099205D">
            <w:pPr>
              <w:spacing w:before="60" w:after="60"/>
              <w:rPr>
                <w:color w:val="000000"/>
                <w:sz w:val="22"/>
                <w:szCs w:val="22"/>
              </w:rPr>
            </w:pPr>
            <w:r w:rsidRPr="00490815">
              <w:rPr>
                <w:rFonts w:hint="eastAsia"/>
                <w:color w:val="000000"/>
                <w:sz w:val="22"/>
                <w:szCs w:val="22"/>
              </w:rPr>
              <w:t>0.079</w:t>
            </w:r>
          </w:p>
        </w:tc>
      </w:tr>
      <w:tr w:rsidR="00211AD5" w:rsidRPr="00490815" w14:paraId="1B60F71D" w14:textId="77777777" w:rsidTr="0099205D">
        <w:trPr>
          <w:jc w:val="center"/>
        </w:trPr>
        <w:tc>
          <w:tcPr>
            <w:tcW w:w="1214" w:type="pct"/>
            <w:tcBorders>
              <w:bottom w:val="single" w:sz="12" w:space="0" w:color="auto"/>
            </w:tcBorders>
            <w:shd w:val="clear" w:color="auto" w:fill="auto"/>
            <w:vAlign w:val="center"/>
          </w:tcPr>
          <w:p w14:paraId="67AC0A2A" w14:textId="77777777" w:rsidR="00211AD5" w:rsidRPr="00490815" w:rsidRDefault="00211AD5" w:rsidP="0099205D">
            <w:pPr>
              <w:spacing w:before="60" w:after="60"/>
              <w:rPr>
                <w:sz w:val="22"/>
                <w:szCs w:val="22"/>
              </w:rPr>
            </w:pPr>
          </w:p>
        </w:tc>
        <w:tc>
          <w:tcPr>
            <w:tcW w:w="814" w:type="pct"/>
            <w:tcBorders>
              <w:bottom w:val="single" w:sz="12" w:space="0" w:color="auto"/>
            </w:tcBorders>
            <w:shd w:val="clear" w:color="auto" w:fill="auto"/>
            <w:vAlign w:val="center"/>
          </w:tcPr>
          <w:p w14:paraId="4E0EE6B7" w14:textId="4E7073D0"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0.060</w:t>
            </w:r>
            <w:r>
              <w:rPr>
                <w:color w:val="000000"/>
                <w:sz w:val="22"/>
                <w:szCs w:val="22"/>
              </w:rPr>
              <w:t>)</w:t>
            </w:r>
          </w:p>
        </w:tc>
        <w:tc>
          <w:tcPr>
            <w:tcW w:w="743" w:type="pct"/>
            <w:tcBorders>
              <w:bottom w:val="single" w:sz="12" w:space="0" w:color="auto"/>
            </w:tcBorders>
            <w:shd w:val="clear" w:color="auto" w:fill="auto"/>
            <w:vAlign w:val="center"/>
          </w:tcPr>
          <w:p w14:paraId="5925E25D" w14:textId="73BA32A8"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0.062</w:t>
            </w:r>
            <w:r>
              <w:rPr>
                <w:color w:val="000000"/>
                <w:sz w:val="22"/>
                <w:szCs w:val="22"/>
              </w:rPr>
              <w:t>)</w:t>
            </w:r>
          </w:p>
        </w:tc>
        <w:tc>
          <w:tcPr>
            <w:tcW w:w="743" w:type="pct"/>
            <w:tcBorders>
              <w:bottom w:val="single" w:sz="12" w:space="0" w:color="auto"/>
            </w:tcBorders>
            <w:vAlign w:val="center"/>
          </w:tcPr>
          <w:p w14:paraId="0142EED4" w14:textId="1362F1A1"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0.061</w:t>
            </w:r>
            <w:r>
              <w:rPr>
                <w:color w:val="000000"/>
                <w:sz w:val="22"/>
                <w:szCs w:val="22"/>
              </w:rPr>
              <w:t>)</w:t>
            </w:r>
          </w:p>
        </w:tc>
        <w:tc>
          <w:tcPr>
            <w:tcW w:w="743" w:type="pct"/>
            <w:tcBorders>
              <w:bottom w:val="single" w:sz="12" w:space="0" w:color="auto"/>
            </w:tcBorders>
            <w:vAlign w:val="center"/>
          </w:tcPr>
          <w:p w14:paraId="0D3A8ADF" w14:textId="3051830A"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0.061</w:t>
            </w:r>
            <w:r>
              <w:rPr>
                <w:color w:val="000000"/>
                <w:sz w:val="22"/>
                <w:szCs w:val="22"/>
              </w:rPr>
              <w:t>)</w:t>
            </w:r>
          </w:p>
        </w:tc>
        <w:tc>
          <w:tcPr>
            <w:tcW w:w="743" w:type="pct"/>
            <w:tcBorders>
              <w:bottom w:val="single" w:sz="12" w:space="0" w:color="auto"/>
            </w:tcBorders>
            <w:vAlign w:val="center"/>
          </w:tcPr>
          <w:p w14:paraId="66E46DC8" w14:textId="20149A04" w:rsidR="00211AD5" w:rsidRPr="00490815" w:rsidRDefault="00211AD5" w:rsidP="0099205D">
            <w:pPr>
              <w:spacing w:before="60" w:after="60"/>
              <w:rPr>
                <w:color w:val="000000"/>
                <w:sz w:val="22"/>
                <w:szCs w:val="22"/>
              </w:rPr>
            </w:pPr>
            <w:r>
              <w:rPr>
                <w:color w:val="000000"/>
                <w:sz w:val="22"/>
                <w:szCs w:val="22"/>
              </w:rPr>
              <w:t>(</w:t>
            </w:r>
            <w:r w:rsidRPr="00490815">
              <w:rPr>
                <w:rFonts w:hint="eastAsia"/>
                <w:color w:val="000000"/>
                <w:sz w:val="22"/>
                <w:szCs w:val="22"/>
              </w:rPr>
              <w:t>0.061</w:t>
            </w:r>
            <w:r>
              <w:rPr>
                <w:color w:val="000000"/>
                <w:sz w:val="22"/>
                <w:szCs w:val="22"/>
              </w:rPr>
              <w:t>)</w:t>
            </w:r>
          </w:p>
        </w:tc>
      </w:tr>
    </w:tbl>
    <w:p w14:paraId="1BAE226F" w14:textId="02918B96" w:rsidR="00131571" w:rsidRPr="00131571" w:rsidRDefault="00131571" w:rsidP="00131571">
      <w:pPr>
        <w:spacing w:before="240" w:after="120"/>
        <w:jc w:val="center"/>
        <w:rPr>
          <w:sz w:val="22"/>
        </w:rPr>
      </w:pPr>
      <w:r w:rsidRPr="00131571">
        <w:rPr>
          <w:rFonts w:hint="eastAsia"/>
          <w:sz w:val="22"/>
        </w:rPr>
        <w:lastRenderedPageBreak/>
        <w:t>续表</w:t>
      </w:r>
      <w:r w:rsidRPr="00131571">
        <w:rPr>
          <w:rFonts w:hint="eastAsia"/>
          <w:sz w:val="22"/>
        </w:rPr>
        <w:t xml:space="preserve">5.2 </w:t>
      </w:r>
      <w:r w:rsidRPr="00131571">
        <w:rPr>
          <w:rFonts w:hint="eastAsia"/>
          <w:sz w:val="22"/>
        </w:rPr>
        <w:t>股东人力资本与企业绩</w:t>
      </w:r>
      <w:bookmarkStart w:id="111" w:name="_GoBack"/>
      <w:bookmarkEnd w:id="111"/>
      <w:r w:rsidRPr="00131571">
        <w:rPr>
          <w:rFonts w:hint="eastAsia"/>
          <w:sz w:val="22"/>
        </w:rPr>
        <w:t>效模型的回归结果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63"/>
        <w:gridCol w:w="1383"/>
        <w:gridCol w:w="1263"/>
        <w:gridCol w:w="1263"/>
        <w:gridCol w:w="1263"/>
        <w:gridCol w:w="1263"/>
      </w:tblGrid>
      <w:tr w:rsidR="00131571" w:rsidRPr="00490815" w14:paraId="12F6713B" w14:textId="77777777" w:rsidTr="00D92423">
        <w:trPr>
          <w:jc w:val="center"/>
        </w:trPr>
        <w:tc>
          <w:tcPr>
            <w:tcW w:w="1214" w:type="pct"/>
            <w:tcBorders>
              <w:bottom w:val="single" w:sz="8" w:space="0" w:color="auto"/>
            </w:tcBorders>
            <w:shd w:val="clear" w:color="auto" w:fill="auto"/>
            <w:vAlign w:val="center"/>
          </w:tcPr>
          <w:p w14:paraId="1CA0E785" w14:textId="77777777" w:rsidR="00131571" w:rsidRPr="00490815" w:rsidRDefault="00131571" w:rsidP="00D92423">
            <w:pPr>
              <w:spacing w:before="60" w:after="60"/>
              <w:jc w:val="center"/>
              <w:rPr>
                <w:b/>
                <w:sz w:val="22"/>
                <w:szCs w:val="22"/>
              </w:rPr>
            </w:pPr>
          </w:p>
        </w:tc>
        <w:tc>
          <w:tcPr>
            <w:tcW w:w="814" w:type="pct"/>
            <w:tcBorders>
              <w:bottom w:val="single" w:sz="8" w:space="0" w:color="auto"/>
            </w:tcBorders>
            <w:shd w:val="clear" w:color="auto" w:fill="auto"/>
            <w:vAlign w:val="center"/>
          </w:tcPr>
          <w:p w14:paraId="63DEAA16" w14:textId="77777777" w:rsidR="00131571" w:rsidRPr="00490815" w:rsidRDefault="00131571" w:rsidP="00D92423">
            <w:pPr>
              <w:spacing w:before="60" w:after="60"/>
              <w:jc w:val="center"/>
              <w:rPr>
                <w:b/>
                <w:sz w:val="22"/>
                <w:szCs w:val="22"/>
              </w:rPr>
            </w:pPr>
            <w:r w:rsidRPr="00490815">
              <w:rPr>
                <w:rFonts w:hint="eastAsia"/>
                <w:b/>
                <w:sz w:val="22"/>
                <w:szCs w:val="22"/>
              </w:rPr>
              <w:t>模型</w:t>
            </w:r>
            <w:r>
              <w:rPr>
                <w:rFonts w:hint="eastAsia"/>
                <w:b/>
                <w:sz w:val="22"/>
                <w:szCs w:val="22"/>
              </w:rPr>
              <w:t>1</w:t>
            </w:r>
          </w:p>
        </w:tc>
        <w:tc>
          <w:tcPr>
            <w:tcW w:w="743" w:type="pct"/>
            <w:tcBorders>
              <w:bottom w:val="single" w:sz="8" w:space="0" w:color="auto"/>
            </w:tcBorders>
            <w:shd w:val="clear" w:color="auto" w:fill="auto"/>
            <w:vAlign w:val="center"/>
          </w:tcPr>
          <w:p w14:paraId="703006D9" w14:textId="77777777" w:rsidR="00131571" w:rsidRPr="00490815" w:rsidRDefault="00131571" w:rsidP="00D92423">
            <w:pPr>
              <w:spacing w:before="60" w:after="60"/>
              <w:jc w:val="center"/>
              <w:rPr>
                <w:b/>
                <w:sz w:val="22"/>
                <w:szCs w:val="22"/>
              </w:rPr>
            </w:pPr>
            <w:r w:rsidRPr="00490815">
              <w:rPr>
                <w:rFonts w:hint="eastAsia"/>
                <w:b/>
                <w:sz w:val="22"/>
                <w:szCs w:val="22"/>
              </w:rPr>
              <w:t>模型</w:t>
            </w:r>
            <w:r>
              <w:rPr>
                <w:rFonts w:hint="eastAsia"/>
                <w:b/>
                <w:sz w:val="22"/>
                <w:szCs w:val="22"/>
              </w:rPr>
              <w:t>2</w:t>
            </w:r>
          </w:p>
        </w:tc>
        <w:tc>
          <w:tcPr>
            <w:tcW w:w="743" w:type="pct"/>
            <w:tcBorders>
              <w:bottom w:val="single" w:sz="8" w:space="0" w:color="auto"/>
            </w:tcBorders>
            <w:shd w:val="clear" w:color="auto" w:fill="auto"/>
            <w:vAlign w:val="center"/>
          </w:tcPr>
          <w:p w14:paraId="7D83B282" w14:textId="77777777" w:rsidR="00131571" w:rsidRPr="00490815" w:rsidRDefault="00131571" w:rsidP="00D92423">
            <w:pPr>
              <w:spacing w:before="60" w:after="60"/>
              <w:jc w:val="center"/>
              <w:rPr>
                <w:b/>
                <w:sz w:val="22"/>
                <w:szCs w:val="22"/>
              </w:rPr>
            </w:pPr>
            <w:r w:rsidRPr="00490815">
              <w:rPr>
                <w:rFonts w:hint="eastAsia"/>
                <w:b/>
                <w:sz w:val="22"/>
                <w:szCs w:val="22"/>
              </w:rPr>
              <w:t>模型</w:t>
            </w:r>
            <w:r>
              <w:rPr>
                <w:rFonts w:hint="eastAsia"/>
                <w:b/>
                <w:sz w:val="22"/>
                <w:szCs w:val="22"/>
              </w:rPr>
              <w:t>3</w:t>
            </w:r>
          </w:p>
        </w:tc>
        <w:tc>
          <w:tcPr>
            <w:tcW w:w="743" w:type="pct"/>
            <w:tcBorders>
              <w:bottom w:val="single" w:sz="8" w:space="0" w:color="auto"/>
            </w:tcBorders>
            <w:vAlign w:val="center"/>
          </w:tcPr>
          <w:p w14:paraId="406412D9" w14:textId="77777777" w:rsidR="00131571" w:rsidRPr="00490815" w:rsidRDefault="00131571" w:rsidP="00D92423">
            <w:pPr>
              <w:spacing w:before="60" w:after="60"/>
              <w:jc w:val="center"/>
              <w:rPr>
                <w:b/>
                <w:sz w:val="22"/>
                <w:szCs w:val="22"/>
              </w:rPr>
            </w:pPr>
            <w:r w:rsidRPr="00490815">
              <w:rPr>
                <w:rFonts w:hint="eastAsia"/>
                <w:b/>
                <w:sz w:val="22"/>
                <w:szCs w:val="22"/>
              </w:rPr>
              <w:t>模型</w:t>
            </w:r>
            <w:r>
              <w:rPr>
                <w:rFonts w:hint="eastAsia"/>
                <w:b/>
                <w:sz w:val="22"/>
                <w:szCs w:val="22"/>
              </w:rPr>
              <w:t>4</w:t>
            </w:r>
          </w:p>
        </w:tc>
        <w:tc>
          <w:tcPr>
            <w:tcW w:w="743" w:type="pct"/>
            <w:tcBorders>
              <w:bottom w:val="single" w:sz="8" w:space="0" w:color="auto"/>
            </w:tcBorders>
            <w:vAlign w:val="center"/>
          </w:tcPr>
          <w:p w14:paraId="5A33DEC7" w14:textId="77777777" w:rsidR="00131571" w:rsidRPr="00490815" w:rsidRDefault="00131571" w:rsidP="00D92423">
            <w:pPr>
              <w:spacing w:before="60" w:after="60"/>
              <w:jc w:val="center"/>
              <w:rPr>
                <w:b/>
                <w:sz w:val="22"/>
                <w:szCs w:val="22"/>
              </w:rPr>
            </w:pPr>
            <w:r w:rsidRPr="00490815">
              <w:rPr>
                <w:rFonts w:hint="eastAsia"/>
                <w:b/>
                <w:sz w:val="22"/>
                <w:szCs w:val="22"/>
              </w:rPr>
              <w:t>模型</w:t>
            </w:r>
            <w:r>
              <w:rPr>
                <w:rFonts w:hint="eastAsia"/>
                <w:b/>
                <w:sz w:val="22"/>
                <w:szCs w:val="22"/>
              </w:rPr>
              <w:t>5</w:t>
            </w:r>
          </w:p>
        </w:tc>
      </w:tr>
      <w:tr w:rsidR="00131571" w:rsidRPr="00490815" w14:paraId="1CE99B28" w14:textId="77777777" w:rsidTr="00D92423">
        <w:trPr>
          <w:trHeight w:val="656"/>
          <w:jc w:val="center"/>
        </w:trPr>
        <w:tc>
          <w:tcPr>
            <w:tcW w:w="1214" w:type="pct"/>
            <w:tcBorders>
              <w:top w:val="single" w:sz="8" w:space="0" w:color="auto"/>
              <w:bottom w:val="single" w:sz="8" w:space="0" w:color="auto"/>
            </w:tcBorders>
            <w:shd w:val="clear" w:color="auto" w:fill="auto"/>
            <w:vAlign w:val="center"/>
          </w:tcPr>
          <w:p w14:paraId="13629E5B" w14:textId="77777777" w:rsidR="00131571" w:rsidRPr="00490815" w:rsidRDefault="00131571" w:rsidP="00D92423">
            <w:pPr>
              <w:spacing w:before="60" w:after="60"/>
              <w:jc w:val="center"/>
              <w:rPr>
                <w:b/>
                <w:sz w:val="22"/>
                <w:szCs w:val="22"/>
              </w:rPr>
            </w:pPr>
            <w:r w:rsidRPr="00490815">
              <w:rPr>
                <w:rFonts w:hint="eastAsia"/>
                <w:b/>
                <w:sz w:val="22"/>
                <w:szCs w:val="22"/>
              </w:rPr>
              <w:t>变量</w:t>
            </w:r>
          </w:p>
        </w:tc>
        <w:tc>
          <w:tcPr>
            <w:tcW w:w="814" w:type="pct"/>
            <w:tcBorders>
              <w:top w:val="single" w:sz="8" w:space="0" w:color="auto"/>
              <w:bottom w:val="single" w:sz="8" w:space="0" w:color="auto"/>
            </w:tcBorders>
            <w:shd w:val="clear" w:color="auto" w:fill="auto"/>
            <w:vAlign w:val="center"/>
          </w:tcPr>
          <w:p w14:paraId="4961CC32" w14:textId="77777777" w:rsidR="00131571" w:rsidRPr="00490815" w:rsidRDefault="00131571" w:rsidP="00D92423">
            <w:pPr>
              <w:spacing w:before="60" w:after="60"/>
              <w:jc w:val="center"/>
              <w:rPr>
                <w:b/>
                <w:sz w:val="22"/>
                <w:szCs w:val="22"/>
              </w:rPr>
            </w:pPr>
            <w:r w:rsidRPr="00490815">
              <w:rPr>
                <w:rFonts w:hint="eastAsia"/>
                <w:b/>
                <w:sz w:val="22"/>
                <w:szCs w:val="22"/>
              </w:rPr>
              <w:t>系数</w:t>
            </w:r>
          </w:p>
        </w:tc>
        <w:tc>
          <w:tcPr>
            <w:tcW w:w="743" w:type="pct"/>
            <w:tcBorders>
              <w:top w:val="single" w:sz="8" w:space="0" w:color="auto"/>
              <w:bottom w:val="single" w:sz="8" w:space="0" w:color="auto"/>
            </w:tcBorders>
            <w:shd w:val="clear" w:color="auto" w:fill="auto"/>
            <w:vAlign w:val="center"/>
          </w:tcPr>
          <w:p w14:paraId="47E36A69" w14:textId="77777777" w:rsidR="00131571" w:rsidRPr="00490815" w:rsidRDefault="00131571" w:rsidP="00D92423">
            <w:pPr>
              <w:spacing w:before="60" w:after="60"/>
              <w:jc w:val="center"/>
              <w:rPr>
                <w:b/>
                <w:sz w:val="22"/>
                <w:szCs w:val="22"/>
              </w:rPr>
            </w:pPr>
            <w:r w:rsidRPr="00490815">
              <w:rPr>
                <w:rFonts w:hint="eastAsia"/>
                <w:b/>
                <w:sz w:val="22"/>
                <w:szCs w:val="22"/>
              </w:rPr>
              <w:t>系数</w:t>
            </w:r>
          </w:p>
        </w:tc>
        <w:tc>
          <w:tcPr>
            <w:tcW w:w="743" w:type="pct"/>
            <w:tcBorders>
              <w:bottom w:val="single" w:sz="8" w:space="0" w:color="auto"/>
            </w:tcBorders>
            <w:vAlign w:val="center"/>
          </w:tcPr>
          <w:p w14:paraId="7A762C96" w14:textId="77777777" w:rsidR="00131571" w:rsidRPr="00490815" w:rsidRDefault="00131571" w:rsidP="00D92423">
            <w:pPr>
              <w:spacing w:before="60" w:after="60"/>
              <w:jc w:val="center"/>
              <w:rPr>
                <w:b/>
                <w:sz w:val="22"/>
                <w:szCs w:val="22"/>
              </w:rPr>
            </w:pPr>
            <w:r w:rsidRPr="00490815">
              <w:rPr>
                <w:rFonts w:hint="eastAsia"/>
                <w:b/>
                <w:sz w:val="22"/>
                <w:szCs w:val="22"/>
              </w:rPr>
              <w:t>系数</w:t>
            </w:r>
          </w:p>
        </w:tc>
        <w:tc>
          <w:tcPr>
            <w:tcW w:w="743" w:type="pct"/>
            <w:tcBorders>
              <w:bottom w:val="single" w:sz="8" w:space="0" w:color="auto"/>
            </w:tcBorders>
            <w:vAlign w:val="center"/>
          </w:tcPr>
          <w:p w14:paraId="22996CA8" w14:textId="77777777" w:rsidR="00131571" w:rsidRPr="00490815" w:rsidRDefault="00131571" w:rsidP="00D92423">
            <w:pPr>
              <w:spacing w:before="60" w:after="60"/>
              <w:jc w:val="center"/>
              <w:rPr>
                <w:b/>
                <w:sz w:val="22"/>
                <w:szCs w:val="22"/>
              </w:rPr>
            </w:pPr>
            <w:r w:rsidRPr="00490815">
              <w:rPr>
                <w:rFonts w:hint="eastAsia"/>
                <w:b/>
                <w:sz w:val="22"/>
                <w:szCs w:val="22"/>
              </w:rPr>
              <w:t>系数</w:t>
            </w:r>
          </w:p>
        </w:tc>
        <w:tc>
          <w:tcPr>
            <w:tcW w:w="743" w:type="pct"/>
            <w:tcBorders>
              <w:bottom w:val="single" w:sz="8" w:space="0" w:color="auto"/>
            </w:tcBorders>
            <w:vAlign w:val="center"/>
          </w:tcPr>
          <w:p w14:paraId="72EA2DBD" w14:textId="77777777" w:rsidR="00131571" w:rsidRPr="00490815" w:rsidRDefault="00131571" w:rsidP="00D92423">
            <w:pPr>
              <w:spacing w:before="60" w:after="60"/>
              <w:jc w:val="center"/>
              <w:rPr>
                <w:b/>
                <w:sz w:val="22"/>
                <w:szCs w:val="22"/>
              </w:rPr>
            </w:pPr>
            <w:r w:rsidRPr="00490815">
              <w:rPr>
                <w:rFonts w:hint="eastAsia"/>
                <w:b/>
                <w:sz w:val="22"/>
                <w:szCs w:val="22"/>
              </w:rPr>
              <w:t>系数</w:t>
            </w:r>
          </w:p>
        </w:tc>
      </w:tr>
      <w:tr w:rsidR="00131571" w:rsidRPr="00490815" w14:paraId="69ACDF09" w14:textId="77777777" w:rsidTr="0099205D">
        <w:trPr>
          <w:jc w:val="center"/>
        </w:trPr>
        <w:tc>
          <w:tcPr>
            <w:tcW w:w="1214" w:type="pct"/>
            <w:shd w:val="clear" w:color="auto" w:fill="auto"/>
            <w:vAlign w:val="center"/>
          </w:tcPr>
          <w:p w14:paraId="046CDB01" w14:textId="77777777" w:rsidR="00131571" w:rsidRPr="00490815" w:rsidRDefault="00131571" w:rsidP="0099205D">
            <w:pPr>
              <w:spacing w:before="60" w:after="60"/>
              <w:rPr>
                <w:sz w:val="22"/>
                <w:szCs w:val="22"/>
              </w:rPr>
            </w:pPr>
            <w:r w:rsidRPr="00490815">
              <w:rPr>
                <w:rFonts w:hint="eastAsia"/>
                <w:sz w:val="22"/>
                <w:szCs w:val="22"/>
              </w:rPr>
              <w:t>总资产</w:t>
            </w:r>
          </w:p>
        </w:tc>
        <w:tc>
          <w:tcPr>
            <w:tcW w:w="814" w:type="pct"/>
            <w:shd w:val="clear" w:color="auto" w:fill="auto"/>
            <w:vAlign w:val="center"/>
          </w:tcPr>
          <w:p w14:paraId="5F1A70DB" w14:textId="77777777" w:rsidR="00131571" w:rsidRPr="00490815" w:rsidRDefault="00131571" w:rsidP="0099205D">
            <w:pPr>
              <w:spacing w:before="60" w:after="60"/>
              <w:rPr>
                <w:color w:val="000000"/>
                <w:sz w:val="22"/>
                <w:szCs w:val="22"/>
              </w:rPr>
            </w:pPr>
            <w:r w:rsidRPr="00490815">
              <w:rPr>
                <w:rFonts w:hint="eastAsia"/>
                <w:color w:val="000000"/>
                <w:sz w:val="22"/>
                <w:szCs w:val="22"/>
              </w:rPr>
              <w:t>0.087***</w:t>
            </w:r>
          </w:p>
        </w:tc>
        <w:tc>
          <w:tcPr>
            <w:tcW w:w="743" w:type="pct"/>
            <w:shd w:val="clear" w:color="auto" w:fill="auto"/>
            <w:vAlign w:val="center"/>
          </w:tcPr>
          <w:p w14:paraId="146863F1" w14:textId="77777777" w:rsidR="00131571" w:rsidRPr="00490815" w:rsidRDefault="00131571" w:rsidP="0099205D">
            <w:pPr>
              <w:spacing w:before="60" w:after="60"/>
              <w:rPr>
                <w:color w:val="000000"/>
                <w:sz w:val="22"/>
                <w:szCs w:val="22"/>
              </w:rPr>
            </w:pPr>
            <w:r w:rsidRPr="00490815">
              <w:rPr>
                <w:rFonts w:hint="eastAsia"/>
                <w:color w:val="000000"/>
                <w:sz w:val="22"/>
                <w:szCs w:val="22"/>
              </w:rPr>
              <w:t>0.092***</w:t>
            </w:r>
          </w:p>
        </w:tc>
        <w:tc>
          <w:tcPr>
            <w:tcW w:w="743" w:type="pct"/>
            <w:vAlign w:val="center"/>
          </w:tcPr>
          <w:p w14:paraId="03CEDAFD" w14:textId="77777777" w:rsidR="00131571" w:rsidRPr="00490815" w:rsidRDefault="00131571" w:rsidP="0099205D">
            <w:pPr>
              <w:spacing w:before="60" w:after="60"/>
              <w:rPr>
                <w:color w:val="000000"/>
                <w:sz w:val="22"/>
                <w:szCs w:val="22"/>
              </w:rPr>
            </w:pPr>
            <w:r w:rsidRPr="00490815">
              <w:rPr>
                <w:rFonts w:hint="eastAsia"/>
                <w:color w:val="000000"/>
                <w:sz w:val="22"/>
                <w:szCs w:val="22"/>
              </w:rPr>
              <w:t>0.090***</w:t>
            </w:r>
          </w:p>
        </w:tc>
        <w:tc>
          <w:tcPr>
            <w:tcW w:w="743" w:type="pct"/>
            <w:vAlign w:val="center"/>
          </w:tcPr>
          <w:p w14:paraId="31B3C57F" w14:textId="77777777" w:rsidR="00131571" w:rsidRPr="00490815" w:rsidRDefault="00131571" w:rsidP="0099205D">
            <w:pPr>
              <w:spacing w:before="60" w:after="60"/>
              <w:rPr>
                <w:color w:val="000000"/>
                <w:sz w:val="22"/>
                <w:szCs w:val="22"/>
              </w:rPr>
            </w:pPr>
            <w:r w:rsidRPr="00490815">
              <w:rPr>
                <w:rFonts w:hint="eastAsia"/>
                <w:color w:val="000000"/>
                <w:sz w:val="22"/>
                <w:szCs w:val="22"/>
              </w:rPr>
              <w:t>0.092***</w:t>
            </w:r>
          </w:p>
        </w:tc>
        <w:tc>
          <w:tcPr>
            <w:tcW w:w="743" w:type="pct"/>
            <w:vAlign w:val="center"/>
          </w:tcPr>
          <w:p w14:paraId="58AC6BB5" w14:textId="77777777" w:rsidR="00131571" w:rsidRPr="00490815" w:rsidRDefault="00131571" w:rsidP="0099205D">
            <w:pPr>
              <w:spacing w:before="60" w:after="60"/>
              <w:rPr>
                <w:color w:val="000000"/>
                <w:sz w:val="22"/>
                <w:szCs w:val="22"/>
              </w:rPr>
            </w:pPr>
            <w:r w:rsidRPr="00490815">
              <w:rPr>
                <w:rFonts w:hint="eastAsia"/>
                <w:color w:val="000000"/>
                <w:sz w:val="22"/>
                <w:szCs w:val="22"/>
              </w:rPr>
              <w:t>0.091***</w:t>
            </w:r>
          </w:p>
        </w:tc>
      </w:tr>
      <w:tr w:rsidR="00131571" w:rsidRPr="00490815" w14:paraId="3738F143" w14:textId="77777777" w:rsidTr="0099205D">
        <w:trPr>
          <w:jc w:val="center"/>
        </w:trPr>
        <w:tc>
          <w:tcPr>
            <w:tcW w:w="1214" w:type="pct"/>
            <w:shd w:val="clear" w:color="auto" w:fill="auto"/>
            <w:vAlign w:val="center"/>
          </w:tcPr>
          <w:p w14:paraId="27F545C5" w14:textId="77777777" w:rsidR="00131571" w:rsidRPr="00490815" w:rsidRDefault="00131571" w:rsidP="0099205D">
            <w:pPr>
              <w:spacing w:before="60" w:after="60"/>
              <w:rPr>
                <w:sz w:val="22"/>
                <w:szCs w:val="22"/>
              </w:rPr>
            </w:pPr>
          </w:p>
        </w:tc>
        <w:tc>
          <w:tcPr>
            <w:tcW w:w="814" w:type="pct"/>
            <w:shd w:val="clear" w:color="auto" w:fill="auto"/>
            <w:vAlign w:val="center"/>
          </w:tcPr>
          <w:p w14:paraId="078266D2"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0.023</w:t>
            </w:r>
            <w:r>
              <w:rPr>
                <w:color w:val="000000"/>
                <w:sz w:val="22"/>
                <w:szCs w:val="22"/>
              </w:rPr>
              <w:t>)</w:t>
            </w:r>
          </w:p>
        </w:tc>
        <w:tc>
          <w:tcPr>
            <w:tcW w:w="743" w:type="pct"/>
            <w:shd w:val="clear" w:color="auto" w:fill="auto"/>
            <w:vAlign w:val="center"/>
          </w:tcPr>
          <w:p w14:paraId="30AF2802"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0.023</w:t>
            </w:r>
            <w:r>
              <w:rPr>
                <w:color w:val="000000"/>
                <w:sz w:val="22"/>
                <w:szCs w:val="22"/>
              </w:rPr>
              <w:t>)</w:t>
            </w:r>
          </w:p>
        </w:tc>
        <w:tc>
          <w:tcPr>
            <w:tcW w:w="743" w:type="pct"/>
            <w:vAlign w:val="center"/>
          </w:tcPr>
          <w:p w14:paraId="4A9EA486"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0.023</w:t>
            </w:r>
            <w:r>
              <w:rPr>
                <w:color w:val="000000"/>
                <w:sz w:val="22"/>
                <w:szCs w:val="22"/>
              </w:rPr>
              <w:t>)</w:t>
            </w:r>
          </w:p>
        </w:tc>
        <w:tc>
          <w:tcPr>
            <w:tcW w:w="743" w:type="pct"/>
            <w:vAlign w:val="center"/>
          </w:tcPr>
          <w:p w14:paraId="431A93AD"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0.023</w:t>
            </w:r>
            <w:r>
              <w:rPr>
                <w:color w:val="000000"/>
                <w:sz w:val="22"/>
                <w:szCs w:val="22"/>
              </w:rPr>
              <w:t>)</w:t>
            </w:r>
          </w:p>
        </w:tc>
        <w:tc>
          <w:tcPr>
            <w:tcW w:w="743" w:type="pct"/>
            <w:vAlign w:val="center"/>
          </w:tcPr>
          <w:p w14:paraId="6DA03C5F"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0.023</w:t>
            </w:r>
            <w:r>
              <w:rPr>
                <w:color w:val="000000"/>
                <w:sz w:val="22"/>
                <w:szCs w:val="22"/>
              </w:rPr>
              <w:t>)</w:t>
            </w:r>
          </w:p>
        </w:tc>
      </w:tr>
      <w:tr w:rsidR="00131571" w:rsidRPr="00490815" w14:paraId="55CD70CB" w14:textId="77777777" w:rsidTr="0099205D">
        <w:trPr>
          <w:jc w:val="center"/>
        </w:trPr>
        <w:tc>
          <w:tcPr>
            <w:tcW w:w="1214" w:type="pct"/>
            <w:shd w:val="clear" w:color="auto" w:fill="auto"/>
            <w:vAlign w:val="center"/>
          </w:tcPr>
          <w:p w14:paraId="1E8C6EC9" w14:textId="77777777" w:rsidR="00131571" w:rsidRPr="00490815" w:rsidRDefault="00131571" w:rsidP="0099205D">
            <w:pPr>
              <w:spacing w:before="60" w:after="60"/>
              <w:rPr>
                <w:sz w:val="22"/>
                <w:szCs w:val="22"/>
              </w:rPr>
            </w:pPr>
            <w:r w:rsidRPr="00490815">
              <w:rPr>
                <w:rFonts w:hint="eastAsia"/>
                <w:sz w:val="22"/>
                <w:szCs w:val="22"/>
              </w:rPr>
              <w:t>国有企业</w:t>
            </w:r>
          </w:p>
        </w:tc>
        <w:tc>
          <w:tcPr>
            <w:tcW w:w="814" w:type="pct"/>
            <w:shd w:val="clear" w:color="auto" w:fill="auto"/>
            <w:vAlign w:val="center"/>
          </w:tcPr>
          <w:p w14:paraId="0C82C786" w14:textId="77777777" w:rsidR="00131571" w:rsidRPr="00490815" w:rsidRDefault="00131571" w:rsidP="0099205D">
            <w:pPr>
              <w:spacing w:before="60" w:after="60"/>
              <w:rPr>
                <w:color w:val="000000"/>
                <w:sz w:val="22"/>
                <w:szCs w:val="22"/>
              </w:rPr>
            </w:pPr>
            <w:r w:rsidRPr="00490815">
              <w:rPr>
                <w:rFonts w:hint="eastAsia"/>
                <w:color w:val="000000"/>
                <w:sz w:val="22"/>
                <w:szCs w:val="22"/>
              </w:rPr>
              <w:t>0.117</w:t>
            </w:r>
          </w:p>
        </w:tc>
        <w:tc>
          <w:tcPr>
            <w:tcW w:w="743" w:type="pct"/>
            <w:shd w:val="clear" w:color="auto" w:fill="auto"/>
            <w:vAlign w:val="center"/>
          </w:tcPr>
          <w:p w14:paraId="102D237E" w14:textId="77777777" w:rsidR="00131571" w:rsidRPr="00490815" w:rsidRDefault="00131571" w:rsidP="0099205D">
            <w:pPr>
              <w:spacing w:before="60" w:after="60"/>
              <w:rPr>
                <w:color w:val="000000"/>
                <w:sz w:val="22"/>
                <w:szCs w:val="22"/>
              </w:rPr>
            </w:pPr>
            <w:r w:rsidRPr="00490815">
              <w:rPr>
                <w:rFonts w:hint="eastAsia"/>
                <w:color w:val="000000"/>
                <w:sz w:val="22"/>
                <w:szCs w:val="22"/>
              </w:rPr>
              <w:t>0.110</w:t>
            </w:r>
          </w:p>
        </w:tc>
        <w:tc>
          <w:tcPr>
            <w:tcW w:w="743" w:type="pct"/>
            <w:vAlign w:val="center"/>
          </w:tcPr>
          <w:p w14:paraId="2EB75B03" w14:textId="77777777" w:rsidR="00131571" w:rsidRPr="00490815" w:rsidRDefault="00131571" w:rsidP="0099205D">
            <w:pPr>
              <w:spacing w:before="60" w:after="60"/>
              <w:rPr>
                <w:color w:val="000000"/>
                <w:sz w:val="22"/>
                <w:szCs w:val="22"/>
              </w:rPr>
            </w:pPr>
            <w:r w:rsidRPr="00490815">
              <w:rPr>
                <w:rFonts w:hint="eastAsia"/>
                <w:color w:val="000000"/>
                <w:sz w:val="22"/>
                <w:szCs w:val="22"/>
              </w:rPr>
              <w:t>0.120</w:t>
            </w:r>
          </w:p>
        </w:tc>
        <w:tc>
          <w:tcPr>
            <w:tcW w:w="743" w:type="pct"/>
            <w:vAlign w:val="center"/>
          </w:tcPr>
          <w:p w14:paraId="4B2B4B72" w14:textId="77777777" w:rsidR="00131571" w:rsidRPr="00490815" w:rsidRDefault="00131571" w:rsidP="0099205D">
            <w:pPr>
              <w:spacing w:before="60" w:after="60"/>
              <w:rPr>
                <w:color w:val="000000"/>
                <w:sz w:val="22"/>
                <w:szCs w:val="22"/>
              </w:rPr>
            </w:pPr>
            <w:r w:rsidRPr="00490815">
              <w:rPr>
                <w:rFonts w:hint="eastAsia"/>
                <w:color w:val="000000"/>
                <w:sz w:val="22"/>
                <w:szCs w:val="22"/>
              </w:rPr>
              <w:t>0.111</w:t>
            </w:r>
          </w:p>
        </w:tc>
        <w:tc>
          <w:tcPr>
            <w:tcW w:w="743" w:type="pct"/>
            <w:vAlign w:val="center"/>
          </w:tcPr>
          <w:p w14:paraId="56FA2795" w14:textId="77777777" w:rsidR="00131571" w:rsidRPr="00490815" w:rsidRDefault="00131571" w:rsidP="0099205D">
            <w:pPr>
              <w:spacing w:before="60" w:after="60"/>
              <w:rPr>
                <w:color w:val="000000"/>
                <w:sz w:val="22"/>
                <w:szCs w:val="22"/>
              </w:rPr>
            </w:pPr>
            <w:r w:rsidRPr="00490815">
              <w:rPr>
                <w:rFonts w:hint="eastAsia"/>
                <w:color w:val="000000"/>
                <w:sz w:val="22"/>
                <w:szCs w:val="22"/>
              </w:rPr>
              <w:t>0.119</w:t>
            </w:r>
          </w:p>
        </w:tc>
      </w:tr>
      <w:tr w:rsidR="00131571" w:rsidRPr="00490815" w14:paraId="7226CBE1" w14:textId="77777777" w:rsidTr="0099205D">
        <w:trPr>
          <w:jc w:val="center"/>
        </w:trPr>
        <w:tc>
          <w:tcPr>
            <w:tcW w:w="1214" w:type="pct"/>
            <w:shd w:val="clear" w:color="auto" w:fill="auto"/>
            <w:vAlign w:val="center"/>
          </w:tcPr>
          <w:p w14:paraId="456D0AA4" w14:textId="77777777" w:rsidR="00131571" w:rsidRPr="00490815" w:rsidRDefault="00131571" w:rsidP="0099205D">
            <w:pPr>
              <w:spacing w:before="60" w:after="60"/>
              <w:rPr>
                <w:sz w:val="22"/>
                <w:szCs w:val="22"/>
              </w:rPr>
            </w:pPr>
          </w:p>
        </w:tc>
        <w:tc>
          <w:tcPr>
            <w:tcW w:w="814" w:type="pct"/>
            <w:shd w:val="clear" w:color="auto" w:fill="auto"/>
            <w:vAlign w:val="center"/>
          </w:tcPr>
          <w:p w14:paraId="033E08D4"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0.156</w:t>
            </w:r>
            <w:r>
              <w:rPr>
                <w:color w:val="000000"/>
                <w:sz w:val="22"/>
                <w:szCs w:val="22"/>
              </w:rPr>
              <w:t>)</w:t>
            </w:r>
          </w:p>
        </w:tc>
        <w:tc>
          <w:tcPr>
            <w:tcW w:w="743" w:type="pct"/>
            <w:shd w:val="clear" w:color="auto" w:fill="auto"/>
            <w:vAlign w:val="center"/>
          </w:tcPr>
          <w:p w14:paraId="7DE558EC"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0.156</w:t>
            </w:r>
            <w:r>
              <w:rPr>
                <w:color w:val="000000"/>
                <w:sz w:val="22"/>
                <w:szCs w:val="22"/>
              </w:rPr>
              <w:t>)</w:t>
            </w:r>
          </w:p>
        </w:tc>
        <w:tc>
          <w:tcPr>
            <w:tcW w:w="743" w:type="pct"/>
            <w:vAlign w:val="center"/>
          </w:tcPr>
          <w:p w14:paraId="62914082"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0.156</w:t>
            </w:r>
            <w:r>
              <w:rPr>
                <w:color w:val="000000"/>
                <w:sz w:val="22"/>
                <w:szCs w:val="22"/>
              </w:rPr>
              <w:t>)</w:t>
            </w:r>
          </w:p>
        </w:tc>
        <w:tc>
          <w:tcPr>
            <w:tcW w:w="743" w:type="pct"/>
            <w:vAlign w:val="center"/>
          </w:tcPr>
          <w:p w14:paraId="7964A5D9"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0.157</w:t>
            </w:r>
            <w:r>
              <w:rPr>
                <w:color w:val="000000"/>
                <w:sz w:val="22"/>
                <w:szCs w:val="22"/>
              </w:rPr>
              <w:t>)</w:t>
            </w:r>
          </w:p>
        </w:tc>
        <w:tc>
          <w:tcPr>
            <w:tcW w:w="743" w:type="pct"/>
            <w:vAlign w:val="center"/>
          </w:tcPr>
          <w:p w14:paraId="253B61E1"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0.156</w:t>
            </w:r>
            <w:r>
              <w:rPr>
                <w:color w:val="000000"/>
                <w:sz w:val="22"/>
                <w:szCs w:val="22"/>
              </w:rPr>
              <w:t>)</w:t>
            </w:r>
          </w:p>
        </w:tc>
      </w:tr>
      <w:tr w:rsidR="00131571" w:rsidRPr="00490815" w14:paraId="31770021" w14:textId="77777777" w:rsidTr="0099205D">
        <w:trPr>
          <w:jc w:val="center"/>
        </w:trPr>
        <w:tc>
          <w:tcPr>
            <w:tcW w:w="1214" w:type="pct"/>
            <w:shd w:val="clear" w:color="auto" w:fill="auto"/>
            <w:vAlign w:val="center"/>
          </w:tcPr>
          <w:p w14:paraId="55685A18" w14:textId="77777777" w:rsidR="00131571" w:rsidRPr="00490815" w:rsidRDefault="00131571" w:rsidP="0099205D">
            <w:pPr>
              <w:spacing w:before="60" w:after="60"/>
              <w:rPr>
                <w:sz w:val="22"/>
                <w:szCs w:val="22"/>
              </w:rPr>
            </w:pPr>
            <w:r w:rsidRPr="00490815">
              <w:rPr>
                <w:rFonts w:hint="eastAsia"/>
                <w:sz w:val="22"/>
                <w:szCs w:val="22"/>
              </w:rPr>
              <w:t>外资企业</w:t>
            </w:r>
          </w:p>
        </w:tc>
        <w:tc>
          <w:tcPr>
            <w:tcW w:w="814" w:type="pct"/>
            <w:shd w:val="clear" w:color="auto" w:fill="auto"/>
            <w:vAlign w:val="center"/>
          </w:tcPr>
          <w:p w14:paraId="1F551F2A" w14:textId="77777777" w:rsidR="00131571" w:rsidRPr="00490815" w:rsidRDefault="00131571" w:rsidP="0099205D">
            <w:pPr>
              <w:spacing w:before="60" w:after="60"/>
              <w:rPr>
                <w:color w:val="000000"/>
                <w:sz w:val="22"/>
                <w:szCs w:val="22"/>
              </w:rPr>
            </w:pPr>
            <w:r w:rsidRPr="00490815">
              <w:rPr>
                <w:rFonts w:hint="eastAsia"/>
                <w:color w:val="000000"/>
                <w:sz w:val="22"/>
                <w:szCs w:val="22"/>
              </w:rPr>
              <w:t>-0.092</w:t>
            </w:r>
          </w:p>
        </w:tc>
        <w:tc>
          <w:tcPr>
            <w:tcW w:w="743" w:type="pct"/>
            <w:shd w:val="clear" w:color="auto" w:fill="auto"/>
            <w:vAlign w:val="center"/>
          </w:tcPr>
          <w:p w14:paraId="1F995CEF" w14:textId="77777777" w:rsidR="00131571" w:rsidRPr="00490815" w:rsidRDefault="00131571" w:rsidP="0099205D">
            <w:pPr>
              <w:spacing w:before="60" w:after="60"/>
              <w:rPr>
                <w:color w:val="000000"/>
                <w:sz w:val="22"/>
                <w:szCs w:val="22"/>
              </w:rPr>
            </w:pPr>
            <w:r w:rsidRPr="00490815">
              <w:rPr>
                <w:rFonts w:hint="eastAsia"/>
                <w:color w:val="000000"/>
                <w:sz w:val="22"/>
                <w:szCs w:val="22"/>
              </w:rPr>
              <w:t>-0.143</w:t>
            </w:r>
          </w:p>
        </w:tc>
        <w:tc>
          <w:tcPr>
            <w:tcW w:w="743" w:type="pct"/>
            <w:vAlign w:val="center"/>
          </w:tcPr>
          <w:p w14:paraId="598F0C06" w14:textId="77777777" w:rsidR="00131571" w:rsidRPr="00490815" w:rsidRDefault="00131571" w:rsidP="0099205D">
            <w:pPr>
              <w:spacing w:before="60" w:after="60"/>
              <w:rPr>
                <w:color w:val="000000"/>
                <w:sz w:val="22"/>
                <w:szCs w:val="22"/>
              </w:rPr>
            </w:pPr>
            <w:r w:rsidRPr="00490815">
              <w:rPr>
                <w:rFonts w:hint="eastAsia"/>
                <w:color w:val="000000"/>
                <w:sz w:val="22"/>
                <w:szCs w:val="22"/>
              </w:rPr>
              <w:t>-0.129</w:t>
            </w:r>
          </w:p>
        </w:tc>
        <w:tc>
          <w:tcPr>
            <w:tcW w:w="743" w:type="pct"/>
            <w:vAlign w:val="center"/>
          </w:tcPr>
          <w:p w14:paraId="5FCD1BCB" w14:textId="77777777" w:rsidR="00131571" w:rsidRPr="00490815" w:rsidRDefault="00131571" w:rsidP="0099205D">
            <w:pPr>
              <w:spacing w:before="60" w:after="60"/>
              <w:rPr>
                <w:color w:val="000000"/>
                <w:sz w:val="22"/>
                <w:szCs w:val="22"/>
              </w:rPr>
            </w:pPr>
            <w:r w:rsidRPr="00490815">
              <w:rPr>
                <w:rFonts w:hint="eastAsia"/>
                <w:color w:val="000000"/>
                <w:sz w:val="22"/>
                <w:szCs w:val="22"/>
              </w:rPr>
              <w:t>-0.143</w:t>
            </w:r>
          </w:p>
        </w:tc>
        <w:tc>
          <w:tcPr>
            <w:tcW w:w="743" w:type="pct"/>
            <w:vAlign w:val="center"/>
          </w:tcPr>
          <w:p w14:paraId="5AB01DE0" w14:textId="77777777" w:rsidR="00131571" w:rsidRPr="00490815" w:rsidRDefault="00131571" w:rsidP="0099205D">
            <w:pPr>
              <w:spacing w:before="60" w:after="60"/>
              <w:rPr>
                <w:color w:val="000000"/>
                <w:sz w:val="22"/>
                <w:szCs w:val="22"/>
              </w:rPr>
            </w:pPr>
            <w:r w:rsidRPr="00490815">
              <w:rPr>
                <w:rFonts w:hint="eastAsia"/>
                <w:color w:val="000000"/>
                <w:sz w:val="22"/>
                <w:szCs w:val="22"/>
              </w:rPr>
              <w:t>-0.126</w:t>
            </w:r>
          </w:p>
        </w:tc>
      </w:tr>
      <w:tr w:rsidR="00131571" w:rsidRPr="00490815" w14:paraId="274B95B1" w14:textId="77777777" w:rsidTr="0099205D">
        <w:trPr>
          <w:jc w:val="center"/>
        </w:trPr>
        <w:tc>
          <w:tcPr>
            <w:tcW w:w="1214" w:type="pct"/>
            <w:shd w:val="clear" w:color="auto" w:fill="auto"/>
            <w:vAlign w:val="center"/>
          </w:tcPr>
          <w:p w14:paraId="3D4CBF17" w14:textId="77777777" w:rsidR="00131571" w:rsidRPr="00490815" w:rsidRDefault="00131571" w:rsidP="0099205D">
            <w:pPr>
              <w:spacing w:before="60" w:after="60"/>
              <w:rPr>
                <w:sz w:val="22"/>
                <w:szCs w:val="22"/>
              </w:rPr>
            </w:pPr>
          </w:p>
        </w:tc>
        <w:tc>
          <w:tcPr>
            <w:tcW w:w="814" w:type="pct"/>
            <w:shd w:val="clear" w:color="auto" w:fill="auto"/>
            <w:vAlign w:val="center"/>
          </w:tcPr>
          <w:p w14:paraId="444BABAC"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0.144</w:t>
            </w:r>
            <w:r>
              <w:rPr>
                <w:color w:val="000000"/>
                <w:sz w:val="22"/>
                <w:szCs w:val="22"/>
              </w:rPr>
              <w:t>)</w:t>
            </w:r>
          </w:p>
        </w:tc>
        <w:tc>
          <w:tcPr>
            <w:tcW w:w="743" w:type="pct"/>
            <w:shd w:val="clear" w:color="auto" w:fill="auto"/>
            <w:vAlign w:val="center"/>
          </w:tcPr>
          <w:p w14:paraId="2605C8EB"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w:t>
            </w:r>
            <w:r>
              <w:rPr>
                <w:color w:val="000000"/>
                <w:sz w:val="22"/>
                <w:szCs w:val="22"/>
              </w:rPr>
              <w:t>.</w:t>
            </w:r>
            <w:r w:rsidRPr="00490815">
              <w:rPr>
                <w:rFonts w:hint="eastAsia"/>
                <w:color w:val="000000"/>
                <w:sz w:val="22"/>
                <w:szCs w:val="22"/>
              </w:rPr>
              <w:t>151</w:t>
            </w:r>
            <w:r>
              <w:rPr>
                <w:color w:val="000000"/>
                <w:sz w:val="22"/>
                <w:szCs w:val="22"/>
              </w:rPr>
              <w:t>)</w:t>
            </w:r>
          </w:p>
        </w:tc>
        <w:tc>
          <w:tcPr>
            <w:tcW w:w="743" w:type="pct"/>
            <w:vAlign w:val="center"/>
          </w:tcPr>
          <w:p w14:paraId="46F99445"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0.147</w:t>
            </w:r>
            <w:r>
              <w:rPr>
                <w:color w:val="000000"/>
                <w:sz w:val="22"/>
                <w:szCs w:val="22"/>
              </w:rPr>
              <w:t>)</w:t>
            </w:r>
          </w:p>
        </w:tc>
        <w:tc>
          <w:tcPr>
            <w:tcW w:w="743" w:type="pct"/>
            <w:vAlign w:val="center"/>
          </w:tcPr>
          <w:p w14:paraId="6FB9FE0B"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0.150</w:t>
            </w:r>
            <w:r>
              <w:rPr>
                <w:color w:val="000000"/>
                <w:sz w:val="22"/>
                <w:szCs w:val="22"/>
              </w:rPr>
              <w:t>)</w:t>
            </w:r>
          </w:p>
        </w:tc>
        <w:tc>
          <w:tcPr>
            <w:tcW w:w="743" w:type="pct"/>
            <w:vAlign w:val="center"/>
          </w:tcPr>
          <w:p w14:paraId="4D53EA2D"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0.148</w:t>
            </w:r>
            <w:r>
              <w:rPr>
                <w:color w:val="000000"/>
                <w:sz w:val="22"/>
                <w:szCs w:val="22"/>
              </w:rPr>
              <w:t>)</w:t>
            </w:r>
          </w:p>
        </w:tc>
      </w:tr>
      <w:tr w:rsidR="00131571" w:rsidRPr="00490815" w14:paraId="1811DBB4" w14:textId="77777777" w:rsidTr="0099205D">
        <w:trPr>
          <w:jc w:val="center"/>
        </w:trPr>
        <w:tc>
          <w:tcPr>
            <w:tcW w:w="1214" w:type="pct"/>
            <w:shd w:val="clear" w:color="auto" w:fill="auto"/>
            <w:vAlign w:val="center"/>
          </w:tcPr>
          <w:p w14:paraId="19BA7CDF" w14:textId="77777777" w:rsidR="00131571" w:rsidRPr="00490815" w:rsidRDefault="00131571" w:rsidP="0099205D">
            <w:pPr>
              <w:spacing w:before="60" w:after="60"/>
              <w:rPr>
                <w:sz w:val="22"/>
                <w:szCs w:val="22"/>
              </w:rPr>
            </w:pPr>
            <w:r w:rsidRPr="00490815">
              <w:rPr>
                <w:rFonts w:hint="eastAsia"/>
                <w:sz w:val="22"/>
                <w:szCs w:val="22"/>
              </w:rPr>
              <w:t>行业固定效应</w:t>
            </w:r>
          </w:p>
        </w:tc>
        <w:tc>
          <w:tcPr>
            <w:tcW w:w="814" w:type="pct"/>
            <w:shd w:val="clear" w:color="auto" w:fill="auto"/>
            <w:vAlign w:val="center"/>
          </w:tcPr>
          <w:p w14:paraId="22553B20" w14:textId="77777777" w:rsidR="00131571" w:rsidRPr="00490815" w:rsidRDefault="00131571" w:rsidP="0099205D">
            <w:pPr>
              <w:spacing w:before="60" w:after="60"/>
              <w:rPr>
                <w:color w:val="000000"/>
                <w:sz w:val="22"/>
                <w:szCs w:val="22"/>
              </w:rPr>
            </w:pPr>
            <w:r w:rsidRPr="00490815">
              <w:rPr>
                <w:rFonts w:hint="eastAsia"/>
                <w:color w:val="000000"/>
                <w:sz w:val="22"/>
                <w:szCs w:val="22"/>
              </w:rPr>
              <w:t>包括</w:t>
            </w:r>
          </w:p>
        </w:tc>
        <w:tc>
          <w:tcPr>
            <w:tcW w:w="743" w:type="pct"/>
            <w:shd w:val="clear" w:color="auto" w:fill="auto"/>
            <w:vAlign w:val="center"/>
          </w:tcPr>
          <w:p w14:paraId="3AC9F25F" w14:textId="77777777" w:rsidR="00131571" w:rsidRPr="00490815" w:rsidRDefault="00131571" w:rsidP="0099205D">
            <w:pPr>
              <w:spacing w:before="60" w:after="60"/>
              <w:rPr>
                <w:color w:val="000000"/>
                <w:sz w:val="22"/>
                <w:szCs w:val="22"/>
              </w:rPr>
            </w:pPr>
            <w:r w:rsidRPr="00490815">
              <w:rPr>
                <w:rFonts w:hint="eastAsia"/>
                <w:color w:val="000000"/>
                <w:sz w:val="22"/>
                <w:szCs w:val="22"/>
              </w:rPr>
              <w:t>包括</w:t>
            </w:r>
          </w:p>
        </w:tc>
        <w:tc>
          <w:tcPr>
            <w:tcW w:w="743" w:type="pct"/>
            <w:vAlign w:val="center"/>
          </w:tcPr>
          <w:p w14:paraId="706405BE" w14:textId="77777777" w:rsidR="00131571" w:rsidRPr="00490815" w:rsidRDefault="00131571" w:rsidP="0099205D">
            <w:pPr>
              <w:spacing w:before="60" w:after="60"/>
              <w:rPr>
                <w:color w:val="000000"/>
                <w:sz w:val="22"/>
                <w:szCs w:val="22"/>
              </w:rPr>
            </w:pPr>
            <w:r w:rsidRPr="00490815">
              <w:rPr>
                <w:rFonts w:hint="eastAsia"/>
                <w:color w:val="000000"/>
                <w:sz w:val="22"/>
                <w:szCs w:val="22"/>
              </w:rPr>
              <w:t>包括</w:t>
            </w:r>
          </w:p>
        </w:tc>
        <w:tc>
          <w:tcPr>
            <w:tcW w:w="743" w:type="pct"/>
            <w:vAlign w:val="center"/>
          </w:tcPr>
          <w:p w14:paraId="483D450E" w14:textId="77777777" w:rsidR="00131571" w:rsidRPr="00490815" w:rsidRDefault="00131571" w:rsidP="0099205D">
            <w:pPr>
              <w:spacing w:before="60" w:after="60"/>
              <w:rPr>
                <w:color w:val="000000"/>
                <w:sz w:val="22"/>
                <w:szCs w:val="22"/>
              </w:rPr>
            </w:pPr>
            <w:r w:rsidRPr="00490815">
              <w:rPr>
                <w:rFonts w:hint="eastAsia"/>
                <w:color w:val="000000"/>
                <w:sz w:val="22"/>
                <w:szCs w:val="22"/>
              </w:rPr>
              <w:t>包括</w:t>
            </w:r>
          </w:p>
        </w:tc>
        <w:tc>
          <w:tcPr>
            <w:tcW w:w="743" w:type="pct"/>
            <w:vAlign w:val="center"/>
          </w:tcPr>
          <w:p w14:paraId="718F0DD0" w14:textId="77777777" w:rsidR="00131571" w:rsidRPr="00490815" w:rsidRDefault="00131571" w:rsidP="0099205D">
            <w:pPr>
              <w:spacing w:before="60" w:after="60"/>
              <w:rPr>
                <w:color w:val="000000"/>
                <w:sz w:val="22"/>
                <w:szCs w:val="22"/>
              </w:rPr>
            </w:pPr>
            <w:r w:rsidRPr="00490815">
              <w:rPr>
                <w:rFonts w:hint="eastAsia"/>
                <w:color w:val="000000"/>
                <w:sz w:val="22"/>
                <w:szCs w:val="22"/>
              </w:rPr>
              <w:t>包括</w:t>
            </w:r>
          </w:p>
        </w:tc>
      </w:tr>
      <w:tr w:rsidR="00131571" w:rsidRPr="00490815" w14:paraId="13FD5908" w14:textId="77777777" w:rsidTr="0099205D">
        <w:trPr>
          <w:jc w:val="center"/>
        </w:trPr>
        <w:tc>
          <w:tcPr>
            <w:tcW w:w="1214" w:type="pct"/>
            <w:shd w:val="clear" w:color="auto" w:fill="auto"/>
            <w:vAlign w:val="center"/>
          </w:tcPr>
          <w:p w14:paraId="002634AD" w14:textId="77777777" w:rsidR="00131571" w:rsidRPr="00490815" w:rsidRDefault="00131571" w:rsidP="0099205D">
            <w:pPr>
              <w:spacing w:before="60" w:after="60"/>
              <w:rPr>
                <w:sz w:val="22"/>
                <w:szCs w:val="22"/>
              </w:rPr>
            </w:pPr>
            <w:r w:rsidRPr="00490815">
              <w:rPr>
                <w:rFonts w:hint="eastAsia"/>
                <w:sz w:val="22"/>
                <w:szCs w:val="22"/>
              </w:rPr>
              <w:t>年份固定效应</w:t>
            </w:r>
          </w:p>
        </w:tc>
        <w:tc>
          <w:tcPr>
            <w:tcW w:w="814" w:type="pct"/>
            <w:shd w:val="clear" w:color="auto" w:fill="auto"/>
            <w:vAlign w:val="center"/>
          </w:tcPr>
          <w:p w14:paraId="54BF91BC" w14:textId="77777777" w:rsidR="00131571" w:rsidRPr="00490815" w:rsidRDefault="00131571" w:rsidP="0099205D">
            <w:pPr>
              <w:spacing w:before="60" w:after="60"/>
              <w:rPr>
                <w:color w:val="000000"/>
                <w:sz w:val="22"/>
                <w:szCs w:val="22"/>
              </w:rPr>
            </w:pPr>
            <w:r w:rsidRPr="00490815">
              <w:rPr>
                <w:rFonts w:hint="eastAsia"/>
                <w:color w:val="000000"/>
                <w:sz w:val="22"/>
                <w:szCs w:val="22"/>
              </w:rPr>
              <w:t>包括</w:t>
            </w:r>
          </w:p>
        </w:tc>
        <w:tc>
          <w:tcPr>
            <w:tcW w:w="743" w:type="pct"/>
            <w:shd w:val="clear" w:color="auto" w:fill="auto"/>
            <w:vAlign w:val="center"/>
          </w:tcPr>
          <w:p w14:paraId="5446BEAD" w14:textId="77777777" w:rsidR="00131571" w:rsidRPr="00490815" w:rsidRDefault="00131571" w:rsidP="0099205D">
            <w:pPr>
              <w:spacing w:before="60" w:after="60"/>
              <w:rPr>
                <w:color w:val="000000"/>
                <w:sz w:val="22"/>
                <w:szCs w:val="22"/>
              </w:rPr>
            </w:pPr>
            <w:r w:rsidRPr="00490815">
              <w:rPr>
                <w:rFonts w:hint="eastAsia"/>
                <w:color w:val="000000"/>
                <w:sz w:val="22"/>
                <w:szCs w:val="22"/>
              </w:rPr>
              <w:t>包括</w:t>
            </w:r>
          </w:p>
        </w:tc>
        <w:tc>
          <w:tcPr>
            <w:tcW w:w="743" w:type="pct"/>
            <w:vAlign w:val="center"/>
          </w:tcPr>
          <w:p w14:paraId="390DD1DC" w14:textId="77777777" w:rsidR="00131571" w:rsidRPr="00490815" w:rsidRDefault="00131571" w:rsidP="0099205D">
            <w:pPr>
              <w:spacing w:before="60" w:after="60"/>
              <w:rPr>
                <w:color w:val="000000"/>
                <w:sz w:val="22"/>
                <w:szCs w:val="22"/>
              </w:rPr>
            </w:pPr>
            <w:r w:rsidRPr="00490815">
              <w:rPr>
                <w:rFonts w:hint="eastAsia"/>
                <w:color w:val="000000"/>
                <w:sz w:val="22"/>
                <w:szCs w:val="22"/>
              </w:rPr>
              <w:t>包括</w:t>
            </w:r>
          </w:p>
        </w:tc>
        <w:tc>
          <w:tcPr>
            <w:tcW w:w="743" w:type="pct"/>
            <w:vAlign w:val="center"/>
          </w:tcPr>
          <w:p w14:paraId="6238A4AF" w14:textId="77777777" w:rsidR="00131571" w:rsidRPr="00490815" w:rsidRDefault="00131571" w:rsidP="0099205D">
            <w:pPr>
              <w:spacing w:before="60" w:after="60"/>
              <w:rPr>
                <w:color w:val="000000"/>
                <w:sz w:val="22"/>
                <w:szCs w:val="22"/>
              </w:rPr>
            </w:pPr>
            <w:r w:rsidRPr="00490815">
              <w:rPr>
                <w:rFonts w:hint="eastAsia"/>
                <w:color w:val="000000"/>
                <w:sz w:val="22"/>
                <w:szCs w:val="22"/>
              </w:rPr>
              <w:t>包括</w:t>
            </w:r>
          </w:p>
        </w:tc>
        <w:tc>
          <w:tcPr>
            <w:tcW w:w="743" w:type="pct"/>
            <w:vAlign w:val="center"/>
          </w:tcPr>
          <w:p w14:paraId="3212BD85" w14:textId="77777777" w:rsidR="00131571" w:rsidRPr="00490815" w:rsidRDefault="00131571" w:rsidP="0099205D">
            <w:pPr>
              <w:spacing w:before="60" w:after="60"/>
              <w:rPr>
                <w:color w:val="000000"/>
                <w:sz w:val="22"/>
                <w:szCs w:val="22"/>
              </w:rPr>
            </w:pPr>
            <w:r w:rsidRPr="00490815">
              <w:rPr>
                <w:rFonts w:hint="eastAsia"/>
                <w:color w:val="000000"/>
                <w:sz w:val="22"/>
                <w:szCs w:val="22"/>
              </w:rPr>
              <w:t>包括</w:t>
            </w:r>
          </w:p>
        </w:tc>
      </w:tr>
      <w:tr w:rsidR="00131571" w:rsidRPr="00490815" w14:paraId="4C8F23D1" w14:textId="77777777" w:rsidTr="0099205D">
        <w:trPr>
          <w:jc w:val="center"/>
        </w:trPr>
        <w:tc>
          <w:tcPr>
            <w:tcW w:w="1214" w:type="pct"/>
            <w:tcBorders>
              <w:bottom w:val="nil"/>
            </w:tcBorders>
            <w:shd w:val="clear" w:color="auto" w:fill="auto"/>
            <w:vAlign w:val="center"/>
          </w:tcPr>
          <w:p w14:paraId="794D46D8" w14:textId="77777777" w:rsidR="00131571" w:rsidRPr="00490815" w:rsidRDefault="00131571" w:rsidP="0099205D">
            <w:pPr>
              <w:spacing w:before="60" w:after="60"/>
              <w:rPr>
                <w:sz w:val="22"/>
                <w:szCs w:val="22"/>
              </w:rPr>
            </w:pPr>
            <w:r w:rsidRPr="00490815">
              <w:rPr>
                <w:rFonts w:hint="eastAsia"/>
                <w:sz w:val="22"/>
                <w:szCs w:val="22"/>
              </w:rPr>
              <w:t>常数项</w:t>
            </w:r>
          </w:p>
        </w:tc>
        <w:tc>
          <w:tcPr>
            <w:tcW w:w="814" w:type="pct"/>
            <w:tcBorders>
              <w:bottom w:val="nil"/>
            </w:tcBorders>
            <w:shd w:val="clear" w:color="auto" w:fill="auto"/>
            <w:vAlign w:val="center"/>
          </w:tcPr>
          <w:p w14:paraId="24A3BC7D" w14:textId="77777777" w:rsidR="00131571" w:rsidRPr="00490815" w:rsidRDefault="00131571" w:rsidP="0099205D">
            <w:pPr>
              <w:spacing w:before="60" w:after="60"/>
              <w:rPr>
                <w:sz w:val="22"/>
                <w:szCs w:val="22"/>
              </w:rPr>
            </w:pPr>
            <w:r w:rsidRPr="00490815">
              <w:rPr>
                <w:rFonts w:hint="eastAsia"/>
                <w:sz w:val="22"/>
                <w:szCs w:val="22"/>
              </w:rPr>
              <w:t>2.051</w:t>
            </w:r>
            <w:r w:rsidRPr="00490815">
              <w:rPr>
                <w:rFonts w:hint="eastAsia"/>
                <w:color w:val="000000"/>
                <w:sz w:val="22"/>
                <w:szCs w:val="22"/>
              </w:rPr>
              <w:t>**</w:t>
            </w:r>
          </w:p>
        </w:tc>
        <w:tc>
          <w:tcPr>
            <w:tcW w:w="743" w:type="pct"/>
            <w:tcBorders>
              <w:bottom w:val="nil"/>
            </w:tcBorders>
            <w:shd w:val="clear" w:color="auto" w:fill="auto"/>
            <w:vAlign w:val="center"/>
          </w:tcPr>
          <w:p w14:paraId="3882D02B" w14:textId="77777777" w:rsidR="00131571" w:rsidRPr="00490815" w:rsidRDefault="00131571" w:rsidP="0099205D">
            <w:pPr>
              <w:spacing w:before="60" w:after="60"/>
              <w:rPr>
                <w:color w:val="000000"/>
                <w:sz w:val="22"/>
                <w:szCs w:val="22"/>
              </w:rPr>
            </w:pPr>
            <w:r w:rsidRPr="00490815">
              <w:rPr>
                <w:rFonts w:hint="eastAsia"/>
                <w:color w:val="000000"/>
                <w:sz w:val="22"/>
                <w:szCs w:val="22"/>
              </w:rPr>
              <w:t>1.789**</w:t>
            </w:r>
          </w:p>
        </w:tc>
        <w:tc>
          <w:tcPr>
            <w:tcW w:w="743" w:type="pct"/>
            <w:tcBorders>
              <w:bottom w:val="nil"/>
            </w:tcBorders>
            <w:vAlign w:val="center"/>
          </w:tcPr>
          <w:p w14:paraId="0D78C369" w14:textId="77777777" w:rsidR="00131571" w:rsidRPr="00490815" w:rsidRDefault="00131571" w:rsidP="0099205D">
            <w:pPr>
              <w:spacing w:before="60" w:after="60"/>
              <w:rPr>
                <w:color w:val="000000"/>
                <w:sz w:val="22"/>
                <w:szCs w:val="22"/>
              </w:rPr>
            </w:pPr>
            <w:r w:rsidRPr="00490815">
              <w:rPr>
                <w:rFonts w:hint="eastAsia"/>
                <w:color w:val="000000"/>
                <w:sz w:val="22"/>
                <w:szCs w:val="22"/>
              </w:rPr>
              <w:t>1.595**</w:t>
            </w:r>
          </w:p>
        </w:tc>
        <w:tc>
          <w:tcPr>
            <w:tcW w:w="743" w:type="pct"/>
            <w:tcBorders>
              <w:bottom w:val="nil"/>
            </w:tcBorders>
            <w:vAlign w:val="center"/>
          </w:tcPr>
          <w:p w14:paraId="6CED590D" w14:textId="77777777" w:rsidR="00131571" w:rsidRPr="00490815" w:rsidRDefault="00131571" w:rsidP="0099205D">
            <w:pPr>
              <w:spacing w:before="60" w:after="60"/>
              <w:rPr>
                <w:color w:val="000000"/>
                <w:sz w:val="22"/>
                <w:szCs w:val="22"/>
              </w:rPr>
            </w:pPr>
            <w:r w:rsidRPr="00490815">
              <w:rPr>
                <w:rFonts w:hint="eastAsia"/>
                <w:color w:val="000000"/>
                <w:sz w:val="22"/>
                <w:szCs w:val="22"/>
              </w:rPr>
              <w:t>1.735**</w:t>
            </w:r>
          </w:p>
        </w:tc>
        <w:tc>
          <w:tcPr>
            <w:tcW w:w="743" w:type="pct"/>
            <w:tcBorders>
              <w:bottom w:val="nil"/>
            </w:tcBorders>
            <w:vAlign w:val="center"/>
          </w:tcPr>
          <w:p w14:paraId="687E339E" w14:textId="77777777" w:rsidR="00131571" w:rsidRPr="00490815" w:rsidRDefault="00131571" w:rsidP="0099205D">
            <w:pPr>
              <w:spacing w:before="60" w:after="60"/>
              <w:rPr>
                <w:color w:val="000000"/>
                <w:sz w:val="22"/>
                <w:szCs w:val="22"/>
              </w:rPr>
            </w:pPr>
            <w:r w:rsidRPr="00490815">
              <w:rPr>
                <w:rFonts w:hint="eastAsia"/>
                <w:color w:val="000000"/>
                <w:sz w:val="22"/>
                <w:szCs w:val="22"/>
              </w:rPr>
              <w:t>1.615**</w:t>
            </w:r>
          </w:p>
        </w:tc>
      </w:tr>
      <w:tr w:rsidR="00131571" w:rsidRPr="00490815" w14:paraId="1C33B544" w14:textId="77777777" w:rsidTr="0099205D">
        <w:trPr>
          <w:jc w:val="center"/>
        </w:trPr>
        <w:tc>
          <w:tcPr>
            <w:tcW w:w="1214" w:type="pct"/>
            <w:tcBorders>
              <w:top w:val="nil"/>
              <w:bottom w:val="single" w:sz="8" w:space="0" w:color="auto"/>
            </w:tcBorders>
            <w:shd w:val="clear" w:color="auto" w:fill="auto"/>
            <w:vAlign w:val="center"/>
          </w:tcPr>
          <w:p w14:paraId="2A5DE696" w14:textId="77777777" w:rsidR="00131571" w:rsidRPr="00490815" w:rsidRDefault="00131571" w:rsidP="0099205D">
            <w:pPr>
              <w:spacing w:before="60" w:after="60"/>
              <w:rPr>
                <w:sz w:val="22"/>
                <w:szCs w:val="22"/>
              </w:rPr>
            </w:pPr>
          </w:p>
        </w:tc>
        <w:tc>
          <w:tcPr>
            <w:tcW w:w="814" w:type="pct"/>
            <w:tcBorders>
              <w:top w:val="nil"/>
              <w:bottom w:val="single" w:sz="8" w:space="0" w:color="auto"/>
            </w:tcBorders>
            <w:shd w:val="clear" w:color="auto" w:fill="auto"/>
            <w:vAlign w:val="center"/>
          </w:tcPr>
          <w:p w14:paraId="6F63E447" w14:textId="77777777" w:rsidR="00131571" w:rsidRPr="00490815" w:rsidRDefault="00131571" w:rsidP="0099205D">
            <w:pPr>
              <w:spacing w:before="60" w:after="60"/>
              <w:rPr>
                <w:sz w:val="22"/>
                <w:szCs w:val="22"/>
              </w:rPr>
            </w:pPr>
            <w:r>
              <w:rPr>
                <w:color w:val="000000"/>
                <w:sz w:val="22"/>
                <w:szCs w:val="22"/>
              </w:rPr>
              <w:t>(</w:t>
            </w:r>
            <w:r w:rsidRPr="00490815">
              <w:rPr>
                <w:rFonts w:hint="eastAsia"/>
                <w:sz w:val="22"/>
                <w:szCs w:val="22"/>
              </w:rPr>
              <w:t>0.828</w:t>
            </w:r>
            <w:r>
              <w:rPr>
                <w:color w:val="000000"/>
                <w:sz w:val="22"/>
                <w:szCs w:val="22"/>
              </w:rPr>
              <w:t>)</w:t>
            </w:r>
          </w:p>
        </w:tc>
        <w:tc>
          <w:tcPr>
            <w:tcW w:w="743" w:type="pct"/>
            <w:tcBorders>
              <w:top w:val="nil"/>
              <w:bottom w:val="single" w:sz="8" w:space="0" w:color="auto"/>
            </w:tcBorders>
            <w:shd w:val="clear" w:color="auto" w:fill="auto"/>
            <w:vAlign w:val="center"/>
          </w:tcPr>
          <w:p w14:paraId="66396530"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0.784</w:t>
            </w:r>
            <w:r>
              <w:rPr>
                <w:color w:val="000000"/>
                <w:sz w:val="22"/>
                <w:szCs w:val="22"/>
              </w:rPr>
              <w:t>)</w:t>
            </w:r>
          </w:p>
        </w:tc>
        <w:tc>
          <w:tcPr>
            <w:tcW w:w="743" w:type="pct"/>
            <w:tcBorders>
              <w:top w:val="nil"/>
              <w:bottom w:val="single" w:sz="8" w:space="0" w:color="auto"/>
            </w:tcBorders>
            <w:vAlign w:val="center"/>
          </w:tcPr>
          <w:p w14:paraId="42EBC3C5"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0.753</w:t>
            </w:r>
            <w:r>
              <w:rPr>
                <w:color w:val="000000"/>
                <w:sz w:val="22"/>
                <w:szCs w:val="22"/>
              </w:rPr>
              <w:t>)</w:t>
            </w:r>
          </w:p>
        </w:tc>
        <w:tc>
          <w:tcPr>
            <w:tcW w:w="743" w:type="pct"/>
            <w:tcBorders>
              <w:top w:val="nil"/>
              <w:bottom w:val="single" w:sz="8" w:space="0" w:color="auto"/>
            </w:tcBorders>
            <w:vAlign w:val="center"/>
          </w:tcPr>
          <w:p w14:paraId="69C23488"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0.775</w:t>
            </w:r>
            <w:r>
              <w:rPr>
                <w:color w:val="000000"/>
                <w:sz w:val="22"/>
                <w:szCs w:val="22"/>
              </w:rPr>
              <w:t>)</w:t>
            </w:r>
          </w:p>
        </w:tc>
        <w:tc>
          <w:tcPr>
            <w:tcW w:w="743" w:type="pct"/>
            <w:tcBorders>
              <w:top w:val="nil"/>
              <w:bottom w:val="single" w:sz="8" w:space="0" w:color="auto"/>
            </w:tcBorders>
            <w:vAlign w:val="center"/>
          </w:tcPr>
          <w:p w14:paraId="5A6628AF" w14:textId="77777777" w:rsidR="00131571" w:rsidRPr="00490815" w:rsidRDefault="00131571" w:rsidP="0099205D">
            <w:pPr>
              <w:spacing w:before="60" w:after="60"/>
              <w:rPr>
                <w:color w:val="000000"/>
                <w:sz w:val="22"/>
                <w:szCs w:val="22"/>
              </w:rPr>
            </w:pPr>
            <w:r>
              <w:rPr>
                <w:color w:val="000000"/>
                <w:sz w:val="22"/>
                <w:szCs w:val="22"/>
              </w:rPr>
              <w:t>(</w:t>
            </w:r>
            <w:r w:rsidRPr="00490815">
              <w:rPr>
                <w:rFonts w:hint="eastAsia"/>
                <w:color w:val="000000"/>
                <w:sz w:val="22"/>
                <w:szCs w:val="22"/>
              </w:rPr>
              <w:t>0.756</w:t>
            </w:r>
            <w:r>
              <w:rPr>
                <w:color w:val="000000"/>
                <w:sz w:val="22"/>
                <w:szCs w:val="22"/>
              </w:rPr>
              <w:t>)</w:t>
            </w:r>
          </w:p>
        </w:tc>
      </w:tr>
      <w:tr w:rsidR="00131571" w:rsidRPr="00490815" w14:paraId="6E448D84" w14:textId="77777777" w:rsidTr="0099205D">
        <w:trPr>
          <w:jc w:val="center"/>
        </w:trPr>
        <w:tc>
          <w:tcPr>
            <w:tcW w:w="1214" w:type="pct"/>
            <w:tcBorders>
              <w:top w:val="single" w:sz="8" w:space="0" w:color="auto"/>
              <w:bottom w:val="nil"/>
            </w:tcBorders>
            <w:shd w:val="clear" w:color="auto" w:fill="auto"/>
            <w:vAlign w:val="center"/>
          </w:tcPr>
          <w:p w14:paraId="06BDB691" w14:textId="77777777" w:rsidR="00131571" w:rsidRPr="00490815" w:rsidRDefault="00131571" w:rsidP="0099205D">
            <w:pPr>
              <w:spacing w:before="60" w:after="60"/>
              <w:rPr>
                <w:sz w:val="22"/>
                <w:szCs w:val="22"/>
              </w:rPr>
            </w:pPr>
            <w:r w:rsidRPr="00490815">
              <w:rPr>
                <w:rFonts w:hint="eastAsia"/>
                <w:sz w:val="22"/>
                <w:szCs w:val="22"/>
              </w:rPr>
              <w:t xml:space="preserve">Overall </w:t>
            </w:r>
            <w:r w:rsidRPr="00490815">
              <w:rPr>
                <w:sz w:val="22"/>
                <w:szCs w:val="22"/>
              </w:rPr>
              <w:t>R</w:t>
            </w:r>
            <w:r w:rsidRPr="00490815">
              <w:rPr>
                <w:sz w:val="22"/>
                <w:szCs w:val="22"/>
                <w:vertAlign w:val="superscript"/>
              </w:rPr>
              <w:t>2</w:t>
            </w:r>
          </w:p>
        </w:tc>
        <w:tc>
          <w:tcPr>
            <w:tcW w:w="814" w:type="pct"/>
            <w:tcBorders>
              <w:top w:val="single" w:sz="8" w:space="0" w:color="auto"/>
              <w:bottom w:val="nil"/>
            </w:tcBorders>
            <w:shd w:val="clear" w:color="auto" w:fill="auto"/>
            <w:vAlign w:val="center"/>
          </w:tcPr>
          <w:p w14:paraId="37118961" w14:textId="77777777" w:rsidR="00131571" w:rsidRPr="00490815" w:rsidRDefault="00131571" w:rsidP="0099205D">
            <w:pPr>
              <w:spacing w:before="60" w:after="60"/>
              <w:rPr>
                <w:color w:val="000000"/>
                <w:sz w:val="22"/>
                <w:szCs w:val="22"/>
              </w:rPr>
            </w:pPr>
            <w:r w:rsidRPr="00490815">
              <w:rPr>
                <w:color w:val="000000"/>
                <w:sz w:val="22"/>
                <w:szCs w:val="22"/>
              </w:rPr>
              <w:t>0.543</w:t>
            </w:r>
          </w:p>
        </w:tc>
        <w:tc>
          <w:tcPr>
            <w:tcW w:w="743" w:type="pct"/>
            <w:tcBorders>
              <w:top w:val="single" w:sz="8" w:space="0" w:color="auto"/>
              <w:bottom w:val="nil"/>
            </w:tcBorders>
            <w:shd w:val="clear" w:color="auto" w:fill="auto"/>
            <w:vAlign w:val="center"/>
          </w:tcPr>
          <w:p w14:paraId="36D02AA0" w14:textId="77777777" w:rsidR="00131571" w:rsidRPr="00490815" w:rsidRDefault="00131571" w:rsidP="0099205D">
            <w:pPr>
              <w:spacing w:before="60" w:after="60"/>
              <w:rPr>
                <w:sz w:val="22"/>
                <w:szCs w:val="22"/>
              </w:rPr>
            </w:pPr>
            <w:r w:rsidRPr="00490815">
              <w:rPr>
                <w:sz w:val="22"/>
                <w:szCs w:val="22"/>
              </w:rPr>
              <w:t>0.540</w:t>
            </w:r>
          </w:p>
        </w:tc>
        <w:tc>
          <w:tcPr>
            <w:tcW w:w="743" w:type="pct"/>
            <w:tcBorders>
              <w:top w:val="single" w:sz="8" w:space="0" w:color="auto"/>
              <w:bottom w:val="nil"/>
            </w:tcBorders>
            <w:shd w:val="clear" w:color="auto" w:fill="auto"/>
            <w:vAlign w:val="center"/>
          </w:tcPr>
          <w:p w14:paraId="6B00148A" w14:textId="77777777" w:rsidR="00131571" w:rsidRPr="00490815" w:rsidRDefault="00131571" w:rsidP="0099205D">
            <w:pPr>
              <w:spacing w:before="60" w:after="60"/>
              <w:rPr>
                <w:sz w:val="22"/>
                <w:szCs w:val="22"/>
              </w:rPr>
            </w:pPr>
            <w:r w:rsidRPr="00490815">
              <w:rPr>
                <w:rFonts w:hint="eastAsia"/>
                <w:sz w:val="22"/>
                <w:szCs w:val="22"/>
              </w:rPr>
              <w:t>0.541</w:t>
            </w:r>
          </w:p>
        </w:tc>
        <w:tc>
          <w:tcPr>
            <w:tcW w:w="743" w:type="pct"/>
            <w:tcBorders>
              <w:top w:val="single" w:sz="8" w:space="0" w:color="auto"/>
              <w:bottom w:val="nil"/>
            </w:tcBorders>
            <w:vAlign w:val="center"/>
          </w:tcPr>
          <w:p w14:paraId="7D20D8DB" w14:textId="77777777" w:rsidR="00131571" w:rsidRPr="00490815" w:rsidRDefault="00131571" w:rsidP="0099205D">
            <w:pPr>
              <w:spacing w:before="60" w:after="60"/>
              <w:rPr>
                <w:sz w:val="22"/>
                <w:szCs w:val="22"/>
              </w:rPr>
            </w:pPr>
            <w:r w:rsidRPr="00490815">
              <w:rPr>
                <w:color w:val="000000"/>
                <w:sz w:val="22"/>
                <w:szCs w:val="22"/>
              </w:rPr>
              <w:t>0.539</w:t>
            </w:r>
          </w:p>
        </w:tc>
        <w:tc>
          <w:tcPr>
            <w:tcW w:w="743" w:type="pct"/>
            <w:tcBorders>
              <w:top w:val="single" w:sz="8" w:space="0" w:color="auto"/>
              <w:bottom w:val="nil"/>
            </w:tcBorders>
            <w:vAlign w:val="center"/>
          </w:tcPr>
          <w:p w14:paraId="702C4AF5" w14:textId="77777777" w:rsidR="00131571" w:rsidRPr="00490815" w:rsidRDefault="00131571" w:rsidP="0099205D">
            <w:pPr>
              <w:spacing w:before="60" w:after="60"/>
              <w:rPr>
                <w:sz w:val="22"/>
                <w:szCs w:val="22"/>
              </w:rPr>
            </w:pPr>
            <w:r w:rsidRPr="00490815">
              <w:rPr>
                <w:color w:val="000000"/>
                <w:sz w:val="22"/>
                <w:szCs w:val="22"/>
              </w:rPr>
              <w:t>0.</w:t>
            </w:r>
            <w:r w:rsidRPr="00490815">
              <w:rPr>
                <w:rFonts w:hint="eastAsia"/>
                <w:color w:val="000000"/>
                <w:sz w:val="22"/>
                <w:szCs w:val="22"/>
              </w:rPr>
              <w:t>541</w:t>
            </w:r>
          </w:p>
        </w:tc>
      </w:tr>
      <w:tr w:rsidR="00131571" w:rsidRPr="00490815" w14:paraId="2E45BCD0" w14:textId="77777777" w:rsidTr="0099205D">
        <w:trPr>
          <w:jc w:val="center"/>
        </w:trPr>
        <w:tc>
          <w:tcPr>
            <w:tcW w:w="1214" w:type="pct"/>
            <w:tcBorders>
              <w:top w:val="nil"/>
            </w:tcBorders>
            <w:shd w:val="clear" w:color="auto" w:fill="auto"/>
            <w:vAlign w:val="center"/>
          </w:tcPr>
          <w:p w14:paraId="56F5EC2D" w14:textId="77777777" w:rsidR="00131571" w:rsidRPr="00490815" w:rsidRDefault="00131571" w:rsidP="0099205D">
            <w:pPr>
              <w:spacing w:before="60" w:after="60"/>
              <w:rPr>
                <w:sz w:val="22"/>
                <w:szCs w:val="22"/>
              </w:rPr>
            </w:pPr>
            <w:r w:rsidRPr="00490815">
              <w:rPr>
                <w:rFonts w:hint="eastAsia"/>
                <w:sz w:val="22"/>
                <w:szCs w:val="22"/>
              </w:rPr>
              <w:t>Wald Chi</w:t>
            </w:r>
            <w:r w:rsidRPr="00490815">
              <w:rPr>
                <w:rFonts w:hint="eastAsia"/>
                <w:sz w:val="22"/>
                <w:szCs w:val="22"/>
                <w:vertAlign w:val="superscript"/>
              </w:rPr>
              <w:t>2</w:t>
            </w:r>
            <w:r w:rsidRPr="00490815">
              <w:rPr>
                <w:rFonts w:hint="eastAsia"/>
                <w:sz w:val="22"/>
                <w:szCs w:val="22"/>
              </w:rPr>
              <w:t>值</w:t>
            </w:r>
          </w:p>
        </w:tc>
        <w:tc>
          <w:tcPr>
            <w:tcW w:w="814" w:type="pct"/>
            <w:tcBorders>
              <w:top w:val="nil"/>
            </w:tcBorders>
            <w:shd w:val="clear" w:color="auto" w:fill="auto"/>
            <w:vAlign w:val="center"/>
          </w:tcPr>
          <w:p w14:paraId="3372517E" w14:textId="77777777" w:rsidR="00131571" w:rsidRPr="00490815" w:rsidRDefault="00131571" w:rsidP="0099205D">
            <w:pPr>
              <w:spacing w:before="60" w:after="60"/>
              <w:rPr>
                <w:color w:val="000000"/>
                <w:sz w:val="22"/>
                <w:szCs w:val="22"/>
              </w:rPr>
            </w:pPr>
            <w:r w:rsidRPr="00490815">
              <w:rPr>
                <w:color w:val="000000"/>
                <w:sz w:val="22"/>
                <w:szCs w:val="22"/>
              </w:rPr>
              <w:t>10</w:t>
            </w:r>
            <w:r w:rsidRPr="00490815">
              <w:rPr>
                <w:rFonts w:hint="eastAsia"/>
                <w:color w:val="000000"/>
                <w:sz w:val="22"/>
                <w:szCs w:val="22"/>
              </w:rPr>
              <w:t>33.34</w:t>
            </w:r>
            <w:r w:rsidRPr="00490815">
              <w:rPr>
                <w:color w:val="000000"/>
                <w:sz w:val="22"/>
                <w:szCs w:val="22"/>
              </w:rPr>
              <w:t>**</w:t>
            </w:r>
            <w:r w:rsidRPr="00490815">
              <w:rPr>
                <w:rFonts w:hint="eastAsia"/>
                <w:color w:val="000000"/>
                <w:sz w:val="22"/>
                <w:szCs w:val="22"/>
              </w:rPr>
              <w:t>*</w:t>
            </w:r>
          </w:p>
        </w:tc>
        <w:tc>
          <w:tcPr>
            <w:tcW w:w="743" w:type="pct"/>
            <w:tcBorders>
              <w:top w:val="nil"/>
            </w:tcBorders>
            <w:shd w:val="clear" w:color="auto" w:fill="auto"/>
            <w:vAlign w:val="center"/>
          </w:tcPr>
          <w:p w14:paraId="43AD0BC4" w14:textId="77777777" w:rsidR="00131571" w:rsidRPr="00490815" w:rsidRDefault="00131571" w:rsidP="0099205D">
            <w:pPr>
              <w:spacing w:before="60" w:after="60"/>
              <w:rPr>
                <w:sz w:val="22"/>
                <w:szCs w:val="22"/>
              </w:rPr>
            </w:pPr>
            <w:r w:rsidRPr="00490815">
              <w:rPr>
                <w:sz w:val="22"/>
                <w:szCs w:val="22"/>
              </w:rPr>
              <w:t>956.09</w:t>
            </w:r>
            <w:r w:rsidRPr="00490815">
              <w:rPr>
                <w:color w:val="000000"/>
                <w:sz w:val="22"/>
                <w:szCs w:val="22"/>
              </w:rPr>
              <w:t>**</w:t>
            </w:r>
            <w:r w:rsidRPr="00490815">
              <w:rPr>
                <w:rFonts w:hint="eastAsia"/>
                <w:color w:val="000000"/>
                <w:sz w:val="22"/>
                <w:szCs w:val="22"/>
              </w:rPr>
              <w:t>*</w:t>
            </w:r>
          </w:p>
        </w:tc>
        <w:tc>
          <w:tcPr>
            <w:tcW w:w="743" w:type="pct"/>
            <w:tcBorders>
              <w:top w:val="nil"/>
            </w:tcBorders>
            <w:shd w:val="clear" w:color="auto" w:fill="auto"/>
            <w:vAlign w:val="center"/>
          </w:tcPr>
          <w:p w14:paraId="60A9327F" w14:textId="77777777" w:rsidR="00131571" w:rsidRPr="00490815" w:rsidRDefault="00131571" w:rsidP="0099205D">
            <w:pPr>
              <w:spacing w:before="60" w:after="60"/>
              <w:rPr>
                <w:sz w:val="22"/>
                <w:szCs w:val="22"/>
              </w:rPr>
            </w:pPr>
            <w:r w:rsidRPr="00490815">
              <w:rPr>
                <w:sz w:val="22"/>
                <w:szCs w:val="22"/>
              </w:rPr>
              <w:t>967.91</w:t>
            </w:r>
            <w:r w:rsidRPr="00490815">
              <w:rPr>
                <w:color w:val="000000"/>
                <w:sz w:val="22"/>
                <w:szCs w:val="22"/>
              </w:rPr>
              <w:t>**</w:t>
            </w:r>
            <w:r w:rsidRPr="00490815">
              <w:rPr>
                <w:rFonts w:hint="eastAsia"/>
                <w:color w:val="000000"/>
                <w:sz w:val="22"/>
                <w:szCs w:val="22"/>
              </w:rPr>
              <w:t>*</w:t>
            </w:r>
          </w:p>
        </w:tc>
        <w:tc>
          <w:tcPr>
            <w:tcW w:w="743" w:type="pct"/>
            <w:tcBorders>
              <w:top w:val="nil"/>
            </w:tcBorders>
            <w:vAlign w:val="center"/>
          </w:tcPr>
          <w:p w14:paraId="5603193D" w14:textId="77777777" w:rsidR="00131571" w:rsidRPr="00490815" w:rsidRDefault="00131571" w:rsidP="0099205D">
            <w:pPr>
              <w:spacing w:before="60" w:after="60"/>
              <w:rPr>
                <w:sz w:val="22"/>
                <w:szCs w:val="22"/>
              </w:rPr>
            </w:pPr>
            <w:r w:rsidRPr="00490815">
              <w:rPr>
                <w:color w:val="000000"/>
                <w:sz w:val="22"/>
                <w:szCs w:val="22"/>
              </w:rPr>
              <w:t>952.91**</w:t>
            </w:r>
            <w:r w:rsidRPr="00490815">
              <w:rPr>
                <w:rFonts w:hint="eastAsia"/>
                <w:color w:val="000000"/>
                <w:sz w:val="22"/>
                <w:szCs w:val="22"/>
              </w:rPr>
              <w:t>*</w:t>
            </w:r>
          </w:p>
        </w:tc>
        <w:tc>
          <w:tcPr>
            <w:tcW w:w="743" w:type="pct"/>
            <w:tcBorders>
              <w:top w:val="nil"/>
            </w:tcBorders>
            <w:vAlign w:val="center"/>
          </w:tcPr>
          <w:p w14:paraId="4FEC109A" w14:textId="77777777" w:rsidR="00131571" w:rsidRPr="00490815" w:rsidRDefault="00131571" w:rsidP="0099205D">
            <w:pPr>
              <w:spacing w:before="60" w:after="60"/>
              <w:rPr>
                <w:sz w:val="22"/>
                <w:szCs w:val="22"/>
              </w:rPr>
            </w:pPr>
            <w:r w:rsidRPr="00490815">
              <w:rPr>
                <w:color w:val="000000"/>
                <w:sz w:val="22"/>
                <w:szCs w:val="22"/>
              </w:rPr>
              <w:t>974.</w:t>
            </w:r>
            <w:r w:rsidRPr="00490815">
              <w:rPr>
                <w:rFonts w:hint="eastAsia"/>
                <w:color w:val="000000"/>
                <w:sz w:val="22"/>
                <w:szCs w:val="22"/>
              </w:rPr>
              <w:t>93</w:t>
            </w:r>
            <w:r w:rsidRPr="00490815">
              <w:rPr>
                <w:color w:val="000000"/>
                <w:sz w:val="22"/>
                <w:szCs w:val="22"/>
              </w:rPr>
              <w:t>**</w:t>
            </w:r>
            <w:r w:rsidRPr="00490815">
              <w:rPr>
                <w:rFonts w:hint="eastAsia"/>
                <w:color w:val="000000"/>
                <w:sz w:val="22"/>
                <w:szCs w:val="22"/>
              </w:rPr>
              <w:t>*</w:t>
            </w:r>
          </w:p>
        </w:tc>
      </w:tr>
      <w:tr w:rsidR="00131571" w:rsidRPr="00490815" w14:paraId="70EDFDE4" w14:textId="77777777" w:rsidTr="0099205D">
        <w:trPr>
          <w:jc w:val="center"/>
        </w:trPr>
        <w:tc>
          <w:tcPr>
            <w:tcW w:w="1214" w:type="pct"/>
            <w:shd w:val="clear" w:color="auto" w:fill="auto"/>
            <w:vAlign w:val="center"/>
          </w:tcPr>
          <w:p w14:paraId="44693B5F" w14:textId="77777777" w:rsidR="00131571" w:rsidRPr="00490815" w:rsidRDefault="00131571" w:rsidP="0099205D">
            <w:pPr>
              <w:spacing w:before="60" w:after="60"/>
              <w:rPr>
                <w:sz w:val="22"/>
                <w:szCs w:val="22"/>
              </w:rPr>
            </w:pPr>
            <w:r w:rsidRPr="00490815">
              <w:rPr>
                <w:rFonts w:hint="eastAsia"/>
                <w:sz w:val="22"/>
                <w:szCs w:val="22"/>
              </w:rPr>
              <w:t>样本量</w:t>
            </w:r>
          </w:p>
        </w:tc>
        <w:tc>
          <w:tcPr>
            <w:tcW w:w="814" w:type="pct"/>
            <w:shd w:val="clear" w:color="auto" w:fill="auto"/>
            <w:vAlign w:val="center"/>
          </w:tcPr>
          <w:p w14:paraId="1417941D" w14:textId="77777777" w:rsidR="00131571" w:rsidRPr="00490815" w:rsidRDefault="00131571" w:rsidP="0099205D">
            <w:pPr>
              <w:spacing w:before="60" w:after="60"/>
              <w:rPr>
                <w:color w:val="000000"/>
                <w:sz w:val="22"/>
                <w:szCs w:val="22"/>
              </w:rPr>
            </w:pPr>
            <w:r w:rsidRPr="00490815">
              <w:rPr>
                <w:rFonts w:hint="eastAsia"/>
                <w:color w:val="000000"/>
                <w:sz w:val="22"/>
                <w:szCs w:val="22"/>
              </w:rPr>
              <w:t>3233</w:t>
            </w:r>
          </w:p>
        </w:tc>
        <w:tc>
          <w:tcPr>
            <w:tcW w:w="743" w:type="pct"/>
            <w:shd w:val="clear" w:color="auto" w:fill="auto"/>
            <w:vAlign w:val="center"/>
          </w:tcPr>
          <w:p w14:paraId="6799E5E3" w14:textId="77777777" w:rsidR="00131571" w:rsidRPr="00490815" w:rsidRDefault="00131571" w:rsidP="0099205D">
            <w:pPr>
              <w:spacing w:before="60" w:after="60"/>
              <w:rPr>
                <w:sz w:val="22"/>
                <w:szCs w:val="22"/>
              </w:rPr>
            </w:pPr>
            <w:r w:rsidRPr="00490815">
              <w:rPr>
                <w:color w:val="000000"/>
                <w:kern w:val="0"/>
                <w:sz w:val="22"/>
                <w:szCs w:val="22"/>
              </w:rPr>
              <w:t>3233</w:t>
            </w:r>
          </w:p>
        </w:tc>
        <w:tc>
          <w:tcPr>
            <w:tcW w:w="743" w:type="pct"/>
            <w:shd w:val="clear" w:color="auto" w:fill="auto"/>
            <w:vAlign w:val="center"/>
          </w:tcPr>
          <w:p w14:paraId="16152F00" w14:textId="77777777" w:rsidR="00131571" w:rsidRPr="00490815" w:rsidRDefault="00131571" w:rsidP="0099205D">
            <w:pPr>
              <w:spacing w:before="60" w:after="60"/>
              <w:rPr>
                <w:sz w:val="22"/>
                <w:szCs w:val="22"/>
              </w:rPr>
            </w:pPr>
            <w:r w:rsidRPr="00490815">
              <w:rPr>
                <w:color w:val="000000"/>
                <w:kern w:val="0"/>
                <w:sz w:val="22"/>
                <w:szCs w:val="22"/>
              </w:rPr>
              <w:t>3233</w:t>
            </w:r>
          </w:p>
        </w:tc>
        <w:tc>
          <w:tcPr>
            <w:tcW w:w="743" w:type="pct"/>
            <w:vAlign w:val="center"/>
          </w:tcPr>
          <w:p w14:paraId="45B8DE4E" w14:textId="77777777" w:rsidR="00131571" w:rsidRPr="00490815" w:rsidRDefault="00131571" w:rsidP="0099205D">
            <w:pPr>
              <w:spacing w:before="60" w:after="60"/>
              <w:rPr>
                <w:sz w:val="22"/>
                <w:szCs w:val="22"/>
              </w:rPr>
            </w:pPr>
            <w:r w:rsidRPr="00490815">
              <w:rPr>
                <w:color w:val="000000"/>
                <w:kern w:val="0"/>
                <w:sz w:val="22"/>
                <w:szCs w:val="22"/>
              </w:rPr>
              <w:t>3233</w:t>
            </w:r>
          </w:p>
        </w:tc>
        <w:tc>
          <w:tcPr>
            <w:tcW w:w="743" w:type="pct"/>
            <w:vAlign w:val="center"/>
          </w:tcPr>
          <w:p w14:paraId="60351EDD" w14:textId="77777777" w:rsidR="00131571" w:rsidRPr="00490815" w:rsidRDefault="00131571" w:rsidP="0099205D">
            <w:pPr>
              <w:spacing w:before="60" w:after="60"/>
              <w:rPr>
                <w:color w:val="000000"/>
                <w:kern w:val="0"/>
                <w:sz w:val="22"/>
                <w:szCs w:val="22"/>
              </w:rPr>
            </w:pPr>
            <w:r w:rsidRPr="00490815">
              <w:rPr>
                <w:color w:val="000000"/>
                <w:kern w:val="0"/>
                <w:sz w:val="22"/>
                <w:szCs w:val="22"/>
              </w:rPr>
              <w:t>3233</w:t>
            </w:r>
          </w:p>
        </w:tc>
      </w:tr>
    </w:tbl>
    <w:p w14:paraId="5F337473" w14:textId="081C19DC" w:rsidR="00131571" w:rsidRPr="005C0000" w:rsidRDefault="00131571" w:rsidP="00131571">
      <w:pPr>
        <w:spacing w:before="120"/>
        <w:rPr>
          <w:sz w:val="21"/>
        </w:rPr>
      </w:pPr>
      <w:r w:rsidRPr="005C0000">
        <w:rPr>
          <w:rFonts w:hint="eastAsia"/>
          <w:sz w:val="21"/>
        </w:rPr>
        <w:t>注：</w:t>
      </w:r>
      <w:r w:rsidR="004248FB">
        <w:rPr>
          <w:rFonts w:hint="eastAsia"/>
          <w:sz w:val="21"/>
        </w:rPr>
        <w:t>a</w:t>
      </w:r>
      <w:r w:rsidRPr="005C0000">
        <w:rPr>
          <w:rFonts w:hint="eastAsia"/>
          <w:sz w:val="21"/>
        </w:rPr>
        <w:t>. *</w:t>
      </w:r>
      <w:r w:rsidRPr="005C0000">
        <w:rPr>
          <w:rFonts w:hint="eastAsia"/>
          <w:sz w:val="21"/>
        </w:rPr>
        <w:t>表示</w:t>
      </w:r>
      <w:r w:rsidRPr="005C0000">
        <w:rPr>
          <w:rFonts w:hint="eastAsia"/>
          <w:sz w:val="21"/>
        </w:rPr>
        <w:t>p</w:t>
      </w:r>
      <w:r w:rsidRPr="005C0000">
        <w:rPr>
          <w:rFonts w:hint="eastAsia"/>
          <w:sz w:val="21"/>
        </w:rPr>
        <w:t>值</w:t>
      </w:r>
      <w:r w:rsidRPr="005C0000">
        <w:rPr>
          <w:rFonts w:hint="eastAsia"/>
          <w:sz w:val="21"/>
        </w:rPr>
        <w:t>&lt;0.1</w:t>
      </w:r>
      <w:r w:rsidRPr="005C0000">
        <w:rPr>
          <w:rFonts w:hint="eastAsia"/>
          <w:sz w:val="21"/>
        </w:rPr>
        <w:t>，</w:t>
      </w:r>
      <w:r w:rsidRPr="005C0000">
        <w:rPr>
          <w:rFonts w:hint="eastAsia"/>
          <w:sz w:val="21"/>
        </w:rPr>
        <w:t>**</w:t>
      </w:r>
      <w:r w:rsidRPr="005C0000">
        <w:rPr>
          <w:rFonts w:hint="eastAsia"/>
          <w:sz w:val="21"/>
        </w:rPr>
        <w:t>表示</w:t>
      </w:r>
      <w:r w:rsidRPr="005C0000">
        <w:rPr>
          <w:rFonts w:hint="eastAsia"/>
          <w:sz w:val="21"/>
        </w:rPr>
        <w:t>p</w:t>
      </w:r>
      <w:r w:rsidRPr="005C0000">
        <w:rPr>
          <w:rFonts w:hint="eastAsia"/>
          <w:sz w:val="21"/>
        </w:rPr>
        <w:t>值</w:t>
      </w:r>
      <w:r w:rsidRPr="005C0000">
        <w:rPr>
          <w:rFonts w:hint="eastAsia"/>
          <w:sz w:val="21"/>
        </w:rPr>
        <w:t>&lt;0.05</w:t>
      </w:r>
      <w:r w:rsidRPr="005C0000">
        <w:rPr>
          <w:rFonts w:hint="eastAsia"/>
          <w:sz w:val="21"/>
        </w:rPr>
        <w:t>，</w:t>
      </w:r>
      <w:r w:rsidRPr="005C0000">
        <w:rPr>
          <w:rFonts w:hint="eastAsia"/>
          <w:sz w:val="21"/>
        </w:rPr>
        <w:t>***</w:t>
      </w:r>
      <w:r w:rsidRPr="005C0000">
        <w:rPr>
          <w:rFonts w:hint="eastAsia"/>
          <w:sz w:val="21"/>
        </w:rPr>
        <w:t>表示</w:t>
      </w:r>
      <w:r w:rsidRPr="005C0000">
        <w:rPr>
          <w:rFonts w:hint="eastAsia"/>
          <w:sz w:val="21"/>
        </w:rPr>
        <w:t>p</w:t>
      </w:r>
      <w:r w:rsidRPr="005C0000">
        <w:rPr>
          <w:rFonts w:hint="eastAsia"/>
          <w:sz w:val="21"/>
        </w:rPr>
        <w:t>值</w:t>
      </w:r>
      <w:r w:rsidRPr="005C0000">
        <w:rPr>
          <w:rFonts w:hint="eastAsia"/>
          <w:sz w:val="21"/>
        </w:rPr>
        <w:t>&lt;0.01</w:t>
      </w:r>
      <w:r w:rsidRPr="005C0000">
        <w:rPr>
          <w:rFonts w:hint="eastAsia"/>
          <w:sz w:val="21"/>
        </w:rPr>
        <w:t>；</w:t>
      </w:r>
    </w:p>
    <w:p w14:paraId="54073C9D" w14:textId="418D7D9C" w:rsidR="00131571" w:rsidRPr="005C0000" w:rsidRDefault="004248FB" w:rsidP="00131571">
      <w:pPr>
        <w:rPr>
          <w:sz w:val="21"/>
        </w:rPr>
      </w:pPr>
      <w:r>
        <w:rPr>
          <w:rFonts w:hint="eastAsia"/>
          <w:sz w:val="21"/>
        </w:rPr>
        <w:tab/>
        <w:t>b</w:t>
      </w:r>
      <w:r w:rsidR="00131571" w:rsidRPr="005C0000">
        <w:rPr>
          <w:rFonts w:hint="eastAsia"/>
          <w:sz w:val="21"/>
        </w:rPr>
        <w:t xml:space="preserve">. </w:t>
      </w:r>
      <w:r w:rsidR="0099205D">
        <w:rPr>
          <w:rFonts w:hint="eastAsia"/>
          <w:sz w:val="21"/>
        </w:rPr>
        <w:t>括号中的数值均</w:t>
      </w:r>
      <w:r w:rsidR="00131571" w:rsidRPr="005C0000">
        <w:rPr>
          <w:rFonts w:hint="eastAsia"/>
          <w:sz w:val="21"/>
        </w:rPr>
        <w:t>为稳健标准差，以消除异方差或自相关问题的可能影响。</w:t>
      </w:r>
    </w:p>
    <w:p w14:paraId="34AD2EE6" w14:textId="0A81B088" w:rsidR="00131571" w:rsidRDefault="00131571" w:rsidP="00131571">
      <w:pPr>
        <w:spacing w:after="240"/>
        <w:rPr>
          <w:sz w:val="21"/>
        </w:rPr>
      </w:pPr>
      <w:r>
        <w:rPr>
          <w:rFonts w:hint="eastAsia"/>
          <w:sz w:val="21"/>
        </w:rPr>
        <w:tab/>
      </w:r>
      <w:r w:rsidR="004248FB">
        <w:rPr>
          <w:sz w:val="21"/>
        </w:rPr>
        <w:t>c</w:t>
      </w:r>
      <w:r w:rsidRPr="005C0000">
        <w:rPr>
          <w:sz w:val="21"/>
        </w:rPr>
        <w:t xml:space="preserve">. </w:t>
      </w:r>
      <w:r w:rsidRPr="005C0000">
        <w:rPr>
          <w:rFonts w:hint="eastAsia"/>
          <w:sz w:val="21"/>
        </w:rPr>
        <w:t>根据</w:t>
      </w:r>
      <w:r w:rsidRPr="005C0000">
        <w:rPr>
          <w:rFonts w:hint="eastAsia"/>
          <w:sz w:val="21"/>
        </w:rPr>
        <w:t>Hausman</w:t>
      </w:r>
      <w:r w:rsidRPr="005C0000">
        <w:rPr>
          <w:rFonts w:hint="eastAsia"/>
          <w:sz w:val="21"/>
        </w:rPr>
        <w:t>检验的结果，采用随机效应模型。</w:t>
      </w:r>
    </w:p>
    <w:p w14:paraId="3A3E361E" w14:textId="6FC7AC41" w:rsidR="000953F8" w:rsidRDefault="00BA1D63" w:rsidP="00FA1FF8">
      <w:pPr>
        <w:pStyle w:val="2"/>
      </w:pPr>
      <w:bookmarkStart w:id="112" w:name="_Toc477631846"/>
      <w:r>
        <w:rPr>
          <w:rFonts w:hint="eastAsia"/>
        </w:rPr>
        <w:t xml:space="preserve"> </w:t>
      </w:r>
      <w:r w:rsidR="000953F8">
        <w:rPr>
          <w:rFonts w:hint="eastAsia"/>
        </w:rPr>
        <w:t>分析与讨论</w:t>
      </w:r>
      <w:bookmarkEnd w:id="112"/>
    </w:p>
    <w:p w14:paraId="7FAEF23D" w14:textId="77777777" w:rsidR="000953F8" w:rsidRPr="00FA77D4" w:rsidRDefault="000953F8" w:rsidP="000953F8">
      <w:pPr>
        <w:spacing w:line="400" w:lineRule="exact"/>
        <w:ind w:firstLineChars="200" w:firstLine="480"/>
      </w:pPr>
      <w:r>
        <w:rPr>
          <w:rFonts w:hint="eastAsia"/>
        </w:rPr>
        <w:t>本章对科技型中小企业股东各类人力资本平均量以及股东人力资本异质性对企业绩效的影响进行了实证检验，得出了以下的结论。</w:t>
      </w:r>
    </w:p>
    <w:p w14:paraId="75900A17" w14:textId="6DB1266C" w:rsidR="000953F8" w:rsidRDefault="000953F8" w:rsidP="000953F8">
      <w:pPr>
        <w:spacing w:line="400" w:lineRule="exact"/>
        <w:ind w:firstLineChars="200" w:firstLine="480"/>
      </w:pPr>
      <w:r>
        <w:rPr>
          <w:rFonts w:hint="eastAsia"/>
        </w:rPr>
        <w:t>首先，股东团队各类人力资本与企业绩效之间的关系存在一定的差异。从模型</w:t>
      </w:r>
      <w:r w:rsidR="00EA7618">
        <w:rPr>
          <w:rFonts w:hint="eastAsia"/>
        </w:rPr>
        <w:t>1</w:t>
      </w:r>
      <w:r>
        <w:rPr>
          <w:rFonts w:hint="eastAsia"/>
        </w:rPr>
        <w:t>的回归结果来看，股东的平均教育水平、平均技术能力与平均创业经验三方面的人力资本会增强企业的总收入，而股东的平均工作经验对企业绩效并没有显著的促进作用。因此假设</w:t>
      </w:r>
      <w:r w:rsidR="00EA7618">
        <w:rPr>
          <w:rFonts w:hint="eastAsia"/>
        </w:rPr>
        <w:t>1</w:t>
      </w:r>
      <w:r>
        <w:rPr>
          <w:rFonts w:hint="eastAsia"/>
        </w:rPr>
        <w:t>a</w:t>
      </w:r>
      <w:r>
        <w:rPr>
          <w:rFonts w:hint="eastAsia"/>
        </w:rPr>
        <w:t>、假设</w:t>
      </w:r>
      <w:r w:rsidR="00EA7618">
        <w:rPr>
          <w:rFonts w:hint="eastAsia"/>
        </w:rPr>
        <w:t>1</w:t>
      </w:r>
      <w:r>
        <w:rPr>
          <w:rFonts w:hint="eastAsia"/>
        </w:rPr>
        <w:t>c</w:t>
      </w:r>
      <w:r>
        <w:rPr>
          <w:rFonts w:hint="eastAsia"/>
        </w:rPr>
        <w:t>和假设</w:t>
      </w:r>
      <w:r w:rsidR="00EA7618">
        <w:rPr>
          <w:rFonts w:hint="eastAsia"/>
        </w:rPr>
        <w:t>1</w:t>
      </w:r>
      <w:r>
        <w:rPr>
          <w:rFonts w:hint="eastAsia"/>
        </w:rPr>
        <w:t>d</w:t>
      </w:r>
      <w:r>
        <w:rPr>
          <w:rFonts w:hint="eastAsia"/>
        </w:rPr>
        <w:t>得到了支持，而假设</w:t>
      </w:r>
      <w:r w:rsidR="00EA7618">
        <w:rPr>
          <w:rFonts w:hint="eastAsia"/>
        </w:rPr>
        <w:t>1</w:t>
      </w:r>
      <w:r>
        <w:rPr>
          <w:rFonts w:hint="eastAsia"/>
        </w:rPr>
        <w:t>b</w:t>
      </w:r>
      <w:r>
        <w:rPr>
          <w:rFonts w:hint="eastAsia"/>
        </w:rPr>
        <w:t>没有得到支持。</w:t>
      </w:r>
      <w:r w:rsidR="00FB6172">
        <w:rPr>
          <w:rFonts w:hint="eastAsia"/>
        </w:rPr>
        <w:t>总体而言，本章实证检验的结果发现了与人力资本理论领域主流观点较为一致的结论，即人力资本与企业绩效之间存在正向关的关系（</w:t>
      </w:r>
      <w:r w:rsidR="00B57761">
        <w:rPr>
          <w:rFonts w:hint="eastAsia"/>
        </w:rPr>
        <w:t>Helfat</w:t>
      </w:r>
      <w:r w:rsidR="00CC63B0">
        <w:rPr>
          <w:kern w:val="0"/>
        </w:rPr>
        <w:t xml:space="preserve"> et al</w:t>
      </w:r>
      <w:r w:rsidR="00CC63B0">
        <w:rPr>
          <w:rFonts w:hint="eastAsia"/>
          <w:kern w:val="0"/>
        </w:rPr>
        <w:t xml:space="preserve">, </w:t>
      </w:r>
      <w:r w:rsidR="00B57761">
        <w:rPr>
          <w:rFonts w:hint="eastAsia"/>
        </w:rPr>
        <w:t>2015</w:t>
      </w:r>
      <w:r w:rsidR="00FB6172">
        <w:rPr>
          <w:rFonts w:hint="eastAsia"/>
        </w:rPr>
        <w:t>）。</w:t>
      </w:r>
      <w:r>
        <w:rPr>
          <w:rFonts w:hint="eastAsia"/>
        </w:rPr>
        <w:t>如果</w:t>
      </w:r>
      <w:r w:rsidR="00B57761">
        <w:rPr>
          <w:rFonts w:hint="eastAsia"/>
        </w:rPr>
        <w:t>进一步</w:t>
      </w:r>
      <w:r>
        <w:rPr>
          <w:rFonts w:hint="eastAsia"/>
        </w:rPr>
        <w:t>比较四个自变量的回归系数，可以发现专用型人力资本对企业绩效的影响</w:t>
      </w:r>
      <w:r>
        <w:rPr>
          <w:rFonts w:hint="eastAsia"/>
        </w:rPr>
        <w:lastRenderedPageBreak/>
        <w:t>普遍较大，平均技术能力与平均创业经验的系数分别为</w:t>
      </w:r>
      <w:r>
        <w:rPr>
          <w:rFonts w:hint="eastAsia"/>
        </w:rPr>
        <w:t>0.748</w:t>
      </w:r>
      <w:r>
        <w:rPr>
          <w:rFonts w:hint="eastAsia"/>
        </w:rPr>
        <w:t>和</w:t>
      </w:r>
      <w:r>
        <w:rPr>
          <w:rFonts w:hint="eastAsia"/>
        </w:rPr>
        <w:t>0.870</w:t>
      </w:r>
      <w:r>
        <w:rPr>
          <w:rFonts w:hint="eastAsia"/>
        </w:rPr>
        <w:t>，而通用型人力资本的作用要小一些，平均教育水平与平均工作年限的系数分别为</w:t>
      </w:r>
      <w:r>
        <w:rPr>
          <w:rFonts w:hint="eastAsia"/>
        </w:rPr>
        <w:t>0.187</w:t>
      </w:r>
      <w:r>
        <w:rPr>
          <w:rFonts w:hint="eastAsia"/>
        </w:rPr>
        <w:t>和</w:t>
      </w:r>
      <w:r>
        <w:rPr>
          <w:rFonts w:hint="eastAsia"/>
        </w:rPr>
        <w:t>0.003</w:t>
      </w:r>
      <w:r>
        <w:rPr>
          <w:rFonts w:hint="eastAsia"/>
        </w:rPr>
        <w:t>，后者还不显著。由此可见，尽管因为四类人</w:t>
      </w:r>
      <w:r w:rsidR="007A3BC8">
        <w:rPr>
          <w:rFonts w:hint="eastAsia"/>
        </w:rPr>
        <w:t>力资本平均量变量的计算方法不同，这种对比并不能非常精确地衡量各自作用</w:t>
      </w:r>
      <w:r>
        <w:rPr>
          <w:rFonts w:hint="eastAsia"/>
        </w:rPr>
        <w:t>之间的</w:t>
      </w:r>
      <w:r w:rsidR="005D71A1">
        <w:rPr>
          <w:rFonts w:hint="eastAsia"/>
        </w:rPr>
        <w:t>数量比例</w:t>
      </w:r>
      <w:r>
        <w:rPr>
          <w:rFonts w:hint="eastAsia"/>
        </w:rPr>
        <w:t>，但总体趋势还是较为清晰地表明，股东团队专用型人力资本对企业绩效的正向影响要大于通用型人力资本的作用。</w:t>
      </w:r>
    </w:p>
    <w:p w14:paraId="31DFFEFB" w14:textId="77777777" w:rsidR="000953F8" w:rsidRDefault="000953F8" w:rsidP="000953F8">
      <w:pPr>
        <w:spacing w:line="400" w:lineRule="exact"/>
        <w:ind w:firstLineChars="200" w:firstLine="480"/>
      </w:pPr>
      <w:r>
        <w:rPr>
          <w:rFonts w:hint="eastAsia"/>
        </w:rPr>
        <w:t>其次，对于各类股东团队人力资本异质性的分析结果表明：</w:t>
      </w:r>
    </w:p>
    <w:p w14:paraId="7945A8F0" w14:textId="2F5AB30E" w:rsidR="000953F8" w:rsidRDefault="000953F8" w:rsidP="000953F8">
      <w:pPr>
        <w:spacing w:line="400" w:lineRule="exact"/>
        <w:ind w:firstLineChars="200" w:firstLine="480"/>
      </w:pPr>
      <w:r>
        <w:rPr>
          <w:rFonts w:hint="eastAsia"/>
        </w:rPr>
        <w:t>（</w:t>
      </w:r>
      <w:r>
        <w:rPr>
          <w:rFonts w:hint="eastAsia"/>
        </w:rPr>
        <w:t>1</w:t>
      </w:r>
      <w:r>
        <w:rPr>
          <w:rFonts w:hint="eastAsia"/>
        </w:rPr>
        <w:t>）</w:t>
      </w:r>
      <w:r w:rsidRPr="00944A08">
        <w:rPr>
          <w:rFonts w:hint="eastAsia"/>
        </w:rPr>
        <w:t>技术能力</w:t>
      </w:r>
      <w:r w:rsidRPr="00944A08">
        <w:t>异质性</w:t>
      </w:r>
      <w:r>
        <w:rPr>
          <w:rFonts w:hint="eastAsia"/>
        </w:rPr>
        <w:t>尽管对企业总收入的回归系数为负，但是并不显著，关于其</w:t>
      </w:r>
      <w:r w:rsidRPr="00944A08">
        <w:rPr>
          <w:rFonts w:hint="eastAsia"/>
        </w:rPr>
        <w:t>与</w:t>
      </w:r>
      <w:r>
        <w:rPr>
          <w:rFonts w:hint="eastAsia"/>
        </w:rPr>
        <w:t>科技型中小企业</w:t>
      </w:r>
      <w:r w:rsidRPr="00944A08">
        <w:rPr>
          <w:rFonts w:hint="eastAsia"/>
        </w:rPr>
        <w:t>绩效</w:t>
      </w:r>
      <w:r>
        <w:rPr>
          <w:rFonts w:hint="eastAsia"/>
        </w:rPr>
        <w:t>之间负相关系的假设</w:t>
      </w:r>
      <w:r w:rsidR="00EA7618">
        <w:rPr>
          <w:rFonts w:hint="eastAsia"/>
        </w:rPr>
        <w:t>2</w:t>
      </w:r>
      <w:r>
        <w:rPr>
          <w:rFonts w:hint="eastAsia"/>
        </w:rPr>
        <w:t>a</w:t>
      </w:r>
      <w:r>
        <w:rPr>
          <w:rFonts w:hint="eastAsia"/>
        </w:rPr>
        <w:t>没有得到验证。当股东团队</w:t>
      </w:r>
      <w:r w:rsidRPr="00944A08">
        <w:rPr>
          <w:rFonts w:hint="eastAsia"/>
        </w:rPr>
        <w:t>技术能力</w:t>
      </w:r>
      <w:r w:rsidRPr="00944A08">
        <w:t>异质性</w:t>
      </w:r>
      <w:r>
        <w:rPr>
          <w:rFonts w:hint="eastAsia"/>
        </w:rPr>
        <w:t>较高时，一部分股东的技术能力较强，同时另一部分股东的技术能力较弱，两者之间差异较大；结合被验证的假设</w:t>
      </w:r>
      <w:r w:rsidR="00EA7618">
        <w:rPr>
          <w:rFonts w:hint="eastAsia"/>
        </w:rPr>
        <w:t>1</w:t>
      </w:r>
      <w:r>
        <w:rPr>
          <w:rFonts w:hint="eastAsia"/>
        </w:rPr>
        <w:t>c</w:t>
      </w:r>
      <w:r>
        <w:rPr>
          <w:rFonts w:hint="eastAsia"/>
        </w:rPr>
        <w:t>来看，由于股东的技术能力对企业绩效有正向的增强作用，因此当股东技术能力之间存在较大差异时可能两者对企业绩效有相反的影响，加在一起的总效应较为混杂，故没有得到显著的结果。</w:t>
      </w:r>
    </w:p>
    <w:p w14:paraId="006F0384" w14:textId="563E896B" w:rsidR="000953F8" w:rsidRDefault="000953F8" w:rsidP="000953F8">
      <w:pPr>
        <w:spacing w:line="400" w:lineRule="exact"/>
        <w:ind w:firstLineChars="200" w:firstLine="480"/>
      </w:pPr>
      <w:r>
        <w:rPr>
          <w:rFonts w:hint="eastAsia"/>
        </w:rPr>
        <w:t>（</w:t>
      </w:r>
      <w:r>
        <w:rPr>
          <w:rFonts w:hint="eastAsia"/>
        </w:rPr>
        <w:t>2</w:t>
      </w:r>
      <w:r>
        <w:rPr>
          <w:rFonts w:hint="eastAsia"/>
        </w:rPr>
        <w:t>）在通用型人力资本当中，变量</w:t>
      </w:r>
      <w:r w:rsidRPr="00944A08">
        <w:rPr>
          <w:rFonts w:hint="eastAsia"/>
        </w:rPr>
        <w:t>教育</w:t>
      </w:r>
      <w:r>
        <w:rPr>
          <w:rFonts w:hint="eastAsia"/>
        </w:rPr>
        <w:t>背景</w:t>
      </w:r>
      <w:r w:rsidRPr="00944A08">
        <w:rPr>
          <w:rFonts w:hint="eastAsia"/>
        </w:rPr>
        <w:t>异质性</w:t>
      </w:r>
      <w:r>
        <w:rPr>
          <w:rFonts w:hint="eastAsia"/>
        </w:rPr>
        <w:t>确实表现出平方项系数显著为负的特征，表明随着股东团队</w:t>
      </w:r>
      <w:r w:rsidRPr="00944A08">
        <w:rPr>
          <w:rFonts w:hint="eastAsia"/>
        </w:rPr>
        <w:t>教育</w:t>
      </w:r>
      <w:r>
        <w:rPr>
          <w:rFonts w:hint="eastAsia"/>
        </w:rPr>
        <w:t>背景</w:t>
      </w:r>
      <w:r w:rsidRPr="00944A08">
        <w:rPr>
          <w:rFonts w:hint="eastAsia"/>
        </w:rPr>
        <w:t>异质性</w:t>
      </w:r>
      <w:r>
        <w:rPr>
          <w:rFonts w:hint="eastAsia"/>
        </w:rPr>
        <w:t>的增加，企业绩效先是提升，然后下降，支持了假设</w:t>
      </w:r>
      <w:r w:rsidR="00EA7618">
        <w:rPr>
          <w:rFonts w:hint="eastAsia"/>
        </w:rPr>
        <w:t>2</w:t>
      </w:r>
      <w:r>
        <w:rPr>
          <w:rFonts w:hint="eastAsia"/>
        </w:rPr>
        <w:t>b</w:t>
      </w:r>
      <w:r>
        <w:rPr>
          <w:rFonts w:hint="eastAsia"/>
        </w:rPr>
        <w:t>提出的倒</w:t>
      </w:r>
      <w:r>
        <w:rPr>
          <w:rFonts w:hint="eastAsia"/>
        </w:rPr>
        <w:t>U</w:t>
      </w:r>
      <w:r>
        <w:rPr>
          <w:rFonts w:hint="eastAsia"/>
        </w:rPr>
        <w:t>型关系。拥有不同教育背景的股东具有不同的特性，例如学历较高的股东能带来更多的技术知识、专业能力，而学历较低的股东</w:t>
      </w:r>
      <w:r w:rsidRPr="00A565B4">
        <w:rPr>
          <w:rFonts w:hint="eastAsia"/>
        </w:rPr>
        <w:t>更具有实干精神、社会经验更丰富</w:t>
      </w:r>
      <w:r>
        <w:rPr>
          <w:rFonts w:hint="eastAsia"/>
        </w:rPr>
        <w:t>，两类人群之间在合适程度内的组合确实存在互补效应，有益于企业绩效的提升。</w:t>
      </w:r>
    </w:p>
    <w:p w14:paraId="3DE68A0A" w14:textId="5A03052C" w:rsidR="000953F8" w:rsidRDefault="000953F8" w:rsidP="000953F8">
      <w:pPr>
        <w:spacing w:line="400" w:lineRule="exact"/>
        <w:ind w:firstLineChars="200" w:firstLine="480"/>
      </w:pPr>
      <w:r>
        <w:rPr>
          <w:rFonts w:hint="eastAsia"/>
        </w:rPr>
        <w:t>（</w:t>
      </w:r>
      <w:r>
        <w:rPr>
          <w:rFonts w:hint="eastAsia"/>
        </w:rPr>
        <w:t>3</w:t>
      </w:r>
      <w:r>
        <w:rPr>
          <w:rFonts w:hint="eastAsia"/>
        </w:rPr>
        <w:t>）另一项通用型人力资本——工作经验——的异质性与企业绩效之间并没有发现存在显著的非线性关系，假设</w:t>
      </w:r>
      <w:r w:rsidR="00EA7618">
        <w:rPr>
          <w:rFonts w:hint="eastAsia"/>
        </w:rPr>
        <w:t>2</w:t>
      </w:r>
      <w:r>
        <w:rPr>
          <w:rFonts w:hint="eastAsia"/>
        </w:rPr>
        <w:t>c</w:t>
      </w:r>
      <w:r>
        <w:rPr>
          <w:rFonts w:hint="eastAsia"/>
        </w:rPr>
        <w:t>没有得到支持，说明股东在工作经验方面的差异不会带来有实质作用的互补效应，工作经验少的股东与工作经验丰富的股东的组合并不会显著有助于企业取得更好的绩效。</w:t>
      </w:r>
    </w:p>
    <w:p w14:paraId="504A661E" w14:textId="219F776B" w:rsidR="000953F8" w:rsidRDefault="000953F8" w:rsidP="000953F8">
      <w:pPr>
        <w:spacing w:line="400" w:lineRule="exact"/>
        <w:ind w:firstLineChars="200" w:firstLine="480"/>
      </w:pPr>
      <w:r>
        <w:rPr>
          <w:rFonts w:hint="eastAsia"/>
        </w:rPr>
        <w:t>最后，除了股东团队人力资本的平均量与差异程度之外，本研究的结论还发现了以员工人数计的企业规模、反映企业整体技术能力的技术人员占比、作为企业发展基础的资产规模都对企业最终能取得的经营成果有显著的正向促进作用，这与科技型中小企业企业规模、行业特性等多方面的特点非常吻合</w:t>
      </w:r>
      <w:r w:rsidR="00514636">
        <w:rPr>
          <w:rFonts w:hint="eastAsia"/>
        </w:rPr>
        <w:t>。另外，不同性质的企业（国有企业、私营企业、外资企业等）之间</w:t>
      </w:r>
      <w:r w:rsidR="00284069">
        <w:rPr>
          <w:rFonts w:hint="eastAsia"/>
        </w:rPr>
        <w:t>基本上</w:t>
      </w:r>
      <w:r>
        <w:rPr>
          <w:rFonts w:hint="eastAsia"/>
        </w:rPr>
        <w:t>没有太大的绩效差异，也反映出这个企业群体面临的是更加市场化、更加公平的竞争环境。</w:t>
      </w:r>
    </w:p>
    <w:p w14:paraId="513C72F3" w14:textId="40EBE4B3" w:rsidR="000953F8" w:rsidRDefault="000953F8" w:rsidP="000953F8">
      <w:pPr>
        <w:spacing w:line="400" w:lineRule="exact"/>
        <w:ind w:firstLineChars="200" w:firstLine="480"/>
      </w:pPr>
      <w:r>
        <w:rPr>
          <w:rFonts w:hint="eastAsia"/>
        </w:rPr>
        <w:t>本章实证研究部分对相关研究假设的检验结果详见</w:t>
      </w:r>
      <w:r w:rsidR="00EA7618">
        <w:fldChar w:fldCharType="begin"/>
      </w:r>
      <w:r w:rsidR="00EA7618">
        <w:instrText xml:space="preserve"> </w:instrText>
      </w:r>
      <w:r w:rsidR="00EA7618">
        <w:rPr>
          <w:rFonts w:hint="eastAsia"/>
        </w:rPr>
        <w:instrText>REF _Ref477338413 \h</w:instrText>
      </w:r>
      <w:r w:rsidR="00EA7618">
        <w:instrText xml:space="preserve">  \* MERGEFORMAT </w:instrText>
      </w:r>
      <w:r w:rsidR="00EA7618">
        <w:fldChar w:fldCharType="separate"/>
      </w:r>
      <w:r w:rsidR="00E55A22" w:rsidRPr="00E55A22">
        <w:t>表</w:t>
      </w:r>
      <w:r w:rsidR="00E55A22" w:rsidRPr="00E55A22">
        <w:t>5.3</w:t>
      </w:r>
      <w:r w:rsidR="00EA7618">
        <w:fldChar w:fldCharType="end"/>
      </w:r>
      <w:r>
        <w:rPr>
          <w:rFonts w:hint="eastAsia"/>
        </w:rPr>
        <w:t>。</w:t>
      </w:r>
    </w:p>
    <w:p w14:paraId="676B8B34" w14:textId="77777777" w:rsidR="00131571" w:rsidRDefault="00131571" w:rsidP="000953F8">
      <w:pPr>
        <w:spacing w:line="400" w:lineRule="exact"/>
        <w:ind w:firstLineChars="200" w:firstLine="480"/>
      </w:pPr>
    </w:p>
    <w:p w14:paraId="1712BD41" w14:textId="684A0E4E" w:rsidR="000953F8" w:rsidRPr="00A55512" w:rsidRDefault="000953F8" w:rsidP="000953F8">
      <w:pPr>
        <w:pStyle w:val="ab"/>
        <w:keepNext/>
        <w:spacing w:before="240" w:after="120"/>
        <w:jc w:val="center"/>
        <w:rPr>
          <w:rFonts w:ascii="Times New Roman" w:hAnsi="Times New Roman"/>
          <w:sz w:val="22"/>
          <w:szCs w:val="22"/>
        </w:rPr>
      </w:pPr>
      <w:bookmarkStart w:id="113" w:name="_Ref477338413"/>
      <w:r w:rsidRPr="00A55512">
        <w:rPr>
          <w:rFonts w:ascii="Times New Roman" w:hAnsi="Times New Roman"/>
          <w:sz w:val="22"/>
          <w:szCs w:val="22"/>
        </w:rPr>
        <w:lastRenderedPageBreak/>
        <w:t>表</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sidR="00155321">
        <w:rPr>
          <w:rFonts w:ascii="Times New Roman" w:hAnsi="Times New Roman"/>
          <w:noProof/>
          <w:sz w:val="22"/>
          <w:szCs w:val="22"/>
        </w:rPr>
        <w:t>5</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w:instrText>
      </w:r>
      <w:r>
        <w:rPr>
          <w:rFonts w:ascii="Times New Roman" w:hAnsi="Times New Roman"/>
          <w:sz w:val="22"/>
          <w:szCs w:val="22"/>
        </w:rPr>
        <w:instrText>表</w:instrText>
      </w:r>
      <w:r>
        <w:rPr>
          <w:rFonts w:ascii="Times New Roman" w:hAnsi="Times New Roman"/>
          <w:sz w:val="22"/>
          <w:szCs w:val="22"/>
        </w:rPr>
        <w:instrText xml:space="preserve"> \* ARABIC \s 1 </w:instrText>
      </w:r>
      <w:r>
        <w:rPr>
          <w:rFonts w:ascii="Times New Roman" w:hAnsi="Times New Roman"/>
          <w:sz w:val="22"/>
          <w:szCs w:val="22"/>
        </w:rPr>
        <w:fldChar w:fldCharType="separate"/>
      </w:r>
      <w:r w:rsidR="00155321">
        <w:rPr>
          <w:rFonts w:ascii="Times New Roman" w:hAnsi="Times New Roman"/>
          <w:noProof/>
          <w:sz w:val="22"/>
          <w:szCs w:val="22"/>
        </w:rPr>
        <w:t>3</w:t>
      </w:r>
      <w:r>
        <w:rPr>
          <w:rFonts w:ascii="Times New Roman" w:hAnsi="Times New Roman"/>
          <w:sz w:val="22"/>
          <w:szCs w:val="22"/>
        </w:rPr>
        <w:fldChar w:fldCharType="end"/>
      </w:r>
      <w:bookmarkEnd w:id="113"/>
      <w:r w:rsidRPr="00A55512">
        <w:rPr>
          <w:rFonts w:ascii="Times New Roman" w:hAnsi="Times New Roman" w:hint="eastAsia"/>
          <w:sz w:val="22"/>
          <w:szCs w:val="22"/>
        </w:rPr>
        <w:t xml:space="preserve">  </w:t>
      </w:r>
      <w:r w:rsidR="00EA7618">
        <w:rPr>
          <w:rFonts w:ascii="Times New Roman" w:hAnsi="Times New Roman" w:hint="eastAsia"/>
          <w:sz w:val="22"/>
          <w:szCs w:val="22"/>
        </w:rPr>
        <w:t>股东人力资本与</w:t>
      </w:r>
      <w:r w:rsidRPr="00A55512">
        <w:rPr>
          <w:rFonts w:ascii="Times New Roman" w:hAnsi="Times New Roman" w:hint="eastAsia"/>
          <w:sz w:val="22"/>
          <w:szCs w:val="22"/>
        </w:rPr>
        <w:t>企业绩效</w:t>
      </w:r>
      <w:r w:rsidR="00EA7618">
        <w:rPr>
          <w:rFonts w:ascii="Times New Roman" w:hAnsi="Times New Roman" w:hint="eastAsia"/>
          <w:sz w:val="22"/>
          <w:szCs w:val="22"/>
        </w:rPr>
        <w:t>关系</w:t>
      </w:r>
      <w:r>
        <w:rPr>
          <w:rFonts w:ascii="Times New Roman" w:hAnsi="Times New Roman" w:hint="eastAsia"/>
          <w:sz w:val="22"/>
          <w:szCs w:val="22"/>
        </w:rPr>
        <w:t>的实证研究结果</w:t>
      </w:r>
    </w:p>
    <w:tbl>
      <w:tblPr>
        <w:tblW w:w="0" w:type="auto"/>
        <w:jc w:val="center"/>
        <w:tblLook w:val="04A0" w:firstRow="1" w:lastRow="0" w:firstColumn="1" w:lastColumn="0" w:noHBand="0" w:noVBand="1"/>
      </w:tblPr>
      <w:tblGrid>
        <w:gridCol w:w="6662"/>
        <w:gridCol w:w="1628"/>
      </w:tblGrid>
      <w:tr w:rsidR="0099205D" w:rsidRPr="00237E87" w14:paraId="66835B25" w14:textId="77777777" w:rsidTr="0099205D">
        <w:trPr>
          <w:jc w:val="center"/>
        </w:trPr>
        <w:tc>
          <w:tcPr>
            <w:tcW w:w="6662" w:type="dxa"/>
            <w:tcBorders>
              <w:top w:val="single" w:sz="12" w:space="0" w:color="auto"/>
              <w:bottom w:val="single" w:sz="4" w:space="0" w:color="auto"/>
            </w:tcBorders>
            <w:vAlign w:val="center"/>
          </w:tcPr>
          <w:p w14:paraId="44F32C72" w14:textId="77777777" w:rsidR="000953F8" w:rsidRPr="00237E87" w:rsidRDefault="000953F8" w:rsidP="000953F8">
            <w:pPr>
              <w:spacing w:before="60" w:after="60"/>
              <w:jc w:val="center"/>
              <w:rPr>
                <w:b/>
                <w:sz w:val="22"/>
                <w:szCs w:val="22"/>
              </w:rPr>
            </w:pPr>
            <w:r w:rsidRPr="00237E87">
              <w:rPr>
                <w:rFonts w:hint="eastAsia"/>
                <w:b/>
                <w:sz w:val="22"/>
                <w:szCs w:val="22"/>
              </w:rPr>
              <w:t>研究假设</w:t>
            </w:r>
          </w:p>
        </w:tc>
        <w:tc>
          <w:tcPr>
            <w:tcW w:w="1628" w:type="dxa"/>
            <w:tcBorders>
              <w:top w:val="single" w:sz="12" w:space="0" w:color="auto"/>
              <w:bottom w:val="single" w:sz="4" w:space="0" w:color="auto"/>
            </w:tcBorders>
            <w:vAlign w:val="center"/>
          </w:tcPr>
          <w:p w14:paraId="3FFCF658" w14:textId="77777777" w:rsidR="000953F8" w:rsidRPr="00237E87" w:rsidRDefault="000953F8" w:rsidP="0099205D">
            <w:pPr>
              <w:spacing w:before="60" w:after="60"/>
              <w:jc w:val="center"/>
              <w:rPr>
                <w:b/>
                <w:sz w:val="22"/>
                <w:szCs w:val="22"/>
              </w:rPr>
            </w:pPr>
            <w:r w:rsidRPr="00237E87">
              <w:rPr>
                <w:rFonts w:hint="eastAsia"/>
                <w:b/>
                <w:sz w:val="22"/>
                <w:szCs w:val="22"/>
              </w:rPr>
              <w:t>实证检验结果</w:t>
            </w:r>
          </w:p>
        </w:tc>
      </w:tr>
      <w:tr w:rsidR="0099205D" w:rsidRPr="00356FC3" w14:paraId="14D8815C" w14:textId="77777777" w:rsidTr="0099205D">
        <w:trPr>
          <w:jc w:val="center"/>
        </w:trPr>
        <w:tc>
          <w:tcPr>
            <w:tcW w:w="6662" w:type="dxa"/>
            <w:vAlign w:val="center"/>
          </w:tcPr>
          <w:p w14:paraId="19922A56" w14:textId="173C86BF" w:rsidR="000953F8" w:rsidRPr="00356FC3" w:rsidRDefault="000953F8" w:rsidP="0099205D">
            <w:pPr>
              <w:spacing w:before="60" w:after="60"/>
              <w:rPr>
                <w:sz w:val="22"/>
                <w:szCs w:val="22"/>
              </w:rPr>
            </w:pPr>
            <w:r w:rsidRPr="00356FC3">
              <w:rPr>
                <w:rFonts w:hint="eastAsia"/>
                <w:sz w:val="22"/>
                <w:szCs w:val="22"/>
              </w:rPr>
              <w:t>假设</w:t>
            </w:r>
            <w:r w:rsidR="00EA7618">
              <w:rPr>
                <w:sz w:val="22"/>
                <w:szCs w:val="22"/>
              </w:rPr>
              <w:t>1</w:t>
            </w:r>
            <w:r w:rsidRPr="00356FC3">
              <w:rPr>
                <w:sz w:val="22"/>
                <w:szCs w:val="22"/>
              </w:rPr>
              <w:t>a</w:t>
            </w:r>
            <w:r w:rsidRPr="00356FC3">
              <w:rPr>
                <w:rFonts w:hint="eastAsia"/>
                <w:sz w:val="22"/>
                <w:szCs w:val="22"/>
              </w:rPr>
              <w:t>：股东团队平均教育水平与企业绩效正相关。</w:t>
            </w:r>
          </w:p>
        </w:tc>
        <w:tc>
          <w:tcPr>
            <w:tcW w:w="1628" w:type="dxa"/>
            <w:vAlign w:val="center"/>
          </w:tcPr>
          <w:p w14:paraId="176EE875" w14:textId="77777777" w:rsidR="000953F8" w:rsidRPr="00356FC3" w:rsidRDefault="000953F8" w:rsidP="0099205D">
            <w:pPr>
              <w:spacing w:before="60" w:after="60"/>
              <w:jc w:val="center"/>
              <w:rPr>
                <w:sz w:val="22"/>
                <w:szCs w:val="22"/>
              </w:rPr>
            </w:pPr>
            <w:r w:rsidRPr="00356FC3">
              <w:rPr>
                <w:rFonts w:hint="eastAsia"/>
                <w:kern w:val="0"/>
                <w:sz w:val="22"/>
                <w:szCs w:val="22"/>
              </w:rPr>
              <w:t>支持</w:t>
            </w:r>
          </w:p>
        </w:tc>
      </w:tr>
      <w:tr w:rsidR="0099205D" w:rsidRPr="00356FC3" w14:paraId="7DF5F067" w14:textId="77777777" w:rsidTr="0099205D">
        <w:trPr>
          <w:jc w:val="center"/>
        </w:trPr>
        <w:tc>
          <w:tcPr>
            <w:tcW w:w="6662" w:type="dxa"/>
            <w:vAlign w:val="center"/>
          </w:tcPr>
          <w:p w14:paraId="50E76A62" w14:textId="06706630" w:rsidR="000953F8" w:rsidRPr="00356FC3" w:rsidRDefault="000953F8" w:rsidP="0099205D">
            <w:pPr>
              <w:spacing w:before="60" w:after="60"/>
              <w:rPr>
                <w:sz w:val="22"/>
                <w:szCs w:val="22"/>
              </w:rPr>
            </w:pPr>
            <w:r w:rsidRPr="00356FC3">
              <w:rPr>
                <w:rFonts w:hint="eastAsia"/>
                <w:sz w:val="22"/>
                <w:szCs w:val="22"/>
              </w:rPr>
              <w:t>假设</w:t>
            </w:r>
            <w:r w:rsidR="00EA7618">
              <w:rPr>
                <w:sz w:val="22"/>
                <w:szCs w:val="22"/>
              </w:rPr>
              <w:t>1</w:t>
            </w:r>
            <w:r w:rsidRPr="00356FC3">
              <w:rPr>
                <w:sz w:val="22"/>
                <w:szCs w:val="22"/>
              </w:rPr>
              <w:t>b</w:t>
            </w:r>
            <w:r w:rsidRPr="00356FC3">
              <w:rPr>
                <w:rFonts w:hint="eastAsia"/>
                <w:sz w:val="22"/>
                <w:szCs w:val="22"/>
              </w:rPr>
              <w:t>：股东团队平均工作经验与企业绩效正相关。</w:t>
            </w:r>
          </w:p>
        </w:tc>
        <w:tc>
          <w:tcPr>
            <w:tcW w:w="1628" w:type="dxa"/>
            <w:vAlign w:val="center"/>
          </w:tcPr>
          <w:p w14:paraId="58E901C6" w14:textId="77777777" w:rsidR="000953F8" w:rsidRPr="00356FC3" w:rsidRDefault="000953F8" w:rsidP="0099205D">
            <w:pPr>
              <w:spacing w:before="60" w:after="60"/>
              <w:jc w:val="center"/>
              <w:rPr>
                <w:sz w:val="22"/>
                <w:szCs w:val="22"/>
              </w:rPr>
            </w:pPr>
            <w:r w:rsidRPr="00356FC3">
              <w:rPr>
                <w:rFonts w:hint="eastAsia"/>
                <w:kern w:val="0"/>
                <w:sz w:val="22"/>
                <w:szCs w:val="22"/>
              </w:rPr>
              <w:t>不支持</w:t>
            </w:r>
          </w:p>
        </w:tc>
      </w:tr>
      <w:tr w:rsidR="0099205D" w:rsidRPr="00356FC3" w14:paraId="61C49659" w14:textId="77777777" w:rsidTr="0099205D">
        <w:trPr>
          <w:jc w:val="center"/>
        </w:trPr>
        <w:tc>
          <w:tcPr>
            <w:tcW w:w="6662" w:type="dxa"/>
            <w:vAlign w:val="center"/>
          </w:tcPr>
          <w:p w14:paraId="5F1499B3" w14:textId="0A7C196A" w:rsidR="000953F8" w:rsidRPr="00356FC3" w:rsidRDefault="000953F8" w:rsidP="0099205D">
            <w:pPr>
              <w:spacing w:before="60" w:after="60"/>
              <w:rPr>
                <w:sz w:val="22"/>
                <w:szCs w:val="22"/>
              </w:rPr>
            </w:pPr>
            <w:r w:rsidRPr="00356FC3">
              <w:rPr>
                <w:rFonts w:hint="eastAsia"/>
                <w:sz w:val="22"/>
                <w:szCs w:val="22"/>
              </w:rPr>
              <w:t>假设</w:t>
            </w:r>
            <w:r w:rsidR="00EA7618">
              <w:rPr>
                <w:rFonts w:hint="eastAsia"/>
                <w:sz w:val="22"/>
                <w:szCs w:val="22"/>
              </w:rPr>
              <w:t>1</w:t>
            </w:r>
            <w:r w:rsidRPr="00356FC3">
              <w:rPr>
                <w:sz w:val="22"/>
                <w:szCs w:val="22"/>
              </w:rPr>
              <w:t>c</w:t>
            </w:r>
            <w:r w:rsidRPr="00356FC3">
              <w:rPr>
                <w:rFonts w:hint="eastAsia"/>
                <w:sz w:val="22"/>
                <w:szCs w:val="22"/>
              </w:rPr>
              <w:t>：股东团队平均技术能力与企业绩效正相关。</w:t>
            </w:r>
          </w:p>
        </w:tc>
        <w:tc>
          <w:tcPr>
            <w:tcW w:w="1628" w:type="dxa"/>
            <w:vAlign w:val="center"/>
          </w:tcPr>
          <w:p w14:paraId="345952A7" w14:textId="77777777" w:rsidR="000953F8" w:rsidRPr="00356FC3" w:rsidRDefault="000953F8" w:rsidP="0099205D">
            <w:pPr>
              <w:spacing w:before="60" w:after="60"/>
              <w:jc w:val="center"/>
              <w:rPr>
                <w:sz w:val="22"/>
                <w:szCs w:val="22"/>
              </w:rPr>
            </w:pPr>
            <w:r w:rsidRPr="00356FC3">
              <w:rPr>
                <w:rFonts w:hint="eastAsia"/>
                <w:kern w:val="0"/>
                <w:sz w:val="22"/>
                <w:szCs w:val="22"/>
              </w:rPr>
              <w:t>支持</w:t>
            </w:r>
          </w:p>
        </w:tc>
      </w:tr>
      <w:tr w:rsidR="0099205D" w:rsidRPr="00356FC3" w14:paraId="0E2FD999" w14:textId="77777777" w:rsidTr="0099205D">
        <w:trPr>
          <w:jc w:val="center"/>
        </w:trPr>
        <w:tc>
          <w:tcPr>
            <w:tcW w:w="6662" w:type="dxa"/>
            <w:vAlign w:val="center"/>
          </w:tcPr>
          <w:p w14:paraId="4DC8D1B0" w14:textId="337D7862" w:rsidR="000953F8" w:rsidRPr="00356FC3" w:rsidRDefault="000953F8" w:rsidP="0099205D">
            <w:pPr>
              <w:spacing w:before="60" w:after="60"/>
              <w:rPr>
                <w:sz w:val="22"/>
                <w:szCs w:val="22"/>
              </w:rPr>
            </w:pPr>
            <w:r w:rsidRPr="00356FC3">
              <w:rPr>
                <w:rFonts w:hint="eastAsia"/>
                <w:sz w:val="22"/>
                <w:szCs w:val="22"/>
              </w:rPr>
              <w:t>假设</w:t>
            </w:r>
            <w:r w:rsidR="00EA7618">
              <w:rPr>
                <w:sz w:val="22"/>
                <w:szCs w:val="22"/>
              </w:rPr>
              <w:t>1</w:t>
            </w:r>
            <w:r w:rsidRPr="00356FC3">
              <w:rPr>
                <w:sz w:val="22"/>
                <w:szCs w:val="22"/>
              </w:rPr>
              <w:t>d</w:t>
            </w:r>
            <w:r w:rsidRPr="00356FC3">
              <w:rPr>
                <w:rFonts w:hint="eastAsia"/>
                <w:sz w:val="22"/>
                <w:szCs w:val="22"/>
              </w:rPr>
              <w:t>：股东团队平均创业经验与企业绩效正相关。</w:t>
            </w:r>
          </w:p>
        </w:tc>
        <w:tc>
          <w:tcPr>
            <w:tcW w:w="1628" w:type="dxa"/>
            <w:vAlign w:val="center"/>
          </w:tcPr>
          <w:p w14:paraId="2C21225B" w14:textId="77777777" w:rsidR="000953F8" w:rsidRPr="00356FC3" w:rsidRDefault="000953F8" w:rsidP="0099205D">
            <w:pPr>
              <w:spacing w:before="60" w:after="60"/>
              <w:jc w:val="center"/>
              <w:rPr>
                <w:sz w:val="22"/>
                <w:szCs w:val="22"/>
              </w:rPr>
            </w:pPr>
            <w:r w:rsidRPr="00356FC3">
              <w:rPr>
                <w:rFonts w:hint="eastAsia"/>
                <w:kern w:val="0"/>
                <w:sz w:val="22"/>
                <w:szCs w:val="22"/>
              </w:rPr>
              <w:t>支持</w:t>
            </w:r>
          </w:p>
        </w:tc>
      </w:tr>
      <w:tr w:rsidR="0099205D" w:rsidRPr="00356FC3" w14:paraId="5B4D6564" w14:textId="77777777" w:rsidTr="0099205D">
        <w:trPr>
          <w:jc w:val="center"/>
        </w:trPr>
        <w:tc>
          <w:tcPr>
            <w:tcW w:w="6662" w:type="dxa"/>
            <w:vAlign w:val="center"/>
          </w:tcPr>
          <w:p w14:paraId="5CBB8292" w14:textId="214DA0B3" w:rsidR="000953F8" w:rsidRPr="00356FC3" w:rsidRDefault="000953F8" w:rsidP="0099205D">
            <w:pPr>
              <w:spacing w:before="60" w:after="60"/>
              <w:rPr>
                <w:sz w:val="22"/>
                <w:szCs w:val="22"/>
              </w:rPr>
            </w:pPr>
            <w:r w:rsidRPr="00356FC3">
              <w:rPr>
                <w:sz w:val="22"/>
                <w:szCs w:val="22"/>
              </w:rPr>
              <w:t>假设</w:t>
            </w:r>
            <w:r w:rsidR="00EA7618">
              <w:rPr>
                <w:sz w:val="22"/>
                <w:szCs w:val="22"/>
              </w:rPr>
              <w:t>2</w:t>
            </w:r>
            <w:r w:rsidRPr="00356FC3">
              <w:rPr>
                <w:sz w:val="22"/>
                <w:szCs w:val="22"/>
              </w:rPr>
              <w:t>a</w:t>
            </w:r>
            <w:r w:rsidRPr="00356FC3">
              <w:rPr>
                <w:sz w:val="22"/>
                <w:szCs w:val="22"/>
              </w:rPr>
              <w:t>：股东团队技术能力异质性</w:t>
            </w:r>
            <w:r w:rsidRPr="00356FC3">
              <w:rPr>
                <w:rFonts w:hint="eastAsia"/>
                <w:sz w:val="22"/>
                <w:szCs w:val="22"/>
              </w:rPr>
              <w:t>与企业</w:t>
            </w:r>
            <w:r w:rsidRPr="00356FC3">
              <w:rPr>
                <w:sz w:val="22"/>
                <w:szCs w:val="22"/>
              </w:rPr>
              <w:t>绩效负相关。</w:t>
            </w:r>
          </w:p>
        </w:tc>
        <w:tc>
          <w:tcPr>
            <w:tcW w:w="1628" w:type="dxa"/>
            <w:vAlign w:val="center"/>
          </w:tcPr>
          <w:p w14:paraId="208CF987" w14:textId="77777777" w:rsidR="000953F8" w:rsidRPr="00356FC3" w:rsidRDefault="000953F8" w:rsidP="0099205D">
            <w:pPr>
              <w:spacing w:before="60" w:after="60"/>
              <w:jc w:val="center"/>
              <w:rPr>
                <w:sz w:val="22"/>
                <w:szCs w:val="22"/>
              </w:rPr>
            </w:pPr>
            <w:r w:rsidRPr="00356FC3">
              <w:rPr>
                <w:rFonts w:hint="eastAsia"/>
                <w:kern w:val="0"/>
                <w:sz w:val="22"/>
                <w:szCs w:val="22"/>
              </w:rPr>
              <w:t>不支持</w:t>
            </w:r>
          </w:p>
        </w:tc>
      </w:tr>
      <w:tr w:rsidR="0099205D" w:rsidRPr="00356FC3" w14:paraId="2982EA45" w14:textId="77777777" w:rsidTr="0099205D">
        <w:trPr>
          <w:jc w:val="center"/>
        </w:trPr>
        <w:tc>
          <w:tcPr>
            <w:tcW w:w="6662" w:type="dxa"/>
            <w:vAlign w:val="center"/>
          </w:tcPr>
          <w:p w14:paraId="433793C1" w14:textId="2E18D604" w:rsidR="000953F8" w:rsidRPr="00356FC3" w:rsidRDefault="000953F8" w:rsidP="0099205D">
            <w:pPr>
              <w:spacing w:before="60" w:after="60"/>
              <w:rPr>
                <w:sz w:val="22"/>
                <w:szCs w:val="22"/>
              </w:rPr>
            </w:pPr>
            <w:r w:rsidRPr="00356FC3">
              <w:rPr>
                <w:rFonts w:hint="eastAsia"/>
                <w:sz w:val="22"/>
                <w:szCs w:val="22"/>
              </w:rPr>
              <w:t>假设</w:t>
            </w:r>
            <w:r w:rsidR="00EA7618">
              <w:rPr>
                <w:sz w:val="22"/>
                <w:szCs w:val="22"/>
              </w:rPr>
              <w:t>2</w:t>
            </w:r>
            <w:r w:rsidRPr="00356FC3">
              <w:rPr>
                <w:sz w:val="22"/>
                <w:szCs w:val="22"/>
              </w:rPr>
              <w:t>b</w:t>
            </w:r>
            <w:r w:rsidRPr="00356FC3">
              <w:rPr>
                <w:rFonts w:hint="eastAsia"/>
                <w:sz w:val="22"/>
                <w:szCs w:val="22"/>
              </w:rPr>
              <w:t>：股东团队教育背景异质性与企业绩效呈倒</w:t>
            </w:r>
            <w:r w:rsidRPr="00356FC3">
              <w:rPr>
                <w:sz w:val="22"/>
                <w:szCs w:val="22"/>
              </w:rPr>
              <w:t>U</w:t>
            </w:r>
            <w:r w:rsidRPr="00356FC3">
              <w:rPr>
                <w:rFonts w:hint="eastAsia"/>
                <w:sz w:val="22"/>
                <w:szCs w:val="22"/>
              </w:rPr>
              <w:t>型关系。</w:t>
            </w:r>
          </w:p>
        </w:tc>
        <w:tc>
          <w:tcPr>
            <w:tcW w:w="1628" w:type="dxa"/>
            <w:vAlign w:val="center"/>
          </w:tcPr>
          <w:p w14:paraId="462C3891" w14:textId="77777777" w:rsidR="000953F8" w:rsidRPr="00356FC3" w:rsidRDefault="000953F8" w:rsidP="0099205D">
            <w:pPr>
              <w:spacing w:before="60" w:after="60"/>
              <w:jc w:val="center"/>
              <w:rPr>
                <w:sz w:val="22"/>
                <w:szCs w:val="22"/>
              </w:rPr>
            </w:pPr>
            <w:r w:rsidRPr="00356FC3">
              <w:rPr>
                <w:rFonts w:hint="eastAsia"/>
                <w:kern w:val="0"/>
                <w:sz w:val="22"/>
                <w:szCs w:val="22"/>
              </w:rPr>
              <w:t>支持</w:t>
            </w:r>
          </w:p>
        </w:tc>
      </w:tr>
      <w:tr w:rsidR="0099205D" w:rsidRPr="00356FC3" w14:paraId="2C5D9419" w14:textId="77777777" w:rsidTr="0099205D">
        <w:trPr>
          <w:jc w:val="center"/>
        </w:trPr>
        <w:tc>
          <w:tcPr>
            <w:tcW w:w="6662" w:type="dxa"/>
            <w:tcBorders>
              <w:bottom w:val="single" w:sz="12" w:space="0" w:color="auto"/>
            </w:tcBorders>
            <w:vAlign w:val="center"/>
          </w:tcPr>
          <w:p w14:paraId="1E621982" w14:textId="1D7433FA" w:rsidR="000953F8" w:rsidRPr="00356FC3" w:rsidRDefault="000953F8" w:rsidP="0099205D">
            <w:pPr>
              <w:spacing w:before="60" w:after="60"/>
              <w:rPr>
                <w:sz w:val="22"/>
                <w:szCs w:val="22"/>
              </w:rPr>
            </w:pPr>
            <w:r w:rsidRPr="00356FC3">
              <w:rPr>
                <w:rFonts w:hint="eastAsia"/>
                <w:sz w:val="22"/>
                <w:szCs w:val="22"/>
              </w:rPr>
              <w:t>假设</w:t>
            </w:r>
            <w:r w:rsidR="00EA7618">
              <w:rPr>
                <w:sz w:val="22"/>
                <w:szCs w:val="22"/>
              </w:rPr>
              <w:t>2</w:t>
            </w:r>
            <w:r w:rsidRPr="00356FC3">
              <w:rPr>
                <w:sz w:val="22"/>
                <w:szCs w:val="22"/>
              </w:rPr>
              <w:t>c</w:t>
            </w:r>
            <w:r w:rsidRPr="00356FC3">
              <w:rPr>
                <w:rFonts w:hint="eastAsia"/>
                <w:sz w:val="22"/>
                <w:szCs w:val="22"/>
              </w:rPr>
              <w:t>：股东团队工作经验异质性与企业绩效呈倒</w:t>
            </w:r>
            <w:r w:rsidRPr="00356FC3">
              <w:rPr>
                <w:sz w:val="22"/>
                <w:szCs w:val="22"/>
              </w:rPr>
              <w:t>U</w:t>
            </w:r>
            <w:r w:rsidRPr="00356FC3">
              <w:rPr>
                <w:rFonts w:hint="eastAsia"/>
                <w:sz w:val="22"/>
                <w:szCs w:val="22"/>
              </w:rPr>
              <w:t>型关系。</w:t>
            </w:r>
          </w:p>
        </w:tc>
        <w:tc>
          <w:tcPr>
            <w:tcW w:w="1628" w:type="dxa"/>
            <w:tcBorders>
              <w:bottom w:val="single" w:sz="12" w:space="0" w:color="auto"/>
            </w:tcBorders>
            <w:vAlign w:val="center"/>
          </w:tcPr>
          <w:p w14:paraId="34794BCC" w14:textId="77777777" w:rsidR="000953F8" w:rsidRPr="00356FC3" w:rsidRDefault="000953F8" w:rsidP="0099205D">
            <w:pPr>
              <w:spacing w:before="60" w:after="60"/>
              <w:jc w:val="center"/>
              <w:rPr>
                <w:sz w:val="22"/>
                <w:szCs w:val="22"/>
              </w:rPr>
            </w:pPr>
            <w:r w:rsidRPr="00356FC3">
              <w:rPr>
                <w:rFonts w:hint="eastAsia"/>
                <w:kern w:val="0"/>
                <w:sz w:val="22"/>
                <w:szCs w:val="22"/>
              </w:rPr>
              <w:t>不支持</w:t>
            </w:r>
          </w:p>
        </w:tc>
      </w:tr>
    </w:tbl>
    <w:p w14:paraId="1D074565" w14:textId="77777777" w:rsidR="000953F8" w:rsidRDefault="000953F8" w:rsidP="000953F8">
      <w:pPr>
        <w:spacing w:line="400" w:lineRule="exact"/>
      </w:pPr>
    </w:p>
    <w:p w14:paraId="3AFE0404" w14:textId="77777777" w:rsidR="000953F8" w:rsidRDefault="000953F8" w:rsidP="000953F8">
      <w:pPr>
        <w:spacing w:line="400" w:lineRule="exact"/>
        <w:ind w:firstLineChars="200" w:firstLine="480"/>
        <w:sectPr w:rsidR="000953F8" w:rsidSect="0006050A">
          <w:footnotePr>
            <w:numFmt w:val="decimalEnclosedCircleChinese"/>
            <w:numRestart w:val="eachPage"/>
          </w:footnotePr>
          <w:pgSz w:w="11900" w:h="16840"/>
          <w:pgMar w:top="1701" w:right="1701" w:bottom="1701" w:left="1701" w:header="1247" w:footer="1247" w:gutter="0"/>
          <w:cols w:space="425"/>
          <w:docGrid w:type="lines" w:linePitch="326"/>
        </w:sectPr>
      </w:pPr>
    </w:p>
    <w:p w14:paraId="33999431" w14:textId="2F6FE9C4" w:rsidR="00743BEA" w:rsidRDefault="0040013A" w:rsidP="0059496B">
      <w:pPr>
        <w:pStyle w:val="1"/>
      </w:pPr>
      <w:r>
        <w:rPr>
          <w:rFonts w:hint="eastAsia"/>
        </w:rPr>
        <w:lastRenderedPageBreak/>
        <w:t xml:space="preserve"> </w:t>
      </w:r>
      <w:bookmarkStart w:id="114" w:name="_Toc476862025"/>
      <w:r w:rsidR="00124CA3">
        <w:t xml:space="preserve"> </w:t>
      </w:r>
      <w:bookmarkStart w:id="115" w:name="_Toc477631847"/>
      <w:r w:rsidR="00967F6C">
        <w:rPr>
          <w:rFonts w:hint="eastAsia"/>
        </w:rPr>
        <w:t>股东</w:t>
      </w:r>
      <w:r w:rsidR="00743BEA" w:rsidRPr="00743BEA">
        <w:t>人力资本对股权分配</w:t>
      </w:r>
      <w:r w:rsidR="00E73DAF">
        <w:rPr>
          <w:rFonts w:hint="eastAsia"/>
        </w:rPr>
        <w:t>的</w:t>
      </w:r>
      <w:r w:rsidR="00743BEA" w:rsidRPr="00743BEA">
        <w:t>影响</w:t>
      </w:r>
      <w:r w:rsidR="00F231DC">
        <w:rPr>
          <w:rFonts w:hint="eastAsia"/>
        </w:rPr>
        <w:t>研究</w:t>
      </w:r>
      <w:bookmarkEnd w:id="114"/>
      <w:bookmarkEnd w:id="115"/>
    </w:p>
    <w:p w14:paraId="796FCC4C" w14:textId="6627A23B" w:rsidR="00925534" w:rsidRPr="00925534" w:rsidRDefault="00FA3231" w:rsidP="00925534">
      <w:pPr>
        <w:spacing w:line="400" w:lineRule="exact"/>
        <w:ind w:firstLineChars="200" w:firstLine="480"/>
      </w:pPr>
      <w:r>
        <w:rPr>
          <w:rFonts w:hint="eastAsia"/>
        </w:rPr>
        <w:t>本章主要</w:t>
      </w:r>
      <w:r w:rsidR="00967F6C">
        <w:rPr>
          <w:rFonts w:hint="eastAsia"/>
        </w:rPr>
        <w:t>建立实证模型分析了科技型中小企业人力股东个人层面以及整体股东团队层面人力资本对企业股权分配的影响，对第</w:t>
      </w:r>
      <w:r w:rsidR="00967F6C">
        <w:rPr>
          <w:rFonts w:hint="eastAsia"/>
        </w:rPr>
        <w:t>3</w:t>
      </w:r>
      <w:r w:rsidR="00967F6C">
        <w:rPr>
          <w:rFonts w:hint="eastAsia"/>
        </w:rPr>
        <w:t>章中提出的相应研究假设进行了实证检验，从</w:t>
      </w:r>
      <w:r w:rsidR="009F1E87">
        <w:rPr>
          <w:rFonts w:hint="eastAsia"/>
        </w:rPr>
        <w:t>影响股权份额分配的角度衡量了人力资本这一特殊资源的价值。</w:t>
      </w:r>
      <w:r w:rsidR="00A32D7E">
        <w:rPr>
          <w:rFonts w:hint="eastAsia"/>
        </w:rPr>
        <w:t>在个人层面的实证研究中，本文选取了</w:t>
      </w:r>
      <w:r w:rsidR="00EC4132">
        <w:rPr>
          <w:rFonts w:hint="eastAsia"/>
        </w:rPr>
        <w:t>样本</w:t>
      </w:r>
      <w:r w:rsidR="00A32D7E" w:rsidRPr="006E189B">
        <w:t>企业</w:t>
      </w:r>
      <w:r w:rsidR="00EC4132">
        <w:rPr>
          <w:rFonts w:hint="eastAsia"/>
        </w:rPr>
        <w:t>中</w:t>
      </w:r>
      <w:r w:rsidR="00AE1E0B">
        <w:rPr>
          <w:rFonts w:hint="eastAsia"/>
        </w:rPr>
        <w:t>1236</w:t>
      </w:r>
      <w:r w:rsidR="00A32D7E">
        <w:rPr>
          <w:rFonts w:hint="eastAsia"/>
        </w:rPr>
        <w:t>位自然人股东</w:t>
      </w:r>
      <w:r w:rsidR="00456795">
        <w:rPr>
          <w:rStyle w:val="a9"/>
        </w:rPr>
        <w:footnoteReference w:id="19"/>
      </w:r>
      <w:r w:rsidR="00A32D7E">
        <w:rPr>
          <w:rFonts w:hint="eastAsia"/>
        </w:rPr>
        <w:t>的各类人力资本、股权份额以及其他人口统计学信息。在</w:t>
      </w:r>
      <w:r w:rsidR="00EC4132">
        <w:rPr>
          <w:rFonts w:hint="eastAsia"/>
        </w:rPr>
        <w:t>股东团队层面的实证研究中，本文选取了</w:t>
      </w:r>
      <w:r w:rsidR="00EC4132">
        <w:rPr>
          <w:rFonts w:hint="eastAsia"/>
        </w:rPr>
        <w:t>1162</w:t>
      </w:r>
      <w:r w:rsidR="00EC4132">
        <w:rPr>
          <w:rFonts w:hint="eastAsia"/>
        </w:rPr>
        <w:t>家包含了自然人股东的样本</w:t>
      </w:r>
      <w:r w:rsidR="00EC4132" w:rsidRPr="006E189B">
        <w:t>企业</w:t>
      </w:r>
      <w:r w:rsidR="002C411F">
        <w:rPr>
          <w:rStyle w:val="a9"/>
        </w:rPr>
        <w:footnoteReference w:id="20"/>
      </w:r>
      <w:r w:rsidR="002C411F">
        <w:rPr>
          <w:rFonts w:hint="eastAsia"/>
        </w:rPr>
        <w:t>的</w:t>
      </w:r>
      <w:r w:rsidR="00456795">
        <w:rPr>
          <w:rFonts w:hint="eastAsia"/>
        </w:rPr>
        <w:t>人力资本异质性、股权结构等方面的相关信息。</w:t>
      </w:r>
    </w:p>
    <w:p w14:paraId="7DDD72C0" w14:textId="53C7D881" w:rsidR="00DD3EFF" w:rsidRDefault="00191851" w:rsidP="0059496B">
      <w:pPr>
        <w:pStyle w:val="2"/>
      </w:pPr>
      <w:bookmarkStart w:id="116" w:name="_Toc476862026"/>
      <w:r>
        <w:rPr>
          <w:rFonts w:hint="eastAsia"/>
        </w:rPr>
        <w:t xml:space="preserve"> </w:t>
      </w:r>
      <w:bookmarkStart w:id="117" w:name="_Toc477631848"/>
      <w:r w:rsidR="00AB126A">
        <w:rPr>
          <w:rFonts w:hint="eastAsia"/>
        </w:rPr>
        <w:t>研究模型</w:t>
      </w:r>
      <w:bookmarkEnd w:id="116"/>
      <w:bookmarkEnd w:id="117"/>
    </w:p>
    <w:p w14:paraId="7207E65D" w14:textId="2EE9900B" w:rsidR="00F231DC" w:rsidRDefault="00191851" w:rsidP="0059496B">
      <w:pPr>
        <w:pStyle w:val="3"/>
      </w:pPr>
      <w:bookmarkStart w:id="118" w:name="_Toc476862027"/>
      <w:r>
        <w:rPr>
          <w:rFonts w:hint="eastAsia"/>
        </w:rPr>
        <w:t xml:space="preserve"> </w:t>
      </w:r>
      <w:bookmarkStart w:id="119" w:name="_Toc477631849"/>
      <w:r w:rsidR="00F231DC">
        <w:rPr>
          <w:rFonts w:hint="eastAsia"/>
        </w:rPr>
        <w:t>自变量</w:t>
      </w:r>
      <w:bookmarkEnd w:id="118"/>
      <w:bookmarkEnd w:id="119"/>
    </w:p>
    <w:p w14:paraId="789F693D" w14:textId="13B9B50A" w:rsidR="00BA09C8" w:rsidRDefault="00C67473" w:rsidP="00D26882">
      <w:pPr>
        <w:spacing w:line="400" w:lineRule="exact"/>
        <w:ind w:firstLineChars="200" w:firstLine="480"/>
      </w:pPr>
      <w:r>
        <w:rPr>
          <w:rFonts w:hint="eastAsia"/>
        </w:rPr>
        <w:t>延续第</w:t>
      </w:r>
      <w:r>
        <w:rPr>
          <w:rFonts w:hint="eastAsia"/>
        </w:rPr>
        <w:t>5</w:t>
      </w:r>
      <w:r>
        <w:rPr>
          <w:rFonts w:hint="eastAsia"/>
        </w:rPr>
        <w:t>章的分析</w:t>
      </w:r>
      <w:r w:rsidR="008C44AE">
        <w:rPr>
          <w:rFonts w:hint="eastAsia"/>
        </w:rPr>
        <w:t>对象</w:t>
      </w:r>
      <w:r w:rsidR="00366948">
        <w:rPr>
          <w:rFonts w:hint="eastAsia"/>
        </w:rPr>
        <w:t>，本研究主要关注科技型中小企业股东教育背景、工作经验、技术能力和创业经验四个方面的人力资本。因此，在个人层面</w:t>
      </w:r>
      <w:r w:rsidR="00481EBF">
        <w:rPr>
          <w:rFonts w:hint="eastAsia"/>
        </w:rPr>
        <w:t>实证模型的自变量主要是对这四个方面人力资本的衡量，其中教育背景分为教育程度和教育质量两个维度，其余三方面的人力资本各用一个变量来对应。具体变量如下：</w:t>
      </w:r>
    </w:p>
    <w:p w14:paraId="73C64688" w14:textId="24D0C56C" w:rsidR="00481EBF" w:rsidRPr="00481EBF" w:rsidRDefault="008C44AE" w:rsidP="00D26882">
      <w:pPr>
        <w:spacing w:line="400" w:lineRule="exact"/>
        <w:ind w:firstLineChars="200" w:firstLine="480"/>
      </w:pPr>
      <w:r>
        <w:rPr>
          <w:rFonts w:hint="eastAsia"/>
        </w:rPr>
        <w:t>教育程度：与</w:t>
      </w:r>
      <w:r>
        <w:rPr>
          <w:rFonts w:hint="eastAsia"/>
        </w:rPr>
        <w:t>5.1.1</w:t>
      </w:r>
      <w:r>
        <w:rPr>
          <w:rFonts w:hint="eastAsia"/>
        </w:rPr>
        <w:t>节衡量股东团队</w:t>
      </w:r>
      <w:r>
        <w:rPr>
          <w:rFonts w:hint="eastAsia"/>
          <w:kern w:val="0"/>
        </w:rPr>
        <w:t>平均教育程度的方法相同，</w:t>
      </w:r>
      <w:r>
        <w:rPr>
          <w:rFonts w:hint="eastAsia"/>
        </w:rPr>
        <w:t>即</w:t>
      </w:r>
      <w:r w:rsidR="00481EBF">
        <w:rPr>
          <w:rFonts w:hint="eastAsia"/>
        </w:rPr>
        <w:t>用样本企业的股东取得的最高学历来反映其教育程度，</w:t>
      </w:r>
      <w:r w:rsidR="00481EBF">
        <w:rPr>
          <w:rFonts w:hint="eastAsia"/>
          <w:kern w:val="0"/>
        </w:rPr>
        <w:t>大专及以下取值为</w:t>
      </w:r>
      <w:r w:rsidR="00481EBF">
        <w:rPr>
          <w:kern w:val="0"/>
        </w:rPr>
        <w:t>1</w:t>
      </w:r>
      <w:r w:rsidR="00481EBF">
        <w:rPr>
          <w:rFonts w:hint="eastAsia"/>
          <w:kern w:val="0"/>
        </w:rPr>
        <w:t>、大学本科取值为</w:t>
      </w:r>
      <w:r w:rsidR="00481EBF">
        <w:rPr>
          <w:kern w:val="0"/>
        </w:rPr>
        <w:t>2</w:t>
      </w:r>
      <w:r w:rsidR="00481EBF">
        <w:rPr>
          <w:rFonts w:hint="eastAsia"/>
          <w:kern w:val="0"/>
        </w:rPr>
        <w:t>、硕士</w:t>
      </w:r>
      <w:r w:rsidR="00DD3E35">
        <w:rPr>
          <w:rFonts w:hint="eastAsia"/>
          <w:kern w:val="0"/>
        </w:rPr>
        <w:t>（包括</w:t>
      </w:r>
      <w:r w:rsidR="00DD3E35">
        <w:rPr>
          <w:rFonts w:hint="eastAsia"/>
          <w:kern w:val="0"/>
        </w:rPr>
        <w:t>MBA</w:t>
      </w:r>
      <w:r w:rsidR="00DD3E35">
        <w:rPr>
          <w:rFonts w:hint="eastAsia"/>
          <w:kern w:val="0"/>
        </w:rPr>
        <w:t>）</w:t>
      </w:r>
      <w:r w:rsidR="00481EBF">
        <w:rPr>
          <w:rFonts w:hint="eastAsia"/>
          <w:kern w:val="0"/>
        </w:rPr>
        <w:t>取值为</w:t>
      </w:r>
      <w:r w:rsidR="00481EBF">
        <w:rPr>
          <w:kern w:val="0"/>
        </w:rPr>
        <w:t>3</w:t>
      </w:r>
      <w:r w:rsidR="00481EBF">
        <w:rPr>
          <w:rFonts w:hint="eastAsia"/>
          <w:kern w:val="0"/>
        </w:rPr>
        <w:t>、博士及以上取值为</w:t>
      </w:r>
      <w:r w:rsidR="00481EBF">
        <w:rPr>
          <w:kern w:val="0"/>
        </w:rPr>
        <w:t>4</w:t>
      </w:r>
      <w:r w:rsidR="00481EBF">
        <w:rPr>
          <w:rFonts w:hint="eastAsia"/>
          <w:kern w:val="0"/>
        </w:rPr>
        <w:t>。这一变量取值越高，说明股东教育程度越高。</w:t>
      </w:r>
    </w:p>
    <w:p w14:paraId="6965930C" w14:textId="6867DC4E" w:rsidR="00481EBF" w:rsidRPr="00143E96" w:rsidRDefault="00481EBF" w:rsidP="00D26882">
      <w:pPr>
        <w:spacing w:line="400" w:lineRule="exact"/>
        <w:ind w:firstLineChars="200" w:firstLine="480"/>
        <w:rPr>
          <w:kern w:val="0"/>
        </w:rPr>
      </w:pPr>
      <w:r>
        <w:rPr>
          <w:rFonts w:hint="eastAsia"/>
        </w:rPr>
        <w:t>学校排名：本研究通过样本企业的股东</w:t>
      </w:r>
      <w:r w:rsidR="008D589D">
        <w:rPr>
          <w:rFonts w:hint="eastAsia"/>
        </w:rPr>
        <w:t>取得本科学位</w:t>
      </w:r>
      <w:r>
        <w:rPr>
          <w:rFonts w:hint="eastAsia"/>
        </w:rPr>
        <w:t>的学校排名来衡量其教育质量</w:t>
      </w:r>
      <w:r w:rsidR="002E02B9">
        <w:rPr>
          <w:rFonts w:hint="eastAsia"/>
        </w:rPr>
        <w:t>。</w:t>
      </w:r>
      <w:r w:rsidR="008D589D">
        <w:rPr>
          <w:rFonts w:hint="eastAsia"/>
        </w:rPr>
        <w:t>选择本科毕业学校而非取得最高学历的学校原因有二：一是</w:t>
      </w:r>
      <w:r w:rsidR="00166FA8">
        <w:rPr>
          <w:rFonts w:hint="eastAsia"/>
        </w:rPr>
        <w:t>学校排名要在同等教育程度之间的对比较有意义，而多数股东的最高教育程度是本科</w:t>
      </w:r>
      <w:r w:rsidR="00624200">
        <w:rPr>
          <w:rFonts w:hint="eastAsia"/>
        </w:rPr>
        <w:t>（教育程度为本科的股东在各个群体中占比最高，为</w:t>
      </w:r>
      <w:r w:rsidR="00624200">
        <w:rPr>
          <w:rFonts w:hint="eastAsia"/>
        </w:rPr>
        <w:t>48.6%</w:t>
      </w:r>
      <w:r w:rsidR="00624200">
        <w:rPr>
          <w:rFonts w:hint="eastAsia"/>
        </w:rPr>
        <w:t>）</w:t>
      </w:r>
      <w:r w:rsidR="00F02BAC">
        <w:rPr>
          <w:rFonts w:hint="eastAsia"/>
        </w:rPr>
        <w:t>；二是</w:t>
      </w:r>
      <w:r w:rsidR="00484F07">
        <w:rPr>
          <w:rFonts w:hint="eastAsia"/>
        </w:rPr>
        <w:t>从我国的就业情况来看</w:t>
      </w:r>
      <w:r w:rsidR="00E661C4">
        <w:rPr>
          <w:rFonts w:hint="eastAsia"/>
        </w:rPr>
        <w:t>，除了某些有特殊人才需求的</w:t>
      </w:r>
      <w:r w:rsidR="00484F07">
        <w:rPr>
          <w:rFonts w:hint="eastAsia"/>
        </w:rPr>
        <w:t>用人单位</w:t>
      </w:r>
      <w:r w:rsidR="00E661C4">
        <w:rPr>
          <w:rFonts w:hint="eastAsia"/>
        </w:rPr>
        <w:t>之外，</w:t>
      </w:r>
      <w:r w:rsidR="00484F07">
        <w:rPr>
          <w:rFonts w:hint="eastAsia"/>
        </w:rPr>
        <w:t>普遍更看重</w:t>
      </w:r>
      <w:r w:rsidR="00E661C4">
        <w:rPr>
          <w:rFonts w:hint="eastAsia"/>
        </w:rPr>
        <w:t>从业者的本科毕业学校而非研究生毕业</w:t>
      </w:r>
      <w:r w:rsidR="00E661C4">
        <w:rPr>
          <w:rFonts w:hint="eastAsia"/>
          <w:kern w:val="0"/>
        </w:rPr>
        <w:t>学校</w:t>
      </w:r>
      <w:r w:rsidR="00E661C4">
        <w:rPr>
          <w:rFonts w:hint="eastAsia"/>
        </w:rPr>
        <w:t>，认为经过较为公平和严格的高考就读的本科学校的质量更能反映出从业者教育背景的好坏</w:t>
      </w:r>
      <w:r w:rsidR="00F02BAC">
        <w:rPr>
          <w:rFonts w:hint="eastAsia"/>
        </w:rPr>
        <w:t>。</w:t>
      </w:r>
      <w:r w:rsidR="002E02B9">
        <w:rPr>
          <w:rFonts w:hint="eastAsia"/>
        </w:rPr>
        <w:t>由于大部分股东的毕业学校是中国国内的</w:t>
      </w:r>
      <w:r w:rsidR="00F0272B">
        <w:rPr>
          <w:rFonts w:hint="eastAsia"/>
        </w:rPr>
        <w:t>学校</w:t>
      </w:r>
      <w:r w:rsidR="002E02B9">
        <w:rPr>
          <w:rFonts w:hint="eastAsia"/>
        </w:rPr>
        <w:t>，少</w:t>
      </w:r>
      <w:r w:rsidR="002E02B9">
        <w:rPr>
          <w:rFonts w:hint="eastAsia"/>
        </w:rPr>
        <w:lastRenderedPageBreak/>
        <w:t>数是国外的</w:t>
      </w:r>
      <w:r w:rsidR="00F0272B">
        <w:rPr>
          <w:rFonts w:hint="eastAsia"/>
        </w:rPr>
        <w:t>学校</w:t>
      </w:r>
      <w:r w:rsidR="002E02B9">
        <w:rPr>
          <w:rFonts w:hint="eastAsia"/>
        </w:rPr>
        <w:t>，因此本研究根据在业内影响力较广的</w:t>
      </w:r>
      <w:r w:rsidR="002E02B9">
        <w:rPr>
          <w:rFonts w:hint="eastAsia"/>
          <w:kern w:val="0"/>
        </w:rPr>
        <w:t>艾瑞深中国校友会网发布</w:t>
      </w:r>
      <w:r w:rsidR="00143E96">
        <w:rPr>
          <w:rFonts w:hint="eastAsia"/>
          <w:kern w:val="0"/>
        </w:rPr>
        <w:t>的“</w:t>
      </w:r>
      <w:r w:rsidR="002E02B9">
        <w:rPr>
          <w:rFonts w:hint="eastAsia"/>
          <w:kern w:val="0"/>
        </w:rPr>
        <w:t>2016</w:t>
      </w:r>
      <w:r w:rsidR="002E02B9">
        <w:rPr>
          <w:rFonts w:hint="eastAsia"/>
          <w:kern w:val="0"/>
        </w:rPr>
        <w:t>中国大学评价研究报告</w:t>
      </w:r>
      <w:r w:rsidR="00143E96">
        <w:rPr>
          <w:rFonts w:hint="eastAsia"/>
          <w:kern w:val="0"/>
        </w:rPr>
        <w:t>”</w:t>
      </w:r>
      <w:r w:rsidR="002D680D">
        <w:rPr>
          <w:rStyle w:val="a9"/>
          <w:kern w:val="0"/>
        </w:rPr>
        <w:footnoteReference w:id="21"/>
      </w:r>
      <w:r w:rsidR="002E02B9">
        <w:rPr>
          <w:rFonts w:hint="eastAsia"/>
          <w:kern w:val="0"/>
        </w:rPr>
        <w:t>以及</w:t>
      </w:r>
      <w:r w:rsidR="002566F8" w:rsidRPr="002566F8">
        <w:rPr>
          <w:kern w:val="0"/>
        </w:rPr>
        <w:t>教育组织</w:t>
      </w:r>
      <w:r w:rsidR="002566F8" w:rsidRPr="002566F8">
        <w:rPr>
          <w:kern w:val="0"/>
        </w:rPr>
        <w:t>Quacquarelli Symonds</w:t>
      </w:r>
      <w:r w:rsidR="002566F8" w:rsidRPr="002566F8">
        <w:rPr>
          <w:kern w:val="0"/>
        </w:rPr>
        <w:t>（</w:t>
      </w:r>
      <w:r w:rsidR="002566F8" w:rsidRPr="002566F8">
        <w:rPr>
          <w:kern w:val="0"/>
        </w:rPr>
        <w:t>QS</w:t>
      </w:r>
      <w:r w:rsidR="002566F8">
        <w:rPr>
          <w:kern w:val="0"/>
        </w:rPr>
        <w:t>）</w:t>
      </w:r>
      <w:r w:rsidR="002566F8">
        <w:rPr>
          <w:rFonts w:hint="eastAsia"/>
          <w:kern w:val="0"/>
        </w:rPr>
        <w:t>发布</w:t>
      </w:r>
      <w:r w:rsidR="002566F8" w:rsidRPr="002566F8">
        <w:rPr>
          <w:kern w:val="0"/>
        </w:rPr>
        <w:t>的</w:t>
      </w:r>
      <w:r w:rsidR="00143E96">
        <w:rPr>
          <w:rFonts w:hint="eastAsia"/>
          <w:kern w:val="0"/>
        </w:rPr>
        <w:t>“</w:t>
      </w:r>
      <w:r w:rsidR="002566F8">
        <w:rPr>
          <w:kern w:val="0"/>
        </w:rPr>
        <w:t>QS World University Rankings</w:t>
      </w:r>
      <w:r w:rsidR="00143E96">
        <w:rPr>
          <w:kern w:val="0"/>
        </w:rPr>
        <w:t xml:space="preserve"> 2016-2017</w:t>
      </w:r>
      <w:r w:rsidR="00143E96">
        <w:rPr>
          <w:rFonts w:hint="eastAsia"/>
          <w:kern w:val="0"/>
        </w:rPr>
        <w:t>”</w:t>
      </w:r>
      <w:r w:rsidR="002566F8">
        <w:rPr>
          <w:rStyle w:val="a9"/>
          <w:kern w:val="0"/>
        </w:rPr>
        <w:footnoteReference w:id="22"/>
      </w:r>
      <w:r w:rsidR="002566F8">
        <w:rPr>
          <w:rFonts w:hint="eastAsia"/>
          <w:kern w:val="0"/>
        </w:rPr>
        <w:t>来计算学校的排名得分</w:t>
      </w:r>
      <w:r w:rsidR="00726FA1">
        <w:rPr>
          <w:rFonts w:hint="eastAsia"/>
          <w:kern w:val="0"/>
        </w:rPr>
        <w:t>。首先，</w:t>
      </w:r>
      <w:r w:rsidR="00F0272B">
        <w:rPr>
          <w:rFonts w:hint="eastAsia"/>
          <w:kern w:val="0"/>
        </w:rPr>
        <w:t>根据</w:t>
      </w:r>
      <w:r w:rsidR="00143E96">
        <w:rPr>
          <w:rFonts w:hint="eastAsia"/>
          <w:kern w:val="0"/>
        </w:rPr>
        <w:t>“</w:t>
      </w:r>
      <w:r w:rsidR="00F0272B">
        <w:rPr>
          <w:rFonts w:hint="eastAsia"/>
          <w:kern w:val="0"/>
        </w:rPr>
        <w:t>2016</w:t>
      </w:r>
      <w:r w:rsidR="00143E96">
        <w:rPr>
          <w:rFonts w:hint="eastAsia"/>
          <w:kern w:val="0"/>
        </w:rPr>
        <w:t>中国大学评价研究报告”</w:t>
      </w:r>
      <w:r w:rsidR="00F0272B">
        <w:rPr>
          <w:rFonts w:hint="eastAsia"/>
          <w:kern w:val="0"/>
        </w:rPr>
        <w:t>前</w:t>
      </w:r>
      <w:r w:rsidR="00F0272B">
        <w:rPr>
          <w:rFonts w:hint="eastAsia"/>
          <w:kern w:val="0"/>
        </w:rPr>
        <w:t>700</w:t>
      </w:r>
      <w:r w:rsidR="00F0272B">
        <w:rPr>
          <w:rFonts w:hint="eastAsia"/>
          <w:kern w:val="0"/>
        </w:rPr>
        <w:t>名大学的排名对这些学校的得分进行赋值，未排进报告中前</w:t>
      </w:r>
      <w:r w:rsidR="00F0272B">
        <w:rPr>
          <w:rFonts w:hint="eastAsia"/>
          <w:kern w:val="0"/>
        </w:rPr>
        <w:t>700</w:t>
      </w:r>
      <w:r w:rsidR="00F0272B">
        <w:rPr>
          <w:rFonts w:hint="eastAsia"/>
          <w:kern w:val="0"/>
        </w:rPr>
        <w:t>名的学校赋值为</w:t>
      </w:r>
      <w:r w:rsidR="00F0272B">
        <w:rPr>
          <w:rFonts w:hint="eastAsia"/>
          <w:kern w:val="0"/>
        </w:rPr>
        <w:t>701</w:t>
      </w:r>
      <w:r w:rsidR="00F0272B">
        <w:rPr>
          <w:rFonts w:hint="eastAsia"/>
          <w:kern w:val="0"/>
        </w:rPr>
        <w:t>；其次，利用外国学校在</w:t>
      </w:r>
      <w:r w:rsidR="00143E96">
        <w:rPr>
          <w:rFonts w:hint="eastAsia"/>
          <w:kern w:val="0"/>
        </w:rPr>
        <w:t>“</w:t>
      </w:r>
      <w:r w:rsidR="00F0272B">
        <w:rPr>
          <w:kern w:val="0"/>
        </w:rPr>
        <w:t>QS World University Rankings</w:t>
      </w:r>
      <w:r w:rsidR="00F0272B" w:rsidRPr="002566F8">
        <w:rPr>
          <w:kern w:val="0"/>
        </w:rPr>
        <w:t xml:space="preserve"> 2016-2017</w:t>
      </w:r>
      <w:r w:rsidR="00143E96">
        <w:rPr>
          <w:rFonts w:hint="eastAsia"/>
          <w:kern w:val="0"/>
        </w:rPr>
        <w:t>”</w:t>
      </w:r>
      <w:r w:rsidR="00F0272B">
        <w:rPr>
          <w:rFonts w:hint="eastAsia"/>
          <w:kern w:val="0"/>
        </w:rPr>
        <w:t>中的排名以及</w:t>
      </w:r>
      <w:r w:rsidR="00882A47">
        <w:rPr>
          <w:rFonts w:hint="eastAsia"/>
          <w:kern w:val="0"/>
        </w:rPr>
        <w:t>前后</w:t>
      </w:r>
      <w:r w:rsidR="00F0272B">
        <w:rPr>
          <w:rFonts w:hint="eastAsia"/>
          <w:kern w:val="0"/>
        </w:rPr>
        <w:t>排名相邻的中国学校在</w:t>
      </w:r>
      <w:r w:rsidR="00143E96">
        <w:rPr>
          <w:rFonts w:hint="eastAsia"/>
          <w:kern w:val="0"/>
        </w:rPr>
        <w:t>“</w:t>
      </w:r>
      <w:r w:rsidR="00F0272B">
        <w:rPr>
          <w:rFonts w:hint="eastAsia"/>
          <w:kern w:val="0"/>
        </w:rPr>
        <w:t>2016</w:t>
      </w:r>
      <w:r w:rsidR="00143E96">
        <w:rPr>
          <w:rFonts w:hint="eastAsia"/>
          <w:kern w:val="0"/>
        </w:rPr>
        <w:t>中国大学评价研究报告”</w:t>
      </w:r>
      <w:r w:rsidR="00F0272B">
        <w:rPr>
          <w:rFonts w:hint="eastAsia"/>
          <w:kern w:val="0"/>
        </w:rPr>
        <w:t>中的相对位置来确定外国学校的得分，未进入这份报告的外国学校同样赋值为</w:t>
      </w:r>
      <w:r w:rsidR="00F0272B">
        <w:rPr>
          <w:rFonts w:hint="eastAsia"/>
          <w:kern w:val="0"/>
        </w:rPr>
        <w:t>701</w:t>
      </w:r>
      <w:r w:rsidR="00F0272B">
        <w:rPr>
          <w:rFonts w:hint="eastAsia"/>
          <w:kern w:val="0"/>
        </w:rPr>
        <w:t>；最后，对学校得分进行反向处理，最终的学校排名为</w:t>
      </w:r>
      <w:r w:rsidR="00F0272B">
        <w:rPr>
          <w:rFonts w:hint="eastAsia"/>
          <w:kern w:val="0"/>
        </w:rPr>
        <w:t>702</w:t>
      </w:r>
      <w:r w:rsidR="00F0272B">
        <w:rPr>
          <w:rFonts w:hint="eastAsia"/>
          <w:kern w:val="0"/>
        </w:rPr>
        <w:t>减去学校得分，</w:t>
      </w:r>
      <w:r w:rsidR="0053427F">
        <w:rPr>
          <w:rFonts w:hint="eastAsia"/>
          <w:kern w:val="0"/>
        </w:rPr>
        <w:t>并</w:t>
      </w:r>
      <w:r w:rsidR="008C3291">
        <w:rPr>
          <w:rFonts w:hint="eastAsia"/>
          <w:kern w:val="0"/>
        </w:rPr>
        <w:t>作</w:t>
      </w:r>
      <w:r w:rsidR="0053427F">
        <w:rPr>
          <w:rFonts w:hint="eastAsia"/>
          <w:kern w:val="0"/>
        </w:rPr>
        <w:t>取对数</w:t>
      </w:r>
      <w:r w:rsidR="008C3291">
        <w:rPr>
          <w:rFonts w:hint="eastAsia"/>
          <w:kern w:val="0"/>
        </w:rPr>
        <w:t>处理</w:t>
      </w:r>
      <w:r w:rsidR="0053427F">
        <w:rPr>
          <w:rFonts w:hint="eastAsia"/>
          <w:kern w:val="0"/>
        </w:rPr>
        <w:t>，</w:t>
      </w:r>
      <w:r w:rsidR="00F0272B">
        <w:rPr>
          <w:rFonts w:hint="eastAsia"/>
          <w:kern w:val="0"/>
        </w:rPr>
        <w:t>这样得到的学校排名变量</w:t>
      </w:r>
      <w:r w:rsidR="008C3291">
        <w:rPr>
          <w:rFonts w:hint="eastAsia"/>
          <w:kern w:val="0"/>
        </w:rPr>
        <w:t>最小为</w:t>
      </w:r>
      <w:r w:rsidR="008C3291">
        <w:rPr>
          <w:rFonts w:hint="eastAsia"/>
          <w:kern w:val="0"/>
        </w:rPr>
        <w:t>0</w:t>
      </w:r>
      <w:r w:rsidR="008C3291">
        <w:rPr>
          <w:rFonts w:hint="eastAsia"/>
          <w:kern w:val="0"/>
        </w:rPr>
        <w:t>，</w:t>
      </w:r>
      <w:r w:rsidR="00F0272B">
        <w:rPr>
          <w:rFonts w:hint="eastAsia"/>
          <w:kern w:val="0"/>
        </w:rPr>
        <w:t>取值越高代表学校排名越靠前，即教育质量越好。举例来说，</w:t>
      </w:r>
      <w:r w:rsidR="00E661C4">
        <w:rPr>
          <w:rFonts w:hint="eastAsia"/>
          <w:kern w:val="0"/>
        </w:rPr>
        <w:t>清华大学和</w:t>
      </w:r>
      <w:r w:rsidR="008D589D" w:rsidRPr="008D589D">
        <w:rPr>
          <w:kern w:val="0"/>
        </w:rPr>
        <w:t>中央财经大学</w:t>
      </w:r>
      <w:r w:rsidR="008D589D">
        <w:rPr>
          <w:rFonts w:hint="eastAsia"/>
          <w:kern w:val="0"/>
        </w:rPr>
        <w:t>在</w:t>
      </w:r>
      <w:r w:rsidR="00143E96">
        <w:rPr>
          <w:rFonts w:hint="eastAsia"/>
          <w:kern w:val="0"/>
        </w:rPr>
        <w:t>“</w:t>
      </w:r>
      <w:r w:rsidR="008D589D">
        <w:rPr>
          <w:rFonts w:hint="eastAsia"/>
          <w:kern w:val="0"/>
        </w:rPr>
        <w:t>2016</w:t>
      </w:r>
      <w:r w:rsidR="00143E96">
        <w:rPr>
          <w:rFonts w:hint="eastAsia"/>
          <w:kern w:val="0"/>
        </w:rPr>
        <w:t>中国大学评价研究报告”</w:t>
      </w:r>
      <w:r w:rsidR="008D589D">
        <w:rPr>
          <w:rFonts w:hint="eastAsia"/>
          <w:kern w:val="0"/>
        </w:rPr>
        <w:t>上的排名</w:t>
      </w:r>
      <w:r w:rsidR="00E661C4">
        <w:rPr>
          <w:rFonts w:hint="eastAsia"/>
          <w:kern w:val="0"/>
        </w:rPr>
        <w:t>分别</w:t>
      </w:r>
      <w:r w:rsidR="008D589D">
        <w:rPr>
          <w:rFonts w:hint="eastAsia"/>
          <w:kern w:val="0"/>
        </w:rPr>
        <w:t>为</w:t>
      </w:r>
      <w:r w:rsidR="00E661C4">
        <w:rPr>
          <w:rFonts w:hint="eastAsia"/>
          <w:kern w:val="0"/>
        </w:rPr>
        <w:t>2</w:t>
      </w:r>
      <w:r w:rsidR="00E661C4">
        <w:rPr>
          <w:rFonts w:hint="eastAsia"/>
          <w:kern w:val="0"/>
        </w:rPr>
        <w:t>和</w:t>
      </w:r>
      <w:r w:rsidR="008D589D">
        <w:rPr>
          <w:rFonts w:hint="eastAsia"/>
          <w:kern w:val="0"/>
        </w:rPr>
        <w:t>82</w:t>
      </w:r>
      <w:r w:rsidR="008D589D">
        <w:rPr>
          <w:rFonts w:hint="eastAsia"/>
          <w:kern w:val="0"/>
        </w:rPr>
        <w:t>，因此本科毕业于</w:t>
      </w:r>
      <w:r w:rsidR="00E661C4">
        <w:rPr>
          <w:rFonts w:hint="eastAsia"/>
          <w:kern w:val="0"/>
        </w:rPr>
        <w:t>这两所大学的股东学校排名这一变量的取值分别为</w:t>
      </w:r>
      <w:r w:rsidR="008C3291">
        <w:rPr>
          <w:rFonts w:hint="eastAsia"/>
          <w:kern w:val="0"/>
        </w:rPr>
        <w:t>ln(</w:t>
      </w:r>
      <w:r w:rsidR="00E661C4">
        <w:rPr>
          <w:rFonts w:hint="eastAsia"/>
          <w:kern w:val="0"/>
        </w:rPr>
        <w:t>702-2</w:t>
      </w:r>
      <w:r w:rsidR="008C3291">
        <w:rPr>
          <w:rFonts w:hint="eastAsia"/>
          <w:kern w:val="0"/>
        </w:rPr>
        <w:t>)=6.55</w:t>
      </w:r>
      <w:r w:rsidR="00E661C4">
        <w:rPr>
          <w:rFonts w:hint="eastAsia"/>
          <w:kern w:val="0"/>
        </w:rPr>
        <w:t>和</w:t>
      </w:r>
      <w:r w:rsidR="008C3291">
        <w:rPr>
          <w:rFonts w:hint="eastAsia"/>
          <w:kern w:val="0"/>
        </w:rPr>
        <w:t>ln(</w:t>
      </w:r>
      <w:r w:rsidR="00E661C4">
        <w:rPr>
          <w:rFonts w:hint="eastAsia"/>
          <w:kern w:val="0"/>
        </w:rPr>
        <w:t>702-82</w:t>
      </w:r>
      <w:r w:rsidR="008C3291">
        <w:rPr>
          <w:rFonts w:hint="eastAsia"/>
          <w:kern w:val="0"/>
        </w:rPr>
        <w:t>)=6.43</w:t>
      </w:r>
      <w:r w:rsidR="00E661C4">
        <w:rPr>
          <w:rFonts w:hint="eastAsia"/>
          <w:kern w:val="0"/>
        </w:rPr>
        <w:t>，前者取值更大，该股东教育质量</w:t>
      </w:r>
      <w:r w:rsidR="008C3291">
        <w:rPr>
          <w:rFonts w:hint="eastAsia"/>
          <w:kern w:val="0"/>
        </w:rPr>
        <w:t>相对</w:t>
      </w:r>
      <w:r w:rsidR="00E661C4">
        <w:rPr>
          <w:rFonts w:hint="eastAsia"/>
          <w:kern w:val="0"/>
        </w:rPr>
        <w:t>更好。</w:t>
      </w:r>
      <w:r w:rsidR="008C3291">
        <w:rPr>
          <w:rFonts w:hint="eastAsia"/>
          <w:kern w:val="0"/>
        </w:rPr>
        <w:t>为了确保这一变量对股东教育质量衡量的客观性，本研究还通过另外两份被广泛应用的中国高校和世界高校排名报告，</w:t>
      </w:r>
      <w:r w:rsidR="00143E96">
        <w:rPr>
          <w:rFonts w:hint="eastAsia"/>
          <w:kern w:val="0"/>
        </w:rPr>
        <w:t>“</w:t>
      </w:r>
      <w:r w:rsidR="00143E96" w:rsidRPr="00143E96">
        <w:rPr>
          <w:kern w:val="0"/>
        </w:rPr>
        <w:t>武书连</w:t>
      </w:r>
      <w:r w:rsidR="00143E96" w:rsidRPr="00143E96">
        <w:rPr>
          <w:kern w:val="0"/>
        </w:rPr>
        <w:t>2016</w:t>
      </w:r>
      <w:r w:rsidR="00143E96" w:rsidRPr="00143E96">
        <w:rPr>
          <w:kern w:val="0"/>
        </w:rPr>
        <w:t>中国大学排行榜</w:t>
      </w:r>
      <w:r w:rsidR="00143E96">
        <w:rPr>
          <w:rFonts w:hint="eastAsia"/>
          <w:kern w:val="0"/>
        </w:rPr>
        <w:t>”</w:t>
      </w:r>
      <w:r w:rsidR="00420E67">
        <w:rPr>
          <w:rFonts w:hint="eastAsia"/>
          <w:kern w:val="0"/>
        </w:rPr>
        <w:t>（武书连</w:t>
      </w:r>
      <w:r w:rsidR="00420E67">
        <w:rPr>
          <w:rFonts w:hint="eastAsia"/>
          <w:kern w:val="0"/>
        </w:rPr>
        <w:t xml:space="preserve">, </w:t>
      </w:r>
      <w:r w:rsidR="00A678E7">
        <w:rPr>
          <w:rFonts w:hint="eastAsia"/>
          <w:kern w:val="0"/>
        </w:rPr>
        <w:t>2016</w:t>
      </w:r>
      <w:r w:rsidR="00A678E7">
        <w:rPr>
          <w:rFonts w:hint="eastAsia"/>
          <w:kern w:val="0"/>
        </w:rPr>
        <w:t>）</w:t>
      </w:r>
      <w:r w:rsidR="00143E96">
        <w:rPr>
          <w:rFonts w:hint="eastAsia"/>
          <w:kern w:val="0"/>
        </w:rPr>
        <w:t>与“</w:t>
      </w:r>
      <w:r w:rsidR="00314902">
        <w:rPr>
          <w:rFonts w:hint="eastAsia"/>
          <w:kern w:val="0"/>
        </w:rPr>
        <w:t>Times Higher Education World University Rankings 2016-2017</w:t>
      </w:r>
      <w:r w:rsidR="00314902">
        <w:rPr>
          <w:rFonts w:hint="eastAsia"/>
          <w:kern w:val="0"/>
        </w:rPr>
        <w:t>”</w:t>
      </w:r>
      <w:r w:rsidR="00314902">
        <w:rPr>
          <w:rStyle w:val="a9"/>
          <w:kern w:val="0"/>
        </w:rPr>
        <w:footnoteReference w:id="23"/>
      </w:r>
      <w:r w:rsidR="00314902">
        <w:rPr>
          <w:rFonts w:hint="eastAsia"/>
          <w:kern w:val="0"/>
        </w:rPr>
        <w:t>，作为稳健性检验重新对学校排名进行了计算，得到的实证结果非常近似。</w:t>
      </w:r>
    </w:p>
    <w:p w14:paraId="4EB57AF8" w14:textId="7DC12D3E" w:rsidR="00E661C4" w:rsidRPr="00481EBF" w:rsidRDefault="00E661C4" w:rsidP="00D26882">
      <w:pPr>
        <w:spacing w:line="400" w:lineRule="exact"/>
        <w:ind w:firstLineChars="200" w:firstLine="480"/>
      </w:pPr>
      <w:r>
        <w:rPr>
          <w:rFonts w:hint="eastAsia"/>
          <w:kern w:val="0"/>
        </w:rPr>
        <w:t>工作年限：</w:t>
      </w:r>
      <w:r w:rsidR="008C44AE">
        <w:rPr>
          <w:rFonts w:hint="eastAsia"/>
        </w:rPr>
        <w:t>与</w:t>
      </w:r>
      <w:r w:rsidR="008C44AE">
        <w:rPr>
          <w:rFonts w:hint="eastAsia"/>
        </w:rPr>
        <w:t>5.1.1</w:t>
      </w:r>
      <w:r w:rsidR="008C44AE">
        <w:rPr>
          <w:rFonts w:hint="eastAsia"/>
        </w:rPr>
        <w:t>节衡量股东团队</w:t>
      </w:r>
      <w:r w:rsidR="008C44AE">
        <w:rPr>
          <w:rFonts w:hint="eastAsia"/>
          <w:kern w:val="0"/>
        </w:rPr>
        <w:t>平均工作年限的方法相同，即</w:t>
      </w:r>
      <w:r w:rsidR="00A678E7">
        <w:rPr>
          <w:rFonts w:hint="eastAsia"/>
          <w:kern w:val="0"/>
        </w:rPr>
        <w:t>以股东在加入现在所在</w:t>
      </w:r>
      <w:r w:rsidR="00B30A1B">
        <w:rPr>
          <w:rFonts w:hint="eastAsia"/>
          <w:kern w:val="0"/>
        </w:rPr>
        <w:t>的科技型中小</w:t>
      </w:r>
      <w:r w:rsidR="00A678E7">
        <w:rPr>
          <w:rFonts w:hint="eastAsia"/>
          <w:kern w:val="0"/>
        </w:rPr>
        <w:t>企业之前拥有的工作经历的年数来衡量其工作经验方面的人力资本。该变量取值越大则代表股东工作经验越多，若股东目前的工作是其第一份工作，则该变量取值为</w:t>
      </w:r>
      <w:r w:rsidR="00A678E7">
        <w:rPr>
          <w:rFonts w:hint="eastAsia"/>
          <w:kern w:val="0"/>
        </w:rPr>
        <w:t>0</w:t>
      </w:r>
      <w:r w:rsidR="00A678E7">
        <w:rPr>
          <w:rFonts w:hint="eastAsia"/>
          <w:kern w:val="0"/>
        </w:rPr>
        <w:t>。</w:t>
      </w:r>
    </w:p>
    <w:p w14:paraId="3F1B910C" w14:textId="5463A690" w:rsidR="006147A8" w:rsidRDefault="00477543" w:rsidP="00D26882">
      <w:pPr>
        <w:spacing w:line="400" w:lineRule="exact"/>
        <w:ind w:firstLineChars="200" w:firstLine="480"/>
      </w:pPr>
      <w:r>
        <w:rPr>
          <w:rFonts w:hint="eastAsia"/>
        </w:rPr>
        <w:t>拥有专利数</w:t>
      </w:r>
      <w:r w:rsidR="006147A8">
        <w:rPr>
          <w:rFonts w:hint="eastAsia"/>
        </w:rPr>
        <w:t>：</w:t>
      </w:r>
      <w:r w:rsidR="008C44AE">
        <w:rPr>
          <w:rFonts w:hint="eastAsia"/>
          <w:kern w:val="0"/>
        </w:rPr>
        <w:t>与</w:t>
      </w:r>
      <w:r w:rsidR="008C44AE">
        <w:rPr>
          <w:kern w:val="0"/>
        </w:rPr>
        <w:t>5.1.1</w:t>
      </w:r>
      <w:r w:rsidR="008C44AE">
        <w:rPr>
          <w:rFonts w:hint="eastAsia"/>
          <w:kern w:val="0"/>
        </w:rPr>
        <w:t>节衡量股东团队平均专利数量的方法相同，即</w:t>
      </w:r>
      <w:r w:rsidR="00935CFF">
        <w:rPr>
          <w:rFonts w:hint="eastAsia"/>
        </w:rPr>
        <w:t>通过股东个人拥有的专利数量来计算该变量，反映其技术能力的强弱。若股东没有专利则该变量取值为</w:t>
      </w:r>
      <w:r w:rsidR="00935CFF">
        <w:rPr>
          <w:rFonts w:hint="eastAsia"/>
        </w:rPr>
        <w:t>0</w:t>
      </w:r>
      <w:r w:rsidR="00935CFF">
        <w:rPr>
          <w:rFonts w:hint="eastAsia"/>
        </w:rPr>
        <w:t>，取值越大代表股东技术能力方面的人力资本越多。</w:t>
      </w:r>
    </w:p>
    <w:p w14:paraId="78C71AD6" w14:textId="3C576629" w:rsidR="00481EBF" w:rsidRDefault="00880958" w:rsidP="00D26882">
      <w:pPr>
        <w:spacing w:line="400" w:lineRule="exact"/>
        <w:ind w:firstLineChars="200" w:firstLine="480"/>
      </w:pPr>
      <w:r>
        <w:rPr>
          <w:rFonts w:hint="eastAsia"/>
        </w:rPr>
        <w:t>创业经验：</w:t>
      </w:r>
      <w:r w:rsidR="008C44AE">
        <w:rPr>
          <w:rFonts w:hint="eastAsia"/>
          <w:kern w:val="0"/>
        </w:rPr>
        <w:t>与</w:t>
      </w:r>
      <w:r w:rsidR="008C44AE">
        <w:rPr>
          <w:kern w:val="0"/>
        </w:rPr>
        <w:t>5.1.1</w:t>
      </w:r>
      <w:r w:rsidR="008C44AE">
        <w:rPr>
          <w:rFonts w:hint="eastAsia"/>
          <w:kern w:val="0"/>
        </w:rPr>
        <w:t>节衡量股东团队平均创业经验的方法相同，即</w:t>
      </w:r>
      <w:r w:rsidR="00B30A1B">
        <w:rPr>
          <w:rFonts w:hint="eastAsia"/>
        </w:rPr>
        <w:t>若股东在加入现在</w:t>
      </w:r>
      <w:r w:rsidR="00B30A1B">
        <w:rPr>
          <w:rFonts w:hint="eastAsia"/>
          <w:kern w:val="0"/>
        </w:rPr>
        <w:t>所在的科技型中小企业之前有过创业的经历则该变量取值为</w:t>
      </w:r>
      <w:r w:rsidR="00B30A1B">
        <w:rPr>
          <w:rFonts w:hint="eastAsia"/>
          <w:kern w:val="0"/>
        </w:rPr>
        <w:t>1</w:t>
      </w:r>
      <w:r w:rsidR="00B30A1B">
        <w:rPr>
          <w:rFonts w:hint="eastAsia"/>
          <w:kern w:val="0"/>
        </w:rPr>
        <w:t>，若之前没有创业经历则取值为</w:t>
      </w:r>
      <w:r w:rsidR="00B30A1B">
        <w:rPr>
          <w:rFonts w:hint="eastAsia"/>
          <w:kern w:val="0"/>
        </w:rPr>
        <w:t>0</w:t>
      </w:r>
      <w:r w:rsidR="00B30A1B">
        <w:rPr>
          <w:rFonts w:hint="eastAsia"/>
          <w:kern w:val="0"/>
        </w:rPr>
        <w:t>。</w:t>
      </w:r>
    </w:p>
    <w:p w14:paraId="3044258C" w14:textId="685BEB93" w:rsidR="00E67754" w:rsidRDefault="009D08C3" w:rsidP="00D26882">
      <w:pPr>
        <w:spacing w:line="400" w:lineRule="exact"/>
        <w:ind w:firstLineChars="200" w:firstLine="480"/>
      </w:pPr>
      <w:r>
        <w:rPr>
          <w:rFonts w:hint="eastAsia"/>
        </w:rPr>
        <w:t>在股东团队层面的实证模型中，我们将科技型中小企业股东个人的教育背景、工作经验、技术能力和创业经验四个方面的人力资本对应到整个股东团队，并计算出各类人力资本的差异程度：</w:t>
      </w:r>
    </w:p>
    <w:p w14:paraId="6C1B24B4" w14:textId="712F11B0" w:rsidR="009D08C3" w:rsidRDefault="009D08C3" w:rsidP="00D26882">
      <w:pPr>
        <w:spacing w:line="400" w:lineRule="exact"/>
        <w:ind w:firstLineChars="200" w:firstLine="480"/>
      </w:pPr>
      <w:r>
        <w:t>教育</w:t>
      </w:r>
      <w:r>
        <w:rPr>
          <w:rFonts w:hint="eastAsia"/>
        </w:rPr>
        <w:t>背景</w:t>
      </w:r>
      <w:r w:rsidRPr="009D08C3">
        <w:t>异质性</w:t>
      </w:r>
      <w:r>
        <w:rPr>
          <w:rFonts w:hint="eastAsia"/>
        </w:rPr>
        <w:t>：</w:t>
      </w:r>
      <w:r w:rsidR="00B218C3">
        <w:rPr>
          <w:rFonts w:hint="eastAsia"/>
        </w:rPr>
        <w:t>本研究通过</w:t>
      </w:r>
      <w:r w:rsidR="006A5586">
        <w:rPr>
          <w:rFonts w:hint="eastAsia"/>
        </w:rPr>
        <w:t>计算每家样本企业股东团队所有个人的教育程</w:t>
      </w:r>
      <w:r w:rsidR="006A5586">
        <w:rPr>
          <w:rFonts w:hint="eastAsia"/>
        </w:rPr>
        <w:lastRenderedPageBreak/>
        <w:t>度这一变量的标准差来衡量其教育背景方面人力资本的差异程度，该变量越大表明差异程度越大。</w:t>
      </w:r>
    </w:p>
    <w:p w14:paraId="12F82090" w14:textId="42113303" w:rsidR="009D08C3" w:rsidRDefault="009D08C3" w:rsidP="00D26882">
      <w:pPr>
        <w:spacing w:line="400" w:lineRule="exact"/>
        <w:ind w:firstLineChars="200" w:firstLine="480"/>
      </w:pPr>
      <w:r>
        <w:rPr>
          <w:rFonts w:hint="eastAsia"/>
        </w:rPr>
        <w:t>工作经验异质性：</w:t>
      </w:r>
      <w:r w:rsidR="006A5586">
        <w:rPr>
          <w:rFonts w:hint="eastAsia"/>
        </w:rPr>
        <w:t>本研究通过计算每家样本企业股东团队所有个人的工作年限这一变量的标准差来衡量其工作经验方面人力资本的差异程度，该变量越大表明差异程度越大。</w:t>
      </w:r>
    </w:p>
    <w:p w14:paraId="020A1D04" w14:textId="20D1275E" w:rsidR="009D08C3" w:rsidRPr="009D08C3" w:rsidRDefault="009D08C3" w:rsidP="00D26882">
      <w:pPr>
        <w:spacing w:line="400" w:lineRule="exact"/>
        <w:ind w:firstLineChars="200" w:firstLine="480"/>
      </w:pPr>
      <w:r>
        <w:rPr>
          <w:rFonts w:hint="eastAsia"/>
        </w:rPr>
        <w:t>技术能力异质性：</w:t>
      </w:r>
      <w:r w:rsidR="006A5586">
        <w:rPr>
          <w:rFonts w:hint="eastAsia"/>
        </w:rPr>
        <w:t>本研究通过计算每家样本企业股东团队所有个人的技术能力这一变量的标准差来衡量其技术能力方面人力资本的差异程度，该变量越大表明差异程度越大。</w:t>
      </w:r>
    </w:p>
    <w:p w14:paraId="4CE79A66" w14:textId="6489FC0C" w:rsidR="009D08C3" w:rsidRDefault="009D08C3" w:rsidP="00D26882">
      <w:pPr>
        <w:spacing w:line="400" w:lineRule="exact"/>
        <w:ind w:firstLineChars="200" w:firstLine="480"/>
      </w:pPr>
      <w:r>
        <w:rPr>
          <w:rFonts w:hint="eastAsia"/>
        </w:rPr>
        <w:t>创业经验异质性：</w:t>
      </w:r>
      <w:r w:rsidR="006A5586">
        <w:rPr>
          <w:rFonts w:hint="eastAsia"/>
        </w:rPr>
        <w:t>本研究通过计算每家样本企业股东团队所有个人的</w:t>
      </w:r>
      <w:r w:rsidR="006A5586">
        <w:rPr>
          <w:rFonts w:hint="eastAsia"/>
          <w:kern w:val="0"/>
        </w:rPr>
        <w:t>创业经验</w:t>
      </w:r>
      <w:r w:rsidR="006A5586">
        <w:rPr>
          <w:rFonts w:hint="eastAsia"/>
        </w:rPr>
        <w:t>这一变量的标准差来衡量其</w:t>
      </w:r>
      <w:r w:rsidR="006A5586">
        <w:rPr>
          <w:rFonts w:hint="eastAsia"/>
          <w:kern w:val="0"/>
        </w:rPr>
        <w:t>创业经验</w:t>
      </w:r>
      <w:r w:rsidR="006A5586">
        <w:rPr>
          <w:rFonts w:hint="eastAsia"/>
        </w:rPr>
        <w:t>方面人力资本的差异程度，该变量越大表明差异程度越大。</w:t>
      </w:r>
    </w:p>
    <w:p w14:paraId="62EA143A" w14:textId="1017A56C" w:rsidR="009D08C3" w:rsidRDefault="00E346B5" w:rsidP="00D26882">
      <w:pPr>
        <w:spacing w:line="400" w:lineRule="exact"/>
        <w:ind w:firstLineChars="200" w:firstLine="480"/>
      </w:pPr>
      <w:r>
        <w:rPr>
          <w:rFonts w:hint="eastAsia"/>
        </w:rPr>
        <w:t>另外，为了将人力资本异质性存在明显差异的企业进行对比，本研究还进一步将所有样本企业在四类人力资本异质性的维度上进行划分，构建</w:t>
      </w:r>
      <w:r w:rsidR="00B97764">
        <w:rPr>
          <w:rFonts w:hint="eastAsia"/>
        </w:rPr>
        <w:t>虚拟</w:t>
      </w:r>
      <w:r>
        <w:rPr>
          <w:rFonts w:hint="eastAsia"/>
        </w:rPr>
        <w:t>变量</w:t>
      </w:r>
      <w:r w:rsidRPr="00E346B5">
        <w:t>高教育经验异质性企业</w:t>
      </w:r>
      <w:r w:rsidR="00B97764">
        <w:rPr>
          <w:rFonts w:hint="eastAsia"/>
        </w:rPr>
        <w:t>、低</w:t>
      </w:r>
      <w:r w:rsidR="00B97764" w:rsidRPr="00E346B5">
        <w:t>教育经验异质性企业</w:t>
      </w:r>
      <w:r w:rsidR="00B97764">
        <w:rPr>
          <w:rFonts w:hint="eastAsia"/>
        </w:rPr>
        <w:t>，若该企业的教育经验异质性变量取值大于所有样本企业的均值则前者取值为</w:t>
      </w:r>
      <w:r w:rsidR="00B97764">
        <w:rPr>
          <w:rFonts w:hint="eastAsia"/>
        </w:rPr>
        <w:t>1</w:t>
      </w:r>
      <w:r w:rsidR="00B97764">
        <w:rPr>
          <w:rFonts w:hint="eastAsia"/>
        </w:rPr>
        <w:t>、后者取值为</w:t>
      </w:r>
      <w:r w:rsidR="00B97764">
        <w:rPr>
          <w:rFonts w:hint="eastAsia"/>
        </w:rPr>
        <w:t>0</w:t>
      </w:r>
      <w:r w:rsidR="00B97764">
        <w:rPr>
          <w:rFonts w:hint="eastAsia"/>
        </w:rPr>
        <w:t>，若小于所有样本企业的均值则</w:t>
      </w:r>
      <w:r w:rsidR="00B97764">
        <w:rPr>
          <w:rFonts w:hint="eastAsia"/>
          <w:kern w:val="0"/>
        </w:rPr>
        <w:t>前者取值为</w:t>
      </w:r>
      <w:r w:rsidR="005F73D3">
        <w:rPr>
          <w:kern w:val="0"/>
        </w:rPr>
        <w:t>0</w:t>
      </w:r>
      <w:r w:rsidR="00B97764">
        <w:rPr>
          <w:rFonts w:hint="eastAsia"/>
          <w:kern w:val="0"/>
        </w:rPr>
        <w:t>、后者取值为</w:t>
      </w:r>
      <w:r w:rsidR="005F73D3">
        <w:rPr>
          <w:rFonts w:hint="eastAsia"/>
          <w:kern w:val="0"/>
        </w:rPr>
        <w:t>1</w:t>
      </w:r>
      <w:r w:rsidR="00B97764">
        <w:rPr>
          <w:rFonts w:hint="eastAsia"/>
          <w:kern w:val="0"/>
        </w:rPr>
        <w:t>，以此类推构建虚拟变量</w:t>
      </w:r>
      <w:r w:rsidR="00B97764" w:rsidRPr="00B97764">
        <w:rPr>
          <w:kern w:val="0"/>
        </w:rPr>
        <w:t>高工作经验异质性企业</w:t>
      </w:r>
      <w:r w:rsidR="00B97764">
        <w:rPr>
          <w:rFonts w:hint="eastAsia"/>
          <w:kern w:val="0"/>
        </w:rPr>
        <w:t>、低</w:t>
      </w:r>
      <w:r w:rsidR="00B97764" w:rsidRPr="00B97764">
        <w:rPr>
          <w:kern w:val="0"/>
        </w:rPr>
        <w:t>工作经验异质性企业</w:t>
      </w:r>
      <w:r w:rsidR="00B97764">
        <w:rPr>
          <w:rFonts w:hint="eastAsia"/>
          <w:kern w:val="0"/>
        </w:rPr>
        <w:t>、高技术能力</w:t>
      </w:r>
      <w:r w:rsidR="00B97764" w:rsidRPr="00B97764">
        <w:rPr>
          <w:kern w:val="0"/>
        </w:rPr>
        <w:t>异质性企业</w:t>
      </w:r>
      <w:r w:rsidR="00B97764">
        <w:rPr>
          <w:rFonts w:hint="eastAsia"/>
          <w:kern w:val="0"/>
        </w:rPr>
        <w:t>、低技术能力</w:t>
      </w:r>
      <w:r w:rsidR="00B97764" w:rsidRPr="00B97764">
        <w:rPr>
          <w:kern w:val="0"/>
        </w:rPr>
        <w:t>异质性企业</w:t>
      </w:r>
      <w:r w:rsidR="00B97764">
        <w:rPr>
          <w:rFonts w:hint="eastAsia"/>
          <w:kern w:val="0"/>
        </w:rPr>
        <w:t>、高创业经验</w:t>
      </w:r>
      <w:r w:rsidR="00B97764" w:rsidRPr="00B97764">
        <w:rPr>
          <w:kern w:val="0"/>
        </w:rPr>
        <w:t>异质性企业</w:t>
      </w:r>
      <w:r w:rsidR="00B97764">
        <w:rPr>
          <w:rFonts w:hint="eastAsia"/>
          <w:kern w:val="0"/>
        </w:rPr>
        <w:t>、低创业经验</w:t>
      </w:r>
      <w:r w:rsidR="00B97764" w:rsidRPr="00B97764">
        <w:rPr>
          <w:kern w:val="0"/>
        </w:rPr>
        <w:t>异质性企业</w:t>
      </w:r>
      <w:r w:rsidR="00B97764">
        <w:rPr>
          <w:rFonts w:hint="eastAsia"/>
          <w:kern w:val="0"/>
        </w:rPr>
        <w:t>。</w:t>
      </w:r>
    </w:p>
    <w:p w14:paraId="7C4E9828" w14:textId="33C07996" w:rsidR="00F231DC" w:rsidRDefault="00191851" w:rsidP="0059496B">
      <w:pPr>
        <w:pStyle w:val="3"/>
      </w:pPr>
      <w:bookmarkStart w:id="120" w:name="_Toc476862028"/>
      <w:r>
        <w:rPr>
          <w:rFonts w:hint="eastAsia"/>
        </w:rPr>
        <w:t xml:space="preserve"> </w:t>
      </w:r>
      <w:bookmarkStart w:id="121" w:name="_Toc477631850"/>
      <w:r w:rsidR="00F231DC">
        <w:rPr>
          <w:rFonts w:hint="eastAsia"/>
        </w:rPr>
        <w:t>因变量</w:t>
      </w:r>
      <w:bookmarkEnd w:id="120"/>
      <w:bookmarkEnd w:id="121"/>
    </w:p>
    <w:p w14:paraId="6AFFDD9E" w14:textId="77777777" w:rsidR="00520265" w:rsidRDefault="00B97764" w:rsidP="00CD4212">
      <w:pPr>
        <w:spacing w:line="400" w:lineRule="exact"/>
        <w:ind w:firstLineChars="200" w:firstLine="480"/>
      </w:pPr>
      <w:r>
        <w:rPr>
          <w:rFonts w:hint="eastAsia"/>
        </w:rPr>
        <w:t>个人层面的实证分析主要考察的是科技型中小企业股东的各类人力资本如何影响其所获得的股权，因此</w:t>
      </w:r>
      <w:r w:rsidR="00CD4212">
        <w:rPr>
          <w:rFonts w:hint="eastAsia"/>
        </w:rPr>
        <w:t>个人层面的实证模型中的因变量即为每位股东具有的股权份额，对于同一家企业来说，所有股东的这一变量之和为</w:t>
      </w:r>
      <w:r w:rsidR="00CD4212">
        <w:rPr>
          <w:rFonts w:hint="eastAsia"/>
        </w:rPr>
        <w:t>1</w:t>
      </w:r>
      <w:r w:rsidR="00CD4212">
        <w:rPr>
          <w:rFonts w:hint="eastAsia"/>
        </w:rPr>
        <w:t>（即股权总和为</w:t>
      </w:r>
      <w:r w:rsidR="00CD4212">
        <w:rPr>
          <w:rFonts w:hint="eastAsia"/>
        </w:rPr>
        <w:t>100%</w:t>
      </w:r>
      <w:r w:rsidR="00CD4212">
        <w:rPr>
          <w:rFonts w:hint="eastAsia"/>
        </w:rPr>
        <w:t>）。</w:t>
      </w:r>
    </w:p>
    <w:p w14:paraId="188886BB" w14:textId="74E5D8ED" w:rsidR="00CD4212" w:rsidRDefault="00CD4212" w:rsidP="00CD4212">
      <w:pPr>
        <w:spacing w:line="400" w:lineRule="exact"/>
        <w:ind w:firstLineChars="200" w:firstLine="480"/>
      </w:pPr>
      <w:r>
        <w:rPr>
          <w:rFonts w:hint="eastAsia"/>
        </w:rPr>
        <w:t>企业层面的实证模型主要分析的是各类人力资本异质性对股权结构的影响，因此因变量为每家企业的股权集中度。鉴于科技型中小企业的股东人数与大型上市公司相比通常较少，而本研究的数据又提供了全部股东的股权份额信息，可以通过计算所有股东股份的</w:t>
      </w:r>
      <w:r w:rsidRPr="0067777A">
        <w:t>Herfindahl</w:t>
      </w:r>
      <w:r w:rsidRPr="0067777A">
        <w:t>指数</w:t>
      </w:r>
      <w:r>
        <w:rPr>
          <w:rFonts w:hint="eastAsia"/>
        </w:rPr>
        <w:t>来反映企业的股权集中度，即对于股东人数为</w:t>
      </w:r>
      <w:r>
        <w:rPr>
          <w:rFonts w:hint="eastAsia"/>
        </w:rPr>
        <w:t>N</w:t>
      </w:r>
      <w:r>
        <w:rPr>
          <w:rFonts w:hint="eastAsia"/>
        </w:rPr>
        <w:t>的企业：</w:t>
      </w:r>
    </w:p>
    <w:p w14:paraId="7F8C2168" w14:textId="32FD3111" w:rsidR="00BA09C8" w:rsidRPr="00CD4212" w:rsidRDefault="00CD4212" w:rsidP="00B17A52">
      <w:pPr>
        <w:snapToGrid w:val="0"/>
        <w:spacing w:before="60" w:after="60"/>
        <w:jc w:val="center"/>
        <w:rPr>
          <w:rFonts w:cs="Times New Roman"/>
        </w:rPr>
      </w:pPr>
      <w:r>
        <w:rPr>
          <w:rFonts w:cs="Times New Roman"/>
          <w:noProof/>
          <w:position w:val="-28"/>
        </w:rPr>
        <w:drawing>
          <wp:inline distT="0" distB="0" distL="0" distR="0" wp14:anchorId="02420E05" wp14:editId="54DEAAF1">
            <wp:extent cx="1320165" cy="445135"/>
            <wp:effectExtent l="0" t="0" r="63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20165" cy="445135"/>
                    </a:xfrm>
                    <a:prstGeom prst="rect">
                      <a:avLst/>
                    </a:prstGeom>
                    <a:noFill/>
                    <a:ln>
                      <a:noFill/>
                    </a:ln>
                  </pic:spPr>
                </pic:pic>
              </a:graphicData>
            </a:graphic>
          </wp:inline>
        </w:drawing>
      </w:r>
      <w:r w:rsidRPr="0067777A">
        <w:rPr>
          <w:rFonts w:cs="Times New Roman"/>
        </w:rPr>
        <w:t>，</w:t>
      </w:r>
      <w:r w:rsidRPr="0067777A">
        <w:rPr>
          <w:rFonts w:cs="Times New Roman" w:hint="eastAsia"/>
        </w:rPr>
        <w:t>其中</w:t>
      </w:r>
      <w:r>
        <w:rPr>
          <w:noProof/>
          <w:position w:val="-12"/>
        </w:rPr>
        <w:drawing>
          <wp:inline distT="0" distB="0" distL="0" distR="0" wp14:anchorId="3B208373" wp14:editId="40A3EEFC">
            <wp:extent cx="151130" cy="23876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130" cy="238760"/>
                    </a:xfrm>
                    <a:prstGeom prst="rect">
                      <a:avLst/>
                    </a:prstGeom>
                    <a:noFill/>
                    <a:ln>
                      <a:noFill/>
                    </a:ln>
                  </pic:spPr>
                </pic:pic>
              </a:graphicData>
            </a:graphic>
          </wp:inline>
        </w:drawing>
      </w:r>
      <w:r w:rsidRPr="0067777A">
        <w:rPr>
          <w:rFonts w:cs="Times New Roman" w:hint="eastAsia"/>
        </w:rPr>
        <w:t>代表股东</w:t>
      </w:r>
      <w:r w:rsidRPr="0067777A">
        <w:rPr>
          <w:rFonts w:cs="Times New Roman" w:hint="eastAsia"/>
        </w:rPr>
        <w:t>i</w:t>
      </w:r>
      <w:r w:rsidRPr="0067777A">
        <w:rPr>
          <w:rFonts w:cs="Times New Roman" w:hint="eastAsia"/>
        </w:rPr>
        <w:t>拥有的股权份额</w:t>
      </w:r>
      <w:r>
        <w:rPr>
          <w:rFonts w:cs="Times New Roman" w:hint="eastAsia"/>
        </w:rPr>
        <w:t>。</w:t>
      </w:r>
    </w:p>
    <w:p w14:paraId="3DEA88F2" w14:textId="317BB4B7" w:rsidR="00BA09C8" w:rsidRDefault="00191851" w:rsidP="0059496B">
      <w:pPr>
        <w:pStyle w:val="3"/>
      </w:pPr>
      <w:bookmarkStart w:id="122" w:name="_Toc476862029"/>
      <w:r>
        <w:rPr>
          <w:rFonts w:hint="eastAsia"/>
        </w:rPr>
        <w:lastRenderedPageBreak/>
        <w:t xml:space="preserve"> </w:t>
      </w:r>
      <w:bookmarkStart w:id="123" w:name="_Toc477631851"/>
      <w:r w:rsidR="00BA09C8">
        <w:rPr>
          <w:rFonts w:hint="eastAsia"/>
        </w:rPr>
        <w:t>控制变量</w:t>
      </w:r>
      <w:bookmarkEnd w:id="122"/>
      <w:bookmarkEnd w:id="123"/>
    </w:p>
    <w:p w14:paraId="458773E5" w14:textId="55DFCFB8" w:rsidR="00CD4212" w:rsidRDefault="00CD4212" w:rsidP="00D26882">
      <w:pPr>
        <w:spacing w:line="400" w:lineRule="exact"/>
        <w:ind w:firstLineChars="200" w:firstLine="480"/>
        <w:rPr>
          <w:kern w:val="0"/>
        </w:rPr>
      </w:pPr>
      <w:r>
        <w:rPr>
          <w:rFonts w:hint="eastAsia"/>
          <w:kern w:val="0"/>
        </w:rPr>
        <w:t>在个人层面的实证模型中，本研究还加入了以下的一系列控制变量来控制股东股权份额的其他潜在影响因素的作用。</w:t>
      </w:r>
    </w:p>
    <w:p w14:paraId="10734D9D" w14:textId="3E1DEDFD" w:rsidR="00CD4212" w:rsidRDefault="00DB5F7D" w:rsidP="00D26882">
      <w:pPr>
        <w:spacing w:line="400" w:lineRule="exact"/>
        <w:ind w:firstLineChars="200" w:firstLine="480"/>
      </w:pPr>
      <w:r>
        <w:rPr>
          <w:rFonts w:hint="eastAsia"/>
        </w:rPr>
        <w:t>投资方式：股东为科技型中小企业提供的资源的不同可能会影响其所获得的股权回报，因此应控制股东具体的投资方式。根据本研究所用数据的分类，股东的投资方式可被分为货币投资、其他有形资产投资、无形资产投资三类，由于货币资金对科技型中小企业的发展具有格外重要的作用，将其与其他类型的有形资产投资分离出来（</w:t>
      </w:r>
      <w:r w:rsidRPr="009F352C">
        <w:t>曹宗平</w:t>
      </w:r>
      <w:r w:rsidR="0080272D">
        <w:rPr>
          <w:rFonts w:hint="eastAsia"/>
        </w:rPr>
        <w:t xml:space="preserve">, </w:t>
      </w:r>
      <w:r>
        <w:rPr>
          <w:rFonts w:hint="eastAsia"/>
        </w:rPr>
        <w:t>2009</w:t>
      </w:r>
      <w:r>
        <w:rPr>
          <w:rFonts w:hint="eastAsia"/>
        </w:rPr>
        <w:t>）。其中</w:t>
      </w:r>
      <w:r w:rsidR="000C21D5">
        <w:rPr>
          <w:rFonts w:hint="eastAsia"/>
        </w:rPr>
        <w:t>，货币投资包括现金和支票，其他有形资产投资包括固定资产、土地使用权以及其他实物资产，无形资产投资包括专利、非专利技术以及其他知识产权。</w:t>
      </w:r>
      <w:r w:rsidR="00361C55">
        <w:rPr>
          <w:rFonts w:hint="eastAsia"/>
        </w:rPr>
        <w:t>根据第</w:t>
      </w:r>
      <w:r w:rsidR="00361C55">
        <w:rPr>
          <w:rFonts w:hint="eastAsia"/>
        </w:rPr>
        <w:t>3</w:t>
      </w:r>
      <w:r w:rsidR="00361C55">
        <w:rPr>
          <w:rFonts w:hint="eastAsia"/>
        </w:rPr>
        <w:t>章理论模型部分的分析，预计有货币投资和无形资产投资的股东可能会有更多的股份。</w:t>
      </w:r>
      <w:r w:rsidR="000C21D5">
        <w:rPr>
          <w:rFonts w:hint="eastAsia"/>
        </w:rPr>
        <w:t>由于</w:t>
      </w:r>
      <w:r w:rsidR="00A22AE3">
        <w:rPr>
          <w:rFonts w:hint="eastAsia"/>
        </w:rPr>
        <w:t>股东可以同时采用多种投资方式入股企业，因此构建三个虚拟变量货币投资、其他有形资产投资、无形资产投资控制其投资方式，当股东有该类投资时取值为</w:t>
      </w:r>
      <w:r w:rsidR="00A22AE3">
        <w:rPr>
          <w:rFonts w:hint="eastAsia"/>
        </w:rPr>
        <w:t>1</w:t>
      </w:r>
      <w:r w:rsidR="00A22AE3">
        <w:rPr>
          <w:rFonts w:hint="eastAsia"/>
        </w:rPr>
        <w:t>，没有该类投资时取值为</w:t>
      </w:r>
      <w:r w:rsidR="00A22AE3">
        <w:rPr>
          <w:rFonts w:hint="eastAsia"/>
        </w:rPr>
        <w:t>0</w:t>
      </w:r>
      <w:r w:rsidR="00A22AE3">
        <w:rPr>
          <w:rFonts w:hint="eastAsia"/>
        </w:rPr>
        <w:t>，</w:t>
      </w:r>
      <w:r w:rsidR="004A3D7F">
        <w:rPr>
          <w:rFonts w:hint="eastAsia"/>
        </w:rPr>
        <w:t>三者之间不存在互斥关系，但至少有一个取值为</w:t>
      </w:r>
      <w:r w:rsidR="004A3D7F">
        <w:rPr>
          <w:rFonts w:hint="eastAsia"/>
        </w:rPr>
        <w:t>1</w:t>
      </w:r>
      <w:r w:rsidR="004A3D7F">
        <w:rPr>
          <w:rFonts w:hint="eastAsia"/>
        </w:rPr>
        <w:t>（即股东至少采用了一种投资方式）。</w:t>
      </w:r>
    </w:p>
    <w:p w14:paraId="32754858" w14:textId="4BF3C13E" w:rsidR="00CD4212" w:rsidRDefault="00955099" w:rsidP="00D26882">
      <w:pPr>
        <w:spacing w:line="400" w:lineRule="exact"/>
        <w:ind w:firstLineChars="200" w:firstLine="480"/>
      </w:pPr>
      <w:r>
        <w:rPr>
          <w:rFonts w:hint="eastAsia"/>
        </w:rPr>
        <w:t>教育</w:t>
      </w:r>
      <w:r w:rsidR="004A3D7F">
        <w:rPr>
          <w:rFonts w:hint="eastAsia"/>
        </w:rPr>
        <w:t>专业：除了教育程度和教育质量之外，另一个与股东教育有关的、可能影响其股权份额的是其受教育的领域，例如工程专业等技术领域的教育经历可能对科技型中小企业贡献更大，从而为股东带来更多股份</w:t>
      </w:r>
      <w:r w:rsidR="00361C55">
        <w:rPr>
          <w:rFonts w:hint="eastAsia"/>
        </w:rPr>
        <w:t>，因此</w:t>
      </w:r>
      <w:r w:rsidR="004A3D7F">
        <w:rPr>
          <w:rFonts w:hint="eastAsia"/>
        </w:rPr>
        <w:t>本研究</w:t>
      </w:r>
      <w:r w:rsidR="00361C55">
        <w:rPr>
          <w:rFonts w:hint="eastAsia"/>
        </w:rPr>
        <w:t>加入股东最高学历的专业来控制这方面的影响，一共有</w:t>
      </w:r>
      <w:r w:rsidR="00361C55">
        <w:rPr>
          <w:rFonts w:hint="eastAsia"/>
          <w:kern w:val="0"/>
        </w:rPr>
        <w:t>科学、工程、经济、管理、医药、法律、文学和其他八类专业。由于</w:t>
      </w:r>
      <w:r w:rsidR="00361C55">
        <w:rPr>
          <w:rFonts w:hint="eastAsia"/>
        </w:rPr>
        <w:t>股东可以</w:t>
      </w:r>
      <w:r w:rsidR="00361C55">
        <w:rPr>
          <w:rFonts w:hint="eastAsia"/>
          <w:kern w:val="0"/>
        </w:rPr>
        <w:t>同时具有多个专业的教育经历（例如修双学位等），因此对应每一类专业共建立八个虚拟变量，当股东有该专业教育经历时取值为</w:t>
      </w:r>
      <w:r w:rsidR="00361C55">
        <w:rPr>
          <w:rFonts w:hint="eastAsia"/>
          <w:kern w:val="0"/>
        </w:rPr>
        <w:t>1</w:t>
      </w:r>
      <w:r w:rsidR="00361C55">
        <w:rPr>
          <w:rFonts w:hint="eastAsia"/>
          <w:kern w:val="0"/>
        </w:rPr>
        <w:t>，没有该专业教育经历时取值为</w:t>
      </w:r>
      <w:r w:rsidR="00361C55">
        <w:rPr>
          <w:rFonts w:hint="eastAsia"/>
          <w:kern w:val="0"/>
        </w:rPr>
        <w:t>0</w:t>
      </w:r>
      <w:r w:rsidR="00361C55">
        <w:rPr>
          <w:rFonts w:hint="eastAsia"/>
          <w:kern w:val="0"/>
        </w:rPr>
        <w:t>，这八个控制变量之间不存在互斥关系，但至少有一个取值为</w:t>
      </w:r>
      <w:r w:rsidR="00361C55">
        <w:rPr>
          <w:rFonts w:hint="eastAsia"/>
          <w:kern w:val="0"/>
        </w:rPr>
        <w:t>1</w:t>
      </w:r>
      <w:r w:rsidR="00361C55">
        <w:rPr>
          <w:rFonts w:hint="eastAsia"/>
          <w:kern w:val="0"/>
        </w:rPr>
        <w:t>（即股东至少有一类专业的教育经历）。</w:t>
      </w:r>
    </w:p>
    <w:p w14:paraId="2D539068" w14:textId="48927CB7" w:rsidR="004A3D7F" w:rsidRDefault="004A3D7F" w:rsidP="00D26882">
      <w:pPr>
        <w:spacing w:line="400" w:lineRule="exact"/>
        <w:ind w:firstLineChars="200" w:firstLine="480"/>
      </w:pPr>
      <w:r>
        <w:rPr>
          <w:rFonts w:hint="eastAsia"/>
        </w:rPr>
        <w:t>工作职能：</w:t>
      </w:r>
      <w:r w:rsidR="00361C55">
        <w:rPr>
          <w:rFonts w:hint="eastAsia"/>
        </w:rPr>
        <w:t>同样，除了先前工作的年限之外，</w:t>
      </w:r>
      <w:r w:rsidR="00995F9B">
        <w:rPr>
          <w:rFonts w:hint="eastAsia"/>
        </w:rPr>
        <w:t>不同职能领域的工作也被认为对后续职业有不同程度的影响</w:t>
      </w:r>
      <w:r w:rsidR="00816FE6">
        <w:rPr>
          <w:rFonts w:hint="eastAsia"/>
        </w:rPr>
        <w:t>（</w:t>
      </w:r>
      <w:r w:rsidR="00816FE6" w:rsidRPr="00816FE6">
        <w:t>薛红志</w:t>
      </w:r>
      <w:r w:rsidR="0080272D">
        <w:rPr>
          <w:rFonts w:hint="eastAsia"/>
        </w:rPr>
        <w:t xml:space="preserve"> </w:t>
      </w:r>
      <w:r w:rsidR="0080272D">
        <w:rPr>
          <w:rFonts w:hint="eastAsia"/>
        </w:rPr>
        <w:t>等</w:t>
      </w:r>
      <w:r w:rsidR="0080272D">
        <w:rPr>
          <w:rFonts w:hint="eastAsia"/>
        </w:rPr>
        <w:t xml:space="preserve">, </w:t>
      </w:r>
      <w:r w:rsidR="00816FE6">
        <w:rPr>
          <w:rFonts w:hint="eastAsia"/>
        </w:rPr>
        <w:t>2009</w:t>
      </w:r>
      <w:r w:rsidR="00816FE6">
        <w:rPr>
          <w:rFonts w:hint="eastAsia"/>
        </w:rPr>
        <w:t>）</w:t>
      </w:r>
      <w:r w:rsidR="00995F9B">
        <w:rPr>
          <w:rFonts w:hint="eastAsia"/>
        </w:rPr>
        <w:t>。本研究控制了股东上一份工作的职务的具体职能，分为</w:t>
      </w:r>
      <w:r w:rsidR="00995F9B">
        <w:rPr>
          <w:rFonts w:hint="eastAsia"/>
          <w:kern w:val="0"/>
        </w:rPr>
        <w:t>技术、财务、管理、销售和生产五类，分别</w:t>
      </w:r>
      <w:r w:rsidR="00995F9B">
        <w:rPr>
          <w:rFonts w:hint="eastAsia"/>
        </w:rPr>
        <w:t>构建了五个虚拟变量，当股东上一份工作担任了该职能时取值为</w:t>
      </w:r>
      <w:r w:rsidR="00995F9B">
        <w:rPr>
          <w:rFonts w:hint="eastAsia"/>
        </w:rPr>
        <w:t>1</w:t>
      </w:r>
      <w:r w:rsidR="00995F9B">
        <w:rPr>
          <w:rFonts w:hint="eastAsia"/>
        </w:rPr>
        <w:t>，未担任该职能取值为</w:t>
      </w:r>
      <w:r w:rsidR="00995F9B">
        <w:rPr>
          <w:rFonts w:hint="eastAsia"/>
        </w:rPr>
        <w:t>0</w:t>
      </w:r>
      <w:r w:rsidR="00995F9B">
        <w:rPr>
          <w:rFonts w:hint="eastAsia"/>
        </w:rPr>
        <w:t>。由于股东上一份工作可以</w:t>
      </w:r>
      <w:r w:rsidR="00995F9B">
        <w:rPr>
          <w:rFonts w:hint="eastAsia"/>
          <w:kern w:val="0"/>
        </w:rPr>
        <w:t>同时担任多个职能方面的职务，</w:t>
      </w:r>
      <w:r w:rsidR="00995F9B">
        <w:rPr>
          <w:rFonts w:hint="eastAsia"/>
        </w:rPr>
        <w:t>这五个控制变量之间不存在互斥关系。若股东没有先前工作经验则五个虚拟变量都取值为</w:t>
      </w:r>
      <w:r w:rsidR="00995F9B">
        <w:rPr>
          <w:rFonts w:hint="eastAsia"/>
        </w:rPr>
        <w:t>0</w:t>
      </w:r>
      <w:r w:rsidR="00995F9B">
        <w:rPr>
          <w:rFonts w:hint="eastAsia"/>
        </w:rPr>
        <w:t>。</w:t>
      </w:r>
    </w:p>
    <w:p w14:paraId="5A081142" w14:textId="143D1E2D" w:rsidR="004A3D7F" w:rsidRDefault="004A3D7F" w:rsidP="00D26882">
      <w:pPr>
        <w:spacing w:line="400" w:lineRule="exact"/>
        <w:ind w:firstLineChars="200" w:firstLine="480"/>
      </w:pPr>
      <w:r>
        <w:rPr>
          <w:rFonts w:hint="eastAsia"/>
        </w:rPr>
        <w:t>企业创始人：</w:t>
      </w:r>
      <w:r w:rsidR="003536ED">
        <w:rPr>
          <w:rFonts w:hint="eastAsia"/>
        </w:rPr>
        <w:t>许多创新与创业领域的研究都强调了创始人对企业的重要影响作用</w:t>
      </w:r>
      <w:r w:rsidR="003065FB">
        <w:rPr>
          <w:rFonts w:hint="eastAsia"/>
        </w:rPr>
        <w:t>（</w:t>
      </w:r>
      <w:r w:rsidR="003065FB">
        <w:t>Gompers</w:t>
      </w:r>
      <w:r w:rsidR="0080272D">
        <w:t xml:space="preserve">, </w:t>
      </w:r>
      <w:r w:rsidR="003065FB">
        <w:t>1995</w:t>
      </w:r>
      <w:r w:rsidR="0080272D">
        <w:rPr>
          <w:rFonts w:hint="eastAsia"/>
        </w:rPr>
        <w:t xml:space="preserve">; </w:t>
      </w:r>
      <w:r w:rsidR="003065FB" w:rsidRPr="00106B4F">
        <w:t>He</w:t>
      </w:r>
      <w:r w:rsidR="0080272D">
        <w:rPr>
          <w:rFonts w:hint="eastAsia"/>
        </w:rPr>
        <w:t xml:space="preserve"> et al, </w:t>
      </w:r>
      <w:r w:rsidR="003065FB" w:rsidRPr="00106B4F">
        <w:t>2009</w:t>
      </w:r>
      <w:r w:rsidR="003065FB">
        <w:rPr>
          <w:rFonts w:hint="eastAsia"/>
        </w:rPr>
        <w:t>）</w:t>
      </w:r>
      <w:r w:rsidR="003536ED">
        <w:rPr>
          <w:rFonts w:hint="eastAsia"/>
        </w:rPr>
        <w:t>，在实际商业社会中我们也广泛观察到这一点，例如柳传志之于联想、董明珠之于格力、雷军之于小米等等。因此，在分析股东人力资本对股权份额的影响时，本研究也考虑到作为创始人的股东通常会具有更多的股权，因此加入控制变量企业创始人，当股东是企业创始人时取值为</w:t>
      </w:r>
      <w:r w:rsidR="003536ED">
        <w:rPr>
          <w:rFonts w:hint="eastAsia"/>
        </w:rPr>
        <w:t>1</w:t>
      </w:r>
      <w:r w:rsidR="003536ED">
        <w:rPr>
          <w:rFonts w:hint="eastAsia"/>
        </w:rPr>
        <w:t>，不是企</w:t>
      </w:r>
      <w:r w:rsidR="003536ED">
        <w:rPr>
          <w:rFonts w:hint="eastAsia"/>
        </w:rPr>
        <w:lastRenderedPageBreak/>
        <w:t>业创始人时取值为</w:t>
      </w:r>
      <w:r w:rsidR="003536ED">
        <w:rPr>
          <w:rFonts w:hint="eastAsia"/>
        </w:rPr>
        <w:t>0</w:t>
      </w:r>
      <w:r w:rsidR="003536ED">
        <w:rPr>
          <w:rFonts w:hint="eastAsia"/>
        </w:rPr>
        <w:t>。每家企业的创始人可以只有一人，也可以有多人（即联合创始人）。</w:t>
      </w:r>
    </w:p>
    <w:p w14:paraId="158EE564" w14:textId="15C6EE99" w:rsidR="004A3D7F" w:rsidRPr="004A3D7F" w:rsidRDefault="002652DB" w:rsidP="00D26882">
      <w:pPr>
        <w:spacing w:line="400" w:lineRule="exact"/>
        <w:ind w:firstLineChars="200" w:firstLine="480"/>
      </w:pPr>
      <w:r>
        <w:rPr>
          <w:rFonts w:hint="eastAsia"/>
        </w:rPr>
        <w:t>最后，</w:t>
      </w:r>
      <w:r w:rsidR="00477543">
        <w:rPr>
          <w:rFonts w:hint="eastAsia"/>
        </w:rPr>
        <w:t>考虑到男性和女性股东之间可能存在的差异，本研究也加入了股东的</w:t>
      </w:r>
      <w:r w:rsidR="004A3D7F">
        <w:rPr>
          <w:rFonts w:hint="eastAsia"/>
        </w:rPr>
        <w:t>性别</w:t>
      </w:r>
      <w:r w:rsidR="00477543">
        <w:rPr>
          <w:rFonts w:hint="eastAsia"/>
        </w:rPr>
        <w:t>作为人口统计学方面的控制变量，男性股东该变量取值为</w:t>
      </w:r>
      <w:r w:rsidR="00477543">
        <w:rPr>
          <w:rFonts w:hint="eastAsia"/>
        </w:rPr>
        <w:t>1</w:t>
      </w:r>
      <w:r w:rsidR="00477543">
        <w:rPr>
          <w:rFonts w:hint="eastAsia"/>
        </w:rPr>
        <w:t>，女性股东该变量取值为</w:t>
      </w:r>
      <w:r w:rsidR="00477543">
        <w:rPr>
          <w:rFonts w:hint="eastAsia"/>
        </w:rPr>
        <w:t>0</w:t>
      </w:r>
      <w:r w:rsidR="00477543">
        <w:rPr>
          <w:rFonts w:hint="eastAsia"/>
        </w:rPr>
        <w:t>。</w:t>
      </w:r>
    </w:p>
    <w:p w14:paraId="7D0191C6" w14:textId="1E80B26F" w:rsidR="00750D32" w:rsidRDefault="00191851" w:rsidP="0059496B">
      <w:pPr>
        <w:pStyle w:val="2"/>
      </w:pPr>
      <w:bookmarkStart w:id="124" w:name="_Toc476862030"/>
      <w:r>
        <w:rPr>
          <w:rFonts w:hint="eastAsia"/>
        </w:rPr>
        <w:t xml:space="preserve"> </w:t>
      </w:r>
      <w:bookmarkStart w:id="125" w:name="_Toc477631852"/>
      <w:r w:rsidR="000C78B2">
        <w:rPr>
          <w:rFonts w:hint="eastAsia"/>
        </w:rPr>
        <w:t>研究</w:t>
      </w:r>
      <w:r w:rsidR="008347E4">
        <w:rPr>
          <w:rFonts w:hint="eastAsia"/>
        </w:rPr>
        <w:t>结果</w:t>
      </w:r>
      <w:bookmarkEnd w:id="124"/>
      <w:bookmarkEnd w:id="125"/>
    </w:p>
    <w:p w14:paraId="6880151E" w14:textId="1202DBCE" w:rsidR="008347E4" w:rsidRDefault="00191851" w:rsidP="0059496B">
      <w:pPr>
        <w:pStyle w:val="3"/>
      </w:pPr>
      <w:bookmarkStart w:id="126" w:name="_Toc476862031"/>
      <w:r>
        <w:rPr>
          <w:rFonts w:hint="eastAsia"/>
        </w:rPr>
        <w:t xml:space="preserve"> </w:t>
      </w:r>
      <w:bookmarkStart w:id="127" w:name="_Toc477631853"/>
      <w:r w:rsidR="008347E4">
        <w:rPr>
          <w:rFonts w:hint="eastAsia"/>
        </w:rPr>
        <w:t>描述性统计</w:t>
      </w:r>
      <w:bookmarkEnd w:id="126"/>
      <w:bookmarkEnd w:id="127"/>
    </w:p>
    <w:p w14:paraId="5A2EF09E" w14:textId="2576190A" w:rsidR="00520265" w:rsidRDefault="00520265" w:rsidP="00D26882">
      <w:pPr>
        <w:spacing w:line="400" w:lineRule="exact"/>
        <w:ind w:firstLineChars="200" w:firstLine="480"/>
      </w:pPr>
      <w:r>
        <w:rPr>
          <w:rFonts w:hint="eastAsia"/>
        </w:rPr>
        <w:t>个人层面</w:t>
      </w:r>
      <w:r w:rsidR="00477543">
        <w:rPr>
          <w:rFonts w:hint="eastAsia"/>
        </w:rPr>
        <w:t>实证模型</w:t>
      </w:r>
      <w:r>
        <w:rPr>
          <w:rFonts w:hint="eastAsia"/>
        </w:rPr>
        <w:t>变量</w:t>
      </w:r>
      <w:r w:rsidR="00477543">
        <w:rPr>
          <w:rFonts w:hint="eastAsia"/>
        </w:rPr>
        <w:t>的描述性统计和相关系数</w:t>
      </w:r>
      <w:r w:rsidR="008D24AB">
        <w:rPr>
          <w:rFonts w:hint="eastAsia"/>
        </w:rPr>
        <w:t>分别</w:t>
      </w:r>
      <w:r w:rsidR="00477543">
        <w:rPr>
          <w:rFonts w:hint="eastAsia"/>
        </w:rPr>
        <w:t>如</w:t>
      </w:r>
      <w:r w:rsidR="001A06C4" w:rsidRPr="001A06C4">
        <w:fldChar w:fldCharType="begin"/>
      </w:r>
      <w:r w:rsidR="001A06C4" w:rsidRPr="001A06C4">
        <w:instrText xml:space="preserve"> </w:instrText>
      </w:r>
      <w:r w:rsidR="001A06C4" w:rsidRPr="001A06C4">
        <w:rPr>
          <w:rFonts w:hint="eastAsia"/>
        </w:rPr>
        <w:instrText>REF _Ref475793189 \h</w:instrText>
      </w:r>
      <w:r w:rsidR="001A06C4" w:rsidRPr="001A06C4">
        <w:instrText xml:space="preserve"> </w:instrText>
      </w:r>
      <w:r w:rsidR="001A06C4">
        <w:instrText xml:space="preserve"> \* MERGEFORMAT </w:instrText>
      </w:r>
      <w:r w:rsidR="001A06C4" w:rsidRPr="001A06C4">
        <w:fldChar w:fldCharType="separate"/>
      </w:r>
      <w:r w:rsidR="00155321" w:rsidRPr="00155321">
        <w:t>表</w:t>
      </w:r>
      <w:r w:rsidR="00155321" w:rsidRPr="00155321">
        <w:t>6.1</w:t>
      </w:r>
      <w:r w:rsidR="001A06C4" w:rsidRPr="001A06C4">
        <w:fldChar w:fldCharType="end"/>
      </w:r>
      <w:r w:rsidR="00477543">
        <w:rPr>
          <w:rFonts w:hint="eastAsia"/>
        </w:rPr>
        <w:t>与</w:t>
      </w:r>
      <w:r>
        <w:rPr>
          <w:kern w:val="0"/>
        </w:rPr>
        <w:fldChar w:fldCharType="begin"/>
      </w:r>
      <w:r>
        <w:rPr>
          <w:kern w:val="0"/>
        </w:rPr>
        <w:instrText xml:space="preserve"> REF _Ref475796625 \h  \* MERGEFORMAT </w:instrText>
      </w:r>
      <w:r>
        <w:rPr>
          <w:kern w:val="0"/>
        </w:rPr>
      </w:r>
      <w:r>
        <w:rPr>
          <w:kern w:val="0"/>
        </w:rPr>
        <w:fldChar w:fldCharType="separate"/>
      </w:r>
      <w:r w:rsidR="00155321" w:rsidRPr="00155321">
        <w:rPr>
          <w:kern w:val="0"/>
        </w:rPr>
        <w:t>表</w:t>
      </w:r>
      <w:r w:rsidR="00155321" w:rsidRPr="00155321">
        <w:rPr>
          <w:kern w:val="0"/>
        </w:rPr>
        <w:t>6.2</w:t>
      </w:r>
      <w:r>
        <w:rPr>
          <w:kern w:val="0"/>
        </w:rPr>
        <w:fldChar w:fldCharType="end"/>
      </w:r>
      <w:r w:rsidR="00477543">
        <w:rPr>
          <w:rFonts w:hint="eastAsia"/>
        </w:rPr>
        <w:t>所示。</w:t>
      </w:r>
      <w:r w:rsidR="00D51540">
        <w:rPr>
          <w:rFonts w:hint="eastAsia"/>
        </w:rPr>
        <w:t>从</w:t>
      </w:r>
      <w:r w:rsidR="001A06C4" w:rsidRPr="001A06C4">
        <w:fldChar w:fldCharType="begin"/>
      </w:r>
      <w:r w:rsidR="001A06C4" w:rsidRPr="001A06C4">
        <w:instrText xml:space="preserve"> </w:instrText>
      </w:r>
      <w:r w:rsidR="001A06C4" w:rsidRPr="001A06C4">
        <w:rPr>
          <w:rFonts w:hint="eastAsia"/>
        </w:rPr>
        <w:instrText>REF _Ref475793189 \h</w:instrText>
      </w:r>
      <w:r w:rsidR="001A06C4" w:rsidRPr="001A06C4">
        <w:instrText xml:space="preserve"> </w:instrText>
      </w:r>
      <w:r w:rsidR="001A06C4">
        <w:instrText xml:space="preserve"> \* MERGEFORMAT </w:instrText>
      </w:r>
      <w:r w:rsidR="001A06C4" w:rsidRPr="001A06C4">
        <w:fldChar w:fldCharType="separate"/>
      </w:r>
      <w:r w:rsidR="00155321" w:rsidRPr="00155321">
        <w:t>表</w:t>
      </w:r>
      <w:r w:rsidR="00155321" w:rsidRPr="00155321">
        <w:t>6.1</w:t>
      </w:r>
      <w:r w:rsidR="001A06C4" w:rsidRPr="001A06C4">
        <w:fldChar w:fldCharType="end"/>
      </w:r>
      <w:r w:rsidR="00D51540">
        <w:rPr>
          <w:rFonts w:hint="eastAsia"/>
        </w:rPr>
        <w:t>中可以看到</w:t>
      </w:r>
      <w:r w:rsidR="00DF1B04">
        <w:rPr>
          <w:rFonts w:hint="eastAsia"/>
        </w:rPr>
        <w:t>，样本股东每人平均拥有</w:t>
      </w:r>
      <w:r w:rsidR="00DF1B04">
        <w:rPr>
          <w:rFonts w:hint="eastAsia"/>
        </w:rPr>
        <w:t>34.7%</w:t>
      </w:r>
      <w:r w:rsidR="00DF1B04">
        <w:rPr>
          <w:rFonts w:hint="eastAsia"/>
        </w:rPr>
        <w:t>的股份</w:t>
      </w:r>
      <w:r w:rsidR="003065FB">
        <w:rPr>
          <w:rFonts w:hint="eastAsia"/>
        </w:rPr>
        <w:t>，在一定程度上反映出了科技型中小企业股东人数较少的特点</w:t>
      </w:r>
      <w:r w:rsidR="00AC26EF">
        <w:rPr>
          <w:rFonts w:hint="eastAsia"/>
        </w:rPr>
        <w:t>；样本股东的平均教育程度在本科与硕士之间</w:t>
      </w:r>
      <w:r w:rsidR="003065FB">
        <w:rPr>
          <w:rFonts w:hint="eastAsia"/>
        </w:rPr>
        <w:t>（</w:t>
      </w:r>
      <w:r w:rsidR="003065FB">
        <w:rPr>
          <w:rFonts w:hint="eastAsia"/>
        </w:rPr>
        <w:t>2.57</w:t>
      </w:r>
      <w:r w:rsidR="003065FB">
        <w:rPr>
          <w:rFonts w:hint="eastAsia"/>
        </w:rPr>
        <w:t>）</w:t>
      </w:r>
      <w:r w:rsidR="00AC26EF">
        <w:rPr>
          <w:rFonts w:hint="eastAsia"/>
        </w:rPr>
        <w:t>；样本股东在加入本企业之前的平均工作年限为</w:t>
      </w:r>
      <w:r w:rsidR="00AC26EF">
        <w:rPr>
          <w:rFonts w:hint="eastAsia"/>
        </w:rPr>
        <w:t>12.1</w:t>
      </w:r>
      <w:r w:rsidR="00AC26EF">
        <w:rPr>
          <w:rFonts w:hint="eastAsia"/>
        </w:rPr>
        <w:t>年，部分股东</w:t>
      </w:r>
      <w:r w:rsidR="003065FB">
        <w:rPr>
          <w:rFonts w:hint="eastAsia"/>
        </w:rPr>
        <w:t>目前的工作是人生中的第一份工作</w:t>
      </w:r>
      <w:r w:rsidR="00AC26EF">
        <w:rPr>
          <w:rFonts w:hint="eastAsia"/>
        </w:rPr>
        <w:t>，而最多的股东先前已经工作过</w:t>
      </w:r>
      <w:r w:rsidR="00AC26EF">
        <w:rPr>
          <w:rFonts w:hint="eastAsia"/>
        </w:rPr>
        <w:t>49</w:t>
      </w:r>
      <w:r w:rsidR="00AC26EF">
        <w:rPr>
          <w:rFonts w:hint="eastAsia"/>
        </w:rPr>
        <w:t>年，工作经历丰富；</w:t>
      </w:r>
      <w:r w:rsidR="00A5453D">
        <w:rPr>
          <w:rFonts w:hint="eastAsia"/>
        </w:rPr>
        <w:t>平均每位样本股东拥有</w:t>
      </w:r>
      <w:r w:rsidR="00A5453D">
        <w:rPr>
          <w:rFonts w:hint="eastAsia"/>
        </w:rPr>
        <w:t>0.16</w:t>
      </w:r>
      <w:r w:rsidR="00A5453D">
        <w:rPr>
          <w:rFonts w:hint="eastAsia"/>
        </w:rPr>
        <w:t>项专利，而其标准差为</w:t>
      </w:r>
      <w:r w:rsidR="00A5453D">
        <w:rPr>
          <w:rFonts w:hint="eastAsia"/>
        </w:rPr>
        <w:t>0.80</w:t>
      </w:r>
      <w:r w:rsidR="00A5453D">
        <w:rPr>
          <w:rFonts w:hint="eastAsia"/>
        </w:rPr>
        <w:t>，</w:t>
      </w:r>
      <w:r w:rsidR="003065FB">
        <w:rPr>
          <w:rFonts w:hint="eastAsia"/>
        </w:rPr>
        <w:t>说明不同股东之间技术能力的差异较大</w:t>
      </w:r>
      <w:r w:rsidR="00A5453D">
        <w:rPr>
          <w:rFonts w:hint="eastAsia"/>
        </w:rPr>
        <w:t>，技术能力最强的股东拥有</w:t>
      </w:r>
      <w:r w:rsidR="00A5453D">
        <w:rPr>
          <w:rFonts w:hint="eastAsia"/>
        </w:rPr>
        <w:t>13</w:t>
      </w:r>
      <w:r w:rsidR="00A5453D">
        <w:rPr>
          <w:rFonts w:hint="eastAsia"/>
        </w:rPr>
        <w:t>项专利</w:t>
      </w:r>
      <w:r w:rsidR="00955099">
        <w:rPr>
          <w:rFonts w:hint="eastAsia"/>
        </w:rPr>
        <w:t>；在投资方式方面，</w:t>
      </w:r>
      <w:r w:rsidR="00955099">
        <w:rPr>
          <w:rFonts w:hint="eastAsia"/>
        </w:rPr>
        <w:t>91%</w:t>
      </w:r>
      <w:r w:rsidR="00955099">
        <w:rPr>
          <w:rFonts w:hint="eastAsia"/>
        </w:rPr>
        <w:t>的股东进行了货币投资，</w:t>
      </w:r>
      <w:r w:rsidR="00955099">
        <w:rPr>
          <w:rFonts w:hint="eastAsia"/>
        </w:rPr>
        <w:t>32%</w:t>
      </w:r>
      <w:r w:rsidR="00955099">
        <w:rPr>
          <w:rFonts w:hint="eastAsia"/>
        </w:rPr>
        <w:t>的股东有无形资产投资，采用其他有形资产投资的股东最少，占比不到</w:t>
      </w:r>
      <w:r w:rsidR="00955099">
        <w:rPr>
          <w:rFonts w:hint="eastAsia"/>
        </w:rPr>
        <w:t>3%</w:t>
      </w:r>
      <w:r w:rsidR="00955099">
        <w:rPr>
          <w:rFonts w:hint="eastAsia"/>
        </w:rPr>
        <w:t>；在教育专业方面，毕业于工程专业的股东比例最高，为</w:t>
      </w:r>
      <w:r w:rsidR="00955099">
        <w:rPr>
          <w:rFonts w:hint="eastAsia"/>
        </w:rPr>
        <w:t>63.4%</w:t>
      </w:r>
      <w:r w:rsidR="00955099">
        <w:rPr>
          <w:rFonts w:hint="eastAsia"/>
        </w:rPr>
        <w:t>，其次是科学专业，占全部样本股东的</w:t>
      </w:r>
      <w:r w:rsidR="00955099">
        <w:rPr>
          <w:rFonts w:hint="eastAsia"/>
        </w:rPr>
        <w:t>13.3%</w:t>
      </w:r>
      <w:r w:rsidR="00955099">
        <w:rPr>
          <w:rFonts w:hint="eastAsia"/>
        </w:rPr>
        <w:t>，其余专业占比都不到</w:t>
      </w:r>
      <w:r w:rsidR="00955099">
        <w:rPr>
          <w:rFonts w:hint="eastAsia"/>
        </w:rPr>
        <w:t>10%</w:t>
      </w:r>
      <w:r w:rsidR="00955099">
        <w:rPr>
          <w:rFonts w:hint="eastAsia"/>
        </w:rPr>
        <w:t>；在工作职能方面，担任过技术职能与管理职能工作的股东最多，分别为</w:t>
      </w:r>
      <w:r w:rsidR="00955099">
        <w:rPr>
          <w:rFonts w:hint="eastAsia"/>
        </w:rPr>
        <w:t>43.8%</w:t>
      </w:r>
      <w:r w:rsidR="00955099">
        <w:rPr>
          <w:rFonts w:hint="eastAsia"/>
        </w:rPr>
        <w:t>和</w:t>
      </w:r>
      <w:r w:rsidR="00955099">
        <w:rPr>
          <w:rFonts w:hint="eastAsia"/>
        </w:rPr>
        <w:t>30.6%</w:t>
      </w:r>
      <w:r w:rsidR="00955099">
        <w:rPr>
          <w:rFonts w:hint="eastAsia"/>
        </w:rPr>
        <w:t>，相比之下负责过生产职能的股东最少，为</w:t>
      </w:r>
      <w:r w:rsidR="00955099">
        <w:rPr>
          <w:rFonts w:hint="eastAsia"/>
        </w:rPr>
        <w:t>2.1%</w:t>
      </w:r>
      <w:r w:rsidR="00955099">
        <w:rPr>
          <w:rFonts w:hint="eastAsia"/>
        </w:rPr>
        <w:t>；所有的样本股东中，有</w:t>
      </w:r>
      <w:r w:rsidR="00955099">
        <w:rPr>
          <w:rFonts w:hint="eastAsia"/>
        </w:rPr>
        <w:t>63.5%</w:t>
      </w:r>
      <w:r w:rsidR="00955099">
        <w:rPr>
          <w:rFonts w:hint="eastAsia"/>
        </w:rPr>
        <w:t>的人是企业的创始人，这也与科技型中小企业中创始人持股比例较高的特征相吻合；最后，有超过</w:t>
      </w:r>
      <w:r w:rsidR="00955099">
        <w:rPr>
          <w:rFonts w:hint="eastAsia"/>
        </w:rPr>
        <w:t>85%</w:t>
      </w:r>
      <w:r w:rsidR="00955099">
        <w:rPr>
          <w:rFonts w:hint="eastAsia"/>
        </w:rPr>
        <w:t>的样本股东为男性，男性股东人数明显多于女性股东。</w:t>
      </w:r>
    </w:p>
    <w:p w14:paraId="1937E0C4" w14:textId="343A0539" w:rsidR="008347E4" w:rsidRDefault="00BC5649" w:rsidP="00D26882">
      <w:pPr>
        <w:spacing w:line="400" w:lineRule="exact"/>
        <w:ind w:firstLineChars="200" w:firstLine="480"/>
      </w:pPr>
      <w:r>
        <w:rPr>
          <w:rFonts w:hint="eastAsia"/>
        </w:rPr>
        <w:t>从</w:t>
      </w:r>
      <w:r>
        <w:fldChar w:fldCharType="begin"/>
      </w:r>
      <w:r>
        <w:instrText xml:space="preserve"> </w:instrText>
      </w:r>
      <w:r>
        <w:rPr>
          <w:rFonts w:hint="eastAsia"/>
        </w:rPr>
        <w:instrText>REF _Ref475796625 \h</w:instrText>
      </w:r>
      <w:r>
        <w:instrText xml:space="preserve">  \* MERGEFORMAT </w:instrText>
      </w:r>
      <w:r>
        <w:fldChar w:fldCharType="separate"/>
      </w:r>
      <w:r w:rsidR="00155321" w:rsidRPr="00155321">
        <w:t>表</w:t>
      </w:r>
      <w:r w:rsidR="00155321" w:rsidRPr="00155321">
        <w:t>6.2</w:t>
      </w:r>
      <w:r>
        <w:fldChar w:fldCharType="end"/>
      </w:r>
      <w:r>
        <w:rPr>
          <w:rFonts w:hint="eastAsia"/>
        </w:rPr>
        <w:t>的相关系数可以观察到，自变量中教育程度、拥有专利数和创业经验与因变量股权份额之间存在显著为正的相关系数，控制变量中货币投资、无形资产投资、管理职能、企业创始人与因变量之间的相关系数也显著为正，</w:t>
      </w:r>
      <w:r w:rsidR="00EA25DE">
        <w:rPr>
          <w:rFonts w:hint="eastAsia"/>
        </w:rPr>
        <w:t>技术职能和财务职能与因变量之间的相关系数显著为负，其余变量与因变量之间的相关系数都不显著。本研究也计算了这些变量的方差膨胀因子，得到的最大值为</w:t>
      </w:r>
      <w:r w:rsidR="00EA25DE">
        <w:rPr>
          <w:rFonts w:hint="eastAsia"/>
        </w:rPr>
        <w:t>3.62</w:t>
      </w:r>
      <w:r w:rsidR="00060218">
        <w:rPr>
          <w:rFonts w:hint="eastAsia"/>
        </w:rPr>
        <w:t>、均值为</w:t>
      </w:r>
      <w:r w:rsidR="00060218">
        <w:rPr>
          <w:rFonts w:hint="eastAsia"/>
        </w:rPr>
        <w:t>1.4</w:t>
      </w:r>
      <w:r w:rsidR="00EA25DE">
        <w:rPr>
          <w:rFonts w:hint="eastAsia"/>
        </w:rPr>
        <w:t>，</w:t>
      </w:r>
      <w:r w:rsidR="00060218">
        <w:rPr>
          <w:rFonts w:hint="eastAsia"/>
        </w:rPr>
        <w:t>都</w:t>
      </w:r>
      <w:r w:rsidR="00EA25DE">
        <w:rPr>
          <w:rFonts w:hint="eastAsia"/>
        </w:rPr>
        <w:t>小于</w:t>
      </w:r>
      <w:r w:rsidR="00EA25DE">
        <w:rPr>
          <w:rFonts w:hint="eastAsia"/>
        </w:rPr>
        <w:t>10</w:t>
      </w:r>
      <w:r w:rsidR="00EA25DE">
        <w:rPr>
          <w:rFonts w:hint="eastAsia"/>
        </w:rPr>
        <w:t>的临界值，因此包含这些变量的个人层面实证模型</w:t>
      </w:r>
      <w:r w:rsidR="00060218">
        <w:rPr>
          <w:rFonts w:hint="eastAsia"/>
        </w:rPr>
        <w:t>不存在多重共线性。</w:t>
      </w:r>
    </w:p>
    <w:p w14:paraId="2A9967C6" w14:textId="76BF6EDB" w:rsidR="00520265" w:rsidRDefault="00520265" w:rsidP="00D26882">
      <w:pPr>
        <w:spacing w:line="400" w:lineRule="exact"/>
        <w:ind w:firstLineChars="200" w:firstLine="480"/>
      </w:pPr>
      <w:r>
        <w:rPr>
          <w:rFonts w:hint="eastAsia"/>
        </w:rPr>
        <w:t>股东团队层面实证模型变量的描述性统计和相关系数如</w:t>
      </w:r>
      <w:r>
        <w:fldChar w:fldCharType="begin"/>
      </w:r>
      <w:r>
        <w:instrText xml:space="preserve"> </w:instrText>
      </w:r>
      <w:r>
        <w:rPr>
          <w:rFonts w:hint="eastAsia"/>
        </w:rPr>
        <w:instrText>REF _Ref475798416 \h</w:instrText>
      </w:r>
      <w:r>
        <w:instrText xml:space="preserve">  \* MERGEFORMAT </w:instrText>
      </w:r>
      <w:r>
        <w:fldChar w:fldCharType="separate"/>
      </w:r>
      <w:r w:rsidR="00155321" w:rsidRPr="00155321">
        <w:t>表</w:t>
      </w:r>
      <w:r w:rsidR="00155321" w:rsidRPr="00155321">
        <w:t>6.3</w:t>
      </w:r>
      <w:r>
        <w:fldChar w:fldCharType="end"/>
      </w:r>
      <w:r>
        <w:rPr>
          <w:rFonts w:hint="eastAsia"/>
        </w:rPr>
        <w:t>所示。样本企业的平均股权集中度为</w:t>
      </w:r>
      <w:r>
        <w:rPr>
          <w:rFonts w:hint="eastAsia"/>
        </w:rPr>
        <w:t>0.42</w:t>
      </w:r>
      <w:r>
        <w:rPr>
          <w:rFonts w:hint="eastAsia"/>
        </w:rPr>
        <w:t>，说明较多企业采取的是略为分散的股权结构；样本企业中有</w:t>
      </w:r>
      <w:r>
        <w:rPr>
          <w:rFonts w:hint="eastAsia"/>
        </w:rPr>
        <w:t>53%</w:t>
      </w:r>
      <w:r>
        <w:rPr>
          <w:rFonts w:hint="eastAsia"/>
        </w:rPr>
        <w:t>的企业属于高教育背景异质性企业，股东团队的教育背景异质性大于</w:t>
      </w:r>
      <w:r>
        <w:rPr>
          <w:rFonts w:hint="eastAsia"/>
        </w:rPr>
        <w:t>1.36</w:t>
      </w:r>
      <w:r>
        <w:rPr>
          <w:rFonts w:hint="eastAsia"/>
        </w:rPr>
        <w:lastRenderedPageBreak/>
        <w:t>的均值；样本企业中有</w:t>
      </w:r>
      <w:r>
        <w:rPr>
          <w:rFonts w:hint="eastAsia"/>
        </w:rPr>
        <w:t>41.4%</w:t>
      </w:r>
      <w:r>
        <w:rPr>
          <w:rFonts w:hint="eastAsia"/>
        </w:rPr>
        <w:t>的企业属于高工作经验异质性企业，股东团队的</w:t>
      </w:r>
      <w:r>
        <w:rPr>
          <w:rFonts w:hint="eastAsia"/>
          <w:kern w:val="0"/>
        </w:rPr>
        <w:t>工作经验</w:t>
      </w:r>
      <w:r>
        <w:rPr>
          <w:rFonts w:hint="eastAsia"/>
        </w:rPr>
        <w:t>异质性大于</w:t>
      </w:r>
      <w:r>
        <w:rPr>
          <w:rFonts w:hint="eastAsia"/>
        </w:rPr>
        <w:t>6.22</w:t>
      </w:r>
      <w:r>
        <w:rPr>
          <w:rFonts w:hint="eastAsia"/>
        </w:rPr>
        <w:t>的均值；样本企业中有</w:t>
      </w:r>
      <w:r>
        <w:rPr>
          <w:rFonts w:hint="eastAsia"/>
        </w:rPr>
        <w:t>20.4%</w:t>
      </w:r>
      <w:r>
        <w:rPr>
          <w:rFonts w:hint="eastAsia"/>
        </w:rPr>
        <w:t>的企业属于高创业经验异质性企业，股东团队的</w:t>
      </w:r>
      <w:r>
        <w:rPr>
          <w:rFonts w:hint="eastAsia"/>
          <w:kern w:val="0"/>
        </w:rPr>
        <w:t>创业经验</w:t>
      </w:r>
      <w:r>
        <w:rPr>
          <w:rFonts w:hint="eastAsia"/>
        </w:rPr>
        <w:t>异质性大于</w:t>
      </w:r>
      <w:r>
        <w:rPr>
          <w:rFonts w:hint="eastAsia"/>
        </w:rPr>
        <w:t>0.15</w:t>
      </w:r>
      <w:r>
        <w:rPr>
          <w:rFonts w:hint="eastAsia"/>
        </w:rPr>
        <w:t>的均值；最后，样本企业中有</w:t>
      </w:r>
      <w:r>
        <w:rPr>
          <w:rFonts w:hint="eastAsia"/>
        </w:rPr>
        <w:t>11.3%</w:t>
      </w:r>
      <w:r>
        <w:rPr>
          <w:rFonts w:hint="eastAsia"/>
        </w:rPr>
        <w:t>的企业属于高技术能力异质性企业，股东团队的</w:t>
      </w:r>
      <w:r>
        <w:rPr>
          <w:rFonts w:hint="eastAsia"/>
          <w:kern w:val="0"/>
        </w:rPr>
        <w:t>技术能力</w:t>
      </w:r>
      <w:r>
        <w:rPr>
          <w:rFonts w:hint="eastAsia"/>
        </w:rPr>
        <w:t>异质性大于</w:t>
      </w:r>
      <w:r>
        <w:rPr>
          <w:rFonts w:hint="eastAsia"/>
        </w:rPr>
        <w:t>0.22</w:t>
      </w:r>
      <w:r>
        <w:rPr>
          <w:rFonts w:hint="eastAsia"/>
        </w:rPr>
        <w:t>的均值</w:t>
      </w:r>
      <w:r w:rsidR="00206D65">
        <w:rPr>
          <w:rFonts w:hint="eastAsia"/>
        </w:rPr>
        <w:t>；从四类人力资本异质性的对比来看，样本企业在教育背景异质性方面差异相对最大，在技术能力异质性方面差异相对最小，也反映出科技型中小企业普遍较为重视、并且需要技术能力的特征</w:t>
      </w:r>
      <w:r>
        <w:rPr>
          <w:rFonts w:hint="eastAsia"/>
        </w:rPr>
        <w:t>。</w:t>
      </w:r>
      <w:r w:rsidR="00206D65">
        <w:rPr>
          <w:rFonts w:hint="eastAsia"/>
        </w:rPr>
        <w:t>相关系数方面，教育背景异质性与因变量股权集中度之间的相关系数显著为正，其余三个方面的变量与因变量之间的相关系数都不显著。</w:t>
      </w:r>
    </w:p>
    <w:p w14:paraId="58C8C42F" w14:textId="54BB53E1" w:rsidR="00855DE9" w:rsidRPr="00807E53" w:rsidRDefault="00855DE9" w:rsidP="00612449">
      <w:pPr>
        <w:pStyle w:val="ab"/>
        <w:keepNext/>
        <w:spacing w:before="240" w:after="120"/>
        <w:jc w:val="center"/>
        <w:rPr>
          <w:rFonts w:ascii="Times New Roman" w:hAnsi="Times New Roman"/>
          <w:sz w:val="22"/>
          <w:szCs w:val="22"/>
        </w:rPr>
      </w:pPr>
      <w:bookmarkStart w:id="128" w:name="_Ref475793189"/>
      <w:bookmarkStart w:id="129" w:name="_Ref475793180"/>
      <w:r w:rsidRPr="00807E53">
        <w:rPr>
          <w:rFonts w:ascii="Times New Roman" w:hAnsi="Times New Roman"/>
          <w:sz w:val="22"/>
          <w:szCs w:val="22"/>
        </w:rPr>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6</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1</w:t>
      </w:r>
      <w:r w:rsidR="0014240B">
        <w:rPr>
          <w:rFonts w:ascii="Times New Roman" w:hAnsi="Times New Roman"/>
          <w:sz w:val="22"/>
          <w:szCs w:val="22"/>
        </w:rPr>
        <w:fldChar w:fldCharType="end"/>
      </w:r>
      <w:bookmarkEnd w:id="128"/>
      <w:r w:rsidRPr="00807E53">
        <w:rPr>
          <w:rFonts w:ascii="Times New Roman" w:hAnsi="Times New Roman" w:hint="eastAsia"/>
          <w:sz w:val="22"/>
          <w:szCs w:val="22"/>
        </w:rPr>
        <w:t xml:space="preserve">  </w:t>
      </w:r>
      <w:r w:rsidR="00FB454C" w:rsidRPr="00807E53">
        <w:rPr>
          <w:rFonts w:ascii="Times New Roman" w:hAnsi="Times New Roman" w:hint="eastAsia"/>
          <w:sz w:val="22"/>
          <w:szCs w:val="22"/>
        </w:rPr>
        <w:t>股东个人人力资本与股权模型变量</w:t>
      </w:r>
      <w:r w:rsidR="00061A54" w:rsidRPr="00807E53">
        <w:rPr>
          <w:rFonts w:ascii="Times New Roman" w:hAnsi="Times New Roman" w:hint="eastAsia"/>
          <w:sz w:val="22"/>
          <w:szCs w:val="22"/>
        </w:rPr>
        <w:t>的</w:t>
      </w:r>
      <w:r w:rsidR="00FB454C" w:rsidRPr="00807E53">
        <w:rPr>
          <w:rFonts w:ascii="Times New Roman" w:hAnsi="Times New Roman" w:hint="eastAsia"/>
          <w:sz w:val="22"/>
          <w:szCs w:val="22"/>
        </w:rPr>
        <w:t>描述性统计</w:t>
      </w:r>
      <w:bookmarkEnd w:id="129"/>
    </w:p>
    <w:tbl>
      <w:tblPr>
        <w:tblW w:w="5000" w:type="pct"/>
        <w:jc w:val="center"/>
        <w:tblBorders>
          <w:top w:val="single" w:sz="12" w:space="0" w:color="auto"/>
          <w:bottom w:val="single" w:sz="12" w:space="0" w:color="auto"/>
        </w:tblBorders>
        <w:tblLook w:val="04A0" w:firstRow="1" w:lastRow="0" w:firstColumn="1" w:lastColumn="0" w:noHBand="0" w:noVBand="1"/>
      </w:tblPr>
      <w:tblGrid>
        <w:gridCol w:w="2618"/>
        <w:gridCol w:w="1470"/>
        <w:gridCol w:w="1470"/>
        <w:gridCol w:w="1470"/>
        <w:gridCol w:w="1470"/>
      </w:tblGrid>
      <w:tr w:rsidR="008D24AB" w:rsidRPr="008C44AE" w14:paraId="361379DA" w14:textId="77777777" w:rsidTr="00A87005">
        <w:trPr>
          <w:jc w:val="center"/>
        </w:trPr>
        <w:tc>
          <w:tcPr>
            <w:tcW w:w="1540" w:type="pct"/>
            <w:tcBorders>
              <w:top w:val="single" w:sz="12" w:space="0" w:color="auto"/>
              <w:bottom w:val="single" w:sz="8" w:space="0" w:color="auto"/>
            </w:tcBorders>
            <w:vAlign w:val="center"/>
          </w:tcPr>
          <w:p w14:paraId="5F05D925" w14:textId="77777777" w:rsidR="008D24AB" w:rsidRPr="008C44AE" w:rsidRDefault="008D24AB" w:rsidP="008C44AE">
            <w:pPr>
              <w:spacing w:before="60" w:after="60"/>
              <w:jc w:val="center"/>
              <w:rPr>
                <w:b/>
                <w:sz w:val="22"/>
                <w:szCs w:val="22"/>
              </w:rPr>
            </w:pPr>
            <w:r w:rsidRPr="008C44AE">
              <w:rPr>
                <w:rFonts w:hint="eastAsia"/>
                <w:b/>
                <w:sz w:val="22"/>
                <w:szCs w:val="22"/>
              </w:rPr>
              <w:t>变量</w:t>
            </w:r>
          </w:p>
        </w:tc>
        <w:tc>
          <w:tcPr>
            <w:tcW w:w="865" w:type="pct"/>
            <w:tcBorders>
              <w:top w:val="single" w:sz="12" w:space="0" w:color="auto"/>
              <w:bottom w:val="single" w:sz="8" w:space="0" w:color="auto"/>
            </w:tcBorders>
            <w:vAlign w:val="center"/>
          </w:tcPr>
          <w:p w14:paraId="7E684CA2" w14:textId="77777777" w:rsidR="008D24AB" w:rsidRPr="008C44AE" w:rsidRDefault="008D24AB" w:rsidP="008C44AE">
            <w:pPr>
              <w:spacing w:before="60" w:after="60"/>
              <w:jc w:val="center"/>
              <w:rPr>
                <w:b/>
                <w:sz w:val="22"/>
                <w:szCs w:val="22"/>
              </w:rPr>
            </w:pPr>
            <w:r w:rsidRPr="008C44AE">
              <w:rPr>
                <w:rFonts w:hint="eastAsia"/>
                <w:b/>
                <w:color w:val="000000"/>
                <w:sz w:val="22"/>
                <w:szCs w:val="22"/>
              </w:rPr>
              <w:t>均值</w:t>
            </w:r>
          </w:p>
        </w:tc>
        <w:tc>
          <w:tcPr>
            <w:tcW w:w="865" w:type="pct"/>
            <w:tcBorders>
              <w:top w:val="single" w:sz="12" w:space="0" w:color="auto"/>
              <w:bottom w:val="single" w:sz="8" w:space="0" w:color="auto"/>
            </w:tcBorders>
            <w:vAlign w:val="center"/>
          </w:tcPr>
          <w:p w14:paraId="0250EE26" w14:textId="77777777" w:rsidR="008D24AB" w:rsidRPr="008C44AE" w:rsidRDefault="008D24AB" w:rsidP="008C44AE">
            <w:pPr>
              <w:spacing w:before="60" w:after="60"/>
              <w:jc w:val="center"/>
              <w:rPr>
                <w:b/>
                <w:sz w:val="22"/>
                <w:szCs w:val="22"/>
              </w:rPr>
            </w:pPr>
            <w:r w:rsidRPr="008C44AE">
              <w:rPr>
                <w:rFonts w:hint="eastAsia"/>
                <w:b/>
                <w:color w:val="000000"/>
                <w:sz w:val="22"/>
                <w:szCs w:val="22"/>
              </w:rPr>
              <w:t>标准差</w:t>
            </w:r>
          </w:p>
        </w:tc>
        <w:tc>
          <w:tcPr>
            <w:tcW w:w="865" w:type="pct"/>
            <w:tcBorders>
              <w:top w:val="single" w:sz="12" w:space="0" w:color="auto"/>
              <w:bottom w:val="single" w:sz="8" w:space="0" w:color="auto"/>
            </w:tcBorders>
            <w:vAlign w:val="center"/>
          </w:tcPr>
          <w:p w14:paraId="75CCCEB1" w14:textId="77777777" w:rsidR="008D24AB" w:rsidRPr="008C44AE" w:rsidRDefault="008D24AB" w:rsidP="008C44AE">
            <w:pPr>
              <w:spacing w:before="60" w:after="60"/>
              <w:jc w:val="center"/>
              <w:rPr>
                <w:b/>
                <w:sz w:val="22"/>
                <w:szCs w:val="22"/>
              </w:rPr>
            </w:pPr>
            <w:r w:rsidRPr="008C44AE">
              <w:rPr>
                <w:rFonts w:hint="eastAsia"/>
                <w:b/>
                <w:color w:val="000000"/>
                <w:sz w:val="22"/>
                <w:szCs w:val="22"/>
              </w:rPr>
              <w:t>最小值</w:t>
            </w:r>
          </w:p>
        </w:tc>
        <w:tc>
          <w:tcPr>
            <w:tcW w:w="866" w:type="pct"/>
            <w:tcBorders>
              <w:top w:val="single" w:sz="12" w:space="0" w:color="auto"/>
              <w:bottom w:val="single" w:sz="8" w:space="0" w:color="auto"/>
            </w:tcBorders>
            <w:vAlign w:val="center"/>
          </w:tcPr>
          <w:p w14:paraId="4D22408F" w14:textId="77777777" w:rsidR="008D24AB" w:rsidRPr="008C44AE" w:rsidRDefault="008D24AB" w:rsidP="008C44AE">
            <w:pPr>
              <w:spacing w:before="60" w:after="60"/>
              <w:jc w:val="center"/>
              <w:rPr>
                <w:b/>
                <w:sz w:val="22"/>
                <w:szCs w:val="22"/>
              </w:rPr>
            </w:pPr>
            <w:r w:rsidRPr="008C44AE">
              <w:rPr>
                <w:rFonts w:hint="eastAsia"/>
                <w:b/>
                <w:color w:val="000000"/>
                <w:sz w:val="22"/>
                <w:szCs w:val="22"/>
              </w:rPr>
              <w:t>最大值</w:t>
            </w:r>
          </w:p>
        </w:tc>
      </w:tr>
      <w:tr w:rsidR="008D24AB" w:rsidRPr="008C44AE" w14:paraId="68EDCE3E" w14:textId="77777777" w:rsidTr="00A87005">
        <w:trPr>
          <w:jc w:val="center"/>
        </w:trPr>
        <w:tc>
          <w:tcPr>
            <w:tcW w:w="1540" w:type="pct"/>
            <w:tcBorders>
              <w:top w:val="single" w:sz="8" w:space="0" w:color="auto"/>
            </w:tcBorders>
            <w:vAlign w:val="center"/>
          </w:tcPr>
          <w:p w14:paraId="24367A1C" w14:textId="77777777" w:rsidR="008D24AB" w:rsidRPr="008C44AE" w:rsidRDefault="008D24AB" w:rsidP="008C44AE">
            <w:pPr>
              <w:spacing w:before="60" w:after="60"/>
              <w:rPr>
                <w:sz w:val="22"/>
                <w:szCs w:val="22"/>
              </w:rPr>
            </w:pPr>
            <w:r w:rsidRPr="008C44AE">
              <w:rPr>
                <w:rFonts w:hint="eastAsia"/>
                <w:sz w:val="22"/>
                <w:szCs w:val="22"/>
              </w:rPr>
              <w:t>股权份额</w:t>
            </w:r>
          </w:p>
        </w:tc>
        <w:tc>
          <w:tcPr>
            <w:tcW w:w="865" w:type="pct"/>
            <w:tcBorders>
              <w:top w:val="single" w:sz="8" w:space="0" w:color="auto"/>
            </w:tcBorders>
            <w:vAlign w:val="center"/>
          </w:tcPr>
          <w:p w14:paraId="58F75CD0" w14:textId="77777777" w:rsidR="008D24AB" w:rsidRPr="008C44AE" w:rsidRDefault="008D24AB" w:rsidP="008C44AE">
            <w:pPr>
              <w:spacing w:before="60" w:after="60"/>
              <w:rPr>
                <w:sz w:val="22"/>
                <w:szCs w:val="22"/>
              </w:rPr>
            </w:pPr>
            <w:r w:rsidRPr="008C44AE">
              <w:rPr>
                <w:rFonts w:hint="eastAsia"/>
                <w:color w:val="000000"/>
                <w:sz w:val="22"/>
                <w:szCs w:val="22"/>
              </w:rPr>
              <w:t>0.347</w:t>
            </w:r>
          </w:p>
        </w:tc>
        <w:tc>
          <w:tcPr>
            <w:tcW w:w="865" w:type="pct"/>
            <w:tcBorders>
              <w:top w:val="single" w:sz="8" w:space="0" w:color="auto"/>
            </w:tcBorders>
            <w:vAlign w:val="center"/>
          </w:tcPr>
          <w:p w14:paraId="24B06CD5" w14:textId="77777777" w:rsidR="008D24AB" w:rsidRPr="008C44AE" w:rsidRDefault="008D24AB" w:rsidP="008C44AE">
            <w:pPr>
              <w:spacing w:before="60" w:after="60"/>
              <w:rPr>
                <w:sz w:val="22"/>
                <w:szCs w:val="22"/>
              </w:rPr>
            </w:pPr>
            <w:r w:rsidRPr="008C44AE">
              <w:rPr>
                <w:rFonts w:hint="eastAsia"/>
                <w:color w:val="000000"/>
                <w:sz w:val="22"/>
                <w:szCs w:val="22"/>
              </w:rPr>
              <w:t>0.281</w:t>
            </w:r>
          </w:p>
        </w:tc>
        <w:tc>
          <w:tcPr>
            <w:tcW w:w="865" w:type="pct"/>
            <w:tcBorders>
              <w:top w:val="single" w:sz="8" w:space="0" w:color="auto"/>
            </w:tcBorders>
            <w:vAlign w:val="center"/>
          </w:tcPr>
          <w:p w14:paraId="1F4BF5FB" w14:textId="7D2A571A" w:rsidR="008D24AB" w:rsidRPr="008C44AE" w:rsidRDefault="008D24AB" w:rsidP="008C44AE">
            <w:pPr>
              <w:spacing w:before="60" w:after="60"/>
              <w:rPr>
                <w:sz w:val="22"/>
                <w:szCs w:val="22"/>
              </w:rPr>
            </w:pPr>
            <w:r w:rsidRPr="008C44AE">
              <w:rPr>
                <w:rFonts w:hint="eastAsia"/>
                <w:color w:val="000000"/>
                <w:sz w:val="22"/>
                <w:szCs w:val="22"/>
              </w:rPr>
              <w:t>0.001</w:t>
            </w:r>
          </w:p>
        </w:tc>
        <w:tc>
          <w:tcPr>
            <w:tcW w:w="866" w:type="pct"/>
            <w:tcBorders>
              <w:top w:val="single" w:sz="8" w:space="0" w:color="auto"/>
            </w:tcBorders>
            <w:vAlign w:val="center"/>
          </w:tcPr>
          <w:p w14:paraId="4028666A"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2BE822F8" w14:textId="77777777" w:rsidTr="00A87005">
        <w:trPr>
          <w:jc w:val="center"/>
        </w:trPr>
        <w:tc>
          <w:tcPr>
            <w:tcW w:w="1540" w:type="pct"/>
            <w:vAlign w:val="center"/>
          </w:tcPr>
          <w:p w14:paraId="060E0348" w14:textId="77777777" w:rsidR="008D24AB" w:rsidRPr="008C44AE" w:rsidRDefault="008D24AB" w:rsidP="008C44AE">
            <w:pPr>
              <w:spacing w:before="60" w:after="60"/>
              <w:rPr>
                <w:sz w:val="22"/>
                <w:szCs w:val="22"/>
              </w:rPr>
            </w:pPr>
            <w:r w:rsidRPr="008C44AE">
              <w:rPr>
                <w:rFonts w:hint="eastAsia"/>
                <w:sz w:val="22"/>
                <w:szCs w:val="22"/>
              </w:rPr>
              <w:t>教育程度</w:t>
            </w:r>
          </w:p>
        </w:tc>
        <w:tc>
          <w:tcPr>
            <w:tcW w:w="865" w:type="pct"/>
            <w:vAlign w:val="center"/>
          </w:tcPr>
          <w:p w14:paraId="62A0A411" w14:textId="77777777" w:rsidR="008D24AB" w:rsidRPr="008C44AE" w:rsidRDefault="008D24AB" w:rsidP="008C44AE">
            <w:pPr>
              <w:spacing w:before="60" w:after="60"/>
              <w:rPr>
                <w:sz w:val="22"/>
                <w:szCs w:val="22"/>
              </w:rPr>
            </w:pPr>
            <w:r w:rsidRPr="008C44AE">
              <w:rPr>
                <w:rFonts w:hint="eastAsia"/>
                <w:color w:val="000000"/>
                <w:sz w:val="22"/>
                <w:szCs w:val="22"/>
              </w:rPr>
              <w:t>2.570</w:t>
            </w:r>
          </w:p>
        </w:tc>
        <w:tc>
          <w:tcPr>
            <w:tcW w:w="865" w:type="pct"/>
            <w:vAlign w:val="center"/>
          </w:tcPr>
          <w:p w14:paraId="47C301E2" w14:textId="77777777" w:rsidR="008D24AB" w:rsidRPr="008C44AE" w:rsidRDefault="008D24AB" w:rsidP="008C44AE">
            <w:pPr>
              <w:spacing w:before="60" w:after="60"/>
              <w:rPr>
                <w:sz w:val="22"/>
                <w:szCs w:val="22"/>
              </w:rPr>
            </w:pPr>
            <w:r w:rsidRPr="008C44AE">
              <w:rPr>
                <w:rFonts w:hint="eastAsia"/>
                <w:color w:val="000000"/>
                <w:sz w:val="22"/>
                <w:szCs w:val="22"/>
              </w:rPr>
              <w:t>0.762</w:t>
            </w:r>
          </w:p>
        </w:tc>
        <w:tc>
          <w:tcPr>
            <w:tcW w:w="865" w:type="pct"/>
            <w:vAlign w:val="center"/>
          </w:tcPr>
          <w:p w14:paraId="1F2C0F8C" w14:textId="77777777" w:rsidR="008D24AB" w:rsidRPr="008C44AE" w:rsidRDefault="008D24AB" w:rsidP="008C44AE">
            <w:pPr>
              <w:spacing w:before="60" w:after="60"/>
              <w:rPr>
                <w:sz w:val="22"/>
                <w:szCs w:val="22"/>
              </w:rPr>
            </w:pPr>
            <w:r w:rsidRPr="008C44AE">
              <w:rPr>
                <w:rFonts w:hint="eastAsia"/>
                <w:color w:val="000000"/>
                <w:sz w:val="22"/>
                <w:szCs w:val="22"/>
              </w:rPr>
              <w:t>1</w:t>
            </w:r>
          </w:p>
        </w:tc>
        <w:tc>
          <w:tcPr>
            <w:tcW w:w="866" w:type="pct"/>
            <w:vAlign w:val="center"/>
          </w:tcPr>
          <w:p w14:paraId="785D3C88" w14:textId="77777777" w:rsidR="008D24AB" w:rsidRPr="008C44AE" w:rsidRDefault="008D24AB" w:rsidP="008C44AE">
            <w:pPr>
              <w:spacing w:before="60" w:after="60"/>
              <w:rPr>
                <w:sz w:val="22"/>
                <w:szCs w:val="22"/>
              </w:rPr>
            </w:pPr>
            <w:r w:rsidRPr="008C44AE">
              <w:rPr>
                <w:rFonts w:hint="eastAsia"/>
                <w:color w:val="000000"/>
                <w:sz w:val="22"/>
                <w:szCs w:val="22"/>
              </w:rPr>
              <w:t>4</w:t>
            </w:r>
          </w:p>
        </w:tc>
      </w:tr>
      <w:tr w:rsidR="008D24AB" w:rsidRPr="008C44AE" w14:paraId="1F7DE975" w14:textId="77777777" w:rsidTr="00A87005">
        <w:trPr>
          <w:jc w:val="center"/>
        </w:trPr>
        <w:tc>
          <w:tcPr>
            <w:tcW w:w="1540" w:type="pct"/>
            <w:vAlign w:val="center"/>
          </w:tcPr>
          <w:p w14:paraId="03925DC9" w14:textId="77777777" w:rsidR="008D24AB" w:rsidRPr="008C44AE" w:rsidRDefault="008D24AB" w:rsidP="008C44AE">
            <w:pPr>
              <w:spacing w:before="60" w:after="60"/>
              <w:rPr>
                <w:sz w:val="22"/>
                <w:szCs w:val="22"/>
              </w:rPr>
            </w:pPr>
            <w:r w:rsidRPr="008C44AE">
              <w:rPr>
                <w:rFonts w:hint="eastAsia"/>
                <w:sz w:val="22"/>
                <w:szCs w:val="22"/>
              </w:rPr>
              <w:t>学校排名</w:t>
            </w:r>
          </w:p>
        </w:tc>
        <w:tc>
          <w:tcPr>
            <w:tcW w:w="865" w:type="pct"/>
            <w:vAlign w:val="center"/>
          </w:tcPr>
          <w:p w14:paraId="2124ABC2" w14:textId="77777777" w:rsidR="008D24AB" w:rsidRPr="008C44AE" w:rsidRDefault="008D24AB" w:rsidP="008C44AE">
            <w:pPr>
              <w:spacing w:before="60" w:after="60"/>
              <w:rPr>
                <w:sz w:val="22"/>
                <w:szCs w:val="22"/>
              </w:rPr>
            </w:pPr>
            <w:r w:rsidRPr="008C44AE">
              <w:rPr>
                <w:rFonts w:hint="eastAsia"/>
                <w:color w:val="000000"/>
                <w:sz w:val="22"/>
                <w:szCs w:val="22"/>
              </w:rPr>
              <w:t>5.882</w:t>
            </w:r>
          </w:p>
        </w:tc>
        <w:tc>
          <w:tcPr>
            <w:tcW w:w="865" w:type="pct"/>
            <w:vAlign w:val="center"/>
          </w:tcPr>
          <w:p w14:paraId="16DDECBF" w14:textId="77777777" w:rsidR="008D24AB" w:rsidRPr="008C44AE" w:rsidRDefault="008D24AB" w:rsidP="008C44AE">
            <w:pPr>
              <w:spacing w:before="60" w:after="60"/>
              <w:rPr>
                <w:sz w:val="22"/>
                <w:szCs w:val="22"/>
              </w:rPr>
            </w:pPr>
            <w:r w:rsidRPr="008C44AE">
              <w:rPr>
                <w:rFonts w:hint="eastAsia"/>
                <w:color w:val="000000"/>
                <w:sz w:val="22"/>
                <w:szCs w:val="22"/>
              </w:rPr>
              <w:t>1.728</w:t>
            </w:r>
          </w:p>
        </w:tc>
        <w:tc>
          <w:tcPr>
            <w:tcW w:w="865" w:type="pct"/>
            <w:vAlign w:val="center"/>
          </w:tcPr>
          <w:p w14:paraId="5AD028DC"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7EBC7914" w14:textId="77777777" w:rsidR="008D24AB" w:rsidRPr="008C44AE" w:rsidRDefault="008D24AB" w:rsidP="008C44AE">
            <w:pPr>
              <w:spacing w:before="60" w:after="60"/>
              <w:rPr>
                <w:sz w:val="22"/>
                <w:szCs w:val="22"/>
              </w:rPr>
            </w:pPr>
            <w:r w:rsidRPr="008C44AE">
              <w:rPr>
                <w:rFonts w:hint="eastAsia"/>
                <w:color w:val="000000"/>
                <w:sz w:val="22"/>
                <w:szCs w:val="22"/>
              </w:rPr>
              <w:t>6.553</w:t>
            </w:r>
          </w:p>
        </w:tc>
      </w:tr>
      <w:tr w:rsidR="008D24AB" w:rsidRPr="008C44AE" w14:paraId="79757B26" w14:textId="77777777" w:rsidTr="00A87005">
        <w:trPr>
          <w:jc w:val="center"/>
        </w:trPr>
        <w:tc>
          <w:tcPr>
            <w:tcW w:w="1540" w:type="pct"/>
            <w:vAlign w:val="center"/>
          </w:tcPr>
          <w:p w14:paraId="3C71E447" w14:textId="77777777" w:rsidR="008D24AB" w:rsidRPr="008C44AE" w:rsidRDefault="008D24AB" w:rsidP="008C44AE">
            <w:pPr>
              <w:spacing w:before="60" w:after="60"/>
              <w:rPr>
                <w:sz w:val="22"/>
                <w:szCs w:val="22"/>
              </w:rPr>
            </w:pPr>
            <w:r w:rsidRPr="008C44AE">
              <w:rPr>
                <w:rFonts w:hint="eastAsia"/>
                <w:sz w:val="22"/>
                <w:szCs w:val="22"/>
              </w:rPr>
              <w:t>工作年限</w:t>
            </w:r>
          </w:p>
        </w:tc>
        <w:tc>
          <w:tcPr>
            <w:tcW w:w="865" w:type="pct"/>
            <w:vAlign w:val="center"/>
          </w:tcPr>
          <w:p w14:paraId="784F4929" w14:textId="77777777" w:rsidR="008D24AB" w:rsidRPr="008C44AE" w:rsidRDefault="008D24AB" w:rsidP="008C44AE">
            <w:pPr>
              <w:spacing w:before="60" w:after="60"/>
              <w:rPr>
                <w:sz w:val="22"/>
                <w:szCs w:val="22"/>
              </w:rPr>
            </w:pPr>
            <w:r w:rsidRPr="008C44AE">
              <w:rPr>
                <w:rFonts w:hint="eastAsia"/>
                <w:color w:val="000000"/>
                <w:sz w:val="22"/>
                <w:szCs w:val="22"/>
              </w:rPr>
              <w:t>12.105</w:t>
            </w:r>
          </w:p>
        </w:tc>
        <w:tc>
          <w:tcPr>
            <w:tcW w:w="865" w:type="pct"/>
            <w:vAlign w:val="center"/>
          </w:tcPr>
          <w:p w14:paraId="14B6B424" w14:textId="77777777" w:rsidR="008D24AB" w:rsidRPr="008C44AE" w:rsidRDefault="008D24AB" w:rsidP="008C44AE">
            <w:pPr>
              <w:spacing w:before="60" w:after="60"/>
              <w:rPr>
                <w:sz w:val="22"/>
                <w:szCs w:val="22"/>
              </w:rPr>
            </w:pPr>
            <w:r w:rsidRPr="008C44AE">
              <w:rPr>
                <w:rFonts w:hint="eastAsia"/>
                <w:color w:val="000000"/>
                <w:sz w:val="22"/>
                <w:szCs w:val="22"/>
              </w:rPr>
              <w:t>8.205</w:t>
            </w:r>
          </w:p>
        </w:tc>
        <w:tc>
          <w:tcPr>
            <w:tcW w:w="865" w:type="pct"/>
            <w:vAlign w:val="center"/>
          </w:tcPr>
          <w:p w14:paraId="40298180"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1359DCBA" w14:textId="77777777" w:rsidR="008D24AB" w:rsidRPr="008C44AE" w:rsidRDefault="008D24AB" w:rsidP="008C44AE">
            <w:pPr>
              <w:spacing w:before="60" w:after="60"/>
              <w:rPr>
                <w:sz w:val="22"/>
                <w:szCs w:val="22"/>
              </w:rPr>
            </w:pPr>
            <w:r w:rsidRPr="008C44AE">
              <w:rPr>
                <w:rFonts w:hint="eastAsia"/>
                <w:color w:val="000000"/>
                <w:sz w:val="22"/>
                <w:szCs w:val="22"/>
              </w:rPr>
              <w:t>49</w:t>
            </w:r>
          </w:p>
        </w:tc>
      </w:tr>
      <w:tr w:rsidR="008D24AB" w:rsidRPr="008C44AE" w14:paraId="1DCCD720" w14:textId="77777777" w:rsidTr="00A87005">
        <w:trPr>
          <w:jc w:val="center"/>
        </w:trPr>
        <w:tc>
          <w:tcPr>
            <w:tcW w:w="1540" w:type="pct"/>
            <w:vAlign w:val="center"/>
          </w:tcPr>
          <w:p w14:paraId="2B0247C2" w14:textId="77777777" w:rsidR="008D24AB" w:rsidRPr="008C44AE" w:rsidRDefault="008D24AB" w:rsidP="008C44AE">
            <w:pPr>
              <w:spacing w:before="60" w:after="60"/>
              <w:rPr>
                <w:sz w:val="22"/>
                <w:szCs w:val="22"/>
              </w:rPr>
            </w:pPr>
            <w:r w:rsidRPr="008C44AE">
              <w:rPr>
                <w:rFonts w:hint="eastAsia"/>
                <w:sz w:val="22"/>
                <w:szCs w:val="22"/>
              </w:rPr>
              <w:t>拥有专利数</w:t>
            </w:r>
          </w:p>
        </w:tc>
        <w:tc>
          <w:tcPr>
            <w:tcW w:w="865" w:type="pct"/>
            <w:vAlign w:val="center"/>
          </w:tcPr>
          <w:p w14:paraId="1187A722" w14:textId="77777777" w:rsidR="008D24AB" w:rsidRPr="008C44AE" w:rsidRDefault="008D24AB" w:rsidP="008C44AE">
            <w:pPr>
              <w:spacing w:before="60" w:after="60"/>
              <w:rPr>
                <w:sz w:val="22"/>
                <w:szCs w:val="22"/>
              </w:rPr>
            </w:pPr>
            <w:r w:rsidRPr="008C44AE">
              <w:rPr>
                <w:rFonts w:hint="eastAsia"/>
                <w:color w:val="000000"/>
                <w:sz w:val="22"/>
                <w:szCs w:val="22"/>
              </w:rPr>
              <w:t>0.156</w:t>
            </w:r>
          </w:p>
        </w:tc>
        <w:tc>
          <w:tcPr>
            <w:tcW w:w="865" w:type="pct"/>
            <w:vAlign w:val="center"/>
          </w:tcPr>
          <w:p w14:paraId="1C238C09" w14:textId="77777777" w:rsidR="008D24AB" w:rsidRPr="008C44AE" w:rsidRDefault="008D24AB" w:rsidP="008C44AE">
            <w:pPr>
              <w:spacing w:before="60" w:after="60"/>
              <w:rPr>
                <w:sz w:val="22"/>
                <w:szCs w:val="22"/>
              </w:rPr>
            </w:pPr>
            <w:r w:rsidRPr="008C44AE">
              <w:rPr>
                <w:rFonts w:hint="eastAsia"/>
                <w:color w:val="000000"/>
                <w:sz w:val="22"/>
                <w:szCs w:val="22"/>
              </w:rPr>
              <w:t>0.797</w:t>
            </w:r>
          </w:p>
        </w:tc>
        <w:tc>
          <w:tcPr>
            <w:tcW w:w="865" w:type="pct"/>
            <w:vAlign w:val="center"/>
          </w:tcPr>
          <w:p w14:paraId="1ABFF017"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506A6C62" w14:textId="77777777" w:rsidR="008D24AB" w:rsidRPr="008C44AE" w:rsidRDefault="008D24AB" w:rsidP="008C44AE">
            <w:pPr>
              <w:spacing w:before="60" w:after="60"/>
              <w:rPr>
                <w:sz w:val="22"/>
                <w:szCs w:val="22"/>
              </w:rPr>
            </w:pPr>
            <w:r w:rsidRPr="008C44AE">
              <w:rPr>
                <w:rFonts w:hint="eastAsia"/>
                <w:color w:val="000000"/>
                <w:sz w:val="22"/>
                <w:szCs w:val="22"/>
              </w:rPr>
              <w:t>13</w:t>
            </w:r>
          </w:p>
        </w:tc>
      </w:tr>
      <w:tr w:rsidR="008D24AB" w:rsidRPr="008C44AE" w14:paraId="0C1724AF" w14:textId="77777777" w:rsidTr="00A87005">
        <w:trPr>
          <w:jc w:val="center"/>
        </w:trPr>
        <w:tc>
          <w:tcPr>
            <w:tcW w:w="1540" w:type="pct"/>
            <w:vAlign w:val="center"/>
          </w:tcPr>
          <w:p w14:paraId="5665B333" w14:textId="77777777" w:rsidR="008D24AB" w:rsidRPr="008C44AE" w:rsidRDefault="008D24AB" w:rsidP="008C44AE">
            <w:pPr>
              <w:spacing w:before="60" w:after="60"/>
              <w:rPr>
                <w:sz w:val="22"/>
                <w:szCs w:val="22"/>
              </w:rPr>
            </w:pPr>
            <w:r w:rsidRPr="008C44AE">
              <w:rPr>
                <w:rFonts w:hint="eastAsia"/>
                <w:sz w:val="22"/>
                <w:szCs w:val="22"/>
              </w:rPr>
              <w:t>创业经验</w:t>
            </w:r>
          </w:p>
        </w:tc>
        <w:tc>
          <w:tcPr>
            <w:tcW w:w="865" w:type="pct"/>
            <w:vAlign w:val="center"/>
          </w:tcPr>
          <w:p w14:paraId="16989DCC" w14:textId="77777777" w:rsidR="008D24AB" w:rsidRPr="008C44AE" w:rsidRDefault="008D24AB" w:rsidP="008C44AE">
            <w:pPr>
              <w:spacing w:before="60" w:after="60"/>
              <w:rPr>
                <w:sz w:val="22"/>
                <w:szCs w:val="22"/>
              </w:rPr>
            </w:pPr>
            <w:r w:rsidRPr="008C44AE">
              <w:rPr>
                <w:rFonts w:hint="eastAsia"/>
                <w:color w:val="000000"/>
                <w:sz w:val="22"/>
                <w:szCs w:val="22"/>
              </w:rPr>
              <w:t>0.158</w:t>
            </w:r>
          </w:p>
        </w:tc>
        <w:tc>
          <w:tcPr>
            <w:tcW w:w="865" w:type="pct"/>
            <w:vAlign w:val="center"/>
          </w:tcPr>
          <w:p w14:paraId="77EA4EA8" w14:textId="77777777" w:rsidR="008D24AB" w:rsidRPr="008C44AE" w:rsidRDefault="008D24AB" w:rsidP="008C44AE">
            <w:pPr>
              <w:spacing w:before="60" w:after="60"/>
              <w:rPr>
                <w:sz w:val="22"/>
                <w:szCs w:val="22"/>
              </w:rPr>
            </w:pPr>
            <w:r w:rsidRPr="008C44AE">
              <w:rPr>
                <w:rFonts w:hint="eastAsia"/>
                <w:color w:val="000000"/>
                <w:sz w:val="22"/>
                <w:szCs w:val="22"/>
              </w:rPr>
              <w:t>0.365</w:t>
            </w:r>
          </w:p>
        </w:tc>
        <w:tc>
          <w:tcPr>
            <w:tcW w:w="865" w:type="pct"/>
            <w:vAlign w:val="center"/>
          </w:tcPr>
          <w:p w14:paraId="72D88208"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7701689C"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4A20E0DC" w14:textId="77777777" w:rsidTr="00A87005">
        <w:trPr>
          <w:jc w:val="center"/>
        </w:trPr>
        <w:tc>
          <w:tcPr>
            <w:tcW w:w="1540" w:type="pct"/>
            <w:vAlign w:val="center"/>
          </w:tcPr>
          <w:p w14:paraId="6EE6F25D" w14:textId="77777777" w:rsidR="008D24AB" w:rsidRPr="008C44AE" w:rsidRDefault="008D24AB" w:rsidP="008C44AE">
            <w:pPr>
              <w:spacing w:before="60" w:after="60"/>
              <w:rPr>
                <w:sz w:val="22"/>
                <w:szCs w:val="22"/>
              </w:rPr>
            </w:pPr>
            <w:r w:rsidRPr="008C44AE">
              <w:rPr>
                <w:rFonts w:hint="eastAsia"/>
                <w:sz w:val="22"/>
                <w:szCs w:val="22"/>
              </w:rPr>
              <w:t>货币投资</w:t>
            </w:r>
          </w:p>
        </w:tc>
        <w:tc>
          <w:tcPr>
            <w:tcW w:w="865" w:type="pct"/>
            <w:vAlign w:val="center"/>
          </w:tcPr>
          <w:p w14:paraId="2CECBABE" w14:textId="77777777" w:rsidR="008D24AB" w:rsidRPr="008C44AE" w:rsidRDefault="008D24AB" w:rsidP="008C44AE">
            <w:pPr>
              <w:spacing w:before="60" w:after="60"/>
              <w:rPr>
                <w:sz w:val="22"/>
                <w:szCs w:val="22"/>
              </w:rPr>
            </w:pPr>
            <w:r w:rsidRPr="008C44AE">
              <w:rPr>
                <w:rFonts w:hint="eastAsia"/>
                <w:color w:val="000000"/>
                <w:sz w:val="22"/>
                <w:szCs w:val="22"/>
              </w:rPr>
              <w:t>0.909</w:t>
            </w:r>
          </w:p>
        </w:tc>
        <w:tc>
          <w:tcPr>
            <w:tcW w:w="865" w:type="pct"/>
            <w:vAlign w:val="center"/>
          </w:tcPr>
          <w:p w14:paraId="10C4E6AA" w14:textId="77777777" w:rsidR="008D24AB" w:rsidRPr="008C44AE" w:rsidRDefault="008D24AB" w:rsidP="008C44AE">
            <w:pPr>
              <w:spacing w:before="60" w:after="60"/>
              <w:rPr>
                <w:sz w:val="22"/>
                <w:szCs w:val="22"/>
              </w:rPr>
            </w:pPr>
            <w:r w:rsidRPr="008C44AE">
              <w:rPr>
                <w:rFonts w:hint="eastAsia"/>
                <w:color w:val="000000"/>
                <w:sz w:val="22"/>
                <w:szCs w:val="22"/>
              </w:rPr>
              <w:t>0.287</w:t>
            </w:r>
          </w:p>
        </w:tc>
        <w:tc>
          <w:tcPr>
            <w:tcW w:w="865" w:type="pct"/>
            <w:vAlign w:val="center"/>
          </w:tcPr>
          <w:p w14:paraId="6CD1C0DA"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45E054C5"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4E143826" w14:textId="77777777" w:rsidTr="00A87005">
        <w:trPr>
          <w:jc w:val="center"/>
        </w:trPr>
        <w:tc>
          <w:tcPr>
            <w:tcW w:w="1540" w:type="pct"/>
            <w:vAlign w:val="center"/>
          </w:tcPr>
          <w:p w14:paraId="6A5F22D9" w14:textId="77777777" w:rsidR="008D24AB" w:rsidRPr="008C44AE" w:rsidRDefault="008D24AB" w:rsidP="008C44AE">
            <w:pPr>
              <w:spacing w:before="60" w:after="60"/>
              <w:rPr>
                <w:sz w:val="22"/>
                <w:szCs w:val="22"/>
              </w:rPr>
            </w:pPr>
            <w:r w:rsidRPr="008C44AE">
              <w:rPr>
                <w:rFonts w:hint="eastAsia"/>
                <w:sz w:val="22"/>
                <w:szCs w:val="22"/>
              </w:rPr>
              <w:t>其他有形资产投资</w:t>
            </w:r>
          </w:p>
        </w:tc>
        <w:tc>
          <w:tcPr>
            <w:tcW w:w="865" w:type="pct"/>
            <w:vAlign w:val="center"/>
          </w:tcPr>
          <w:p w14:paraId="5EC8D13F" w14:textId="77777777" w:rsidR="008D24AB" w:rsidRPr="008C44AE" w:rsidRDefault="008D24AB" w:rsidP="008C44AE">
            <w:pPr>
              <w:spacing w:before="60" w:after="60"/>
              <w:rPr>
                <w:sz w:val="22"/>
                <w:szCs w:val="22"/>
              </w:rPr>
            </w:pPr>
            <w:r w:rsidRPr="008C44AE">
              <w:rPr>
                <w:rFonts w:hint="eastAsia"/>
                <w:color w:val="000000"/>
                <w:sz w:val="22"/>
                <w:szCs w:val="22"/>
              </w:rPr>
              <w:t>0.025</w:t>
            </w:r>
          </w:p>
        </w:tc>
        <w:tc>
          <w:tcPr>
            <w:tcW w:w="865" w:type="pct"/>
            <w:vAlign w:val="center"/>
          </w:tcPr>
          <w:p w14:paraId="591045BC" w14:textId="77777777" w:rsidR="008D24AB" w:rsidRPr="008C44AE" w:rsidRDefault="008D24AB" w:rsidP="008C44AE">
            <w:pPr>
              <w:spacing w:before="60" w:after="60"/>
              <w:rPr>
                <w:sz w:val="22"/>
                <w:szCs w:val="22"/>
              </w:rPr>
            </w:pPr>
            <w:r w:rsidRPr="008C44AE">
              <w:rPr>
                <w:rFonts w:hint="eastAsia"/>
                <w:color w:val="000000"/>
                <w:sz w:val="22"/>
                <w:szCs w:val="22"/>
              </w:rPr>
              <w:t>0.156</w:t>
            </w:r>
          </w:p>
        </w:tc>
        <w:tc>
          <w:tcPr>
            <w:tcW w:w="865" w:type="pct"/>
            <w:vAlign w:val="center"/>
          </w:tcPr>
          <w:p w14:paraId="6050340E"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7FE9F977"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672B3AB5" w14:textId="77777777" w:rsidTr="00A87005">
        <w:trPr>
          <w:jc w:val="center"/>
        </w:trPr>
        <w:tc>
          <w:tcPr>
            <w:tcW w:w="1540" w:type="pct"/>
            <w:vAlign w:val="center"/>
          </w:tcPr>
          <w:p w14:paraId="78BAF5A0" w14:textId="77777777" w:rsidR="008D24AB" w:rsidRPr="008C44AE" w:rsidRDefault="008D24AB" w:rsidP="008C44AE">
            <w:pPr>
              <w:spacing w:before="60" w:after="60"/>
              <w:rPr>
                <w:sz w:val="22"/>
                <w:szCs w:val="22"/>
              </w:rPr>
            </w:pPr>
            <w:r w:rsidRPr="008C44AE">
              <w:rPr>
                <w:rFonts w:hint="eastAsia"/>
                <w:sz w:val="22"/>
                <w:szCs w:val="22"/>
              </w:rPr>
              <w:t>无形资产投资</w:t>
            </w:r>
          </w:p>
        </w:tc>
        <w:tc>
          <w:tcPr>
            <w:tcW w:w="865" w:type="pct"/>
            <w:vAlign w:val="center"/>
          </w:tcPr>
          <w:p w14:paraId="376DE393" w14:textId="77777777" w:rsidR="008D24AB" w:rsidRPr="008C44AE" w:rsidRDefault="008D24AB" w:rsidP="008C44AE">
            <w:pPr>
              <w:spacing w:before="60" w:after="60"/>
              <w:rPr>
                <w:sz w:val="22"/>
                <w:szCs w:val="22"/>
              </w:rPr>
            </w:pPr>
            <w:r w:rsidRPr="008C44AE">
              <w:rPr>
                <w:rFonts w:hint="eastAsia"/>
                <w:color w:val="000000"/>
                <w:sz w:val="22"/>
                <w:szCs w:val="22"/>
              </w:rPr>
              <w:t>0.317</w:t>
            </w:r>
          </w:p>
        </w:tc>
        <w:tc>
          <w:tcPr>
            <w:tcW w:w="865" w:type="pct"/>
            <w:vAlign w:val="center"/>
          </w:tcPr>
          <w:p w14:paraId="0DC06056" w14:textId="77777777" w:rsidR="008D24AB" w:rsidRPr="008C44AE" w:rsidRDefault="008D24AB" w:rsidP="008C44AE">
            <w:pPr>
              <w:spacing w:before="60" w:after="60"/>
              <w:rPr>
                <w:sz w:val="22"/>
                <w:szCs w:val="22"/>
              </w:rPr>
            </w:pPr>
            <w:r w:rsidRPr="008C44AE">
              <w:rPr>
                <w:rFonts w:hint="eastAsia"/>
                <w:color w:val="000000"/>
                <w:sz w:val="22"/>
                <w:szCs w:val="22"/>
              </w:rPr>
              <w:t>0.466</w:t>
            </w:r>
          </w:p>
        </w:tc>
        <w:tc>
          <w:tcPr>
            <w:tcW w:w="865" w:type="pct"/>
            <w:vAlign w:val="center"/>
          </w:tcPr>
          <w:p w14:paraId="283C863B"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34F647BF"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208C6C73" w14:textId="77777777" w:rsidTr="00A87005">
        <w:trPr>
          <w:jc w:val="center"/>
        </w:trPr>
        <w:tc>
          <w:tcPr>
            <w:tcW w:w="1540" w:type="pct"/>
            <w:vAlign w:val="center"/>
          </w:tcPr>
          <w:p w14:paraId="0078272C" w14:textId="77777777" w:rsidR="008D24AB" w:rsidRPr="008C44AE" w:rsidRDefault="008D24AB" w:rsidP="008C44AE">
            <w:pPr>
              <w:spacing w:before="60" w:after="60"/>
              <w:rPr>
                <w:sz w:val="22"/>
                <w:szCs w:val="22"/>
              </w:rPr>
            </w:pPr>
            <w:r w:rsidRPr="008C44AE">
              <w:rPr>
                <w:rFonts w:hint="eastAsia"/>
                <w:sz w:val="22"/>
                <w:szCs w:val="22"/>
              </w:rPr>
              <w:t>科学专业</w:t>
            </w:r>
          </w:p>
        </w:tc>
        <w:tc>
          <w:tcPr>
            <w:tcW w:w="865" w:type="pct"/>
            <w:vAlign w:val="center"/>
          </w:tcPr>
          <w:p w14:paraId="1C83684D" w14:textId="77777777" w:rsidR="008D24AB" w:rsidRPr="008C44AE" w:rsidRDefault="008D24AB" w:rsidP="008C44AE">
            <w:pPr>
              <w:spacing w:before="60" w:after="60"/>
              <w:rPr>
                <w:sz w:val="22"/>
                <w:szCs w:val="22"/>
              </w:rPr>
            </w:pPr>
            <w:r w:rsidRPr="008C44AE">
              <w:rPr>
                <w:rFonts w:hint="eastAsia"/>
                <w:color w:val="000000"/>
                <w:sz w:val="22"/>
                <w:szCs w:val="22"/>
              </w:rPr>
              <w:t>0.133</w:t>
            </w:r>
          </w:p>
        </w:tc>
        <w:tc>
          <w:tcPr>
            <w:tcW w:w="865" w:type="pct"/>
            <w:vAlign w:val="center"/>
          </w:tcPr>
          <w:p w14:paraId="784516FB" w14:textId="77777777" w:rsidR="008D24AB" w:rsidRPr="008C44AE" w:rsidRDefault="008D24AB" w:rsidP="008C44AE">
            <w:pPr>
              <w:spacing w:before="60" w:after="60"/>
              <w:rPr>
                <w:sz w:val="22"/>
                <w:szCs w:val="22"/>
              </w:rPr>
            </w:pPr>
            <w:r w:rsidRPr="008C44AE">
              <w:rPr>
                <w:rFonts w:hint="eastAsia"/>
                <w:color w:val="000000"/>
                <w:sz w:val="22"/>
                <w:szCs w:val="22"/>
              </w:rPr>
              <w:t>0.340</w:t>
            </w:r>
          </w:p>
        </w:tc>
        <w:tc>
          <w:tcPr>
            <w:tcW w:w="865" w:type="pct"/>
            <w:vAlign w:val="center"/>
          </w:tcPr>
          <w:p w14:paraId="0D8F8BB1"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56EEC1C4"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1863CD81" w14:textId="77777777" w:rsidTr="00A87005">
        <w:trPr>
          <w:jc w:val="center"/>
        </w:trPr>
        <w:tc>
          <w:tcPr>
            <w:tcW w:w="1540" w:type="pct"/>
            <w:vAlign w:val="center"/>
          </w:tcPr>
          <w:p w14:paraId="46292F00" w14:textId="77777777" w:rsidR="008D24AB" w:rsidRPr="008C44AE" w:rsidRDefault="008D24AB" w:rsidP="008C44AE">
            <w:pPr>
              <w:spacing w:before="60" w:after="60"/>
              <w:rPr>
                <w:sz w:val="22"/>
                <w:szCs w:val="22"/>
              </w:rPr>
            </w:pPr>
            <w:r w:rsidRPr="008C44AE">
              <w:rPr>
                <w:rFonts w:hint="eastAsia"/>
                <w:sz w:val="22"/>
                <w:szCs w:val="22"/>
              </w:rPr>
              <w:t>工程专业</w:t>
            </w:r>
          </w:p>
        </w:tc>
        <w:tc>
          <w:tcPr>
            <w:tcW w:w="865" w:type="pct"/>
            <w:vAlign w:val="center"/>
          </w:tcPr>
          <w:p w14:paraId="34FCE7D2" w14:textId="77777777" w:rsidR="008D24AB" w:rsidRPr="008C44AE" w:rsidRDefault="008D24AB" w:rsidP="008C44AE">
            <w:pPr>
              <w:spacing w:before="60" w:after="60"/>
              <w:rPr>
                <w:sz w:val="22"/>
                <w:szCs w:val="22"/>
              </w:rPr>
            </w:pPr>
            <w:r w:rsidRPr="008C44AE">
              <w:rPr>
                <w:rFonts w:hint="eastAsia"/>
                <w:color w:val="000000"/>
                <w:sz w:val="22"/>
                <w:szCs w:val="22"/>
              </w:rPr>
              <w:t>0.634</w:t>
            </w:r>
          </w:p>
        </w:tc>
        <w:tc>
          <w:tcPr>
            <w:tcW w:w="865" w:type="pct"/>
            <w:vAlign w:val="center"/>
          </w:tcPr>
          <w:p w14:paraId="65562E71" w14:textId="77777777" w:rsidR="008D24AB" w:rsidRPr="008C44AE" w:rsidRDefault="008D24AB" w:rsidP="008C44AE">
            <w:pPr>
              <w:spacing w:before="60" w:after="60"/>
              <w:rPr>
                <w:sz w:val="22"/>
                <w:szCs w:val="22"/>
              </w:rPr>
            </w:pPr>
            <w:r w:rsidRPr="008C44AE">
              <w:rPr>
                <w:rFonts w:hint="eastAsia"/>
                <w:color w:val="000000"/>
                <w:sz w:val="22"/>
                <w:szCs w:val="22"/>
              </w:rPr>
              <w:t>0.482</w:t>
            </w:r>
          </w:p>
        </w:tc>
        <w:tc>
          <w:tcPr>
            <w:tcW w:w="865" w:type="pct"/>
            <w:vAlign w:val="center"/>
          </w:tcPr>
          <w:p w14:paraId="36408602"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6461D636"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3EDD90C7" w14:textId="77777777" w:rsidTr="00A87005">
        <w:trPr>
          <w:jc w:val="center"/>
        </w:trPr>
        <w:tc>
          <w:tcPr>
            <w:tcW w:w="1540" w:type="pct"/>
            <w:vAlign w:val="center"/>
          </w:tcPr>
          <w:p w14:paraId="47CF9951" w14:textId="77777777" w:rsidR="008D24AB" w:rsidRPr="008C44AE" w:rsidRDefault="008D24AB" w:rsidP="008C44AE">
            <w:pPr>
              <w:spacing w:before="60" w:after="60"/>
              <w:rPr>
                <w:sz w:val="22"/>
                <w:szCs w:val="22"/>
              </w:rPr>
            </w:pPr>
            <w:r w:rsidRPr="008C44AE">
              <w:rPr>
                <w:rFonts w:hint="eastAsia"/>
                <w:sz w:val="22"/>
                <w:szCs w:val="22"/>
              </w:rPr>
              <w:t>经济专业</w:t>
            </w:r>
          </w:p>
        </w:tc>
        <w:tc>
          <w:tcPr>
            <w:tcW w:w="865" w:type="pct"/>
            <w:vAlign w:val="center"/>
          </w:tcPr>
          <w:p w14:paraId="02398EE6" w14:textId="77777777" w:rsidR="008D24AB" w:rsidRPr="008C44AE" w:rsidRDefault="008D24AB" w:rsidP="008C44AE">
            <w:pPr>
              <w:spacing w:before="60" w:after="60"/>
              <w:rPr>
                <w:sz w:val="22"/>
                <w:szCs w:val="22"/>
              </w:rPr>
            </w:pPr>
            <w:r w:rsidRPr="008C44AE">
              <w:rPr>
                <w:rFonts w:hint="eastAsia"/>
                <w:color w:val="000000"/>
                <w:sz w:val="22"/>
                <w:szCs w:val="22"/>
              </w:rPr>
              <w:t>0.058</w:t>
            </w:r>
          </w:p>
        </w:tc>
        <w:tc>
          <w:tcPr>
            <w:tcW w:w="865" w:type="pct"/>
            <w:vAlign w:val="center"/>
          </w:tcPr>
          <w:p w14:paraId="752BB231" w14:textId="77777777" w:rsidR="008D24AB" w:rsidRPr="008C44AE" w:rsidRDefault="008D24AB" w:rsidP="008C44AE">
            <w:pPr>
              <w:spacing w:before="60" w:after="60"/>
              <w:rPr>
                <w:sz w:val="22"/>
                <w:szCs w:val="22"/>
              </w:rPr>
            </w:pPr>
            <w:r w:rsidRPr="008C44AE">
              <w:rPr>
                <w:rFonts w:hint="eastAsia"/>
                <w:color w:val="000000"/>
                <w:sz w:val="22"/>
                <w:szCs w:val="22"/>
              </w:rPr>
              <w:t>0.234</w:t>
            </w:r>
          </w:p>
        </w:tc>
        <w:tc>
          <w:tcPr>
            <w:tcW w:w="865" w:type="pct"/>
            <w:vAlign w:val="center"/>
          </w:tcPr>
          <w:p w14:paraId="285FFB30"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053434E3"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4B4C3BC4" w14:textId="77777777" w:rsidTr="00A87005">
        <w:trPr>
          <w:jc w:val="center"/>
        </w:trPr>
        <w:tc>
          <w:tcPr>
            <w:tcW w:w="1540" w:type="pct"/>
            <w:vAlign w:val="center"/>
          </w:tcPr>
          <w:p w14:paraId="5507F17E" w14:textId="77777777" w:rsidR="008D24AB" w:rsidRPr="008C44AE" w:rsidRDefault="008D24AB" w:rsidP="008C44AE">
            <w:pPr>
              <w:spacing w:before="60" w:after="60"/>
              <w:rPr>
                <w:sz w:val="22"/>
                <w:szCs w:val="22"/>
              </w:rPr>
            </w:pPr>
            <w:r w:rsidRPr="008C44AE">
              <w:rPr>
                <w:rFonts w:hint="eastAsia"/>
                <w:sz w:val="22"/>
                <w:szCs w:val="22"/>
              </w:rPr>
              <w:t>管理专业</w:t>
            </w:r>
          </w:p>
        </w:tc>
        <w:tc>
          <w:tcPr>
            <w:tcW w:w="865" w:type="pct"/>
            <w:vAlign w:val="center"/>
          </w:tcPr>
          <w:p w14:paraId="2CC84864" w14:textId="77777777" w:rsidR="008D24AB" w:rsidRPr="008C44AE" w:rsidRDefault="008D24AB" w:rsidP="008C44AE">
            <w:pPr>
              <w:spacing w:before="60" w:after="60"/>
              <w:rPr>
                <w:sz w:val="22"/>
                <w:szCs w:val="22"/>
              </w:rPr>
            </w:pPr>
            <w:r w:rsidRPr="008C44AE">
              <w:rPr>
                <w:rFonts w:hint="eastAsia"/>
                <w:color w:val="000000"/>
                <w:sz w:val="22"/>
                <w:szCs w:val="22"/>
              </w:rPr>
              <w:t>0.070</w:t>
            </w:r>
          </w:p>
        </w:tc>
        <w:tc>
          <w:tcPr>
            <w:tcW w:w="865" w:type="pct"/>
            <w:vAlign w:val="center"/>
          </w:tcPr>
          <w:p w14:paraId="1A8DE119" w14:textId="77777777" w:rsidR="008D24AB" w:rsidRPr="008C44AE" w:rsidRDefault="008D24AB" w:rsidP="008C44AE">
            <w:pPr>
              <w:spacing w:before="60" w:after="60"/>
              <w:rPr>
                <w:sz w:val="22"/>
                <w:szCs w:val="22"/>
              </w:rPr>
            </w:pPr>
            <w:r w:rsidRPr="008C44AE">
              <w:rPr>
                <w:rFonts w:hint="eastAsia"/>
                <w:color w:val="000000"/>
                <w:sz w:val="22"/>
                <w:szCs w:val="22"/>
              </w:rPr>
              <w:t>0.256</w:t>
            </w:r>
          </w:p>
        </w:tc>
        <w:tc>
          <w:tcPr>
            <w:tcW w:w="865" w:type="pct"/>
            <w:vAlign w:val="center"/>
          </w:tcPr>
          <w:p w14:paraId="50013B79"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5A535E0F"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3A540F37" w14:textId="77777777" w:rsidTr="00A87005">
        <w:trPr>
          <w:jc w:val="center"/>
        </w:trPr>
        <w:tc>
          <w:tcPr>
            <w:tcW w:w="1540" w:type="pct"/>
            <w:vAlign w:val="center"/>
          </w:tcPr>
          <w:p w14:paraId="469DB1A2" w14:textId="77777777" w:rsidR="008D24AB" w:rsidRPr="008C44AE" w:rsidRDefault="008D24AB" w:rsidP="008C44AE">
            <w:pPr>
              <w:spacing w:before="60" w:after="60"/>
              <w:rPr>
                <w:sz w:val="22"/>
                <w:szCs w:val="22"/>
              </w:rPr>
            </w:pPr>
            <w:r w:rsidRPr="008C44AE">
              <w:rPr>
                <w:rFonts w:hint="eastAsia"/>
                <w:sz w:val="22"/>
                <w:szCs w:val="22"/>
              </w:rPr>
              <w:t>医药专业</w:t>
            </w:r>
          </w:p>
        </w:tc>
        <w:tc>
          <w:tcPr>
            <w:tcW w:w="865" w:type="pct"/>
            <w:vAlign w:val="center"/>
          </w:tcPr>
          <w:p w14:paraId="2AB46F1E" w14:textId="77777777" w:rsidR="008D24AB" w:rsidRPr="008C44AE" w:rsidRDefault="008D24AB" w:rsidP="008C44AE">
            <w:pPr>
              <w:spacing w:before="60" w:after="60"/>
              <w:rPr>
                <w:sz w:val="22"/>
                <w:szCs w:val="22"/>
              </w:rPr>
            </w:pPr>
            <w:r w:rsidRPr="008C44AE">
              <w:rPr>
                <w:rFonts w:hint="eastAsia"/>
                <w:color w:val="000000"/>
                <w:sz w:val="22"/>
                <w:szCs w:val="22"/>
              </w:rPr>
              <w:t>0.024</w:t>
            </w:r>
          </w:p>
        </w:tc>
        <w:tc>
          <w:tcPr>
            <w:tcW w:w="865" w:type="pct"/>
            <w:vAlign w:val="center"/>
          </w:tcPr>
          <w:p w14:paraId="67178E83" w14:textId="77777777" w:rsidR="008D24AB" w:rsidRPr="008C44AE" w:rsidRDefault="008D24AB" w:rsidP="008C44AE">
            <w:pPr>
              <w:spacing w:before="60" w:after="60"/>
              <w:rPr>
                <w:sz w:val="22"/>
                <w:szCs w:val="22"/>
              </w:rPr>
            </w:pPr>
            <w:r w:rsidRPr="008C44AE">
              <w:rPr>
                <w:rFonts w:hint="eastAsia"/>
                <w:color w:val="000000"/>
                <w:sz w:val="22"/>
                <w:szCs w:val="22"/>
              </w:rPr>
              <w:t>0.154</w:t>
            </w:r>
          </w:p>
        </w:tc>
        <w:tc>
          <w:tcPr>
            <w:tcW w:w="865" w:type="pct"/>
            <w:vAlign w:val="center"/>
          </w:tcPr>
          <w:p w14:paraId="0DC335C6"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14F29BEA"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35AAE68D" w14:textId="77777777" w:rsidTr="00A87005">
        <w:trPr>
          <w:jc w:val="center"/>
        </w:trPr>
        <w:tc>
          <w:tcPr>
            <w:tcW w:w="1540" w:type="pct"/>
            <w:vAlign w:val="center"/>
          </w:tcPr>
          <w:p w14:paraId="45D87517" w14:textId="77777777" w:rsidR="008D24AB" w:rsidRPr="008C44AE" w:rsidRDefault="008D24AB" w:rsidP="008C44AE">
            <w:pPr>
              <w:spacing w:before="60" w:after="60"/>
              <w:rPr>
                <w:sz w:val="22"/>
                <w:szCs w:val="22"/>
              </w:rPr>
            </w:pPr>
            <w:r w:rsidRPr="008C44AE">
              <w:rPr>
                <w:rFonts w:hint="eastAsia"/>
                <w:sz w:val="22"/>
                <w:szCs w:val="22"/>
              </w:rPr>
              <w:t>法律专业</w:t>
            </w:r>
          </w:p>
        </w:tc>
        <w:tc>
          <w:tcPr>
            <w:tcW w:w="865" w:type="pct"/>
            <w:vAlign w:val="center"/>
          </w:tcPr>
          <w:p w14:paraId="1C10D178" w14:textId="77777777" w:rsidR="008D24AB" w:rsidRPr="008C44AE" w:rsidRDefault="008D24AB" w:rsidP="008C44AE">
            <w:pPr>
              <w:spacing w:before="60" w:after="60"/>
              <w:rPr>
                <w:sz w:val="22"/>
                <w:szCs w:val="22"/>
              </w:rPr>
            </w:pPr>
            <w:r w:rsidRPr="008C44AE">
              <w:rPr>
                <w:rFonts w:hint="eastAsia"/>
                <w:color w:val="000000"/>
                <w:sz w:val="22"/>
                <w:szCs w:val="22"/>
              </w:rPr>
              <w:t>0.006</w:t>
            </w:r>
          </w:p>
        </w:tc>
        <w:tc>
          <w:tcPr>
            <w:tcW w:w="865" w:type="pct"/>
            <w:vAlign w:val="center"/>
          </w:tcPr>
          <w:p w14:paraId="4C40A177" w14:textId="77777777" w:rsidR="008D24AB" w:rsidRPr="008C44AE" w:rsidRDefault="008D24AB" w:rsidP="008C44AE">
            <w:pPr>
              <w:spacing w:before="60" w:after="60"/>
              <w:rPr>
                <w:sz w:val="22"/>
                <w:szCs w:val="22"/>
              </w:rPr>
            </w:pPr>
            <w:r w:rsidRPr="008C44AE">
              <w:rPr>
                <w:rFonts w:hint="eastAsia"/>
                <w:color w:val="000000"/>
                <w:sz w:val="22"/>
                <w:szCs w:val="22"/>
              </w:rPr>
              <w:t>0.080</w:t>
            </w:r>
          </w:p>
        </w:tc>
        <w:tc>
          <w:tcPr>
            <w:tcW w:w="865" w:type="pct"/>
            <w:vAlign w:val="center"/>
          </w:tcPr>
          <w:p w14:paraId="667F26E6"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37042923"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154BC5FE" w14:textId="77777777" w:rsidTr="00A87005">
        <w:trPr>
          <w:jc w:val="center"/>
        </w:trPr>
        <w:tc>
          <w:tcPr>
            <w:tcW w:w="1540" w:type="pct"/>
            <w:vAlign w:val="center"/>
          </w:tcPr>
          <w:p w14:paraId="785B89F5" w14:textId="77777777" w:rsidR="008D24AB" w:rsidRPr="008C44AE" w:rsidRDefault="008D24AB" w:rsidP="008C44AE">
            <w:pPr>
              <w:spacing w:before="60" w:after="60"/>
              <w:rPr>
                <w:sz w:val="22"/>
                <w:szCs w:val="22"/>
              </w:rPr>
            </w:pPr>
            <w:r w:rsidRPr="008C44AE">
              <w:rPr>
                <w:rFonts w:hint="eastAsia"/>
                <w:sz w:val="22"/>
                <w:szCs w:val="22"/>
              </w:rPr>
              <w:t>文学专业</w:t>
            </w:r>
          </w:p>
        </w:tc>
        <w:tc>
          <w:tcPr>
            <w:tcW w:w="865" w:type="pct"/>
            <w:vAlign w:val="center"/>
          </w:tcPr>
          <w:p w14:paraId="6AC87AEE" w14:textId="77777777" w:rsidR="008D24AB" w:rsidRPr="008C44AE" w:rsidRDefault="008D24AB" w:rsidP="008C44AE">
            <w:pPr>
              <w:spacing w:before="60" w:after="60"/>
              <w:rPr>
                <w:sz w:val="22"/>
                <w:szCs w:val="22"/>
              </w:rPr>
            </w:pPr>
            <w:r w:rsidRPr="008C44AE">
              <w:rPr>
                <w:rFonts w:hint="eastAsia"/>
                <w:color w:val="000000"/>
                <w:sz w:val="22"/>
                <w:szCs w:val="22"/>
              </w:rPr>
              <w:t>0.007</w:t>
            </w:r>
          </w:p>
        </w:tc>
        <w:tc>
          <w:tcPr>
            <w:tcW w:w="865" w:type="pct"/>
            <w:vAlign w:val="center"/>
          </w:tcPr>
          <w:p w14:paraId="2820F147" w14:textId="77777777" w:rsidR="008D24AB" w:rsidRPr="008C44AE" w:rsidRDefault="008D24AB" w:rsidP="008C44AE">
            <w:pPr>
              <w:spacing w:before="60" w:after="60"/>
              <w:rPr>
                <w:sz w:val="22"/>
                <w:szCs w:val="22"/>
              </w:rPr>
            </w:pPr>
            <w:r w:rsidRPr="008C44AE">
              <w:rPr>
                <w:rFonts w:hint="eastAsia"/>
                <w:color w:val="000000"/>
                <w:sz w:val="22"/>
                <w:szCs w:val="22"/>
              </w:rPr>
              <w:t>0.085</w:t>
            </w:r>
          </w:p>
        </w:tc>
        <w:tc>
          <w:tcPr>
            <w:tcW w:w="865" w:type="pct"/>
            <w:vAlign w:val="center"/>
          </w:tcPr>
          <w:p w14:paraId="12D4EB2A"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0D4E70D8"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5EE82138" w14:textId="77777777" w:rsidTr="00A87005">
        <w:trPr>
          <w:jc w:val="center"/>
        </w:trPr>
        <w:tc>
          <w:tcPr>
            <w:tcW w:w="1540" w:type="pct"/>
            <w:vAlign w:val="center"/>
          </w:tcPr>
          <w:p w14:paraId="16F76B9B" w14:textId="77777777" w:rsidR="008D24AB" w:rsidRPr="008C44AE" w:rsidRDefault="008D24AB" w:rsidP="008C44AE">
            <w:pPr>
              <w:spacing w:before="60" w:after="60"/>
              <w:rPr>
                <w:sz w:val="22"/>
                <w:szCs w:val="22"/>
              </w:rPr>
            </w:pPr>
            <w:r w:rsidRPr="008C44AE">
              <w:rPr>
                <w:rFonts w:hint="eastAsia"/>
                <w:sz w:val="22"/>
                <w:szCs w:val="22"/>
              </w:rPr>
              <w:t>其他专业</w:t>
            </w:r>
          </w:p>
        </w:tc>
        <w:tc>
          <w:tcPr>
            <w:tcW w:w="865" w:type="pct"/>
            <w:vAlign w:val="center"/>
          </w:tcPr>
          <w:p w14:paraId="2CE7D3FB" w14:textId="77777777" w:rsidR="008D24AB" w:rsidRPr="008C44AE" w:rsidRDefault="008D24AB" w:rsidP="008C44AE">
            <w:pPr>
              <w:spacing w:before="60" w:after="60"/>
              <w:rPr>
                <w:sz w:val="22"/>
                <w:szCs w:val="22"/>
              </w:rPr>
            </w:pPr>
            <w:r w:rsidRPr="008C44AE">
              <w:rPr>
                <w:rFonts w:hint="eastAsia"/>
                <w:color w:val="000000"/>
                <w:sz w:val="22"/>
                <w:szCs w:val="22"/>
              </w:rPr>
              <w:t>0.002</w:t>
            </w:r>
          </w:p>
        </w:tc>
        <w:tc>
          <w:tcPr>
            <w:tcW w:w="865" w:type="pct"/>
            <w:vAlign w:val="center"/>
          </w:tcPr>
          <w:p w14:paraId="54BC0046" w14:textId="77777777" w:rsidR="008D24AB" w:rsidRPr="008C44AE" w:rsidRDefault="008D24AB" w:rsidP="008C44AE">
            <w:pPr>
              <w:spacing w:before="60" w:after="60"/>
              <w:rPr>
                <w:sz w:val="22"/>
                <w:szCs w:val="22"/>
              </w:rPr>
            </w:pPr>
            <w:r w:rsidRPr="008C44AE">
              <w:rPr>
                <w:rFonts w:hint="eastAsia"/>
                <w:color w:val="000000"/>
                <w:sz w:val="22"/>
                <w:szCs w:val="22"/>
              </w:rPr>
              <w:t>0.040</w:t>
            </w:r>
          </w:p>
        </w:tc>
        <w:tc>
          <w:tcPr>
            <w:tcW w:w="865" w:type="pct"/>
            <w:vAlign w:val="center"/>
          </w:tcPr>
          <w:p w14:paraId="4B637132"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40FA56FE"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48B27504" w14:textId="77777777" w:rsidTr="00A87005">
        <w:trPr>
          <w:jc w:val="center"/>
        </w:trPr>
        <w:tc>
          <w:tcPr>
            <w:tcW w:w="1540" w:type="pct"/>
            <w:vAlign w:val="center"/>
          </w:tcPr>
          <w:p w14:paraId="0A4F3E1C" w14:textId="77777777" w:rsidR="008D24AB" w:rsidRPr="008C44AE" w:rsidRDefault="008D24AB" w:rsidP="008C44AE">
            <w:pPr>
              <w:spacing w:before="60" w:after="60"/>
              <w:rPr>
                <w:sz w:val="22"/>
                <w:szCs w:val="22"/>
              </w:rPr>
            </w:pPr>
            <w:r w:rsidRPr="008C44AE">
              <w:rPr>
                <w:rFonts w:hint="eastAsia"/>
                <w:sz w:val="22"/>
                <w:szCs w:val="22"/>
              </w:rPr>
              <w:t>技术职能</w:t>
            </w:r>
          </w:p>
        </w:tc>
        <w:tc>
          <w:tcPr>
            <w:tcW w:w="865" w:type="pct"/>
            <w:vAlign w:val="center"/>
          </w:tcPr>
          <w:p w14:paraId="1D0E66B4" w14:textId="77777777" w:rsidR="008D24AB" w:rsidRPr="008C44AE" w:rsidRDefault="008D24AB" w:rsidP="008C44AE">
            <w:pPr>
              <w:spacing w:before="60" w:after="60"/>
              <w:rPr>
                <w:sz w:val="22"/>
                <w:szCs w:val="22"/>
              </w:rPr>
            </w:pPr>
            <w:r w:rsidRPr="008C44AE">
              <w:rPr>
                <w:rFonts w:hint="eastAsia"/>
                <w:color w:val="000000"/>
                <w:sz w:val="22"/>
                <w:szCs w:val="22"/>
              </w:rPr>
              <w:t>0.438</w:t>
            </w:r>
          </w:p>
        </w:tc>
        <w:tc>
          <w:tcPr>
            <w:tcW w:w="865" w:type="pct"/>
            <w:vAlign w:val="center"/>
          </w:tcPr>
          <w:p w14:paraId="4C86D983" w14:textId="77777777" w:rsidR="008D24AB" w:rsidRPr="008C44AE" w:rsidRDefault="008D24AB" w:rsidP="008C44AE">
            <w:pPr>
              <w:spacing w:before="60" w:after="60"/>
              <w:rPr>
                <w:sz w:val="22"/>
                <w:szCs w:val="22"/>
              </w:rPr>
            </w:pPr>
            <w:r w:rsidRPr="008C44AE">
              <w:rPr>
                <w:rFonts w:hint="eastAsia"/>
                <w:color w:val="000000"/>
                <w:sz w:val="22"/>
                <w:szCs w:val="22"/>
              </w:rPr>
              <w:t>0.496</w:t>
            </w:r>
          </w:p>
        </w:tc>
        <w:tc>
          <w:tcPr>
            <w:tcW w:w="865" w:type="pct"/>
            <w:vAlign w:val="center"/>
          </w:tcPr>
          <w:p w14:paraId="6C53536C"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vAlign w:val="center"/>
          </w:tcPr>
          <w:p w14:paraId="53B45875" w14:textId="77777777" w:rsidR="008D24AB" w:rsidRPr="008C44AE" w:rsidRDefault="008D24AB" w:rsidP="008C44AE">
            <w:pPr>
              <w:spacing w:before="60" w:after="60"/>
              <w:rPr>
                <w:sz w:val="22"/>
                <w:szCs w:val="22"/>
              </w:rPr>
            </w:pPr>
            <w:r w:rsidRPr="008C44AE">
              <w:rPr>
                <w:rFonts w:hint="eastAsia"/>
                <w:color w:val="000000"/>
                <w:sz w:val="22"/>
                <w:szCs w:val="22"/>
              </w:rPr>
              <w:t>1</w:t>
            </w:r>
          </w:p>
        </w:tc>
      </w:tr>
      <w:tr w:rsidR="008D24AB" w:rsidRPr="008C44AE" w14:paraId="06727FFB" w14:textId="77777777" w:rsidTr="00A87005">
        <w:trPr>
          <w:jc w:val="center"/>
        </w:trPr>
        <w:tc>
          <w:tcPr>
            <w:tcW w:w="1540" w:type="pct"/>
            <w:tcBorders>
              <w:bottom w:val="single" w:sz="12" w:space="0" w:color="auto"/>
            </w:tcBorders>
            <w:vAlign w:val="center"/>
          </w:tcPr>
          <w:p w14:paraId="0140059B" w14:textId="77777777" w:rsidR="008D24AB" w:rsidRPr="008C44AE" w:rsidRDefault="008D24AB" w:rsidP="008C44AE">
            <w:pPr>
              <w:spacing w:before="60" w:after="60"/>
              <w:rPr>
                <w:sz w:val="22"/>
                <w:szCs w:val="22"/>
              </w:rPr>
            </w:pPr>
            <w:r w:rsidRPr="008C44AE">
              <w:rPr>
                <w:rFonts w:hint="eastAsia"/>
                <w:sz w:val="22"/>
                <w:szCs w:val="22"/>
              </w:rPr>
              <w:t>销售职能</w:t>
            </w:r>
          </w:p>
        </w:tc>
        <w:tc>
          <w:tcPr>
            <w:tcW w:w="865" w:type="pct"/>
            <w:tcBorders>
              <w:bottom w:val="single" w:sz="12" w:space="0" w:color="auto"/>
            </w:tcBorders>
            <w:vAlign w:val="center"/>
          </w:tcPr>
          <w:p w14:paraId="1023B50C" w14:textId="77777777" w:rsidR="008D24AB" w:rsidRPr="008C44AE" w:rsidRDefault="008D24AB" w:rsidP="008C44AE">
            <w:pPr>
              <w:spacing w:before="60" w:after="60"/>
              <w:rPr>
                <w:sz w:val="22"/>
                <w:szCs w:val="22"/>
              </w:rPr>
            </w:pPr>
            <w:r w:rsidRPr="008C44AE">
              <w:rPr>
                <w:rFonts w:hint="eastAsia"/>
                <w:color w:val="000000"/>
                <w:sz w:val="22"/>
                <w:szCs w:val="22"/>
              </w:rPr>
              <w:t>0.189</w:t>
            </w:r>
          </w:p>
        </w:tc>
        <w:tc>
          <w:tcPr>
            <w:tcW w:w="865" w:type="pct"/>
            <w:tcBorders>
              <w:bottom w:val="single" w:sz="12" w:space="0" w:color="auto"/>
            </w:tcBorders>
            <w:vAlign w:val="center"/>
          </w:tcPr>
          <w:p w14:paraId="44E54781" w14:textId="77777777" w:rsidR="008D24AB" w:rsidRPr="008C44AE" w:rsidRDefault="008D24AB" w:rsidP="008C44AE">
            <w:pPr>
              <w:spacing w:before="60" w:after="60"/>
              <w:rPr>
                <w:sz w:val="22"/>
                <w:szCs w:val="22"/>
              </w:rPr>
            </w:pPr>
            <w:r w:rsidRPr="008C44AE">
              <w:rPr>
                <w:rFonts w:hint="eastAsia"/>
                <w:color w:val="000000"/>
                <w:sz w:val="22"/>
                <w:szCs w:val="22"/>
              </w:rPr>
              <w:t>0.392</w:t>
            </w:r>
          </w:p>
        </w:tc>
        <w:tc>
          <w:tcPr>
            <w:tcW w:w="865" w:type="pct"/>
            <w:tcBorders>
              <w:bottom w:val="single" w:sz="12" w:space="0" w:color="auto"/>
            </w:tcBorders>
            <w:vAlign w:val="center"/>
          </w:tcPr>
          <w:p w14:paraId="2AF50368" w14:textId="77777777" w:rsidR="008D24AB" w:rsidRPr="008C44AE" w:rsidRDefault="008D24AB" w:rsidP="008C44AE">
            <w:pPr>
              <w:spacing w:before="60" w:after="60"/>
              <w:rPr>
                <w:sz w:val="22"/>
                <w:szCs w:val="22"/>
              </w:rPr>
            </w:pPr>
            <w:r w:rsidRPr="008C44AE">
              <w:rPr>
                <w:rFonts w:hint="eastAsia"/>
                <w:color w:val="000000"/>
                <w:sz w:val="22"/>
                <w:szCs w:val="22"/>
              </w:rPr>
              <w:t>0</w:t>
            </w:r>
          </w:p>
        </w:tc>
        <w:tc>
          <w:tcPr>
            <w:tcW w:w="866" w:type="pct"/>
            <w:tcBorders>
              <w:bottom w:val="single" w:sz="12" w:space="0" w:color="auto"/>
            </w:tcBorders>
            <w:vAlign w:val="center"/>
          </w:tcPr>
          <w:p w14:paraId="14907F5B" w14:textId="77777777" w:rsidR="008D24AB" w:rsidRPr="008C44AE" w:rsidRDefault="008D24AB" w:rsidP="008C44AE">
            <w:pPr>
              <w:spacing w:before="60" w:after="60"/>
              <w:rPr>
                <w:sz w:val="22"/>
                <w:szCs w:val="22"/>
              </w:rPr>
            </w:pPr>
            <w:r w:rsidRPr="008C44AE">
              <w:rPr>
                <w:rFonts w:hint="eastAsia"/>
                <w:color w:val="000000"/>
                <w:sz w:val="22"/>
                <w:szCs w:val="22"/>
              </w:rPr>
              <w:t>1</w:t>
            </w:r>
          </w:p>
        </w:tc>
      </w:tr>
    </w:tbl>
    <w:p w14:paraId="26F655E1" w14:textId="597B5B64" w:rsidR="00A87005" w:rsidRPr="00D92423" w:rsidRDefault="00A87005" w:rsidP="00D92423">
      <w:pPr>
        <w:spacing w:before="240" w:after="120"/>
        <w:jc w:val="center"/>
        <w:rPr>
          <w:sz w:val="22"/>
        </w:rPr>
      </w:pPr>
      <w:r w:rsidRPr="00D92423">
        <w:rPr>
          <w:rFonts w:hint="eastAsia"/>
          <w:sz w:val="22"/>
        </w:rPr>
        <w:lastRenderedPageBreak/>
        <w:t>续表</w:t>
      </w:r>
      <w:r w:rsidRPr="00D92423">
        <w:rPr>
          <w:rFonts w:hint="eastAsia"/>
          <w:sz w:val="22"/>
        </w:rPr>
        <w:t xml:space="preserve">6.1  </w:t>
      </w:r>
      <w:r w:rsidRPr="00D92423">
        <w:rPr>
          <w:rFonts w:hint="eastAsia"/>
          <w:sz w:val="22"/>
        </w:rPr>
        <w:t>股东个人人力资本与股权模型变量的描述性统计</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618"/>
        <w:gridCol w:w="1470"/>
        <w:gridCol w:w="1470"/>
        <w:gridCol w:w="1470"/>
        <w:gridCol w:w="1470"/>
      </w:tblGrid>
      <w:tr w:rsidR="00A87005" w:rsidRPr="008C44AE" w14:paraId="65C43A91" w14:textId="77777777" w:rsidTr="00A87005">
        <w:trPr>
          <w:jc w:val="center"/>
        </w:trPr>
        <w:tc>
          <w:tcPr>
            <w:tcW w:w="1540" w:type="pct"/>
            <w:tcBorders>
              <w:top w:val="single" w:sz="12" w:space="0" w:color="auto"/>
              <w:bottom w:val="single" w:sz="8" w:space="0" w:color="auto"/>
            </w:tcBorders>
            <w:vAlign w:val="center"/>
          </w:tcPr>
          <w:p w14:paraId="06032D8C" w14:textId="77777777" w:rsidR="00A87005" w:rsidRPr="008C44AE" w:rsidRDefault="00A87005" w:rsidP="00D92423">
            <w:pPr>
              <w:spacing w:before="60" w:after="60"/>
              <w:jc w:val="center"/>
              <w:rPr>
                <w:b/>
                <w:sz w:val="22"/>
                <w:szCs w:val="22"/>
              </w:rPr>
            </w:pPr>
            <w:r w:rsidRPr="008C44AE">
              <w:rPr>
                <w:rFonts w:hint="eastAsia"/>
                <w:b/>
                <w:sz w:val="22"/>
                <w:szCs w:val="22"/>
              </w:rPr>
              <w:t>变量</w:t>
            </w:r>
          </w:p>
        </w:tc>
        <w:tc>
          <w:tcPr>
            <w:tcW w:w="865" w:type="pct"/>
            <w:tcBorders>
              <w:top w:val="single" w:sz="12" w:space="0" w:color="auto"/>
              <w:bottom w:val="single" w:sz="8" w:space="0" w:color="auto"/>
            </w:tcBorders>
            <w:vAlign w:val="center"/>
          </w:tcPr>
          <w:p w14:paraId="42F6F79A" w14:textId="77777777" w:rsidR="00A87005" w:rsidRPr="008C44AE" w:rsidRDefault="00A87005" w:rsidP="00D92423">
            <w:pPr>
              <w:spacing w:before="60" w:after="60"/>
              <w:jc w:val="center"/>
              <w:rPr>
                <w:b/>
                <w:sz w:val="22"/>
                <w:szCs w:val="22"/>
              </w:rPr>
            </w:pPr>
            <w:r w:rsidRPr="008C44AE">
              <w:rPr>
                <w:rFonts w:hint="eastAsia"/>
                <w:b/>
                <w:color w:val="000000"/>
                <w:sz w:val="22"/>
                <w:szCs w:val="22"/>
              </w:rPr>
              <w:t>均值</w:t>
            </w:r>
          </w:p>
        </w:tc>
        <w:tc>
          <w:tcPr>
            <w:tcW w:w="865" w:type="pct"/>
            <w:tcBorders>
              <w:top w:val="single" w:sz="12" w:space="0" w:color="auto"/>
              <w:bottom w:val="single" w:sz="8" w:space="0" w:color="auto"/>
            </w:tcBorders>
            <w:vAlign w:val="center"/>
          </w:tcPr>
          <w:p w14:paraId="17859B13" w14:textId="77777777" w:rsidR="00A87005" w:rsidRPr="008C44AE" w:rsidRDefault="00A87005" w:rsidP="00D92423">
            <w:pPr>
              <w:spacing w:before="60" w:after="60"/>
              <w:jc w:val="center"/>
              <w:rPr>
                <w:b/>
                <w:sz w:val="22"/>
                <w:szCs w:val="22"/>
              </w:rPr>
            </w:pPr>
            <w:r w:rsidRPr="008C44AE">
              <w:rPr>
                <w:rFonts w:hint="eastAsia"/>
                <w:b/>
                <w:color w:val="000000"/>
                <w:sz w:val="22"/>
                <w:szCs w:val="22"/>
              </w:rPr>
              <w:t>标准差</w:t>
            </w:r>
          </w:p>
        </w:tc>
        <w:tc>
          <w:tcPr>
            <w:tcW w:w="865" w:type="pct"/>
            <w:tcBorders>
              <w:top w:val="single" w:sz="12" w:space="0" w:color="auto"/>
              <w:bottom w:val="single" w:sz="8" w:space="0" w:color="auto"/>
            </w:tcBorders>
            <w:vAlign w:val="center"/>
          </w:tcPr>
          <w:p w14:paraId="7B9AF05B" w14:textId="77777777" w:rsidR="00A87005" w:rsidRPr="008C44AE" w:rsidRDefault="00A87005" w:rsidP="00D92423">
            <w:pPr>
              <w:spacing w:before="60" w:after="60"/>
              <w:jc w:val="center"/>
              <w:rPr>
                <w:b/>
                <w:sz w:val="22"/>
                <w:szCs w:val="22"/>
              </w:rPr>
            </w:pPr>
            <w:r w:rsidRPr="008C44AE">
              <w:rPr>
                <w:rFonts w:hint="eastAsia"/>
                <w:b/>
                <w:color w:val="000000"/>
                <w:sz w:val="22"/>
                <w:szCs w:val="22"/>
              </w:rPr>
              <w:t>最小值</w:t>
            </w:r>
          </w:p>
        </w:tc>
        <w:tc>
          <w:tcPr>
            <w:tcW w:w="866" w:type="pct"/>
            <w:tcBorders>
              <w:top w:val="single" w:sz="12" w:space="0" w:color="auto"/>
              <w:bottom w:val="single" w:sz="8" w:space="0" w:color="auto"/>
            </w:tcBorders>
            <w:vAlign w:val="center"/>
          </w:tcPr>
          <w:p w14:paraId="0203C5B4" w14:textId="77777777" w:rsidR="00A87005" w:rsidRPr="008C44AE" w:rsidRDefault="00A87005" w:rsidP="00D92423">
            <w:pPr>
              <w:spacing w:before="60" w:after="60"/>
              <w:jc w:val="center"/>
              <w:rPr>
                <w:b/>
                <w:sz w:val="22"/>
                <w:szCs w:val="22"/>
              </w:rPr>
            </w:pPr>
            <w:r w:rsidRPr="008C44AE">
              <w:rPr>
                <w:rFonts w:hint="eastAsia"/>
                <w:b/>
                <w:color w:val="000000"/>
                <w:sz w:val="22"/>
                <w:szCs w:val="22"/>
              </w:rPr>
              <w:t>最大值</w:t>
            </w:r>
          </w:p>
        </w:tc>
      </w:tr>
      <w:tr w:rsidR="00A87005" w:rsidRPr="008C44AE" w14:paraId="6D89059B" w14:textId="77777777" w:rsidTr="00A87005">
        <w:trPr>
          <w:jc w:val="center"/>
        </w:trPr>
        <w:tc>
          <w:tcPr>
            <w:tcW w:w="1540" w:type="pct"/>
            <w:vAlign w:val="center"/>
          </w:tcPr>
          <w:p w14:paraId="735D0013" w14:textId="77777777" w:rsidR="00A87005" w:rsidRPr="008C44AE" w:rsidRDefault="00A87005" w:rsidP="00D92423">
            <w:pPr>
              <w:spacing w:before="60" w:after="60"/>
              <w:rPr>
                <w:sz w:val="22"/>
                <w:szCs w:val="22"/>
              </w:rPr>
            </w:pPr>
            <w:r w:rsidRPr="008C44AE">
              <w:rPr>
                <w:rFonts w:hint="eastAsia"/>
                <w:sz w:val="22"/>
                <w:szCs w:val="22"/>
              </w:rPr>
              <w:t>财务职能</w:t>
            </w:r>
          </w:p>
        </w:tc>
        <w:tc>
          <w:tcPr>
            <w:tcW w:w="865" w:type="pct"/>
            <w:vAlign w:val="center"/>
          </w:tcPr>
          <w:p w14:paraId="51D8E05F" w14:textId="77777777" w:rsidR="00A87005" w:rsidRPr="008C44AE" w:rsidRDefault="00A87005" w:rsidP="00D92423">
            <w:pPr>
              <w:spacing w:before="60" w:after="60"/>
              <w:rPr>
                <w:sz w:val="22"/>
                <w:szCs w:val="22"/>
              </w:rPr>
            </w:pPr>
            <w:r w:rsidRPr="008C44AE">
              <w:rPr>
                <w:rFonts w:hint="eastAsia"/>
                <w:color w:val="000000"/>
                <w:sz w:val="22"/>
                <w:szCs w:val="22"/>
              </w:rPr>
              <w:t>0.043</w:t>
            </w:r>
          </w:p>
        </w:tc>
        <w:tc>
          <w:tcPr>
            <w:tcW w:w="865" w:type="pct"/>
            <w:vAlign w:val="center"/>
          </w:tcPr>
          <w:p w14:paraId="082485F1" w14:textId="77777777" w:rsidR="00A87005" w:rsidRPr="008C44AE" w:rsidRDefault="00A87005" w:rsidP="00D92423">
            <w:pPr>
              <w:spacing w:before="60" w:after="60"/>
              <w:rPr>
                <w:sz w:val="22"/>
                <w:szCs w:val="22"/>
              </w:rPr>
            </w:pPr>
            <w:r w:rsidRPr="008C44AE">
              <w:rPr>
                <w:rFonts w:hint="eastAsia"/>
                <w:color w:val="000000"/>
                <w:sz w:val="22"/>
                <w:szCs w:val="22"/>
              </w:rPr>
              <w:t>0.203</w:t>
            </w:r>
          </w:p>
        </w:tc>
        <w:tc>
          <w:tcPr>
            <w:tcW w:w="865" w:type="pct"/>
            <w:vAlign w:val="center"/>
          </w:tcPr>
          <w:p w14:paraId="7C331177" w14:textId="77777777" w:rsidR="00A87005" w:rsidRPr="008C44AE" w:rsidRDefault="00A87005" w:rsidP="00D92423">
            <w:pPr>
              <w:spacing w:before="60" w:after="60"/>
              <w:rPr>
                <w:sz w:val="22"/>
                <w:szCs w:val="22"/>
              </w:rPr>
            </w:pPr>
            <w:r w:rsidRPr="008C44AE">
              <w:rPr>
                <w:rFonts w:hint="eastAsia"/>
                <w:color w:val="000000"/>
                <w:sz w:val="22"/>
                <w:szCs w:val="22"/>
              </w:rPr>
              <w:t>0</w:t>
            </w:r>
          </w:p>
        </w:tc>
        <w:tc>
          <w:tcPr>
            <w:tcW w:w="866" w:type="pct"/>
            <w:vAlign w:val="center"/>
          </w:tcPr>
          <w:p w14:paraId="4E31F4CC" w14:textId="77777777" w:rsidR="00A87005" w:rsidRPr="008C44AE" w:rsidRDefault="00A87005" w:rsidP="00D92423">
            <w:pPr>
              <w:spacing w:before="60" w:after="60"/>
              <w:rPr>
                <w:sz w:val="22"/>
                <w:szCs w:val="22"/>
              </w:rPr>
            </w:pPr>
            <w:r w:rsidRPr="008C44AE">
              <w:rPr>
                <w:rFonts w:hint="eastAsia"/>
                <w:color w:val="000000"/>
                <w:sz w:val="22"/>
                <w:szCs w:val="22"/>
              </w:rPr>
              <w:t>1</w:t>
            </w:r>
          </w:p>
        </w:tc>
      </w:tr>
      <w:tr w:rsidR="00A87005" w:rsidRPr="008C44AE" w14:paraId="4F3A71A9" w14:textId="77777777" w:rsidTr="00A87005">
        <w:trPr>
          <w:jc w:val="center"/>
        </w:trPr>
        <w:tc>
          <w:tcPr>
            <w:tcW w:w="1540" w:type="pct"/>
            <w:vAlign w:val="center"/>
          </w:tcPr>
          <w:p w14:paraId="3CA900CC" w14:textId="77777777" w:rsidR="00A87005" w:rsidRPr="008C44AE" w:rsidRDefault="00A87005" w:rsidP="00D92423">
            <w:pPr>
              <w:spacing w:before="60" w:after="60"/>
              <w:rPr>
                <w:sz w:val="22"/>
                <w:szCs w:val="22"/>
              </w:rPr>
            </w:pPr>
            <w:r w:rsidRPr="008C44AE">
              <w:rPr>
                <w:rFonts w:hint="eastAsia"/>
                <w:sz w:val="22"/>
                <w:szCs w:val="22"/>
              </w:rPr>
              <w:t>管理职能</w:t>
            </w:r>
          </w:p>
        </w:tc>
        <w:tc>
          <w:tcPr>
            <w:tcW w:w="865" w:type="pct"/>
            <w:vAlign w:val="center"/>
          </w:tcPr>
          <w:p w14:paraId="3A9064C2" w14:textId="77777777" w:rsidR="00A87005" w:rsidRPr="008C44AE" w:rsidRDefault="00A87005" w:rsidP="00D92423">
            <w:pPr>
              <w:spacing w:before="60" w:after="60"/>
              <w:rPr>
                <w:sz w:val="22"/>
                <w:szCs w:val="22"/>
              </w:rPr>
            </w:pPr>
            <w:r w:rsidRPr="008C44AE">
              <w:rPr>
                <w:rFonts w:hint="eastAsia"/>
                <w:color w:val="000000"/>
                <w:sz w:val="22"/>
                <w:szCs w:val="22"/>
              </w:rPr>
              <w:t>0.306</w:t>
            </w:r>
          </w:p>
        </w:tc>
        <w:tc>
          <w:tcPr>
            <w:tcW w:w="865" w:type="pct"/>
            <w:vAlign w:val="center"/>
          </w:tcPr>
          <w:p w14:paraId="5076275D" w14:textId="77777777" w:rsidR="00A87005" w:rsidRPr="008C44AE" w:rsidRDefault="00A87005" w:rsidP="00D92423">
            <w:pPr>
              <w:spacing w:before="60" w:after="60"/>
              <w:rPr>
                <w:sz w:val="22"/>
                <w:szCs w:val="22"/>
              </w:rPr>
            </w:pPr>
            <w:r w:rsidRPr="008C44AE">
              <w:rPr>
                <w:rFonts w:hint="eastAsia"/>
                <w:color w:val="000000"/>
                <w:sz w:val="22"/>
                <w:szCs w:val="22"/>
              </w:rPr>
              <w:t>0.461</w:t>
            </w:r>
          </w:p>
        </w:tc>
        <w:tc>
          <w:tcPr>
            <w:tcW w:w="865" w:type="pct"/>
            <w:vAlign w:val="center"/>
          </w:tcPr>
          <w:p w14:paraId="5FD10029" w14:textId="77777777" w:rsidR="00A87005" w:rsidRPr="008C44AE" w:rsidRDefault="00A87005" w:rsidP="00D92423">
            <w:pPr>
              <w:spacing w:before="60" w:after="60"/>
              <w:rPr>
                <w:sz w:val="22"/>
                <w:szCs w:val="22"/>
              </w:rPr>
            </w:pPr>
            <w:r w:rsidRPr="008C44AE">
              <w:rPr>
                <w:rFonts w:hint="eastAsia"/>
                <w:color w:val="000000"/>
                <w:sz w:val="22"/>
                <w:szCs w:val="22"/>
              </w:rPr>
              <w:t>0</w:t>
            </w:r>
          </w:p>
        </w:tc>
        <w:tc>
          <w:tcPr>
            <w:tcW w:w="866" w:type="pct"/>
            <w:vAlign w:val="center"/>
          </w:tcPr>
          <w:p w14:paraId="70001BE1" w14:textId="77777777" w:rsidR="00A87005" w:rsidRPr="008C44AE" w:rsidRDefault="00A87005" w:rsidP="00D92423">
            <w:pPr>
              <w:spacing w:before="60" w:after="60"/>
              <w:rPr>
                <w:sz w:val="22"/>
                <w:szCs w:val="22"/>
              </w:rPr>
            </w:pPr>
            <w:r w:rsidRPr="008C44AE">
              <w:rPr>
                <w:rFonts w:hint="eastAsia"/>
                <w:color w:val="000000"/>
                <w:sz w:val="22"/>
                <w:szCs w:val="22"/>
              </w:rPr>
              <w:t>1</w:t>
            </w:r>
          </w:p>
        </w:tc>
      </w:tr>
      <w:tr w:rsidR="00A87005" w:rsidRPr="008C44AE" w14:paraId="5AC41CE5" w14:textId="77777777" w:rsidTr="00A87005">
        <w:trPr>
          <w:jc w:val="center"/>
        </w:trPr>
        <w:tc>
          <w:tcPr>
            <w:tcW w:w="1540" w:type="pct"/>
            <w:vAlign w:val="center"/>
          </w:tcPr>
          <w:p w14:paraId="10274208" w14:textId="77777777" w:rsidR="00A87005" w:rsidRPr="008C44AE" w:rsidRDefault="00A87005" w:rsidP="00D92423">
            <w:pPr>
              <w:spacing w:before="60" w:after="60"/>
              <w:rPr>
                <w:sz w:val="22"/>
                <w:szCs w:val="22"/>
              </w:rPr>
            </w:pPr>
            <w:r w:rsidRPr="008C44AE">
              <w:rPr>
                <w:rFonts w:hint="eastAsia"/>
                <w:sz w:val="22"/>
                <w:szCs w:val="22"/>
              </w:rPr>
              <w:t>生产职能</w:t>
            </w:r>
          </w:p>
        </w:tc>
        <w:tc>
          <w:tcPr>
            <w:tcW w:w="865" w:type="pct"/>
            <w:vAlign w:val="center"/>
          </w:tcPr>
          <w:p w14:paraId="4D1CD405" w14:textId="77777777" w:rsidR="00A87005" w:rsidRPr="008C44AE" w:rsidRDefault="00A87005" w:rsidP="00D92423">
            <w:pPr>
              <w:spacing w:before="60" w:after="60"/>
              <w:rPr>
                <w:sz w:val="22"/>
                <w:szCs w:val="22"/>
              </w:rPr>
            </w:pPr>
            <w:r w:rsidRPr="008C44AE">
              <w:rPr>
                <w:rFonts w:hint="eastAsia"/>
                <w:color w:val="000000"/>
                <w:sz w:val="22"/>
                <w:szCs w:val="22"/>
              </w:rPr>
              <w:t>0.021</w:t>
            </w:r>
          </w:p>
        </w:tc>
        <w:tc>
          <w:tcPr>
            <w:tcW w:w="865" w:type="pct"/>
            <w:vAlign w:val="center"/>
          </w:tcPr>
          <w:p w14:paraId="65FE969C" w14:textId="77777777" w:rsidR="00A87005" w:rsidRPr="008C44AE" w:rsidRDefault="00A87005" w:rsidP="00D92423">
            <w:pPr>
              <w:spacing w:before="60" w:after="60"/>
              <w:rPr>
                <w:sz w:val="22"/>
                <w:szCs w:val="22"/>
              </w:rPr>
            </w:pPr>
            <w:r w:rsidRPr="008C44AE">
              <w:rPr>
                <w:rFonts w:hint="eastAsia"/>
                <w:color w:val="000000"/>
                <w:sz w:val="22"/>
                <w:szCs w:val="22"/>
              </w:rPr>
              <w:t>0.144</w:t>
            </w:r>
          </w:p>
        </w:tc>
        <w:tc>
          <w:tcPr>
            <w:tcW w:w="865" w:type="pct"/>
            <w:vAlign w:val="center"/>
          </w:tcPr>
          <w:p w14:paraId="72E4D3DB" w14:textId="77777777" w:rsidR="00A87005" w:rsidRPr="008C44AE" w:rsidRDefault="00A87005" w:rsidP="00D92423">
            <w:pPr>
              <w:spacing w:before="60" w:after="60"/>
              <w:rPr>
                <w:sz w:val="22"/>
                <w:szCs w:val="22"/>
              </w:rPr>
            </w:pPr>
            <w:r w:rsidRPr="008C44AE">
              <w:rPr>
                <w:rFonts w:hint="eastAsia"/>
                <w:color w:val="000000"/>
                <w:sz w:val="22"/>
                <w:szCs w:val="22"/>
              </w:rPr>
              <w:t>0</w:t>
            </w:r>
          </w:p>
        </w:tc>
        <w:tc>
          <w:tcPr>
            <w:tcW w:w="866" w:type="pct"/>
            <w:vAlign w:val="center"/>
          </w:tcPr>
          <w:p w14:paraId="4FA07C0F" w14:textId="77777777" w:rsidR="00A87005" w:rsidRPr="008C44AE" w:rsidRDefault="00A87005" w:rsidP="00D92423">
            <w:pPr>
              <w:spacing w:before="60" w:after="60"/>
              <w:rPr>
                <w:sz w:val="22"/>
                <w:szCs w:val="22"/>
              </w:rPr>
            </w:pPr>
            <w:r w:rsidRPr="008C44AE">
              <w:rPr>
                <w:rFonts w:hint="eastAsia"/>
                <w:color w:val="000000"/>
                <w:sz w:val="22"/>
                <w:szCs w:val="22"/>
              </w:rPr>
              <w:t>1</w:t>
            </w:r>
          </w:p>
        </w:tc>
      </w:tr>
      <w:tr w:rsidR="00A87005" w:rsidRPr="008C44AE" w14:paraId="65A4BB52" w14:textId="77777777" w:rsidTr="00A87005">
        <w:trPr>
          <w:jc w:val="center"/>
        </w:trPr>
        <w:tc>
          <w:tcPr>
            <w:tcW w:w="1540" w:type="pct"/>
            <w:vAlign w:val="center"/>
          </w:tcPr>
          <w:p w14:paraId="3095680A" w14:textId="77777777" w:rsidR="00A87005" w:rsidRPr="008C44AE" w:rsidRDefault="00A87005" w:rsidP="00D92423">
            <w:pPr>
              <w:spacing w:before="60" w:after="60"/>
              <w:rPr>
                <w:sz w:val="22"/>
                <w:szCs w:val="22"/>
              </w:rPr>
            </w:pPr>
            <w:r w:rsidRPr="008C44AE">
              <w:rPr>
                <w:rFonts w:hint="eastAsia"/>
                <w:sz w:val="22"/>
                <w:szCs w:val="22"/>
              </w:rPr>
              <w:t>企业创始人</w:t>
            </w:r>
          </w:p>
        </w:tc>
        <w:tc>
          <w:tcPr>
            <w:tcW w:w="865" w:type="pct"/>
            <w:vAlign w:val="center"/>
          </w:tcPr>
          <w:p w14:paraId="6EC52238" w14:textId="77777777" w:rsidR="00A87005" w:rsidRPr="008C44AE" w:rsidRDefault="00A87005" w:rsidP="00D92423">
            <w:pPr>
              <w:spacing w:before="60" w:after="60"/>
              <w:rPr>
                <w:sz w:val="22"/>
                <w:szCs w:val="22"/>
              </w:rPr>
            </w:pPr>
            <w:r w:rsidRPr="008C44AE">
              <w:rPr>
                <w:rFonts w:hint="eastAsia"/>
                <w:color w:val="000000"/>
                <w:sz w:val="22"/>
                <w:szCs w:val="22"/>
              </w:rPr>
              <w:t>0.635</w:t>
            </w:r>
          </w:p>
        </w:tc>
        <w:tc>
          <w:tcPr>
            <w:tcW w:w="865" w:type="pct"/>
            <w:vAlign w:val="center"/>
          </w:tcPr>
          <w:p w14:paraId="1BBEAF57" w14:textId="77777777" w:rsidR="00A87005" w:rsidRPr="008C44AE" w:rsidRDefault="00A87005" w:rsidP="00D92423">
            <w:pPr>
              <w:spacing w:before="60" w:after="60"/>
              <w:rPr>
                <w:sz w:val="22"/>
                <w:szCs w:val="22"/>
              </w:rPr>
            </w:pPr>
            <w:r w:rsidRPr="008C44AE">
              <w:rPr>
                <w:rFonts w:hint="eastAsia"/>
                <w:color w:val="000000"/>
                <w:sz w:val="22"/>
                <w:szCs w:val="22"/>
              </w:rPr>
              <w:t>0.482</w:t>
            </w:r>
          </w:p>
        </w:tc>
        <w:tc>
          <w:tcPr>
            <w:tcW w:w="865" w:type="pct"/>
            <w:vAlign w:val="center"/>
          </w:tcPr>
          <w:p w14:paraId="7D594CC8" w14:textId="77777777" w:rsidR="00A87005" w:rsidRPr="008C44AE" w:rsidRDefault="00A87005" w:rsidP="00D92423">
            <w:pPr>
              <w:spacing w:before="60" w:after="60"/>
              <w:rPr>
                <w:sz w:val="22"/>
                <w:szCs w:val="22"/>
              </w:rPr>
            </w:pPr>
            <w:r w:rsidRPr="008C44AE">
              <w:rPr>
                <w:rFonts w:hint="eastAsia"/>
                <w:color w:val="000000"/>
                <w:sz w:val="22"/>
                <w:szCs w:val="22"/>
              </w:rPr>
              <w:t>0</w:t>
            </w:r>
          </w:p>
        </w:tc>
        <w:tc>
          <w:tcPr>
            <w:tcW w:w="866" w:type="pct"/>
            <w:vAlign w:val="center"/>
          </w:tcPr>
          <w:p w14:paraId="65E38CFD" w14:textId="77777777" w:rsidR="00A87005" w:rsidRPr="008C44AE" w:rsidRDefault="00A87005" w:rsidP="00D92423">
            <w:pPr>
              <w:spacing w:before="60" w:after="60"/>
              <w:rPr>
                <w:sz w:val="22"/>
                <w:szCs w:val="22"/>
              </w:rPr>
            </w:pPr>
            <w:r w:rsidRPr="008C44AE">
              <w:rPr>
                <w:rFonts w:hint="eastAsia"/>
                <w:color w:val="000000"/>
                <w:sz w:val="22"/>
                <w:szCs w:val="22"/>
              </w:rPr>
              <w:t>1</w:t>
            </w:r>
          </w:p>
        </w:tc>
      </w:tr>
      <w:tr w:rsidR="00A87005" w:rsidRPr="008C44AE" w14:paraId="4A932B0A" w14:textId="77777777" w:rsidTr="00A87005">
        <w:trPr>
          <w:jc w:val="center"/>
        </w:trPr>
        <w:tc>
          <w:tcPr>
            <w:tcW w:w="1540" w:type="pct"/>
            <w:vAlign w:val="center"/>
          </w:tcPr>
          <w:p w14:paraId="7BB32AD4" w14:textId="77777777" w:rsidR="00A87005" w:rsidRPr="008C44AE" w:rsidRDefault="00A87005" w:rsidP="00D92423">
            <w:pPr>
              <w:spacing w:before="60" w:after="60"/>
              <w:rPr>
                <w:sz w:val="22"/>
                <w:szCs w:val="22"/>
              </w:rPr>
            </w:pPr>
            <w:r w:rsidRPr="008C44AE">
              <w:rPr>
                <w:rFonts w:hint="eastAsia"/>
                <w:sz w:val="22"/>
                <w:szCs w:val="22"/>
              </w:rPr>
              <w:t>性别</w:t>
            </w:r>
          </w:p>
        </w:tc>
        <w:tc>
          <w:tcPr>
            <w:tcW w:w="865" w:type="pct"/>
            <w:vAlign w:val="center"/>
          </w:tcPr>
          <w:p w14:paraId="237EF264" w14:textId="77777777" w:rsidR="00A87005" w:rsidRPr="008C44AE" w:rsidRDefault="00A87005" w:rsidP="00D92423">
            <w:pPr>
              <w:spacing w:before="60" w:after="60"/>
              <w:rPr>
                <w:sz w:val="22"/>
                <w:szCs w:val="22"/>
              </w:rPr>
            </w:pPr>
            <w:r w:rsidRPr="008C44AE">
              <w:rPr>
                <w:rFonts w:hint="eastAsia"/>
                <w:color w:val="000000"/>
                <w:sz w:val="22"/>
                <w:szCs w:val="22"/>
              </w:rPr>
              <w:t>0.851</w:t>
            </w:r>
          </w:p>
        </w:tc>
        <w:tc>
          <w:tcPr>
            <w:tcW w:w="865" w:type="pct"/>
            <w:vAlign w:val="center"/>
          </w:tcPr>
          <w:p w14:paraId="5825A50B" w14:textId="77777777" w:rsidR="00A87005" w:rsidRPr="008C44AE" w:rsidRDefault="00A87005" w:rsidP="00D92423">
            <w:pPr>
              <w:spacing w:before="60" w:after="60"/>
              <w:rPr>
                <w:sz w:val="22"/>
                <w:szCs w:val="22"/>
              </w:rPr>
            </w:pPr>
            <w:r w:rsidRPr="008C44AE">
              <w:rPr>
                <w:rFonts w:hint="eastAsia"/>
                <w:color w:val="000000"/>
                <w:sz w:val="22"/>
                <w:szCs w:val="22"/>
              </w:rPr>
              <w:t>0.356</w:t>
            </w:r>
          </w:p>
        </w:tc>
        <w:tc>
          <w:tcPr>
            <w:tcW w:w="865" w:type="pct"/>
            <w:vAlign w:val="center"/>
          </w:tcPr>
          <w:p w14:paraId="3739721C" w14:textId="77777777" w:rsidR="00A87005" w:rsidRPr="008C44AE" w:rsidRDefault="00A87005" w:rsidP="00D92423">
            <w:pPr>
              <w:spacing w:before="60" w:after="60"/>
              <w:rPr>
                <w:sz w:val="22"/>
                <w:szCs w:val="22"/>
              </w:rPr>
            </w:pPr>
            <w:r w:rsidRPr="008C44AE">
              <w:rPr>
                <w:rFonts w:hint="eastAsia"/>
                <w:color w:val="000000"/>
                <w:sz w:val="22"/>
                <w:szCs w:val="22"/>
              </w:rPr>
              <w:t>0</w:t>
            </w:r>
          </w:p>
        </w:tc>
        <w:tc>
          <w:tcPr>
            <w:tcW w:w="866" w:type="pct"/>
            <w:vAlign w:val="center"/>
          </w:tcPr>
          <w:p w14:paraId="31DB7137" w14:textId="77777777" w:rsidR="00A87005" w:rsidRPr="008C44AE" w:rsidRDefault="00A87005" w:rsidP="00D92423">
            <w:pPr>
              <w:spacing w:before="60" w:after="60"/>
              <w:rPr>
                <w:sz w:val="22"/>
                <w:szCs w:val="22"/>
              </w:rPr>
            </w:pPr>
            <w:r w:rsidRPr="008C44AE">
              <w:rPr>
                <w:rFonts w:hint="eastAsia"/>
                <w:color w:val="000000"/>
                <w:sz w:val="22"/>
                <w:szCs w:val="22"/>
              </w:rPr>
              <w:t>1</w:t>
            </w:r>
          </w:p>
        </w:tc>
      </w:tr>
    </w:tbl>
    <w:p w14:paraId="53496E88" w14:textId="77777777" w:rsidR="00A87005" w:rsidRDefault="00A87005" w:rsidP="00060218">
      <w:pPr>
        <w:tabs>
          <w:tab w:val="left" w:pos="701"/>
        </w:tabs>
      </w:pPr>
    </w:p>
    <w:p w14:paraId="17027998" w14:textId="54FF88F2" w:rsidR="00955099" w:rsidRPr="00060218" w:rsidRDefault="00060218" w:rsidP="00060218">
      <w:pPr>
        <w:tabs>
          <w:tab w:val="left" w:pos="701"/>
        </w:tabs>
        <w:sectPr w:rsidR="00955099" w:rsidRPr="00060218" w:rsidSect="0006050A">
          <w:headerReference w:type="default" r:id="rId37"/>
          <w:footnotePr>
            <w:numFmt w:val="decimalEnclosedCircleChinese"/>
            <w:numRestart w:val="eachPage"/>
          </w:footnotePr>
          <w:pgSz w:w="11900" w:h="16840"/>
          <w:pgMar w:top="1701" w:right="1701" w:bottom="1701" w:left="1701" w:header="1247" w:footer="1247" w:gutter="0"/>
          <w:cols w:space="425"/>
          <w:docGrid w:type="lines" w:linePitch="326"/>
        </w:sectPr>
      </w:pPr>
      <w:r>
        <w:tab/>
      </w:r>
    </w:p>
    <w:p w14:paraId="1DA35D08" w14:textId="746B015D" w:rsidR="00061A54" w:rsidRPr="00807E53" w:rsidRDefault="00061A54" w:rsidP="00061A54">
      <w:pPr>
        <w:pStyle w:val="ab"/>
        <w:keepNext/>
        <w:spacing w:before="240" w:after="120"/>
        <w:jc w:val="center"/>
        <w:rPr>
          <w:rFonts w:ascii="Times New Roman" w:hAnsi="Times New Roman"/>
          <w:sz w:val="22"/>
          <w:szCs w:val="22"/>
        </w:rPr>
      </w:pPr>
      <w:bookmarkStart w:id="130" w:name="_Ref475796625"/>
      <w:r w:rsidRPr="00807E53">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6</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2</w:t>
      </w:r>
      <w:r w:rsidR="0014240B">
        <w:rPr>
          <w:rFonts w:ascii="Times New Roman" w:hAnsi="Times New Roman"/>
          <w:sz w:val="22"/>
          <w:szCs w:val="22"/>
        </w:rPr>
        <w:fldChar w:fldCharType="end"/>
      </w:r>
      <w:bookmarkEnd w:id="130"/>
      <w:r w:rsidRPr="00807E53">
        <w:rPr>
          <w:rFonts w:ascii="Times New Roman" w:hAnsi="Times New Roman" w:hint="eastAsia"/>
          <w:sz w:val="22"/>
          <w:szCs w:val="22"/>
        </w:rPr>
        <w:t xml:space="preserve">  </w:t>
      </w:r>
      <w:r w:rsidRPr="00807E53">
        <w:rPr>
          <w:rFonts w:ascii="Times New Roman" w:hAnsi="Times New Roman" w:hint="eastAsia"/>
          <w:sz w:val="22"/>
          <w:szCs w:val="22"/>
        </w:rPr>
        <w:t>股东个人人力资本与股权模型变量的相关系数表</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447"/>
        <w:gridCol w:w="2017"/>
        <w:gridCol w:w="689"/>
        <w:gridCol w:w="689"/>
        <w:gridCol w:w="686"/>
        <w:gridCol w:w="686"/>
        <w:gridCol w:w="686"/>
        <w:gridCol w:w="686"/>
        <w:gridCol w:w="686"/>
        <w:gridCol w:w="686"/>
        <w:gridCol w:w="685"/>
        <w:gridCol w:w="685"/>
        <w:gridCol w:w="685"/>
        <w:gridCol w:w="685"/>
        <w:gridCol w:w="685"/>
        <w:gridCol w:w="685"/>
        <w:gridCol w:w="685"/>
        <w:gridCol w:w="685"/>
      </w:tblGrid>
      <w:tr w:rsidR="000D70C6" w:rsidRPr="00AA45AD" w14:paraId="606C401B" w14:textId="77777777" w:rsidTr="000D70C6">
        <w:trPr>
          <w:jc w:val="center"/>
        </w:trPr>
        <w:tc>
          <w:tcPr>
            <w:tcW w:w="166" w:type="pct"/>
            <w:tcBorders>
              <w:top w:val="single" w:sz="12" w:space="0" w:color="auto"/>
              <w:bottom w:val="single" w:sz="8" w:space="0" w:color="auto"/>
            </w:tcBorders>
            <w:vAlign w:val="center"/>
          </w:tcPr>
          <w:p w14:paraId="5053CD41" w14:textId="77777777" w:rsidR="000D70C6" w:rsidRPr="00AA45AD" w:rsidRDefault="000D70C6" w:rsidP="00AA45AD">
            <w:pPr>
              <w:spacing w:before="60" w:after="60"/>
              <w:jc w:val="center"/>
              <w:rPr>
                <w:b/>
                <w:sz w:val="22"/>
                <w:szCs w:val="22"/>
              </w:rPr>
            </w:pPr>
          </w:p>
        </w:tc>
        <w:tc>
          <w:tcPr>
            <w:tcW w:w="750" w:type="pct"/>
            <w:tcBorders>
              <w:top w:val="single" w:sz="12" w:space="0" w:color="auto"/>
              <w:bottom w:val="single" w:sz="8" w:space="0" w:color="auto"/>
            </w:tcBorders>
            <w:vAlign w:val="center"/>
          </w:tcPr>
          <w:p w14:paraId="39F62462" w14:textId="77777777" w:rsidR="000D70C6" w:rsidRPr="00AA45AD" w:rsidRDefault="000D70C6" w:rsidP="00AA45AD">
            <w:pPr>
              <w:spacing w:before="60" w:after="60"/>
              <w:jc w:val="center"/>
              <w:rPr>
                <w:b/>
                <w:sz w:val="22"/>
                <w:szCs w:val="22"/>
              </w:rPr>
            </w:pPr>
            <w:r w:rsidRPr="00AA45AD">
              <w:rPr>
                <w:rFonts w:hint="eastAsia"/>
                <w:b/>
                <w:sz w:val="22"/>
                <w:szCs w:val="22"/>
              </w:rPr>
              <w:t>变量</w:t>
            </w:r>
          </w:p>
        </w:tc>
        <w:tc>
          <w:tcPr>
            <w:tcW w:w="256" w:type="pct"/>
            <w:tcBorders>
              <w:top w:val="single" w:sz="12" w:space="0" w:color="auto"/>
              <w:bottom w:val="single" w:sz="8" w:space="0" w:color="auto"/>
            </w:tcBorders>
            <w:vAlign w:val="center"/>
          </w:tcPr>
          <w:p w14:paraId="32DEA16A" w14:textId="77777777" w:rsidR="000D70C6" w:rsidRPr="00AA45AD" w:rsidRDefault="000D70C6" w:rsidP="00AA45AD">
            <w:pPr>
              <w:spacing w:before="60" w:after="60"/>
              <w:jc w:val="center"/>
              <w:rPr>
                <w:b/>
                <w:sz w:val="22"/>
                <w:szCs w:val="22"/>
              </w:rPr>
            </w:pPr>
            <w:r w:rsidRPr="00AA45AD">
              <w:rPr>
                <w:rFonts w:hint="eastAsia"/>
                <w:b/>
                <w:sz w:val="22"/>
                <w:szCs w:val="22"/>
              </w:rPr>
              <w:t>1</w:t>
            </w:r>
          </w:p>
        </w:tc>
        <w:tc>
          <w:tcPr>
            <w:tcW w:w="256" w:type="pct"/>
            <w:tcBorders>
              <w:top w:val="single" w:sz="12" w:space="0" w:color="auto"/>
              <w:bottom w:val="single" w:sz="8" w:space="0" w:color="auto"/>
            </w:tcBorders>
            <w:vAlign w:val="center"/>
          </w:tcPr>
          <w:p w14:paraId="21E322DF" w14:textId="77777777" w:rsidR="000D70C6" w:rsidRPr="00AA45AD" w:rsidRDefault="000D70C6" w:rsidP="00AA45AD">
            <w:pPr>
              <w:spacing w:before="60" w:after="60"/>
              <w:jc w:val="center"/>
              <w:rPr>
                <w:b/>
                <w:sz w:val="22"/>
                <w:szCs w:val="22"/>
              </w:rPr>
            </w:pPr>
            <w:r w:rsidRPr="00AA45AD">
              <w:rPr>
                <w:rFonts w:hint="eastAsia"/>
                <w:b/>
                <w:sz w:val="22"/>
                <w:szCs w:val="22"/>
              </w:rPr>
              <w:t>2</w:t>
            </w:r>
          </w:p>
        </w:tc>
        <w:tc>
          <w:tcPr>
            <w:tcW w:w="255" w:type="pct"/>
            <w:tcBorders>
              <w:top w:val="single" w:sz="12" w:space="0" w:color="auto"/>
              <w:bottom w:val="single" w:sz="8" w:space="0" w:color="auto"/>
            </w:tcBorders>
            <w:vAlign w:val="center"/>
          </w:tcPr>
          <w:p w14:paraId="21BD83CE" w14:textId="77777777" w:rsidR="000D70C6" w:rsidRPr="00AA45AD" w:rsidRDefault="000D70C6" w:rsidP="00AA45AD">
            <w:pPr>
              <w:spacing w:before="60" w:after="60"/>
              <w:jc w:val="center"/>
              <w:rPr>
                <w:b/>
                <w:sz w:val="22"/>
                <w:szCs w:val="22"/>
              </w:rPr>
            </w:pPr>
            <w:r w:rsidRPr="00AA45AD">
              <w:rPr>
                <w:rFonts w:hint="eastAsia"/>
                <w:b/>
                <w:sz w:val="22"/>
                <w:szCs w:val="22"/>
              </w:rPr>
              <w:t>3</w:t>
            </w:r>
          </w:p>
        </w:tc>
        <w:tc>
          <w:tcPr>
            <w:tcW w:w="255" w:type="pct"/>
            <w:tcBorders>
              <w:top w:val="single" w:sz="12" w:space="0" w:color="auto"/>
              <w:bottom w:val="single" w:sz="8" w:space="0" w:color="auto"/>
            </w:tcBorders>
            <w:vAlign w:val="center"/>
          </w:tcPr>
          <w:p w14:paraId="7E76318D" w14:textId="77777777" w:rsidR="000D70C6" w:rsidRPr="00AA45AD" w:rsidRDefault="000D70C6" w:rsidP="00AA45AD">
            <w:pPr>
              <w:spacing w:before="60" w:after="60"/>
              <w:jc w:val="center"/>
              <w:rPr>
                <w:b/>
                <w:sz w:val="22"/>
                <w:szCs w:val="22"/>
              </w:rPr>
            </w:pPr>
            <w:r w:rsidRPr="00AA45AD">
              <w:rPr>
                <w:rFonts w:hint="eastAsia"/>
                <w:b/>
                <w:sz w:val="22"/>
                <w:szCs w:val="22"/>
              </w:rPr>
              <w:t>4</w:t>
            </w:r>
          </w:p>
        </w:tc>
        <w:tc>
          <w:tcPr>
            <w:tcW w:w="255" w:type="pct"/>
            <w:tcBorders>
              <w:top w:val="single" w:sz="12" w:space="0" w:color="auto"/>
              <w:bottom w:val="single" w:sz="8" w:space="0" w:color="auto"/>
            </w:tcBorders>
            <w:vAlign w:val="center"/>
          </w:tcPr>
          <w:p w14:paraId="1757E583" w14:textId="77777777" w:rsidR="000D70C6" w:rsidRPr="00AA45AD" w:rsidRDefault="000D70C6" w:rsidP="00AA45AD">
            <w:pPr>
              <w:spacing w:before="60" w:after="60"/>
              <w:jc w:val="center"/>
              <w:rPr>
                <w:b/>
                <w:sz w:val="22"/>
                <w:szCs w:val="22"/>
              </w:rPr>
            </w:pPr>
            <w:r w:rsidRPr="00AA45AD">
              <w:rPr>
                <w:rFonts w:hint="eastAsia"/>
                <w:b/>
                <w:sz w:val="22"/>
                <w:szCs w:val="22"/>
              </w:rPr>
              <w:t>5</w:t>
            </w:r>
          </w:p>
        </w:tc>
        <w:tc>
          <w:tcPr>
            <w:tcW w:w="255" w:type="pct"/>
            <w:tcBorders>
              <w:top w:val="single" w:sz="12" w:space="0" w:color="auto"/>
              <w:bottom w:val="single" w:sz="8" w:space="0" w:color="auto"/>
            </w:tcBorders>
            <w:vAlign w:val="center"/>
          </w:tcPr>
          <w:p w14:paraId="220C8CA9" w14:textId="77777777" w:rsidR="000D70C6" w:rsidRPr="00AA45AD" w:rsidRDefault="000D70C6" w:rsidP="00AA45AD">
            <w:pPr>
              <w:spacing w:before="60" w:after="60"/>
              <w:jc w:val="center"/>
              <w:rPr>
                <w:b/>
                <w:sz w:val="22"/>
                <w:szCs w:val="22"/>
              </w:rPr>
            </w:pPr>
            <w:r w:rsidRPr="00AA45AD">
              <w:rPr>
                <w:rFonts w:hint="eastAsia"/>
                <w:b/>
                <w:sz w:val="22"/>
                <w:szCs w:val="22"/>
              </w:rPr>
              <w:t>6</w:t>
            </w:r>
          </w:p>
        </w:tc>
        <w:tc>
          <w:tcPr>
            <w:tcW w:w="255" w:type="pct"/>
            <w:tcBorders>
              <w:top w:val="single" w:sz="12" w:space="0" w:color="auto"/>
              <w:bottom w:val="single" w:sz="8" w:space="0" w:color="auto"/>
            </w:tcBorders>
            <w:vAlign w:val="center"/>
          </w:tcPr>
          <w:p w14:paraId="567D0077" w14:textId="77777777" w:rsidR="000D70C6" w:rsidRPr="00AA45AD" w:rsidRDefault="000D70C6" w:rsidP="00AA45AD">
            <w:pPr>
              <w:spacing w:before="60" w:after="60"/>
              <w:jc w:val="center"/>
              <w:rPr>
                <w:b/>
                <w:sz w:val="22"/>
                <w:szCs w:val="22"/>
              </w:rPr>
            </w:pPr>
            <w:r w:rsidRPr="00AA45AD">
              <w:rPr>
                <w:rFonts w:hint="eastAsia"/>
                <w:b/>
                <w:sz w:val="22"/>
                <w:szCs w:val="22"/>
              </w:rPr>
              <w:t>7</w:t>
            </w:r>
          </w:p>
        </w:tc>
        <w:tc>
          <w:tcPr>
            <w:tcW w:w="255" w:type="pct"/>
            <w:tcBorders>
              <w:top w:val="single" w:sz="12" w:space="0" w:color="auto"/>
              <w:bottom w:val="single" w:sz="8" w:space="0" w:color="auto"/>
            </w:tcBorders>
            <w:vAlign w:val="center"/>
          </w:tcPr>
          <w:p w14:paraId="1487C39A" w14:textId="77777777" w:rsidR="000D70C6" w:rsidRPr="00AA45AD" w:rsidRDefault="000D70C6" w:rsidP="00AA45AD">
            <w:pPr>
              <w:spacing w:before="60" w:after="60"/>
              <w:jc w:val="center"/>
              <w:rPr>
                <w:b/>
                <w:sz w:val="22"/>
                <w:szCs w:val="22"/>
              </w:rPr>
            </w:pPr>
            <w:r w:rsidRPr="00AA45AD">
              <w:rPr>
                <w:rFonts w:hint="eastAsia"/>
                <w:b/>
                <w:sz w:val="22"/>
                <w:szCs w:val="22"/>
              </w:rPr>
              <w:t>8</w:t>
            </w:r>
          </w:p>
        </w:tc>
        <w:tc>
          <w:tcPr>
            <w:tcW w:w="255" w:type="pct"/>
            <w:tcBorders>
              <w:top w:val="single" w:sz="12" w:space="0" w:color="auto"/>
              <w:bottom w:val="single" w:sz="8" w:space="0" w:color="auto"/>
            </w:tcBorders>
            <w:vAlign w:val="center"/>
          </w:tcPr>
          <w:p w14:paraId="3767B3C7" w14:textId="77777777" w:rsidR="000D70C6" w:rsidRPr="00AA45AD" w:rsidRDefault="000D70C6" w:rsidP="00AA45AD">
            <w:pPr>
              <w:spacing w:before="60" w:after="60"/>
              <w:jc w:val="center"/>
              <w:rPr>
                <w:b/>
                <w:sz w:val="22"/>
                <w:szCs w:val="22"/>
              </w:rPr>
            </w:pPr>
            <w:r w:rsidRPr="00AA45AD">
              <w:rPr>
                <w:rFonts w:hint="eastAsia"/>
                <w:b/>
                <w:sz w:val="22"/>
                <w:szCs w:val="22"/>
              </w:rPr>
              <w:t>9</w:t>
            </w:r>
          </w:p>
        </w:tc>
        <w:tc>
          <w:tcPr>
            <w:tcW w:w="255" w:type="pct"/>
            <w:tcBorders>
              <w:top w:val="single" w:sz="12" w:space="0" w:color="auto"/>
              <w:bottom w:val="single" w:sz="8" w:space="0" w:color="auto"/>
            </w:tcBorders>
            <w:vAlign w:val="center"/>
          </w:tcPr>
          <w:p w14:paraId="2068A20D" w14:textId="77777777" w:rsidR="000D70C6" w:rsidRPr="00AA45AD" w:rsidRDefault="000D70C6" w:rsidP="00AA45AD">
            <w:pPr>
              <w:spacing w:before="60" w:after="60"/>
              <w:jc w:val="center"/>
              <w:rPr>
                <w:b/>
                <w:sz w:val="22"/>
                <w:szCs w:val="22"/>
              </w:rPr>
            </w:pPr>
            <w:r w:rsidRPr="00AA45AD">
              <w:rPr>
                <w:rFonts w:hint="eastAsia"/>
                <w:b/>
                <w:sz w:val="22"/>
                <w:szCs w:val="22"/>
              </w:rPr>
              <w:t>10</w:t>
            </w:r>
          </w:p>
        </w:tc>
        <w:tc>
          <w:tcPr>
            <w:tcW w:w="255" w:type="pct"/>
            <w:tcBorders>
              <w:top w:val="single" w:sz="12" w:space="0" w:color="auto"/>
              <w:bottom w:val="single" w:sz="8" w:space="0" w:color="auto"/>
            </w:tcBorders>
            <w:vAlign w:val="center"/>
          </w:tcPr>
          <w:p w14:paraId="691D8E82" w14:textId="77777777" w:rsidR="000D70C6" w:rsidRPr="00AA45AD" w:rsidRDefault="000D70C6" w:rsidP="00AA45AD">
            <w:pPr>
              <w:spacing w:before="60" w:after="60"/>
              <w:jc w:val="center"/>
              <w:rPr>
                <w:b/>
                <w:sz w:val="22"/>
                <w:szCs w:val="22"/>
              </w:rPr>
            </w:pPr>
            <w:r w:rsidRPr="00AA45AD">
              <w:rPr>
                <w:rFonts w:hint="eastAsia"/>
                <w:b/>
                <w:sz w:val="22"/>
                <w:szCs w:val="22"/>
              </w:rPr>
              <w:t>11</w:t>
            </w:r>
          </w:p>
        </w:tc>
        <w:tc>
          <w:tcPr>
            <w:tcW w:w="255" w:type="pct"/>
            <w:tcBorders>
              <w:top w:val="single" w:sz="12" w:space="0" w:color="auto"/>
              <w:bottom w:val="single" w:sz="8" w:space="0" w:color="auto"/>
            </w:tcBorders>
            <w:vAlign w:val="center"/>
          </w:tcPr>
          <w:p w14:paraId="2DF0FD80" w14:textId="77777777" w:rsidR="000D70C6" w:rsidRPr="00AA45AD" w:rsidRDefault="000D70C6" w:rsidP="00AA45AD">
            <w:pPr>
              <w:spacing w:before="60" w:after="60"/>
              <w:jc w:val="center"/>
              <w:rPr>
                <w:b/>
                <w:sz w:val="22"/>
                <w:szCs w:val="22"/>
              </w:rPr>
            </w:pPr>
            <w:r w:rsidRPr="00AA45AD">
              <w:rPr>
                <w:rFonts w:hint="eastAsia"/>
                <w:b/>
                <w:sz w:val="22"/>
                <w:szCs w:val="22"/>
              </w:rPr>
              <w:t>12</w:t>
            </w:r>
          </w:p>
        </w:tc>
        <w:tc>
          <w:tcPr>
            <w:tcW w:w="255" w:type="pct"/>
            <w:tcBorders>
              <w:top w:val="single" w:sz="12" w:space="0" w:color="auto"/>
              <w:bottom w:val="single" w:sz="8" w:space="0" w:color="auto"/>
            </w:tcBorders>
            <w:vAlign w:val="center"/>
          </w:tcPr>
          <w:p w14:paraId="1139DD09" w14:textId="77777777" w:rsidR="000D70C6" w:rsidRPr="00AA45AD" w:rsidRDefault="000D70C6" w:rsidP="00AA45AD">
            <w:pPr>
              <w:spacing w:before="60" w:after="60"/>
              <w:jc w:val="center"/>
              <w:rPr>
                <w:b/>
                <w:sz w:val="22"/>
                <w:szCs w:val="22"/>
              </w:rPr>
            </w:pPr>
            <w:r w:rsidRPr="00AA45AD">
              <w:rPr>
                <w:rFonts w:hint="eastAsia"/>
                <w:b/>
                <w:sz w:val="22"/>
                <w:szCs w:val="22"/>
              </w:rPr>
              <w:t>13</w:t>
            </w:r>
          </w:p>
        </w:tc>
        <w:tc>
          <w:tcPr>
            <w:tcW w:w="255" w:type="pct"/>
            <w:tcBorders>
              <w:top w:val="single" w:sz="12" w:space="0" w:color="auto"/>
              <w:bottom w:val="single" w:sz="8" w:space="0" w:color="auto"/>
            </w:tcBorders>
            <w:vAlign w:val="center"/>
          </w:tcPr>
          <w:p w14:paraId="73E16B52" w14:textId="77777777" w:rsidR="000D70C6" w:rsidRPr="00AA45AD" w:rsidRDefault="000D70C6" w:rsidP="00AA45AD">
            <w:pPr>
              <w:spacing w:before="60" w:after="60"/>
              <w:jc w:val="center"/>
              <w:rPr>
                <w:b/>
                <w:sz w:val="22"/>
                <w:szCs w:val="22"/>
              </w:rPr>
            </w:pPr>
            <w:r w:rsidRPr="00AA45AD">
              <w:rPr>
                <w:rFonts w:hint="eastAsia"/>
                <w:b/>
                <w:sz w:val="22"/>
                <w:szCs w:val="22"/>
              </w:rPr>
              <w:t>14</w:t>
            </w:r>
          </w:p>
        </w:tc>
        <w:tc>
          <w:tcPr>
            <w:tcW w:w="255" w:type="pct"/>
            <w:tcBorders>
              <w:top w:val="single" w:sz="12" w:space="0" w:color="auto"/>
              <w:bottom w:val="single" w:sz="8" w:space="0" w:color="auto"/>
            </w:tcBorders>
            <w:vAlign w:val="center"/>
          </w:tcPr>
          <w:p w14:paraId="29DF2CD0" w14:textId="77777777" w:rsidR="000D70C6" w:rsidRPr="00AA45AD" w:rsidRDefault="000D70C6" w:rsidP="00AA45AD">
            <w:pPr>
              <w:spacing w:before="60" w:after="60"/>
              <w:jc w:val="center"/>
              <w:rPr>
                <w:b/>
                <w:sz w:val="22"/>
                <w:szCs w:val="22"/>
              </w:rPr>
            </w:pPr>
            <w:r w:rsidRPr="00AA45AD">
              <w:rPr>
                <w:rFonts w:hint="eastAsia"/>
                <w:b/>
                <w:sz w:val="22"/>
                <w:szCs w:val="22"/>
              </w:rPr>
              <w:t>15</w:t>
            </w:r>
          </w:p>
        </w:tc>
        <w:tc>
          <w:tcPr>
            <w:tcW w:w="255" w:type="pct"/>
            <w:tcBorders>
              <w:top w:val="single" w:sz="12" w:space="0" w:color="auto"/>
              <w:bottom w:val="single" w:sz="8" w:space="0" w:color="auto"/>
            </w:tcBorders>
            <w:vAlign w:val="center"/>
          </w:tcPr>
          <w:p w14:paraId="71C7037F" w14:textId="77777777" w:rsidR="000D70C6" w:rsidRPr="00AA45AD" w:rsidRDefault="000D70C6" w:rsidP="00AA45AD">
            <w:pPr>
              <w:spacing w:before="60" w:after="60"/>
              <w:jc w:val="center"/>
              <w:rPr>
                <w:b/>
                <w:sz w:val="22"/>
                <w:szCs w:val="22"/>
              </w:rPr>
            </w:pPr>
            <w:r w:rsidRPr="00AA45AD">
              <w:rPr>
                <w:rFonts w:hint="eastAsia"/>
                <w:b/>
                <w:sz w:val="22"/>
                <w:szCs w:val="22"/>
              </w:rPr>
              <w:t>16</w:t>
            </w:r>
          </w:p>
        </w:tc>
      </w:tr>
      <w:tr w:rsidR="000D70C6" w:rsidRPr="00AA45AD" w14:paraId="12C6F461" w14:textId="77777777" w:rsidTr="000D70C6">
        <w:trPr>
          <w:jc w:val="center"/>
        </w:trPr>
        <w:tc>
          <w:tcPr>
            <w:tcW w:w="166" w:type="pct"/>
            <w:tcBorders>
              <w:top w:val="single" w:sz="8" w:space="0" w:color="auto"/>
            </w:tcBorders>
            <w:vAlign w:val="center"/>
          </w:tcPr>
          <w:p w14:paraId="33E426C6" w14:textId="77777777" w:rsidR="000D70C6" w:rsidRPr="00AA45AD" w:rsidRDefault="000D70C6" w:rsidP="00AA45AD">
            <w:pPr>
              <w:spacing w:before="60" w:after="60"/>
              <w:rPr>
                <w:sz w:val="22"/>
                <w:szCs w:val="22"/>
              </w:rPr>
            </w:pPr>
            <w:r w:rsidRPr="00AA45AD">
              <w:rPr>
                <w:sz w:val="22"/>
                <w:szCs w:val="22"/>
              </w:rPr>
              <w:t>1</w:t>
            </w:r>
          </w:p>
        </w:tc>
        <w:tc>
          <w:tcPr>
            <w:tcW w:w="750" w:type="pct"/>
            <w:tcBorders>
              <w:top w:val="single" w:sz="8" w:space="0" w:color="auto"/>
            </w:tcBorders>
            <w:vAlign w:val="center"/>
          </w:tcPr>
          <w:p w14:paraId="52B04109" w14:textId="77777777" w:rsidR="000D70C6" w:rsidRPr="00AA45AD" w:rsidRDefault="000D70C6" w:rsidP="00AA45AD">
            <w:pPr>
              <w:spacing w:before="60" w:after="60"/>
              <w:rPr>
                <w:sz w:val="22"/>
                <w:szCs w:val="22"/>
              </w:rPr>
            </w:pPr>
            <w:r w:rsidRPr="00AA45AD">
              <w:rPr>
                <w:rFonts w:hint="eastAsia"/>
                <w:sz w:val="22"/>
                <w:szCs w:val="22"/>
              </w:rPr>
              <w:t>股权份额</w:t>
            </w:r>
          </w:p>
        </w:tc>
        <w:tc>
          <w:tcPr>
            <w:tcW w:w="256" w:type="pct"/>
            <w:tcBorders>
              <w:top w:val="single" w:sz="8" w:space="0" w:color="auto"/>
            </w:tcBorders>
            <w:vAlign w:val="center"/>
          </w:tcPr>
          <w:p w14:paraId="4EBBDE92" w14:textId="77777777" w:rsidR="000D70C6" w:rsidRPr="00AA45AD" w:rsidRDefault="000D70C6" w:rsidP="00AA45AD">
            <w:pPr>
              <w:spacing w:before="60" w:after="60"/>
              <w:rPr>
                <w:sz w:val="22"/>
                <w:szCs w:val="22"/>
              </w:rPr>
            </w:pPr>
            <w:r w:rsidRPr="00AA45AD">
              <w:rPr>
                <w:rFonts w:hint="eastAsia"/>
                <w:sz w:val="22"/>
                <w:szCs w:val="22"/>
              </w:rPr>
              <w:t>1.00</w:t>
            </w:r>
          </w:p>
        </w:tc>
        <w:tc>
          <w:tcPr>
            <w:tcW w:w="256" w:type="pct"/>
            <w:tcBorders>
              <w:top w:val="single" w:sz="8" w:space="0" w:color="auto"/>
            </w:tcBorders>
            <w:vAlign w:val="center"/>
          </w:tcPr>
          <w:p w14:paraId="18565AE3"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43E973C2"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6E0AA347"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2926D7C6"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52309FDE"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2E71F8CB"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656241DC"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05858505"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6E4CBA19"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108C5482"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7292C9C7"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0453CD3C"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1DF526AE"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60D9974F" w14:textId="77777777" w:rsidR="000D70C6" w:rsidRPr="00AA45AD" w:rsidRDefault="000D70C6" w:rsidP="00AA45AD">
            <w:pPr>
              <w:spacing w:before="60" w:after="60"/>
              <w:rPr>
                <w:sz w:val="22"/>
                <w:szCs w:val="22"/>
              </w:rPr>
            </w:pPr>
          </w:p>
        </w:tc>
        <w:tc>
          <w:tcPr>
            <w:tcW w:w="255" w:type="pct"/>
            <w:tcBorders>
              <w:top w:val="single" w:sz="8" w:space="0" w:color="auto"/>
            </w:tcBorders>
            <w:vAlign w:val="center"/>
          </w:tcPr>
          <w:p w14:paraId="168E9116" w14:textId="77777777" w:rsidR="000D70C6" w:rsidRPr="00AA45AD" w:rsidRDefault="000D70C6" w:rsidP="00AA45AD">
            <w:pPr>
              <w:spacing w:before="60" w:after="60"/>
              <w:rPr>
                <w:sz w:val="22"/>
                <w:szCs w:val="22"/>
              </w:rPr>
            </w:pPr>
          </w:p>
        </w:tc>
      </w:tr>
      <w:tr w:rsidR="000D70C6" w:rsidRPr="00AA45AD" w14:paraId="4547E272" w14:textId="77777777" w:rsidTr="000D70C6">
        <w:trPr>
          <w:jc w:val="center"/>
        </w:trPr>
        <w:tc>
          <w:tcPr>
            <w:tcW w:w="166" w:type="pct"/>
            <w:vAlign w:val="center"/>
          </w:tcPr>
          <w:p w14:paraId="7599E19C" w14:textId="77777777" w:rsidR="000D70C6" w:rsidRPr="00AA45AD" w:rsidRDefault="000D70C6" w:rsidP="00AA45AD">
            <w:pPr>
              <w:spacing w:before="60" w:after="60"/>
              <w:rPr>
                <w:sz w:val="22"/>
                <w:szCs w:val="22"/>
              </w:rPr>
            </w:pPr>
            <w:r w:rsidRPr="00AA45AD">
              <w:rPr>
                <w:sz w:val="22"/>
                <w:szCs w:val="22"/>
              </w:rPr>
              <w:t>2</w:t>
            </w:r>
          </w:p>
        </w:tc>
        <w:tc>
          <w:tcPr>
            <w:tcW w:w="750" w:type="pct"/>
            <w:vAlign w:val="center"/>
          </w:tcPr>
          <w:p w14:paraId="2B711C9A" w14:textId="77777777" w:rsidR="000D70C6" w:rsidRPr="00AA45AD" w:rsidRDefault="000D70C6" w:rsidP="00AA45AD">
            <w:pPr>
              <w:spacing w:before="60" w:after="60"/>
              <w:rPr>
                <w:sz w:val="22"/>
                <w:szCs w:val="22"/>
              </w:rPr>
            </w:pPr>
            <w:r w:rsidRPr="00AA45AD">
              <w:rPr>
                <w:rFonts w:hint="eastAsia"/>
                <w:sz w:val="22"/>
                <w:szCs w:val="22"/>
              </w:rPr>
              <w:t>教育程度</w:t>
            </w:r>
          </w:p>
        </w:tc>
        <w:tc>
          <w:tcPr>
            <w:tcW w:w="256" w:type="pct"/>
            <w:vAlign w:val="center"/>
          </w:tcPr>
          <w:p w14:paraId="2D630E66" w14:textId="77777777" w:rsidR="000D70C6" w:rsidRPr="00AA45AD" w:rsidRDefault="000D70C6" w:rsidP="00AA45AD">
            <w:pPr>
              <w:spacing w:before="60" w:after="60"/>
              <w:rPr>
                <w:b/>
                <w:sz w:val="22"/>
                <w:szCs w:val="22"/>
              </w:rPr>
            </w:pPr>
            <w:r w:rsidRPr="00AA45AD">
              <w:rPr>
                <w:rFonts w:hint="eastAsia"/>
                <w:b/>
                <w:sz w:val="22"/>
                <w:szCs w:val="22"/>
              </w:rPr>
              <w:t>0.11</w:t>
            </w:r>
          </w:p>
        </w:tc>
        <w:tc>
          <w:tcPr>
            <w:tcW w:w="256" w:type="pct"/>
            <w:vAlign w:val="center"/>
          </w:tcPr>
          <w:p w14:paraId="4C2C1959"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52D5514F" w14:textId="77777777" w:rsidR="000D70C6" w:rsidRPr="00AA45AD" w:rsidRDefault="000D70C6" w:rsidP="00AA45AD">
            <w:pPr>
              <w:spacing w:before="60" w:after="60"/>
              <w:rPr>
                <w:sz w:val="22"/>
                <w:szCs w:val="22"/>
              </w:rPr>
            </w:pPr>
          </w:p>
        </w:tc>
        <w:tc>
          <w:tcPr>
            <w:tcW w:w="255" w:type="pct"/>
            <w:vAlign w:val="center"/>
          </w:tcPr>
          <w:p w14:paraId="5C9D25B4" w14:textId="77777777" w:rsidR="000D70C6" w:rsidRPr="00AA45AD" w:rsidRDefault="000D70C6" w:rsidP="00AA45AD">
            <w:pPr>
              <w:spacing w:before="60" w:after="60"/>
              <w:rPr>
                <w:sz w:val="22"/>
                <w:szCs w:val="22"/>
              </w:rPr>
            </w:pPr>
          </w:p>
        </w:tc>
        <w:tc>
          <w:tcPr>
            <w:tcW w:w="255" w:type="pct"/>
            <w:vAlign w:val="center"/>
          </w:tcPr>
          <w:p w14:paraId="13BC5AB6" w14:textId="77777777" w:rsidR="000D70C6" w:rsidRPr="00AA45AD" w:rsidRDefault="000D70C6" w:rsidP="00AA45AD">
            <w:pPr>
              <w:spacing w:before="60" w:after="60"/>
              <w:rPr>
                <w:sz w:val="22"/>
                <w:szCs w:val="22"/>
              </w:rPr>
            </w:pPr>
          </w:p>
        </w:tc>
        <w:tc>
          <w:tcPr>
            <w:tcW w:w="255" w:type="pct"/>
            <w:vAlign w:val="center"/>
          </w:tcPr>
          <w:p w14:paraId="3BF0B64F" w14:textId="77777777" w:rsidR="000D70C6" w:rsidRPr="00AA45AD" w:rsidRDefault="000D70C6" w:rsidP="00AA45AD">
            <w:pPr>
              <w:spacing w:before="60" w:after="60"/>
              <w:rPr>
                <w:sz w:val="22"/>
                <w:szCs w:val="22"/>
              </w:rPr>
            </w:pPr>
          </w:p>
        </w:tc>
        <w:tc>
          <w:tcPr>
            <w:tcW w:w="255" w:type="pct"/>
            <w:vAlign w:val="center"/>
          </w:tcPr>
          <w:p w14:paraId="1C8EC566" w14:textId="77777777" w:rsidR="000D70C6" w:rsidRPr="00AA45AD" w:rsidRDefault="000D70C6" w:rsidP="00AA45AD">
            <w:pPr>
              <w:spacing w:before="60" w:after="60"/>
              <w:rPr>
                <w:sz w:val="22"/>
                <w:szCs w:val="22"/>
              </w:rPr>
            </w:pPr>
          </w:p>
        </w:tc>
        <w:tc>
          <w:tcPr>
            <w:tcW w:w="255" w:type="pct"/>
            <w:vAlign w:val="center"/>
          </w:tcPr>
          <w:p w14:paraId="2C37A595" w14:textId="77777777" w:rsidR="000D70C6" w:rsidRPr="00AA45AD" w:rsidRDefault="000D70C6" w:rsidP="00AA45AD">
            <w:pPr>
              <w:spacing w:before="60" w:after="60"/>
              <w:rPr>
                <w:sz w:val="22"/>
                <w:szCs w:val="22"/>
              </w:rPr>
            </w:pPr>
          </w:p>
        </w:tc>
        <w:tc>
          <w:tcPr>
            <w:tcW w:w="255" w:type="pct"/>
            <w:vAlign w:val="center"/>
          </w:tcPr>
          <w:p w14:paraId="6DD82290" w14:textId="77777777" w:rsidR="000D70C6" w:rsidRPr="00AA45AD" w:rsidRDefault="000D70C6" w:rsidP="00AA45AD">
            <w:pPr>
              <w:spacing w:before="60" w:after="60"/>
              <w:rPr>
                <w:sz w:val="22"/>
                <w:szCs w:val="22"/>
              </w:rPr>
            </w:pPr>
          </w:p>
        </w:tc>
        <w:tc>
          <w:tcPr>
            <w:tcW w:w="255" w:type="pct"/>
            <w:vAlign w:val="center"/>
          </w:tcPr>
          <w:p w14:paraId="17B2DB90" w14:textId="77777777" w:rsidR="000D70C6" w:rsidRPr="00AA45AD" w:rsidRDefault="000D70C6" w:rsidP="00AA45AD">
            <w:pPr>
              <w:spacing w:before="60" w:after="60"/>
              <w:rPr>
                <w:sz w:val="22"/>
                <w:szCs w:val="22"/>
              </w:rPr>
            </w:pPr>
          </w:p>
        </w:tc>
        <w:tc>
          <w:tcPr>
            <w:tcW w:w="255" w:type="pct"/>
            <w:vAlign w:val="center"/>
          </w:tcPr>
          <w:p w14:paraId="439DD07F" w14:textId="77777777" w:rsidR="000D70C6" w:rsidRPr="00AA45AD" w:rsidRDefault="000D70C6" w:rsidP="00AA45AD">
            <w:pPr>
              <w:spacing w:before="60" w:after="60"/>
              <w:rPr>
                <w:sz w:val="22"/>
                <w:szCs w:val="22"/>
              </w:rPr>
            </w:pPr>
          </w:p>
        </w:tc>
        <w:tc>
          <w:tcPr>
            <w:tcW w:w="255" w:type="pct"/>
            <w:vAlign w:val="center"/>
          </w:tcPr>
          <w:p w14:paraId="18545FEC" w14:textId="77777777" w:rsidR="000D70C6" w:rsidRPr="00AA45AD" w:rsidRDefault="000D70C6" w:rsidP="00AA45AD">
            <w:pPr>
              <w:spacing w:before="60" w:after="60"/>
              <w:rPr>
                <w:sz w:val="22"/>
                <w:szCs w:val="22"/>
              </w:rPr>
            </w:pPr>
          </w:p>
        </w:tc>
        <w:tc>
          <w:tcPr>
            <w:tcW w:w="255" w:type="pct"/>
            <w:vAlign w:val="center"/>
          </w:tcPr>
          <w:p w14:paraId="77F094A8" w14:textId="77777777" w:rsidR="000D70C6" w:rsidRPr="00AA45AD" w:rsidRDefault="000D70C6" w:rsidP="00AA45AD">
            <w:pPr>
              <w:spacing w:before="60" w:after="60"/>
              <w:rPr>
                <w:sz w:val="22"/>
                <w:szCs w:val="22"/>
              </w:rPr>
            </w:pPr>
          </w:p>
        </w:tc>
        <w:tc>
          <w:tcPr>
            <w:tcW w:w="255" w:type="pct"/>
            <w:vAlign w:val="center"/>
          </w:tcPr>
          <w:p w14:paraId="6383EC83" w14:textId="77777777" w:rsidR="000D70C6" w:rsidRPr="00AA45AD" w:rsidRDefault="000D70C6" w:rsidP="00AA45AD">
            <w:pPr>
              <w:spacing w:before="60" w:after="60"/>
              <w:rPr>
                <w:sz w:val="22"/>
                <w:szCs w:val="22"/>
              </w:rPr>
            </w:pPr>
          </w:p>
        </w:tc>
        <w:tc>
          <w:tcPr>
            <w:tcW w:w="255" w:type="pct"/>
            <w:vAlign w:val="center"/>
          </w:tcPr>
          <w:p w14:paraId="5715449D" w14:textId="77777777" w:rsidR="000D70C6" w:rsidRPr="00AA45AD" w:rsidRDefault="000D70C6" w:rsidP="00AA45AD">
            <w:pPr>
              <w:spacing w:before="60" w:after="60"/>
              <w:rPr>
                <w:sz w:val="22"/>
                <w:szCs w:val="22"/>
              </w:rPr>
            </w:pPr>
          </w:p>
        </w:tc>
        <w:tc>
          <w:tcPr>
            <w:tcW w:w="255" w:type="pct"/>
            <w:vAlign w:val="center"/>
          </w:tcPr>
          <w:p w14:paraId="65F631DF" w14:textId="77777777" w:rsidR="000D70C6" w:rsidRPr="00AA45AD" w:rsidRDefault="000D70C6" w:rsidP="00AA45AD">
            <w:pPr>
              <w:spacing w:before="60" w:after="60"/>
              <w:rPr>
                <w:sz w:val="22"/>
                <w:szCs w:val="22"/>
              </w:rPr>
            </w:pPr>
          </w:p>
        </w:tc>
      </w:tr>
      <w:tr w:rsidR="000D70C6" w:rsidRPr="00AA45AD" w14:paraId="15C23040" w14:textId="77777777" w:rsidTr="000D70C6">
        <w:trPr>
          <w:jc w:val="center"/>
        </w:trPr>
        <w:tc>
          <w:tcPr>
            <w:tcW w:w="166" w:type="pct"/>
            <w:vAlign w:val="center"/>
          </w:tcPr>
          <w:p w14:paraId="71C70D5F" w14:textId="77777777" w:rsidR="000D70C6" w:rsidRPr="00AA45AD" w:rsidRDefault="000D70C6" w:rsidP="00AA45AD">
            <w:pPr>
              <w:spacing w:before="60" w:after="60"/>
              <w:rPr>
                <w:sz w:val="22"/>
                <w:szCs w:val="22"/>
              </w:rPr>
            </w:pPr>
            <w:r w:rsidRPr="00AA45AD">
              <w:rPr>
                <w:sz w:val="22"/>
                <w:szCs w:val="22"/>
              </w:rPr>
              <w:t>3</w:t>
            </w:r>
          </w:p>
        </w:tc>
        <w:tc>
          <w:tcPr>
            <w:tcW w:w="750" w:type="pct"/>
            <w:vAlign w:val="center"/>
          </w:tcPr>
          <w:p w14:paraId="7C58ED2B" w14:textId="77777777" w:rsidR="000D70C6" w:rsidRPr="00AA45AD" w:rsidRDefault="000D70C6" w:rsidP="00AA45AD">
            <w:pPr>
              <w:spacing w:before="60" w:after="60"/>
              <w:rPr>
                <w:sz w:val="22"/>
                <w:szCs w:val="22"/>
              </w:rPr>
            </w:pPr>
            <w:r w:rsidRPr="00AA45AD">
              <w:rPr>
                <w:rFonts w:hint="eastAsia"/>
                <w:sz w:val="22"/>
                <w:szCs w:val="22"/>
              </w:rPr>
              <w:t>学校排名</w:t>
            </w:r>
          </w:p>
        </w:tc>
        <w:tc>
          <w:tcPr>
            <w:tcW w:w="256" w:type="pct"/>
            <w:vAlign w:val="center"/>
          </w:tcPr>
          <w:p w14:paraId="7A8F8DF8" w14:textId="77777777" w:rsidR="000D70C6" w:rsidRPr="00AA45AD" w:rsidRDefault="000D70C6" w:rsidP="00AA45AD">
            <w:pPr>
              <w:spacing w:before="60" w:after="60"/>
              <w:rPr>
                <w:sz w:val="22"/>
                <w:szCs w:val="22"/>
              </w:rPr>
            </w:pPr>
            <w:r w:rsidRPr="00AA45AD">
              <w:rPr>
                <w:rFonts w:hint="eastAsia"/>
                <w:sz w:val="22"/>
                <w:szCs w:val="22"/>
              </w:rPr>
              <w:t>0.01</w:t>
            </w:r>
          </w:p>
        </w:tc>
        <w:tc>
          <w:tcPr>
            <w:tcW w:w="256" w:type="pct"/>
            <w:vAlign w:val="center"/>
          </w:tcPr>
          <w:p w14:paraId="70464CF7" w14:textId="77777777" w:rsidR="000D70C6" w:rsidRPr="00AA45AD" w:rsidRDefault="000D70C6" w:rsidP="00AA45AD">
            <w:pPr>
              <w:spacing w:before="60" w:after="60"/>
              <w:rPr>
                <w:b/>
                <w:sz w:val="22"/>
                <w:szCs w:val="22"/>
              </w:rPr>
            </w:pPr>
            <w:r w:rsidRPr="00AA45AD">
              <w:rPr>
                <w:rFonts w:hint="eastAsia"/>
                <w:b/>
                <w:sz w:val="22"/>
                <w:szCs w:val="22"/>
              </w:rPr>
              <w:t>0.32</w:t>
            </w:r>
          </w:p>
        </w:tc>
        <w:tc>
          <w:tcPr>
            <w:tcW w:w="255" w:type="pct"/>
            <w:vAlign w:val="center"/>
          </w:tcPr>
          <w:p w14:paraId="540392E5"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28273C13" w14:textId="77777777" w:rsidR="000D70C6" w:rsidRPr="00AA45AD" w:rsidRDefault="000D70C6" w:rsidP="00AA45AD">
            <w:pPr>
              <w:spacing w:before="60" w:after="60"/>
              <w:rPr>
                <w:sz w:val="22"/>
                <w:szCs w:val="22"/>
              </w:rPr>
            </w:pPr>
          </w:p>
        </w:tc>
        <w:tc>
          <w:tcPr>
            <w:tcW w:w="255" w:type="pct"/>
            <w:vAlign w:val="center"/>
          </w:tcPr>
          <w:p w14:paraId="0438796D" w14:textId="77777777" w:rsidR="000D70C6" w:rsidRPr="00AA45AD" w:rsidRDefault="000D70C6" w:rsidP="00AA45AD">
            <w:pPr>
              <w:spacing w:before="60" w:after="60"/>
              <w:rPr>
                <w:sz w:val="22"/>
                <w:szCs w:val="22"/>
              </w:rPr>
            </w:pPr>
          </w:p>
        </w:tc>
        <w:tc>
          <w:tcPr>
            <w:tcW w:w="255" w:type="pct"/>
            <w:vAlign w:val="center"/>
          </w:tcPr>
          <w:p w14:paraId="0596F9E2" w14:textId="77777777" w:rsidR="000D70C6" w:rsidRPr="00AA45AD" w:rsidRDefault="000D70C6" w:rsidP="00AA45AD">
            <w:pPr>
              <w:spacing w:before="60" w:after="60"/>
              <w:rPr>
                <w:sz w:val="22"/>
                <w:szCs w:val="22"/>
              </w:rPr>
            </w:pPr>
          </w:p>
        </w:tc>
        <w:tc>
          <w:tcPr>
            <w:tcW w:w="255" w:type="pct"/>
            <w:vAlign w:val="center"/>
          </w:tcPr>
          <w:p w14:paraId="0BFCF7D2" w14:textId="77777777" w:rsidR="000D70C6" w:rsidRPr="00AA45AD" w:rsidRDefault="000D70C6" w:rsidP="00AA45AD">
            <w:pPr>
              <w:spacing w:before="60" w:after="60"/>
              <w:rPr>
                <w:sz w:val="22"/>
                <w:szCs w:val="22"/>
              </w:rPr>
            </w:pPr>
          </w:p>
        </w:tc>
        <w:tc>
          <w:tcPr>
            <w:tcW w:w="255" w:type="pct"/>
            <w:vAlign w:val="center"/>
          </w:tcPr>
          <w:p w14:paraId="02BBE6EB" w14:textId="77777777" w:rsidR="000D70C6" w:rsidRPr="00AA45AD" w:rsidRDefault="000D70C6" w:rsidP="00AA45AD">
            <w:pPr>
              <w:spacing w:before="60" w:after="60"/>
              <w:rPr>
                <w:sz w:val="22"/>
                <w:szCs w:val="22"/>
              </w:rPr>
            </w:pPr>
          </w:p>
        </w:tc>
        <w:tc>
          <w:tcPr>
            <w:tcW w:w="255" w:type="pct"/>
            <w:vAlign w:val="center"/>
          </w:tcPr>
          <w:p w14:paraId="7D967E9D" w14:textId="77777777" w:rsidR="000D70C6" w:rsidRPr="00AA45AD" w:rsidRDefault="000D70C6" w:rsidP="00AA45AD">
            <w:pPr>
              <w:spacing w:before="60" w:after="60"/>
              <w:rPr>
                <w:sz w:val="22"/>
                <w:szCs w:val="22"/>
              </w:rPr>
            </w:pPr>
          </w:p>
        </w:tc>
        <w:tc>
          <w:tcPr>
            <w:tcW w:w="255" w:type="pct"/>
            <w:vAlign w:val="center"/>
          </w:tcPr>
          <w:p w14:paraId="1184448D" w14:textId="77777777" w:rsidR="000D70C6" w:rsidRPr="00AA45AD" w:rsidRDefault="000D70C6" w:rsidP="00AA45AD">
            <w:pPr>
              <w:spacing w:before="60" w:after="60"/>
              <w:rPr>
                <w:sz w:val="22"/>
                <w:szCs w:val="22"/>
              </w:rPr>
            </w:pPr>
          </w:p>
        </w:tc>
        <w:tc>
          <w:tcPr>
            <w:tcW w:w="255" w:type="pct"/>
            <w:vAlign w:val="center"/>
          </w:tcPr>
          <w:p w14:paraId="1A4694D7" w14:textId="77777777" w:rsidR="000D70C6" w:rsidRPr="00AA45AD" w:rsidRDefault="000D70C6" w:rsidP="00AA45AD">
            <w:pPr>
              <w:spacing w:before="60" w:after="60"/>
              <w:rPr>
                <w:sz w:val="22"/>
                <w:szCs w:val="22"/>
              </w:rPr>
            </w:pPr>
          </w:p>
        </w:tc>
        <w:tc>
          <w:tcPr>
            <w:tcW w:w="255" w:type="pct"/>
            <w:vAlign w:val="center"/>
          </w:tcPr>
          <w:p w14:paraId="20C8B7C0" w14:textId="77777777" w:rsidR="000D70C6" w:rsidRPr="00AA45AD" w:rsidRDefault="000D70C6" w:rsidP="00AA45AD">
            <w:pPr>
              <w:spacing w:before="60" w:after="60"/>
              <w:rPr>
                <w:sz w:val="22"/>
                <w:szCs w:val="22"/>
              </w:rPr>
            </w:pPr>
          </w:p>
        </w:tc>
        <w:tc>
          <w:tcPr>
            <w:tcW w:w="255" w:type="pct"/>
            <w:vAlign w:val="center"/>
          </w:tcPr>
          <w:p w14:paraId="4F3E0AB4" w14:textId="77777777" w:rsidR="000D70C6" w:rsidRPr="00AA45AD" w:rsidRDefault="000D70C6" w:rsidP="00AA45AD">
            <w:pPr>
              <w:spacing w:before="60" w:after="60"/>
              <w:rPr>
                <w:sz w:val="22"/>
                <w:szCs w:val="22"/>
              </w:rPr>
            </w:pPr>
          </w:p>
        </w:tc>
        <w:tc>
          <w:tcPr>
            <w:tcW w:w="255" w:type="pct"/>
            <w:vAlign w:val="center"/>
          </w:tcPr>
          <w:p w14:paraId="1A2D7FF2" w14:textId="77777777" w:rsidR="000D70C6" w:rsidRPr="00AA45AD" w:rsidRDefault="000D70C6" w:rsidP="00AA45AD">
            <w:pPr>
              <w:spacing w:before="60" w:after="60"/>
              <w:rPr>
                <w:sz w:val="22"/>
                <w:szCs w:val="22"/>
              </w:rPr>
            </w:pPr>
          </w:p>
        </w:tc>
        <w:tc>
          <w:tcPr>
            <w:tcW w:w="255" w:type="pct"/>
            <w:vAlign w:val="center"/>
          </w:tcPr>
          <w:p w14:paraId="5E92379C" w14:textId="77777777" w:rsidR="000D70C6" w:rsidRPr="00AA45AD" w:rsidRDefault="000D70C6" w:rsidP="00AA45AD">
            <w:pPr>
              <w:spacing w:before="60" w:after="60"/>
              <w:rPr>
                <w:sz w:val="22"/>
                <w:szCs w:val="22"/>
              </w:rPr>
            </w:pPr>
          </w:p>
        </w:tc>
        <w:tc>
          <w:tcPr>
            <w:tcW w:w="255" w:type="pct"/>
            <w:vAlign w:val="center"/>
          </w:tcPr>
          <w:p w14:paraId="2A6C4D91" w14:textId="77777777" w:rsidR="000D70C6" w:rsidRPr="00AA45AD" w:rsidRDefault="000D70C6" w:rsidP="00AA45AD">
            <w:pPr>
              <w:spacing w:before="60" w:after="60"/>
              <w:rPr>
                <w:sz w:val="22"/>
                <w:szCs w:val="22"/>
              </w:rPr>
            </w:pPr>
          </w:p>
        </w:tc>
      </w:tr>
      <w:tr w:rsidR="000D70C6" w:rsidRPr="00AA45AD" w14:paraId="1E198B21" w14:textId="77777777" w:rsidTr="000D70C6">
        <w:trPr>
          <w:jc w:val="center"/>
        </w:trPr>
        <w:tc>
          <w:tcPr>
            <w:tcW w:w="166" w:type="pct"/>
            <w:vAlign w:val="center"/>
          </w:tcPr>
          <w:p w14:paraId="55C1C118" w14:textId="77777777" w:rsidR="000D70C6" w:rsidRPr="00AA45AD" w:rsidRDefault="000D70C6" w:rsidP="00AA45AD">
            <w:pPr>
              <w:spacing w:before="60" w:after="60"/>
              <w:rPr>
                <w:sz w:val="22"/>
                <w:szCs w:val="22"/>
              </w:rPr>
            </w:pPr>
            <w:r w:rsidRPr="00AA45AD">
              <w:rPr>
                <w:sz w:val="22"/>
                <w:szCs w:val="22"/>
              </w:rPr>
              <w:t>4</w:t>
            </w:r>
          </w:p>
        </w:tc>
        <w:tc>
          <w:tcPr>
            <w:tcW w:w="750" w:type="pct"/>
            <w:vAlign w:val="center"/>
          </w:tcPr>
          <w:p w14:paraId="05199841" w14:textId="77777777" w:rsidR="000D70C6" w:rsidRPr="00AA45AD" w:rsidRDefault="000D70C6" w:rsidP="00AA45AD">
            <w:pPr>
              <w:spacing w:before="60" w:after="60"/>
              <w:rPr>
                <w:sz w:val="22"/>
                <w:szCs w:val="22"/>
              </w:rPr>
            </w:pPr>
            <w:r w:rsidRPr="00AA45AD">
              <w:rPr>
                <w:rFonts w:hint="eastAsia"/>
                <w:sz w:val="22"/>
                <w:szCs w:val="22"/>
              </w:rPr>
              <w:t>工作年限</w:t>
            </w:r>
          </w:p>
        </w:tc>
        <w:tc>
          <w:tcPr>
            <w:tcW w:w="256" w:type="pct"/>
            <w:vAlign w:val="center"/>
          </w:tcPr>
          <w:p w14:paraId="41F2A39F" w14:textId="77777777" w:rsidR="000D70C6" w:rsidRPr="00AA45AD" w:rsidRDefault="000D70C6" w:rsidP="00AA45AD">
            <w:pPr>
              <w:spacing w:before="60" w:after="60"/>
              <w:rPr>
                <w:sz w:val="22"/>
                <w:szCs w:val="22"/>
              </w:rPr>
            </w:pPr>
            <w:r w:rsidRPr="00AA45AD">
              <w:rPr>
                <w:rFonts w:hint="eastAsia"/>
                <w:sz w:val="22"/>
                <w:szCs w:val="22"/>
              </w:rPr>
              <w:t>0.06</w:t>
            </w:r>
          </w:p>
        </w:tc>
        <w:tc>
          <w:tcPr>
            <w:tcW w:w="256" w:type="pct"/>
            <w:vAlign w:val="center"/>
          </w:tcPr>
          <w:p w14:paraId="147BD279" w14:textId="77777777" w:rsidR="000D70C6" w:rsidRPr="00AA45AD" w:rsidRDefault="000D70C6" w:rsidP="00AA45AD">
            <w:pPr>
              <w:spacing w:before="60" w:after="60"/>
              <w:rPr>
                <w:b/>
                <w:sz w:val="22"/>
                <w:szCs w:val="22"/>
              </w:rPr>
            </w:pPr>
            <w:r w:rsidRPr="00AA45AD">
              <w:rPr>
                <w:rFonts w:hint="eastAsia"/>
                <w:b/>
                <w:sz w:val="22"/>
                <w:szCs w:val="22"/>
              </w:rPr>
              <w:t>-0.22</w:t>
            </w:r>
          </w:p>
        </w:tc>
        <w:tc>
          <w:tcPr>
            <w:tcW w:w="255" w:type="pct"/>
            <w:vAlign w:val="center"/>
          </w:tcPr>
          <w:p w14:paraId="6D4618E9" w14:textId="77777777" w:rsidR="000D70C6" w:rsidRPr="00AA45AD" w:rsidRDefault="000D70C6" w:rsidP="00AA45AD">
            <w:pPr>
              <w:spacing w:before="60" w:after="60"/>
              <w:rPr>
                <w:b/>
                <w:sz w:val="22"/>
                <w:szCs w:val="22"/>
              </w:rPr>
            </w:pPr>
            <w:r w:rsidRPr="00AA45AD">
              <w:rPr>
                <w:rFonts w:hint="eastAsia"/>
                <w:b/>
                <w:sz w:val="22"/>
                <w:szCs w:val="22"/>
              </w:rPr>
              <w:t>-0.16</w:t>
            </w:r>
          </w:p>
        </w:tc>
        <w:tc>
          <w:tcPr>
            <w:tcW w:w="255" w:type="pct"/>
            <w:vAlign w:val="center"/>
          </w:tcPr>
          <w:p w14:paraId="3536A240"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0BFB319E" w14:textId="77777777" w:rsidR="000D70C6" w:rsidRPr="00AA45AD" w:rsidRDefault="000D70C6" w:rsidP="00AA45AD">
            <w:pPr>
              <w:spacing w:before="60" w:after="60"/>
              <w:rPr>
                <w:sz w:val="22"/>
                <w:szCs w:val="22"/>
              </w:rPr>
            </w:pPr>
          </w:p>
        </w:tc>
        <w:tc>
          <w:tcPr>
            <w:tcW w:w="255" w:type="pct"/>
            <w:vAlign w:val="center"/>
          </w:tcPr>
          <w:p w14:paraId="3EAB2F00" w14:textId="77777777" w:rsidR="000D70C6" w:rsidRPr="00AA45AD" w:rsidRDefault="000D70C6" w:rsidP="00AA45AD">
            <w:pPr>
              <w:spacing w:before="60" w:after="60"/>
              <w:rPr>
                <w:sz w:val="22"/>
                <w:szCs w:val="22"/>
              </w:rPr>
            </w:pPr>
          </w:p>
        </w:tc>
        <w:tc>
          <w:tcPr>
            <w:tcW w:w="255" w:type="pct"/>
            <w:vAlign w:val="center"/>
          </w:tcPr>
          <w:p w14:paraId="4836DA1B" w14:textId="77777777" w:rsidR="000D70C6" w:rsidRPr="00AA45AD" w:rsidRDefault="000D70C6" w:rsidP="00AA45AD">
            <w:pPr>
              <w:spacing w:before="60" w:after="60"/>
              <w:rPr>
                <w:sz w:val="22"/>
                <w:szCs w:val="22"/>
              </w:rPr>
            </w:pPr>
          </w:p>
        </w:tc>
        <w:tc>
          <w:tcPr>
            <w:tcW w:w="255" w:type="pct"/>
            <w:vAlign w:val="center"/>
          </w:tcPr>
          <w:p w14:paraId="7B5A261B" w14:textId="77777777" w:rsidR="000D70C6" w:rsidRPr="00AA45AD" w:rsidRDefault="000D70C6" w:rsidP="00AA45AD">
            <w:pPr>
              <w:spacing w:before="60" w:after="60"/>
              <w:rPr>
                <w:sz w:val="22"/>
                <w:szCs w:val="22"/>
              </w:rPr>
            </w:pPr>
          </w:p>
        </w:tc>
        <w:tc>
          <w:tcPr>
            <w:tcW w:w="255" w:type="pct"/>
            <w:vAlign w:val="center"/>
          </w:tcPr>
          <w:p w14:paraId="4C74D404" w14:textId="77777777" w:rsidR="000D70C6" w:rsidRPr="00AA45AD" w:rsidRDefault="000D70C6" w:rsidP="00AA45AD">
            <w:pPr>
              <w:spacing w:before="60" w:after="60"/>
              <w:rPr>
                <w:sz w:val="22"/>
                <w:szCs w:val="22"/>
              </w:rPr>
            </w:pPr>
          </w:p>
        </w:tc>
        <w:tc>
          <w:tcPr>
            <w:tcW w:w="255" w:type="pct"/>
            <w:vAlign w:val="center"/>
          </w:tcPr>
          <w:p w14:paraId="38F6812F" w14:textId="77777777" w:rsidR="000D70C6" w:rsidRPr="00AA45AD" w:rsidRDefault="000D70C6" w:rsidP="00AA45AD">
            <w:pPr>
              <w:spacing w:before="60" w:after="60"/>
              <w:rPr>
                <w:sz w:val="22"/>
                <w:szCs w:val="22"/>
              </w:rPr>
            </w:pPr>
          </w:p>
        </w:tc>
        <w:tc>
          <w:tcPr>
            <w:tcW w:w="255" w:type="pct"/>
            <w:vAlign w:val="center"/>
          </w:tcPr>
          <w:p w14:paraId="63C6B8D8" w14:textId="77777777" w:rsidR="000D70C6" w:rsidRPr="00AA45AD" w:rsidRDefault="000D70C6" w:rsidP="00AA45AD">
            <w:pPr>
              <w:spacing w:before="60" w:after="60"/>
              <w:rPr>
                <w:sz w:val="22"/>
                <w:szCs w:val="22"/>
              </w:rPr>
            </w:pPr>
          </w:p>
        </w:tc>
        <w:tc>
          <w:tcPr>
            <w:tcW w:w="255" w:type="pct"/>
            <w:vAlign w:val="center"/>
          </w:tcPr>
          <w:p w14:paraId="59AE2F54" w14:textId="77777777" w:rsidR="000D70C6" w:rsidRPr="00AA45AD" w:rsidRDefault="000D70C6" w:rsidP="00AA45AD">
            <w:pPr>
              <w:spacing w:before="60" w:after="60"/>
              <w:rPr>
                <w:sz w:val="22"/>
                <w:szCs w:val="22"/>
              </w:rPr>
            </w:pPr>
          </w:p>
        </w:tc>
        <w:tc>
          <w:tcPr>
            <w:tcW w:w="255" w:type="pct"/>
            <w:vAlign w:val="center"/>
          </w:tcPr>
          <w:p w14:paraId="0A5A82D5" w14:textId="77777777" w:rsidR="000D70C6" w:rsidRPr="00AA45AD" w:rsidRDefault="000D70C6" w:rsidP="00AA45AD">
            <w:pPr>
              <w:spacing w:before="60" w:after="60"/>
              <w:rPr>
                <w:sz w:val="22"/>
                <w:szCs w:val="22"/>
              </w:rPr>
            </w:pPr>
          </w:p>
        </w:tc>
        <w:tc>
          <w:tcPr>
            <w:tcW w:w="255" w:type="pct"/>
            <w:vAlign w:val="center"/>
          </w:tcPr>
          <w:p w14:paraId="4D59ECA3" w14:textId="77777777" w:rsidR="000D70C6" w:rsidRPr="00AA45AD" w:rsidRDefault="000D70C6" w:rsidP="00AA45AD">
            <w:pPr>
              <w:spacing w:before="60" w:after="60"/>
              <w:rPr>
                <w:sz w:val="22"/>
                <w:szCs w:val="22"/>
              </w:rPr>
            </w:pPr>
          </w:p>
        </w:tc>
        <w:tc>
          <w:tcPr>
            <w:tcW w:w="255" w:type="pct"/>
            <w:vAlign w:val="center"/>
          </w:tcPr>
          <w:p w14:paraId="0DD7F917" w14:textId="77777777" w:rsidR="000D70C6" w:rsidRPr="00AA45AD" w:rsidRDefault="000D70C6" w:rsidP="00AA45AD">
            <w:pPr>
              <w:spacing w:before="60" w:after="60"/>
              <w:rPr>
                <w:sz w:val="22"/>
                <w:szCs w:val="22"/>
              </w:rPr>
            </w:pPr>
          </w:p>
        </w:tc>
        <w:tc>
          <w:tcPr>
            <w:tcW w:w="255" w:type="pct"/>
            <w:vAlign w:val="center"/>
          </w:tcPr>
          <w:p w14:paraId="317BB2F6" w14:textId="77777777" w:rsidR="000D70C6" w:rsidRPr="00AA45AD" w:rsidRDefault="000D70C6" w:rsidP="00AA45AD">
            <w:pPr>
              <w:spacing w:before="60" w:after="60"/>
              <w:rPr>
                <w:sz w:val="22"/>
                <w:szCs w:val="22"/>
              </w:rPr>
            </w:pPr>
          </w:p>
        </w:tc>
      </w:tr>
      <w:tr w:rsidR="000D70C6" w:rsidRPr="00AA45AD" w14:paraId="0195740A" w14:textId="77777777" w:rsidTr="000D70C6">
        <w:trPr>
          <w:jc w:val="center"/>
        </w:trPr>
        <w:tc>
          <w:tcPr>
            <w:tcW w:w="166" w:type="pct"/>
            <w:vAlign w:val="center"/>
          </w:tcPr>
          <w:p w14:paraId="54FB2E47" w14:textId="77777777" w:rsidR="000D70C6" w:rsidRPr="00AA45AD" w:rsidRDefault="000D70C6" w:rsidP="00AA45AD">
            <w:pPr>
              <w:spacing w:before="60" w:after="60"/>
              <w:rPr>
                <w:sz w:val="22"/>
                <w:szCs w:val="22"/>
              </w:rPr>
            </w:pPr>
            <w:r w:rsidRPr="00AA45AD">
              <w:rPr>
                <w:sz w:val="22"/>
                <w:szCs w:val="22"/>
              </w:rPr>
              <w:t>5</w:t>
            </w:r>
          </w:p>
        </w:tc>
        <w:tc>
          <w:tcPr>
            <w:tcW w:w="750" w:type="pct"/>
            <w:vAlign w:val="center"/>
          </w:tcPr>
          <w:p w14:paraId="432B49F6" w14:textId="77777777" w:rsidR="000D70C6" w:rsidRPr="00AA45AD" w:rsidRDefault="000D70C6" w:rsidP="00AA45AD">
            <w:pPr>
              <w:spacing w:before="60" w:after="60"/>
              <w:rPr>
                <w:sz w:val="22"/>
                <w:szCs w:val="22"/>
              </w:rPr>
            </w:pPr>
            <w:r w:rsidRPr="00AA45AD">
              <w:rPr>
                <w:rFonts w:hint="eastAsia"/>
                <w:sz w:val="22"/>
                <w:szCs w:val="22"/>
              </w:rPr>
              <w:t>拥有专利数</w:t>
            </w:r>
          </w:p>
        </w:tc>
        <w:tc>
          <w:tcPr>
            <w:tcW w:w="256" w:type="pct"/>
            <w:vAlign w:val="center"/>
          </w:tcPr>
          <w:p w14:paraId="6EC138FB" w14:textId="77777777" w:rsidR="000D70C6" w:rsidRPr="00AA45AD" w:rsidRDefault="000D70C6" w:rsidP="00AA45AD">
            <w:pPr>
              <w:spacing w:before="60" w:after="60"/>
              <w:rPr>
                <w:b/>
                <w:sz w:val="22"/>
                <w:szCs w:val="22"/>
              </w:rPr>
            </w:pPr>
            <w:r w:rsidRPr="00AA45AD">
              <w:rPr>
                <w:rFonts w:hint="eastAsia"/>
                <w:b/>
                <w:sz w:val="22"/>
                <w:szCs w:val="22"/>
              </w:rPr>
              <w:t>0.14</w:t>
            </w:r>
          </w:p>
        </w:tc>
        <w:tc>
          <w:tcPr>
            <w:tcW w:w="256" w:type="pct"/>
            <w:vAlign w:val="center"/>
          </w:tcPr>
          <w:p w14:paraId="05B3F47E" w14:textId="77777777" w:rsidR="000D70C6" w:rsidRPr="00AA45AD" w:rsidRDefault="000D70C6" w:rsidP="00AA45AD">
            <w:pPr>
              <w:spacing w:before="60" w:after="60"/>
              <w:rPr>
                <w:sz w:val="22"/>
                <w:szCs w:val="22"/>
              </w:rPr>
            </w:pPr>
            <w:r w:rsidRPr="00AA45AD">
              <w:rPr>
                <w:rFonts w:hint="eastAsia"/>
                <w:sz w:val="22"/>
                <w:szCs w:val="22"/>
              </w:rPr>
              <w:t>0.04</w:t>
            </w:r>
          </w:p>
        </w:tc>
        <w:tc>
          <w:tcPr>
            <w:tcW w:w="255" w:type="pct"/>
            <w:vAlign w:val="center"/>
          </w:tcPr>
          <w:p w14:paraId="63B72A43"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04DD37CA" w14:textId="77777777" w:rsidR="000D70C6" w:rsidRPr="00AA45AD" w:rsidRDefault="000D70C6" w:rsidP="00AA45AD">
            <w:pPr>
              <w:spacing w:before="60" w:after="60"/>
              <w:rPr>
                <w:b/>
                <w:sz w:val="22"/>
                <w:szCs w:val="22"/>
              </w:rPr>
            </w:pPr>
            <w:r w:rsidRPr="00AA45AD">
              <w:rPr>
                <w:rFonts w:hint="eastAsia"/>
                <w:sz w:val="22"/>
                <w:szCs w:val="22"/>
              </w:rPr>
              <w:t>0.05</w:t>
            </w:r>
          </w:p>
        </w:tc>
        <w:tc>
          <w:tcPr>
            <w:tcW w:w="255" w:type="pct"/>
            <w:vAlign w:val="center"/>
          </w:tcPr>
          <w:p w14:paraId="35B205FE"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099CB14D" w14:textId="77777777" w:rsidR="000D70C6" w:rsidRPr="00AA45AD" w:rsidRDefault="000D70C6" w:rsidP="00AA45AD">
            <w:pPr>
              <w:spacing w:before="60" w:after="60"/>
              <w:rPr>
                <w:sz w:val="22"/>
                <w:szCs w:val="22"/>
              </w:rPr>
            </w:pPr>
          </w:p>
        </w:tc>
        <w:tc>
          <w:tcPr>
            <w:tcW w:w="255" w:type="pct"/>
            <w:vAlign w:val="center"/>
          </w:tcPr>
          <w:p w14:paraId="5B4A8A26" w14:textId="77777777" w:rsidR="000D70C6" w:rsidRPr="00AA45AD" w:rsidRDefault="000D70C6" w:rsidP="00AA45AD">
            <w:pPr>
              <w:spacing w:before="60" w:after="60"/>
              <w:rPr>
                <w:sz w:val="22"/>
                <w:szCs w:val="22"/>
              </w:rPr>
            </w:pPr>
          </w:p>
        </w:tc>
        <w:tc>
          <w:tcPr>
            <w:tcW w:w="255" w:type="pct"/>
            <w:vAlign w:val="center"/>
          </w:tcPr>
          <w:p w14:paraId="55A2AFF7" w14:textId="77777777" w:rsidR="000D70C6" w:rsidRPr="00AA45AD" w:rsidRDefault="000D70C6" w:rsidP="00AA45AD">
            <w:pPr>
              <w:spacing w:before="60" w:after="60"/>
              <w:rPr>
                <w:sz w:val="22"/>
                <w:szCs w:val="22"/>
              </w:rPr>
            </w:pPr>
          </w:p>
        </w:tc>
        <w:tc>
          <w:tcPr>
            <w:tcW w:w="255" w:type="pct"/>
            <w:vAlign w:val="center"/>
          </w:tcPr>
          <w:p w14:paraId="5D45809A" w14:textId="77777777" w:rsidR="000D70C6" w:rsidRPr="00AA45AD" w:rsidRDefault="000D70C6" w:rsidP="00AA45AD">
            <w:pPr>
              <w:spacing w:before="60" w:after="60"/>
              <w:rPr>
                <w:sz w:val="22"/>
                <w:szCs w:val="22"/>
              </w:rPr>
            </w:pPr>
          </w:p>
        </w:tc>
        <w:tc>
          <w:tcPr>
            <w:tcW w:w="255" w:type="pct"/>
            <w:vAlign w:val="center"/>
          </w:tcPr>
          <w:p w14:paraId="4E638709" w14:textId="77777777" w:rsidR="000D70C6" w:rsidRPr="00AA45AD" w:rsidRDefault="000D70C6" w:rsidP="00AA45AD">
            <w:pPr>
              <w:spacing w:before="60" w:after="60"/>
              <w:rPr>
                <w:sz w:val="22"/>
                <w:szCs w:val="22"/>
              </w:rPr>
            </w:pPr>
          </w:p>
        </w:tc>
        <w:tc>
          <w:tcPr>
            <w:tcW w:w="255" w:type="pct"/>
            <w:vAlign w:val="center"/>
          </w:tcPr>
          <w:p w14:paraId="5B403E1B" w14:textId="77777777" w:rsidR="000D70C6" w:rsidRPr="00AA45AD" w:rsidRDefault="000D70C6" w:rsidP="00AA45AD">
            <w:pPr>
              <w:spacing w:before="60" w:after="60"/>
              <w:rPr>
                <w:sz w:val="22"/>
                <w:szCs w:val="22"/>
              </w:rPr>
            </w:pPr>
          </w:p>
        </w:tc>
        <w:tc>
          <w:tcPr>
            <w:tcW w:w="255" w:type="pct"/>
            <w:vAlign w:val="center"/>
          </w:tcPr>
          <w:p w14:paraId="4A9B89D8" w14:textId="77777777" w:rsidR="000D70C6" w:rsidRPr="00AA45AD" w:rsidRDefault="000D70C6" w:rsidP="00AA45AD">
            <w:pPr>
              <w:spacing w:before="60" w:after="60"/>
              <w:rPr>
                <w:sz w:val="22"/>
                <w:szCs w:val="22"/>
              </w:rPr>
            </w:pPr>
          </w:p>
        </w:tc>
        <w:tc>
          <w:tcPr>
            <w:tcW w:w="255" w:type="pct"/>
            <w:vAlign w:val="center"/>
          </w:tcPr>
          <w:p w14:paraId="4C03FCDC" w14:textId="77777777" w:rsidR="000D70C6" w:rsidRPr="00AA45AD" w:rsidRDefault="000D70C6" w:rsidP="00AA45AD">
            <w:pPr>
              <w:spacing w:before="60" w:after="60"/>
              <w:rPr>
                <w:sz w:val="22"/>
                <w:szCs w:val="22"/>
              </w:rPr>
            </w:pPr>
          </w:p>
        </w:tc>
        <w:tc>
          <w:tcPr>
            <w:tcW w:w="255" w:type="pct"/>
            <w:vAlign w:val="center"/>
          </w:tcPr>
          <w:p w14:paraId="50085225" w14:textId="77777777" w:rsidR="000D70C6" w:rsidRPr="00AA45AD" w:rsidRDefault="000D70C6" w:rsidP="00AA45AD">
            <w:pPr>
              <w:spacing w:before="60" w:after="60"/>
              <w:rPr>
                <w:sz w:val="22"/>
                <w:szCs w:val="22"/>
              </w:rPr>
            </w:pPr>
          </w:p>
        </w:tc>
        <w:tc>
          <w:tcPr>
            <w:tcW w:w="255" w:type="pct"/>
            <w:vAlign w:val="center"/>
          </w:tcPr>
          <w:p w14:paraId="6A44478E" w14:textId="77777777" w:rsidR="000D70C6" w:rsidRPr="00AA45AD" w:rsidRDefault="000D70C6" w:rsidP="00AA45AD">
            <w:pPr>
              <w:spacing w:before="60" w:after="60"/>
              <w:rPr>
                <w:sz w:val="22"/>
                <w:szCs w:val="22"/>
              </w:rPr>
            </w:pPr>
          </w:p>
        </w:tc>
        <w:tc>
          <w:tcPr>
            <w:tcW w:w="255" w:type="pct"/>
            <w:vAlign w:val="center"/>
          </w:tcPr>
          <w:p w14:paraId="587A04ED" w14:textId="77777777" w:rsidR="000D70C6" w:rsidRPr="00AA45AD" w:rsidRDefault="000D70C6" w:rsidP="00AA45AD">
            <w:pPr>
              <w:spacing w:before="60" w:after="60"/>
              <w:rPr>
                <w:sz w:val="22"/>
                <w:szCs w:val="22"/>
              </w:rPr>
            </w:pPr>
          </w:p>
        </w:tc>
      </w:tr>
      <w:tr w:rsidR="000D70C6" w:rsidRPr="00AA45AD" w14:paraId="3F445E44" w14:textId="77777777" w:rsidTr="000D70C6">
        <w:trPr>
          <w:trHeight w:val="356"/>
          <w:jc w:val="center"/>
        </w:trPr>
        <w:tc>
          <w:tcPr>
            <w:tcW w:w="166" w:type="pct"/>
            <w:vAlign w:val="center"/>
          </w:tcPr>
          <w:p w14:paraId="5D914859" w14:textId="77777777" w:rsidR="000D70C6" w:rsidRPr="00AA45AD" w:rsidRDefault="000D70C6" w:rsidP="00AA45AD">
            <w:pPr>
              <w:spacing w:before="60" w:after="60"/>
              <w:rPr>
                <w:sz w:val="22"/>
                <w:szCs w:val="22"/>
              </w:rPr>
            </w:pPr>
            <w:r w:rsidRPr="00AA45AD">
              <w:rPr>
                <w:sz w:val="22"/>
                <w:szCs w:val="22"/>
              </w:rPr>
              <w:t>6</w:t>
            </w:r>
          </w:p>
        </w:tc>
        <w:tc>
          <w:tcPr>
            <w:tcW w:w="750" w:type="pct"/>
            <w:vAlign w:val="center"/>
          </w:tcPr>
          <w:p w14:paraId="29915853" w14:textId="77777777" w:rsidR="000D70C6" w:rsidRPr="00AA45AD" w:rsidRDefault="000D70C6" w:rsidP="00AA45AD">
            <w:pPr>
              <w:spacing w:before="60" w:after="60"/>
              <w:rPr>
                <w:sz w:val="22"/>
                <w:szCs w:val="22"/>
              </w:rPr>
            </w:pPr>
            <w:r w:rsidRPr="00AA45AD">
              <w:rPr>
                <w:rFonts w:hint="eastAsia"/>
                <w:sz w:val="22"/>
                <w:szCs w:val="22"/>
              </w:rPr>
              <w:t>创业经验</w:t>
            </w:r>
          </w:p>
        </w:tc>
        <w:tc>
          <w:tcPr>
            <w:tcW w:w="256" w:type="pct"/>
            <w:vAlign w:val="center"/>
          </w:tcPr>
          <w:p w14:paraId="47F62CDD" w14:textId="77777777" w:rsidR="000D70C6" w:rsidRPr="00AA45AD" w:rsidRDefault="000D70C6" w:rsidP="00AA45AD">
            <w:pPr>
              <w:spacing w:before="60" w:after="60"/>
              <w:rPr>
                <w:b/>
                <w:sz w:val="22"/>
                <w:szCs w:val="22"/>
              </w:rPr>
            </w:pPr>
            <w:r w:rsidRPr="00AA45AD">
              <w:rPr>
                <w:rFonts w:hint="eastAsia"/>
                <w:b/>
                <w:sz w:val="22"/>
                <w:szCs w:val="22"/>
              </w:rPr>
              <w:t>0.14</w:t>
            </w:r>
          </w:p>
        </w:tc>
        <w:tc>
          <w:tcPr>
            <w:tcW w:w="256" w:type="pct"/>
            <w:vAlign w:val="center"/>
          </w:tcPr>
          <w:p w14:paraId="4A23E36A"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5DD83E23"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4BD49C61" w14:textId="77777777" w:rsidR="000D70C6" w:rsidRPr="00AA45AD" w:rsidRDefault="000D70C6" w:rsidP="00AA45AD">
            <w:pPr>
              <w:spacing w:before="60" w:after="60"/>
              <w:rPr>
                <w:sz w:val="22"/>
                <w:szCs w:val="22"/>
              </w:rPr>
            </w:pPr>
            <w:r w:rsidRPr="00AA45AD">
              <w:rPr>
                <w:rFonts w:hint="eastAsia"/>
                <w:b/>
                <w:sz w:val="22"/>
                <w:szCs w:val="22"/>
              </w:rPr>
              <w:t>0.11</w:t>
            </w:r>
          </w:p>
        </w:tc>
        <w:tc>
          <w:tcPr>
            <w:tcW w:w="255" w:type="pct"/>
            <w:vAlign w:val="center"/>
          </w:tcPr>
          <w:p w14:paraId="36802302"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6CCBE189"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64982E7E" w14:textId="77777777" w:rsidR="000D70C6" w:rsidRPr="00AA45AD" w:rsidRDefault="000D70C6" w:rsidP="00AA45AD">
            <w:pPr>
              <w:spacing w:before="60" w:after="60"/>
              <w:rPr>
                <w:sz w:val="22"/>
                <w:szCs w:val="22"/>
              </w:rPr>
            </w:pPr>
          </w:p>
        </w:tc>
        <w:tc>
          <w:tcPr>
            <w:tcW w:w="255" w:type="pct"/>
            <w:vAlign w:val="center"/>
          </w:tcPr>
          <w:p w14:paraId="3D3C7D01" w14:textId="77777777" w:rsidR="000D70C6" w:rsidRPr="00AA45AD" w:rsidRDefault="000D70C6" w:rsidP="00AA45AD">
            <w:pPr>
              <w:spacing w:before="60" w:after="60"/>
              <w:rPr>
                <w:sz w:val="22"/>
                <w:szCs w:val="22"/>
              </w:rPr>
            </w:pPr>
          </w:p>
        </w:tc>
        <w:tc>
          <w:tcPr>
            <w:tcW w:w="255" w:type="pct"/>
            <w:vAlign w:val="center"/>
          </w:tcPr>
          <w:p w14:paraId="5494520C" w14:textId="77777777" w:rsidR="000D70C6" w:rsidRPr="00AA45AD" w:rsidRDefault="000D70C6" w:rsidP="00AA45AD">
            <w:pPr>
              <w:spacing w:before="60" w:after="60"/>
              <w:rPr>
                <w:sz w:val="22"/>
                <w:szCs w:val="22"/>
              </w:rPr>
            </w:pPr>
          </w:p>
        </w:tc>
        <w:tc>
          <w:tcPr>
            <w:tcW w:w="255" w:type="pct"/>
            <w:vAlign w:val="center"/>
          </w:tcPr>
          <w:p w14:paraId="591C8986" w14:textId="77777777" w:rsidR="000D70C6" w:rsidRPr="00AA45AD" w:rsidRDefault="000D70C6" w:rsidP="00AA45AD">
            <w:pPr>
              <w:spacing w:before="60" w:after="60"/>
              <w:rPr>
                <w:sz w:val="22"/>
                <w:szCs w:val="22"/>
              </w:rPr>
            </w:pPr>
          </w:p>
        </w:tc>
        <w:tc>
          <w:tcPr>
            <w:tcW w:w="255" w:type="pct"/>
            <w:vAlign w:val="center"/>
          </w:tcPr>
          <w:p w14:paraId="36D4BA7D" w14:textId="77777777" w:rsidR="000D70C6" w:rsidRPr="00AA45AD" w:rsidRDefault="000D70C6" w:rsidP="00AA45AD">
            <w:pPr>
              <w:spacing w:before="60" w:after="60"/>
              <w:rPr>
                <w:sz w:val="22"/>
                <w:szCs w:val="22"/>
              </w:rPr>
            </w:pPr>
          </w:p>
        </w:tc>
        <w:tc>
          <w:tcPr>
            <w:tcW w:w="255" w:type="pct"/>
            <w:vAlign w:val="center"/>
          </w:tcPr>
          <w:p w14:paraId="1A031AF7" w14:textId="77777777" w:rsidR="000D70C6" w:rsidRPr="00AA45AD" w:rsidRDefault="000D70C6" w:rsidP="00AA45AD">
            <w:pPr>
              <w:spacing w:before="60" w:after="60"/>
              <w:rPr>
                <w:sz w:val="22"/>
                <w:szCs w:val="22"/>
              </w:rPr>
            </w:pPr>
          </w:p>
        </w:tc>
        <w:tc>
          <w:tcPr>
            <w:tcW w:w="255" w:type="pct"/>
            <w:vAlign w:val="center"/>
          </w:tcPr>
          <w:p w14:paraId="042E2923" w14:textId="77777777" w:rsidR="000D70C6" w:rsidRPr="00AA45AD" w:rsidRDefault="000D70C6" w:rsidP="00AA45AD">
            <w:pPr>
              <w:spacing w:before="60" w:after="60"/>
              <w:rPr>
                <w:sz w:val="22"/>
                <w:szCs w:val="22"/>
              </w:rPr>
            </w:pPr>
          </w:p>
        </w:tc>
        <w:tc>
          <w:tcPr>
            <w:tcW w:w="255" w:type="pct"/>
            <w:vAlign w:val="center"/>
          </w:tcPr>
          <w:p w14:paraId="79ECC80D" w14:textId="77777777" w:rsidR="000D70C6" w:rsidRPr="00AA45AD" w:rsidRDefault="000D70C6" w:rsidP="00AA45AD">
            <w:pPr>
              <w:spacing w:before="60" w:after="60"/>
              <w:rPr>
                <w:sz w:val="22"/>
                <w:szCs w:val="22"/>
              </w:rPr>
            </w:pPr>
          </w:p>
        </w:tc>
        <w:tc>
          <w:tcPr>
            <w:tcW w:w="255" w:type="pct"/>
            <w:vAlign w:val="center"/>
          </w:tcPr>
          <w:p w14:paraId="0BC39E9A" w14:textId="77777777" w:rsidR="000D70C6" w:rsidRPr="00AA45AD" w:rsidRDefault="000D70C6" w:rsidP="00AA45AD">
            <w:pPr>
              <w:spacing w:before="60" w:after="60"/>
              <w:rPr>
                <w:sz w:val="22"/>
                <w:szCs w:val="22"/>
              </w:rPr>
            </w:pPr>
          </w:p>
        </w:tc>
        <w:tc>
          <w:tcPr>
            <w:tcW w:w="255" w:type="pct"/>
            <w:vAlign w:val="center"/>
          </w:tcPr>
          <w:p w14:paraId="6AA8216E" w14:textId="77777777" w:rsidR="000D70C6" w:rsidRPr="00AA45AD" w:rsidRDefault="000D70C6" w:rsidP="00AA45AD">
            <w:pPr>
              <w:spacing w:before="60" w:after="60"/>
              <w:rPr>
                <w:sz w:val="22"/>
                <w:szCs w:val="22"/>
              </w:rPr>
            </w:pPr>
          </w:p>
        </w:tc>
      </w:tr>
      <w:tr w:rsidR="000D70C6" w:rsidRPr="00AA45AD" w14:paraId="0AAFC447" w14:textId="77777777" w:rsidTr="000D70C6">
        <w:trPr>
          <w:jc w:val="center"/>
        </w:trPr>
        <w:tc>
          <w:tcPr>
            <w:tcW w:w="166" w:type="pct"/>
            <w:vAlign w:val="center"/>
          </w:tcPr>
          <w:p w14:paraId="3CE13CD5" w14:textId="77777777" w:rsidR="000D70C6" w:rsidRPr="00AA45AD" w:rsidRDefault="000D70C6" w:rsidP="00AA45AD">
            <w:pPr>
              <w:spacing w:before="60" w:after="60"/>
              <w:rPr>
                <w:sz w:val="22"/>
                <w:szCs w:val="22"/>
              </w:rPr>
            </w:pPr>
            <w:r w:rsidRPr="00AA45AD">
              <w:rPr>
                <w:sz w:val="22"/>
                <w:szCs w:val="22"/>
              </w:rPr>
              <w:t>7</w:t>
            </w:r>
          </w:p>
        </w:tc>
        <w:tc>
          <w:tcPr>
            <w:tcW w:w="750" w:type="pct"/>
            <w:vAlign w:val="center"/>
          </w:tcPr>
          <w:p w14:paraId="27E780F6" w14:textId="77777777" w:rsidR="000D70C6" w:rsidRPr="00AA45AD" w:rsidRDefault="000D70C6" w:rsidP="00AA45AD">
            <w:pPr>
              <w:spacing w:before="60" w:after="60"/>
              <w:rPr>
                <w:sz w:val="22"/>
                <w:szCs w:val="22"/>
              </w:rPr>
            </w:pPr>
            <w:r w:rsidRPr="00AA45AD">
              <w:rPr>
                <w:rFonts w:hint="eastAsia"/>
                <w:sz w:val="22"/>
                <w:szCs w:val="22"/>
              </w:rPr>
              <w:t>货币投资</w:t>
            </w:r>
          </w:p>
        </w:tc>
        <w:tc>
          <w:tcPr>
            <w:tcW w:w="256" w:type="pct"/>
            <w:vAlign w:val="center"/>
          </w:tcPr>
          <w:p w14:paraId="774B1F14" w14:textId="77777777" w:rsidR="000D70C6" w:rsidRPr="00AA45AD" w:rsidRDefault="000D70C6" w:rsidP="00AA45AD">
            <w:pPr>
              <w:spacing w:before="60" w:after="60"/>
              <w:rPr>
                <w:b/>
                <w:sz w:val="22"/>
                <w:szCs w:val="22"/>
              </w:rPr>
            </w:pPr>
            <w:r w:rsidRPr="00AA45AD">
              <w:rPr>
                <w:rFonts w:hint="eastAsia"/>
                <w:b/>
                <w:sz w:val="22"/>
                <w:szCs w:val="22"/>
              </w:rPr>
              <w:t>0.10</w:t>
            </w:r>
          </w:p>
        </w:tc>
        <w:tc>
          <w:tcPr>
            <w:tcW w:w="256" w:type="pct"/>
            <w:vAlign w:val="center"/>
          </w:tcPr>
          <w:p w14:paraId="17F42792" w14:textId="77777777" w:rsidR="000D70C6" w:rsidRPr="00AA45AD" w:rsidRDefault="000D70C6" w:rsidP="00AA45AD">
            <w:pPr>
              <w:spacing w:before="60" w:after="60"/>
              <w:rPr>
                <w:sz w:val="22"/>
                <w:szCs w:val="22"/>
              </w:rPr>
            </w:pPr>
            <w:r w:rsidRPr="00AA45AD">
              <w:rPr>
                <w:rFonts w:hint="eastAsia"/>
                <w:sz w:val="22"/>
                <w:szCs w:val="22"/>
              </w:rPr>
              <w:t>0.04</w:t>
            </w:r>
          </w:p>
        </w:tc>
        <w:tc>
          <w:tcPr>
            <w:tcW w:w="255" w:type="pct"/>
            <w:vAlign w:val="center"/>
          </w:tcPr>
          <w:p w14:paraId="0C9ED5B2"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4478D658"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6AC3CF26"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74EED532"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0975CAB1"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06ED8E98" w14:textId="77777777" w:rsidR="000D70C6" w:rsidRPr="00AA45AD" w:rsidRDefault="000D70C6" w:rsidP="00AA45AD">
            <w:pPr>
              <w:spacing w:before="60" w:after="60"/>
              <w:rPr>
                <w:sz w:val="22"/>
                <w:szCs w:val="22"/>
              </w:rPr>
            </w:pPr>
          </w:p>
        </w:tc>
        <w:tc>
          <w:tcPr>
            <w:tcW w:w="255" w:type="pct"/>
            <w:vAlign w:val="center"/>
          </w:tcPr>
          <w:p w14:paraId="628409B9" w14:textId="77777777" w:rsidR="000D70C6" w:rsidRPr="00AA45AD" w:rsidRDefault="000D70C6" w:rsidP="00AA45AD">
            <w:pPr>
              <w:spacing w:before="60" w:after="60"/>
              <w:rPr>
                <w:sz w:val="22"/>
                <w:szCs w:val="22"/>
              </w:rPr>
            </w:pPr>
          </w:p>
        </w:tc>
        <w:tc>
          <w:tcPr>
            <w:tcW w:w="255" w:type="pct"/>
            <w:vAlign w:val="center"/>
          </w:tcPr>
          <w:p w14:paraId="7E75FA5C" w14:textId="77777777" w:rsidR="000D70C6" w:rsidRPr="00AA45AD" w:rsidRDefault="000D70C6" w:rsidP="00AA45AD">
            <w:pPr>
              <w:spacing w:before="60" w:after="60"/>
              <w:rPr>
                <w:sz w:val="22"/>
                <w:szCs w:val="22"/>
              </w:rPr>
            </w:pPr>
          </w:p>
        </w:tc>
        <w:tc>
          <w:tcPr>
            <w:tcW w:w="255" w:type="pct"/>
            <w:vAlign w:val="center"/>
          </w:tcPr>
          <w:p w14:paraId="0F129ACE" w14:textId="77777777" w:rsidR="000D70C6" w:rsidRPr="00AA45AD" w:rsidRDefault="000D70C6" w:rsidP="00AA45AD">
            <w:pPr>
              <w:spacing w:before="60" w:after="60"/>
              <w:rPr>
                <w:sz w:val="22"/>
                <w:szCs w:val="22"/>
              </w:rPr>
            </w:pPr>
          </w:p>
        </w:tc>
        <w:tc>
          <w:tcPr>
            <w:tcW w:w="255" w:type="pct"/>
            <w:vAlign w:val="center"/>
          </w:tcPr>
          <w:p w14:paraId="57C97C38" w14:textId="77777777" w:rsidR="000D70C6" w:rsidRPr="00AA45AD" w:rsidRDefault="000D70C6" w:rsidP="00AA45AD">
            <w:pPr>
              <w:spacing w:before="60" w:after="60"/>
              <w:rPr>
                <w:sz w:val="22"/>
                <w:szCs w:val="22"/>
              </w:rPr>
            </w:pPr>
          </w:p>
        </w:tc>
        <w:tc>
          <w:tcPr>
            <w:tcW w:w="255" w:type="pct"/>
            <w:vAlign w:val="center"/>
          </w:tcPr>
          <w:p w14:paraId="67AF50B3" w14:textId="77777777" w:rsidR="000D70C6" w:rsidRPr="00AA45AD" w:rsidRDefault="000D70C6" w:rsidP="00AA45AD">
            <w:pPr>
              <w:spacing w:before="60" w:after="60"/>
              <w:rPr>
                <w:sz w:val="22"/>
                <w:szCs w:val="22"/>
              </w:rPr>
            </w:pPr>
          </w:p>
        </w:tc>
        <w:tc>
          <w:tcPr>
            <w:tcW w:w="255" w:type="pct"/>
            <w:vAlign w:val="center"/>
          </w:tcPr>
          <w:p w14:paraId="4BB7D37F" w14:textId="77777777" w:rsidR="000D70C6" w:rsidRPr="00AA45AD" w:rsidRDefault="000D70C6" w:rsidP="00AA45AD">
            <w:pPr>
              <w:spacing w:before="60" w:after="60"/>
              <w:rPr>
                <w:sz w:val="22"/>
                <w:szCs w:val="22"/>
              </w:rPr>
            </w:pPr>
          </w:p>
        </w:tc>
        <w:tc>
          <w:tcPr>
            <w:tcW w:w="255" w:type="pct"/>
            <w:vAlign w:val="center"/>
          </w:tcPr>
          <w:p w14:paraId="66397B43" w14:textId="77777777" w:rsidR="000D70C6" w:rsidRPr="00AA45AD" w:rsidRDefault="000D70C6" w:rsidP="00AA45AD">
            <w:pPr>
              <w:spacing w:before="60" w:after="60"/>
              <w:rPr>
                <w:sz w:val="22"/>
                <w:szCs w:val="22"/>
              </w:rPr>
            </w:pPr>
          </w:p>
        </w:tc>
        <w:tc>
          <w:tcPr>
            <w:tcW w:w="255" w:type="pct"/>
            <w:vAlign w:val="center"/>
          </w:tcPr>
          <w:p w14:paraId="463AA829" w14:textId="77777777" w:rsidR="000D70C6" w:rsidRPr="00AA45AD" w:rsidRDefault="000D70C6" w:rsidP="00AA45AD">
            <w:pPr>
              <w:spacing w:before="60" w:after="60"/>
              <w:rPr>
                <w:sz w:val="22"/>
                <w:szCs w:val="22"/>
              </w:rPr>
            </w:pPr>
          </w:p>
        </w:tc>
      </w:tr>
      <w:tr w:rsidR="000D70C6" w:rsidRPr="00AA45AD" w14:paraId="3A9E5E37" w14:textId="77777777" w:rsidTr="000D70C6">
        <w:trPr>
          <w:jc w:val="center"/>
        </w:trPr>
        <w:tc>
          <w:tcPr>
            <w:tcW w:w="166" w:type="pct"/>
            <w:vAlign w:val="center"/>
          </w:tcPr>
          <w:p w14:paraId="14098893" w14:textId="77777777" w:rsidR="000D70C6" w:rsidRPr="00AA45AD" w:rsidRDefault="000D70C6" w:rsidP="00AA45AD">
            <w:pPr>
              <w:spacing w:before="60" w:after="60"/>
              <w:rPr>
                <w:sz w:val="22"/>
                <w:szCs w:val="22"/>
              </w:rPr>
            </w:pPr>
            <w:r w:rsidRPr="00AA45AD">
              <w:rPr>
                <w:sz w:val="22"/>
                <w:szCs w:val="22"/>
              </w:rPr>
              <w:t>8</w:t>
            </w:r>
          </w:p>
        </w:tc>
        <w:tc>
          <w:tcPr>
            <w:tcW w:w="750" w:type="pct"/>
            <w:vAlign w:val="center"/>
          </w:tcPr>
          <w:p w14:paraId="4CC92C65" w14:textId="77777777" w:rsidR="000D70C6" w:rsidRPr="00AA45AD" w:rsidRDefault="000D70C6" w:rsidP="00AA45AD">
            <w:pPr>
              <w:spacing w:before="60" w:after="60"/>
              <w:rPr>
                <w:sz w:val="22"/>
                <w:szCs w:val="22"/>
              </w:rPr>
            </w:pPr>
            <w:r w:rsidRPr="00AA45AD">
              <w:rPr>
                <w:rFonts w:hint="eastAsia"/>
                <w:sz w:val="22"/>
                <w:szCs w:val="22"/>
              </w:rPr>
              <w:t>其他有形资产投资</w:t>
            </w:r>
          </w:p>
        </w:tc>
        <w:tc>
          <w:tcPr>
            <w:tcW w:w="256" w:type="pct"/>
            <w:vAlign w:val="center"/>
          </w:tcPr>
          <w:p w14:paraId="5CB8F2FC" w14:textId="77777777" w:rsidR="000D70C6" w:rsidRPr="00AA45AD" w:rsidRDefault="000D70C6" w:rsidP="00AA45AD">
            <w:pPr>
              <w:spacing w:before="60" w:after="60"/>
              <w:rPr>
                <w:sz w:val="22"/>
                <w:szCs w:val="22"/>
              </w:rPr>
            </w:pPr>
            <w:r w:rsidRPr="00AA45AD">
              <w:rPr>
                <w:rFonts w:hint="eastAsia"/>
                <w:sz w:val="22"/>
                <w:szCs w:val="22"/>
              </w:rPr>
              <w:t>0.00</w:t>
            </w:r>
          </w:p>
        </w:tc>
        <w:tc>
          <w:tcPr>
            <w:tcW w:w="256" w:type="pct"/>
            <w:vAlign w:val="center"/>
          </w:tcPr>
          <w:p w14:paraId="3E4E94A6" w14:textId="77777777" w:rsidR="000D70C6" w:rsidRPr="00AA45AD" w:rsidRDefault="000D70C6" w:rsidP="00AA45AD">
            <w:pPr>
              <w:spacing w:before="60" w:after="60"/>
              <w:rPr>
                <w:sz w:val="22"/>
                <w:szCs w:val="22"/>
              </w:rPr>
            </w:pPr>
            <w:r w:rsidRPr="00AA45AD">
              <w:rPr>
                <w:rFonts w:hint="eastAsia"/>
                <w:sz w:val="22"/>
                <w:szCs w:val="22"/>
              </w:rPr>
              <w:t>-0.05</w:t>
            </w:r>
          </w:p>
        </w:tc>
        <w:tc>
          <w:tcPr>
            <w:tcW w:w="255" w:type="pct"/>
            <w:vAlign w:val="center"/>
          </w:tcPr>
          <w:p w14:paraId="67A97BBE"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6BFD2740"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69D7AC6C"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11FE93EA" w14:textId="77777777" w:rsidR="000D70C6" w:rsidRPr="00AA45AD" w:rsidRDefault="000D70C6" w:rsidP="00AA45AD">
            <w:pPr>
              <w:spacing w:before="60" w:after="60"/>
              <w:rPr>
                <w:sz w:val="22"/>
                <w:szCs w:val="22"/>
              </w:rPr>
            </w:pPr>
            <w:r w:rsidRPr="00AA45AD">
              <w:rPr>
                <w:rFonts w:hint="eastAsia"/>
                <w:sz w:val="22"/>
                <w:szCs w:val="22"/>
              </w:rPr>
              <w:t>0.04</w:t>
            </w:r>
          </w:p>
        </w:tc>
        <w:tc>
          <w:tcPr>
            <w:tcW w:w="255" w:type="pct"/>
            <w:vAlign w:val="center"/>
          </w:tcPr>
          <w:p w14:paraId="6E7D21F7" w14:textId="77777777" w:rsidR="000D70C6" w:rsidRPr="00AA45AD" w:rsidRDefault="000D70C6" w:rsidP="00AA45AD">
            <w:pPr>
              <w:spacing w:before="60" w:after="60"/>
              <w:rPr>
                <w:b/>
                <w:sz w:val="22"/>
                <w:szCs w:val="22"/>
              </w:rPr>
            </w:pPr>
            <w:r w:rsidRPr="00AA45AD">
              <w:rPr>
                <w:rFonts w:hint="eastAsia"/>
                <w:b/>
                <w:sz w:val="22"/>
                <w:szCs w:val="22"/>
              </w:rPr>
              <w:t>-0.18</w:t>
            </w:r>
          </w:p>
        </w:tc>
        <w:tc>
          <w:tcPr>
            <w:tcW w:w="255" w:type="pct"/>
            <w:vAlign w:val="center"/>
          </w:tcPr>
          <w:p w14:paraId="518CF624"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27CBB532" w14:textId="77777777" w:rsidR="000D70C6" w:rsidRPr="00AA45AD" w:rsidRDefault="000D70C6" w:rsidP="00AA45AD">
            <w:pPr>
              <w:spacing w:before="60" w:after="60"/>
              <w:rPr>
                <w:sz w:val="22"/>
                <w:szCs w:val="22"/>
              </w:rPr>
            </w:pPr>
          </w:p>
        </w:tc>
        <w:tc>
          <w:tcPr>
            <w:tcW w:w="255" w:type="pct"/>
            <w:vAlign w:val="center"/>
          </w:tcPr>
          <w:p w14:paraId="4CF30B24" w14:textId="77777777" w:rsidR="000D70C6" w:rsidRPr="00AA45AD" w:rsidRDefault="000D70C6" w:rsidP="00AA45AD">
            <w:pPr>
              <w:spacing w:before="60" w:after="60"/>
              <w:rPr>
                <w:sz w:val="22"/>
                <w:szCs w:val="22"/>
              </w:rPr>
            </w:pPr>
          </w:p>
        </w:tc>
        <w:tc>
          <w:tcPr>
            <w:tcW w:w="255" w:type="pct"/>
            <w:vAlign w:val="center"/>
          </w:tcPr>
          <w:p w14:paraId="22FF44F6" w14:textId="77777777" w:rsidR="000D70C6" w:rsidRPr="00AA45AD" w:rsidRDefault="000D70C6" w:rsidP="00AA45AD">
            <w:pPr>
              <w:spacing w:before="60" w:after="60"/>
              <w:rPr>
                <w:sz w:val="22"/>
                <w:szCs w:val="22"/>
              </w:rPr>
            </w:pPr>
          </w:p>
        </w:tc>
        <w:tc>
          <w:tcPr>
            <w:tcW w:w="255" w:type="pct"/>
            <w:vAlign w:val="center"/>
          </w:tcPr>
          <w:p w14:paraId="360565E3" w14:textId="77777777" w:rsidR="000D70C6" w:rsidRPr="00AA45AD" w:rsidRDefault="000D70C6" w:rsidP="00AA45AD">
            <w:pPr>
              <w:spacing w:before="60" w:after="60"/>
              <w:rPr>
                <w:sz w:val="22"/>
                <w:szCs w:val="22"/>
              </w:rPr>
            </w:pPr>
          </w:p>
        </w:tc>
        <w:tc>
          <w:tcPr>
            <w:tcW w:w="255" w:type="pct"/>
            <w:vAlign w:val="center"/>
          </w:tcPr>
          <w:p w14:paraId="08228B1D" w14:textId="77777777" w:rsidR="000D70C6" w:rsidRPr="00AA45AD" w:rsidRDefault="000D70C6" w:rsidP="00AA45AD">
            <w:pPr>
              <w:spacing w:before="60" w:after="60"/>
              <w:rPr>
                <w:sz w:val="22"/>
                <w:szCs w:val="22"/>
              </w:rPr>
            </w:pPr>
          </w:p>
        </w:tc>
        <w:tc>
          <w:tcPr>
            <w:tcW w:w="255" w:type="pct"/>
            <w:vAlign w:val="center"/>
          </w:tcPr>
          <w:p w14:paraId="303F7C40" w14:textId="77777777" w:rsidR="000D70C6" w:rsidRPr="00AA45AD" w:rsidRDefault="000D70C6" w:rsidP="00AA45AD">
            <w:pPr>
              <w:spacing w:before="60" w:after="60"/>
              <w:rPr>
                <w:sz w:val="22"/>
                <w:szCs w:val="22"/>
              </w:rPr>
            </w:pPr>
          </w:p>
        </w:tc>
        <w:tc>
          <w:tcPr>
            <w:tcW w:w="255" w:type="pct"/>
            <w:vAlign w:val="center"/>
          </w:tcPr>
          <w:p w14:paraId="0E8E7D3E" w14:textId="77777777" w:rsidR="000D70C6" w:rsidRPr="00AA45AD" w:rsidRDefault="000D70C6" w:rsidP="00AA45AD">
            <w:pPr>
              <w:spacing w:before="60" w:after="60"/>
              <w:rPr>
                <w:sz w:val="22"/>
                <w:szCs w:val="22"/>
              </w:rPr>
            </w:pPr>
          </w:p>
        </w:tc>
        <w:tc>
          <w:tcPr>
            <w:tcW w:w="255" w:type="pct"/>
            <w:vAlign w:val="center"/>
          </w:tcPr>
          <w:p w14:paraId="0B676CC6" w14:textId="77777777" w:rsidR="000D70C6" w:rsidRPr="00AA45AD" w:rsidRDefault="000D70C6" w:rsidP="00AA45AD">
            <w:pPr>
              <w:spacing w:before="60" w:after="60"/>
              <w:rPr>
                <w:sz w:val="22"/>
                <w:szCs w:val="22"/>
              </w:rPr>
            </w:pPr>
          </w:p>
        </w:tc>
      </w:tr>
      <w:tr w:rsidR="000D70C6" w:rsidRPr="00AA45AD" w14:paraId="48EFB5E6" w14:textId="77777777" w:rsidTr="000D70C6">
        <w:trPr>
          <w:jc w:val="center"/>
        </w:trPr>
        <w:tc>
          <w:tcPr>
            <w:tcW w:w="166" w:type="pct"/>
            <w:vAlign w:val="center"/>
          </w:tcPr>
          <w:p w14:paraId="68912D1C" w14:textId="77777777" w:rsidR="000D70C6" w:rsidRPr="00AA45AD" w:rsidRDefault="000D70C6" w:rsidP="00AA45AD">
            <w:pPr>
              <w:spacing w:before="60" w:after="60"/>
              <w:rPr>
                <w:sz w:val="22"/>
                <w:szCs w:val="22"/>
              </w:rPr>
            </w:pPr>
            <w:r w:rsidRPr="00AA45AD">
              <w:rPr>
                <w:sz w:val="22"/>
                <w:szCs w:val="22"/>
              </w:rPr>
              <w:t>9</w:t>
            </w:r>
          </w:p>
        </w:tc>
        <w:tc>
          <w:tcPr>
            <w:tcW w:w="750" w:type="pct"/>
            <w:vAlign w:val="center"/>
          </w:tcPr>
          <w:p w14:paraId="247C6FCD" w14:textId="77777777" w:rsidR="000D70C6" w:rsidRPr="00AA45AD" w:rsidRDefault="000D70C6" w:rsidP="00AA45AD">
            <w:pPr>
              <w:spacing w:before="60" w:after="60"/>
              <w:rPr>
                <w:sz w:val="22"/>
                <w:szCs w:val="22"/>
              </w:rPr>
            </w:pPr>
            <w:r w:rsidRPr="00AA45AD">
              <w:rPr>
                <w:rFonts w:hint="eastAsia"/>
                <w:sz w:val="22"/>
                <w:szCs w:val="22"/>
              </w:rPr>
              <w:t>无形资产投资</w:t>
            </w:r>
          </w:p>
        </w:tc>
        <w:tc>
          <w:tcPr>
            <w:tcW w:w="256" w:type="pct"/>
            <w:vAlign w:val="center"/>
          </w:tcPr>
          <w:p w14:paraId="54D9E323" w14:textId="77777777" w:rsidR="000D70C6" w:rsidRPr="00AA45AD" w:rsidRDefault="000D70C6" w:rsidP="00AA45AD">
            <w:pPr>
              <w:spacing w:before="60" w:after="60"/>
              <w:rPr>
                <w:b/>
                <w:sz w:val="22"/>
                <w:szCs w:val="22"/>
              </w:rPr>
            </w:pPr>
            <w:r w:rsidRPr="00AA45AD">
              <w:rPr>
                <w:rFonts w:hint="eastAsia"/>
                <w:b/>
                <w:sz w:val="22"/>
                <w:szCs w:val="22"/>
              </w:rPr>
              <w:t>0.08</w:t>
            </w:r>
          </w:p>
        </w:tc>
        <w:tc>
          <w:tcPr>
            <w:tcW w:w="256" w:type="pct"/>
            <w:vAlign w:val="center"/>
          </w:tcPr>
          <w:p w14:paraId="45EBA37C" w14:textId="77777777" w:rsidR="000D70C6" w:rsidRPr="00AA45AD" w:rsidRDefault="000D70C6" w:rsidP="00AA45AD">
            <w:pPr>
              <w:spacing w:before="60" w:after="60"/>
              <w:rPr>
                <w:sz w:val="22"/>
                <w:szCs w:val="22"/>
              </w:rPr>
            </w:pPr>
            <w:r w:rsidRPr="00AA45AD">
              <w:rPr>
                <w:rFonts w:hint="eastAsia"/>
                <w:sz w:val="22"/>
                <w:szCs w:val="22"/>
              </w:rPr>
              <w:t>0.05</w:t>
            </w:r>
          </w:p>
        </w:tc>
        <w:tc>
          <w:tcPr>
            <w:tcW w:w="255" w:type="pct"/>
            <w:vAlign w:val="center"/>
          </w:tcPr>
          <w:p w14:paraId="7BEBA9DB"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1AE02049" w14:textId="77777777" w:rsidR="000D70C6" w:rsidRPr="00AA45AD" w:rsidRDefault="000D70C6" w:rsidP="00AA45AD">
            <w:pPr>
              <w:spacing w:before="60" w:after="60"/>
              <w:rPr>
                <w:sz w:val="22"/>
                <w:szCs w:val="22"/>
              </w:rPr>
            </w:pPr>
            <w:r w:rsidRPr="00AA45AD">
              <w:rPr>
                <w:rFonts w:hint="eastAsia"/>
                <w:sz w:val="22"/>
                <w:szCs w:val="22"/>
              </w:rPr>
              <w:t>-0.07</w:t>
            </w:r>
          </w:p>
        </w:tc>
        <w:tc>
          <w:tcPr>
            <w:tcW w:w="255" w:type="pct"/>
            <w:vAlign w:val="center"/>
          </w:tcPr>
          <w:p w14:paraId="23434F63"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68494BA6"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5EE81278" w14:textId="77777777" w:rsidR="000D70C6" w:rsidRPr="00AA45AD" w:rsidRDefault="000D70C6" w:rsidP="00AA45AD">
            <w:pPr>
              <w:spacing w:before="60" w:after="60"/>
              <w:rPr>
                <w:b/>
                <w:sz w:val="22"/>
                <w:szCs w:val="22"/>
              </w:rPr>
            </w:pPr>
            <w:r w:rsidRPr="00AA45AD">
              <w:rPr>
                <w:rFonts w:hint="eastAsia"/>
                <w:b/>
                <w:sz w:val="22"/>
                <w:szCs w:val="22"/>
              </w:rPr>
              <w:t>-0.39</w:t>
            </w:r>
          </w:p>
        </w:tc>
        <w:tc>
          <w:tcPr>
            <w:tcW w:w="255" w:type="pct"/>
            <w:vAlign w:val="center"/>
          </w:tcPr>
          <w:p w14:paraId="08196668"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517A4AF8"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5B9AE5DB" w14:textId="77777777" w:rsidR="000D70C6" w:rsidRPr="00AA45AD" w:rsidRDefault="000D70C6" w:rsidP="00AA45AD">
            <w:pPr>
              <w:spacing w:before="60" w:after="60"/>
              <w:rPr>
                <w:sz w:val="22"/>
                <w:szCs w:val="22"/>
              </w:rPr>
            </w:pPr>
          </w:p>
        </w:tc>
        <w:tc>
          <w:tcPr>
            <w:tcW w:w="255" w:type="pct"/>
            <w:vAlign w:val="center"/>
          </w:tcPr>
          <w:p w14:paraId="6070F3A0" w14:textId="77777777" w:rsidR="000D70C6" w:rsidRPr="00AA45AD" w:rsidRDefault="000D70C6" w:rsidP="00AA45AD">
            <w:pPr>
              <w:spacing w:before="60" w:after="60"/>
              <w:rPr>
                <w:sz w:val="22"/>
                <w:szCs w:val="22"/>
              </w:rPr>
            </w:pPr>
          </w:p>
        </w:tc>
        <w:tc>
          <w:tcPr>
            <w:tcW w:w="255" w:type="pct"/>
            <w:vAlign w:val="center"/>
          </w:tcPr>
          <w:p w14:paraId="683F1EA2" w14:textId="77777777" w:rsidR="000D70C6" w:rsidRPr="00AA45AD" w:rsidRDefault="000D70C6" w:rsidP="00AA45AD">
            <w:pPr>
              <w:spacing w:before="60" w:after="60"/>
              <w:rPr>
                <w:sz w:val="22"/>
                <w:szCs w:val="22"/>
              </w:rPr>
            </w:pPr>
          </w:p>
        </w:tc>
        <w:tc>
          <w:tcPr>
            <w:tcW w:w="255" w:type="pct"/>
            <w:vAlign w:val="center"/>
          </w:tcPr>
          <w:p w14:paraId="58872110" w14:textId="77777777" w:rsidR="000D70C6" w:rsidRPr="00AA45AD" w:rsidRDefault="000D70C6" w:rsidP="00AA45AD">
            <w:pPr>
              <w:spacing w:before="60" w:after="60"/>
              <w:rPr>
                <w:sz w:val="22"/>
                <w:szCs w:val="22"/>
              </w:rPr>
            </w:pPr>
          </w:p>
        </w:tc>
        <w:tc>
          <w:tcPr>
            <w:tcW w:w="255" w:type="pct"/>
            <w:vAlign w:val="center"/>
          </w:tcPr>
          <w:p w14:paraId="530C5873" w14:textId="77777777" w:rsidR="000D70C6" w:rsidRPr="00AA45AD" w:rsidRDefault="000D70C6" w:rsidP="00AA45AD">
            <w:pPr>
              <w:spacing w:before="60" w:after="60"/>
              <w:rPr>
                <w:sz w:val="22"/>
                <w:szCs w:val="22"/>
              </w:rPr>
            </w:pPr>
          </w:p>
        </w:tc>
        <w:tc>
          <w:tcPr>
            <w:tcW w:w="255" w:type="pct"/>
            <w:vAlign w:val="center"/>
          </w:tcPr>
          <w:p w14:paraId="1BAA145D" w14:textId="77777777" w:rsidR="000D70C6" w:rsidRPr="00AA45AD" w:rsidRDefault="000D70C6" w:rsidP="00AA45AD">
            <w:pPr>
              <w:spacing w:before="60" w:after="60"/>
              <w:rPr>
                <w:sz w:val="22"/>
                <w:szCs w:val="22"/>
              </w:rPr>
            </w:pPr>
          </w:p>
        </w:tc>
        <w:tc>
          <w:tcPr>
            <w:tcW w:w="255" w:type="pct"/>
            <w:vAlign w:val="center"/>
          </w:tcPr>
          <w:p w14:paraId="66DBEC6E" w14:textId="77777777" w:rsidR="000D70C6" w:rsidRPr="00AA45AD" w:rsidRDefault="000D70C6" w:rsidP="00AA45AD">
            <w:pPr>
              <w:spacing w:before="60" w:after="60"/>
              <w:rPr>
                <w:sz w:val="22"/>
                <w:szCs w:val="22"/>
              </w:rPr>
            </w:pPr>
          </w:p>
        </w:tc>
      </w:tr>
      <w:tr w:rsidR="000D70C6" w:rsidRPr="00AA45AD" w14:paraId="0C6E8104" w14:textId="77777777" w:rsidTr="000D70C6">
        <w:trPr>
          <w:jc w:val="center"/>
        </w:trPr>
        <w:tc>
          <w:tcPr>
            <w:tcW w:w="166" w:type="pct"/>
            <w:vAlign w:val="center"/>
          </w:tcPr>
          <w:p w14:paraId="2F221DDC" w14:textId="77777777" w:rsidR="000D70C6" w:rsidRPr="00AA45AD" w:rsidRDefault="000D70C6" w:rsidP="00AA45AD">
            <w:pPr>
              <w:spacing w:before="60" w:after="60"/>
              <w:rPr>
                <w:sz w:val="22"/>
                <w:szCs w:val="22"/>
              </w:rPr>
            </w:pPr>
            <w:r w:rsidRPr="00AA45AD">
              <w:rPr>
                <w:sz w:val="22"/>
                <w:szCs w:val="22"/>
              </w:rPr>
              <w:t>10</w:t>
            </w:r>
          </w:p>
        </w:tc>
        <w:tc>
          <w:tcPr>
            <w:tcW w:w="750" w:type="pct"/>
            <w:vAlign w:val="center"/>
          </w:tcPr>
          <w:p w14:paraId="4AE04A93" w14:textId="77777777" w:rsidR="000D70C6" w:rsidRPr="00AA45AD" w:rsidRDefault="000D70C6" w:rsidP="00AA45AD">
            <w:pPr>
              <w:spacing w:before="60" w:after="60"/>
              <w:rPr>
                <w:sz w:val="22"/>
                <w:szCs w:val="22"/>
              </w:rPr>
            </w:pPr>
            <w:r w:rsidRPr="00AA45AD">
              <w:rPr>
                <w:rFonts w:hint="eastAsia"/>
                <w:sz w:val="22"/>
                <w:szCs w:val="22"/>
              </w:rPr>
              <w:t>科学专业</w:t>
            </w:r>
          </w:p>
        </w:tc>
        <w:tc>
          <w:tcPr>
            <w:tcW w:w="256" w:type="pct"/>
            <w:vAlign w:val="center"/>
          </w:tcPr>
          <w:p w14:paraId="1999D873" w14:textId="77777777" w:rsidR="000D70C6" w:rsidRPr="00AA45AD" w:rsidRDefault="000D70C6" w:rsidP="00AA45AD">
            <w:pPr>
              <w:spacing w:before="60" w:after="60"/>
              <w:rPr>
                <w:sz w:val="22"/>
                <w:szCs w:val="22"/>
              </w:rPr>
            </w:pPr>
            <w:r w:rsidRPr="00AA45AD">
              <w:rPr>
                <w:rFonts w:hint="eastAsia"/>
                <w:sz w:val="22"/>
                <w:szCs w:val="22"/>
              </w:rPr>
              <w:t>0.03</w:t>
            </w:r>
          </w:p>
        </w:tc>
        <w:tc>
          <w:tcPr>
            <w:tcW w:w="256" w:type="pct"/>
            <w:vAlign w:val="center"/>
          </w:tcPr>
          <w:p w14:paraId="3E116E99" w14:textId="77777777" w:rsidR="000D70C6" w:rsidRPr="00AA45AD" w:rsidRDefault="000D70C6" w:rsidP="00AA45AD">
            <w:pPr>
              <w:spacing w:before="60" w:after="60"/>
              <w:rPr>
                <w:b/>
                <w:sz w:val="22"/>
                <w:szCs w:val="22"/>
              </w:rPr>
            </w:pPr>
            <w:r w:rsidRPr="00AA45AD">
              <w:rPr>
                <w:rFonts w:hint="eastAsia"/>
                <w:b/>
                <w:sz w:val="22"/>
                <w:szCs w:val="22"/>
              </w:rPr>
              <w:t>0.11</w:t>
            </w:r>
          </w:p>
        </w:tc>
        <w:tc>
          <w:tcPr>
            <w:tcW w:w="255" w:type="pct"/>
            <w:vAlign w:val="center"/>
          </w:tcPr>
          <w:p w14:paraId="3DCCAD9D" w14:textId="77777777" w:rsidR="000D70C6" w:rsidRPr="00AA45AD" w:rsidRDefault="000D70C6" w:rsidP="00AA45AD">
            <w:pPr>
              <w:spacing w:before="60" w:after="60"/>
              <w:rPr>
                <w:b/>
                <w:sz w:val="22"/>
                <w:szCs w:val="22"/>
              </w:rPr>
            </w:pPr>
            <w:r w:rsidRPr="00AA45AD">
              <w:rPr>
                <w:rFonts w:hint="eastAsia"/>
                <w:b/>
                <w:sz w:val="22"/>
                <w:szCs w:val="22"/>
              </w:rPr>
              <w:t>0.10</w:t>
            </w:r>
          </w:p>
        </w:tc>
        <w:tc>
          <w:tcPr>
            <w:tcW w:w="255" w:type="pct"/>
            <w:vAlign w:val="center"/>
          </w:tcPr>
          <w:p w14:paraId="702D2531" w14:textId="77777777" w:rsidR="000D70C6" w:rsidRPr="00AA45AD" w:rsidRDefault="000D70C6" w:rsidP="00AA45AD">
            <w:pPr>
              <w:spacing w:before="60" w:after="60"/>
              <w:rPr>
                <w:sz w:val="22"/>
                <w:szCs w:val="22"/>
              </w:rPr>
            </w:pPr>
            <w:r w:rsidRPr="00AA45AD">
              <w:rPr>
                <w:rFonts w:hint="eastAsia"/>
                <w:sz w:val="22"/>
                <w:szCs w:val="22"/>
              </w:rPr>
              <w:t>0.07</w:t>
            </w:r>
          </w:p>
        </w:tc>
        <w:tc>
          <w:tcPr>
            <w:tcW w:w="255" w:type="pct"/>
            <w:vAlign w:val="center"/>
          </w:tcPr>
          <w:p w14:paraId="0EF8BBBE"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77473413"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01A5A4C2"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4AAE50A9"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1C59475A"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2813127A"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7EB8906F" w14:textId="77777777" w:rsidR="000D70C6" w:rsidRPr="00AA45AD" w:rsidRDefault="000D70C6" w:rsidP="00AA45AD">
            <w:pPr>
              <w:spacing w:before="60" w:after="60"/>
              <w:rPr>
                <w:sz w:val="22"/>
                <w:szCs w:val="22"/>
              </w:rPr>
            </w:pPr>
          </w:p>
        </w:tc>
        <w:tc>
          <w:tcPr>
            <w:tcW w:w="255" w:type="pct"/>
            <w:vAlign w:val="center"/>
          </w:tcPr>
          <w:p w14:paraId="0989E26C" w14:textId="77777777" w:rsidR="000D70C6" w:rsidRPr="00AA45AD" w:rsidRDefault="000D70C6" w:rsidP="00AA45AD">
            <w:pPr>
              <w:spacing w:before="60" w:after="60"/>
              <w:rPr>
                <w:sz w:val="22"/>
                <w:szCs w:val="22"/>
              </w:rPr>
            </w:pPr>
          </w:p>
        </w:tc>
        <w:tc>
          <w:tcPr>
            <w:tcW w:w="255" w:type="pct"/>
            <w:vAlign w:val="center"/>
          </w:tcPr>
          <w:p w14:paraId="09BFF286" w14:textId="77777777" w:rsidR="000D70C6" w:rsidRPr="00AA45AD" w:rsidRDefault="000D70C6" w:rsidP="00AA45AD">
            <w:pPr>
              <w:spacing w:before="60" w:after="60"/>
              <w:rPr>
                <w:sz w:val="22"/>
                <w:szCs w:val="22"/>
              </w:rPr>
            </w:pPr>
          </w:p>
        </w:tc>
        <w:tc>
          <w:tcPr>
            <w:tcW w:w="255" w:type="pct"/>
            <w:vAlign w:val="center"/>
          </w:tcPr>
          <w:p w14:paraId="23C7B561" w14:textId="77777777" w:rsidR="000D70C6" w:rsidRPr="00AA45AD" w:rsidRDefault="000D70C6" w:rsidP="00AA45AD">
            <w:pPr>
              <w:spacing w:before="60" w:after="60"/>
              <w:rPr>
                <w:sz w:val="22"/>
                <w:szCs w:val="22"/>
              </w:rPr>
            </w:pPr>
          </w:p>
        </w:tc>
        <w:tc>
          <w:tcPr>
            <w:tcW w:w="255" w:type="pct"/>
            <w:vAlign w:val="center"/>
          </w:tcPr>
          <w:p w14:paraId="3F8614A4" w14:textId="77777777" w:rsidR="000D70C6" w:rsidRPr="00AA45AD" w:rsidRDefault="000D70C6" w:rsidP="00AA45AD">
            <w:pPr>
              <w:spacing w:before="60" w:after="60"/>
              <w:rPr>
                <w:sz w:val="22"/>
                <w:szCs w:val="22"/>
              </w:rPr>
            </w:pPr>
          </w:p>
        </w:tc>
        <w:tc>
          <w:tcPr>
            <w:tcW w:w="255" w:type="pct"/>
            <w:vAlign w:val="center"/>
          </w:tcPr>
          <w:p w14:paraId="15D2BF95" w14:textId="77777777" w:rsidR="000D70C6" w:rsidRPr="00AA45AD" w:rsidRDefault="000D70C6" w:rsidP="00AA45AD">
            <w:pPr>
              <w:spacing w:before="60" w:after="60"/>
              <w:rPr>
                <w:sz w:val="22"/>
                <w:szCs w:val="22"/>
              </w:rPr>
            </w:pPr>
          </w:p>
        </w:tc>
      </w:tr>
      <w:tr w:rsidR="000D70C6" w:rsidRPr="00AA45AD" w14:paraId="3F446CBA" w14:textId="77777777" w:rsidTr="000D70C6">
        <w:trPr>
          <w:jc w:val="center"/>
        </w:trPr>
        <w:tc>
          <w:tcPr>
            <w:tcW w:w="166" w:type="pct"/>
            <w:vAlign w:val="center"/>
          </w:tcPr>
          <w:p w14:paraId="065834CC" w14:textId="77777777" w:rsidR="000D70C6" w:rsidRPr="00AA45AD" w:rsidRDefault="000D70C6" w:rsidP="00AA45AD">
            <w:pPr>
              <w:spacing w:before="60" w:after="60"/>
              <w:rPr>
                <w:sz w:val="22"/>
                <w:szCs w:val="22"/>
              </w:rPr>
            </w:pPr>
            <w:r w:rsidRPr="00AA45AD">
              <w:rPr>
                <w:sz w:val="22"/>
                <w:szCs w:val="22"/>
              </w:rPr>
              <w:t>11</w:t>
            </w:r>
          </w:p>
        </w:tc>
        <w:tc>
          <w:tcPr>
            <w:tcW w:w="750" w:type="pct"/>
            <w:vAlign w:val="center"/>
          </w:tcPr>
          <w:p w14:paraId="00EE2E62" w14:textId="77777777" w:rsidR="000D70C6" w:rsidRPr="00AA45AD" w:rsidRDefault="000D70C6" w:rsidP="00AA45AD">
            <w:pPr>
              <w:spacing w:before="60" w:after="60"/>
              <w:rPr>
                <w:sz w:val="22"/>
                <w:szCs w:val="22"/>
              </w:rPr>
            </w:pPr>
            <w:r w:rsidRPr="00AA45AD">
              <w:rPr>
                <w:rFonts w:hint="eastAsia"/>
                <w:sz w:val="22"/>
                <w:szCs w:val="22"/>
              </w:rPr>
              <w:t>工程专业</w:t>
            </w:r>
          </w:p>
        </w:tc>
        <w:tc>
          <w:tcPr>
            <w:tcW w:w="256" w:type="pct"/>
            <w:vAlign w:val="center"/>
          </w:tcPr>
          <w:p w14:paraId="4C7628E3" w14:textId="77777777" w:rsidR="000D70C6" w:rsidRPr="00AA45AD" w:rsidRDefault="000D70C6" w:rsidP="00AA45AD">
            <w:pPr>
              <w:spacing w:before="60" w:after="60"/>
              <w:rPr>
                <w:sz w:val="22"/>
                <w:szCs w:val="22"/>
              </w:rPr>
            </w:pPr>
            <w:r w:rsidRPr="00AA45AD">
              <w:rPr>
                <w:rFonts w:hint="eastAsia"/>
                <w:sz w:val="22"/>
                <w:szCs w:val="22"/>
              </w:rPr>
              <w:t>-0.02</w:t>
            </w:r>
          </w:p>
        </w:tc>
        <w:tc>
          <w:tcPr>
            <w:tcW w:w="256" w:type="pct"/>
            <w:vAlign w:val="center"/>
          </w:tcPr>
          <w:p w14:paraId="6C0B6AA6" w14:textId="77777777" w:rsidR="000D70C6" w:rsidRPr="00AA45AD" w:rsidRDefault="000D70C6" w:rsidP="00AA45AD">
            <w:pPr>
              <w:spacing w:before="60" w:after="60"/>
              <w:rPr>
                <w:b/>
                <w:sz w:val="22"/>
                <w:szCs w:val="22"/>
              </w:rPr>
            </w:pPr>
            <w:r w:rsidRPr="00AA45AD">
              <w:rPr>
                <w:rFonts w:hint="eastAsia"/>
                <w:b/>
                <w:sz w:val="22"/>
                <w:szCs w:val="22"/>
              </w:rPr>
              <w:t>0.09</w:t>
            </w:r>
          </w:p>
        </w:tc>
        <w:tc>
          <w:tcPr>
            <w:tcW w:w="255" w:type="pct"/>
            <w:vAlign w:val="center"/>
          </w:tcPr>
          <w:p w14:paraId="0D0753F9" w14:textId="77777777" w:rsidR="000D70C6" w:rsidRPr="00AA45AD" w:rsidRDefault="000D70C6" w:rsidP="00AA45AD">
            <w:pPr>
              <w:spacing w:before="60" w:after="60"/>
              <w:rPr>
                <w:b/>
                <w:sz w:val="22"/>
                <w:szCs w:val="22"/>
              </w:rPr>
            </w:pPr>
            <w:r w:rsidRPr="00AA45AD">
              <w:rPr>
                <w:rFonts w:hint="eastAsia"/>
                <w:b/>
                <w:sz w:val="22"/>
                <w:szCs w:val="22"/>
              </w:rPr>
              <w:t>0.21</w:t>
            </w:r>
          </w:p>
        </w:tc>
        <w:tc>
          <w:tcPr>
            <w:tcW w:w="255" w:type="pct"/>
            <w:vAlign w:val="center"/>
          </w:tcPr>
          <w:p w14:paraId="6D2D400F" w14:textId="77777777" w:rsidR="000D70C6" w:rsidRPr="00AA45AD" w:rsidRDefault="000D70C6" w:rsidP="00AA45AD">
            <w:pPr>
              <w:spacing w:before="60" w:after="60"/>
              <w:rPr>
                <w:b/>
                <w:sz w:val="22"/>
                <w:szCs w:val="22"/>
              </w:rPr>
            </w:pPr>
            <w:r w:rsidRPr="00AA45AD">
              <w:rPr>
                <w:rFonts w:hint="eastAsia"/>
                <w:b/>
                <w:sz w:val="22"/>
                <w:szCs w:val="22"/>
              </w:rPr>
              <w:t>-0.10</w:t>
            </w:r>
          </w:p>
        </w:tc>
        <w:tc>
          <w:tcPr>
            <w:tcW w:w="255" w:type="pct"/>
            <w:vAlign w:val="center"/>
          </w:tcPr>
          <w:p w14:paraId="7BFF8006"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13DF5AB2"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7AA72385"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790AA2BE"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281255ED"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62772529" w14:textId="77777777" w:rsidR="000D70C6" w:rsidRPr="00AA45AD" w:rsidRDefault="000D70C6" w:rsidP="00AA45AD">
            <w:pPr>
              <w:spacing w:before="60" w:after="60"/>
              <w:rPr>
                <w:b/>
                <w:sz w:val="22"/>
                <w:szCs w:val="22"/>
              </w:rPr>
            </w:pPr>
            <w:r w:rsidRPr="00AA45AD">
              <w:rPr>
                <w:rFonts w:hint="eastAsia"/>
                <w:b/>
                <w:sz w:val="22"/>
                <w:szCs w:val="22"/>
              </w:rPr>
              <w:t>-0.51</w:t>
            </w:r>
          </w:p>
        </w:tc>
        <w:tc>
          <w:tcPr>
            <w:tcW w:w="255" w:type="pct"/>
            <w:vAlign w:val="center"/>
          </w:tcPr>
          <w:p w14:paraId="0FD97B5A"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255DDCED" w14:textId="77777777" w:rsidR="000D70C6" w:rsidRPr="00AA45AD" w:rsidRDefault="000D70C6" w:rsidP="00AA45AD">
            <w:pPr>
              <w:spacing w:before="60" w:after="60"/>
              <w:rPr>
                <w:sz w:val="22"/>
                <w:szCs w:val="22"/>
              </w:rPr>
            </w:pPr>
          </w:p>
        </w:tc>
        <w:tc>
          <w:tcPr>
            <w:tcW w:w="255" w:type="pct"/>
            <w:vAlign w:val="center"/>
          </w:tcPr>
          <w:p w14:paraId="1CF1308A" w14:textId="77777777" w:rsidR="000D70C6" w:rsidRPr="00AA45AD" w:rsidRDefault="000D70C6" w:rsidP="00AA45AD">
            <w:pPr>
              <w:spacing w:before="60" w:after="60"/>
              <w:rPr>
                <w:sz w:val="22"/>
                <w:szCs w:val="22"/>
              </w:rPr>
            </w:pPr>
          </w:p>
        </w:tc>
        <w:tc>
          <w:tcPr>
            <w:tcW w:w="255" w:type="pct"/>
            <w:vAlign w:val="center"/>
          </w:tcPr>
          <w:p w14:paraId="6BDFD9B3" w14:textId="77777777" w:rsidR="000D70C6" w:rsidRPr="00AA45AD" w:rsidRDefault="000D70C6" w:rsidP="00AA45AD">
            <w:pPr>
              <w:spacing w:before="60" w:after="60"/>
              <w:rPr>
                <w:sz w:val="22"/>
                <w:szCs w:val="22"/>
              </w:rPr>
            </w:pPr>
          </w:p>
        </w:tc>
        <w:tc>
          <w:tcPr>
            <w:tcW w:w="255" w:type="pct"/>
            <w:vAlign w:val="center"/>
          </w:tcPr>
          <w:p w14:paraId="05AF9161" w14:textId="77777777" w:rsidR="000D70C6" w:rsidRPr="00AA45AD" w:rsidRDefault="000D70C6" w:rsidP="00AA45AD">
            <w:pPr>
              <w:spacing w:before="60" w:after="60"/>
              <w:rPr>
                <w:sz w:val="22"/>
                <w:szCs w:val="22"/>
              </w:rPr>
            </w:pPr>
          </w:p>
        </w:tc>
        <w:tc>
          <w:tcPr>
            <w:tcW w:w="255" w:type="pct"/>
            <w:vAlign w:val="center"/>
          </w:tcPr>
          <w:p w14:paraId="3B68F8B3" w14:textId="77777777" w:rsidR="000D70C6" w:rsidRPr="00AA45AD" w:rsidRDefault="000D70C6" w:rsidP="00AA45AD">
            <w:pPr>
              <w:spacing w:before="60" w:after="60"/>
              <w:rPr>
                <w:sz w:val="22"/>
                <w:szCs w:val="22"/>
              </w:rPr>
            </w:pPr>
          </w:p>
        </w:tc>
      </w:tr>
      <w:tr w:rsidR="000D70C6" w:rsidRPr="00AA45AD" w14:paraId="0B764079" w14:textId="77777777" w:rsidTr="000D70C6">
        <w:trPr>
          <w:jc w:val="center"/>
        </w:trPr>
        <w:tc>
          <w:tcPr>
            <w:tcW w:w="166" w:type="pct"/>
            <w:vAlign w:val="center"/>
          </w:tcPr>
          <w:p w14:paraId="3F0BFFE6" w14:textId="77777777" w:rsidR="000D70C6" w:rsidRPr="00AA45AD" w:rsidRDefault="000D70C6" w:rsidP="00AA45AD">
            <w:pPr>
              <w:spacing w:before="60" w:after="60"/>
              <w:rPr>
                <w:sz w:val="22"/>
                <w:szCs w:val="22"/>
              </w:rPr>
            </w:pPr>
            <w:r w:rsidRPr="00AA45AD">
              <w:rPr>
                <w:sz w:val="22"/>
                <w:szCs w:val="22"/>
              </w:rPr>
              <w:t>12</w:t>
            </w:r>
          </w:p>
        </w:tc>
        <w:tc>
          <w:tcPr>
            <w:tcW w:w="750" w:type="pct"/>
            <w:vAlign w:val="center"/>
          </w:tcPr>
          <w:p w14:paraId="4A64FCB6" w14:textId="77777777" w:rsidR="000D70C6" w:rsidRPr="00AA45AD" w:rsidRDefault="000D70C6" w:rsidP="00AA45AD">
            <w:pPr>
              <w:spacing w:before="60" w:after="60"/>
              <w:rPr>
                <w:sz w:val="22"/>
                <w:szCs w:val="22"/>
              </w:rPr>
            </w:pPr>
            <w:r w:rsidRPr="00AA45AD">
              <w:rPr>
                <w:rFonts w:hint="eastAsia"/>
                <w:sz w:val="22"/>
                <w:szCs w:val="22"/>
              </w:rPr>
              <w:t>经济专业</w:t>
            </w:r>
          </w:p>
        </w:tc>
        <w:tc>
          <w:tcPr>
            <w:tcW w:w="256" w:type="pct"/>
            <w:vAlign w:val="center"/>
          </w:tcPr>
          <w:p w14:paraId="1F3FAA03" w14:textId="77777777" w:rsidR="000D70C6" w:rsidRPr="00AA45AD" w:rsidRDefault="000D70C6" w:rsidP="00AA45AD">
            <w:pPr>
              <w:spacing w:before="60" w:after="60"/>
              <w:rPr>
                <w:sz w:val="22"/>
                <w:szCs w:val="22"/>
              </w:rPr>
            </w:pPr>
            <w:r w:rsidRPr="00AA45AD">
              <w:rPr>
                <w:rFonts w:hint="eastAsia"/>
                <w:sz w:val="22"/>
                <w:szCs w:val="22"/>
              </w:rPr>
              <w:t>-0.06</w:t>
            </w:r>
          </w:p>
        </w:tc>
        <w:tc>
          <w:tcPr>
            <w:tcW w:w="256" w:type="pct"/>
            <w:vAlign w:val="center"/>
          </w:tcPr>
          <w:p w14:paraId="6869EB09" w14:textId="77777777" w:rsidR="000D70C6" w:rsidRPr="00AA45AD" w:rsidRDefault="000D70C6" w:rsidP="00AA45AD">
            <w:pPr>
              <w:spacing w:before="60" w:after="60"/>
              <w:rPr>
                <w:sz w:val="22"/>
                <w:szCs w:val="22"/>
              </w:rPr>
            </w:pPr>
            <w:r w:rsidRPr="00AA45AD">
              <w:rPr>
                <w:rFonts w:hint="eastAsia"/>
                <w:sz w:val="22"/>
                <w:szCs w:val="22"/>
              </w:rPr>
              <w:t>-0.07</w:t>
            </w:r>
          </w:p>
        </w:tc>
        <w:tc>
          <w:tcPr>
            <w:tcW w:w="255" w:type="pct"/>
            <w:vAlign w:val="center"/>
          </w:tcPr>
          <w:p w14:paraId="426AB014"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11F1DA1E" w14:textId="77777777" w:rsidR="000D70C6" w:rsidRPr="00AA45AD" w:rsidRDefault="000D70C6" w:rsidP="00AA45AD">
            <w:pPr>
              <w:spacing w:before="60" w:after="60"/>
              <w:rPr>
                <w:sz w:val="22"/>
                <w:szCs w:val="22"/>
              </w:rPr>
            </w:pPr>
            <w:r w:rsidRPr="00AA45AD">
              <w:rPr>
                <w:rFonts w:hint="eastAsia"/>
                <w:sz w:val="22"/>
                <w:szCs w:val="22"/>
              </w:rPr>
              <w:t>-0.05</w:t>
            </w:r>
          </w:p>
        </w:tc>
        <w:tc>
          <w:tcPr>
            <w:tcW w:w="255" w:type="pct"/>
            <w:vAlign w:val="center"/>
          </w:tcPr>
          <w:p w14:paraId="06496521"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48B94741"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06EF5F29"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28225381"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47EA4AC3" w14:textId="77777777" w:rsidR="000D70C6" w:rsidRPr="00AA45AD" w:rsidRDefault="000D70C6" w:rsidP="00AA45AD">
            <w:pPr>
              <w:spacing w:before="60" w:after="60"/>
              <w:rPr>
                <w:sz w:val="22"/>
                <w:szCs w:val="22"/>
              </w:rPr>
            </w:pPr>
            <w:r w:rsidRPr="00AA45AD">
              <w:rPr>
                <w:rFonts w:hint="eastAsia"/>
                <w:sz w:val="22"/>
                <w:szCs w:val="22"/>
              </w:rPr>
              <w:t>-0.04</w:t>
            </w:r>
          </w:p>
        </w:tc>
        <w:tc>
          <w:tcPr>
            <w:tcW w:w="255" w:type="pct"/>
            <w:vAlign w:val="center"/>
          </w:tcPr>
          <w:p w14:paraId="0242FEF3" w14:textId="77777777" w:rsidR="000D70C6" w:rsidRPr="00AA45AD" w:rsidRDefault="000D70C6" w:rsidP="00AA45AD">
            <w:pPr>
              <w:spacing w:before="60" w:after="60"/>
              <w:rPr>
                <w:b/>
                <w:sz w:val="22"/>
                <w:szCs w:val="22"/>
              </w:rPr>
            </w:pPr>
            <w:r w:rsidRPr="00AA45AD">
              <w:rPr>
                <w:rFonts w:hint="eastAsia"/>
                <w:b/>
                <w:sz w:val="22"/>
                <w:szCs w:val="22"/>
              </w:rPr>
              <w:t>-0.09</w:t>
            </w:r>
          </w:p>
        </w:tc>
        <w:tc>
          <w:tcPr>
            <w:tcW w:w="255" w:type="pct"/>
            <w:vAlign w:val="center"/>
          </w:tcPr>
          <w:p w14:paraId="5F3B572A" w14:textId="77777777" w:rsidR="000D70C6" w:rsidRPr="00AA45AD" w:rsidRDefault="000D70C6" w:rsidP="00AA45AD">
            <w:pPr>
              <w:spacing w:before="60" w:after="60"/>
              <w:rPr>
                <w:b/>
                <w:sz w:val="22"/>
                <w:szCs w:val="22"/>
              </w:rPr>
            </w:pPr>
            <w:r w:rsidRPr="00AA45AD">
              <w:rPr>
                <w:rFonts w:hint="eastAsia"/>
                <w:b/>
                <w:sz w:val="22"/>
                <w:szCs w:val="22"/>
              </w:rPr>
              <w:t>-0.29</w:t>
            </w:r>
          </w:p>
        </w:tc>
        <w:tc>
          <w:tcPr>
            <w:tcW w:w="255" w:type="pct"/>
            <w:vAlign w:val="center"/>
          </w:tcPr>
          <w:p w14:paraId="028BCA85"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47E4F5C8" w14:textId="77777777" w:rsidR="000D70C6" w:rsidRPr="00AA45AD" w:rsidRDefault="000D70C6" w:rsidP="00AA45AD">
            <w:pPr>
              <w:spacing w:before="60" w:after="60"/>
              <w:rPr>
                <w:sz w:val="22"/>
                <w:szCs w:val="22"/>
              </w:rPr>
            </w:pPr>
          </w:p>
        </w:tc>
        <w:tc>
          <w:tcPr>
            <w:tcW w:w="255" w:type="pct"/>
            <w:vAlign w:val="center"/>
          </w:tcPr>
          <w:p w14:paraId="35B5CC9B" w14:textId="77777777" w:rsidR="000D70C6" w:rsidRPr="00AA45AD" w:rsidRDefault="000D70C6" w:rsidP="00AA45AD">
            <w:pPr>
              <w:spacing w:before="60" w:after="60"/>
              <w:rPr>
                <w:sz w:val="22"/>
                <w:szCs w:val="22"/>
              </w:rPr>
            </w:pPr>
          </w:p>
        </w:tc>
        <w:tc>
          <w:tcPr>
            <w:tcW w:w="255" w:type="pct"/>
            <w:vAlign w:val="center"/>
          </w:tcPr>
          <w:p w14:paraId="1A7723B6" w14:textId="77777777" w:rsidR="000D70C6" w:rsidRPr="00AA45AD" w:rsidRDefault="000D70C6" w:rsidP="00AA45AD">
            <w:pPr>
              <w:spacing w:before="60" w:after="60"/>
              <w:rPr>
                <w:sz w:val="22"/>
                <w:szCs w:val="22"/>
              </w:rPr>
            </w:pPr>
          </w:p>
        </w:tc>
        <w:tc>
          <w:tcPr>
            <w:tcW w:w="255" w:type="pct"/>
            <w:vAlign w:val="center"/>
          </w:tcPr>
          <w:p w14:paraId="67A1C8F1" w14:textId="77777777" w:rsidR="000D70C6" w:rsidRPr="00AA45AD" w:rsidRDefault="000D70C6" w:rsidP="00AA45AD">
            <w:pPr>
              <w:spacing w:before="60" w:after="60"/>
              <w:rPr>
                <w:sz w:val="22"/>
                <w:szCs w:val="22"/>
              </w:rPr>
            </w:pPr>
          </w:p>
        </w:tc>
      </w:tr>
      <w:tr w:rsidR="000D70C6" w:rsidRPr="00AA45AD" w14:paraId="134D5323" w14:textId="77777777" w:rsidTr="000D70C6">
        <w:trPr>
          <w:jc w:val="center"/>
        </w:trPr>
        <w:tc>
          <w:tcPr>
            <w:tcW w:w="166" w:type="pct"/>
            <w:vAlign w:val="center"/>
          </w:tcPr>
          <w:p w14:paraId="52940DB7" w14:textId="77777777" w:rsidR="000D70C6" w:rsidRPr="00AA45AD" w:rsidRDefault="000D70C6" w:rsidP="00AA45AD">
            <w:pPr>
              <w:spacing w:before="60" w:after="60"/>
              <w:rPr>
                <w:sz w:val="22"/>
                <w:szCs w:val="22"/>
              </w:rPr>
            </w:pPr>
            <w:r w:rsidRPr="00AA45AD">
              <w:rPr>
                <w:sz w:val="22"/>
                <w:szCs w:val="22"/>
              </w:rPr>
              <w:t>13</w:t>
            </w:r>
          </w:p>
        </w:tc>
        <w:tc>
          <w:tcPr>
            <w:tcW w:w="750" w:type="pct"/>
            <w:vAlign w:val="center"/>
          </w:tcPr>
          <w:p w14:paraId="14DF0252" w14:textId="77777777" w:rsidR="000D70C6" w:rsidRPr="00AA45AD" w:rsidRDefault="000D70C6" w:rsidP="00AA45AD">
            <w:pPr>
              <w:spacing w:before="60" w:after="60"/>
              <w:rPr>
                <w:sz w:val="22"/>
                <w:szCs w:val="22"/>
              </w:rPr>
            </w:pPr>
            <w:r w:rsidRPr="00AA45AD">
              <w:rPr>
                <w:rFonts w:hint="eastAsia"/>
                <w:sz w:val="22"/>
                <w:szCs w:val="22"/>
              </w:rPr>
              <w:t>管理专业</w:t>
            </w:r>
          </w:p>
        </w:tc>
        <w:tc>
          <w:tcPr>
            <w:tcW w:w="256" w:type="pct"/>
            <w:vAlign w:val="center"/>
          </w:tcPr>
          <w:p w14:paraId="4A68B94A" w14:textId="77777777" w:rsidR="000D70C6" w:rsidRPr="00AA45AD" w:rsidRDefault="000D70C6" w:rsidP="00AA45AD">
            <w:pPr>
              <w:spacing w:before="60" w:after="60"/>
              <w:rPr>
                <w:sz w:val="22"/>
                <w:szCs w:val="22"/>
              </w:rPr>
            </w:pPr>
            <w:r w:rsidRPr="00AA45AD">
              <w:rPr>
                <w:rFonts w:hint="eastAsia"/>
                <w:sz w:val="22"/>
                <w:szCs w:val="22"/>
              </w:rPr>
              <w:t>0.05</w:t>
            </w:r>
          </w:p>
        </w:tc>
        <w:tc>
          <w:tcPr>
            <w:tcW w:w="256" w:type="pct"/>
            <w:vAlign w:val="center"/>
          </w:tcPr>
          <w:p w14:paraId="2E9919E2" w14:textId="77777777" w:rsidR="000D70C6" w:rsidRPr="00AA45AD" w:rsidRDefault="000D70C6" w:rsidP="00AA45AD">
            <w:pPr>
              <w:spacing w:before="60" w:after="60"/>
              <w:rPr>
                <w:sz w:val="22"/>
                <w:szCs w:val="22"/>
              </w:rPr>
            </w:pPr>
            <w:r w:rsidRPr="00AA45AD">
              <w:rPr>
                <w:rFonts w:hint="eastAsia"/>
                <w:sz w:val="22"/>
                <w:szCs w:val="22"/>
              </w:rPr>
              <w:t>-0.07</w:t>
            </w:r>
          </w:p>
        </w:tc>
        <w:tc>
          <w:tcPr>
            <w:tcW w:w="255" w:type="pct"/>
            <w:vAlign w:val="center"/>
          </w:tcPr>
          <w:p w14:paraId="4282D050" w14:textId="77777777" w:rsidR="000D70C6" w:rsidRPr="00AA45AD" w:rsidRDefault="000D70C6" w:rsidP="00AA45AD">
            <w:pPr>
              <w:spacing w:before="60" w:after="60"/>
              <w:rPr>
                <w:sz w:val="22"/>
                <w:szCs w:val="22"/>
              </w:rPr>
            </w:pPr>
            <w:r w:rsidRPr="00AA45AD">
              <w:rPr>
                <w:rFonts w:hint="eastAsia"/>
                <w:sz w:val="22"/>
                <w:szCs w:val="22"/>
              </w:rPr>
              <w:t>-0.04</w:t>
            </w:r>
          </w:p>
        </w:tc>
        <w:tc>
          <w:tcPr>
            <w:tcW w:w="255" w:type="pct"/>
            <w:vAlign w:val="center"/>
          </w:tcPr>
          <w:p w14:paraId="2F7E6567" w14:textId="77777777" w:rsidR="000D70C6" w:rsidRPr="00AA45AD" w:rsidRDefault="000D70C6" w:rsidP="00AA45AD">
            <w:pPr>
              <w:spacing w:before="60" w:after="60"/>
              <w:rPr>
                <w:sz w:val="22"/>
                <w:szCs w:val="22"/>
              </w:rPr>
            </w:pPr>
            <w:r w:rsidRPr="00AA45AD">
              <w:rPr>
                <w:rFonts w:hint="eastAsia"/>
                <w:sz w:val="22"/>
                <w:szCs w:val="22"/>
              </w:rPr>
              <w:t>-0.04</w:t>
            </w:r>
          </w:p>
        </w:tc>
        <w:tc>
          <w:tcPr>
            <w:tcW w:w="255" w:type="pct"/>
            <w:vAlign w:val="center"/>
          </w:tcPr>
          <w:p w14:paraId="1F05002E"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1DE49D6F"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6678720E"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35BC6EE9" w14:textId="77777777" w:rsidR="000D70C6" w:rsidRPr="00AA45AD" w:rsidRDefault="000D70C6" w:rsidP="00AA45AD">
            <w:pPr>
              <w:spacing w:before="60" w:after="60"/>
              <w:rPr>
                <w:sz w:val="22"/>
                <w:szCs w:val="22"/>
              </w:rPr>
            </w:pPr>
            <w:r w:rsidRPr="00AA45AD">
              <w:rPr>
                <w:rFonts w:hint="eastAsia"/>
                <w:sz w:val="22"/>
                <w:szCs w:val="22"/>
              </w:rPr>
              <w:t>0.04</w:t>
            </w:r>
          </w:p>
        </w:tc>
        <w:tc>
          <w:tcPr>
            <w:tcW w:w="255" w:type="pct"/>
            <w:vAlign w:val="center"/>
          </w:tcPr>
          <w:p w14:paraId="18F7A2BC"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6F2AC1B6" w14:textId="77777777" w:rsidR="000D70C6" w:rsidRPr="00AA45AD" w:rsidRDefault="000D70C6" w:rsidP="00AA45AD">
            <w:pPr>
              <w:spacing w:before="60" w:after="60"/>
              <w:rPr>
                <w:b/>
                <w:sz w:val="22"/>
                <w:szCs w:val="22"/>
              </w:rPr>
            </w:pPr>
            <w:r w:rsidRPr="00AA45AD">
              <w:rPr>
                <w:rFonts w:hint="eastAsia"/>
                <w:b/>
                <w:sz w:val="22"/>
                <w:szCs w:val="22"/>
              </w:rPr>
              <w:t>-0.11</w:t>
            </w:r>
          </w:p>
        </w:tc>
        <w:tc>
          <w:tcPr>
            <w:tcW w:w="255" w:type="pct"/>
            <w:vAlign w:val="center"/>
          </w:tcPr>
          <w:p w14:paraId="565664E4" w14:textId="77777777" w:rsidR="000D70C6" w:rsidRPr="00AA45AD" w:rsidRDefault="000D70C6" w:rsidP="00AA45AD">
            <w:pPr>
              <w:spacing w:before="60" w:after="60"/>
              <w:rPr>
                <w:b/>
                <w:sz w:val="22"/>
                <w:szCs w:val="22"/>
              </w:rPr>
            </w:pPr>
            <w:r w:rsidRPr="00AA45AD">
              <w:rPr>
                <w:rFonts w:hint="eastAsia"/>
                <w:b/>
                <w:sz w:val="22"/>
                <w:szCs w:val="22"/>
              </w:rPr>
              <w:t>-0.32</w:t>
            </w:r>
          </w:p>
        </w:tc>
        <w:tc>
          <w:tcPr>
            <w:tcW w:w="255" w:type="pct"/>
            <w:vAlign w:val="center"/>
          </w:tcPr>
          <w:p w14:paraId="4B696FBF" w14:textId="77777777" w:rsidR="000D70C6" w:rsidRPr="00AA45AD" w:rsidRDefault="000D70C6" w:rsidP="00AA45AD">
            <w:pPr>
              <w:spacing w:before="60" w:after="60"/>
              <w:rPr>
                <w:sz w:val="22"/>
                <w:szCs w:val="22"/>
              </w:rPr>
            </w:pPr>
            <w:r w:rsidRPr="00AA45AD">
              <w:rPr>
                <w:rFonts w:hint="eastAsia"/>
                <w:sz w:val="22"/>
                <w:szCs w:val="22"/>
              </w:rPr>
              <w:t>-0.07</w:t>
            </w:r>
          </w:p>
        </w:tc>
        <w:tc>
          <w:tcPr>
            <w:tcW w:w="255" w:type="pct"/>
            <w:vAlign w:val="center"/>
          </w:tcPr>
          <w:p w14:paraId="26F0C1F6"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7D4DD075" w14:textId="77777777" w:rsidR="000D70C6" w:rsidRPr="00AA45AD" w:rsidRDefault="000D70C6" w:rsidP="00AA45AD">
            <w:pPr>
              <w:spacing w:before="60" w:after="60"/>
              <w:rPr>
                <w:sz w:val="22"/>
                <w:szCs w:val="22"/>
              </w:rPr>
            </w:pPr>
          </w:p>
        </w:tc>
        <w:tc>
          <w:tcPr>
            <w:tcW w:w="255" w:type="pct"/>
            <w:vAlign w:val="center"/>
          </w:tcPr>
          <w:p w14:paraId="2D430D65" w14:textId="77777777" w:rsidR="000D70C6" w:rsidRPr="00AA45AD" w:rsidRDefault="000D70C6" w:rsidP="00AA45AD">
            <w:pPr>
              <w:spacing w:before="60" w:after="60"/>
              <w:rPr>
                <w:sz w:val="22"/>
                <w:szCs w:val="22"/>
              </w:rPr>
            </w:pPr>
          </w:p>
        </w:tc>
        <w:tc>
          <w:tcPr>
            <w:tcW w:w="255" w:type="pct"/>
            <w:vAlign w:val="center"/>
          </w:tcPr>
          <w:p w14:paraId="00659CF5" w14:textId="77777777" w:rsidR="000D70C6" w:rsidRPr="00AA45AD" w:rsidRDefault="000D70C6" w:rsidP="00AA45AD">
            <w:pPr>
              <w:spacing w:before="60" w:after="60"/>
              <w:rPr>
                <w:sz w:val="22"/>
                <w:szCs w:val="22"/>
              </w:rPr>
            </w:pPr>
          </w:p>
        </w:tc>
      </w:tr>
      <w:tr w:rsidR="000D70C6" w:rsidRPr="00AA45AD" w14:paraId="5BE2E5CE" w14:textId="77777777" w:rsidTr="000D70C6">
        <w:trPr>
          <w:jc w:val="center"/>
        </w:trPr>
        <w:tc>
          <w:tcPr>
            <w:tcW w:w="166" w:type="pct"/>
            <w:vAlign w:val="center"/>
          </w:tcPr>
          <w:p w14:paraId="187B30DF" w14:textId="77777777" w:rsidR="000D70C6" w:rsidRPr="00AA45AD" w:rsidRDefault="000D70C6" w:rsidP="00AA45AD">
            <w:pPr>
              <w:spacing w:before="60" w:after="60"/>
              <w:rPr>
                <w:sz w:val="22"/>
                <w:szCs w:val="22"/>
              </w:rPr>
            </w:pPr>
            <w:r w:rsidRPr="00AA45AD">
              <w:rPr>
                <w:sz w:val="22"/>
                <w:szCs w:val="22"/>
              </w:rPr>
              <w:t>14</w:t>
            </w:r>
          </w:p>
        </w:tc>
        <w:tc>
          <w:tcPr>
            <w:tcW w:w="750" w:type="pct"/>
            <w:vAlign w:val="center"/>
          </w:tcPr>
          <w:p w14:paraId="490E959B" w14:textId="77777777" w:rsidR="000D70C6" w:rsidRPr="00AA45AD" w:rsidRDefault="000D70C6" w:rsidP="00AA45AD">
            <w:pPr>
              <w:spacing w:before="60" w:after="60"/>
              <w:rPr>
                <w:sz w:val="22"/>
                <w:szCs w:val="22"/>
              </w:rPr>
            </w:pPr>
            <w:r w:rsidRPr="00AA45AD">
              <w:rPr>
                <w:rFonts w:hint="eastAsia"/>
                <w:sz w:val="22"/>
                <w:szCs w:val="22"/>
              </w:rPr>
              <w:t>医药专业</w:t>
            </w:r>
          </w:p>
        </w:tc>
        <w:tc>
          <w:tcPr>
            <w:tcW w:w="256" w:type="pct"/>
            <w:vAlign w:val="center"/>
          </w:tcPr>
          <w:p w14:paraId="4F8E36CC" w14:textId="77777777" w:rsidR="000D70C6" w:rsidRPr="00AA45AD" w:rsidRDefault="000D70C6" w:rsidP="00AA45AD">
            <w:pPr>
              <w:spacing w:before="60" w:after="60"/>
              <w:rPr>
                <w:sz w:val="22"/>
                <w:szCs w:val="22"/>
              </w:rPr>
            </w:pPr>
            <w:r w:rsidRPr="00AA45AD">
              <w:rPr>
                <w:rFonts w:hint="eastAsia"/>
                <w:sz w:val="22"/>
                <w:szCs w:val="22"/>
              </w:rPr>
              <w:t>0.00</w:t>
            </w:r>
          </w:p>
        </w:tc>
        <w:tc>
          <w:tcPr>
            <w:tcW w:w="256" w:type="pct"/>
            <w:vAlign w:val="center"/>
          </w:tcPr>
          <w:p w14:paraId="1DD901A2" w14:textId="77777777" w:rsidR="000D70C6" w:rsidRPr="00AA45AD" w:rsidRDefault="000D70C6" w:rsidP="00AA45AD">
            <w:pPr>
              <w:spacing w:before="60" w:after="60"/>
              <w:rPr>
                <w:b/>
                <w:sz w:val="22"/>
                <w:szCs w:val="22"/>
              </w:rPr>
            </w:pPr>
            <w:r w:rsidRPr="00AA45AD">
              <w:rPr>
                <w:rFonts w:hint="eastAsia"/>
                <w:b/>
                <w:sz w:val="22"/>
                <w:szCs w:val="22"/>
              </w:rPr>
              <w:t>0.12</w:t>
            </w:r>
          </w:p>
        </w:tc>
        <w:tc>
          <w:tcPr>
            <w:tcW w:w="255" w:type="pct"/>
            <w:vAlign w:val="center"/>
          </w:tcPr>
          <w:p w14:paraId="29206F4E"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5C5AD9CD" w14:textId="77777777" w:rsidR="000D70C6" w:rsidRPr="00AA45AD" w:rsidRDefault="000D70C6" w:rsidP="00AA45AD">
            <w:pPr>
              <w:spacing w:before="60" w:after="60"/>
              <w:rPr>
                <w:sz w:val="22"/>
                <w:szCs w:val="22"/>
              </w:rPr>
            </w:pPr>
            <w:r w:rsidRPr="00AA45AD">
              <w:rPr>
                <w:rFonts w:hint="eastAsia"/>
                <w:sz w:val="22"/>
                <w:szCs w:val="22"/>
              </w:rPr>
              <w:t>0.07</w:t>
            </w:r>
          </w:p>
        </w:tc>
        <w:tc>
          <w:tcPr>
            <w:tcW w:w="255" w:type="pct"/>
            <w:vAlign w:val="center"/>
          </w:tcPr>
          <w:p w14:paraId="24627ED7" w14:textId="77777777" w:rsidR="000D70C6" w:rsidRPr="00AA45AD" w:rsidRDefault="000D70C6" w:rsidP="00AA45AD">
            <w:pPr>
              <w:spacing w:before="60" w:after="60"/>
              <w:rPr>
                <w:sz w:val="22"/>
                <w:szCs w:val="22"/>
              </w:rPr>
            </w:pPr>
            <w:r w:rsidRPr="00AA45AD">
              <w:rPr>
                <w:rFonts w:hint="eastAsia"/>
                <w:sz w:val="22"/>
                <w:szCs w:val="22"/>
              </w:rPr>
              <w:t>0.06</w:t>
            </w:r>
          </w:p>
        </w:tc>
        <w:tc>
          <w:tcPr>
            <w:tcW w:w="255" w:type="pct"/>
            <w:vAlign w:val="center"/>
          </w:tcPr>
          <w:p w14:paraId="71A8D120"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746B9C5A" w14:textId="77777777" w:rsidR="000D70C6" w:rsidRPr="00AA45AD" w:rsidRDefault="000D70C6" w:rsidP="00AA45AD">
            <w:pPr>
              <w:spacing w:before="60" w:after="60"/>
              <w:rPr>
                <w:sz w:val="22"/>
                <w:szCs w:val="22"/>
              </w:rPr>
            </w:pPr>
            <w:r w:rsidRPr="00AA45AD">
              <w:rPr>
                <w:rFonts w:hint="eastAsia"/>
                <w:sz w:val="22"/>
                <w:szCs w:val="22"/>
              </w:rPr>
              <w:t>0.05</w:t>
            </w:r>
          </w:p>
        </w:tc>
        <w:tc>
          <w:tcPr>
            <w:tcW w:w="255" w:type="pct"/>
            <w:vAlign w:val="center"/>
          </w:tcPr>
          <w:p w14:paraId="5F5A1FE8"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1F86E0D3"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146BB474" w14:textId="77777777" w:rsidR="000D70C6" w:rsidRPr="00AA45AD" w:rsidRDefault="000D70C6" w:rsidP="00AA45AD">
            <w:pPr>
              <w:spacing w:before="60" w:after="60"/>
              <w:rPr>
                <w:sz w:val="22"/>
                <w:szCs w:val="22"/>
              </w:rPr>
            </w:pPr>
            <w:r w:rsidRPr="00AA45AD">
              <w:rPr>
                <w:rFonts w:hint="eastAsia"/>
                <w:sz w:val="22"/>
                <w:szCs w:val="22"/>
              </w:rPr>
              <w:t>-0.06</w:t>
            </w:r>
          </w:p>
        </w:tc>
        <w:tc>
          <w:tcPr>
            <w:tcW w:w="255" w:type="pct"/>
            <w:vAlign w:val="center"/>
          </w:tcPr>
          <w:p w14:paraId="02F689A8" w14:textId="77777777" w:rsidR="000D70C6" w:rsidRPr="00AA45AD" w:rsidRDefault="000D70C6" w:rsidP="00AA45AD">
            <w:pPr>
              <w:spacing w:before="60" w:after="60"/>
              <w:rPr>
                <w:b/>
                <w:sz w:val="22"/>
                <w:szCs w:val="22"/>
              </w:rPr>
            </w:pPr>
            <w:r w:rsidRPr="00AA45AD">
              <w:rPr>
                <w:rFonts w:hint="eastAsia"/>
                <w:b/>
                <w:sz w:val="22"/>
                <w:szCs w:val="22"/>
              </w:rPr>
              <w:t>-0.21</w:t>
            </w:r>
          </w:p>
        </w:tc>
        <w:tc>
          <w:tcPr>
            <w:tcW w:w="255" w:type="pct"/>
            <w:vAlign w:val="center"/>
          </w:tcPr>
          <w:p w14:paraId="470B9865" w14:textId="77777777" w:rsidR="000D70C6" w:rsidRPr="00AA45AD" w:rsidRDefault="000D70C6" w:rsidP="00AA45AD">
            <w:pPr>
              <w:spacing w:before="60" w:after="60"/>
              <w:rPr>
                <w:sz w:val="22"/>
                <w:szCs w:val="22"/>
              </w:rPr>
            </w:pPr>
            <w:r w:rsidRPr="00AA45AD">
              <w:rPr>
                <w:rFonts w:hint="eastAsia"/>
                <w:sz w:val="22"/>
                <w:szCs w:val="22"/>
              </w:rPr>
              <w:t>-0.04</w:t>
            </w:r>
          </w:p>
        </w:tc>
        <w:tc>
          <w:tcPr>
            <w:tcW w:w="255" w:type="pct"/>
            <w:vAlign w:val="center"/>
          </w:tcPr>
          <w:p w14:paraId="22E23489" w14:textId="77777777" w:rsidR="000D70C6" w:rsidRPr="00AA45AD" w:rsidRDefault="000D70C6" w:rsidP="00AA45AD">
            <w:pPr>
              <w:spacing w:before="60" w:after="60"/>
              <w:rPr>
                <w:sz w:val="22"/>
                <w:szCs w:val="22"/>
              </w:rPr>
            </w:pPr>
            <w:r w:rsidRPr="00AA45AD">
              <w:rPr>
                <w:rFonts w:hint="eastAsia"/>
                <w:sz w:val="22"/>
                <w:szCs w:val="22"/>
              </w:rPr>
              <w:t>-0.04</w:t>
            </w:r>
          </w:p>
        </w:tc>
        <w:tc>
          <w:tcPr>
            <w:tcW w:w="255" w:type="pct"/>
            <w:vAlign w:val="center"/>
          </w:tcPr>
          <w:p w14:paraId="5B062E14"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1722ABF4" w14:textId="77777777" w:rsidR="000D70C6" w:rsidRPr="00AA45AD" w:rsidRDefault="000D70C6" w:rsidP="00AA45AD">
            <w:pPr>
              <w:spacing w:before="60" w:after="60"/>
              <w:rPr>
                <w:sz w:val="22"/>
                <w:szCs w:val="22"/>
              </w:rPr>
            </w:pPr>
          </w:p>
        </w:tc>
        <w:tc>
          <w:tcPr>
            <w:tcW w:w="255" w:type="pct"/>
            <w:vAlign w:val="center"/>
          </w:tcPr>
          <w:p w14:paraId="282B7EB1" w14:textId="77777777" w:rsidR="000D70C6" w:rsidRPr="00AA45AD" w:rsidRDefault="000D70C6" w:rsidP="00AA45AD">
            <w:pPr>
              <w:spacing w:before="60" w:after="60"/>
              <w:rPr>
                <w:sz w:val="22"/>
                <w:szCs w:val="22"/>
              </w:rPr>
            </w:pPr>
          </w:p>
        </w:tc>
      </w:tr>
      <w:tr w:rsidR="000D70C6" w:rsidRPr="00AA45AD" w14:paraId="387D9F25" w14:textId="77777777" w:rsidTr="000D70C6">
        <w:trPr>
          <w:jc w:val="center"/>
        </w:trPr>
        <w:tc>
          <w:tcPr>
            <w:tcW w:w="166" w:type="pct"/>
            <w:vAlign w:val="center"/>
          </w:tcPr>
          <w:p w14:paraId="2A96E3FB" w14:textId="77777777" w:rsidR="000D70C6" w:rsidRPr="00AA45AD" w:rsidRDefault="000D70C6" w:rsidP="00AA45AD">
            <w:pPr>
              <w:spacing w:before="60" w:after="60"/>
              <w:rPr>
                <w:sz w:val="22"/>
                <w:szCs w:val="22"/>
              </w:rPr>
            </w:pPr>
            <w:r w:rsidRPr="00AA45AD">
              <w:rPr>
                <w:sz w:val="22"/>
                <w:szCs w:val="22"/>
              </w:rPr>
              <w:t>15</w:t>
            </w:r>
          </w:p>
        </w:tc>
        <w:tc>
          <w:tcPr>
            <w:tcW w:w="750" w:type="pct"/>
            <w:vAlign w:val="center"/>
          </w:tcPr>
          <w:p w14:paraId="79B4ED58" w14:textId="77777777" w:rsidR="000D70C6" w:rsidRPr="00AA45AD" w:rsidRDefault="000D70C6" w:rsidP="00AA45AD">
            <w:pPr>
              <w:spacing w:before="60" w:after="60"/>
              <w:rPr>
                <w:sz w:val="22"/>
                <w:szCs w:val="22"/>
              </w:rPr>
            </w:pPr>
            <w:r w:rsidRPr="00AA45AD">
              <w:rPr>
                <w:rFonts w:hint="eastAsia"/>
                <w:sz w:val="22"/>
                <w:szCs w:val="22"/>
              </w:rPr>
              <w:t>法律专业</w:t>
            </w:r>
          </w:p>
        </w:tc>
        <w:tc>
          <w:tcPr>
            <w:tcW w:w="256" w:type="pct"/>
            <w:vAlign w:val="center"/>
          </w:tcPr>
          <w:p w14:paraId="2D024F04" w14:textId="77777777" w:rsidR="000D70C6" w:rsidRPr="00AA45AD" w:rsidRDefault="000D70C6" w:rsidP="00AA45AD">
            <w:pPr>
              <w:spacing w:before="60" w:after="60"/>
              <w:rPr>
                <w:sz w:val="22"/>
                <w:szCs w:val="22"/>
              </w:rPr>
            </w:pPr>
            <w:r w:rsidRPr="00AA45AD">
              <w:rPr>
                <w:rFonts w:hint="eastAsia"/>
                <w:sz w:val="22"/>
                <w:szCs w:val="22"/>
              </w:rPr>
              <w:t>-0.06</w:t>
            </w:r>
          </w:p>
        </w:tc>
        <w:tc>
          <w:tcPr>
            <w:tcW w:w="256" w:type="pct"/>
            <w:vAlign w:val="center"/>
          </w:tcPr>
          <w:p w14:paraId="4C9E24A5"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69F09FC3"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4F2DE32A"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2E70AE9B"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33E73CD0"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4914BC7F"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3B90322C"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25E19A40"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5AE7620A"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79A8FCD6" w14:textId="77777777" w:rsidR="000D70C6" w:rsidRPr="00AA45AD" w:rsidRDefault="000D70C6" w:rsidP="00AA45AD">
            <w:pPr>
              <w:spacing w:before="60" w:after="60"/>
              <w:rPr>
                <w:b/>
                <w:sz w:val="22"/>
                <w:szCs w:val="22"/>
              </w:rPr>
            </w:pPr>
            <w:r w:rsidRPr="00AA45AD">
              <w:rPr>
                <w:rFonts w:hint="eastAsia"/>
                <w:b/>
                <w:sz w:val="22"/>
                <w:szCs w:val="22"/>
              </w:rPr>
              <w:t>-0.09</w:t>
            </w:r>
          </w:p>
        </w:tc>
        <w:tc>
          <w:tcPr>
            <w:tcW w:w="255" w:type="pct"/>
            <w:vAlign w:val="center"/>
          </w:tcPr>
          <w:p w14:paraId="62F88A76" w14:textId="77777777" w:rsidR="000D70C6" w:rsidRPr="00AA45AD" w:rsidRDefault="000D70C6" w:rsidP="00AA45AD">
            <w:pPr>
              <w:spacing w:before="60" w:after="60"/>
              <w:rPr>
                <w:sz w:val="22"/>
                <w:szCs w:val="22"/>
              </w:rPr>
            </w:pPr>
            <w:r w:rsidRPr="00AA45AD">
              <w:rPr>
                <w:rFonts w:hint="eastAsia"/>
                <w:sz w:val="22"/>
                <w:szCs w:val="22"/>
              </w:rPr>
              <w:t>0.07</w:t>
            </w:r>
          </w:p>
        </w:tc>
        <w:tc>
          <w:tcPr>
            <w:tcW w:w="255" w:type="pct"/>
            <w:vAlign w:val="center"/>
          </w:tcPr>
          <w:p w14:paraId="73E4C048"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29B18E2E"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1BA856A7" w14:textId="77777777" w:rsidR="000D70C6" w:rsidRPr="00AA45AD" w:rsidRDefault="000D70C6" w:rsidP="00AA45AD">
            <w:pPr>
              <w:spacing w:before="60" w:after="60"/>
              <w:rPr>
                <w:sz w:val="22"/>
                <w:szCs w:val="22"/>
              </w:rPr>
            </w:pPr>
            <w:r w:rsidRPr="00AA45AD">
              <w:rPr>
                <w:rFonts w:hint="eastAsia"/>
                <w:sz w:val="22"/>
                <w:szCs w:val="22"/>
              </w:rPr>
              <w:t>1.00</w:t>
            </w:r>
          </w:p>
        </w:tc>
        <w:tc>
          <w:tcPr>
            <w:tcW w:w="255" w:type="pct"/>
            <w:vAlign w:val="center"/>
          </w:tcPr>
          <w:p w14:paraId="2410F347" w14:textId="77777777" w:rsidR="000D70C6" w:rsidRPr="00AA45AD" w:rsidRDefault="000D70C6" w:rsidP="00AA45AD">
            <w:pPr>
              <w:spacing w:before="60" w:after="60"/>
              <w:rPr>
                <w:sz w:val="22"/>
                <w:szCs w:val="22"/>
              </w:rPr>
            </w:pPr>
          </w:p>
        </w:tc>
      </w:tr>
      <w:tr w:rsidR="000D70C6" w:rsidRPr="00AA45AD" w14:paraId="03B229A3" w14:textId="77777777" w:rsidTr="000D70C6">
        <w:trPr>
          <w:jc w:val="center"/>
        </w:trPr>
        <w:tc>
          <w:tcPr>
            <w:tcW w:w="166" w:type="pct"/>
            <w:vAlign w:val="center"/>
          </w:tcPr>
          <w:p w14:paraId="464F18EC" w14:textId="77777777" w:rsidR="000D70C6" w:rsidRPr="00AA45AD" w:rsidRDefault="000D70C6" w:rsidP="00AA45AD">
            <w:pPr>
              <w:spacing w:before="60" w:after="60"/>
              <w:rPr>
                <w:sz w:val="22"/>
                <w:szCs w:val="22"/>
              </w:rPr>
            </w:pPr>
            <w:r w:rsidRPr="00AA45AD">
              <w:rPr>
                <w:sz w:val="22"/>
                <w:szCs w:val="22"/>
              </w:rPr>
              <w:t>16</w:t>
            </w:r>
          </w:p>
        </w:tc>
        <w:tc>
          <w:tcPr>
            <w:tcW w:w="750" w:type="pct"/>
            <w:vAlign w:val="center"/>
          </w:tcPr>
          <w:p w14:paraId="637BDE57" w14:textId="77777777" w:rsidR="000D70C6" w:rsidRPr="00AA45AD" w:rsidRDefault="000D70C6" w:rsidP="00AA45AD">
            <w:pPr>
              <w:spacing w:before="60" w:after="60"/>
              <w:rPr>
                <w:sz w:val="22"/>
                <w:szCs w:val="22"/>
              </w:rPr>
            </w:pPr>
            <w:r w:rsidRPr="00AA45AD">
              <w:rPr>
                <w:rFonts w:hint="eastAsia"/>
                <w:sz w:val="22"/>
                <w:szCs w:val="22"/>
              </w:rPr>
              <w:t>文学专业</w:t>
            </w:r>
          </w:p>
        </w:tc>
        <w:tc>
          <w:tcPr>
            <w:tcW w:w="256" w:type="pct"/>
            <w:vAlign w:val="center"/>
          </w:tcPr>
          <w:p w14:paraId="220D89D2" w14:textId="77777777" w:rsidR="000D70C6" w:rsidRPr="00AA45AD" w:rsidRDefault="000D70C6" w:rsidP="00AA45AD">
            <w:pPr>
              <w:spacing w:before="60" w:after="60"/>
              <w:rPr>
                <w:sz w:val="22"/>
                <w:szCs w:val="22"/>
              </w:rPr>
            </w:pPr>
            <w:r w:rsidRPr="00AA45AD">
              <w:rPr>
                <w:rFonts w:hint="eastAsia"/>
                <w:sz w:val="22"/>
                <w:szCs w:val="22"/>
              </w:rPr>
              <w:t>0.02</w:t>
            </w:r>
          </w:p>
        </w:tc>
        <w:tc>
          <w:tcPr>
            <w:tcW w:w="256" w:type="pct"/>
            <w:vAlign w:val="center"/>
          </w:tcPr>
          <w:p w14:paraId="7C6D0B70" w14:textId="77777777" w:rsidR="000D70C6" w:rsidRPr="00AA45AD" w:rsidRDefault="000D70C6" w:rsidP="00AA45AD">
            <w:pPr>
              <w:spacing w:before="60" w:after="60"/>
              <w:rPr>
                <w:sz w:val="22"/>
                <w:szCs w:val="22"/>
              </w:rPr>
            </w:pPr>
            <w:r w:rsidRPr="00AA45AD">
              <w:rPr>
                <w:rFonts w:hint="eastAsia"/>
                <w:sz w:val="22"/>
                <w:szCs w:val="22"/>
              </w:rPr>
              <w:t>0.00</w:t>
            </w:r>
          </w:p>
        </w:tc>
        <w:tc>
          <w:tcPr>
            <w:tcW w:w="255" w:type="pct"/>
            <w:vAlign w:val="center"/>
          </w:tcPr>
          <w:p w14:paraId="7E5CB2D5"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45458BFE"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1818576F"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78DEEDBA" w14:textId="77777777" w:rsidR="000D70C6" w:rsidRPr="00AA45AD" w:rsidRDefault="000D70C6" w:rsidP="00AA45AD">
            <w:pPr>
              <w:spacing w:before="60" w:after="60"/>
              <w:rPr>
                <w:sz w:val="22"/>
                <w:szCs w:val="22"/>
              </w:rPr>
            </w:pPr>
            <w:r w:rsidRPr="00AA45AD">
              <w:rPr>
                <w:rFonts w:hint="eastAsia"/>
                <w:sz w:val="22"/>
                <w:szCs w:val="22"/>
              </w:rPr>
              <w:t>0.07</w:t>
            </w:r>
          </w:p>
        </w:tc>
        <w:tc>
          <w:tcPr>
            <w:tcW w:w="255" w:type="pct"/>
            <w:vAlign w:val="center"/>
          </w:tcPr>
          <w:p w14:paraId="1B52DF73"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55530163"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6C691F29" w14:textId="77777777" w:rsidR="000D70C6" w:rsidRPr="00AA45AD" w:rsidRDefault="000D70C6" w:rsidP="00AA45AD">
            <w:pPr>
              <w:spacing w:before="60" w:after="60"/>
              <w:rPr>
                <w:sz w:val="22"/>
                <w:szCs w:val="22"/>
              </w:rPr>
            </w:pPr>
            <w:r w:rsidRPr="00AA45AD">
              <w:rPr>
                <w:rFonts w:hint="eastAsia"/>
                <w:sz w:val="22"/>
                <w:szCs w:val="22"/>
              </w:rPr>
              <w:t>-0.04</w:t>
            </w:r>
          </w:p>
        </w:tc>
        <w:tc>
          <w:tcPr>
            <w:tcW w:w="255" w:type="pct"/>
            <w:vAlign w:val="center"/>
          </w:tcPr>
          <w:p w14:paraId="17DD4CD3" w14:textId="77777777" w:rsidR="000D70C6" w:rsidRPr="00AA45AD" w:rsidRDefault="000D70C6" w:rsidP="00AA45AD">
            <w:pPr>
              <w:spacing w:before="60" w:after="60"/>
              <w:rPr>
                <w:sz w:val="22"/>
                <w:szCs w:val="22"/>
              </w:rPr>
            </w:pPr>
            <w:r w:rsidRPr="00AA45AD">
              <w:rPr>
                <w:rFonts w:hint="eastAsia"/>
                <w:sz w:val="22"/>
                <w:szCs w:val="22"/>
              </w:rPr>
              <w:t>-0.03</w:t>
            </w:r>
          </w:p>
        </w:tc>
        <w:tc>
          <w:tcPr>
            <w:tcW w:w="255" w:type="pct"/>
            <w:vAlign w:val="center"/>
          </w:tcPr>
          <w:p w14:paraId="1FD907E8" w14:textId="77777777" w:rsidR="000D70C6" w:rsidRPr="00AA45AD" w:rsidRDefault="000D70C6" w:rsidP="00AA45AD">
            <w:pPr>
              <w:spacing w:before="60" w:after="60"/>
              <w:rPr>
                <w:b/>
                <w:sz w:val="22"/>
                <w:szCs w:val="22"/>
              </w:rPr>
            </w:pPr>
            <w:r w:rsidRPr="00AA45AD">
              <w:rPr>
                <w:rFonts w:hint="eastAsia"/>
                <w:b/>
                <w:sz w:val="22"/>
                <w:szCs w:val="22"/>
              </w:rPr>
              <w:t>-0.09</w:t>
            </w:r>
          </w:p>
        </w:tc>
        <w:tc>
          <w:tcPr>
            <w:tcW w:w="255" w:type="pct"/>
            <w:vAlign w:val="center"/>
          </w:tcPr>
          <w:p w14:paraId="64110D2C"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7D332C2B" w14:textId="77777777" w:rsidR="000D70C6" w:rsidRPr="00AA45AD" w:rsidRDefault="000D70C6" w:rsidP="00AA45AD">
            <w:pPr>
              <w:spacing w:before="60" w:after="60"/>
              <w:rPr>
                <w:sz w:val="22"/>
                <w:szCs w:val="22"/>
              </w:rPr>
            </w:pPr>
            <w:r w:rsidRPr="00AA45AD">
              <w:rPr>
                <w:rFonts w:hint="eastAsia"/>
                <w:sz w:val="22"/>
                <w:szCs w:val="22"/>
              </w:rPr>
              <w:t>-0.02</w:t>
            </w:r>
          </w:p>
        </w:tc>
        <w:tc>
          <w:tcPr>
            <w:tcW w:w="255" w:type="pct"/>
            <w:vAlign w:val="center"/>
          </w:tcPr>
          <w:p w14:paraId="2F326FFF"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3CFF6593" w14:textId="77777777" w:rsidR="000D70C6" w:rsidRPr="00AA45AD" w:rsidRDefault="000D70C6" w:rsidP="00AA45AD">
            <w:pPr>
              <w:spacing w:before="60" w:after="60"/>
              <w:rPr>
                <w:sz w:val="22"/>
                <w:szCs w:val="22"/>
              </w:rPr>
            </w:pPr>
            <w:r w:rsidRPr="00AA45AD">
              <w:rPr>
                <w:rFonts w:hint="eastAsia"/>
                <w:sz w:val="22"/>
                <w:szCs w:val="22"/>
              </w:rPr>
              <w:t>-0.01</w:t>
            </w:r>
          </w:p>
        </w:tc>
        <w:tc>
          <w:tcPr>
            <w:tcW w:w="255" w:type="pct"/>
            <w:vAlign w:val="center"/>
          </w:tcPr>
          <w:p w14:paraId="2CE88D5F" w14:textId="77777777" w:rsidR="000D70C6" w:rsidRPr="00AA45AD" w:rsidRDefault="000D70C6" w:rsidP="00AA45AD">
            <w:pPr>
              <w:spacing w:before="60" w:after="60"/>
              <w:rPr>
                <w:sz w:val="22"/>
                <w:szCs w:val="22"/>
              </w:rPr>
            </w:pPr>
            <w:r w:rsidRPr="00AA45AD">
              <w:rPr>
                <w:rFonts w:hint="eastAsia"/>
                <w:sz w:val="22"/>
                <w:szCs w:val="22"/>
              </w:rPr>
              <w:t>1.00</w:t>
            </w:r>
          </w:p>
        </w:tc>
      </w:tr>
    </w:tbl>
    <w:p w14:paraId="35948534" w14:textId="024F7F2E" w:rsidR="00477543" w:rsidRPr="000D70C6" w:rsidRDefault="000D70C6" w:rsidP="000D70C6">
      <w:pPr>
        <w:spacing w:before="240" w:after="120"/>
        <w:jc w:val="center"/>
        <w:rPr>
          <w:sz w:val="22"/>
        </w:rPr>
      </w:pPr>
      <w:r w:rsidRPr="000D70C6">
        <w:rPr>
          <w:rFonts w:hint="eastAsia"/>
          <w:sz w:val="22"/>
        </w:rPr>
        <w:lastRenderedPageBreak/>
        <w:t>续表</w:t>
      </w:r>
      <w:r w:rsidRPr="000D70C6">
        <w:rPr>
          <w:rFonts w:hint="eastAsia"/>
          <w:sz w:val="22"/>
        </w:rPr>
        <w:t xml:space="preserve">6.2  </w:t>
      </w:r>
      <w:r w:rsidRPr="000D70C6">
        <w:rPr>
          <w:rFonts w:hint="eastAsia"/>
          <w:sz w:val="22"/>
        </w:rPr>
        <w:t>股东个人人力资本与股权模型变量的相关系数表</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447"/>
        <w:gridCol w:w="2017"/>
        <w:gridCol w:w="689"/>
        <w:gridCol w:w="689"/>
        <w:gridCol w:w="686"/>
        <w:gridCol w:w="686"/>
        <w:gridCol w:w="686"/>
        <w:gridCol w:w="686"/>
        <w:gridCol w:w="686"/>
        <w:gridCol w:w="686"/>
        <w:gridCol w:w="685"/>
        <w:gridCol w:w="685"/>
        <w:gridCol w:w="685"/>
        <w:gridCol w:w="685"/>
        <w:gridCol w:w="685"/>
        <w:gridCol w:w="685"/>
        <w:gridCol w:w="685"/>
        <w:gridCol w:w="685"/>
      </w:tblGrid>
      <w:tr w:rsidR="000D70C6" w:rsidRPr="00AA45AD" w14:paraId="7CFFF7AA" w14:textId="77777777" w:rsidTr="000D70C6">
        <w:trPr>
          <w:jc w:val="center"/>
        </w:trPr>
        <w:tc>
          <w:tcPr>
            <w:tcW w:w="166" w:type="pct"/>
            <w:tcBorders>
              <w:top w:val="single" w:sz="12" w:space="0" w:color="auto"/>
              <w:bottom w:val="single" w:sz="8" w:space="0" w:color="auto"/>
            </w:tcBorders>
            <w:vAlign w:val="center"/>
          </w:tcPr>
          <w:p w14:paraId="36E32D2D" w14:textId="77777777" w:rsidR="000D70C6" w:rsidRPr="00AA45AD" w:rsidRDefault="000D70C6" w:rsidP="007952CD">
            <w:pPr>
              <w:spacing w:before="60" w:after="60"/>
              <w:jc w:val="center"/>
              <w:rPr>
                <w:b/>
                <w:sz w:val="22"/>
                <w:szCs w:val="22"/>
              </w:rPr>
            </w:pPr>
          </w:p>
        </w:tc>
        <w:tc>
          <w:tcPr>
            <w:tcW w:w="750" w:type="pct"/>
            <w:tcBorders>
              <w:top w:val="single" w:sz="12" w:space="0" w:color="auto"/>
              <w:bottom w:val="single" w:sz="8" w:space="0" w:color="auto"/>
            </w:tcBorders>
            <w:vAlign w:val="center"/>
          </w:tcPr>
          <w:p w14:paraId="4448FB87" w14:textId="77777777" w:rsidR="000D70C6" w:rsidRPr="00AA45AD" w:rsidRDefault="000D70C6" w:rsidP="007952CD">
            <w:pPr>
              <w:spacing w:before="60" w:after="60"/>
              <w:jc w:val="center"/>
              <w:rPr>
                <w:b/>
                <w:sz w:val="22"/>
                <w:szCs w:val="22"/>
              </w:rPr>
            </w:pPr>
            <w:r w:rsidRPr="00AA45AD">
              <w:rPr>
                <w:rFonts w:hint="eastAsia"/>
                <w:b/>
                <w:sz w:val="22"/>
                <w:szCs w:val="22"/>
              </w:rPr>
              <w:t>变量</w:t>
            </w:r>
          </w:p>
        </w:tc>
        <w:tc>
          <w:tcPr>
            <w:tcW w:w="256" w:type="pct"/>
            <w:tcBorders>
              <w:top w:val="single" w:sz="12" w:space="0" w:color="auto"/>
              <w:bottom w:val="single" w:sz="8" w:space="0" w:color="auto"/>
            </w:tcBorders>
            <w:vAlign w:val="center"/>
          </w:tcPr>
          <w:p w14:paraId="3EE63E43" w14:textId="77777777" w:rsidR="000D70C6" w:rsidRPr="00AA45AD" w:rsidRDefault="000D70C6" w:rsidP="007952CD">
            <w:pPr>
              <w:spacing w:before="60" w:after="60"/>
              <w:jc w:val="center"/>
              <w:rPr>
                <w:b/>
                <w:sz w:val="22"/>
                <w:szCs w:val="22"/>
              </w:rPr>
            </w:pPr>
            <w:r w:rsidRPr="00AA45AD">
              <w:rPr>
                <w:rFonts w:hint="eastAsia"/>
                <w:b/>
                <w:sz w:val="22"/>
                <w:szCs w:val="22"/>
              </w:rPr>
              <w:t>1</w:t>
            </w:r>
          </w:p>
        </w:tc>
        <w:tc>
          <w:tcPr>
            <w:tcW w:w="256" w:type="pct"/>
            <w:tcBorders>
              <w:top w:val="single" w:sz="12" w:space="0" w:color="auto"/>
              <w:bottom w:val="single" w:sz="8" w:space="0" w:color="auto"/>
            </w:tcBorders>
            <w:vAlign w:val="center"/>
          </w:tcPr>
          <w:p w14:paraId="21EF707A" w14:textId="77777777" w:rsidR="000D70C6" w:rsidRPr="00AA45AD" w:rsidRDefault="000D70C6" w:rsidP="007952CD">
            <w:pPr>
              <w:spacing w:before="60" w:after="60"/>
              <w:jc w:val="center"/>
              <w:rPr>
                <w:b/>
                <w:sz w:val="22"/>
                <w:szCs w:val="22"/>
              </w:rPr>
            </w:pPr>
            <w:r w:rsidRPr="00AA45AD">
              <w:rPr>
                <w:rFonts w:hint="eastAsia"/>
                <w:b/>
                <w:sz w:val="22"/>
                <w:szCs w:val="22"/>
              </w:rPr>
              <w:t>2</w:t>
            </w:r>
          </w:p>
        </w:tc>
        <w:tc>
          <w:tcPr>
            <w:tcW w:w="255" w:type="pct"/>
            <w:tcBorders>
              <w:top w:val="single" w:sz="12" w:space="0" w:color="auto"/>
              <w:bottom w:val="single" w:sz="8" w:space="0" w:color="auto"/>
            </w:tcBorders>
            <w:vAlign w:val="center"/>
          </w:tcPr>
          <w:p w14:paraId="79BAAD84" w14:textId="77777777" w:rsidR="000D70C6" w:rsidRPr="00AA45AD" w:rsidRDefault="000D70C6" w:rsidP="007952CD">
            <w:pPr>
              <w:spacing w:before="60" w:after="60"/>
              <w:jc w:val="center"/>
              <w:rPr>
                <w:b/>
                <w:sz w:val="22"/>
                <w:szCs w:val="22"/>
              </w:rPr>
            </w:pPr>
            <w:r w:rsidRPr="00AA45AD">
              <w:rPr>
                <w:rFonts w:hint="eastAsia"/>
                <w:b/>
                <w:sz w:val="22"/>
                <w:szCs w:val="22"/>
              </w:rPr>
              <w:t>3</w:t>
            </w:r>
          </w:p>
        </w:tc>
        <w:tc>
          <w:tcPr>
            <w:tcW w:w="255" w:type="pct"/>
            <w:tcBorders>
              <w:top w:val="single" w:sz="12" w:space="0" w:color="auto"/>
              <w:bottom w:val="single" w:sz="8" w:space="0" w:color="auto"/>
            </w:tcBorders>
            <w:vAlign w:val="center"/>
          </w:tcPr>
          <w:p w14:paraId="099F9FCF" w14:textId="77777777" w:rsidR="000D70C6" w:rsidRPr="00AA45AD" w:rsidRDefault="000D70C6" w:rsidP="007952CD">
            <w:pPr>
              <w:spacing w:before="60" w:after="60"/>
              <w:jc w:val="center"/>
              <w:rPr>
                <w:b/>
                <w:sz w:val="22"/>
                <w:szCs w:val="22"/>
              </w:rPr>
            </w:pPr>
            <w:r w:rsidRPr="00AA45AD">
              <w:rPr>
                <w:rFonts w:hint="eastAsia"/>
                <w:b/>
                <w:sz w:val="22"/>
                <w:szCs w:val="22"/>
              </w:rPr>
              <w:t>4</w:t>
            </w:r>
          </w:p>
        </w:tc>
        <w:tc>
          <w:tcPr>
            <w:tcW w:w="255" w:type="pct"/>
            <w:tcBorders>
              <w:top w:val="single" w:sz="12" w:space="0" w:color="auto"/>
              <w:bottom w:val="single" w:sz="8" w:space="0" w:color="auto"/>
            </w:tcBorders>
            <w:vAlign w:val="center"/>
          </w:tcPr>
          <w:p w14:paraId="4BC28F9B" w14:textId="77777777" w:rsidR="000D70C6" w:rsidRPr="00AA45AD" w:rsidRDefault="000D70C6" w:rsidP="007952CD">
            <w:pPr>
              <w:spacing w:before="60" w:after="60"/>
              <w:jc w:val="center"/>
              <w:rPr>
                <w:b/>
                <w:sz w:val="22"/>
                <w:szCs w:val="22"/>
              </w:rPr>
            </w:pPr>
            <w:r w:rsidRPr="00AA45AD">
              <w:rPr>
                <w:rFonts w:hint="eastAsia"/>
                <w:b/>
                <w:sz w:val="22"/>
                <w:szCs w:val="22"/>
              </w:rPr>
              <w:t>5</w:t>
            </w:r>
          </w:p>
        </w:tc>
        <w:tc>
          <w:tcPr>
            <w:tcW w:w="255" w:type="pct"/>
            <w:tcBorders>
              <w:top w:val="single" w:sz="12" w:space="0" w:color="auto"/>
              <w:bottom w:val="single" w:sz="8" w:space="0" w:color="auto"/>
            </w:tcBorders>
            <w:vAlign w:val="center"/>
          </w:tcPr>
          <w:p w14:paraId="020C0B1F" w14:textId="77777777" w:rsidR="000D70C6" w:rsidRPr="00AA45AD" w:rsidRDefault="000D70C6" w:rsidP="007952CD">
            <w:pPr>
              <w:spacing w:before="60" w:after="60"/>
              <w:jc w:val="center"/>
              <w:rPr>
                <w:b/>
                <w:sz w:val="22"/>
                <w:szCs w:val="22"/>
              </w:rPr>
            </w:pPr>
            <w:r w:rsidRPr="00AA45AD">
              <w:rPr>
                <w:rFonts w:hint="eastAsia"/>
                <w:b/>
                <w:sz w:val="22"/>
                <w:szCs w:val="22"/>
              </w:rPr>
              <w:t>6</w:t>
            </w:r>
          </w:p>
        </w:tc>
        <w:tc>
          <w:tcPr>
            <w:tcW w:w="255" w:type="pct"/>
            <w:tcBorders>
              <w:top w:val="single" w:sz="12" w:space="0" w:color="auto"/>
              <w:bottom w:val="single" w:sz="8" w:space="0" w:color="auto"/>
            </w:tcBorders>
            <w:vAlign w:val="center"/>
          </w:tcPr>
          <w:p w14:paraId="231367A0" w14:textId="77777777" w:rsidR="000D70C6" w:rsidRPr="00AA45AD" w:rsidRDefault="000D70C6" w:rsidP="007952CD">
            <w:pPr>
              <w:spacing w:before="60" w:after="60"/>
              <w:jc w:val="center"/>
              <w:rPr>
                <w:b/>
                <w:sz w:val="22"/>
                <w:szCs w:val="22"/>
              </w:rPr>
            </w:pPr>
            <w:r w:rsidRPr="00AA45AD">
              <w:rPr>
                <w:rFonts w:hint="eastAsia"/>
                <w:b/>
                <w:sz w:val="22"/>
                <w:szCs w:val="22"/>
              </w:rPr>
              <w:t>7</w:t>
            </w:r>
          </w:p>
        </w:tc>
        <w:tc>
          <w:tcPr>
            <w:tcW w:w="255" w:type="pct"/>
            <w:tcBorders>
              <w:top w:val="single" w:sz="12" w:space="0" w:color="auto"/>
              <w:bottom w:val="single" w:sz="8" w:space="0" w:color="auto"/>
            </w:tcBorders>
            <w:vAlign w:val="center"/>
          </w:tcPr>
          <w:p w14:paraId="3A7B23EB" w14:textId="77777777" w:rsidR="000D70C6" w:rsidRPr="00AA45AD" w:rsidRDefault="000D70C6" w:rsidP="007952CD">
            <w:pPr>
              <w:spacing w:before="60" w:after="60"/>
              <w:jc w:val="center"/>
              <w:rPr>
                <w:b/>
                <w:sz w:val="22"/>
                <w:szCs w:val="22"/>
              </w:rPr>
            </w:pPr>
            <w:r w:rsidRPr="00AA45AD">
              <w:rPr>
                <w:rFonts w:hint="eastAsia"/>
                <w:b/>
                <w:sz w:val="22"/>
                <w:szCs w:val="22"/>
              </w:rPr>
              <w:t>8</w:t>
            </w:r>
          </w:p>
        </w:tc>
        <w:tc>
          <w:tcPr>
            <w:tcW w:w="255" w:type="pct"/>
            <w:tcBorders>
              <w:top w:val="single" w:sz="12" w:space="0" w:color="auto"/>
              <w:bottom w:val="single" w:sz="8" w:space="0" w:color="auto"/>
            </w:tcBorders>
            <w:vAlign w:val="center"/>
          </w:tcPr>
          <w:p w14:paraId="211DC118" w14:textId="77777777" w:rsidR="000D70C6" w:rsidRPr="00AA45AD" w:rsidRDefault="000D70C6" w:rsidP="007952CD">
            <w:pPr>
              <w:spacing w:before="60" w:after="60"/>
              <w:jc w:val="center"/>
              <w:rPr>
                <w:b/>
                <w:sz w:val="22"/>
                <w:szCs w:val="22"/>
              </w:rPr>
            </w:pPr>
            <w:r w:rsidRPr="00AA45AD">
              <w:rPr>
                <w:rFonts w:hint="eastAsia"/>
                <w:b/>
                <w:sz w:val="22"/>
                <w:szCs w:val="22"/>
              </w:rPr>
              <w:t>9</w:t>
            </w:r>
          </w:p>
        </w:tc>
        <w:tc>
          <w:tcPr>
            <w:tcW w:w="255" w:type="pct"/>
            <w:tcBorders>
              <w:top w:val="single" w:sz="12" w:space="0" w:color="auto"/>
              <w:bottom w:val="single" w:sz="8" w:space="0" w:color="auto"/>
            </w:tcBorders>
            <w:vAlign w:val="center"/>
          </w:tcPr>
          <w:p w14:paraId="0D857D94" w14:textId="77777777" w:rsidR="000D70C6" w:rsidRPr="00AA45AD" w:rsidRDefault="000D70C6" w:rsidP="007952CD">
            <w:pPr>
              <w:spacing w:before="60" w:after="60"/>
              <w:jc w:val="center"/>
              <w:rPr>
                <w:b/>
                <w:sz w:val="22"/>
                <w:szCs w:val="22"/>
              </w:rPr>
            </w:pPr>
            <w:r w:rsidRPr="00AA45AD">
              <w:rPr>
                <w:rFonts w:hint="eastAsia"/>
                <w:b/>
                <w:sz w:val="22"/>
                <w:szCs w:val="22"/>
              </w:rPr>
              <w:t>10</w:t>
            </w:r>
          </w:p>
        </w:tc>
        <w:tc>
          <w:tcPr>
            <w:tcW w:w="255" w:type="pct"/>
            <w:tcBorders>
              <w:top w:val="single" w:sz="12" w:space="0" w:color="auto"/>
              <w:bottom w:val="single" w:sz="8" w:space="0" w:color="auto"/>
            </w:tcBorders>
            <w:vAlign w:val="center"/>
          </w:tcPr>
          <w:p w14:paraId="552F51A9" w14:textId="77777777" w:rsidR="000D70C6" w:rsidRPr="00AA45AD" w:rsidRDefault="000D70C6" w:rsidP="007952CD">
            <w:pPr>
              <w:spacing w:before="60" w:after="60"/>
              <w:jc w:val="center"/>
              <w:rPr>
                <w:b/>
                <w:sz w:val="22"/>
                <w:szCs w:val="22"/>
              </w:rPr>
            </w:pPr>
            <w:r w:rsidRPr="00AA45AD">
              <w:rPr>
                <w:rFonts w:hint="eastAsia"/>
                <w:b/>
                <w:sz w:val="22"/>
                <w:szCs w:val="22"/>
              </w:rPr>
              <w:t>11</w:t>
            </w:r>
          </w:p>
        </w:tc>
        <w:tc>
          <w:tcPr>
            <w:tcW w:w="255" w:type="pct"/>
            <w:tcBorders>
              <w:top w:val="single" w:sz="12" w:space="0" w:color="auto"/>
              <w:bottom w:val="single" w:sz="8" w:space="0" w:color="auto"/>
            </w:tcBorders>
            <w:vAlign w:val="center"/>
          </w:tcPr>
          <w:p w14:paraId="135C9165" w14:textId="77777777" w:rsidR="000D70C6" w:rsidRPr="00AA45AD" w:rsidRDefault="000D70C6" w:rsidP="007952CD">
            <w:pPr>
              <w:spacing w:before="60" w:after="60"/>
              <w:jc w:val="center"/>
              <w:rPr>
                <w:b/>
                <w:sz w:val="22"/>
                <w:szCs w:val="22"/>
              </w:rPr>
            </w:pPr>
            <w:r w:rsidRPr="00AA45AD">
              <w:rPr>
                <w:rFonts w:hint="eastAsia"/>
                <w:b/>
                <w:sz w:val="22"/>
                <w:szCs w:val="22"/>
              </w:rPr>
              <w:t>12</w:t>
            </w:r>
          </w:p>
        </w:tc>
        <w:tc>
          <w:tcPr>
            <w:tcW w:w="255" w:type="pct"/>
            <w:tcBorders>
              <w:top w:val="single" w:sz="12" w:space="0" w:color="auto"/>
              <w:bottom w:val="single" w:sz="8" w:space="0" w:color="auto"/>
            </w:tcBorders>
            <w:vAlign w:val="center"/>
          </w:tcPr>
          <w:p w14:paraId="614290BA" w14:textId="77777777" w:rsidR="000D70C6" w:rsidRPr="00AA45AD" w:rsidRDefault="000D70C6" w:rsidP="007952CD">
            <w:pPr>
              <w:spacing w:before="60" w:after="60"/>
              <w:jc w:val="center"/>
              <w:rPr>
                <w:b/>
                <w:sz w:val="22"/>
                <w:szCs w:val="22"/>
              </w:rPr>
            </w:pPr>
            <w:r w:rsidRPr="00AA45AD">
              <w:rPr>
                <w:rFonts w:hint="eastAsia"/>
                <w:b/>
                <w:sz w:val="22"/>
                <w:szCs w:val="22"/>
              </w:rPr>
              <w:t>13</w:t>
            </w:r>
          </w:p>
        </w:tc>
        <w:tc>
          <w:tcPr>
            <w:tcW w:w="255" w:type="pct"/>
            <w:tcBorders>
              <w:top w:val="single" w:sz="12" w:space="0" w:color="auto"/>
              <w:bottom w:val="single" w:sz="8" w:space="0" w:color="auto"/>
            </w:tcBorders>
            <w:vAlign w:val="center"/>
          </w:tcPr>
          <w:p w14:paraId="51B722E2" w14:textId="77777777" w:rsidR="000D70C6" w:rsidRPr="00AA45AD" w:rsidRDefault="000D70C6" w:rsidP="007952CD">
            <w:pPr>
              <w:spacing w:before="60" w:after="60"/>
              <w:jc w:val="center"/>
              <w:rPr>
                <w:b/>
                <w:sz w:val="22"/>
                <w:szCs w:val="22"/>
              </w:rPr>
            </w:pPr>
            <w:r w:rsidRPr="00AA45AD">
              <w:rPr>
                <w:rFonts w:hint="eastAsia"/>
                <w:b/>
                <w:sz w:val="22"/>
                <w:szCs w:val="22"/>
              </w:rPr>
              <w:t>14</w:t>
            </w:r>
          </w:p>
        </w:tc>
        <w:tc>
          <w:tcPr>
            <w:tcW w:w="255" w:type="pct"/>
            <w:tcBorders>
              <w:top w:val="single" w:sz="12" w:space="0" w:color="auto"/>
              <w:bottom w:val="single" w:sz="8" w:space="0" w:color="auto"/>
            </w:tcBorders>
            <w:vAlign w:val="center"/>
          </w:tcPr>
          <w:p w14:paraId="79C226D8" w14:textId="77777777" w:rsidR="000D70C6" w:rsidRPr="00AA45AD" w:rsidRDefault="000D70C6" w:rsidP="007952CD">
            <w:pPr>
              <w:spacing w:before="60" w:after="60"/>
              <w:jc w:val="center"/>
              <w:rPr>
                <w:b/>
                <w:sz w:val="22"/>
                <w:szCs w:val="22"/>
              </w:rPr>
            </w:pPr>
            <w:r w:rsidRPr="00AA45AD">
              <w:rPr>
                <w:rFonts w:hint="eastAsia"/>
                <w:b/>
                <w:sz w:val="22"/>
                <w:szCs w:val="22"/>
              </w:rPr>
              <w:t>15</w:t>
            </w:r>
          </w:p>
        </w:tc>
        <w:tc>
          <w:tcPr>
            <w:tcW w:w="255" w:type="pct"/>
            <w:tcBorders>
              <w:top w:val="single" w:sz="12" w:space="0" w:color="auto"/>
              <w:bottom w:val="single" w:sz="8" w:space="0" w:color="auto"/>
            </w:tcBorders>
            <w:vAlign w:val="center"/>
          </w:tcPr>
          <w:p w14:paraId="28591824" w14:textId="77777777" w:rsidR="000D70C6" w:rsidRPr="00AA45AD" w:rsidRDefault="000D70C6" w:rsidP="007952CD">
            <w:pPr>
              <w:spacing w:before="60" w:after="60"/>
              <w:jc w:val="center"/>
              <w:rPr>
                <w:b/>
                <w:sz w:val="22"/>
                <w:szCs w:val="22"/>
              </w:rPr>
            </w:pPr>
            <w:r w:rsidRPr="00AA45AD">
              <w:rPr>
                <w:rFonts w:hint="eastAsia"/>
                <w:b/>
                <w:sz w:val="22"/>
                <w:szCs w:val="22"/>
              </w:rPr>
              <w:t>16</w:t>
            </w:r>
          </w:p>
        </w:tc>
      </w:tr>
      <w:tr w:rsidR="000D70C6" w:rsidRPr="00AA45AD" w14:paraId="74A37499" w14:textId="77777777" w:rsidTr="000D70C6">
        <w:trPr>
          <w:jc w:val="center"/>
        </w:trPr>
        <w:tc>
          <w:tcPr>
            <w:tcW w:w="166" w:type="pct"/>
            <w:vAlign w:val="center"/>
          </w:tcPr>
          <w:p w14:paraId="28F3C066" w14:textId="77777777" w:rsidR="000D70C6" w:rsidRPr="00AA45AD" w:rsidRDefault="000D70C6" w:rsidP="007952CD">
            <w:pPr>
              <w:spacing w:before="60" w:after="60"/>
              <w:rPr>
                <w:sz w:val="22"/>
                <w:szCs w:val="22"/>
              </w:rPr>
            </w:pPr>
            <w:r w:rsidRPr="00AA45AD">
              <w:rPr>
                <w:sz w:val="22"/>
                <w:szCs w:val="22"/>
              </w:rPr>
              <w:t>17</w:t>
            </w:r>
          </w:p>
        </w:tc>
        <w:tc>
          <w:tcPr>
            <w:tcW w:w="750" w:type="pct"/>
            <w:vAlign w:val="center"/>
          </w:tcPr>
          <w:p w14:paraId="2A28E37F" w14:textId="77777777" w:rsidR="000D70C6" w:rsidRPr="00AA45AD" w:rsidRDefault="000D70C6" w:rsidP="007952CD">
            <w:pPr>
              <w:spacing w:before="60" w:after="60"/>
              <w:rPr>
                <w:sz w:val="22"/>
                <w:szCs w:val="22"/>
              </w:rPr>
            </w:pPr>
            <w:r w:rsidRPr="00AA45AD">
              <w:rPr>
                <w:rFonts w:hint="eastAsia"/>
                <w:sz w:val="22"/>
                <w:szCs w:val="22"/>
              </w:rPr>
              <w:t>其他专业</w:t>
            </w:r>
          </w:p>
        </w:tc>
        <w:tc>
          <w:tcPr>
            <w:tcW w:w="256" w:type="pct"/>
            <w:vAlign w:val="center"/>
          </w:tcPr>
          <w:p w14:paraId="7DAC3BD3" w14:textId="77777777" w:rsidR="000D70C6" w:rsidRPr="00AA45AD" w:rsidRDefault="000D70C6" w:rsidP="007952CD">
            <w:pPr>
              <w:spacing w:before="60" w:after="60"/>
              <w:rPr>
                <w:sz w:val="22"/>
                <w:szCs w:val="22"/>
              </w:rPr>
            </w:pPr>
            <w:r w:rsidRPr="00AA45AD">
              <w:rPr>
                <w:rFonts w:hint="eastAsia"/>
                <w:sz w:val="22"/>
                <w:szCs w:val="22"/>
              </w:rPr>
              <w:t>0.00</w:t>
            </w:r>
          </w:p>
        </w:tc>
        <w:tc>
          <w:tcPr>
            <w:tcW w:w="256" w:type="pct"/>
            <w:vAlign w:val="center"/>
          </w:tcPr>
          <w:p w14:paraId="538012CD" w14:textId="77777777" w:rsidR="000D70C6" w:rsidRPr="00AA45AD" w:rsidRDefault="000D70C6" w:rsidP="007952CD">
            <w:pPr>
              <w:spacing w:before="60" w:after="60"/>
              <w:rPr>
                <w:sz w:val="22"/>
                <w:szCs w:val="22"/>
              </w:rPr>
            </w:pPr>
            <w:r w:rsidRPr="00AA45AD">
              <w:rPr>
                <w:rFonts w:hint="eastAsia"/>
                <w:sz w:val="22"/>
                <w:szCs w:val="22"/>
              </w:rPr>
              <w:t>0.00</w:t>
            </w:r>
          </w:p>
        </w:tc>
        <w:tc>
          <w:tcPr>
            <w:tcW w:w="255" w:type="pct"/>
            <w:vAlign w:val="center"/>
          </w:tcPr>
          <w:p w14:paraId="735E13C4"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7B294979"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79F4B026"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3B16921F"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vAlign w:val="center"/>
          </w:tcPr>
          <w:p w14:paraId="6BF093E3" w14:textId="77777777" w:rsidR="000D70C6" w:rsidRPr="00AA45AD" w:rsidRDefault="000D70C6" w:rsidP="007952CD">
            <w:pPr>
              <w:spacing w:before="60" w:after="60"/>
              <w:rPr>
                <w:sz w:val="22"/>
                <w:szCs w:val="22"/>
              </w:rPr>
            </w:pPr>
            <w:r w:rsidRPr="00AA45AD">
              <w:rPr>
                <w:rFonts w:hint="eastAsia"/>
                <w:sz w:val="22"/>
                <w:szCs w:val="22"/>
              </w:rPr>
              <w:t>-0.06</w:t>
            </w:r>
          </w:p>
        </w:tc>
        <w:tc>
          <w:tcPr>
            <w:tcW w:w="255" w:type="pct"/>
            <w:vAlign w:val="center"/>
          </w:tcPr>
          <w:p w14:paraId="0766697F"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7EE9F4B1"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vAlign w:val="center"/>
          </w:tcPr>
          <w:p w14:paraId="705D160C"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vAlign w:val="center"/>
          </w:tcPr>
          <w:p w14:paraId="3E23ABFE" w14:textId="77777777" w:rsidR="000D70C6" w:rsidRPr="00AA45AD" w:rsidRDefault="000D70C6" w:rsidP="007952CD">
            <w:pPr>
              <w:spacing w:before="60" w:after="60"/>
              <w:rPr>
                <w:sz w:val="22"/>
                <w:szCs w:val="22"/>
              </w:rPr>
            </w:pPr>
            <w:r w:rsidRPr="00AA45AD">
              <w:rPr>
                <w:rFonts w:hint="eastAsia"/>
                <w:sz w:val="22"/>
                <w:szCs w:val="22"/>
              </w:rPr>
              <w:t>-0.05</w:t>
            </w:r>
          </w:p>
        </w:tc>
        <w:tc>
          <w:tcPr>
            <w:tcW w:w="255" w:type="pct"/>
            <w:vAlign w:val="center"/>
          </w:tcPr>
          <w:p w14:paraId="7989FCD2"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3DB5046B"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647747B9"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4F076FA7" w14:textId="77777777" w:rsidR="000D70C6" w:rsidRPr="00AA45AD" w:rsidRDefault="000D70C6" w:rsidP="007952CD">
            <w:pPr>
              <w:spacing w:before="60" w:after="60"/>
              <w:rPr>
                <w:sz w:val="22"/>
                <w:szCs w:val="22"/>
              </w:rPr>
            </w:pPr>
            <w:r w:rsidRPr="00AA45AD">
              <w:rPr>
                <w:rFonts w:hint="eastAsia"/>
                <w:sz w:val="22"/>
                <w:szCs w:val="22"/>
              </w:rPr>
              <w:t>0.00</w:t>
            </w:r>
          </w:p>
        </w:tc>
        <w:tc>
          <w:tcPr>
            <w:tcW w:w="255" w:type="pct"/>
            <w:vAlign w:val="center"/>
          </w:tcPr>
          <w:p w14:paraId="6B5345A3" w14:textId="77777777" w:rsidR="000D70C6" w:rsidRPr="00AA45AD" w:rsidRDefault="000D70C6" w:rsidP="007952CD">
            <w:pPr>
              <w:spacing w:before="60" w:after="60"/>
              <w:rPr>
                <w:sz w:val="22"/>
                <w:szCs w:val="22"/>
              </w:rPr>
            </w:pPr>
            <w:r w:rsidRPr="00AA45AD">
              <w:rPr>
                <w:rFonts w:hint="eastAsia"/>
                <w:sz w:val="22"/>
                <w:szCs w:val="22"/>
              </w:rPr>
              <w:t>0.00</w:t>
            </w:r>
          </w:p>
        </w:tc>
      </w:tr>
      <w:tr w:rsidR="000D70C6" w:rsidRPr="00AA45AD" w14:paraId="42E25CB1" w14:textId="77777777" w:rsidTr="000D70C6">
        <w:trPr>
          <w:jc w:val="center"/>
        </w:trPr>
        <w:tc>
          <w:tcPr>
            <w:tcW w:w="166" w:type="pct"/>
            <w:vAlign w:val="center"/>
          </w:tcPr>
          <w:p w14:paraId="3DBD117C" w14:textId="77777777" w:rsidR="000D70C6" w:rsidRPr="00AA45AD" w:rsidRDefault="000D70C6" w:rsidP="007952CD">
            <w:pPr>
              <w:spacing w:before="60" w:after="60"/>
              <w:rPr>
                <w:sz w:val="22"/>
                <w:szCs w:val="22"/>
              </w:rPr>
            </w:pPr>
            <w:r w:rsidRPr="00AA45AD">
              <w:rPr>
                <w:sz w:val="22"/>
                <w:szCs w:val="22"/>
              </w:rPr>
              <w:t>18</w:t>
            </w:r>
          </w:p>
        </w:tc>
        <w:tc>
          <w:tcPr>
            <w:tcW w:w="750" w:type="pct"/>
            <w:vAlign w:val="center"/>
          </w:tcPr>
          <w:p w14:paraId="19549E49" w14:textId="77777777" w:rsidR="000D70C6" w:rsidRPr="00AA45AD" w:rsidRDefault="000D70C6" w:rsidP="007952CD">
            <w:pPr>
              <w:spacing w:before="60" w:after="60"/>
              <w:rPr>
                <w:sz w:val="22"/>
                <w:szCs w:val="22"/>
              </w:rPr>
            </w:pPr>
            <w:r w:rsidRPr="00AA45AD">
              <w:rPr>
                <w:rFonts w:hint="eastAsia"/>
                <w:sz w:val="22"/>
                <w:szCs w:val="22"/>
              </w:rPr>
              <w:t>技术职能</w:t>
            </w:r>
          </w:p>
        </w:tc>
        <w:tc>
          <w:tcPr>
            <w:tcW w:w="256" w:type="pct"/>
            <w:vAlign w:val="center"/>
          </w:tcPr>
          <w:p w14:paraId="5E4920FF" w14:textId="77777777" w:rsidR="000D70C6" w:rsidRPr="00AA45AD" w:rsidRDefault="000D70C6" w:rsidP="007952CD">
            <w:pPr>
              <w:spacing w:before="60" w:after="60"/>
              <w:rPr>
                <w:b/>
                <w:sz w:val="22"/>
                <w:szCs w:val="22"/>
              </w:rPr>
            </w:pPr>
            <w:r w:rsidRPr="00AA45AD">
              <w:rPr>
                <w:rFonts w:hint="eastAsia"/>
                <w:b/>
                <w:sz w:val="22"/>
                <w:szCs w:val="22"/>
              </w:rPr>
              <w:t>-0.09</w:t>
            </w:r>
          </w:p>
        </w:tc>
        <w:tc>
          <w:tcPr>
            <w:tcW w:w="256" w:type="pct"/>
            <w:vAlign w:val="center"/>
          </w:tcPr>
          <w:p w14:paraId="3683C59B" w14:textId="77777777" w:rsidR="000D70C6" w:rsidRPr="00AA45AD" w:rsidRDefault="000D70C6" w:rsidP="007952CD">
            <w:pPr>
              <w:spacing w:before="60" w:after="60"/>
              <w:rPr>
                <w:b/>
                <w:sz w:val="22"/>
                <w:szCs w:val="22"/>
              </w:rPr>
            </w:pPr>
            <w:r w:rsidRPr="00AA45AD">
              <w:rPr>
                <w:rFonts w:hint="eastAsia"/>
                <w:b/>
                <w:sz w:val="22"/>
                <w:szCs w:val="22"/>
              </w:rPr>
              <w:t>0.21</w:t>
            </w:r>
          </w:p>
        </w:tc>
        <w:tc>
          <w:tcPr>
            <w:tcW w:w="255" w:type="pct"/>
            <w:vAlign w:val="center"/>
          </w:tcPr>
          <w:p w14:paraId="7840A585" w14:textId="77777777" w:rsidR="000D70C6" w:rsidRPr="00AA45AD" w:rsidRDefault="000D70C6" w:rsidP="007952CD">
            <w:pPr>
              <w:spacing w:before="60" w:after="60"/>
              <w:rPr>
                <w:b/>
                <w:sz w:val="22"/>
                <w:szCs w:val="22"/>
              </w:rPr>
            </w:pPr>
            <w:r w:rsidRPr="00AA45AD">
              <w:rPr>
                <w:rFonts w:hint="eastAsia"/>
                <w:b/>
                <w:sz w:val="22"/>
                <w:szCs w:val="22"/>
              </w:rPr>
              <w:t>0.09</w:t>
            </w:r>
          </w:p>
        </w:tc>
        <w:tc>
          <w:tcPr>
            <w:tcW w:w="255" w:type="pct"/>
            <w:vAlign w:val="center"/>
          </w:tcPr>
          <w:p w14:paraId="631AD3D4" w14:textId="77777777" w:rsidR="000D70C6" w:rsidRPr="00AA45AD" w:rsidRDefault="000D70C6" w:rsidP="007952CD">
            <w:pPr>
              <w:spacing w:before="60" w:after="60"/>
              <w:rPr>
                <w:sz w:val="22"/>
                <w:szCs w:val="22"/>
              </w:rPr>
            </w:pPr>
            <w:r w:rsidRPr="00AA45AD">
              <w:rPr>
                <w:rFonts w:hint="eastAsia"/>
                <w:sz w:val="22"/>
                <w:szCs w:val="22"/>
              </w:rPr>
              <w:t>-0.07</w:t>
            </w:r>
          </w:p>
        </w:tc>
        <w:tc>
          <w:tcPr>
            <w:tcW w:w="255" w:type="pct"/>
            <w:vAlign w:val="center"/>
          </w:tcPr>
          <w:p w14:paraId="173D573E" w14:textId="77777777" w:rsidR="000D70C6" w:rsidRPr="00AA45AD" w:rsidRDefault="000D70C6" w:rsidP="007952CD">
            <w:pPr>
              <w:spacing w:before="60" w:after="60"/>
              <w:rPr>
                <w:b/>
                <w:sz w:val="22"/>
                <w:szCs w:val="22"/>
              </w:rPr>
            </w:pPr>
            <w:r w:rsidRPr="00AA45AD">
              <w:rPr>
                <w:rFonts w:hint="eastAsia"/>
                <w:sz w:val="22"/>
                <w:szCs w:val="22"/>
              </w:rPr>
              <w:t>-0.01</w:t>
            </w:r>
          </w:p>
        </w:tc>
        <w:tc>
          <w:tcPr>
            <w:tcW w:w="255" w:type="pct"/>
            <w:vAlign w:val="center"/>
          </w:tcPr>
          <w:p w14:paraId="2748963B" w14:textId="77777777" w:rsidR="000D70C6" w:rsidRPr="00AA45AD" w:rsidRDefault="000D70C6" w:rsidP="007952CD">
            <w:pPr>
              <w:spacing w:before="60" w:after="60"/>
              <w:rPr>
                <w:sz w:val="22"/>
                <w:szCs w:val="22"/>
              </w:rPr>
            </w:pPr>
            <w:r w:rsidRPr="00AA45AD">
              <w:rPr>
                <w:rFonts w:hint="eastAsia"/>
                <w:b/>
                <w:sz w:val="22"/>
                <w:szCs w:val="22"/>
              </w:rPr>
              <w:t>-0.13</w:t>
            </w:r>
          </w:p>
        </w:tc>
        <w:tc>
          <w:tcPr>
            <w:tcW w:w="255" w:type="pct"/>
            <w:vAlign w:val="center"/>
          </w:tcPr>
          <w:p w14:paraId="26B80B75"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7D9C5FEA"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vAlign w:val="center"/>
          </w:tcPr>
          <w:p w14:paraId="7318A118"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vAlign w:val="center"/>
          </w:tcPr>
          <w:p w14:paraId="12E9171F"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1328CE6A" w14:textId="77777777" w:rsidR="000D70C6" w:rsidRPr="00AA45AD" w:rsidRDefault="000D70C6" w:rsidP="007952CD">
            <w:pPr>
              <w:spacing w:before="60" w:after="60"/>
              <w:rPr>
                <w:b/>
                <w:sz w:val="22"/>
                <w:szCs w:val="22"/>
              </w:rPr>
            </w:pPr>
            <w:r w:rsidRPr="00AA45AD">
              <w:rPr>
                <w:rFonts w:hint="eastAsia"/>
                <w:b/>
                <w:sz w:val="22"/>
                <w:szCs w:val="22"/>
              </w:rPr>
              <w:t>0.23</w:t>
            </w:r>
          </w:p>
        </w:tc>
        <w:tc>
          <w:tcPr>
            <w:tcW w:w="255" w:type="pct"/>
            <w:vAlign w:val="center"/>
          </w:tcPr>
          <w:p w14:paraId="1F837D4B" w14:textId="77777777" w:rsidR="000D70C6" w:rsidRPr="00AA45AD" w:rsidRDefault="000D70C6" w:rsidP="007952CD">
            <w:pPr>
              <w:spacing w:before="60" w:after="60"/>
              <w:rPr>
                <w:b/>
                <w:sz w:val="22"/>
                <w:szCs w:val="22"/>
              </w:rPr>
            </w:pPr>
            <w:r w:rsidRPr="00AA45AD">
              <w:rPr>
                <w:rFonts w:hint="eastAsia"/>
                <w:b/>
                <w:sz w:val="22"/>
                <w:szCs w:val="22"/>
              </w:rPr>
              <w:t>-0.17</w:t>
            </w:r>
          </w:p>
        </w:tc>
        <w:tc>
          <w:tcPr>
            <w:tcW w:w="255" w:type="pct"/>
            <w:vAlign w:val="center"/>
          </w:tcPr>
          <w:p w14:paraId="126A7659" w14:textId="77777777" w:rsidR="000D70C6" w:rsidRPr="00AA45AD" w:rsidRDefault="000D70C6" w:rsidP="007952CD">
            <w:pPr>
              <w:spacing w:before="60" w:after="60"/>
              <w:rPr>
                <w:b/>
                <w:sz w:val="22"/>
                <w:szCs w:val="22"/>
              </w:rPr>
            </w:pPr>
            <w:r w:rsidRPr="00AA45AD">
              <w:rPr>
                <w:rFonts w:hint="eastAsia"/>
                <w:b/>
                <w:sz w:val="22"/>
                <w:szCs w:val="22"/>
              </w:rPr>
              <w:t>-0.14</w:t>
            </w:r>
          </w:p>
        </w:tc>
        <w:tc>
          <w:tcPr>
            <w:tcW w:w="255" w:type="pct"/>
            <w:vAlign w:val="center"/>
          </w:tcPr>
          <w:p w14:paraId="194AEE7B"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vAlign w:val="center"/>
          </w:tcPr>
          <w:p w14:paraId="6AAB965C" w14:textId="77777777" w:rsidR="000D70C6" w:rsidRPr="00AA45AD" w:rsidRDefault="000D70C6" w:rsidP="007952CD">
            <w:pPr>
              <w:spacing w:before="60" w:after="60"/>
              <w:rPr>
                <w:sz w:val="22"/>
                <w:szCs w:val="22"/>
              </w:rPr>
            </w:pPr>
            <w:r w:rsidRPr="00AA45AD">
              <w:rPr>
                <w:rFonts w:hint="eastAsia"/>
                <w:sz w:val="22"/>
                <w:szCs w:val="22"/>
              </w:rPr>
              <w:t>-0.07</w:t>
            </w:r>
          </w:p>
        </w:tc>
        <w:tc>
          <w:tcPr>
            <w:tcW w:w="255" w:type="pct"/>
            <w:vAlign w:val="center"/>
          </w:tcPr>
          <w:p w14:paraId="53B431AB" w14:textId="77777777" w:rsidR="000D70C6" w:rsidRPr="00AA45AD" w:rsidRDefault="000D70C6" w:rsidP="007952CD">
            <w:pPr>
              <w:spacing w:before="60" w:after="60"/>
              <w:rPr>
                <w:b/>
                <w:sz w:val="22"/>
                <w:szCs w:val="22"/>
              </w:rPr>
            </w:pPr>
            <w:r w:rsidRPr="00AA45AD">
              <w:rPr>
                <w:rFonts w:hint="eastAsia"/>
                <w:b/>
                <w:sz w:val="22"/>
                <w:szCs w:val="22"/>
              </w:rPr>
              <w:t>-0.08</w:t>
            </w:r>
          </w:p>
        </w:tc>
      </w:tr>
      <w:tr w:rsidR="000D70C6" w:rsidRPr="00AA45AD" w14:paraId="7C7BEBFE" w14:textId="77777777" w:rsidTr="000D70C6">
        <w:trPr>
          <w:jc w:val="center"/>
        </w:trPr>
        <w:tc>
          <w:tcPr>
            <w:tcW w:w="166" w:type="pct"/>
            <w:vAlign w:val="center"/>
          </w:tcPr>
          <w:p w14:paraId="010AB78A" w14:textId="77777777" w:rsidR="000D70C6" w:rsidRPr="00AA45AD" w:rsidRDefault="000D70C6" w:rsidP="007952CD">
            <w:pPr>
              <w:spacing w:before="60" w:after="60"/>
              <w:rPr>
                <w:sz w:val="22"/>
                <w:szCs w:val="22"/>
              </w:rPr>
            </w:pPr>
            <w:r w:rsidRPr="00AA45AD">
              <w:rPr>
                <w:sz w:val="22"/>
                <w:szCs w:val="22"/>
              </w:rPr>
              <w:t>19</w:t>
            </w:r>
          </w:p>
        </w:tc>
        <w:tc>
          <w:tcPr>
            <w:tcW w:w="750" w:type="pct"/>
            <w:vAlign w:val="center"/>
          </w:tcPr>
          <w:p w14:paraId="132FD651" w14:textId="77777777" w:rsidR="000D70C6" w:rsidRPr="00AA45AD" w:rsidRDefault="000D70C6" w:rsidP="007952CD">
            <w:pPr>
              <w:spacing w:before="60" w:after="60"/>
              <w:rPr>
                <w:sz w:val="22"/>
                <w:szCs w:val="22"/>
              </w:rPr>
            </w:pPr>
            <w:r w:rsidRPr="00AA45AD">
              <w:rPr>
                <w:rFonts w:hint="eastAsia"/>
                <w:sz w:val="22"/>
                <w:szCs w:val="22"/>
              </w:rPr>
              <w:t>销售职能</w:t>
            </w:r>
          </w:p>
        </w:tc>
        <w:tc>
          <w:tcPr>
            <w:tcW w:w="256" w:type="pct"/>
            <w:vAlign w:val="center"/>
          </w:tcPr>
          <w:p w14:paraId="2D3DA936" w14:textId="77777777" w:rsidR="000D70C6" w:rsidRPr="00AA45AD" w:rsidRDefault="000D70C6" w:rsidP="007952CD">
            <w:pPr>
              <w:spacing w:before="60" w:after="60"/>
              <w:rPr>
                <w:sz w:val="22"/>
                <w:szCs w:val="22"/>
              </w:rPr>
            </w:pPr>
            <w:r w:rsidRPr="00AA45AD">
              <w:rPr>
                <w:rFonts w:hint="eastAsia"/>
                <w:sz w:val="22"/>
                <w:szCs w:val="22"/>
              </w:rPr>
              <w:t>0.07</w:t>
            </w:r>
          </w:p>
        </w:tc>
        <w:tc>
          <w:tcPr>
            <w:tcW w:w="256" w:type="pct"/>
            <w:vAlign w:val="center"/>
          </w:tcPr>
          <w:p w14:paraId="31913C0C" w14:textId="77777777" w:rsidR="000D70C6" w:rsidRPr="00AA45AD" w:rsidRDefault="000D70C6" w:rsidP="007952CD">
            <w:pPr>
              <w:spacing w:before="60" w:after="60"/>
              <w:rPr>
                <w:b/>
                <w:sz w:val="22"/>
                <w:szCs w:val="22"/>
              </w:rPr>
            </w:pPr>
            <w:r w:rsidRPr="00AA45AD">
              <w:rPr>
                <w:rFonts w:hint="eastAsia"/>
                <w:b/>
                <w:sz w:val="22"/>
                <w:szCs w:val="22"/>
              </w:rPr>
              <w:t>-0.10</w:t>
            </w:r>
          </w:p>
        </w:tc>
        <w:tc>
          <w:tcPr>
            <w:tcW w:w="255" w:type="pct"/>
            <w:vAlign w:val="center"/>
          </w:tcPr>
          <w:p w14:paraId="2BB955C4" w14:textId="77777777" w:rsidR="000D70C6" w:rsidRPr="00AA45AD" w:rsidRDefault="000D70C6" w:rsidP="007952CD">
            <w:pPr>
              <w:spacing w:before="60" w:after="60"/>
              <w:rPr>
                <w:sz w:val="22"/>
                <w:szCs w:val="22"/>
              </w:rPr>
            </w:pPr>
            <w:r w:rsidRPr="00AA45AD">
              <w:rPr>
                <w:rFonts w:hint="eastAsia"/>
                <w:sz w:val="22"/>
                <w:szCs w:val="22"/>
              </w:rPr>
              <w:t>-0.03</w:t>
            </w:r>
          </w:p>
        </w:tc>
        <w:tc>
          <w:tcPr>
            <w:tcW w:w="255" w:type="pct"/>
            <w:vAlign w:val="center"/>
          </w:tcPr>
          <w:p w14:paraId="001C0148" w14:textId="77777777" w:rsidR="000D70C6" w:rsidRPr="00AA45AD" w:rsidRDefault="000D70C6" w:rsidP="007952CD">
            <w:pPr>
              <w:spacing w:before="60" w:after="60"/>
              <w:rPr>
                <w:sz w:val="22"/>
                <w:szCs w:val="22"/>
              </w:rPr>
            </w:pPr>
            <w:r w:rsidRPr="00AA45AD">
              <w:rPr>
                <w:rFonts w:hint="eastAsia"/>
                <w:sz w:val="22"/>
                <w:szCs w:val="22"/>
              </w:rPr>
              <w:t>-0.06</w:t>
            </w:r>
          </w:p>
        </w:tc>
        <w:tc>
          <w:tcPr>
            <w:tcW w:w="255" w:type="pct"/>
            <w:vAlign w:val="center"/>
          </w:tcPr>
          <w:p w14:paraId="4D69E469"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726C69A5"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441DD926"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48206A89"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1EA3DA8B"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0F03D8FF"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21A86197"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53B4A51D"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542F1968"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vAlign w:val="center"/>
          </w:tcPr>
          <w:p w14:paraId="2DEE9CC0"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vAlign w:val="center"/>
          </w:tcPr>
          <w:p w14:paraId="36002FCB" w14:textId="77777777" w:rsidR="000D70C6" w:rsidRPr="00AA45AD" w:rsidRDefault="000D70C6" w:rsidP="007952CD">
            <w:pPr>
              <w:spacing w:before="60" w:after="60"/>
              <w:rPr>
                <w:b/>
                <w:sz w:val="22"/>
                <w:szCs w:val="22"/>
              </w:rPr>
            </w:pPr>
            <w:r w:rsidRPr="00AA45AD">
              <w:rPr>
                <w:rFonts w:hint="eastAsia"/>
                <w:b/>
                <w:sz w:val="22"/>
                <w:szCs w:val="22"/>
              </w:rPr>
              <w:t>0.09</w:t>
            </w:r>
          </w:p>
        </w:tc>
        <w:tc>
          <w:tcPr>
            <w:tcW w:w="255" w:type="pct"/>
            <w:vAlign w:val="center"/>
          </w:tcPr>
          <w:p w14:paraId="40364182" w14:textId="77777777" w:rsidR="000D70C6" w:rsidRPr="00AA45AD" w:rsidRDefault="000D70C6" w:rsidP="007952CD">
            <w:pPr>
              <w:spacing w:before="60" w:after="60"/>
              <w:rPr>
                <w:sz w:val="22"/>
                <w:szCs w:val="22"/>
              </w:rPr>
            </w:pPr>
            <w:r w:rsidRPr="00AA45AD">
              <w:rPr>
                <w:rFonts w:hint="eastAsia"/>
                <w:sz w:val="22"/>
                <w:szCs w:val="22"/>
              </w:rPr>
              <w:t>0.06</w:t>
            </w:r>
          </w:p>
        </w:tc>
      </w:tr>
      <w:tr w:rsidR="000D70C6" w:rsidRPr="00AA45AD" w14:paraId="20D1B270" w14:textId="77777777" w:rsidTr="000D70C6">
        <w:trPr>
          <w:jc w:val="center"/>
        </w:trPr>
        <w:tc>
          <w:tcPr>
            <w:tcW w:w="166" w:type="pct"/>
            <w:vAlign w:val="center"/>
          </w:tcPr>
          <w:p w14:paraId="39197253" w14:textId="77777777" w:rsidR="000D70C6" w:rsidRPr="00AA45AD" w:rsidRDefault="000D70C6" w:rsidP="007952CD">
            <w:pPr>
              <w:spacing w:before="60" w:after="60"/>
              <w:rPr>
                <w:sz w:val="22"/>
                <w:szCs w:val="22"/>
              </w:rPr>
            </w:pPr>
            <w:r w:rsidRPr="00AA45AD">
              <w:rPr>
                <w:sz w:val="22"/>
                <w:szCs w:val="22"/>
              </w:rPr>
              <w:t>20</w:t>
            </w:r>
          </w:p>
        </w:tc>
        <w:tc>
          <w:tcPr>
            <w:tcW w:w="750" w:type="pct"/>
            <w:vAlign w:val="center"/>
          </w:tcPr>
          <w:p w14:paraId="2043A828" w14:textId="77777777" w:rsidR="000D70C6" w:rsidRPr="00AA45AD" w:rsidRDefault="000D70C6" w:rsidP="007952CD">
            <w:pPr>
              <w:spacing w:before="60" w:after="60"/>
              <w:rPr>
                <w:sz w:val="22"/>
                <w:szCs w:val="22"/>
              </w:rPr>
            </w:pPr>
            <w:r w:rsidRPr="00AA45AD">
              <w:rPr>
                <w:rFonts w:hint="eastAsia"/>
                <w:sz w:val="22"/>
                <w:szCs w:val="22"/>
              </w:rPr>
              <w:t>财务职能</w:t>
            </w:r>
          </w:p>
        </w:tc>
        <w:tc>
          <w:tcPr>
            <w:tcW w:w="256" w:type="pct"/>
            <w:vAlign w:val="center"/>
          </w:tcPr>
          <w:p w14:paraId="5E96BD61" w14:textId="77777777" w:rsidR="000D70C6" w:rsidRPr="00AA45AD" w:rsidRDefault="000D70C6" w:rsidP="007952CD">
            <w:pPr>
              <w:spacing w:before="60" w:after="60"/>
              <w:rPr>
                <w:b/>
                <w:sz w:val="22"/>
                <w:szCs w:val="22"/>
              </w:rPr>
            </w:pPr>
            <w:r w:rsidRPr="00AA45AD">
              <w:rPr>
                <w:rFonts w:hint="eastAsia"/>
                <w:b/>
                <w:sz w:val="22"/>
                <w:szCs w:val="22"/>
              </w:rPr>
              <w:t>-0.08</w:t>
            </w:r>
          </w:p>
        </w:tc>
        <w:tc>
          <w:tcPr>
            <w:tcW w:w="256" w:type="pct"/>
            <w:vAlign w:val="center"/>
          </w:tcPr>
          <w:p w14:paraId="57EC0A94" w14:textId="77777777" w:rsidR="000D70C6" w:rsidRPr="00AA45AD" w:rsidRDefault="000D70C6" w:rsidP="007952CD">
            <w:pPr>
              <w:spacing w:before="60" w:after="60"/>
              <w:rPr>
                <w:b/>
                <w:sz w:val="22"/>
                <w:szCs w:val="22"/>
              </w:rPr>
            </w:pPr>
            <w:r w:rsidRPr="00AA45AD">
              <w:rPr>
                <w:rFonts w:hint="eastAsia"/>
                <w:b/>
                <w:sz w:val="22"/>
                <w:szCs w:val="22"/>
              </w:rPr>
              <w:t>-0.08</w:t>
            </w:r>
          </w:p>
        </w:tc>
        <w:tc>
          <w:tcPr>
            <w:tcW w:w="255" w:type="pct"/>
            <w:vAlign w:val="center"/>
          </w:tcPr>
          <w:p w14:paraId="155EAF87" w14:textId="77777777" w:rsidR="000D70C6" w:rsidRPr="00AA45AD" w:rsidRDefault="000D70C6" w:rsidP="007952CD">
            <w:pPr>
              <w:spacing w:before="60" w:after="60"/>
              <w:rPr>
                <w:sz w:val="22"/>
                <w:szCs w:val="22"/>
              </w:rPr>
            </w:pPr>
            <w:r w:rsidRPr="00AA45AD">
              <w:rPr>
                <w:rFonts w:hint="eastAsia"/>
                <w:sz w:val="22"/>
                <w:szCs w:val="22"/>
              </w:rPr>
              <w:t>-0.03</w:t>
            </w:r>
          </w:p>
        </w:tc>
        <w:tc>
          <w:tcPr>
            <w:tcW w:w="255" w:type="pct"/>
            <w:vAlign w:val="center"/>
          </w:tcPr>
          <w:p w14:paraId="6C8086C3" w14:textId="77777777" w:rsidR="000D70C6" w:rsidRPr="00AA45AD" w:rsidRDefault="000D70C6" w:rsidP="007952CD">
            <w:pPr>
              <w:spacing w:before="60" w:after="60"/>
              <w:rPr>
                <w:sz w:val="22"/>
                <w:szCs w:val="22"/>
              </w:rPr>
            </w:pPr>
            <w:r w:rsidRPr="00AA45AD">
              <w:rPr>
                <w:rFonts w:hint="eastAsia"/>
                <w:sz w:val="22"/>
                <w:szCs w:val="22"/>
              </w:rPr>
              <w:t>-0.05</w:t>
            </w:r>
          </w:p>
        </w:tc>
        <w:tc>
          <w:tcPr>
            <w:tcW w:w="255" w:type="pct"/>
            <w:vAlign w:val="center"/>
          </w:tcPr>
          <w:p w14:paraId="19BED3F0"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vAlign w:val="center"/>
          </w:tcPr>
          <w:p w14:paraId="48D563A5" w14:textId="77777777" w:rsidR="000D70C6" w:rsidRPr="00AA45AD" w:rsidRDefault="000D70C6" w:rsidP="007952CD">
            <w:pPr>
              <w:spacing w:before="60" w:after="60"/>
              <w:rPr>
                <w:sz w:val="22"/>
                <w:szCs w:val="22"/>
              </w:rPr>
            </w:pPr>
            <w:r w:rsidRPr="00AA45AD">
              <w:rPr>
                <w:rFonts w:hint="eastAsia"/>
                <w:sz w:val="22"/>
                <w:szCs w:val="22"/>
              </w:rPr>
              <w:t>-0.05</w:t>
            </w:r>
          </w:p>
        </w:tc>
        <w:tc>
          <w:tcPr>
            <w:tcW w:w="255" w:type="pct"/>
            <w:vAlign w:val="center"/>
          </w:tcPr>
          <w:p w14:paraId="3D5C9964"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vAlign w:val="center"/>
          </w:tcPr>
          <w:p w14:paraId="2475731D"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48CDD496" w14:textId="77777777" w:rsidR="000D70C6" w:rsidRPr="00AA45AD" w:rsidRDefault="000D70C6" w:rsidP="007952CD">
            <w:pPr>
              <w:spacing w:before="60" w:after="60"/>
              <w:rPr>
                <w:sz w:val="22"/>
                <w:szCs w:val="22"/>
              </w:rPr>
            </w:pPr>
            <w:r w:rsidRPr="00AA45AD">
              <w:rPr>
                <w:rFonts w:hint="eastAsia"/>
                <w:sz w:val="22"/>
                <w:szCs w:val="22"/>
              </w:rPr>
              <w:t>0.00</w:t>
            </w:r>
          </w:p>
        </w:tc>
        <w:tc>
          <w:tcPr>
            <w:tcW w:w="255" w:type="pct"/>
            <w:vAlign w:val="center"/>
          </w:tcPr>
          <w:p w14:paraId="1B61490C" w14:textId="77777777" w:rsidR="000D70C6" w:rsidRPr="00AA45AD" w:rsidRDefault="000D70C6" w:rsidP="007952CD">
            <w:pPr>
              <w:spacing w:before="60" w:after="60"/>
              <w:rPr>
                <w:sz w:val="22"/>
                <w:szCs w:val="22"/>
              </w:rPr>
            </w:pPr>
            <w:r w:rsidRPr="00AA45AD">
              <w:rPr>
                <w:rFonts w:hint="eastAsia"/>
                <w:sz w:val="22"/>
                <w:szCs w:val="22"/>
              </w:rPr>
              <w:t>-0.05</w:t>
            </w:r>
          </w:p>
        </w:tc>
        <w:tc>
          <w:tcPr>
            <w:tcW w:w="255" w:type="pct"/>
            <w:vAlign w:val="center"/>
          </w:tcPr>
          <w:p w14:paraId="7E3C20EE" w14:textId="77777777" w:rsidR="000D70C6" w:rsidRPr="00AA45AD" w:rsidRDefault="000D70C6" w:rsidP="007952CD">
            <w:pPr>
              <w:spacing w:before="60" w:after="60"/>
              <w:rPr>
                <w:b/>
                <w:sz w:val="22"/>
                <w:szCs w:val="22"/>
              </w:rPr>
            </w:pPr>
            <w:r w:rsidRPr="00AA45AD">
              <w:rPr>
                <w:rFonts w:hint="eastAsia"/>
                <w:b/>
                <w:sz w:val="22"/>
                <w:szCs w:val="22"/>
              </w:rPr>
              <w:t>-0.20</w:t>
            </w:r>
          </w:p>
        </w:tc>
        <w:tc>
          <w:tcPr>
            <w:tcW w:w="255" w:type="pct"/>
            <w:vAlign w:val="center"/>
          </w:tcPr>
          <w:p w14:paraId="63C846EA" w14:textId="77777777" w:rsidR="000D70C6" w:rsidRPr="00AA45AD" w:rsidRDefault="000D70C6" w:rsidP="007952CD">
            <w:pPr>
              <w:spacing w:before="60" w:after="60"/>
              <w:rPr>
                <w:b/>
                <w:sz w:val="22"/>
                <w:szCs w:val="22"/>
              </w:rPr>
            </w:pPr>
            <w:r w:rsidRPr="00AA45AD">
              <w:rPr>
                <w:rFonts w:hint="eastAsia"/>
                <w:b/>
                <w:sz w:val="22"/>
                <w:szCs w:val="22"/>
              </w:rPr>
              <w:t>0.37</w:t>
            </w:r>
          </w:p>
        </w:tc>
        <w:tc>
          <w:tcPr>
            <w:tcW w:w="255" w:type="pct"/>
            <w:vAlign w:val="center"/>
          </w:tcPr>
          <w:p w14:paraId="155573F9" w14:textId="77777777" w:rsidR="000D70C6" w:rsidRPr="00AA45AD" w:rsidRDefault="000D70C6" w:rsidP="007952CD">
            <w:pPr>
              <w:spacing w:before="60" w:after="60"/>
              <w:rPr>
                <w:sz w:val="22"/>
                <w:szCs w:val="22"/>
              </w:rPr>
            </w:pPr>
            <w:r w:rsidRPr="00AA45AD">
              <w:rPr>
                <w:rFonts w:hint="eastAsia"/>
                <w:sz w:val="22"/>
                <w:szCs w:val="22"/>
              </w:rPr>
              <w:t>0.05</w:t>
            </w:r>
          </w:p>
        </w:tc>
        <w:tc>
          <w:tcPr>
            <w:tcW w:w="255" w:type="pct"/>
            <w:vAlign w:val="center"/>
          </w:tcPr>
          <w:p w14:paraId="0A4EDFB1" w14:textId="77777777" w:rsidR="000D70C6" w:rsidRPr="00AA45AD" w:rsidRDefault="000D70C6" w:rsidP="007952CD">
            <w:pPr>
              <w:spacing w:before="60" w:after="60"/>
              <w:rPr>
                <w:sz w:val="22"/>
                <w:szCs w:val="22"/>
              </w:rPr>
            </w:pPr>
            <w:r w:rsidRPr="00AA45AD">
              <w:rPr>
                <w:rFonts w:hint="eastAsia"/>
                <w:sz w:val="22"/>
                <w:szCs w:val="22"/>
              </w:rPr>
              <w:t>-0.03</w:t>
            </w:r>
          </w:p>
        </w:tc>
        <w:tc>
          <w:tcPr>
            <w:tcW w:w="255" w:type="pct"/>
            <w:vAlign w:val="center"/>
          </w:tcPr>
          <w:p w14:paraId="0EE840AD" w14:textId="77777777" w:rsidR="000D70C6" w:rsidRPr="00AA45AD" w:rsidRDefault="000D70C6" w:rsidP="007952CD">
            <w:pPr>
              <w:spacing w:before="60" w:after="60"/>
              <w:rPr>
                <w:sz w:val="22"/>
                <w:szCs w:val="22"/>
              </w:rPr>
            </w:pPr>
            <w:r w:rsidRPr="00AA45AD">
              <w:rPr>
                <w:rFonts w:hint="eastAsia"/>
                <w:sz w:val="22"/>
                <w:szCs w:val="22"/>
              </w:rPr>
              <w:t>0.03</w:t>
            </w:r>
          </w:p>
        </w:tc>
        <w:tc>
          <w:tcPr>
            <w:tcW w:w="255" w:type="pct"/>
            <w:vAlign w:val="center"/>
          </w:tcPr>
          <w:p w14:paraId="7F05E93D" w14:textId="77777777" w:rsidR="000D70C6" w:rsidRPr="00AA45AD" w:rsidRDefault="000D70C6" w:rsidP="007952CD">
            <w:pPr>
              <w:spacing w:before="60" w:after="60"/>
              <w:rPr>
                <w:sz w:val="22"/>
                <w:szCs w:val="22"/>
              </w:rPr>
            </w:pPr>
            <w:r w:rsidRPr="00AA45AD">
              <w:rPr>
                <w:rFonts w:hint="eastAsia"/>
                <w:sz w:val="22"/>
                <w:szCs w:val="22"/>
              </w:rPr>
              <w:t>0.03</w:t>
            </w:r>
          </w:p>
        </w:tc>
      </w:tr>
      <w:tr w:rsidR="000D70C6" w:rsidRPr="00AA45AD" w14:paraId="6E621C18" w14:textId="77777777" w:rsidTr="000D70C6">
        <w:trPr>
          <w:jc w:val="center"/>
        </w:trPr>
        <w:tc>
          <w:tcPr>
            <w:tcW w:w="166" w:type="pct"/>
            <w:vAlign w:val="center"/>
          </w:tcPr>
          <w:p w14:paraId="27B72E1C" w14:textId="77777777" w:rsidR="000D70C6" w:rsidRPr="00AA45AD" w:rsidRDefault="000D70C6" w:rsidP="007952CD">
            <w:pPr>
              <w:spacing w:before="60" w:after="60"/>
              <w:rPr>
                <w:sz w:val="22"/>
                <w:szCs w:val="22"/>
              </w:rPr>
            </w:pPr>
            <w:r w:rsidRPr="00AA45AD">
              <w:rPr>
                <w:sz w:val="22"/>
                <w:szCs w:val="22"/>
              </w:rPr>
              <w:t>21</w:t>
            </w:r>
          </w:p>
        </w:tc>
        <w:tc>
          <w:tcPr>
            <w:tcW w:w="750" w:type="pct"/>
            <w:vAlign w:val="center"/>
          </w:tcPr>
          <w:p w14:paraId="39709D39" w14:textId="77777777" w:rsidR="000D70C6" w:rsidRPr="00AA45AD" w:rsidRDefault="000D70C6" w:rsidP="007952CD">
            <w:pPr>
              <w:spacing w:before="60" w:after="60"/>
              <w:rPr>
                <w:sz w:val="22"/>
                <w:szCs w:val="22"/>
              </w:rPr>
            </w:pPr>
            <w:r w:rsidRPr="00AA45AD">
              <w:rPr>
                <w:rFonts w:hint="eastAsia"/>
                <w:sz w:val="22"/>
                <w:szCs w:val="22"/>
              </w:rPr>
              <w:t>管理职能</w:t>
            </w:r>
          </w:p>
        </w:tc>
        <w:tc>
          <w:tcPr>
            <w:tcW w:w="256" w:type="pct"/>
            <w:vAlign w:val="center"/>
          </w:tcPr>
          <w:p w14:paraId="304C5E43" w14:textId="77777777" w:rsidR="000D70C6" w:rsidRPr="00AA45AD" w:rsidRDefault="000D70C6" w:rsidP="007952CD">
            <w:pPr>
              <w:spacing w:before="60" w:after="60"/>
              <w:rPr>
                <w:b/>
                <w:sz w:val="22"/>
                <w:szCs w:val="22"/>
              </w:rPr>
            </w:pPr>
            <w:r w:rsidRPr="00AA45AD">
              <w:rPr>
                <w:rFonts w:hint="eastAsia"/>
                <w:b/>
                <w:sz w:val="22"/>
                <w:szCs w:val="22"/>
              </w:rPr>
              <w:t>0.12</w:t>
            </w:r>
          </w:p>
        </w:tc>
        <w:tc>
          <w:tcPr>
            <w:tcW w:w="256" w:type="pct"/>
            <w:vAlign w:val="center"/>
          </w:tcPr>
          <w:p w14:paraId="7CC8FFE9"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vAlign w:val="center"/>
          </w:tcPr>
          <w:p w14:paraId="460E8A1A"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vAlign w:val="center"/>
          </w:tcPr>
          <w:p w14:paraId="36D4D60C" w14:textId="77777777" w:rsidR="000D70C6" w:rsidRPr="00AA45AD" w:rsidRDefault="000D70C6" w:rsidP="007952CD">
            <w:pPr>
              <w:spacing w:before="60" w:after="60"/>
              <w:rPr>
                <w:b/>
                <w:sz w:val="22"/>
                <w:szCs w:val="22"/>
              </w:rPr>
            </w:pPr>
            <w:r w:rsidRPr="00AA45AD">
              <w:rPr>
                <w:rFonts w:hint="eastAsia"/>
                <w:b/>
                <w:sz w:val="22"/>
                <w:szCs w:val="22"/>
              </w:rPr>
              <w:t>0.17</w:t>
            </w:r>
          </w:p>
        </w:tc>
        <w:tc>
          <w:tcPr>
            <w:tcW w:w="255" w:type="pct"/>
            <w:vAlign w:val="center"/>
          </w:tcPr>
          <w:p w14:paraId="1E245298" w14:textId="77777777" w:rsidR="000D70C6" w:rsidRPr="00AA45AD" w:rsidRDefault="000D70C6" w:rsidP="007952CD">
            <w:pPr>
              <w:spacing w:before="60" w:after="60"/>
              <w:rPr>
                <w:b/>
                <w:sz w:val="22"/>
                <w:szCs w:val="22"/>
              </w:rPr>
            </w:pPr>
            <w:r w:rsidRPr="00AA45AD">
              <w:rPr>
                <w:rFonts w:hint="eastAsia"/>
                <w:sz w:val="22"/>
                <w:szCs w:val="22"/>
              </w:rPr>
              <w:t>0.01</w:t>
            </w:r>
          </w:p>
        </w:tc>
        <w:tc>
          <w:tcPr>
            <w:tcW w:w="255" w:type="pct"/>
            <w:vAlign w:val="center"/>
          </w:tcPr>
          <w:p w14:paraId="72814897" w14:textId="77777777" w:rsidR="000D70C6" w:rsidRPr="00AA45AD" w:rsidRDefault="000D70C6" w:rsidP="007952CD">
            <w:pPr>
              <w:spacing w:before="60" w:after="60"/>
              <w:rPr>
                <w:sz w:val="22"/>
                <w:szCs w:val="22"/>
              </w:rPr>
            </w:pPr>
            <w:r w:rsidRPr="00AA45AD">
              <w:rPr>
                <w:rFonts w:hint="eastAsia"/>
                <w:b/>
                <w:sz w:val="22"/>
                <w:szCs w:val="22"/>
              </w:rPr>
              <w:t>0.15</w:t>
            </w:r>
          </w:p>
        </w:tc>
        <w:tc>
          <w:tcPr>
            <w:tcW w:w="255" w:type="pct"/>
            <w:vAlign w:val="center"/>
          </w:tcPr>
          <w:p w14:paraId="64CAAB9C"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vAlign w:val="center"/>
          </w:tcPr>
          <w:p w14:paraId="4E266918"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329AAD5D"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72F994FC"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6BD57D55" w14:textId="77777777" w:rsidR="000D70C6" w:rsidRPr="00AA45AD" w:rsidRDefault="000D70C6" w:rsidP="007952CD">
            <w:pPr>
              <w:spacing w:before="60" w:after="60"/>
              <w:rPr>
                <w:sz w:val="22"/>
                <w:szCs w:val="22"/>
              </w:rPr>
            </w:pPr>
            <w:r w:rsidRPr="00AA45AD">
              <w:rPr>
                <w:rFonts w:hint="eastAsia"/>
                <w:sz w:val="22"/>
                <w:szCs w:val="22"/>
              </w:rPr>
              <w:t>-0.06</w:t>
            </w:r>
          </w:p>
        </w:tc>
        <w:tc>
          <w:tcPr>
            <w:tcW w:w="255" w:type="pct"/>
            <w:vAlign w:val="center"/>
          </w:tcPr>
          <w:p w14:paraId="78361465"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4DB963E5"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vAlign w:val="center"/>
          </w:tcPr>
          <w:p w14:paraId="5C3A361C" w14:textId="77777777" w:rsidR="000D70C6" w:rsidRPr="00AA45AD" w:rsidRDefault="000D70C6" w:rsidP="007952CD">
            <w:pPr>
              <w:spacing w:before="60" w:after="60"/>
              <w:rPr>
                <w:b/>
                <w:sz w:val="22"/>
                <w:szCs w:val="22"/>
              </w:rPr>
            </w:pPr>
            <w:r w:rsidRPr="00AA45AD">
              <w:rPr>
                <w:rFonts w:hint="eastAsia"/>
                <w:b/>
                <w:sz w:val="22"/>
                <w:szCs w:val="22"/>
              </w:rPr>
              <w:t>0.09</w:t>
            </w:r>
          </w:p>
        </w:tc>
        <w:tc>
          <w:tcPr>
            <w:tcW w:w="255" w:type="pct"/>
            <w:vAlign w:val="center"/>
          </w:tcPr>
          <w:p w14:paraId="403ABBEB" w14:textId="77777777" w:rsidR="000D70C6" w:rsidRPr="00AA45AD" w:rsidRDefault="000D70C6" w:rsidP="007952CD">
            <w:pPr>
              <w:spacing w:before="60" w:after="60"/>
              <w:rPr>
                <w:sz w:val="22"/>
                <w:szCs w:val="22"/>
              </w:rPr>
            </w:pPr>
            <w:r w:rsidRPr="00AA45AD">
              <w:rPr>
                <w:rFonts w:hint="eastAsia"/>
                <w:sz w:val="22"/>
                <w:szCs w:val="22"/>
              </w:rPr>
              <w:t>0.03</w:t>
            </w:r>
          </w:p>
        </w:tc>
        <w:tc>
          <w:tcPr>
            <w:tcW w:w="255" w:type="pct"/>
            <w:vAlign w:val="center"/>
          </w:tcPr>
          <w:p w14:paraId="284807DB" w14:textId="77777777" w:rsidR="000D70C6" w:rsidRPr="00AA45AD" w:rsidRDefault="000D70C6" w:rsidP="007952CD">
            <w:pPr>
              <w:spacing w:before="60" w:after="60"/>
              <w:rPr>
                <w:sz w:val="22"/>
                <w:szCs w:val="22"/>
              </w:rPr>
            </w:pPr>
            <w:r w:rsidRPr="00AA45AD">
              <w:rPr>
                <w:rFonts w:hint="eastAsia"/>
                <w:sz w:val="22"/>
                <w:szCs w:val="22"/>
              </w:rPr>
              <w:t>0.03</w:t>
            </w:r>
          </w:p>
        </w:tc>
      </w:tr>
      <w:tr w:rsidR="000D70C6" w:rsidRPr="00AA45AD" w14:paraId="42CE9B93" w14:textId="77777777" w:rsidTr="000D70C6">
        <w:trPr>
          <w:jc w:val="center"/>
        </w:trPr>
        <w:tc>
          <w:tcPr>
            <w:tcW w:w="166" w:type="pct"/>
            <w:tcBorders>
              <w:bottom w:val="nil"/>
            </w:tcBorders>
            <w:vAlign w:val="center"/>
          </w:tcPr>
          <w:p w14:paraId="44DCC61F" w14:textId="77777777" w:rsidR="000D70C6" w:rsidRPr="00AA45AD" w:rsidRDefault="000D70C6" w:rsidP="007952CD">
            <w:pPr>
              <w:spacing w:before="60" w:after="60"/>
              <w:rPr>
                <w:sz w:val="22"/>
                <w:szCs w:val="22"/>
              </w:rPr>
            </w:pPr>
            <w:r w:rsidRPr="00AA45AD">
              <w:rPr>
                <w:sz w:val="22"/>
                <w:szCs w:val="22"/>
              </w:rPr>
              <w:t>22</w:t>
            </w:r>
          </w:p>
        </w:tc>
        <w:tc>
          <w:tcPr>
            <w:tcW w:w="750" w:type="pct"/>
            <w:tcBorders>
              <w:bottom w:val="nil"/>
            </w:tcBorders>
            <w:vAlign w:val="center"/>
          </w:tcPr>
          <w:p w14:paraId="64A96169" w14:textId="77777777" w:rsidR="000D70C6" w:rsidRPr="00AA45AD" w:rsidRDefault="000D70C6" w:rsidP="007952CD">
            <w:pPr>
              <w:spacing w:before="60" w:after="60"/>
              <w:rPr>
                <w:sz w:val="22"/>
                <w:szCs w:val="22"/>
              </w:rPr>
            </w:pPr>
            <w:r w:rsidRPr="00AA45AD">
              <w:rPr>
                <w:rFonts w:hint="eastAsia"/>
                <w:sz w:val="22"/>
                <w:szCs w:val="22"/>
              </w:rPr>
              <w:t>生产职能</w:t>
            </w:r>
          </w:p>
        </w:tc>
        <w:tc>
          <w:tcPr>
            <w:tcW w:w="256" w:type="pct"/>
            <w:tcBorders>
              <w:bottom w:val="nil"/>
            </w:tcBorders>
            <w:vAlign w:val="center"/>
          </w:tcPr>
          <w:p w14:paraId="510AE44B" w14:textId="77777777" w:rsidR="000D70C6" w:rsidRPr="00AA45AD" w:rsidRDefault="000D70C6" w:rsidP="007952CD">
            <w:pPr>
              <w:spacing w:before="60" w:after="60"/>
              <w:rPr>
                <w:sz w:val="22"/>
                <w:szCs w:val="22"/>
              </w:rPr>
            </w:pPr>
            <w:r w:rsidRPr="00AA45AD">
              <w:rPr>
                <w:rFonts w:hint="eastAsia"/>
                <w:sz w:val="22"/>
                <w:szCs w:val="22"/>
              </w:rPr>
              <w:t>-0.02</w:t>
            </w:r>
          </w:p>
        </w:tc>
        <w:tc>
          <w:tcPr>
            <w:tcW w:w="256" w:type="pct"/>
            <w:tcBorders>
              <w:bottom w:val="nil"/>
            </w:tcBorders>
            <w:vAlign w:val="center"/>
          </w:tcPr>
          <w:p w14:paraId="29E4E159"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tcBorders>
              <w:bottom w:val="nil"/>
            </w:tcBorders>
            <w:vAlign w:val="center"/>
          </w:tcPr>
          <w:p w14:paraId="4CA5CD7A"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tcBorders>
              <w:bottom w:val="nil"/>
            </w:tcBorders>
            <w:vAlign w:val="center"/>
          </w:tcPr>
          <w:p w14:paraId="0FC8995D" w14:textId="77777777" w:rsidR="000D70C6" w:rsidRPr="00AA45AD" w:rsidRDefault="000D70C6" w:rsidP="007952CD">
            <w:pPr>
              <w:spacing w:before="60" w:after="60"/>
              <w:rPr>
                <w:sz w:val="22"/>
                <w:szCs w:val="22"/>
              </w:rPr>
            </w:pPr>
            <w:r w:rsidRPr="00AA45AD">
              <w:rPr>
                <w:rFonts w:hint="eastAsia"/>
                <w:sz w:val="22"/>
                <w:szCs w:val="22"/>
              </w:rPr>
              <w:t>0.03</w:t>
            </w:r>
          </w:p>
        </w:tc>
        <w:tc>
          <w:tcPr>
            <w:tcW w:w="255" w:type="pct"/>
            <w:tcBorders>
              <w:bottom w:val="nil"/>
            </w:tcBorders>
            <w:vAlign w:val="center"/>
          </w:tcPr>
          <w:p w14:paraId="1DB048AC" w14:textId="77777777" w:rsidR="000D70C6" w:rsidRPr="00AA45AD" w:rsidRDefault="000D70C6" w:rsidP="007952CD">
            <w:pPr>
              <w:spacing w:before="60" w:after="60"/>
              <w:rPr>
                <w:sz w:val="22"/>
                <w:szCs w:val="22"/>
              </w:rPr>
            </w:pPr>
            <w:r w:rsidRPr="00AA45AD">
              <w:rPr>
                <w:rFonts w:hint="eastAsia"/>
                <w:sz w:val="22"/>
                <w:szCs w:val="22"/>
              </w:rPr>
              <w:t>0.00</w:t>
            </w:r>
          </w:p>
        </w:tc>
        <w:tc>
          <w:tcPr>
            <w:tcW w:w="255" w:type="pct"/>
            <w:tcBorders>
              <w:bottom w:val="nil"/>
            </w:tcBorders>
            <w:vAlign w:val="center"/>
          </w:tcPr>
          <w:p w14:paraId="0EE0B7B1" w14:textId="77777777" w:rsidR="000D70C6" w:rsidRPr="00AA45AD" w:rsidRDefault="000D70C6" w:rsidP="007952CD">
            <w:pPr>
              <w:spacing w:before="60" w:after="60"/>
              <w:rPr>
                <w:sz w:val="22"/>
                <w:szCs w:val="22"/>
              </w:rPr>
            </w:pPr>
            <w:r w:rsidRPr="00AA45AD">
              <w:rPr>
                <w:rFonts w:hint="eastAsia"/>
                <w:sz w:val="22"/>
                <w:szCs w:val="22"/>
              </w:rPr>
              <w:t>0.00</w:t>
            </w:r>
          </w:p>
        </w:tc>
        <w:tc>
          <w:tcPr>
            <w:tcW w:w="255" w:type="pct"/>
            <w:tcBorders>
              <w:bottom w:val="nil"/>
            </w:tcBorders>
            <w:vAlign w:val="center"/>
          </w:tcPr>
          <w:p w14:paraId="5DF3C688"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tcBorders>
              <w:bottom w:val="nil"/>
            </w:tcBorders>
            <w:vAlign w:val="center"/>
          </w:tcPr>
          <w:p w14:paraId="6C144950"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tcBorders>
              <w:bottom w:val="nil"/>
            </w:tcBorders>
            <w:vAlign w:val="center"/>
          </w:tcPr>
          <w:p w14:paraId="614D7035"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tcBorders>
              <w:bottom w:val="nil"/>
            </w:tcBorders>
            <w:vAlign w:val="center"/>
          </w:tcPr>
          <w:p w14:paraId="72D67BB1"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tcBorders>
              <w:bottom w:val="nil"/>
            </w:tcBorders>
            <w:vAlign w:val="center"/>
          </w:tcPr>
          <w:p w14:paraId="2954185C"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tcBorders>
              <w:bottom w:val="nil"/>
            </w:tcBorders>
            <w:vAlign w:val="center"/>
          </w:tcPr>
          <w:p w14:paraId="1A3739FF"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tcBorders>
              <w:bottom w:val="nil"/>
            </w:tcBorders>
            <w:vAlign w:val="center"/>
          </w:tcPr>
          <w:p w14:paraId="53B8A46E"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tcBorders>
              <w:bottom w:val="nil"/>
            </w:tcBorders>
            <w:vAlign w:val="center"/>
          </w:tcPr>
          <w:p w14:paraId="6D890406"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tcBorders>
              <w:bottom w:val="nil"/>
            </w:tcBorders>
            <w:vAlign w:val="center"/>
          </w:tcPr>
          <w:p w14:paraId="3C6C41E2"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tcBorders>
              <w:bottom w:val="nil"/>
            </w:tcBorders>
            <w:vAlign w:val="center"/>
          </w:tcPr>
          <w:p w14:paraId="20283D91" w14:textId="77777777" w:rsidR="000D70C6" w:rsidRPr="00AA45AD" w:rsidRDefault="000D70C6" w:rsidP="007952CD">
            <w:pPr>
              <w:spacing w:before="60" w:after="60"/>
              <w:rPr>
                <w:sz w:val="22"/>
                <w:szCs w:val="22"/>
              </w:rPr>
            </w:pPr>
            <w:r w:rsidRPr="00AA45AD">
              <w:rPr>
                <w:rFonts w:hint="eastAsia"/>
                <w:sz w:val="22"/>
                <w:szCs w:val="22"/>
              </w:rPr>
              <w:t>-0.01</w:t>
            </w:r>
          </w:p>
        </w:tc>
      </w:tr>
      <w:tr w:rsidR="000D70C6" w:rsidRPr="00AA45AD" w14:paraId="1400B6F0" w14:textId="77777777" w:rsidTr="000D70C6">
        <w:trPr>
          <w:jc w:val="center"/>
        </w:trPr>
        <w:tc>
          <w:tcPr>
            <w:tcW w:w="166" w:type="pct"/>
            <w:tcBorders>
              <w:top w:val="nil"/>
              <w:bottom w:val="nil"/>
            </w:tcBorders>
            <w:vAlign w:val="center"/>
          </w:tcPr>
          <w:p w14:paraId="0B331D37" w14:textId="77777777" w:rsidR="000D70C6" w:rsidRPr="00AA45AD" w:rsidRDefault="000D70C6" w:rsidP="007952CD">
            <w:pPr>
              <w:spacing w:before="60" w:after="60"/>
              <w:rPr>
                <w:sz w:val="22"/>
                <w:szCs w:val="22"/>
              </w:rPr>
            </w:pPr>
            <w:r w:rsidRPr="00AA45AD">
              <w:rPr>
                <w:sz w:val="22"/>
                <w:szCs w:val="22"/>
              </w:rPr>
              <w:t>23</w:t>
            </w:r>
          </w:p>
        </w:tc>
        <w:tc>
          <w:tcPr>
            <w:tcW w:w="750" w:type="pct"/>
            <w:tcBorders>
              <w:top w:val="nil"/>
              <w:bottom w:val="nil"/>
            </w:tcBorders>
            <w:vAlign w:val="center"/>
          </w:tcPr>
          <w:p w14:paraId="42F46D0B" w14:textId="77777777" w:rsidR="000D70C6" w:rsidRPr="00AA45AD" w:rsidRDefault="000D70C6" w:rsidP="007952CD">
            <w:pPr>
              <w:spacing w:before="60" w:after="60"/>
              <w:rPr>
                <w:sz w:val="22"/>
                <w:szCs w:val="22"/>
              </w:rPr>
            </w:pPr>
            <w:r w:rsidRPr="00AA45AD">
              <w:rPr>
                <w:rFonts w:hint="eastAsia"/>
                <w:sz w:val="22"/>
                <w:szCs w:val="22"/>
              </w:rPr>
              <w:t>企业创始人</w:t>
            </w:r>
          </w:p>
        </w:tc>
        <w:tc>
          <w:tcPr>
            <w:tcW w:w="256" w:type="pct"/>
            <w:tcBorders>
              <w:top w:val="nil"/>
              <w:bottom w:val="nil"/>
            </w:tcBorders>
            <w:vAlign w:val="center"/>
          </w:tcPr>
          <w:p w14:paraId="36082353" w14:textId="77777777" w:rsidR="000D70C6" w:rsidRPr="00AA45AD" w:rsidRDefault="000D70C6" w:rsidP="007952CD">
            <w:pPr>
              <w:spacing w:before="60" w:after="60"/>
              <w:rPr>
                <w:b/>
                <w:sz w:val="22"/>
                <w:szCs w:val="22"/>
              </w:rPr>
            </w:pPr>
            <w:r w:rsidRPr="00AA45AD">
              <w:rPr>
                <w:rFonts w:hint="eastAsia"/>
                <w:b/>
                <w:sz w:val="22"/>
                <w:szCs w:val="22"/>
              </w:rPr>
              <w:t>0.49</w:t>
            </w:r>
          </w:p>
        </w:tc>
        <w:tc>
          <w:tcPr>
            <w:tcW w:w="256" w:type="pct"/>
            <w:tcBorders>
              <w:top w:val="nil"/>
              <w:bottom w:val="nil"/>
            </w:tcBorders>
            <w:vAlign w:val="center"/>
          </w:tcPr>
          <w:p w14:paraId="7140094E" w14:textId="77777777" w:rsidR="000D70C6" w:rsidRPr="00AA45AD" w:rsidRDefault="000D70C6" w:rsidP="007952CD">
            <w:pPr>
              <w:spacing w:before="60" w:after="60"/>
              <w:rPr>
                <w:b/>
                <w:sz w:val="22"/>
                <w:szCs w:val="22"/>
              </w:rPr>
            </w:pPr>
            <w:r w:rsidRPr="00AA45AD">
              <w:rPr>
                <w:rFonts w:hint="eastAsia"/>
                <w:b/>
                <w:sz w:val="22"/>
                <w:szCs w:val="22"/>
              </w:rPr>
              <w:t>0.14</w:t>
            </w:r>
          </w:p>
        </w:tc>
        <w:tc>
          <w:tcPr>
            <w:tcW w:w="255" w:type="pct"/>
            <w:tcBorders>
              <w:top w:val="nil"/>
              <w:bottom w:val="nil"/>
            </w:tcBorders>
            <w:vAlign w:val="center"/>
          </w:tcPr>
          <w:p w14:paraId="40B1F397"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tcBorders>
              <w:top w:val="nil"/>
              <w:bottom w:val="nil"/>
            </w:tcBorders>
            <w:vAlign w:val="center"/>
          </w:tcPr>
          <w:p w14:paraId="05DAC43F" w14:textId="77777777" w:rsidR="000D70C6" w:rsidRPr="00AA45AD" w:rsidRDefault="000D70C6" w:rsidP="007952CD">
            <w:pPr>
              <w:spacing w:before="60" w:after="60"/>
              <w:rPr>
                <w:b/>
                <w:sz w:val="22"/>
                <w:szCs w:val="22"/>
              </w:rPr>
            </w:pPr>
            <w:r w:rsidRPr="00AA45AD">
              <w:rPr>
                <w:rFonts w:hint="eastAsia"/>
                <w:b/>
                <w:sz w:val="22"/>
                <w:szCs w:val="22"/>
              </w:rPr>
              <w:t>0.10</w:t>
            </w:r>
          </w:p>
        </w:tc>
        <w:tc>
          <w:tcPr>
            <w:tcW w:w="255" w:type="pct"/>
            <w:tcBorders>
              <w:top w:val="nil"/>
              <w:bottom w:val="nil"/>
            </w:tcBorders>
            <w:vAlign w:val="center"/>
          </w:tcPr>
          <w:p w14:paraId="34A756F1" w14:textId="77777777" w:rsidR="000D70C6" w:rsidRPr="00AA45AD" w:rsidRDefault="000D70C6" w:rsidP="007952CD">
            <w:pPr>
              <w:spacing w:before="60" w:after="60"/>
              <w:rPr>
                <w:b/>
                <w:sz w:val="22"/>
                <w:szCs w:val="22"/>
              </w:rPr>
            </w:pPr>
            <w:r w:rsidRPr="00AA45AD">
              <w:rPr>
                <w:rFonts w:hint="eastAsia"/>
                <w:b/>
                <w:sz w:val="22"/>
                <w:szCs w:val="22"/>
              </w:rPr>
              <w:t>0.09</w:t>
            </w:r>
          </w:p>
        </w:tc>
        <w:tc>
          <w:tcPr>
            <w:tcW w:w="255" w:type="pct"/>
            <w:tcBorders>
              <w:top w:val="nil"/>
              <w:bottom w:val="nil"/>
            </w:tcBorders>
            <w:vAlign w:val="center"/>
          </w:tcPr>
          <w:p w14:paraId="12BF1BEB" w14:textId="77777777" w:rsidR="000D70C6" w:rsidRPr="00AA45AD" w:rsidRDefault="000D70C6" w:rsidP="007952CD">
            <w:pPr>
              <w:spacing w:before="60" w:after="60"/>
              <w:rPr>
                <w:b/>
                <w:sz w:val="22"/>
                <w:szCs w:val="22"/>
              </w:rPr>
            </w:pPr>
            <w:r w:rsidRPr="00AA45AD">
              <w:rPr>
                <w:rFonts w:hint="eastAsia"/>
                <w:b/>
                <w:sz w:val="22"/>
                <w:szCs w:val="22"/>
              </w:rPr>
              <w:t>0.16</w:t>
            </w:r>
          </w:p>
        </w:tc>
        <w:tc>
          <w:tcPr>
            <w:tcW w:w="255" w:type="pct"/>
            <w:tcBorders>
              <w:top w:val="nil"/>
              <w:bottom w:val="nil"/>
            </w:tcBorders>
            <w:vAlign w:val="center"/>
          </w:tcPr>
          <w:p w14:paraId="489EBAF8" w14:textId="77777777" w:rsidR="000D70C6" w:rsidRPr="00AA45AD" w:rsidRDefault="000D70C6" w:rsidP="007952CD">
            <w:pPr>
              <w:spacing w:before="60" w:after="60"/>
              <w:rPr>
                <w:sz w:val="22"/>
                <w:szCs w:val="22"/>
              </w:rPr>
            </w:pPr>
            <w:r w:rsidRPr="00AA45AD">
              <w:rPr>
                <w:rFonts w:hint="eastAsia"/>
                <w:sz w:val="22"/>
                <w:szCs w:val="22"/>
              </w:rPr>
              <w:t>0.06</w:t>
            </w:r>
          </w:p>
        </w:tc>
        <w:tc>
          <w:tcPr>
            <w:tcW w:w="255" w:type="pct"/>
            <w:tcBorders>
              <w:top w:val="nil"/>
              <w:bottom w:val="nil"/>
            </w:tcBorders>
            <w:vAlign w:val="center"/>
          </w:tcPr>
          <w:p w14:paraId="0C77A991" w14:textId="77777777" w:rsidR="000D70C6" w:rsidRPr="00AA45AD" w:rsidRDefault="000D70C6" w:rsidP="007952CD">
            <w:pPr>
              <w:spacing w:before="60" w:after="60"/>
              <w:rPr>
                <w:sz w:val="22"/>
                <w:szCs w:val="22"/>
              </w:rPr>
            </w:pPr>
            <w:r w:rsidRPr="00AA45AD">
              <w:rPr>
                <w:rFonts w:hint="eastAsia"/>
                <w:sz w:val="22"/>
                <w:szCs w:val="22"/>
              </w:rPr>
              <w:t>0.00</w:t>
            </w:r>
          </w:p>
        </w:tc>
        <w:tc>
          <w:tcPr>
            <w:tcW w:w="255" w:type="pct"/>
            <w:tcBorders>
              <w:top w:val="nil"/>
              <w:bottom w:val="nil"/>
            </w:tcBorders>
            <w:vAlign w:val="center"/>
          </w:tcPr>
          <w:p w14:paraId="65B0E19C"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tcBorders>
              <w:top w:val="nil"/>
              <w:bottom w:val="nil"/>
            </w:tcBorders>
            <w:vAlign w:val="center"/>
          </w:tcPr>
          <w:p w14:paraId="4DCC17E1"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tcBorders>
              <w:top w:val="nil"/>
              <w:bottom w:val="nil"/>
            </w:tcBorders>
            <w:vAlign w:val="center"/>
          </w:tcPr>
          <w:p w14:paraId="29BCF665"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tcBorders>
              <w:top w:val="nil"/>
              <w:bottom w:val="nil"/>
            </w:tcBorders>
            <w:vAlign w:val="center"/>
          </w:tcPr>
          <w:p w14:paraId="51454A7F" w14:textId="77777777" w:rsidR="000D70C6" w:rsidRPr="00AA45AD" w:rsidRDefault="000D70C6" w:rsidP="007952CD">
            <w:pPr>
              <w:spacing w:before="60" w:after="60"/>
              <w:rPr>
                <w:sz w:val="22"/>
                <w:szCs w:val="22"/>
              </w:rPr>
            </w:pPr>
            <w:r w:rsidRPr="00AA45AD">
              <w:rPr>
                <w:rFonts w:hint="eastAsia"/>
                <w:sz w:val="22"/>
                <w:szCs w:val="22"/>
              </w:rPr>
              <w:t>-0.06</w:t>
            </w:r>
          </w:p>
        </w:tc>
        <w:tc>
          <w:tcPr>
            <w:tcW w:w="255" w:type="pct"/>
            <w:tcBorders>
              <w:top w:val="nil"/>
              <w:bottom w:val="nil"/>
            </w:tcBorders>
            <w:vAlign w:val="center"/>
          </w:tcPr>
          <w:p w14:paraId="6A47C0C0" w14:textId="77777777" w:rsidR="000D70C6" w:rsidRPr="00AA45AD" w:rsidRDefault="000D70C6" w:rsidP="007952CD">
            <w:pPr>
              <w:spacing w:before="60" w:after="60"/>
              <w:rPr>
                <w:sz w:val="22"/>
                <w:szCs w:val="22"/>
              </w:rPr>
            </w:pPr>
            <w:r w:rsidRPr="00AA45AD">
              <w:rPr>
                <w:rFonts w:hint="eastAsia"/>
                <w:sz w:val="22"/>
                <w:szCs w:val="22"/>
              </w:rPr>
              <w:t>0.00</w:t>
            </w:r>
          </w:p>
        </w:tc>
        <w:tc>
          <w:tcPr>
            <w:tcW w:w="255" w:type="pct"/>
            <w:tcBorders>
              <w:top w:val="nil"/>
              <w:bottom w:val="nil"/>
            </w:tcBorders>
            <w:vAlign w:val="center"/>
          </w:tcPr>
          <w:p w14:paraId="5DBA850D" w14:textId="77777777" w:rsidR="000D70C6" w:rsidRPr="00AA45AD" w:rsidRDefault="000D70C6" w:rsidP="007952CD">
            <w:pPr>
              <w:spacing w:before="60" w:after="60"/>
              <w:rPr>
                <w:sz w:val="22"/>
                <w:szCs w:val="22"/>
              </w:rPr>
            </w:pPr>
            <w:r w:rsidRPr="00AA45AD">
              <w:rPr>
                <w:rFonts w:hint="eastAsia"/>
                <w:sz w:val="22"/>
                <w:szCs w:val="22"/>
              </w:rPr>
              <w:t>0.09</w:t>
            </w:r>
          </w:p>
        </w:tc>
        <w:tc>
          <w:tcPr>
            <w:tcW w:w="255" w:type="pct"/>
            <w:tcBorders>
              <w:top w:val="nil"/>
              <w:bottom w:val="nil"/>
            </w:tcBorders>
            <w:vAlign w:val="center"/>
          </w:tcPr>
          <w:p w14:paraId="578F34DD"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tcBorders>
              <w:top w:val="nil"/>
              <w:bottom w:val="nil"/>
            </w:tcBorders>
            <w:vAlign w:val="center"/>
          </w:tcPr>
          <w:p w14:paraId="2BEBE6C4" w14:textId="77777777" w:rsidR="000D70C6" w:rsidRPr="00AA45AD" w:rsidRDefault="000D70C6" w:rsidP="007952CD">
            <w:pPr>
              <w:spacing w:before="60" w:after="60"/>
              <w:rPr>
                <w:sz w:val="22"/>
                <w:szCs w:val="22"/>
              </w:rPr>
            </w:pPr>
            <w:r w:rsidRPr="00AA45AD">
              <w:rPr>
                <w:rFonts w:hint="eastAsia"/>
                <w:sz w:val="22"/>
                <w:szCs w:val="22"/>
              </w:rPr>
              <w:t>0.03</w:t>
            </w:r>
          </w:p>
        </w:tc>
      </w:tr>
      <w:tr w:rsidR="000D70C6" w:rsidRPr="00AA45AD" w14:paraId="7EE334B2" w14:textId="77777777" w:rsidTr="000D70C6">
        <w:trPr>
          <w:jc w:val="center"/>
        </w:trPr>
        <w:tc>
          <w:tcPr>
            <w:tcW w:w="166" w:type="pct"/>
            <w:tcBorders>
              <w:top w:val="nil"/>
              <w:bottom w:val="nil"/>
            </w:tcBorders>
            <w:vAlign w:val="center"/>
          </w:tcPr>
          <w:p w14:paraId="7A76BE78" w14:textId="77777777" w:rsidR="000D70C6" w:rsidRPr="00AA45AD" w:rsidRDefault="000D70C6" w:rsidP="007952CD">
            <w:pPr>
              <w:spacing w:before="60" w:after="60"/>
              <w:rPr>
                <w:sz w:val="22"/>
                <w:szCs w:val="22"/>
              </w:rPr>
            </w:pPr>
            <w:r w:rsidRPr="00AA45AD">
              <w:rPr>
                <w:sz w:val="22"/>
                <w:szCs w:val="22"/>
              </w:rPr>
              <w:t>24</w:t>
            </w:r>
          </w:p>
        </w:tc>
        <w:tc>
          <w:tcPr>
            <w:tcW w:w="750" w:type="pct"/>
            <w:tcBorders>
              <w:top w:val="nil"/>
              <w:bottom w:val="nil"/>
            </w:tcBorders>
            <w:vAlign w:val="center"/>
          </w:tcPr>
          <w:p w14:paraId="38760505" w14:textId="77777777" w:rsidR="000D70C6" w:rsidRPr="00AA45AD" w:rsidRDefault="000D70C6" w:rsidP="007952CD">
            <w:pPr>
              <w:spacing w:before="60" w:after="60"/>
              <w:rPr>
                <w:sz w:val="22"/>
                <w:szCs w:val="22"/>
              </w:rPr>
            </w:pPr>
            <w:r w:rsidRPr="00AA45AD">
              <w:rPr>
                <w:rFonts w:hint="eastAsia"/>
                <w:sz w:val="22"/>
                <w:szCs w:val="22"/>
              </w:rPr>
              <w:t>性别</w:t>
            </w:r>
          </w:p>
        </w:tc>
        <w:tc>
          <w:tcPr>
            <w:tcW w:w="256" w:type="pct"/>
            <w:tcBorders>
              <w:top w:val="nil"/>
              <w:bottom w:val="nil"/>
            </w:tcBorders>
            <w:vAlign w:val="center"/>
          </w:tcPr>
          <w:p w14:paraId="22AB5B5F" w14:textId="77777777" w:rsidR="000D70C6" w:rsidRPr="00AA45AD" w:rsidRDefault="000D70C6" w:rsidP="007952CD">
            <w:pPr>
              <w:spacing w:before="60" w:after="60"/>
              <w:rPr>
                <w:sz w:val="22"/>
                <w:szCs w:val="22"/>
              </w:rPr>
            </w:pPr>
            <w:r w:rsidRPr="00AA45AD">
              <w:rPr>
                <w:rFonts w:hint="eastAsia"/>
                <w:sz w:val="22"/>
                <w:szCs w:val="22"/>
              </w:rPr>
              <w:t>0.07</w:t>
            </w:r>
          </w:p>
        </w:tc>
        <w:tc>
          <w:tcPr>
            <w:tcW w:w="256" w:type="pct"/>
            <w:tcBorders>
              <w:top w:val="nil"/>
              <w:bottom w:val="nil"/>
            </w:tcBorders>
            <w:vAlign w:val="center"/>
          </w:tcPr>
          <w:p w14:paraId="22DD1B16" w14:textId="77777777" w:rsidR="000D70C6" w:rsidRPr="00AA45AD" w:rsidRDefault="000D70C6" w:rsidP="007952CD">
            <w:pPr>
              <w:spacing w:before="60" w:after="60"/>
              <w:rPr>
                <w:sz w:val="22"/>
                <w:szCs w:val="22"/>
              </w:rPr>
            </w:pPr>
            <w:r w:rsidRPr="00AA45AD">
              <w:rPr>
                <w:rFonts w:hint="eastAsia"/>
                <w:sz w:val="22"/>
                <w:szCs w:val="22"/>
              </w:rPr>
              <w:t>0.07</w:t>
            </w:r>
          </w:p>
        </w:tc>
        <w:tc>
          <w:tcPr>
            <w:tcW w:w="255" w:type="pct"/>
            <w:tcBorders>
              <w:top w:val="nil"/>
              <w:bottom w:val="nil"/>
            </w:tcBorders>
            <w:vAlign w:val="center"/>
          </w:tcPr>
          <w:p w14:paraId="1764F116"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tcBorders>
              <w:top w:val="nil"/>
              <w:bottom w:val="nil"/>
            </w:tcBorders>
            <w:vAlign w:val="center"/>
          </w:tcPr>
          <w:p w14:paraId="1681A785" w14:textId="77777777" w:rsidR="000D70C6" w:rsidRPr="00AA45AD" w:rsidRDefault="000D70C6" w:rsidP="007952CD">
            <w:pPr>
              <w:spacing w:before="60" w:after="60"/>
              <w:rPr>
                <w:sz w:val="22"/>
                <w:szCs w:val="22"/>
              </w:rPr>
            </w:pPr>
            <w:r w:rsidRPr="00AA45AD">
              <w:rPr>
                <w:rFonts w:hint="eastAsia"/>
                <w:sz w:val="22"/>
                <w:szCs w:val="22"/>
              </w:rPr>
              <w:t>0.00</w:t>
            </w:r>
          </w:p>
        </w:tc>
        <w:tc>
          <w:tcPr>
            <w:tcW w:w="255" w:type="pct"/>
            <w:tcBorders>
              <w:top w:val="nil"/>
              <w:bottom w:val="nil"/>
            </w:tcBorders>
            <w:vAlign w:val="center"/>
          </w:tcPr>
          <w:p w14:paraId="07045A95"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tcBorders>
              <w:top w:val="nil"/>
              <w:bottom w:val="nil"/>
            </w:tcBorders>
            <w:vAlign w:val="center"/>
          </w:tcPr>
          <w:p w14:paraId="4D13C19F" w14:textId="77777777" w:rsidR="000D70C6" w:rsidRPr="00AA45AD" w:rsidRDefault="000D70C6" w:rsidP="007952CD">
            <w:pPr>
              <w:spacing w:before="60" w:after="60"/>
              <w:rPr>
                <w:b/>
                <w:sz w:val="22"/>
                <w:szCs w:val="22"/>
              </w:rPr>
            </w:pPr>
            <w:r w:rsidRPr="00AA45AD">
              <w:rPr>
                <w:rFonts w:hint="eastAsia"/>
                <w:b/>
                <w:sz w:val="22"/>
                <w:szCs w:val="22"/>
              </w:rPr>
              <w:t>0.08</w:t>
            </w:r>
          </w:p>
        </w:tc>
        <w:tc>
          <w:tcPr>
            <w:tcW w:w="255" w:type="pct"/>
            <w:tcBorders>
              <w:top w:val="nil"/>
              <w:bottom w:val="nil"/>
            </w:tcBorders>
            <w:vAlign w:val="center"/>
          </w:tcPr>
          <w:p w14:paraId="09F7D325" w14:textId="77777777" w:rsidR="000D70C6" w:rsidRPr="00AA45AD" w:rsidRDefault="000D70C6" w:rsidP="007952CD">
            <w:pPr>
              <w:spacing w:before="60" w:after="60"/>
              <w:rPr>
                <w:sz w:val="22"/>
                <w:szCs w:val="22"/>
              </w:rPr>
            </w:pPr>
            <w:r w:rsidRPr="00AA45AD">
              <w:rPr>
                <w:rFonts w:hint="eastAsia"/>
                <w:sz w:val="22"/>
                <w:szCs w:val="22"/>
              </w:rPr>
              <w:t>-0.03</w:t>
            </w:r>
          </w:p>
        </w:tc>
        <w:tc>
          <w:tcPr>
            <w:tcW w:w="255" w:type="pct"/>
            <w:tcBorders>
              <w:top w:val="nil"/>
              <w:bottom w:val="nil"/>
            </w:tcBorders>
            <w:vAlign w:val="center"/>
          </w:tcPr>
          <w:p w14:paraId="036BF8E1"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tcBorders>
              <w:top w:val="nil"/>
              <w:bottom w:val="nil"/>
            </w:tcBorders>
            <w:vAlign w:val="center"/>
          </w:tcPr>
          <w:p w14:paraId="60377952" w14:textId="77777777" w:rsidR="000D70C6" w:rsidRPr="00AA45AD" w:rsidRDefault="000D70C6" w:rsidP="007952CD">
            <w:pPr>
              <w:spacing w:before="60" w:after="60"/>
              <w:rPr>
                <w:b/>
                <w:sz w:val="22"/>
                <w:szCs w:val="22"/>
              </w:rPr>
            </w:pPr>
            <w:r w:rsidRPr="00AA45AD">
              <w:rPr>
                <w:rFonts w:hint="eastAsia"/>
                <w:b/>
                <w:sz w:val="22"/>
                <w:szCs w:val="22"/>
              </w:rPr>
              <w:t>0.11</w:t>
            </w:r>
          </w:p>
        </w:tc>
        <w:tc>
          <w:tcPr>
            <w:tcW w:w="255" w:type="pct"/>
            <w:tcBorders>
              <w:top w:val="nil"/>
              <w:bottom w:val="nil"/>
            </w:tcBorders>
            <w:vAlign w:val="center"/>
          </w:tcPr>
          <w:p w14:paraId="4B3637B9" w14:textId="77777777" w:rsidR="000D70C6" w:rsidRPr="00AA45AD" w:rsidRDefault="000D70C6" w:rsidP="007952CD">
            <w:pPr>
              <w:spacing w:before="60" w:after="60"/>
              <w:rPr>
                <w:sz w:val="22"/>
                <w:szCs w:val="22"/>
              </w:rPr>
            </w:pPr>
            <w:r w:rsidRPr="00AA45AD">
              <w:rPr>
                <w:rFonts w:hint="eastAsia"/>
                <w:sz w:val="22"/>
                <w:szCs w:val="22"/>
              </w:rPr>
              <w:t>0.05</w:t>
            </w:r>
          </w:p>
        </w:tc>
        <w:tc>
          <w:tcPr>
            <w:tcW w:w="255" w:type="pct"/>
            <w:tcBorders>
              <w:top w:val="nil"/>
              <w:bottom w:val="nil"/>
            </w:tcBorders>
            <w:vAlign w:val="center"/>
          </w:tcPr>
          <w:p w14:paraId="7A04947D" w14:textId="77777777" w:rsidR="000D70C6" w:rsidRPr="00AA45AD" w:rsidRDefault="000D70C6" w:rsidP="007952CD">
            <w:pPr>
              <w:spacing w:before="60" w:after="60"/>
              <w:rPr>
                <w:b/>
                <w:sz w:val="22"/>
                <w:szCs w:val="22"/>
              </w:rPr>
            </w:pPr>
            <w:r w:rsidRPr="00AA45AD">
              <w:rPr>
                <w:rFonts w:hint="eastAsia"/>
                <w:b/>
                <w:sz w:val="22"/>
                <w:szCs w:val="22"/>
              </w:rPr>
              <w:t>0.16</w:t>
            </w:r>
          </w:p>
        </w:tc>
        <w:tc>
          <w:tcPr>
            <w:tcW w:w="255" w:type="pct"/>
            <w:tcBorders>
              <w:top w:val="nil"/>
              <w:bottom w:val="nil"/>
            </w:tcBorders>
            <w:vAlign w:val="center"/>
          </w:tcPr>
          <w:p w14:paraId="1CC168E9" w14:textId="77777777" w:rsidR="000D70C6" w:rsidRPr="00AA45AD" w:rsidRDefault="000D70C6" w:rsidP="007952CD">
            <w:pPr>
              <w:spacing w:before="60" w:after="60"/>
              <w:rPr>
                <w:b/>
                <w:sz w:val="22"/>
                <w:szCs w:val="22"/>
              </w:rPr>
            </w:pPr>
            <w:r w:rsidRPr="00AA45AD">
              <w:rPr>
                <w:rFonts w:hint="eastAsia"/>
                <w:b/>
                <w:sz w:val="22"/>
                <w:szCs w:val="22"/>
              </w:rPr>
              <w:t>-0.20</w:t>
            </w:r>
          </w:p>
        </w:tc>
        <w:tc>
          <w:tcPr>
            <w:tcW w:w="255" w:type="pct"/>
            <w:tcBorders>
              <w:top w:val="nil"/>
              <w:bottom w:val="nil"/>
            </w:tcBorders>
            <w:vAlign w:val="center"/>
          </w:tcPr>
          <w:p w14:paraId="42E282E5" w14:textId="77777777" w:rsidR="000D70C6" w:rsidRPr="00AA45AD" w:rsidRDefault="000D70C6" w:rsidP="007952CD">
            <w:pPr>
              <w:spacing w:before="60" w:after="60"/>
              <w:rPr>
                <w:b/>
                <w:sz w:val="22"/>
                <w:szCs w:val="22"/>
              </w:rPr>
            </w:pPr>
            <w:r w:rsidRPr="00AA45AD">
              <w:rPr>
                <w:rFonts w:hint="eastAsia"/>
                <w:b/>
                <w:sz w:val="22"/>
                <w:szCs w:val="22"/>
              </w:rPr>
              <w:t>-0.09</w:t>
            </w:r>
          </w:p>
        </w:tc>
        <w:tc>
          <w:tcPr>
            <w:tcW w:w="255" w:type="pct"/>
            <w:tcBorders>
              <w:top w:val="nil"/>
              <w:bottom w:val="nil"/>
            </w:tcBorders>
            <w:vAlign w:val="center"/>
          </w:tcPr>
          <w:p w14:paraId="06C45347"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tcBorders>
              <w:top w:val="nil"/>
              <w:bottom w:val="nil"/>
            </w:tcBorders>
            <w:vAlign w:val="center"/>
          </w:tcPr>
          <w:p w14:paraId="34BB743B" w14:textId="77777777" w:rsidR="000D70C6" w:rsidRPr="00AA45AD" w:rsidRDefault="000D70C6" w:rsidP="007952CD">
            <w:pPr>
              <w:spacing w:before="60" w:after="60"/>
              <w:rPr>
                <w:sz w:val="22"/>
                <w:szCs w:val="22"/>
              </w:rPr>
            </w:pPr>
            <w:r w:rsidRPr="00AA45AD">
              <w:rPr>
                <w:rFonts w:hint="eastAsia"/>
                <w:sz w:val="22"/>
                <w:szCs w:val="22"/>
              </w:rPr>
              <w:t>-0.05</w:t>
            </w:r>
          </w:p>
        </w:tc>
        <w:tc>
          <w:tcPr>
            <w:tcW w:w="255" w:type="pct"/>
            <w:tcBorders>
              <w:top w:val="nil"/>
              <w:bottom w:val="nil"/>
            </w:tcBorders>
            <w:vAlign w:val="center"/>
          </w:tcPr>
          <w:p w14:paraId="1666C012" w14:textId="77777777" w:rsidR="000D70C6" w:rsidRPr="00AA45AD" w:rsidRDefault="000D70C6" w:rsidP="007952CD">
            <w:pPr>
              <w:spacing w:before="60" w:after="60"/>
              <w:rPr>
                <w:sz w:val="22"/>
                <w:szCs w:val="22"/>
              </w:rPr>
            </w:pPr>
            <w:r w:rsidRPr="00AA45AD">
              <w:rPr>
                <w:rFonts w:hint="eastAsia"/>
                <w:sz w:val="22"/>
                <w:szCs w:val="22"/>
              </w:rPr>
              <w:t>-0.07</w:t>
            </w:r>
          </w:p>
        </w:tc>
      </w:tr>
      <w:tr w:rsidR="000D70C6" w:rsidRPr="00AA45AD" w14:paraId="3EDE574B" w14:textId="77777777" w:rsidTr="000D70C6">
        <w:trPr>
          <w:jc w:val="center"/>
        </w:trPr>
        <w:tc>
          <w:tcPr>
            <w:tcW w:w="166" w:type="pct"/>
            <w:tcBorders>
              <w:top w:val="nil"/>
              <w:bottom w:val="single" w:sz="8" w:space="0" w:color="auto"/>
            </w:tcBorders>
            <w:vAlign w:val="center"/>
          </w:tcPr>
          <w:p w14:paraId="6D699FC6" w14:textId="77777777" w:rsidR="000D70C6" w:rsidRPr="00AA45AD" w:rsidRDefault="000D70C6" w:rsidP="007952CD">
            <w:pPr>
              <w:spacing w:before="60" w:after="60"/>
              <w:jc w:val="center"/>
              <w:rPr>
                <w:b/>
                <w:sz w:val="22"/>
                <w:szCs w:val="22"/>
              </w:rPr>
            </w:pPr>
          </w:p>
        </w:tc>
        <w:tc>
          <w:tcPr>
            <w:tcW w:w="750" w:type="pct"/>
            <w:tcBorders>
              <w:top w:val="nil"/>
              <w:bottom w:val="single" w:sz="8" w:space="0" w:color="auto"/>
            </w:tcBorders>
            <w:vAlign w:val="center"/>
          </w:tcPr>
          <w:p w14:paraId="08236CBD" w14:textId="77777777" w:rsidR="000D70C6" w:rsidRPr="00AA45AD" w:rsidRDefault="000D70C6" w:rsidP="007952CD">
            <w:pPr>
              <w:spacing w:before="60" w:after="60"/>
              <w:jc w:val="center"/>
              <w:rPr>
                <w:b/>
                <w:sz w:val="22"/>
                <w:szCs w:val="22"/>
              </w:rPr>
            </w:pPr>
          </w:p>
        </w:tc>
        <w:tc>
          <w:tcPr>
            <w:tcW w:w="256" w:type="pct"/>
            <w:tcBorders>
              <w:top w:val="nil"/>
              <w:bottom w:val="single" w:sz="8" w:space="0" w:color="auto"/>
            </w:tcBorders>
            <w:vAlign w:val="center"/>
          </w:tcPr>
          <w:p w14:paraId="520F413C" w14:textId="77777777" w:rsidR="000D70C6" w:rsidRPr="00AA45AD" w:rsidRDefault="000D70C6" w:rsidP="007952CD">
            <w:pPr>
              <w:spacing w:before="60" w:after="60"/>
              <w:jc w:val="center"/>
              <w:rPr>
                <w:b/>
                <w:sz w:val="22"/>
                <w:szCs w:val="22"/>
              </w:rPr>
            </w:pPr>
          </w:p>
        </w:tc>
        <w:tc>
          <w:tcPr>
            <w:tcW w:w="256" w:type="pct"/>
            <w:tcBorders>
              <w:top w:val="nil"/>
              <w:bottom w:val="single" w:sz="8" w:space="0" w:color="auto"/>
            </w:tcBorders>
            <w:vAlign w:val="center"/>
          </w:tcPr>
          <w:p w14:paraId="2E468BF1" w14:textId="77777777" w:rsidR="000D70C6" w:rsidRPr="00AA45AD" w:rsidRDefault="000D70C6" w:rsidP="007952CD">
            <w:pPr>
              <w:spacing w:before="60" w:after="60"/>
              <w:jc w:val="center"/>
              <w:rPr>
                <w:b/>
                <w:sz w:val="22"/>
                <w:szCs w:val="22"/>
              </w:rPr>
            </w:pPr>
          </w:p>
        </w:tc>
        <w:tc>
          <w:tcPr>
            <w:tcW w:w="255" w:type="pct"/>
            <w:tcBorders>
              <w:top w:val="nil"/>
              <w:bottom w:val="single" w:sz="8" w:space="0" w:color="auto"/>
            </w:tcBorders>
            <w:vAlign w:val="center"/>
          </w:tcPr>
          <w:p w14:paraId="63735AAA" w14:textId="77777777" w:rsidR="000D70C6" w:rsidRPr="00AA45AD" w:rsidRDefault="000D70C6" w:rsidP="007952CD">
            <w:pPr>
              <w:spacing w:before="60" w:after="60"/>
              <w:jc w:val="center"/>
              <w:rPr>
                <w:b/>
                <w:sz w:val="22"/>
                <w:szCs w:val="22"/>
              </w:rPr>
            </w:pPr>
          </w:p>
        </w:tc>
        <w:tc>
          <w:tcPr>
            <w:tcW w:w="255" w:type="pct"/>
            <w:tcBorders>
              <w:top w:val="nil"/>
              <w:bottom w:val="single" w:sz="8" w:space="0" w:color="auto"/>
            </w:tcBorders>
            <w:vAlign w:val="center"/>
          </w:tcPr>
          <w:p w14:paraId="5B6A1BD9" w14:textId="77777777" w:rsidR="000D70C6" w:rsidRPr="00AA45AD" w:rsidRDefault="000D70C6" w:rsidP="007952CD">
            <w:pPr>
              <w:spacing w:before="60" w:after="60"/>
              <w:jc w:val="center"/>
              <w:rPr>
                <w:b/>
                <w:sz w:val="22"/>
                <w:szCs w:val="22"/>
              </w:rPr>
            </w:pPr>
          </w:p>
        </w:tc>
        <w:tc>
          <w:tcPr>
            <w:tcW w:w="255" w:type="pct"/>
            <w:tcBorders>
              <w:top w:val="nil"/>
              <w:bottom w:val="single" w:sz="8" w:space="0" w:color="auto"/>
            </w:tcBorders>
            <w:vAlign w:val="center"/>
          </w:tcPr>
          <w:p w14:paraId="10BB49D9" w14:textId="77777777" w:rsidR="000D70C6" w:rsidRPr="00AA45AD" w:rsidRDefault="000D70C6" w:rsidP="007952CD">
            <w:pPr>
              <w:spacing w:before="60" w:after="60"/>
              <w:jc w:val="center"/>
              <w:rPr>
                <w:b/>
                <w:sz w:val="22"/>
                <w:szCs w:val="22"/>
              </w:rPr>
            </w:pPr>
          </w:p>
        </w:tc>
        <w:tc>
          <w:tcPr>
            <w:tcW w:w="255" w:type="pct"/>
            <w:tcBorders>
              <w:top w:val="nil"/>
              <w:bottom w:val="single" w:sz="8" w:space="0" w:color="auto"/>
            </w:tcBorders>
            <w:vAlign w:val="center"/>
          </w:tcPr>
          <w:p w14:paraId="7C0CC087" w14:textId="77777777" w:rsidR="000D70C6" w:rsidRPr="00AA45AD" w:rsidRDefault="000D70C6" w:rsidP="007952CD">
            <w:pPr>
              <w:spacing w:before="60" w:after="60"/>
              <w:jc w:val="center"/>
              <w:rPr>
                <w:b/>
                <w:sz w:val="22"/>
                <w:szCs w:val="22"/>
              </w:rPr>
            </w:pPr>
          </w:p>
        </w:tc>
        <w:tc>
          <w:tcPr>
            <w:tcW w:w="255" w:type="pct"/>
            <w:tcBorders>
              <w:top w:val="nil"/>
              <w:bottom w:val="single" w:sz="8" w:space="0" w:color="auto"/>
            </w:tcBorders>
            <w:vAlign w:val="center"/>
          </w:tcPr>
          <w:p w14:paraId="1042EBD0" w14:textId="77777777" w:rsidR="000D70C6" w:rsidRPr="00AA45AD" w:rsidRDefault="000D70C6" w:rsidP="007952CD">
            <w:pPr>
              <w:spacing w:before="60" w:after="60"/>
              <w:jc w:val="center"/>
              <w:rPr>
                <w:b/>
                <w:sz w:val="22"/>
                <w:szCs w:val="22"/>
              </w:rPr>
            </w:pPr>
          </w:p>
        </w:tc>
        <w:tc>
          <w:tcPr>
            <w:tcW w:w="255" w:type="pct"/>
            <w:tcBorders>
              <w:top w:val="nil"/>
              <w:bottom w:val="single" w:sz="8" w:space="0" w:color="auto"/>
            </w:tcBorders>
            <w:vAlign w:val="center"/>
          </w:tcPr>
          <w:p w14:paraId="725D4C46" w14:textId="77777777" w:rsidR="000D70C6" w:rsidRPr="00AA45AD" w:rsidRDefault="000D70C6" w:rsidP="007952CD">
            <w:pPr>
              <w:spacing w:before="60" w:after="60"/>
              <w:jc w:val="center"/>
              <w:rPr>
                <w:b/>
                <w:sz w:val="22"/>
                <w:szCs w:val="22"/>
              </w:rPr>
            </w:pPr>
          </w:p>
        </w:tc>
        <w:tc>
          <w:tcPr>
            <w:tcW w:w="255" w:type="pct"/>
            <w:tcBorders>
              <w:top w:val="nil"/>
              <w:bottom w:val="single" w:sz="8" w:space="0" w:color="auto"/>
            </w:tcBorders>
            <w:vAlign w:val="center"/>
          </w:tcPr>
          <w:p w14:paraId="0043FEBD" w14:textId="77777777" w:rsidR="000D70C6" w:rsidRPr="00AA45AD" w:rsidRDefault="000D70C6" w:rsidP="007952CD">
            <w:pPr>
              <w:spacing w:before="60" w:after="60"/>
              <w:jc w:val="center"/>
              <w:rPr>
                <w:b/>
                <w:sz w:val="22"/>
                <w:szCs w:val="22"/>
              </w:rPr>
            </w:pPr>
            <w:r>
              <w:rPr>
                <w:rFonts w:hint="eastAsia"/>
                <w:b/>
                <w:sz w:val="22"/>
                <w:szCs w:val="22"/>
              </w:rPr>
              <w:t>17</w:t>
            </w:r>
          </w:p>
        </w:tc>
        <w:tc>
          <w:tcPr>
            <w:tcW w:w="255" w:type="pct"/>
            <w:tcBorders>
              <w:top w:val="nil"/>
              <w:bottom w:val="single" w:sz="8" w:space="0" w:color="auto"/>
            </w:tcBorders>
            <w:vAlign w:val="center"/>
          </w:tcPr>
          <w:p w14:paraId="4B903BF3" w14:textId="77777777" w:rsidR="000D70C6" w:rsidRPr="00AA45AD" w:rsidRDefault="000D70C6" w:rsidP="007952CD">
            <w:pPr>
              <w:spacing w:before="60" w:after="60"/>
              <w:jc w:val="center"/>
              <w:rPr>
                <w:b/>
                <w:sz w:val="22"/>
                <w:szCs w:val="22"/>
              </w:rPr>
            </w:pPr>
            <w:r>
              <w:rPr>
                <w:rFonts w:hint="eastAsia"/>
                <w:b/>
                <w:sz w:val="22"/>
                <w:szCs w:val="22"/>
              </w:rPr>
              <w:t>18</w:t>
            </w:r>
          </w:p>
        </w:tc>
        <w:tc>
          <w:tcPr>
            <w:tcW w:w="255" w:type="pct"/>
            <w:tcBorders>
              <w:top w:val="nil"/>
              <w:bottom w:val="single" w:sz="8" w:space="0" w:color="auto"/>
            </w:tcBorders>
            <w:vAlign w:val="center"/>
          </w:tcPr>
          <w:p w14:paraId="7758C852" w14:textId="77777777" w:rsidR="000D70C6" w:rsidRPr="00AA45AD" w:rsidRDefault="000D70C6" w:rsidP="007952CD">
            <w:pPr>
              <w:spacing w:before="60" w:after="60"/>
              <w:jc w:val="center"/>
              <w:rPr>
                <w:b/>
                <w:sz w:val="22"/>
                <w:szCs w:val="22"/>
              </w:rPr>
            </w:pPr>
            <w:r w:rsidRPr="00AA45AD">
              <w:rPr>
                <w:rFonts w:hint="eastAsia"/>
                <w:b/>
                <w:sz w:val="22"/>
                <w:szCs w:val="22"/>
              </w:rPr>
              <w:t>19</w:t>
            </w:r>
          </w:p>
        </w:tc>
        <w:tc>
          <w:tcPr>
            <w:tcW w:w="255" w:type="pct"/>
            <w:tcBorders>
              <w:top w:val="nil"/>
              <w:bottom w:val="single" w:sz="8" w:space="0" w:color="auto"/>
            </w:tcBorders>
            <w:vAlign w:val="center"/>
          </w:tcPr>
          <w:p w14:paraId="2409E15C" w14:textId="77777777" w:rsidR="000D70C6" w:rsidRPr="00AA45AD" w:rsidRDefault="000D70C6" w:rsidP="007952CD">
            <w:pPr>
              <w:spacing w:before="60" w:after="60"/>
              <w:jc w:val="center"/>
              <w:rPr>
                <w:b/>
                <w:sz w:val="22"/>
                <w:szCs w:val="22"/>
              </w:rPr>
            </w:pPr>
            <w:r w:rsidRPr="00AA45AD">
              <w:rPr>
                <w:rFonts w:hint="eastAsia"/>
                <w:b/>
                <w:sz w:val="22"/>
                <w:szCs w:val="22"/>
              </w:rPr>
              <w:t>20</w:t>
            </w:r>
          </w:p>
        </w:tc>
        <w:tc>
          <w:tcPr>
            <w:tcW w:w="255" w:type="pct"/>
            <w:tcBorders>
              <w:top w:val="nil"/>
              <w:bottom w:val="single" w:sz="8" w:space="0" w:color="auto"/>
            </w:tcBorders>
            <w:vAlign w:val="center"/>
          </w:tcPr>
          <w:p w14:paraId="2A174BBB" w14:textId="77777777" w:rsidR="000D70C6" w:rsidRPr="00AA45AD" w:rsidRDefault="000D70C6" w:rsidP="007952CD">
            <w:pPr>
              <w:spacing w:before="60" w:after="60"/>
              <w:jc w:val="center"/>
              <w:rPr>
                <w:b/>
                <w:sz w:val="22"/>
                <w:szCs w:val="22"/>
              </w:rPr>
            </w:pPr>
            <w:r w:rsidRPr="00AA45AD">
              <w:rPr>
                <w:rFonts w:hint="eastAsia"/>
                <w:b/>
                <w:sz w:val="22"/>
                <w:szCs w:val="22"/>
              </w:rPr>
              <w:t>21</w:t>
            </w:r>
          </w:p>
        </w:tc>
        <w:tc>
          <w:tcPr>
            <w:tcW w:w="255" w:type="pct"/>
            <w:tcBorders>
              <w:top w:val="nil"/>
              <w:bottom w:val="single" w:sz="8" w:space="0" w:color="auto"/>
            </w:tcBorders>
            <w:vAlign w:val="center"/>
          </w:tcPr>
          <w:p w14:paraId="5AC11F72" w14:textId="77777777" w:rsidR="000D70C6" w:rsidRPr="00AA45AD" w:rsidRDefault="000D70C6" w:rsidP="007952CD">
            <w:pPr>
              <w:spacing w:before="60" w:after="60"/>
              <w:jc w:val="center"/>
              <w:rPr>
                <w:b/>
                <w:sz w:val="22"/>
                <w:szCs w:val="22"/>
              </w:rPr>
            </w:pPr>
            <w:r w:rsidRPr="00AA45AD">
              <w:rPr>
                <w:rFonts w:hint="eastAsia"/>
                <w:b/>
                <w:sz w:val="22"/>
                <w:szCs w:val="22"/>
              </w:rPr>
              <w:t>22</w:t>
            </w:r>
          </w:p>
        </w:tc>
        <w:tc>
          <w:tcPr>
            <w:tcW w:w="255" w:type="pct"/>
            <w:tcBorders>
              <w:top w:val="nil"/>
              <w:bottom w:val="single" w:sz="8" w:space="0" w:color="auto"/>
            </w:tcBorders>
            <w:vAlign w:val="center"/>
          </w:tcPr>
          <w:p w14:paraId="3DE04270" w14:textId="77777777" w:rsidR="000D70C6" w:rsidRPr="00AA45AD" w:rsidRDefault="000D70C6" w:rsidP="007952CD">
            <w:pPr>
              <w:spacing w:before="60" w:after="60"/>
              <w:jc w:val="center"/>
              <w:rPr>
                <w:b/>
                <w:sz w:val="22"/>
                <w:szCs w:val="22"/>
              </w:rPr>
            </w:pPr>
            <w:r w:rsidRPr="00AA45AD">
              <w:rPr>
                <w:rFonts w:hint="eastAsia"/>
                <w:b/>
                <w:sz w:val="22"/>
                <w:szCs w:val="22"/>
              </w:rPr>
              <w:t>23</w:t>
            </w:r>
          </w:p>
        </w:tc>
        <w:tc>
          <w:tcPr>
            <w:tcW w:w="255" w:type="pct"/>
            <w:tcBorders>
              <w:top w:val="nil"/>
              <w:bottom w:val="single" w:sz="8" w:space="0" w:color="auto"/>
            </w:tcBorders>
            <w:vAlign w:val="center"/>
          </w:tcPr>
          <w:p w14:paraId="5F619D59" w14:textId="77777777" w:rsidR="000D70C6" w:rsidRPr="00AA45AD" w:rsidRDefault="000D70C6" w:rsidP="007952CD">
            <w:pPr>
              <w:spacing w:before="60" w:after="60"/>
              <w:jc w:val="center"/>
              <w:rPr>
                <w:b/>
                <w:sz w:val="22"/>
                <w:szCs w:val="22"/>
              </w:rPr>
            </w:pPr>
            <w:r w:rsidRPr="00AA45AD">
              <w:rPr>
                <w:rFonts w:hint="eastAsia"/>
                <w:b/>
                <w:sz w:val="22"/>
                <w:szCs w:val="22"/>
              </w:rPr>
              <w:t>24</w:t>
            </w:r>
          </w:p>
        </w:tc>
      </w:tr>
      <w:tr w:rsidR="000D70C6" w:rsidRPr="00AA45AD" w14:paraId="04C94C3D" w14:textId="77777777" w:rsidTr="000D70C6">
        <w:trPr>
          <w:jc w:val="center"/>
        </w:trPr>
        <w:tc>
          <w:tcPr>
            <w:tcW w:w="166" w:type="pct"/>
            <w:tcBorders>
              <w:top w:val="single" w:sz="8" w:space="0" w:color="auto"/>
              <w:bottom w:val="nil"/>
            </w:tcBorders>
            <w:vAlign w:val="center"/>
          </w:tcPr>
          <w:p w14:paraId="72C7AAAA" w14:textId="77777777" w:rsidR="000D70C6" w:rsidRPr="00AA45AD" w:rsidRDefault="000D70C6" w:rsidP="007952CD">
            <w:pPr>
              <w:spacing w:before="60" w:after="60"/>
              <w:rPr>
                <w:sz w:val="22"/>
                <w:szCs w:val="22"/>
              </w:rPr>
            </w:pPr>
            <w:r w:rsidRPr="00AA45AD">
              <w:rPr>
                <w:sz w:val="22"/>
                <w:szCs w:val="22"/>
              </w:rPr>
              <w:t>17</w:t>
            </w:r>
          </w:p>
        </w:tc>
        <w:tc>
          <w:tcPr>
            <w:tcW w:w="750" w:type="pct"/>
            <w:tcBorders>
              <w:top w:val="single" w:sz="8" w:space="0" w:color="auto"/>
              <w:bottom w:val="nil"/>
            </w:tcBorders>
            <w:vAlign w:val="center"/>
          </w:tcPr>
          <w:p w14:paraId="70EB3477" w14:textId="77777777" w:rsidR="000D70C6" w:rsidRPr="00AA45AD" w:rsidRDefault="000D70C6" w:rsidP="007952CD">
            <w:pPr>
              <w:spacing w:before="60" w:after="60"/>
              <w:rPr>
                <w:sz w:val="22"/>
                <w:szCs w:val="22"/>
              </w:rPr>
            </w:pPr>
            <w:r w:rsidRPr="00AA45AD">
              <w:rPr>
                <w:rFonts w:hint="eastAsia"/>
                <w:sz w:val="22"/>
                <w:szCs w:val="22"/>
              </w:rPr>
              <w:t>其他专业</w:t>
            </w:r>
          </w:p>
        </w:tc>
        <w:tc>
          <w:tcPr>
            <w:tcW w:w="256" w:type="pct"/>
            <w:tcBorders>
              <w:top w:val="single" w:sz="8" w:space="0" w:color="auto"/>
              <w:bottom w:val="nil"/>
            </w:tcBorders>
            <w:vAlign w:val="center"/>
          </w:tcPr>
          <w:p w14:paraId="0A48AB0D" w14:textId="77777777" w:rsidR="000D70C6" w:rsidRPr="00AA45AD" w:rsidRDefault="000D70C6" w:rsidP="007952CD">
            <w:pPr>
              <w:spacing w:before="60" w:after="60"/>
              <w:rPr>
                <w:sz w:val="22"/>
                <w:szCs w:val="22"/>
              </w:rPr>
            </w:pPr>
          </w:p>
        </w:tc>
        <w:tc>
          <w:tcPr>
            <w:tcW w:w="256" w:type="pct"/>
            <w:tcBorders>
              <w:top w:val="single" w:sz="8" w:space="0" w:color="auto"/>
              <w:bottom w:val="nil"/>
            </w:tcBorders>
            <w:vAlign w:val="center"/>
          </w:tcPr>
          <w:p w14:paraId="20D6C1E7"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69D98CE3"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59FED5BA"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205A24AD"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3D3DCE19"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07187957"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50F3B36E"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30375EF9" w14:textId="77777777" w:rsidR="000D70C6" w:rsidRPr="00AA45AD" w:rsidRDefault="000D70C6" w:rsidP="007952CD">
            <w:pPr>
              <w:spacing w:before="60" w:after="60"/>
              <w:rPr>
                <w:sz w:val="22"/>
                <w:szCs w:val="22"/>
              </w:rPr>
            </w:pPr>
            <w:r w:rsidRPr="00AA45AD">
              <w:rPr>
                <w:rFonts w:hint="eastAsia"/>
                <w:sz w:val="22"/>
                <w:szCs w:val="22"/>
              </w:rPr>
              <w:t>1.00</w:t>
            </w:r>
          </w:p>
        </w:tc>
        <w:tc>
          <w:tcPr>
            <w:tcW w:w="255" w:type="pct"/>
            <w:tcBorders>
              <w:top w:val="single" w:sz="8" w:space="0" w:color="auto"/>
              <w:bottom w:val="nil"/>
            </w:tcBorders>
            <w:vAlign w:val="center"/>
          </w:tcPr>
          <w:p w14:paraId="57435265"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4CBCC1A9"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005E497D"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3C35F2C3"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7CAEFF13"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607C7B21" w14:textId="77777777" w:rsidR="000D70C6" w:rsidRPr="00AA45AD" w:rsidRDefault="000D70C6" w:rsidP="007952CD">
            <w:pPr>
              <w:spacing w:before="60" w:after="60"/>
              <w:rPr>
                <w:sz w:val="22"/>
                <w:szCs w:val="22"/>
              </w:rPr>
            </w:pPr>
          </w:p>
        </w:tc>
        <w:tc>
          <w:tcPr>
            <w:tcW w:w="255" w:type="pct"/>
            <w:tcBorders>
              <w:top w:val="single" w:sz="8" w:space="0" w:color="auto"/>
              <w:bottom w:val="nil"/>
            </w:tcBorders>
            <w:vAlign w:val="center"/>
          </w:tcPr>
          <w:p w14:paraId="228C8B50" w14:textId="77777777" w:rsidR="000D70C6" w:rsidRPr="00AA45AD" w:rsidRDefault="000D70C6" w:rsidP="007952CD">
            <w:pPr>
              <w:spacing w:before="60" w:after="60"/>
              <w:rPr>
                <w:sz w:val="22"/>
                <w:szCs w:val="22"/>
              </w:rPr>
            </w:pPr>
          </w:p>
        </w:tc>
      </w:tr>
      <w:tr w:rsidR="000D70C6" w:rsidRPr="00AA45AD" w14:paraId="79356669" w14:textId="77777777" w:rsidTr="000D70C6">
        <w:trPr>
          <w:jc w:val="center"/>
        </w:trPr>
        <w:tc>
          <w:tcPr>
            <w:tcW w:w="166" w:type="pct"/>
            <w:tcBorders>
              <w:top w:val="nil"/>
            </w:tcBorders>
            <w:vAlign w:val="center"/>
          </w:tcPr>
          <w:p w14:paraId="397E8146" w14:textId="77777777" w:rsidR="000D70C6" w:rsidRPr="00AA45AD" w:rsidRDefault="000D70C6" w:rsidP="007952CD">
            <w:pPr>
              <w:spacing w:before="60" w:after="60"/>
              <w:rPr>
                <w:sz w:val="22"/>
                <w:szCs w:val="22"/>
              </w:rPr>
            </w:pPr>
            <w:r w:rsidRPr="00AA45AD">
              <w:rPr>
                <w:sz w:val="22"/>
                <w:szCs w:val="22"/>
              </w:rPr>
              <w:t>18</w:t>
            </w:r>
          </w:p>
        </w:tc>
        <w:tc>
          <w:tcPr>
            <w:tcW w:w="750" w:type="pct"/>
            <w:tcBorders>
              <w:top w:val="nil"/>
            </w:tcBorders>
            <w:vAlign w:val="center"/>
          </w:tcPr>
          <w:p w14:paraId="45322E59" w14:textId="77777777" w:rsidR="000D70C6" w:rsidRPr="00AA45AD" w:rsidRDefault="000D70C6" w:rsidP="007952CD">
            <w:pPr>
              <w:spacing w:before="60" w:after="60"/>
              <w:rPr>
                <w:sz w:val="22"/>
                <w:szCs w:val="22"/>
              </w:rPr>
            </w:pPr>
            <w:r w:rsidRPr="00AA45AD">
              <w:rPr>
                <w:rFonts w:hint="eastAsia"/>
                <w:sz w:val="22"/>
                <w:szCs w:val="22"/>
              </w:rPr>
              <w:t>技术职能</w:t>
            </w:r>
          </w:p>
        </w:tc>
        <w:tc>
          <w:tcPr>
            <w:tcW w:w="256" w:type="pct"/>
            <w:tcBorders>
              <w:top w:val="nil"/>
            </w:tcBorders>
            <w:vAlign w:val="center"/>
          </w:tcPr>
          <w:p w14:paraId="3128F6F5" w14:textId="77777777" w:rsidR="000D70C6" w:rsidRPr="00AA45AD" w:rsidRDefault="000D70C6" w:rsidP="007952CD">
            <w:pPr>
              <w:spacing w:before="60" w:after="60"/>
              <w:rPr>
                <w:sz w:val="22"/>
                <w:szCs w:val="22"/>
              </w:rPr>
            </w:pPr>
          </w:p>
        </w:tc>
        <w:tc>
          <w:tcPr>
            <w:tcW w:w="256" w:type="pct"/>
            <w:tcBorders>
              <w:top w:val="nil"/>
            </w:tcBorders>
            <w:vAlign w:val="center"/>
          </w:tcPr>
          <w:p w14:paraId="0B96DAB1" w14:textId="77777777" w:rsidR="000D70C6" w:rsidRPr="00AA45AD" w:rsidRDefault="000D70C6" w:rsidP="007952CD">
            <w:pPr>
              <w:spacing w:before="60" w:after="60"/>
              <w:rPr>
                <w:sz w:val="22"/>
                <w:szCs w:val="22"/>
              </w:rPr>
            </w:pPr>
          </w:p>
        </w:tc>
        <w:tc>
          <w:tcPr>
            <w:tcW w:w="255" w:type="pct"/>
            <w:tcBorders>
              <w:top w:val="nil"/>
            </w:tcBorders>
            <w:vAlign w:val="center"/>
          </w:tcPr>
          <w:p w14:paraId="355068EE" w14:textId="77777777" w:rsidR="000D70C6" w:rsidRPr="00AA45AD" w:rsidRDefault="000D70C6" w:rsidP="007952CD">
            <w:pPr>
              <w:spacing w:before="60" w:after="60"/>
              <w:rPr>
                <w:sz w:val="22"/>
                <w:szCs w:val="22"/>
              </w:rPr>
            </w:pPr>
          </w:p>
        </w:tc>
        <w:tc>
          <w:tcPr>
            <w:tcW w:w="255" w:type="pct"/>
            <w:tcBorders>
              <w:top w:val="nil"/>
            </w:tcBorders>
            <w:vAlign w:val="center"/>
          </w:tcPr>
          <w:p w14:paraId="68D647E1" w14:textId="77777777" w:rsidR="000D70C6" w:rsidRPr="00AA45AD" w:rsidRDefault="000D70C6" w:rsidP="007952CD">
            <w:pPr>
              <w:spacing w:before="60" w:after="60"/>
              <w:rPr>
                <w:sz w:val="22"/>
                <w:szCs w:val="22"/>
              </w:rPr>
            </w:pPr>
          </w:p>
        </w:tc>
        <w:tc>
          <w:tcPr>
            <w:tcW w:w="255" w:type="pct"/>
            <w:tcBorders>
              <w:top w:val="nil"/>
            </w:tcBorders>
            <w:vAlign w:val="center"/>
          </w:tcPr>
          <w:p w14:paraId="7F905F45" w14:textId="77777777" w:rsidR="000D70C6" w:rsidRPr="00AA45AD" w:rsidRDefault="000D70C6" w:rsidP="007952CD">
            <w:pPr>
              <w:spacing w:before="60" w:after="60"/>
              <w:rPr>
                <w:sz w:val="22"/>
                <w:szCs w:val="22"/>
              </w:rPr>
            </w:pPr>
          </w:p>
        </w:tc>
        <w:tc>
          <w:tcPr>
            <w:tcW w:w="255" w:type="pct"/>
            <w:tcBorders>
              <w:top w:val="nil"/>
            </w:tcBorders>
            <w:vAlign w:val="center"/>
          </w:tcPr>
          <w:p w14:paraId="60A3E6C8" w14:textId="77777777" w:rsidR="000D70C6" w:rsidRPr="00AA45AD" w:rsidRDefault="000D70C6" w:rsidP="007952CD">
            <w:pPr>
              <w:spacing w:before="60" w:after="60"/>
              <w:rPr>
                <w:sz w:val="22"/>
                <w:szCs w:val="22"/>
              </w:rPr>
            </w:pPr>
          </w:p>
        </w:tc>
        <w:tc>
          <w:tcPr>
            <w:tcW w:w="255" w:type="pct"/>
            <w:tcBorders>
              <w:top w:val="nil"/>
            </w:tcBorders>
            <w:vAlign w:val="center"/>
          </w:tcPr>
          <w:p w14:paraId="0AD9654B" w14:textId="77777777" w:rsidR="000D70C6" w:rsidRPr="00AA45AD" w:rsidRDefault="000D70C6" w:rsidP="007952CD">
            <w:pPr>
              <w:spacing w:before="60" w:after="60"/>
              <w:rPr>
                <w:sz w:val="22"/>
                <w:szCs w:val="22"/>
              </w:rPr>
            </w:pPr>
          </w:p>
        </w:tc>
        <w:tc>
          <w:tcPr>
            <w:tcW w:w="255" w:type="pct"/>
            <w:tcBorders>
              <w:top w:val="nil"/>
            </w:tcBorders>
            <w:vAlign w:val="center"/>
          </w:tcPr>
          <w:p w14:paraId="510FB188" w14:textId="77777777" w:rsidR="000D70C6" w:rsidRPr="00AA45AD" w:rsidRDefault="000D70C6" w:rsidP="007952CD">
            <w:pPr>
              <w:spacing w:before="60" w:after="60"/>
              <w:rPr>
                <w:sz w:val="22"/>
                <w:szCs w:val="22"/>
              </w:rPr>
            </w:pPr>
          </w:p>
        </w:tc>
        <w:tc>
          <w:tcPr>
            <w:tcW w:w="255" w:type="pct"/>
            <w:tcBorders>
              <w:top w:val="nil"/>
            </w:tcBorders>
            <w:vAlign w:val="center"/>
          </w:tcPr>
          <w:p w14:paraId="621A8C97"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tcBorders>
              <w:top w:val="nil"/>
            </w:tcBorders>
            <w:vAlign w:val="center"/>
          </w:tcPr>
          <w:p w14:paraId="2F90630F" w14:textId="77777777" w:rsidR="000D70C6" w:rsidRPr="00AA45AD" w:rsidRDefault="000D70C6" w:rsidP="007952CD">
            <w:pPr>
              <w:spacing w:before="60" w:after="60"/>
              <w:rPr>
                <w:sz w:val="22"/>
                <w:szCs w:val="22"/>
              </w:rPr>
            </w:pPr>
            <w:r w:rsidRPr="00AA45AD">
              <w:rPr>
                <w:rFonts w:hint="eastAsia"/>
                <w:sz w:val="22"/>
                <w:szCs w:val="22"/>
              </w:rPr>
              <w:t>1.00</w:t>
            </w:r>
          </w:p>
        </w:tc>
        <w:tc>
          <w:tcPr>
            <w:tcW w:w="255" w:type="pct"/>
            <w:tcBorders>
              <w:top w:val="nil"/>
            </w:tcBorders>
            <w:vAlign w:val="center"/>
          </w:tcPr>
          <w:p w14:paraId="513506FF" w14:textId="77777777" w:rsidR="000D70C6" w:rsidRPr="00AA45AD" w:rsidRDefault="000D70C6" w:rsidP="007952CD">
            <w:pPr>
              <w:spacing w:before="60" w:after="60"/>
              <w:rPr>
                <w:b/>
                <w:sz w:val="22"/>
                <w:szCs w:val="22"/>
              </w:rPr>
            </w:pPr>
          </w:p>
        </w:tc>
        <w:tc>
          <w:tcPr>
            <w:tcW w:w="255" w:type="pct"/>
            <w:tcBorders>
              <w:top w:val="nil"/>
            </w:tcBorders>
            <w:vAlign w:val="center"/>
          </w:tcPr>
          <w:p w14:paraId="7A5A4896" w14:textId="77777777" w:rsidR="000D70C6" w:rsidRPr="00AA45AD" w:rsidRDefault="000D70C6" w:rsidP="007952CD">
            <w:pPr>
              <w:spacing w:before="60" w:after="60"/>
              <w:rPr>
                <w:sz w:val="22"/>
                <w:szCs w:val="22"/>
              </w:rPr>
            </w:pPr>
          </w:p>
        </w:tc>
        <w:tc>
          <w:tcPr>
            <w:tcW w:w="255" w:type="pct"/>
            <w:tcBorders>
              <w:top w:val="nil"/>
            </w:tcBorders>
            <w:vAlign w:val="center"/>
          </w:tcPr>
          <w:p w14:paraId="749FAE88" w14:textId="77777777" w:rsidR="000D70C6" w:rsidRPr="00AA45AD" w:rsidRDefault="000D70C6" w:rsidP="007952CD">
            <w:pPr>
              <w:spacing w:before="60" w:after="60"/>
              <w:rPr>
                <w:sz w:val="22"/>
                <w:szCs w:val="22"/>
              </w:rPr>
            </w:pPr>
          </w:p>
        </w:tc>
        <w:tc>
          <w:tcPr>
            <w:tcW w:w="255" w:type="pct"/>
            <w:tcBorders>
              <w:top w:val="nil"/>
            </w:tcBorders>
            <w:vAlign w:val="center"/>
          </w:tcPr>
          <w:p w14:paraId="2CF783FB" w14:textId="77777777" w:rsidR="000D70C6" w:rsidRPr="00AA45AD" w:rsidRDefault="000D70C6" w:rsidP="007952CD">
            <w:pPr>
              <w:spacing w:before="60" w:after="60"/>
              <w:rPr>
                <w:sz w:val="22"/>
                <w:szCs w:val="22"/>
              </w:rPr>
            </w:pPr>
          </w:p>
        </w:tc>
        <w:tc>
          <w:tcPr>
            <w:tcW w:w="255" w:type="pct"/>
            <w:tcBorders>
              <w:top w:val="nil"/>
            </w:tcBorders>
            <w:vAlign w:val="center"/>
          </w:tcPr>
          <w:p w14:paraId="2E8EEF4E" w14:textId="77777777" w:rsidR="000D70C6" w:rsidRPr="00AA45AD" w:rsidRDefault="000D70C6" w:rsidP="007952CD">
            <w:pPr>
              <w:spacing w:before="60" w:after="60"/>
              <w:rPr>
                <w:sz w:val="22"/>
                <w:szCs w:val="22"/>
              </w:rPr>
            </w:pPr>
          </w:p>
        </w:tc>
        <w:tc>
          <w:tcPr>
            <w:tcW w:w="255" w:type="pct"/>
            <w:tcBorders>
              <w:top w:val="nil"/>
            </w:tcBorders>
            <w:vAlign w:val="center"/>
          </w:tcPr>
          <w:p w14:paraId="3C7F42E0" w14:textId="77777777" w:rsidR="000D70C6" w:rsidRPr="00AA45AD" w:rsidRDefault="000D70C6" w:rsidP="007952CD">
            <w:pPr>
              <w:spacing w:before="60" w:after="60"/>
              <w:rPr>
                <w:sz w:val="22"/>
                <w:szCs w:val="22"/>
              </w:rPr>
            </w:pPr>
          </w:p>
        </w:tc>
      </w:tr>
      <w:tr w:rsidR="000D70C6" w:rsidRPr="00AA45AD" w14:paraId="7533DB69" w14:textId="77777777" w:rsidTr="000D70C6">
        <w:trPr>
          <w:jc w:val="center"/>
        </w:trPr>
        <w:tc>
          <w:tcPr>
            <w:tcW w:w="166" w:type="pct"/>
            <w:tcBorders>
              <w:top w:val="nil"/>
            </w:tcBorders>
            <w:vAlign w:val="center"/>
          </w:tcPr>
          <w:p w14:paraId="10A6BE96" w14:textId="77777777" w:rsidR="000D70C6" w:rsidRPr="00AA45AD" w:rsidRDefault="000D70C6" w:rsidP="007952CD">
            <w:pPr>
              <w:spacing w:before="60" w:after="60"/>
              <w:rPr>
                <w:sz w:val="22"/>
                <w:szCs w:val="22"/>
              </w:rPr>
            </w:pPr>
            <w:r w:rsidRPr="00AA45AD">
              <w:rPr>
                <w:sz w:val="22"/>
                <w:szCs w:val="22"/>
              </w:rPr>
              <w:t>19</w:t>
            </w:r>
          </w:p>
        </w:tc>
        <w:tc>
          <w:tcPr>
            <w:tcW w:w="750" w:type="pct"/>
            <w:tcBorders>
              <w:top w:val="nil"/>
            </w:tcBorders>
            <w:vAlign w:val="center"/>
          </w:tcPr>
          <w:p w14:paraId="67EA3E75" w14:textId="77777777" w:rsidR="000D70C6" w:rsidRPr="00AA45AD" w:rsidRDefault="000D70C6" w:rsidP="007952CD">
            <w:pPr>
              <w:spacing w:before="60" w:after="60"/>
              <w:rPr>
                <w:sz w:val="22"/>
                <w:szCs w:val="22"/>
              </w:rPr>
            </w:pPr>
            <w:r w:rsidRPr="00AA45AD">
              <w:rPr>
                <w:rFonts w:hint="eastAsia"/>
                <w:sz w:val="22"/>
                <w:szCs w:val="22"/>
              </w:rPr>
              <w:t>销售职能</w:t>
            </w:r>
          </w:p>
        </w:tc>
        <w:tc>
          <w:tcPr>
            <w:tcW w:w="256" w:type="pct"/>
            <w:tcBorders>
              <w:top w:val="nil"/>
            </w:tcBorders>
            <w:vAlign w:val="center"/>
          </w:tcPr>
          <w:p w14:paraId="206AF0AA" w14:textId="77777777" w:rsidR="000D70C6" w:rsidRPr="00AA45AD" w:rsidRDefault="000D70C6" w:rsidP="007952CD">
            <w:pPr>
              <w:spacing w:before="60" w:after="60"/>
              <w:rPr>
                <w:sz w:val="22"/>
                <w:szCs w:val="22"/>
              </w:rPr>
            </w:pPr>
          </w:p>
        </w:tc>
        <w:tc>
          <w:tcPr>
            <w:tcW w:w="256" w:type="pct"/>
            <w:tcBorders>
              <w:top w:val="nil"/>
            </w:tcBorders>
            <w:vAlign w:val="center"/>
          </w:tcPr>
          <w:p w14:paraId="419F5B49" w14:textId="77777777" w:rsidR="000D70C6" w:rsidRPr="00AA45AD" w:rsidRDefault="000D70C6" w:rsidP="007952CD">
            <w:pPr>
              <w:spacing w:before="60" w:after="60"/>
              <w:rPr>
                <w:sz w:val="22"/>
                <w:szCs w:val="22"/>
              </w:rPr>
            </w:pPr>
          </w:p>
        </w:tc>
        <w:tc>
          <w:tcPr>
            <w:tcW w:w="255" w:type="pct"/>
            <w:tcBorders>
              <w:top w:val="nil"/>
            </w:tcBorders>
            <w:vAlign w:val="center"/>
          </w:tcPr>
          <w:p w14:paraId="197DDBD5" w14:textId="77777777" w:rsidR="000D70C6" w:rsidRPr="00AA45AD" w:rsidRDefault="000D70C6" w:rsidP="007952CD">
            <w:pPr>
              <w:spacing w:before="60" w:after="60"/>
              <w:rPr>
                <w:sz w:val="22"/>
                <w:szCs w:val="22"/>
              </w:rPr>
            </w:pPr>
          </w:p>
        </w:tc>
        <w:tc>
          <w:tcPr>
            <w:tcW w:w="255" w:type="pct"/>
            <w:tcBorders>
              <w:top w:val="nil"/>
            </w:tcBorders>
            <w:vAlign w:val="center"/>
          </w:tcPr>
          <w:p w14:paraId="0C674BD4" w14:textId="77777777" w:rsidR="000D70C6" w:rsidRPr="00AA45AD" w:rsidRDefault="000D70C6" w:rsidP="007952CD">
            <w:pPr>
              <w:spacing w:before="60" w:after="60"/>
              <w:rPr>
                <w:sz w:val="22"/>
                <w:szCs w:val="22"/>
              </w:rPr>
            </w:pPr>
          </w:p>
        </w:tc>
        <w:tc>
          <w:tcPr>
            <w:tcW w:w="255" w:type="pct"/>
            <w:tcBorders>
              <w:top w:val="nil"/>
            </w:tcBorders>
            <w:vAlign w:val="center"/>
          </w:tcPr>
          <w:p w14:paraId="71D4C87F" w14:textId="77777777" w:rsidR="000D70C6" w:rsidRPr="00AA45AD" w:rsidRDefault="000D70C6" w:rsidP="007952CD">
            <w:pPr>
              <w:spacing w:before="60" w:after="60"/>
              <w:rPr>
                <w:sz w:val="22"/>
                <w:szCs w:val="22"/>
              </w:rPr>
            </w:pPr>
          </w:p>
        </w:tc>
        <w:tc>
          <w:tcPr>
            <w:tcW w:w="255" w:type="pct"/>
            <w:tcBorders>
              <w:top w:val="nil"/>
            </w:tcBorders>
            <w:vAlign w:val="center"/>
          </w:tcPr>
          <w:p w14:paraId="0B1CB118" w14:textId="77777777" w:rsidR="000D70C6" w:rsidRPr="00AA45AD" w:rsidRDefault="000D70C6" w:rsidP="007952CD">
            <w:pPr>
              <w:spacing w:before="60" w:after="60"/>
              <w:rPr>
                <w:sz w:val="22"/>
                <w:szCs w:val="22"/>
              </w:rPr>
            </w:pPr>
          </w:p>
        </w:tc>
        <w:tc>
          <w:tcPr>
            <w:tcW w:w="255" w:type="pct"/>
            <w:tcBorders>
              <w:top w:val="nil"/>
            </w:tcBorders>
            <w:vAlign w:val="center"/>
          </w:tcPr>
          <w:p w14:paraId="66C28A0F" w14:textId="77777777" w:rsidR="000D70C6" w:rsidRPr="00AA45AD" w:rsidRDefault="000D70C6" w:rsidP="007952CD">
            <w:pPr>
              <w:spacing w:before="60" w:after="60"/>
              <w:rPr>
                <w:sz w:val="22"/>
                <w:szCs w:val="22"/>
              </w:rPr>
            </w:pPr>
          </w:p>
        </w:tc>
        <w:tc>
          <w:tcPr>
            <w:tcW w:w="255" w:type="pct"/>
            <w:tcBorders>
              <w:top w:val="nil"/>
            </w:tcBorders>
            <w:vAlign w:val="center"/>
          </w:tcPr>
          <w:p w14:paraId="50373EF6" w14:textId="77777777" w:rsidR="000D70C6" w:rsidRPr="00AA45AD" w:rsidRDefault="000D70C6" w:rsidP="007952CD">
            <w:pPr>
              <w:spacing w:before="60" w:after="60"/>
              <w:rPr>
                <w:sz w:val="22"/>
                <w:szCs w:val="22"/>
              </w:rPr>
            </w:pPr>
          </w:p>
        </w:tc>
        <w:tc>
          <w:tcPr>
            <w:tcW w:w="255" w:type="pct"/>
            <w:tcBorders>
              <w:top w:val="nil"/>
            </w:tcBorders>
            <w:vAlign w:val="center"/>
          </w:tcPr>
          <w:p w14:paraId="72773137" w14:textId="77777777" w:rsidR="000D70C6" w:rsidRPr="00AA45AD" w:rsidRDefault="000D70C6" w:rsidP="007952CD">
            <w:pPr>
              <w:spacing w:before="60" w:after="60"/>
              <w:rPr>
                <w:sz w:val="22"/>
                <w:szCs w:val="22"/>
              </w:rPr>
            </w:pPr>
            <w:r w:rsidRPr="00AA45AD">
              <w:rPr>
                <w:rFonts w:hint="eastAsia"/>
                <w:sz w:val="22"/>
                <w:szCs w:val="22"/>
              </w:rPr>
              <w:t>0.03</w:t>
            </w:r>
          </w:p>
        </w:tc>
        <w:tc>
          <w:tcPr>
            <w:tcW w:w="255" w:type="pct"/>
            <w:tcBorders>
              <w:top w:val="nil"/>
            </w:tcBorders>
            <w:vAlign w:val="center"/>
          </w:tcPr>
          <w:p w14:paraId="61A8009E" w14:textId="77777777" w:rsidR="000D70C6" w:rsidRPr="00AA45AD" w:rsidRDefault="000D70C6" w:rsidP="007952CD">
            <w:pPr>
              <w:spacing w:before="60" w:after="60"/>
              <w:rPr>
                <w:sz w:val="22"/>
                <w:szCs w:val="22"/>
              </w:rPr>
            </w:pPr>
            <w:r w:rsidRPr="00AA45AD">
              <w:rPr>
                <w:rFonts w:hint="eastAsia"/>
                <w:b/>
                <w:sz w:val="22"/>
                <w:szCs w:val="22"/>
              </w:rPr>
              <w:t>-0.31</w:t>
            </w:r>
          </w:p>
        </w:tc>
        <w:tc>
          <w:tcPr>
            <w:tcW w:w="255" w:type="pct"/>
            <w:tcBorders>
              <w:top w:val="nil"/>
            </w:tcBorders>
            <w:vAlign w:val="center"/>
          </w:tcPr>
          <w:p w14:paraId="052C8E23" w14:textId="77777777" w:rsidR="000D70C6" w:rsidRPr="00AA45AD" w:rsidRDefault="000D70C6" w:rsidP="007952CD">
            <w:pPr>
              <w:spacing w:before="60" w:after="60"/>
              <w:rPr>
                <w:sz w:val="22"/>
                <w:szCs w:val="22"/>
              </w:rPr>
            </w:pPr>
            <w:r w:rsidRPr="00AA45AD">
              <w:rPr>
                <w:rFonts w:hint="eastAsia"/>
                <w:sz w:val="22"/>
                <w:szCs w:val="22"/>
              </w:rPr>
              <w:t>1.00</w:t>
            </w:r>
          </w:p>
        </w:tc>
        <w:tc>
          <w:tcPr>
            <w:tcW w:w="255" w:type="pct"/>
            <w:tcBorders>
              <w:top w:val="nil"/>
            </w:tcBorders>
            <w:vAlign w:val="center"/>
          </w:tcPr>
          <w:p w14:paraId="195574F0" w14:textId="77777777" w:rsidR="000D70C6" w:rsidRPr="00AA45AD" w:rsidRDefault="000D70C6" w:rsidP="007952CD">
            <w:pPr>
              <w:spacing w:before="60" w:after="60"/>
              <w:rPr>
                <w:sz w:val="22"/>
                <w:szCs w:val="22"/>
              </w:rPr>
            </w:pPr>
          </w:p>
        </w:tc>
        <w:tc>
          <w:tcPr>
            <w:tcW w:w="255" w:type="pct"/>
            <w:tcBorders>
              <w:top w:val="nil"/>
            </w:tcBorders>
            <w:vAlign w:val="center"/>
          </w:tcPr>
          <w:p w14:paraId="7E73D2B5" w14:textId="77777777" w:rsidR="000D70C6" w:rsidRPr="00AA45AD" w:rsidRDefault="000D70C6" w:rsidP="007952CD">
            <w:pPr>
              <w:spacing w:before="60" w:after="60"/>
              <w:rPr>
                <w:sz w:val="22"/>
                <w:szCs w:val="22"/>
              </w:rPr>
            </w:pPr>
          </w:p>
        </w:tc>
        <w:tc>
          <w:tcPr>
            <w:tcW w:w="255" w:type="pct"/>
            <w:tcBorders>
              <w:top w:val="nil"/>
            </w:tcBorders>
            <w:vAlign w:val="center"/>
          </w:tcPr>
          <w:p w14:paraId="3C675A72" w14:textId="77777777" w:rsidR="000D70C6" w:rsidRPr="00AA45AD" w:rsidRDefault="000D70C6" w:rsidP="007952CD">
            <w:pPr>
              <w:spacing w:before="60" w:after="60"/>
              <w:rPr>
                <w:sz w:val="22"/>
                <w:szCs w:val="22"/>
              </w:rPr>
            </w:pPr>
          </w:p>
        </w:tc>
        <w:tc>
          <w:tcPr>
            <w:tcW w:w="255" w:type="pct"/>
            <w:tcBorders>
              <w:top w:val="nil"/>
            </w:tcBorders>
            <w:vAlign w:val="center"/>
          </w:tcPr>
          <w:p w14:paraId="6405A872" w14:textId="77777777" w:rsidR="000D70C6" w:rsidRPr="00AA45AD" w:rsidRDefault="000D70C6" w:rsidP="007952CD">
            <w:pPr>
              <w:spacing w:before="60" w:after="60"/>
              <w:rPr>
                <w:sz w:val="22"/>
                <w:szCs w:val="22"/>
              </w:rPr>
            </w:pPr>
          </w:p>
        </w:tc>
        <w:tc>
          <w:tcPr>
            <w:tcW w:w="255" w:type="pct"/>
            <w:tcBorders>
              <w:top w:val="nil"/>
            </w:tcBorders>
            <w:vAlign w:val="center"/>
          </w:tcPr>
          <w:p w14:paraId="481BFFDF" w14:textId="77777777" w:rsidR="000D70C6" w:rsidRPr="00AA45AD" w:rsidRDefault="000D70C6" w:rsidP="007952CD">
            <w:pPr>
              <w:spacing w:before="60" w:after="60"/>
              <w:rPr>
                <w:sz w:val="22"/>
                <w:szCs w:val="22"/>
              </w:rPr>
            </w:pPr>
          </w:p>
        </w:tc>
      </w:tr>
      <w:tr w:rsidR="000D70C6" w:rsidRPr="00AA45AD" w14:paraId="338A756B" w14:textId="77777777" w:rsidTr="000D70C6">
        <w:trPr>
          <w:jc w:val="center"/>
        </w:trPr>
        <w:tc>
          <w:tcPr>
            <w:tcW w:w="166" w:type="pct"/>
            <w:vAlign w:val="center"/>
          </w:tcPr>
          <w:p w14:paraId="61753D55" w14:textId="77777777" w:rsidR="000D70C6" w:rsidRPr="00AA45AD" w:rsidRDefault="000D70C6" w:rsidP="007952CD">
            <w:pPr>
              <w:spacing w:before="60" w:after="60"/>
              <w:rPr>
                <w:sz w:val="22"/>
                <w:szCs w:val="22"/>
              </w:rPr>
            </w:pPr>
            <w:r w:rsidRPr="00AA45AD">
              <w:rPr>
                <w:sz w:val="22"/>
                <w:szCs w:val="22"/>
              </w:rPr>
              <w:t>20</w:t>
            </w:r>
          </w:p>
        </w:tc>
        <w:tc>
          <w:tcPr>
            <w:tcW w:w="750" w:type="pct"/>
            <w:vAlign w:val="center"/>
          </w:tcPr>
          <w:p w14:paraId="69BEDF30" w14:textId="77777777" w:rsidR="000D70C6" w:rsidRPr="00AA45AD" w:rsidRDefault="000D70C6" w:rsidP="007952CD">
            <w:pPr>
              <w:spacing w:before="60" w:after="60"/>
              <w:rPr>
                <w:sz w:val="22"/>
                <w:szCs w:val="22"/>
              </w:rPr>
            </w:pPr>
            <w:r w:rsidRPr="00AA45AD">
              <w:rPr>
                <w:rFonts w:hint="eastAsia"/>
                <w:sz w:val="22"/>
                <w:szCs w:val="22"/>
              </w:rPr>
              <w:t>财务职能</w:t>
            </w:r>
          </w:p>
        </w:tc>
        <w:tc>
          <w:tcPr>
            <w:tcW w:w="256" w:type="pct"/>
            <w:vAlign w:val="center"/>
          </w:tcPr>
          <w:p w14:paraId="5A851133" w14:textId="77777777" w:rsidR="000D70C6" w:rsidRPr="00AA45AD" w:rsidRDefault="000D70C6" w:rsidP="007952CD">
            <w:pPr>
              <w:spacing w:before="60" w:after="60"/>
              <w:rPr>
                <w:sz w:val="22"/>
                <w:szCs w:val="22"/>
              </w:rPr>
            </w:pPr>
          </w:p>
        </w:tc>
        <w:tc>
          <w:tcPr>
            <w:tcW w:w="256" w:type="pct"/>
            <w:vAlign w:val="center"/>
          </w:tcPr>
          <w:p w14:paraId="3DF1A66C" w14:textId="77777777" w:rsidR="000D70C6" w:rsidRPr="00AA45AD" w:rsidRDefault="000D70C6" w:rsidP="007952CD">
            <w:pPr>
              <w:spacing w:before="60" w:after="60"/>
              <w:rPr>
                <w:sz w:val="22"/>
                <w:szCs w:val="22"/>
              </w:rPr>
            </w:pPr>
          </w:p>
        </w:tc>
        <w:tc>
          <w:tcPr>
            <w:tcW w:w="255" w:type="pct"/>
            <w:vAlign w:val="center"/>
          </w:tcPr>
          <w:p w14:paraId="7A8A4F5A" w14:textId="77777777" w:rsidR="000D70C6" w:rsidRPr="00AA45AD" w:rsidRDefault="000D70C6" w:rsidP="007952CD">
            <w:pPr>
              <w:spacing w:before="60" w:after="60"/>
              <w:rPr>
                <w:sz w:val="22"/>
                <w:szCs w:val="22"/>
              </w:rPr>
            </w:pPr>
          </w:p>
        </w:tc>
        <w:tc>
          <w:tcPr>
            <w:tcW w:w="255" w:type="pct"/>
            <w:vAlign w:val="center"/>
          </w:tcPr>
          <w:p w14:paraId="271332E6" w14:textId="77777777" w:rsidR="000D70C6" w:rsidRPr="00AA45AD" w:rsidRDefault="000D70C6" w:rsidP="007952CD">
            <w:pPr>
              <w:spacing w:before="60" w:after="60"/>
              <w:rPr>
                <w:sz w:val="22"/>
                <w:szCs w:val="22"/>
              </w:rPr>
            </w:pPr>
          </w:p>
        </w:tc>
        <w:tc>
          <w:tcPr>
            <w:tcW w:w="255" w:type="pct"/>
            <w:vAlign w:val="center"/>
          </w:tcPr>
          <w:p w14:paraId="26945721" w14:textId="77777777" w:rsidR="000D70C6" w:rsidRPr="00AA45AD" w:rsidRDefault="000D70C6" w:rsidP="007952CD">
            <w:pPr>
              <w:spacing w:before="60" w:after="60"/>
              <w:rPr>
                <w:sz w:val="22"/>
                <w:szCs w:val="22"/>
              </w:rPr>
            </w:pPr>
          </w:p>
        </w:tc>
        <w:tc>
          <w:tcPr>
            <w:tcW w:w="255" w:type="pct"/>
            <w:vAlign w:val="center"/>
          </w:tcPr>
          <w:p w14:paraId="23DF61F6" w14:textId="77777777" w:rsidR="000D70C6" w:rsidRPr="00AA45AD" w:rsidRDefault="000D70C6" w:rsidP="007952CD">
            <w:pPr>
              <w:spacing w:before="60" w:after="60"/>
              <w:rPr>
                <w:sz w:val="22"/>
                <w:szCs w:val="22"/>
              </w:rPr>
            </w:pPr>
          </w:p>
        </w:tc>
        <w:tc>
          <w:tcPr>
            <w:tcW w:w="255" w:type="pct"/>
            <w:vAlign w:val="center"/>
          </w:tcPr>
          <w:p w14:paraId="4BBDCD18" w14:textId="77777777" w:rsidR="000D70C6" w:rsidRPr="00AA45AD" w:rsidRDefault="000D70C6" w:rsidP="007952CD">
            <w:pPr>
              <w:spacing w:before="60" w:after="60"/>
              <w:rPr>
                <w:sz w:val="22"/>
                <w:szCs w:val="22"/>
              </w:rPr>
            </w:pPr>
          </w:p>
        </w:tc>
        <w:tc>
          <w:tcPr>
            <w:tcW w:w="255" w:type="pct"/>
            <w:vAlign w:val="center"/>
          </w:tcPr>
          <w:p w14:paraId="4B71EA6F" w14:textId="77777777" w:rsidR="000D70C6" w:rsidRPr="00AA45AD" w:rsidRDefault="000D70C6" w:rsidP="007952CD">
            <w:pPr>
              <w:spacing w:before="60" w:after="60"/>
              <w:rPr>
                <w:sz w:val="22"/>
                <w:szCs w:val="22"/>
              </w:rPr>
            </w:pPr>
          </w:p>
        </w:tc>
        <w:tc>
          <w:tcPr>
            <w:tcW w:w="255" w:type="pct"/>
            <w:vAlign w:val="center"/>
          </w:tcPr>
          <w:p w14:paraId="6C3B808F" w14:textId="77777777" w:rsidR="000D70C6" w:rsidRPr="00AA45AD" w:rsidRDefault="000D70C6" w:rsidP="007952CD">
            <w:pPr>
              <w:spacing w:before="60" w:after="60"/>
              <w:rPr>
                <w:sz w:val="22"/>
                <w:szCs w:val="22"/>
              </w:rPr>
            </w:pPr>
            <w:r w:rsidRPr="00AA45AD">
              <w:rPr>
                <w:rFonts w:hint="eastAsia"/>
                <w:b/>
                <w:sz w:val="22"/>
                <w:szCs w:val="22"/>
              </w:rPr>
              <w:t>0.09</w:t>
            </w:r>
          </w:p>
        </w:tc>
        <w:tc>
          <w:tcPr>
            <w:tcW w:w="255" w:type="pct"/>
            <w:vAlign w:val="center"/>
          </w:tcPr>
          <w:p w14:paraId="41BFDECB" w14:textId="77777777" w:rsidR="000D70C6" w:rsidRPr="00AA45AD" w:rsidRDefault="000D70C6" w:rsidP="007952CD">
            <w:pPr>
              <w:spacing w:before="60" w:after="60"/>
              <w:rPr>
                <w:sz w:val="22"/>
                <w:szCs w:val="22"/>
              </w:rPr>
            </w:pPr>
            <w:r w:rsidRPr="00AA45AD">
              <w:rPr>
                <w:rFonts w:hint="eastAsia"/>
                <w:b/>
                <w:sz w:val="22"/>
                <w:szCs w:val="22"/>
              </w:rPr>
              <w:t>-0.16</w:t>
            </w:r>
          </w:p>
        </w:tc>
        <w:tc>
          <w:tcPr>
            <w:tcW w:w="255" w:type="pct"/>
            <w:vAlign w:val="center"/>
          </w:tcPr>
          <w:p w14:paraId="78D2DA80"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vAlign w:val="center"/>
          </w:tcPr>
          <w:p w14:paraId="4C1548A6" w14:textId="77777777" w:rsidR="000D70C6" w:rsidRPr="00AA45AD" w:rsidRDefault="000D70C6" w:rsidP="007952CD">
            <w:pPr>
              <w:spacing w:before="60" w:after="60"/>
              <w:rPr>
                <w:sz w:val="22"/>
                <w:szCs w:val="22"/>
              </w:rPr>
            </w:pPr>
            <w:r w:rsidRPr="00AA45AD">
              <w:rPr>
                <w:rFonts w:hint="eastAsia"/>
                <w:sz w:val="22"/>
                <w:szCs w:val="22"/>
              </w:rPr>
              <w:t>1.00</w:t>
            </w:r>
          </w:p>
        </w:tc>
        <w:tc>
          <w:tcPr>
            <w:tcW w:w="255" w:type="pct"/>
            <w:vAlign w:val="center"/>
          </w:tcPr>
          <w:p w14:paraId="6790F4B9" w14:textId="77777777" w:rsidR="000D70C6" w:rsidRPr="00AA45AD" w:rsidRDefault="000D70C6" w:rsidP="007952CD">
            <w:pPr>
              <w:spacing w:before="60" w:after="60"/>
              <w:rPr>
                <w:sz w:val="22"/>
                <w:szCs w:val="22"/>
              </w:rPr>
            </w:pPr>
          </w:p>
        </w:tc>
        <w:tc>
          <w:tcPr>
            <w:tcW w:w="255" w:type="pct"/>
            <w:vAlign w:val="center"/>
          </w:tcPr>
          <w:p w14:paraId="3F09570A" w14:textId="77777777" w:rsidR="000D70C6" w:rsidRPr="00AA45AD" w:rsidRDefault="000D70C6" w:rsidP="007952CD">
            <w:pPr>
              <w:spacing w:before="60" w:after="60"/>
              <w:rPr>
                <w:sz w:val="22"/>
                <w:szCs w:val="22"/>
              </w:rPr>
            </w:pPr>
          </w:p>
        </w:tc>
        <w:tc>
          <w:tcPr>
            <w:tcW w:w="255" w:type="pct"/>
            <w:vAlign w:val="center"/>
          </w:tcPr>
          <w:p w14:paraId="645D01CF" w14:textId="77777777" w:rsidR="000D70C6" w:rsidRPr="00AA45AD" w:rsidRDefault="000D70C6" w:rsidP="007952CD">
            <w:pPr>
              <w:spacing w:before="60" w:after="60"/>
              <w:rPr>
                <w:sz w:val="22"/>
                <w:szCs w:val="22"/>
              </w:rPr>
            </w:pPr>
          </w:p>
        </w:tc>
        <w:tc>
          <w:tcPr>
            <w:tcW w:w="255" w:type="pct"/>
            <w:vAlign w:val="center"/>
          </w:tcPr>
          <w:p w14:paraId="5F1B409B" w14:textId="77777777" w:rsidR="000D70C6" w:rsidRPr="00AA45AD" w:rsidRDefault="000D70C6" w:rsidP="007952CD">
            <w:pPr>
              <w:spacing w:before="60" w:after="60"/>
              <w:rPr>
                <w:sz w:val="22"/>
                <w:szCs w:val="22"/>
              </w:rPr>
            </w:pPr>
          </w:p>
        </w:tc>
      </w:tr>
      <w:tr w:rsidR="000D70C6" w:rsidRPr="00AA45AD" w14:paraId="2EBE29A8" w14:textId="77777777" w:rsidTr="000D70C6">
        <w:trPr>
          <w:jc w:val="center"/>
        </w:trPr>
        <w:tc>
          <w:tcPr>
            <w:tcW w:w="166" w:type="pct"/>
            <w:vAlign w:val="center"/>
          </w:tcPr>
          <w:p w14:paraId="61C74E0E" w14:textId="77777777" w:rsidR="000D70C6" w:rsidRPr="00AA45AD" w:rsidRDefault="000D70C6" w:rsidP="007952CD">
            <w:pPr>
              <w:spacing w:before="60" w:after="60"/>
              <w:rPr>
                <w:sz w:val="22"/>
                <w:szCs w:val="22"/>
              </w:rPr>
            </w:pPr>
            <w:r w:rsidRPr="00AA45AD">
              <w:rPr>
                <w:sz w:val="22"/>
                <w:szCs w:val="22"/>
              </w:rPr>
              <w:t>21</w:t>
            </w:r>
          </w:p>
        </w:tc>
        <w:tc>
          <w:tcPr>
            <w:tcW w:w="750" w:type="pct"/>
            <w:vAlign w:val="center"/>
          </w:tcPr>
          <w:p w14:paraId="360A542A" w14:textId="77777777" w:rsidR="000D70C6" w:rsidRPr="00AA45AD" w:rsidRDefault="000D70C6" w:rsidP="007952CD">
            <w:pPr>
              <w:spacing w:before="60" w:after="60"/>
              <w:rPr>
                <w:sz w:val="22"/>
                <w:szCs w:val="22"/>
              </w:rPr>
            </w:pPr>
            <w:r w:rsidRPr="00AA45AD">
              <w:rPr>
                <w:rFonts w:hint="eastAsia"/>
                <w:sz w:val="22"/>
                <w:szCs w:val="22"/>
              </w:rPr>
              <w:t>管理职能</w:t>
            </w:r>
          </w:p>
        </w:tc>
        <w:tc>
          <w:tcPr>
            <w:tcW w:w="256" w:type="pct"/>
            <w:vAlign w:val="center"/>
          </w:tcPr>
          <w:p w14:paraId="454BAA5F" w14:textId="77777777" w:rsidR="000D70C6" w:rsidRPr="00AA45AD" w:rsidRDefault="000D70C6" w:rsidP="007952CD">
            <w:pPr>
              <w:spacing w:before="60" w:after="60"/>
              <w:rPr>
                <w:sz w:val="22"/>
                <w:szCs w:val="22"/>
              </w:rPr>
            </w:pPr>
          </w:p>
        </w:tc>
        <w:tc>
          <w:tcPr>
            <w:tcW w:w="256" w:type="pct"/>
            <w:vAlign w:val="center"/>
          </w:tcPr>
          <w:p w14:paraId="02D3D38F" w14:textId="77777777" w:rsidR="000D70C6" w:rsidRPr="00AA45AD" w:rsidRDefault="000D70C6" w:rsidP="007952CD">
            <w:pPr>
              <w:spacing w:before="60" w:after="60"/>
              <w:rPr>
                <w:sz w:val="22"/>
                <w:szCs w:val="22"/>
              </w:rPr>
            </w:pPr>
          </w:p>
        </w:tc>
        <w:tc>
          <w:tcPr>
            <w:tcW w:w="255" w:type="pct"/>
            <w:vAlign w:val="center"/>
          </w:tcPr>
          <w:p w14:paraId="1367CEA6" w14:textId="77777777" w:rsidR="000D70C6" w:rsidRPr="00AA45AD" w:rsidRDefault="000D70C6" w:rsidP="007952CD">
            <w:pPr>
              <w:spacing w:before="60" w:after="60"/>
              <w:rPr>
                <w:sz w:val="22"/>
                <w:szCs w:val="22"/>
              </w:rPr>
            </w:pPr>
          </w:p>
        </w:tc>
        <w:tc>
          <w:tcPr>
            <w:tcW w:w="255" w:type="pct"/>
            <w:vAlign w:val="center"/>
          </w:tcPr>
          <w:p w14:paraId="106F648B" w14:textId="77777777" w:rsidR="000D70C6" w:rsidRPr="00AA45AD" w:rsidRDefault="000D70C6" w:rsidP="007952CD">
            <w:pPr>
              <w:spacing w:before="60" w:after="60"/>
              <w:rPr>
                <w:sz w:val="22"/>
                <w:szCs w:val="22"/>
              </w:rPr>
            </w:pPr>
          </w:p>
        </w:tc>
        <w:tc>
          <w:tcPr>
            <w:tcW w:w="255" w:type="pct"/>
            <w:vAlign w:val="center"/>
          </w:tcPr>
          <w:p w14:paraId="1C70CF63" w14:textId="77777777" w:rsidR="000D70C6" w:rsidRPr="00AA45AD" w:rsidRDefault="000D70C6" w:rsidP="007952CD">
            <w:pPr>
              <w:spacing w:before="60" w:after="60"/>
              <w:rPr>
                <w:sz w:val="22"/>
                <w:szCs w:val="22"/>
              </w:rPr>
            </w:pPr>
          </w:p>
        </w:tc>
        <w:tc>
          <w:tcPr>
            <w:tcW w:w="255" w:type="pct"/>
            <w:vAlign w:val="center"/>
          </w:tcPr>
          <w:p w14:paraId="2ED0C6DB" w14:textId="77777777" w:rsidR="000D70C6" w:rsidRPr="00AA45AD" w:rsidRDefault="000D70C6" w:rsidP="007952CD">
            <w:pPr>
              <w:spacing w:before="60" w:after="60"/>
              <w:rPr>
                <w:sz w:val="22"/>
                <w:szCs w:val="22"/>
              </w:rPr>
            </w:pPr>
          </w:p>
        </w:tc>
        <w:tc>
          <w:tcPr>
            <w:tcW w:w="255" w:type="pct"/>
            <w:vAlign w:val="center"/>
          </w:tcPr>
          <w:p w14:paraId="1A699AC0" w14:textId="77777777" w:rsidR="000D70C6" w:rsidRPr="00AA45AD" w:rsidRDefault="000D70C6" w:rsidP="007952CD">
            <w:pPr>
              <w:spacing w:before="60" w:after="60"/>
              <w:rPr>
                <w:sz w:val="22"/>
                <w:szCs w:val="22"/>
              </w:rPr>
            </w:pPr>
          </w:p>
        </w:tc>
        <w:tc>
          <w:tcPr>
            <w:tcW w:w="255" w:type="pct"/>
            <w:vAlign w:val="center"/>
          </w:tcPr>
          <w:p w14:paraId="60626D66" w14:textId="77777777" w:rsidR="000D70C6" w:rsidRPr="00AA45AD" w:rsidRDefault="000D70C6" w:rsidP="007952CD">
            <w:pPr>
              <w:spacing w:before="60" w:after="60"/>
              <w:rPr>
                <w:sz w:val="22"/>
                <w:szCs w:val="22"/>
              </w:rPr>
            </w:pPr>
          </w:p>
        </w:tc>
        <w:tc>
          <w:tcPr>
            <w:tcW w:w="255" w:type="pct"/>
            <w:vAlign w:val="center"/>
          </w:tcPr>
          <w:p w14:paraId="3B0BBDFE"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vAlign w:val="center"/>
          </w:tcPr>
          <w:p w14:paraId="4C848E3E" w14:textId="77777777" w:rsidR="000D70C6" w:rsidRPr="00AA45AD" w:rsidRDefault="000D70C6" w:rsidP="007952CD">
            <w:pPr>
              <w:spacing w:before="60" w:after="60"/>
              <w:rPr>
                <w:sz w:val="22"/>
                <w:szCs w:val="22"/>
              </w:rPr>
            </w:pPr>
            <w:r w:rsidRPr="00AA45AD">
              <w:rPr>
                <w:rFonts w:hint="eastAsia"/>
                <w:b/>
                <w:sz w:val="22"/>
                <w:szCs w:val="22"/>
              </w:rPr>
              <w:t>-0.39</w:t>
            </w:r>
          </w:p>
        </w:tc>
        <w:tc>
          <w:tcPr>
            <w:tcW w:w="255" w:type="pct"/>
            <w:vAlign w:val="center"/>
          </w:tcPr>
          <w:p w14:paraId="1451B99E" w14:textId="77777777" w:rsidR="000D70C6" w:rsidRPr="00AA45AD" w:rsidRDefault="000D70C6" w:rsidP="007952CD">
            <w:pPr>
              <w:spacing w:before="60" w:after="60"/>
              <w:rPr>
                <w:sz w:val="22"/>
                <w:szCs w:val="22"/>
              </w:rPr>
            </w:pPr>
            <w:r w:rsidRPr="00AA45AD">
              <w:rPr>
                <w:rFonts w:hint="eastAsia"/>
                <w:b/>
                <w:sz w:val="22"/>
                <w:szCs w:val="22"/>
              </w:rPr>
              <w:t>-0.14</w:t>
            </w:r>
          </w:p>
        </w:tc>
        <w:tc>
          <w:tcPr>
            <w:tcW w:w="255" w:type="pct"/>
            <w:vAlign w:val="center"/>
          </w:tcPr>
          <w:p w14:paraId="1E4A94C1" w14:textId="77777777" w:rsidR="000D70C6" w:rsidRPr="00AA45AD" w:rsidRDefault="000D70C6" w:rsidP="007952CD">
            <w:pPr>
              <w:spacing w:before="60" w:after="60"/>
              <w:rPr>
                <w:sz w:val="22"/>
                <w:szCs w:val="22"/>
              </w:rPr>
            </w:pPr>
            <w:r w:rsidRPr="00AA45AD">
              <w:rPr>
                <w:rFonts w:hint="eastAsia"/>
                <w:sz w:val="22"/>
                <w:szCs w:val="22"/>
              </w:rPr>
              <w:t>-0.06</w:t>
            </w:r>
          </w:p>
        </w:tc>
        <w:tc>
          <w:tcPr>
            <w:tcW w:w="255" w:type="pct"/>
            <w:vAlign w:val="center"/>
          </w:tcPr>
          <w:p w14:paraId="2E3965FD" w14:textId="77777777" w:rsidR="000D70C6" w:rsidRPr="00AA45AD" w:rsidRDefault="000D70C6" w:rsidP="007952CD">
            <w:pPr>
              <w:spacing w:before="60" w:after="60"/>
              <w:rPr>
                <w:b/>
                <w:sz w:val="22"/>
                <w:szCs w:val="22"/>
              </w:rPr>
            </w:pPr>
            <w:r w:rsidRPr="00AA45AD">
              <w:rPr>
                <w:rFonts w:hint="eastAsia"/>
                <w:sz w:val="22"/>
                <w:szCs w:val="22"/>
              </w:rPr>
              <w:t>1.00</w:t>
            </w:r>
          </w:p>
        </w:tc>
        <w:tc>
          <w:tcPr>
            <w:tcW w:w="255" w:type="pct"/>
            <w:vAlign w:val="center"/>
          </w:tcPr>
          <w:p w14:paraId="6B0A6563" w14:textId="77777777" w:rsidR="000D70C6" w:rsidRPr="00AA45AD" w:rsidRDefault="000D70C6" w:rsidP="007952CD">
            <w:pPr>
              <w:spacing w:before="60" w:after="60"/>
              <w:rPr>
                <w:sz w:val="22"/>
                <w:szCs w:val="22"/>
              </w:rPr>
            </w:pPr>
          </w:p>
        </w:tc>
        <w:tc>
          <w:tcPr>
            <w:tcW w:w="255" w:type="pct"/>
            <w:vAlign w:val="center"/>
          </w:tcPr>
          <w:p w14:paraId="08E075F0" w14:textId="77777777" w:rsidR="000D70C6" w:rsidRPr="00AA45AD" w:rsidRDefault="000D70C6" w:rsidP="007952CD">
            <w:pPr>
              <w:spacing w:before="60" w:after="60"/>
              <w:rPr>
                <w:sz w:val="22"/>
                <w:szCs w:val="22"/>
              </w:rPr>
            </w:pPr>
          </w:p>
        </w:tc>
        <w:tc>
          <w:tcPr>
            <w:tcW w:w="255" w:type="pct"/>
            <w:vAlign w:val="center"/>
          </w:tcPr>
          <w:p w14:paraId="26192C1D" w14:textId="77777777" w:rsidR="000D70C6" w:rsidRPr="00AA45AD" w:rsidRDefault="000D70C6" w:rsidP="007952CD">
            <w:pPr>
              <w:spacing w:before="60" w:after="60"/>
              <w:rPr>
                <w:sz w:val="22"/>
                <w:szCs w:val="22"/>
              </w:rPr>
            </w:pPr>
          </w:p>
        </w:tc>
      </w:tr>
      <w:tr w:rsidR="000D70C6" w:rsidRPr="00AA45AD" w14:paraId="05D4B42C" w14:textId="77777777" w:rsidTr="000D70C6">
        <w:trPr>
          <w:jc w:val="center"/>
        </w:trPr>
        <w:tc>
          <w:tcPr>
            <w:tcW w:w="166" w:type="pct"/>
            <w:vAlign w:val="center"/>
          </w:tcPr>
          <w:p w14:paraId="5050D2B2" w14:textId="77777777" w:rsidR="000D70C6" w:rsidRPr="00AA45AD" w:rsidRDefault="000D70C6" w:rsidP="007952CD">
            <w:pPr>
              <w:spacing w:before="60" w:after="60"/>
              <w:rPr>
                <w:sz w:val="22"/>
                <w:szCs w:val="22"/>
              </w:rPr>
            </w:pPr>
            <w:r w:rsidRPr="00AA45AD">
              <w:rPr>
                <w:sz w:val="22"/>
                <w:szCs w:val="22"/>
              </w:rPr>
              <w:t>22</w:t>
            </w:r>
          </w:p>
        </w:tc>
        <w:tc>
          <w:tcPr>
            <w:tcW w:w="750" w:type="pct"/>
            <w:vAlign w:val="center"/>
          </w:tcPr>
          <w:p w14:paraId="47AFC723" w14:textId="77777777" w:rsidR="000D70C6" w:rsidRPr="00AA45AD" w:rsidRDefault="000D70C6" w:rsidP="007952CD">
            <w:pPr>
              <w:spacing w:before="60" w:after="60"/>
              <w:rPr>
                <w:sz w:val="22"/>
                <w:szCs w:val="22"/>
              </w:rPr>
            </w:pPr>
            <w:r w:rsidRPr="00AA45AD">
              <w:rPr>
                <w:rFonts w:hint="eastAsia"/>
                <w:sz w:val="22"/>
                <w:szCs w:val="22"/>
              </w:rPr>
              <w:t>生产职能</w:t>
            </w:r>
          </w:p>
        </w:tc>
        <w:tc>
          <w:tcPr>
            <w:tcW w:w="256" w:type="pct"/>
            <w:vAlign w:val="center"/>
          </w:tcPr>
          <w:p w14:paraId="3D7766B4" w14:textId="77777777" w:rsidR="000D70C6" w:rsidRPr="00AA45AD" w:rsidRDefault="000D70C6" w:rsidP="007952CD">
            <w:pPr>
              <w:spacing w:before="60" w:after="60"/>
              <w:rPr>
                <w:sz w:val="22"/>
                <w:szCs w:val="22"/>
              </w:rPr>
            </w:pPr>
          </w:p>
        </w:tc>
        <w:tc>
          <w:tcPr>
            <w:tcW w:w="256" w:type="pct"/>
            <w:vAlign w:val="center"/>
          </w:tcPr>
          <w:p w14:paraId="28ABCAD4" w14:textId="77777777" w:rsidR="000D70C6" w:rsidRPr="00AA45AD" w:rsidRDefault="000D70C6" w:rsidP="007952CD">
            <w:pPr>
              <w:spacing w:before="60" w:after="60"/>
              <w:rPr>
                <w:sz w:val="22"/>
                <w:szCs w:val="22"/>
              </w:rPr>
            </w:pPr>
          </w:p>
        </w:tc>
        <w:tc>
          <w:tcPr>
            <w:tcW w:w="255" w:type="pct"/>
            <w:vAlign w:val="center"/>
          </w:tcPr>
          <w:p w14:paraId="6190ECC6" w14:textId="77777777" w:rsidR="000D70C6" w:rsidRPr="00AA45AD" w:rsidRDefault="000D70C6" w:rsidP="007952CD">
            <w:pPr>
              <w:spacing w:before="60" w:after="60"/>
              <w:rPr>
                <w:sz w:val="22"/>
                <w:szCs w:val="22"/>
              </w:rPr>
            </w:pPr>
          </w:p>
        </w:tc>
        <w:tc>
          <w:tcPr>
            <w:tcW w:w="255" w:type="pct"/>
            <w:vAlign w:val="center"/>
          </w:tcPr>
          <w:p w14:paraId="0FD845E5" w14:textId="77777777" w:rsidR="000D70C6" w:rsidRPr="00AA45AD" w:rsidRDefault="000D70C6" w:rsidP="007952CD">
            <w:pPr>
              <w:spacing w:before="60" w:after="60"/>
              <w:rPr>
                <w:sz w:val="22"/>
                <w:szCs w:val="22"/>
              </w:rPr>
            </w:pPr>
          </w:p>
        </w:tc>
        <w:tc>
          <w:tcPr>
            <w:tcW w:w="255" w:type="pct"/>
            <w:vAlign w:val="center"/>
          </w:tcPr>
          <w:p w14:paraId="76FE0D1F" w14:textId="77777777" w:rsidR="000D70C6" w:rsidRPr="00AA45AD" w:rsidRDefault="000D70C6" w:rsidP="007952CD">
            <w:pPr>
              <w:spacing w:before="60" w:after="60"/>
              <w:rPr>
                <w:sz w:val="22"/>
                <w:szCs w:val="22"/>
              </w:rPr>
            </w:pPr>
          </w:p>
        </w:tc>
        <w:tc>
          <w:tcPr>
            <w:tcW w:w="255" w:type="pct"/>
            <w:vAlign w:val="center"/>
          </w:tcPr>
          <w:p w14:paraId="0B4A618A" w14:textId="77777777" w:rsidR="000D70C6" w:rsidRPr="00AA45AD" w:rsidRDefault="000D70C6" w:rsidP="007952CD">
            <w:pPr>
              <w:spacing w:before="60" w:after="60"/>
              <w:rPr>
                <w:sz w:val="22"/>
                <w:szCs w:val="22"/>
              </w:rPr>
            </w:pPr>
          </w:p>
        </w:tc>
        <w:tc>
          <w:tcPr>
            <w:tcW w:w="255" w:type="pct"/>
            <w:vAlign w:val="center"/>
          </w:tcPr>
          <w:p w14:paraId="3F8CA79A" w14:textId="77777777" w:rsidR="000D70C6" w:rsidRPr="00AA45AD" w:rsidRDefault="000D70C6" w:rsidP="007952CD">
            <w:pPr>
              <w:spacing w:before="60" w:after="60"/>
              <w:rPr>
                <w:sz w:val="22"/>
                <w:szCs w:val="22"/>
              </w:rPr>
            </w:pPr>
          </w:p>
        </w:tc>
        <w:tc>
          <w:tcPr>
            <w:tcW w:w="255" w:type="pct"/>
            <w:vAlign w:val="center"/>
          </w:tcPr>
          <w:p w14:paraId="120688D4" w14:textId="77777777" w:rsidR="000D70C6" w:rsidRPr="00AA45AD" w:rsidRDefault="000D70C6" w:rsidP="007952CD">
            <w:pPr>
              <w:spacing w:before="60" w:after="60"/>
              <w:rPr>
                <w:sz w:val="22"/>
                <w:szCs w:val="22"/>
              </w:rPr>
            </w:pPr>
          </w:p>
        </w:tc>
        <w:tc>
          <w:tcPr>
            <w:tcW w:w="255" w:type="pct"/>
            <w:vAlign w:val="center"/>
          </w:tcPr>
          <w:p w14:paraId="1FBBE43D" w14:textId="77777777" w:rsidR="000D70C6" w:rsidRPr="00AA45AD" w:rsidRDefault="000D70C6" w:rsidP="007952CD">
            <w:pPr>
              <w:spacing w:before="60" w:after="60"/>
              <w:rPr>
                <w:sz w:val="22"/>
                <w:szCs w:val="22"/>
              </w:rPr>
            </w:pPr>
            <w:r w:rsidRPr="00AA45AD">
              <w:rPr>
                <w:rFonts w:hint="eastAsia"/>
                <w:sz w:val="22"/>
                <w:szCs w:val="22"/>
              </w:rPr>
              <w:t>-0.01</w:t>
            </w:r>
          </w:p>
        </w:tc>
        <w:tc>
          <w:tcPr>
            <w:tcW w:w="255" w:type="pct"/>
            <w:vAlign w:val="center"/>
          </w:tcPr>
          <w:p w14:paraId="062FCCFC"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vAlign w:val="center"/>
          </w:tcPr>
          <w:p w14:paraId="72D78455" w14:textId="77777777" w:rsidR="000D70C6" w:rsidRPr="00AA45AD" w:rsidRDefault="000D70C6" w:rsidP="007952CD">
            <w:pPr>
              <w:spacing w:before="60" w:after="60"/>
              <w:rPr>
                <w:sz w:val="22"/>
                <w:szCs w:val="22"/>
              </w:rPr>
            </w:pPr>
            <w:r w:rsidRPr="00AA45AD">
              <w:rPr>
                <w:rFonts w:hint="eastAsia"/>
                <w:sz w:val="22"/>
                <w:szCs w:val="22"/>
              </w:rPr>
              <w:t>0.04</w:t>
            </w:r>
          </w:p>
        </w:tc>
        <w:tc>
          <w:tcPr>
            <w:tcW w:w="255" w:type="pct"/>
            <w:vAlign w:val="center"/>
          </w:tcPr>
          <w:p w14:paraId="50FCB833" w14:textId="77777777" w:rsidR="000D70C6" w:rsidRPr="00AA45AD" w:rsidRDefault="000D70C6" w:rsidP="007952CD">
            <w:pPr>
              <w:spacing w:before="60" w:after="60"/>
              <w:rPr>
                <w:sz w:val="22"/>
                <w:szCs w:val="22"/>
              </w:rPr>
            </w:pPr>
            <w:r w:rsidRPr="00AA45AD">
              <w:rPr>
                <w:rFonts w:hint="eastAsia"/>
                <w:b/>
                <w:sz w:val="22"/>
                <w:szCs w:val="22"/>
              </w:rPr>
              <w:t>0.08</w:t>
            </w:r>
          </w:p>
        </w:tc>
        <w:tc>
          <w:tcPr>
            <w:tcW w:w="255" w:type="pct"/>
            <w:vAlign w:val="center"/>
          </w:tcPr>
          <w:p w14:paraId="0A33582B"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vAlign w:val="center"/>
          </w:tcPr>
          <w:p w14:paraId="6ECA22B7" w14:textId="77777777" w:rsidR="000D70C6" w:rsidRPr="00AA45AD" w:rsidRDefault="000D70C6" w:rsidP="007952CD">
            <w:pPr>
              <w:spacing w:before="60" w:after="60"/>
              <w:rPr>
                <w:b/>
                <w:sz w:val="22"/>
                <w:szCs w:val="22"/>
              </w:rPr>
            </w:pPr>
            <w:r w:rsidRPr="00AA45AD">
              <w:rPr>
                <w:rFonts w:hint="eastAsia"/>
                <w:sz w:val="22"/>
                <w:szCs w:val="22"/>
              </w:rPr>
              <w:t>1.00</w:t>
            </w:r>
          </w:p>
        </w:tc>
        <w:tc>
          <w:tcPr>
            <w:tcW w:w="255" w:type="pct"/>
            <w:vAlign w:val="center"/>
          </w:tcPr>
          <w:p w14:paraId="5BA2B00E" w14:textId="77777777" w:rsidR="000D70C6" w:rsidRPr="00AA45AD" w:rsidRDefault="000D70C6" w:rsidP="007952CD">
            <w:pPr>
              <w:spacing w:before="60" w:after="60"/>
              <w:rPr>
                <w:sz w:val="22"/>
                <w:szCs w:val="22"/>
              </w:rPr>
            </w:pPr>
          </w:p>
        </w:tc>
        <w:tc>
          <w:tcPr>
            <w:tcW w:w="255" w:type="pct"/>
            <w:vAlign w:val="center"/>
          </w:tcPr>
          <w:p w14:paraId="0B48E062" w14:textId="77777777" w:rsidR="000D70C6" w:rsidRPr="00AA45AD" w:rsidRDefault="000D70C6" w:rsidP="007952CD">
            <w:pPr>
              <w:spacing w:before="60" w:after="60"/>
              <w:rPr>
                <w:sz w:val="22"/>
                <w:szCs w:val="22"/>
              </w:rPr>
            </w:pPr>
          </w:p>
        </w:tc>
      </w:tr>
      <w:tr w:rsidR="000D70C6" w:rsidRPr="00AA45AD" w14:paraId="1865D608" w14:textId="77777777" w:rsidTr="000D70C6">
        <w:trPr>
          <w:jc w:val="center"/>
        </w:trPr>
        <w:tc>
          <w:tcPr>
            <w:tcW w:w="166" w:type="pct"/>
            <w:vAlign w:val="center"/>
          </w:tcPr>
          <w:p w14:paraId="4C10A1AC" w14:textId="77777777" w:rsidR="000D70C6" w:rsidRPr="00AA45AD" w:rsidRDefault="000D70C6" w:rsidP="007952CD">
            <w:pPr>
              <w:spacing w:before="60" w:after="60"/>
              <w:rPr>
                <w:sz w:val="22"/>
                <w:szCs w:val="22"/>
              </w:rPr>
            </w:pPr>
            <w:r w:rsidRPr="00AA45AD">
              <w:rPr>
                <w:sz w:val="22"/>
                <w:szCs w:val="22"/>
              </w:rPr>
              <w:t>23</w:t>
            </w:r>
          </w:p>
        </w:tc>
        <w:tc>
          <w:tcPr>
            <w:tcW w:w="750" w:type="pct"/>
            <w:vAlign w:val="center"/>
          </w:tcPr>
          <w:p w14:paraId="35172B56" w14:textId="77777777" w:rsidR="000D70C6" w:rsidRPr="00AA45AD" w:rsidRDefault="000D70C6" w:rsidP="007952CD">
            <w:pPr>
              <w:spacing w:before="60" w:after="60"/>
              <w:rPr>
                <w:sz w:val="22"/>
                <w:szCs w:val="22"/>
              </w:rPr>
            </w:pPr>
            <w:r w:rsidRPr="00AA45AD">
              <w:rPr>
                <w:rFonts w:hint="eastAsia"/>
                <w:sz w:val="22"/>
                <w:szCs w:val="22"/>
              </w:rPr>
              <w:t>企业创始人</w:t>
            </w:r>
          </w:p>
        </w:tc>
        <w:tc>
          <w:tcPr>
            <w:tcW w:w="256" w:type="pct"/>
            <w:vAlign w:val="center"/>
          </w:tcPr>
          <w:p w14:paraId="54E652A4" w14:textId="77777777" w:rsidR="000D70C6" w:rsidRPr="00AA45AD" w:rsidRDefault="000D70C6" w:rsidP="007952CD">
            <w:pPr>
              <w:spacing w:before="60" w:after="60"/>
              <w:rPr>
                <w:sz w:val="22"/>
                <w:szCs w:val="22"/>
              </w:rPr>
            </w:pPr>
          </w:p>
        </w:tc>
        <w:tc>
          <w:tcPr>
            <w:tcW w:w="256" w:type="pct"/>
            <w:vAlign w:val="center"/>
          </w:tcPr>
          <w:p w14:paraId="22FD3399" w14:textId="77777777" w:rsidR="000D70C6" w:rsidRPr="00AA45AD" w:rsidRDefault="000D70C6" w:rsidP="007952CD">
            <w:pPr>
              <w:spacing w:before="60" w:after="60"/>
              <w:rPr>
                <w:sz w:val="22"/>
                <w:szCs w:val="22"/>
              </w:rPr>
            </w:pPr>
          </w:p>
        </w:tc>
        <w:tc>
          <w:tcPr>
            <w:tcW w:w="255" w:type="pct"/>
            <w:vAlign w:val="center"/>
          </w:tcPr>
          <w:p w14:paraId="66B13C23" w14:textId="77777777" w:rsidR="000D70C6" w:rsidRPr="00AA45AD" w:rsidRDefault="000D70C6" w:rsidP="007952CD">
            <w:pPr>
              <w:spacing w:before="60" w:after="60"/>
              <w:rPr>
                <w:sz w:val="22"/>
                <w:szCs w:val="22"/>
              </w:rPr>
            </w:pPr>
          </w:p>
        </w:tc>
        <w:tc>
          <w:tcPr>
            <w:tcW w:w="255" w:type="pct"/>
            <w:vAlign w:val="center"/>
          </w:tcPr>
          <w:p w14:paraId="385CF676" w14:textId="77777777" w:rsidR="000D70C6" w:rsidRPr="00AA45AD" w:rsidRDefault="000D70C6" w:rsidP="007952CD">
            <w:pPr>
              <w:spacing w:before="60" w:after="60"/>
              <w:rPr>
                <w:sz w:val="22"/>
                <w:szCs w:val="22"/>
              </w:rPr>
            </w:pPr>
          </w:p>
        </w:tc>
        <w:tc>
          <w:tcPr>
            <w:tcW w:w="255" w:type="pct"/>
            <w:vAlign w:val="center"/>
          </w:tcPr>
          <w:p w14:paraId="6167EE59" w14:textId="77777777" w:rsidR="000D70C6" w:rsidRPr="00AA45AD" w:rsidRDefault="000D70C6" w:rsidP="007952CD">
            <w:pPr>
              <w:spacing w:before="60" w:after="60"/>
              <w:rPr>
                <w:sz w:val="22"/>
                <w:szCs w:val="22"/>
              </w:rPr>
            </w:pPr>
          </w:p>
        </w:tc>
        <w:tc>
          <w:tcPr>
            <w:tcW w:w="255" w:type="pct"/>
            <w:vAlign w:val="center"/>
          </w:tcPr>
          <w:p w14:paraId="6B2FB23B" w14:textId="77777777" w:rsidR="000D70C6" w:rsidRPr="00AA45AD" w:rsidRDefault="000D70C6" w:rsidP="007952CD">
            <w:pPr>
              <w:spacing w:before="60" w:after="60"/>
              <w:rPr>
                <w:sz w:val="22"/>
                <w:szCs w:val="22"/>
              </w:rPr>
            </w:pPr>
          </w:p>
        </w:tc>
        <w:tc>
          <w:tcPr>
            <w:tcW w:w="255" w:type="pct"/>
            <w:vAlign w:val="center"/>
          </w:tcPr>
          <w:p w14:paraId="1FD582D6" w14:textId="77777777" w:rsidR="000D70C6" w:rsidRPr="00AA45AD" w:rsidRDefault="000D70C6" w:rsidP="007952CD">
            <w:pPr>
              <w:spacing w:before="60" w:after="60"/>
              <w:rPr>
                <w:sz w:val="22"/>
                <w:szCs w:val="22"/>
              </w:rPr>
            </w:pPr>
          </w:p>
        </w:tc>
        <w:tc>
          <w:tcPr>
            <w:tcW w:w="255" w:type="pct"/>
            <w:vAlign w:val="center"/>
          </w:tcPr>
          <w:p w14:paraId="5D0919E4" w14:textId="77777777" w:rsidR="000D70C6" w:rsidRPr="00AA45AD" w:rsidRDefault="000D70C6" w:rsidP="007952CD">
            <w:pPr>
              <w:spacing w:before="60" w:after="60"/>
              <w:rPr>
                <w:sz w:val="22"/>
                <w:szCs w:val="22"/>
              </w:rPr>
            </w:pPr>
          </w:p>
        </w:tc>
        <w:tc>
          <w:tcPr>
            <w:tcW w:w="255" w:type="pct"/>
            <w:vAlign w:val="center"/>
          </w:tcPr>
          <w:p w14:paraId="41332AFA" w14:textId="77777777" w:rsidR="000D70C6" w:rsidRPr="00AA45AD" w:rsidRDefault="000D70C6" w:rsidP="007952CD">
            <w:pPr>
              <w:spacing w:before="60" w:after="60"/>
              <w:rPr>
                <w:sz w:val="22"/>
                <w:szCs w:val="22"/>
              </w:rPr>
            </w:pPr>
            <w:r w:rsidRPr="00AA45AD">
              <w:rPr>
                <w:rFonts w:hint="eastAsia"/>
                <w:sz w:val="22"/>
                <w:szCs w:val="22"/>
              </w:rPr>
              <w:t>0.03</w:t>
            </w:r>
          </w:p>
        </w:tc>
        <w:tc>
          <w:tcPr>
            <w:tcW w:w="255" w:type="pct"/>
            <w:vAlign w:val="center"/>
          </w:tcPr>
          <w:p w14:paraId="630488EB" w14:textId="77777777" w:rsidR="000D70C6" w:rsidRPr="00AA45AD" w:rsidRDefault="000D70C6" w:rsidP="007952CD">
            <w:pPr>
              <w:spacing w:before="60" w:after="60"/>
              <w:rPr>
                <w:sz w:val="22"/>
                <w:szCs w:val="22"/>
              </w:rPr>
            </w:pPr>
            <w:r w:rsidRPr="00AA45AD">
              <w:rPr>
                <w:rFonts w:hint="eastAsia"/>
                <w:sz w:val="22"/>
                <w:szCs w:val="22"/>
              </w:rPr>
              <w:t>-0.05</w:t>
            </w:r>
          </w:p>
        </w:tc>
        <w:tc>
          <w:tcPr>
            <w:tcW w:w="255" w:type="pct"/>
            <w:vAlign w:val="center"/>
          </w:tcPr>
          <w:p w14:paraId="40057FE1" w14:textId="77777777" w:rsidR="000D70C6" w:rsidRPr="00AA45AD" w:rsidRDefault="000D70C6" w:rsidP="007952CD">
            <w:pPr>
              <w:spacing w:before="60" w:after="60"/>
              <w:rPr>
                <w:sz w:val="22"/>
                <w:szCs w:val="22"/>
              </w:rPr>
            </w:pPr>
            <w:r w:rsidRPr="00AA45AD">
              <w:rPr>
                <w:rFonts w:hint="eastAsia"/>
                <w:sz w:val="22"/>
                <w:szCs w:val="22"/>
              </w:rPr>
              <w:t>0.02</w:t>
            </w:r>
          </w:p>
        </w:tc>
        <w:tc>
          <w:tcPr>
            <w:tcW w:w="255" w:type="pct"/>
            <w:vAlign w:val="center"/>
          </w:tcPr>
          <w:p w14:paraId="2E07B2C8" w14:textId="77777777" w:rsidR="000D70C6" w:rsidRPr="00AA45AD" w:rsidRDefault="000D70C6" w:rsidP="007952CD">
            <w:pPr>
              <w:spacing w:before="60" w:after="60"/>
              <w:rPr>
                <w:sz w:val="22"/>
                <w:szCs w:val="22"/>
              </w:rPr>
            </w:pPr>
            <w:r w:rsidRPr="00AA45AD">
              <w:rPr>
                <w:rFonts w:hint="eastAsia"/>
                <w:b/>
                <w:sz w:val="22"/>
                <w:szCs w:val="22"/>
              </w:rPr>
              <w:t>-0.11</w:t>
            </w:r>
          </w:p>
        </w:tc>
        <w:tc>
          <w:tcPr>
            <w:tcW w:w="255" w:type="pct"/>
            <w:vAlign w:val="center"/>
          </w:tcPr>
          <w:p w14:paraId="7862668A" w14:textId="77777777" w:rsidR="000D70C6" w:rsidRPr="00AA45AD" w:rsidRDefault="000D70C6" w:rsidP="007952CD">
            <w:pPr>
              <w:spacing w:before="60" w:after="60"/>
              <w:rPr>
                <w:sz w:val="22"/>
                <w:szCs w:val="22"/>
              </w:rPr>
            </w:pPr>
            <w:r w:rsidRPr="00AA45AD">
              <w:rPr>
                <w:rFonts w:hint="eastAsia"/>
                <w:b/>
                <w:sz w:val="22"/>
                <w:szCs w:val="22"/>
              </w:rPr>
              <w:t>0.15</w:t>
            </w:r>
          </w:p>
        </w:tc>
        <w:tc>
          <w:tcPr>
            <w:tcW w:w="255" w:type="pct"/>
            <w:vAlign w:val="center"/>
          </w:tcPr>
          <w:p w14:paraId="7204ABB3" w14:textId="77777777" w:rsidR="000D70C6" w:rsidRPr="00AA45AD" w:rsidRDefault="000D70C6" w:rsidP="007952CD">
            <w:pPr>
              <w:spacing w:before="60" w:after="60"/>
              <w:rPr>
                <w:b/>
                <w:sz w:val="22"/>
                <w:szCs w:val="22"/>
              </w:rPr>
            </w:pPr>
            <w:r w:rsidRPr="00AA45AD">
              <w:rPr>
                <w:rFonts w:hint="eastAsia"/>
                <w:sz w:val="22"/>
                <w:szCs w:val="22"/>
              </w:rPr>
              <w:t>0.01</w:t>
            </w:r>
          </w:p>
        </w:tc>
        <w:tc>
          <w:tcPr>
            <w:tcW w:w="255" w:type="pct"/>
            <w:vAlign w:val="center"/>
          </w:tcPr>
          <w:p w14:paraId="383BDDB3" w14:textId="77777777" w:rsidR="000D70C6" w:rsidRPr="00AA45AD" w:rsidRDefault="000D70C6" w:rsidP="007952CD">
            <w:pPr>
              <w:spacing w:before="60" w:after="60"/>
              <w:rPr>
                <w:b/>
                <w:sz w:val="22"/>
                <w:szCs w:val="22"/>
              </w:rPr>
            </w:pPr>
            <w:r w:rsidRPr="00AA45AD">
              <w:rPr>
                <w:rFonts w:hint="eastAsia"/>
                <w:sz w:val="22"/>
                <w:szCs w:val="22"/>
              </w:rPr>
              <w:t>1.00</w:t>
            </w:r>
          </w:p>
        </w:tc>
        <w:tc>
          <w:tcPr>
            <w:tcW w:w="255" w:type="pct"/>
            <w:vAlign w:val="center"/>
          </w:tcPr>
          <w:p w14:paraId="6BB4F69D" w14:textId="77777777" w:rsidR="000D70C6" w:rsidRPr="00AA45AD" w:rsidRDefault="000D70C6" w:rsidP="007952CD">
            <w:pPr>
              <w:spacing w:before="60" w:after="60"/>
              <w:rPr>
                <w:sz w:val="22"/>
                <w:szCs w:val="22"/>
              </w:rPr>
            </w:pPr>
          </w:p>
        </w:tc>
      </w:tr>
    </w:tbl>
    <w:p w14:paraId="381C75E2" w14:textId="0FBC1368" w:rsidR="000D70C6" w:rsidRPr="004573D5" w:rsidRDefault="004573D5" w:rsidP="004573D5">
      <w:pPr>
        <w:spacing w:before="240" w:after="120"/>
        <w:jc w:val="center"/>
        <w:rPr>
          <w:sz w:val="22"/>
        </w:rPr>
      </w:pPr>
      <w:r w:rsidRPr="000D70C6">
        <w:rPr>
          <w:rFonts w:hint="eastAsia"/>
          <w:sz w:val="22"/>
        </w:rPr>
        <w:lastRenderedPageBreak/>
        <w:t>续表</w:t>
      </w:r>
      <w:r w:rsidRPr="000D70C6">
        <w:rPr>
          <w:rFonts w:hint="eastAsia"/>
          <w:sz w:val="22"/>
        </w:rPr>
        <w:t xml:space="preserve">6.2  </w:t>
      </w:r>
      <w:r w:rsidRPr="000D70C6">
        <w:rPr>
          <w:rFonts w:hint="eastAsia"/>
          <w:sz w:val="22"/>
        </w:rPr>
        <w:t>股东个人人力资本与股权模型变量的相关系数表</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447"/>
        <w:gridCol w:w="2017"/>
        <w:gridCol w:w="689"/>
        <w:gridCol w:w="689"/>
        <w:gridCol w:w="686"/>
        <w:gridCol w:w="686"/>
        <w:gridCol w:w="686"/>
        <w:gridCol w:w="686"/>
        <w:gridCol w:w="686"/>
        <w:gridCol w:w="686"/>
        <w:gridCol w:w="685"/>
        <w:gridCol w:w="685"/>
        <w:gridCol w:w="685"/>
        <w:gridCol w:w="685"/>
        <w:gridCol w:w="685"/>
        <w:gridCol w:w="685"/>
        <w:gridCol w:w="685"/>
        <w:gridCol w:w="685"/>
      </w:tblGrid>
      <w:tr w:rsidR="004573D5" w:rsidRPr="00AA45AD" w14:paraId="43F2E5DA" w14:textId="77777777" w:rsidTr="007952CD">
        <w:trPr>
          <w:jc w:val="center"/>
        </w:trPr>
        <w:tc>
          <w:tcPr>
            <w:tcW w:w="166" w:type="pct"/>
            <w:tcBorders>
              <w:top w:val="single" w:sz="12" w:space="0" w:color="auto"/>
              <w:bottom w:val="single" w:sz="8" w:space="0" w:color="auto"/>
            </w:tcBorders>
            <w:vAlign w:val="center"/>
          </w:tcPr>
          <w:p w14:paraId="26E3297A" w14:textId="77777777" w:rsidR="004573D5" w:rsidRPr="00AA45AD" w:rsidRDefault="004573D5" w:rsidP="007952CD">
            <w:pPr>
              <w:spacing w:before="60" w:after="60"/>
              <w:jc w:val="center"/>
              <w:rPr>
                <w:b/>
                <w:sz w:val="22"/>
                <w:szCs w:val="22"/>
              </w:rPr>
            </w:pPr>
          </w:p>
        </w:tc>
        <w:tc>
          <w:tcPr>
            <w:tcW w:w="750" w:type="pct"/>
            <w:tcBorders>
              <w:top w:val="single" w:sz="12" w:space="0" w:color="auto"/>
              <w:bottom w:val="single" w:sz="8" w:space="0" w:color="auto"/>
            </w:tcBorders>
            <w:vAlign w:val="center"/>
          </w:tcPr>
          <w:p w14:paraId="73BAF001" w14:textId="77777777" w:rsidR="004573D5" w:rsidRPr="00AA45AD" w:rsidRDefault="004573D5" w:rsidP="007952CD">
            <w:pPr>
              <w:spacing w:before="60" w:after="60"/>
              <w:jc w:val="center"/>
              <w:rPr>
                <w:b/>
                <w:sz w:val="22"/>
                <w:szCs w:val="22"/>
              </w:rPr>
            </w:pPr>
            <w:r w:rsidRPr="00AA45AD">
              <w:rPr>
                <w:rFonts w:hint="eastAsia"/>
                <w:b/>
                <w:sz w:val="22"/>
                <w:szCs w:val="22"/>
              </w:rPr>
              <w:t>变量</w:t>
            </w:r>
          </w:p>
        </w:tc>
        <w:tc>
          <w:tcPr>
            <w:tcW w:w="256" w:type="pct"/>
            <w:tcBorders>
              <w:top w:val="single" w:sz="12" w:space="0" w:color="auto"/>
              <w:bottom w:val="single" w:sz="8" w:space="0" w:color="auto"/>
            </w:tcBorders>
            <w:vAlign w:val="center"/>
          </w:tcPr>
          <w:p w14:paraId="65964987" w14:textId="77777777" w:rsidR="004573D5" w:rsidRPr="00AA45AD" w:rsidRDefault="004573D5" w:rsidP="007952CD">
            <w:pPr>
              <w:spacing w:before="60" w:after="60"/>
              <w:jc w:val="center"/>
              <w:rPr>
                <w:b/>
                <w:sz w:val="22"/>
                <w:szCs w:val="22"/>
              </w:rPr>
            </w:pPr>
            <w:r w:rsidRPr="00AA45AD">
              <w:rPr>
                <w:rFonts w:hint="eastAsia"/>
                <w:b/>
                <w:sz w:val="22"/>
                <w:szCs w:val="22"/>
              </w:rPr>
              <w:t>1</w:t>
            </w:r>
          </w:p>
        </w:tc>
        <w:tc>
          <w:tcPr>
            <w:tcW w:w="256" w:type="pct"/>
            <w:tcBorders>
              <w:top w:val="single" w:sz="12" w:space="0" w:color="auto"/>
              <w:bottom w:val="single" w:sz="8" w:space="0" w:color="auto"/>
            </w:tcBorders>
            <w:vAlign w:val="center"/>
          </w:tcPr>
          <w:p w14:paraId="518FA0ED" w14:textId="77777777" w:rsidR="004573D5" w:rsidRPr="00AA45AD" w:rsidRDefault="004573D5" w:rsidP="007952CD">
            <w:pPr>
              <w:spacing w:before="60" w:after="60"/>
              <w:jc w:val="center"/>
              <w:rPr>
                <w:b/>
                <w:sz w:val="22"/>
                <w:szCs w:val="22"/>
              </w:rPr>
            </w:pPr>
            <w:r w:rsidRPr="00AA45AD">
              <w:rPr>
                <w:rFonts w:hint="eastAsia"/>
                <w:b/>
                <w:sz w:val="22"/>
                <w:szCs w:val="22"/>
              </w:rPr>
              <w:t>2</w:t>
            </w:r>
          </w:p>
        </w:tc>
        <w:tc>
          <w:tcPr>
            <w:tcW w:w="255" w:type="pct"/>
            <w:tcBorders>
              <w:top w:val="single" w:sz="12" w:space="0" w:color="auto"/>
              <w:bottom w:val="single" w:sz="8" w:space="0" w:color="auto"/>
            </w:tcBorders>
            <w:vAlign w:val="center"/>
          </w:tcPr>
          <w:p w14:paraId="0E1D789F" w14:textId="77777777" w:rsidR="004573D5" w:rsidRPr="00AA45AD" w:rsidRDefault="004573D5" w:rsidP="007952CD">
            <w:pPr>
              <w:spacing w:before="60" w:after="60"/>
              <w:jc w:val="center"/>
              <w:rPr>
                <w:b/>
                <w:sz w:val="22"/>
                <w:szCs w:val="22"/>
              </w:rPr>
            </w:pPr>
            <w:r w:rsidRPr="00AA45AD">
              <w:rPr>
                <w:rFonts w:hint="eastAsia"/>
                <w:b/>
                <w:sz w:val="22"/>
                <w:szCs w:val="22"/>
              </w:rPr>
              <w:t>3</w:t>
            </w:r>
          </w:p>
        </w:tc>
        <w:tc>
          <w:tcPr>
            <w:tcW w:w="255" w:type="pct"/>
            <w:tcBorders>
              <w:top w:val="single" w:sz="12" w:space="0" w:color="auto"/>
              <w:bottom w:val="single" w:sz="8" w:space="0" w:color="auto"/>
            </w:tcBorders>
            <w:vAlign w:val="center"/>
          </w:tcPr>
          <w:p w14:paraId="1BA91B0B" w14:textId="77777777" w:rsidR="004573D5" w:rsidRPr="00AA45AD" w:rsidRDefault="004573D5" w:rsidP="007952CD">
            <w:pPr>
              <w:spacing w:before="60" w:after="60"/>
              <w:jc w:val="center"/>
              <w:rPr>
                <w:b/>
                <w:sz w:val="22"/>
                <w:szCs w:val="22"/>
              </w:rPr>
            </w:pPr>
            <w:r w:rsidRPr="00AA45AD">
              <w:rPr>
                <w:rFonts w:hint="eastAsia"/>
                <w:b/>
                <w:sz w:val="22"/>
                <w:szCs w:val="22"/>
              </w:rPr>
              <w:t>4</w:t>
            </w:r>
          </w:p>
        </w:tc>
        <w:tc>
          <w:tcPr>
            <w:tcW w:w="255" w:type="pct"/>
            <w:tcBorders>
              <w:top w:val="single" w:sz="12" w:space="0" w:color="auto"/>
              <w:bottom w:val="single" w:sz="8" w:space="0" w:color="auto"/>
            </w:tcBorders>
            <w:vAlign w:val="center"/>
          </w:tcPr>
          <w:p w14:paraId="417F4013" w14:textId="77777777" w:rsidR="004573D5" w:rsidRPr="00AA45AD" w:rsidRDefault="004573D5" w:rsidP="007952CD">
            <w:pPr>
              <w:spacing w:before="60" w:after="60"/>
              <w:jc w:val="center"/>
              <w:rPr>
                <w:b/>
                <w:sz w:val="22"/>
                <w:szCs w:val="22"/>
              </w:rPr>
            </w:pPr>
            <w:r w:rsidRPr="00AA45AD">
              <w:rPr>
                <w:rFonts w:hint="eastAsia"/>
                <w:b/>
                <w:sz w:val="22"/>
                <w:szCs w:val="22"/>
              </w:rPr>
              <w:t>5</w:t>
            </w:r>
          </w:p>
        </w:tc>
        <w:tc>
          <w:tcPr>
            <w:tcW w:w="255" w:type="pct"/>
            <w:tcBorders>
              <w:top w:val="single" w:sz="12" w:space="0" w:color="auto"/>
              <w:bottom w:val="single" w:sz="8" w:space="0" w:color="auto"/>
            </w:tcBorders>
            <w:vAlign w:val="center"/>
          </w:tcPr>
          <w:p w14:paraId="49C9F2E4" w14:textId="77777777" w:rsidR="004573D5" w:rsidRPr="00AA45AD" w:rsidRDefault="004573D5" w:rsidP="007952CD">
            <w:pPr>
              <w:spacing w:before="60" w:after="60"/>
              <w:jc w:val="center"/>
              <w:rPr>
                <w:b/>
                <w:sz w:val="22"/>
                <w:szCs w:val="22"/>
              </w:rPr>
            </w:pPr>
            <w:r w:rsidRPr="00AA45AD">
              <w:rPr>
                <w:rFonts w:hint="eastAsia"/>
                <w:b/>
                <w:sz w:val="22"/>
                <w:szCs w:val="22"/>
              </w:rPr>
              <w:t>6</w:t>
            </w:r>
          </w:p>
        </w:tc>
        <w:tc>
          <w:tcPr>
            <w:tcW w:w="255" w:type="pct"/>
            <w:tcBorders>
              <w:top w:val="single" w:sz="12" w:space="0" w:color="auto"/>
              <w:bottom w:val="single" w:sz="8" w:space="0" w:color="auto"/>
            </w:tcBorders>
            <w:vAlign w:val="center"/>
          </w:tcPr>
          <w:p w14:paraId="6377F46F" w14:textId="77777777" w:rsidR="004573D5" w:rsidRPr="00AA45AD" w:rsidRDefault="004573D5" w:rsidP="007952CD">
            <w:pPr>
              <w:spacing w:before="60" w:after="60"/>
              <w:jc w:val="center"/>
              <w:rPr>
                <w:b/>
                <w:sz w:val="22"/>
                <w:szCs w:val="22"/>
              </w:rPr>
            </w:pPr>
            <w:r w:rsidRPr="00AA45AD">
              <w:rPr>
                <w:rFonts w:hint="eastAsia"/>
                <w:b/>
                <w:sz w:val="22"/>
                <w:szCs w:val="22"/>
              </w:rPr>
              <w:t>7</w:t>
            </w:r>
          </w:p>
        </w:tc>
        <w:tc>
          <w:tcPr>
            <w:tcW w:w="255" w:type="pct"/>
            <w:tcBorders>
              <w:top w:val="single" w:sz="12" w:space="0" w:color="auto"/>
              <w:bottom w:val="single" w:sz="8" w:space="0" w:color="auto"/>
            </w:tcBorders>
            <w:vAlign w:val="center"/>
          </w:tcPr>
          <w:p w14:paraId="0BE93DD7" w14:textId="77777777" w:rsidR="004573D5" w:rsidRPr="00AA45AD" w:rsidRDefault="004573D5" w:rsidP="007952CD">
            <w:pPr>
              <w:spacing w:before="60" w:after="60"/>
              <w:jc w:val="center"/>
              <w:rPr>
                <w:b/>
                <w:sz w:val="22"/>
                <w:szCs w:val="22"/>
              </w:rPr>
            </w:pPr>
            <w:r w:rsidRPr="00AA45AD">
              <w:rPr>
                <w:rFonts w:hint="eastAsia"/>
                <w:b/>
                <w:sz w:val="22"/>
                <w:szCs w:val="22"/>
              </w:rPr>
              <w:t>8</w:t>
            </w:r>
          </w:p>
        </w:tc>
        <w:tc>
          <w:tcPr>
            <w:tcW w:w="255" w:type="pct"/>
            <w:tcBorders>
              <w:top w:val="single" w:sz="12" w:space="0" w:color="auto"/>
              <w:bottom w:val="single" w:sz="8" w:space="0" w:color="auto"/>
            </w:tcBorders>
            <w:vAlign w:val="center"/>
          </w:tcPr>
          <w:p w14:paraId="0DF609B8" w14:textId="77777777" w:rsidR="004573D5" w:rsidRPr="00AA45AD" w:rsidRDefault="004573D5" w:rsidP="007952CD">
            <w:pPr>
              <w:spacing w:before="60" w:after="60"/>
              <w:jc w:val="center"/>
              <w:rPr>
                <w:b/>
                <w:sz w:val="22"/>
                <w:szCs w:val="22"/>
              </w:rPr>
            </w:pPr>
            <w:r w:rsidRPr="00AA45AD">
              <w:rPr>
                <w:rFonts w:hint="eastAsia"/>
                <w:b/>
                <w:sz w:val="22"/>
                <w:szCs w:val="22"/>
              </w:rPr>
              <w:t>9</w:t>
            </w:r>
          </w:p>
        </w:tc>
        <w:tc>
          <w:tcPr>
            <w:tcW w:w="255" w:type="pct"/>
            <w:tcBorders>
              <w:top w:val="single" w:sz="12" w:space="0" w:color="auto"/>
              <w:bottom w:val="single" w:sz="8" w:space="0" w:color="auto"/>
            </w:tcBorders>
            <w:vAlign w:val="center"/>
          </w:tcPr>
          <w:p w14:paraId="32DF9C8E" w14:textId="77777777" w:rsidR="004573D5" w:rsidRPr="00AA45AD" w:rsidRDefault="004573D5" w:rsidP="007952CD">
            <w:pPr>
              <w:spacing w:before="60" w:after="60"/>
              <w:jc w:val="center"/>
              <w:rPr>
                <w:b/>
                <w:sz w:val="22"/>
                <w:szCs w:val="22"/>
              </w:rPr>
            </w:pPr>
            <w:r w:rsidRPr="00AA45AD">
              <w:rPr>
                <w:rFonts w:hint="eastAsia"/>
                <w:b/>
                <w:sz w:val="22"/>
                <w:szCs w:val="22"/>
              </w:rPr>
              <w:t>10</w:t>
            </w:r>
          </w:p>
        </w:tc>
        <w:tc>
          <w:tcPr>
            <w:tcW w:w="255" w:type="pct"/>
            <w:tcBorders>
              <w:top w:val="single" w:sz="12" w:space="0" w:color="auto"/>
              <w:bottom w:val="single" w:sz="8" w:space="0" w:color="auto"/>
            </w:tcBorders>
            <w:vAlign w:val="center"/>
          </w:tcPr>
          <w:p w14:paraId="4785BCB7" w14:textId="77777777" w:rsidR="004573D5" w:rsidRPr="00AA45AD" w:rsidRDefault="004573D5" w:rsidP="007952CD">
            <w:pPr>
              <w:spacing w:before="60" w:after="60"/>
              <w:jc w:val="center"/>
              <w:rPr>
                <w:b/>
                <w:sz w:val="22"/>
                <w:szCs w:val="22"/>
              </w:rPr>
            </w:pPr>
            <w:r w:rsidRPr="00AA45AD">
              <w:rPr>
                <w:rFonts w:hint="eastAsia"/>
                <w:b/>
                <w:sz w:val="22"/>
                <w:szCs w:val="22"/>
              </w:rPr>
              <w:t>11</w:t>
            </w:r>
          </w:p>
        </w:tc>
        <w:tc>
          <w:tcPr>
            <w:tcW w:w="255" w:type="pct"/>
            <w:tcBorders>
              <w:top w:val="single" w:sz="12" w:space="0" w:color="auto"/>
              <w:bottom w:val="single" w:sz="8" w:space="0" w:color="auto"/>
            </w:tcBorders>
            <w:vAlign w:val="center"/>
          </w:tcPr>
          <w:p w14:paraId="70A59D1B" w14:textId="77777777" w:rsidR="004573D5" w:rsidRPr="00AA45AD" w:rsidRDefault="004573D5" w:rsidP="007952CD">
            <w:pPr>
              <w:spacing w:before="60" w:after="60"/>
              <w:jc w:val="center"/>
              <w:rPr>
                <w:b/>
                <w:sz w:val="22"/>
                <w:szCs w:val="22"/>
              </w:rPr>
            </w:pPr>
            <w:r w:rsidRPr="00AA45AD">
              <w:rPr>
                <w:rFonts w:hint="eastAsia"/>
                <w:b/>
                <w:sz w:val="22"/>
                <w:szCs w:val="22"/>
              </w:rPr>
              <w:t>12</w:t>
            </w:r>
          </w:p>
        </w:tc>
        <w:tc>
          <w:tcPr>
            <w:tcW w:w="255" w:type="pct"/>
            <w:tcBorders>
              <w:top w:val="single" w:sz="12" w:space="0" w:color="auto"/>
              <w:bottom w:val="single" w:sz="8" w:space="0" w:color="auto"/>
            </w:tcBorders>
            <w:vAlign w:val="center"/>
          </w:tcPr>
          <w:p w14:paraId="1C8912D7" w14:textId="77777777" w:rsidR="004573D5" w:rsidRPr="00AA45AD" w:rsidRDefault="004573D5" w:rsidP="007952CD">
            <w:pPr>
              <w:spacing w:before="60" w:after="60"/>
              <w:jc w:val="center"/>
              <w:rPr>
                <w:b/>
                <w:sz w:val="22"/>
                <w:szCs w:val="22"/>
              </w:rPr>
            </w:pPr>
            <w:r w:rsidRPr="00AA45AD">
              <w:rPr>
                <w:rFonts w:hint="eastAsia"/>
                <w:b/>
                <w:sz w:val="22"/>
                <w:szCs w:val="22"/>
              </w:rPr>
              <w:t>13</w:t>
            </w:r>
          </w:p>
        </w:tc>
        <w:tc>
          <w:tcPr>
            <w:tcW w:w="255" w:type="pct"/>
            <w:tcBorders>
              <w:top w:val="single" w:sz="12" w:space="0" w:color="auto"/>
              <w:bottom w:val="single" w:sz="8" w:space="0" w:color="auto"/>
            </w:tcBorders>
            <w:vAlign w:val="center"/>
          </w:tcPr>
          <w:p w14:paraId="51A489A9" w14:textId="77777777" w:rsidR="004573D5" w:rsidRPr="00AA45AD" w:rsidRDefault="004573D5" w:rsidP="007952CD">
            <w:pPr>
              <w:spacing w:before="60" w:after="60"/>
              <w:jc w:val="center"/>
              <w:rPr>
                <w:b/>
                <w:sz w:val="22"/>
                <w:szCs w:val="22"/>
              </w:rPr>
            </w:pPr>
            <w:r w:rsidRPr="00AA45AD">
              <w:rPr>
                <w:rFonts w:hint="eastAsia"/>
                <w:b/>
                <w:sz w:val="22"/>
                <w:szCs w:val="22"/>
              </w:rPr>
              <w:t>14</w:t>
            </w:r>
          </w:p>
        </w:tc>
        <w:tc>
          <w:tcPr>
            <w:tcW w:w="255" w:type="pct"/>
            <w:tcBorders>
              <w:top w:val="single" w:sz="12" w:space="0" w:color="auto"/>
              <w:bottom w:val="single" w:sz="8" w:space="0" w:color="auto"/>
            </w:tcBorders>
            <w:vAlign w:val="center"/>
          </w:tcPr>
          <w:p w14:paraId="30420425" w14:textId="77777777" w:rsidR="004573D5" w:rsidRPr="00AA45AD" w:rsidRDefault="004573D5" w:rsidP="007952CD">
            <w:pPr>
              <w:spacing w:before="60" w:after="60"/>
              <w:jc w:val="center"/>
              <w:rPr>
                <w:b/>
                <w:sz w:val="22"/>
                <w:szCs w:val="22"/>
              </w:rPr>
            </w:pPr>
            <w:r w:rsidRPr="00AA45AD">
              <w:rPr>
                <w:rFonts w:hint="eastAsia"/>
                <w:b/>
                <w:sz w:val="22"/>
                <w:szCs w:val="22"/>
              </w:rPr>
              <w:t>15</w:t>
            </w:r>
          </w:p>
        </w:tc>
        <w:tc>
          <w:tcPr>
            <w:tcW w:w="255" w:type="pct"/>
            <w:tcBorders>
              <w:top w:val="single" w:sz="12" w:space="0" w:color="auto"/>
              <w:bottom w:val="single" w:sz="8" w:space="0" w:color="auto"/>
            </w:tcBorders>
            <w:vAlign w:val="center"/>
          </w:tcPr>
          <w:p w14:paraId="6FA5BA8F" w14:textId="77777777" w:rsidR="004573D5" w:rsidRPr="00AA45AD" w:rsidRDefault="004573D5" w:rsidP="007952CD">
            <w:pPr>
              <w:spacing w:before="60" w:after="60"/>
              <w:jc w:val="center"/>
              <w:rPr>
                <w:b/>
                <w:sz w:val="22"/>
                <w:szCs w:val="22"/>
              </w:rPr>
            </w:pPr>
            <w:r w:rsidRPr="00AA45AD">
              <w:rPr>
                <w:rFonts w:hint="eastAsia"/>
                <w:b/>
                <w:sz w:val="22"/>
                <w:szCs w:val="22"/>
              </w:rPr>
              <w:t>16</w:t>
            </w:r>
          </w:p>
        </w:tc>
      </w:tr>
      <w:tr w:rsidR="004573D5" w:rsidRPr="00AA45AD" w14:paraId="4ED5942D" w14:textId="77777777" w:rsidTr="007952CD">
        <w:trPr>
          <w:jc w:val="center"/>
        </w:trPr>
        <w:tc>
          <w:tcPr>
            <w:tcW w:w="166" w:type="pct"/>
            <w:tcBorders>
              <w:bottom w:val="single" w:sz="12" w:space="0" w:color="auto"/>
            </w:tcBorders>
            <w:vAlign w:val="center"/>
          </w:tcPr>
          <w:p w14:paraId="75CA3112" w14:textId="77777777" w:rsidR="004573D5" w:rsidRPr="00AA45AD" w:rsidRDefault="004573D5" w:rsidP="007952CD">
            <w:pPr>
              <w:spacing w:before="60" w:after="60"/>
              <w:rPr>
                <w:sz w:val="22"/>
                <w:szCs w:val="22"/>
              </w:rPr>
            </w:pPr>
            <w:r w:rsidRPr="00AA45AD">
              <w:rPr>
                <w:sz w:val="22"/>
                <w:szCs w:val="22"/>
              </w:rPr>
              <w:t>24</w:t>
            </w:r>
          </w:p>
        </w:tc>
        <w:tc>
          <w:tcPr>
            <w:tcW w:w="750" w:type="pct"/>
            <w:tcBorders>
              <w:bottom w:val="single" w:sz="12" w:space="0" w:color="auto"/>
            </w:tcBorders>
            <w:vAlign w:val="center"/>
          </w:tcPr>
          <w:p w14:paraId="68C97F24" w14:textId="77777777" w:rsidR="004573D5" w:rsidRPr="00AA45AD" w:rsidRDefault="004573D5" w:rsidP="007952CD">
            <w:pPr>
              <w:spacing w:before="60" w:after="60"/>
              <w:rPr>
                <w:sz w:val="22"/>
                <w:szCs w:val="22"/>
              </w:rPr>
            </w:pPr>
            <w:r w:rsidRPr="00AA45AD">
              <w:rPr>
                <w:rFonts w:hint="eastAsia"/>
                <w:sz w:val="22"/>
                <w:szCs w:val="22"/>
              </w:rPr>
              <w:t>性别</w:t>
            </w:r>
          </w:p>
        </w:tc>
        <w:tc>
          <w:tcPr>
            <w:tcW w:w="256" w:type="pct"/>
            <w:tcBorders>
              <w:bottom w:val="single" w:sz="12" w:space="0" w:color="auto"/>
            </w:tcBorders>
            <w:vAlign w:val="center"/>
          </w:tcPr>
          <w:p w14:paraId="151F6ECF" w14:textId="77777777" w:rsidR="004573D5" w:rsidRPr="00AA45AD" w:rsidRDefault="004573D5" w:rsidP="007952CD">
            <w:pPr>
              <w:spacing w:before="60" w:after="60"/>
              <w:rPr>
                <w:sz w:val="22"/>
                <w:szCs w:val="22"/>
              </w:rPr>
            </w:pPr>
          </w:p>
        </w:tc>
        <w:tc>
          <w:tcPr>
            <w:tcW w:w="256" w:type="pct"/>
            <w:tcBorders>
              <w:bottom w:val="single" w:sz="12" w:space="0" w:color="auto"/>
            </w:tcBorders>
            <w:vAlign w:val="center"/>
          </w:tcPr>
          <w:p w14:paraId="71EAAFCC" w14:textId="77777777" w:rsidR="004573D5" w:rsidRPr="00AA45AD" w:rsidRDefault="004573D5" w:rsidP="007952CD">
            <w:pPr>
              <w:spacing w:before="60" w:after="60"/>
              <w:rPr>
                <w:sz w:val="22"/>
                <w:szCs w:val="22"/>
              </w:rPr>
            </w:pPr>
          </w:p>
        </w:tc>
        <w:tc>
          <w:tcPr>
            <w:tcW w:w="255" w:type="pct"/>
            <w:tcBorders>
              <w:bottom w:val="single" w:sz="12" w:space="0" w:color="auto"/>
            </w:tcBorders>
            <w:vAlign w:val="center"/>
          </w:tcPr>
          <w:p w14:paraId="53671294" w14:textId="77777777" w:rsidR="004573D5" w:rsidRPr="00AA45AD" w:rsidRDefault="004573D5" w:rsidP="007952CD">
            <w:pPr>
              <w:spacing w:before="60" w:after="60"/>
              <w:rPr>
                <w:sz w:val="22"/>
                <w:szCs w:val="22"/>
              </w:rPr>
            </w:pPr>
          </w:p>
        </w:tc>
        <w:tc>
          <w:tcPr>
            <w:tcW w:w="255" w:type="pct"/>
            <w:tcBorders>
              <w:bottom w:val="single" w:sz="12" w:space="0" w:color="auto"/>
            </w:tcBorders>
            <w:vAlign w:val="center"/>
          </w:tcPr>
          <w:p w14:paraId="3440A024" w14:textId="77777777" w:rsidR="004573D5" w:rsidRPr="00AA45AD" w:rsidRDefault="004573D5" w:rsidP="007952CD">
            <w:pPr>
              <w:spacing w:before="60" w:after="60"/>
              <w:rPr>
                <w:sz w:val="22"/>
                <w:szCs w:val="22"/>
              </w:rPr>
            </w:pPr>
          </w:p>
        </w:tc>
        <w:tc>
          <w:tcPr>
            <w:tcW w:w="255" w:type="pct"/>
            <w:tcBorders>
              <w:bottom w:val="single" w:sz="12" w:space="0" w:color="auto"/>
            </w:tcBorders>
            <w:vAlign w:val="center"/>
          </w:tcPr>
          <w:p w14:paraId="2E4C5FE5" w14:textId="77777777" w:rsidR="004573D5" w:rsidRPr="00AA45AD" w:rsidRDefault="004573D5" w:rsidP="007952CD">
            <w:pPr>
              <w:spacing w:before="60" w:after="60"/>
              <w:rPr>
                <w:sz w:val="22"/>
                <w:szCs w:val="22"/>
              </w:rPr>
            </w:pPr>
          </w:p>
        </w:tc>
        <w:tc>
          <w:tcPr>
            <w:tcW w:w="255" w:type="pct"/>
            <w:tcBorders>
              <w:bottom w:val="single" w:sz="12" w:space="0" w:color="auto"/>
            </w:tcBorders>
            <w:vAlign w:val="center"/>
          </w:tcPr>
          <w:p w14:paraId="43078D5D" w14:textId="77777777" w:rsidR="004573D5" w:rsidRPr="00AA45AD" w:rsidRDefault="004573D5" w:rsidP="007952CD">
            <w:pPr>
              <w:spacing w:before="60" w:after="60"/>
              <w:rPr>
                <w:sz w:val="22"/>
                <w:szCs w:val="22"/>
              </w:rPr>
            </w:pPr>
          </w:p>
        </w:tc>
        <w:tc>
          <w:tcPr>
            <w:tcW w:w="255" w:type="pct"/>
            <w:tcBorders>
              <w:bottom w:val="single" w:sz="12" w:space="0" w:color="auto"/>
            </w:tcBorders>
            <w:vAlign w:val="center"/>
          </w:tcPr>
          <w:p w14:paraId="13C6F2F8" w14:textId="77777777" w:rsidR="004573D5" w:rsidRPr="00AA45AD" w:rsidRDefault="004573D5" w:rsidP="007952CD">
            <w:pPr>
              <w:spacing w:before="60" w:after="60"/>
              <w:rPr>
                <w:sz w:val="22"/>
                <w:szCs w:val="22"/>
              </w:rPr>
            </w:pPr>
          </w:p>
        </w:tc>
        <w:tc>
          <w:tcPr>
            <w:tcW w:w="255" w:type="pct"/>
            <w:tcBorders>
              <w:bottom w:val="single" w:sz="12" w:space="0" w:color="auto"/>
            </w:tcBorders>
            <w:vAlign w:val="center"/>
          </w:tcPr>
          <w:p w14:paraId="5263C0D3" w14:textId="77777777" w:rsidR="004573D5" w:rsidRPr="00AA45AD" w:rsidRDefault="004573D5" w:rsidP="007952CD">
            <w:pPr>
              <w:spacing w:before="60" w:after="60"/>
              <w:rPr>
                <w:sz w:val="22"/>
                <w:szCs w:val="22"/>
              </w:rPr>
            </w:pPr>
          </w:p>
        </w:tc>
        <w:tc>
          <w:tcPr>
            <w:tcW w:w="255" w:type="pct"/>
            <w:tcBorders>
              <w:bottom w:val="single" w:sz="12" w:space="0" w:color="auto"/>
            </w:tcBorders>
            <w:vAlign w:val="center"/>
          </w:tcPr>
          <w:p w14:paraId="57E94959" w14:textId="77777777" w:rsidR="004573D5" w:rsidRPr="00AA45AD" w:rsidRDefault="004573D5" w:rsidP="007952CD">
            <w:pPr>
              <w:spacing w:before="60" w:after="60"/>
              <w:rPr>
                <w:sz w:val="22"/>
                <w:szCs w:val="22"/>
              </w:rPr>
            </w:pPr>
            <w:r w:rsidRPr="00AA45AD">
              <w:rPr>
                <w:rFonts w:hint="eastAsia"/>
                <w:sz w:val="22"/>
                <w:szCs w:val="22"/>
              </w:rPr>
              <w:t>0.02</w:t>
            </w:r>
          </w:p>
        </w:tc>
        <w:tc>
          <w:tcPr>
            <w:tcW w:w="255" w:type="pct"/>
            <w:tcBorders>
              <w:bottom w:val="single" w:sz="12" w:space="0" w:color="auto"/>
            </w:tcBorders>
            <w:vAlign w:val="center"/>
          </w:tcPr>
          <w:p w14:paraId="2BAFCE59" w14:textId="77777777" w:rsidR="004573D5" w:rsidRPr="00AA45AD" w:rsidRDefault="004573D5" w:rsidP="007952CD">
            <w:pPr>
              <w:spacing w:before="60" w:after="60"/>
              <w:rPr>
                <w:sz w:val="22"/>
                <w:szCs w:val="22"/>
              </w:rPr>
            </w:pPr>
            <w:r w:rsidRPr="00AA45AD">
              <w:rPr>
                <w:rFonts w:hint="eastAsia"/>
                <w:b/>
                <w:sz w:val="22"/>
                <w:szCs w:val="22"/>
              </w:rPr>
              <w:t>0.12</w:t>
            </w:r>
          </w:p>
        </w:tc>
        <w:tc>
          <w:tcPr>
            <w:tcW w:w="255" w:type="pct"/>
            <w:tcBorders>
              <w:bottom w:val="single" w:sz="12" w:space="0" w:color="auto"/>
            </w:tcBorders>
            <w:vAlign w:val="center"/>
          </w:tcPr>
          <w:p w14:paraId="128BFF35" w14:textId="77777777" w:rsidR="004573D5" w:rsidRPr="00AA45AD" w:rsidRDefault="004573D5" w:rsidP="007952CD">
            <w:pPr>
              <w:spacing w:before="60" w:after="60"/>
              <w:rPr>
                <w:sz w:val="22"/>
                <w:szCs w:val="22"/>
              </w:rPr>
            </w:pPr>
            <w:r w:rsidRPr="00AA45AD">
              <w:rPr>
                <w:rFonts w:hint="eastAsia"/>
                <w:sz w:val="22"/>
                <w:szCs w:val="22"/>
              </w:rPr>
              <w:t>-0.02</w:t>
            </w:r>
          </w:p>
        </w:tc>
        <w:tc>
          <w:tcPr>
            <w:tcW w:w="255" w:type="pct"/>
            <w:tcBorders>
              <w:bottom w:val="single" w:sz="12" w:space="0" w:color="auto"/>
            </w:tcBorders>
            <w:vAlign w:val="center"/>
          </w:tcPr>
          <w:p w14:paraId="1FCA43B0" w14:textId="77777777" w:rsidR="004573D5" w:rsidRPr="00AA45AD" w:rsidRDefault="004573D5" w:rsidP="007952CD">
            <w:pPr>
              <w:spacing w:before="60" w:after="60"/>
              <w:rPr>
                <w:sz w:val="22"/>
                <w:szCs w:val="22"/>
              </w:rPr>
            </w:pPr>
            <w:r w:rsidRPr="00AA45AD">
              <w:rPr>
                <w:rFonts w:hint="eastAsia"/>
                <w:b/>
                <w:sz w:val="22"/>
                <w:szCs w:val="22"/>
              </w:rPr>
              <w:t>-0.25</w:t>
            </w:r>
          </w:p>
        </w:tc>
        <w:tc>
          <w:tcPr>
            <w:tcW w:w="255" w:type="pct"/>
            <w:tcBorders>
              <w:bottom w:val="single" w:sz="12" w:space="0" w:color="auto"/>
            </w:tcBorders>
            <w:vAlign w:val="center"/>
          </w:tcPr>
          <w:p w14:paraId="2D936997" w14:textId="77777777" w:rsidR="004573D5" w:rsidRPr="00AA45AD" w:rsidRDefault="004573D5" w:rsidP="007952CD">
            <w:pPr>
              <w:spacing w:before="60" w:after="60"/>
              <w:rPr>
                <w:sz w:val="22"/>
                <w:szCs w:val="22"/>
              </w:rPr>
            </w:pPr>
            <w:r w:rsidRPr="00AA45AD">
              <w:rPr>
                <w:rFonts w:hint="eastAsia"/>
                <w:sz w:val="22"/>
                <w:szCs w:val="22"/>
              </w:rPr>
              <w:t>-0.01</w:t>
            </w:r>
          </w:p>
        </w:tc>
        <w:tc>
          <w:tcPr>
            <w:tcW w:w="255" w:type="pct"/>
            <w:tcBorders>
              <w:bottom w:val="single" w:sz="12" w:space="0" w:color="auto"/>
            </w:tcBorders>
            <w:vAlign w:val="center"/>
          </w:tcPr>
          <w:p w14:paraId="0B46979B" w14:textId="77777777" w:rsidR="004573D5" w:rsidRPr="00AA45AD" w:rsidRDefault="004573D5" w:rsidP="007952CD">
            <w:pPr>
              <w:spacing w:before="60" w:after="60"/>
              <w:rPr>
                <w:b/>
                <w:sz w:val="22"/>
                <w:szCs w:val="22"/>
              </w:rPr>
            </w:pPr>
            <w:r w:rsidRPr="00AA45AD">
              <w:rPr>
                <w:rFonts w:hint="eastAsia"/>
                <w:sz w:val="22"/>
                <w:szCs w:val="22"/>
              </w:rPr>
              <w:t>0.01</w:t>
            </w:r>
          </w:p>
        </w:tc>
        <w:tc>
          <w:tcPr>
            <w:tcW w:w="255" w:type="pct"/>
            <w:tcBorders>
              <w:bottom w:val="single" w:sz="12" w:space="0" w:color="auto"/>
            </w:tcBorders>
            <w:vAlign w:val="center"/>
          </w:tcPr>
          <w:p w14:paraId="2E32CF4E" w14:textId="77777777" w:rsidR="004573D5" w:rsidRPr="00AA45AD" w:rsidRDefault="004573D5" w:rsidP="007952CD">
            <w:pPr>
              <w:spacing w:before="60" w:after="60"/>
              <w:rPr>
                <w:sz w:val="22"/>
                <w:szCs w:val="22"/>
              </w:rPr>
            </w:pPr>
            <w:r w:rsidRPr="00AA45AD">
              <w:rPr>
                <w:rFonts w:hint="eastAsia"/>
                <w:b/>
                <w:sz w:val="22"/>
                <w:szCs w:val="22"/>
              </w:rPr>
              <w:t>0.08</w:t>
            </w:r>
          </w:p>
        </w:tc>
        <w:tc>
          <w:tcPr>
            <w:tcW w:w="255" w:type="pct"/>
            <w:tcBorders>
              <w:bottom w:val="single" w:sz="12" w:space="0" w:color="auto"/>
            </w:tcBorders>
            <w:vAlign w:val="center"/>
          </w:tcPr>
          <w:p w14:paraId="6E47AD70" w14:textId="77777777" w:rsidR="004573D5" w:rsidRPr="00AA45AD" w:rsidRDefault="004573D5" w:rsidP="007952CD">
            <w:pPr>
              <w:spacing w:before="60" w:after="60"/>
              <w:rPr>
                <w:sz w:val="22"/>
                <w:szCs w:val="22"/>
              </w:rPr>
            </w:pPr>
            <w:r w:rsidRPr="00AA45AD">
              <w:rPr>
                <w:rFonts w:hint="eastAsia"/>
                <w:sz w:val="22"/>
                <w:szCs w:val="22"/>
              </w:rPr>
              <w:t>1.00</w:t>
            </w:r>
          </w:p>
        </w:tc>
      </w:tr>
    </w:tbl>
    <w:p w14:paraId="48705BA7" w14:textId="77777777" w:rsidR="004573D5" w:rsidRPr="000D70C6" w:rsidRDefault="004573D5" w:rsidP="004573D5">
      <w:pPr>
        <w:spacing w:before="120" w:after="240"/>
        <w:rPr>
          <w:sz w:val="21"/>
        </w:rPr>
      </w:pPr>
      <w:r w:rsidRPr="000D70C6">
        <w:rPr>
          <w:rFonts w:hint="eastAsia"/>
          <w:sz w:val="21"/>
        </w:rPr>
        <w:t>注：表中加粗的相关系数在</w:t>
      </w:r>
      <w:r w:rsidRPr="000D70C6">
        <w:rPr>
          <w:rFonts w:hint="eastAsia"/>
          <w:sz w:val="21"/>
        </w:rPr>
        <w:t>1%</w:t>
      </w:r>
      <w:r w:rsidRPr="000D70C6">
        <w:rPr>
          <w:rFonts w:hint="eastAsia"/>
          <w:sz w:val="21"/>
        </w:rPr>
        <w:t>的显著性水平下显著。</w:t>
      </w:r>
    </w:p>
    <w:p w14:paraId="1AF06E4E" w14:textId="70E1AF34" w:rsidR="00520265" w:rsidRPr="00437042" w:rsidRDefault="00520265" w:rsidP="00520265">
      <w:pPr>
        <w:pStyle w:val="ab"/>
        <w:keepNext/>
        <w:spacing w:before="240" w:after="120"/>
        <w:jc w:val="center"/>
        <w:rPr>
          <w:rFonts w:ascii="Times New Roman" w:hAnsi="Times New Roman"/>
          <w:sz w:val="22"/>
          <w:szCs w:val="22"/>
        </w:rPr>
      </w:pPr>
      <w:bookmarkStart w:id="131" w:name="_Ref475798416"/>
      <w:r w:rsidRPr="00437042">
        <w:rPr>
          <w:rFonts w:ascii="Times New Roman" w:hAnsi="Times New Roman"/>
          <w:sz w:val="22"/>
          <w:szCs w:val="22"/>
        </w:rPr>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6</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3</w:t>
      </w:r>
      <w:r w:rsidR="0014240B">
        <w:rPr>
          <w:rFonts w:ascii="Times New Roman" w:hAnsi="Times New Roman"/>
          <w:sz w:val="22"/>
          <w:szCs w:val="22"/>
        </w:rPr>
        <w:fldChar w:fldCharType="end"/>
      </w:r>
      <w:bookmarkEnd w:id="131"/>
      <w:r w:rsidRPr="00437042">
        <w:rPr>
          <w:rFonts w:ascii="Times New Roman" w:hAnsi="Times New Roman" w:hint="eastAsia"/>
          <w:sz w:val="22"/>
          <w:szCs w:val="22"/>
        </w:rPr>
        <w:t xml:space="preserve">  </w:t>
      </w:r>
      <w:r w:rsidRPr="00437042">
        <w:rPr>
          <w:rFonts w:ascii="Times New Roman" w:hAnsi="Times New Roman" w:hint="eastAsia"/>
          <w:sz w:val="22"/>
          <w:szCs w:val="22"/>
        </w:rPr>
        <w:t>股东团队人力资本与股权结构模型变量的统计性描述与相关系数表</w:t>
      </w:r>
    </w:p>
    <w:tbl>
      <w:tblPr>
        <w:tblW w:w="5000" w:type="pct"/>
        <w:jc w:val="center"/>
        <w:tblLook w:val="04A0" w:firstRow="1" w:lastRow="0" w:firstColumn="1" w:lastColumn="0" w:noHBand="0" w:noVBand="1"/>
      </w:tblPr>
      <w:tblGrid>
        <w:gridCol w:w="491"/>
        <w:gridCol w:w="2517"/>
        <w:gridCol w:w="742"/>
        <w:gridCol w:w="914"/>
        <w:gridCol w:w="914"/>
        <w:gridCol w:w="914"/>
        <w:gridCol w:w="817"/>
        <w:gridCol w:w="742"/>
        <w:gridCol w:w="817"/>
        <w:gridCol w:w="742"/>
        <w:gridCol w:w="742"/>
        <w:gridCol w:w="742"/>
        <w:gridCol w:w="742"/>
        <w:gridCol w:w="742"/>
        <w:gridCol w:w="860"/>
      </w:tblGrid>
      <w:tr w:rsidR="00437042" w:rsidRPr="00437042" w14:paraId="0BCA9970" w14:textId="77777777" w:rsidTr="004573D5">
        <w:trPr>
          <w:trHeight w:val="518"/>
          <w:jc w:val="center"/>
        </w:trPr>
        <w:tc>
          <w:tcPr>
            <w:tcW w:w="183" w:type="pct"/>
            <w:tcBorders>
              <w:top w:val="single" w:sz="12" w:space="0" w:color="auto"/>
              <w:bottom w:val="single" w:sz="8" w:space="0" w:color="auto"/>
            </w:tcBorders>
            <w:vAlign w:val="center"/>
          </w:tcPr>
          <w:p w14:paraId="74D048AE" w14:textId="77777777" w:rsidR="0032265D" w:rsidRPr="00437042" w:rsidRDefault="0032265D" w:rsidP="004B1B7F">
            <w:pPr>
              <w:spacing w:before="60" w:after="60"/>
              <w:jc w:val="center"/>
              <w:rPr>
                <w:b/>
                <w:sz w:val="22"/>
                <w:szCs w:val="22"/>
              </w:rPr>
            </w:pPr>
          </w:p>
        </w:tc>
        <w:tc>
          <w:tcPr>
            <w:tcW w:w="937" w:type="pct"/>
            <w:tcBorders>
              <w:top w:val="single" w:sz="12" w:space="0" w:color="auto"/>
              <w:bottom w:val="single" w:sz="8" w:space="0" w:color="auto"/>
            </w:tcBorders>
            <w:vAlign w:val="center"/>
          </w:tcPr>
          <w:p w14:paraId="75812B60" w14:textId="0503281B" w:rsidR="0032265D" w:rsidRPr="00437042" w:rsidRDefault="00AB3F9D" w:rsidP="004B1B7F">
            <w:pPr>
              <w:spacing w:before="60" w:after="60"/>
              <w:jc w:val="center"/>
              <w:rPr>
                <w:b/>
                <w:sz w:val="22"/>
                <w:szCs w:val="22"/>
              </w:rPr>
            </w:pPr>
            <w:r w:rsidRPr="00437042">
              <w:rPr>
                <w:rFonts w:hint="eastAsia"/>
                <w:b/>
                <w:sz w:val="22"/>
                <w:szCs w:val="22"/>
              </w:rPr>
              <w:t>变量</w:t>
            </w:r>
          </w:p>
        </w:tc>
        <w:tc>
          <w:tcPr>
            <w:tcW w:w="276" w:type="pct"/>
            <w:tcBorders>
              <w:top w:val="single" w:sz="12" w:space="0" w:color="auto"/>
              <w:bottom w:val="single" w:sz="8" w:space="0" w:color="auto"/>
            </w:tcBorders>
            <w:vAlign w:val="center"/>
          </w:tcPr>
          <w:p w14:paraId="7769FEED" w14:textId="77777777" w:rsidR="0032265D" w:rsidRPr="00437042" w:rsidRDefault="0032265D" w:rsidP="004B1B7F">
            <w:pPr>
              <w:spacing w:before="60" w:after="60"/>
              <w:jc w:val="center"/>
              <w:rPr>
                <w:b/>
                <w:sz w:val="22"/>
                <w:szCs w:val="22"/>
              </w:rPr>
            </w:pPr>
            <w:r w:rsidRPr="00437042">
              <w:rPr>
                <w:b/>
                <w:sz w:val="22"/>
                <w:szCs w:val="22"/>
              </w:rPr>
              <w:t>均值</w:t>
            </w:r>
          </w:p>
        </w:tc>
        <w:tc>
          <w:tcPr>
            <w:tcW w:w="340" w:type="pct"/>
            <w:tcBorders>
              <w:top w:val="single" w:sz="12" w:space="0" w:color="auto"/>
              <w:bottom w:val="single" w:sz="8" w:space="0" w:color="auto"/>
            </w:tcBorders>
            <w:vAlign w:val="center"/>
          </w:tcPr>
          <w:p w14:paraId="3865D072" w14:textId="77777777" w:rsidR="0032265D" w:rsidRPr="00437042" w:rsidRDefault="0032265D" w:rsidP="004B1B7F">
            <w:pPr>
              <w:spacing w:before="60" w:after="60"/>
              <w:jc w:val="center"/>
              <w:rPr>
                <w:b/>
                <w:sz w:val="22"/>
                <w:szCs w:val="22"/>
              </w:rPr>
            </w:pPr>
            <w:r w:rsidRPr="00437042">
              <w:rPr>
                <w:b/>
                <w:sz w:val="22"/>
                <w:szCs w:val="22"/>
              </w:rPr>
              <w:t>标准差</w:t>
            </w:r>
          </w:p>
        </w:tc>
        <w:tc>
          <w:tcPr>
            <w:tcW w:w="340" w:type="pct"/>
            <w:tcBorders>
              <w:top w:val="single" w:sz="12" w:space="0" w:color="auto"/>
              <w:bottom w:val="single" w:sz="8" w:space="0" w:color="auto"/>
            </w:tcBorders>
            <w:vAlign w:val="center"/>
          </w:tcPr>
          <w:p w14:paraId="34FA731E" w14:textId="77777777" w:rsidR="0032265D" w:rsidRPr="00437042" w:rsidRDefault="0032265D" w:rsidP="004B1B7F">
            <w:pPr>
              <w:spacing w:before="60" w:after="60"/>
              <w:jc w:val="center"/>
              <w:rPr>
                <w:b/>
                <w:sz w:val="22"/>
                <w:szCs w:val="22"/>
              </w:rPr>
            </w:pPr>
            <w:r w:rsidRPr="00437042">
              <w:rPr>
                <w:b/>
                <w:sz w:val="22"/>
                <w:szCs w:val="22"/>
              </w:rPr>
              <w:t>最小值</w:t>
            </w:r>
          </w:p>
        </w:tc>
        <w:tc>
          <w:tcPr>
            <w:tcW w:w="340" w:type="pct"/>
            <w:tcBorders>
              <w:top w:val="single" w:sz="12" w:space="0" w:color="auto"/>
              <w:bottom w:val="single" w:sz="8" w:space="0" w:color="auto"/>
            </w:tcBorders>
            <w:vAlign w:val="center"/>
          </w:tcPr>
          <w:p w14:paraId="071F073D" w14:textId="77777777" w:rsidR="0032265D" w:rsidRPr="00437042" w:rsidRDefault="0032265D" w:rsidP="004B1B7F">
            <w:pPr>
              <w:spacing w:before="60" w:after="60"/>
              <w:jc w:val="center"/>
              <w:rPr>
                <w:b/>
                <w:sz w:val="22"/>
                <w:szCs w:val="22"/>
              </w:rPr>
            </w:pPr>
            <w:r w:rsidRPr="00437042">
              <w:rPr>
                <w:b/>
                <w:sz w:val="22"/>
                <w:szCs w:val="22"/>
              </w:rPr>
              <w:t>最大值</w:t>
            </w:r>
          </w:p>
        </w:tc>
        <w:tc>
          <w:tcPr>
            <w:tcW w:w="304" w:type="pct"/>
            <w:tcBorders>
              <w:top w:val="single" w:sz="12" w:space="0" w:color="auto"/>
              <w:bottom w:val="single" w:sz="8" w:space="0" w:color="auto"/>
            </w:tcBorders>
            <w:vAlign w:val="center"/>
          </w:tcPr>
          <w:p w14:paraId="4C65719F" w14:textId="77777777" w:rsidR="0032265D" w:rsidRPr="00437042" w:rsidRDefault="0032265D" w:rsidP="004B1B7F">
            <w:pPr>
              <w:spacing w:before="60" w:after="60"/>
              <w:jc w:val="center"/>
              <w:rPr>
                <w:b/>
                <w:sz w:val="22"/>
                <w:szCs w:val="22"/>
              </w:rPr>
            </w:pPr>
            <w:r w:rsidRPr="00437042">
              <w:rPr>
                <w:rFonts w:hint="eastAsia"/>
                <w:b/>
                <w:sz w:val="22"/>
                <w:szCs w:val="22"/>
              </w:rPr>
              <w:t>1</w:t>
            </w:r>
          </w:p>
        </w:tc>
        <w:tc>
          <w:tcPr>
            <w:tcW w:w="276" w:type="pct"/>
            <w:tcBorders>
              <w:top w:val="single" w:sz="12" w:space="0" w:color="auto"/>
              <w:bottom w:val="single" w:sz="8" w:space="0" w:color="auto"/>
            </w:tcBorders>
            <w:vAlign w:val="center"/>
          </w:tcPr>
          <w:p w14:paraId="6AC4BF05" w14:textId="77777777" w:rsidR="0032265D" w:rsidRPr="00437042" w:rsidRDefault="0032265D" w:rsidP="004B1B7F">
            <w:pPr>
              <w:spacing w:before="60" w:after="60"/>
              <w:jc w:val="center"/>
              <w:rPr>
                <w:b/>
                <w:sz w:val="22"/>
                <w:szCs w:val="22"/>
              </w:rPr>
            </w:pPr>
            <w:r w:rsidRPr="00437042">
              <w:rPr>
                <w:rFonts w:hint="eastAsia"/>
                <w:b/>
                <w:sz w:val="22"/>
                <w:szCs w:val="22"/>
              </w:rPr>
              <w:t>2</w:t>
            </w:r>
          </w:p>
        </w:tc>
        <w:tc>
          <w:tcPr>
            <w:tcW w:w="304" w:type="pct"/>
            <w:tcBorders>
              <w:top w:val="single" w:sz="12" w:space="0" w:color="auto"/>
              <w:bottom w:val="single" w:sz="8" w:space="0" w:color="auto"/>
            </w:tcBorders>
            <w:vAlign w:val="center"/>
          </w:tcPr>
          <w:p w14:paraId="18E10FFD" w14:textId="77777777" w:rsidR="0032265D" w:rsidRPr="00437042" w:rsidRDefault="0032265D" w:rsidP="004B1B7F">
            <w:pPr>
              <w:spacing w:before="60" w:after="60"/>
              <w:jc w:val="center"/>
              <w:rPr>
                <w:b/>
                <w:sz w:val="22"/>
                <w:szCs w:val="22"/>
              </w:rPr>
            </w:pPr>
            <w:r w:rsidRPr="00437042">
              <w:rPr>
                <w:rFonts w:hint="eastAsia"/>
                <w:b/>
                <w:sz w:val="22"/>
                <w:szCs w:val="22"/>
              </w:rPr>
              <w:t>3</w:t>
            </w:r>
          </w:p>
        </w:tc>
        <w:tc>
          <w:tcPr>
            <w:tcW w:w="276" w:type="pct"/>
            <w:tcBorders>
              <w:top w:val="single" w:sz="12" w:space="0" w:color="auto"/>
              <w:bottom w:val="single" w:sz="8" w:space="0" w:color="auto"/>
            </w:tcBorders>
            <w:vAlign w:val="center"/>
          </w:tcPr>
          <w:p w14:paraId="0D2F296A" w14:textId="77777777" w:rsidR="0032265D" w:rsidRPr="00437042" w:rsidRDefault="0032265D" w:rsidP="004B1B7F">
            <w:pPr>
              <w:spacing w:before="60" w:after="60"/>
              <w:jc w:val="center"/>
              <w:rPr>
                <w:b/>
                <w:sz w:val="22"/>
                <w:szCs w:val="22"/>
              </w:rPr>
            </w:pPr>
            <w:r w:rsidRPr="00437042">
              <w:rPr>
                <w:rFonts w:hint="eastAsia"/>
                <w:b/>
                <w:sz w:val="22"/>
                <w:szCs w:val="22"/>
              </w:rPr>
              <w:t>4</w:t>
            </w:r>
          </w:p>
        </w:tc>
        <w:tc>
          <w:tcPr>
            <w:tcW w:w="276" w:type="pct"/>
            <w:tcBorders>
              <w:top w:val="single" w:sz="12" w:space="0" w:color="auto"/>
              <w:bottom w:val="single" w:sz="8" w:space="0" w:color="auto"/>
            </w:tcBorders>
            <w:vAlign w:val="center"/>
          </w:tcPr>
          <w:p w14:paraId="65548C71" w14:textId="77777777" w:rsidR="0032265D" w:rsidRPr="00437042" w:rsidRDefault="0032265D" w:rsidP="004B1B7F">
            <w:pPr>
              <w:spacing w:before="60" w:after="60"/>
              <w:jc w:val="center"/>
              <w:rPr>
                <w:b/>
                <w:sz w:val="22"/>
                <w:szCs w:val="22"/>
              </w:rPr>
            </w:pPr>
            <w:r w:rsidRPr="00437042">
              <w:rPr>
                <w:rFonts w:hint="eastAsia"/>
                <w:b/>
                <w:sz w:val="22"/>
                <w:szCs w:val="22"/>
              </w:rPr>
              <w:t>5</w:t>
            </w:r>
          </w:p>
        </w:tc>
        <w:tc>
          <w:tcPr>
            <w:tcW w:w="276" w:type="pct"/>
            <w:tcBorders>
              <w:top w:val="single" w:sz="12" w:space="0" w:color="auto"/>
              <w:bottom w:val="single" w:sz="8" w:space="0" w:color="auto"/>
            </w:tcBorders>
            <w:vAlign w:val="center"/>
          </w:tcPr>
          <w:p w14:paraId="779CA915" w14:textId="77777777" w:rsidR="0032265D" w:rsidRPr="00437042" w:rsidRDefault="0032265D" w:rsidP="004B1B7F">
            <w:pPr>
              <w:spacing w:before="60" w:after="60"/>
              <w:jc w:val="center"/>
              <w:rPr>
                <w:b/>
                <w:sz w:val="22"/>
                <w:szCs w:val="22"/>
              </w:rPr>
            </w:pPr>
            <w:r w:rsidRPr="00437042">
              <w:rPr>
                <w:rFonts w:hint="eastAsia"/>
                <w:b/>
                <w:sz w:val="22"/>
                <w:szCs w:val="22"/>
              </w:rPr>
              <w:t>6</w:t>
            </w:r>
          </w:p>
        </w:tc>
        <w:tc>
          <w:tcPr>
            <w:tcW w:w="276" w:type="pct"/>
            <w:tcBorders>
              <w:top w:val="single" w:sz="12" w:space="0" w:color="auto"/>
              <w:bottom w:val="single" w:sz="8" w:space="0" w:color="auto"/>
            </w:tcBorders>
            <w:vAlign w:val="center"/>
          </w:tcPr>
          <w:p w14:paraId="500F8942" w14:textId="77777777" w:rsidR="0032265D" w:rsidRPr="00437042" w:rsidRDefault="0032265D" w:rsidP="004B1B7F">
            <w:pPr>
              <w:spacing w:before="60" w:after="60"/>
              <w:jc w:val="center"/>
              <w:rPr>
                <w:b/>
                <w:sz w:val="22"/>
                <w:szCs w:val="22"/>
              </w:rPr>
            </w:pPr>
            <w:r w:rsidRPr="00437042">
              <w:rPr>
                <w:rFonts w:hint="eastAsia"/>
                <w:b/>
                <w:sz w:val="22"/>
                <w:szCs w:val="22"/>
              </w:rPr>
              <w:t>7</w:t>
            </w:r>
          </w:p>
        </w:tc>
        <w:tc>
          <w:tcPr>
            <w:tcW w:w="276" w:type="pct"/>
            <w:tcBorders>
              <w:top w:val="single" w:sz="12" w:space="0" w:color="auto"/>
              <w:bottom w:val="single" w:sz="8" w:space="0" w:color="auto"/>
            </w:tcBorders>
            <w:vAlign w:val="center"/>
          </w:tcPr>
          <w:p w14:paraId="7F1181EA" w14:textId="77777777" w:rsidR="0032265D" w:rsidRPr="00437042" w:rsidRDefault="0032265D" w:rsidP="004B1B7F">
            <w:pPr>
              <w:spacing w:before="60" w:after="60"/>
              <w:jc w:val="center"/>
              <w:rPr>
                <w:b/>
                <w:sz w:val="22"/>
                <w:szCs w:val="22"/>
              </w:rPr>
            </w:pPr>
            <w:r w:rsidRPr="00437042">
              <w:rPr>
                <w:rFonts w:hint="eastAsia"/>
                <w:b/>
                <w:sz w:val="22"/>
                <w:szCs w:val="22"/>
              </w:rPr>
              <w:t>8</w:t>
            </w:r>
          </w:p>
        </w:tc>
        <w:tc>
          <w:tcPr>
            <w:tcW w:w="322" w:type="pct"/>
            <w:tcBorders>
              <w:top w:val="single" w:sz="12" w:space="0" w:color="auto"/>
              <w:bottom w:val="single" w:sz="8" w:space="0" w:color="auto"/>
            </w:tcBorders>
            <w:vAlign w:val="center"/>
          </w:tcPr>
          <w:p w14:paraId="5DB1DF26" w14:textId="77777777" w:rsidR="0032265D" w:rsidRPr="00437042" w:rsidRDefault="0032265D" w:rsidP="004B1B7F">
            <w:pPr>
              <w:spacing w:before="60" w:after="60"/>
              <w:jc w:val="center"/>
              <w:rPr>
                <w:b/>
                <w:sz w:val="22"/>
                <w:szCs w:val="22"/>
              </w:rPr>
            </w:pPr>
            <w:r w:rsidRPr="00437042">
              <w:rPr>
                <w:rFonts w:hint="eastAsia"/>
                <w:b/>
                <w:sz w:val="22"/>
                <w:szCs w:val="22"/>
              </w:rPr>
              <w:t>9</w:t>
            </w:r>
          </w:p>
        </w:tc>
      </w:tr>
      <w:tr w:rsidR="00437042" w:rsidRPr="00437042" w14:paraId="3A9CA58C" w14:textId="77777777" w:rsidTr="004573D5">
        <w:trPr>
          <w:jc w:val="center"/>
        </w:trPr>
        <w:tc>
          <w:tcPr>
            <w:tcW w:w="183" w:type="pct"/>
            <w:tcBorders>
              <w:top w:val="single" w:sz="8" w:space="0" w:color="auto"/>
            </w:tcBorders>
          </w:tcPr>
          <w:p w14:paraId="766D0EFD" w14:textId="77777777" w:rsidR="0032265D" w:rsidRPr="00437042" w:rsidRDefault="0032265D" w:rsidP="00520265">
            <w:pPr>
              <w:spacing w:before="60" w:after="60"/>
              <w:rPr>
                <w:sz w:val="22"/>
                <w:szCs w:val="22"/>
              </w:rPr>
            </w:pPr>
            <w:r w:rsidRPr="00437042">
              <w:rPr>
                <w:rFonts w:hint="eastAsia"/>
                <w:sz w:val="22"/>
                <w:szCs w:val="22"/>
              </w:rPr>
              <w:t>1</w:t>
            </w:r>
          </w:p>
        </w:tc>
        <w:tc>
          <w:tcPr>
            <w:tcW w:w="937" w:type="pct"/>
            <w:tcBorders>
              <w:top w:val="single" w:sz="8" w:space="0" w:color="auto"/>
            </w:tcBorders>
            <w:vAlign w:val="center"/>
          </w:tcPr>
          <w:p w14:paraId="50E4EDAE" w14:textId="77777777" w:rsidR="0032265D" w:rsidRPr="00437042" w:rsidRDefault="0032265D" w:rsidP="00520265">
            <w:pPr>
              <w:spacing w:before="60" w:after="60"/>
              <w:rPr>
                <w:sz w:val="22"/>
                <w:szCs w:val="22"/>
              </w:rPr>
            </w:pPr>
            <w:r w:rsidRPr="00437042">
              <w:rPr>
                <w:rFonts w:hint="eastAsia"/>
                <w:sz w:val="22"/>
                <w:szCs w:val="22"/>
              </w:rPr>
              <w:t>股权集中度</w:t>
            </w:r>
          </w:p>
        </w:tc>
        <w:tc>
          <w:tcPr>
            <w:tcW w:w="276" w:type="pct"/>
            <w:tcBorders>
              <w:top w:val="single" w:sz="8" w:space="0" w:color="auto"/>
            </w:tcBorders>
            <w:vAlign w:val="center"/>
          </w:tcPr>
          <w:p w14:paraId="797F0A18" w14:textId="77777777" w:rsidR="0032265D" w:rsidRPr="00437042" w:rsidRDefault="0032265D" w:rsidP="00520265">
            <w:pPr>
              <w:spacing w:before="60" w:after="60"/>
              <w:rPr>
                <w:sz w:val="22"/>
                <w:szCs w:val="22"/>
              </w:rPr>
            </w:pPr>
            <w:r w:rsidRPr="00437042">
              <w:rPr>
                <w:sz w:val="22"/>
                <w:szCs w:val="22"/>
              </w:rPr>
              <w:t>0.422</w:t>
            </w:r>
          </w:p>
        </w:tc>
        <w:tc>
          <w:tcPr>
            <w:tcW w:w="340" w:type="pct"/>
            <w:tcBorders>
              <w:top w:val="single" w:sz="8" w:space="0" w:color="auto"/>
            </w:tcBorders>
            <w:vAlign w:val="center"/>
          </w:tcPr>
          <w:p w14:paraId="19B32B6A" w14:textId="77777777" w:rsidR="0032265D" w:rsidRPr="00437042" w:rsidRDefault="0032265D" w:rsidP="00520265">
            <w:pPr>
              <w:spacing w:before="60" w:after="60"/>
              <w:rPr>
                <w:sz w:val="22"/>
                <w:szCs w:val="22"/>
              </w:rPr>
            </w:pPr>
            <w:r w:rsidRPr="00437042">
              <w:rPr>
                <w:sz w:val="22"/>
                <w:szCs w:val="22"/>
              </w:rPr>
              <w:t>0.278</w:t>
            </w:r>
          </w:p>
        </w:tc>
        <w:tc>
          <w:tcPr>
            <w:tcW w:w="340" w:type="pct"/>
            <w:tcBorders>
              <w:top w:val="single" w:sz="8" w:space="0" w:color="auto"/>
            </w:tcBorders>
            <w:vAlign w:val="center"/>
          </w:tcPr>
          <w:p w14:paraId="09953C2E" w14:textId="77777777" w:rsidR="0032265D" w:rsidRPr="00437042" w:rsidRDefault="0032265D" w:rsidP="00520265">
            <w:pPr>
              <w:spacing w:before="60" w:after="60"/>
              <w:rPr>
                <w:sz w:val="22"/>
                <w:szCs w:val="22"/>
              </w:rPr>
            </w:pPr>
            <w:r w:rsidRPr="00437042">
              <w:rPr>
                <w:sz w:val="22"/>
                <w:szCs w:val="22"/>
              </w:rPr>
              <w:t>0.001</w:t>
            </w:r>
          </w:p>
        </w:tc>
        <w:tc>
          <w:tcPr>
            <w:tcW w:w="340" w:type="pct"/>
            <w:tcBorders>
              <w:top w:val="single" w:sz="8" w:space="0" w:color="auto"/>
            </w:tcBorders>
            <w:vAlign w:val="center"/>
          </w:tcPr>
          <w:p w14:paraId="3D326CCE" w14:textId="77777777" w:rsidR="0032265D" w:rsidRPr="00437042" w:rsidRDefault="0032265D" w:rsidP="00520265">
            <w:pPr>
              <w:spacing w:before="60" w:after="60"/>
              <w:rPr>
                <w:sz w:val="22"/>
                <w:szCs w:val="22"/>
              </w:rPr>
            </w:pPr>
            <w:r w:rsidRPr="00437042">
              <w:rPr>
                <w:sz w:val="22"/>
                <w:szCs w:val="22"/>
              </w:rPr>
              <w:t>1</w:t>
            </w:r>
          </w:p>
        </w:tc>
        <w:tc>
          <w:tcPr>
            <w:tcW w:w="304" w:type="pct"/>
            <w:tcBorders>
              <w:top w:val="single" w:sz="8" w:space="0" w:color="auto"/>
            </w:tcBorders>
            <w:vAlign w:val="bottom"/>
          </w:tcPr>
          <w:p w14:paraId="5284E83C" w14:textId="77777777" w:rsidR="0032265D" w:rsidRPr="00437042" w:rsidRDefault="0032265D" w:rsidP="00520265">
            <w:pPr>
              <w:spacing w:before="60" w:after="60"/>
              <w:rPr>
                <w:sz w:val="22"/>
                <w:szCs w:val="22"/>
              </w:rPr>
            </w:pPr>
            <w:r w:rsidRPr="00437042">
              <w:rPr>
                <w:rFonts w:hint="eastAsia"/>
                <w:sz w:val="22"/>
                <w:szCs w:val="22"/>
              </w:rPr>
              <w:t>1.000</w:t>
            </w:r>
          </w:p>
        </w:tc>
        <w:tc>
          <w:tcPr>
            <w:tcW w:w="276" w:type="pct"/>
            <w:tcBorders>
              <w:top w:val="single" w:sz="8" w:space="0" w:color="auto"/>
            </w:tcBorders>
            <w:vAlign w:val="bottom"/>
          </w:tcPr>
          <w:p w14:paraId="4FCE37FD" w14:textId="77777777" w:rsidR="0032265D" w:rsidRPr="00437042" w:rsidRDefault="0032265D" w:rsidP="00520265">
            <w:pPr>
              <w:spacing w:before="60" w:after="60"/>
              <w:rPr>
                <w:sz w:val="22"/>
                <w:szCs w:val="22"/>
              </w:rPr>
            </w:pPr>
          </w:p>
        </w:tc>
        <w:tc>
          <w:tcPr>
            <w:tcW w:w="304" w:type="pct"/>
            <w:tcBorders>
              <w:top w:val="single" w:sz="8" w:space="0" w:color="auto"/>
            </w:tcBorders>
            <w:vAlign w:val="bottom"/>
          </w:tcPr>
          <w:p w14:paraId="3546B7DB" w14:textId="77777777" w:rsidR="0032265D" w:rsidRPr="00437042" w:rsidRDefault="0032265D" w:rsidP="00520265">
            <w:pPr>
              <w:spacing w:before="60" w:after="60"/>
              <w:rPr>
                <w:sz w:val="22"/>
                <w:szCs w:val="22"/>
              </w:rPr>
            </w:pPr>
          </w:p>
        </w:tc>
        <w:tc>
          <w:tcPr>
            <w:tcW w:w="276" w:type="pct"/>
            <w:tcBorders>
              <w:top w:val="single" w:sz="8" w:space="0" w:color="auto"/>
            </w:tcBorders>
            <w:vAlign w:val="bottom"/>
          </w:tcPr>
          <w:p w14:paraId="75082951" w14:textId="77777777" w:rsidR="0032265D" w:rsidRPr="00437042" w:rsidRDefault="0032265D" w:rsidP="00520265">
            <w:pPr>
              <w:spacing w:before="60" w:after="60"/>
              <w:rPr>
                <w:sz w:val="22"/>
                <w:szCs w:val="22"/>
              </w:rPr>
            </w:pPr>
          </w:p>
        </w:tc>
        <w:tc>
          <w:tcPr>
            <w:tcW w:w="276" w:type="pct"/>
            <w:tcBorders>
              <w:top w:val="single" w:sz="8" w:space="0" w:color="auto"/>
            </w:tcBorders>
            <w:vAlign w:val="bottom"/>
          </w:tcPr>
          <w:p w14:paraId="552603AF" w14:textId="77777777" w:rsidR="0032265D" w:rsidRPr="00437042" w:rsidRDefault="0032265D" w:rsidP="00520265">
            <w:pPr>
              <w:spacing w:before="60" w:after="60"/>
              <w:rPr>
                <w:sz w:val="22"/>
                <w:szCs w:val="22"/>
              </w:rPr>
            </w:pPr>
          </w:p>
        </w:tc>
        <w:tc>
          <w:tcPr>
            <w:tcW w:w="276" w:type="pct"/>
            <w:tcBorders>
              <w:top w:val="single" w:sz="8" w:space="0" w:color="auto"/>
            </w:tcBorders>
          </w:tcPr>
          <w:p w14:paraId="2E6822C6" w14:textId="77777777" w:rsidR="0032265D" w:rsidRPr="00437042" w:rsidRDefault="0032265D" w:rsidP="00520265">
            <w:pPr>
              <w:spacing w:before="60" w:after="60"/>
              <w:rPr>
                <w:sz w:val="22"/>
                <w:szCs w:val="22"/>
              </w:rPr>
            </w:pPr>
          </w:p>
        </w:tc>
        <w:tc>
          <w:tcPr>
            <w:tcW w:w="276" w:type="pct"/>
            <w:tcBorders>
              <w:top w:val="single" w:sz="8" w:space="0" w:color="auto"/>
            </w:tcBorders>
          </w:tcPr>
          <w:p w14:paraId="6C0AC35E" w14:textId="77777777" w:rsidR="0032265D" w:rsidRPr="00437042" w:rsidRDefault="0032265D" w:rsidP="00520265">
            <w:pPr>
              <w:spacing w:before="60" w:after="60"/>
              <w:rPr>
                <w:sz w:val="22"/>
                <w:szCs w:val="22"/>
              </w:rPr>
            </w:pPr>
          </w:p>
        </w:tc>
        <w:tc>
          <w:tcPr>
            <w:tcW w:w="276" w:type="pct"/>
            <w:tcBorders>
              <w:top w:val="single" w:sz="8" w:space="0" w:color="auto"/>
            </w:tcBorders>
          </w:tcPr>
          <w:p w14:paraId="73F5EB40" w14:textId="77777777" w:rsidR="0032265D" w:rsidRPr="00437042" w:rsidRDefault="0032265D" w:rsidP="00520265">
            <w:pPr>
              <w:spacing w:before="60" w:after="60"/>
              <w:rPr>
                <w:sz w:val="22"/>
                <w:szCs w:val="22"/>
              </w:rPr>
            </w:pPr>
          </w:p>
        </w:tc>
        <w:tc>
          <w:tcPr>
            <w:tcW w:w="322" w:type="pct"/>
            <w:tcBorders>
              <w:top w:val="single" w:sz="8" w:space="0" w:color="auto"/>
            </w:tcBorders>
          </w:tcPr>
          <w:p w14:paraId="3C4EEB10" w14:textId="77777777" w:rsidR="0032265D" w:rsidRPr="00437042" w:rsidRDefault="0032265D" w:rsidP="00520265">
            <w:pPr>
              <w:spacing w:before="60" w:after="60"/>
              <w:rPr>
                <w:sz w:val="22"/>
                <w:szCs w:val="22"/>
              </w:rPr>
            </w:pPr>
          </w:p>
        </w:tc>
      </w:tr>
      <w:tr w:rsidR="00437042" w:rsidRPr="00437042" w14:paraId="46DB3E25" w14:textId="77777777" w:rsidTr="004573D5">
        <w:trPr>
          <w:jc w:val="center"/>
        </w:trPr>
        <w:tc>
          <w:tcPr>
            <w:tcW w:w="183" w:type="pct"/>
          </w:tcPr>
          <w:p w14:paraId="2687B272" w14:textId="77777777" w:rsidR="0032265D" w:rsidRPr="00437042" w:rsidRDefault="0032265D" w:rsidP="00520265">
            <w:pPr>
              <w:spacing w:before="60" w:after="60"/>
              <w:rPr>
                <w:sz w:val="22"/>
                <w:szCs w:val="22"/>
              </w:rPr>
            </w:pPr>
            <w:r w:rsidRPr="00437042">
              <w:rPr>
                <w:rFonts w:hint="eastAsia"/>
                <w:sz w:val="22"/>
                <w:szCs w:val="22"/>
              </w:rPr>
              <w:t>2</w:t>
            </w:r>
          </w:p>
        </w:tc>
        <w:tc>
          <w:tcPr>
            <w:tcW w:w="937" w:type="pct"/>
            <w:vAlign w:val="center"/>
          </w:tcPr>
          <w:p w14:paraId="3ED576F0" w14:textId="77777777" w:rsidR="0032265D" w:rsidRPr="00437042" w:rsidRDefault="0032265D" w:rsidP="00520265">
            <w:pPr>
              <w:spacing w:before="60" w:after="60"/>
              <w:rPr>
                <w:sz w:val="22"/>
                <w:szCs w:val="22"/>
              </w:rPr>
            </w:pPr>
            <w:r w:rsidRPr="00437042">
              <w:rPr>
                <w:rFonts w:hint="eastAsia"/>
                <w:sz w:val="22"/>
                <w:szCs w:val="22"/>
              </w:rPr>
              <w:t>教育背景异质性</w:t>
            </w:r>
          </w:p>
        </w:tc>
        <w:tc>
          <w:tcPr>
            <w:tcW w:w="276" w:type="pct"/>
            <w:vAlign w:val="center"/>
          </w:tcPr>
          <w:p w14:paraId="1E409F85" w14:textId="77777777" w:rsidR="0032265D" w:rsidRPr="00437042" w:rsidRDefault="0032265D" w:rsidP="00520265">
            <w:pPr>
              <w:spacing w:before="60" w:after="60"/>
              <w:rPr>
                <w:sz w:val="22"/>
                <w:szCs w:val="22"/>
              </w:rPr>
            </w:pPr>
            <w:r w:rsidRPr="00437042">
              <w:rPr>
                <w:sz w:val="22"/>
                <w:szCs w:val="22"/>
              </w:rPr>
              <w:t>1.364</w:t>
            </w:r>
          </w:p>
        </w:tc>
        <w:tc>
          <w:tcPr>
            <w:tcW w:w="340" w:type="pct"/>
            <w:vAlign w:val="center"/>
          </w:tcPr>
          <w:p w14:paraId="30346BFD" w14:textId="77777777" w:rsidR="0032265D" w:rsidRPr="00437042" w:rsidRDefault="0032265D" w:rsidP="00520265">
            <w:pPr>
              <w:spacing w:before="60" w:after="60"/>
              <w:rPr>
                <w:sz w:val="22"/>
                <w:szCs w:val="22"/>
              </w:rPr>
            </w:pPr>
            <w:r w:rsidRPr="00437042">
              <w:rPr>
                <w:sz w:val="22"/>
                <w:szCs w:val="22"/>
              </w:rPr>
              <w:t>0.986</w:t>
            </w:r>
          </w:p>
        </w:tc>
        <w:tc>
          <w:tcPr>
            <w:tcW w:w="340" w:type="pct"/>
            <w:vAlign w:val="center"/>
          </w:tcPr>
          <w:p w14:paraId="661F8500" w14:textId="77777777" w:rsidR="0032265D" w:rsidRPr="00437042" w:rsidRDefault="0032265D" w:rsidP="00520265">
            <w:pPr>
              <w:spacing w:before="60" w:after="60"/>
              <w:rPr>
                <w:sz w:val="22"/>
                <w:szCs w:val="22"/>
              </w:rPr>
            </w:pPr>
            <w:r w:rsidRPr="00437042">
              <w:rPr>
                <w:sz w:val="22"/>
                <w:szCs w:val="22"/>
              </w:rPr>
              <w:t>0</w:t>
            </w:r>
          </w:p>
        </w:tc>
        <w:tc>
          <w:tcPr>
            <w:tcW w:w="340" w:type="pct"/>
            <w:vAlign w:val="center"/>
          </w:tcPr>
          <w:p w14:paraId="623E44C3" w14:textId="77777777" w:rsidR="0032265D" w:rsidRPr="00437042" w:rsidRDefault="0032265D" w:rsidP="00520265">
            <w:pPr>
              <w:spacing w:before="60" w:after="60"/>
              <w:rPr>
                <w:sz w:val="22"/>
                <w:szCs w:val="22"/>
              </w:rPr>
            </w:pPr>
            <w:r w:rsidRPr="00437042">
              <w:rPr>
                <w:sz w:val="22"/>
                <w:szCs w:val="22"/>
              </w:rPr>
              <w:t>6.609</w:t>
            </w:r>
          </w:p>
        </w:tc>
        <w:tc>
          <w:tcPr>
            <w:tcW w:w="304" w:type="pct"/>
            <w:vAlign w:val="bottom"/>
          </w:tcPr>
          <w:p w14:paraId="09E0DF09" w14:textId="77777777" w:rsidR="0032265D" w:rsidRPr="00437042" w:rsidRDefault="0032265D" w:rsidP="00520265">
            <w:pPr>
              <w:spacing w:before="60" w:after="60"/>
              <w:rPr>
                <w:b/>
                <w:sz w:val="22"/>
                <w:szCs w:val="22"/>
              </w:rPr>
            </w:pPr>
            <w:r w:rsidRPr="00437042">
              <w:rPr>
                <w:rFonts w:hint="eastAsia"/>
                <w:b/>
                <w:sz w:val="22"/>
                <w:szCs w:val="22"/>
              </w:rPr>
              <w:t>0.145</w:t>
            </w:r>
          </w:p>
        </w:tc>
        <w:tc>
          <w:tcPr>
            <w:tcW w:w="276" w:type="pct"/>
            <w:vAlign w:val="bottom"/>
          </w:tcPr>
          <w:p w14:paraId="12D908DB" w14:textId="77777777" w:rsidR="0032265D" w:rsidRPr="00437042" w:rsidRDefault="0032265D" w:rsidP="00520265">
            <w:pPr>
              <w:spacing w:before="60" w:after="60"/>
              <w:rPr>
                <w:sz w:val="22"/>
                <w:szCs w:val="22"/>
              </w:rPr>
            </w:pPr>
            <w:r w:rsidRPr="00437042">
              <w:rPr>
                <w:rFonts w:hint="eastAsia"/>
                <w:sz w:val="22"/>
                <w:szCs w:val="22"/>
              </w:rPr>
              <w:t>1.000</w:t>
            </w:r>
          </w:p>
        </w:tc>
        <w:tc>
          <w:tcPr>
            <w:tcW w:w="304" w:type="pct"/>
            <w:vAlign w:val="bottom"/>
          </w:tcPr>
          <w:p w14:paraId="2B356FF5" w14:textId="77777777" w:rsidR="0032265D" w:rsidRPr="00437042" w:rsidRDefault="0032265D" w:rsidP="00520265">
            <w:pPr>
              <w:spacing w:before="60" w:after="60"/>
              <w:rPr>
                <w:sz w:val="22"/>
                <w:szCs w:val="22"/>
              </w:rPr>
            </w:pPr>
          </w:p>
        </w:tc>
        <w:tc>
          <w:tcPr>
            <w:tcW w:w="276" w:type="pct"/>
            <w:vAlign w:val="bottom"/>
          </w:tcPr>
          <w:p w14:paraId="3C14DEE6" w14:textId="77777777" w:rsidR="0032265D" w:rsidRPr="00437042" w:rsidRDefault="0032265D" w:rsidP="00520265">
            <w:pPr>
              <w:spacing w:before="60" w:after="60"/>
              <w:rPr>
                <w:sz w:val="22"/>
                <w:szCs w:val="22"/>
              </w:rPr>
            </w:pPr>
          </w:p>
        </w:tc>
        <w:tc>
          <w:tcPr>
            <w:tcW w:w="276" w:type="pct"/>
            <w:vAlign w:val="bottom"/>
          </w:tcPr>
          <w:p w14:paraId="07B7EFAE" w14:textId="77777777" w:rsidR="0032265D" w:rsidRPr="00437042" w:rsidRDefault="0032265D" w:rsidP="00520265">
            <w:pPr>
              <w:spacing w:before="60" w:after="60"/>
              <w:rPr>
                <w:sz w:val="22"/>
                <w:szCs w:val="22"/>
              </w:rPr>
            </w:pPr>
          </w:p>
        </w:tc>
        <w:tc>
          <w:tcPr>
            <w:tcW w:w="276" w:type="pct"/>
          </w:tcPr>
          <w:p w14:paraId="36729CAF" w14:textId="77777777" w:rsidR="0032265D" w:rsidRPr="00437042" w:rsidRDefault="0032265D" w:rsidP="00520265">
            <w:pPr>
              <w:spacing w:before="60" w:after="60"/>
              <w:rPr>
                <w:sz w:val="22"/>
                <w:szCs w:val="22"/>
              </w:rPr>
            </w:pPr>
          </w:p>
        </w:tc>
        <w:tc>
          <w:tcPr>
            <w:tcW w:w="276" w:type="pct"/>
          </w:tcPr>
          <w:p w14:paraId="65F1C16F" w14:textId="77777777" w:rsidR="0032265D" w:rsidRPr="00437042" w:rsidRDefault="0032265D" w:rsidP="00520265">
            <w:pPr>
              <w:spacing w:before="60" w:after="60"/>
              <w:rPr>
                <w:sz w:val="22"/>
                <w:szCs w:val="22"/>
              </w:rPr>
            </w:pPr>
          </w:p>
        </w:tc>
        <w:tc>
          <w:tcPr>
            <w:tcW w:w="276" w:type="pct"/>
          </w:tcPr>
          <w:p w14:paraId="0696B3B1" w14:textId="77777777" w:rsidR="0032265D" w:rsidRPr="00437042" w:rsidRDefault="0032265D" w:rsidP="00520265">
            <w:pPr>
              <w:spacing w:before="60" w:after="60"/>
              <w:rPr>
                <w:sz w:val="22"/>
                <w:szCs w:val="22"/>
              </w:rPr>
            </w:pPr>
          </w:p>
        </w:tc>
        <w:tc>
          <w:tcPr>
            <w:tcW w:w="322" w:type="pct"/>
          </w:tcPr>
          <w:p w14:paraId="5E784426" w14:textId="77777777" w:rsidR="0032265D" w:rsidRPr="00437042" w:rsidRDefault="0032265D" w:rsidP="00520265">
            <w:pPr>
              <w:spacing w:before="60" w:after="60"/>
              <w:rPr>
                <w:sz w:val="22"/>
                <w:szCs w:val="22"/>
              </w:rPr>
            </w:pPr>
          </w:p>
        </w:tc>
      </w:tr>
      <w:tr w:rsidR="00437042" w:rsidRPr="00437042" w14:paraId="3FF6DE6C" w14:textId="77777777" w:rsidTr="004573D5">
        <w:trPr>
          <w:jc w:val="center"/>
        </w:trPr>
        <w:tc>
          <w:tcPr>
            <w:tcW w:w="183" w:type="pct"/>
          </w:tcPr>
          <w:p w14:paraId="63EBF133" w14:textId="77777777" w:rsidR="0032265D" w:rsidRPr="00437042" w:rsidRDefault="0032265D" w:rsidP="00520265">
            <w:pPr>
              <w:spacing w:before="60" w:after="60"/>
              <w:rPr>
                <w:sz w:val="22"/>
                <w:szCs w:val="22"/>
              </w:rPr>
            </w:pPr>
            <w:r w:rsidRPr="00437042">
              <w:rPr>
                <w:rFonts w:hint="eastAsia"/>
                <w:sz w:val="22"/>
                <w:szCs w:val="22"/>
              </w:rPr>
              <w:t>3</w:t>
            </w:r>
          </w:p>
        </w:tc>
        <w:tc>
          <w:tcPr>
            <w:tcW w:w="937" w:type="pct"/>
            <w:vAlign w:val="center"/>
          </w:tcPr>
          <w:p w14:paraId="6D91109C" w14:textId="77777777" w:rsidR="0032265D" w:rsidRPr="00437042" w:rsidRDefault="0032265D" w:rsidP="00520265">
            <w:pPr>
              <w:spacing w:before="60" w:after="60"/>
              <w:rPr>
                <w:sz w:val="22"/>
                <w:szCs w:val="22"/>
              </w:rPr>
            </w:pPr>
            <w:r w:rsidRPr="00437042">
              <w:rPr>
                <w:rFonts w:hint="eastAsia"/>
                <w:sz w:val="22"/>
                <w:szCs w:val="22"/>
              </w:rPr>
              <w:t>工作经验异质性</w:t>
            </w:r>
          </w:p>
        </w:tc>
        <w:tc>
          <w:tcPr>
            <w:tcW w:w="276" w:type="pct"/>
            <w:vAlign w:val="center"/>
          </w:tcPr>
          <w:p w14:paraId="71371DC4" w14:textId="77777777" w:rsidR="0032265D" w:rsidRPr="00437042" w:rsidRDefault="0032265D" w:rsidP="00520265">
            <w:pPr>
              <w:spacing w:before="60" w:after="60"/>
              <w:rPr>
                <w:sz w:val="22"/>
                <w:szCs w:val="22"/>
              </w:rPr>
            </w:pPr>
            <w:r w:rsidRPr="00437042">
              <w:rPr>
                <w:sz w:val="22"/>
                <w:szCs w:val="22"/>
              </w:rPr>
              <w:t>6.224</w:t>
            </w:r>
          </w:p>
        </w:tc>
        <w:tc>
          <w:tcPr>
            <w:tcW w:w="340" w:type="pct"/>
            <w:vAlign w:val="center"/>
          </w:tcPr>
          <w:p w14:paraId="6A7DD406" w14:textId="77777777" w:rsidR="0032265D" w:rsidRPr="00437042" w:rsidRDefault="0032265D" w:rsidP="00520265">
            <w:pPr>
              <w:spacing w:before="60" w:after="60"/>
              <w:rPr>
                <w:sz w:val="22"/>
                <w:szCs w:val="22"/>
              </w:rPr>
            </w:pPr>
            <w:r w:rsidRPr="00437042">
              <w:rPr>
                <w:sz w:val="22"/>
                <w:szCs w:val="22"/>
              </w:rPr>
              <w:t>6.845</w:t>
            </w:r>
          </w:p>
        </w:tc>
        <w:tc>
          <w:tcPr>
            <w:tcW w:w="340" w:type="pct"/>
            <w:vAlign w:val="center"/>
          </w:tcPr>
          <w:p w14:paraId="783BD2B4" w14:textId="77777777" w:rsidR="0032265D" w:rsidRPr="00437042" w:rsidRDefault="0032265D" w:rsidP="00520265">
            <w:pPr>
              <w:spacing w:before="60" w:after="60"/>
              <w:rPr>
                <w:sz w:val="22"/>
                <w:szCs w:val="22"/>
              </w:rPr>
            </w:pPr>
            <w:r w:rsidRPr="00437042">
              <w:rPr>
                <w:sz w:val="22"/>
                <w:szCs w:val="22"/>
              </w:rPr>
              <w:t>0</w:t>
            </w:r>
          </w:p>
        </w:tc>
        <w:tc>
          <w:tcPr>
            <w:tcW w:w="340" w:type="pct"/>
            <w:vAlign w:val="center"/>
          </w:tcPr>
          <w:p w14:paraId="2A0F2C24" w14:textId="77777777" w:rsidR="0032265D" w:rsidRPr="00437042" w:rsidRDefault="0032265D" w:rsidP="00520265">
            <w:pPr>
              <w:spacing w:before="60" w:after="60"/>
              <w:rPr>
                <w:sz w:val="22"/>
                <w:szCs w:val="22"/>
              </w:rPr>
            </w:pPr>
            <w:r w:rsidRPr="00437042">
              <w:rPr>
                <w:sz w:val="22"/>
                <w:szCs w:val="22"/>
              </w:rPr>
              <w:t>44.828</w:t>
            </w:r>
          </w:p>
        </w:tc>
        <w:tc>
          <w:tcPr>
            <w:tcW w:w="304" w:type="pct"/>
            <w:vAlign w:val="bottom"/>
          </w:tcPr>
          <w:p w14:paraId="231D3886" w14:textId="77777777" w:rsidR="0032265D" w:rsidRPr="00437042" w:rsidRDefault="0032265D" w:rsidP="00520265">
            <w:pPr>
              <w:spacing w:before="60" w:after="60"/>
              <w:rPr>
                <w:sz w:val="22"/>
                <w:szCs w:val="22"/>
              </w:rPr>
            </w:pPr>
            <w:r w:rsidRPr="00437042">
              <w:rPr>
                <w:rFonts w:hint="eastAsia"/>
                <w:sz w:val="22"/>
                <w:szCs w:val="22"/>
              </w:rPr>
              <w:t>-0.054</w:t>
            </w:r>
          </w:p>
        </w:tc>
        <w:tc>
          <w:tcPr>
            <w:tcW w:w="276" w:type="pct"/>
            <w:vAlign w:val="bottom"/>
          </w:tcPr>
          <w:p w14:paraId="330E1F2F" w14:textId="77777777" w:rsidR="0032265D" w:rsidRPr="00437042" w:rsidRDefault="0032265D" w:rsidP="00520265">
            <w:pPr>
              <w:spacing w:before="60" w:after="60"/>
              <w:rPr>
                <w:b/>
                <w:sz w:val="22"/>
                <w:szCs w:val="22"/>
              </w:rPr>
            </w:pPr>
            <w:r w:rsidRPr="00437042">
              <w:rPr>
                <w:rFonts w:hint="eastAsia"/>
                <w:b/>
                <w:sz w:val="22"/>
                <w:szCs w:val="22"/>
              </w:rPr>
              <w:t>0.352</w:t>
            </w:r>
          </w:p>
        </w:tc>
        <w:tc>
          <w:tcPr>
            <w:tcW w:w="304" w:type="pct"/>
            <w:vAlign w:val="bottom"/>
          </w:tcPr>
          <w:p w14:paraId="3FCF11E2" w14:textId="77777777" w:rsidR="0032265D" w:rsidRPr="00437042" w:rsidRDefault="0032265D" w:rsidP="00520265">
            <w:pPr>
              <w:spacing w:before="60" w:after="60"/>
              <w:rPr>
                <w:sz w:val="22"/>
                <w:szCs w:val="22"/>
              </w:rPr>
            </w:pPr>
            <w:r w:rsidRPr="00437042">
              <w:rPr>
                <w:rFonts w:hint="eastAsia"/>
                <w:sz w:val="22"/>
                <w:szCs w:val="22"/>
              </w:rPr>
              <w:t>1.000</w:t>
            </w:r>
          </w:p>
        </w:tc>
        <w:tc>
          <w:tcPr>
            <w:tcW w:w="276" w:type="pct"/>
            <w:vAlign w:val="bottom"/>
          </w:tcPr>
          <w:p w14:paraId="05EDF3B5" w14:textId="77777777" w:rsidR="0032265D" w:rsidRPr="00437042" w:rsidRDefault="0032265D" w:rsidP="00520265">
            <w:pPr>
              <w:spacing w:before="60" w:after="60"/>
              <w:rPr>
                <w:sz w:val="22"/>
                <w:szCs w:val="22"/>
              </w:rPr>
            </w:pPr>
          </w:p>
        </w:tc>
        <w:tc>
          <w:tcPr>
            <w:tcW w:w="276" w:type="pct"/>
            <w:vAlign w:val="bottom"/>
          </w:tcPr>
          <w:p w14:paraId="14AB09C0" w14:textId="77777777" w:rsidR="0032265D" w:rsidRPr="00437042" w:rsidRDefault="0032265D" w:rsidP="00520265">
            <w:pPr>
              <w:spacing w:before="60" w:after="60"/>
              <w:rPr>
                <w:sz w:val="22"/>
                <w:szCs w:val="22"/>
              </w:rPr>
            </w:pPr>
          </w:p>
        </w:tc>
        <w:tc>
          <w:tcPr>
            <w:tcW w:w="276" w:type="pct"/>
          </w:tcPr>
          <w:p w14:paraId="00A1B790" w14:textId="77777777" w:rsidR="0032265D" w:rsidRPr="00437042" w:rsidRDefault="0032265D" w:rsidP="00520265">
            <w:pPr>
              <w:spacing w:before="60" w:after="60"/>
              <w:rPr>
                <w:sz w:val="22"/>
                <w:szCs w:val="22"/>
              </w:rPr>
            </w:pPr>
          </w:p>
        </w:tc>
        <w:tc>
          <w:tcPr>
            <w:tcW w:w="276" w:type="pct"/>
          </w:tcPr>
          <w:p w14:paraId="570BB440" w14:textId="77777777" w:rsidR="0032265D" w:rsidRPr="00437042" w:rsidRDefault="0032265D" w:rsidP="00520265">
            <w:pPr>
              <w:spacing w:before="60" w:after="60"/>
              <w:rPr>
                <w:sz w:val="22"/>
                <w:szCs w:val="22"/>
              </w:rPr>
            </w:pPr>
          </w:p>
        </w:tc>
        <w:tc>
          <w:tcPr>
            <w:tcW w:w="276" w:type="pct"/>
          </w:tcPr>
          <w:p w14:paraId="770EEA24" w14:textId="77777777" w:rsidR="0032265D" w:rsidRPr="00437042" w:rsidRDefault="0032265D" w:rsidP="00520265">
            <w:pPr>
              <w:spacing w:before="60" w:after="60"/>
              <w:rPr>
                <w:sz w:val="22"/>
                <w:szCs w:val="22"/>
              </w:rPr>
            </w:pPr>
          </w:p>
        </w:tc>
        <w:tc>
          <w:tcPr>
            <w:tcW w:w="322" w:type="pct"/>
          </w:tcPr>
          <w:p w14:paraId="12396C27" w14:textId="77777777" w:rsidR="0032265D" w:rsidRPr="00437042" w:rsidRDefault="0032265D" w:rsidP="00520265">
            <w:pPr>
              <w:spacing w:before="60" w:after="60"/>
              <w:rPr>
                <w:sz w:val="22"/>
                <w:szCs w:val="22"/>
              </w:rPr>
            </w:pPr>
          </w:p>
        </w:tc>
      </w:tr>
      <w:tr w:rsidR="00437042" w:rsidRPr="00437042" w14:paraId="0F8214F4" w14:textId="77777777" w:rsidTr="004573D5">
        <w:trPr>
          <w:jc w:val="center"/>
        </w:trPr>
        <w:tc>
          <w:tcPr>
            <w:tcW w:w="183" w:type="pct"/>
          </w:tcPr>
          <w:p w14:paraId="7CBFAF4B" w14:textId="77777777" w:rsidR="0032265D" w:rsidRPr="00437042" w:rsidRDefault="0032265D" w:rsidP="00520265">
            <w:pPr>
              <w:spacing w:before="60" w:after="60"/>
              <w:rPr>
                <w:sz w:val="22"/>
                <w:szCs w:val="22"/>
              </w:rPr>
            </w:pPr>
            <w:r w:rsidRPr="00437042">
              <w:rPr>
                <w:rFonts w:hint="eastAsia"/>
                <w:sz w:val="22"/>
                <w:szCs w:val="22"/>
              </w:rPr>
              <w:t>4</w:t>
            </w:r>
          </w:p>
        </w:tc>
        <w:tc>
          <w:tcPr>
            <w:tcW w:w="937" w:type="pct"/>
            <w:vAlign w:val="center"/>
          </w:tcPr>
          <w:p w14:paraId="60B4DD2F" w14:textId="77777777" w:rsidR="0032265D" w:rsidRPr="00437042" w:rsidRDefault="0032265D" w:rsidP="00520265">
            <w:pPr>
              <w:spacing w:before="60" w:after="60"/>
              <w:rPr>
                <w:sz w:val="22"/>
                <w:szCs w:val="22"/>
              </w:rPr>
            </w:pPr>
            <w:r w:rsidRPr="00437042">
              <w:rPr>
                <w:rFonts w:hint="eastAsia"/>
                <w:sz w:val="22"/>
                <w:szCs w:val="22"/>
              </w:rPr>
              <w:t>技术能力异质性</w:t>
            </w:r>
          </w:p>
        </w:tc>
        <w:tc>
          <w:tcPr>
            <w:tcW w:w="276" w:type="pct"/>
            <w:vAlign w:val="center"/>
          </w:tcPr>
          <w:p w14:paraId="1596478B" w14:textId="77777777" w:rsidR="0032265D" w:rsidRPr="00437042" w:rsidRDefault="0032265D" w:rsidP="00520265">
            <w:pPr>
              <w:spacing w:before="60" w:after="60"/>
              <w:rPr>
                <w:sz w:val="22"/>
                <w:szCs w:val="22"/>
              </w:rPr>
            </w:pPr>
            <w:r w:rsidRPr="00437042">
              <w:rPr>
                <w:sz w:val="22"/>
                <w:szCs w:val="22"/>
              </w:rPr>
              <w:t>0.220</w:t>
            </w:r>
          </w:p>
        </w:tc>
        <w:tc>
          <w:tcPr>
            <w:tcW w:w="340" w:type="pct"/>
            <w:vAlign w:val="center"/>
          </w:tcPr>
          <w:p w14:paraId="41434F73" w14:textId="77777777" w:rsidR="0032265D" w:rsidRPr="00437042" w:rsidRDefault="0032265D" w:rsidP="00520265">
            <w:pPr>
              <w:spacing w:before="60" w:after="60"/>
              <w:rPr>
                <w:sz w:val="22"/>
                <w:szCs w:val="22"/>
              </w:rPr>
            </w:pPr>
            <w:r w:rsidRPr="00437042">
              <w:rPr>
                <w:sz w:val="22"/>
                <w:szCs w:val="22"/>
              </w:rPr>
              <w:t>0.</w:t>
            </w:r>
            <w:r w:rsidRPr="00437042">
              <w:rPr>
                <w:rFonts w:hint="eastAsia"/>
                <w:sz w:val="22"/>
                <w:szCs w:val="22"/>
              </w:rPr>
              <w:t>968</w:t>
            </w:r>
          </w:p>
        </w:tc>
        <w:tc>
          <w:tcPr>
            <w:tcW w:w="340" w:type="pct"/>
            <w:vAlign w:val="center"/>
          </w:tcPr>
          <w:p w14:paraId="4E4BD235" w14:textId="77777777" w:rsidR="0032265D" w:rsidRPr="00437042" w:rsidRDefault="0032265D" w:rsidP="00520265">
            <w:pPr>
              <w:spacing w:before="60" w:after="60"/>
              <w:rPr>
                <w:sz w:val="22"/>
                <w:szCs w:val="22"/>
              </w:rPr>
            </w:pPr>
            <w:r w:rsidRPr="00437042">
              <w:rPr>
                <w:sz w:val="22"/>
                <w:szCs w:val="22"/>
              </w:rPr>
              <w:t>0</w:t>
            </w:r>
          </w:p>
        </w:tc>
        <w:tc>
          <w:tcPr>
            <w:tcW w:w="340" w:type="pct"/>
            <w:vAlign w:val="center"/>
          </w:tcPr>
          <w:p w14:paraId="4DCC1684" w14:textId="77777777" w:rsidR="0032265D" w:rsidRPr="00437042" w:rsidRDefault="0032265D" w:rsidP="00520265">
            <w:pPr>
              <w:spacing w:before="60" w:after="60"/>
              <w:rPr>
                <w:sz w:val="22"/>
                <w:szCs w:val="22"/>
              </w:rPr>
            </w:pPr>
            <w:r w:rsidRPr="00437042">
              <w:rPr>
                <w:sz w:val="22"/>
                <w:szCs w:val="22"/>
              </w:rPr>
              <w:t>16.454</w:t>
            </w:r>
          </w:p>
        </w:tc>
        <w:tc>
          <w:tcPr>
            <w:tcW w:w="304" w:type="pct"/>
            <w:vAlign w:val="bottom"/>
          </w:tcPr>
          <w:p w14:paraId="2988A8EF" w14:textId="77777777" w:rsidR="0032265D" w:rsidRPr="00437042" w:rsidRDefault="0032265D" w:rsidP="00520265">
            <w:pPr>
              <w:spacing w:before="60" w:after="60"/>
              <w:rPr>
                <w:sz w:val="22"/>
                <w:szCs w:val="22"/>
              </w:rPr>
            </w:pPr>
            <w:r w:rsidRPr="00437042">
              <w:rPr>
                <w:rFonts w:hint="eastAsia"/>
                <w:sz w:val="22"/>
                <w:szCs w:val="22"/>
              </w:rPr>
              <w:t>0.038</w:t>
            </w:r>
          </w:p>
        </w:tc>
        <w:tc>
          <w:tcPr>
            <w:tcW w:w="276" w:type="pct"/>
            <w:vAlign w:val="bottom"/>
          </w:tcPr>
          <w:p w14:paraId="7AC5B0A3" w14:textId="77777777" w:rsidR="0032265D" w:rsidRPr="00437042" w:rsidRDefault="0032265D" w:rsidP="00520265">
            <w:pPr>
              <w:spacing w:before="60" w:after="60"/>
              <w:rPr>
                <w:b/>
                <w:sz w:val="22"/>
                <w:szCs w:val="22"/>
              </w:rPr>
            </w:pPr>
            <w:r w:rsidRPr="00437042">
              <w:rPr>
                <w:rFonts w:hint="eastAsia"/>
                <w:b/>
                <w:sz w:val="22"/>
                <w:szCs w:val="22"/>
              </w:rPr>
              <w:t>0.084</w:t>
            </w:r>
          </w:p>
        </w:tc>
        <w:tc>
          <w:tcPr>
            <w:tcW w:w="304" w:type="pct"/>
            <w:vAlign w:val="bottom"/>
          </w:tcPr>
          <w:p w14:paraId="0D1658ED" w14:textId="77777777" w:rsidR="0032265D" w:rsidRPr="00437042" w:rsidRDefault="0032265D" w:rsidP="00520265">
            <w:pPr>
              <w:spacing w:before="60" w:after="60"/>
              <w:rPr>
                <w:b/>
                <w:sz w:val="22"/>
                <w:szCs w:val="22"/>
              </w:rPr>
            </w:pPr>
            <w:r w:rsidRPr="00437042">
              <w:rPr>
                <w:rFonts w:hint="eastAsia"/>
                <w:sz w:val="22"/>
                <w:szCs w:val="22"/>
              </w:rPr>
              <w:t>-0.007</w:t>
            </w:r>
          </w:p>
        </w:tc>
        <w:tc>
          <w:tcPr>
            <w:tcW w:w="276" w:type="pct"/>
            <w:vAlign w:val="bottom"/>
          </w:tcPr>
          <w:p w14:paraId="2D5E2B61" w14:textId="77777777" w:rsidR="0032265D" w:rsidRPr="00437042" w:rsidRDefault="0032265D" w:rsidP="00520265">
            <w:pPr>
              <w:spacing w:before="60" w:after="60"/>
              <w:rPr>
                <w:sz w:val="22"/>
                <w:szCs w:val="22"/>
              </w:rPr>
            </w:pPr>
            <w:r w:rsidRPr="00437042">
              <w:rPr>
                <w:rFonts w:hint="eastAsia"/>
                <w:sz w:val="22"/>
                <w:szCs w:val="22"/>
              </w:rPr>
              <w:t>1.000</w:t>
            </w:r>
          </w:p>
        </w:tc>
        <w:tc>
          <w:tcPr>
            <w:tcW w:w="276" w:type="pct"/>
            <w:vAlign w:val="bottom"/>
          </w:tcPr>
          <w:p w14:paraId="10B2F352" w14:textId="77777777" w:rsidR="0032265D" w:rsidRPr="00437042" w:rsidRDefault="0032265D" w:rsidP="00520265">
            <w:pPr>
              <w:spacing w:before="60" w:after="60"/>
              <w:rPr>
                <w:sz w:val="22"/>
                <w:szCs w:val="22"/>
              </w:rPr>
            </w:pPr>
          </w:p>
        </w:tc>
        <w:tc>
          <w:tcPr>
            <w:tcW w:w="276" w:type="pct"/>
          </w:tcPr>
          <w:p w14:paraId="3C2D446A" w14:textId="77777777" w:rsidR="0032265D" w:rsidRPr="00437042" w:rsidRDefault="0032265D" w:rsidP="00520265">
            <w:pPr>
              <w:spacing w:before="60" w:after="60"/>
              <w:rPr>
                <w:sz w:val="22"/>
                <w:szCs w:val="22"/>
              </w:rPr>
            </w:pPr>
          </w:p>
        </w:tc>
        <w:tc>
          <w:tcPr>
            <w:tcW w:w="276" w:type="pct"/>
          </w:tcPr>
          <w:p w14:paraId="2FA6761E" w14:textId="77777777" w:rsidR="0032265D" w:rsidRPr="00437042" w:rsidRDefault="0032265D" w:rsidP="00520265">
            <w:pPr>
              <w:spacing w:before="60" w:after="60"/>
              <w:rPr>
                <w:sz w:val="22"/>
                <w:szCs w:val="22"/>
              </w:rPr>
            </w:pPr>
          </w:p>
        </w:tc>
        <w:tc>
          <w:tcPr>
            <w:tcW w:w="276" w:type="pct"/>
          </w:tcPr>
          <w:p w14:paraId="200E2E0C" w14:textId="77777777" w:rsidR="0032265D" w:rsidRPr="00437042" w:rsidRDefault="0032265D" w:rsidP="00520265">
            <w:pPr>
              <w:spacing w:before="60" w:after="60"/>
              <w:rPr>
                <w:sz w:val="22"/>
                <w:szCs w:val="22"/>
              </w:rPr>
            </w:pPr>
          </w:p>
        </w:tc>
        <w:tc>
          <w:tcPr>
            <w:tcW w:w="322" w:type="pct"/>
          </w:tcPr>
          <w:p w14:paraId="5B095155" w14:textId="77777777" w:rsidR="0032265D" w:rsidRPr="00437042" w:rsidRDefault="0032265D" w:rsidP="00520265">
            <w:pPr>
              <w:spacing w:before="60" w:after="60"/>
              <w:rPr>
                <w:sz w:val="22"/>
                <w:szCs w:val="22"/>
              </w:rPr>
            </w:pPr>
          </w:p>
        </w:tc>
      </w:tr>
      <w:tr w:rsidR="00437042" w:rsidRPr="00437042" w14:paraId="1AFE3AFD" w14:textId="77777777" w:rsidTr="004573D5">
        <w:trPr>
          <w:jc w:val="center"/>
        </w:trPr>
        <w:tc>
          <w:tcPr>
            <w:tcW w:w="183" w:type="pct"/>
          </w:tcPr>
          <w:p w14:paraId="0C6A9DC6" w14:textId="77777777" w:rsidR="0032265D" w:rsidRPr="00437042" w:rsidRDefault="0032265D" w:rsidP="00520265">
            <w:pPr>
              <w:spacing w:before="60" w:after="60"/>
              <w:rPr>
                <w:sz w:val="22"/>
                <w:szCs w:val="22"/>
              </w:rPr>
            </w:pPr>
            <w:r w:rsidRPr="00437042">
              <w:rPr>
                <w:rFonts w:hint="eastAsia"/>
                <w:sz w:val="22"/>
                <w:szCs w:val="22"/>
              </w:rPr>
              <w:t>5</w:t>
            </w:r>
          </w:p>
        </w:tc>
        <w:tc>
          <w:tcPr>
            <w:tcW w:w="937" w:type="pct"/>
            <w:vAlign w:val="center"/>
          </w:tcPr>
          <w:p w14:paraId="71337331" w14:textId="77777777" w:rsidR="0032265D" w:rsidRPr="00437042" w:rsidRDefault="0032265D" w:rsidP="00520265">
            <w:pPr>
              <w:spacing w:before="60" w:after="60"/>
              <w:rPr>
                <w:sz w:val="22"/>
                <w:szCs w:val="22"/>
              </w:rPr>
            </w:pPr>
            <w:r w:rsidRPr="00437042">
              <w:rPr>
                <w:rFonts w:hint="eastAsia"/>
                <w:sz w:val="22"/>
                <w:szCs w:val="22"/>
              </w:rPr>
              <w:t>创业经验异质性</w:t>
            </w:r>
          </w:p>
        </w:tc>
        <w:tc>
          <w:tcPr>
            <w:tcW w:w="276" w:type="pct"/>
            <w:vAlign w:val="center"/>
          </w:tcPr>
          <w:p w14:paraId="5DD71CD4" w14:textId="77777777" w:rsidR="0032265D" w:rsidRPr="00437042" w:rsidRDefault="0032265D" w:rsidP="00520265">
            <w:pPr>
              <w:spacing w:before="60" w:after="60"/>
              <w:rPr>
                <w:sz w:val="22"/>
                <w:szCs w:val="22"/>
              </w:rPr>
            </w:pPr>
            <w:r w:rsidRPr="00437042">
              <w:rPr>
                <w:sz w:val="22"/>
                <w:szCs w:val="22"/>
              </w:rPr>
              <w:t>0.149</w:t>
            </w:r>
          </w:p>
        </w:tc>
        <w:tc>
          <w:tcPr>
            <w:tcW w:w="340" w:type="pct"/>
            <w:vAlign w:val="center"/>
          </w:tcPr>
          <w:p w14:paraId="2079DEF0" w14:textId="77777777" w:rsidR="0032265D" w:rsidRPr="00437042" w:rsidRDefault="0032265D" w:rsidP="00520265">
            <w:pPr>
              <w:spacing w:before="60" w:after="60"/>
              <w:rPr>
                <w:sz w:val="22"/>
                <w:szCs w:val="22"/>
              </w:rPr>
            </w:pPr>
            <w:r w:rsidRPr="00437042">
              <w:rPr>
                <w:sz w:val="22"/>
                <w:szCs w:val="22"/>
              </w:rPr>
              <w:t>0.303</w:t>
            </w:r>
          </w:p>
        </w:tc>
        <w:tc>
          <w:tcPr>
            <w:tcW w:w="340" w:type="pct"/>
            <w:vAlign w:val="center"/>
          </w:tcPr>
          <w:p w14:paraId="7E6A6291" w14:textId="77777777" w:rsidR="0032265D" w:rsidRPr="00437042" w:rsidRDefault="0032265D" w:rsidP="00520265">
            <w:pPr>
              <w:spacing w:before="60" w:after="60"/>
              <w:rPr>
                <w:sz w:val="22"/>
                <w:szCs w:val="22"/>
              </w:rPr>
            </w:pPr>
            <w:r w:rsidRPr="00437042">
              <w:rPr>
                <w:sz w:val="22"/>
                <w:szCs w:val="22"/>
              </w:rPr>
              <w:t>0</w:t>
            </w:r>
          </w:p>
        </w:tc>
        <w:tc>
          <w:tcPr>
            <w:tcW w:w="340" w:type="pct"/>
            <w:vAlign w:val="center"/>
          </w:tcPr>
          <w:p w14:paraId="52545C85" w14:textId="77777777" w:rsidR="0032265D" w:rsidRPr="00437042" w:rsidRDefault="0032265D" w:rsidP="00520265">
            <w:pPr>
              <w:spacing w:before="60" w:after="60"/>
              <w:rPr>
                <w:sz w:val="22"/>
                <w:szCs w:val="22"/>
              </w:rPr>
            </w:pPr>
            <w:r w:rsidRPr="00437042">
              <w:rPr>
                <w:sz w:val="22"/>
                <w:szCs w:val="22"/>
              </w:rPr>
              <w:t>1.369</w:t>
            </w:r>
          </w:p>
        </w:tc>
        <w:tc>
          <w:tcPr>
            <w:tcW w:w="304" w:type="pct"/>
            <w:vAlign w:val="bottom"/>
          </w:tcPr>
          <w:p w14:paraId="096E404C" w14:textId="77777777" w:rsidR="0032265D" w:rsidRPr="00437042" w:rsidRDefault="0032265D" w:rsidP="00520265">
            <w:pPr>
              <w:spacing w:before="60" w:after="60"/>
              <w:rPr>
                <w:sz w:val="22"/>
                <w:szCs w:val="22"/>
              </w:rPr>
            </w:pPr>
            <w:r w:rsidRPr="00437042">
              <w:rPr>
                <w:rFonts w:hint="eastAsia"/>
                <w:sz w:val="22"/>
                <w:szCs w:val="22"/>
              </w:rPr>
              <w:t>0.029</w:t>
            </w:r>
          </w:p>
        </w:tc>
        <w:tc>
          <w:tcPr>
            <w:tcW w:w="276" w:type="pct"/>
            <w:vAlign w:val="bottom"/>
          </w:tcPr>
          <w:p w14:paraId="65A55F40" w14:textId="77777777" w:rsidR="0032265D" w:rsidRPr="00437042" w:rsidRDefault="0032265D" w:rsidP="00520265">
            <w:pPr>
              <w:spacing w:before="60" w:after="60"/>
              <w:rPr>
                <w:b/>
                <w:sz w:val="22"/>
                <w:szCs w:val="22"/>
              </w:rPr>
            </w:pPr>
            <w:r w:rsidRPr="00437042">
              <w:rPr>
                <w:rFonts w:hint="eastAsia"/>
                <w:b/>
                <w:sz w:val="22"/>
                <w:szCs w:val="22"/>
              </w:rPr>
              <w:t>0.117</w:t>
            </w:r>
          </w:p>
        </w:tc>
        <w:tc>
          <w:tcPr>
            <w:tcW w:w="304" w:type="pct"/>
            <w:vAlign w:val="bottom"/>
          </w:tcPr>
          <w:p w14:paraId="14440A92" w14:textId="77777777" w:rsidR="0032265D" w:rsidRPr="00437042" w:rsidRDefault="0032265D" w:rsidP="00520265">
            <w:pPr>
              <w:spacing w:before="60" w:after="60"/>
              <w:rPr>
                <w:sz w:val="22"/>
                <w:szCs w:val="22"/>
              </w:rPr>
            </w:pPr>
            <w:r w:rsidRPr="00437042">
              <w:rPr>
                <w:rFonts w:hint="eastAsia"/>
                <w:b/>
                <w:sz w:val="22"/>
                <w:szCs w:val="22"/>
              </w:rPr>
              <w:t>0.193</w:t>
            </w:r>
          </w:p>
        </w:tc>
        <w:tc>
          <w:tcPr>
            <w:tcW w:w="276" w:type="pct"/>
            <w:vAlign w:val="bottom"/>
          </w:tcPr>
          <w:p w14:paraId="1156413C" w14:textId="77777777" w:rsidR="0032265D" w:rsidRPr="00437042" w:rsidRDefault="0032265D" w:rsidP="00520265">
            <w:pPr>
              <w:spacing w:before="60" w:after="60"/>
              <w:rPr>
                <w:sz w:val="22"/>
                <w:szCs w:val="22"/>
              </w:rPr>
            </w:pPr>
            <w:r w:rsidRPr="00437042">
              <w:rPr>
                <w:rFonts w:hint="eastAsia"/>
                <w:sz w:val="22"/>
                <w:szCs w:val="22"/>
              </w:rPr>
              <w:t>0.024</w:t>
            </w:r>
          </w:p>
        </w:tc>
        <w:tc>
          <w:tcPr>
            <w:tcW w:w="276" w:type="pct"/>
            <w:vAlign w:val="bottom"/>
          </w:tcPr>
          <w:p w14:paraId="35114522" w14:textId="77777777" w:rsidR="0032265D" w:rsidRPr="00437042" w:rsidRDefault="0032265D" w:rsidP="00520265">
            <w:pPr>
              <w:spacing w:before="60" w:after="60"/>
              <w:rPr>
                <w:sz w:val="22"/>
                <w:szCs w:val="22"/>
              </w:rPr>
            </w:pPr>
            <w:r w:rsidRPr="00437042">
              <w:rPr>
                <w:rFonts w:hint="eastAsia"/>
                <w:sz w:val="22"/>
                <w:szCs w:val="22"/>
              </w:rPr>
              <w:t>1.000</w:t>
            </w:r>
          </w:p>
        </w:tc>
        <w:tc>
          <w:tcPr>
            <w:tcW w:w="276" w:type="pct"/>
          </w:tcPr>
          <w:p w14:paraId="7295F4E0" w14:textId="77777777" w:rsidR="0032265D" w:rsidRPr="00437042" w:rsidRDefault="0032265D" w:rsidP="00520265">
            <w:pPr>
              <w:spacing w:before="60" w:after="60"/>
              <w:rPr>
                <w:sz w:val="22"/>
                <w:szCs w:val="22"/>
              </w:rPr>
            </w:pPr>
          </w:p>
        </w:tc>
        <w:tc>
          <w:tcPr>
            <w:tcW w:w="276" w:type="pct"/>
          </w:tcPr>
          <w:p w14:paraId="7DE0392C" w14:textId="77777777" w:rsidR="0032265D" w:rsidRPr="00437042" w:rsidRDefault="0032265D" w:rsidP="00520265">
            <w:pPr>
              <w:spacing w:before="60" w:after="60"/>
              <w:rPr>
                <w:sz w:val="22"/>
                <w:szCs w:val="22"/>
              </w:rPr>
            </w:pPr>
          </w:p>
        </w:tc>
        <w:tc>
          <w:tcPr>
            <w:tcW w:w="276" w:type="pct"/>
          </w:tcPr>
          <w:p w14:paraId="1DFE3A4F" w14:textId="77777777" w:rsidR="0032265D" w:rsidRPr="00437042" w:rsidRDefault="0032265D" w:rsidP="00520265">
            <w:pPr>
              <w:spacing w:before="60" w:after="60"/>
              <w:rPr>
                <w:sz w:val="22"/>
                <w:szCs w:val="22"/>
              </w:rPr>
            </w:pPr>
          </w:p>
        </w:tc>
        <w:tc>
          <w:tcPr>
            <w:tcW w:w="322" w:type="pct"/>
          </w:tcPr>
          <w:p w14:paraId="3D0F9CC6" w14:textId="77777777" w:rsidR="0032265D" w:rsidRPr="00437042" w:rsidRDefault="0032265D" w:rsidP="00520265">
            <w:pPr>
              <w:spacing w:before="60" w:after="60"/>
              <w:rPr>
                <w:sz w:val="22"/>
                <w:szCs w:val="22"/>
              </w:rPr>
            </w:pPr>
          </w:p>
        </w:tc>
      </w:tr>
      <w:tr w:rsidR="00437042" w:rsidRPr="00437042" w14:paraId="3531AE26" w14:textId="77777777" w:rsidTr="004573D5">
        <w:trPr>
          <w:jc w:val="center"/>
        </w:trPr>
        <w:tc>
          <w:tcPr>
            <w:tcW w:w="183" w:type="pct"/>
          </w:tcPr>
          <w:p w14:paraId="2629B455" w14:textId="77777777" w:rsidR="0032265D" w:rsidRPr="00437042" w:rsidRDefault="0032265D" w:rsidP="00520265">
            <w:pPr>
              <w:spacing w:before="60" w:after="60"/>
              <w:rPr>
                <w:sz w:val="22"/>
                <w:szCs w:val="22"/>
              </w:rPr>
            </w:pPr>
            <w:r w:rsidRPr="00437042">
              <w:rPr>
                <w:rFonts w:hint="eastAsia"/>
                <w:sz w:val="22"/>
                <w:szCs w:val="22"/>
              </w:rPr>
              <w:t>6</w:t>
            </w:r>
          </w:p>
        </w:tc>
        <w:tc>
          <w:tcPr>
            <w:tcW w:w="937" w:type="pct"/>
            <w:vAlign w:val="center"/>
          </w:tcPr>
          <w:p w14:paraId="28F7F21A" w14:textId="77777777" w:rsidR="0032265D" w:rsidRPr="00437042" w:rsidRDefault="0032265D" w:rsidP="00520265">
            <w:pPr>
              <w:spacing w:before="60" w:after="60"/>
              <w:rPr>
                <w:sz w:val="22"/>
                <w:szCs w:val="22"/>
              </w:rPr>
            </w:pPr>
            <w:r w:rsidRPr="00437042">
              <w:rPr>
                <w:rFonts w:hint="eastAsia"/>
                <w:sz w:val="22"/>
                <w:szCs w:val="22"/>
              </w:rPr>
              <w:t>高教育</w:t>
            </w:r>
            <w:r w:rsidRPr="00437042">
              <w:rPr>
                <w:rFonts w:hint="eastAsia"/>
                <w:kern w:val="0"/>
                <w:sz w:val="22"/>
                <w:szCs w:val="22"/>
              </w:rPr>
              <w:t>背景</w:t>
            </w:r>
            <w:r w:rsidRPr="00437042">
              <w:rPr>
                <w:rFonts w:hint="eastAsia"/>
                <w:sz w:val="22"/>
                <w:szCs w:val="22"/>
              </w:rPr>
              <w:t>异质性企业</w:t>
            </w:r>
          </w:p>
        </w:tc>
        <w:tc>
          <w:tcPr>
            <w:tcW w:w="276" w:type="pct"/>
            <w:vAlign w:val="center"/>
          </w:tcPr>
          <w:p w14:paraId="4B0FA563" w14:textId="77777777" w:rsidR="0032265D" w:rsidRPr="00437042" w:rsidRDefault="0032265D" w:rsidP="00520265">
            <w:pPr>
              <w:spacing w:before="60" w:after="60"/>
              <w:rPr>
                <w:sz w:val="22"/>
                <w:szCs w:val="22"/>
              </w:rPr>
            </w:pPr>
            <w:r w:rsidRPr="00437042">
              <w:rPr>
                <w:sz w:val="22"/>
                <w:szCs w:val="22"/>
              </w:rPr>
              <w:t>0.530</w:t>
            </w:r>
          </w:p>
        </w:tc>
        <w:tc>
          <w:tcPr>
            <w:tcW w:w="340" w:type="pct"/>
            <w:vAlign w:val="center"/>
          </w:tcPr>
          <w:p w14:paraId="3248ADEB" w14:textId="77777777" w:rsidR="0032265D" w:rsidRPr="00437042" w:rsidRDefault="0032265D" w:rsidP="00520265">
            <w:pPr>
              <w:spacing w:before="60" w:after="60"/>
              <w:rPr>
                <w:sz w:val="22"/>
                <w:szCs w:val="22"/>
              </w:rPr>
            </w:pPr>
            <w:r w:rsidRPr="00437042">
              <w:rPr>
                <w:sz w:val="22"/>
                <w:szCs w:val="22"/>
              </w:rPr>
              <w:t>0.499</w:t>
            </w:r>
          </w:p>
        </w:tc>
        <w:tc>
          <w:tcPr>
            <w:tcW w:w="340" w:type="pct"/>
            <w:vAlign w:val="center"/>
          </w:tcPr>
          <w:p w14:paraId="2944D9E1" w14:textId="77777777" w:rsidR="0032265D" w:rsidRPr="00437042" w:rsidRDefault="0032265D" w:rsidP="00520265">
            <w:pPr>
              <w:spacing w:before="60" w:after="60"/>
              <w:rPr>
                <w:sz w:val="22"/>
                <w:szCs w:val="22"/>
              </w:rPr>
            </w:pPr>
            <w:r w:rsidRPr="00437042">
              <w:rPr>
                <w:sz w:val="22"/>
                <w:szCs w:val="22"/>
              </w:rPr>
              <w:t>0</w:t>
            </w:r>
          </w:p>
        </w:tc>
        <w:tc>
          <w:tcPr>
            <w:tcW w:w="340" w:type="pct"/>
            <w:vAlign w:val="center"/>
          </w:tcPr>
          <w:p w14:paraId="5167477B" w14:textId="77777777" w:rsidR="0032265D" w:rsidRPr="00437042" w:rsidRDefault="0032265D" w:rsidP="00520265">
            <w:pPr>
              <w:spacing w:before="60" w:after="60"/>
              <w:rPr>
                <w:sz w:val="22"/>
                <w:szCs w:val="22"/>
              </w:rPr>
            </w:pPr>
            <w:r w:rsidRPr="00437042">
              <w:rPr>
                <w:sz w:val="22"/>
                <w:szCs w:val="22"/>
              </w:rPr>
              <w:t>1</w:t>
            </w:r>
          </w:p>
        </w:tc>
        <w:tc>
          <w:tcPr>
            <w:tcW w:w="304" w:type="pct"/>
            <w:vAlign w:val="bottom"/>
          </w:tcPr>
          <w:p w14:paraId="022E231D" w14:textId="77777777" w:rsidR="0032265D" w:rsidRPr="00437042" w:rsidRDefault="0032265D" w:rsidP="00520265">
            <w:pPr>
              <w:spacing w:before="60" w:after="60"/>
              <w:rPr>
                <w:b/>
                <w:sz w:val="22"/>
                <w:szCs w:val="22"/>
              </w:rPr>
            </w:pPr>
            <w:r w:rsidRPr="00437042">
              <w:rPr>
                <w:rFonts w:hint="eastAsia"/>
                <w:b/>
                <w:sz w:val="22"/>
                <w:szCs w:val="22"/>
              </w:rPr>
              <w:t>-0.112</w:t>
            </w:r>
          </w:p>
        </w:tc>
        <w:tc>
          <w:tcPr>
            <w:tcW w:w="276" w:type="pct"/>
          </w:tcPr>
          <w:p w14:paraId="3F05B274" w14:textId="77777777" w:rsidR="0032265D" w:rsidRPr="00437042" w:rsidRDefault="0032265D" w:rsidP="00520265">
            <w:pPr>
              <w:spacing w:before="60" w:after="60"/>
              <w:rPr>
                <w:sz w:val="22"/>
                <w:szCs w:val="22"/>
              </w:rPr>
            </w:pPr>
          </w:p>
        </w:tc>
        <w:tc>
          <w:tcPr>
            <w:tcW w:w="304" w:type="pct"/>
          </w:tcPr>
          <w:p w14:paraId="589BD858" w14:textId="77777777" w:rsidR="0032265D" w:rsidRPr="00437042" w:rsidRDefault="0032265D" w:rsidP="00520265">
            <w:pPr>
              <w:spacing w:before="60" w:after="60"/>
              <w:rPr>
                <w:sz w:val="22"/>
                <w:szCs w:val="22"/>
              </w:rPr>
            </w:pPr>
          </w:p>
        </w:tc>
        <w:tc>
          <w:tcPr>
            <w:tcW w:w="276" w:type="pct"/>
          </w:tcPr>
          <w:p w14:paraId="6DC78E65" w14:textId="77777777" w:rsidR="0032265D" w:rsidRPr="00437042" w:rsidRDefault="0032265D" w:rsidP="00520265">
            <w:pPr>
              <w:spacing w:before="60" w:after="60"/>
              <w:rPr>
                <w:sz w:val="22"/>
                <w:szCs w:val="22"/>
              </w:rPr>
            </w:pPr>
          </w:p>
        </w:tc>
        <w:tc>
          <w:tcPr>
            <w:tcW w:w="276" w:type="pct"/>
            <w:vAlign w:val="bottom"/>
          </w:tcPr>
          <w:p w14:paraId="1BAE9E26" w14:textId="77777777" w:rsidR="0032265D" w:rsidRPr="00437042" w:rsidRDefault="0032265D" w:rsidP="00520265">
            <w:pPr>
              <w:spacing w:before="60" w:after="60"/>
              <w:rPr>
                <w:sz w:val="22"/>
                <w:szCs w:val="22"/>
              </w:rPr>
            </w:pPr>
          </w:p>
        </w:tc>
        <w:tc>
          <w:tcPr>
            <w:tcW w:w="276" w:type="pct"/>
            <w:vAlign w:val="bottom"/>
          </w:tcPr>
          <w:p w14:paraId="14F5C92F" w14:textId="77777777" w:rsidR="0032265D" w:rsidRPr="00437042" w:rsidRDefault="0032265D" w:rsidP="00520265">
            <w:pPr>
              <w:spacing w:before="60" w:after="60"/>
              <w:rPr>
                <w:sz w:val="22"/>
                <w:szCs w:val="22"/>
              </w:rPr>
            </w:pPr>
            <w:r w:rsidRPr="00437042">
              <w:rPr>
                <w:rFonts w:hint="eastAsia"/>
                <w:sz w:val="22"/>
                <w:szCs w:val="22"/>
              </w:rPr>
              <w:t>1.000</w:t>
            </w:r>
          </w:p>
        </w:tc>
        <w:tc>
          <w:tcPr>
            <w:tcW w:w="276" w:type="pct"/>
            <w:vAlign w:val="bottom"/>
          </w:tcPr>
          <w:p w14:paraId="3433DE73" w14:textId="77777777" w:rsidR="0032265D" w:rsidRPr="00437042" w:rsidRDefault="0032265D" w:rsidP="00520265">
            <w:pPr>
              <w:spacing w:before="60" w:after="60"/>
              <w:rPr>
                <w:sz w:val="22"/>
                <w:szCs w:val="22"/>
              </w:rPr>
            </w:pPr>
          </w:p>
        </w:tc>
        <w:tc>
          <w:tcPr>
            <w:tcW w:w="276" w:type="pct"/>
            <w:vAlign w:val="bottom"/>
          </w:tcPr>
          <w:p w14:paraId="44E9BB77" w14:textId="77777777" w:rsidR="0032265D" w:rsidRPr="00437042" w:rsidRDefault="0032265D" w:rsidP="00520265">
            <w:pPr>
              <w:spacing w:before="60" w:after="60"/>
              <w:rPr>
                <w:sz w:val="22"/>
                <w:szCs w:val="22"/>
              </w:rPr>
            </w:pPr>
          </w:p>
        </w:tc>
        <w:tc>
          <w:tcPr>
            <w:tcW w:w="322" w:type="pct"/>
            <w:vAlign w:val="bottom"/>
          </w:tcPr>
          <w:p w14:paraId="55C9AE54" w14:textId="77777777" w:rsidR="0032265D" w:rsidRPr="00437042" w:rsidRDefault="0032265D" w:rsidP="00520265">
            <w:pPr>
              <w:spacing w:before="60" w:after="60"/>
              <w:rPr>
                <w:sz w:val="22"/>
                <w:szCs w:val="22"/>
              </w:rPr>
            </w:pPr>
          </w:p>
        </w:tc>
      </w:tr>
      <w:tr w:rsidR="00437042" w:rsidRPr="00437042" w14:paraId="46B93F45" w14:textId="77777777" w:rsidTr="004573D5">
        <w:trPr>
          <w:jc w:val="center"/>
        </w:trPr>
        <w:tc>
          <w:tcPr>
            <w:tcW w:w="183" w:type="pct"/>
          </w:tcPr>
          <w:p w14:paraId="4DF2B548" w14:textId="77777777" w:rsidR="0032265D" w:rsidRPr="00437042" w:rsidRDefault="0032265D" w:rsidP="00520265">
            <w:pPr>
              <w:spacing w:before="60" w:after="60"/>
              <w:rPr>
                <w:sz w:val="22"/>
                <w:szCs w:val="22"/>
              </w:rPr>
            </w:pPr>
            <w:r w:rsidRPr="00437042">
              <w:rPr>
                <w:rFonts w:hint="eastAsia"/>
                <w:sz w:val="22"/>
                <w:szCs w:val="22"/>
              </w:rPr>
              <w:t>7</w:t>
            </w:r>
          </w:p>
        </w:tc>
        <w:tc>
          <w:tcPr>
            <w:tcW w:w="937" w:type="pct"/>
            <w:vAlign w:val="center"/>
          </w:tcPr>
          <w:p w14:paraId="73215DF3" w14:textId="77777777" w:rsidR="0032265D" w:rsidRPr="00437042" w:rsidRDefault="0032265D" w:rsidP="00520265">
            <w:pPr>
              <w:spacing w:before="60" w:after="60"/>
              <w:rPr>
                <w:sz w:val="22"/>
                <w:szCs w:val="22"/>
              </w:rPr>
            </w:pPr>
            <w:r w:rsidRPr="00437042">
              <w:rPr>
                <w:rFonts w:hint="eastAsia"/>
                <w:sz w:val="22"/>
                <w:szCs w:val="22"/>
              </w:rPr>
              <w:t>高工作经验异质性企业</w:t>
            </w:r>
          </w:p>
        </w:tc>
        <w:tc>
          <w:tcPr>
            <w:tcW w:w="276" w:type="pct"/>
            <w:vAlign w:val="center"/>
          </w:tcPr>
          <w:p w14:paraId="621E2877" w14:textId="77777777" w:rsidR="0032265D" w:rsidRPr="00437042" w:rsidRDefault="0032265D" w:rsidP="00520265">
            <w:pPr>
              <w:spacing w:before="60" w:after="60"/>
              <w:rPr>
                <w:sz w:val="22"/>
                <w:szCs w:val="22"/>
              </w:rPr>
            </w:pPr>
            <w:r w:rsidRPr="00437042">
              <w:rPr>
                <w:sz w:val="22"/>
                <w:szCs w:val="22"/>
              </w:rPr>
              <w:t>0.414</w:t>
            </w:r>
          </w:p>
        </w:tc>
        <w:tc>
          <w:tcPr>
            <w:tcW w:w="340" w:type="pct"/>
            <w:vAlign w:val="center"/>
          </w:tcPr>
          <w:p w14:paraId="3A033A5E" w14:textId="77777777" w:rsidR="0032265D" w:rsidRPr="00437042" w:rsidRDefault="0032265D" w:rsidP="00520265">
            <w:pPr>
              <w:spacing w:before="60" w:after="60"/>
              <w:rPr>
                <w:sz w:val="22"/>
                <w:szCs w:val="22"/>
              </w:rPr>
            </w:pPr>
            <w:r w:rsidRPr="00437042">
              <w:rPr>
                <w:sz w:val="22"/>
                <w:szCs w:val="22"/>
              </w:rPr>
              <w:t>0.493</w:t>
            </w:r>
          </w:p>
        </w:tc>
        <w:tc>
          <w:tcPr>
            <w:tcW w:w="340" w:type="pct"/>
            <w:vAlign w:val="center"/>
          </w:tcPr>
          <w:p w14:paraId="28E2F986" w14:textId="77777777" w:rsidR="0032265D" w:rsidRPr="00437042" w:rsidRDefault="0032265D" w:rsidP="00520265">
            <w:pPr>
              <w:spacing w:before="60" w:after="60"/>
              <w:rPr>
                <w:sz w:val="22"/>
                <w:szCs w:val="22"/>
              </w:rPr>
            </w:pPr>
            <w:r w:rsidRPr="00437042">
              <w:rPr>
                <w:sz w:val="22"/>
                <w:szCs w:val="22"/>
              </w:rPr>
              <w:t>0</w:t>
            </w:r>
          </w:p>
        </w:tc>
        <w:tc>
          <w:tcPr>
            <w:tcW w:w="340" w:type="pct"/>
            <w:vAlign w:val="center"/>
          </w:tcPr>
          <w:p w14:paraId="268B4733" w14:textId="77777777" w:rsidR="0032265D" w:rsidRPr="00437042" w:rsidRDefault="0032265D" w:rsidP="00520265">
            <w:pPr>
              <w:spacing w:before="60" w:after="60"/>
              <w:rPr>
                <w:sz w:val="22"/>
                <w:szCs w:val="22"/>
              </w:rPr>
            </w:pPr>
            <w:r w:rsidRPr="00437042">
              <w:rPr>
                <w:sz w:val="22"/>
                <w:szCs w:val="22"/>
              </w:rPr>
              <w:t>1</w:t>
            </w:r>
          </w:p>
        </w:tc>
        <w:tc>
          <w:tcPr>
            <w:tcW w:w="304" w:type="pct"/>
            <w:vAlign w:val="bottom"/>
          </w:tcPr>
          <w:p w14:paraId="483727E0" w14:textId="77777777" w:rsidR="0032265D" w:rsidRPr="00437042" w:rsidRDefault="0032265D" w:rsidP="00520265">
            <w:pPr>
              <w:spacing w:before="60" w:after="60"/>
              <w:rPr>
                <w:sz w:val="22"/>
                <w:szCs w:val="22"/>
              </w:rPr>
            </w:pPr>
            <w:r w:rsidRPr="00437042">
              <w:rPr>
                <w:rFonts w:hint="eastAsia"/>
                <w:sz w:val="22"/>
                <w:szCs w:val="22"/>
              </w:rPr>
              <w:t>0.025</w:t>
            </w:r>
          </w:p>
        </w:tc>
        <w:tc>
          <w:tcPr>
            <w:tcW w:w="276" w:type="pct"/>
          </w:tcPr>
          <w:p w14:paraId="070186A2" w14:textId="77777777" w:rsidR="0032265D" w:rsidRPr="00437042" w:rsidRDefault="0032265D" w:rsidP="00520265">
            <w:pPr>
              <w:spacing w:before="60" w:after="60"/>
              <w:rPr>
                <w:sz w:val="22"/>
                <w:szCs w:val="22"/>
              </w:rPr>
            </w:pPr>
          </w:p>
        </w:tc>
        <w:tc>
          <w:tcPr>
            <w:tcW w:w="304" w:type="pct"/>
          </w:tcPr>
          <w:p w14:paraId="6096A88D" w14:textId="77777777" w:rsidR="0032265D" w:rsidRPr="00437042" w:rsidRDefault="0032265D" w:rsidP="00520265">
            <w:pPr>
              <w:spacing w:before="60" w:after="60"/>
              <w:rPr>
                <w:sz w:val="22"/>
                <w:szCs w:val="22"/>
              </w:rPr>
            </w:pPr>
          </w:p>
        </w:tc>
        <w:tc>
          <w:tcPr>
            <w:tcW w:w="276" w:type="pct"/>
          </w:tcPr>
          <w:p w14:paraId="0ECD0FCE" w14:textId="77777777" w:rsidR="0032265D" w:rsidRPr="00437042" w:rsidRDefault="0032265D" w:rsidP="00520265">
            <w:pPr>
              <w:spacing w:before="60" w:after="60"/>
              <w:rPr>
                <w:sz w:val="22"/>
                <w:szCs w:val="22"/>
              </w:rPr>
            </w:pPr>
          </w:p>
        </w:tc>
        <w:tc>
          <w:tcPr>
            <w:tcW w:w="276" w:type="pct"/>
            <w:vAlign w:val="bottom"/>
          </w:tcPr>
          <w:p w14:paraId="6BE3F87F" w14:textId="77777777" w:rsidR="0032265D" w:rsidRPr="00437042" w:rsidRDefault="0032265D" w:rsidP="00520265">
            <w:pPr>
              <w:spacing w:before="60" w:after="60"/>
              <w:rPr>
                <w:sz w:val="22"/>
                <w:szCs w:val="22"/>
              </w:rPr>
            </w:pPr>
          </w:p>
        </w:tc>
        <w:tc>
          <w:tcPr>
            <w:tcW w:w="276" w:type="pct"/>
            <w:vAlign w:val="bottom"/>
          </w:tcPr>
          <w:p w14:paraId="23C115DA" w14:textId="77777777" w:rsidR="0032265D" w:rsidRPr="00437042" w:rsidRDefault="0032265D" w:rsidP="00520265">
            <w:pPr>
              <w:spacing w:before="60" w:after="60"/>
              <w:rPr>
                <w:b/>
                <w:sz w:val="22"/>
                <w:szCs w:val="22"/>
              </w:rPr>
            </w:pPr>
            <w:r w:rsidRPr="00437042">
              <w:rPr>
                <w:rFonts w:hint="eastAsia"/>
                <w:b/>
                <w:sz w:val="22"/>
                <w:szCs w:val="22"/>
              </w:rPr>
              <w:t>0.214</w:t>
            </w:r>
          </w:p>
        </w:tc>
        <w:tc>
          <w:tcPr>
            <w:tcW w:w="276" w:type="pct"/>
            <w:vAlign w:val="bottom"/>
          </w:tcPr>
          <w:p w14:paraId="41700D75" w14:textId="77777777" w:rsidR="0032265D" w:rsidRPr="00437042" w:rsidRDefault="0032265D" w:rsidP="00520265">
            <w:pPr>
              <w:spacing w:before="60" w:after="60"/>
              <w:rPr>
                <w:sz w:val="22"/>
                <w:szCs w:val="22"/>
              </w:rPr>
            </w:pPr>
            <w:r w:rsidRPr="00437042">
              <w:rPr>
                <w:rFonts w:hint="eastAsia"/>
                <w:sz w:val="22"/>
                <w:szCs w:val="22"/>
              </w:rPr>
              <w:t>1.000</w:t>
            </w:r>
          </w:p>
        </w:tc>
        <w:tc>
          <w:tcPr>
            <w:tcW w:w="276" w:type="pct"/>
            <w:vAlign w:val="bottom"/>
          </w:tcPr>
          <w:p w14:paraId="02C1235D" w14:textId="77777777" w:rsidR="0032265D" w:rsidRPr="00437042" w:rsidRDefault="0032265D" w:rsidP="00520265">
            <w:pPr>
              <w:spacing w:before="60" w:after="60"/>
              <w:rPr>
                <w:sz w:val="22"/>
                <w:szCs w:val="22"/>
              </w:rPr>
            </w:pPr>
          </w:p>
        </w:tc>
        <w:tc>
          <w:tcPr>
            <w:tcW w:w="322" w:type="pct"/>
            <w:vAlign w:val="bottom"/>
          </w:tcPr>
          <w:p w14:paraId="467662CD" w14:textId="77777777" w:rsidR="0032265D" w:rsidRPr="00437042" w:rsidRDefault="0032265D" w:rsidP="00520265">
            <w:pPr>
              <w:spacing w:before="60" w:after="60"/>
              <w:rPr>
                <w:sz w:val="22"/>
                <w:szCs w:val="22"/>
              </w:rPr>
            </w:pPr>
          </w:p>
        </w:tc>
      </w:tr>
      <w:tr w:rsidR="00437042" w:rsidRPr="00437042" w14:paraId="2DE908D5" w14:textId="77777777" w:rsidTr="004573D5">
        <w:trPr>
          <w:jc w:val="center"/>
        </w:trPr>
        <w:tc>
          <w:tcPr>
            <w:tcW w:w="183" w:type="pct"/>
          </w:tcPr>
          <w:p w14:paraId="4BBD2104" w14:textId="77777777" w:rsidR="0032265D" w:rsidRPr="00437042" w:rsidRDefault="0032265D" w:rsidP="00520265">
            <w:pPr>
              <w:spacing w:before="60" w:after="60"/>
              <w:rPr>
                <w:sz w:val="22"/>
                <w:szCs w:val="22"/>
              </w:rPr>
            </w:pPr>
            <w:r w:rsidRPr="00437042">
              <w:rPr>
                <w:rFonts w:hint="eastAsia"/>
                <w:sz w:val="22"/>
                <w:szCs w:val="22"/>
              </w:rPr>
              <w:t>8</w:t>
            </w:r>
          </w:p>
        </w:tc>
        <w:tc>
          <w:tcPr>
            <w:tcW w:w="937" w:type="pct"/>
            <w:vAlign w:val="center"/>
          </w:tcPr>
          <w:p w14:paraId="31A88652" w14:textId="77777777" w:rsidR="0032265D" w:rsidRPr="00437042" w:rsidRDefault="0032265D" w:rsidP="00520265">
            <w:pPr>
              <w:spacing w:before="60" w:after="60"/>
              <w:rPr>
                <w:sz w:val="22"/>
                <w:szCs w:val="22"/>
              </w:rPr>
            </w:pPr>
            <w:r w:rsidRPr="00437042">
              <w:rPr>
                <w:rFonts w:hint="eastAsia"/>
                <w:sz w:val="22"/>
                <w:szCs w:val="22"/>
              </w:rPr>
              <w:t>高技术能力异质性企业</w:t>
            </w:r>
          </w:p>
        </w:tc>
        <w:tc>
          <w:tcPr>
            <w:tcW w:w="276" w:type="pct"/>
            <w:vAlign w:val="center"/>
          </w:tcPr>
          <w:p w14:paraId="2935D8E6" w14:textId="77777777" w:rsidR="0032265D" w:rsidRPr="00437042" w:rsidRDefault="0032265D" w:rsidP="00520265">
            <w:pPr>
              <w:spacing w:before="60" w:after="60"/>
              <w:rPr>
                <w:sz w:val="22"/>
                <w:szCs w:val="22"/>
              </w:rPr>
            </w:pPr>
            <w:r w:rsidRPr="00437042">
              <w:rPr>
                <w:sz w:val="22"/>
                <w:szCs w:val="22"/>
              </w:rPr>
              <w:t>0.113</w:t>
            </w:r>
          </w:p>
        </w:tc>
        <w:tc>
          <w:tcPr>
            <w:tcW w:w="340" w:type="pct"/>
            <w:vAlign w:val="center"/>
          </w:tcPr>
          <w:p w14:paraId="11CEB29E" w14:textId="77777777" w:rsidR="0032265D" w:rsidRPr="00437042" w:rsidRDefault="0032265D" w:rsidP="00520265">
            <w:pPr>
              <w:spacing w:before="60" w:after="60"/>
              <w:rPr>
                <w:sz w:val="22"/>
                <w:szCs w:val="22"/>
              </w:rPr>
            </w:pPr>
            <w:r w:rsidRPr="00437042">
              <w:rPr>
                <w:sz w:val="22"/>
                <w:szCs w:val="22"/>
              </w:rPr>
              <w:t>0.316</w:t>
            </w:r>
          </w:p>
        </w:tc>
        <w:tc>
          <w:tcPr>
            <w:tcW w:w="340" w:type="pct"/>
            <w:vAlign w:val="center"/>
          </w:tcPr>
          <w:p w14:paraId="41A720AE" w14:textId="77777777" w:rsidR="0032265D" w:rsidRPr="00437042" w:rsidRDefault="0032265D" w:rsidP="00520265">
            <w:pPr>
              <w:spacing w:before="60" w:after="60"/>
              <w:rPr>
                <w:sz w:val="22"/>
                <w:szCs w:val="22"/>
              </w:rPr>
            </w:pPr>
            <w:r w:rsidRPr="00437042">
              <w:rPr>
                <w:sz w:val="22"/>
                <w:szCs w:val="22"/>
              </w:rPr>
              <w:t>0</w:t>
            </w:r>
          </w:p>
        </w:tc>
        <w:tc>
          <w:tcPr>
            <w:tcW w:w="340" w:type="pct"/>
            <w:vAlign w:val="center"/>
          </w:tcPr>
          <w:p w14:paraId="439D7F6A" w14:textId="77777777" w:rsidR="0032265D" w:rsidRPr="00437042" w:rsidRDefault="0032265D" w:rsidP="00520265">
            <w:pPr>
              <w:spacing w:before="60" w:after="60"/>
              <w:rPr>
                <w:sz w:val="22"/>
                <w:szCs w:val="22"/>
              </w:rPr>
            </w:pPr>
            <w:r w:rsidRPr="00437042">
              <w:rPr>
                <w:sz w:val="22"/>
                <w:szCs w:val="22"/>
              </w:rPr>
              <w:t>1</w:t>
            </w:r>
          </w:p>
        </w:tc>
        <w:tc>
          <w:tcPr>
            <w:tcW w:w="304" w:type="pct"/>
            <w:vAlign w:val="bottom"/>
          </w:tcPr>
          <w:p w14:paraId="0C2DD4EF" w14:textId="77777777" w:rsidR="0032265D" w:rsidRPr="00437042" w:rsidRDefault="0032265D" w:rsidP="00520265">
            <w:pPr>
              <w:spacing w:before="60" w:after="60"/>
              <w:rPr>
                <w:sz w:val="22"/>
                <w:szCs w:val="22"/>
              </w:rPr>
            </w:pPr>
            <w:r w:rsidRPr="00437042">
              <w:rPr>
                <w:rFonts w:hint="eastAsia"/>
                <w:sz w:val="22"/>
                <w:szCs w:val="22"/>
              </w:rPr>
              <w:t>0.006</w:t>
            </w:r>
          </w:p>
        </w:tc>
        <w:tc>
          <w:tcPr>
            <w:tcW w:w="276" w:type="pct"/>
          </w:tcPr>
          <w:p w14:paraId="554E9CFB" w14:textId="77777777" w:rsidR="0032265D" w:rsidRPr="00437042" w:rsidRDefault="0032265D" w:rsidP="00520265">
            <w:pPr>
              <w:spacing w:before="60" w:after="60"/>
              <w:rPr>
                <w:sz w:val="22"/>
                <w:szCs w:val="22"/>
              </w:rPr>
            </w:pPr>
          </w:p>
        </w:tc>
        <w:tc>
          <w:tcPr>
            <w:tcW w:w="304" w:type="pct"/>
          </w:tcPr>
          <w:p w14:paraId="43E91FF3" w14:textId="77777777" w:rsidR="0032265D" w:rsidRPr="00437042" w:rsidRDefault="0032265D" w:rsidP="00520265">
            <w:pPr>
              <w:spacing w:before="60" w:after="60"/>
              <w:rPr>
                <w:sz w:val="22"/>
                <w:szCs w:val="22"/>
              </w:rPr>
            </w:pPr>
          </w:p>
        </w:tc>
        <w:tc>
          <w:tcPr>
            <w:tcW w:w="276" w:type="pct"/>
          </w:tcPr>
          <w:p w14:paraId="617B9427" w14:textId="77777777" w:rsidR="0032265D" w:rsidRPr="00437042" w:rsidRDefault="0032265D" w:rsidP="00520265">
            <w:pPr>
              <w:spacing w:before="60" w:after="60"/>
              <w:rPr>
                <w:sz w:val="22"/>
                <w:szCs w:val="22"/>
              </w:rPr>
            </w:pPr>
          </w:p>
        </w:tc>
        <w:tc>
          <w:tcPr>
            <w:tcW w:w="276" w:type="pct"/>
            <w:vAlign w:val="bottom"/>
          </w:tcPr>
          <w:p w14:paraId="5CEF8511" w14:textId="77777777" w:rsidR="0032265D" w:rsidRPr="00437042" w:rsidRDefault="0032265D" w:rsidP="00520265">
            <w:pPr>
              <w:spacing w:before="60" w:after="60"/>
              <w:rPr>
                <w:sz w:val="22"/>
                <w:szCs w:val="22"/>
              </w:rPr>
            </w:pPr>
          </w:p>
        </w:tc>
        <w:tc>
          <w:tcPr>
            <w:tcW w:w="276" w:type="pct"/>
            <w:vAlign w:val="bottom"/>
          </w:tcPr>
          <w:p w14:paraId="6BD0C267" w14:textId="77777777" w:rsidR="0032265D" w:rsidRPr="00437042" w:rsidRDefault="0032265D" w:rsidP="00520265">
            <w:pPr>
              <w:spacing w:before="60" w:after="60"/>
              <w:rPr>
                <w:sz w:val="22"/>
                <w:szCs w:val="22"/>
              </w:rPr>
            </w:pPr>
            <w:r w:rsidRPr="00437042">
              <w:rPr>
                <w:rFonts w:hint="eastAsia"/>
                <w:sz w:val="22"/>
                <w:szCs w:val="22"/>
              </w:rPr>
              <w:t>0.047</w:t>
            </w:r>
          </w:p>
        </w:tc>
        <w:tc>
          <w:tcPr>
            <w:tcW w:w="276" w:type="pct"/>
            <w:vAlign w:val="bottom"/>
          </w:tcPr>
          <w:p w14:paraId="42BED278" w14:textId="77777777" w:rsidR="0032265D" w:rsidRPr="00437042" w:rsidRDefault="0032265D" w:rsidP="00520265">
            <w:pPr>
              <w:spacing w:before="60" w:after="60"/>
              <w:rPr>
                <w:b/>
                <w:sz w:val="22"/>
                <w:szCs w:val="22"/>
              </w:rPr>
            </w:pPr>
            <w:r w:rsidRPr="00437042">
              <w:rPr>
                <w:rFonts w:hint="eastAsia"/>
                <w:sz w:val="22"/>
                <w:szCs w:val="22"/>
              </w:rPr>
              <w:t>0.043</w:t>
            </w:r>
          </w:p>
        </w:tc>
        <w:tc>
          <w:tcPr>
            <w:tcW w:w="276" w:type="pct"/>
            <w:vAlign w:val="bottom"/>
          </w:tcPr>
          <w:p w14:paraId="2D9D128C" w14:textId="77777777" w:rsidR="0032265D" w:rsidRPr="00437042" w:rsidRDefault="0032265D" w:rsidP="00520265">
            <w:pPr>
              <w:spacing w:before="60" w:after="60"/>
              <w:rPr>
                <w:sz w:val="22"/>
                <w:szCs w:val="22"/>
              </w:rPr>
            </w:pPr>
            <w:r w:rsidRPr="00437042">
              <w:rPr>
                <w:rFonts w:hint="eastAsia"/>
                <w:sz w:val="22"/>
                <w:szCs w:val="22"/>
              </w:rPr>
              <w:t>1.000</w:t>
            </w:r>
          </w:p>
        </w:tc>
        <w:tc>
          <w:tcPr>
            <w:tcW w:w="322" w:type="pct"/>
            <w:vAlign w:val="bottom"/>
          </w:tcPr>
          <w:p w14:paraId="7DDD4D3D" w14:textId="77777777" w:rsidR="0032265D" w:rsidRPr="00437042" w:rsidRDefault="0032265D" w:rsidP="00520265">
            <w:pPr>
              <w:spacing w:before="60" w:after="60"/>
              <w:rPr>
                <w:sz w:val="22"/>
                <w:szCs w:val="22"/>
              </w:rPr>
            </w:pPr>
          </w:p>
        </w:tc>
      </w:tr>
      <w:tr w:rsidR="00437042" w:rsidRPr="00437042" w14:paraId="188D2C6F" w14:textId="77777777" w:rsidTr="004573D5">
        <w:trPr>
          <w:jc w:val="center"/>
        </w:trPr>
        <w:tc>
          <w:tcPr>
            <w:tcW w:w="183" w:type="pct"/>
            <w:tcBorders>
              <w:bottom w:val="single" w:sz="12" w:space="0" w:color="auto"/>
            </w:tcBorders>
          </w:tcPr>
          <w:p w14:paraId="6004ADF7" w14:textId="77777777" w:rsidR="0032265D" w:rsidRPr="00437042" w:rsidRDefault="0032265D" w:rsidP="00520265">
            <w:pPr>
              <w:spacing w:before="60" w:after="60"/>
              <w:rPr>
                <w:sz w:val="22"/>
                <w:szCs w:val="22"/>
              </w:rPr>
            </w:pPr>
            <w:r w:rsidRPr="00437042">
              <w:rPr>
                <w:rFonts w:hint="eastAsia"/>
                <w:sz w:val="22"/>
                <w:szCs w:val="22"/>
              </w:rPr>
              <w:t>9</w:t>
            </w:r>
          </w:p>
        </w:tc>
        <w:tc>
          <w:tcPr>
            <w:tcW w:w="937" w:type="pct"/>
            <w:tcBorders>
              <w:bottom w:val="single" w:sz="12" w:space="0" w:color="auto"/>
            </w:tcBorders>
            <w:vAlign w:val="center"/>
          </w:tcPr>
          <w:p w14:paraId="2E92CDB9" w14:textId="77777777" w:rsidR="0032265D" w:rsidRPr="00437042" w:rsidRDefault="0032265D" w:rsidP="00520265">
            <w:pPr>
              <w:spacing w:before="60" w:after="60"/>
              <w:rPr>
                <w:sz w:val="22"/>
                <w:szCs w:val="22"/>
              </w:rPr>
            </w:pPr>
            <w:r w:rsidRPr="00437042">
              <w:rPr>
                <w:rFonts w:hint="eastAsia"/>
                <w:sz w:val="22"/>
                <w:szCs w:val="22"/>
              </w:rPr>
              <w:t>高创业经验异质性企业</w:t>
            </w:r>
          </w:p>
        </w:tc>
        <w:tc>
          <w:tcPr>
            <w:tcW w:w="276" w:type="pct"/>
            <w:tcBorders>
              <w:bottom w:val="single" w:sz="12" w:space="0" w:color="auto"/>
            </w:tcBorders>
            <w:vAlign w:val="center"/>
          </w:tcPr>
          <w:p w14:paraId="50EB08C0" w14:textId="77777777" w:rsidR="0032265D" w:rsidRPr="00437042" w:rsidRDefault="0032265D" w:rsidP="00520265">
            <w:pPr>
              <w:spacing w:before="60" w:after="60"/>
              <w:rPr>
                <w:sz w:val="22"/>
                <w:szCs w:val="22"/>
              </w:rPr>
            </w:pPr>
            <w:r w:rsidRPr="00437042">
              <w:rPr>
                <w:sz w:val="22"/>
                <w:szCs w:val="22"/>
              </w:rPr>
              <w:t>0.204</w:t>
            </w:r>
          </w:p>
        </w:tc>
        <w:tc>
          <w:tcPr>
            <w:tcW w:w="340" w:type="pct"/>
            <w:tcBorders>
              <w:bottom w:val="single" w:sz="12" w:space="0" w:color="auto"/>
            </w:tcBorders>
            <w:vAlign w:val="center"/>
          </w:tcPr>
          <w:p w14:paraId="63BB7FB8" w14:textId="77777777" w:rsidR="0032265D" w:rsidRPr="00437042" w:rsidRDefault="0032265D" w:rsidP="00520265">
            <w:pPr>
              <w:spacing w:before="60" w:after="60"/>
              <w:rPr>
                <w:sz w:val="22"/>
                <w:szCs w:val="22"/>
              </w:rPr>
            </w:pPr>
            <w:r w:rsidRPr="00437042">
              <w:rPr>
                <w:sz w:val="22"/>
                <w:szCs w:val="22"/>
              </w:rPr>
              <w:t>0.</w:t>
            </w:r>
            <w:r w:rsidRPr="00437042">
              <w:rPr>
                <w:rFonts w:hint="eastAsia"/>
                <w:sz w:val="22"/>
                <w:szCs w:val="22"/>
              </w:rPr>
              <w:t>40</w:t>
            </w:r>
            <w:r w:rsidRPr="00437042">
              <w:rPr>
                <w:sz w:val="22"/>
                <w:szCs w:val="22"/>
              </w:rPr>
              <w:t>3</w:t>
            </w:r>
          </w:p>
        </w:tc>
        <w:tc>
          <w:tcPr>
            <w:tcW w:w="340" w:type="pct"/>
            <w:tcBorders>
              <w:bottom w:val="single" w:sz="12" w:space="0" w:color="auto"/>
            </w:tcBorders>
            <w:vAlign w:val="center"/>
          </w:tcPr>
          <w:p w14:paraId="2B1FAB1C" w14:textId="77777777" w:rsidR="0032265D" w:rsidRPr="00437042" w:rsidRDefault="0032265D" w:rsidP="00520265">
            <w:pPr>
              <w:spacing w:before="60" w:after="60"/>
              <w:rPr>
                <w:sz w:val="22"/>
                <w:szCs w:val="22"/>
              </w:rPr>
            </w:pPr>
            <w:r w:rsidRPr="00437042">
              <w:rPr>
                <w:sz w:val="22"/>
                <w:szCs w:val="22"/>
              </w:rPr>
              <w:t>0</w:t>
            </w:r>
          </w:p>
        </w:tc>
        <w:tc>
          <w:tcPr>
            <w:tcW w:w="340" w:type="pct"/>
            <w:tcBorders>
              <w:bottom w:val="single" w:sz="12" w:space="0" w:color="auto"/>
            </w:tcBorders>
            <w:vAlign w:val="center"/>
          </w:tcPr>
          <w:p w14:paraId="78F40EE9" w14:textId="77777777" w:rsidR="0032265D" w:rsidRPr="00437042" w:rsidRDefault="0032265D" w:rsidP="00520265">
            <w:pPr>
              <w:spacing w:before="60" w:after="60"/>
              <w:rPr>
                <w:sz w:val="22"/>
                <w:szCs w:val="22"/>
              </w:rPr>
            </w:pPr>
            <w:r w:rsidRPr="00437042">
              <w:rPr>
                <w:sz w:val="22"/>
                <w:szCs w:val="22"/>
              </w:rPr>
              <w:t>1</w:t>
            </w:r>
          </w:p>
        </w:tc>
        <w:tc>
          <w:tcPr>
            <w:tcW w:w="304" w:type="pct"/>
            <w:tcBorders>
              <w:bottom w:val="single" w:sz="12" w:space="0" w:color="auto"/>
            </w:tcBorders>
            <w:vAlign w:val="bottom"/>
          </w:tcPr>
          <w:p w14:paraId="45ECF442" w14:textId="77777777" w:rsidR="0032265D" w:rsidRPr="00437042" w:rsidRDefault="0032265D" w:rsidP="00520265">
            <w:pPr>
              <w:spacing w:before="60" w:after="60"/>
              <w:rPr>
                <w:sz w:val="22"/>
                <w:szCs w:val="22"/>
              </w:rPr>
            </w:pPr>
            <w:r w:rsidRPr="00437042">
              <w:rPr>
                <w:rFonts w:hint="eastAsia"/>
                <w:sz w:val="22"/>
                <w:szCs w:val="22"/>
              </w:rPr>
              <w:t>0.075</w:t>
            </w:r>
          </w:p>
        </w:tc>
        <w:tc>
          <w:tcPr>
            <w:tcW w:w="276" w:type="pct"/>
            <w:tcBorders>
              <w:bottom w:val="single" w:sz="12" w:space="0" w:color="auto"/>
            </w:tcBorders>
          </w:tcPr>
          <w:p w14:paraId="2E636C4F" w14:textId="77777777" w:rsidR="0032265D" w:rsidRPr="00437042" w:rsidRDefault="0032265D" w:rsidP="00520265">
            <w:pPr>
              <w:spacing w:before="60" w:after="60"/>
              <w:rPr>
                <w:sz w:val="22"/>
                <w:szCs w:val="22"/>
              </w:rPr>
            </w:pPr>
          </w:p>
        </w:tc>
        <w:tc>
          <w:tcPr>
            <w:tcW w:w="304" w:type="pct"/>
            <w:tcBorders>
              <w:bottom w:val="single" w:sz="12" w:space="0" w:color="auto"/>
            </w:tcBorders>
          </w:tcPr>
          <w:p w14:paraId="373ECE7E" w14:textId="77777777" w:rsidR="0032265D" w:rsidRPr="00437042" w:rsidRDefault="0032265D" w:rsidP="00520265">
            <w:pPr>
              <w:spacing w:before="60" w:after="60"/>
              <w:rPr>
                <w:sz w:val="22"/>
                <w:szCs w:val="22"/>
              </w:rPr>
            </w:pPr>
          </w:p>
        </w:tc>
        <w:tc>
          <w:tcPr>
            <w:tcW w:w="276" w:type="pct"/>
            <w:tcBorders>
              <w:bottom w:val="single" w:sz="12" w:space="0" w:color="auto"/>
            </w:tcBorders>
          </w:tcPr>
          <w:p w14:paraId="7F848FA9" w14:textId="77777777" w:rsidR="0032265D" w:rsidRPr="00437042" w:rsidRDefault="0032265D" w:rsidP="00520265">
            <w:pPr>
              <w:spacing w:before="60" w:after="60"/>
              <w:rPr>
                <w:sz w:val="22"/>
                <w:szCs w:val="22"/>
              </w:rPr>
            </w:pPr>
          </w:p>
        </w:tc>
        <w:tc>
          <w:tcPr>
            <w:tcW w:w="276" w:type="pct"/>
            <w:tcBorders>
              <w:bottom w:val="single" w:sz="12" w:space="0" w:color="auto"/>
            </w:tcBorders>
            <w:vAlign w:val="bottom"/>
          </w:tcPr>
          <w:p w14:paraId="1B884912" w14:textId="77777777" w:rsidR="0032265D" w:rsidRPr="00437042" w:rsidRDefault="0032265D" w:rsidP="00520265">
            <w:pPr>
              <w:spacing w:before="60" w:after="60"/>
              <w:rPr>
                <w:sz w:val="22"/>
                <w:szCs w:val="22"/>
              </w:rPr>
            </w:pPr>
          </w:p>
        </w:tc>
        <w:tc>
          <w:tcPr>
            <w:tcW w:w="276" w:type="pct"/>
            <w:tcBorders>
              <w:bottom w:val="single" w:sz="12" w:space="0" w:color="auto"/>
            </w:tcBorders>
            <w:vAlign w:val="bottom"/>
          </w:tcPr>
          <w:p w14:paraId="566808FC" w14:textId="77777777" w:rsidR="0032265D" w:rsidRPr="00437042" w:rsidRDefault="0032265D" w:rsidP="00520265">
            <w:pPr>
              <w:spacing w:before="60" w:after="60"/>
              <w:rPr>
                <w:sz w:val="22"/>
                <w:szCs w:val="22"/>
              </w:rPr>
            </w:pPr>
            <w:r w:rsidRPr="00437042">
              <w:rPr>
                <w:rFonts w:hint="eastAsia"/>
                <w:sz w:val="22"/>
                <w:szCs w:val="22"/>
              </w:rPr>
              <w:t>0.070</w:t>
            </w:r>
          </w:p>
        </w:tc>
        <w:tc>
          <w:tcPr>
            <w:tcW w:w="276" w:type="pct"/>
            <w:tcBorders>
              <w:bottom w:val="single" w:sz="12" w:space="0" w:color="auto"/>
            </w:tcBorders>
            <w:vAlign w:val="bottom"/>
          </w:tcPr>
          <w:p w14:paraId="702D9664" w14:textId="77777777" w:rsidR="0032265D" w:rsidRPr="00437042" w:rsidRDefault="0032265D" w:rsidP="00520265">
            <w:pPr>
              <w:spacing w:before="60" w:after="60"/>
              <w:rPr>
                <w:sz w:val="22"/>
                <w:szCs w:val="22"/>
              </w:rPr>
            </w:pPr>
            <w:r w:rsidRPr="00437042">
              <w:rPr>
                <w:rFonts w:hint="eastAsia"/>
                <w:b/>
                <w:sz w:val="22"/>
                <w:szCs w:val="22"/>
              </w:rPr>
              <w:t>0.177</w:t>
            </w:r>
          </w:p>
        </w:tc>
        <w:tc>
          <w:tcPr>
            <w:tcW w:w="276" w:type="pct"/>
            <w:tcBorders>
              <w:bottom w:val="single" w:sz="12" w:space="0" w:color="auto"/>
            </w:tcBorders>
            <w:vAlign w:val="bottom"/>
          </w:tcPr>
          <w:p w14:paraId="1FEF7B48" w14:textId="77777777" w:rsidR="0032265D" w:rsidRPr="00437042" w:rsidRDefault="0032265D" w:rsidP="00520265">
            <w:pPr>
              <w:spacing w:before="60" w:after="60"/>
              <w:rPr>
                <w:sz w:val="22"/>
                <w:szCs w:val="22"/>
              </w:rPr>
            </w:pPr>
            <w:r w:rsidRPr="00437042">
              <w:rPr>
                <w:rFonts w:hint="eastAsia"/>
                <w:sz w:val="22"/>
                <w:szCs w:val="22"/>
              </w:rPr>
              <w:t>0.042</w:t>
            </w:r>
          </w:p>
        </w:tc>
        <w:tc>
          <w:tcPr>
            <w:tcW w:w="322" w:type="pct"/>
            <w:tcBorders>
              <w:bottom w:val="single" w:sz="12" w:space="0" w:color="auto"/>
            </w:tcBorders>
            <w:vAlign w:val="bottom"/>
          </w:tcPr>
          <w:p w14:paraId="415943DC" w14:textId="77777777" w:rsidR="0032265D" w:rsidRPr="00437042" w:rsidRDefault="0032265D" w:rsidP="00520265">
            <w:pPr>
              <w:spacing w:before="60" w:after="60"/>
              <w:rPr>
                <w:sz w:val="22"/>
                <w:szCs w:val="22"/>
              </w:rPr>
            </w:pPr>
            <w:r w:rsidRPr="00437042">
              <w:rPr>
                <w:rFonts w:hint="eastAsia"/>
                <w:sz w:val="22"/>
                <w:szCs w:val="22"/>
              </w:rPr>
              <w:t>1.000</w:t>
            </w:r>
          </w:p>
        </w:tc>
      </w:tr>
    </w:tbl>
    <w:p w14:paraId="1DC6F38F" w14:textId="5D172429" w:rsidR="00477543" w:rsidRPr="005C0000" w:rsidRDefault="00520265" w:rsidP="005C0000">
      <w:pPr>
        <w:spacing w:before="120" w:after="240"/>
        <w:rPr>
          <w:sz w:val="21"/>
        </w:rPr>
      </w:pPr>
      <w:r w:rsidRPr="005C0000">
        <w:rPr>
          <w:rFonts w:hint="eastAsia"/>
          <w:sz w:val="21"/>
        </w:rPr>
        <w:t>注：表中加粗的相关系数在</w:t>
      </w:r>
      <w:r w:rsidRPr="005C0000">
        <w:rPr>
          <w:sz w:val="21"/>
        </w:rPr>
        <w:t>1%</w:t>
      </w:r>
      <w:r w:rsidRPr="005C0000">
        <w:rPr>
          <w:rFonts w:hint="eastAsia"/>
          <w:sz w:val="21"/>
        </w:rPr>
        <w:t>的显著性水平下显著。</w:t>
      </w:r>
    </w:p>
    <w:p w14:paraId="758B8A16" w14:textId="77777777" w:rsidR="00060218" w:rsidRDefault="00060218" w:rsidP="004573D5">
      <w:pPr>
        <w:spacing w:line="400" w:lineRule="exact"/>
      </w:pPr>
    </w:p>
    <w:p w14:paraId="69736117" w14:textId="77777777" w:rsidR="00955099" w:rsidRDefault="00955099" w:rsidP="00D26882">
      <w:pPr>
        <w:spacing w:line="400" w:lineRule="exact"/>
        <w:ind w:firstLineChars="200" w:firstLine="480"/>
        <w:sectPr w:rsidR="00955099" w:rsidSect="0006050A">
          <w:footnotePr>
            <w:numFmt w:val="decimalEnclosedCircleChinese"/>
            <w:numRestart w:val="eachPage"/>
          </w:footnotePr>
          <w:pgSz w:w="16840" w:h="11900" w:orient="landscape"/>
          <w:pgMar w:top="1701" w:right="1701" w:bottom="1701" w:left="1701" w:header="1247" w:footer="1247" w:gutter="0"/>
          <w:cols w:space="425"/>
          <w:docGrid w:type="lines" w:linePitch="326"/>
        </w:sectPr>
      </w:pPr>
    </w:p>
    <w:p w14:paraId="0FB68D35" w14:textId="200FB339" w:rsidR="008347E4" w:rsidRDefault="00191851" w:rsidP="0059496B">
      <w:pPr>
        <w:pStyle w:val="3"/>
      </w:pPr>
      <w:bookmarkStart w:id="132" w:name="_Toc476862032"/>
      <w:r>
        <w:rPr>
          <w:rFonts w:hint="eastAsia"/>
        </w:rPr>
        <w:lastRenderedPageBreak/>
        <w:t xml:space="preserve"> </w:t>
      </w:r>
      <w:bookmarkStart w:id="133" w:name="_Toc477631854"/>
      <w:r w:rsidR="000C78B2">
        <w:rPr>
          <w:rFonts w:hint="eastAsia"/>
        </w:rPr>
        <w:t>实证模型结果</w:t>
      </w:r>
      <w:bookmarkEnd w:id="132"/>
      <w:bookmarkEnd w:id="133"/>
    </w:p>
    <w:p w14:paraId="465C7915" w14:textId="427197FF" w:rsidR="00F00774" w:rsidRDefault="00151D67" w:rsidP="00D26882">
      <w:pPr>
        <w:spacing w:line="400" w:lineRule="exact"/>
        <w:ind w:firstLineChars="200" w:firstLine="480"/>
      </w:pPr>
      <w:r>
        <w:rPr>
          <w:rFonts w:hint="eastAsia"/>
        </w:rPr>
        <w:t>个人层面</w:t>
      </w:r>
      <w:r w:rsidR="00AA41D0">
        <w:rPr>
          <w:rFonts w:hint="eastAsia"/>
        </w:rPr>
        <w:t>股东人力资本对股份影响的</w:t>
      </w:r>
      <w:r>
        <w:rPr>
          <w:rFonts w:hint="eastAsia"/>
        </w:rPr>
        <w:t>实证模型的回归结果如</w:t>
      </w:r>
      <w:r>
        <w:fldChar w:fldCharType="begin"/>
      </w:r>
      <w:r>
        <w:instrText xml:space="preserve"> </w:instrText>
      </w:r>
      <w:r>
        <w:rPr>
          <w:rFonts w:hint="eastAsia"/>
        </w:rPr>
        <w:instrText>REF _Ref475799109 \h</w:instrText>
      </w:r>
      <w:r>
        <w:instrText xml:space="preserve">  \* MERGEFORMAT </w:instrText>
      </w:r>
      <w:r>
        <w:fldChar w:fldCharType="separate"/>
      </w:r>
      <w:r w:rsidR="00155321" w:rsidRPr="00155321">
        <w:t>表</w:t>
      </w:r>
      <w:r w:rsidR="00155321" w:rsidRPr="00155321">
        <w:t>6.4</w:t>
      </w:r>
      <w:r>
        <w:fldChar w:fldCharType="end"/>
      </w:r>
      <w:r>
        <w:rPr>
          <w:rFonts w:hint="eastAsia"/>
        </w:rPr>
        <w:t>所示。</w:t>
      </w:r>
      <w:r w:rsidR="00185DBC">
        <w:rPr>
          <w:rFonts w:hint="eastAsia"/>
        </w:rPr>
        <w:t>其中，模型</w:t>
      </w:r>
      <w:r w:rsidR="00AA45AD">
        <w:rPr>
          <w:rFonts w:hint="eastAsia"/>
        </w:rPr>
        <w:t>6</w:t>
      </w:r>
      <w:r w:rsidR="00185DBC">
        <w:rPr>
          <w:rFonts w:hint="eastAsia"/>
        </w:rPr>
        <w:t>为仅加入控制变量的最小二乘</w:t>
      </w:r>
      <w:r w:rsidR="00AA41D0">
        <w:rPr>
          <w:rFonts w:hint="eastAsia"/>
        </w:rPr>
        <w:t>（</w:t>
      </w:r>
      <w:r w:rsidR="00AA41D0">
        <w:rPr>
          <w:rFonts w:hint="eastAsia"/>
        </w:rPr>
        <w:t>OLS</w:t>
      </w:r>
      <w:r w:rsidR="00AA41D0">
        <w:rPr>
          <w:rFonts w:hint="eastAsia"/>
        </w:rPr>
        <w:t>）</w:t>
      </w:r>
      <w:r w:rsidR="00185DBC">
        <w:rPr>
          <w:rFonts w:hint="eastAsia"/>
        </w:rPr>
        <w:t>回归，模型</w:t>
      </w:r>
      <w:r w:rsidR="00AA45AD">
        <w:rPr>
          <w:rFonts w:hint="eastAsia"/>
        </w:rPr>
        <w:t>7</w:t>
      </w:r>
      <w:r w:rsidR="00185DBC">
        <w:rPr>
          <w:rFonts w:hint="eastAsia"/>
        </w:rPr>
        <w:t>为加入了自变量的最小二乘回归，另外由于因变量</w:t>
      </w:r>
      <w:r w:rsidR="00AA41D0">
        <w:rPr>
          <w:rFonts w:hint="eastAsia"/>
        </w:rPr>
        <w:t>股权份额</w:t>
      </w:r>
      <w:r w:rsidR="00185DBC">
        <w:rPr>
          <w:rFonts w:hint="eastAsia"/>
        </w:rPr>
        <w:t>的取值范围受到一定限制（在</w:t>
      </w:r>
      <w:r w:rsidR="00185DBC">
        <w:rPr>
          <w:rFonts w:hint="eastAsia"/>
        </w:rPr>
        <w:t>0</w:t>
      </w:r>
      <w:r w:rsidR="00185DBC">
        <w:rPr>
          <w:rFonts w:hint="eastAsia"/>
        </w:rPr>
        <w:t>到</w:t>
      </w:r>
      <w:r w:rsidR="00185DBC">
        <w:rPr>
          <w:rFonts w:hint="eastAsia"/>
        </w:rPr>
        <w:t>1</w:t>
      </w:r>
      <w:r w:rsidR="00185DBC">
        <w:rPr>
          <w:rFonts w:hint="eastAsia"/>
        </w:rPr>
        <w:t>之间），本研究也加入了采用</w:t>
      </w:r>
      <w:r w:rsidR="00185DBC">
        <w:rPr>
          <w:rFonts w:hint="eastAsia"/>
        </w:rPr>
        <w:t>Tobit</w:t>
      </w:r>
      <w:r w:rsidR="00185DBC">
        <w:rPr>
          <w:rFonts w:hint="eastAsia"/>
        </w:rPr>
        <w:t>回归的模型</w:t>
      </w:r>
      <w:r w:rsidR="00AA45AD">
        <w:rPr>
          <w:rFonts w:hint="eastAsia"/>
        </w:rPr>
        <w:t>8</w:t>
      </w:r>
      <w:r w:rsidR="00F00774">
        <w:rPr>
          <w:rFonts w:hint="eastAsia"/>
        </w:rPr>
        <w:t>作为稳健性检验</w:t>
      </w:r>
      <w:r w:rsidR="00185DBC">
        <w:rPr>
          <w:rFonts w:hint="eastAsia"/>
        </w:rPr>
        <w:t>。</w:t>
      </w:r>
      <w:r w:rsidR="00F00774">
        <w:rPr>
          <w:rFonts w:hint="eastAsia"/>
        </w:rPr>
        <w:t>三个</w:t>
      </w:r>
      <w:r w:rsidR="00AA41D0">
        <w:rPr>
          <w:rFonts w:hint="eastAsia"/>
        </w:rPr>
        <w:t>模型整体的</w:t>
      </w:r>
      <w:r w:rsidR="00AA41D0">
        <w:rPr>
          <w:rFonts w:hint="eastAsia"/>
        </w:rPr>
        <w:t>F</w:t>
      </w:r>
      <w:r w:rsidR="00AA41D0">
        <w:rPr>
          <w:rFonts w:hint="eastAsia"/>
        </w:rPr>
        <w:t>值都非常显著（</w:t>
      </w:r>
      <w:r w:rsidR="00AA41D0" w:rsidRPr="00DA109B">
        <w:rPr>
          <w:rFonts w:hint="eastAsia"/>
          <w:i/>
        </w:rPr>
        <w:t>p</w:t>
      </w:r>
      <w:r w:rsidR="00DA109B">
        <w:t>&lt;</w:t>
      </w:r>
      <w:r w:rsidR="00AA41D0">
        <w:rPr>
          <w:rFonts w:hint="eastAsia"/>
        </w:rPr>
        <w:t>0.01</w:t>
      </w:r>
      <w:r w:rsidR="00AA41D0">
        <w:rPr>
          <w:rFonts w:hint="eastAsia"/>
        </w:rPr>
        <w:t>），且</w:t>
      </w:r>
      <w:r w:rsidR="00F00774">
        <w:rPr>
          <w:rFonts w:hint="eastAsia"/>
        </w:rPr>
        <w:t>包含相同变量的</w:t>
      </w:r>
      <w:r w:rsidR="00AA41D0">
        <w:rPr>
          <w:rFonts w:hint="eastAsia"/>
        </w:rPr>
        <w:t>模型</w:t>
      </w:r>
      <w:r w:rsidR="00AA45AD">
        <w:rPr>
          <w:rFonts w:hint="eastAsia"/>
        </w:rPr>
        <w:t>7</w:t>
      </w:r>
      <w:r w:rsidR="00AA41D0">
        <w:rPr>
          <w:rFonts w:hint="eastAsia"/>
        </w:rPr>
        <w:t>与模型</w:t>
      </w:r>
      <w:r w:rsidR="00AA45AD">
        <w:rPr>
          <w:rFonts w:hint="eastAsia"/>
        </w:rPr>
        <w:t>8</w:t>
      </w:r>
      <w:r w:rsidR="00AA41D0">
        <w:rPr>
          <w:rFonts w:hint="eastAsia"/>
        </w:rPr>
        <w:t>的结果非常相似，说明实证模型的稳健性较好。</w:t>
      </w:r>
    </w:p>
    <w:p w14:paraId="16FB1272" w14:textId="4362C5B9" w:rsidR="00F609AD" w:rsidRDefault="00F00774" w:rsidP="00D26882">
      <w:pPr>
        <w:spacing w:line="400" w:lineRule="exact"/>
        <w:ind w:firstLineChars="200" w:firstLine="480"/>
      </w:pPr>
      <w:r>
        <w:rPr>
          <w:rFonts w:hint="eastAsia"/>
        </w:rPr>
        <w:t>从模型</w:t>
      </w:r>
      <w:r w:rsidR="00AA45AD">
        <w:rPr>
          <w:rFonts w:hint="eastAsia"/>
        </w:rPr>
        <w:t>7</w:t>
      </w:r>
      <w:r w:rsidR="006F2897">
        <w:rPr>
          <w:rFonts w:hint="eastAsia"/>
        </w:rPr>
        <w:t>的回归结果来看，股东的教育程度、拥有</w:t>
      </w:r>
      <w:r>
        <w:rPr>
          <w:rFonts w:hint="eastAsia"/>
        </w:rPr>
        <w:t>专利数和创业经验都对因变量股权份额有显著的正向影响</w:t>
      </w:r>
      <w:r w:rsidR="00051321">
        <w:rPr>
          <w:rFonts w:hint="eastAsia"/>
        </w:rPr>
        <w:t>（</w:t>
      </w:r>
      <w:r w:rsidR="00D81904">
        <w:rPr>
          <w:rFonts w:hint="eastAsia"/>
          <w:i/>
        </w:rPr>
        <w:t>p</w:t>
      </w:r>
      <w:r w:rsidR="00D81904">
        <w:t>=</w:t>
      </w:r>
      <w:r w:rsidR="00051321">
        <w:rPr>
          <w:rFonts w:hint="eastAsia"/>
        </w:rPr>
        <w:t>0.034</w:t>
      </w:r>
      <w:r w:rsidR="00F623AC">
        <w:rPr>
          <w:rFonts w:hint="eastAsia"/>
        </w:rPr>
        <w:t>；</w:t>
      </w:r>
      <w:r w:rsidR="00F623AC">
        <w:rPr>
          <w:rFonts w:hint="eastAsia"/>
          <w:i/>
        </w:rPr>
        <w:t>p</w:t>
      </w:r>
      <w:r w:rsidR="00F623AC">
        <w:t>=</w:t>
      </w:r>
      <w:r w:rsidR="00051321">
        <w:rPr>
          <w:rFonts w:hint="eastAsia"/>
        </w:rPr>
        <w:t>0.001</w:t>
      </w:r>
      <w:r w:rsidR="00F623AC">
        <w:rPr>
          <w:rFonts w:hint="eastAsia"/>
        </w:rPr>
        <w:t>；</w:t>
      </w:r>
      <w:r w:rsidR="00F623AC">
        <w:rPr>
          <w:rFonts w:hint="eastAsia"/>
          <w:i/>
        </w:rPr>
        <w:t>p</w:t>
      </w:r>
      <w:r w:rsidR="00F623AC">
        <w:t>=</w:t>
      </w:r>
      <w:r w:rsidR="00051321">
        <w:rPr>
          <w:rFonts w:hint="eastAsia"/>
        </w:rPr>
        <w:t>0.023</w:t>
      </w:r>
      <w:r w:rsidR="00051321">
        <w:rPr>
          <w:rFonts w:hint="eastAsia"/>
        </w:rPr>
        <w:t>）</w:t>
      </w:r>
      <w:r>
        <w:rPr>
          <w:rFonts w:hint="eastAsia"/>
        </w:rPr>
        <w:t>：平均而言，股东每提升</w:t>
      </w:r>
      <w:r>
        <w:rPr>
          <w:rFonts w:hint="eastAsia"/>
        </w:rPr>
        <w:t>1</w:t>
      </w:r>
      <w:r>
        <w:rPr>
          <w:rFonts w:hint="eastAsia"/>
        </w:rPr>
        <w:t>个级别的教育程度（例如从本科变为硕士）能够使其股权份额增加</w:t>
      </w:r>
      <w:r>
        <w:rPr>
          <w:rFonts w:hint="eastAsia"/>
        </w:rPr>
        <w:t>2.2%</w:t>
      </w:r>
      <w:r>
        <w:rPr>
          <w:rFonts w:hint="eastAsia"/>
        </w:rPr>
        <w:t>，每多拥有</w:t>
      </w:r>
      <w:r>
        <w:rPr>
          <w:rFonts w:hint="eastAsia"/>
        </w:rPr>
        <w:t>1</w:t>
      </w:r>
      <w:r>
        <w:rPr>
          <w:rFonts w:hint="eastAsia"/>
        </w:rPr>
        <w:t>项技术专利能够为股东带来</w:t>
      </w:r>
      <w:r>
        <w:rPr>
          <w:rFonts w:hint="eastAsia"/>
        </w:rPr>
        <w:t>3.1%</w:t>
      </w:r>
      <w:r>
        <w:rPr>
          <w:rFonts w:hint="eastAsia"/>
        </w:rPr>
        <w:t>的额外股份，有创业经验的股东比没有创业经验的股东</w:t>
      </w:r>
      <w:r w:rsidR="00051321">
        <w:rPr>
          <w:rFonts w:hint="eastAsia"/>
        </w:rPr>
        <w:t>多</w:t>
      </w:r>
      <w:r>
        <w:rPr>
          <w:rFonts w:hint="eastAsia"/>
        </w:rPr>
        <w:t>占</w:t>
      </w:r>
      <w:r>
        <w:rPr>
          <w:rFonts w:hint="eastAsia"/>
        </w:rPr>
        <w:t>4.6%</w:t>
      </w:r>
      <w:r w:rsidR="00051321">
        <w:rPr>
          <w:rFonts w:hint="eastAsia"/>
        </w:rPr>
        <w:t>的股份。然而，学校排名与工作年限</w:t>
      </w:r>
      <w:r w:rsidR="003E52AE">
        <w:rPr>
          <w:rFonts w:hint="eastAsia"/>
        </w:rPr>
        <w:t>这两个自变量</w:t>
      </w:r>
      <w:r w:rsidR="00051321">
        <w:rPr>
          <w:rFonts w:hint="eastAsia"/>
        </w:rPr>
        <w:t>的系数都不显著（</w:t>
      </w:r>
      <w:r w:rsidR="00F623AC">
        <w:rPr>
          <w:i/>
          <w:kern w:val="0"/>
        </w:rPr>
        <w:t>p</w:t>
      </w:r>
      <w:r w:rsidR="00F623AC">
        <w:rPr>
          <w:kern w:val="0"/>
        </w:rPr>
        <w:t>=</w:t>
      </w:r>
      <w:r w:rsidR="00051321">
        <w:rPr>
          <w:rFonts w:hint="eastAsia"/>
        </w:rPr>
        <w:t>0.807</w:t>
      </w:r>
      <w:r w:rsidR="00F623AC">
        <w:rPr>
          <w:rFonts w:hint="eastAsia"/>
        </w:rPr>
        <w:t>；</w:t>
      </w:r>
      <w:r w:rsidR="00F623AC">
        <w:rPr>
          <w:i/>
          <w:kern w:val="0"/>
        </w:rPr>
        <w:t>p</w:t>
      </w:r>
      <w:r w:rsidR="00F623AC">
        <w:rPr>
          <w:kern w:val="0"/>
        </w:rPr>
        <w:t>=</w:t>
      </w:r>
      <w:r w:rsidR="00F623AC">
        <w:rPr>
          <w:rFonts w:hint="eastAsia"/>
        </w:rPr>
        <w:t xml:space="preserve"> </w:t>
      </w:r>
      <w:r w:rsidR="00051321">
        <w:rPr>
          <w:rFonts w:hint="eastAsia"/>
        </w:rPr>
        <w:t>0.528</w:t>
      </w:r>
      <w:r w:rsidR="00051321">
        <w:rPr>
          <w:rFonts w:hint="eastAsia"/>
        </w:rPr>
        <w:t>）。</w:t>
      </w:r>
    </w:p>
    <w:p w14:paraId="498AFFE4" w14:textId="5ADD7C02" w:rsidR="00750D32" w:rsidRDefault="003E52AE" w:rsidP="00D26882">
      <w:pPr>
        <w:spacing w:line="400" w:lineRule="exact"/>
        <w:ind w:firstLineChars="200" w:firstLine="480"/>
      </w:pPr>
      <w:r>
        <w:rPr>
          <w:rFonts w:hint="eastAsia"/>
        </w:rPr>
        <w:t>在控制变量方面，股东的投资方式中货币投资和无形资产投资的系数都显著为正（</w:t>
      </w:r>
      <w:r w:rsidR="00F623AC">
        <w:rPr>
          <w:i/>
          <w:kern w:val="0"/>
        </w:rPr>
        <w:t>p</w:t>
      </w:r>
      <w:r w:rsidR="00F623AC">
        <w:rPr>
          <w:kern w:val="0"/>
        </w:rPr>
        <w:t>&lt;</w:t>
      </w:r>
      <w:r>
        <w:rPr>
          <w:rFonts w:hint="eastAsia"/>
        </w:rPr>
        <w:t>0.001</w:t>
      </w:r>
      <w:r>
        <w:rPr>
          <w:rFonts w:hint="eastAsia"/>
        </w:rPr>
        <w:t>），且前者的值更大（</w:t>
      </w:r>
      <w:r>
        <w:rPr>
          <w:rFonts w:hint="eastAsia"/>
        </w:rPr>
        <w:t>0.117&gt;0.07</w:t>
      </w:r>
      <w:r>
        <w:rPr>
          <w:rFonts w:hint="eastAsia"/>
        </w:rPr>
        <w:t>），表明有货币投资的股东与有无形资产的股东都会比没有该类投资的股东获得更多的股份，且货币投资的回报相对更高，而是否有其他有形资产投资对股东股份的影响并不显著（</w:t>
      </w:r>
      <w:r w:rsidR="00346F52">
        <w:rPr>
          <w:i/>
          <w:kern w:val="0"/>
        </w:rPr>
        <w:t>p</w:t>
      </w:r>
      <w:r w:rsidR="00346F52">
        <w:rPr>
          <w:kern w:val="0"/>
        </w:rPr>
        <w:t>&lt;</w:t>
      </w:r>
      <w:r w:rsidR="00F609AD">
        <w:rPr>
          <w:rFonts w:hint="eastAsia"/>
        </w:rPr>
        <w:t>0.514</w:t>
      </w:r>
      <w:r w:rsidR="00F609AD">
        <w:rPr>
          <w:rFonts w:hint="eastAsia"/>
        </w:rPr>
        <w:t>）。</w:t>
      </w:r>
      <w:r>
        <w:rPr>
          <w:rFonts w:hint="eastAsia"/>
        </w:rPr>
        <w:t>股东取最高学历的专业中，医药专业、法律专业与其他专业三个变量的系数为负且较为显著（</w:t>
      </w:r>
      <w:r w:rsidR="00346F52">
        <w:rPr>
          <w:i/>
          <w:kern w:val="0"/>
        </w:rPr>
        <w:t>p</w:t>
      </w:r>
      <w:r w:rsidR="00346F52">
        <w:rPr>
          <w:kern w:val="0"/>
        </w:rPr>
        <w:t>=</w:t>
      </w:r>
      <w:r>
        <w:rPr>
          <w:rFonts w:hint="eastAsia"/>
        </w:rPr>
        <w:t>0.022</w:t>
      </w:r>
      <w:r w:rsidR="00346F52">
        <w:rPr>
          <w:rFonts w:hint="eastAsia"/>
        </w:rPr>
        <w:t>；</w:t>
      </w:r>
      <w:r w:rsidR="00346F52">
        <w:rPr>
          <w:i/>
          <w:kern w:val="0"/>
        </w:rPr>
        <w:t>p</w:t>
      </w:r>
      <w:r w:rsidR="00346F52">
        <w:rPr>
          <w:kern w:val="0"/>
        </w:rPr>
        <w:t>=</w:t>
      </w:r>
      <w:r>
        <w:rPr>
          <w:rFonts w:hint="eastAsia"/>
        </w:rPr>
        <w:t>0.029</w:t>
      </w:r>
      <w:r w:rsidR="00346F52">
        <w:rPr>
          <w:rFonts w:hint="eastAsia"/>
        </w:rPr>
        <w:t>；</w:t>
      </w:r>
      <w:r w:rsidR="00346F52">
        <w:rPr>
          <w:i/>
          <w:kern w:val="0"/>
        </w:rPr>
        <w:t>p</w:t>
      </w:r>
      <w:r w:rsidR="00346F52">
        <w:rPr>
          <w:kern w:val="0"/>
        </w:rPr>
        <w:t>=</w:t>
      </w:r>
      <w:r>
        <w:rPr>
          <w:rFonts w:hint="eastAsia"/>
        </w:rPr>
        <w:t>0.016</w:t>
      </w:r>
      <w:r>
        <w:rPr>
          <w:rFonts w:hint="eastAsia"/>
        </w:rPr>
        <w:t>），其余专业的系数都不显著，说明</w:t>
      </w:r>
      <w:r w:rsidR="00F609AD">
        <w:rPr>
          <w:rFonts w:hint="eastAsia"/>
        </w:rPr>
        <w:t>毕业于医药专业、法律专业以及其他较为小众的专业的股东得到的股权要显著少于非这些专业毕业的股东，同时其他专业中并没有哪个专业特别有利于股东获得额外的股权。股东的上一份工作职能中，只有销售职能的系数显著为正（</w:t>
      </w:r>
      <w:r w:rsidR="00346F52">
        <w:rPr>
          <w:i/>
          <w:kern w:val="0"/>
        </w:rPr>
        <w:t>p</w:t>
      </w:r>
      <w:r w:rsidR="00346F52">
        <w:rPr>
          <w:kern w:val="0"/>
        </w:rPr>
        <w:t>=</w:t>
      </w:r>
      <w:r w:rsidR="00F609AD">
        <w:rPr>
          <w:rFonts w:hint="eastAsia"/>
        </w:rPr>
        <w:t>0.047</w:t>
      </w:r>
      <w:r w:rsidR="00F609AD">
        <w:rPr>
          <w:rFonts w:hint="eastAsia"/>
        </w:rPr>
        <w:t>），其余四类职能系数有正有负，但都不显著，因此上份工作担任了销售方面职务的股东能在现在的企业中获得相对更多的股权。变量企业创始人的系数较大且非常显著（</w:t>
      </w:r>
      <w:r w:rsidR="00346F52">
        <w:rPr>
          <w:i/>
          <w:kern w:val="0"/>
        </w:rPr>
        <w:t>p</w:t>
      </w:r>
      <w:r w:rsidR="00F609AD">
        <w:rPr>
          <w:rFonts w:hint="eastAsia"/>
        </w:rPr>
        <w:t>&lt;0.001</w:t>
      </w:r>
      <w:r w:rsidR="00F609AD">
        <w:rPr>
          <w:rFonts w:hint="eastAsia"/>
        </w:rPr>
        <w:t>），身为企业创始人的股东比不是创始人的股东平均多出了</w:t>
      </w:r>
      <w:r w:rsidR="00F609AD">
        <w:rPr>
          <w:rFonts w:hint="eastAsia"/>
        </w:rPr>
        <w:t>25.6%</w:t>
      </w:r>
      <w:r w:rsidR="00F609AD">
        <w:rPr>
          <w:rFonts w:hint="eastAsia"/>
        </w:rPr>
        <w:t>的股份，证明创始人对于科技型中小企业普遍具有较强的控制权。最后，性别的系数并不显著，男性股东与女性股东的持股比例没有显著差异。</w:t>
      </w:r>
    </w:p>
    <w:p w14:paraId="7B732F16" w14:textId="16F47E03" w:rsidR="00F609AD" w:rsidRDefault="00F609AD" w:rsidP="00D26882">
      <w:pPr>
        <w:spacing w:line="400" w:lineRule="exact"/>
        <w:ind w:firstLineChars="200" w:firstLine="480"/>
      </w:pPr>
      <w:r>
        <w:rPr>
          <w:rFonts w:hint="eastAsia"/>
        </w:rPr>
        <w:t>改用</w:t>
      </w:r>
      <w:r>
        <w:rPr>
          <w:rFonts w:hint="eastAsia"/>
        </w:rPr>
        <w:t>Tobit</w:t>
      </w:r>
      <w:r>
        <w:rPr>
          <w:rFonts w:hint="eastAsia"/>
        </w:rPr>
        <w:t>回归后的模型</w:t>
      </w:r>
      <w:r w:rsidR="00AA45AD">
        <w:rPr>
          <w:rFonts w:hint="eastAsia"/>
        </w:rPr>
        <w:t>8</w:t>
      </w:r>
      <w:r>
        <w:rPr>
          <w:rFonts w:hint="eastAsia"/>
        </w:rPr>
        <w:t>结果与模型</w:t>
      </w:r>
      <w:r w:rsidR="00AA45AD">
        <w:rPr>
          <w:rFonts w:hint="eastAsia"/>
        </w:rPr>
        <w:t>7</w:t>
      </w:r>
      <w:r>
        <w:rPr>
          <w:rFonts w:hint="eastAsia"/>
        </w:rPr>
        <w:t>基本一致，所有变量系数的符号、显著性都保持不变，系数也较为接近，因此以上对于回归结果的分析较为稳健。</w:t>
      </w:r>
    </w:p>
    <w:p w14:paraId="61F78F69" w14:textId="77777777" w:rsidR="004573D5" w:rsidRDefault="004573D5" w:rsidP="00D26882">
      <w:pPr>
        <w:spacing w:line="400" w:lineRule="exact"/>
        <w:ind w:firstLineChars="200" w:firstLine="480"/>
      </w:pPr>
    </w:p>
    <w:p w14:paraId="2641ED76" w14:textId="00088962" w:rsidR="00151D67" w:rsidRPr="007258D1" w:rsidRDefault="00151D67" w:rsidP="00151D67">
      <w:pPr>
        <w:pStyle w:val="ab"/>
        <w:keepNext/>
        <w:spacing w:before="240" w:after="120"/>
        <w:jc w:val="center"/>
        <w:rPr>
          <w:rFonts w:ascii="Times New Roman" w:hAnsi="Times New Roman"/>
          <w:sz w:val="22"/>
          <w:szCs w:val="22"/>
        </w:rPr>
      </w:pPr>
      <w:bookmarkStart w:id="134" w:name="_Ref475799109"/>
      <w:r w:rsidRPr="007258D1">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6</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4</w:t>
      </w:r>
      <w:r w:rsidR="0014240B">
        <w:rPr>
          <w:rFonts w:ascii="Times New Roman" w:hAnsi="Times New Roman"/>
          <w:sz w:val="22"/>
          <w:szCs w:val="22"/>
        </w:rPr>
        <w:fldChar w:fldCharType="end"/>
      </w:r>
      <w:bookmarkEnd w:id="134"/>
      <w:r w:rsidRPr="007258D1">
        <w:rPr>
          <w:rFonts w:ascii="Times New Roman" w:hAnsi="Times New Roman" w:hint="eastAsia"/>
          <w:sz w:val="22"/>
          <w:szCs w:val="22"/>
        </w:rPr>
        <w:t xml:space="preserve">  </w:t>
      </w:r>
      <w:r w:rsidRPr="007258D1">
        <w:rPr>
          <w:rFonts w:ascii="Times New Roman" w:hAnsi="Times New Roman" w:hint="eastAsia"/>
          <w:sz w:val="22"/>
          <w:szCs w:val="22"/>
        </w:rPr>
        <w:t>股东个人人力资本与股权模型的回归结果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216"/>
        <w:gridCol w:w="1047"/>
        <w:gridCol w:w="1047"/>
        <w:gridCol w:w="1047"/>
        <w:gridCol w:w="1047"/>
        <w:gridCol w:w="1047"/>
        <w:gridCol w:w="1047"/>
      </w:tblGrid>
      <w:tr w:rsidR="00151D67" w:rsidRPr="007258D1" w14:paraId="6FE659E4" w14:textId="77777777" w:rsidTr="00F57B9F">
        <w:trPr>
          <w:jc w:val="center"/>
        </w:trPr>
        <w:tc>
          <w:tcPr>
            <w:tcW w:w="1304" w:type="pct"/>
            <w:tcBorders>
              <w:bottom w:val="single" w:sz="8" w:space="0" w:color="auto"/>
            </w:tcBorders>
            <w:shd w:val="clear" w:color="auto" w:fill="auto"/>
            <w:vAlign w:val="center"/>
          </w:tcPr>
          <w:p w14:paraId="50825CD2" w14:textId="77777777" w:rsidR="00151D67" w:rsidRPr="007258D1" w:rsidRDefault="00151D67" w:rsidP="008D6955">
            <w:pPr>
              <w:spacing w:before="60" w:after="60"/>
              <w:jc w:val="center"/>
              <w:rPr>
                <w:b/>
                <w:sz w:val="22"/>
                <w:szCs w:val="22"/>
              </w:rPr>
            </w:pPr>
          </w:p>
        </w:tc>
        <w:tc>
          <w:tcPr>
            <w:tcW w:w="1232" w:type="pct"/>
            <w:gridSpan w:val="2"/>
            <w:tcBorders>
              <w:bottom w:val="single" w:sz="8" w:space="0" w:color="auto"/>
            </w:tcBorders>
            <w:shd w:val="clear" w:color="auto" w:fill="auto"/>
            <w:vAlign w:val="center"/>
          </w:tcPr>
          <w:p w14:paraId="342FCFBD" w14:textId="2CCAFDE7" w:rsidR="00151D67" w:rsidRPr="007258D1" w:rsidRDefault="00151D67" w:rsidP="008D6955">
            <w:pPr>
              <w:spacing w:before="60" w:after="60"/>
              <w:jc w:val="center"/>
              <w:rPr>
                <w:b/>
                <w:sz w:val="22"/>
                <w:szCs w:val="22"/>
              </w:rPr>
            </w:pPr>
            <w:r w:rsidRPr="007258D1">
              <w:rPr>
                <w:rFonts w:hint="eastAsia"/>
                <w:b/>
                <w:sz w:val="22"/>
                <w:szCs w:val="22"/>
              </w:rPr>
              <w:t>模型</w:t>
            </w:r>
            <w:r w:rsidR="00AA45AD">
              <w:rPr>
                <w:rFonts w:hint="eastAsia"/>
                <w:b/>
                <w:sz w:val="22"/>
                <w:szCs w:val="22"/>
              </w:rPr>
              <w:t>6</w:t>
            </w:r>
            <w:r w:rsidRPr="007258D1">
              <w:rPr>
                <w:rFonts w:hint="eastAsia"/>
                <w:b/>
                <w:sz w:val="22"/>
                <w:szCs w:val="22"/>
              </w:rPr>
              <w:t>：</w:t>
            </w:r>
            <w:r w:rsidRPr="007258D1">
              <w:rPr>
                <w:b/>
                <w:sz w:val="22"/>
                <w:szCs w:val="22"/>
              </w:rPr>
              <w:t>OLS</w:t>
            </w:r>
          </w:p>
        </w:tc>
        <w:tc>
          <w:tcPr>
            <w:tcW w:w="1232" w:type="pct"/>
            <w:gridSpan w:val="2"/>
            <w:tcBorders>
              <w:bottom w:val="single" w:sz="8" w:space="0" w:color="auto"/>
            </w:tcBorders>
            <w:shd w:val="clear" w:color="auto" w:fill="auto"/>
            <w:vAlign w:val="center"/>
          </w:tcPr>
          <w:p w14:paraId="29414B45" w14:textId="4D6D7B80" w:rsidR="00151D67" w:rsidRPr="007258D1" w:rsidRDefault="00151D67" w:rsidP="008D6955">
            <w:pPr>
              <w:spacing w:before="60" w:after="60"/>
              <w:jc w:val="center"/>
              <w:rPr>
                <w:b/>
                <w:sz w:val="22"/>
                <w:szCs w:val="22"/>
              </w:rPr>
            </w:pPr>
            <w:r w:rsidRPr="007258D1">
              <w:rPr>
                <w:rFonts w:hint="eastAsia"/>
                <w:b/>
                <w:sz w:val="22"/>
                <w:szCs w:val="22"/>
              </w:rPr>
              <w:t>模型</w:t>
            </w:r>
            <w:r w:rsidR="00AA45AD">
              <w:rPr>
                <w:rFonts w:hint="eastAsia"/>
                <w:b/>
                <w:sz w:val="22"/>
                <w:szCs w:val="22"/>
              </w:rPr>
              <w:t>7</w:t>
            </w:r>
            <w:r w:rsidRPr="007258D1">
              <w:rPr>
                <w:rFonts w:hint="eastAsia"/>
                <w:b/>
                <w:sz w:val="22"/>
                <w:szCs w:val="22"/>
              </w:rPr>
              <w:t>：</w:t>
            </w:r>
            <w:r w:rsidRPr="007258D1">
              <w:rPr>
                <w:b/>
                <w:sz w:val="22"/>
                <w:szCs w:val="22"/>
              </w:rPr>
              <w:t>OLS</w:t>
            </w:r>
          </w:p>
        </w:tc>
        <w:tc>
          <w:tcPr>
            <w:tcW w:w="1232" w:type="pct"/>
            <w:gridSpan w:val="2"/>
            <w:tcBorders>
              <w:bottom w:val="single" w:sz="8" w:space="0" w:color="auto"/>
            </w:tcBorders>
            <w:shd w:val="clear" w:color="auto" w:fill="auto"/>
            <w:vAlign w:val="center"/>
          </w:tcPr>
          <w:p w14:paraId="48F16617" w14:textId="1A7DAF9C" w:rsidR="00151D67" w:rsidRPr="007258D1" w:rsidRDefault="00151D67" w:rsidP="008D6955">
            <w:pPr>
              <w:spacing w:before="60" w:after="60"/>
              <w:jc w:val="center"/>
              <w:rPr>
                <w:b/>
                <w:sz w:val="22"/>
                <w:szCs w:val="22"/>
              </w:rPr>
            </w:pPr>
            <w:r w:rsidRPr="007258D1">
              <w:rPr>
                <w:rFonts w:hint="eastAsia"/>
                <w:b/>
                <w:sz w:val="22"/>
                <w:szCs w:val="22"/>
              </w:rPr>
              <w:t>模型</w:t>
            </w:r>
            <w:r w:rsidR="00AA45AD">
              <w:rPr>
                <w:rFonts w:hint="eastAsia"/>
                <w:b/>
                <w:sz w:val="22"/>
                <w:szCs w:val="22"/>
              </w:rPr>
              <w:t>8</w:t>
            </w:r>
            <w:r w:rsidRPr="007258D1">
              <w:rPr>
                <w:rFonts w:hint="eastAsia"/>
                <w:b/>
                <w:sz w:val="22"/>
                <w:szCs w:val="22"/>
              </w:rPr>
              <w:t>：</w:t>
            </w:r>
            <w:r w:rsidRPr="007258D1">
              <w:rPr>
                <w:rFonts w:hint="eastAsia"/>
                <w:b/>
                <w:sz w:val="22"/>
                <w:szCs w:val="22"/>
              </w:rPr>
              <w:t>Tobit</w:t>
            </w:r>
          </w:p>
        </w:tc>
      </w:tr>
      <w:tr w:rsidR="00151D67" w:rsidRPr="007258D1" w14:paraId="5ECB23A7" w14:textId="77777777" w:rsidTr="00F57B9F">
        <w:trPr>
          <w:trHeight w:val="656"/>
          <w:jc w:val="center"/>
        </w:trPr>
        <w:tc>
          <w:tcPr>
            <w:tcW w:w="1304" w:type="pct"/>
            <w:tcBorders>
              <w:top w:val="single" w:sz="8" w:space="0" w:color="auto"/>
              <w:bottom w:val="single" w:sz="8" w:space="0" w:color="auto"/>
            </w:tcBorders>
            <w:shd w:val="clear" w:color="auto" w:fill="auto"/>
            <w:vAlign w:val="center"/>
          </w:tcPr>
          <w:p w14:paraId="7313825A" w14:textId="77777777" w:rsidR="00151D67" w:rsidRPr="007258D1" w:rsidRDefault="00151D67" w:rsidP="008D6955">
            <w:pPr>
              <w:spacing w:before="60" w:after="60"/>
              <w:jc w:val="center"/>
              <w:rPr>
                <w:b/>
                <w:sz w:val="22"/>
                <w:szCs w:val="22"/>
              </w:rPr>
            </w:pPr>
            <w:r w:rsidRPr="007258D1">
              <w:rPr>
                <w:rFonts w:hint="eastAsia"/>
                <w:b/>
                <w:sz w:val="22"/>
                <w:szCs w:val="22"/>
              </w:rPr>
              <w:t>变量</w:t>
            </w:r>
          </w:p>
        </w:tc>
        <w:tc>
          <w:tcPr>
            <w:tcW w:w="616" w:type="pct"/>
            <w:tcBorders>
              <w:top w:val="single" w:sz="8" w:space="0" w:color="auto"/>
              <w:bottom w:val="single" w:sz="8" w:space="0" w:color="auto"/>
            </w:tcBorders>
            <w:shd w:val="clear" w:color="auto" w:fill="auto"/>
            <w:vAlign w:val="center"/>
          </w:tcPr>
          <w:p w14:paraId="4E7CA0B8" w14:textId="77777777" w:rsidR="00151D67" w:rsidRPr="007258D1" w:rsidRDefault="00151D67" w:rsidP="008D6955">
            <w:pPr>
              <w:spacing w:before="60" w:after="60"/>
              <w:jc w:val="center"/>
              <w:rPr>
                <w:b/>
                <w:sz w:val="22"/>
                <w:szCs w:val="22"/>
              </w:rPr>
            </w:pPr>
            <w:r w:rsidRPr="007258D1">
              <w:rPr>
                <w:rFonts w:hint="eastAsia"/>
                <w:b/>
                <w:sz w:val="22"/>
                <w:szCs w:val="22"/>
              </w:rPr>
              <w:t>系数</w:t>
            </w:r>
          </w:p>
        </w:tc>
        <w:tc>
          <w:tcPr>
            <w:tcW w:w="616" w:type="pct"/>
            <w:tcBorders>
              <w:top w:val="single" w:sz="8" w:space="0" w:color="auto"/>
              <w:bottom w:val="single" w:sz="8" w:space="0" w:color="auto"/>
            </w:tcBorders>
            <w:shd w:val="clear" w:color="auto" w:fill="auto"/>
            <w:vAlign w:val="center"/>
          </w:tcPr>
          <w:p w14:paraId="1E2E8D96" w14:textId="77777777" w:rsidR="00151D67" w:rsidRPr="007258D1" w:rsidRDefault="00151D67" w:rsidP="008D6955">
            <w:pPr>
              <w:spacing w:before="60" w:after="60"/>
              <w:jc w:val="center"/>
              <w:rPr>
                <w:b/>
                <w:sz w:val="22"/>
                <w:szCs w:val="22"/>
              </w:rPr>
            </w:pPr>
            <w:r w:rsidRPr="007258D1">
              <w:rPr>
                <w:rFonts w:hint="eastAsia"/>
                <w:b/>
                <w:sz w:val="22"/>
                <w:szCs w:val="22"/>
              </w:rPr>
              <w:t>稳健标准差</w:t>
            </w:r>
          </w:p>
        </w:tc>
        <w:tc>
          <w:tcPr>
            <w:tcW w:w="616" w:type="pct"/>
            <w:tcBorders>
              <w:top w:val="single" w:sz="8" w:space="0" w:color="auto"/>
              <w:bottom w:val="single" w:sz="8" w:space="0" w:color="auto"/>
            </w:tcBorders>
            <w:shd w:val="clear" w:color="auto" w:fill="auto"/>
            <w:vAlign w:val="center"/>
          </w:tcPr>
          <w:p w14:paraId="7AFA65B1" w14:textId="77777777" w:rsidR="00151D67" w:rsidRPr="007258D1" w:rsidRDefault="00151D67" w:rsidP="008D6955">
            <w:pPr>
              <w:spacing w:before="60" w:after="60"/>
              <w:jc w:val="center"/>
              <w:rPr>
                <w:b/>
                <w:sz w:val="22"/>
                <w:szCs w:val="22"/>
              </w:rPr>
            </w:pPr>
            <w:r w:rsidRPr="007258D1">
              <w:rPr>
                <w:rFonts w:hint="eastAsia"/>
                <w:b/>
                <w:sz w:val="22"/>
                <w:szCs w:val="22"/>
              </w:rPr>
              <w:t>系数</w:t>
            </w:r>
          </w:p>
        </w:tc>
        <w:tc>
          <w:tcPr>
            <w:tcW w:w="616" w:type="pct"/>
            <w:tcBorders>
              <w:bottom w:val="single" w:sz="8" w:space="0" w:color="auto"/>
            </w:tcBorders>
            <w:shd w:val="clear" w:color="auto" w:fill="auto"/>
            <w:vAlign w:val="center"/>
          </w:tcPr>
          <w:p w14:paraId="731C2BF6" w14:textId="77777777" w:rsidR="00151D67" w:rsidRPr="007258D1" w:rsidRDefault="00151D67" w:rsidP="008D6955">
            <w:pPr>
              <w:spacing w:before="60" w:after="60"/>
              <w:jc w:val="center"/>
              <w:rPr>
                <w:b/>
                <w:sz w:val="22"/>
                <w:szCs w:val="22"/>
              </w:rPr>
            </w:pPr>
            <w:r w:rsidRPr="007258D1">
              <w:rPr>
                <w:rFonts w:hint="eastAsia"/>
                <w:b/>
                <w:sz w:val="22"/>
                <w:szCs w:val="22"/>
              </w:rPr>
              <w:t>稳健标准差</w:t>
            </w:r>
          </w:p>
        </w:tc>
        <w:tc>
          <w:tcPr>
            <w:tcW w:w="616" w:type="pct"/>
            <w:tcBorders>
              <w:top w:val="single" w:sz="8" w:space="0" w:color="auto"/>
              <w:bottom w:val="single" w:sz="8" w:space="0" w:color="auto"/>
            </w:tcBorders>
            <w:shd w:val="clear" w:color="auto" w:fill="auto"/>
            <w:vAlign w:val="center"/>
          </w:tcPr>
          <w:p w14:paraId="1ACF7587" w14:textId="77777777" w:rsidR="00151D67" w:rsidRPr="007258D1" w:rsidRDefault="00151D67" w:rsidP="008D6955">
            <w:pPr>
              <w:spacing w:before="60" w:after="60"/>
              <w:jc w:val="center"/>
              <w:rPr>
                <w:b/>
                <w:sz w:val="22"/>
                <w:szCs w:val="22"/>
              </w:rPr>
            </w:pPr>
            <w:r w:rsidRPr="007258D1">
              <w:rPr>
                <w:rFonts w:hint="eastAsia"/>
                <w:b/>
                <w:sz w:val="22"/>
                <w:szCs w:val="22"/>
              </w:rPr>
              <w:t>系数</w:t>
            </w:r>
          </w:p>
        </w:tc>
        <w:tc>
          <w:tcPr>
            <w:tcW w:w="616" w:type="pct"/>
            <w:tcBorders>
              <w:top w:val="single" w:sz="8" w:space="0" w:color="auto"/>
              <w:bottom w:val="single" w:sz="8" w:space="0" w:color="auto"/>
            </w:tcBorders>
            <w:shd w:val="clear" w:color="auto" w:fill="auto"/>
            <w:vAlign w:val="center"/>
          </w:tcPr>
          <w:p w14:paraId="23DC8AF2" w14:textId="77777777" w:rsidR="00151D67" w:rsidRPr="007258D1" w:rsidRDefault="00151D67" w:rsidP="008D6955">
            <w:pPr>
              <w:spacing w:before="60" w:after="60"/>
              <w:jc w:val="center"/>
              <w:rPr>
                <w:b/>
                <w:sz w:val="22"/>
                <w:szCs w:val="22"/>
              </w:rPr>
            </w:pPr>
            <w:r w:rsidRPr="007258D1">
              <w:rPr>
                <w:rFonts w:hint="eastAsia"/>
                <w:b/>
                <w:sz w:val="22"/>
                <w:szCs w:val="22"/>
              </w:rPr>
              <w:t>稳健标准差</w:t>
            </w:r>
          </w:p>
        </w:tc>
      </w:tr>
      <w:tr w:rsidR="00151D67" w:rsidRPr="007258D1" w14:paraId="62AD169E" w14:textId="77777777" w:rsidTr="00F57B9F">
        <w:trPr>
          <w:jc w:val="center"/>
        </w:trPr>
        <w:tc>
          <w:tcPr>
            <w:tcW w:w="1304" w:type="pct"/>
            <w:tcBorders>
              <w:top w:val="single" w:sz="8" w:space="0" w:color="auto"/>
            </w:tcBorders>
            <w:shd w:val="clear" w:color="auto" w:fill="auto"/>
            <w:vAlign w:val="center"/>
          </w:tcPr>
          <w:p w14:paraId="3223B149" w14:textId="77777777" w:rsidR="00151D67" w:rsidRPr="007258D1" w:rsidRDefault="00151D67" w:rsidP="008D6955">
            <w:pPr>
              <w:spacing w:before="60" w:after="60"/>
              <w:rPr>
                <w:sz w:val="22"/>
                <w:szCs w:val="22"/>
              </w:rPr>
            </w:pPr>
            <w:r w:rsidRPr="007258D1">
              <w:rPr>
                <w:rFonts w:hint="eastAsia"/>
                <w:sz w:val="22"/>
                <w:szCs w:val="22"/>
              </w:rPr>
              <w:t>教育程度</w:t>
            </w:r>
          </w:p>
        </w:tc>
        <w:tc>
          <w:tcPr>
            <w:tcW w:w="616" w:type="pct"/>
            <w:tcBorders>
              <w:top w:val="single" w:sz="8" w:space="0" w:color="auto"/>
            </w:tcBorders>
            <w:shd w:val="clear" w:color="auto" w:fill="auto"/>
            <w:vAlign w:val="center"/>
          </w:tcPr>
          <w:p w14:paraId="1E54FB6A" w14:textId="77777777" w:rsidR="00151D67" w:rsidRPr="007258D1" w:rsidRDefault="00151D67" w:rsidP="008D6955">
            <w:pPr>
              <w:spacing w:before="60" w:after="60"/>
              <w:rPr>
                <w:sz w:val="22"/>
                <w:szCs w:val="22"/>
              </w:rPr>
            </w:pPr>
          </w:p>
        </w:tc>
        <w:tc>
          <w:tcPr>
            <w:tcW w:w="616" w:type="pct"/>
            <w:tcBorders>
              <w:top w:val="single" w:sz="8" w:space="0" w:color="auto"/>
            </w:tcBorders>
            <w:shd w:val="clear" w:color="auto" w:fill="auto"/>
            <w:vAlign w:val="center"/>
          </w:tcPr>
          <w:p w14:paraId="3D3DC655" w14:textId="77777777" w:rsidR="00151D67" w:rsidRPr="007258D1" w:rsidRDefault="00151D67" w:rsidP="008D6955">
            <w:pPr>
              <w:spacing w:before="60" w:after="60"/>
              <w:rPr>
                <w:sz w:val="22"/>
                <w:szCs w:val="22"/>
              </w:rPr>
            </w:pPr>
          </w:p>
        </w:tc>
        <w:tc>
          <w:tcPr>
            <w:tcW w:w="616" w:type="pct"/>
            <w:tcBorders>
              <w:top w:val="single" w:sz="8" w:space="0" w:color="auto"/>
            </w:tcBorders>
            <w:shd w:val="clear" w:color="auto" w:fill="auto"/>
            <w:vAlign w:val="center"/>
          </w:tcPr>
          <w:p w14:paraId="05EE86E5" w14:textId="77777777" w:rsidR="00151D67" w:rsidRPr="007258D1" w:rsidRDefault="00151D67" w:rsidP="008D6955">
            <w:pPr>
              <w:spacing w:before="60" w:after="60"/>
              <w:rPr>
                <w:color w:val="000000"/>
                <w:sz w:val="22"/>
                <w:szCs w:val="22"/>
              </w:rPr>
            </w:pPr>
            <w:r w:rsidRPr="007258D1">
              <w:rPr>
                <w:color w:val="000000"/>
                <w:sz w:val="22"/>
                <w:szCs w:val="22"/>
              </w:rPr>
              <w:t>0.022*</w:t>
            </w:r>
            <w:r w:rsidRPr="007258D1">
              <w:rPr>
                <w:rFonts w:hint="eastAsia"/>
                <w:color w:val="000000"/>
                <w:sz w:val="22"/>
                <w:szCs w:val="22"/>
              </w:rPr>
              <w:t>*</w:t>
            </w:r>
          </w:p>
        </w:tc>
        <w:tc>
          <w:tcPr>
            <w:tcW w:w="616" w:type="pct"/>
            <w:tcBorders>
              <w:top w:val="single" w:sz="8" w:space="0" w:color="auto"/>
            </w:tcBorders>
            <w:shd w:val="clear" w:color="auto" w:fill="auto"/>
            <w:vAlign w:val="center"/>
          </w:tcPr>
          <w:p w14:paraId="2AB9B4C4" w14:textId="77777777" w:rsidR="00151D67" w:rsidRPr="007258D1" w:rsidRDefault="00151D67" w:rsidP="008D6955">
            <w:pPr>
              <w:spacing w:before="60" w:after="60"/>
              <w:rPr>
                <w:color w:val="000000"/>
                <w:sz w:val="22"/>
                <w:szCs w:val="22"/>
              </w:rPr>
            </w:pPr>
            <w:r w:rsidRPr="007258D1">
              <w:rPr>
                <w:color w:val="000000"/>
                <w:sz w:val="22"/>
                <w:szCs w:val="22"/>
              </w:rPr>
              <w:t>0.011</w:t>
            </w:r>
          </w:p>
        </w:tc>
        <w:tc>
          <w:tcPr>
            <w:tcW w:w="616" w:type="pct"/>
            <w:tcBorders>
              <w:top w:val="single" w:sz="8" w:space="0" w:color="auto"/>
            </w:tcBorders>
            <w:shd w:val="clear" w:color="auto" w:fill="auto"/>
            <w:vAlign w:val="center"/>
          </w:tcPr>
          <w:p w14:paraId="3158982C" w14:textId="77777777" w:rsidR="00151D67" w:rsidRPr="007258D1" w:rsidRDefault="00151D67" w:rsidP="008D6955">
            <w:pPr>
              <w:spacing w:before="60" w:after="60"/>
              <w:rPr>
                <w:color w:val="000000"/>
                <w:sz w:val="22"/>
                <w:szCs w:val="22"/>
              </w:rPr>
            </w:pPr>
            <w:r w:rsidRPr="007258D1">
              <w:rPr>
                <w:color w:val="000000"/>
                <w:sz w:val="22"/>
                <w:szCs w:val="22"/>
              </w:rPr>
              <w:t>0.022*</w:t>
            </w:r>
            <w:r w:rsidRPr="007258D1">
              <w:rPr>
                <w:rFonts w:hint="eastAsia"/>
                <w:color w:val="000000"/>
                <w:sz w:val="22"/>
                <w:szCs w:val="22"/>
              </w:rPr>
              <w:t>*</w:t>
            </w:r>
          </w:p>
        </w:tc>
        <w:tc>
          <w:tcPr>
            <w:tcW w:w="616" w:type="pct"/>
            <w:tcBorders>
              <w:top w:val="single" w:sz="8" w:space="0" w:color="auto"/>
            </w:tcBorders>
            <w:shd w:val="clear" w:color="auto" w:fill="auto"/>
            <w:vAlign w:val="center"/>
          </w:tcPr>
          <w:p w14:paraId="2ED2A913" w14:textId="77777777" w:rsidR="00151D67" w:rsidRPr="007258D1" w:rsidRDefault="00151D67" w:rsidP="008D6955">
            <w:pPr>
              <w:spacing w:before="60" w:after="60"/>
              <w:rPr>
                <w:color w:val="000000"/>
                <w:sz w:val="22"/>
                <w:szCs w:val="22"/>
              </w:rPr>
            </w:pPr>
            <w:r w:rsidRPr="007258D1">
              <w:rPr>
                <w:color w:val="000000"/>
                <w:sz w:val="22"/>
                <w:szCs w:val="22"/>
              </w:rPr>
              <w:t>0.011</w:t>
            </w:r>
          </w:p>
        </w:tc>
      </w:tr>
      <w:tr w:rsidR="00151D67" w:rsidRPr="007258D1" w14:paraId="5E914BC4" w14:textId="77777777" w:rsidTr="00F57B9F">
        <w:trPr>
          <w:jc w:val="center"/>
        </w:trPr>
        <w:tc>
          <w:tcPr>
            <w:tcW w:w="1304" w:type="pct"/>
            <w:shd w:val="clear" w:color="auto" w:fill="auto"/>
            <w:vAlign w:val="center"/>
          </w:tcPr>
          <w:p w14:paraId="254987A3" w14:textId="77777777" w:rsidR="00151D67" w:rsidRPr="007258D1" w:rsidRDefault="00151D67" w:rsidP="008D6955">
            <w:pPr>
              <w:spacing w:before="60" w:after="60"/>
              <w:rPr>
                <w:sz w:val="22"/>
                <w:szCs w:val="22"/>
              </w:rPr>
            </w:pPr>
            <w:r w:rsidRPr="007258D1">
              <w:rPr>
                <w:rFonts w:hint="eastAsia"/>
                <w:sz w:val="22"/>
                <w:szCs w:val="22"/>
              </w:rPr>
              <w:t>学校排名</w:t>
            </w:r>
          </w:p>
        </w:tc>
        <w:tc>
          <w:tcPr>
            <w:tcW w:w="616" w:type="pct"/>
            <w:shd w:val="clear" w:color="auto" w:fill="auto"/>
            <w:vAlign w:val="center"/>
          </w:tcPr>
          <w:p w14:paraId="10E542B2" w14:textId="77777777" w:rsidR="00151D67" w:rsidRPr="007258D1" w:rsidRDefault="00151D67" w:rsidP="008D6955">
            <w:pPr>
              <w:spacing w:before="60" w:after="60"/>
              <w:rPr>
                <w:sz w:val="22"/>
                <w:szCs w:val="22"/>
              </w:rPr>
            </w:pPr>
          </w:p>
        </w:tc>
        <w:tc>
          <w:tcPr>
            <w:tcW w:w="616" w:type="pct"/>
            <w:shd w:val="clear" w:color="auto" w:fill="auto"/>
            <w:vAlign w:val="center"/>
          </w:tcPr>
          <w:p w14:paraId="463C6F45" w14:textId="77777777" w:rsidR="00151D67" w:rsidRPr="007258D1" w:rsidRDefault="00151D67" w:rsidP="008D6955">
            <w:pPr>
              <w:spacing w:before="60" w:after="60"/>
              <w:rPr>
                <w:sz w:val="22"/>
                <w:szCs w:val="22"/>
              </w:rPr>
            </w:pPr>
          </w:p>
        </w:tc>
        <w:tc>
          <w:tcPr>
            <w:tcW w:w="616" w:type="pct"/>
            <w:shd w:val="clear" w:color="auto" w:fill="auto"/>
            <w:vAlign w:val="center"/>
          </w:tcPr>
          <w:p w14:paraId="17858448" w14:textId="77777777" w:rsidR="00151D67" w:rsidRPr="007258D1" w:rsidRDefault="00151D67" w:rsidP="008D6955">
            <w:pPr>
              <w:spacing w:before="60" w:after="60"/>
              <w:rPr>
                <w:color w:val="000000"/>
                <w:sz w:val="22"/>
                <w:szCs w:val="22"/>
              </w:rPr>
            </w:pPr>
            <w:r w:rsidRPr="007258D1">
              <w:rPr>
                <w:color w:val="000000"/>
                <w:sz w:val="22"/>
                <w:szCs w:val="22"/>
              </w:rPr>
              <w:t>-0.001</w:t>
            </w:r>
          </w:p>
        </w:tc>
        <w:tc>
          <w:tcPr>
            <w:tcW w:w="616" w:type="pct"/>
            <w:shd w:val="clear" w:color="auto" w:fill="auto"/>
            <w:vAlign w:val="center"/>
          </w:tcPr>
          <w:p w14:paraId="78308C4E" w14:textId="77777777" w:rsidR="00151D67" w:rsidRPr="007258D1" w:rsidRDefault="00151D67" w:rsidP="008D6955">
            <w:pPr>
              <w:spacing w:before="60" w:after="60"/>
              <w:rPr>
                <w:color w:val="000000"/>
                <w:sz w:val="22"/>
                <w:szCs w:val="22"/>
              </w:rPr>
            </w:pPr>
            <w:r w:rsidRPr="007258D1">
              <w:rPr>
                <w:color w:val="000000"/>
                <w:sz w:val="22"/>
                <w:szCs w:val="22"/>
              </w:rPr>
              <w:t>0.005</w:t>
            </w:r>
          </w:p>
        </w:tc>
        <w:tc>
          <w:tcPr>
            <w:tcW w:w="616" w:type="pct"/>
            <w:shd w:val="clear" w:color="auto" w:fill="auto"/>
            <w:vAlign w:val="center"/>
          </w:tcPr>
          <w:p w14:paraId="7983777B" w14:textId="77777777" w:rsidR="00151D67" w:rsidRPr="007258D1" w:rsidRDefault="00151D67" w:rsidP="008D6955">
            <w:pPr>
              <w:spacing w:before="60" w:after="60"/>
              <w:rPr>
                <w:color w:val="000000"/>
                <w:sz w:val="22"/>
                <w:szCs w:val="22"/>
              </w:rPr>
            </w:pPr>
            <w:r w:rsidRPr="007258D1">
              <w:rPr>
                <w:color w:val="000000"/>
                <w:sz w:val="22"/>
                <w:szCs w:val="22"/>
              </w:rPr>
              <w:t>-0.001</w:t>
            </w:r>
          </w:p>
        </w:tc>
        <w:tc>
          <w:tcPr>
            <w:tcW w:w="616" w:type="pct"/>
            <w:shd w:val="clear" w:color="auto" w:fill="auto"/>
            <w:vAlign w:val="center"/>
          </w:tcPr>
          <w:p w14:paraId="438BA04C" w14:textId="77777777" w:rsidR="00151D67" w:rsidRPr="007258D1" w:rsidRDefault="00151D67" w:rsidP="008D6955">
            <w:pPr>
              <w:spacing w:before="60" w:after="60"/>
              <w:rPr>
                <w:color w:val="000000"/>
                <w:sz w:val="22"/>
                <w:szCs w:val="22"/>
              </w:rPr>
            </w:pPr>
            <w:r w:rsidRPr="007258D1">
              <w:rPr>
                <w:color w:val="000000"/>
                <w:sz w:val="22"/>
                <w:szCs w:val="22"/>
              </w:rPr>
              <w:t>0.005</w:t>
            </w:r>
          </w:p>
        </w:tc>
      </w:tr>
      <w:tr w:rsidR="00151D67" w:rsidRPr="007258D1" w14:paraId="02A6B977" w14:textId="77777777" w:rsidTr="00F57B9F">
        <w:trPr>
          <w:jc w:val="center"/>
        </w:trPr>
        <w:tc>
          <w:tcPr>
            <w:tcW w:w="1304" w:type="pct"/>
            <w:shd w:val="clear" w:color="auto" w:fill="auto"/>
            <w:vAlign w:val="center"/>
          </w:tcPr>
          <w:p w14:paraId="071474F9" w14:textId="77777777" w:rsidR="00151D67" w:rsidRPr="007258D1" w:rsidRDefault="00151D67" w:rsidP="008D6955">
            <w:pPr>
              <w:spacing w:before="60" w:after="60"/>
              <w:rPr>
                <w:sz w:val="22"/>
                <w:szCs w:val="22"/>
              </w:rPr>
            </w:pPr>
            <w:r w:rsidRPr="007258D1">
              <w:rPr>
                <w:rFonts w:hint="eastAsia"/>
                <w:sz w:val="22"/>
                <w:szCs w:val="22"/>
              </w:rPr>
              <w:t>工作年限</w:t>
            </w:r>
          </w:p>
        </w:tc>
        <w:tc>
          <w:tcPr>
            <w:tcW w:w="616" w:type="pct"/>
            <w:shd w:val="clear" w:color="auto" w:fill="auto"/>
            <w:vAlign w:val="center"/>
          </w:tcPr>
          <w:p w14:paraId="36D834F9" w14:textId="77777777" w:rsidR="00151D67" w:rsidRPr="007258D1" w:rsidRDefault="00151D67" w:rsidP="008D6955">
            <w:pPr>
              <w:spacing w:before="60" w:after="60"/>
              <w:rPr>
                <w:sz w:val="22"/>
                <w:szCs w:val="22"/>
              </w:rPr>
            </w:pPr>
          </w:p>
        </w:tc>
        <w:tc>
          <w:tcPr>
            <w:tcW w:w="616" w:type="pct"/>
            <w:shd w:val="clear" w:color="auto" w:fill="auto"/>
            <w:vAlign w:val="center"/>
          </w:tcPr>
          <w:p w14:paraId="1F74F6FF" w14:textId="77777777" w:rsidR="00151D67" w:rsidRPr="007258D1" w:rsidRDefault="00151D67" w:rsidP="008D6955">
            <w:pPr>
              <w:spacing w:before="60" w:after="60"/>
              <w:rPr>
                <w:sz w:val="22"/>
                <w:szCs w:val="22"/>
              </w:rPr>
            </w:pPr>
          </w:p>
        </w:tc>
        <w:tc>
          <w:tcPr>
            <w:tcW w:w="616" w:type="pct"/>
            <w:shd w:val="clear" w:color="auto" w:fill="auto"/>
            <w:vAlign w:val="center"/>
          </w:tcPr>
          <w:p w14:paraId="65345380" w14:textId="77777777" w:rsidR="00151D67" w:rsidRPr="007258D1" w:rsidRDefault="00151D67" w:rsidP="008D6955">
            <w:pPr>
              <w:spacing w:before="60" w:after="60"/>
              <w:rPr>
                <w:color w:val="000000"/>
                <w:sz w:val="22"/>
                <w:szCs w:val="22"/>
              </w:rPr>
            </w:pPr>
            <w:r w:rsidRPr="007258D1">
              <w:rPr>
                <w:color w:val="000000"/>
                <w:sz w:val="22"/>
                <w:szCs w:val="22"/>
              </w:rPr>
              <w:t>0.001</w:t>
            </w:r>
          </w:p>
        </w:tc>
        <w:tc>
          <w:tcPr>
            <w:tcW w:w="616" w:type="pct"/>
            <w:shd w:val="clear" w:color="auto" w:fill="auto"/>
            <w:vAlign w:val="center"/>
          </w:tcPr>
          <w:p w14:paraId="23743E8D" w14:textId="77777777" w:rsidR="00151D67" w:rsidRPr="007258D1" w:rsidRDefault="00151D67" w:rsidP="008D6955">
            <w:pPr>
              <w:spacing w:before="60" w:after="60"/>
              <w:rPr>
                <w:color w:val="000000"/>
                <w:sz w:val="22"/>
                <w:szCs w:val="22"/>
              </w:rPr>
            </w:pPr>
            <w:r w:rsidRPr="007258D1">
              <w:rPr>
                <w:color w:val="000000"/>
                <w:sz w:val="22"/>
                <w:szCs w:val="22"/>
              </w:rPr>
              <w:t>0.001</w:t>
            </w:r>
          </w:p>
        </w:tc>
        <w:tc>
          <w:tcPr>
            <w:tcW w:w="616" w:type="pct"/>
            <w:shd w:val="clear" w:color="auto" w:fill="auto"/>
            <w:vAlign w:val="center"/>
          </w:tcPr>
          <w:p w14:paraId="3D907406" w14:textId="77777777" w:rsidR="00151D67" w:rsidRPr="007258D1" w:rsidRDefault="00151D67" w:rsidP="008D6955">
            <w:pPr>
              <w:spacing w:before="60" w:after="60"/>
              <w:rPr>
                <w:color w:val="000000"/>
                <w:sz w:val="22"/>
                <w:szCs w:val="22"/>
              </w:rPr>
            </w:pPr>
            <w:r w:rsidRPr="007258D1">
              <w:rPr>
                <w:color w:val="000000"/>
                <w:sz w:val="22"/>
                <w:szCs w:val="22"/>
              </w:rPr>
              <w:t>0.001</w:t>
            </w:r>
          </w:p>
        </w:tc>
        <w:tc>
          <w:tcPr>
            <w:tcW w:w="616" w:type="pct"/>
            <w:shd w:val="clear" w:color="auto" w:fill="auto"/>
            <w:vAlign w:val="center"/>
          </w:tcPr>
          <w:p w14:paraId="69BFEAFC" w14:textId="77777777" w:rsidR="00151D67" w:rsidRPr="007258D1" w:rsidRDefault="00151D67" w:rsidP="008D6955">
            <w:pPr>
              <w:spacing w:before="60" w:after="60"/>
              <w:rPr>
                <w:color w:val="000000"/>
                <w:sz w:val="22"/>
                <w:szCs w:val="22"/>
              </w:rPr>
            </w:pPr>
            <w:r w:rsidRPr="007258D1">
              <w:rPr>
                <w:color w:val="000000"/>
                <w:sz w:val="22"/>
                <w:szCs w:val="22"/>
              </w:rPr>
              <w:t>0.001</w:t>
            </w:r>
          </w:p>
        </w:tc>
      </w:tr>
      <w:tr w:rsidR="00151D67" w:rsidRPr="007258D1" w14:paraId="06A6279D" w14:textId="77777777" w:rsidTr="00F57B9F">
        <w:trPr>
          <w:jc w:val="center"/>
        </w:trPr>
        <w:tc>
          <w:tcPr>
            <w:tcW w:w="1304" w:type="pct"/>
            <w:tcBorders>
              <w:top w:val="nil"/>
            </w:tcBorders>
            <w:shd w:val="clear" w:color="auto" w:fill="auto"/>
            <w:vAlign w:val="center"/>
          </w:tcPr>
          <w:p w14:paraId="5125BDA1" w14:textId="77777777" w:rsidR="00151D67" w:rsidRPr="007258D1" w:rsidRDefault="00151D67" w:rsidP="008D6955">
            <w:pPr>
              <w:spacing w:before="60" w:after="60"/>
              <w:rPr>
                <w:sz w:val="22"/>
                <w:szCs w:val="22"/>
              </w:rPr>
            </w:pPr>
            <w:r w:rsidRPr="007258D1">
              <w:rPr>
                <w:rFonts w:hint="eastAsia"/>
                <w:sz w:val="22"/>
                <w:szCs w:val="22"/>
              </w:rPr>
              <w:t>拥有专利数</w:t>
            </w:r>
          </w:p>
        </w:tc>
        <w:tc>
          <w:tcPr>
            <w:tcW w:w="616" w:type="pct"/>
            <w:tcBorders>
              <w:top w:val="nil"/>
            </w:tcBorders>
            <w:shd w:val="clear" w:color="auto" w:fill="auto"/>
            <w:vAlign w:val="center"/>
          </w:tcPr>
          <w:p w14:paraId="2FE8BA8F" w14:textId="77777777" w:rsidR="00151D67" w:rsidRPr="007258D1" w:rsidRDefault="00151D67" w:rsidP="008D6955">
            <w:pPr>
              <w:spacing w:before="60" w:after="60"/>
              <w:rPr>
                <w:sz w:val="22"/>
                <w:szCs w:val="22"/>
              </w:rPr>
            </w:pPr>
          </w:p>
        </w:tc>
        <w:tc>
          <w:tcPr>
            <w:tcW w:w="616" w:type="pct"/>
            <w:tcBorders>
              <w:top w:val="nil"/>
            </w:tcBorders>
            <w:shd w:val="clear" w:color="auto" w:fill="auto"/>
            <w:vAlign w:val="center"/>
          </w:tcPr>
          <w:p w14:paraId="0E49CE1A" w14:textId="77777777" w:rsidR="00151D67" w:rsidRPr="007258D1" w:rsidRDefault="00151D67" w:rsidP="008D6955">
            <w:pPr>
              <w:spacing w:before="60" w:after="60"/>
              <w:rPr>
                <w:sz w:val="22"/>
                <w:szCs w:val="22"/>
              </w:rPr>
            </w:pPr>
          </w:p>
        </w:tc>
        <w:tc>
          <w:tcPr>
            <w:tcW w:w="616" w:type="pct"/>
            <w:tcBorders>
              <w:top w:val="nil"/>
            </w:tcBorders>
            <w:shd w:val="clear" w:color="auto" w:fill="auto"/>
            <w:vAlign w:val="center"/>
          </w:tcPr>
          <w:p w14:paraId="4074803B" w14:textId="77777777" w:rsidR="00151D67" w:rsidRPr="007258D1" w:rsidRDefault="00151D67" w:rsidP="008D6955">
            <w:pPr>
              <w:widowControl/>
              <w:spacing w:before="60" w:after="60"/>
              <w:rPr>
                <w:color w:val="000000"/>
                <w:sz w:val="22"/>
                <w:szCs w:val="22"/>
              </w:rPr>
            </w:pPr>
            <w:r w:rsidRPr="007258D1">
              <w:rPr>
                <w:color w:val="000000"/>
                <w:sz w:val="22"/>
                <w:szCs w:val="22"/>
              </w:rPr>
              <w:t>0.031**</w:t>
            </w:r>
            <w:r w:rsidRPr="007258D1">
              <w:rPr>
                <w:rFonts w:hint="eastAsia"/>
                <w:color w:val="000000"/>
                <w:sz w:val="22"/>
                <w:szCs w:val="22"/>
              </w:rPr>
              <w:t>*</w:t>
            </w:r>
          </w:p>
        </w:tc>
        <w:tc>
          <w:tcPr>
            <w:tcW w:w="616" w:type="pct"/>
            <w:tcBorders>
              <w:top w:val="nil"/>
            </w:tcBorders>
            <w:shd w:val="clear" w:color="auto" w:fill="auto"/>
            <w:vAlign w:val="center"/>
          </w:tcPr>
          <w:p w14:paraId="50682788" w14:textId="77777777" w:rsidR="00151D67" w:rsidRPr="007258D1" w:rsidRDefault="00151D67" w:rsidP="008D6955">
            <w:pPr>
              <w:spacing w:before="60" w:after="60"/>
              <w:rPr>
                <w:color w:val="000000"/>
                <w:sz w:val="22"/>
                <w:szCs w:val="22"/>
              </w:rPr>
            </w:pPr>
            <w:r w:rsidRPr="007258D1">
              <w:rPr>
                <w:color w:val="000000"/>
                <w:sz w:val="22"/>
                <w:szCs w:val="22"/>
              </w:rPr>
              <w:t>0.001</w:t>
            </w:r>
          </w:p>
        </w:tc>
        <w:tc>
          <w:tcPr>
            <w:tcW w:w="616" w:type="pct"/>
            <w:tcBorders>
              <w:top w:val="nil"/>
            </w:tcBorders>
            <w:shd w:val="clear" w:color="auto" w:fill="auto"/>
            <w:vAlign w:val="center"/>
          </w:tcPr>
          <w:p w14:paraId="46C16CEA" w14:textId="77777777" w:rsidR="00151D67" w:rsidRPr="007258D1" w:rsidRDefault="00151D67" w:rsidP="008D6955">
            <w:pPr>
              <w:spacing w:before="60" w:after="60"/>
              <w:rPr>
                <w:color w:val="000000"/>
                <w:sz w:val="22"/>
                <w:szCs w:val="22"/>
              </w:rPr>
            </w:pPr>
            <w:r w:rsidRPr="007258D1">
              <w:rPr>
                <w:color w:val="000000"/>
                <w:sz w:val="22"/>
                <w:szCs w:val="22"/>
              </w:rPr>
              <w:t>0.031**</w:t>
            </w:r>
            <w:r w:rsidRPr="007258D1">
              <w:rPr>
                <w:rFonts w:hint="eastAsia"/>
                <w:color w:val="000000"/>
                <w:sz w:val="22"/>
                <w:szCs w:val="22"/>
              </w:rPr>
              <w:t>*</w:t>
            </w:r>
          </w:p>
        </w:tc>
        <w:tc>
          <w:tcPr>
            <w:tcW w:w="616" w:type="pct"/>
            <w:tcBorders>
              <w:top w:val="nil"/>
            </w:tcBorders>
            <w:shd w:val="clear" w:color="auto" w:fill="auto"/>
            <w:vAlign w:val="center"/>
          </w:tcPr>
          <w:p w14:paraId="057C250D" w14:textId="77777777" w:rsidR="00151D67" w:rsidRPr="007258D1" w:rsidRDefault="00151D67" w:rsidP="008D6955">
            <w:pPr>
              <w:spacing w:before="60" w:after="60"/>
              <w:rPr>
                <w:color w:val="000000"/>
                <w:sz w:val="22"/>
                <w:szCs w:val="22"/>
              </w:rPr>
            </w:pPr>
            <w:r w:rsidRPr="007258D1">
              <w:rPr>
                <w:color w:val="000000"/>
                <w:sz w:val="22"/>
                <w:szCs w:val="22"/>
              </w:rPr>
              <w:t>0.009</w:t>
            </w:r>
          </w:p>
        </w:tc>
      </w:tr>
      <w:tr w:rsidR="00151D67" w:rsidRPr="007258D1" w14:paraId="5545F939" w14:textId="77777777" w:rsidTr="00F57B9F">
        <w:trPr>
          <w:jc w:val="center"/>
        </w:trPr>
        <w:tc>
          <w:tcPr>
            <w:tcW w:w="1304" w:type="pct"/>
            <w:shd w:val="clear" w:color="auto" w:fill="auto"/>
            <w:vAlign w:val="center"/>
          </w:tcPr>
          <w:p w14:paraId="2F4A54E1" w14:textId="77777777" w:rsidR="00151D67" w:rsidRPr="007258D1" w:rsidRDefault="00151D67" w:rsidP="008D6955">
            <w:pPr>
              <w:spacing w:before="60" w:after="60"/>
              <w:rPr>
                <w:sz w:val="22"/>
                <w:szCs w:val="22"/>
              </w:rPr>
            </w:pPr>
            <w:r w:rsidRPr="007258D1">
              <w:rPr>
                <w:rFonts w:hint="eastAsia"/>
                <w:sz w:val="22"/>
                <w:szCs w:val="22"/>
              </w:rPr>
              <w:t>创业经验</w:t>
            </w:r>
          </w:p>
        </w:tc>
        <w:tc>
          <w:tcPr>
            <w:tcW w:w="616" w:type="pct"/>
            <w:shd w:val="clear" w:color="auto" w:fill="auto"/>
            <w:vAlign w:val="center"/>
          </w:tcPr>
          <w:p w14:paraId="51A700F9"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0EDD2401"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54BB0225" w14:textId="77777777" w:rsidR="00151D67" w:rsidRPr="007258D1" w:rsidRDefault="00151D67" w:rsidP="008D6955">
            <w:pPr>
              <w:spacing w:before="60" w:after="60"/>
              <w:rPr>
                <w:color w:val="000000"/>
                <w:sz w:val="22"/>
                <w:szCs w:val="22"/>
              </w:rPr>
            </w:pPr>
            <w:r w:rsidRPr="007258D1">
              <w:rPr>
                <w:rFonts w:hint="eastAsia"/>
                <w:color w:val="000000"/>
                <w:sz w:val="22"/>
                <w:szCs w:val="22"/>
              </w:rPr>
              <w:t>0.046**</w:t>
            </w:r>
          </w:p>
        </w:tc>
        <w:tc>
          <w:tcPr>
            <w:tcW w:w="616" w:type="pct"/>
            <w:shd w:val="clear" w:color="auto" w:fill="auto"/>
            <w:vAlign w:val="center"/>
          </w:tcPr>
          <w:p w14:paraId="254E1FBB" w14:textId="77777777" w:rsidR="00151D67" w:rsidRPr="007258D1" w:rsidRDefault="00151D67" w:rsidP="008D6955">
            <w:pPr>
              <w:spacing w:before="60" w:after="60"/>
              <w:rPr>
                <w:color w:val="000000"/>
                <w:sz w:val="22"/>
                <w:szCs w:val="22"/>
              </w:rPr>
            </w:pPr>
            <w:r w:rsidRPr="007258D1">
              <w:rPr>
                <w:rFonts w:hint="eastAsia"/>
                <w:color w:val="000000"/>
                <w:sz w:val="22"/>
                <w:szCs w:val="22"/>
              </w:rPr>
              <w:t>0.020</w:t>
            </w:r>
          </w:p>
        </w:tc>
        <w:tc>
          <w:tcPr>
            <w:tcW w:w="616" w:type="pct"/>
            <w:shd w:val="clear" w:color="auto" w:fill="auto"/>
            <w:vAlign w:val="center"/>
          </w:tcPr>
          <w:p w14:paraId="41241E0D" w14:textId="77777777" w:rsidR="00151D67" w:rsidRPr="007258D1" w:rsidRDefault="00151D67" w:rsidP="008D6955">
            <w:pPr>
              <w:spacing w:before="60" w:after="60"/>
              <w:rPr>
                <w:color w:val="000000"/>
                <w:sz w:val="22"/>
                <w:szCs w:val="22"/>
              </w:rPr>
            </w:pPr>
            <w:r w:rsidRPr="007258D1">
              <w:rPr>
                <w:rFonts w:hint="eastAsia"/>
                <w:color w:val="000000"/>
                <w:sz w:val="22"/>
                <w:szCs w:val="22"/>
              </w:rPr>
              <w:t>0.047**</w:t>
            </w:r>
          </w:p>
        </w:tc>
        <w:tc>
          <w:tcPr>
            <w:tcW w:w="616" w:type="pct"/>
            <w:shd w:val="clear" w:color="auto" w:fill="auto"/>
            <w:vAlign w:val="center"/>
          </w:tcPr>
          <w:p w14:paraId="21A1BFC0" w14:textId="77777777" w:rsidR="00151D67" w:rsidRPr="007258D1" w:rsidRDefault="00151D67" w:rsidP="008D6955">
            <w:pPr>
              <w:spacing w:before="60" w:after="60"/>
              <w:rPr>
                <w:color w:val="000000"/>
                <w:sz w:val="22"/>
                <w:szCs w:val="22"/>
              </w:rPr>
            </w:pPr>
            <w:r w:rsidRPr="007258D1">
              <w:rPr>
                <w:rFonts w:hint="eastAsia"/>
                <w:color w:val="000000"/>
                <w:sz w:val="22"/>
                <w:szCs w:val="22"/>
              </w:rPr>
              <w:t>0.020</w:t>
            </w:r>
          </w:p>
        </w:tc>
      </w:tr>
      <w:tr w:rsidR="00151D67" w:rsidRPr="007258D1" w14:paraId="5FEBA6DB" w14:textId="77777777" w:rsidTr="00F57B9F">
        <w:trPr>
          <w:jc w:val="center"/>
        </w:trPr>
        <w:tc>
          <w:tcPr>
            <w:tcW w:w="1304" w:type="pct"/>
            <w:shd w:val="clear" w:color="auto" w:fill="auto"/>
            <w:vAlign w:val="center"/>
          </w:tcPr>
          <w:p w14:paraId="7876DCB1" w14:textId="77777777" w:rsidR="00151D67" w:rsidRPr="007258D1" w:rsidRDefault="00151D67" w:rsidP="008D6955">
            <w:pPr>
              <w:spacing w:before="60" w:after="60"/>
              <w:rPr>
                <w:sz w:val="22"/>
                <w:szCs w:val="22"/>
              </w:rPr>
            </w:pPr>
            <w:r w:rsidRPr="007258D1">
              <w:rPr>
                <w:rFonts w:hint="eastAsia"/>
                <w:sz w:val="22"/>
                <w:szCs w:val="22"/>
              </w:rPr>
              <w:t>投资方式</w:t>
            </w:r>
          </w:p>
        </w:tc>
        <w:tc>
          <w:tcPr>
            <w:tcW w:w="616" w:type="pct"/>
            <w:shd w:val="clear" w:color="auto" w:fill="auto"/>
            <w:vAlign w:val="center"/>
          </w:tcPr>
          <w:p w14:paraId="02FD5C1B" w14:textId="77777777" w:rsidR="00151D67" w:rsidRPr="007258D1" w:rsidRDefault="00151D67" w:rsidP="008D6955">
            <w:pPr>
              <w:widowControl/>
              <w:spacing w:before="60" w:after="60"/>
              <w:rPr>
                <w:color w:val="000000"/>
                <w:sz w:val="22"/>
                <w:szCs w:val="22"/>
              </w:rPr>
            </w:pPr>
          </w:p>
        </w:tc>
        <w:tc>
          <w:tcPr>
            <w:tcW w:w="616" w:type="pct"/>
            <w:shd w:val="clear" w:color="auto" w:fill="auto"/>
            <w:vAlign w:val="center"/>
          </w:tcPr>
          <w:p w14:paraId="4CC31734"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735E03DA"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78C6AA7E"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78879DFA"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05C489EB" w14:textId="77777777" w:rsidR="00151D67" w:rsidRPr="007258D1" w:rsidRDefault="00151D67" w:rsidP="008D6955">
            <w:pPr>
              <w:spacing w:before="60" w:after="60"/>
              <w:rPr>
                <w:color w:val="000000"/>
                <w:sz w:val="22"/>
                <w:szCs w:val="22"/>
              </w:rPr>
            </w:pPr>
          </w:p>
        </w:tc>
      </w:tr>
      <w:tr w:rsidR="00151D67" w:rsidRPr="007258D1" w14:paraId="63EEFF10" w14:textId="77777777" w:rsidTr="00F57B9F">
        <w:trPr>
          <w:jc w:val="center"/>
        </w:trPr>
        <w:tc>
          <w:tcPr>
            <w:tcW w:w="1304" w:type="pct"/>
            <w:shd w:val="clear" w:color="auto" w:fill="auto"/>
            <w:vAlign w:val="center"/>
          </w:tcPr>
          <w:p w14:paraId="6E6CF905"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货币投资</w:t>
            </w:r>
          </w:p>
        </w:tc>
        <w:tc>
          <w:tcPr>
            <w:tcW w:w="616" w:type="pct"/>
            <w:shd w:val="clear" w:color="auto" w:fill="auto"/>
            <w:vAlign w:val="center"/>
          </w:tcPr>
          <w:p w14:paraId="659A305F" w14:textId="77777777" w:rsidR="00151D67" w:rsidRPr="007258D1" w:rsidRDefault="00151D67" w:rsidP="008D6955">
            <w:pPr>
              <w:widowControl/>
              <w:spacing w:before="60" w:after="60"/>
              <w:rPr>
                <w:color w:val="000000"/>
                <w:sz w:val="22"/>
                <w:szCs w:val="22"/>
              </w:rPr>
            </w:pPr>
            <w:r w:rsidRPr="007258D1">
              <w:rPr>
                <w:color w:val="000000"/>
                <w:sz w:val="22"/>
                <w:szCs w:val="22"/>
              </w:rPr>
              <w:t>0.118**</w:t>
            </w:r>
            <w:r w:rsidRPr="007258D1">
              <w:rPr>
                <w:rFonts w:hint="eastAsia"/>
                <w:color w:val="000000"/>
                <w:sz w:val="22"/>
                <w:szCs w:val="22"/>
              </w:rPr>
              <w:t>*</w:t>
            </w:r>
          </w:p>
        </w:tc>
        <w:tc>
          <w:tcPr>
            <w:tcW w:w="616" w:type="pct"/>
            <w:shd w:val="clear" w:color="auto" w:fill="auto"/>
            <w:vAlign w:val="center"/>
          </w:tcPr>
          <w:p w14:paraId="673E9A94" w14:textId="77777777" w:rsidR="00151D67" w:rsidRPr="007258D1" w:rsidRDefault="00151D67" w:rsidP="008D6955">
            <w:pPr>
              <w:spacing w:before="60" w:after="60"/>
              <w:rPr>
                <w:color w:val="000000"/>
                <w:sz w:val="22"/>
                <w:szCs w:val="22"/>
              </w:rPr>
            </w:pPr>
            <w:r w:rsidRPr="007258D1">
              <w:rPr>
                <w:color w:val="000000"/>
                <w:sz w:val="22"/>
                <w:szCs w:val="22"/>
              </w:rPr>
              <w:t>0.025</w:t>
            </w:r>
          </w:p>
        </w:tc>
        <w:tc>
          <w:tcPr>
            <w:tcW w:w="616" w:type="pct"/>
            <w:shd w:val="clear" w:color="auto" w:fill="auto"/>
            <w:vAlign w:val="center"/>
          </w:tcPr>
          <w:p w14:paraId="67BD1972" w14:textId="77777777" w:rsidR="00151D67" w:rsidRPr="007258D1" w:rsidRDefault="00151D67" w:rsidP="008D6955">
            <w:pPr>
              <w:spacing w:before="60" w:after="60"/>
              <w:rPr>
                <w:color w:val="000000"/>
                <w:sz w:val="22"/>
                <w:szCs w:val="22"/>
              </w:rPr>
            </w:pPr>
            <w:r w:rsidRPr="007258D1">
              <w:rPr>
                <w:color w:val="000000"/>
                <w:sz w:val="22"/>
                <w:szCs w:val="22"/>
              </w:rPr>
              <w:t>0.117**</w:t>
            </w:r>
            <w:r w:rsidRPr="007258D1">
              <w:rPr>
                <w:rFonts w:hint="eastAsia"/>
                <w:color w:val="000000"/>
                <w:sz w:val="22"/>
                <w:szCs w:val="22"/>
              </w:rPr>
              <w:t>*</w:t>
            </w:r>
          </w:p>
        </w:tc>
        <w:tc>
          <w:tcPr>
            <w:tcW w:w="616" w:type="pct"/>
            <w:shd w:val="clear" w:color="auto" w:fill="auto"/>
            <w:vAlign w:val="center"/>
          </w:tcPr>
          <w:p w14:paraId="5C862A04" w14:textId="77777777" w:rsidR="00151D67" w:rsidRPr="007258D1" w:rsidRDefault="00151D67" w:rsidP="008D6955">
            <w:pPr>
              <w:spacing w:before="60" w:after="60"/>
              <w:rPr>
                <w:color w:val="000000"/>
                <w:sz w:val="22"/>
                <w:szCs w:val="22"/>
              </w:rPr>
            </w:pPr>
            <w:r w:rsidRPr="007258D1">
              <w:rPr>
                <w:color w:val="000000"/>
                <w:sz w:val="22"/>
                <w:szCs w:val="22"/>
              </w:rPr>
              <w:t>0.025</w:t>
            </w:r>
          </w:p>
        </w:tc>
        <w:tc>
          <w:tcPr>
            <w:tcW w:w="616" w:type="pct"/>
            <w:shd w:val="clear" w:color="auto" w:fill="auto"/>
            <w:vAlign w:val="center"/>
          </w:tcPr>
          <w:p w14:paraId="2206C21B" w14:textId="77777777" w:rsidR="00151D67" w:rsidRPr="007258D1" w:rsidRDefault="00151D67" w:rsidP="008D6955">
            <w:pPr>
              <w:spacing w:before="60" w:after="60"/>
              <w:rPr>
                <w:color w:val="000000"/>
                <w:sz w:val="22"/>
                <w:szCs w:val="22"/>
              </w:rPr>
            </w:pPr>
            <w:r w:rsidRPr="007258D1">
              <w:rPr>
                <w:color w:val="000000"/>
                <w:sz w:val="22"/>
                <w:szCs w:val="22"/>
              </w:rPr>
              <w:t>0.117**</w:t>
            </w:r>
            <w:r w:rsidRPr="007258D1">
              <w:rPr>
                <w:rFonts w:hint="eastAsia"/>
                <w:color w:val="000000"/>
                <w:sz w:val="22"/>
                <w:szCs w:val="22"/>
              </w:rPr>
              <w:t>*</w:t>
            </w:r>
          </w:p>
        </w:tc>
        <w:tc>
          <w:tcPr>
            <w:tcW w:w="616" w:type="pct"/>
            <w:shd w:val="clear" w:color="auto" w:fill="auto"/>
            <w:vAlign w:val="center"/>
          </w:tcPr>
          <w:p w14:paraId="785159CD" w14:textId="77777777" w:rsidR="00151D67" w:rsidRPr="007258D1" w:rsidRDefault="00151D67" w:rsidP="008D6955">
            <w:pPr>
              <w:spacing w:before="60" w:after="60"/>
              <w:rPr>
                <w:color w:val="000000"/>
                <w:sz w:val="22"/>
                <w:szCs w:val="22"/>
              </w:rPr>
            </w:pPr>
            <w:r w:rsidRPr="007258D1">
              <w:rPr>
                <w:color w:val="000000"/>
                <w:sz w:val="22"/>
                <w:szCs w:val="22"/>
              </w:rPr>
              <w:t>0.025</w:t>
            </w:r>
          </w:p>
        </w:tc>
      </w:tr>
      <w:tr w:rsidR="00151D67" w:rsidRPr="007258D1" w14:paraId="204E62A7" w14:textId="77777777" w:rsidTr="00F57B9F">
        <w:trPr>
          <w:jc w:val="center"/>
        </w:trPr>
        <w:tc>
          <w:tcPr>
            <w:tcW w:w="1304" w:type="pct"/>
            <w:shd w:val="clear" w:color="auto" w:fill="auto"/>
            <w:vAlign w:val="center"/>
          </w:tcPr>
          <w:p w14:paraId="62BBF0BC"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其他有形资产投资</w:t>
            </w:r>
          </w:p>
        </w:tc>
        <w:tc>
          <w:tcPr>
            <w:tcW w:w="616" w:type="pct"/>
            <w:shd w:val="clear" w:color="auto" w:fill="auto"/>
            <w:vAlign w:val="center"/>
          </w:tcPr>
          <w:p w14:paraId="5F0F5A06" w14:textId="77777777" w:rsidR="00151D67" w:rsidRPr="007258D1" w:rsidRDefault="00151D67" w:rsidP="008D6955">
            <w:pPr>
              <w:spacing w:before="60" w:after="60"/>
              <w:rPr>
                <w:color w:val="000000"/>
                <w:sz w:val="22"/>
                <w:szCs w:val="22"/>
              </w:rPr>
            </w:pPr>
            <w:r w:rsidRPr="007258D1">
              <w:rPr>
                <w:color w:val="000000"/>
                <w:sz w:val="22"/>
                <w:szCs w:val="22"/>
              </w:rPr>
              <w:t>0.025</w:t>
            </w:r>
          </w:p>
        </w:tc>
        <w:tc>
          <w:tcPr>
            <w:tcW w:w="616" w:type="pct"/>
            <w:shd w:val="clear" w:color="auto" w:fill="auto"/>
            <w:vAlign w:val="center"/>
          </w:tcPr>
          <w:p w14:paraId="6AFD9070" w14:textId="77777777" w:rsidR="00151D67" w:rsidRPr="007258D1" w:rsidRDefault="00151D67" w:rsidP="008D6955">
            <w:pPr>
              <w:spacing w:before="60" w:after="60"/>
              <w:rPr>
                <w:color w:val="000000"/>
                <w:sz w:val="22"/>
                <w:szCs w:val="22"/>
              </w:rPr>
            </w:pPr>
            <w:r w:rsidRPr="007258D1">
              <w:rPr>
                <w:color w:val="000000"/>
                <w:sz w:val="22"/>
                <w:szCs w:val="22"/>
              </w:rPr>
              <w:t>0.042</w:t>
            </w:r>
          </w:p>
        </w:tc>
        <w:tc>
          <w:tcPr>
            <w:tcW w:w="616" w:type="pct"/>
            <w:shd w:val="clear" w:color="auto" w:fill="auto"/>
            <w:vAlign w:val="center"/>
          </w:tcPr>
          <w:p w14:paraId="1C9B06FC" w14:textId="77777777" w:rsidR="00151D67" w:rsidRPr="007258D1" w:rsidRDefault="00151D67" w:rsidP="008D6955">
            <w:pPr>
              <w:spacing w:before="60" w:after="60"/>
              <w:rPr>
                <w:color w:val="000000"/>
                <w:sz w:val="22"/>
                <w:szCs w:val="22"/>
              </w:rPr>
            </w:pPr>
            <w:r w:rsidRPr="007258D1">
              <w:rPr>
                <w:color w:val="000000"/>
                <w:sz w:val="22"/>
                <w:szCs w:val="22"/>
              </w:rPr>
              <w:t>0.027</w:t>
            </w:r>
          </w:p>
        </w:tc>
        <w:tc>
          <w:tcPr>
            <w:tcW w:w="616" w:type="pct"/>
            <w:shd w:val="clear" w:color="auto" w:fill="auto"/>
            <w:vAlign w:val="center"/>
          </w:tcPr>
          <w:p w14:paraId="0267B36A" w14:textId="77777777" w:rsidR="00151D67" w:rsidRPr="007258D1" w:rsidRDefault="00151D67" w:rsidP="008D6955">
            <w:pPr>
              <w:spacing w:before="60" w:after="60"/>
              <w:rPr>
                <w:color w:val="000000"/>
                <w:sz w:val="22"/>
                <w:szCs w:val="22"/>
              </w:rPr>
            </w:pPr>
            <w:r w:rsidRPr="007258D1">
              <w:rPr>
                <w:color w:val="000000"/>
                <w:sz w:val="22"/>
                <w:szCs w:val="22"/>
              </w:rPr>
              <w:t>0.041</w:t>
            </w:r>
          </w:p>
        </w:tc>
        <w:tc>
          <w:tcPr>
            <w:tcW w:w="616" w:type="pct"/>
            <w:shd w:val="clear" w:color="auto" w:fill="auto"/>
            <w:vAlign w:val="center"/>
          </w:tcPr>
          <w:p w14:paraId="5F5A9005" w14:textId="77777777" w:rsidR="00151D67" w:rsidRPr="007258D1" w:rsidRDefault="00151D67" w:rsidP="008D6955">
            <w:pPr>
              <w:spacing w:before="60" w:after="60"/>
              <w:rPr>
                <w:color w:val="000000"/>
                <w:sz w:val="22"/>
                <w:szCs w:val="22"/>
              </w:rPr>
            </w:pPr>
            <w:r w:rsidRPr="007258D1">
              <w:rPr>
                <w:color w:val="000000"/>
                <w:sz w:val="22"/>
                <w:szCs w:val="22"/>
              </w:rPr>
              <w:t>0.026</w:t>
            </w:r>
          </w:p>
        </w:tc>
        <w:tc>
          <w:tcPr>
            <w:tcW w:w="616" w:type="pct"/>
            <w:shd w:val="clear" w:color="auto" w:fill="auto"/>
            <w:vAlign w:val="center"/>
          </w:tcPr>
          <w:p w14:paraId="3053F799" w14:textId="77777777" w:rsidR="00151D67" w:rsidRPr="007258D1" w:rsidRDefault="00151D67" w:rsidP="008D6955">
            <w:pPr>
              <w:spacing w:before="60" w:after="60"/>
              <w:rPr>
                <w:color w:val="000000"/>
                <w:sz w:val="22"/>
                <w:szCs w:val="22"/>
              </w:rPr>
            </w:pPr>
            <w:r w:rsidRPr="007258D1">
              <w:rPr>
                <w:color w:val="000000"/>
                <w:sz w:val="22"/>
                <w:szCs w:val="22"/>
              </w:rPr>
              <w:t>0.040</w:t>
            </w:r>
          </w:p>
        </w:tc>
      </w:tr>
      <w:tr w:rsidR="00151D67" w:rsidRPr="007258D1" w14:paraId="5E2C6A57" w14:textId="77777777" w:rsidTr="00F57B9F">
        <w:trPr>
          <w:jc w:val="center"/>
        </w:trPr>
        <w:tc>
          <w:tcPr>
            <w:tcW w:w="1304" w:type="pct"/>
            <w:shd w:val="clear" w:color="auto" w:fill="auto"/>
            <w:vAlign w:val="center"/>
          </w:tcPr>
          <w:p w14:paraId="7A2B71BD"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无形资产投资</w:t>
            </w:r>
          </w:p>
        </w:tc>
        <w:tc>
          <w:tcPr>
            <w:tcW w:w="616" w:type="pct"/>
            <w:shd w:val="clear" w:color="auto" w:fill="auto"/>
            <w:vAlign w:val="center"/>
          </w:tcPr>
          <w:p w14:paraId="6FB74E07" w14:textId="77777777" w:rsidR="00151D67" w:rsidRPr="007258D1" w:rsidRDefault="00151D67" w:rsidP="008D6955">
            <w:pPr>
              <w:spacing w:before="60" w:after="60"/>
              <w:rPr>
                <w:color w:val="000000"/>
                <w:sz w:val="22"/>
                <w:szCs w:val="22"/>
              </w:rPr>
            </w:pPr>
            <w:r w:rsidRPr="007258D1">
              <w:rPr>
                <w:color w:val="000000"/>
                <w:sz w:val="22"/>
                <w:szCs w:val="22"/>
              </w:rPr>
              <w:t>0.072**</w:t>
            </w:r>
            <w:r w:rsidRPr="007258D1">
              <w:rPr>
                <w:rFonts w:hint="eastAsia"/>
                <w:color w:val="000000"/>
                <w:sz w:val="22"/>
                <w:szCs w:val="22"/>
              </w:rPr>
              <w:t>*</w:t>
            </w:r>
          </w:p>
        </w:tc>
        <w:tc>
          <w:tcPr>
            <w:tcW w:w="616" w:type="pct"/>
            <w:shd w:val="clear" w:color="auto" w:fill="auto"/>
            <w:vAlign w:val="center"/>
          </w:tcPr>
          <w:p w14:paraId="663951CF" w14:textId="77777777" w:rsidR="00151D67" w:rsidRPr="007258D1" w:rsidRDefault="00151D67" w:rsidP="008D6955">
            <w:pPr>
              <w:spacing w:before="60" w:after="60"/>
              <w:rPr>
                <w:color w:val="000000"/>
                <w:sz w:val="22"/>
                <w:szCs w:val="22"/>
              </w:rPr>
            </w:pPr>
            <w:r w:rsidRPr="007258D1">
              <w:rPr>
                <w:color w:val="000000"/>
                <w:sz w:val="22"/>
                <w:szCs w:val="22"/>
              </w:rPr>
              <w:t>0.017</w:t>
            </w:r>
          </w:p>
        </w:tc>
        <w:tc>
          <w:tcPr>
            <w:tcW w:w="616" w:type="pct"/>
            <w:shd w:val="clear" w:color="auto" w:fill="auto"/>
            <w:vAlign w:val="center"/>
          </w:tcPr>
          <w:p w14:paraId="4004685D" w14:textId="77777777" w:rsidR="00151D67" w:rsidRPr="007258D1" w:rsidRDefault="00151D67" w:rsidP="008D6955">
            <w:pPr>
              <w:spacing w:before="60" w:after="60"/>
              <w:rPr>
                <w:color w:val="000000"/>
                <w:sz w:val="22"/>
                <w:szCs w:val="22"/>
              </w:rPr>
            </w:pPr>
            <w:r w:rsidRPr="007258D1">
              <w:rPr>
                <w:color w:val="000000"/>
                <w:sz w:val="22"/>
                <w:szCs w:val="22"/>
              </w:rPr>
              <w:t>0.070**</w:t>
            </w:r>
            <w:r w:rsidRPr="007258D1">
              <w:rPr>
                <w:rFonts w:hint="eastAsia"/>
                <w:color w:val="000000"/>
                <w:sz w:val="22"/>
                <w:szCs w:val="22"/>
              </w:rPr>
              <w:t>*</w:t>
            </w:r>
          </w:p>
        </w:tc>
        <w:tc>
          <w:tcPr>
            <w:tcW w:w="616" w:type="pct"/>
            <w:shd w:val="clear" w:color="auto" w:fill="auto"/>
            <w:vAlign w:val="center"/>
          </w:tcPr>
          <w:p w14:paraId="04247C6C" w14:textId="77777777" w:rsidR="00151D67" w:rsidRPr="007258D1" w:rsidRDefault="00151D67" w:rsidP="008D6955">
            <w:pPr>
              <w:spacing w:before="60" w:after="60"/>
              <w:rPr>
                <w:color w:val="000000"/>
                <w:sz w:val="22"/>
                <w:szCs w:val="22"/>
              </w:rPr>
            </w:pPr>
            <w:r w:rsidRPr="007258D1">
              <w:rPr>
                <w:color w:val="000000"/>
                <w:sz w:val="22"/>
                <w:szCs w:val="22"/>
              </w:rPr>
              <w:t>0.017</w:t>
            </w:r>
          </w:p>
        </w:tc>
        <w:tc>
          <w:tcPr>
            <w:tcW w:w="616" w:type="pct"/>
            <w:shd w:val="clear" w:color="auto" w:fill="auto"/>
            <w:vAlign w:val="center"/>
          </w:tcPr>
          <w:p w14:paraId="06C5FD66" w14:textId="77777777" w:rsidR="00151D67" w:rsidRPr="007258D1" w:rsidRDefault="00151D67" w:rsidP="008D6955">
            <w:pPr>
              <w:spacing w:before="60" w:after="60"/>
              <w:rPr>
                <w:color w:val="000000"/>
                <w:sz w:val="22"/>
                <w:szCs w:val="22"/>
              </w:rPr>
            </w:pPr>
            <w:r w:rsidRPr="007258D1">
              <w:rPr>
                <w:color w:val="000000"/>
                <w:sz w:val="22"/>
                <w:szCs w:val="22"/>
              </w:rPr>
              <w:t>0.069**</w:t>
            </w:r>
            <w:r w:rsidRPr="007258D1">
              <w:rPr>
                <w:rFonts w:hint="eastAsia"/>
                <w:color w:val="000000"/>
                <w:sz w:val="22"/>
                <w:szCs w:val="22"/>
              </w:rPr>
              <w:t>*</w:t>
            </w:r>
          </w:p>
        </w:tc>
        <w:tc>
          <w:tcPr>
            <w:tcW w:w="616" w:type="pct"/>
            <w:shd w:val="clear" w:color="auto" w:fill="auto"/>
            <w:vAlign w:val="center"/>
          </w:tcPr>
          <w:p w14:paraId="7496F470" w14:textId="77777777" w:rsidR="00151D67" w:rsidRPr="007258D1" w:rsidRDefault="00151D67" w:rsidP="008D6955">
            <w:pPr>
              <w:spacing w:before="60" w:after="60"/>
              <w:rPr>
                <w:color w:val="000000"/>
                <w:sz w:val="22"/>
                <w:szCs w:val="22"/>
              </w:rPr>
            </w:pPr>
            <w:r w:rsidRPr="007258D1">
              <w:rPr>
                <w:color w:val="000000"/>
                <w:sz w:val="22"/>
                <w:szCs w:val="22"/>
              </w:rPr>
              <w:t>0.017</w:t>
            </w:r>
          </w:p>
        </w:tc>
      </w:tr>
      <w:tr w:rsidR="00151D67" w:rsidRPr="007258D1" w14:paraId="18221160" w14:textId="77777777" w:rsidTr="00F57B9F">
        <w:trPr>
          <w:jc w:val="center"/>
        </w:trPr>
        <w:tc>
          <w:tcPr>
            <w:tcW w:w="1304" w:type="pct"/>
            <w:shd w:val="clear" w:color="auto" w:fill="auto"/>
            <w:vAlign w:val="center"/>
          </w:tcPr>
          <w:p w14:paraId="68F87CF8" w14:textId="77777777" w:rsidR="00151D67" w:rsidRPr="007258D1" w:rsidRDefault="00151D67" w:rsidP="008D6955">
            <w:pPr>
              <w:spacing w:before="60" w:after="60"/>
              <w:rPr>
                <w:sz w:val="22"/>
                <w:szCs w:val="22"/>
              </w:rPr>
            </w:pPr>
            <w:r w:rsidRPr="007258D1">
              <w:rPr>
                <w:rFonts w:hint="eastAsia"/>
                <w:sz w:val="22"/>
                <w:szCs w:val="22"/>
              </w:rPr>
              <w:t>教育专业</w:t>
            </w:r>
          </w:p>
        </w:tc>
        <w:tc>
          <w:tcPr>
            <w:tcW w:w="616" w:type="pct"/>
            <w:shd w:val="clear" w:color="auto" w:fill="auto"/>
            <w:vAlign w:val="center"/>
          </w:tcPr>
          <w:p w14:paraId="1FDF2F7B"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502D3F0D"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72D8A67E"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7C7828A1"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28BBA83E"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423220D3" w14:textId="77777777" w:rsidR="00151D67" w:rsidRPr="007258D1" w:rsidRDefault="00151D67" w:rsidP="008D6955">
            <w:pPr>
              <w:spacing w:before="60" w:after="60"/>
              <w:rPr>
                <w:color w:val="000000"/>
                <w:sz w:val="22"/>
                <w:szCs w:val="22"/>
              </w:rPr>
            </w:pPr>
          </w:p>
        </w:tc>
      </w:tr>
      <w:tr w:rsidR="00151D67" w:rsidRPr="007258D1" w14:paraId="2C47BAB0" w14:textId="77777777" w:rsidTr="00F57B9F">
        <w:trPr>
          <w:jc w:val="center"/>
        </w:trPr>
        <w:tc>
          <w:tcPr>
            <w:tcW w:w="1304" w:type="pct"/>
            <w:shd w:val="clear" w:color="auto" w:fill="auto"/>
            <w:vAlign w:val="center"/>
          </w:tcPr>
          <w:p w14:paraId="6E0157BB"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科学专业</w:t>
            </w:r>
          </w:p>
        </w:tc>
        <w:tc>
          <w:tcPr>
            <w:tcW w:w="616" w:type="pct"/>
            <w:shd w:val="clear" w:color="auto" w:fill="auto"/>
            <w:vAlign w:val="center"/>
          </w:tcPr>
          <w:p w14:paraId="448F8231" w14:textId="77777777" w:rsidR="00151D67" w:rsidRPr="007258D1" w:rsidRDefault="00151D67" w:rsidP="008D6955">
            <w:pPr>
              <w:spacing w:before="60" w:after="60"/>
              <w:rPr>
                <w:color w:val="000000"/>
                <w:sz w:val="22"/>
                <w:szCs w:val="22"/>
              </w:rPr>
            </w:pPr>
            <w:r w:rsidRPr="007258D1">
              <w:rPr>
                <w:rFonts w:hint="eastAsia"/>
                <w:color w:val="000000"/>
                <w:sz w:val="22"/>
                <w:szCs w:val="22"/>
              </w:rPr>
              <w:t>0.005</w:t>
            </w:r>
          </w:p>
        </w:tc>
        <w:tc>
          <w:tcPr>
            <w:tcW w:w="616" w:type="pct"/>
            <w:shd w:val="clear" w:color="auto" w:fill="auto"/>
            <w:vAlign w:val="center"/>
          </w:tcPr>
          <w:p w14:paraId="508262F3" w14:textId="77777777" w:rsidR="00151D67" w:rsidRPr="007258D1" w:rsidRDefault="00151D67" w:rsidP="008D6955">
            <w:pPr>
              <w:spacing w:before="60" w:after="60"/>
              <w:rPr>
                <w:color w:val="000000"/>
                <w:sz w:val="22"/>
                <w:szCs w:val="22"/>
              </w:rPr>
            </w:pPr>
            <w:r w:rsidRPr="007258D1">
              <w:rPr>
                <w:rFonts w:hint="eastAsia"/>
                <w:color w:val="000000"/>
                <w:sz w:val="22"/>
                <w:szCs w:val="22"/>
              </w:rPr>
              <w:t>0.027</w:t>
            </w:r>
          </w:p>
        </w:tc>
        <w:tc>
          <w:tcPr>
            <w:tcW w:w="616" w:type="pct"/>
            <w:shd w:val="clear" w:color="auto" w:fill="auto"/>
            <w:vAlign w:val="center"/>
          </w:tcPr>
          <w:p w14:paraId="351AD341" w14:textId="77777777" w:rsidR="00151D67" w:rsidRPr="007258D1" w:rsidRDefault="00151D67" w:rsidP="008D6955">
            <w:pPr>
              <w:spacing w:before="60" w:after="60"/>
              <w:rPr>
                <w:color w:val="000000"/>
                <w:sz w:val="22"/>
                <w:szCs w:val="22"/>
              </w:rPr>
            </w:pPr>
            <w:r w:rsidRPr="007258D1">
              <w:rPr>
                <w:color w:val="000000"/>
                <w:sz w:val="22"/>
                <w:szCs w:val="22"/>
              </w:rPr>
              <w:t>-0.005</w:t>
            </w:r>
          </w:p>
        </w:tc>
        <w:tc>
          <w:tcPr>
            <w:tcW w:w="616" w:type="pct"/>
            <w:shd w:val="clear" w:color="auto" w:fill="auto"/>
            <w:vAlign w:val="center"/>
          </w:tcPr>
          <w:p w14:paraId="61272952" w14:textId="77777777" w:rsidR="00151D67" w:rsidRPr="007258D1" w:rsidRDefault="00151D67" w:rsidP="008D6955">
            <w:pPr>
              <w:spacing w:before="60" w:after="60"/>
              <w:rPr>
                <w:color w:val="000000"/>
                <w:sz w:val="22"/>
                <w:szCs w:val="22"/>
              </w:rPr>
            </w:pPr>
            <w:r w:rsidRPr="007258D1">
              <w:rPr>
                <w:color w:val="000000"/>
                <w:sz w:val="22"/>
                <w:szCs w:val="22"/>
              </w:rPr>
              <w:t>0.030</w:t>
            </w:r>
          </w:p>
        </w:tc>
        <w:tc>
          <w:tcPr>
            <w:tcW w:w="616" w:type="pct"/>
            <w:shd w:val="clear" w:color="auto" w:fill="auto"/>
            <w:vAlign w:val="center"/>
          </w:tcPr>
          <w:p w14:paraId="36691E49" w14:textId="77777777" w:rsidR="00151D67" w:rsidRPr="007258D1" w:rsidRDefault="00151D67" w:rsidP="008D6955">
            <w:pPr>
              <w:spacing w:before="60" w:after="60"/>
              <w:rPr>
                <w:color w:val="000000"/>
                <w:sz w:val="22"/>
                <w:szCs w:val="22"/>
              </w:rPr>
            </w:pPr>
            <w:r w:rsidRPr="007258D1">
              <w:rPr>
                <w:color w:val="000000"/>
                <w:sz w:val="22"/>
                <w:szCs w:val="22"/>
              </w:rPr>
              <w:t>-0.004</w:t>
            </w:r>
          </w:p>
        </w:tc>
        <w:tc>
          <w:tcPr>
            <w:tcW w:w="616" w:type="pct"/>
            <w:shd w:val="clear" w:color="auto" w:fill="auto"/>
            <w:vAlign w:val="center"/>
          </w:tcPr>
          <w:p w14:paraId="79BB94C8" w14:textId="77777777" w:rsidR="00151D67" w:rsidRPr="007258D1" w:rsidRDefault="00151D67" w:rsidP="008D6955">
            <w:pPr>
              <w:spacing w:before="60" w:after="60"/>
              <w:rPr>
                <w:color w:val="000000"/>
                <w:sz w:val="22"/>
                <w:szCs w:val="22"/>
              </w:rPr>
            </w:pPr>
            <w:r w:rsidRPr="007258D1">
              <w:rPr>
                <w:color w:val="000000"/>
                <w:sz w:val="22"/>
                <w:szCs w:val="22"/>
              </w:rPr>
              <w:t>0.030</w:t>
            </w:r>
          </w:p>
        </w:tc>
      </w:tr>
      <w:tr w:rsidR="00151D67" w:rsidRPr="007258D1" w14:paraId="6E977C7E" w14:textId="77777777" w:rsidTr="00F57B9F">
        <w:trPr>
          <w:jc w:val="center"/>
        </w:trPr>
        <w:tc>
          <w:tcPr>
            <w:tcW w:w="1304" w:type="pct"/>
            <w:shd w:val="clear" w:color="auto" w:fill="auto"/>
            <w:vAlign w:val="center"/>
          </w:tcPr>
          <w:p w14:paraId="56D1B97E"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工程专业</w:t>
            </w:r>
          </w:p>
        </w:tc>
        <w:tc>
          <w:tcPr>
            <w:tcW w:w="616" w:type="pct"/>
            <w:shd w:val="clear" w:color="auto" w:fill="auto"/>
            <w:vAlign w:val="center"/>
          </w:tcPr>
          <w:p w14:paraId="46C60285" w14:textId="77777777" w:rsidR="00151D67" w:rsidRPr="007258D1" w:rsidRDefault="00151D67" w:rsidP="008D6955">
            <w:pPr>
              <w:spacing w:before="60" w:after="60"/>
              <w:rPr>
                <w:color w:val="000000"/>
                <w:sz w:val="22"/>
                <w:szCs w:val="22"/>
              </w:rPr>
            </w:pPr>
            <w:r w:rsidRPr="007258D1">
              <w:rPr>
                <w:rFonts w:hint="eastAsia"/>
                <w:color w:val="000000"/>
                <w:sz w:val="22"/>
                <w:szCs w:val="22"/>
              </w:rPr>
              <w:t>-0.005</w:t>
            </w:r>
          </w:p>
        </w:tc>
        <w:tc>
          <w:tcPr>
            <w:tcW w:w="616" w:type="pct"/>
            <w:shd w:val="clear" w:color="auto" w:fill="auto"/>
            <w:vAlign w:val="center"/>
          </w:tcPr>
          <w:p w14:paraId="355B89CD" w14:textId="77777777" w:rsidR="00151D67" w:rsidRPr="007258D1" w:rsidRDefault="00151D67" w:rsidP="008D6955">
            <w:pPr>
              <w:spacing w:before="60" w:after="60"/>
              <w:rPr>
                <w:color w:val="000000"/>
                <w:sz w:val="22"/>
                <w:szCs w:val="22"/>
              </w:rPr>
            </w:pPr>
            <w:r w:rsidRPr="007258D1">
              <w:rPr>
                <w:rFonts w:hint="eastAsia"/>
                <w:color w:val="000000"/>
                <w:sz w:val="22"/>
                <w:szCs w:val="22"/>
              </w:rPr>
              <w:t>0.022</w:t>
            </w:r>
          </w:p>
        </w:tc>
        <w:tc>
          <w:tcPr>
            <w:tcW w:w="616" w:type="pct"/>
            <w:shd w:val="clear" w:color="auto" w:fill="auto"/>
            <w:vAlign w:val="center"/>
          </w:tcPr>
          <w:p w14:paraId="13C23D04" w14:textId="77777777" w:rsidR="00151D67" w:rsidRPr="007258D1" w:rsidRDefault="00151D67" w:rsidP="008D6955">
            <w:pPr>
              <w:spacing w:before="60" w:after="60"/>
              <w:rPr>
                <w:color w:val="000000"/>
                <w:sz w:val="22"/>
                <w:szCs w:val="22"/>
              </w:rPr>
            </w:pPr>
            <w:r w:rsidRPr="007258D1">
              <w:rPr>
                <w:color w:val="000000"/>
                <w:sz w:val="22"/>
                <w:szCs w:val="22"/>
              </w:rPr>
              <w:t>-0.011</w:t>
            </w:r>
          </w:p>
        </w:tc>
        <w:tc>
          <w:tcPr>
            <w:tcW w:w="616" w:type="pct"/>
            <w:shd w:val="clear" w:color="auto" w:fill="auto"/>
            <w:vAlign w:val="center"/>
          </w:tcPr>
          <w:p w14:paraId="1DAB7721" w14:textId="77777777" w:rsidR="00151D67" w:rsidRPr="007258D1" w:rsidRDefault="00151D67" w:rsidP="008D6955">
            <w:pPr>
              <w:spacing w:before="60" w:after="60"/>
              <w:rPr>
                <w:color w:val="000000"/>
                <w:sz w:val="22"/>
                <w:szCs w:val="22"/>
              </w:rPr>
            </w:pPr>
            <w:r w:rsidRPr="007258D1">
              <w:rPr>
                <w:color w:val="000000"/>
                <w:sz w:val="22"/>
                <w:szCs w:val="22"/>
              </w:rPr>
              <w:t>0.025</w:t>
            </w:r>
          </w:p>
        </w:tc>
        <w:tc>
          <w:tcPr>
            <w:tcW w:w="616" w:type="pct"/>
            <w:shd w:val="clear" w:color="auto" w:fill="auto"/>
            <w:vAlign w:val="center"/>
          </w:tcPr>
          <w:p w14:paraId="5605FB10" w14:textId="77777777" w:rsidR="00151D67" w:rsidRPr="007258D1" w:rsidRDefault="00151D67" w:rsidP="008D6955">
            <w:pPr>
              <w:spacing w:before="60" w:after="60"/>
              <w:rPr>
                <w:color w:val="000000"/>
                <w:sz w:val="22"/>
                <w:szCs w:val="22"/>
              </w:rPr>
            </w:pPr>
            <w:r w:rsidRPr="007258D1">
              <w:rPr>
                <w:color w:val="000000"/>
                <w:sz w:val="22"/>
                <w:szCs w:val="22"/>
              </w:rPr>
              <w:t>-0.011</w:t>
            </w:r>
          </w:p>
        </w:tc>
        <w:tc>
          <w:tcPr>
            <w:tcW w:w="616" w:type="pct"/>
            <w:shd w:val="clear" w:color="auto" w:fill="auto"/>
            <w:vAlign w:val="center"/>
          </w:tcPr>
          <w:p w14:paraId="3E7D78FE" w14:textId="77777777" w:rsidR="00151D67" w:rsidRPr="007258D1" w:rsidRDefault="00151D67" w:rsidP="008D6955">
            <w:pPr>
              <w:spacing w:before="60" w:after="60"/>
              <w:rPr>
                <w:color w:val="000000"/>
                <w:sz w:val="22"/>
                <w:szCs w:val="22"/>
              </w:rPr>
            </w:pPr>
            <w:r w:rsidRPr="007258D1">
              <w:rPr>
                <w:color w:val="000000"/>
                <w:sz w:val="22"/>
                <w:szCs w:val="22"/>
              </w:rPr>
              <w:t>0.025</w:t>
            </w:r>
          </w:p>
        </w:tc>
      </w:tr>
      <w:tr w:rsidR="00151D67" w:rsidRPr="007258D1" w14:paraId="6B5ACE2E" w14:textId="77777777" w:rsidTr="00F57B9F">
        <w:trPr>
          <w:jc w:val="center"/>
        </w:trPr>
        <w:tc>
          <w:tcPr>
            <w:tcW w:w="1304" w:type="pct"/>
            <w:shd w:val="clear" w:color="auto" w:fill="auto"/>
            <w:vAlign w:val="center"/>
          </w:tcPr>
          <w:p w14:paraId="448FCDE8"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经济专业</w:t>
            </w:r>
          </w:p>
        </w:tc>
        <w:tc>
          <w:tcPr>
            <w:tcW w:w="616" w:type="pct"/>
            <w:shd w:val="clear" w:color="auto" w:fill="auto"/>
            <w:vAlign w:val="center"/>
          </w:tcPr>
          <w:p w14:paraId="5BDB18EB" w14:textId="77777777" w:rsidR="00151D67" w:rsidRPr="007258D1" w:rsidRDefault="00151D67" w:rsidP="008D6955">
            <w:pPr>
              <w:spacing w:before="60" w:after="60"/>
              <w:rPr>
                <w:color w:val="000000"/>
                <w:sz w:val="22"/>
                <w:szCs w:val="22"/>
              </w:rPr>
            </w:pPr>
            <w:r w:rsidRPr="007258D1">
              <w:rPr>
                <w:rFonts w:hint="eastAsia"/>
                <w:color w:val="000000"/>
                <w:sz w:val="22"/>
                <w:szCs w:val="22"/>
              </w:rPr>
              <w:t>-0.037</w:t>
            </w:r>
          </w:p>
        </w:tc>
        <w:tc>
          <w:tcPr>
            <w:tcW w:w="616" w:type="pct"/>
            <w:shd w:val="clear" w:color="auto" w:fill="auto"/>
            <w:vAlign w:val="center"/>
          </w:tcPr>
          <w:p w14:paraId="7F57CED4" w14:textId="77777777" w:rsidR="00151D67" w:rsidRPr="007258D1" w:rsidRDefault="00151D67" w:rsidP="008D6955">
            <w:pPr>
              <w:spacing w:before="60" w:after="60"/>
              <w:rPr>
                <w:color w:val="000000"/>
                <w:sz w:val="22"/>
                <w:szCs w:val="22"/>
              </w:rPr>
            </w:pPr>
            <w:r w:rsidRPr="007258D1">
              <w:rPr>
                <w:rFonts w:hint="eastAsia"/>
                <w:color w:val="000000"/>
                <w:sz w:val="22"/>
                <w:szCs w:val="22"/>
              </w:rPr>
              <w:t>0.033</w:t>
            </w:r>
          </w:p>
        </w:tc>
        <w:tc>
          <w:tcPr>
            <w:tcW w:w="616" w:type="pct"/>
            <w:shd w:val="clear" w:color="auto" w:fill="auto"/>
            <w:vAlign w:val="center"/>
          </w:tcPr>
          <w:p w14:paraId="66A68496" w14:textId="77777777" w:rsidR="00151D67" w:rsidRPr="007258D1" w:rsidRDefault="00151D67" w:rsidP="008D6955">
            <w:pPr>
              <w:spacing w:before="60" w:after="60"/>
              <w:rPr>
                <w:color w:val="000000"/>
                <w:sz w:val="22"/>
                <w:szCs w:val="22"/>
              </w:rPr>
            </w:pPr>
            <w:r w:rsidRPr="007258D1">
              <w:rPr>
                <w:color w:val="000000"/>
                <w:sz w:val="22"/>
                <w:szCs w:val="22"/>
              </w:rPr>
              <w:t>-0.041</w:t>
            </w:r>
          </w:p>
        </w:tc>
        <w:tc>
          <w:tcPr>
            <w:tcW w:w="616" w:type="pct"/>
            <w:shd w:val="clear" w:color="auto" w:fill="auto"/>
            <w:vAlign w:val="center"/>
          </w:tcPr>
          <w:p w14:paraId="1D396C26" w14:textId="77777777" w:rsidR="00151D67" w:rsidRPr="007258D1" w:rsidRDefault="00151D67" w:rsidP="008D6955">
            <w:pPr>
              <w:spacing w:before="60" w:after="60"/>
              <w:rPr>
                <w:color w:val="000000"/>
                <w:sz w:val="22"/>
                <w:szCs w:val="22"/>
              </w:rPr>
            </w:pPr>
            <w:r w:rsidRPr="007258D1">
              <w:rPr>
                <w:color w:val="000000"/>
                <w:sz w:val="22"/>
                <w:szCs w:val="22"/>
              </w:rPr>
              <w:t>0.035</w:t>
            </w:r>
          </w:p>
        </w:tc>
        <w:tc>
          <w:tcPr>
            <w:tcW w:w="616" w:type="pct"/>
            <w:shd w:val="clear" w:color="auto" w:fill="auto"/>
            <w:vAlign w:val="center"/>
          </w:tcPr>
          <w:p w14:paraId="3EF6B8BC" w14:textId="77777777" w:rsidR="00151D67" w:rsidRPr="007258D1" w:rsidRDefault="00151D67" w:rsidP="008D6955">
            <w:pPr>
              <w:spacing w:before="60" w:after="60"/>
              <w:rPr>
                <w:color w:val="000000"/>
                <w:sz w:val="22"/>
                <w:szCs w:val="22"/>
              </w:rPr>
            </w:pPr>
            <w:r w:rsidRPr="007258D1">
              <w:rPr>
                <w:color w:val="000000"/>
                <w:sz w:val="22"/>
                <w:szCs w:val="22"/>
              </w:rPr>
              <w:t>-0.041</w:t>
            </w:r>
          </w:p>
        </w:tc>
        <w:tc>
          <w:tcPr>
            <w:tcW w:w="616" w:type="pct"/>
            <w:shd w:val="clear" w:color="auto" w:fill="auto"/>
            <w:vAlign w:val="center"/>
          </w:tcPr>
          <w:p w14:paraId="1A19D05A" w14:textId="77777777" w:rsidR="00151D67" w:rsidRPr="007258D1" w:rsidRDefault="00151D67" w:rsidP="008D6955">
            <w:pPr>
              <w:spacing w:before="60" w:after="60"/>
              <w:rPr>
                <w:color w:val="000000"/>
                <w:sz w:val="22"/>
                <w:szCs w:val="22"/>
              </w:rPr>
            </w:pPr>
            <w:r w:rsidRPr="007258D1">
              <w:rPr>
                <w:color w:val="000000"/>
                <w:sz w:val="22"/>
                <w:szCs w:val="22"/>
              </w:rPr>
              <w:t>0.034</w:t>
            </w:r>
          </w:p>
        </w:tc>
      </w:tr>
      <w:tr w:rsidR="00151D67" w:rsidRPr="007258D1" w14:paraId="6E7F5C71" w14:textId="77777777" w:rsidTr="00F57B9F">
        <w:trPr>
          <w:jc w:val="center"/>
        </w:trPr>
        <w:tc>
          <w:tcPr>
            <w:tcW w:w="1304" w:type="pct"/>
            <w:shd w:val="clear" w:color="auto" w:fill="auto"/>
            <w:vAlign w:val="center"/>
          </w:tcPr>
          <w:p w14:paraId="15A4B17A"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管理专业</w:t>
            </w:r>
          </w:p>
        </w:tc>
        <w:tc>
          <w:tcPr>
            <w:tcW w:w="616" w:type="pct"/>
            <w:shd w:val="clear" w:color="auto" w:fill="auto"/>
            <w:vAlign w:val="center"/>
          </w:tcPr>
          <w:p w14:paraId="6A39450C" w14:textId="77777777" w:rsidR="00151D67" w:rsidRPr="007258D1" w:rsidRDefault="00151D67" w:rsidP="008D6955">
            <w:pPr>
              <w:spacing w:before="60" w:after="60"/>
              <w:rPr>
                <w:color w:val="000000"/>
                <w:sz w:val="22"/>
                <w:szCs w:val="22"/>
              </w:rPr>
            </w:pPr>
            <w:r w:rsidRPr="007258D1">
              <w:rPr>
                <w:rFonts w:hint="eastAsia"/>
                <w:color w:val="000000"/>
                <w:sz w:val="22"/>
                <w:szCs w:val="22"/>
              </w:rPr>
              <w:t>0.041</w:t>
            </w:r>
          </w:p>
        </w:tc>
        <w:tc>
          <w:tcPr>
            <w:tcW w:w="616" w:type="pct"/>
            <w:shd w:val="clear" w:color="auto" w:fill="auto"/>
            <w:vAlign w:val="center"/>
          </w:tcPr>
          <w:p w14:paraId="321AD240" w14:textId="77777777" w:rsidR="00151D67" w:rsidRPr="007258D1" w:rsidRDefault="00151D67" w:rsidP="008D6955">
            <w:pPr>
              <w:spacing w:before="60" w:after="60"/>
              <w:rPr>
                <w:color w:val="000000"/>
                <w:sz w:val="22"/>
                <w:szCs w:val="22"/>
              </w:rPr>
            </w:pPr>
            <w:r w:rsidRPr="007258D1">
              <w:rPr>
                <w:rFonts w:hint="eastAsia"/>
                <w:color w:val="000000"/>
                <w:sz w:val="22"/>
                <w:szCs w:val="22"/>
              </w:rPr>
              <w:t>0.036</w:t>
            </w:r>
          </w:p>
        </w:tc>
        <w:tc>
          <w:tcPr>
            <w:tcW w:w="616" w:type="pct"/>
            <w:shd w:val="clear" w:color="auto" w:fill="auto"/>
            <w:vAlign w:val="center"/>
          </w:tcPr>
          <w:p w14:paraId="4A00A283" w14:textId="77777777" w:rsidR="00151D67" w:rsidRPr="007258D1" w:rsidRDefault="00151D67" w:rsidP="008D6955">
            <w:pPr>
              <w:spacing w:before="60" w:after="60"/>
              <w:rPr>
                <w:color w:val="000000"/>
                <w:sz w:val="22"/>
                <w:szCs w:val="22"/>
              </w:rPr>
            </w:pPr>
            <w:r w:rsidRPr="007258D1">
              <w:rPr>
                <w:color w:val="000000"/>
                <w:sz w:val="22"/>
                <w:szCs w:val="22"/>
              </w:rPr>
              <w:t>0.036</w:t>
            </w:r>
          </w:p>
        </w:tc>
        <w:tc>
          <w:tcPr>
            <w:tcW w:w="616" w:type="pct"/>
            <w:shd w:val="clear" w:color="auto" w:fill="auto"/>
            <w:vAlign w:val="center"/>
          </w:tcPr>
          <w:p w14:paraId="15675D73" w14:textId="77777777" w:rsidR="00151D67" w:rsidRPr="007258D1" w:rsidRDefault="00151D67" w:rsidP="008D6955">
            <w:pPr>
              <w:spacing w:before="60" w:after="60"/>
              <w:rPr>
                <w:color w:val="000000"/>
                <w:sz w:val="22"/>
                <w:szCs w:val="22"/>
              </w:rPr>
            </w:pPr>
            <w:r w:rsidRPr="007258D1">
              <w:rPr>
                <w:color w:val="000000"/>
                <w:sz w:val="22"/>
                <w:szCs w:val="22"/>
              </w:rPr>
              <w:t>0.037</w:t>
            </w:r>
          </w:p>
        </w:tc>
        <w:tc>
          <w:tcPr>
            <w:tcW w:w="616" w:type="pct"/>
            <w:shd w:val="clear" w:color="auto" w:fill="auto"/>
            <w:vAlign w:val="center"/>
          </w:tcPr>
          <w:p w14:paraId="3978C0CC" w14:textId="77777777" w:rsidR="00151D67" w:rsidRPr="007258D1" w:rsidRDefault="00151D67" w:rsidP="008D6955">
            <w:pPr>
              <w:spacing w:before="60" w:after="60"/>
              <w:rPr>
                <w:color w:val="000000"/>
                <w:sz w:val="22"/>
                <w:szCs w:val="22"/>
              </w:rPr>
            </w:pPr>
            <w:r w:rsidRPr="007258D1">
              <w:rPr>
                <w:color w:val="000000"/>
                <w:sz w:val="22"/>
                <w:szCs w:val="22"/>
              </w:rPr>
              <w:t>0.036</w:t>
            </w:r>
          </w:p>
        </w:tc>
        <w:tc>
          <w:tcPr>
            <w:tcW w:w="616" w:type="pct"/>
            <w:shd w:val="clear" w:color="auto" w:fill="auto"/>
            <w:vAlign w:val="center"/>
          </w:tcPr>
          <w:p w14:paraId="6889188A" w14:textId="77777777" w:rsidR="00151D67" w:rsidRPr="007258D1" w:rsidRDefault="00151D67" w:rsidP="008D6955">
            <w:pPr>
              <w:spacing w:before="60" w:after="60"/>
              <w:rPr>
                <w:color w:val="000000"/>
                <w:sz w:val="22"/>
                <w:szCs w:val="22"/>
              </w:rPr>
            </w:pPr>
            <w:r w:rsidRPr="007258D1">
              <w:rPr>
                <w:color w:val="000000"/>
                <w:sz w:val="22"/>
                <w:szCs w:val="22"/>
              </w:rPr>
              <w:t>0.036</w:t>
            </w:r>
          </w:p>
        </w:tc>
      </w:tr>
      <w:tr w:rsidR="00151D67" w:rsidRPr="007258D1" w14:paraId="4EABB381" w14:textId="77777777" w:rsidTr="00F57B9F">
        <w:trPr>
          <w:jc w:val="center"/>
        </w:trPr>
        <w:tc>
          <w:tcPr>
            <w:tcW w:w="1304" w:type="pct"/>
            <w:shd w:val="clear" w:color="auto" w:fill="auto"/>
            <w:vAlign w:val="center"/>
          </w:tcPr>
          <w:p w14:paraId="270A53FD"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医药专业</w:t>
            </w:r>
          </w:p>
        </w:tc>
        <w:tc>
          <w:tcPr>
            <w:tcW w:w="616" w:type="pct"/>
            <w:shd w:val="clear" w:color="auto" w:fill="auto"/>
            <w:vAlign w:val="center"/>
          </w:tcPr>
          <w:p w14:paraId="5244CAFB" w14:textId="77777777" w:rsidR="00151D67" w:rsidRPr="007258D1" w:rsidRDefault="00151D67" w:rsidP="008D6955">
            <w:pPr>
              <w:spacing w:before="60" w:after="60"/>
              <w:rPr>
                <w:color w:val="000000"/>
                <w:sz w:val="22"/>
                <w:szCs w:val="22"/>
              </w:rPr>
            </w:pPr>
            <w:r w:rsidRPr="007258D1">
              <w:rPr>
                <w:rFonts w:hint="eastAsia"/>
                <w:color w:val="000000"/>
                <w:sz w:val="22"/>
                <w:szCs w:val="22"/>
              </w:rPr>
              <w:t>-0.088*</w:t>
            </w:r>
          </w:p>
        </w:tc>
        <w:tc>
          <w:tcPr>
            <w:tcW w:w="616" w:type="pct"/>
            <w:shd w:val="clear" w:color="auto" w:fill="auto"/>
            <w:vAlign w:val="center"/>
          </w:tcPr>
          <w:p w14:paraId="342BD042" w14:textId="77777777" w:rsidR="00151D67" w:rsidRPr="007258D1" w:rsidRDefault="00151D67" w:rsidP="008D6955">
            <w:pPr>
              <w:spacing w:before="60" w:after="60"/>
              <w:rPr>
                <w:color w:val="000000"/>
                <w:sz w:val="22"/>
                <w:szCs w:val="22"/>
              </w:rPr>
            </w:pPr>
            <w:r w:rsidRPr="007258D1">
              <w:rPr>
                <w:rFonts w:hint="eastAsia"/>
                <w:color w:val="000000"/>
                <w:sz w:val="22"/>
                <w:szCs w:val="22"/>
              </w:rPr>
              <w:t>0.051</w:t>
            </w:r>
          </w:p>
        </w:tc>
        <w:tc>
          <w:tcPr>
            <w:tcW w:w="616" w:type="pct"/>
            <w:shd w:val="clear" w:color="auto" w:fill="auto"/>
            <w:vAlign w:val="center"/>
          </w:tcPr>
          <w:p w14:paraId="0FE13BFC" w14:textId="77777777" w:rsidR="00151D67" w:rsidRPr="007258D1" w:rsidRDefault="00151D67" w:rsidP="008D6955">
            <w:pPr>
              <w:spacing w:before="60" w:after="60"/>
              <w:rPr>
                <w:color w:val="000000"/>
                <w:sz w:val="22"/>
                <w:szCs w:val="22"/>
              </w:rPr>
            </w:pPr>
            <w:r w:rsidRPr="007258D1">
              <w:rPr>
                <w:color w:val="000000"/>
                <w:sz w:val="22"/>
                <w:szCs w:val="22"/>
              </w:rPr>
              <w:t>-0.117*</w:t>
            </w:r>
            <w:r w:rsidRPr="007258D1">
              <w:rPr>
                <w:rFonts w:hint="eastAsia"/>
                <w:color w:val="000000"/>
                <w:sz w:val="22"/>
                <w:szCs w:val="22"/>
              </w:rPr>
              <w:t>*</w:t>
            </w:r>
          </w:p>
        </w:tc>
        <w:tc>
          <w:tcPr>
            <w:tcW w:w="616" w:type="pct"/>
            <w:shd w:val="clear" w:color="auto" w:fill="auto"/>
            <w:vAlign w:val="center"/>
          </w:tcPr>
          <w:p w14:paraId="4EC6FB60" w14:textId="77777777" w:rsidR="00151D67" w:rsidRPr="007258D1" w:rsidRDefault="00151D67" w:rsidP="008D6955">
            <w:pPr>
              <w:spacing w:before="60" w:after="60"/>
              <w:rPr>
                <w:color w:val="000000"/>
                <w:sz w:val="22"/>
                <w:szCs w:val="22"/>
              </w:rPr>
            </w:pPr>
            <w:r w:rsidRPr="007258D1">
              <w:rPr>
                <w:color w:val="000000"/>
                <w:sz w:val="22"/>
                <w:szCs w:val="22"/>
              </w:rPr>
              <w:t>0.051</w:t>
            </w:r>
          </w:p>
        </w:tc>
        <w:tc>
          <w:tcPr>
            <w:tcW w:w="616" w:type="pct"/>
            <w:shd w:val="clear" w:color="auto" w:fill="auto"/>
            <w:vAlign w:val="center"/>
          </w:tcPr>
          <w:p w14:paraId="42A680FE" w14:textId="77777777" w:rsidR="00151D67" w:rsidRPr="007258D1" w:rsidRDefault="00151D67" w:rsidP="008D6955">
            <w:pPr>
              <w:spacing w:before="60" w:after="60"/>
              <w:rPr>
                <w:color w:val="000000"/>
                <w:sz w:val="22"/>
                <w:szCs w:val="22"/>
              </w:rPr>
            </w:pPr>
            <w:r w:rsidRPr="007258D1">
              <w:rPr>
                <w:color w:val="000000"/>
                <w:sz w:val="22"/>
                <w:szCs w:val="22"/>
              </w:rPr>
              <w:t>-0.114*</w:t>
            </w:r>
            <w:r w:rsidRPr="007258D1">
              <w:rPr>
                <w:rFonts w:hint="eastAsia"/>
                <w:color w:val="000000"/>
                <w:sz w:val="22"/>
                <w:szCs w:val="22"/>
              </w:rPr>
              <w:t>*</w:t>
            </w:r>
          </w:p>
        </w:tc>
        <w:tc>
          <w:tcPr>
            <w:tcW w:w="616" w:type="pct"/>
            <w:shd w:val="clear" w:color="auto" w:fill="auto"/>
            <w:vAlign w:val="center"/>
          </w:tcPr>
          <w:p w14:paraId="08AF786D" w14:textId="77777777" w:rsidR="00151D67" w:rsidRPr="007258D1" w:rsidRDefault="00151D67" w:rsidP="008D6955">
            <w:pPr>
              <w:spacing w:before="60" w:after="60"/>
              <w:rPr>
                <w:color w:val="000000"/>
                <w:sz w:val="22"/>
                <w:szCs w:val="22"/>
              </w:rPr>
            </w:pPr>
            <w:r w:rsidRPr="007258D1">
              <w:rPr>
                <w:color w:val="000000"/>
                <w:sz w:val="22"/>
                <w:szCs w:val="22"/>
              </w:rPr>
              <w:t>0.052</w:t>
            </w:r>
          </w:p>
        </w:tc>
      </w:tr>
      <w:tr w:rsidR="00151D67" w:rsidRPr="007258D1" w14:paraId="6DC2EBA3" w14:textId="77777777" w:rsidTr="00F57B9F">
        <w:trPr>
          <w:jc w:val="center"/>
        </w:trPr>
        <w:tc>
          <w:tcPr>
            <w:tcW w:w="1304" w:type="pct"/>
            <w:shd w:val="clear" w:color="auto" w:fill="auto"/>
            <w:vAlign w:val="center"/>
          </w:tcPr>
          <w:p w14:paraId="2C1247C3"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法律专业</w:t>
            </w:r>
          </w:p>
        </w:tc>
        <w:tc>
          <w:tcPr>
            <w:tcW w:w="616" w:type="pct"/>
            <w:shd w:val="clear" w:color="auto" w:fill="auto"/>
            <w:vAlign w:val="center"/>
          </w:tcPr>
          <w:p w14:paraId="5457CCE5" w14:textId="77777777" w:rsidR="00151D67" w:rsidRPr="007258D1" w:rsidRDefault="00151D67" w:rsidP="008D6955">
            <w:pPr>
              <w:spacing w:before="60" w:after="60"/>
              <w:rPr>
                <w:color w:val="000000"/>
                <w:sz w:val="22"/>
                <w:szCs w:val="22"/>
              </w:rPr>
            </w:pPr>
            <w:r w:rsidRPr="007258D1">
              <w:rPr>
                <w:rFonts w:hint="eastAsia"/>
                <w:color w:val="000000"/>
                <w:sz w:val="22"/>
                <w:szCs w:val="22"/>
              </w:rPr>
              <w:t>-0.145**</w:t>
            </w:r>
          </w:p>
        </w:tc>
        <w:tc>
          <w:tcPr>
            <w:tcW w:w="616" w:type="pct"/>
            <w:shd w:val="clear" w:color="auto" w:fill="auto"/>
            <w:vAlign w:val="center"/>
          </w:tcPr>
          <w:p w14:paraId="475C4ADA" w14:textId="77777777" w:rsidR="00151D67" w:rsidRPr="007258D1" w:rsidRDefault="00151D67" w:rsidP="008D6955">
            <w:pPr>
              <w:spacing w:before="60" w:after="60"/>
              <w:rPr>
                <w:color w:val="000000"/>
                <w:sz w:val="22"/>
                <w:szCs w:val="22"/>
              </w:rPr>
            </w:pPr>
            <w:r w:rsidRPr="007258D1">
              <w:rPr>
                <w:rFonts w:hint="eastAsia"/>
                <w:color w:val="000000"/>
                <w:sz w:val="22"/>
                <w:szCs w:val="22"/>
              </w:rPr>
              <w:t>0.066</w:t>
            </w:r>
          </w:p>
        </w:tc>
        <w:tc>
          <w:tcPr>
            <w:tcW w:w="616" w:type="pct"/>
            <w:shd w:val="clear" w:color="auto" w:fill="auto"/>
            <w:vAlign w:val="center"/>
          </w:tcPr>
          <w:p w14:paraId="3AB068FC" w14:textId="77777777" w:rsidR="00151D67" w:rsidRPr="007258D1" w:rsidRDefault="00151D67" w:rsidP="008D6955">
            <w:pPr>
              <w:spacing w:before="60" w:after="60"/>
              <w:rPr>
                <w:color w:val="000000"/>
                <w:sz w:val="22"/>
                <w:szCs w:val="22"/>
              </w:rPr>
            </w:pPr>
            <w:r w:rsidRPr="007258D1">
              <w:rPr>
                <w:color w:val="000000"/>
                <w:sz w:val="22"/>
                <w:szCs w:val="22"/>
              </w:rPr>
              <w:t>-0.136*</w:t>
            </w:r>
            <w:r w:rsidRPr="007258D1">
              <w:rPr>
                <w:rFonts w:hint="eastAsia"/>
                <w:color w:val="000000"/>
                <w:sz w:val="22"/>
                <w:szCs w:val="22"/>
              </w:rPr>
              <w:t>*</w:t>
            </w:r>
          </w:p>
        </w:tc>
        <w:tc>
          <w:tcPr>
            <w:tcW w:w="616" w:type="pct"/>
            <w:shd w:val="clear" w:color="auto" w:fill="auto"/>
            <w:vAlign w:val="center"/>
          </w:tcPr>
          <w:p w14:paraId="1CB85295" w14:textId="77777777" w:rsidR="00151D67" w:rsidRPr="007258D1" w:rsidRDefault="00151D67" w:rsidP="008D6955">
            <w:pPr>
              <w:spacing w:before="60" w:after="60"/>
              <w:rPr>
                <w:color w:val="000000"/>
                <w:sz w:val="22"/>
                <w:szCs w:val="22"/>
              </w:rPr>
            </w:pPr>
            <w:r w:rsidRPr="007258D1">
              <w:rPr>
                <w:color w:val="000000"/>
                <w:sz w:val="22"/>
                <w:szCs w:val="22"/>
              </w:rPr>
              <w:t>0.062</w:t>
            </w:r>
          </w:p>
        </w:tc>
        <w:tc>
          <w:tcPr>
            <w:tcW w:w="616" w:type="pct"/>
            <w:shd w:val="clear" w:color="auto" w:fill="auto"/>
            <w:vAlign w:val="center"/>
          </w:tcPr>
          <w:p w14:paraId="6644D918" w14:textId="77777777" w:rsidR="00151D67" w:rsidRPr="007258D1" w:rsidRDefault="00151D67" w:rsidP="008D6955">
            <w:pPr>
              <w:spacing w:before="60" w:after="60"/>
              <w:rPr>
                <w:color w:val="000000"/>
                <w:sz w:val="22"/>
                <w:szCs w:val="22"/>
              </w:rPr>
            </w:pPr>
            <w:r w:rsidRPr="007258D1">
              <w:rPr>
                <w:color w:val="000000"/>
                <w:sz w:val="22"/>
                <w:szCs w:val="22"/>
              </w:rPr>
              <w:t>-0.135*</w:t>
            </w:r>
            <w:r w:rsidRPr="007258D1">
              <w:rPr>
                <w:rFonts w:hint="eastAsia"/>
                <w:color w:val="000000"/>
                <w:sz w:val="22"/>
                <w:szCs w:val="22"/>
              </w:rPr>
              <w:t>*</w:t>
            </w:r>
          </w:p>
        </w:tc>
        <w:tc>
          <w:tcPr>
            <w:tcW w:w="616" w:type="pct"/>
            <w:shd w:val="clear" w:color="auto" w:fill="auto"/>
            <w:vAlign w:val="center"/>
          </w:tcPr>
          <w:p w14:paraId="7A496C0B" w14:textId="77777777" w:rsidR="00151D67" w:rsidRPr="007258D1" w:rsidRDefault="00151D67" w:rsidP="008D6955">
            <w:pPr>
              <w:spacing w:before="60" w:after="60"/>
              <w:rPr>
                <w:color w:val="000000"/>
                <w:sz w:val="22"/>
                <w:szCs w:val="22"/>
              </w:rPr>
            </w:pPr>
            <w:r w:rsidRPr="007258D1">
              <w:rPr>
                <w:color w:val="000000"/>
                <w:sz w:val="22"/>
                <w:szCs w:val="22"/>
              </w:rPr>
              <w:t>0.062</w:t>
            </w:r>
          </w:p>
        </w:tc>
      </w:tr>
      <w:tr w:rsidR="00151D67" w:rsidRPr="007258D1" w14:paraId="7C810E65" w14:textId="77777777" w:rsidTr="00F57B9F">
        <w:trPr>
          <w:jc w:val="center"/>
        </w:trPr>
        <w:tc>
          <w:tcPr>
            <w:tcW w:w="1304" w:type="pct"/>
            <w:shd w:val="clear" w:color="auto" w:fill="auto"/>
            <w:vAlign w:val="center"/>
          </w:tcPr>
          <w:p w14:paraId="69D6BFFA"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文学专业</w:t>
            </w:r>
          </w:p>
        </w:tc>
        <w:tc>
          <w:tcPr>
            <w:tcW w:w="616" w:type="pct"/>
            <w:shd w:val="clear" w:color="auto" w:fill="auto"/>
            <w:vAlign w:val="center"/>
          </w:tcPr>
          <w:p w14:paraId="6E8FCC15" w14:textId="77777777" w:rsidR="00151D67" w:rsidRPr="007258D1" w:rsidRDefault="00151D67" w:rsidP="008D6955">
            <w:pPr>
              <w:spacing w:before="60" w:after="60"/>
              <w:rPr>
                <w:color w:val="000000"/>
                <w:sz w:val="22"/>
                <w:szCs w:val="22"/>
              </w:rPr>
            </w:pPr>
            <w:r w:rsidRPr="007258D1">
              <w:rPr>
                <w:rFonts w:hint="eastAsia"/>
                <w:color w:val="000000"/>
                <w:sz w:val="22"/>
                <w:szCs w:val="22"/>
              </w:rPr>
              <w:t>0.019</w:t>
            </w:r>
          </w:p>
        </w:tc>
        <w:tc>
          <w:tcPr>
            <w:tcW w:w="616" w:type="pct"/>
            <w:shd w:val="clear" w:color="auto" w:fill="auto"/>
            <w:vAlign w:val="center"/>
          </w:tcPr>
          <w:p w14:paraId="1D9541E9" w14:textId="77777777" w:rsidR="00151D67" w:rsidRPr="007258D1" w:rsidRDefault="00151D67" w:rsidP="008D6955">
            <w:pPr>
              <w:spacing w:before="60" w:after="60"/>
              <w:rPr>
                <w:color w:val="000000"/>
                <w:sz w:val="22"/>
                <w:szCs w:val="22"/>
              </w:rPr>
            </w:pPr>
            <w:r w:rsidRPr="007258D1">
              <w:rPr>
                <w:rFonts w:hint="eastAsia"/>
                <w:color w:val="000000"/>
                <w:sz w:val="22"/>
                <w:szCs w:val="22"/>
              </w:rPr>
              <w:t>0.069</w:t>
            </w:r>
          </w:p>
        </w:tc>
        <w:tc>
          <w:tcPr>
            <w:tcW w:w="616" w:type="pct"/>
            <w:shd w:val="clear" w:color="auto" w:fill="auto"/>
            <w:vAlign w:val="center"/>
          </w:tcPr>
          <w:p w14:paraId="020E39ED" w14:textId="77777777" w:rsidR="00151D67" w:rsidRPr="007258D1" w:rsidRDefault="00151D67" w:rsidP="008D6955">
            <w:pPr>
              <w:spacing w:before="60" w:after="60"/>
              <w:rPr>
                <w:color w:val="000000"/>
                <w:sz w:val="22"/>
                <w:szCs w:val="22"/>
              </w:rPr>
            </w:pPr>
            <w:r w:rsidRPr="007258D1">
              <w:rPr>
                <w:rFonts w:hint="eastAsia"/>
                <w:color w:val="000000"/>
                <w:sz w:val="22"/>
                <w:szCs w:val="22"/>
              </w:rPr>
              <w:t>-</w:t>
            </w:r>
            <w:r w:rsidRPr="007258D1">
              <w:rPr>
                <w:color w:val="000000"/>
                <w:sz w:val="22"/>
                <w:szCs w:val="22"/>
              </w:rPr>
              <w:t>0.004</w:t>
            </w:r>
          </w:p>
        </w:tc>
        <w:tc>
          <w:tcPr>
            <w:tcW w:w="616" w:type="pct"/>
            <w:shd w:val="clear" w:color="auto" w:fill="auto"/>
            <w:vAlign w:val="center"/>
          </w:tcPr>
          <w:p w14:paraId="76D0E800" w14:textId="77777777" w:rsidR="00151D67" w:rsidRPr="007258D1" w:rsidRDefault="00151D67" w:rsidP="008D6955">
            <w:pPr>
              <w:spacing w:before="60" w:after="60"/>
              <w:rPr>
                <w:color w:val="000000"/>
                <w:sz w:val="22"/>
                <w:szCs w:val="22"/>
              </w:rPr>
            </w:pPr>
            <w:r w:rsidRPr="007258D1">
              <w:rPr>
                <w:color w:val="000000"/>
                <w:sz w:val="22"/>
                <w:szCs w:val="22"/>
              </w:rPr>
              <w:t>0.072</w:t>
            </w:r>
          </w:p>
        </w:tc>
        <w:tc>
          <w:tcPr>
            <w:tcW w:w="616" w:type="pct"/>
            <w:shd w:val="clear" w:color="auto" w:fill="auto"/>
            <w:vAlign w:val="center"/>
          </w:tcPr>
          <w:p w14:paraId="47613CF7" w14:textId="77777777" w:rsidR="00151D67" w:rsidRPr="007258D1" w:rsidRDefault="00151D67" w:rsidP="008D6955">
            <w:pPr>
              <w:spacing w:before="60" w:after="60"/>
              <w:rPr>
                <w:color w:val="000000"/>
                <w:sz w:val="22"/>
                <w:szCs w:val="22"/>
              </w:rPr>
            </w:pPr>
            <w:r w:rsidRPr="007258D1">
              <w:rPr>
                <w:rFonts w:hint="eastAsia"/>
                <w:color w:val="000000"/>
                <w:sz w:val="22"/>
                <w:szCs w:val="22"/>
              </w:rPr>
              <w:t>-</w:t>
            </w:r>
            <w:r w:rsidRPr="007258D1">
              <w:rPr>
                <w:color w:val="000000"/>
                <w:sz w:val="22"/>
                <w:szCs w:val="22"/>
              </w:rPr>
              <w:t>0.005</w:t>
            </w:r>
          </w:p>
        </w:tc>
        <w:tc>
          <w:tcPr>
            <w:tcW w:w="616" w:type="pct"/>
            <w:shd w:val="clear" w:color="auto" w:fill="auto"/>
            <w:vAlign w:val="center"/>
          </w:tcPr>
          <w:p w14:paraId="786CAEF6" w14:textId="77777777" w:rsidR="00151D67" w:rsidRPr="007258D1" w:rsidRDefault="00151D67" w:rsidP="008D6955">
            <w:pPr>
              <w:spacing w:before="60" w:after="60"/>
              <w:rPr>
                <w:color w:val="000000"/>
                <w:sz w:val="22"/>
                <w:szCs w:val="22"/>
              </w:rPr>
            </w:pPr>
            <w:r w:rsidRPr="007258D1">
              <w:rPr>
                <w:color w:val="000000"/>
                <w:sz w:val="22"/>
                <w:szCs w:val="22"/>
              </w:rPr>
              <w:t>0.071</w:t>
            </w:r>
          </w:p>
        </w:tc>
      </w:tr>
      <w:tr w:rsidR="00151D67" w:rsidRPr="007258D1" w14:paraId="680DB019" w14:textId="77777777" w:rsidTr="00F57B9F">
        <w:trPr>
          <w:jc w:val="center"/>
        </w:trPr>
        <w:tc>
          <w:tcPr>
            <w:tcW w:w="1304" w:type="pct"/>
            <w:shd w:val="clear" w:color="auto" w:fill="auto"/>
            <w:vAlign w:val="center"/>
          </w:tcPr>
          <w:p w14:paraId="7E1242C8"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其他专业</w:t>
            </w:r>
          </w:p>
        </w:tc>
        <w:tc>
          <w:tcPr>
            <w:tcW w:w="616" w:type="pct"/>
            <w:shd w:val="clear" w:color="auto" w:fill="auto"/>
            <w:vAlign w:val="center"/>
          </w:tcPr>
          <w:p w14:paraId="1D98E9DF" w14:textId="77777777" w:rsidR="00151D67" w:rsidRPr="007258D1" w:rsidRDefault="00151D67" w:rsidP="008D6955">
            <w:pPr>
              <w:spacing w:before="60" w:after="60"/>
              <w:rPr>
                <w:color w:val="000000"/>
                <w:sz w:val="22"/>
                <w:szCs w:val="22"/>
              </w:rPr>
            </w:pPr>
            <w:r w:rsidRPr="007258D1">
              <w:rPr>
                <w:rFonts w:hint="eastAsia"/>
                <w:color w:val="000000"/>
                <w:sz w:val="22"/>
                <w:szCs w:val="22"/>
              </w:rPr>
              <w:t>-0.074**</w:t>
            </w:r>
          </w:p>
        </w:tc>
        <w:tc>
          <w:tcPr>
            <w:tcW w:w="616" w:type="pct"/>
            <w:shd w:val="clear" w:color="auto" w:fill="auto"/>
            <w:vAlign w:val="center"/>
          </w:tcPr>
          <w:p w14:paraId="0E50C331" w14:textId="77777777" w:rsidR="00151D67" w:rsidRPr="007258D1" w:rsidRDefault="00151D67" w:rsidP="008D6955">
            <w:pPr>
              <w:spacing w:before="60" w:after="60"/>
              <w:rPr>
                <w:color w:val="000000"/>
                <w:sz w:val="22"/>
                <w:szCs w:val="22"/>
              </w:rPr>
            </w:pPr>
            <w:r w:rsidRPr="007258D1">
              <w:rPr>
                <w:rFonts w:hint="eastAsia"/>
                <w:color w:val="000000"/>
                <w:sz w:val="22"/>
                <w:szCs w:val="22"/>
              </w:rPr>
              <w:t>0.033</w:t>
            </w:r>
          </w:p>
        </w:tc>
        <w:tc>
          <w:tcPr>
            <w:tcW w:w="616" w:type="pct"/>
            <w:shd w:val="clear" w:color="auto" w:fill="auto"/>
            <w:vAlign w:val="center"/>
          </w:tcPr>
          <w:p w14:paraId="4B5CE499" w14:textId="77777777" w:rsidR="00151D67" w:rsidRPr="007258D1" w:rsidRDefault="00151D67" w:rsidP="008D6955">
            <w:pPr>
              <w:spacing w:before="60" w:after="60"/>
              <w:rPr>
                <w:color w:val="000000"/>
                <w:sz w:val="22"/>
                <w:szCs w:val="22"/>
              </w:rPr>
            </w:pPr>
            <w:r w:rsidRPr="007258D1">
              <w:rPr>
                <w:color w:val="000000"/>
                <w:sz w:val="22"/>
                <w:szCs w:val="22"/>
              </w:rPr>
              <w:t>-0.089**</w:t>
            </w:r>
          </w:p>
        </w:tc>
        <w:tc>
          <w:tcPr>
            <w:tcW w:w="616" w:type="pct"/>
            <w:shd w:val="clear" w:color="auto" w:fill="auto"/>
            <w:vAlign w:val="center"/>
          </w:tcPr>
          <w:p w14:paraId="45BAAB75" w14:textId="77777777" w:rsidR="00151D67" w:rsidRPr="007258D1" w:rsidRDefault="00151D67" w:rsidP="008D6955">
            <w:pPr>
              <w:spacing w:before="60" w:after="60"/>
              <w:rPr>
                <w:color w:val="000000"/>
                <w:sz w:val="22"/>
                <w:szCs w:val="22"/>
              </w:rPr>
            </w:pPr>
            <w:r w:rsidRPr="007258D1">
              <w:rPr>
                <w:color w:val="000000"/>
                <w:sz w:val="22"/>
                <w:szCs w:val="22"/>
              </w:rPr>
              <w:t>0.037</w:t>
            </w:r>
          </w:p>
        </w:tc>
        <w:tc>
          <w:tcPr>
            <w:tcW w:w="616" w:type="pct"/>
            <w:shd w:val="clear" w:color="auto" w:fill="auto"/>
            <w:vAlign w:val="center"/>
          </w:tcPr>
          <w:p w14:paraId="2550743C" w14:textId="77777777" w:rsidR="00151D67" w:rsidRPr="007258D1" w:rsidRDefault="00151D67" w:rsidP="008D6955">
            <w:pPr>
              <w:spacing w:before="60" w:after="60"/>
              <w:rPr>
                <w:color w:val="000000"/>
                <w:sz w:val="22"/>
                <w:szCs w:val="22"/>
              </w:rPr>
            </w:pPr>
            <w:r w:rsidRPr="007258D1">
              <w:rPr>
                <w:color w:val="000000"/>
                <w:sz w:val="22"/>
                <w:szCs w:val="22"/>
              </w:rPr>
              <w:t>-0.090**</w:t>
            </w:r>
          </w:p>
        </w:tc>
        <w:tc>
          <w:tcPr>
            <w:tcW w:w="616" w:type="pct"/>
            <w:shd w:val="clear" w:color="auto" w:fill="auto"/>
            <w:vAlign w:val="center"/>
          </w:tcPr>
          <w:p w14:paraId="1A87D546" w14:textId="77777777" w:rsidR="00151D67" w:rsidRPr="007258D1" w:rsidRDefault="00151D67" w:rsidP="008D6955">
            <w:pPr>
              <w:spacing w:before="60" w:after="60"/>
              <w:rPr>
                <w:color w:val="000000"/>
                <w:sz w:val="22"/>
                <w:szCs w:val="22"/>
              </w:rPr>
            </w:pPr>
            <w:r w:rsidRPr="007258D1">
              <w:rPr>
                <w:color w:val="000000"/>
                <w:sz w:val="22"/>
                <w:szCs w:val="22"/>
              </w:rPr>
              <w:t>0.037</w:t>
            </w:r>
          </w:p>
        </w:tc>
      </w:tr>
      <w:tr w:rsidR="00151D67" w:rsidRPr="007258D1" w14:paraId="7D9507DA" w14:textId="77777777" w:rsidTr="00F57B9F">
        <w:trPr>
          <w:jc w:val="center"/>
        </w:trPr>
        <w:tc>
          <w:tcPr>
            <w:tcW w:w="1304" w:type="pct"/>
            <w:shd w:val="clear" w:color="auto" w:fill="auto"/>
            <w:vAlign w:val="center"/>
          </w:tcPr>
          <w:p w14:paraId="7029AED5" w14:textId="77777777" w:rsidR="00151D67" w:rsidRPr="007258D1" w:rsidRDefault="00151D67" w:rsidP="008D6955">
            <w:pPr>
              <w:spacing w:before="60" w:after="60"/>
              <w:rPr>
                <w:sz w:val="22"/>
                <w:szCs w:val="22"/>
              </w:rPr>
            </w:pPr>
            <w:r w:rsidRPr="007258D1">
              <w:rPr>
                <w:rFonts w:hint="eastAsia"/>
                <w:sz w:val="22"/>
                <w:szCs w:val="22"/>
              </w:rPr>
              <w:t>工作职能</w:t>
            </w:r>
          </w:p>
        </w:tc>
        <w:tc>
          <w:tcPr>
            <w:tcW w:w="616" w:type="pct"/>
            <w:shd w:val="clear" w:color="auto" w:fill="auto"/>
            <w:vAlign w:val="center"/>
          </w:tcPr>
          <w:p w14:paraId="0A2515F9"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4BC896D9"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694FCECF"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35BDBC15"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4AE54626" w14:textId="77777777" w:rsidR="00151D67" w:rsidRPr="007258D1" w:rsidRDefault="00151D67" w:rsidP="008D6955">
            <w:pPr>
              <w:spacing w:before="60" w:after="60"/>
              <w:rPr>
                <w:color w:val="000000"/>
                <w:sz w:val="22"/>
                <w:szCs w:val="22"/>
              </w:rPr>
            </w:pPr>
          </w:p>
        </w:tc>
        <w:tc>
          <w:tcPr>
            <w:tcW w:w="616" w:type="pct"/>
            <w:shd w:val="clear" w:color="auto" w:fill="auto"/>
            <w:vAlign w:val="center"/>
          </w:tcPr>
          <w:p w14:paraId="58C0F572" w14:textId="77777777" w:rsidR="00151D67" w:rsidRPr="007258D1" w:rsidRDefault="00151D67" w:rsidP="008D6955">
            <w:pPr>
              <w:spacing w:before="60" w:after="60"/>
              <w:rPr>
                <w:color w:val="000000"/>
                <w:sz w:val="22"/>
                <w:szCs w:val="22"/>
              </w:rPr>
            </w:pPr>
          </w:p>
        </w:tc>
      </w:tr>
      <w:tr w:rsidR="00151D67" w:rsidRPr="007258D1" w14:paraId="6E6937C5" w14:textId="77777777" w:rsidTr="00F57B9F">
        <w:trPr>
          <w:jc w:val="center"/>
        </w:trPr>
        <w:tc>
          <w:tcPr>
            <w:tcW w:w="1304" w:type="pct"/>
            <w:shd w:val="clear" w:color="auto" w:fill="auto"/>
            <w:vAlign w:val="center"/>
          </w:tcPr>
          <w:p w14:paraId="595B368C"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技术职能</w:t>
            </w:r>
          </w:p>
        </w:tc>
        <w:tc>
          <w:tcPr>
            <w:tcW w:w="616" w:type="pct"/>
            <w:shd w:val="clear" w:color="auto" w:fill="auto"/>
            <w:vAlign w:val="center"/>
          </w:tcPr>
          <w:p w14:paraId="1B48788C" w14:textId="77777777" w:rsidR="00151D67" w:rsidRPr="007258D1" w:rsidRDefault="00151D67" w:rsidP="008D6955">
            <w:pPr>
              <w:spacing w:before="60" w:after="60"/>
              <w:rPr>
                <w:color w:val="000000"/>
                <w:sz w:val="22"/>
                <w:szCs w:val="22"/>
              </w:rPr>
            </w:pPr>
            <w:r w:rsidRPr="007258D1">
              <w:rPr>
                <w:rFonts w:hint="eastAsia"/>
                <w:color w:val="000000"/>
                <w:sz w:val="22"/>
                <w:szCs w:val="22"/>
              </w:rPr>
              <w:t>-0.022</w:t>
            </w:r>
          </w:p>
        </w:tc>
        <w:tc>
          <w:tcPr>
            <w:tcW w:w="616" w:type="pct"/>
            <w:shd w:val="clear" w:color="auto" w:fill="auto"/>
            <w:vAlign w:val="center"/>
          </w:tcPr>
          <w:p w14:paraId="4645449D" w14:textId="77777777" w:rsidR="00151D67" w:rsidRPr="007258D1" w:rsidRDefault="00151D67" w:rsidP="008D6955">
            <w:pPr>
              <w:spacing w:before="60" w:after="60"/>
              <w:rPr>
                <w:color w:val="000000"/>
                <w:sz w:val="22"/>
                <w:szCs w:val="22"/>
              </w:rPr>
            </w:pPr>
            <w:r w:rsidRPr="007258D1">
              <w:rPr>
                <w:rFonts w:hint="eastAsia"/>
                <w:color w:val="000000"/>
                <w:sz w:val="22"/>
                <w:szCs w:val="22"/>
              </w:rPr>
              <w:t>0.018</w:t>
            </w:r>
          </w:p>
        </w:tc>
        <w:tc>
          <w:tcPr>
            <w:tcW w:w="616" w:type="pct"/>
            <w:shd w:val="clear" w:color="auto" w:fill="auto"/>
            <w:vAlign w:val="center"/>
          </w:tcPr>
          <w:p w14:paraId="6A6605E3" w14:textId="77777777" w:rsidR="00151D67" w:rsidRPr="007258D1" w:rsidRDefault="00151D67" w:rsidP="008D6955">
            <w:pPr>
              <w:spacing w:before="60" w:after="60"/>
              <w:rPr>
                <w:color w:val="000000"/>
                <w:sz w:val="22"/>
                <w:szCs w:val="22"/>
              </w:rPr>
            </w:pPr>
            <w:r w:rsidRPr="007258D1">
              <w:rPr>
                <w:color w:val="000000"/>
                <w:sz w:val="22"/>
                <w:szCs w:val="22"/>
              </w:rPr>
              <w:t>-0.022</w:t>
            </w:r>
          </w:p>
        </w:tc>
        <w:tc>
          <w:tcPr>
            <w:tcW w:w="616" w:type="pct"/>
            <w:shd w:val="clear" w:color="auto" w:fill="auto"/>
            <w:vAlign w:val="center"/>
          </w:tcPr>
          <w:p w14:paraId="66FCC0E9" w14:textId="77777777" w:rsidR="00151D67" w:rsidRPr="007258D1" w:rsidRDefault="00151D67" w:rsidP="008D6955">
            <w:pPr>
              <w:spacing w:before="60" w:after="60"/>
              <w:rPr>
                <w:color w:val="000000"/>
                <w:sz w:val="22"/>
                <w:szCs w:val="22"/>
              </w:rPr>
            </w:pPr>
            <w:r w:rsidRPr="007258D1">
              <w:rPr>
                <w:color w:val="000000"/>
                <w:sz w:val="22"/>
                <w:szCs w:val="22"/>
              </w:rPr>
              <w:t>0.019</w:t>
            </w:r>
          </w:p>
        </w:tc>
        <w:tc>
          <w:tcPr>
            <w:tcW w:w="616" w:type="pct"/>
            <w:shd w:val="clear" w:color="auto" w:fill="auto"/>
            <w:vAlign w:val="center"/>
          </w:tcPr>
          <w:p w14:paraId="0981969F" w14:textId="77777777" w:rsidR="00151D67" w:rsidRPr="007258D1" w:rsidRDefault="00151D67" w:rsidP="008D6955">
            <w:pPr>
              <w:spacing w:before="60" w:after="60"/>
              <w:rPr>
                <w:color w:val="000000"/>
                <w:sz w:val="22"/>
                <w:szCs w:val="22"/>
              </w:rPr>
            </w:pPr>
            <w:r w:rsidRPr="007258D1">
              <w:rPr>
                <w:color w:val="000000"/>
                <w:sz w:val="22"/>
                <w:szCs w:val="22"/>
              </w:rPr>
              <w:t>-0.022</w:t>
            </w:r>
          </w:p>
        </w:tc>
        <w:tc>
          <w:tcPr>
            <w:tcW w:w="616" w:type="pct"/>
            <w:shd w:val="clear" w:color="auto" w:fill="auto"/>
            <w:vAlign w:val="center"/>
          </w:tcPr>
          <w:p w14:paraId="4B7BFB6C" w14:textId="77777777" w:rsidR="00151D67" w:rsidRPr="007258D1" w:rsidRDefault="00151D67" w:rsidP="008D6955">
            <w:pPr>
              <w:spacing w:before="60" w:after="60"/>
              <w:rPr>
                <w:color w:val="000000"/>
                <w:sz w:val="22"/>
                <w:szCs w:val="22"/>
              </w:rPr>
            </w:pPr>
            <w:r w:rsidRPr="007258D1">
              <w:rPr>
                <w:color w:val="000000"/>
                <w:sz w:val="22"/>
                <w:szCs w:val="22"/>
              </w:rPr>
              <w:t>0.018</w:t>
            </w:r>
          </w:p>
        </w:tc>
      </w:tr>
      <w:tr w:rsidR="00151D67" w:rsidRPr="007258D1" w14:paraId="05D7F97F" w14:textId="77777777" w:rsidTr="00F57B9F">
        <w:trPr>
          <w:jc w:val="center"/>
        </w:trPr>
        <w:tc>
          <w:tcPr>
            <w:tcW w:w="1304" w:type="pct"/>
            <w:shd w:val="clear" w:color="auto" w:fill="auto"/>
            <w:vAlign w:val="center"/>
          </w:tcPr>
          <w:p w14:paraId="558D8317"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销售职能</w:t>
            </w:r>
          </w:p>
        </w:tc>
        <w:tc>
          <w:tcPr>
            <w:tcW w:w="616" w:type="pct"/>
            <w:shd w:val="clear" w:color="auto" w:fill="auto"/>
            <w:vAlign w:val="center"/>
          </w:tcPr>
          <w:p w14:paraId="30EAF361" w14:textId="77777777" w:rsidR="00151D67" w:rsidRPr="007258D1" w:rsidRDefault="00151D67" w:rsidP="008D6955">
            <w:pPr>
              <w:spacing w:before="60" w:after="60"/>
              <w:rPr>
                <w:color w:val="000000"/>
                <w:sz w:val="22"/>
                <w:szCs w:val="22"/>
              </w:rPr>
            </w:pPr>
            <w:r w:rsidRPr="007258D1">
              <w:rPr>
                <w:rFonts w:hint="eastAsia"/>
                <w:color w:val="000000"/>
                <w:sz w:val="22"/>
                <w:szCs w:val="22"/>
              </w:rPr>
              <w:t>0.037*</w:t>
            </w:r>
          </w:p>
        </w:tc>
        <w:tc>
          <w:tcPr>
            <w:tcW w:w="616" w:type="pct"/>
            <w:shd w:val="clear" w:color="auto" w:fill="auto"/>
            <w:vAlign w:val="center"/>
          </w:tcPr>
          <w:p w14:paraId="4087AAE7" w14:textId="77777777" w:rsidR="00151D67" w:rsidRPr="007258D1" w:rsidRDefault="00151D67" w:rsidP="008D6955">
            <w:pPr>
              <w:spacing w:before="60" w:after="60"/>
              <w:rPr>
                <w:color w:val="000000"/>
                <w:sz w:val="22"/>
                <w:szCs w:val="22"/>
              </w:rPr>
            </w:pPr>
            <w:r w:rsidRPr="007258D1">
              <w:rPr>
                <w:rFonts w:hint="eastAsia"/>
                <w:color w:val="000000"/>
                <w:sz w:val="22"/>
                <w:szCs w:val="22"/>
              </w:rPr>
              <w:t>0.021</w:t>
            </w:r>
          </w:p>
        </w:tc>
        <w:tc>
          <w:tcPr>
            <w:tcW w:w="616" w:type="pct"/>
            <w:shd w:val="clear" w:color="auto" w:fill="auto"/>
            <w:vAlign w:val="center"/>
          </w:tcPr>
          <w:p w14:paraId="2FB43184" w14:textId="77777777" w:rsidR="00151D67" w:rsidRPr="007258D1" w:rsidRDefault="00151D67" w:rsidP="008D6955">
            <w:pPr>
              <w:spacing w:before="60" w:after="60"/>
              <w:rPr>
                <w:color w:val="000000"/>
                <w:sz w:val="22"/>
                <w:szCs w:val="22"/>
              </w:rPr>
            </w:pPr>
            <w:r w:rsidRPr="007258D1">
              <w:rPr>
                <w:color w:val="000000"/>
                <w:sz w:val="22"/>
                <w:szCs w:val="22"/>
              </w:rPr>
              <w:t>0.042</w:t>
            </w:r>
            <w:r w:rsidRPr="007258D1">
              <w:rPr>
                <w:rFonts w:hint="eastAsia"/>
                <w:color w:val="000000"/>
                <w:sz w:val="22"/>
                <w:szCs w:val="22"/>
              </w:rPr>
              <w:t>**</w:t>
            </w:r>
          </w:p>
        </w:tc>
        <w:tc>
          <w:tcPr>
            <w:tcW w:w="616" w:type="pct"/>
            <w:shd w:val="clear" w:color="auto" w:fill="auto"/>
            <w:vAlign w:val="center"/>
          </w:tcPr>
          <w:p w14:paraId="2EDC6760" w14:textId="77777777" w:rsidR="00151D67" w:rsidRPr="007258D1" w:rsidRDefault="00151D67" w:rsidP="008D6955">
            <w:pPr>
              <w:spacing w:before="60" w:after="60"/>
              <w:rPr>
                <w:color w:val="000000"/>
                <w:sz w:val="22"/>
                <w:szCs w:val="22"/>
              </w:rPr>
            </w:pPr>
            <w:r w:rsidRPr="007258D1">
              <w:rPr>
                <w:color w:val="000000"/>
                <w:sz w:val="22"/>
                <w:szCs w:val="22"/>
              </w:rPr>
              <w:t>0.021</w:t>
            </w:r>
          </w:p>
        </w:tc>
        <w:tc>
          <w:tcPr>
            <w:tcW w:w="616" w:type="pct"/>
            <w:shd w:val="clear" w:color="auto" w:fill="auto"/>
            <w:vAlign w:val="center"/>
          </w:tcPr>
          <w:p w14:paraId="5876A038" w14:textId="77777777" w:rsidR="00151D67" w:rsidRPr="007258D1" w:rsidRDefault="00151D67" w:rsidP="008D6955">
            <w:pPr>
              <w:spacing w:before="60" w:after="60"/>
              <w:rPr>
                <w:color w:val="000000"/>
                <w:sz w:val="22"/>
                <w:szCs w:val="22"/>
              </w:rPr>
            </w:pPr>
            <w:r w:rsidRPr="007258D1">
              <w:rPr>
                <w:color w:val="000000"/>
                <w:sz w:val="22"/>
                <w:szCs w:val="22"/>
              </w:rPr>
              <w:t>0.041**</w:t>
            </w:r>
          </w:p>
        </w:tc>
        <w:tc>
          <w:tcPr>
            <w:tcW w:w="616" w:type="pct"/>
            <w:shd w:val="clear" w:color="auto" w:fill="auto"/>
            <w:vAlign w:val="center"/>
          </w:tcPr>
          <w:p w14:paraId="59ED7615" w14:textId="77777777" w:rsidR="00151D67" w:rsidRPr="007258D1" w:rsidRDefault="00151D67" w:rsidP="008D6955">
            <w:pPr>
              <w:spacing w:before="60" w:after="60"/>
              <w:rPr>
                <w:color w:val="000000"/>
                <w:sz w:val="22"/>
                <w:szCs w:val="22"/>
              </w:rPr>
            </w:pPr>
            <w:r w:rsidRPr="007258D1">
              <w:rPr>
                <w:color w:val="000000"/>
                <w:sz w:val="22"/>
                <w:szCs w:val="22"/>
              </w:rPr>
              <w:t>0.021</w:t>
            </w:r>
          </w:p>
        </w:tc>
      </w:tr>
      <w:tr w:rsidR="00151D67" w:rsidRPr="007258D1" w14:paraId="695BB404" w14:textId="77777777" w:rsidTr="00F57B9F">
        <w:trPr>
          <w:jc w:val="center"/>
        </w:trPr>
        <w:tc>
          <w:tcPr>
            <w:tcW w:w="1304" w:type="pct"/>
            <w:shd w:val="clear" w:color="auto" w:fill="auto"/>
            <w:vAlign w:val="center"/>
          </w:tcPr>
          <w:p w14:paraId="498B25E6"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财务职能</w:t>
            </w:r>
          </w:p>
        </w:tc>
        <w:tc>
          <w:tcPr>
            <w:tcW w:w="616" w:type="pct"/>
            <w:shd w:val="clear" w:color="auto" w:fill="auto"/>
            <w:vAlign w:val="center"/>
          </w:tcPr>
          <w:p w14:paraId="7A39BB33" w14:textId="77777777" w:rsidR="00151D67" w:rsidRPr="007258D1" w:rsidRDefault="00151D67" w:rsidP="008D6955">
            <w:pPr>
              <w:spacing w:before="60" w:after="60"/>
              <w:rPr>
                <w:color w:val="000000"/>
                <w:sz w:val="22"/>
                <w:szCs w:val="22"/>
              </w:rPr>
            </w:pPr>
            <w:r w:rsidRPr="007258D1">
              <w:rPr>
                <w:rFonts w:hint="eastAsia"/>
                <w:color w:val="000000"/>
                <w:sz w:val="22"/>
                <w:szCs w:val="22"/>
              </w:rPr>
              <w:t>-0.020</w:t>
            </w:r>
          </w:p>
        </w:tc>
        <w:tc>
          <w:tcPr>
            <w:tcW w:w="616" w:type="pct"/>
            <w:shd w:val="clear" w:color="auto" w:fill="auto"/>
            <w:vAlign w:val="center"/>
          </w:tcPr>
          <w:p w14:paraId="13CF7AC8" w14:textId="77777777" w:rsidR="00151D67" w:rsidRPr="007258D1" w:rsidRDefault="00151D67" w:rsidP="008D6955">
            <w:pPr>
              <w:spacing w:before="60" w:after="60"/>
              <w:rPr>
                <w:color w:val="000000"/>
                <w:sz w:val="22"/>
                <w:szCs w:val="22"/>
              </w:rPr>
            </w:pPr>
            <w:r w:rsidRPr="007258D1">
              <w:rPr>
                <w:rFonts w:hint="eastAsia"/>
                <w:color w:val="000000"/>
                <w:sz w:val="22"/>
                <w:szCs w:val="22"/>
              </w:rPr>
              <w:t>0.036</w:t>
            </w:r>
          </w:p>
        </w:tc>
        <w:tc>
          <w:tcPr>
            <w:tcW w:w="616" w:type="pct"/>
            <w:shd w:val="clear" w:color="auto" w:fill="auto"/>
            <w:vAlign w:val="center"/>
          </w:tcPr>
          <w:p w14:paraId="19A609D3" w14:textId="77777777" w:rsidR="00151D67" w:rsidRPr="007258D1" w:rsidRDefault="00151D67" w:rsidP="008D6955">
            <w:pPr>
              <w:spacing w:before="60" w:after="60"/>
              <w:rPr>
                <w:color w:val="000000"/>
                <w:sz w:val="22"/>
                <w:szCs w:val="22"/>
              </w:rPr>
            </w:pPr>
            <w:r w:rsidRPr="007258D1">
              <w:rPr>
                <w:rFonts w:hint="eastAsia"/>
                <w:color w:val="000000"/>
                <w:sz w:val="22"/>
                <w:szCs w:val="22"/>
              </w:rPr>
              <w:t>-</w:t>
            </w:r>
            <w:r w:rsidRPr="007258D1">
              <w:rPr>
                <w:color w:val="000000"/>
                <w:sz w:val="22"/>
                <w:szCs w:val="22"/>
              </w:rPr>
              <w:t>0.013</w:t>
            </w:r>
          </w:p>
        </w:tc>
        <w:tc>
          <w:tcPr>
            <w:tcW w:w="616" w:type="pct"/>
            <w:shd w:val="clear" w:color="auto" w:fill="auto"/>
            <w:vAlign w:val="center"/>
          </w:tcPr>
          <w:p w14:paraId="11D39BDA" w14:textId="77777777" w:rsidR="00151D67" w:rsidRPr="007258D1" w:rsidRDefault="00151D67" w:rsidP="008D6955">
            <w:pPr>
              <w:spacing w:before="60" w:after="60"/>
              <w:rPr>
                <w:color w:val="000000"/>
                <w:sz w:val="22"/>
                <w:szCs w:val="22"/>
              </w:rPr>
            </w:pPr>
            <w:r w:rsidRPr="007258D1">
              <w:rPr>
                <w:color w:val="000000"/>
                <w:sz w:val="22"/>
                <w:szCs w:val="22"/>
              </w:rPr>
              <w:t>0.035</w:t>
            </w:r>
          </w:p>
        </w:tc>
        <w:tc>
          <w:tcPr>
            <w:tcW w:w="616" w:type="pct"/>
            <w:shd w:val="clear" w:color="auto" w:fill="auto"/>
            <w:vAlign w:val="center"/>
          </w:tcPr>
          <w:p w14:paraId="7E0EB682" w14:textId="77777777" w:rsidR="00151D67" w:rsidRPr="007258D1" w:rsidRDefault="00151D67" w:rsidP="008D6955">
            <w:pPr>
              <w:spacing w:before="60" w:after="60"/>
              <w:rPr>
                <w:color w:val="000000"/>
                <w:sz w:val="22"/>
                <w:szCs w:val="22"/>
              </w:rPr>
            </w:pPr>
            <w:r w:rsidRPr="007258D1">
              <w:rPr>
                <w:color w:val="000000"/>
                <w:sz w:val="22"/>
                <w:szCs w:val="22"/>
              </w:rPr>
              <w:t>-0.013</w:t>
            </w:r>
          </w:p>
        </w:tc>
        <w:tc>
          <w:tcPr>
            <w:tcW w:w="616" w:type="pct"/>
            <w:shd w:val="clear" w:color="auto" w:fill="auto"/>
            <w:vAlign w:val="center"/>
          </w:tcPr>
          <w:p w14:paraId="157CA1E6" w14:textId="77777777" w:rsidR="00151D67" w:rsidRPr="007258D1" w:rsidRDefault="00151D67" w:rsidP="008D6955">
            <w:pPr>
              <w:spacing w:before="60" w:after="60"/>
              <w:rPr>
                <w:color w:val="000000"/>
                <w:sz w:val="22"/>
                <w:szCs w:val="22"/>
              </w:rPr>
            </w:pPr>
            <w:r w:rsidRPr="007258D1">
              <w:rPr>
                <w:color w:val="000000"/>
                <w:sz w:val="22"/>
                <w:szCs w:val="22"/>
              </w:rPr>
              <w:t>0.035</w:t>
            </w:r>
          </w:p>
        </w:tc>
      </w:tr>
      <w:tr w:rsidR="00151D67" w:rsidRPr="007258D1" w14:paraId="59FA7DE7" w14:textId="77777777" w:rsidTr="00F57B9F">
        <w:trPr>
          <w:jc w:val="center"/>
        </w:trPr>
        <w:tc>
          <w:tcPr>
            <w:tcW w:w="1304" w:type="pct"/>
            <w:tcBorders>
              <w:bottom w:val="nil"/>
            </w:tcBorders>
            <w:shd w:val="clear" w:color="auto" w:fill="auto"/>
            <w:vAlign w:val="center"/>
          </w:tcPr>
          <w:p w14:paraId="7E15F7E2"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管理职能</w:t>
            </w:r>
          </w:p>
        </w:tc>
        <w:tc>
          <w:tcPr>
            <w:tcW w:w="616" w:type="pct"/>
            <w:tcBorders>
              <w:bottom w:val="nil"/>
            </w:tcBorders>
            <w:shd w:val="clear" w:color="auto" w:fill="auto"/>
            <w:vAlign w:val="center"/>
          </w:tcPr>
          <w:p w14:paraId="2BD391AA" w14:textId="77777777" w:rsidR="00151D67" w:rsidRPr="007258D1" w:rsidRDefault="00151D67" w:rsidP="008D6955">
            <w:pPr>
              <w:spacing w:before="60" w:after="60"/>
              <w:rPr>
                <w:color w:val="000000"/>
                <w:sz w:val="22"/>
                <w:szCs w:val="22"/>
              </w:rPr>
            </w:pPr>
            <w:r w:rsidRPr="007258D1">
              <w:rPr>
                <w:rFonts w:hint="eastAsia"/>
                <w:color w:val="000000"/>
                <w:sz w:val="22"/>
                <w:szCs w:val="22"/>
              </w:rPr>
              <w:t>0.026</w:t>
            </w:r>
          </w:p>
        </w:tc>
        <w:tc>
          <w:tcPr>
            <w:tcW w:w="616" w:type="pct"/>
            <w:tcBorders>
              <w:bottom w:val="nil"/>
            </w:tcBorders>
            <w:shd w:val="clear" w:color="auto" w:fill="auto"/>
            <w:vAlign w:val="center"/>
          </w:tcPr>
          <w:p w14:paraId="6E87E445" w14:textId="77777777" w:rsidR="00151D67" w:rsidRPr="007258D1" w:rsidRDefault="00151D67" w:rsidP="008D6955">
            <w:pPr>
              <w:spacing w:before="60" w:after="60"/>
              <w:rPr>
                <w:color w:val="000000"/>
                <w:sz w:val="22"/>
                <w:szCs w:val="22"/>
              </w:rPr>
            </w:pPr>
            <w:r w:rsidRPr="007258D1">
              <w:rPr>
                <w:rFonts w:hint="eastAsia"/>
                <w:color w:val="000000"/>
                <w:sz w:val="22"/>
                <w:szCs w:val="22"/>
              </w:rPr>
              <w:t>0.018</w:t>
            </w:r>
          </w:p>
        </w:tc>
        <w:tc>
          <w:tcPr>
            <w:tcW w:w="616" w:type="pct"/>
            <w:tcBorders>
              <w:bottom w:val="nil"/>
            </w:tcBorders>
            <w:shd w:val="clear" w:color="auto" w:fill="auto"/>
            <w:vAlign w:val="center"/>
          </w:tcPr>
          <w:p w14:paraId="6E4D3023" w14:textId="77777777" w:rsidR="00151D67" w:rsidRPr="007258D1" w:rsidRDefault="00151D67" w:rsidP="008D6955">
            <w:pPr>
              <w:spacing w:before="60" w:after="60"/>
              <w:rPr>
                <w:color w:val="000000"/>
                <w:sz w:val="22"/>
                <w:szCs w:val="22"/>
              </w:rPr>
            </w:pPr>
            <w:r w:rsidRPr="007258D1">
              <w:rPr>
                <w:color w:val="000000"/>
                <w:sz w:val="22"/>
                <w:szCs w:val="22"/>
              </w:rPr>
              <w:t>0.023</w:t>
            </w:r>
          </w:p>
        </w:tc>
        <w:tc>
          <w:tcPr>
            <w:tcW w:w="616" w:type="pct"/>
            <w:tcBorders>
              <w:bottom w:val="nil"/>
            </w:tcBorders>
            <w:shd w:val="clear" w:color="auto" w:fill="auto"/>
            <w:vAlign w:val="center"/>
          </w:tcPr>
          <w:p w14:paraId="223C9F56" w14:textId="77777777" w:rsidR="00151D67" w:rsidRPr="007258D1" w:rsidRDefault="00151D67" w:rsidP="008D6955">
            <w:pPr>
              <w:spacing w:before="60" w:after="60"/>
              <w:rPr>
                <w:color w:val="000000"/>
                <w:sz w:val="22"/>
                <w:szCs w:val="22"/>
              </w:rPr>
            </w:pPr>
            <w:r w:rsidRPr="007258D1">
              <w:rPr>
                <w:color w:val="000000"/>
                <w:sz w:val="22"/>
                <w:szCs w:val="22"/>
              </w:rPr>
              <w:t>0.019</w:t>
            </w:r>
          </w:p>
        </w:tc>
        <w:tc>
          <w:tcPr>
            <w:tcW w:w="616" w:type="pct"/>
            <w:tcBorders>
              <w:bottom w:val="nil"/>
            </w:tcBorders>
            <w:shd w:val="clear" w:color="auto" w:fill="auto"/>
            <w:vAlign w:val="center"/>
          </w:tcPr>
          <w:p w14:paraId="0AB95A05" w14:textId="77777777" w:rsidR="00151D67" w:rsidRPr="007258D1" w:rsidRDefault="00151D67" w:rsidP="008D6955">
            <w:pPr>
              <w:spacing w:before="60" w:after="60"/>
              <w:rPr>
                <w:color w:val="000000"/>
                <w:sz w:val="22"/>
                <w:szCs w:val="22"/>
              </w:rPr>
            </w:pPr>
            <w:r w:rsidRPr="007258D1">
              <w:rPr>
                <w:color w:val="000000"/>
                <w:sz w:val="22"/>
                <w:szCs w:val="22"/>
              </w:rPr>
              <w:t>0.022</w:t>
            </w:r>
          </w:p>
        </w:tc>
        <w:tc>
          <w:tcPr>
            <w:tcW w:w="616" w:type="pct"/>
            <w:tcBorders>
              <w:bottom w:val="nil"/>
            </w:tcBorders>
            <w:shd w:val="clear" w:color="auto" w:fill="auto"/>
            <w:vAlign w:val="center"/>
          </w:tcPr>
          <w:p w14:paraId="03BF3901" w14:textId="77777777" w:rsidR="00151D67" w:rsidRPr="007258D1" w:rsidRDefault="00151D67" w:rsidP="008D6955">
            <w:pPr>
              <w:spacing w:before="60" w:after="60"/>
              <w:rPr>
                <w:color w:val="000000"/>
                <w:sz w:val="22"/>
                <w:szCs w:val="22"/>
              </w:rPr>
            </w:pPr>
            <w:r w:rsidRPr="007258D1">
              <w:rPr>
                <w:color w:val="000000"/>
                <w:sz w:val="22"/>
                <w:szCs w:val="22"/>
              </w:rPr>
              <w:t>0.019</w:t>
            </w:r>
          </w:p>
        </w:tc>
      </w:tr>
      <w:tr w:rsidR="00151D67" w:rsidRPr="007258D1" w14:paraId="538CD020" w14:textId="77777777" w:rsidTr="00F57B9F">
        <w:trPr>
          <w:jc w:val="center"/>
        </w:trPr>
        <w:tc>
          <w:tcPr>
            <w:tcW w:w="1304" w:type="pct"/>
            <w:tcBorders>
              <w:top w:val="nil"/>
              <w:bottom w:val="nil"/>
            </w:tcBorders>
            <w:shd w:val="clear" w:color="auto" w:fill="auto"/>
            <w:vAlign w:val="center"/>
          </w:tcPr>
          <w:p w14:paraId="79BCFD00" w14:textId="77777777" w:rsidR="00151D67" w:rsidRPr="007258D1" w:rsidRDefault="00151D67" w:rsidP="008D6955">
            <w:pPr>
              <w:spacing w:before="60" w:after="60"/>
              <w:rPr>
                <w:sz w:val="22"/>
                <w:szCs w:val="22"/>
              </w:rPr>
            </w:pPr>
            <w:r w:rsidRPr="007258D1">
              <w:rPr>
                <w:rFonts w:hint="eastAsia"/>
                <w:sz w:val="22"/>
                <w:szCs w:val="22"/>
              </w:rPr>
              <w:t xml:space="preserve">  </w:t>
            </w:r>
            <w:r w:rsidRPr="007258D1">
              <w:rPr>
                <w:rFonts w:hint="eastAsia"/>
                <w:sz w:val="22"/>
                <w:szCs w:val="22"/>
              </w:rPr>
              <w:t>生产职能</w:t>
            </w:r>
          </w:p>
        </w:tc>
        <w:tc>
          <w:tcPr>
            <w:tcW w:w="616" w:type="pct"/>
            <w:tcBorders>
              <w:top w:val="nil"/>
              <w:bottom w:val="nil"/>
            </w:tcBorders>
            <w:shd w:val="clear" w:color="auto" w:fill="auto"/>
            <w:vAlign w:val="center"/>
          </w:tcPr>
          <w:p w14:paraId="6242F364" w14:textId="77777777" w:rsidR="00151D67" w:rsidRPr="007258D1" w:rsidRDefault="00151D67" w:rsidP="008D6955">
            <w:pPr>
              <w:spacing w:before="60" w:after="60"/>
              <w:rPr>
                <w:color w:val="000000"/>
                <w:sz w:val="22"/>
                <w:szCs w:val="22"/>
              </w:rPr>
            </w:pPr>
            <w:r w:rsidRPr="007258D1">
              <w:rPr>
                <w:rFonts w:hint="eastAsia"/>
                <w:color w:val="000000"/>
                <w:sz w:val="22"/>
                <w:szCs w:val="22"/>
              </w:rPr>
              <w:t>-0.052</w:t>
            </w:r>
          </w:p>
        </w:tc>
        <w:tc>
          <w:tcPr>
            <w:tcW w:w="616" w:type="pct"/>
            <w:tcBorders>
              <w:top w:val="nil"/>
              <w:bottom w:val="nil"/>
            </w:tcBorders>
            <w:shd w:val="clear" w:color="auto" w:fill="auto"/>
            <w:vAlign w:val="center"/>
          </w:tcPr>
          <w:p w14:paraId="3D80300D" w14:textId="77777777" w:rsidR="00151D67" w:rsidRPr="007258D1" w:rsidRDefault="00151D67" w:rsidP="008D6955">
            <w:pPr>
              <w:spacing w:before="60" w:after="60"/>
              <w:rPr>
                <w:color w:val="000000"/>
                <w:sz w:val="22"/>
                <w:szCs w:val="22"/>
              </w:rPr>
            </w:pPr>
            <w:r w:rsidRPr="007258D1">
              <w:rPr>
                <w:rFonts w:hint="eastAsia"/>
                <w:color w:val="000000"/>
                <w:sz w:val="22"/>
                <w:szCs w:val="22"/>
              </w:rPr>
              <w:t>0.052</w:t>
            </w:r>
          </w:p>
        </w:tc>
        <w:tc>
          <w:tcPr>
            <w:tcW w:w="616" w:type="pct"/>
            <w:tcBorders>
              <w:top w:val="nil"/>
              <w:bottom w:val="nil"/>
            </w:tcBorders>
            <w:shd w:val="clear" w:color="auto" w:fill="auto"/>
            <w:vAlign w:val="center"/>
          </w:tcPr>
          <w:p w14:paraId="79C02BB3" w14:textId="77777777" w:rsidR="00151D67" w:rsidRPr="007258D1" w:rsidRDefault="00151D67" w:rsidP="008D6955">
            <w:pPr>
              <w:spacing w:before="60" w:after="60"/>
              <w:rPr>
                <w:color w:val="000000"/>
                <w:sz w:val="22"/>
                <w:szCs w:val="22"/>
              </w:rPr>
            </w:pPr>
            <w:r w:rsidRPr="007258D1">
              <w:rPr>
                <w:color w:val="000000"/>
                <w:sz w:val="22"/>
                <w:szCs w:val="22"/>
              </w:rPr>
              <w:t>-0.052</w:t>
            </w:r>
          </w:p>
        </w:tc>
        <w:tc>
          <w:tcPr>
            <w:tcW w:w="616" w:type="pct"/>
            <w:tcBorders>
              <w:top w:val="nil"/>
              <w:bottom w:val="nil"/>
            </w:tcBorders>
            <w:shd w:val="clear" w:color="auto" w:fill="auto"/>
            <w:vAlign w:val="center"/>
          </w:tcPr>
          <w:p w14:paraId="5C596F15" w14:textId="77777777" w:rsidR="00151D67" w:rsidRPr="007258D1" w:rsidRDefault="00151D67" w:rsidP="008D6955">
            <w:pPr>
              <w:spacing w:before="60" w:after="60"/>
              <w:rPr>
                <w:color w:val="000000"/>
                <w:sz w:val="22"/>
                <w:szCs w:val="22"/>
              </w:rPr>
            </w:pPr>
            <w:r w:rsidRPr="007258D1">
              <w:rPr>
                <w:color w:val="000000"/>
                <w:sz w:val="22"/>
                <w:szCs w:val="22"/>
              </w:rPr>
              <w:t>0.051</w:t>
            </w:r>
          </w:p>
        </w:tc>
        <w:tc>
          <w:tcPr>
            <w:tcW w:w="616" w:type="pct"/>
            <w:tcBorders>
              <w:top w:val="nil"/>
              <w:bottom w:val="nil"/>
            </w:tcBorders>
            <w:shd w:val="clear" w:color="auto" w:fill="auto"/>
            <w:vAlign w:val="center"/>
          </w:tcPr>
          <w:p w14:paraId="6E07589C" w14:textId="77777777" w:rsidR="00151D67" w:rsidRPr="007258D1" w:rsidRDefault="00151D67" w:rsidP="008D6955">
            <w:pPr>
              <w:spacing w:before="60" w:after="60"/>
              <w:rPr>
                <w:color w:val="000000"/>
                <w:sz w:val="22"/>
                <w:szCs w:val="22"/>
              </w:rPr>
            </w:pPr>
            <w:r w:rsidRPr="007258D1">
              <w:rPr>
                <w:color w:val="000000"/>
                <w:sz w:val="22"/>
                <w:szCs w:val="22"/>
              </w:rPr>
              <w:t>-0.053</w:t>
            </w:r>
          </w:p>
        </w:tc>
        <w:tc>
          <w:tcPr>
            <w:tcW w:w="616" w:type="pct"/>
            <w:tcBorders>
              <w:top w:val="nil"/>
              <w:bottom w:val="nil"/>
            </w:tcBorders>
            <w:shd w:val="clear" w:color="auto" w:fill="auto"/>
            <w:vAlign w:val="center"/>
          </w:tcPr>
          <w:p w14:paraId="2ADF4CAA" w14:textId="77777777" w:rsidR="00151D67" w:rsidRPr="007258D1" w:rsidRDefault="00151D67" w:rsidP="008D6955">
            <w:pPr>
              <w:spacing w:before="60" w:after="60"/>
              <w:rPr>
                <w:color w:val="000000"/>
                <w:sz w:val="22"/>
                <w:szCs w:val="22"/>
              </w:rPr>
            </w:pPr>
            <w:r w:rsidRPr="007258D1">
              <w:rPr>
                <w:color w:val="000000"/>
                <w:sz w:val="22"/>
                <w:szCs w:val="22"/>
              </w:rPr>
              <w:t>0.051</w:t>
            </w:r>
          </w:p>
        </w:tc>
      </w:tr>
      <w:tr w:rsidR="00151D67" w:rsidRPr="007258D1" w14:paraId="3E9E888F" w14:textId="77777777" w:rsidTr="00F57B9F">
        <w:trPr>
          <w:jc w:val="center"/>
        </w:trPr>
        <w:tc>
          <w:tcPr>
            <w:tcW w:w="1304" w:type="pct"/>
            <w:shd w:val="clear" w:color="auto" w:fill="auto"/>
            <w:vAlign w:val="center"/>
          </w:tcPr>
          <w:p w14:paraId="5C194892" w14:textId="77777777" w:rsidR="00151D67" w:rsidRPr="007258D1" w:rsidRDefault="00151D67" w:rsidP="008D6955">
            <w:pPr>
              <w:spacing w:before="60" w:after="60"/>
              <w:rPr>
                <w:sz w:val="22"/>
                <w:szCs w:val="22"/>
              </w:rPr>
            </w:pPr>
            <w:r w:rsidRPr="007258D1">
              <w:rPr>
                <w:rFonts w:hint="eastAsia"/>
                <w:sz w:val="22"/>
                <w:szCs w:val="22"/>
              </w:rPr>
              <w:t>企业创始人</w:t>
            </w:r>
          </w:p>
        </w:tc>
        <w:tc>
          <w:tcPr>
            <w:tcW w:w="616" w:type="pct"/>
            <w:shd w:val="clear" w:color="auto" w:fill="auto"/>
            <w:vAlign w:val="center"/>
          </w:tcPr>
          <w:p w14:paraId="5101E6EC" w14:textId="77777777" w:rsidR="00151D67" w:rsidRPr="007258D1" w:rsidRDefault="00151D67" w:rsidP="008D6955">
            <w:pPr>
              <w:spacing w:before="60" w:after="60"/>
              <w:rPr>
                <w:color w:val="000000"/>
                <w:sz w:val="22"/>
                <w:szCs w:val="22"/>
              </w:rPr>
            </w:pPr>
            <w:r w:rsidRPr="007258D1">
              <w:rPr>
                <w:color w:val="000000"/>
                <w:sz w:val="22"/>
                <w:szCs w:val="22"/>
              </w:rPr>
              <w:t>0.270**</w:t>
            </w:r>
            <w:r w:rsidRPr="007258D1">
              <w:rPr>
                <w:rFonts w:hint="eastAsia"/>
                <w:color w:val="000000"/>
                <w:sz w:val="22"/>
                <w:szCs w:val="22"/>
              </w:rPr>
              <w:t>*</w:t>
            </w:r>
          </w:p>
        </w:tc>
        <w:tc>
          <w:tcPr>
            <w:tcW w:w="616" w:type="pct"/>
            <w:shd w:val="clear" w:color="auto" w:fill="auto"/>
            <w:vAlign w:val="center"/>
          </w:tcPr>
          <w:p w14:paraId="5104DC6D" w14:textId="77777777" w:rsidR="00151D67" w:rsidRPr="007258D1" w:rsidRDefault="00151D67" w:rsidP="008D6955">
            <w:pPr>
              <w:spacing w:before="60" w:after="60"/>
              <w:rPr>
                <w:color w:val="000000"/>
                <w:sz w:val="22"/>
                <w:szCs w:val="22"/>
              </w:rPr>
            </w:pPr>
            <w:r w:rsidRPr="007258D1">
              <w:rPr>
                <w:color w:val="000000"/>
                <w:sz w:val="22"/>
                <w:szCs w:val="22"/>
              </w:rPr>
              <w:t>0.013</w:t>
            </w:r>
          </w:p>
        </w:tc>
        <w:tc>
          <w:tcPr>
            <w:tcW w:w="616" w:type="pct"/>
            <w:shd w:val="clear" w:color="auto" w:fill="auto"/>
            <w:vAlign w:val="center"/>
          </w:tcPr>
          <w:p w14:paraId="428922A1" w14:textId="77777777" w:rsidR="00151D67" w:rsidRPr="007258D1" w:rsidRDefault="00151D67" w:rsidP="008D6955">
            <w:pPr>
              <w:spacing w:before="60" w:after="60"/>
              <w:rPr>
                <w:color w:val="000000"/>
                <w:sz w:val="22"/>
                <w:szCs w:val="22"/>
              </w:rPr>
            </w:pPr>
            <w:r w:rsidRPr="007258D1">
              <w:rPr>
                <w:color w:val="000000"/>
                <w:sz w:val="22"/>
                <w:szCs w:val="22"/>
              </w:rPr>
              <w:t>0.256**</w:t>
            </w:r>
            <w:r w:rsidRPr="007258D1">
              <w:rPr>
                <w:rFonts w:hint="eastAsia"/>
                <w:color w:val="000000"/>
                <w:sz w:val="22"/>
                <w:szCs w:val="22"/>
              </w:rPr>
              <w:t>*</w:t>
            </w:r>
          </w:p>
        </w:tc>
        <w:tc>
          <w:tcPr>
            <w:tcW w:w="616" w:type="pct"/>
            <w:shd w:val="clear" w:color="auto" w:fill="auto"/>
            <w:vAlign w:val="center"/>
          </w:tcPr>
          <w:p w14:paraId="22025CF2" w14:textId="77777777" w:rsidR="00151D67" w:rsidRPr="007258D1" w:rsidRDefault="00151D67" w:rsidP="008D6955">
            <w:pPr>
              <w:spacing w:before="60" w:after="60"/>
              <w:rPr>
                <w:color w:val="000000"/>
                <w:sz w:val="22"/>
                <w:szCs w:val="22"/>
              </w:rPr>
            </w:pPr>
            <w:r w:rsidRPr="007258D1">
              <w:rPr>
                <w:color w:val="000000"/>
                <w:sz w:val="22"/>
                <w:szCs w:val="22"/>
              </w:rPr>
              <w:t>0.014</w:t>
            </w:r>
          </w:p>
        </w:tc>
        <w:tc>
          <w:tcPr>
            <w:tcW w:w="616" w:type="pct"/>
            <w:shd w:val="clear" w:color="auto" w:fill="auto"/>
            <w:vAlign w:val="center"/>
          </w:tcPr>
          <w:p w14:paraId="4FB47D50" w14:textId="77777777" w:rsidR="00151D67" w:rsidRPr="007258D1" w:rsidRDefault="00151D67" w:rsidP="008D6955">
            <w:pPr>
              <w:spacing w:before="60" w:after="60"/>
              <w:rPr>
                <w:color w:val="000000"/>
                <w:sz w:val="22"/>
                <w:szCs w:val="22"/>
              </w:rPr>
            </w:pPr>
            <w:r w:rsidRPr="007258D1">
              <w:rPr>
                <w:color w:val="000000"/>
                <w:sz w:val="22"/>
                <w:szCs w:val="22"/>
              </w:rPr>
              <w:t>0.257**</w:t>
            </w:r>
            <w:r w:rsidRPr="007258D1">
              <w:rPr>
                <w:rFonts w:hint="eastAsia"/>
                <w:color w:val="000000"/>
                <w:sz w:val="22"/>
                <w:szCs w:val="22"/>
              </w:rPr>
              <w:t>*</w:t>
            </w:r>
          </w:p>
        </w:tc>
        <w:tc>
          <w:tcPr>
            <w:tcW w:w="616" w:type="pct"/>
            <w:shd w:val="clear" w:color="auto" w:fill="auto"/>
            <w:vAlign w:val="center"/>
          </w:tcPr>
          <w:p w14:paraId="5A385840" w14:textId="77777777" w:rsidR="00151D67" w:rsidRPr="007258D1" w:rsidRDefault="00151D67" w:rsidP="008D6955">
            <w:pPr>
              <w:spacing w:before="60" w:after="60"/>
              <w:rPr>
                <w:color w:val="000000"/>
                <w:sz w:val="22"/>
                <w:szCs w:val="22"/>
              </w:rPr>
            </w:pPr>
            <w:r w:rsidRPr="007258D1">
              <w:rPr>
                <w:color w:val="000000"/>
                <w:sz w:val="22"/>
                <w:szCs w:val="22"/>
              </w:rPr>
              <w:t>0.014</w:t>
            </w:r>
          </w:p>
        </w:tc>
      </w:tr>
      <w:tr w:rsidR="00151D67" w:rsidRPr="007258D1" w14:paraId="460A972E" w14:textId="77777777" w:rsidTr="00F57B9F">
        <w:trPr>
          <w:jc w:val="center"/>
        </w:trPr>
        <w:tc>
          <w:tcPr>
            <w:tcW w:w="1304" w:type="pct"/>
            <w:shd w:val="clear" w:color="auto" w:fill="auto"/>
            <w:vAlign w:val="center"/>
          </w:tcPr>
          <w:p w14:paraId="62E9B2B5" w14:textId="77777777" w:rsidR="00151D67" w:rsidRPr="007258D1" w:rsidRDefault="00151D67" w:rsidP="008D6955">
            <w:pPr>
              <w:spacing w:before="60" w:after="60"/>
              <w:rPr>
                <w:sz w:val="22"/>
                <w:szCs w:val="22"/>
              </w:rPr>
            </w:pPr>
            <w:r w:rsidRPr="007258D1">
              <w:rPr>
                <w:rFonts w:hint="eastAsia"/>
                <w:sz w:val="22"/>
                <w:szCs w:val="22"/>
              </w:rPr>
              <w:t>性别</w:t>
            </w:r>
          </w:p>
        </w:tc>
        <w:tc>
          <w:tcPr>
            <w:tcW w:w="616" w:type="pct"/>
            <w:shd w:val="clear" w:color="auto" w:fill="auto"/>
            <w:vAlign w:val="center"/>
          </w:tcPr>
          <w:p w14:paraId="3A79C503" w14:textId="77777777" w:rsidR="00151D67" w:rsidRPr="007258D1" w:rsidRDefault="00151D67" w:rsidP="008D6955">
            <w:pPr>
              <w:spacing w:before="60" w:after="60"/>
              <w:rPr>
                <w:color w:val="000000"/>
                <w:sz w:val="22"/>
                <w:szCs w:val="22"/>
              </w:rPr>
            </w:pPr>
            <w:r w:rsidRPr="007258D1">
              <w:rPr>
                <w:color w:val="000000"/>
                <w:sz w:val="22"/>
                <w:szCs w:val="22"/>
              </w:rPr>
              <w:t>0.0</w:t>
            </w:r>
            <w:r w:rsidRPr="007258D1">
              <w:rPr>
                <w:rFonts w:hint="eastAsia"/>
                <w:color w:val="000000"/>
                <w:sz w:val="22"/>
                <w:szCs w:val="22"/>
              </w:rPr>
              <w:t>19</w:t>
            </w:r>
          </w:p>
        </w:tc>
        <w:tc>
          <w:tcPr>
            <w:tcW w:w="616" w:type="pct"/>
            <w:shd w:val="clear" w:color="auto" w:fill="auto"/>
            <w:vAlign w:val="center"/>
          </w:tcPr>
          <w:p w14:paraId="6C87D635" w14:textId="77777777" w:rsidR="00151D67" w:rsidRPr="007258D1" w:rsidRDefault="00151D67" w:rsidP="008D6955">
            <w:pPr>
              <w:spacing w:before="60" w:after="60"/>
              <w:rPr>
                <w:color w:val="000000"/>
                <w:sz w:val="22"/>
                <w:szCs w:val="22"/>
              </w:rPr>
            </w:pPr>
            <w:r w:rsidRPr="007258D1">
              <w:rPr>
                <w:color w:val="000000"/>
                <w:sz w:val="22"/>
                <w:szCs w:val="22"/>
              </w:rPr>
              <w:t>0.021</w:t>
            </w:r>
          </w:p>
        </w:tc>
        <w:tc>
          <w:tcPr>
            <w:tcW w:w="616" w:type="pct"/>
            <w:shd w:val="clear" w:color="auto" w:fill="auto"/>
            <w:vAlign w:val="center"/>
          </w:tcPr>
          <w:p w14:paraId="3231B274" w14:textId="77777777" w:rsidR="00151D67" w:rsidRPr="007258D1" w:rsidRDefault="00151D67" w:rsidP="008D6955">
            <w:pPr>
              <w:spacing w:before="60" w:after="60"/>
              <w:rPr>
                <w:color w:val="000000"/>
                <w:sz w:val="22"/>
                <w:szCs w:val="22"/>
              </w:rPr>
            </w:pPr>
            <w:r w:rsidRPr="007258D1">
              <w:rPr>
                <w:color w:val="000000"/>
                <w:sz w:val="22"/>
                <w:szCs w:val="22"/>
              </w:rPr>
              <w:t>0.014</w:t>
            </w:r>
          </w:p>
        </w:tc>
        <w:tc>
          <w:tcPr>
            <w:tcW w:w="616" w:type="pct"/>
            <w:shd w:val="clear" w:color="auto" w:fill="auto"/>
            <w:vAlign w:val="center"/>
          </w:tcPr>
          <w:p w14:paraId="3797E814" w14:textId="77777777" w:rsidR="00151D67" w:rsidRPr="007258D1" w:rsidRDefault="00151D67" w:rsidP="008D6955">
            <w:pPr>
              <w:spacing w:before="60" w:after="60"/>
              <w:rPr>
                <w:color w:val="000000"/>
                <w:sz w:val="22"/>
                <w:szCs w:val="22"/>
              </w:rPr>
            </w:pPr>
            <w:r w:rsidRPr="007258D1">
              <w:rPr>
                <w:color w:val="000000"/>
                <w:sz w:val="22"/>
                <w:szCs w:val="22"/>
              </w:rPr>
              <w:t>0.021</w:t>
            </w:r>
          </w:p>
        </w:tc>
        <w:tc>
          <w:tcPr>
            <w:tcW w:w="616" w:type="pct"/>
            <w:shd w:val="clear" w:color="auto" w:fill="auto"/>
            <w:vAlign w:val="center"/>
          </w:tcPr>
          <w:p w14:paraId="59AF1C3C" w14:textId="77777777" w:rsidR="00151D67" w:rsidRPr="007258D1" w:rsidRDefault="00151D67" w:rsidP="008D6955">
            <w:pPr>
              <w:spacing w:before="60" w:after="60"/>
              <w:rPr>
                <w:color w:val="000000"/>
                <w:sz w:val="22"/>
                <w:szCs w:val="22"/>
              </w:rPr>
            </w:pPr>
            <w:r w:rsidRPr="007258D1">
              <w:rPr>
                <w:color w:val="000000"/>
                <w:sz w:val="22"/>
                <w:szCs w:val="22"/>
              </w:rPr>
              <w:t>0.013</w:t>
            </w:r>
          </w:p>
        </w:tc>
        <w:tc>
          <w:tcPr>
            <w:tcW w:w="616" w:type="pct"/>
            <w:shd w:val="clear" w:color="auto" w:fill="auto"/>
            <w:vAlign w:val="center"/>
          </w:tcPr>
          <w:p w14:paraId="2DDB02E3" w14:textId="77777777" w:rsidR="00151D67" w:rsidRPr="007258D1" w:rsidRDefault="00151D67" w:rsidP="008D6955">
            <w:pPr>
              <w:spacing w:before="60" w:after="60"/>
              <w:rPr>
                <w:color w:val="000000"/>
                <w:sz w:val="22"/>
                <w:szCs w:val="22"/>
              </w:rPr>
            </w:pPr>
            <w:r w:rsidRPr="007258D1">
              <w:rPr>
                <w:color w:val="000000"/>
                <w:sz w:val="22"/>
                <w:szCs w:val="22"/>
              </w:rPr>
              <w:t>0.021</w:t>
            </w:r>
          </w:p>
        </w:tc>
      </w:tr>
    </w:tbl>
    <w:p w14:paraId="4BEB4BF0" w14:textId="56A75E59" w:rsidR="0099205D" w:rsidRPr="0099205D" w:rsidRDefault="0099205D" w:rsidP="0099205D">
      <w:pPr>
        <w:spacing w:before="240" w:after="120"/>
        <w:jc w:val="center"/>
        <w:rPr>
          <w:sz w:val="22"/>
        </w:rPr>
      </w:pPr>
      <w:r w:rsidRPr="0099205D">
        <w:rPr>
          <w:rFonts w:hint="eastAsia"/>
          <w:sz w:val="22"/>
        </w:rPr>
        <w:lastRenderedPageBreak/>
        <w:t>续表</w:t>
      </w:r>
      <w:r w:rsidRPr="0099205D">
        <w:rPr>
          <w:rFonts w:hint="eastAsia"/>
          <w:sz w:val="22"/>
        </w:rPr>
        <w:t xml:space="preserve">6.4  </w:t>
      </w:r>
      <w:r w:rsidRPr="0099205D">
        <w:rPr>
          <w:rFonts w:hint="eastAsia"/>
          <w:sz w:val="22"/>
        </w:rPr>
        <w:t>股东个人人力资本与股权模型的回归结果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216"/>
        <w:gridCol w:w="1047"/>
        <w:gridCol w:w="1047"/>
        <w:gridCol w:w="1047"/>
        <w:gridCol w:w="1047"/>
        <w:gridCol w:w="1047"/>
        <w:gridCol w:w="1047"/>
      </w:tblGrid>
      <w:tr w:rsidR="0099205D" w:rsidRPr="007258D1" w14:paraId="77252993" w14:textId="77777777" w:rsidTr="00F57B9F">
        <w:trPr>
          <w:jc w:val="center"/>
        </w:trPr>
        <w:tc>
          <w:tcPr>
            <w:tcW w:w="1304" w:type="pct"/>
            <w:tcBorders>
              <w:bottom w:val="single" w:sz="8" w:space="0" w:color="auto"/>
            </w:tcBorders>
            <w:shd w:val="clear" w:color="auto" w:fill="auto"/>
            <w:vAlign w:val="center"/>
          </w:tcPr>
          <w:p w14:paraId="3EC38D62" w14:textId="77777777" w:rsidR="0099205D" w:rsidRPr="007258D1" w:rsidRDefault="0099205D" w:rsidP="007952CD">
            <w:pPr>
              <w:spacing w:before="60" w:after="60"/>
              <w:jc w:val="center"/>
              <w:rPr>
                <w:b/>
                <w:sz w:val="22"/>
                <w:szCs w:val="22"/>
              </w:rPr>
            </w:pPr>
          </w:p>
        </w:tc>
        <w:tc>
          <w:tcPr>
            <w:tcW w:w="1232" w:type="pct"/>
            <w:gridSpan w:val="2"/>
            <w:tcBorders>
              <w:bottom w:val="single" w:sz="8" w:space="0" w:color="auto"/>
            </w:tcBorders>
            <w:shd w:val="clear" w:color="auto" w:fill="auto"/>
            <w:vAlign w:val="center"/>
          </w:tcPr>
          <w:p w14:paraId="6F13C895" w14:textId="77777777" w:rsidR="0099205D" w:rsidRPr="007258D1" w:rsidRDefault="0099205D" w:rsidP="007952CD">
            <w:pPr>
              <w:spacing w:before="60" w:after="60"/>
              <w:jc w:val="center"/>
              <w:rPr>
                <w:b/>
                <w:sz w:val="22"/>
                <w:szCs w:val="22"/>
              </w:rPr>
            </w:pPr>
            <w:r w:rsidRPr="007258D1">
              <w:rPr>
                <w:rFonts w:hint="eastAsia"/>
                <w:b/>
                <w:sz w:val="22"/>
                <w:szCs w:val="22"/>
              </w:rPr>
              <w:t>模型</w:t>
            </w:r>
            <w:r>
              <w:rPr>
                <w:rFonts w:hint="eastAsia"/>
                <w:b/>
                <w:sz w:val="22"/>
                <w:szCs w:val="22"/>
              </w:rPr>
              <w:t>6</w:t>
            </w:r>
            <w:r w:rsidRPr="007258D1">
              <w:rPr>
                <w:rFonts w:hint="eastAsia"/>
                <w:b/>
                <w:sz w:val="22"/>
                <w:szCs w:val="22"/>
              </w:rPr>
              <w:t>：</w:t>
            </w:r>
            <w:r w:rsidRPr="007258D1">
              <w:rPr>
                <w:b/>
                <w:sz w:val="22"/>
                <w:szCs w:val="22"/>
              </w:rPr>
              <w:t>OLS</w:t>
            </w:r>
          </w:p>
        </w:tc>
        <w:tc>
          <w:tcPr>
            <w:tcW w:w="1232" w:type="pct"/>
            <w:gridSpan w:val="2"/>
            <w:tcBorders>
              <w:bottom w:val="single" w:sz="8" w:space="0" w:color="auto"/>
            </w:tcBorders>
            <w:shd w:val="clear" w:color="auto" w:fill="auto"/>
            <w:vAlign w:val="center"/>
          </w:tcPr>
          <w:p w14:paraId="6502FB94" w14:textId="77777777" w:rsidR="0099205D" w:rsidRPr="007258D1" w:rsidRDefault="0099205D" w:rsidP="007952CD">
            <w:pPr>
              <w:spacing w:before="60" w:after="60"/>
              <w:jc w:val="center"/>
              <w:rPr>
                <w:b/>
                <w:sz w:val="22"/>
                <w:szCs w:val="22"/>
              </w:rPr>
            </w:pPr>
            <w:r w:rsidRPr="007258D1">
              <w:rPr>
                <w:rFonts w:hint="eastAsia"/>
                <w:b/>
                <w:sz w:val="22"/>
                <w:szCs w:val="22"/>
              </w:rPr>
              <w:t>模型</w:t>
            </w:r>
            <w:r>
              <w:rPr>
                <w:rFonts w:hint="eastAsia"/>
                <w:b/>
                <w:sz w:val="22"/>
                <w:szCs w:val="22"/>
              </w:rPr>
              <w:t>7</w:t>
            </w:r>
            <w:r w:rsidRPr="007258D1">
              <w:rPr>
                <w:rFonts w:hint="eastAsia"/>
                <w:b/>
                <w:sz w:val="22"/>
                <w:szCs w:val="22"/>
              </w:rPr>
              <w:t>：</w:t>
            </w:r>
            <w:r w:rsidRPr="007258D1">
              <w:rPr>
                <w:b/>
                <w:sz w:val="22"/>
                <w:szCs w:val="22"/>
              </w:rPr>
              <w:t>OLS</w:t>
            </w:r>
          </w:p>
        </w:tc>
        <w:tc>
          <w:tcPr>
            <w:tcW w:w="1232" w:type="pct"/>
            <w:gridSpan w:val="2"/>
            <w:tcBorders>
              <w:bottom w:val="single" w:sz="8" w:space="0" w:color="auto"/>
            </w:tcBorders>
            <w:shd w:val="clear" w:color="auto" w:fill="auto"/>
            <w:vAlign w:val="center"/>
          </w:tcPr>
          <w:p w14:paraId="3E7A5BEB" w14:textId="77777777" w:rsidR="0099205D" w:rsidRPr="007258D1" w:rsidRDefault="0099205D" w:rsidP="007952CD">
            <w:pPr>
              <w:spacing w:before="60" w:after="60"/>
              <w:jc w:val="center"/>
              <w:rPr>
                <w:b/>
                <w:sz w:val="22"/>
                <w:szCs w:val="22"/>
              </w:rPr>
            </w:pPr>
            <w:r w:rsidRPr="007258D1">
              <w:rPr>
                <w:rFonts w:hint="eastAsia"/>
                <w:b/>
                <w:sz w:val="22"/>
                <w:szCs w:val="22"/>
              </w:rPr>
              <w:t>模型</w:t>
            </w:r>
            <w:r>
              <w:rPr>
                <w:rFonts w:hint="eastAsia"/>
                <w:b/>
                <w:sz w:val="22"/>
                <w:szCs w:val="22"/>
              </w:rPr>
              <w:t>8</w:t>
            </w:r>
            <w:r w:rsidRPr="007258D1">
              <w:rPr>
                <w:rFonts w:hint="eastAsia"/>
                <w:b/>
                <w:sz w:val="22"/>
                <w:szCs w:val="22"/>
              </w:rPr>
              <w:t>：</w:t>
            </w:r>
            <w:r w:rsidRPr="007258D1">
              <w:rPr>
                <w:rFonts w:hint="eastAsia"/>
                <w:b/>
                <w:sz w:val="22"/>
                <w:szCs w:val="22"/>
              </w:rPr>
              <w:t>Tobit</w:t>
            </w:r>
          </w:p>
        </w:tc>
      </w:tr>
      <w:tr w:rsidR="0099205D" w:rsidRPr="007258D1" w14:paraId="4CC88B45" w14:textId="77777777" w:rsidTr="00F57B9F">
        <w:trPr>
          <w:trHeight w:val="656"/>
          <w:jc w:val="center"/>
        </w:trPr>
        <w:tc>
          <w:tcPr>
            <w:tcW w:w="1304" w:type="pct"/>
            <w:tcBorders>
              <w:top w:val="single" w:sz="8" w:space="0" w:color="auto"/>
              <w:bottom w:val="single" w:sz="8" w:space="0" w:color="auto"/>
            </w:tcBorders>
            <w:shd w:val="clear" w:color="auto" w:fill="auto"/>
            <w:vAlign w:val="center"/>
          </w:tcPr>
          <w:p w14:paraId="67B8D91F" w14:textId="77777777" w:rsidR="0099205D" w:rsidRPr="007258D1" w:rsidRDefault="0099205D" w:rsidP="007952CD">
            <w:pPr>
              <w:spacing w:before="60" w:after="60"/>
              <w:jc w:val="center"/>
              <w:rPr>
                <w:b/>
                <w:sz w:val="22"/>
                <w:szCs w:val="22"/>
              </w:rPr>
            </w:pPr>
            <w:r w:rsidRPr="007258D1">
              <w:rPr>
                <w:rFonts w:hint="eastAsia"/>
                <w:b/>
                <w:sz w:val="22"/>
                <w:szCs w:val="22"/>
              </w:rPr>
              <w:t>变量</w:t>
            </w:r>
          </w:p>
        </w:tc>
        <w:tc>
          <w:tcPr>
            <w:tcW w:w="616" w:type="pct"/>
            <w:tcBorders>
              <w:top w:val="single" w:sz="8" w:space="0" w:color="auto"/>
              <w:bottom w:val="single" w:sz="8" w:space="0" w:color="auto"/>
            </w:tcBorders>
            <w:shd w:val="clear" w:color="auto" w:fill="auto"/>
            <w:vAlign w:val="center"/>
          </w:tcPr>
          <w:p w14:paraId="396E69AE" w14:textId="77777777" w:rsidR="0099205D" w:rsidRPr="007258D1" w:rsidRDefault="0099205D" w:rsidP="007952CD">
            <w:pPr>
              <w:spacing w:before="60" w:after="60"/>
              <w:jc w:val="center"/>
              <w:rPr>
                <w:b/>
                <w:sz w:val="22"/>
                <w:szCs w:val="22"/>
              </w:rPr>
            </w:pPr>
            <w:r w:rsidRPr="007258D1">
              <w:rPr>
                <w:rFonts w:hint="eastAsia"/>
                <w:b/>
                <w:sz w:val="22"/>
                <w:szCs w:val="22"/>
              </w:rPr>
              <w:t>系数</w:t>
            </w:r>
          </w:p>
        </w:tc>
        <w:tc>
          <w:tcPr>
            <w:tcW w:w="616" w:type="pct"/>
            <w:tcBorders>
              <w:top w:val="single" w:sz="8" w:space="0" w:color="auto"/>
              <w:bottom w:val="single" w:sz="8" w:space="0" w:color="auto"/>
            </w:tcBorders>
            <w:shd w:val="clear" w:color="auto" w:fill="auto"/>
            <w:vAlign w:val="center"/>
          </w:tcPr>
          <w:p w14:paraId="5BD915DF" w14:textId="77777777" w:rsidR="0099205D" w:rsidRPr="007258D1" w:rsidRDefault="0099205D" w:rsidP="007952CD">
            <w:pPr>
              <w:spacing w:before="60" w:after="60"/>
              <w:jc w:val="center"/>
              <w:rPr>
                <w:b/>
                <w:sz w:val="22"/>
                <w:szCs w:val="22"/>
              </w:rPr>
            </w:pPr>
            <w:r w:rsidRPr="007258D1">
              <w:rPr>
                <w:rFonts w:hint="eastAsia"/>
                <w:b/>
                <w:sz w:val="22"/>
                <w:szCs w:val="22"/>
              </w:rPr>
              <w:t>稳健标准差</w:t>
            </w:r>
          </w:p>
        </w:tc>
        <w:tc>
          <w:tcPr>
            <w:tcW w:w="616" w:type="pct"/>
            <w:tcBorders>
              <w:top w:val="single" w:sz="8" w:space="0" w:color="auto"/>
              <w:bottom w:val="single" w:sz="8" w:space="0" w:color="auto"/>
            </w:tcBorders>
            <w:shd w:val="clear" w:color="auto" w:fill="auto"/>
            <w:vAlign w:val="center"/>
          </w:tcPr>
          <w:p w14:paraId="3228E7CD" w14:textId="77777777" w:rsidR="0099205D" w:rsidRPr="007258D1" w:rsidRDefault="0099205D" w:rsidP="007952CD">
            <w:pPr>
              <w:spacing w:before="60" w:after="60"/>
              <w:jc w:val="center"/>
              <w:rPr>
                <w:b/>
                <w:sz w:val="22"/>
                <w:szCs w:val="22"/>
              </w:rPr>
            </w:pPr>
            <w:r w:rsidRPr="007258D1">
              <w:rPr>
                <w:rFonts w:hint="eastAsia"/>
                <w:b/>
                <w:sz w:val="22"/>
                <w:szCs w:val="22"/>
              </w:rPr>
              <w:t>系数</w:t>
            </w:r>
          </w:p>
        </w:tc>
        <w:tc>
          <w:tcPr>
            <w:tcW w:w="616" w:type="pct"/>
            <w:tcBorders>
              <w:bottom w:val="single" w:sz="8" w:space="0" w:color="auto"/>
            </w:tcBorders>
            <w:shd w:val="clear" w:color="auto" w:fill="auto"/>
            <w:vAlign w:val="center"/>
          </w:tcPr>
          <w:p w14:paraId="66516A81" w14:textId="77777777" w:rsidR="0099205D" w:rsidRPr="007258D1" w:rsidRDefault="0099205D" w:rsidP="007952CD">
            <w:pPr>
              <w:spacing w:before="60" w:after="60"/>
              <w:jc w:val="center"/>
              <w:rPr>
                <w:b/>
                <w:sz w:val="22"/>
                <w:szCs w:val="22"/>
              </w:rPr>
            </w:pPr>
            <w:r w:rsidRPr="007258D1">
              <w:rPr>
                <w:rFonts w:hint="eastAsia"/>
                <w:b/>
                <w:sz w:val="22"/>
                <w:szCs w:val="22"/>
              </w:rPr>
              <w:t>稳健标准差</w:t>
            </w:r>
          </w:p>
        </w:tc>
        <w:tc>
          <w:tcPr>
            <w:tcW w:w="616" w:type="pct"/>
            <w:tcBorders>
              <w:top w:val="single" w:sz="8" w:space="0" w:color="auto"/>
              <w:bottom w:val="single" w:sz="8" w:space="0" w:color="auto"/>
            </w:tcBorders>
            <w:shd w:val="clear" w:color="auto" w:fill="auto"/>
            <w:vAlign w:val="center"/>
          </w:tcPr>
          <w:p w14:paraId="5C6FB832" w14:textId="77777777" w:rsidR="0099205D" w:rsidRPr="007258D1" w:rsidRDefault="0099205D" w:rsidP="007952CD">
            <w:pPr>
              <w:spacing w:before="60" w:after="60"/>
              <w:jc w:val="center"/>
              <w:rPr>
                <w:b/>
                <w:sz w:val="22"/>
                <w:szCs w:val="22"/>
              </w:rPr>
            </w:pPr>
            <w:r w:rsidRPr="007258D1">
              <w:rPr>
                <w:rFonts w:hint="eastAsia"/>
                <w:b/>
                <w:sz w:val="22"/>
                <w:szCs w:val="22"/>
              </w:rPr>
              <w:t>系数</w:t>
            </w:r>
          </w:p>
        </w:tc>
        <w:tc>
          <w:tcPr>
            <w:tcW w:w="616" w:type="pct"/>
            <w:tcBorders>
              <w:top w:val="single" w:sz="8" w:space="0" w:color="auto"/>
              <w:bottom w:val="single" w:sz="8" w:space="0" w:color="auto"/>
            </w:tcBorders>
            <w:shd w:val="clear" w:color="auto" w:fill="auto"/>
            <w:vAlign w:val="center"/>
          </w:tcPr>
          <w:p w14:paraId="44FA2E21" w14:textId="77777777" w:rsidR="0099205D" w:rsidRPr="007258D1" w:rsidRDefault="0099205D" w:rsidP="007952CD">
            <w:pPr>
              <w:spacing w:before="60" w:after="60"/>
              <w:jc w:val="center"/>
              <w:rPr>
                <w:b/>
                <w:sz w:val="22"/>
                <w:szCs w:val="22"/>
              </w:rPr>
            </w:pPr>
            <w:r w:rsidRPr="007258D1">
              <w:rPr>
                <w:rFonts w:hint="eastAsia"/>
                <w:b/>
                <w:sz w:val="22"/>
                <w:szCs w:val="22"/>
              </w:rPr>
              <w:t>稳健标准差</w:t>
            </w:r>
          </w:p>
        </w:tc>
      </w:tr>
      <w:tr w:rsidR="0099205D" w:rsidRPr="007258D1" w14:paraId="55576916" w14:textId="77777777" w:rsidTr="00F57B9F">
        <w:trPr>
          <w:jc w:val="center"/>
        </w:trPr>
        <w:tc>
          <w:tcPr>
            <w:tcW w:w="1304" w:type="pct"/>
            <w:tcBorders>
              <w:bottom w:val="single" w:sz="8" w:space="0" w:color="auto"/>
            </w:tcBorders>
            <w:shd w:val="clear" w:color="auto" w:fill="auto"/>
            <w:vAlign w:val="center"/>
          </w:tcPr>
          <w:p w14:paraId="4A9D37A7" w14:textId="77777777" w:rsidR="0099205D" w:rsidRPr="007258D1" w:rsidRDefault="0099205D" w:rsidP="007952CD">
            <w:pPr>
              <w:spacing w:before="60" w:after="60"/>
              <w:rPr>
                <w:sz w:val="22"/>
                <w:szCs w:val="22"/>
              </w:rPr>
            </w:pPr>
            <w:r w:rsidRPr="007258D1">
              <w:rPr>
                <w:rFonts w:hint="eastAsia"/>
                <w:sz w:val="22"/>
                <w:szCs w:val="22"/>
              </w:rPr>
              <w:t>常数项</w:t>
            </w:r>
          </w:p>
        </w:tc>
        <w:tc>
          <w:tcPr>
            <w:tcW w:w="616" w:type="pct"/>
            <w:tcBorders>
              <w:bottom w:val="single" w:sz="8" w:space="0" w:color="auto"/>
            </w:tcBorders>
            <w:shd w:val="clear" w:color="auto" w:fill="auto"/>
            <w:vAlign w:val="center"/>
          </w:tcPr>
          <w:p w14:paraId="0C6CE3D4" w14:textId="77777777" w:rsidR="0099205D" w:rsidRPr="007258D1" w:rsidRDefault="0099205D" w:rsidP="007952CD">
            <w:pPr>
              <w:spacing w:before="60" w:after="60"/>
              <w:rPr>
                <w:color w:val="000000"/>
                <w:sz w:val="22"/>
                <w:szCs w:val="22"/>
              </w:rPr>
            </w:pPr>
            <w:r w:rsidRPr="007258D1">
              <w:rPr>
                <w:color w:val="000000"/>
                <w:sz w:val="22"/>
                <w:szCs w:val="22"/>
              </w:rPr>
              <w:t>0.029</w:t>
            </w:r>
          </w:p>
        </w:tc>
        <w:tc>
          <w:tcPr>
            <w:tcW w:w="616" w:type="pct"/>
            <w:tcBorders>
              <w:bottom w:val="single" w:sz="8" w:space="0" w:color="auto"/>
            </w:tcBorders>
            <w:shd w:val="clear" w:color="auto" w:fill="auto"/>
            <w:vAlign w:val="center"/>
          </w:tcPr>
          <w:p w14:paraId="486CED8B" w14:textId="77777777" w:rsidR="0099205D" w:rsidRPr="007258D1" w:rsidRDefault="0099205D" w:rsidP="007952CD">
            <w:pPr>
              <w:spacing w:before="60" w:after="60"/>
              <w:rPr>
                <w:color w:val="000000"/>
                <w:sz w:val="22"/>
                <w:szCs w:val="22"/>
              </w:rPr>
            </w:pPr>
            <w:r w:rsidRPr="007258D1">
              <w:rPr>
                <w:color w:val="000000"/>
                <w:sz w:val="22"/>
                <w:szCs w:val="22"/>
              </w:rPr>
              <w:t>0.039</w:t>
            </w:r>
          </w:p>
        </w:tc>
        <w:tc>
          <w:tcPr>
            <w:tcW w:w="616" w:type="pct"/>
            <w:tcBorders>
              <w:bottom w:val="single" w:sz="8" w:space="0" w:color="auto"/>
            </w:tcBorders>
            <w:shd w:val="clear" w:color="auto" w:fill="auto"/>
            <w:vAlign w:val="center"/>
          </w:tcPr>
          <w:p w14:paraId="15E1C9D0" w14:textId="77777777" w:rsidR="0099205D" w:rsidRPr="007258D1" w:rsidRDefault="0099205D" w:rsidP="007952CD">
            <w:pPr>
              <w:spacing w:before="60" w:after="60"/>
              <w:rPr>
                <w:color w:val="000000"/>
                <w:sz w:val="22"/>
                <w:szCs w:val="22"/>
              </w:rPr>
            </w:pPr>
            <w:r w:rsidRPr="007258D1">
              <w:rPr>
                <w:color w:val="000000"/>
                <w:sz w:val="22"/>
                <w:szCs w:val="22"/>
              </w:rPr>
              <w:t>-0.019</w:t>
            </w:r>
          </w:p>
        </w:tc>
        <w:tc>
          <w:tcPr>
            <w:tcW w:w="616" w:type="pct"/>
            <w:tcBorders>
              <w:bottom w:val="single" w:sz="8" w:space="0" w:color="auto"/>
            </w:tcBorders>
            <w:shd w:val="clear" w:color="auto" w:fill="auto"/>
            <w:vAlign w:val="center"/>
          </w:tcPr>
          <w:p w14:paraId="1207DBA6" w14:textId="77777777" w:rsidR="0099205D" w:rsidRPr="007258D1" w:rsidRDefault="0099205D" w:rsidP="007952CD">
            <w:pPr>
              <w:spacing w:before="60" w:after="60"/>
              <w:rPr>
                <w:color w:val="000000"/>
                <w:sz w:val="22"/>
                <w:szCs w:val="22"/>
              </w:rPr>
            </w:pPr>
            <w:r w:rsidRPr="007258D1">
              <w:rPr>
                <w:color w:val="000000"/>
                <w:sz w:val="22"/>
                <w:szCs w:val="22"/>
              </w:rPr>
              <w:t>0.048</w:t>
            </w:r>
          </w:p>
        </w:tc>
        <w:tc>
          <w:tcPr>
            <w:tcW w:w="616" w:type="pct"/>
            <w:tcBorders>
              <w:bottom w:val="single" w:sz="8" w:space="0" w:color="auto"/>
            </w:tcBorders>
            <w:shd w:val="clear" w:color="auto" w:fill="auto"/>
            <w:vAlign w:val="center"/>
          </w:tcPr>
          <w:p w14:paraId="528233CA" w14:textId="77777777" w:rsidR="0099205D" w:rsidRPr="007258D1" w:rsidRDefault="0099205D" w:rsidP="007952CD">
            <w:pPr>
              <w:spacing w:before="60" w:after="60"/>
              <w:rPr>
                <w:color w:val="000000"/>
                <w:sz w:val="22"/>
                <w:szCs w:val="22"/>
              </w:rPr>
            </w:pPr>
            <w:r w:rsidRPr="007258D1">
              <w:rPr>
                <w:color w:val="000000"/>
                <w:sz w:val="22"/>
                <w:szCs w:val="22"/>
              </w:rPr>
              <w:t>-0.019</w:t>
            </w:r>
          </w:p>
        </w:tc>
        <w:tc>
          <w:tcPr>
            <w:tcW w:w="616" w:type="pct"/>
            <w:tcBorders>
              <w:bottom w:val="single" w:sz="8" w:space="0" w:color="auto"/>
            </w:tcBorders>
            <w:shd w:val="clear" w:color="auto" w:fill="auto"/>
            <w:vAlign w:val="center"/>
          </w:tcPr>
          <w:p w14:paraId="6809A6F8" w14:textId="77777777" w:rsidR="0099205D" w:rsidRPr="007258D1" w:rsidRDefault="0099205D" w:rsidP="007952CD">
            <w:pPr>
              <w:spacing w:before="60" w:after="60"/>
              <w:rPr>
                <w:color w:val="000000"/>
                <w:sz w:val="22"/>
                <w:szCs w:val="22"/>
              </w:rPr>
            </w:pPr>
            <w:r w:rsidRPr="007258D1">
              <w:rPr>
                <w:color w:val="000000"/>
                <w:sz w:val="22"/>
                <w:szCs w:val="22"/>
              </w:rPr>
              <w:t>0.048</w:t>
            </w:r>
          </w:p>
        </w:tc>
      </w:tr>
      <w:tr w:rsidR="0099205D" w:rsidRPr="007258D1" w14:paraId="423F155B" w14:textId="77777777" w:rsidTr="00F57B9F">
        <w:trPr>
          <w:jc w:val="center"/>
        </w:trPr>
        <w:tc>
          <w:tcPr>
            <w:tcW w:w="1304" w:type="pct"/>
            <w:tcBorders>
              <w:top w:val="single" w:sz="8" w:space="0" w:color="auto"/>
              <w:bottom w:val="nil"/>
            </w:tcBorders>
            <w:shd w:val="clear" w:color="auto" w:fill="auto"/>
            <w:vAlign w:val="center"/>
          </w:tcPr>
          <w:p w14:paraId="1567478A" w14:textId="77777777" w:rsidR="0099205D" w:rsidRPr="007258D1" w:rsidRDefault="0099205D" w:rsidP="007952CD">
            <w:pPr>
              <w:spacing w:before="60" w:after="60"/>
              <w:rPr>
                <w:sz w:val="22"/>
                <w:szCs w:val="22"/>
              </w:rPr>
            </w:pPr>
            <w:r w:rsidRPr="007258D1">
              <w:rPr>
                <w:sz w:val="22"/>
                <w:szCs w:val="22"/>
              </w:rPr>
              <w:t>R</w:t>
            </w:r>
            <w:r w:rsidRPr="007258D1">
              <w:rPr>
                <w:sz w:val="22"/>
                <w:szCs w:val="22"/>
                <w:vertAlign w:val="superscript"/>
              </w:rPr>
              <w:t>2</w:t>
            </w:r>
          </w:p>
        </w:tc>
        <w:tc>
          <w:tcPr>
            <w:tcW w:w="1232" w:type="pct"/>
            <w:gridSpan w:val="2"/>
            <w:tcBorders>
              <w:top w:val="single" w:sz="8" w:space="0" w:color="auto"/>
              <w:bottom w:val="nil"/>
            </w:tcBorders>
            <w:shd w:val="clear" w:color="auto" w:fill="auto"/>
            <w:vAlign w:val="center"/>
          </w:tcPr>
          <w:p w14:paraId="363024BE" w14:textId="77777777" w:rsidR="0099205D" w:rsidRPr="007258D1" w:rsidRDefault="0099205D" w:rsidP="007952CD">
            <w:pPr>
              <w:spacing w:before="60" w:after="60"/>
              <w:rPr>
                <w:color w:val="000000"/>
                <w:sz w:val="22"/>
                <w:szCs w:val="22"/>
              </w:rPr>
            </w:pPr>
            <w:r w:rsidRPr="007258D1">
              <w:rPr>
                <w:color w:val="000000"/>
                <w:sz w:val="22"/>
                <w:szCs w:val="22"/>
              </w:rPr>
              <w:t>0.308</w:t>
            </w:r>
          </w:p>
        </w:tc>
        <w:tc>
          <w:tcPr>
            <w:tcW w:w="1232" w:type="pct"/>
            <w:gridSpan w:val="2"/>
            <w:tcBorders>
              <w:top w:val="single" w:sz="8" w:space="0" w:color="auto"/>
              <w:bottom w:val="nil"/>
            </w:tcBorders>
            <w:shd w:val="clear" w:color="auto" w:fill="auto"/>
            <w:vAlign w:val="center"/>
          </w:tcPr>
          <w:p w14:paraId="6FFE5BEC" w14:textId="77777777" w:rsidR="0099205D" w:rsidRPr="007258D1" w:rsidRDefault="0099205D" w:rsidP="007952CD">
            <w:pPr>
              <w:spacing w:before="60" w:after="60"/>
              <w:rPr>
                <w:sz w:val="22"/>
                <w:szCs w:val="22"/>
              </w:rPr>
            </w:pPr>
            <w:r w:rsidRPr="007258D1">
              <w:rPr>
                <w:sz w:val="22"/>
                <w:szCs w:val="22"/>
              </w:rPr>
              <w:t>0.283</w:t>
            </w:r>
          </w:p>
        </w:tc>
        <w:tc>
          <w:tcPr>
            <w:tcW w:w="1232" w:type="pct"/>
            <w:gridSpan w:val="2"/>
            <w:tcBorders>
              <w:top w:val="single" w:sz="8" w:space="0" w:color="auto"/>
              <w:bottom w:val="nil"/>
            </w:tcBorders>
            <w:shd w:val="clear" w:color="auto" w:fill="auto"/>
            <w:vAlign w:val="center"/>
          </w:tcPr>
          <w:p w14:paraId="0C1950D8" w14:textId="77777777" w:rsidR="0099205D" w:rsidRPr="007258D1" w:rsidRDefault="0099205D" w:rsidP="007952CD">
            <w:pPr>
              <w:spacing w:before="60" w:after="60"/>
              <w:rPr>
                <w:sz w:val="22"/>
                <w:szCs w:val="22"/>
              </w:rPr>
            </w:pPr>
          </w:p>
        </w:tc>
      </w:tr>
      <w:tr w:rsidR="0099205D" w:rsidRPr="007258D1" w14:paraId="101C31C4" w14:textId="77777777" w:rsidTr="00F57B9F">
        <w:trPr>
          <w:jc w:val="center"/>
        </w:trPr>
        <w:tc>
          <w:tcPr>
            <w:tcW w:w="1304" w:type="pct"/>
            <w:tcBorders>
              <w:top w:val="nil"/>
              <w:bottom w:val="nil"/>
            </w:tcBorders>
            <w:shd w:val="clear" w:color="auto" w:fill="auto"/>
            <w:vAlign w:val="center"/>
          </w:tcPr>
          <w:p w14:paraId="09232851" w14:textId="77777777" w:rsidR="0099205D" w:rsidRPr="007258D1" w:rsidRDefault="0099205D" w:rsidP="007952CD">
            <w:pPr>
              <w:spacing w:before="60" w:after="60"/>
              <w:rPr>
                <w:sz w:val="22"/>
                <w:szCs w:val="22"/>
              </w:rPr>
            </w:pPr>
            <w:r w:rsidRPr="007258D1">
              <w:rPr>
                <w:sz w:val="22"/>
                <w:szCs w:val="22"/>
              </w:rPr>
              <w:t>Pseudo</w:t>
            </w:r>
            <w:r w:rsidRPr="007258D1">
              <w:rPr>
                <w:rFonts w:hint="eastAsia"/>
                <w:sz w:val="22"/>
                <w:szCs w:val="22"/>
              </w:rPr>
              <w:t xml:space="preserve"> </w:t>
            </w:r>
            <w:r w:rsidRPr="007258D1">
              <w:rPr>
                <w:sz w:val="22"/>
                <w:szCs w:val="22"/>
              </w:rPr>
              <w:t>R</w:t>
            </w:r>
            <w:r w:rsidRPr="007258D1">
              <w:rPr>
                <w:sz w:val="22"/>
                <w:szCs w:val="22"/>
                <w:vertAlign w:val="superscript"/>
              </w:rPr>
              <w:t>2</w:t>
            </w:r>
          </w:p>
        </w:tc>
        <w:tc>
          <w:tcPr>
            <w:tcW w:w="1232" w:type="pct"/>
            <w:gridSpan w:val="2"/>
            <w:tcBorders>
              <w:top w:val="nil"/>
              <w:bottom w:val="nil"/>
            </w:tcBorders>
            <w:shd w:val="clear" w:color="auto" w:fill="auto"/>
            <w:vAlign w:val="center"/>
          </w:tcPr>
          <w:p w14:paraId="24CE6041" w14:textId="77777777" w:rsidR="0099205D" w:rsidRPr="007258D1" w:rsidRDefault="0099205D" w:rsidP="007952CD">
            <w:pPr>
              <w:spacing w:before="60" w:after="60"/>
              <w:rPr>
                <w:color w:val="000000"/>
                <w:sz w:val="22"/>
                <w:szCs w:val="22"/>
              </w:rPr>
            </w:pPr>
          </w:p>
        </w:tc>
        <w:tc>
          <w:tcPr>
            <w:tcW w:w="1232" w:type="pct"/>
            <w:gridSpan w:val="2"/>
            <w:tcBorders>
              <w:top w:val="nil"/>
              <w:bottom w:val="nil"/>
            </w:tcBorders>
            <w:shd w:val="clear" w:color="auto" w:fill="auto"/>
            <w:vAlign w:val="center"/>
          </w:tcPr>
          <w:p w14:paraId="1C4F5344" w14:textId="77777777" w:rsidR="0099205D" w:rsidRPr="007258D1" w:rsidRDefault="0099205D" w:rsidP="007952CD">
            <w:pPr>
              <w:spacing w:before="60" w:after="60"/>
              <w:rPr>
                <w:sz w:val="22"/>
                <w:szCs w:val="22"/>
              </w:rPr>
            </w:pPr>
          </w:p>
        </w:tc>
        <w:tc>
          <w:tcPr>
            <w:tcW w:w="1232" w:type="pct"/>
            <w:gridSpan w:val="2"/>
            <w:tcBorders>
              <w:top w:val="nil"/>
              <w:bottom w:val="nil"/>
            </w:tcBorders>
            <w:shd w:val="clear" w:color="auto" w:fill="auto"/>
            <w:vAlign w:val="center"/>
          </w:tcPr>
          <w:p w14:paraId="2A3A0D47" w14:textId="77777777" w:rsidR="0099205D" w:rsidRPr="007258D1" w:rsidRDefault="0099205D" w:rsidP="007952CD">
            <w:pPr>
              <w:spacing w:before="60" w:after="60"/>
              <w:rPr>
                <w:sz w:val="22"/>
                <w:szCs w:val="22"/>
              </w:rPr>
            </w:pPr>
            <w:r w:rsidRPr="007258D1">
              <w:rPr>
                <w:sz w:val="22"/>
                <w:szCs w:val="22"/>
              </w:rPr>
              <w:t>0.991</w:t>
            </w:r>
          </w:p>
        </w:tc>
      </w:tr>
      <w:tr w:rsidR="0099205D" w:rsidRPr="007258D1" w14:paraId="61BE8436" w14:textId="77777777" w:rsidTr="00F57B9F">
        <w:trPr>
          <w:jc w:val="center"/>
        </w:trPr>
        <w:tc>
          <w:tcPr>
            <w:tcW w:w="1304" w:type="pct"/>
            <w:tcBorders>
              <w:top w:val="nil"/>
            </w:tcBorders>
            <w:shd w:val="clear" w:color="auto" w:fill="auto"/>
            <w:vAlign w:val="center"/>
          </w:tcPr>
          <w:p w14:paraId="24ADDEEE" w14:textId="77777777" w:rsidR="0099205D" w:rsidRPr="007258D1" w:rsidRDefault="0099205D" w:rsidP="007952CD">
            <w:pPr>
              <w:spacing w:before="60" w:after="60"/>
              <w:rPr>
                <w:sz w:val="22"/>
                <w:szCs w:val="22"/>
              </w:rPr>
            </w:pPr>
            <w:r w:rsidRPr="007258D1">
              <w:rPr>
                <w:sz w:val="22"/>
                <w:szCs w:val="22"/>
              </w:rPr>
              <w:t>F</w:t>
            </w:r>
            <w:r w:rsidRPr="007258D1">
              <w:rPr>
                <w:rFonts w:hint="eastAsia"/>
                <w:sz w:val="22"/>
                <w:szCs w:val="22"/>
              </w:rPr>
              <w:t>值</w:t>
            </w:r>
          </w:p>
        </w:tc>
        <w:tc>
          <w:tcPr>
            <w:tcW w:w="1232" w:type="pct"/>
            <w:gridSpan w:val="2"/>
            <w:tcBorders>
              <w:top w:val="nil"/>
            </w:tcBorders>
            <w:shd w:val="clear" w:color="auto" w:fill="auto"/>
            <w:vAlign w:val="center"/>
          </w:tcPr>
          <w:p w14:paraId="3D4E292D" w14:textId="77777777" w:rsidR="0099205D" w:rsidRPr="007258D1" w:rsidRDefault="0099205D" w:rsidP="007952CD">
            <w:pPr>
              <w:spacing w:before="60" w:after="60"/>
              <w:rPr>
                <w:color w:val="000000"/>
                <w:sz w:val="22"/>
                <w:szCs w:val="22"/>
              </w:rPr>
            </w:pPr>
            <w:r w:rsidRPr="007258D1">
              <w:rPr>
                <w:color w:val="000000"/>
                <w:sz w:val="22"/>
                <w:szCs w:val="22"/>
              </w:rPr>
              <w:t>32.</w:t>
            </w:r>
            <w:r w:rsidRPr="007258D1">
              <w:rPr>
                <w:rFonts w:hint="eastAsia"/>
                <w:color w:val="000000"/>
                <w:sz w:val="22"/>
                <w:szCs w:val="22"/>
              </w:rPr>
              <w:t>90</w:t>
            </w:r>
            <w:r w:rsidRPr="007258D1">
              <w:rPr>
                <w:color w:val="000000"/>
                <w:sz w:val="22"/>
                <w:szCs w:val="22"/>
              </w:rPr>
              <w:t>**</w:t>
            </w:r>
            <w:r w:rsidRPr="007258D1">
              <w:rPr>
                <w:rFonts w:hint="eastAsia"/>
                <w:color w:val="000000"/>
                <w:sz w:val="22"/>
                <w:szCs w:val="22"/>
              </w:rPr>
              <w:t>*</w:t>
            </w:r>
          </w:p>
        </w:tc>
        <w:tc>
          <w:tcPr>
            <w:tcW w:w="1232" w:type="pct"/>
            <w:gridSpan w:val="2"/>
            <w:tcBorders>
              <w:top w:val="nil"/>
            </w:tcBorders>
            <w:shd w:val="clear" w:color="auto" w:fill="auto"/>
            <w:vAlign w:val="center"/>
          </w:tcPr>
          <w:p w14:paraId="7A8E7F95" w14:textId="77777777" w:rsidR="0099205D" w:rsidRPr="007258D1" w:rsidRDefault="0099205D" w:rsidP="007952CD">
            <w:pPr>
              <w:spacing w:before="60" w:after="60"/>
              <w:rPr>
                <w:sz w:val="22"/>
                <w:szCs w:val="22"/>
              </w:rPr>
            </w:pPr>
            <w:r w:rsidRPr="007258D1">
              <w:rPr>
                <w:sz w:val="22"/>
                <w:szCs w:val="22"/>
              </w:rPr>
              <w:t>2</w:t>
            </w:r>
            <w:r w:rsidRPr="007258D1">
              <w:rPr>
                <w:rFonts w:hint="eastAsia"/>
                <w:sz w:val="22"/>
                <w:szCs w:val="22"/>
              </w:rPr>
              <w:t>7</w:t>
            </w:r>
            <w:r w:rsidRPr="007258D1">
              <w:rPr>
                <w:sz w:val="22"/>
                <w:szCs w:val="22"/>
              </w:rPr>
              <w:t>.24</w:t>
            </w:r>
            <w:r w:rsidRPr="007258D1">
              <w:rPr>
                <w:color w:val="000000"/>
                <w:sz w:val="22"/>
                <w:szCs w:val="22"/>
              </w:rPr>
              <w:t>**</w:t>
            </w:r>
            <w:r w:rsidRPr="007258D1">
              <w:rPr>
                <w:rFonts w:hint="eastAsia"/>
                <w:color w:val="000000"/>
                <w:sz w:val="22"/>
                <w:szCs w:val="22"/>
              </w:rPr>
              <w:t>*</w:t>
            </w:r>
          </w:p>
        </w:tc>
        <w:tc>
          <w:tcPr>
            <w:tcW w:w="1232" w:type="pct"/>
            <w:gridSpan w:val="2"/>
            <w:tcBorders>
              <w:top w:val="nil"/>
            </w:tcBorders>
            <w:shd w:val="clear" w:color="auto" w:fill="auto"/>
            <w:vAlign w:val="center"/>
          </w:tcPr>
          <w:p w14:paraId="47C167F9" w14:textId="77777777" w:rsidR="0099205D" w:rsidRPr="007258D1" w:rsidRDefault="0099205D" w:rsidP="007952CD">
            <w:pPr>
              <w:spacing w:before="60" w:after="60"/>
              <w:rPr>
                <w:sz w:val="22"/>
                <w:szCs w:val="22"/>
              </w:rPr>
            </w:pPr>
            <w:r w:rsidRPr="007258D1">
              <w:rPr>
                <w:rFonts w:hint="eastAsia"/>
                <w:sz w:val="22"/>
                <w:szCs w:val="22"/>
              </w:rPr>
              <w:t>27.</w:t>
            </w:r>
            <w:r w:rsidRPr="007258D1">
              <w:rPr>
                <w:sz w:val="22"/>
                <w:szCs w:val="22"/>
              </w:rPr>
              <w:t>70</w:t>
            </w:r>
            <w:r w:rsidRPr="007258D1">
              <w:rPr>
                <w:color w:val="000000"/>
                <w:sz w:val="22"/>
                <w:szCs w:val="22"/>
              </w:rPr>
              <w:t>**</w:t>
            </w:r>
            <w:r w:rsidRPr="007258D1">
              <w:rPr>
                <w:rFonts w:hint="eastAsia"/>
                <w:color w:val="000000"/>
                <w:sz w:val="22"/>
                <w:szCs w:val="22"/>
              </w:rPr>
              <w:t>*</w:t>
            </w:r>
          </w:p>
        </w:tc>
      </w:tr>
      <w:tr w:rsidR="0099205D" w:rsidRPr="007258D1" w14:paraId="1B0465B3" w14:textId="77777777" w:rsidTr="00F57B9F">
        <w:trPr>
          <w:jc w:val="center"/>
        </w:trPr>
        <w:tc>
          <w:tcPr>
            <w:tcW w:w="1304" w:type="pct"/>
            <w:shd w:val="clear" w:color="auto" w:fill="auto"/>
            <w:vAlign w:val="center"/>
          </w:tcPr>
          <w:p w14:paraId="64E2F3C4" w14:textId="77777777" w:rsidR="0099205D" w:rsidRPr="007258D1" w:rsidRDefault="0099205D" w:rsidP="007952CD">
            <w:pPr>
              <w:spacing w:before="60" w:after="60"/>
              <w:rPr>
                <w:sz w:val="22"/>
                <w:szCs w:val="22"/>
              </w:rPr>
            </w:pPr>
            <w:r w:rsidRPr="007258D1">
              <w:rPr>
                <w:rFonts w:hint="eastAsia"/>
                <w:sz w:val="22"/>
                <w:szCs w:val="22"/>
              </w:rPr>
              <w:t>样本量</w:t>
            </w:r>
          </w:p>
        </w:tc>
        <w:tc>
          <w:tcPr>
            <w:tcW w:w="1232" w:type="pct"/>
            <w:gridSpan w:val="2"/>
            <w:shd w:val="clear" w:color="auto" w:fill="auto"/>
            <w:vAlign w:val="center"/>
          </w:tcPr>
          <w:p w14:paraId="71AE9279" w14:textId="77777777" w:rsidR="0099205D" w:rsidRPr="007258D1" w:rsidRDefault="0099205D" w:rsidP="007952CD">
            <w:pPr>
              <w:spacing w:before="60" w:after="60"/>
              <w:rPr>
                <w:color w:val="000000"/>
                <w:sz w:val="22"/>
                <w:szCs w:val="22"/>
              </w:rPr>
            </w:pPr>
            <w:r w:rsidRPr="007258D1">
              <w:rPr>
                <w:rFonts w:hint="eastAsia"/>
                <w:color w:val="000000"/>
                <w:sz w:val="22"/>
                <w:szCs w:val="22"/>
              </w:rPr>
              <w:t>1236</w:t>
            </w:r>
          </w:p>
        </w:tc>
        <w:tc>
          <w:tcPr>
            <w:tcW w:w="1232" w:type="pct"/>
            <w:gridSpan w:val="2"/>
            <w:shd w:val="clear" w:color="auto" w:fill="auto"/>
            <w:vAlign w:val="center"/>
          </w:tcPr>
          <w:p w14:paraId="513617DA" w14:textId="77777777" w:rsidR="0099205D" w:rsidRPr="007258D1" w:rsidRDefault="0099205D" w:rsidP="007952CD">
            <w:pPr>
              <w:spacing w:before="60" w:after="60"/>
              <w:rPr>
                <w:sz w:val="22"/>
                <w:szCs w:val="22"/>
              </w:rPr>
            </w:pPr>
            <w:r w:rsidRPr="007258D1">
              <w:rPr>
                <w:rFonts w:hint="eastAsia"/>
                <w:sz w:val="22"/>
                <w:szCs w:val="22"/>
              </w:rPr>
              <w:t>1236</w:t>
            </w:r>
          </w:p>
        </w:tc>
        <w:tc>
          <w:tcPr>
            <w:tcW w:w="1232" w:type="pct"/>
            <w:gridSpan w:val="2"/>
            <w:shd w:val="clear" w:color="auto" w:fill="auto"/>
            <w:vAlign w:val="center"/>
          </w:tcPr>
          <w:p w14:paraId="233DF59E" w14:textId="77777777" w:rsidR="0099205D" w:rsidRPr="007258D1" w:rsidRDefault="0099205D" w:rsidP="007952CD">
            <w:pPr>
              <w:spacing w:before="60" w:after="60"/>
              <w:rPr>
                <w:sz w:val="22"/>
                <w:szCs w:val="22"/>
              </w:rPr>
            </w:pPr>
            <w:r w:rsidRPr="007258D1">
              <w:rPr>
                <w:rFonts w:hint="eastAsia"/>
                <w:sz w:val="22"/>
                <w:szCs w:val="22"/>
              </w:rPr>
              <w:t>1236</w:t>
            </w:r>
          </w:p>
        </w:tc>
      </w:tr>
    </w:tbl>
    <w:p w14:paraId="50F9D2EA" w14:textId="40BDA834" w:rsidR="00151D67" w:rsidRPr="00A24E31" w:rsidRDefault="00AA41D0" w:rsidP="00A24E31">
      <w:pPr>
        <w:spacing w:before="120"/>
        <w:rPr>
          <w:sz w:val="21"/>
        </w:rPr>
      </w:pPr>
      <w:r w:rsidRPr="00A24E31">
        <w:rPr>
          <w:rFonts w:hint="eastAsia"/>
          <w:sz w:val="21"/>
        </w:rPr>
        <w:t>注：</w:t>
      </w:r>
      <w:r w:rsidR="000A4A8A">
        <w:rPr>
          <w:rFonts w:hint="eastAsia"/>
          <w:sz w:val="21"/>
        </w:rPr>
        <w:t>a</w:t>
      </w:r>
      <w:r w:rsidR="00F01966" w:rsidRPr="00A24E31">
        <w:rPr>
          <w:rFonts w:hint="eastAsia"/>
          <w:sz w:val="21"/>
        </w:rPr>
        <w:t xml:space="preserve">. </w:t>
      </w:r>
      <w:r w:rsidR="00F00774" w:rsidRPr="00A24E31">
        <w:rPr>
          <w:rFonts w:hint="eastAsia"/>
          <w:sz w:val="21"/>
        </w:rPr>
        <w:t>*</w:t>
      </w:r>
      <w:r w:rsidR="00F00774" w:rsidRPr="00A24E31">
        <w:rPr>
          <w:rFonts w:hint="eastAsia"/>
          <w:sz w:val="21"/>
        </w:rPr>
        <w:t>表示</w:t>
      </w:r>
      <w:r w:rsidR="00F00774" w:rsidRPr="00A24E31">
        <w:rPr>
          <w:rFonts w:hint="eastAsia"/>
          <w:sz w:val="21"/>
        </w:rPr>
        <w:t>p</w:t>
      </w:r>
      <w:r w:rsidR="00F00774" w:rsidRPr="00A24E31">
        <w:rPr>
          <w:rFonts w:hint="eastAsia"/>
          <w:sz w:val="21"/>
        </w:rPr>
        <w:t>值</w:t>
      </w:r>
      <w:r w:rsidR="00F00774" w:rsidRPr="00A24E31">
        <w:rPr>
          <w:rFonts w:hint="eastAsia"/>
          <w:sz w:val="21"/>
        </w:rPr>
        <w:t>&lt;0.1</w:t>
      </w:r>
      <w:r w:rsidR="00F00774" w:rsidRPr="00A24E31">
        <w:rPr>
          <w:rFonts w:hint="eastAsia"/>
          <w:sz w:val="21"/>
        </w:rPr>
        <w:t>，</w:t>
      </w:r>
      <w:r w:rsidR="00F00774" w:rsidRPr="00A24E31">
        <w:rPr>
          <w:rFonts w:hint="eastAsia"/>
          <w:sz w:val="21"/>
        </w:rPr>
        <w:t>**</w:t>
      </w:r>
      <w:r w:rsidR="00F00774" w:rsidRPr="00A24E31">
        <w:rPr>
          <w:rFonts w:hint="eastAsia"/>
          <w:sz w:val="21"/>
        </w:rPr>
        <w:t>表示</w:t>
      </w:r>
      <w:r w:rsidR="00F00774" w:rsidRPr="00A24E31">
        <w:rPr>
          <w:rFonts w:hint="eastAsia"/>
          <w:sz w:val="21"/>
        </w:rPr>
        <w:t>p</w:t>
      </w:r>
      <w:r w:rsidR="00F00774" w:rsidRPr="00A24E31">
        <w:rPr>
          <w:rFonts w:hint="eastAsia"/>
          <w:sz w:val="21"/>
        </w:rPr>
        <w:t>值</w:t>
      </w:r>
      <w:r w:rsidR="00F00774" w:rsidRPr="00A24E31">
        <w:rPr>
          <w:rFonts w:hint="eastAsia"/>
          <w:sz w:val="21"/>
        </w:rPr>
        <w:t>&lt;0.05</w:t>
      </w:r>
      <w:r w:rsidR="00F00774" w:rsidRPr="00A24E31">
        <w:rPr>
          <w:rFonts w:hint="eastAsia"/>
          <w:sz w:val="21"/>
        </w:rPr>
        <w:t>，</w:t>
      </w:r>
      <w:r w:rsidR="00F00774" w:rsidRPr="00A24E31">
        <w:rPr>
          <w:rFonts w:hint="eastAsia"/>
          <w:sz w:val="21"/>
        </w:rPr>
        <w:t>***</w:t>
      </w:r>
      <w:r w:rsidR="00F00774" w:rsidRPr="00A24E31">
        <w:rPr>
          <w:rFonts w:hint="eastAsia"/>
          <w:sz w:val="21"/>
        </w:rPr>
        <w:t>表示</w:t>
      </w:r>
      <w:r w:rsidR="00F00774" w:rsidRPr="00A24E31">
        <w:rPr>
          <w:rFonts w:hint="eastAsia"/>
          <w:sz w:val="21"/>
        </w:rPr>
        <w:t>p</w:t>
      </w:r>
      <w:r w:rsidR="00F00774" w:rsidRPr="00A24E31">
        <w:rPr>
          <w:rFonts w:hint="eastAsia"/>
          <w:sz w:val="21"/>
        </w:rPr>
        <w:t>值</w:t>
      </w:r>
      <w:r w:rsidR="00F00774" w:rsidRPr="00A24E31">
        <w:rPr>
          <w:rFonts w:hint="eastAsia"/>
          <w:sz w:val="21"/>
        </w:rPr>
        <w:t>&lt;0.01</w:t>
      </w:r>
      <w:r w:rsidR="00926424" w:rsidRPr="00A24E31">
        <w:rPr>
          <w:rFonts w:hint="eastAsia"/>
          <w:sz w:val="21"/>
        </w:rPr>
        <w:t>；</w:t>
      </w:r>
    </w:p>
    <w:p w14:paraId="63B8803F" w14:textId="356702CB" w:rsidR="00F01966" w:rsidRPr="00A24E31" w:rsidRDefault="000A4A8A" w:rsidP="00A24E31">
      <w:pPr>
        <w:spacing w:after="240"/>
        <w:rPr>
          <w:sz w:val="21"/>
        </w:rPr>
      </w:pPr>
      <w:r>
        <w:rPr>
          <w:rFonts w:hint="eastAsia"/>
          <w:sz w:val="21"/>
        </w:rPr>
        <w:tab/>
        <w:t>b</w:t>
      </w:r>
      <w:r w:rsidR="00F01966" w:rsidRPr="00A24E31">
        <w:rPr>
          <w:rFonts w:hint="eastAsia"/>
          <w:sz w:val="21"/>
        </w:rPr>
        <w:t xml:space="preserve">. </w:t>
      </w:r>
      <w:r w:rsidR="00F01966" w:rsidRPr="00A24E31">
        <w:rPr>
          <w:rFonts w:hint="eastAsia"/>
          <w:sz w:val="21"/>
        </w:rPr>
        <w:t>回归结果中汇报的标准差均为稳健标准差</w:t>
      </w:r>
      <w:r w:rsidR="00926424" w:rsidRPr="00A24E31">
        <w:rPr>
          <w:rFonts w:hint="eastAsia"/>
          <w:sz w:val="21"/>
        </w:rPr>
        <w:t>，以消除异方差或自相关问题的可能影响。</w:t>
      </w:r>
    </w:p>
    <w:p w14:paraId="08FAECEF" w14:textId="18D12BCC" w:rsidR="00AD6424" w:rsidRDefault="00F609AD" w:rsidP="00D26882">
      <w:pPr>
        <w:spacing w:line="400" w:lineRule="exact"/>
        <w:ind w:firstLineChars="200" w:firstLine="480"/>
      </w:pPr>
      <w:r>
        <w:rPr>
          <w:rFonts w:hint="eastAsia"/>
        </w:rPr>
        <w:t>从股东个人层面转向整体股东团队层面，为了检验各类人力资本异质性对股权结构的影响，</w:t>
      </w:r>
      <w:r w:rsidR="005A6ABE">
        <w:rPr>
          <w:rFonts w:hint="eastAsia"/>
        </w:rPr>
        <w:t>本研究首先根据企业在四类人力资本异质性方面的高低分组对其两两进行</w:t>
      </w:r>
      <w:r w:rsidR="005A6ABE">
        <w:rPr>
          <w:rFonts w:hint="eastAsia"/>
        </w:rPr>
        <w:t>T</w:t>
      </w:r>
      <w:r w:rsidR="005A6ABE">
        <w:rPr>
          <w:rFonts w:hint="eastAsia"/>
        </w:rPr>
        <w:t>检验，观察高低组企业是否在股权结构上有显著的差异。</w:t>
      </w:r>
      <w:r w:rsidR="005A6ABE">
        <w:rPr>
          <w:rFonts w:hint="eastAsia"/>
        </w:rPr>
        <w:t>T</w:t>
      </w:r>
      <w:r w:rsidR="005A6ABE">
        <w:rPr>
          <w:rFonts w:hint="eastAsia"/>
        </w:rPr>
        <w:t>检验的结果如</w:t>
      </w:r>
      <w:r w:rsidR="00B1051C">
        <w:fldChar w:fldCharType="begin"/>
      </w:r>
      <w:r w:rsidR="00B1051C">
        <w:instrText xml:space="preserve"> </w:instrText>
      </w:r>
      <w:r w:rsidR="00B1051C">
        <w:rPr>
          <w:rFonts w:hint="eastAsia"/>
        </w:rPr>
        <w:instrText>REF _Ref475806605 \h</w:instrText>
      </w:r>
      <w:r w:rsidR="00B1051C">
        <w:instrText xml:space="preserve">  \* MERGEFORMAT </w:instrText>
      </w:r>
      <w:r w:rsidR="00B1051C">
        <w:fldChar w:fldCharType="separate"/>
      </w:r>
      <w:r w:rsidR="00155321" w:rsidRPr="00155321">
        <w:t>表</w:t>
      </w:r>
      <w:r w:rsidR="00155321" w:rsidRPr="00155321">
        <w:t>6.5</w:t>
      </w:r>
      <w:r w:rsidR="00B1051C">
        <w:fldChar w:fldCharType="end"/>
      </w:r>
      <w:r w:rsidR="00E45D21">
        <w:rPr>
          <w:rFonts w:hint="eastAsia"/>
        </w:rPr>
        <w:t>所示。可以看到，</w:t>
      </w:r>
      <w:r w:rsidR="003F4249" w:rsidRPr="003F4249">
        <w:t>高教育背景异质性企业</w:t>
      </w:r>
      <w:r w:rsidR="00AD6424">
        <w:rPr>
          <w:rFonts w:hint="eastAsia"/>
        </w:rPr>
        <w:t>的平均股权集中度为</w:t>
      </w:r>
      <w:r w:rsidR="00AD6424">
        <w:rPr>
          <w:rFonts w:hint="eastAsia"/>
        </w:rPr>
        <w:t>0.455</w:t>
      </w:r>
      <w:r w:rsidR="00AD6424">
        <w:rPr>
          <w:rFonts w:hint="eastAsia"/>
        </w:rPr>
        <w:t>，而</w:t>
      </w:r>
      <w:r w:rsidR="00AD6424" w:rsidRPr="00AD6424">
        <w:t>低教育背景异质性企业</w:t>
      </w:r>
      <w:r w:rsidR="00AD6424">
        <w:rPr>
          <w:rFonts w:hint="eastAsia"/>
        </w:rPr>
        <w:t>的平均股权集中度为</w:t>
      </w:r>
      <w:r w:rsidR="00AD6424">
        <w:rPr>
          <w:rFonts w:hint="eastAsia"/>
        </w:rPr>
        <w:t>0.393</w:t>
      </w:r>
      <w:r w:rsidR="00AD6424">
        <w:rPr>
          <w:rFonts w:hint="eastAsia"/>
        </w:rPr>
        <w:t>，两者差异在</w:t>
      </w:r>
      <w:r w:rsidR="00AD6424">
        <w:rPr>
          <w:rFonts w:hint="eastAsia"/>
        </w:rPr>
        <w:t>1%</w:t>
      </w:r>
      <w:r w:rsidR="00AD6424">
        <w:rPr>
          <w:rFonts w:hint="eastAsia"/>
        </w:rPr>
        <w:t>的显著性水平下显著；与之类似的，</w:t>
      </w:r>
      <w:r w:rsidR="00AD6424" w:rsidRPr="00AD6424">
        <w:rPr>
          <w:rFonts w:hint="eastAsia"/>
        </w:rPr>
        <w:t>高技术能力异质性企业</w:t>
      </w:r>
      <w:r w:rsidR="00AD6424">
        <w:rPr>
          <w:rFonts w:hint="eastAsia"/>
        </w:rPr>
        <w:t>的平均股权集中度（</w:t>
      </w:r>
      <w:r w:rsidR="00AD6424">
        <w:rPr>
          <w:rFonts w:hint="eastAsia"/>
        </w:rPr>
        <w:t>0.481</w:t>
      </w:r>
      <w:r w:rsidR="00AD6424">
        <w:rPr>
          <w:rFonts w:hint="eastAsia"/>
        </w:rPr>
        <w:t>）也显著高于低</w:t>
      </w:r>
      <w:r w:rsidR="00AD6424" w:rsidRPr="00AD6424">
        <w:rPr>
          <w:rFonts w:hint="eastAsia"/>
        </w:rPr>
        <w:t>技术能力异质性企业</w:t>
      </w:r>
      <w:r w:rsidR="00AD6424">
        <w:rPr>
          <w:rFonts w:hint="eastAsia"/>
        </w:rPr>
        <w:t>的平均股权集中度（</w:t>
      </w:r>
      <w:r w:rsidR="00AD6424">
        <w:rPr>
          <w:rFonts w:hint="eastAsia"/>
        </w:rPr>
        <w:t>0.415</w:t>
      </w:r>
      <w:r w:rsidR="00AD6424">
        <w:rPr>
          <w:rFonts w:hint="eastAsia"/>
        </w:rPr>
        <w:t>）；尽管高工作经验异质性企业股权集中度的均值（</w:t>
      </w:r>
      <w:r w:rsidR="00AD6424">
        <w:rPr>
          <w:rFonts w:hint="eastAsia"/>
        </w:rPr>
        <w:t>0.414</w:t>
      </w:r>
      <w:r w:rsidR="00AD6424">
        <w:rPr>
          <w:rFonts w:hint="eastAsia"/>
        </w:rPr>
        <w:t>）低于低工作经验异质性企业（</w:t>
      </w:r>
      <w:r w:rsidR="00AD6424">
        <w:rPr>
          <w:rFonts w:hint="eastAsia"/>
        </w:rPr>
        <w:t>0.428</w:t>
      </w:r>
      <w:r w:rsidR="00AD6424">
        <w:rPr>
          <w:rFonts w:hint="eastAsia"/>
        </w:rPr>
        <w:t>），但两者的差异并不显著；</w:t>
      </w:r>
      <w:r w:rsidR="00AD6424" w:rsidRPr="00AD6424">
        <w:rPr>
          <w:rFonts w:hint="eastAsia"/>
        </w:rPr>
        <w:t>高创业经验异质性企业</w:t>
      </w:r>
      <w:r w:rsidR="00AD6424">
        <w:rPr>
          <w:rFonts w:hint="eastAsia"/>
        </w:rPr>
        <w:t>集中度的均值（</w:t>
      </w:r>
      <w:r w:rsidR="00AD6424">
        <w:rPr>
          <w:rFonts w:hint="eastAsia"/>
        </w:rPr>
        <w:t>0.426</w:t>
      </w:r>
      <w:r w:rsidR="00AD6424">
        <w:rPr>
          <w:rFonts w:hint="eastAsia"/>
        </w:rPr>
        <w:t>）高于低创业经验异质性企业（</w:t>
      </w:r>
      <w:r w:rsidR="00AD6424">
        <w:rPr>
          <w:rFonts w:hint="eastAsia"/>
        </w:rPr>
        <w:t>0.421</w:t>
      </w:r>
      <w:r w:rsidR="00AD6424">
        <w:rPr>
          <w:rFonts w:hint="eastAsia"/>
        </w:rPr>
        <w:t>），但两者的差异也不显著。</w:t>
      </w:r>
    </w:p>
    <w:p w14:paraId="761A1A3D" w14:textId="77777777" w:rsidR="00F57B9F" w:rsidRDefault="00F57B9F" w:rsidP="00F57B9F">
      <w:pPr>
        <w:spacing w:line="400" w:lineRule="exact"/>
        <w:ind w:firstLineChars="200" w:firstLine="480"/>
      </w:pPr>
      <w:r>
        <w:rPr>
          <w:rFonts w:hint="eastAsia"/>
        </w:rPr>
        <w:t>为了更进一步地对股东团队人力资本异质性的作用进行检验，本研究也用人力资本异质性变量对股权集中度进行了简单的回归分析，回归结果如</w:t>
      </w:r>
      <w:r>
        <w:fldChar w:fldCharType="begin"/>
      </w:r>
      <w:r>
        <w:instrText xml:space="preserve"> </w:instrText>
      </w:r>
      <w:r>
        <w:rPr>
          <w:rFonts w:hint="eastAsia"/>
        </w:rPr>
        <w:instrText>REF _Ref475810473 \h</w:instrText>
      </w:r>
      <w:r>
        <w:instrText xml:space="preserve">  \* MERGEFORMAT </w:instrText>
      </w:r>
      <w:r>
        <w:fldChar w:fldCharType="separate"/>
      </w:r>
      <w:r w:rsidR="007F575D" w:rsidRPr="007F575D">
        <w:t>表</w:t>
      </w:r>
      <w:r w:rsidR="007F575D" w:rsidRPr="007F575D">
        <w:t>6.6</w:t>
      </w:r>
      <w:r>
        <w:fldChar w:fldCharType="end"/>
      </w:r>
      <w:r>
        <w:rPr>
          <w:rFonts w:hint="eastAsia"/>
        </w:rPr>
        <w:t>所示。模型</w:t>
      </w:r>
      <w:r>
        <w:rPr>
          <w:rFonts w:hint="eastAsia"/>
        </w:rPr>
        <w:t>9</w:t>
      </w:r>
      <w:r>
        <w:rPr>
          <w:rFonts w:hint="eastAsia"/>
        </w:rPr>
        <w:t>将四类人力资本的异质性作为自变量对股权集中度进行回归，结果显示</w:t>
      </w:r>
      <w:r w:rsidRPr="00F01966">
        <w:rPr>
          <w:rFonts w:hint="eastAsia"/>
        </w:rPr>
        <w:t>教育背景异质性</w:t>
      </w:r>
      <w:r>
        <w:rPr>
          <w:rFonts w:hint="eastAsia"/>
        </w:rPr>
        <w:t>与技术能力异质性的系数都显著为正（</w:t>
      </w:r>
      <w:r>
        <w:rPr>
          <w:i/>
          <w:kern w:val="0"/>
        </w:rPr>
        <w:t>p</w:t>
      </w:r>
      <w:r>
        <w:rPr>
          <w:kern w:val="0"/>
        </w:rPr>
        <w:t>=</w:t>
      </w:r>
      <w:r>
        <w:rPr>
          <w:rFonts w:hint="eastAsia"/>
        </w:rPr>
        <w:t>0.001</w:t>
      </w:r>
      <w:r>
        <w:rPr>
          <w:rFonts w:hint="eastAsia"/>
        </w:rPr>
        <w:t>；</w:t>
      </w:r>
      <w:r>
        <w:rPr>
          <w:i/>
          <w:kern w:val="0"/>
        </w:rPr>
        <w:t>p</w:t>
      </w:r>
      <w:r>
        <w:rPr>
          <w:kern w:val="0"/>
        </w:rPr>
        <w:t>=</w:t>
      </w:r>
      <w:r>
        <w:rPr>
          <w:rFonts w:hint="eastAsia"/>
        </w:rPr>
        <w:t>0.055</w:t>
      </w:r>
      <w:r>
        <w:rPr>
          <w:rFonts w:hint="eastAsia"/>
        </w:rPr>
        <w:t>），而</w:t>
      </w:r>
      <w:r w:rsidRPr="00F01966">
        <w:rPr>
          <w:rFonts w:hint="eastAsia"/>
        </w:rPr>
        <w:t>工作经验异质性</w:t>
      </w:r>
      <w:r>
        <w:rPr>
          <w:rFonts w:hint="eastAsia"/>
        </w:rPr>
        <w:t>与创业经验异质性的系数都不显著（</w:t>
      </w:r>
      <w:r>
        <w:rPr>
          <w:i/>
          <w:kern w:val="0"/>
        </w:rPr>
        <w:t>p</w:t>
      </w:r>
      <w:r>
        <w:rPr>
          <w:kern w:val="0"/>
        </w:rPr>
        <w:t>=</w:t>
      </w:r>
      <w:r>
        <w:rPr>
          <w:rFonts w:hint="eastAsia"/>
        </w:rPr>
        <w:t xml:space="preserve"> 0.96</w:t>
      </w:r>
      <w:r>
        <w:rPr>
          <w:rFonts w:hint="eastAsia"/>
        </w:rPr>
        <w:t>；</w:t>
      </w:r>
      <w:r>
        <w:rPr>
          <w:i/>
          <w:kern w:val="0"/>
        </w:rPr>
        <w:t>p</w:t>
      </w:r>
      <w:r>
        <w:rPr>
          <w:kern w:val="0"/>
        </w:rPr>
        <w:t>=</w:t>
      </w:r>
      <w:r>
        <w:rPr>
          <w:rFonts w:hint="eastAsia"/>
        </w:rPr>
        <w:t>0.624</w:t>
      </w:r>
      <w:r>
        <w:rPr>
          <w:rFonts w:hint="eastAsia"/>
        </w:rPr>
        <w:t>），表明股东团队教育背景异质性较高或技术能力异质性较高的企业股权集中度更高，即股权更加集中。模型</w:t>
      </w:r>
      <w:r>
        <w:rPr>
          <w:rFonts w:hint="eastAsia"/>
        </w:rPr>
        <w:t>10</w:t>
      </w:r>
      <w:r>
        <w:rPr>
          <w:rFonts w:hint="eastAsia"/>
        </w:rPr>
        <w:t>作为稳健性检验，将是否为四类人力资本异质性方面的高分组企业作为自变量对股权集中度进行回归，同样得到了类似的结果：</w:t>
      </w:r>
      <w:r w:rsidRPr="000B1C33">
        <w:rPr>
          <w:rFonts w:hint="eastAsia"/>
        </w:rPr>
        <w:t>高教育背景异质性企业</w:t>
      </w:r>
      <w:r>
        <w:rPr>
          <w:rFonts w:hint="eastAsia"/>
        </w:rPr>
        <w:t>与</w:t>
      </w:r>
      <w:r w:rsidRPr="000B1C33">
        <w:t>高</w:t>
      </w:r>
      <w:r>
        <w:rPr>
          <w:rFonts w:hint="eastAsia"/>
        </w:rPr>
        <w:t>技术能力</w:t>
      </w:r>
      <w:r w:rsidRPr="000B1C33">
        <w:t>异质性企业</w:t>
      </w:r>
      <w:r>
        <w:rPr>
          <w:rFonts w:hint="eastAsia"/>
        </w:rPr>
        <w:t>的股权集中度都显著更高（</w:t>
      </w:r>
      <w:r>
        <w:rPr>
          <w:i/>
          <w:kern w:val="0"/>
        </w:rPr>
        <w:t>p</w:t>
      </w:r>
      <w:r>
        <w:rPr>
          <w:kern w:val="0"/>
        </w:rPr>
        <w:t>=</w:t>
      </w:r>
      <w:r>
        <w:rPr>
          <w:rFonts w:hint="eastAsia"/>
        </w:rPr>
        <w:t>0.001</w:t>
      </w:r>
      <w:r>
        <w:rPr>
          <w:rFonts w:hint="eastAsia"/>
        </w:rPr>
        <w:t>；</w:t>
      </w:r>
      <w:r>
        <w:rPr>
          <w:i/>
          <w:kern w:val="0"/>
        </w:rPr>
        <w:t>p</w:t>
      </w:r>
      <w:r>
        <w:rPr>
          <w:kern w:val="0"/>
        </w:rPr>
        <w:t>=</w:t>
      </w:r>
      <w:r>
        <w:rPr>
          <w:rFonts w:hint="eastAsia"/>
        </w:rPr>
        <w:t>0.002</w:t>
      </w:r>
      <w:r>
        <w:rPr>
          <w:rFonts w:hint="eastAsia"/>
        </w:rPr>
        <w:t>），而高</w:t>
      </w:r>
      <w:r w:rsidRPr="000B1C33">
        <w:rPr>
          <w:rFonts w:hint="eastAsia"/>
        </w:rPr>
        <w:t>工作经验异质性</w:t>
      </w:r>
      <w:r>
        <w:rPr>
          <w:rFonts w:hint="eastAsia"/>
        </w:rPr>
        <w:t>企业与高创业经验异质性企业的系数都不显著（</w:t>
      </w:r>
      <w:r>
        <w:rPr>
          <w:i/>
          <w:kern w:val="0"/>
        </w:rPr>
        <w:t>p</w:t>
      </w:r>
      <w:r>
        <w:rPr>
          <w:kern w:val="0"/>
        </w:rPr>
        <w:t>=</w:t>
      </w:r>
      <w:r>
        <w:rPr>
          <w:rFonts w:hint="eastAsia"/>
        </w:rPr>
        <w:t>0.833</w:t>
      </w:r>
      <w:r>
        <w:rPr>
          <w:rFonts w:hint="eastAsia"/>
        </w:rPr>
        <w:t>；</w:t>
      </w:r>
      <w:r>
        <w:rPr>
          <w:i/>
          <w:kern w:val="0"/>
        </w:rPr>
        <w:t>p</w:t>
      </w:r>
      <w:r>
        <w:rPr>
          <w:kern w:val="0"/>
        </w:rPr>
        <w:t>=</w:t>
      </w:r>
      <w:r>
        <w:rPr>
          <w:rFonts w:hint="eastAsia"/>
        </w:rPr>
        <w:t>0.657</w:t>
      </w:r>
      <w:r>
        <w:rPr>
          <w:rFonts w:hint="eastAsia"/>
        </w:rPr>
        <w:t>）。模型</w:t>
      </w:r>
      <w:r>
        <w:rPr>
          <w:rFonts w:hint="eastAsia"/>
        </w:rPr>
        <w:t>9</w:t>
      </w:r>
      <w:r>
        <w:rPr>
          <w:rFonts w:hint="eastAsia"/>
        </w:rPr>
        <w:t>与模型</w:t>
      </w:r>
      <w:r>
        <w:rPr>
          <w:rFonts w:hint="eastAsia"/>
        </w:rPr>
        <w:t>10</w:t>
      </w:r>
      <w:r>
        <w:rPr>
          <w:rFonts w:hint="eastAsia"/>
        </w:rPr>
        <w:t>的结果都印证了之前</w:t>
      </w:r>
      <w:r>
        <w:rPr>
          <w:rFonts w:hint="eastAsia"/>
        </w:rPr>
        <w:t>T</w:t>
      </w:r>
      <w:r>
        <w:rPr>
          <w:rFonts w:hint="eastAsia"/>
        </w:rPr>
        <w:t>检验的结果，即只有股东团队教育背景异质</w:t>
      </w:r>
      <w:r>
        <w:rPr>
          <w:rFonts w:hint="eastAsia"/>
        </w:rPr>
        <w:lastRenderedPageBreak/>
        <w:t>性和技术能力异质性的高低会导致企业股权集中度的显著差异。</w:t>
      </w:r>
    </w:p>
    <w:p w14:paraId="63BFE7E3" w14:textId="16B2C06B" w:rsidR="008D6955" w:rsidRPr="007258D1" w:rsidRDefault="008D6955" w:rsidP="008D6955">
      <w:pPr>
        <w:pStyle w:val="ab"/>
        <w:keepNext/>
        <w:spacing w:before="240" w:after="120"/>
        <w:jc w:val="center"/>
        <w:rPr>
          <w:rFonts w:ascii="Times New Roman" w:hAnsi="Times New Roman"/>
          <w:sz w:val="22"/>
          <w:szCs w:val="22"/>
        </w:rPr>
      </w:pPr>
      <w:bookmarkStart w:id="135" w:name="_Ref475806605"/>
      <w:r w:rsidRPr="007258D1">
        <w:rPr>
          <w:rFonts w:ascii="Times New Roman" w:hAnsi="Times New Roman"/>
          <w:sz w:val="22"/>
          <w:szCs w:val="22"/>
        </w:rPr>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6</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5</w:t>
      </w:r>
      <w:r w:rsidR="0014240B">
        <w:rPr>
          <w:rFonts w:ascii="Times New Roman" w:hAnsi="Times New Roman"/>
          <w:sz w:val="22"/>
          <w:szCs w:val="22"/>
        </w:rPr>
        <w:fldChar w:fldCharType="end"/>
      </w:r>
      <w:bookmarkEnd w:id="135"/>
      <w:r w:rsidRPr="007258D1">
        <w:rPr>
          <w:rFonts w:ascii="Times New Roman" w:hAnsi="Times New Roman" w:hint="eastAsia"/>
          <w:sz w:val="22"/>
          <w:szCs w:val="22"/>
        </w:rPr>
        <w:t xml:space="preserve">  </w:t>
      </w:r>
      <w:r w:rsidRPr="007258D1">
        <w:rPr>
          <w:rFonts w:ascii="Times New Roman" w:hAnsi="Times New Roman" w:hint="eastAsia"/>
          <w:sz w:val="22"/>
          <w:szCs w:val="22"/>
        </w:rPr>
        <w:t>人力资本异质性高低分组企业</w:t>
      </w:r>
      <w:r w:rsidRPr="007258D1">
        <w:rPr>
          <w:rFonts w:ascii="Times New Roman" w:hAnsi="Times New Roman" w:hint="eastAsia"/>
          <w:sz w:val="22"/>
          <w:szCs w:val="22"/>
        </w:rPr>
        <w:t>T</w:t>
      </w:r>
      <w:r w:rsidRPr="007258D1">
        <w:rPr>
          <w:rFonts w:ascii="Times New Roman" w:hAnsi="Times New Roman" w:hint="eastAsia"/>
          <w:sz w:val="22"/>
          <w:szCs w:val="22"/>
        </w:rPr>
        <w:t>检验</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780"/>
        <w:gridCol w:w="1429"/>
        <w:gridCol w:w="1431"/>
        <w:gridCol w:w="1429"/>
        <w:gridCol w:w="1429"/>
      </w:tblGrid>
      <w:tr w:rsidR="005A6ABE" w:rsidRPr="007258D1" w14:paraId="09B36E8E" w14:textId="77777777" w:rsidTr="00F57B9F">
        <w:trPr>
          <w:jc w:val="center"/>
        </w:trPr>
        <w:tc>
          <w:tcPr>
            <w:tcW w:w="1635" w:type="pct"/>
            <w:tcBorders>
              <w:bottom w:val="single" w:sz="8" w:space="0" w:color="auto"/>
            </w:tcBorders>
            <w:vAlign w:val="center"/>
          </w:tcPr>
          <w:p w14:paraId="08A15735" w14:textId="77777777" w:rsidR="005A6ABE" w:rsidRPr="007258D1" w:rsidRDefault="005A6ABE" w:rsidP="003275B2">
            <w:pPr>
              <w:spacing w:before="60" w:after="60"/>
              <w:jc w:val="center"/>
              <w:rPr>
                <w:b/>
                <w:sz w:val="22"/>
                <w:szCs w:val="22"/>
              </w:rPr>
            </w:pPr>
            <w:r w:rsidRPr="007258D1">
              <w:rPr>
                <w:rFonts w:hint="eastAsia"/>
                <w:b/>
                <w:sz w:val="22"/>
                <w:szCs w:val="22"/>
              </w:rPr>
              <w:t>分组</w:t>
            </w:r>
          </w:p>
        </w:tc>
        <w:tc>
          <w:tcPr>
            <w:tcW w:w="841" w:type="pct"/>
            <w:tcBorders>
              <w:bottom w:val="single" w:sz="8" w:space="0" w:color="auto"/>
            </w:tcBorders>
            <w:vAlign w:val="center"/>
          </w:tcPr>
          <w:p w14:paraId="309B39A9" w14:textId="77777777" w:rsidR="005A6ABE" w:rsidRPr="007258D1" w:rsidRDefault="005A6ABE" w:rsidP="003275B2">
            <w:pPr>
              <w:spacing w:before="60" w:after="60"/>
              <w:jc w:val="center"/>
              <w:rPr>
                <w:b/>
                <w:sz w:val="22"/>
                <w:szCs w:val="22"/>
              </w:rPr>
            </w:pPr>
            <w:r w:rsidRPr="007258D1">
              <w:rPr>
                <w:rFonts w:hint="eastAsia"/>
                <w:b/>
                <w:sz w:val="22"/>
                <w:szCs w:val="22"/>
              </w:rPr>
              <w:t>样本量</w:t>
            </w:r>
          </w:p>
        </w:tc>
        <w:tc>
          <w:tcPr>
            <w:tcW w:w="842" w:type="pct"/>
            <w:tcBorders>
              <w:bottom w:val="single" w:sz="8" w:space="0" w:color="auto"/>
            </w:tcBorders>
            <w:vAlign w:val="center"/>
          </w:tcPr>
          <w:p w14:paraId="4DFFE515" w14:textId="77777777" w:rsidR="005A6ABE" w:rsidRPr="007258D1" w:rsidRDefault="005A6ABE" w:rsidP="003275B2">
            <w:pPr>
              <w:spacing w:before="60" w:after="60"/>
              <w:jc w:val="center"/>
              <w:rPr>
                <w:b/>
                <w:sz w:val="22"/>
                <w:szCs w:val="22"/>
              </w:rPr>
            </w:pPr>
            <w:r w:rsidRPr="007258D1">
              <w:rPr>
                <w:rFonts w:hint="eastAsia"/>
                <w:b/>
                <w:sz w:val="22"/>
                <w:szCs w:val="22"/>
              </w:rPr>
              <w:t>股权集中度</w:t>
            </w:r>
            <w:r w:rsidRPr="007258D1">
              <w:rPr>
                <w:rFonts w:hint="eastAsia"/>
                <w:b/>
                <w:sz w:val="22"/>
                <w:szCs w:val="22"/>
              </w:rPr>
              <w:t>-</w:t>
            </w:r>
            <w:r w:rsidRPr="007258D1">
              <w:rPr>
                <w:rFonts w:hint="eastAsia"/>
                <w:b/>
                <w:sz w:val="22"/>
                <w:szCs w:val="22"/>
              </w:rPr>
              <w:t>均值</w:t>
            </w:r>
          </w:p>
        </w:tc>
        <w:tc>
          <w:tcPr>
            <w:tcW w:w="841" w:type="pct"/>
            <w:tcBorders>
              <w:bottom w:val="single" w:sz="8" w:space="0" w:color="auto"/>
            </w:tcBorders>
            <w:vAlign w:val="center"/>
          </w:tcPr>
          <w:p w14:paraId="6D04248D" w14:textId="77777777" w:rsidR="005A6ABE" w:rsidRPr="007258D1" w:rsidRDefault="005A6ABE" w:rsidP="003275B2">
            <w:pPr>
              <w:spacing w:before="60" w:after="60"/>
              <w:jc w:val="center"/>
              <w:rPr>
                <w:b/>
                <w:sz w:val="22"/>
                <w:szCs w:val="22"/>
              </w:rPr>
            </w:pPr>
            <w:r w:rsidRPr="007258D1">
              <w:rPr>
                <w:rFonts w:hint="eastAsia"/>
                <w:b/>
                <w:sz w:val="22"/>
                <w:szCs w:val="22"/>
              </w:rPr>
              <w:t>股权集中度</w:t>
            </w:r>
            <w:r w:rsidRPr="007258D1">
              <w:rPr>
                <w:rFonts w:hint="eastAsia"/>
                <w:b/>
                <w:sz w:val="22"/>
                <w:szCs w:val="22"/>
              </w:rPr>
              <w:t>-</w:t>
            </w:r>
            <w:r w:rsidRPr="007258D1">
              <w:rPr>
                <w:rFonts w:hint="eastAsia"/>
                <w:b/>
                <w:sz w:val="22"/>
                <w:szCs w:val="22"/>
              </w:rPr>
              <w:t>标准差</w:t>
            </w:r>
          </w:p>
        </w:tc>
        <w:tc>
          <w:tcPr>
            <w:tcW w:w="842" w:type="pct"/>
            <w:tcBorders>
              <w:bottom w:val="single" w:sz="8" w:space="0" w:color="auto"/>
            </w:tcBorders>
            <w:vAlign w:val="center"/>
          </w:tcPr>
          <w:p w14:paraId="52FB31D4" w14:textId="46FC2870" w:rsidR="005A6ABE" w:rsidRPr="007258D1" w:rsidRDefault="00346F52" w:rsidP="003275B2">
            <w:pPr>
              <w:spacing w:before="60" w:after="60"/>
              <w:jc w:val="center"/>
              <w:rPr>
                <w:b/>
                <w:sz w:val="22"/>
                <w:szCs w:val="22"/>
              </w:rPr>
            </w:pPr>
            <w:r>
              <w:rPr>
                <w:rFonts w:hint="eastAsia"/>
                <w:b/>
                <w:sz w:val="22"/>
                <w:szCs w:val="22"/>
              </w:rPr>
              <w:t>p</w:t>
            </w:r>
            <w:r w:rsidR="005A6ABE" w:rsidRPr="007258D1">
              <w:rPr>
                <w:rFonts w:hint="eastAsia"/>
                <w:b/>
                <w:sz w:val="22"/>
                <w:szCs w:val="22"/>
              </w:rPr>
              <w:t>值</w:t>
            </w:r>
          </w:p>
        </w:tc>
      </w:tr>
      <w:tr w:rsidR="005A6ABE" w:rsidRPr="007258D1" w14:paraId="41AC8631" w14:textId="77777777" w:rsidTr="00F57B9F">
        <w:trPr>
          <w:jc w:val="center"/>
        </w:trPr>
        <w:tc>
          <w:tcPr>
            <w:tcW w:w="1635" w:type="pct"/>
            <w:tcBorders>
              <w:top w:val="single" w:sz="8" w:space="0" w:color="auto"/>
            </w:tcBorders>
            <w:vAlign w:val="center"/>
          </w:tcPr>
          <w:p w14:paraId="43A4FD93" w14:textId="77777777" w:rsidR="005A6ABE" w:rsidRPr="007258D1" w:rsidRDefault="005A6ABE" w:rsidP="003275B2">
            <w:pPr>
              <w:spacing w:before="60" w:after="60"/>
              <w:rPr>
                <w:sz w:val="22"/>
                <w:szCs w:val="22"/>
              </w:rPr>
            </w:pPr>
            <w:r w:rsidRPr="007258D1">
              <w:rPr>
                <w:rFonts w:hint="eastAsia"/>
                <w:sz w:val="22"/>
                <w:szCs w:val="22"/>
              </w:rPr>
              <w:t>低教育背景异质性企业</w:t>
            </w:r>
          </w:p>
        </w:tc>
        <w:tc>
          <w:tcPr>
            <w:tcW w:w="841" w:type="pct"/>
            <w:tcBorders>
              <w:top w:val="single" w:sz="8" w:space="0" w:color="auto"/>
            </w:tcBorders>
            <w:vAlign w:val="center"/>
          </w:tcPr>
          <w:p w14:paraId="2BA0CEE3" w14:textId="77777777" w:rsidR="005A6ABE" w:rsidRPr="007258D1" w:rsidRDefault="005A6ABE" w:rsidP="003275B2">
            <w:pPr>
              <w:spacing w:before="60" w:after="60"/>
              <w:rPr>
                <w:sz w:val="22"/>
                <w:szCs w:val="22"/>
              </w:rPr>
            </w:pPr>
            <w:r w:rsidRPr="007258D1">
              <w:rPr>
                <w:rFonts w:hint="eastAsia"/>
                <w:sz w:val="22"/>
                <w:szCs w:val="22"/>
              </w:rPr>
              <w:t>616</w:t>
            </w:r>
          </w:p>
        </w:tc>
        <w:tc>
          <w:tcPr>
            <w:tcW w:w="842" w:type="pct"/>
            <w:tcBorders>
              <w:top w:val="single" w:sz="8" w:space="0" w:color="auto"/>
            </w:tcBorders>
            <w:vAlign w:val="center"/>
          </w:tcPr>
          <w:p w14:paraId="532DB62D" w14:textId="77777777" w:rsidR="005A6ABE" w:rsidRPr="007258D1" w:rsidRDefault="005A6ABE" w:rsidP="003275B2">
            <w:pPr>
              <w:spacing w:before="60" w:after="60"/>
              <w:rPr>
                <w:sz w:val="22"/>
                <w:szCs w:val="22"/>
              </w:rPr>
            </w:pPr>
            <w:r w:rsidRPr="007258D1">
              <w:rPr>
                <w:rFonts w:hint="eastAsia"/>
                <w:sz w:val="22"/>
                <w:szCs w:val="22"/>
              </w:rPr>
              <w:t>0.393</w:t>
            </w:r>
          </w:p>
        </w:tc>
        <w:tc>
          <w:tcPr>
            <w:tcW w:w="841" w:type="pct"/>
            <w:tcBorders>
              <w:top w:val="single" w:sz="8" w:space="0" w:color="auto"/>
            </w:tcBorders>
            <w:vAlign w:val="center"/>
          </w:tcPr>
          <w:p w14:paraId="1BB2C2C7" w14:textId="77777777" w:rsidR="005A6ABE" w:rsidRPr="007258D1" w:rsidRDefault="005A6ABE" w:rsidP="003275B2">
            <w:pPr>
              <w:spacing w:before="60" w:after="60"/>
              <w:rPr>
                <w:sz w:val="22"/>
                <w:szCs w:val="22"/>
              </w:rPr>
            </w:pPr>
            <w:r w:rsidRPr="007258D1">
              <w:rPr>
                <w:rFonts w:hint="eastAsia"/>
                <w:sz w:val="22"/>
                <w:szCs w:val="22"/>
              </w:rPr>
              <w:t>0.010</w:t>
            </w:r>
          </w:p>
        </w:tc>
        <w:tc>
          <w:tcPr>
            <w:tcW w:w="842" w:type="pct"/>
            <w:tcBorders>
              <w:top w:val="single" w:sz="8" w:space="0" w:color="auto"/>
            </w:tcBorders>
          </w:tcPr>
          <w:p w14:paraId="33E70B62" w14:textId="77777777" w:rsidR="005A6ABE" w:rsidRPr="007258D1" w:rsidRDefault="005A6ABE" w:rsidP="003275B2">
            <w:pPr>
              <w:spacing w:before="60" w:after="60"/>
              <w:rPr>
                <w:sz w:val="22"/>
                <w:szCs w:val="22"/>
              </w:rPr>
            </w:pPr>
          </w:p>
        </w:tc>
      </w:tr>
      <w:tr w:rsidR="005A6ABE" w:rsidRPr="007258D1" w14:paraId="46CEA6A6" w14:textId="77777777" w:rsidTr="00F57B9F">
        <w:trPr>
          <w:jc w:val="center"/>
        </w:trPr>
        <w:tc>
          <w:tcPr>
            <w:tcW w:w="1635" w:type="pct"/>
            <w:vAlign w:val="center"/>
          </w:tcPr>
          <w:p w14:paraId="12A4EC9B" w14:textId="77777777" w:rsidR="005A6ABE" w:rsidRPr="007258D1" w:rsidRDefault="005A6ABE" w:rsidP="003275B2">
            <w:pPr>
              <w:spacing w:before="60" w:after="60"/>
              <w:rPr>
                <w:sz w:val="22"/>
                <w:szCs w:val="22"/>
              </w:rPr>
            </w:pPr>
            <w:r w:rsidRPr="007258D1">
              <w:rPr>
                <w:rFonts w:hint="eastAsia"/>
                <w:sz w:val="22"/>
                <w:szCs w:val="22"/>
              </w:rPr>
              <w:t>高教育背景异质性企业</w:t>
            </w:r>
          </w:p>
        </w:tc>
        <w:tc>
          <w:tcPr>
            <w:tcW w:w="841" w:type="pct"/>
            <w:vAlign w:val="center"/>
          </w:tcPr>
          <w:p w14:paraId="5C15B1E0" w14:textId="77777777" w:rsidR="005A6ABE" w:rsidRPr="007258D1" w:rsidRDefault="005A6ABE" w:rsidP="003275B2">
            <w:pPr>
              <w:spacing w:before="60" w:after="60"/>
              <w:rPr>
                <w:sz w:val="22"/>
                <w:szCs w:val="22"/>
              </w:rPr>
            </w:pPr>
            <w:r w:rsidRPr="007258D1">
              <w:rPr>
                <w:rFonts w:hint="eastAsia"/>
                <w:sz w:val="22"/>
                <w:szCs w:val="22"/>
              </w:rPr>
              <w:t>546</w:t>
            </w:r>
          </w:p>
        </w:tc>
        <w:tc>
          <w:tcPr>
            <w:tcW w:w="842" w:type="pct"/>
            <w:vAlign w:val="center"/>
          </w:tcPr>
          <w:p w14:paraId="4755C7B9" w14:textId="77777777" w:rsidR="005A6ABE" w:rsidRPr="007258D1" w:rsidRDefault="005A6ABE" w:rsidP="003275B2">
            <w:pPr>
              <w:spacing w:before="60" w:after="60"/>
              <w:rPr>
                <w:sz w:val="22"/>
                <w:szCs w:val="22"/>
              </w:rPr>
            </w:pPr>
            <w:r w:rsidRPr="007258D1">
              <w:rPr>
                <w:rFonts w:hint="eastAsia"/>
                <w:sz w:val="22"/>
                <w:szCs w:val="22"/>
              </w:rPr>
              <w:t>0.455</w:t>
            </w:r>
          </w:p>
        </w:tc>
        <w:tc>
          <w:tcPr>
            <w:tcW w:w="841" w:type="pct"/>
            <w:vAlign w:val="center"/>
          </w:tcPr>
          <w:p w14:paraId="40DBECE2" w14:textId="77777777" w:rsidR="005A6ABE" w:rsidRPr="007258D1" w:rsidRDefault="005A6ABE" w:rsidP="003275B2">
            <w:pPr>
              <w:spacing w:before="60" w:after="60"/>
              <w:rPr>
                <w:sz w:val="22"/>
                <w:szCs w:val="22"/>
              </w:rPr>
            </w:pPr>
            <w:r w:rsidRPr="007258D1">
              <w:rPr>
                <w:rFonts w:hint="eastAsia"/>
                <w:sz w:val="22"/>
                <w:szCs w:val="22"/>
              </w:rPr>
              <w:t>0.013</w:t>
            </w:r>
          </w:p>
        </w:tc>
        <w:tc>
          <w:tcPr>
            <w:tcW w:w="842" w:type="pct"/>
          </w:tcPr>
          <w:p w14:paraId="501B6A6D" w14:textId="77777777" w:rsidR="005A6ABE" w:rsidRPr="007258D1" w:rsidRDefault="005A6ABE" w:rsidP="003275B2">
            <w:pPr>
              <w:spacing w:before="60" w:after="60"/>
              <w:rPr>
                <w:sz w:val="22"/>
                <w:szCs w:val="22"/>
              </w:rPr>
            </w:pPr>
          </w:p>
        </w:tc>
      </w:tr>
      <w:tr w:rsidR="005A6ABE" w:rsidRPr="007258D1" w14:paraId="58EB3418" w14:textId="77777777" w:rsidTr="00F57B9F">
        <w:trPr>
          <w:jc w:val="center"/>
        </w:trPr>
        <w:tc>
          <w:tcPr>
            <w:tcW w:w="1635" w:type="pct"/>
            <w:tcBorders>
              <w:bottom w:val="single" w:sz="8" w:space="0" w:color="auto"/>
            </w:tcBorders>
            <w:vAlign w:val="center"/>
          </w:tcPr>
          <w:p w14:paraId="00DBF9FD" w14:textId="77777777" w:rsidR="005A6ABE" w:rsidRPr="007258D1" w:rsidRDefault="005A6ABE" w:rsidP="003275B2">
            <w:pPr>
              <w:spacing w:before="60" w:after="60"/>
              <w:rPr>
                <w:sz w:val="22"/>
                <w:szCs w:val="22"/>
              </w:rPr>
            </w:pPr>
            <w:r w:rsidRPr="007258D1">
              <w:rPr>
                <w:rFonts w:hint="eastAsia"/>
                <w:sz w:val="22"/>
                <w:szCs w:val="22"/>
              </w:rPr>
              <w:t>差异</w:t>
            </w:r>
          </w:p>
        </w:tc>
        <w:tc>
          <w:tcPr>
            <w:tcW w:w="841" w:type="pct"/>
            <w:tcBorders>
              <w:bottom w:val="single" w:sz="8" w:space="0" w:color="auto"/>
            </w:tcBorders>
            <w:vAlign w:val="center"/>
          </w:tcPr>
          <w:p w14:paraId="1211FD8F" w14:textId="77777777" w:rsidR="005A6ABE" w:rsidRPr="007258D1" w:rsidRDefault="005A6ABE" w:rsidP="003275B2">
            <w:pPr>
              <w:spacing w:before="60" w:after="60"/>
              <w:rPr>
                <w:sz w:val="22"/>
                <w:szCs w:val="22"/>
              </w:rPr>
            </w:pPr>
            <w:r w:rsidRPr="007258D1">
              <w:rPr>
                <w:rFonts w:hint="eastAsia"/>
                <w:sz w:val="22"/>
                <w:szCs w:val="22"/>
              </w:rPr>
              <w:t>1162</w:t>
            </w:r>
          </w:p>
        </w:tc>
        <w:tc>
          <w:tcPr>
            <w:tcW w:w="842" w:type="pct"/>
            <w:tcBorders>
              <w:bottom w:val="single" w:sz="8" w:space="0" w:color="auto"/>
            </w:tcBorders>
            <w:vAlign w:val="center"/>
          </w:tcPr>
          <w:p w14:paraId="57391597" w14:textId="77777777" w:rsidR="005A6ABE" w:rsidRPr="007258D1" w:rsidRDefault="005A6ABE" w:rsidP="003275B2">
            <w:pPr>
              <w:spacing w:before="60" w:after="60"/>
              <w:rPr>
                <w:sz w:val="22"/>
                <w:szCs w:val="22"/>
              </w:rPr>
            </w:pPr>
            <w:r w:rsidRPr="007258D1">
              <w:rPr>
                <w:rFonts w:hint="eastAsia"/>
                <w:sz w:val="22"/>
                <w:szCs w:val="22"/>
              </w:rPr>
              <w:t>-0.062***</w:t>
            </w:r>
          </w:p>
        </w:tc>
        <w:tc>
          <w:tcPr>
            <w:tcW w:w="841" w:type="pct"/>
            <w:tcBorders>
              <w:bottom w:val="single" w:sz="8" w:space="0" w:color="auto"/>
            </w:tcBorders>
            <w:vAlign w:val="center"/>
          </w:tcPr>
          <w:p w14:paraId="43FE2180" w14:textId="77777777" w:rsidR="005A6ABE" w:rsidRPr="007258D1" w:rsidRDefault="005A6ABE" w:rsidP="003275B2">
            <w:pPr>
              <w:spacing w:before="60" w:after="60"/>
              <w:rPr>
                <w:sz w:val="22"/>
                <w:szCs w:val="22"/>
              </w:rPr>
            </w:pPr>
            <w:r w:rsidRPr="007258D1">
              <w:rPr>
                <w:rFonts w:hint="eastAsia"/>
                <w:sz w:val="22"/>
                <w:szCs w:val="22"/>
              </w:rPr>
              <w:t>0.016</w:t>
            </w:r>
          </w:p>
        </w:tc>
        <w:tc>
          <w:tcPr>
            <w:tcW w:w="842" w:type="pct"/>
            <w:tcBorders>
              <w:bottom w:val="single" w:sz="8" w:space="0" w:color="auto"/>
            </w:tcBorders>
          </w:tcPr>
          <w:p w14:paraId="0758135B" w14:textId="77777777" w:rsidR="005A6ABE" w:rsidRPr="007258D1" w:rsidRDefault="005A6ABE" w:rsidP="003275B2">
            <w:pPr>
              <w:spacing w:before="60" w:after="60"/>
              <w:rPr>
                <w:sz w:val="22"/>
                <w:szCs w:val="22"/>
              </w:rPr>
            </w:pPr>
            <w:r w:rsidRPr="007258D1">
              <w:rPr>
                <w:rFonts w:hint="eastAsia"/>
                <w:sz w:val="22"/>
                <w:szCs w:val="22"/>
              </w:rPr>
              <w:t>0.000</w:t>
            </w:r>
          </w:p>
        </w:tc>
      </w:tr>
      <w:tr w:rsidR="005A6ABE" w:rsidRPr="007258D1" w14:paraId="0CC1C72B" w14:textId="77777777" w:rsidTr="00F57B9F">
        <w:trPr>
          <w:jc w:val="center"/>
        </w:trPr>
        <w:tc>
          <w:tcPr>
            <w:tcW w:w="1635" w:type="pct"/>
            <w:tcBorders>
              <w:top w:val="single" w:sz="8" w:space="0" w:color="auto"/>
            </w:tcBorders>
            <w:vAlign w:val="center"/>
          </w:tcPr>
          <w:p w14:paraId="523A52BC" w14:textId="77777777" w:rsidR="005A6ABE" w:rsidRPr="007258D1" w:rsidRDefault="005A6ABE" w:rsidP="003275B2">
            <w:pPr>
              <w:spacing w:before="60" w:after="60"/>
              <w:rPr>
                <w:sz w:val="22"/>
                <w:szCs w:val="22"/>
              </w:rPr>
            </w:pPr>
            <w:r w:rsidRPr="007258D1">
              <w:rPr>
                <w:rFonts w:hint="eastAsia"/>
                <w:sz w:val="22"/>
                <w:szCs w:val="22"/>
              </w:rPr>
              <w:t>低工作经验异质性企业</w:t>
            </w:r>
          </w:p>
        </w:tc>
        <w:tc>
          <w:tcPr>
            <w:tcW w:w="841" w:type="pct"/>
            <w:tcBorders>
              <w:top w:val="single" w:sz="8" w:space="0" w:color="auto"/>
            </w:tcBorders>
            <w:vAlign w:val="center"/>
          </w:tcPr>
          <w:p w14:paraId="2284E438" w14:textId="77777777" w:rsidR="005A6ABE" w:rsidRPr="007258D1" w:rsidRDefault="005A6ABE" w:rsidP="003275B2">
            <w:pPr>
              <w:spacing w:before="60" w:after="60"/>
              <w:rPr>
                <w:sz w:val="22"/>
                <w:szCs w:val="22"/>
              </w:rPr>
            </w:pPr>
            <w:r w:rsidRPr="007258D1">
              <w:rPr>
                <w:rFonts w:hint="eastAsia"/>
                <w:sz w:val="22"/>
                <w:szCs w:val="22"/>
              </w:rPr>
              <w:t>681</w:t>
            </w:r>
          </w:p>
        </w:tc>
        <w:tc>
          <w:tcPr>
            <w:tcW w:w="842" w:type="pct"/>
            <w:tcBorders>
              <w:top w:val="single" w:sz="8" w:space="0" w:color="auto"/>
            </w:tcBorders>
            <w:vAlign w:val="center"/>
          </w:tcPr>
          <w:p w14:paraId="5F33FDBA" w14:textId="77777777" w:rsidR="005A6ABE" w:rsidRPr="007258D1" w:rsidRDefault="005A6ABE" w:rsidP="003275B2">
            <w:pPr>
              <w:spacing w:before="60" w:after="60"/>
              <w:rPr>
                <w:sz w:val="22"/>
                <w:szCs w:val="22"/>
              </w:rPr>
            </w:pPr>
            <w:r w:rsidRPr="007258D1">
              <w:rPr>
                <w:rFonts w:hint="eastAsia"/>
                <w:sz w:val="22"/>
                <w:szCs w:val="22"/>
              </w:rPr>
              <w:t>0.428</w:t>
            </w:r>
          </w:p>
        </w:tc>
        <w:tc>
          <w:tcPr>
            <w:tcW w:w="841" w:type="pct"/>
            <w:tcBorders>
              <w:top w:val="single" w:sz="8" w:space="0" w:color="auto"/>
            </w:tcBorders>
            <w:vAlign w:val="center"/>
          </w:tcPr>
          <w:p w14:paraId="6899AA0D" w14:textId="77777777" w:rsidR="005A6ABE" w:rsidRPr="007258D1" w:rsidRDefault="005A6ABE" w:rsidP="003275B2">
            <w:pPr>
              <w:spacing w:before="60" w:after="60"/>
              <w:rPr>
                <w:sz w:val="22"/>
                <w:szCs w:val="22"/>
              </w:rPr>
            </w:pPr>
            <w:r w:rsidRPr="007258D1">
              <w:rPr>
                <w:rFonts w:hint="eastAsia"/>
                <w:sz w:val="22"/>
                <w:szCs w:val="22"/>
              </w:rPr>
              <w:t>0.011</w:t>
            </w:r>
          </w:p>
        </w:tc>
        <w:tc>
          <w:tcPr>
            <w:tcW w:w="842" w:type="pct"/>
            <w:tcBorders>
              <w:top w:val="single" w:sz="8" w:space="0" w:color="auto"/>
            </w:tcBorders>
          </w:tcPr>
          <w:p w14:paraId="6A1D9A9F" w14:textId="77777777" w:rsidR="005A6ABE" w:rsidRPr="007258D1" w:rsidRDefault="005A6ABE" w:rsidP="003275B2">
            <w:pPr>
              <w:spacing w:before="60" w:after="60"/>
              <w:rPr>
                <w:sz w:val="22"/>
                <w:szCs w:val="22"/>
              </w:rPr>
            </w:pPr>
          </w:p>
        </w:tc>
      </w:tr>
      <w:tr w:rsidR="005A6ABE" w:rsidRPr="007258D1" w14:paraId="224C591D" w14:textId="77777777" w:rsidTr="00F57B9F">
        <w:trPr>
          <w:jc w:val="center"/>
        </w:trPr>
        <w:tc>
          <w:tcPr>
            <w:tcW w:w="1635" w:type="pct"/>
            <w:vAlign w:val="center"/>
          </w:tcPr>
          <w:p w14:paraId="01026456" w14:textId="77777777" w:rsidR="005A6ABE" w:rsidRPr="007258D1" w:rsidRDefault="005A6ABE" w:rsidP="003275B2">
            <w:pPr>
              <w:spacing w:before="60" w:after="60"/>
              <w:rPr>
                <w:sz w:val="22"/>
                <w:szCs w:val="22"/>
              </w:rPr>
            </w:pPr>
            <w:r w:rsidRPr="007258D1">
              <w:rPr>
                <w:rFonts w:hint="eastAsia"/>
                <w:sz w:val="22"/>
                <w:szCs w:val="22"/>
              </w:rPr>
              <w:t>高工作经验异质性企业</w:t>
            </w:r>
          </w:p>
        </w:tc>
        <w:tc>
          <w:tcPr>
            <w:tcW w:w="841" w:type="pct"/>
            <w:vAlign w:val="center"/>
          </w:tcPr>
          <w:p w14:paraId="53CFF50F" w14:textId="77777777" w:rsidR="005A6ABE" w:rsidRPr="007258D1" w:rsidRDefault="005A6ABE" w:rsidP="003275B2">
            <w:pPr>
              <w:spacing w:before="60" w:after="60"/>
              <w:rPr>
                <w:sz w:val="22"/>
                <w:szCs w:val="22"/>
              </w:rPr>
            </w:pPr>
            <w:r w:rsidRPr="007258D1">
              <w:rPr>
                <w:rFonts w:hint="eastAsia"/>
                <w:sz w:val="22"/>
                <w:szCs w:val="22"/>
              </w:rPr>
              <w:t>481</w:t>
            </w:r>
          </w:p>
        </w:tc>
        <w:tc>
          <w:tcPr>
            <w:tcW w:w="842" w:type="pct"/>
            <w:vAlign w:val="center"/>
          </w:tcPr>
          <w:p w14:paraId="6BF914AB" w14:textId="77777777" w:rsidR="005A6ABE" w:rsidRPr="007258D1" w:rsidRDefault="005A6ABE" w:rsidP="003275B2">
            <w:pPr>
              <w:spacing w:before="60" w:after="60"/>
              <w:rPr>
                <w:sz w:val="22"/>
                <w:szCs w:val="22"/>
              </w:rPr>
            </w:pPr>
            <w:r w:rsidRPr="007258D1">
              <w:rPr>
                <w:rFonts w:hint="eastAsia"/>
                <w:sz w:val="22"/>
                <w:szCs w:val="22"/>
              </w:rPr>
              <w:t>0.414</w:t>
            </w:r>
          </w:p>
        </w:tc>
        <w:tc>
          <w:tcPr>
            <w:tcW w:w="841" w:type="pct"/>
            <w:vAlign w:val="center"/>
          </w:tcPr>
          <w:p w14:paraId="4D9ACFB8" w14:textId="77777777" w:rsidR="005A6ABE" w:rsidRPr="007258D1" w:rsidRDefault="005A6ABE" w:rsidP="003275B2">
            <w:pPr>
              <w:spacing w:before="60" w:after="60"/>
              <w:rPr>
                <w:sz w:val="22"/>
                <w:szCs w:val="22"/>
              </w:rPr>
            </w:pPr>
            <w:r w:rsidRPr="007258D1">
              <w:rPr>
                <w:rFonts w:hint="eastAsia"/>
                <w:sz w:val="22"/>
                <w:szCs w:val="22"/>
              </w:rPr>
              <w:t>0.012</w:t>
            </w:r>
          </w:p>
        </w:tc>
        <w:tc>
          <w:tcPr>
            <w:tcW w:w="842" w:type="pct"/>
          </w:tcPr>
          <w:p w14:paraId="471F9964" w14:textId="77777777" w:rsidR="005A6ABE" w:rsidRPr="007258D1" w:rsidRDefault="005A6ABE" w:rsidP="003275B2">
            <w:pPr>
              <w:spacing w:before="60" w:after="60"/>
              <w:rPr>
                <w:sz w:val="22"/>
                <w:szCs w:val="22"/>
              </w:rPr>
            </w:pPr>
          </w:p>
        </w:tc>
      </w:tr>
      <w:tr w:rsidR="005A6ABE" w:rsidRPr="007258D1" w14:paraId="2F3049F7" w14:textId="77777777" w:rsidTr="00F57B9F">
        <w:trPr>
          <w:jc w:val="center"/>
        </w:trPr>
        <w:tc>
          <w:tcPr>
            <w:tcW w:w="1635" w:type="pct"/>
            <w:tcBorders>
              <w:bottom w:val="single" w:sz="8" w:space="0" w:color="auto"/>
            </w:tcBorders>
            <w:vAlign w:val="center"/>
          </w:tcPr>
          <w:p w14:paraId="66036175" w14:textId="77777777" w:rsidR="005A6ABE" w:rsidRPr="007258D1" w:rsidRDefault="005A6ABE" w:rsidP="003275B2">
            <w:pPr>
              <w:spacing w:before="60" w:after="60"/>
              <w:rPr>
                <w:sz w:val="22"/>
                <w:szCs w:val="22"/>
              </w:rPr>
            </w:pPr>
            <w:r w:rsidRPr="007258D1">
              <w:rPr>
                <w:rFonts w:hint="eastAsia"/>
                <w:sz w:val="22"/>
                <w:szCs w:val="22"/>
              </w:rPr>
              <w:t>差异</w:t>
            </w:r>
          </w:p>
        </w:tc>
        <w:tc>
          <w:tcPr>
            <w:tcW w:w="841" w:type="pct"/>
            <w:tcBorders>
              <w:bottom w:val="single" w:sz="8" w:space="0" w:color="auto"/>
            </w:tcBorders>
            <w:vAlign w:val="center"/>
          </w:tcPr>
          <w:p w14:paraId="2ABEC0FD" w14:textId="77777777" w:rsidR="005A6ABE" w:rsidRPr="007258D1" w:rsidRDefault="005A6ABE" w:rsidP="003275B2">
            <w:pPr>
              <w:spacing w:before="60" w:after="60"/>
              <w:rPr>
                <w:sz w:val="22"/>
                <w:szCs w:val="22"/>
              </w:rPr>
            </w:pPr>
            <w:r w:rsidRPr="007258D1">
              <w:rPr>
                <w:rFonts w:hint="eastAsia"/>
                <w:sz w:val="22"/>
                <w:szCs w:val="22"/>
              </w:rPr>
              <w:t>1162</w:t>
            </w:r>
          </w:p>
        </w:tc>
        <w:tc>
          <w:tcPr>
            <w:tcW w:w="842" w:type="pct"/>
            <w:tcBorders>
              <w:bottom w:val="single" w:sz="8" w:space="0" w:color="auto"/>
            </w:tcBorders>
            <w:vAlign w:val="center"/>
          </w:tcPr>
          <w:p w14:paraId="72FE6A92" w14:textId="77777777" w:rsidR="005A6ABE" w:rsidRPr="007258D1" w:rsidRDefault="005A6ABE" w:rsidP="003275B2">
            <w:pPr>
              <w:spacing w:before="60" w:after="60"/>
              <w:rPr>
                <w:sz w:val="22"/>
                <w:szCs w:val="22"/>
              </w:rPr>
            </w:pPr>
            <w:r w:rsidRPr="007258D1">
              <w:rPr>
                <w:rFonts w:hint="eastAsia"/>
                <w:sz w:val="22"/>
                <w:szCs w:val="22"/>
              </w:rPr>
              <w:t>0.014</w:t>
            </w:r>
          </w:p>
        </w:tc>
        <w:tc>
          <w:tcPr>
            <w:tcW w:w="841" w:type="pct"/>
            <w:tcBorders>
              <w:bottom w:val="single" w:sz="8" w:space="0" w:color="auto"/>
            </w:tcBorders>
            <w:vAlign w:val="center"/>
          </w:tcPr>
          <w:p w14:paraId="254B59E1" w14:textId="77777777" w:rsidR="005A6ABE" w:rsidRPr="007258D1" w:rsidRDefault="005A6ABE" w:rsidP="003275B2">
            <w:pPr>
              <w:spacing w:before="60" w:after="60"/>
              <w:rPr>
                <w:sz w:val="22"/>
                <w:szCs w:val="22"/>
              </w:rPr>
            </w:pPr>
            <w:r w:rsidRPr="007258D1">
              <w:rPr>
                <w:rFonts w:hint="eastAsia"/>
                <w:sz w:val="22"/>
                <w:szCs w:val="22"/>
              </w:rPr>
              <w:t>0.017</w:t>
            </w:r>
          </w:p>
        </w:tc>
        <w:tc>
          <w:tcPr>
            <w:tcW w:w="842" w:type="pct"/>
            <w:tcBorders>
              <w:bottom w:val="single" w:sz="8" w:space="0" w:color="auto"/>
            </w:tcBorders>
          </w:tcPr>
          <w:p w14:paraId="56C3C383" w14:textId="77777777" w:rsidR="005A6ABE" w:rsidRPr="007258D1" w:rsidRDefault="005A6ABE" w:rsidP="003275B2">
            <w:pPr>
              <w:spacing w:before="60" w:after="60"/>
              <w:rPr>
                <w:sz w:val="22"/>
                <w:szCs w:val="22"/>
              </w:rPr>
            </w:pPr>
            <w:r w:rsidRPr="007258D1">
              <w:rPr>
                <w:rFonts w:hint="eastAsia"/>
                <w:sz w:val="22"/>
                <w:szCs w:val="22"/>
              </w:rPr>
              <w:t>0.393</w:t>
            </w:r>
          </w:p>
        </w:tc>
      </w:tr>
      <w:tr w:rsidR="005A6ABE" w:rsidRPr="007258D1" w14:paraId="3181A39C" w14:textId="77777777" w:rsidTr="00F57B9F">
        <w:trPr>
          <w:jc w:val="center"/>
        </w:trPr>
        <w:tc>
          <w:tcPr>
            <w:tcW w:w="1635" w:type="pct"/>
            <w:tcBorders>
              <w:top w:val="single" w:sz="8" w:space="0" w:color="auto"/>
              <w:bottom w:val="nil"/>
            </w:tcBorders>
            <w:vAlign w:val="center"/>
          </w:tcPr>
          <w:p w14:paraId="6A92463F" w14:textId="77777777" w:rsidR="005A6ABE" w:rsidRPr="007258D1" w:rsidRDefault="005A6ABE" w:rsidP="003275B2">
            <w:pPr>
              <w:spacing w:before="60" w:after="60"/>
              <w:rPr>
                <w:sz w:val="22"/>
                <w:szCs w:val="22"/>
              </w:rPr>
            </w:pPr>
            <w:r w:rsidRPr="007258D1">
              <w:rPr>
                <w:rFonts w:hint="eastAsia"/>
                <w:sz w:val="22"/>
                <w:szCs w:val="22"/>
              </w:rPr>
              <w:t>低技术能力异质性企业</w:t>
            </w:r>
          </w:p>
        </w:tc>
        <w:tc>
          <w:tcPr>
            <w:tcW w:w="841" w:type="pct"/>
            <w:tcBorders>
              <w:top w:val="single" w:sz="8" w:space="0" w:color="auto"/>
              <w:bottom w:val="nil"/>
            </w:tcBorders>
            <w:vAlign w:val="center"/>
          </w:tcPr>
          <w:p w14:paraId="089DBD9A" w14:textId="77777777" w:rsidR="005A6ABE" w:rsidRPr="007258D1" w:rsidRDefault="005A6ABE" w:rsidP="003275B2">
            <w:pPr>
              <w:spacing w:before="60" w:after="60"/>
              <w:rPr>
                <w:sz w:val="22"/>
                <w:szCs w:val="22"/>
              </w:rPr>
            </w:pPr>
            <w:r w:rsidRPr="007258D1">
              <w:rPr>
                <w:rFonts w:hint="eastAsia"/>
                <w:sz w:val="22"/>
                <w:szCs w:val="22"/>
              </w:rPr>
              <w:t>1031</w:t>
            </w:r>
          </w:p>
        </w:tc>
        <w:tc>
          <w:tcPr>
            <w:tcW w:w="842" w:type="pct"/>
            <w:tcBorders>
              <w:top w:val="single" w:sz="8" w:space="0" w:color="auto"/>
              <w:bottom w:val="nil"/>
            </w:tcBorders>
            <w:vAlign w:val="center"/>
          </w:tcPr>
          <w:p w14:paraId="267F60D6" w14:textId="77777777" w:rsidR="005A6ABE" w:rsidRPr="007258D1" w:rsidRDefault="005A6ABE" w:rsidP="003275B2">
            <w:pPr>
              <w:spacing w:before="60" w:after="60"/>
              <w:rPr>
                <w:sz w:val="22"/>
                <w:szCs w:val="22"/>
              </w:rPr>
            </w:pPr>
            <w:r w:rsidRPr="007258D1">
              <w:rPr>
                <w:rFonts w:hint="eastAsia"/>
                <w:sz w:val="22"/>
                <w:szCs w:val="22"/>
              </w:rPr>
              <w:t>0.415</w:t>
            </w:r>
          </w:p>
        </w:tc>
        <w:tc>
          <w:tcPr>
            <w:tcW w:w="841" w:type="pct"/>
            <w:tcBorders>
              <w:top w:val="single" w:sz="8" w:space="0" w:color="auto"/>
              <w:bottom w:val="nil"/>
            </w:tcBorders>
            <w:vAlign w:val="center"/>
          </w:tcPr>
          <w:p w14:paraId="7FB2CBCD" w14:textId="77777777" w:rsidR="005A6ABE" w:rsidRPr="007258D1" w:rsidRDefault="005A6ABE" w:rsidP="003275B2">
            <w:pPr>
              <w:spacing w:before="60" w:after="60"/>
              <w:rPr>
                <w:sz w:val="22"/>
                <w:szCs w:val="22"/>
              </w:rPr>
            </w:pPr>
            <w:r w:rsidRPr="007258D1">
              <w:rPr>
                <w:rFonts w:hint="eastAsia"/>
                <w:sz w:val="22"/>
                <w:szCs w:val="22"/>
              </w:rPr>
              <w:t>0.009</w:t>
            </w:r>
          </w:p>
        </w:tc>
        <w:tc>
          <w:tcPr>
            <w:tcW w:w="842" w:type="pct"/>
            <w:tcBorders>
              <w:top w:val="single" w:sz="8" w:space="0" w:color="auto"/>
              <w:bottom w:val="nil"/>
            </w:tcBorders>
          </w:tcPr>
          <w:p w14:paraId="0941846B" w14:textId="77777777" w:rsidR="005A6ABE" w:rsidRPr="007258D1" w:rsidRDefault="005A6ABE" w:rsidP="003275B2">
            <w:pPr>
              <w:spacing w:before="60" w:after="60"/>
              <w:rPr>
                <w:sz w:val="22"/>
                <w:szCs w:val="22"/>
              </w:rPr>
            </w:pPr>
          </w:p>
        </w:tc>
      </w:tr>
      <w:tr w:rsidR="005A6ABE" w:rsidRPr="007258D1" w14:paraId="2F3DD68D" w14:textId="77777777" w:rsidTr="00F57B9F">
        <w:trPr>
          <w:jc w:val="center"/>
        </w:trPr>
        <w:tc>
          <w:tcPr>
            <w:tcW w:w="1635" w:type="pct"/>
            <w:tcBorders>
              <w:top w:val="nil"/>
              <w:bottom w:val="nil"/>
            </w:tcBorders>
            <w:vAlign w:val="center"/>
          </w:tcPr>
          <w:p w14:paraId="556E6DFD" w14:textId="77777777" w:rsidR="005A6ABE" w:rsidRPr="007258D1" w:rsidRDefault="005A6ABE" w:rsidP="003275B2">
            <w:pPr>
              <w:spacing w:before="60" w:after="60"/>
              <w:rPr>
                <w:sz w:val="22"/>
                <w:szCs w:val="22"/>
              </w:rPr>
            </w:pPr>
            <w:r w:rsidRPr="007258D1">
              <w:rPr>
                <w:rFonts w:hint="eastAsia"/>
                <w:sz w:val="22"/>
                <w:szCs w:val="22"/>
              </w:rPr>
              <w:t>高技术能力异质性企业</w:t>
            </w:r>
          </w:p>
        </w:tc>
        <w:tc>
          <w:tcPr>
            <w:tcW w:w="841" w:type="pct"/>
            <w:tcBorders>
              <w:top w:val="nil"/>
              <w:bottom w:val="nil"/>
            </w:tcBorders>
            <w:vAlign w:val="center"/>
          </w:tcPr>
          <w:p w14:paraId="087E6658" w14:textId="77777777" w:rsidR="005A6ABE" w:rsidRPr="007258D1" w:rsidRDefault="005A6ABE" w:rsidP="003275B2">
            <w:pPr>
              <w:spacing w:before="60" w:after="60"/>
              <w:rPr>
                <w:sz w:val="22"/>
                <w:szCs w:val="22"/>
              </w:rPr>
            </w:pPr>
            <w:r w:rsidRPr="007258D1">
              <w:rPr>
                <w:rFonts w:hint="eastAsia"/>
                <w:sz w:val="22"/>
                <w:szCs w:val="22"/>
              </w:rPr>
              <w:t>131</w:t>
            </w:r>
          </w:p>
        </w:tc>
        <w:tc>
          <w:tcPr>
            <w:tcW w:w="842" w:type="pct"/>
            <w:tcBorders>
              <w:top w:val="nil"/>
              <w:bottom w:val="nil"/>
            </w:tcBorders>
            <w:vAlign w:val="center"/>
          </w:tcPr>
          <w:p w14:paraId="7428F2DE" w14:textId="77777777" w:rsidR="005A6ABE" w:rsidRPr="007258D1" w:rsidRDefault="005A6ABE" w:rsidP="003275B2">
            <w:pPr>
              <w:spacing w:before="60" w:after="60"/>
              <w:rPr>
                <w:sz w:val="22"/>
                <w:szCs w:val="22"/>
              </w:rPr>
            </w:pPr>
            <w:r w:rsidRPr="007258D1">
              <w:rPr>
                <w:rFonts w:hint="eastAsia"/>
                <w:sz w:val="22"/>
                <w:szCs w:val="22"/>
              </w:rPr>
              <w:t>0.481</w:t>
            </w:r>
          </w:p>
        </w:tc>
        <w:tc>
          <w:tcPr>
            <w:tcW w:w="841" w:type="pct"/>
            <w:tcBorders>
              <w:top w:val="nil"/>
              <w:bottom w:val="nil"/>
            </w:tcBorders>
            <w:vAlign w:val="center"/>
          </w:tcPr>
          <w:p w14:paraId="61FA11A1" w14:textId="77777777" w:rsidR="005A6ABE" w:rsidRPr="007258D1" w:rsidRDefault="005A6ABE" w:rsidP="003275B2">
            <w:pPr>
              <w:spacing w:before="60" w:after="60"/>
              <w:rPr>
                <w:sz w:val="22"/>
                <w:szCs w:val="22"/>
              </w:rPr>
            </w:pPr>
            <w:r w:rsidRPr="007258D1">
              <w:rPr>
                <w:rFonts w:hint="eastAsia"/>
                <w:sz w:val="22"/>
                <w:szCs w:val="22"/>
              </w:rPr>
              <w:t>0.022</w:t>
            </w:r>
          </w:p>
        </w:tc>
        <w:tc>
          <w:tcPr>
            <w:tcW w:w="842" w:type="pct"/>
            <w:tcBorders>
              <w:top w:val="nil"/>
              <w:bottom w:val="nil"/>
            </w:tcBorders>
          </w:tcPr>
          <w:p w14:paraId="51832561" w14:textId="77777777" w:rsidR="005A6ABE" w:rsidRPr="007258D1" w:rsidRDefault="005A6ABE" w:rsidP="003275B2">
            <w:pPr>
              <w:spacing w:before="60" w:after="60"/>
              <w:rPr>
                <w:sz w:val="22"/>
                <w:szCs w:val="22"/>
              </w:rPr>
            </w:pPr>
          </w:p>
        </w:tc>
      </w:tr>
      <w:tr w:rsidR="005A6ABE" w:rsidRPr="007258D1" w14:paraId="07D663B4" w14:textId="77777777" w:rsidTr="00F57B9F">
        <w:trPr>
          <w:jc w:val="center"/>
        </w:trPr>
        <w:tc>
          <w:tcPr>
            <w:tcW w:w="1635" w:type="pct"/>
            <w:tcBorders>
              <w:top w:val="nil"/>
              <w:bottom w:val="single" w:sz="8" w:space="0" w:color="auto"/>
            </w:tcBorders>
            <w:vAlign w:val="center"/>
          </w:tcPr>
          <w:p w14:paraId="725CB0AB" w14:textId="77777777" w:rsidR="005A6ABE" w:rsidRPr="007258D1" w:rsidRDefault="005A6ABE" w:rsidP="003275B2">
            <w:pPr>
              <w:spacing w:before="60" w:after="60"/>
              <w:rPr>
                <w:sz w:val="22"/>
                <w:szCs w:val="22"/>
              </w:rPr>
            </w:pPr>
            <w:r w:rsidRPr="007258D1">
              <w:rPr>
                <w:rFonts w:hint="eastAsia"/>
                <w:sz w:val="22"/>
                <w:szCs w:val="22"/>
              </w:rPr>
              <w:t>差异</w:t>
            </w:r>
          </w:p>
        </w:tc>
        <w:tc>
          <w:tcPr>
            <w:tcW w:w="841" w:type="pct"/>
            <w:tcBorders>
              <w:top w:val="nil"/>
              <w:bottom w:val="single" w:sz="8" w:space="0" w:color="auto"/>
            </w:tcBorders>
            <w:vAlign w:val="center"/>
          </w:tcPr>
          <w:p w14:paraId="68F27AF7" w14:textId="77777777" w:rsidR="005A6ABE" w:rsidRPr="007258D1" w:rsidRDefault="005A6ABE" w:rsidP="003275B2">
            <w:pPr>
              <w:spacing w:before="60" w:after="60"/>
              <w:rPr>
                <w:sz w:val="22"/>
                <w:szCs w:val="22"/>
              </w:rPr>
            </w:pPr>
            <w:r w:rsidRPr="007258D1">
              <w:rPr>
                <w:rFonts w:hint="eastAsia"/>
                <w:sz w:val="22"/>
                <w:szCs w:val="22"/>
              </w:rPr>
              <w:t>1162</w:t>
            </w:r>
          </w:p>
        </w:tc>
        <w:tc>
          <w:tcPr>
            <w:tcW w:w="842" w:type="pct"/>
            <w:tcBorders>
              <w:top w:val="nil"/>
              <w:bottom w:val="single" w:sz="8" w:space="0" w:color="auto"/>
            </w:tcBorders>
            <w:vAlign w:val="center"/>
          </w:tcPr>
          <w:p w14:paraId="396456D5" w14:textId="77777777" w:rsidR="005A6ABE" w:rsidRPr="007258D1" w:rsidRDefault="005A6ABE" w:rsidP="003275B2">
            <w:pPr>
              <w:spacing w:before="60" w:after="60"/>
              <w:rPr>
                <w:sz w:val="22"/>
                <w:szCs w:val="22"/>
              </w:rPr>
            </w:pPr>
            <w:r w:rsidRPr="007258D1">
              <w:rPr>
                <w:rFonts w:hint="eastAsia"/>
                <w:sz w:val="22"/>
                <w:szCs w:val="22"/>
              </w:rPr>
              <w:t>-0.066***</w:t>
            </w:r>
          </w:p>
        </w:tc>
        <w:tc>
          <w:tcPr>
            <w:tcW w:w="841" w:type="pct"/>
            <w:tcBorders>
              <w:top w:val="nil"/>
              <w:bottom w:val="single" w:sz="8" w:space="0" w:color="auto"/>
            </w:tcBorders>
            <w:vAlign w:val="center"/>
          </w:tcPr>
          <w:p w14:paraId="596401F1" w14:textId="77777777" w:rsidR="005A6ABE" w:rsidRPr="007258D1" w:rsidRDefault="005A6ABE" w:rsidP="003275B2">
            <w:pPr>
              <w:spacing w:before="60" w:after="60"/>
              <w:rPr>
                <w:sz w:val="22"/>
                <w:szCs w:val="22"/>
              </w:rPr>
            </w:pPr>
            <w:r w:rsidRPr="007258D1">
              <w:rPr>
                <w:rFonts w:hint="eastAsia"/>
                <w:sz w:val="22"/>
                <w:szCs w:val="22"/>
              </w:rPr>
              <w:t>0.026</w:t>
            </w:r>
          </w:p>
        </w:tc>
        <w:tc>
          <w:tcPr>
            <w:tcW w:w="842" w:type="pct"/>
            <w:tcBorders>
              <w:top w:val="nil"/>
              <w:bottom w:val="single" w:sz="8" w:space="0" w:color="auto"/>
            </w:tcBorders>
          </w:tcPr>
          <w:p w14:paraId="6CAB6F36" w14:textId="77777777" w:rsidR="005A6ABE" w:rsidRPr="007258D1" w:rsidRDefault="005A6ABE" w:rsidP="003275B2">
            <w:pPr>
              <w:spacing w:before="60" w:after="60"/>
              <w:rPr>
                <w:sz w:val="22"/>
                <w:szCs w:val="22"/>
              </w:rPr>
            </w:pPr>
            <w:r w:rsidRPr="007258D1">
              <w:rPr>
                <w:rFonts w:hint="eastAsia"/>
                <w:sz w:val="22"/>
                <w:szCs w:val="22"/>
              </w:rPr>
              <w:t>0.010</w:t>
            </w:r>
          </w:p>
        </w:tc>
      </w:tr>
      <w:tr w:rsidR="005A6ABE" w:rsidRPr="007258D1" w14:paraId="50F4C814" w14:textId="77777777" w:rsidTr="00F57B9F">
        <w:trPr>
          <w:jc w:val="center"/>
        </w:trPr>
        <w:tc>
          <w:tcPr>
            <w:tcW w:w="1635" w:type="pct"/>
            <w:tcBorders>
              <w:top w:val="single" w:sz="8" w:space="0" w:color="auto"/>
            </w:tcBorders>
            <w:vAlign w:val="center"/>
          </w:tcPr>
          <w:p w14:paraId="46BBB83F" w14:textId="77777777" w:rsidR="005A6ABE" w:rsidRPr="007258D1" w:rsidRDefault="005A6ABE" w:rsidP="003275B2">
            <w:pPr>
              <w:spacing w:before="60" w:after="60"/>
              <w:rPr>
                <w:sz w:val="22"/>
                <w:szCs w:val="22"/>
              </w:rPr>
            </w:pPr>
            <w:r w:rsidRPr="007258D1">
              <w:rPr>
                <w:sz w:val="22"/>
                <w:szCs w:val="22"/>
              </w:rPr>
              <w:t>低创业经验异质性企业</w:t>
            </w:r>
          </w:p>
        </w:tc>
        <w:tc>
          <w:tcPr>
            <w:tcW w:w="841" w:type="pct"/>
            <w:tcBorders>
              <w:top w:val="single" w:sz="8" w:space="0" w:color="auto"/>
            </w:tcBorders>
            <w:vAlign w:val="center"/>
          </w:tcPr>
          <w:p w14:paraId="2A982A25" w14:textId="77777777" w:rsidR="005A6ABE" w:rsidRPr="007258D1" w:rsidRDefault="005A6ABE" w:rsidP="003275B2">
            <w:pPr>
              <w:spacing w:before="60" w:after="60"/>
              <w:rPr>
                <w:sz w:val="22"/>
                <w:szCs w:val="22"/>
              </w:rPr>
            </w:pPr>
            <w:r w:rsidRPr="007258D1">
              <w:rPr>
                <w:rFonts w:hint="eastAsia"/>
                <w:sz w:val="22"/>
                <w:szCs w:val="22"/>
              </w:rPr>
              <w:t>925</w:t>
            </w:r>
          </w:p>
        </w:tc>
        <w:tc>
          <w:tcPr>
            <w:tcW w:w="842" w:type="pct"/>
            <w:tcBorders>
              <w:top w:val="single" w:sz="8" w:space="0" w:color="auto"/>
            </w:tcBorders>
            <w:vAlign w:val="center"/>
          </w:tcPr>
          <w:p w14:paraId="2A959E71" w14:textId="77777777" w:rsidR="005A6ABE" w:rsidRPr="007258D1" w:rsidRDefault="005A6ABE" w:rsidP="003275B2">
            <w:pPr>
              <w:spacing w:before="60" w:after="60"/>
              <w:rPr>
                <w:sz w:val="22"/>
                <w:szCs w:val="22"/>
              </w:rPr>
            </w:pPr>
            <w:r w:rsidRPr="007258D1">
              <w:rPr>
                <w:rFonts w:hint="eastAsia"/>
                <w:sz w:val="22"/>
                <w:szCs w:val="22"/>
              </w:rPr>
              <w:t>0.421</w:t>
            </w:r>
          </w:p>
        </w:tc>
        <w:tc>
          <w:tcPr>
            <w:tcW w:w="841" w:type="pct"/>
            <w:tcBorders>
              <w:top w:val="single" w:sz="8" w:space="0" w:color="auto"/>
            </w:tcBorders>
            <w:vAlign w:val="center"/>
          </w:tcPr>
          <w:p w14:paraId="48EC1617" w14:textId="77777777" w:rsidR="005A6ABE" w:rsidRPr="007258D1" w:rsidRDefault="005A6ABE" w:rsidP="003275B2">
            <w:pPr>
              <w:spacing w:before="60" w:after="60"/>
              <w:rPr>
                <w:sz w:val="22"/>
                <w:szCs w:val="22"/>
              </w:rPr>
            </w:pPr>
            <w:r w:rsidRPr="007258D1">
              <w:rPr>
                <w:rFonts w:hint="eastAsia"/>
                <w:sz w:val="22"/>
                <w:szCs w:val="22"/>
              </w:rPr>
              <w:t>0.009</w:t>
            </w:r>
          </w:p>
        </w:tc>
        <w:tc>
          <w:tcPr>
            <w:tcW w:w="842" w:type="pct"/>
            <w:tcBorders>
              <w:top w:val="single" w:sz="8" w:space="0" w:color="auto"/>
            </w:tcBorders>
          </w:tcPr>
          <w:p w14:paraId="24183D4F" w14:textId="77777777" w:rsidR="005A6ABE" w:rsidRPr="007258D1" w:rsidRDefault="005A6ABE" w:rsidP="003275B2">
            <w:pPr>
              <w:spacing w:before="60" w:after="60"/>
              <w:rPr>
                <w:sz w:val="22"/>
                <w:szCs w:val="22"/>
              </w:rPr>
            </w:pPr>
          </w:p>
        </w:tc>
      </w:tr>
      <w:tr w:rsidR="005A6ABE" w:rsidRPr="007258D1" w14:paraId="7B514279" w14:textId="77777777" w:rsidTr="00F57B9F">
        <w:trPr>
          <w:jc w:val="center"/>
        </w:trPr>
        <w:tc>
          <w:tcPr>
            <w:tcW w:w="1635" w:type="pct"/>
            <w:vAlign w:val="center"/>
          </w:tcPr>
          <w:p w14:paraId="59AC92F0" w14:textId="77777777" w:rsidR="005A6ABE" w:rsidRPr="007258D1" w:rsidRDefault="005A6ABE" w:rsidP="003275B2">
            <w:pPr>
              <w:spacing w:before="60" w:after="60"/>
              <w:rPr>
                <w:sz w:val="22"/>
                <w:szCs w:val="22"/>
              </w:rPr>
            </w:pPr>
            <w:r w:rsidRPr="007258D1">
              <w:rPr>
                <w:rFonts w:hint="eastAsia"/>
                <w:sz w:val="22"/>
                <w:szCs w:val="22"/>
              </w:rPr>
              <w:t>高创业经验异质性企业</w:t>
            </w:r>
          </w:p>
        </w:tc>
        <w:tc>
          <w:tcPr>
            <w:tcW w:w="841" w:type="pct"/>
            <w:vAlign w:val="center"/>
          </w:tcPr>
          <w:p w14:paraId="4C8DDBB3" w14:textId="77777777" w:rsidR="005A6ABE" w:rsidRPr="007258D1" w:rsidRDefault="005A6ABE" w:rsidP="003275B2">
            <w:pPr>
              <w:spacing w:before="60" w:after="60"/>
              <w:rPr>
                <w:sz w:val="22"/>
                <w:szCs w:val="22"/>
              </w:rPr>
            </w:pPr>
            <w:r w:rsidRPr="007258D1">
              <w:rPr>
                <w:rFonts w:hint="eastAsia"/>
                <w:sz w:val="22"/>
                <w:szCs w:val="22"/>
              </w:rPr>
              <w:t>237</w:t>
            </w:r>
          </w:p>
        </w:tc>
        <w:tc>
          <w:tcPr>
            <w:tcW w:w="842" w:type="pct"/>
            <w:vAlign w:val="center"/>
          </w:tcPr>
          <w:p w14:paraId="79324C0C" w14:textId="77777777" w:rsidR="005A6ABE" w:rsidRPr="007258D1" w:rsidRDefault="005A6ABE" w:rsidP="003275B2">
            <w:pPr>
              <w:spacing w:before="60" w:after="60"/>
              <w:rPr>
                <w:sz w:val="22"/>
                <w:szCs w:val="22"/>
              </w:rPr>
            </w:pPr>
            <w:r w:rsidRPr="007258D1">
              <w:rPr>
                <w:rFonts w:hint="eastAsia"/>
                <w:sz w:val="22"/>
                <w:szCs w:val="22"/>
              </w:rPr>
              <w:t>0.426</w:t>
            </w:r>
          </w:p>
        </w:tc>
        <w:tc>
          <w:tcPr>
            <w:tcW w:w="841" w:type="pct"/>
            <w:vAlign w:val="center"/>
          </w:tcPr>
          <w:p w14:paraId="199C6963" w14:textId="77777777" w:rsidR="005A6ABE" w:rsidRPr="007258D1" w:rsidRDefault="005A6ABE" w:rsidP="003275B2">
            <w:pPr>
              <w:spacing w:before="60" w:after="60"/>
              <w:rPr>
                <w:sz w:val="22"/>
                <w:szCs w:val="22"/>
              </w:rPr>
            </w:pPr>
            <w:r w:rsidRPr="007258D1">
              <w:rPr>
                <w:rFonts w:hint="eastAsia"/>
                <w:sz w:val="22"/>
                <w:szCs w:val="22"/>
              </w:rPr>
              <w:t>0.016</w:t>
            </w:r>
          </w:p>
        </w:tc>
        <w:tc>
          <w:tcPr>
            <w:tcW w:w="842" w:type="pct"/>
          </w:tcPr>
          <w:p w14:paraId="2083CCB7" w14:textId="77777777" w:rsidR="005A6ABE" w:rsidRPr="007258D1" w:rsidRDefault="005A6ABE" w:rsidP="003275B2">
            <w:pPr>
              <w:spacing w:before="60" w:after="60"/>
              <w:rPr>
                <w:sz w:val="22"/>
                <w:szCs w:val="22"/>
              </w:rPr>
            </w:pPr>
          </w:p>
        </w:tc>
      </w:tr>
      <w:tr w:rsidR="005A6ABE" w:rsidRPr="007258D1" w14:paraId="77BC682E" w14:textId="77777777" w:rsidTr="00F57B9F">
        <w:trPr>
          <w:jc w:val="center"/>
        </w:trPr>
        <w:tc>
          <w:tcPr>
            <w:tcW w:w="1635" w:type="pct"/>
            <w:tcBorders>
              <w:bottom w:val="single" w:sz="12" w:space="0" w:color="auto"/>
            </w:tcBorders>
            <w:vAlign w:val="center"/>
          </w:tcPr>
          <w:p w14:paraId="77700C6C" w14:textId="77777777" w:rsidR="005A6ABE" w:rsidRPr="007258D1" w:rsidRDefault="005A6ABE" w:rsidP="003275B2">
            <w:pPr>
              <w:spacing w:before="60" w:after="60"/>
              <w:rPr>
                <w:sz w:val="22"/>
                <w:szCs w:val="22"/>
              </w:rPr>
            </w:pPr>
            <w:r w:rsidRPr="007258D1">
              <w:rPr>
                <w:rFonts w:hint="eastAsia"/>
                <w:sz w:val="22"/>
                <w:szCs w:val="22"/>
              </w:rPr>
              <w:t>差异</w:t>
            </w:r>
          </w:p>
        </w:tc>
        <w:tc>
          <w:tcPr>
            <w:tcW w:w="841" w:type="pct"/>
            <w:tcBorders>
              <w:bottom w:val="single" w:sz="12" w:space="0" w:color="auto"/>
            </w:tcBorders>
            <w:vAlign w:val="center"/>
          </w:tcPr>
          <w:p w14:paraId="20997DCD" w14:textId="77777777" w:rsidR="005A6ABE" w:rsidRPr="007258D1" w:rsidRDefault="005A6ABE" w:rsidP="003275B2">
            <w:pPr>
              <w:spacing w:before="60" w:after="60"/>
              <w:rPr>
                <w:sz w:val="22"/>
                <w:szCs w:val="22"/>
              </w:rPr>
            </w:pPr>
            <w:r w:rsidRPr="007258D1">
              <w:rPr>
                <w:rFonts w:hint="eastAsia"/>
                <w:sz w:val="22"/>
                <w:szCs w:val="22"/>
              </w:rPr>
              <w:t>1162</w:t>
            </w:r>
          </w:p>
        </w:tc>
        <w:tc>
          <w:tcPr>
            <w:tcW w:w="842" w:type="pct"/>
            <w:tcBorders>
              <w:bottom w:val="single" w:sz="12" w:space="0" w:color="auto"/>
            </w:tcBorders>
            <w:vAlign w:val="center"/>
          </w:tcPr>
          <w:p w14:paraId="3B7BF0F9" w14:textId="77777777" w:rsidR="005A6ABE" w:rsidRPr="007258D1" w:rsidRDefault="005A6ABE" w:rsidP="003275B2">
            <w:pPr>
              <w:spacing w:before="60" w:after="60"/>
              <w:rPr>
                <w:sz w:val="22"/>
                <w:szCs w:val="22"/>
              </w:rPr>
            </w:pPr>
            <w:r w:rsidRPr="007258D1">
              <w:rPr>
                <w:rFonts w:hint="eastAsia"/>
                <w:sz w:val="22"/>
                <w:szCs w:val="22"/>
              </w:rPr>
              <w:t>-0.005</w:t>
            </w:r>
          </w:p>
        </w:tc>
        <w:tc>
          <w:tcPr>
            <w:tcW w:w="841" w:type="pct"/>
            <w:tcBorders>
              <w:bottom w:val="single" w:sz="12" w:space="0" w:color="auto"/>
            </w:tcBorders>
            <w:vAlign w:val="center"/>
          </w:tcPr>
          <w:p w14:paraId="1CD84F95" w14:textId="77777777" w:rsidR="005A6ABE" w:rsidRPr="007258D1" w:rsidRDefault="005A6ABE" w:rsidP="003275B2">
            <w:pPr>
              <w:spacing w:before="60" w:after="60"/>
              <w:rPr>
                <w:sz w:val="22"/>
                <w:szCs w:val="22"/>
              </w:rPr>
            </w:pPr>
            <w:r w:rsidRPr="007258D1">
              <w:rPr>
                <w:rFonts w:hint="eastAsia"/>
                <w:sz w:val="22"/>
                <w:szCs w:val="22"/>
              </w:rPr>
              <w:t>0.020</w:t>
            </w:r>
          </w:p>
        </w:tc>
        <w:tc>
          <w:tcPr>
            <w:tcW w:w="842" w:type="pct"/>
            <w:tcBorders>
              <w:bottom w:val="single" w:sz="12" w:space="0" w:color="auto"/>
            </w:tcBorders>
          </w:tcPr>
          <w:p w14:paraId="3171D9C7" w14:textId="77777777" w:rsidR="005A6ABE" w:rsidRPr="007258D1" w:rsidRDefault="005A6ABE" w:rsidP="003275B2">
            <w:pPr>
              <w:spacing w:before="60" w:after="60"/>
              <w:rPr>
                <w:sz w:val="22"/>
                <w:szCs w:val="22"/>
              </w:rPr>
            </w:pPr>
            <w:r w:rsidRPr="007258D1">
              <w:rPr>
                <w:rFonts w:hint="eastAsia"/>
                <w:sz w:val="22"/>
                <w:szCs w:val="22"/>
              </w:rPr>
              <w:t>0.836</w:t>
            </w:r>
          </w:p>
        </w:tc>
      </w:tr>
    </w:tbl>
    <w:p w14:paraId="53E28CFC" w14:textId="037C2FF4" w:rsidR="00502D3D" w:rsidRPr="000A4A8A" w:rsidRDefault="008D6955" w:rsidP="000A4A8A">
      <w:pPr>
        <w:spacing w:before="120" w:after="240"/>
        <w:rPr>
          <w:sz w:val="21"/>
        </w:rPr>
      </w:pPr>
      <w:r w:rsidRPr="000A4A8A">
        <w:rPr>
          <w:rFonts w:hint="eastAsia"/>
          <w:sz w:val="21"/>
        </w:rPr>
        <w:t>注：</w:t>
      </w:r>
      <w:r w:rsidRPr="000A4A8A">
        <w:rPr>
          <w:rFonts w:hint="eastAsia"/>
          <w:sz w:val="21"/>
        </w:rPr>
        <w:t>***</w:t>
      </w:r>
      <w:r w:rsidRPr="000A4A8A">
        <w:rPr>
          <w:rFonts w:hint="eastAsia"/>
          <w:sz w:val="21"/>
        </w:rPr>
        <w:t>表示</w:t>
      </w:r>
      <w:r w:rsidRPr="000A4A8A">
        <w:rPr>
          <w:rFonts w:hint="eastAsia"/>
          <w:sz w:val="21"/>
        </w:rPr>
        <w:t>p</w:t>
      </w:r>
      <w:r w:rsidRPr="000A4A8A">
        <w:rPr>
          <w:rFonts w:hint="eastAsia"/>
          <w:sz w:val="21"/>
        </w:rPr>
        <w:t>值</w:t>
      </w:r>
      <w:r w:rsidRPr="000A4A8A">
        <w:rPr>
          <w:rFonts w:hint="eastAsia"/>
          <w:sz w:val="21"/>
        </w:rPr>
        <w:t>&lt;0.01</w:t>
      </w:r>
      <w:r w:rsidRPr="000A4A8A">
        <w:rPr>
          <w:rFonts w:hint="eastAsia"/>
          <w:sz w:val="21"/>
        </w:rPr>
        <w:t>。</w:t>
      </w:r>
    </w:p>
    <w:p w14:paraId="4E486102" w14:textId="77777777" w:rsidR="00502D3D" w:rsidRDefault="00502D3D">
      <w:pPr>
        <w:widowControl/>
        <w:jc w:val="left"/>
        <w:rPr>
          <w:sz w:val="22"/>
          <w:szCs w:val="22"/>
        </w:rPr>
      </w:pPr>
      <w:r>
        <w:rPr>
          <w:sz w:val="22"/>
          <w:szCs w:val="22"/>
        </w:rPr>
        <w:br w:type="page"/>
      </w:r>
    </w:p>
    <w:p w14:paraId="39DD7910" w14:textId="66B54EB5" w:rsidR="00FB5338" w:rsidRPr="00071EA7" w:rsidRDefault="00FB5338" w:rsidP="00FB5338">
      <w:pPr>
        <w:pStyle w:val="ab"/>
        <w:keepNext/>
        <w:spacing w:before="240" w:after="120"/>
        <w:jc w:val="center"/>
        <w:rPr>
          <w:rFonts w:ascii="Times New Roman" w:hAnsi="Times New Roman"/>
          <w:sz w:val="22"/>
          <w:szCs w:val="22"/>
        </w:rPr>
      </w:pPr>
      <w:bookmarkStart w:id="136" w:name="_Ref475810473"/>
      <w:r w:rsidRPr="00071EA7">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6</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6</w:t>
      </w:r>
      <w:r w:rsidR="0014240B">
        <w:rPr>
          <w:rFonts w:ascii="Times New Roman" w:hAnsi="Times New Roman"/>
          <w:sz w:val="22"/>
          <w:szCs w:val="22"/>
        </w:rPr>
        <w:fldChar w:fldCharType="end"/>
      </w:r>
      <w:bookmarkEnd w:id="136"/>
      <w:r w:rsidRPr="00071EA7">
        <w:rPr>
          <w:rFonts w:ascii="Times New Roman" w:hAnsi="Times New Roman" w:hint="eastAsia"/>
          <w:sz w:val="22"/>
          <w:szCs w:val="22"/>
        </w:rPr>
        <w:t xml:space="preserve">  </w:t>
      </w:r>
      <w:r w:rsidRPr="00071EA7">
        <w:rPr>
          <w:rFonts w:ascii="Times New Roman" w:hAnsi="Times New Roman" w:hint="eastAsia"/>
          <w:sz w:val="22"/>
          <w:szCs w:val="22"/>
        </w:rPr>
        <w:t>股东团队人力资本异质性与股权结构模型的回归结果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618"/>
        <w:gridCol w:w="1470"/>
        <w:gridCol w:w="1470"/>
        <w:gridCol w:w="1470"/>
        <w:gridCol w:w="1470"/>
      </w:tblGrid>
      <w:tr w:rsidR="000B1C33" w:rsidRPr="00071EA7" w14:paraId="44403E35" w14:textId="77777777" w:rsidTr="00502D3D">
        <w:trPr>
          <w:jc w:val="center"/>
        </w:trPr>
        <w:tc>
          <w:tcPr>
            <w:tcW w:w="1540" w:type="pct"/>
            <w:tcBorders>
              <w:bottom w:val="single" w:sz="8" w:space="0" w:color="auto"/>
            </w:tcBorders>
            <w:shd w:val="clear" w:color="auto" w:fill="auto"/>
            <w:vAlign w:val="center"/>
          </w:tcPr>
          <w:p w14:paraId="6B511209" w14:textId="77777777" w:rsidR="005A6ABE" w:rsidRPr="00071EA7" w:rsidRDefault="005A6ABE" w:rsidP="008D6955">
            <w:pPr>
              <w:spacing w:before="60" w:after="60"/>
              <w:jc w:val="center"/>
              <w:rPr>
                <w:b/>
                <w:sz w:val="22"/>
                <w:szCs w:val="22"/>
              </w:rPr>
            </w:pPr>
          </w:p>
        </w:tc>
        <w:tc>
          <w:tcPr>
            <w:tcW w:w="1730" w:type="pct"/>
            <w:gridSpan w:val="2"/>
            <w:tcBorders>
              <w:bottom w:val="single" w:sz="8" w:space="0" w:color="auto"/>
            </w:tcBorders>
            <w:shd w:val="clear" w:color="auto" w:fill="auto"/>
            <w:vAlign w:val="center"/>
          </w:tcPr>
          <w:p w14:paraId="202DE340" w14:textId="7DFB00F3" w:rsidR="005A6ABE" w:rsidRPr="00071EA7" w:rsidRDefault="005A6ABE" w:rsidP="008D6955">
            <w:pPr>
              <w:spacing w:before="60" w:after="60"/>
              <w:jc w:val="center"/>
              <w:rPr>
                <w:b/>
                <w:sz w:val="22"/>
                <w:szCs w:val="22"/>
              </w:rPr>
            </w:pPr>
            <w:r w:rsidRPr="00071EA7">
              <w:rPr>
                <w:rFonts w:hint="eastAsia"/>
                <w:b/>
                <w:sz w:val="22"/>
                <w:szCs w:val="22"/>
              </w:rPr>
              <w:t>模型</w:t>
            </w:r>
            <w:r w:rsidR="00AA45AD">
              <w:rPr>
                <w:rFonts w:hint="eastAsia"/>
                <w:b/>
                <w:sz w:val="22"/>
                <w:szCs w:val="22"/>
              </w:rPr>
              <w:t>9</w:t>
            </w:r>
            <w:r w:rsidRPr="00071EA7">
              <w:rPr>
                <w:rFonts w:hint="eastAsia"/>
                <w:b/>
                <w:sz w:val="22"/>
                <w:szCs w:val="22"/>
              </w:rPr>
              <w:t>：人力资本异质性</w:t>
            </w:r>
          </w:p>
        </w:tc>
        <w:tc>
          <w:tcPr>
            <w:tcW w:w="1730" w:type="pct"/>
            <w:gridSpan w:val="2"/>
            <w:tcBorders>
              <w:bottom w:val="single" w:sz="8" w:space="0" w:color="auto"/>
            </w:tcBorders>
            <w:shd w:val="clear" w:color="auto" w:fill="auto"/>
            <w:vAlign w:val="center"/>
          </w:tcPr>
          <w:p w14:paraId="1B73CB05" w14:textId="0BE476CB" w:rsidR="005A6ABE" w:rsidRPr="00071EA7" w:rsidRDefault="005A6ABE" w:rsidP="008D6955">
            <w:pPr>
              <w:spacing w:before="60" w:after="60"/>
              <w:jc w:val="center"/>
              <w:rPr>
                <w:b/>
                <w:sz w:val="22"/>
                <w:szCs w:val="22"/>
              </w:rPr>
            </w:pPr>
            <w:r w:rsidRPr="00071EA7">
              <w:rPr>
                <w:rFonts w:hint="eastAsia"/>
                <w:b/>
                <w:sz w:val="22"/>
                <w:szCs w:val="22"/>
              </w:rPr>
              <w:t>模型</w:t>
            </w:r>
            <w:r w:rsidR="00AA45AD">
              <w:rPr>
                <w:rFonts w:hint="eastAsia"/>
                <w:b/>
                <w:sz w:val="22"/>
                <w:szCs w:val="22"/>
              </w:rPr>
              <w:t>10</w:t>
            </w:r>
            <w:r w:rsidRPr="00071EA7">
              <w:rPr>
                <w:rFonts w:hint="eastAsia"/>
                <w:b/>
                <w:sz w:val="22"/>
                <w:szCs w:val="22"/>
              </w:rPr>
              <w:t>：高</w:t>
            </w:r>
            <w:r w:rsidRPr="00071EA7">
              <w:rPr>
                <w:rFonts w:hint="eastAsia"/>
                <w:b/>
                <w:sz w:val="22"/>
                <w:szCs w:val="22"/>
              </w:rPr>
              <w:t>/</w:t>
            </w:r>
            <w:r w:rsidRPr="00071EA7">
              <w:rPr>
                <w:rFonts w:hint="eastAsia"/>
                <w:b/>
                <w:sz w:val="22"/>
                <w:szCs w:val="22"/>
              </w:rPr>
              <w:t>低人力资本异质性企业</w:t>
            </w:r>
          </w:p>
        </w:tc>
      </w:tr>
      <w:tr w:rsidR="000B1C33" w:rsidRPr="00071EA7" w14:paraId="55CF3A21" w14:textId="77777777" w:rsidTr="00502D3D">
        <w:trPr>
          <w:trHeight w:val="656"/>
          <w:jc w:val="center"/>
        </w:trPr>
        <w:tc>
          <w:tcPr>
            <w:tcW w:w="1540" w:type="pct"/>
            <w:tcBorders>
              <w:top w:val="single" w:sz="8" w:space="0" w:color="auto"/>
              <w:bottom w:val="single" w:sz="8" w:space="0" w:color="auto"/>
            </w:tcBorders>
            <w:shd w:val="clear" w:color="auto" w:fill="auto"/>
            <w:vAlign w:val="center"/>
          </w:tcPr>
          <w:p w14:paraId="6F9F445A" w14:textId="77777777" w:rsidR="005A6ABE" w:rsidRPr="00071EA7" w:rsidRDefault="005A6ABE" w:rsidP="008D6955">
            <w:pPr>
              <w:spacing w:before="60" w:after="60"/>
              <w:jc w:val="center"/>
              <w:rPr>
                <w:b/>
                <w:sz w:val="22"/>
                <w:szCs w:val="22"/>
              </w:rPr>
            </w:pPr>
            <w:r w:rsidRPr="00071EA7">
              <w:rPr>
                <w:rFonts w:hint="eastAsia"/>
                <w:b/>
                <w:sz w:val="22"/>
                <w:szCs w:val="22"/>
              </w:rPr>
              <w:t>变量</w:t>
            </w:r>
          </w:p>
        </w:tc>
        <w:tc>
          <w:tcPr>
            <w:tcW w:w="865" w:type="pct"/>
            <w:tcBorders>
              <w:top w:val="single" w:sz="8" w:space="0" w:color="auto"/>
              <w:bottom w:val="single" w:sz="8" w:space="0" w:color="auto"/>
            </w:tcBorders>
            <w:shd w:val="clear" w:color="auto" w:fill="auto"/>
            <w:vAlign w:val="center"/>
          </w:tcPr>
          <w:p w14:paraId="4C0E2D60" w14:textId="77777777" w:rsidR="005A6ABE" w:rsidRPr="00071EA7" w:rsidRDefault="005A6ABE" w:rsidP="008D6955">
            <w:pPr>
              <w:spacing w:before="60" w:after="60"/>
              <w:jc w:val="center"/>
              <w:rPr>
                <w:b/>
                <w:sz w:val="22"/>
                <w:szCs w:val="22"/>
              </w:rPr>
            </w:pPr>
            <w:r w:rsidRPr="00071EA7">
              <w:rPr>
                <w:rFonts w:hint="eastAsia"/>
                <w:b/>
                <w:sz w:val="22"/>
                <w:szCs w:val="22"/>
              </w:rPr>
              <w:t>系数</w:t>
            </w:r>
          </w:p>
        </w:tc>
        <w:tc>
          <w:tcPr>
            <w:tcW w:w="865" w:type="pct"/>
            <w:tcBorders>
              <w:top w:val="single" w:sz="8" w:space="0" w:color="auto"/>
              <w:bottom w:val="single" w:sz="8" w:space="0" w:color="auto"/>
            </w:tcBorders>
            <w:shd w:val="clear" w:color="auto" w:fill="auto"/>
            <w:vAlign w:val="center"/>
          </w:tcPr>
          <w:p w14:paraId="56EF9F4E" w14:textId="77777777" w:rsidR="005A6ABE" w:rsidRPr="00071EA7" w:rsidRDefault="005A6ABE" w:rsidP="008D6955">
            <w:pPr>
              <w:spacing w:before="60" w:after="60"/>
              <w:jc w:val="center"/>
              <w:rPr>
                <w:b/>
                <w:sz w:val="22"/>
                <w:szCs w:val="22"/>
              </w:rPr>
            </w:pPr>
            <w:r w:rsidRPr="00071EA7">
              <w:rPr>
                <w:rFonts w:hint="eastAsia"/>
                <w:b/>
                <w:sz w:val="22"/>
                <w:szCs w:val="22"/>
              </w:rPr>
              <w:t>稳健标准差</w:t>
            </w:r>
          </w:p>
        </w:tc>
        <w:tc>
          <w:tcPr>
            <w:tcW w:w="865" w:type="pct"/>
            <w:tcBorders>
              <w:top w:val="single" w:sz="8" w:space="0" w:color="auto"/>
              <w:bottom w:val="single" w:sz="8" w:space="0" w:color="auto"/>
            </w:tcBorders>
            <w:shd w:val="clear" w:color="auto" w:fill="auto"/>
            <w:vAlign w:val="center"/>
          </w:tcPr>
          <w:p w14:paraId="41BF4E99" w14:textId="77777777" w:rsidR="005A6ABE" w:rsidRPr="00071EA7" w:rsidRDefault="005A6ABE" w:rsidP="008D6955">
            <w:pPr>
              <w:spacing w:before="60" w:after="60"/>
              <w:jc w:val="center"/>
              <w:rPr>
                <w:b/>
                <w:sz w:val="22"/>
                <w:szCs w:val="22"/>
              </w:rPr>
            </w:pPr>
            <w:r w:rsidRPr="00071EA7">
              <w:rPr>
                <w:rFonts w:hint="eastAsia"/>
                <w:b/>
                <w:sz w:val="22"/>
                <w:szCs w:val="22"/>
              </w:rPr>
              <w:t>系数</w:t>
            </w:r>
          </w:p>
        </w:tc>
        <w:tc>
          <w:tcPr>
            <w:tcW w:w="865" w:type="pct"/>
            <w:tcBorders>
              <w:bottom w:val="single" w:sz="8" w:space="0" w:color="auto"/>
            </w:tcBorders>
            <w:shd w:val="clear" w:color="auto" w:fill="auto"/>
            <w:vAlign w:val="center"/>
          </w:tcPr>
          <w:p w14:paraId="6337268F" w14:textId="77777777" w:rsidR="005A6ABE" w:rsidRPr="00071EA7" w:rsidRDefault="005A6ABE" w:rsidP="008D6955">
            <w:pPr>
              <w:spacing w:before="60" w:after="60"/>
              <w:jc w:val="center"/>
              <w:rPr>
                <w:b/>
                <w:sz w:val="22"/>
                <w:szCs w:val="22"/>
              </w:rPr>
            </w:pPr>
            <w:r w:rsidRPr="00071EA7">
              <w:rPr>
                <w:rFonts w:hint="eastAsia"/>
                <w:b/>
                <w:sz w:val="22"/>
                <w:szCs w:val="22"/>
              </w:rPr>
              <w:t>稳健标准差</w:t>
            </w:r>
          </w:p>
        </w:tc>
      </w:tr>
      <w:tr w:rsidR="000B1C33" w:rsidRPr="00071EA7" w14:paraId="470253E2" w14:textId="77777777" w:rsidTr="00502D3D">
        <w:trPr>
          <w:jc w:val="center"/>
        </w:trPr>
        <w:tc>
          <w:tcPr>
            <w:tcW w:w="1540" w:type="pct"/>
            <w:tcBorders>
              <w:top w:val="single" w:sz="8" w:space="0" w:color="auto"/>
            </w:tcBorders>
            <w:shd w:val="clear" w:color="auto" w:fill="auto"/>
            <w:vAlign w:val="center"/>
          </w:tcPr>
          <w:p w14:paraId="09F5D956" w14:textId="77777777" w:rsidR="005A6ABE" w:rsidRPr="00071EA7" w:rsidRDefault="005A6ABE" w:rsidP="008D6955">
            <w:pPr>
              <w:spacing w:before="60" w:after="60"/>
              <w:rPr>
                <w:sz w:val="22"/>
                <w:szCs w:val="22"/>
              </w:rPr>
            </w:pPr>
            <w:r w:rsidRPr="00071EA7">
              <w:rPr>
                <w:rFonts w:hint="eastAsia"/>
                <w:sz w:val="22"/>
                <w:szCs w:val="22"/>
              </w:rPr>
              <w:t>教育</w:t>
            </w:r>
            <w:r w:rsidRPr="00071EA7">
              <w:rPr>
                <w:rFonts w:hint="eastAsia"/>
                <w:kern w:val="0"/>
                <w:sz w:val="22"/>
                <w:szCs w:val="22"/>
              </w:rPr>
              <w:t>背景</w:t>
            </w:r>
            <w:r w:rsidRPr="00071EA7">
              <w:rPr>
                <w:rFonts w:hint="eastAsia"/>
                <w:sz w:val="22"/>
                <w:szCs w:val="22"/>
              </w:rPr>
              <w:t>异质性</w:t>
            </w:r>
          </w:p>
        </w:tc>
        <w:tc>
          <w:tcPr>
            <w:tcW w:w="865" w:type="pct"/>
            <w:tcBorders>
              <w:top w:val="single" w:sz="8" w:space="0" w:color="auto"/>
            </w:tcBorders>
            <w:shd w:val="clear" w:color="auto" w:fill="auto"/>
            <w:vAlign w:val="center"/>
          </w:tcPr>
          <w:p w14:paraId="379F6773" w14:textId="77777777" w:rsidR="005A6ABE" w:rsidRPr="00071EA7" w:rsidRDefault="005A6ABE" w:rsidP="008D6955">
            <w:pPr>
              <w:spacing w:before="60" w:after="60"/>
              <w:rPr>
                <w:sz w:val="22"/>
                <w:szCs w:val="22"/>
              </w:rPr>
            </w:pPr>
            <w:r w:rsidRPr="00071EA7">
              <w:rPr>
                <w:rFonts w:hint="eastAsia"/>
                <w:sz w:val="22"/>
                <w:szCs w:val="22"/>
              </w:rPr>
              <w:t>0.042***</w:t>
            </w:r>
          </w:p>
        </w:tc>
        <w:tc>
          <w:tcPr>
            <w:tcW w:w="865" w:type="pct"/>
            <w:tcBorders>
              <w:top w:val="single" w:sz="8" w:space="0" w:color="auto"/>
            </w:tcBorders>
            <w:shd w:val="clear" w:color="auto" w:fill="auto"/>
            <w:vAlign w:val="center"/>
          </w:tcPr>
          <w:p w14:paraId="79506AE2" w14:textId="77777777" w:rsidR="005A6ABE" w:rsidRPr="00071EA7" w:rsidRDefault="005A6ABE" w:rsidP="008D6955">
            <w:pPr>
              <w:spacing w:before="60" w:after="60"/>
              <w:rPr>
                <w:sz w:val="22"/>
                <w:szCs w:val="22"/>
              </w:rPr>
            </w:pPr>
            <w:r w:rsidRPr="00071EA7">
              <w:rPr>
                <w:rFonts w:hint="eastAsia"/>
                <w:sz w:val="22"/>
                <w:szCs w:val="22"/>
              </w:rPr>
              <w:t>0.009</w:t>
            </w:r>
          </w:p>
        </w:tc>
        <w:tc>
          <w:tcPr>
            <w:tcW w:w="865" w:type="pct"/>
            <w:tcBorders>
              <w:top w:val="single" w:sz="8" w:space="0" w:color="auto"/>
            </w:tcBorders>
            <w:shd w:val="clear" w:color="auto" w:fill="auto"/>
            <w:vAlign w:val="center"/>
          </w:tcPr>
          <w:p w14:paraId="1D216494" w14:textId="77777777" w:rsidR="005A6ABE" w:rsidRPr="00071EA7" w:rsidRDefault="005A6ABE" w:rsidP="008D6955">
            <w:pPr>
              <w:spacing w:before="60" w:after="60"/>
              <w:rPr>
                <w:color w:val="000000"/>
                <w:sz w:val="22"/>
                <w:szCs w:val="22"/>
              </w:rPr>
            </w:pPr>
          </w:p>
        </w:tc>
        <w:tc>
          <w:tcPr>
            <w:tcW w:w="865" w:type="pct"/>
            <w:tcBorders>
              <w:top w:val="single" w:sz="8" w:space="0" w:color="auto"/>
            </w:tcBorders>
            <w:shd w:val="clear" w:color="auto" w:fill="auto"/>
            <w:vAlign w:val="center"/>
          </w:tcPr>
          <w:p w14:paraId="251C3AA3" w14:textId="77777777" w:rsidR="005A6ABE" w:rsidRPr="00071EA7" w:rsidRDefault="005A6ABE" w:rsidP="008D6955">
            <w:pPr>
              <w:spacing w:before="60" w:after="60"/>
              <w:rPr>
                <w:color w:val="000000"/>
                <w:sz w:val="22"/>
                <w:szCs w:val="22"/>
              </w:rPr>
            </w:pPr>
          </w:p>
        </w:tc>
      </w:tr>
      <w:tr w:rsidR="000B1C33" w:rsidRPr="00071EA7" w14:paraId="43174FF5" w14:textId="77777777" w:rsidTr="00502D3D">
        <w:trPr>
          <w:jc w:val="center"/>
        </w:trPr>
        <w:tc>
          <w:tcPr>
            <w:tcW w:w="1540" w:type="pct"/>
            <w:shd w:val="clear" w:color="auto" w:fill="auto"/>
            <w:vAlign w:val="center"/>
          </w:tcPr>
          <w:p w14:paraId="3F58E8AE" w14:textId="77777777" w:rsidR="005A6ABE" w:rsidRPr="00071EA7" w:rsidRDefault="005A6ABE" w:rsidP="008D6955">
            <w:pPr>
              <w:spacing w:before="60" w:after="60"/>
              <w:rPr>
                <w:sz w:val="22"/>
                <w:szCs w:val="22"/>
              </w:rPr>
            </w:pPr>
            <w:r w:rsidRPr="00071EA7">
              <w:rPr>
                <w:rFonts w:hint="eastAsia"/>
                <w:sz w:val="22"/>
                <w:szCs w:val="22"/>
              </w:rPr>
              <w:t>工作经验异质性</w:t>
            </w:r>
          </w:p>
        </w:tc>
        <w:tc>
          <w:tcPr>
            <w:tcW w:w="865" w:type="pct"/>
            <w:shd w:val="clear" w:color="auto" w:fill="auto"/>
            <w:vAlign w:val="center"/>
          </w:tcPr>
          <w:p w14:paraId="50E34469" w14:textId="77777777" w:rsidR="005A6ABE" w:rsidRPr="00071EA7" w:rsidRDefault="005A6ABE" w:rsidP="008D6955">
            <w:pPr>
              <w:spacing w:before="60" w:after="60"/>
              <w:rPr>
                <w:sz w:val="22"/>
                <w:szCs w:val="22"/>
              </w:rPr>
            </w:pPr>
            <w:r w:rsidRPr="00071EA7">
              <w:rPr>
                <w:rFonts w:hint="eastAsia"/>
                <w:sz w:val="22"/>
                <w:szCs w:val="22"/>
              </w:rPr>
              <w:t>0.001</w:t>
            </w:r>
          </w:p>
        </w:tc>
        <w:tc>
          <w:tcPr>
            <w:tcW w:w="865" w:type="pct"/>
            <w:shd w:val="clear" w:color="auto" w:fill="auto"/>
            <w:vAlign w:val="center"/>
          </w:tcPr>
          <w:p w14:paraId="39C44AE2" w14:textId="77777777" w:rsidR="005A6ABE" w:rsidRPr="00071EA7" w:rsidRDefault="005A6ABE" w:rsidP="008D6955">
            <w:pPr>
              <w:spacing w:before="60" w:after="60"/>
              <w:rPr>
                <w:sz w:val="22"/>
                <w:szCs w:val="22"/>
              </w:rPr>
            </w:pPr>
            <w:r w:rsidRPr="00071EA7">
              <w:rPr>
                <w:rFonts w:hint="eastAsia"/>
                <w:sz w:val="22"/>
                <w:szCs w:val="22"/>
              </w:rPr>
              <w:t>0.001</w:t>
            </w:r>
          </w:p>
        </w:tc>
        <w:tc>
          <w:tcPr>
            <w:tcW w:w="865" w:type="pct"/>
            <w:shd w:val="clear" w:color="auto" w:fill="auto"/>
            <w:vAlign w:val="center"/>
          </w:tcPr>
          <w:p w14:paraId="3A7998AB" w14:textId="77777777" w:rsidR="005A6ABE" w:rsidRPr="00071EA7" w:rsidRDefault="005A6ABE" w:rsidP="008D6955">
            <w:pPr>
              <w:spacing w:before="60" w:after="60"/>
              <w:rPr>
                <w:color w:val="000000"/>
                <w:sz w:val="22"/>
                <w:szCs w:val="22"/>
              </w:rPr>
            </w:pPr>
          </w:p>
        </w:tc>
        <w:tc>
          <w:tcPr>
            <w:tcW w:w="865" w:type="pct"/>
            <w:shd w:val="clear" w:color="auto" w:fill="auto"/>
            <w:vAlign w:val="center"/>
          </w:tcPr>
          <w:p w14:paraId="65E2A66B" w14:textId="77777777" w:rsidR="005A6ABE" w:rsidRPr="00071EA7" w:rsidRDefault="005A6ABE" w:rsidP="008D6955">
            <w:pPr>
              <w:spacing w:before="60" w:after="60"/>
              <w:rPr>
                <w:color w:val="000000"/>
                <w:sz w:val="22"/>
                <w:szCs w:val="22"/>
              </w:rPr>
            </w:pPr>
          </w:p>
        </w:tc>
      </w:tr>
      <w:tr w:rsidR="000B1C33" w:rsidRPr="00071EA7" w14:paraId="6A9E4AD5" w14:textId="77777777" w:rsidTr="00502D3D">
        <w:trPr>
          <w:jc w:val="center"/>
        </w:trPr>
        <w:tc>
          <w:tcPr>
            <w:tcW w:w="1540" w:type="pct"/>
            <w:shd w:val="clear" w:color="auto" w:fill="auto"/>
            <w:vAlign w:val="center"/>
          </w:tcPr>
          <w:p w14:paraId="706331DC" w14:textId="77777777" w:rsidR="005A6ABE" w:rsidRPr="00071EA7" w:rsidRDefault="005A6ABE" w:rsidP="008D6955">
            <w:pPr>
              <w:spacing w:before="60" w:after="60"/>
              <w:rPr>
                <w:sz w:val="22"/>
                <w:szCs w:val="22"/>
              </w:rPr>
            </w:pPr>
            <w:r w:rsidRPr="00071EA7">
              <w:rPr>
                <w:rFonts w:hint="eastAsia"/>
                <w:sz w:val="22"/>
                <w:szCs w:val="22"/>
              </w:rPr>
              <w:t>技术能力异质性</w:t>
            </w:r>
          </w:p>
        </w:tc>
        <w:tc>
          <w:tcPr>
            <w:tcW w:w="865" w:type="pct"/>
            <w:shd w:val="clear" w:color="auto" w:fill="auto"/>
            <w:vAlign w:val="center"/>
          </w:tcPr>
          <w:p w14:paraId="287CA62E" w14:textId="77777777" w:rsidR="005A6ABE" w:rsidRPr="00071EA7" w:rsidRDefault="005A6ABE" w:rsidP="008D6955">
            <w:pPr>
              <w:spacing w:before="60" w:after="60"/>
              <w:rPr>
                <w:sz w:val="22"/>
                <w:szCs w:val="22"/>
              </w:rPr>
            </w:pPr>
            <w:r w:rsidRPr="00071EA7">
              <w:rPr>
                <w:rFonts w:hint="eastAsia"/>
                <w:color w:val="000000"/>
                <w:sz w:val="22"/>
                <w:szCs w:val="22"/>
              </w:rPr>
              <w:t>0.015*</w:t>
            </w:r>
          </w:p>
        </w:tc>
        <w:tc>
          <w:tcPr>
            <w:tcW w:w="865" w:type="pct"/>
            <w:shd w:val="clear" w:color="auto" w:fill="auto"/>
            <w:vAlign w:val="center"/>
          </w:tcPr>
          <w:p w14:paraId="510003DC" w14:textId="77777777" w:rsidR="005A6ABE" w:rsidRPr="00071EA7" w:rsidRDefault="005A6ABE" w:rsidP="008D6955">
            <w:pPr>
              <w:spacing w:before="60" w:after="60"/>
              <w:rPr>
                <w:sz w:val="22"/>
                <w:szCs w:val="22"/>
              </w:rPr>
            </w:pPr>
            <w:r w:rsidRPr="00071EA7">
              <w:rPr>
                <w:rFonts w:hint="eastAsia"/>
                <w:color w:val="000000"/>
                <w:sz w:val="22"/>
                <w:szCs w:val="22"/>
              </w:rPr>
              <w:t>0.008</w:t>
            </w:r>
          </w:p>
        </w:tc>
        <w:tc>
          <w:tcPr>
            <w:tcW w:w="865" w:type="pct"/>
            <w:shd w:val="clear" w:color="auto" w:fill="auto"/>
            <w:vAlign w:val="center"/>
          </w:tcPr>
          <w:p w14:paraId="08A0DDE6" w14:textId="77777777" w:rsidR="005A6ABE" w:rsidRPr="00071EA7" w:rsidRDefault="005A6ABE" w:rsidP="008D6955">
            <w:pPr>
              <w:spacing w:before="60" w:after="60"/>
              <w:rPr>
                <w:color w:val="000000"/>
                <w:sz w:val="22"/>
                <w:szCs w:val="22"/>
              </w:rPr>
            </w:pPr>
          </w:p>
        </w:tc>
        <w:tc>
          <w:tcPr>
            <w:tcW w:w="865" w:type="pct"/>
            <w:shd w:val="clear" w:color="auto" w:fill="auto"/>
            <w:vAlign w:val="center"/>
          </w:tcPr>
          <w:p w14:paraId="1E6D8544" w14:textId="77777777" w:rsidR="005A6ABE" w:rsidRPr="00071EA7" w:rsidRDefault="005A6ABE" w:rsidP="008D6955">
            <w:pPr>
              <w:spacing w:before="60" w:after="60"/>
              <w:rPr>
                <w:color w:val="000000"/>
                <w:sz w:val="22"/>
                <w:szCs w:val="22"/>
              </w:rPr>
            </w:pPr>
          </w:p>
        </w:tc>
      </w:tr>
      <w:tr w:rsidR="000B1C33" w:rsidRPr="00071EA7" w14:paraId="5BCE8660" w14:textId="77777777" w:rsidTr="00502D3D">
        <w:trPr>
          <w:jc w:val="center"/>
        </w:trPr>
        <w:tc>
          <w:tcPr>
            <w:tcW w:w="1540" w:type="pct"/>
            <w:shd w:val="clear" w:color="auto" w:fill="auto"/>
            <w:vAlign w:val="center"/>
          </w:tcPr>
          <w:p w14:paraId="55A9B202" w14:textId="77777777" w:rsidR="005A6ABE" w:rsidRPr="00071EA7" w:rsidRDefault="005A6ABE" w:rsidP="008D6955">
            <w:pPr>
              <w:spacing w:before="60" w:after="60"/>
              <w:rPr>
                <w:sz w:val="22"/>
                <w:szCs w:val="22"/>
              </w:rPr>
            </w:pPr>
            <w:r w:rsidRPr="00071EA7">
              <w:rPr>
                <w:rFonts w:hint="eastAsia"/>
                <w:sz w:val="22"/>
                <w:szCs w:val="22"/>
              </w:rPr>
              <w:t>创业经验异质性</w:t>
            </w:r>
          </w:p>
        </w:tc>
        <w:tc>
          <w:tcPr>
            <w:tcW w:w="865" w:type="pct"/>
            <w:shd w:val="clear" w:color="auto" w:fill="auto"/>
            <w:vAlign w:val="center"/>
          </w:tcPr>
          <w:p w14:paraId="6A1ECE64" w14:textId="77777777" w:rsidR="005A6ABE" w:rsidRPr="00071EA7" w:rsidRDefault="005A6ABE" w:rsidP="008D6955">
            <w:pPr>
              <w:spacing w:before="60" w:after="60"/>
              <w:rPr>
                <w:sz w:val="22"/>
                <w:szCs w:val="22"/>
              </w:rPr>
            </w:pPr>
            <w:r w:rsidRPr="00071EA7">
              <w:rPr>
                <w:rFonts w:hint="eastAsia"/>
                <w:sz w:val="22"/>
                <w:szCs w:val="22"/>
              </w:rPr>
              <w:t>-0.012</w:t>
            </w:r>
          </w:p>
        </w:tc>
        <w:tc>
          <w:tcPr>
            <w:tcW w:w="865" w:type="pct"/>
            <w:shd w:val="clear" w:color="auto" w:fill="auto"/>
            <w:vAlign w:val="center"/>
          </w:tcPr>
          <w:p w14:paraId="3AE0C019" w14:textId="77777777" w:rsidR="005A6ABE" w:rsidRPr="00071EA7" w:rsidRDefault="005A6ABE" w:rsidP="008D6955">
            <w:pPr>
              <w:spacing w:before="60" w:after="60"/>
              <w:rPr>
                <w:sz w:val="22"/>
                <w:szCs w:val="22"/>
              </w:rPr>
            </w:pPr>
            <w:r w:rsidRPr="00071EA7">
              <w:rPr>
                <w:rFonts w:hint="eastAsia"/>
                <w:sz w:val="22"/>
                <w:szCs w:val="22"/>
              </w:rPr>
              <w:t>0.025</w:t>
            </w:r>
          </w:p>
        </w:tc>
        <w:tc>
          <w:tcPr>
            <w:tcW w:w="865" w:type="pct"/>
            <w:shd w:val="clear" w:color="auto" w:fill="auto"/>
            <w:vAlign w:val="center"/>
          </w:tcPr>
          <w:p w14:paraId="5B365CE4" w14:textId="77777777" w:rsidR="005A6ABE" w:rsidRPr="00071EA7" w:rsidRDefault="005A6ABE" w:rsidP="008D6955">
            <w:pPr>
              <w:spacing w:before="60" w:after="60"/>
              <w:rPr>
                <w:color w:val="000000"/>
                <w:sz w:val="22"/>
                <w:szCs w:val="22"/>
              </w:rPr>
            </w:pPr>
          </w:p>
        </w:tc>
        <w:tc>
          <w:tcPr>
            <w:tcW w:w="865" w:type="pct"/>
            <w:shd w:val="clear" w:color="auto" w:fill="auto"/>
            <w:vAlign w:val="center"/>
          </w:tcPr>
          <w:p w14:paraId="4F96808D" w14:textId="77777777" w:rsidR="005A6ABE" w:rsidRPr="00071EA7" w:rsidRDefault="005A6ABE" w:rsidP="008D6955">
            <w:pPr>
              <w:spacing w:before="60" w:after="60"/>
              <w:rPr>
                <w:color w:val="000000"/>
                <w:sz w:val="22"/>
                <w:szCs w:val="22"/>
              </w:rPr>
            </w:pPr>
          </w:p>
        </w:tc>
      </w:tr>
      <w:tr w:rsidR="000B1C33" w:rsidRPr="00071EA7" w14:paraId="2F876435" w14:textId="77777777" w:rsidTr="00502D3D">
        <w:trPr>
          <w:jc w:val="center"/>
        </w:trPr>
        <w:tc>
          <w:tcPr>
            <w:tcW w:w="1540" w:type="pct"/>
            <w:tcBorders>
              <w:top w:val="nil"/>
            </w:tcBorders>
            <w:shd w:val="clear" w:color="auto" w:fill="auto"/>
            <w:vAlign w:val="center"/>
          </w:tcPr>
          <w:p w14:paraId="1D05F2F5" w14:textId="77777777" w:rsidR="005A6ABE" w:rsidRPr="00071EA7" w:rsidRDefault="005A6ABE" w:rsidP="008D6955">
            <w:pPr>
              <w:spacing w:before="60" w:after="60"/>
              <w:rPr>
                <w:sz w:val="22"/>
                <w:szCs w:val="22"/>
              </w:rPr>
            </w:pPr>
            <w:r w:rsidRPr="00071EA7">
              <w:rPr>
                <w:rFonts w:hint="eastAsia"/>
                <w:sz w:val="22"/>
                <w:szCs w:val="22"/>
              </w:rPr>
              <w:t>高教育</w:t>
            </w:r>
            <w:r w:rsidRPr="00071EA7">
              <w:rPr>
                <w:rFonts w:hint="eastAsia"/>
                <w:kern w:val="0"/>
                <w:sz w:val="22"/>
                <w:szCs w:val="22"/>
              </w:rPr>
              <w:t>背景</w:t>
            </w:r>
            <w:r w:rsidRPr="00071EA7">
              <w:rPr>
                <w:rFonts w:hint="eastAsia"/>
                <w:sz w:val="22"/>
                <w:szCs w:val="22"/>
              </w:rPr>
              <w:t>异质性企业</w:t>
            </w:r>
          </w:p>
        </w:tc>
        <w:tc>
          <w:tcPr>
            <w:tcW w:w="865" w:type="pct"/>
            <w:tcBorders>
              <w:top w:val="nil"/>
            </w:tcBorders>
            <w:shd w:val="clear" w:color="auto" w:fill="auto"/>
            <w:vAlign w:val="center"/>
          </w:tcPr>
          <w:p w14:paraId="084671EE" w14:textId="77777777" w:rsidR="005A6ABE" w:rsidRPr="00071EA7" w:rsidRDefault="005A6ABE" w:rsidP="008D6955">
            <w:pPr>
              <w:spacing w:before="60" w:after="60"/>
              <w:rPr>
                <w:sz w:val="22"/>
                <w:szCs w:val="22"/>
              </w:rPr>
            </w:pPr>
          </w:p>
        </w:tc>
        <w:tc>
          <w:tcPr>
            <w:tcW w:w="865" w:type="pct"/>
            <w:tcBorders>
              <w:top w:val="nil"/>
            </w:tcBorders>
            <w:shd w:val="clear" w:color="auto" w:fill="auto"/>
            <w:vAlign w:val="center"/>
          </w:tcPr>
          <w:p w14:paraId="118D7189" w14:textId="77777777" w:rsidR="005A6ABE" w:rsidRPr="00071EA7" w:rsidRDefault="005A6ABE" w:rsidP="008D6955">
            <w:pPr>
              <w:spacing w:before="60" w:after="60"/>
              <w:rPr>
                <w:sz w:val="22"/>
                <w:szCs w:val="22"/>
              </w:rPr>
            </w:pPr>
          </w:p>
        </w:tc>
        <w:tc>
          <w:tcPr>
            <w:tcW w:w="865" w:type="pct"/>
            <w:tcBorders>
              <w:top w:val="nil"/>
            </w:tcBorders>
            <w:shd w:val="clear" w:color="auto" w:fill="auto"/>
            <w:vAlign w:val="center"/>
          </w:tcPr>
          <w:p w14:paraId="7A493F7A" w14:textId="77777777" w:rsidR="005A6ABE" w:rsidRPr="00071EA7" w:rsidRDefault="005A6ABE" w:rsidP="008D6955">
            <w:pPr>
              <w:widowControl/>
              <w:spacing w:before="60" w:after="60"/>
              <w:rPr>
                <w:color w:val="000000"/>
                <w:sz w:val="22"/>
                <w:szCs w:val="22"/>
              </w:rPr>
            </w:pPr>
            <w:r w:rsidRPr="00071EA7">
              <w:rPr>
                <w:rFonts w:hint="eastAsia"/>
                <w:sz w:val="22"/>
                <w:szCs w:val="22"/>
              </w:rPr>
              <w:t>0.064***</w:t>
            </w:r>
          </w:p>
        </w:tc>
        <w:tc>
          <w:tcPr>
            <w:tcW w:w="865" w:type="pct"/>
            <w:tcBorders>
              <w:top w:val="nil"/>
            </w:tcBorders>
            <w:shd w:val="clear" w:color="auto" w:fill="auto"/>
            <w:vAlign w:val="center"/>
          </w:tcPr>
          <w:p w14:paraId="671519B0" w14:textId="77777777" w:rsidR="005A6ABE" w:rsidRPr="00071EA7" w:rsidRDefault="005A6ABE" w:rsidP="008D6955">
            <w:pPr>
              <w:spacing w:before="60" w:after="60"/>
              <w:rPr>
                <w:color w:val="000000"/>
                <w:sz w:val="22"/>
                <w:szCs w:val="22"/>
              </w:rPr>
            </w:pPr>
            <w:r w:rsidRPr="00071EA7">
              <w:rPr>
                <w:rFonts w:hint="eastAsia"/>
                <w:sz w:val="22"/>
                <w:szCs w:val="22"/>
              </w:rPr>
              <w:t>0.016</w:t>
            </w:r>
          </w:p>
        </w:tc>
      </w:tr>
      <w:tr w:rsidR="000B1C33" w:rsidRPr="00071EA7" w14:paraId="45E9660E" w14:textId="77777777" w:rsidTr="00502D3D">
        <w:trPr>
          <w:jc w:val="center"/>
        </w:trPr>
        <w:tc>
          <w:tcPr>
            <w:tcW w:w="1540" w:type="pct"/>
            <w:shd w:val="clear" w:color="auto" w:fill="auto"/>
            <w:vAlign w:val="center"/>
          </w:tcPr>
          <w:p w14:paraId="781C14F9" w14:textId="77777777" w:rsidR="005A6ABE" w:rsidRPr="00071EA7" w:rsidRDefault="005A6ABE" w:rsidP="008D6955">
            <w:pPr>
              <w:spacing w:before="60" w:after="60"/>
              <w:rPr>
                <w:sz w:val="22"/>
                <w:szCs w:val="22"/>
              </w:rPr>
            </w:pPr>
            <w:r w:rsidRPr="00071EA7">
              <w:rPr>
                <w:rFonts w:hint="eastAsia"/>
                <w:sz w:val="22"/>
                <w:szCs w:val="22"/>
              </w:rPr>
              <w:t>高工作经验异质性企业</w:t>
            </w:r>
          </w:p>
        </w:tc>
        <w:tc>
          <w:tcPr>
            <w:tcW w:w="865" w:type="pct"/>
            <w:shd w:val="clear" w:color="auto" w:fill="auto"/>
            <w:vAlign w:val="center"/>
          </w:tcPr>
          <w:p w14:paraId="685D9ED9" w14:textId="77777777" w:rsidR="005A6ABE" w:rsidRPr="00071EA7" w:rsidRDefault="005A6ABE" w:rsidP="008D6955">
            <w:pPr>
              <w:widowControl/>
              <w:spacing w:before="60" w:after="60"/>
              <w:rPr>
                <w:color w:val="000000"/>
                <w:sz w:val="22"/>
                <w:szCs w:val="22"/>
              </w:rPr>
            </w:pPr>
          </w:p>
        </w:tc>
        <w:tc>
          <w:tcPr>
            <w:tcW w:w="865" w:type="pct"/>
            <w:shd w:val="clear" w:color="auto" w:fill="auto"/>
            <w:vAlign w:val="center"/>
          </w:tcPr>
          <w:p w14:paraId="6AA3D78D" w14:textId="77777777" w:rsidR="005A6ABE" w:rsidRPr="00071EA7" w:rsidRDefault="005A6ABE" w:rsidP="008D6955">
            <w:pPr>
              <w:spacing w:before="60" w:after="60"/>
              <w:rPr>
                <w:color w:val="000000"/>
                <w:sz w:val="22"/>
                <w:szCs w:val="22"/>
              </w:rPr>
            </w:pPr>
          </w:p>
        </w:tc>
        <w:tc>
          <w:tcPr>
            <w:tcW w:w="865" w:type="pct"/>
            <w:shd w:val="clear" w:color="auto" w:fill="auto"/>
            <w:vAlign w:val="center"/>
          </w:tcPr>
          <w:p w14:paraId="2A912B91" w14:textId="77777777" w:rsidR="005A6ABE" w:rsidRPr="00071EA7" w:rsidRDefault="005A6ABE" w:rsidP="008D6955">
            <w:pPr>
              <w:spacing w:before="60" w:after="60"/>
              <w:rPr>
                <w:color w:val="000000"/>
                <w:sz w:val="22"/>
                <w:szCs w:val="22"/>
              </w:rPr>
            </w:pPr>
            <w:r w:rsidRPr="00071EA7">
              <w:rPr>
                <w:rFonts w:hint="eastAsia"/>
                <w:sz w:val="22"/>
                <w:szCs w:val="22"/>
              </w:rPr>
              <w:t>-0.003</w:t>
            </w:r>
          </w:p>
        </w:tc>
        <w:tc>
          <w:tcPr>
            <w:tcW w:w="865" w:type="pct"/>
            <w:shd w:val="clear" w:color="auto" w:fill="auto"/>
            <w:vAlign w:val="center"/>
          </w:tcPr>
          <w:p w14:paraId="1E41305F" w14:textId="77777777" w:rsidR="005A6ABE" w:rsidRPr="00071EA7" w:rsidRDefault="005A6ABE" w:rsidP="008D6955">
            <w:pPr>
              <w:spacing w:before="60" w:after="60"/>
              <w:rPr>
                <w:color w:val="000000"/>
                <w:sz w:val="22"/>
                <w:szCs w:val="22"/>
              </w:rPr>
            </w:pPr>
            <w:r w:rsidRPr="00071EA7">
              <w:rPr>
                <w:rFonts w:hint="eastAsia"/>
                <w:sz w:val="22"/>
                <w:szCs w:val="22"/>
              </w:rPr>
              <w:t>0.016</w:t>
            </w:r>
          </w:p>
        </w:tc>
      </w:tr>
      <w:tr w:rsidR="000B1C33" w:rsidRPr="00071EA7" w14:paraId="77E32E5A" w14:textId="77777777" w:rsidTr="00502D3D">
        <w:trPr>
          <w:jc w:val="center"/>
        </w:trPr>
        <w:tc>
          <w:tcPr>
            <w:tcW w:w="1540" w:type="pct"/>
            <w:shd w:val="clear" w:color="auto" w:fill="auto"/>
            <w:vAlign w:val="center"/>
          </w:tcPr>
          <w:p w14:paraId="25FD141C" w14:textId="77777777" w:rsidR="005A6ABE" w:rsidRPr="00071EA7" w:rsidRDefault="005A6ABE" w:rsidP="008D6955">
            <w:pPr>
              <w:spacing w:before="60" w:after="60"/>
              <w:rPr>
                <w:sz w:val="22"/>
                <w:szCs w:val="22"/>
              </w:rPr>
            </w:pPr>
            <w:r w:rsidRPr="00071EA7">
              <w:rPr>
                <w:rFonts w:hint="eastAsia"/>
                <w:sz w:val="22"/>
                <w:szCs w:val="22"/>
              </w:rPr>
              <w:t>高技术能力异质性企业</w:t>
            </w:r>
          </w:p>
        </w:tc>
        <w:tc>
          <w:tcPr>
            <w:tcW w:w="865" w:type="pct"/>
            <w:shd w:val="clear" w:color="auto" w:fill="auto"/>
            <w:vAlign w:val="center"/>
          </w:tcPr>
          <w:p w14:paraId="78F934A9" w14:textId="77777777" w:rsidR="005A6ABE" w:rsidRPr="00071EA7" w:rsidRDefault="005A6ABE" w:rsidP="008D6955">
            <w:pPr>
              <w:spacing w:before="60" w:after="60"/>
              <w:rPr>
                <w:color w:val="000000"/>
                <w:sz w:val="22"/>
                <w:szCs w:val="22"/>
              </w:rPr>
            </w:pPr>
          </w:p>
        </w:tc>
        <w:tc>
          <w:tcPr>
            <w:tcW w:w="865" w:type="pct"/>
            <w:shd w:val="clear" w:color="auto" w:fill="auto"/>
            <w:vAlign w:val="center"/>
          </w:tcPr>
          <w:p w14:paraId="0B6623F8" w14:textId="77777777" w:rsidR="005A6ABE" w:rsidRPr="00071EA7" w:rsidRDefault="005A6ABE" w:rsidP="008D6955">
            <w:pPr>
              <w:spacing w:before="60" w:after="60"/>
              <w:rPr>
                <w:color w:val="000000"/>
                <w:sz w:val="22"/>
                <w:szCs w:val="22"/>
              </w:rPr>
            </w:pPr>
          </w:p>
        </w:tc>
        <w:tc>
          <w:tcPr>
            <w:tcW w:w="865" w:type="pct"/>
            <w:shd w:val="clear" w:color="auto" w:fill="auto"/>
            <w:vAlign w:val="center"/>
          </w:tcPr>
          <w:p w14:paraId="687E9C36" w14:textId="77777777" w:rsidR="005A6ABE" w:rsidRPr="00071EA7" w:rsidRDefault="005A6ABE" w:rsidP="008D6955">
            <w:pPr>
              <w:spacing w:before="60" w:after="60"/>
              <w:rPr>
                <w:color w:val="000000"/>
                <w:sz w:val="22"/>
                <w:szCs w:val="22"/>
              </w:rPr>
            </w:pPr>
            <w:r w:rsidRPr="00071EA7">
              <w:rPr>
                <w:rFonts w:hint="eastAsia"/>
                <w:color w:val="000000"/>
                <w:sz w:val="22"/>
                <w:szCs w:val="22"/>
              </w:rPr>
              <w:t>0.071***</w:t>
            </w:r>
          </w:p>
        </w:tc>
        <w:tc>
          <w:tcPr>
            <w:tcW w:w="865" w:type="pct"/>
            <w:shd w:val="clear" w:color="auto" w:fill="auto"/>
            <w:vAlign w:val="center"/>
          </w:tcPr>
          <w:p w14:paraId="5C3BA985" w14:textId="77777777" w:rsidR="005A6ABE" w:rsidRPr="00071EA7" w:rsidRDefault="005A6ABE" w:rsidP="008D6955">
            <w:pPr>
              <w:spacing w:before="60" w:after="60"/>
              <w:rPr>
                <w:color w:val="000000"/>
                <w:sz w:val="22"/>
                <w:szCs w:val="22"/>
              </w:rPr>
            </w:pPr>
            <w:r w:rsidRPr="00071EA7">
              <w:rPr>
                <w:rFonts w:hint="eastAsia"/>
                <w:color w:val="000000"/>
                <w:sz w:val="22"/>
                <w:szCs w:val="22"/>
              </w:rPr>
              <w:t>0.023</w:t>
            </w:r>
          </w:p>
        </w:tc>
      </w:tr>
      <w:tr w:rsidR="000B1C33" w:rsidRPr="00071EA7" w14:paraId="0A0B823C" w14:textId="77777777" w:rsidTr="00502D3D">
        <w:trPr>
          <w:jc w:val="center"/>
        </w:trPr>
        <w:tc>
          <w:tcPr>
            <w:tcW w:w="1540" w:type="pct"/>
            <w:shd w:val="clear" w:color="auto" w:fill="auto"/>
            <w:vAlign w:val="center"/>
          </w:tcPr>
          <w:p w14:paraId="61762722" w14:textId="77777777" w:rsidR="005A6ABE" w:rsidRPr="00071EA7" w:rsidRDefault="005A6ABE" w:rsidP="008D6955">
            <w:pPr>
              <w:spacing w:before="60" w:after="60"/>
              <w:rPr>
                <w:sz w:val="22"/>
                <w:szCs w:val="22"/>
              </w:rPr>
            </w:pPr>
            <w:r w:rsidRPr="00071EA7">
              <w:rPr>
                <w:rFonts w:hint="eastAsia"/>
                <w:sz w:val="22"/>
                <w:szCs w:val="22"/>
              </w:rPr>
              <w:t>高创业经验异质性企业</w:t>
            </w:r>
          </w:p>
        </w:tc>
        <w:tc>
          <w:tcPr>
            <w:tcW w:w="865" w:type="pct"/>
            <w:shd w:val="clear" w:color="auto" w:fill="auto"/>
            <w:vAlign w:val="center"/>
          </w:tcPr>
          <w:p w14:paraId="0CC827AF" w14:textId="77777777" w:rsidR="005A6ABE" w:rsidRPr="00071EA7" w:rsidRDefault="005A6ABE" w:rsidP="008D6955">
            <w:pPr>
              <w:spacing w:before="60" w:after="60"/>
              <w:rPr>
                <w:color w:val="000000"/>
                <w:sz w:val="22"/>
                <w:szCs w:val="22"/>
              </w:rPr>
            </w:pPr>
          </w:p>
        </w:tc>
        <w:tc>
          <w:tcPr>
            <w:tcW w:w="865" w:type="pct"/>
            <w:shd w:val="clear" w:color="auto" w:fill="auto"/>
            <w:vAlign w:val="center"/>
          </w:tcPr>
          <w:p w14:paraId="75A7205D" w14:textId="77777777" w:rsidR="005A6ABE" w:rsidRPr="00071EA7" w:rsidRDefault="005A6ABE" w:rsidP="008D6955">
            <w:pPr>
              <w:spacing w:before="60" w:after="60"/>
              <w:rPr>
                <w:color w:val="000000"/>
                <w:sz w:val="22"/>
                <w:szCs w:val="22"/>
              </w:rPr>
            </w:pPr>
          </w:p>
        </w:tc>
        <w:tc>
          <w:tcPr>
            <w:tcW w:w="865" w:type="pct"/>
            <w:shd w:val="clear" w:color="auto" w:fill="auto"/>
            <w:vAlign w:val="center"/>
          </w:tcPr>
          <w:p w14:paraId="27918E0B" w14:textId="77777777" w:rsidR="005A6ABE" w:rsidRPr="00071EA7" w:rsidRDefault="005A6ABE" w:rsidP="008D6955">
            <w:pPr>
              <w:spacing w:before="60" w:after="60"/>
              <w:rPr>
                <w:color w:val="000000"/>
                <w:sz w:val="22"/>
                <w:szCs w:val="22"/>
              </w:rPr>
            </w:pPr>
            <w:r w:rsidRPr="00071EA7">
              <w:rPr>
                <w:rFonts w:hint="eastAsia"/>
                <w:sz w:val="22"/>
                <w:szCs w:val="22"/>
              </w:rPr>
              <w:t>0.008</w:t>
            </w:r>
          </w:p>
        </w:tc>
        <w:tc>
          <w:tcPr>
            <w:tcW w:w="865" w:type="pct"/>
            <w:shd w:val="clear" w:color="auto" w:fill="auto"/>
            <w:vAlign w:val="center"/>
          </w:tcPr>
          <w:p w14:paraId="1602F206" w14:textId="77777777" w:rsidR="005A6ABE" w:rsidRPr="00071EA7" w:rsidRDefault="005A6ABE" w:rsidP="008D6955">
            <w:pPr>
              <w:spacing w:before="60" w:after="60"/>
              <w:rPr>
                <w:color w:val="000000"/>
                <w:sz w:val="22"/>
                <w:szCs w:val="22"/>
              </w:rPr>
            </w:pPr>
            <w:r w:rsidRPr="00071EA7">
              <w:rPr>
                <w:rFonts w:hint="eastAsia"/>
                <w:sz w:val="22"/>
                <w:szCs w:val="22"/>
              </w:rPr>
              <w:t>0.018</w:t>
            </w:r>
          </w:p>
        </w:tc>
      </w:tr>
      <w:tr w:rsidR="000B1C33" w:rsidRPr="00071EA7" w14:paraId="2C41C120" w14:textId="77777777" w:rsidTr="00502D3D">
        <w:trPr>
          <w:jc w:val="center"/>
        </w:trPr>
        <w:tc>
          <w:tcPr>
            <w:tcW w:w="1540" w:type="pct"/>
            <w:tcBorders>
              <w:bottom w:val="single" w:sz="8" w:space="0" w:color="auto"/>
            </w:tcBorders>
            <w:shd w:val="clear" w:color="auto" w:fill="auto"/>
            <w:vAlign w:val="center"/>
          </w:tcPr>
          <w:p w14:paraId="768FF828" w14:textId="77777777" w:rsidR="005A6ABE" w:rsidRPr="00071EA7" w:rsidRDefault="005A6ABE" w:rsidP="008D6955">
            <w:pPr>
              <w:spacing w:before="60" w:after="60"/>
              <w:rPr>
                <w:sz w:val="22"/>
                <w:szCs w:val="22"/>
              </w:rPr>
            </w:pPr>
            <w:r w:rsidRPr="00071EA7">
              <w:rPr>
                <w:rFonts w:hint="eastAsia"/>
                <w:sz w:val="22"/>
                <w:szCs w:val="22"/>
              </w:rPr>
              <w:t>常数项</w:t>
            </w:r>
          </w:p>
        </w:tc>
        <w:tc>
          <w:tcPr>
            <w:tcW w:w="865" w:type="pct"/>
            <w:tcBorders>
              <w:bottom w:val="single" w:sz="8" w:space="0" w:color="auto"/>
            </w:tcBorders>
            <w:shd w:val="clear" w:color="auto" w:fill="auto"/>
            <w:vAlign w:val="center"/>
          </w:tcPr>
          <w:p w14:paraId="0C3017DC" w14:textId="77777777" w:rsidR="005A6ABE" w:rsidRPr="00071EA7" w:rsidRDefault="005A6ABE" w:rsidP="008D6955">
            <w:pPr>
              <w:spacing w:before="60" w:after="60"/>
              <w:rPr>
                <w:color w:val="000000"/>
                <w:sz w:val="22"/>
                <w:szCs w:val="22"/>
              </w:rPr>
            </w:pPr>
            <w:r w:rsidRPr="00071EA7">
              <w:rPr>
                <w:rFonts w:hint="eastAsia"/>
                <w:color w:val="000000"/>
                <w:sz w:val="22"/>
                <w:szCs w:val="22"/>
              </w:rPr>
              <w:t>0.478***</w:t>
            </w:r>
          </w:p>
        </w:tc>
        <w:tc>
          <w:tcPr>
            <w:tcW w:w="865" w:type="pct"/>
            <w:tcBorders>
              <w:bottom w:val="single" w:sz="8" w:space="0" w:color="auto"/>
            </w:tcBorders>
            <w:shd w:val="clear" w:color="auto" w:fill="auto"/>
            <w:vAlign w:val="center"/>
          </w:tcPr>
          <w:p w14:paraId="2C101A2E" w14:textId="77777777" w:rsidR="005A6ABE" w:rsidRPr="00071EA7" w:rsidRDefault="005A6ABE" w:rsidP="008D6955">
            <w:pPr>
              <w:spacing w:before="60" w:after="60"/>
              <w:rPr>
                <w:color w:val="000000"/>
                <w:sz w:val="22"/>
                <w:szCs w:val="22"/>
              </w:rPr>
            </w:pPr>
            <w:r w:rsidRPr="00071EA7">
              <w:rPr>
                <w:rFonts w:hint="eastAsia"/>
                <w:color w:val="000000"/>
                <w:sz w:val="22"/>
                <w:szCs w:val="22"/>
              </w:rPr>
              <w:t>0.017</w:t>
            </w:r>
          </w:p>
        </w:tc>
        <w:tc>
          <w:tcPr>
            <w:tcW w:w="865" w:type="pct"/>
            <w:tcBorders>
              <w:bottom w:val="single" w:sz="8" w:space="0" w:color="auto"/>
            </w:tcBorders>
            <w:shd w:val="clear" w:color="auto" w:fill="auto"/>
            <w:vAlign w:val="center"/>
          </w:tcPr>
          <w:p w14:paraId="00C92697" w14:textId="77777777" w:rsidR="005A6ABE" w:rsidRPr="00071EA7" w:rsidRDefault="005A6ABE" w:rsidP="008D6955">
            <w:pPr>
              <w:spacing w:before="60" w:after="60"/>
              <w:rPr>
                <w:color w:val="000000"/>
                <w:sz w:val="22"/>
                <w:szCs w:val="22"/>
              </w:rPr>
            </w:pPr>
            <w:r w:rsidRPr="00071EA7">
              <w:rPr>
                <w:rFonts w:hint="eastAsia"/>
                <w:color w:val="000000"/>
                <w:sz w:val="22"/>
                <w:szCs w:val="22"/>
              </w:rPr>
              <w:t>0.448***</w:t>
            </w:r>
          </w:p>
        </w:tc>
        <w:tc>
          <w:tcPr>
            <w:tcW w:w="865" w:type="pct"/>
            <w:tcBorders>
              <w:bottom w:val="single" w:sz="8" w:space="0" w:color="auto"/>
            </w:tcBorders>
            <w:shd w:val="clear" w:color="auto" w:fill="auto"/>
            <w:vAlign w:val="center"/>
          </w:tcPr>
          <w:p w14:paraId="3FDA1418" w14:textId="77777777" w:rsidR="005A6ABE" w:rsidRPr="00071EA7" w:rsidRDefault="005A6ABE" w:rsidP="008D6955">
            <w:pPr>
              <w:spacing w:before="60" w:after="60"/>
              <w:rPr>
                <w:color w:val="000000"/>
                <w:sz w:val="22"/>
                <w:szCs w:val="22"/>
              </w:rPr>
            </w:pPr>
            <w:r w:rsidRPr="00071EA7">
              <w:rPr>
                <w:rFonts w:hint="eastAsia"/>
                <w:color w:val="000000"/>
                <w:sz w:val="22"/>
                <w:szCs w:val="22"/>
              </w:rPr>
              <w:t>0.015</w:t>
            </w:r>
          </w:p>
        </w:tc>
      </w:tr>
      <w:tr w:rsidR="000B1C33" w:rsidRPr="00071EA7" w14:paraId="41BAEE9E" w14:textId="77777777" w:rsidTr="00502D3D">
        <w:trPr>
          <w:jc w:val="center"/>
        </w:trPr>
        <w:tc>
          <w:tcPr>
            <w:tcW w:w="1540" w:type="pct"/>
            <w:tcBorders>
              <w:top w:val="single" w:sz="8" w:space="0" w:color="auto"/>
            </w:tcBorders>
            <w:shd w:val="clear" w:color="auto" w:fill="auto"/>
            <w:vAlign w:val="center"/>
          </w:tcPr>
          <w:p w14:paraId="719AB6D9" w14:textId="596B96D9" w:rsidR="005A6ABE" w:rsidRPr="00071EA7" w:rsidRDefault="002A0266" w:rsidP="008D6955">
            <w:pPr>
              <w:spacing w:before="60" w:after="60"/>
              <w:rPr>
                <w:sz w:val="22"/>
                <w:szCs w:val="22"/>
              </w:rPr>
            </w:pPr>
            <w:r w:rsidRPr="00071EA7">
              <w:rPr>
                <w:sz w:val="22"/>
                <w:szCs w:val="22"/>
              </w:rPr>
              <w:t>R</w:t>
            </w:r>
            <w:r w:rsidR="005A6ABE" w:rsidRPr="00071EA7">
              <w:rPr>
                <w:sz w:val="22"/>
                <w:szCs w:val="22"/>
                <w:vertAlign w:val="superscript"/>
              </w:rPr>
              <w:t>2</w:t>
            </w:r>
          </w:p>
        </w:tc>
        <w:tc>
          <w:tcPr>
            <w:tcW w:w="865" w:type="pct"/>
            <w:tcBorders>
              <w:top w:val="single" w:sz="8" w:space="0" w:color="auto"/>
            </w:tcBorders>
            <w:shd w:val="clear" w:color="auto" w:fill="auto"/>
            <w:vAlign w:val="center"/>
          </w:tcPr>
          <w:p w14:paraId="576594F2" w14:textId="77777777" w:rsidR="005A6ABE" w:rsidRPr="00071EA7" w:rsidRDefault="005A6ABE" w:rsidP="008D6955">
            <w:pPr>
              <w:spacing w:before="60" w:after="60"/>
              <w:rPr>
                <w:color w:val="000000"/>
                <w:sz w:val="22"/>
                <w:szCs w:val="22"/>
              </w:rPr>
            </w:pPr>
            <w:r w:rsidRPr="00071EA7">
              <w:rPr>
                <w:rFonts w:hint="eastAsia"/>
                <w:color w:val="000000"/>
                <w:sz w:val="22"/>
                <w:szCs w:val="22"/>
              </w:rPr>
              <w:t>0.024</w:t>
            </w:r>
          </w:p>
        </w:tc>
        <w:tc>
          <w:tcPr>
            <w:tcW w:w="865" w:type="pct"/>
            <w:tcBorders>
              <w:top w:val="single" w:sz="8" w:space="0" w:color="auto"/>
            </w:tcBorders>
            <w:shd w:val="clear" w:color="auto" w:fill="auto"/>
            <w:vAlign w:val="center"/>
          </w:tcPr>
          <w:p w14:paraId="6F0FFA54" w14:textId="77777777" w:rsidR="005A6ABE" w:rsidRPr="00071EA7" w:rsidRDefault="005A6ABE" w:rsidP="008D6955">
            <w:pPr>
              <w:spacing w:before="60" w:after="60"/>
              <w:rPr>
                <w:color w:val="000000"/>
                <w:sz w:val="22"/>
                <w:szCs w:val="22"/>
              </w:rPr>
            </w:pPr>
          </w:p>
        </w:tc>
        <w:tc>
          <w:tcPr>
            <w:tcW w:w="865" w:type="pct"/>
            <w:tcBorders>
              <w:top w:val="single" w:sz="8" w:space="0" w:color="auto"/>
            </w:tcBorders>
            <w:shd w:val="clear" w:color="auto" w:fill="auto"/>
            <w:vAlign w:val="center"/>
          </w:tcPr>
          <w:p w14:paraId="5303505E" w14:textId="77777777" w:rsidR="005A6ABE" w:rsidRPr="00071EA7" w:rsidRDefault="005A6ABE" w:rsidP="008D6955">
            <w:pPr>
              <w:spacing w:before="60" w:after="60"/>
              <w:rPr>
                <w:color w:val="000000"/>
                <w:sz w:val="22"/>
                <w:szCs w:val="22"/>
              </w:rPr>
            </w:pPr>
            <w:r w:rsidRPr="00071EA7">
              <w:rPr>
                <w:rFonts w:hint="eastAsia"/>
                <w:color w:val="000000"/>
                <w:sz w:val="22"/>
                <w:szCs w:val="22"/>
              </w:rPr>
              <w:t>0.019</w:t>
            </w:r>
          </w:p>
        </w:tc>
        <w:tc>
          <w:tcPr>
            <w:tcW w:w="865" w:type="pct"/>
            <w:tcBorders>
              <w:top w:val="single" w:sz="8" w:space="0" w:color="auto"/>
            </w:tcBorders>
            <w:shd w:val="clear" w:color="auto" w:fill="auto"/>
            <w:vAlign w:val="center"/>
          </w:tcPr>
          <w:p w14:paraId="412EF6B2" w14:textId="77777777" w:rsidR="005A6ABE" w:rsidRPr="00071EA7" w:rsidRDefault="005A6ABE" w:rsidP="008D6955">
            <w:pPr>
              <w:spacing w:before="60" w:after="60"/>
              <w:rPr>
                <w:color w:val="000000"/>
                <w:sz w:val="22"/>
                <w:szCs w:val="22"/>
              </w:rPr>
            </w:pPr>
          </w:p>
        </w:tc>
      </w:tr>
      <w:tr w:rsidR="000B1C33" w:rsidRPr="00071EA7" w14:paraId="5BB27DB2" w14:textId="77777777" w:rsidTr="00502D3D">
        <w:trPr>
          <w:jc w:val="center"/>
        </w:trPr>
        <w:tc>
          <w:tcPr>
            <w:tcW w:w="1540" w:type="pct"/>
            <w:shd w:val="clear" w:color="auto" w:fill="auto"/>
            <w:vAlign w:val="center"/>
          </w:tcPr>
          <w:p w14:paraId="3B610914" w14:textId="77777777" w:rsidR="005A6ABE" w:rsidRPr="00071EA7" w:rsidRDefault="005A6ABE" w:rsidP="008D6955">
            <w:pPr>
              <w:spacing w:before="60" w:after="60"/>
              <w:rPr>
                <w:sz w:val="22"/>
                <w:szCs w:val="22"/>
              </w:rPr>
            </w:pPr>
            <w:r w:rsidRPr="00071EA7">
              <w:rPr>
                <w:sz w:val="22"/>
                <w:szCs w:val="22"/>
              </w:rPr>
              <w:t>F</w:t>
            </w:r>
            <w:r w:rsidRPr="00071EA7">
              <w:rPr>
                <w:rFonts w:hint="eastAsia"/>
                <w:sz w:val="22"/>
                <w:szCs w:val="22"/>
              </w:rPr>
              <w:t>值</w:t>
            </w:r>
          </w:p>
        </w:tc>
        <w:tc>
          <w:tcPr>
            <w:tcW w:w="865" w:type="pct"/>
            <w:shd w:val="clear" w:color="auto" w:fill="auto"/>
            <w:vAlign w:val="center"/>
          </w:tcPr>
          <w:p w14:paraId="14A60A67" w14:textId="77777777" w:rsidR="005A6ABE" w:rsidRPr="00071EA7" w:rsidRDefault="005A6ABE" w:rsidP="008D6955">
            <w:pPr>
              <w:spacing w:before="60" w:after="60"/>
              <w:rPr>
                <w:color w:val="000000"/>
                <w:sz w:val="22"/>
                <w:szCs w:val="22"/>
              </w:rPr>
            </w:pPr>
            <w:r w:rsidRPr="00071EA7">
              <w:rPr>
                <w:rFonts w:hint="eastAsia"/>
                <w:color w:val="000000"/>
                <w:sz w:val="22"/>
                <w:szCs w:val="22"/>
              </w:rPr>
              <w:t>6.69***</w:t>
            </w:r>
          </w:p>
        </w:tc>
        <w:tc>
          <w:tcPr>
            <w:tcW w:w="865" w:type="pct"/>
            <w:shd w:val="clear" w:color="auto" w:fill="auto"/>
            <w:vAlign w:val="center"/>
          </w:tcPr>
          <w:p w14:paraId="40E9C57E" w14:textId="77777777" w:rsidR="005A6ABE" w:rsidRPr="00071EA7" w:rsidRDefault="005A6ABE" w:rsidP="008D6955">
            <w:pPr>
              <w:spacing w:before="60" w:after="60"/>
              <w:rPr>
                <w:color w:val="000000"/>
                <w:sz w:val="22"/>
                <w:szCs w:val="22"/>
              </w:rPr>
            </w:pPr>
          </w:p>
        </w:tc>
        <w:tc>
          <w:tcPr>
            <w:tcW w:w="865" w:type="pct"/>
            <w:shd w:val="clear" w:color="auto" w:fill="auto"/>
            <w:vAlign w:val="center"/>
          </w:tcPr>
          <w:p w14:paraId="634A55D4" w14:textId="77777777" w:rsidR="005A6ABE" w:rsidRPr="00071EA7" w:rsidRDefault="005A6ABE" w:rsidP="008D6955">
            <w:pPr>
              <w:spacing w:before="60" w:after="60"/>
              <w:rPr>
                <w:color w:val="000000"/>
                <w:sz w:val="22"/>
                <w:szCs w:val="22"/>
              </w:rPr>
            </w:pPr>
            <w:r w:rsidRPr="00071EA7">
              <w:rPr>
                <w:rFonts w:hint="eastAsia"/>
                <w:color w:val="000000"/>
                <w:sz w:val="22"/>
                <w:szCs w:val="22"/>
              </w:rPr>
              <w:t>6.61***</w:t>
            </w:r>
          </w:p>
        </w:tc>
        <w:tc>
          <w:tcPr>
            <w:tcW w:w="865" w:type="pct"/>
            <w:shd w:val="clear" w:color="auto" w:fill="auto"/>
            <w:vAlign w:val="center"/>
          </w:tcPr>
          <w:p w14:paraId="35CB84CD" w14:textId="77777777" w:rsidR="005A6ABE" w:rsidRPr="00071EA7" w:rsidRDefault="005A6ABE" w:rsidP="008D6955">
            <w:pPr>
              <w:spacing w:before="60" w:after="60"/>
              <w:rPr>
                <w:color w:val="000000"/>
                <w:sz w:val="22"/>
                <w:szCs w:val="22"/>
              </w:rPr>
            </w:pPr>
          </w:p>
        </w:tc>
      </w:tr>
      <w:tr w:rsidR="000B1C33" w:rsidRPr="00071EA7" w14:paraId="6AA0D44B" w14:textId="77777777" w:rsidTr="00502D3D">
        <w:trPr>
          <w:jc w:val="center"/>
        </w:trPr>
        <w:tc>
          <w:tcPr>
            <w:tcW w:w="1540" w:type="pct"/>
            <w:shd w:val="clear" w:color="auto" w:fill="auto"/>
            <w:vAlign w:val="center"/>
          </w:tcPr>
          <w:p w14:paraId="698CEB9B" w14:textId="77777777" w:rsidR="005A6ABE" w:rsidRPr="00071EA7" w:rsidRDefault="005A6ABE" w:rsidP="008D6955">
            <w:pPr>
              <w:spacing w:before="60" w:after="60"/>
              <w:rPr>
                <w:sz w:val="22"/>
                <w:szCs w:val="22"/>
              </w:rPr>
            </w:pPr>
            <w:r w:rsidRPr="00071EA7">
              <w:rPr>
                <w:rFonts w:hint="eastAsia"/>
                <w:sz w:val="22"/>
                <w:szCs w:val="22"/>
              </w:rPr>
              <w:t>样本量</w:t>
            </w:r>
          </w:p>
        </w:tc>
        <w:tc>
          <w:tcPr>
            <w:tcW w:w="865" w:type="pct"/>
            <w:shd w:val="clear" w:color="auto" w:fill="auto"/>
            <w:vAlign w:val="center"/>
          </w:tcPr>
          <w:p w14:paraId="5E378042" w14:textId="77777777" w:rsidR="005A6ABE" w:rsidRPr="00071EA7" w:rsidRDefault="005A6ABE" w:rsidP="008D6955">
            <w:pPr>
              <w:spacing w:before="60" w:after="60"/>
              <w:rPr>
                <w:color w:val="000000"/>
                <w:sz w:val="22"/>
                <w:szCs w:val="22"/>
              </w:rPr>
            </w:pPr>
            <w:r w:rsidRPr="00071EA7">
              <w:rPr>
                <w:rFonts w:hint="eastAsia"/>
                <w:color w:val="000000"/>
                <w:sz w:val="22"/>
                <w:szCs w:val="22"/>
              </w:rPr>
              <w:t>1162</w:t>
            </w:r>
          </w:p>
        </w:tc>
        <w:tc>
          <w:tcPr>
            <w:tcW w:w="865" w:type="pct"/>
            <w:shd w:val="clear" w:color="auto" w:fill="auto"/>
            <w:vAlign w:val="center"/>
          </w:tcPr>
          <w:p w14:paraId="124053D9" w14:textId="77777777" w:rsidR="005A6ABE" w:rsidRPr="00071EA7" w:rsidRDefault="005A6ABE" w:rsidP="008D6955">
            <w:pPr>
              <w:spacing w:before="60" w:after="60"/>
              <w:rPr>
                <w:color w:val="000000"/>
                <w:sz w:val="22"/>
                <w:szCs w:val="22"/>
              </w:rPr>
            </w:pPr>
          </w:p>
        </w:tc>
        <w:tc>
          <w:tcPr>
            <w:tcW w:w="865" w:type="pct"/>
            <w:shd w:val="clear" w:color="auto" w:fill="auto"/>
            <w:vAlign w:val="center"/>
          </w:tcPr>
          <w:p w14:paraId="48DD6693" w14:textId="77777777" w:rsidR="005A6ABE" w:rsidRPr="00071EA7" w:rsidRDefault="005A6ABE" w:rsidP="008D6955">
            <w:pPr>
              <w:spacing w:before="60" w:after="60"/>
              <w:rPr>
                <w:color w:val="000000"/>
                <w:sz w:val="22"/>
                <w:szCs w:val="22"/>
              </w:rPr>
            </w:pPr>
            <w:r w:rsidRPr="00071EA7">
              <w:rPr>
                <w:rFonts w:hint="eastAsia"/>
                <w:color w:val="000000"/>
                <w:sz w:val="22"/>
                <w:szCs w:val="22"/>
              </w:rPr>
              <w:t>1162</w:t>
            </w:r>
          </w:p>
        </w:tc>
        <w:tc>
          <w:tcPr>
            <w:tcW w:w="865" w:type="pct"/>
            <w:shd w:val="clear" w:color="auto" w:fill="auto"/>
            <w:vAlign w:val="center"/>
          </w:tcPr>
          <w:p w14:paraId="70B4FED3" w14:textId="77777777" w:rsidR="005A6ABE" w:rsidRPr="00071EA7" w:rsidRDefault="005A6ABE" w:rsidP="008D6955">
            <w:pPr>
              <w:spacing w:before="60" w:after="60"/>
              <w:rPr>
                <w:color w:val="000000"/>
                <w:sz w:val="22"/>
                <w:szCs w:val="22"/>
              </w:rPr>
            </w:pPr>
          </w:p>
        </w:tc>
      </w:tr>
    </w:tbl>
    <w:p w14:paraId="1181BDD4" w14:textId="3FF7AC27" w:rsidR="00FB5338" w:rsidRPr="00A24E31" w:rsidRDefault="00FB5338" w:rsidP="00A24E31">
      <w:pPr>
        <w:spacing w:before="120"/>
        <w:rPr>
          <w:sz w:val="21"/>
        </w:rPr>
      </w:pPr>
      <w:r w:rsidRPr="00A24E31">
        <w:rPr>
          <w:rFonts w:hint="eastAsia"/>
          <w:sz w:val="21"/>
        </w:rPr>
        <w:t>注：</w:t>
      </w:r>
      <w:r w:rsidR="003B5928">
        <w:rPr>
          <w:rFonts w:hint="eastAsia"/>
          <w:sz w:val="21"/>
        </w:rPr>
        <w:t>a</w:t>
      </w:r>
      <w:r w:rsidR="00926424" w:rsidRPr="00A24E31">
        <w:rPr>
          <w:rFonts w:hint="eastAsia"/>
          <w:sz w:val="21"/>
        </w:rPr>
        <w:t xml:space="preserve">. </w:t>
      </w:r>
      <w:r w:rsidRPr="00A24E31">
        <w:rPr>
          <w:rFonts w:hint="eastAsia"/>
          <w:sz w:val="21"/>
        </w:rPr>
        <w:t>*</w:t>
      </w:r>
      <w:r w:rsidRPr="00A24E31">
        <w:rPr>
          <w:rFonts w:hint="eastAsia"/>
          <w:sz w:val="21"/>
        </w:rPr>
        <w:t>表示</w:t>
      </w:r>
      <w:r w:rsidRPr="00A24E31">
        <w:rPr>
          <w:rFonts w:hint="eastAsia"/>
          <w:sz w:val="21"/>
        </w:rPr>
        <w:t>p</w:t>
      </w:r>
      <w:r w:rsidRPr="00A24E31">
        <w:rPr>
          <w:rFonts w:hint="eastAsia"/>
          <w:sz w:val="21"/>
        </w:rPr>
        <w:t>值</w:t>
      </w:r>
      <w:r w:rsidRPr="00A24E31">
        <w:rPr>
          <w:rFonts w:hint="eastAsia"/>
          <w:sz w:val="21"/>
        </w:rPr>
        <w:t>&lt;0.1</w:t>
      </w:r>
      <w:r w:rsidRPr="00A24E31">
        <w:rPr>
          <w:rFonts w:hint="eastAsia"/>
          <w:sz w:val="21"/>
        </w:rPr>
        <w:t>，</w:t>
      </w:r>
      <w:r w:rsidRPr="00A24E31">
        <w:rPr>
          <w:rFonts w:hint="eastAsia"/>
          <w:sz w:val="21"/>
        </w:rPr>
        <w:t>**</w:t>
      </w:r>
      <w:r w:rsidRPr="00A24E31">
        <w:rPr>
          <w:rFonts w:hint="eastAsia"/>
          <w:sz w:val="21"/>
        </w:rPr>
        <w:t>表示</w:t>
      </w:r>
      <w:r w:rsidRPr="00A24E31">
        <w:rPr>
          <w:rFonts w:hint="eastAsia"/>
          <w:sz w:val="21"/>
        </w:rPr>
        <w:t>p</w:t>
      </w:r>
      <w:r w:rsidRPr="00A24E31">
        <w:rPr>
          <w:rFonts w:hint="eastAsia"/>
          <w:sz w:val="21"/>
        </w:rPr>
        <w:t>值</w:t>
      </w:r>
      <w:r w:rsidRPr="00A24E31">
        <w:rPr>
          <w:rFonts w:hint="eastAsia"/>
          <w:sz w:val="21"/>
        </w:rPr>
        <w:t>&lt;0.05</w:t>
      </w:r>
      <w:r w:rsidRPr="00A24E31">
        <w:rPr>
          <w:rFonts w:hint="eastAsia"/>
          <w:sz w:val="21"/>
        </w:rPr>
        <w:t>，</w:t>
      </w:r>
      <w:r w:rsidRPr="00A24E31">
        <w:rPr>
          <w:rFonts w:hint="eastAsia"/>
          <w:sz w:val="21"/>
        </w:rPr>
        <w:t>***</w:t>
      </w:r>
      <w:r w:rsidRPr="00A24E31">
        <w:rPr>
          <w:rFonts w:hint="eastAsia"/>
          <w:sz w:val="21"/>
        </w:rPr>
        <w:t>表示</w:t>
      </w:r>
      <w:r w:rsidRPr="00A24E31">
        <w:rPr>
          <w:rFonts w:hint="eastAsia"/>
          <w:sz w:val="21"/>
        </w:rPr>
        <w:t>p</w:t>
      </w:r>
      <w:r w:rsidRPr="00A24E31">
        <w:rPr>
          <w:rFonts w:hint="eastAsia"/>
          <w:sz w:val="21"/>
        </w:rPr>
        <w:t>值</w:t>
      </w:r>
      <w:r w:rsidRPr="00A24E31">
        <w:rPr>
          <w:rFonts w:hint="eastAsia"/>
          <w:sz w:val="21"/>
        </w:rPr>
        <w:t>&lt;0.01</w:t>
      </w:r>
      <w:r w:rsidR="00926424" w:rsidRPr="00A24E31">
        <w:rPr>
          <w:rFonts w:hint="eastAsia"/>
          <w:sz w:val="21"/>
        </w:rPr>
        <w:t>；</w:t>
      </w:r>
    </w:p>
    <w:p w14:paraId="1029A5C8" w14:textId="1EC9F37F" w:rsidR="00926424" w:rsidRPr="00A24E31" w:rsidRDefault="003B5928" w:rsidP="00A24E31">
      <w:pPr>
        <w:spacing w:after="240"/>
        <w:rPr>
          <w:sz w:val="21"/>
        </w:rPr>
      </w:pPr>
      <w:r>
        <w:rPr>
          <w:rFonts w:hint="eastAsia"/>
          <w:sz w:val="21"/>
        </w:rPr>
        <w:tab/>
        <w:t>b</w:t>
      </w:r>
      <w:r w:rsidR="00926424" w:rsidRPr="00A24E31">
        <w:rPr>
          <w:rFonts w:hint="eastAsia"/>
          <w:sz w:val="21"/>
        </w:rPr>
        <w:t xml:space="preserve">. </w:t>
      </w:r>
      <w:r w:rsidR="00926424" w:rsidRPr="00A24E31">
        <w:rPr>
          <w:rFonts w:hint="eastAsia"/>
          <w:sz w:val="21"/>
        </w:rPr>
        <w:t>回归结果中汇报的标准差均为稳健标准差，以消除异方差或自相关问题的可能影响。</w:t>
      </w:r>
    </w:p>
    <w:p w14:paraId="61DFB850" w14:textId="497B971E" w:rsidR="00FA77D4" w:rsidRDefault="00191851" w:rsidP="0059496B">
      <w:pPr>
        <w:pStyle w:val="2"/>
      </w:pPr>
      <w:bookmarkStart w:id="137" w:name="_Toc476862033"/>
      <w:r>
        <w:rPr>
          <w:rFonts w:hint="eastAsia"/>
        </w:rPr>
        <w:t xml:space="preserve"> </w:t>
      </w:r>
      <w:bookmarkStart w:id="138" w:name="_Toc477631855"/>
      <w:r w:rsidR="00FA77D4">
        <w:rPr>
          <w:rFonts w:hint="eastAsia"/>
        </w:rPr>
        <w:t>分析与讨论</w:t>
      </w:r>
      <w:bookmarkEnd w:id="137"/>
      <w:bookmarkEnd w:id="138"/>
    </w:p>
    <w:p w14:paraId="6EE5E0AC" w14:textId="0628F306" w:rsidR="00FA77D4" w:rsidRDefault="003D2A4A" w:rsidP="00D26882">
      <w:pPr>
        <w:spacing w:line="400" w:lineRule="exact"/>
        <w:ind w:firstLineChars="200" w:firstLine="480"/>
      </w:pPr>
      <w:r>
        <w:rPr>
          <w:rFonts w:hint="eastAsia"/>
        </w:rPr>
        <w:t>本章分别对科技型中小企业股东个人层面的人力资本对</w:t>
      </w:r>
      <w:r w:rsidR="00E52D43">
        <w:rPr>
          <w:rFonts w:hint="eastAsia"/>
        </w:rPr>
        <w:t>其股份的影响以及整体股东团队层面的人力资本异质性对企业股权结构的影响进行了实证检验</w:t>
      </w:r>
      <w:r w:rsidR="0046272B">
        <w:rPr>
          <w:rFonts w:hint="eastAsia"/>
        </w:rPr>
        <w:t>，</w:t>
      </w:r>
      <w:r w:rsidR="006F2897">
        <w:rPr>
          <w:rFonts w:hint="eastAsia"/>
        </w:rPr>
        <w:t>得出了以下</w:t>
      </w:r>
      <w:r w:rsidR="00356CA9">
        <w:rPr>
          <w:rFonts w:hint="eastAsia"/>
        </w:rPr>
        <w:t>的结论。</w:t>
      </w:r>
    </w:p>
    <w:p w14:paraId="624D34B5" w14:textId="462F15E1" w:rsidR="004F100E" w:rsidRDefault="006F2897" w:rsidP="00D26882">
      <w:pPr>
        <w:spacing w:line="400" w:lineRule="exact"/>
        <w:ind w:firstLineChars="200" w:firstLine="480"/>
      </w:pPr>
      <w:r>
        <w:rPr>
          <w:rFonts w:hint="eastAsia"/>
        </w:rPr>
        <w:t>首先</w:t>
      </w:r>
      <w:r w:rsidR="004F100E">
        <w:rPr>
          <w:rFonts w:hint="eastAsia"/>
        </w:rPr>
        <w:t>，在个人层面，本研究</w:t>
      </w:r>
      <w:r w:rsidR="00356CA9">
        <w:rPr>
          <w:rFonts w:hint="eastAsia"/>
        </w:rPr>
        <w:t>发现</w:t>
      </w:r>
      <w:r w:rsidR="004F100E">
        <w:rPr>
          <w:rFonts w:hint="eastAsia"/>
        </w:rPr>
        <w:t>股东不同方面的人力资本对其获得的股权份额具有不同程度的影响：</w:t>
      </w:r>
    </w:p>
    <w:p w14:paraId="66C84687" w14:textId="1177E61C" w:rsidR="004F100E" w:rsidRDefault="006F2897" w:rsidP="00D26882">
      <w:pPr>
        <w:spacing w:line="400" w:lineRule="exact"/>
        <w:ind w:firstLineChars="200" w:firstLine="480"/>
      </w:pPr>
      <w:r>
        <w:rPr>
          <w:rFonts w:hint="eastAsia"/>
        </w:rPr>
        <w:t>（</w:t>
      </w:r>
      <w:r>
        <w:rPr>
          <w:rFonts w:hint="eastAsia"/>
        </w:rPr>
        <w:t>1</w:t>
      </w:r>
      <w:r>
        <w:rPr>
          <w:rFonts w:hint="eastAsia"/>
        </w:rPr>
        <w:t>）</w:t>
      </w:r>
      <w:r w:rsidR="00356CA9">
        <w:rPr>
          <w:rFonts w:hint="eastAsia"/>
        </w:rPr>
        <w:t>股东的教育程度会显著地正向影响其股份，平均</w:t>
      </w:r>
      <w:r w:rsidR="00356CA9">
        <w:rPr>
          <w:rFonts w:hint="eastAsia"/>
        </w:rPr>
        <w:t>1</w:t>
      </w:r>
      <w:r w:rsidR="00356CA9">
        <w:rPr>
          <w:rFonts w:hint="eastAsia"/>
        </w:rPr>
        <w:t>个级别的更高教育程度能为股东带来</w:t>
      </w:r>
      <w:r w:rsidR="00356CA9">
        <w:rPr>
          <w:rFonts w:hint="eastAsia"/>
        </w:rPr>
        <w:t>2.2%</w:t>
      </w:r>
      <w:r w:rsidR="00356CA9">
        <w:rPr>
          <w:rFonts w:hint="eastAsia"/>
        </w:rPr>
        <w:t>的额外股份；然而，股东的学校排名对其股份并没有显著的影响，说明股东教育背景对其股份的作用主要体现在其获得的学位高低、而非教育质量上。因此假设</w:t>
      </w:r>
      <w:r w:rsidR="00AA45AD">
        <w:rPr>
          <w:rFonts w:hint="eastAsia"/>
        </w:rPr>
        <w:t>3</w:t>
      </w:r>
      <w:r w:rsidR="00356CA9">
        <w:rPr>
          <w:rFonts w:hint="eastAsia"/>
        </w:rPr>
        <w:t>a</w:t>
      </w:r>
      <w:r w:rsidR="00356CA9">
        <w:rPr>
          <w:rFonts w:hint="eastAsia"/>
        </w:rPr>
        <w:t>得到了部分支持：</w:t>
      </w:r>
      <w:r w:rsidR="00356CA9" w:rsidRPr="00D03C7A">
        <w:t>科技型中小企业中，</w:t>
      </w:r>
      <w:r w:rsidR="00356CA9">
        <w:t>股东的教育</w:t>
      </w:r>
      <w:r w:rsidR="00356CA9">
        <w:rPr>
          <w:rFonts w:hint="eastAsia"/>
        </w:rPr>
        <w:t>程度越高，拥有的</w:t>
      </w:r>
      <w:r w:rsidR="00356CA9" w:rsidRPr="001838C2">
        <w:t>股权</w:t>
      </w:r>
      <w:r w:rsidR="00356CA9">
        <w:rPr>
          <w:rFonts w:hint="eastAsia"/>
        </w:rPr>
        <w:t>份额越多，</w:t>
      </w:r>
      <w:r>
        <w:rPr>
          <w:rFonts w:hint="eastAsia"/>
        </w:rPr>
        <w:t>然而更高的教育质量并不会带来额外的股份。</w:t>
      </w:r>
    </w:p>
    <w:p w14:paraId="2C031CA4" w14:textId="0F5791FD" w:rsidR="004F100E" w:rsidRDefault="006F2897" w:rsidP="00D26882">
      <w:pPr>
        <w:spacing w:line="400" w:lineRule="exact"/>
        <w:ind w:firstLineChars="200" w:firstLine="480"/>
      </w:pPr>
      <w:r>
        <w:rPr>
          <w:rFonts w:hint="eastAsia"/>
        </w:rPr>
        <w:lastRenderedPageBreak/>
        <w:t>（</w:t>
      </w:r>
      <w:r>
        <w:rPr>
          <w:rFonts w:hint="eastAsia"/>
        </w:rPr>
        <w:t>2</w:t>
      </w:r>
      <w:r>
        <w:rPr>
          <w:rFonts w:hint="eastAsia"/>
        </w:rPr>
        <w:t>）</w:t>
      </w:r>
      <w:r w:rsidR="00356CA9">
        <w:rPr>
          <w:rFonts w:hint="eastAsia"/>
        </w:rPr>
        <w:t>股东的工作年限对其股份没有显著的影响，假设</w:t>
      </w:r>
      <w:r w:rsidR="00F87A44">
        <w:rPr>
          <w:rFonts w:hint="eastAsia"/>
        </w:rPr>
        <w:t>3</w:t>
      </w:r>
      <w:r w:rsidR="00356CA9">
        <w:rPr>
          <w:rFonts w:hint="eastAsia"/>
        </w:rPr>
        <w:t>b</w:t>
      </w:r>
      <w:r w:rsidR="00356CA9">
        <w:rPr>
          <w:rFonts w:hint="eastAsia"/>
        </w:rPr>
        <w:t>没有得到支持。对于这一结果，本研究认为可能的解释是，并非股东过往的所有工作经历都对其现在的企业有帮助，而是符合当前企业需要的某些特定方面的工作经历才会发挥作用、进而增加该股东的价值，因此仅用工作年限来衡量股东工作经验方面的人力资本过于笼统，并不能发现它与股东股份之间的显著关系。</w:t>
      </w:r>
    </w:p>
    <w:p w14:paraId="411DB0C8" w14:textId="7DC22C0C" w:rsidR="004F100E" w:rsidRDefault="006F2897" w:rsidP="00D26882">
      <w:pPr>
        <w:spacing w:line="400" w:lineRule="exact"/>
        <w:ind w:firstLineChars="200" w:firstLine="480"/>
      </w:pPr>
      <w:r>
        <w:rPr>
          <w:rFonts w:hint="eastAsia"/>
        </w:rPr>
        <w:t>（</w:t>
      </w:r>
      <w:r>
        <w:rPr>
          <w:rFonts w:hint="eastAsia"/>
        </w:rPr>
        <w:t>3</w:t>
      </w:r>
      <w:r>
        <w:rPr>
          <w:rFonts w:hint="eastAsia"/>
        </w:rPr>
        <w:t>）股东拥有的专利数量与创业经验都对其股份有显著的正向影响，假设</w:t>
      </w:r>
      <w:r w:rsidR="00F87A44">
        <w:rPr>
          <w:rFonts w:hint="eastAsia"/>
        </w:rPr>
        <w:t>3</w:t>
      </w:r>
      <w:r>
        <w:rPr>
          <w:rFonts w:hint="eastAsia"/>
        </w:rPr>
        <w:t>c</w:t>
      </w:r>
      <w:r>
        <w:rPr>
          <w:rFonts w:hint="eastAsia"/>
        </w:rPr>
        <w:t>与假设</w:t>
      </w:r>
      <w:r w:rsidR="00F87A44">
        <w:rPr>
          <w:rFonts w:hint="eastAsia"/>
        </w:rPr>
        <w:t>3</w:t>
      </w:r>
      <w:r>
        <w:rPr>
          <w:rFonts w:hint="eastAsia"/>
        </w:rPr>
        <w:t>d</w:t>
      </w:r>
      <w:r>
        <w:rPr>
          <w:rFonts w:hint="eastAsia"/>
        </w:rPr>
        <w:t>都得到了验证：</w:t>
      </w:r>
      <w:r w:rsidRPr="00D03C7A">
        <w:t>科技型中小企业中，</w:t>
      </w:r>
      <w:r w:rsidRPr="00B469B2">
        <w:t>股东的</w:t>
      </w:r>
      <w:r>
        <w:t>技术能力</w:t>
      </w:r>
      <w:r>
        <w:rPr>
          <w:rFonts w:hint="eastAsia"/>
        </w:rPr>
        <w:t>越强，拥有的</w:t>
      </w:r>
      <w:r w:rsidRPr="00B469B2">
        <w:t>股权</w:t>
      </w:r>
      <w:r w:rsidRPr="00B469B2">
        <w:rPr>
          <w:rFonts w:hint="eastAsia"/>
        </w:rPr>
        <w:t>份额</w:t>
      </w:r>
      <w:r>
        <w:rPr>
          <w:rFonts w:hint="eastAsia"/>
        </w:rPr>
        <w:t>越高；</w:t>
      </w:r>
      <w:r>
        <w:t>股东的</w:t>
      </w:r>
      <w:r w:rsidRPr="00B469B2">
        <w:rPr>
          <w:rFonts w:hint="eastAsia"/>
        </w:rPr>
        <w:t>创业经验</w:t>
      </w:r>
      <w:r>
        <w:rPr>
          <w:rFonts w:hint="eastAsia"/>
        </w:rPr>
        <w:t>越多，拥有的</w:t>
      </w:r>
      <w:r w:rsidRPr="001838C2">
        <w:t>股权</w:t>
      </w:r>
      <w:r>
        <w:rPr>
          <w:rFonts w:hint="eastAsia"/>
        </w:rPr>
        <w:t>份额也越高</w:t>
      </w:r>
      <w:r w:rsidRPr="00B469B2">
        <w:rPr>
          <w:rFonts w:hint="eastAsia"/>
        </w:rPr>
        <w:t>。</w:t>
      </w:r>
    </w:p>
    <w:p w14:paraId="2DC64E95" w14:textId="55E5B99D" w:rsidR="004F100E" w:rsidRDefault="006F2897" w:rsidP="00D26882">
      <w:pPr>
        <w:spacing w:line="400" w:lineRule="exact"/>
        <w:ind w:firstLineChars="200" w:firstLine="480"/>
      </w:pPr>
      <w:r>
        <w:rPr>
          <w:rFonts w:hint="eastAsia"/>
        </w:rPr>
        <w:t>（</w:t>
      </w:r>
      <w:r>
        <w:rPr>
          <w:rFonts w:hint="eastAsia"/>
        </w:rPr>
        <w:t>4</w:t>
      </w:r>
      <w:r>
        <w:rPr>
          <w:rFonts w:hint="eastAsia"/>
        </w:rPr>
        <w:t>）</w:t>
      </w:r>
      <w:r w:rsidR="00A376D3">
        <w:rPr>
          <w:rFonts w:hint="eastAsia"/>
        </w:rPr>
        <w:t>对比通用型人力资本与专用型人力资本的作用大小可以发现，在本研究分析的通用型人力资本中，教育背景仅部分显著地影响股东拥有的股权份额，工作经验对股份的影响不显著；然而在专用型人力资本中，股东的技术能力与创业经验都对股东拥有的股权份额有显著的正向影响。因此综合来看，股东的专用型人力资本对其股份的作用要比通用型人力资本对其股份的作用，假设</w:t>
      </w:r>
      <w:r w:rsidR="00F87A44">
        <w:rPr>
          <w:rFonts w:hint="eastAsia"/>
        </w:rPr>
        <w:t>4</w:t>
      </w:r>
      <w:r w:rsidR="00A376D3">
        <w:rPr>
          <w:rFonts w:hint="eastAsia"/>
        </w:rPr>
        <w:t>得到了支持。</w:t>
      </w:r>
      <w:r w:rsidR="00640A59" w:rsidRPr="00640A59">
        <w:rPr>
          <w:rFonts w:hint="eastAsia"/>
        </w:rPr>
        <w:t>以上的结论与第</w:t>
      </w:r>
      <w:r w:rsidR="00640A59" w:rsidRPr="00640A59">
        <w:rPr>
          <w:rFonts w:hint="eastAsia"/>
        </w:rPr>
        <w:t>5</w:t>
      </w:r>
      <w:r w:rsidR="00640A59">
        <w:rPr>
          <w:rFonts w:hint="eastAsia"/>
        </w:rPr>
        <w:t>章中对股东团队平均</w:t>
      </w:r>
      <w:r w:rsidR="00640A59" w:rsidRPr="00640A59">
        <w:rPr>
          <w:rFonts w:hint="eastAsia"/>
        </w:rPr>
        <w:t>人力资本的检验结果（假设</w:t>
      </w:r>
      <w:r w:rsidR="00640A59" w:rsidRPr="00640A59">
        <w:rPr>
          <w:rFonts w:hint="eastAsia"/>
        </w:rPr>
        <w:t>1a</w:t>
      </w:r>
      <w:r w:rsidR="00640A59" w:rsidRPr="00640A59">
        <w:rPr>
          <w:rFonts w:hint="eastAsia"/>
        </w:rPr>
        <w:t>至假设</w:t>
      </w:r>
      <w:r w:rsidR="00640A59" w:rsidRPr="00640A59">
        <w:rPr>
          <w:rFonts w:hint="eastAsia"/>
        </w:rPr>
        <w:t>1d</w:t>
      </w:r>
      <w:r w:rsidR="00FD37B7">
        <w:rPr>
          <w:rFonts w:hint="eastAsia"/>
        </w:rPr>
        <w:t>）较为</w:t>
      </w:r>
      <w:r w:rsidR="00640A59" w:rsidRPr="00640A59">
        <w:rPr>
          <w:rFonts w:hint="eastAsia"/>
        </w:rPr>
        <w:t>一致，一方面都发现教育程度、专利数量和创业经验的作用较大，而工作年限没有显著的作用；另一方面，结果都表明专用型人力资本比通用型人力资本</w:t>
      </w:r>
      <w:r w:rsidR="00CA4CAE">
        <w:rPr>
          <w:rFonts w:hint="eastAsia"/>
        </w:rPr>
        <w:t>对于股东个人</w:t>
      </w:r>
      <w:r w:rsidR="00640A59" w:rsidRPr="00640A59">
        <w:rPr>
          <w:rFonts w:hint="eastAsia"/>
        </w:rPr>
        <w:t>的价值</w:t>
      </w:r>
      <w:r w:rsidR="00CA4CAE">
        <w:rPr>
          <w:rFonts w:hint="eastAsia"/>
        </w:rPr>
        <w:t>以及对于其所服务的科技型中小企业的价值都要更高。</w:t>
      </w:r>
    </w:p>
    <w:p w14:paraId="0D3E32E1" w14:textId="6F723FE0" w:rsidR="00356CA9" w:rsidRPr="00356CA9" w:rsidRDefault="00A376D3" w:rsidP="00D26882">
      <w:pPr>
        <w:spacing w:line="400" w:lineRule="exact"/>
        <w:ind w:firstLineChars="200" w:firstLine="480"/>
      </w:pPr>
      <w:r>
        <w:rPr>
          <w:rFonts w:hint="eastAsia"/>
        </w:rPr>
        <w:t>（</w:t>
      </w:r>
      <w:r>
        <w:rPr>
          <w:rFonts w:hint="eastAsia"/>
        </w:rPr>
        <w:t>5</w:t>
      </w:r>
      <w:r>
        <w:rPr>
          <w:rFonts w:hint="eastAsia"/>
        </w:rPr>
        <w:t>）在假设</w:t>
      </w:r>
      <w:r w:rsidR="00F87A44">
        <w:rPr>
          <w:rFonts w:hint="eastAsia"/>
        </w:rPr>
        <w:t>4</w:t>
      </w:r>
      <w:r>
        <w:rPr>
          <w:rFonts w:hint="eastAsia"/>
        </w:rPr>
        <w:t>得到验证的基础上，本研究进一步对比了两类专用型人力资本——技术能力和创业经验——对股东股份的作用大小</w:t>
      </w:r>
      <w:r w:rsidR="000267D7">
        <w:rPr>
          <w:rFonts w:hint="eastAsia"/>
        </w:rPr>
        <w:t>。</w:t>
      </w:r>
      <w:r>
        <w:rPr>
          <w:rFonts w:hint="eastAsia"/>
        </w:rPr>
        <w:t>由于在模型</w:t>
      </w:r>
      <w:r w:rsidR="00F87A44">
        <w:rPr>
          <w:rFonts w:hint="eastAsia"/>
        </w:rPr>
        <w:t>7</w:t>
      </w:r>
      <w:r>
        <w:rPr>
          <w:rFonts w:hint="eastAsia"/>
        </w:rPr>
        <w:t>中根据变量拥有专利数与创业经验二者的定义，它们的回归系数并不</w:t>
      </w:r>
      <w:r w:rsidR="000267D7">
        <w:rPr>
          <w:rFonts w:hint="eastAsia"/>
        </w:rPr>
        <w:t>直接</w:t>
      </w:r>
      <w:r>
        <w:rPr>
          <w:rFonts w:hint="eastAsia"/>
        </w:rPr>
        <w:t>具有可比性</w:t>
      </w:r>
      <w:r w:rsidR="000267D7">
        <w:rPr>
          <w:rFonts w:hint="eastAsia"/>
        </w:rPr>
        <w:t>，前者反映的是</w:t>
      </w:r>
      <w:r w:rsidR="000267D7">
        <w:rPr>
          <w:rFonts w:hint="eastAsia"/>
        </w:rPr>
        <w:t>1</w:t>
      </w:r>
      <w:r w:rsidR="000267D7">
        <w:rPr>
          <w:rFonts w:hint="eastAsia"/>
        </w:rPr>
        <w:t>项额外的专利能带来的股份，后者反映的是有创业经验的股东比没有创业经验的股东多获得的股份。因此，本研究</w:t>
      </w:r>
      <w:r w:rsidR="004F100E">
        <w:rPr>
          <w:rFonts w:hint="eastAsia"/>
        </w:rPr>
        <w:t>重新构建了一个虚拟变量专利来反映股东是否拥有专利，有专利的股东取值为</w:t>
      </w:r>
      <w:r w:rsidR="004F100E">
        <w:rPr>
          <w:rFonts w:hint="eastAsia"/>
        </w:rPr>
        <w:t>1</w:t>
      </w:r>
      <w:r w:rsidR="004F100E">
        <w:rPr>
          <w:rFonts w:hint="eastAsia"/>
        </w:rPr>
        <w:t>，没有专利的股东取值为</w:t>
      </w:r>
      <w:r w:rsidR="004F100E">
        <w:rPr>
          <w:rFonts w:hint="eastAsia"/>
        </w:rPr>
        <w:t>0</w:t>
      </w:r>
      <w:r w:rsidR="004F100E">
        <w:rPr>
          <w:rFonts w:hint="eastAsia"/>
        </w:rPr>
        <w:t>，从而使这一新变量的回归系数与创业经验具有可比性。在用变量专利替换拥有专利数的回归模型中，专利的回归系数为</w:t>
      </w:r>
      <w:r w:rsidR="004F100E">
        <w:rPr>
          <w:rFonts w:hint="eastAsia"/>
        </w:rPr>
        <w:t>0.135</w:t>
      </w:r>
      <w:r w:rsidR="004F100E">
        <w:rPr>
          <w:rFonts w:hint="eastAsia"/>
        </w:rPr>
        <w:t>，</w:t>
      </w:r>
      <w:r w:rsidR="00BF0827">
        <w:rPr>
          <w:i/>
          <w:kern w:val="0"/>
        </w:rPr>
        <w:t>p</w:t>
      </w:r>
      <w:r w:rsidR="004F100E">
        <w:rPr>
          <w:rFonts w:hint="eastAsia"/>
        </w:rPr>
        <w:t>&lt;0.001</w:t>
      </w:r>
      <w:r w:rsidR="004F100E">
        <w:rPr>
          <w:rFonts w:hint="eastAsia"/>
        </w:rPr>
        <w:t>；创业经验的回归系数为</w:t>
      </w:r>
      <w:r w:rsidR="004F100E">
        <w:rPr>
          <w:rFonts w:hint="eastAsia"/>
        </w:rPr>
        <w:t>0.044</w:t>
      </w:r>
      <w:r w:rsidR="004F100E">
        <w:rPr>
          <w:rFonts w:hint="eastAsia"/>
        </w:rPr>
        <w:t>，</w:t>
      </w:r>
      <w:r w:rsidR="00BF0827">
        <w:rPr>
          <w:i/>
          <w:kern w:val="0"/>
        </w:rPr>
        <w:t>p</w:t>
      </w:r>
      <w:r w:rsidR="00BF0827">
        <w:rPr>
          <w:kern w:val="0"/>
        </w:rPr>
        <w:t>=</w:t>
      </w:r>
      <w:r w:rsidR="004F100E">
        <w:rPr>
          <w:rFonts w:hint="eastAsia"/>
        </w:rPr>
        <w:t>0.029</w:t>
      </w:r>
      <w:r w:rsidR="004F100E">
        <w:rPr>
          <w:rFonts w:hint="eastAsia"/>
        </w:rPr>
        <w:t>；其余变量的回归系数符号、显著性水平与模型</w:t>
      </w:r>
      <w:r w:rsidR="00F87A44">
        <w:rPr>
          <w:rFonts w:hint="eastAsia"/>
        </w:rPr>
        <w:t>7</w:t>
      </w:r>
      <w:r w:rsidR="004F100E">
        <w:rPr>
          <w:rFonts w:hint="eastAsia"/>
        </w:rPr>
        <w:t>一致。这一结果表明，专利的回归系数大于创业经验的回归系数，且显著性水平更高，因此假设</w:t>
      </w:r>
      <w:r w:rsidR="00F87A44">
        <w:rPr>
          <w:rFonts w:hint="eastAsia"/>
        </w:rPr>
        <w:t>5</w:t>
      </w:r>
      <w:r w:rsidR="004F100E">
        <w:rPr>
          <w:rFonts w:hint="eastAsia"/>
        </w:rPr>
        <w:t>也得到了支持：</w:t>
      </w:r>
      <w:r w:rsidR="004F100E" w:rsidRPr="004F100E">
        <w:t>科技型中小企业中，股东技术能力对股权份额的作用大于教育经验、工作经验、创业经验的影响。</w:t>
      </w:r>
    </w:p>
    <w:p w14:paraId="406D223F" w14:textId="6DAB4F2F" w:rsidR="00356CA9" w:rsidRDefault="004F100E" w:rsidP="00D26882">
      <w:pPr>
        <w:spacing w:line="400" w:lineRule="exact"/>
        <w:ind w:firstLineChars="200" w:firstLine="480"/>
      </w:pPr>
      <w:r>
        <w:rPr>
          <w:rFonts w:hint="eastAsia"/>
        </w:rPr>
        <w:t>其次，在企业层面，本研究发现不同类型的股东团队人力资本异质性对企业的股权结构影响存在差异。</w:t>
      </w:r>
      <w:r>
        <w:rPr>
          <w:rFonts w:hint="eastAsia"/>
        </w:rPr>
        <w:t>T</w:t>
      </w:r>
      <w:r>
        <w:rPr>
          <w:rFonts w:hint="eastAsia"/>
        </w:rPr>
        <w:t>检验与两种不同角度的回归模型的结论都一致表明，</w:t>
      </w:r>
      <w:r w:rsidRPr="00FF7B4A">
        <w:t>股东团队</w:t>
      </w:r>
      <w:r w:rsidRPr="00FF7B4A">
        <w:rPr>
          <w:rFonts w:hint="eastAsia"/>
        </w:rPr>
        <w:t>教育</w:t>
      </w:r>
      <w:r>
        <w:rPr>
          <w:rFonts w:hint="eastAsia"/>
        </w:rPr>
        <w:t>背景</w:t>
      </w:r>
      <w:r w:rsidRPr="00FF7B4A">
        <w:rPr>
          <w:rFonts w:hint="eastAsia"/>
        </w:rPr>
        <w:t>异质性</w:t>
      </w:r>
      <w:r>
        <w:rPr>
          <w:rFonts w:hint="eastAsia"/>
        </w:rPr>
        <w:t>和</w:t>
      </w:r>
      <w:r w:rsidRPr="00FF7B4A">
        <w:rPr>
          <w:rFonts w:hint="eastAsia"/>
        </w:rPr>
        <w:t>技术能力异质性</w:t>
      </w:r>
      <w:r>
        <w:rPr>
          <w:rFonts w:hint="eastAsia"/>
        </w:rPr>
        <w:t>对企业股权集中度有正向的影响，这两类人力资本异质性</w:t>
      </w:r>
      <w:r w:rsidRPr="00FF7B4A">
        <w:rPr>
          <w:rFonts w:hint="eastAsia"/>
        </w:rPr>
        <w:t>越高</w:t>
      </w:r>
      <w:r>
        <w:rPr>
          <w:rFonts w:hint="eastAsia"/>
        </w:rPr>
        <w:t>则股权越为集中</w:t>
      </w:r>
      <w:r w:rsidR="00F47F71">
        <w:rPr>
          <w:rFonts w:hint="eastAsia"/>
        </w:rPr>
        <w:t>；然而，</w:t>
      </w:r>
      <w:r w:rsidR="00F47F71" w:rsidRPr="00FF7B4A">
        <w:t>股东团队</w:t>
      </w:r>
      <w:r w:rsidR="00F47F71">
        <w:rPr>
          <w:rFonts w:hint="eastAsia"/>
        </w:rPr>
        <w:t>工作经验</w:t>
      </w:r>
      <w:r w:rsidR="00F47F71" w:rsidRPr="00FF7B4A">
        <w:rPr>
          <w:rFonts w:hint="eastAsia"/>
        </w:rPr>
        <w:t>异质性</w:t>
      </w:r>
      <w:r w:rsidR="00F47F71">
        <w:rPr>
          <w:rFonts w:hint="eastAsia"/>
        </w:rPr>
        <w:t>和创业经</w:t>
      </w:r>
      <w:r w:rsidR="00F47F71">
        <w:rPr>
          <w:rFonts w:hint="eastAsia"/>
        </w:rPr>
        <w:lastRenderedPageBreak/>
        <w:t>验</w:t>
      </w:r>
      <w:r w:rsidR="00F47F71" w:rsidRPr="00FF7B4A">
        <w:rPr>
          <w:rFonts w:hint="eastAsia"/>
        </w:rPr>
        <w:t>异质性</w:t>
      </w:r>
      <w:r w:rsidR="00F47F71">
        <w:rPr>
          <w:rFonts w:hint="eastAsia"/>
        </w:rPr>
        <w:t>对企业的股权结构不存在显著的影响。综上所述，假设</w:t>
      </w:r>
      <w:r w:rsidR="00F87A44">
        <w:rPr>
          <w:rFonts w:hint="eastAsia"/>
        </w:rPr>
        <w:t>6</w:t>
      </w:r>
      <w:r w:rsidR="00F47F71">
        <w:rPr>
          <w:rFonts w:hint="eastAsia"/>
        </w:rPr>
        <w:t>a</w:t>
      </w:r>
      <w:r w:rsidR="00F47F71">
        <w:rPr>
          <w:rFonts w:hint="eastAsia"/>
        </w:rPr>
        <w:t>与假设</w:t>
      </w:r>
      <w:r w:rsidR="00F87A44">
        <w:rPr>
          <w:rFonts w:hint="eastAsia"/>
        </w:rPr>
        <w:t>6</w:t>
      </w:r>
      <w:r w:rsidR="00F47F71">
        <w:rPr>
          <w:rFonts w:hint="eastAsia"/>
        </w:rPr>
        <w:t>c</w:t>
      </w:r>
      <w:r w:rsidR="00F47F71">
        <w:rPr>
          <w:rFonts w:hint="eastAsia"/>
        </w:rPr>
        <w:t>得到了支持，而假设</w:t>
      </w:r>
      <w:r w:rsidR="00F87A44">
        <w:rPr>
          <w:rFonts w:hint="eastAsia"/>
        </w:rPr>
        <w:t>6</w:t>
      </w:r>
      <w:r w:rsidR="00F47F71">
        <w:rPr>
          <w:rFonts w:hint="eastAsia"/>
        </w:rPr>
        <w:t>b</w:t>
      </w:r>
      <w:r w:rsidR="00A70B4F">
        <w:rPr>
          <w:rFonts w:hint="eastAsia"/>
        </w:rPr>
        <w:t>与</w:t>
      </w:r>
      <w:r w:rsidR="00F47F71">
        <w:rPr>
          <w:rFonts w:hint="eastAsia"/>
        </w:rPr>
        <w:t>假设</w:t>
      </w:r>
      <w:r w:rsidR="00F87A44">
        <w:rPr>
          <w:rFonts w:hint="eastAsia"/>
        </w:rPr>
        <w:t>6</w:t>
      </w:r>
      <w:r w:rsidR="00F47F71">
        <w:rPr>
          <w:rFonts w:hint="eastAsia"/>
        </w:rPr>
        <w:t>d</w:t>
      </w:r>
      <w:r w:rsidR="00F47F71">
        <w:rPr>
          <w:rFonts w:hint="eastAsia"/>
        </w:rPr>
        <w:t>没有得到支持。</w:t>
      </w:r>
      <w:r w:rsidR="00A70B4F">
        <w:rPr>
          <w:rFonts w:hint="eastAsia"/>
        </w:rPr>
        <w:t>与个人层面的实证研究结论结合起来看，假设</w:t>
      </w:r>
      <w:r w:rsidR="00F87A44">
        <w:rPr>
          <w:rFonts w:hint="eastAsia"/>
        </w:rPr>
        <w:t>3</w:t>
      </w:r>
      <w:r w:rsidR="00A70B4F">
        <w:rPr>
          <w:rFonts w:hint="eastAsia"/>
        </w:rPr>
        <w:t>b</w:t>
      </w:r>
      <w:r w:rsidR="00A70B4F">
        <w:rPr>
          <w:rFonts w:hint="eastAsia"/>
        </w:rPr>
        <w:t>没有得到验证说明股东</w:t>
      </w:r>
      <w:r w:rsidR="00A330D4">
        <w:rPr>
          <w:rFonts w:hint="eastAsia"/>
        </w:rPr>
        <w:t>的股权份额并不一定会随着</w:t>
      </w:r>
      <w:r w:rsidR="00A70B4F">
        <w:rPr>
          <w:rFonts w:hint="eastAsia"/>
        </w:rPr>
        <w:t>工作经验</w:t>
      </w:r>
      <w:r w:rsidR="00A330D4">
        <w:rPr>
          <w:rFonts w:hint="eastAsia"/>
        </w:rPr>
        <w:t>的增加而增加</w:t>
      </w:r>
      <w:r w:rsidR="00A70B4F">
        <w:rPr>
          <w:rFonts w:hint="eastAsia"/>
        </w:rPr>
        <w:t>，这也可以解释假设</w:t>
      </w:r>
      <w:r w:rsidR="00F87A44">
        <w:rPr>
          <w:rFonts w:hint="eastAsia"/>
        </w:rPr>
        <w:t>6</w:t>
      </w:r>
      <w:r w:rsidR="00A70B4F">
        <w:rPr>
          <w:rFonts w:hint="eastAsia"/>
        </w:rPr>
        <w:t>b</w:t>
      </w:r>
      <w:r w:rsidR="00A70B4F">
        <w:rPr>
          <w:rFonts w:hint="eastAsia"/>
        </w:rPr>
        <w:t>为何没有得到支持</w:t>
      </w:r>
      <w:r w:rsidR="00A330D4">
        <w:rPr>
          <w:rFonts w:hint="eastAsia"/>
        </w:rPr>
        <w:t>：尽管企业股东团队中有的成员工作经验很多，但股权并没有相应地集中在这部分股东手中，因此没有导致较高的股权集中度</w:t>
      </w:r>
      <w:r w:rsidR="00A70B4F">
        <w:rPr>
          <w:rFonts w:hint="eastAsia"/>
        </w:rPr>
        <w:t>。</w:t>
      </w:r>
      <w:r w:rsidR="00A330D4">
        <w:rPr>
          <w:rFonts w:hint="eastAsia"/>
        </w:rPr>
        <w:t>假设</w:t>
      </w:r>
      <w:r w:rsidR="00F87A44">
        <w:rPr>
          <w:rFonts w:hint="eastAsia"/>
        </w:rPr>
        <w:t>6</w:t>
      </w:r>
      <w:r w:rsidR="00A330D4">
        <w:rPr>
          <w:rFonts w:hint="eastAsia"/>
        </w:rPr>
        <w:t>d</w:t>
      </w:r>
      <w:r w:rsidR="00A330D4">
        <w:rPr>
          <w:rFonts w:hint="eastAsia"/>
        </w:rPr>
        <w:t>未得到验证的一个可能原因是，虽然创业经验可以为股东带来更多的股权，但同一家科技型企业中可能同时有多位有创业经验的股东，因此就削弱了不同股东间股份的相对差异，从而导致整体的股权集中度的下降。</w:t>
      </w:r>
    </w:p>
    <w:p w14:paraId="6E2C115B" w14:textId="77FB6976" w:rsidR="00A330D4" w:rsidRDefault="00A330D4" w:rsidP="00D26882">
      <w:pPr>
        <w:spacing w:line="400" w:lineRule="exact"/>
        <w:ind w:firstLineChars="200" w:firstLine="480"/>
      </w:pPr>
      <w:r>
        <w:rPr>
          <w:rFonts w:hint="eastAsia"/>
        </w:rPr>
        <w:t>最后，在控制变量方面本研究也有一些有趣的发现：</w:t>
      </w:r>
    </w:p>
    <w:p w14:paraId="418A76C6" w14:textId="6B395C98" w:rsidR="00A330D4" w:rsidRDefault="00A330D4" w:rsidP="00D26882">
      <w:pPr>
        <w:spacing w:line="400" w:lineRule="exact"/>
        <w:ind w:firstLineChars="200" w:firstLine="480"/>
      </w:pPr>
      <w:r>
        <w:rPr>
          <w:rFonts w:hint="eastAsia"/>
        </w:rPr>
        <w:t>（</w:t>
      </w:r>
      <w:r>
        <w:rPr>
          <w:rFonts w:hint="eastAsia"/>
        </w:rPr>
        <w:t>1</w:t>
      </w:r>
      <w:r>
        <w:rPr>
          <w:rFonts w:hint="eastAsia"/>
        </w:rPr>
        <w:t>）在股东的投资方式中，货币投资与无形资产投资对股份都有显著的正向影响，且前者的作用相对更大，而其他有形资产投资并不会显著影响股东的股份。这一结论证明了资金等货币投资与专利等无形资产投资对我国科技型中小企业有格外重要的作用，</w:t>
      </w:r>
      <w:r w:rsidR="00E74172">
        <w:rPr>
          <w:rFonts w:hint="eastAsia"/>
        </w:rPr>
        <w:t>且这些企业对于资金的需求更大，因此愿意付出更多的股权给能带来这类投资的股东作为回报。</w:t>
      </w:r>
    </w:p>
    <w:p w14:paraId="3265173D" w14:textId="16F19974" w:rsidR="00E74172" w:rsidRDefault="00E74172" w:rsidP="00D26882">
      <w:pPr>
        <w:spacing w:line="400" w:lineRule="exact"/>
        <w:ind w:firstLineChars="200" w:firstLine="480"/>
      </w:pPr>
      <w:r>
        <w:rPr>
          <w:rFonts w:hint="eastAsia"/>
        </w:rPr>
        <w:t>（</w:t>
      </w:r>
      <w:r>
        <w:rPr>
          <w:rFonts w:hint="eastAsia"/>
        </w:rPr>
        <w:t>2</w:t>
      </w:r>
      <w:r>
        <w:rPr>
          <w:rFonts w:hint="eastAsia"/>
        </w:rPr>
        <w:t>）在股东的教育专业方面，没有哪一类专业能够为股东带来显著更多的股权，反而是医药专业、法律专业和其他小众专业会有一些不利的影响。根据第</w:t>
      </w:r>
      <w:r>
        <w:rPr>
          <w:rFonts w:hint="eastAsia"/>
        </w:rPr>
        <w:t>4</w:t>
      </w:r>
      <w:r>
        <w:rPr>
          <w:rFonts w:hint="eastAsia"/>
        </w:rPr>
        <w:t>章中的描述，本文实证研究用到的样本企业主要集中在电子信息与光机电一体化行业中，这种所处细分行业的差异可能会导致某些专业存在一定的劣势。然而，从整体上看，股东接受教育这件事情本身，而非具体受教育的专业，对企业而言价值更大。</w:t>
      </w:r>
    </w:p>
    <w:p w14:paraId="4D98B8DA" w14:textId="048C0758" w:rsidR="00E74172" w:rsidRPr="00E74172" w:rsidRDefault="00E74172" w:rsidP="00D26882">
      <w:pPr>
        <w:spacing w:line="400" w:lineRule="exact"/>
        <w:ind w:firstLineChars="200" w:firstLine="480"/>
      </w:pPr>
      <w:r>
        <w:rPr>
          <w:rFonts w:hint="eastAsia"/>
        </w:rPr>
        <w:t>（</w:t>
      </w:r>
      <w:r>
        <w:rPr>
          <w:rFonts w:hint="eastAsia"/>
        </w:rPr>
        <w:t>3</w:t>
      </w:r>
      <w:r>
        <w:rPr>
          <w:rFonts w:hint="eastAsia"/>
        </w:rPr>
        <w:t>）在股东的过去工作职能方面，只有担任过销售职能工作的股东会享有显著更多的股份，证明了销售工作方面的经验对于科技型中小企业发展有较大的帮助：拥有这方面经验的股东往往人际交往能力、说服他人的能力更强，同时也对市场有更加直接的了解，这些都是科技型中小企业非常需要的人力资本。</w:t>
      </w:r>
    </w:p>
    <w:p w14:paraId="29206436" w14:textId="77777777" w:rsidR="0040013A" w:rsidRDefault="00E74172" w:rsidP="00D26882">
      <w:pPr>
        <w:spacing w:line="400" w:lineRule="exact"/>
        <w:ind w:firstLineChars="200" w:firstLine="480"/>
      </w:pPr>
      <w:r>
        <w:rPr>
          <w:rFonts w:hint="eastAsia"/>
        </w:rPr>
        <w:t>（</w:t>
      </w:r>
      <w:r>
        <w:rPr>
          <w:rFonts w:hint="eastAsia"/>
        </w:rPr>
        <w:t>4</w:t>
      </w:r>
      <w:r>
        <w:rPr>
          <w:rFonts w:hint="eastAsia"/>
        </w:rPr>
        <w:t>）身为企业创始人的股东在科技型中小企业中拥有显著更多的股份，且这一效应甚至大于人力资本的影响。这一结论表明，我国科技型中小企业具有较为浓重的初创企业特点，创始人在企业中占有大量股份、拥有较大话语权</w:t>
      </w:r>
      <w:r w:rsidR="006709BC">
        <w:rPr>
          <w:rFonts w:hint="eastAsia"/>
        </w:rPr>
        <w:t>。</w:t>
      </w:r>
    </w:p>
    <w:p w14:paraId="15ED6D2D" w14:textId="4AB9B9F3" w:rsidR="00502D3D" w:rsidRDefault="00A55512" w:rsidP="00D26882">
      <w:pPr>
        <w:spacing w:line="400" w:lineRule="exact"/>
        <w:ind w:firstLineChars="200" w:firstLine="480"/>
      </w:pPr>
      <w:r>
        <w:rPr>
          <w:rFonts w:hint="eastAsia"/>
        </w:rPr>
        <w:t>本章实证研究部分对相关研究假设的检验结果详见</w:t>
      </w:r>
      <w:r>
        <w:fldChar w:fldCharType="begin"/>
      </w:r>
      <w:r>
        <w:instrText xml:space="preserve"> </w:instrText>
      </w:r>
      <w:r>
        <w:rPr>
          <w:rFonts w:hint="eastAsia"/>
        </w:rPr>
        <w:instrText>REF _Ref476556776 \h</w:instrText>
      </w:r>
      <w:r>
        <w:instrText xml:space="preserve">  \* MERGEFORMAT </w:instrText>
      </w:r>
      <w:r>
        <w:fldChar w:fldCharType="separate"/>
      </w:r>
      <w:r w:rsidR="00155321" w:rsidRPr="00155321">
        <w:t>表</w:t>
      </w:r>
      <w:r w:rsidR="00155321" w:rsidRPr="00155321">
        <w:t>6.7</w:t>
      </w:r>
      <w:r>
        <w:fldChar w:fldCharType="end"/>
      </w:r>
      <w:r>
        <w:rPr>
          <w:rFonts w:hint="eastAsia"/>
        </w:rPr>
        <w:t>。</w:t>
      </w:r>
    </w:p>
    <w:p w14:paraId="521F8CE6" w14:textId="77777777" w:rsidR="00502D3D" w:rsidRDefault="00502D3D">
      <w:pPr>
        <w:widowControl/>
        <w:jc w:val="left"/>
      </w:pPr>
      <w:r>
        <w:br w:type="page"/>
      </w:r>
    </w:p>
    <w:p w14:paraId="7FFF00AB" w14:textId="65656562" w:rsidR="00A55512" w:rsidRPr="00A55512" w:rsidRDefault="00A55512" w:rsidP="00A55512">
      <w:pPr>
        <w:pStyle w:val="ab"/>
        <w:keepNext/>
        <w:spacing w:before="240" w:after="120"/>
        <w:jc w:val="center"/>
        <w:rPr>
          <w:rFonts w:ascii="Times New Roman" w:hAnsi="Times New Roman"/>
          <w:sz w:val="22"/>
          <w:szCs w:val="22"/>
        </w:rPr>
      </w:pPr>
      <w:bookmarkStart w:id="139" w:name="_Ref476556776"/>
      <w:r w:rsidRPr="00A55512">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6</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7</w:t>
      </w:r>
      <w:r w:rsidR="0014240B">
        <w:rPr>
          <w:rFonts w:ascii="Times New Roman" w:hAnsi="Times New Roman"/>
          <w:sz w:val="22"/>
          <w:szCs w:val="22"/>
        </w:rPr>
        <w:fldChar w:fldCharType="end"/>
      </w:r>
      <w:bookmarkEnd w:id="139"/>
      <w:r w:rsidRPr="00A55512">
        <w:rPr>
          <w:rFonts w:ascii="Times New Roman" w:hAnsi="Times New Roman" w:hint="eastAsia"/>
          <w:sz w:val="22"/>
          <w:szCs w:val="22"/>
        </w:rPr>
        <w:t xml:space="preserve">  </w:t>
      </w:r>
      <w:r w:rsidRPr="00A55512">
        <w:rPr>
          <w:rFonts w:ascii="Times New Roman" w:hAnsi="Times New Roman"/>
          <w:sz w:val="22"/>
          <w:szCs w:val="22"/>
        </w:rPr>
        <w:t>股东人力资本对股权分配影响的</w:t>
      </w:r>
      <w:r w:rsidRPr="00A55512">
        <w:rPr>
          <w:rFonts w:ascii="Times New Roman" w:hAnsi="Times New Roman" w:hint="eastAsia"/>
          <w:sz w:val="22"/>
          <w:szCs w:val="22"/>
        </w:rPr>
        <w:t>实证研究结果</w:t>
      </w:r>
    </w:p>
    <w:tbl>
      <w:tblPr>
        <w:tblW w:w="5000" w:type="pct"/>
        <w:jc w:val="center"/>
        <w:tblLook w:val="04A0" w:firstRow="1" w:lastRow="0" w:firstColumn="1" w:lastColumn="0" w:noHBand="0" w:noVBand="1"/>
      </w:tblPr>
      <w:tblGrid>
        <w:gridCol w:w="7125"/>
        <w:gridCol w:w="1373"/>
      </w:tblGrid>
      <w:tr w:rsidR="00A55512" w:rsidRPr="00237E87" w14:paraId="22D2AC8D" w14:textId="77777777" w:rsidTr="00502D3D">
        <w:trPr>
          <w:jc w:val="center"/>
        </w:trPr>
        <w:tc>
          <w:tcPr>
            <w:tcW w:w="4192" w:type="pct"/>
            <w:tcBorders>
              <w:top w:val="single" w:sz="12" w:space="0" w:color="auto"/>
              <w:bottom w:val="single" w:sz="4" w:space="0" w:color="auto"/>
            </w:tcBorders>
            <w:vAlign w:val="center"/>
          </w:tcPr>
          <w:p w14:paraId="1D8B1D65" w14:textId="77777777" w:rsidR="00A55512" w:rsidRPr="00237E87" w:rsidRDefault="00A55512" w:rsidP="00621B70">
            <w:pPr>
              <w:spacing w:before="60" w:after="60"/>
              <w:jc w:val="center"/>
              <w:rPr>
                <w:b/>
                <w:sz w:val="22"/>
                <w:szCs w:val="22"/>
              </w:rPr>
            </w:pPr>
            <w:r w:rsidRPr="00237E87">
              <w:rPr>
                <w:rFonts w:hint="eastAsia"/>
                <w:b/>
                <w:sz w:val="22"/>
                <w:szCs w:val="22"/>
              </w:rPr>
              <w:t>研究假设</w:t>
            </w:r>
          </w:p>
        </w:tc>
        <w:tc>
          <w:tcPr>
            <w:tcW w:w="808" w:type="pct"/>
            <w:tcBorders>
              <w:top w:val="single" w:sz="12" w:space="0" w:color="auto"/>
              <w:bottom w:val="single" w:sz="4" w:space="0" w:color="auto"/>
            </w:tcBorders>
            <w:vAlign w:val="center"/>
          </w:tcPr>
          <w:p w14:paraId="7CF374BF" w14:textId="77777777" w:rsidR="00A55512" w:rsidRPr="00237E87" w:rsidRDefault="00A55512" w:rsidP="00621B70">
            <w:pPr>
              <w:spacing w:before="60" w:after="60"/>
              <w:jc w:val="center"/>
              <w:rPr>
                <w:b/>
                <w:sz w:val="22"/>
                <w:szCs w:val="22"/>
              </w:rPr>
            </w:pPr>
            <w:r w:rsidRPr="00237E87">
              <w:rPr>
                <w:rFonts w:hint="eastAsia"/>
                <w:b/>
                <w:sz w:val="22"/>
                <w:szCs w:val="22"/>
              </w:rPr>
              <w:t>实证检验结果</w:t>
            </w:r>
          </w:p>
        </w:tc>
      </w:tr>
      <w:tr w:rsidR="00A55512" w:rsidRPr="00356FC3" w14:paraId="0F91E3B2" w14:textId="77777777" w:rsidTr="00502D3D">
        <w:trPr>
          <w:jc w:val="center"/>
        </w:trPr>
        <w:tc>
          <w:tcPr>
            <w:tcW w:w="4192" w:type="pct"/>
          </w:tcPr>
          <w:p w14:paraId="0CEB341D" w14:textId="6DCD5E75" w:rsidR="00A55512" w:rsidRPr="00356FC3" w:rsidRDefault="00A55512" w:rsidP="00621B70">
            <w:pPr>
              <w:spacing w:before="60" w:after="60"/>
              <w:rPr>
                <w:sz w:val="22"/>
                <w:szCs w:val="22"/>
              </w:rPr>
            </w:pPr>
            <w:r w:rsidRPr="00356FC3">
              <w:rPr>
                <w:sz w:val="22"/>
                <w:szCs w:val="22"/>
              </w:rPr>
              <w:t>假设</w:t>
            </w:r>
            <w:r w:rsidR="00F87A44">
              <w:rPr>
                <w:sz w:val="22"/>
                <w:szCs w:val="22"/>
              </w:rPr>
              <w:t>3</w:t>
            </w:r>
            <w:r w:rsidRPr="00356FC3">
              <w:rPr>
                <w:sz w:val="22"/>
                <w:szCs w:val="22"/>
              </w:rPr>
              <w:t>a</w:t>
            </w:r>
            <w:r w:rsidRPr="00356FC3">
              <w:rPr>
                <w:sz w:val="22"/>
                <w:szCs w:val="22"/>
              </w:rPr>
              <w:t>：股东的教育背景</w:t>
            </w:r>
            <w:r w:rsidRPr="00356FC3">
              <w:rPr>
                <w:rFonts w:hint="eastAsia"/>
                <w:sz w:val="22"/>
                <w:szCs w:val="22"/>
              </w:rPr>
              <w:t>与其</w:t>
            </w:r>
            <w:r w:rsidRPr="00356FC3">
              <w:rPr>
                <w:sz w:val="22"/>
                <w:szCs w:val="22"/>
              </w:rPr>
              <w:t>股权份额</w:t>
            </w:r>
            <w:r w:rsidRPr="00356FC3">
              <w:rPr>
                <w:rFonts w:hint="eastAsia"/>
                <w:sz w:val="22"/>
                <w:szCs w:val="22"/>
              </w:rPr>
              <w:t>正相关</w:t>
            </w:r>
            <w:r w:rsidRPr="00356FC3">
              <w:rPr>
                <w:sz w:val="22"/>
                <w:szCs w:val="22"/>
              </w:rPr>
              <w:t>。</w:t>
            </w:r>
          </w:p>
        </w:tc>
        <w:tc>
          <w:tcPr>
            <w:tcW w:w="808" w:type="pct"/>
            <w:vAlign w:val="center"/>
          </w:tcPr>
          <w:p w14:paraId="363AF9E7" w14:textId="77777777" w:rsidR="00A55512" w:rsidRPr="00356FC3" w:rsidRDefault="00A55512" w:rsidP="00621B70">
            <w:pPr>
              <w:spacing w:before="60" w:after="60"/>
              <w:jc w:val="center"/>
              <w:rPr>
                <w:sz w:val="22"/>
                <w:szCs w:val="22"/>
              </w:rPr>
            </w:pPr>
            <w:r w:rsidRPr="00356FC3">
              <w:rPr>
                <w:rFonts w:hint="eastAsia"/>
                <w:sz w:val="22"/>
                <w:szCs w:val="22"/>
              </w:rPr>
              <w:t>部分支持</w:t>
            </w:r>
          </w:p>
        </w:tc>
      </w:tr>
      <w:tr w:rsidR="00A55512" w:rsidRPr="00356FC3" w14:paraId="51D282DB" w14:textId="77777777" w:rsidTr="00502D3D">
        <w:trPr>
          <w:jc w:val="center"/>
        </w:trPr>
        <w:tc>
          <w:tcPr>
            <w:tcW w:w="4192" w:type="pct"/>
          </w:tcPr>
          <w:p w14:paraId="6AD8CFCB" w14:textId="6F543E21" w:rsidR="00A55512" w:rsidRPr="00356FC3" w:rsidRDefault="00A55512" w:rsidP="00621B70">
            <w:pPr>
              <w:spacing w:before="60" w:after="60"/>
              <w:rPr>
                <w:sz w:val="22"/>
                <w:szCs w:val="22"/>
              </w:rPr>
            </w:pPr>
            <w:r w:rsidRPr="00356FC3">
              <w:rPr>
                <w:sz w:val="22"/>
                <w:szCs w:val="22"/>
              </w:rPr>
              <w:t>假设</w:t>
            </w:r>
            <w:r w:rsidR="00F87A44">
              <w:rPr>
                <w:sz w:val="22"/>
                <w:szCs w:val="22"/>
              </w:rPr>
              <w:t>3</w:t>
            </w:r>
            <w:r w:rsidRPr="00356FC3">
              <w:rPr>
                <w:sz w:val="22"/>
                <w:szCs w:val="22"/>
              </w:rPr>
              <w:t>b</w:t>
            </w:r>
            <w:r w:rsidRPr="00356FC3">
              <w:rPr>
                <w:sz w:val="22"/>
                <w:szCs w:val="22"/>
              </w:rPr>
              <w:t>：股东的工作经验</w:t>
            </w:r>
            <w:r w:rsidRPr="00356FC3">
              <w:rPr>
                <w:rFonts w:hint="eastAsia"/>
                <w:sz w:val="22"/>
                <w:szCs w:val="22"/>
              </w:rPr>
              <w:t>与其</w:t>
            </w:r>
            <w:r w:rsidRPr="00356FC3">
              <w:rPr>
                <w:sz w:val="22"/>
                <w:szCs w:val="22"/>
              </w:rPr>
              <w:t>股权份额</w:t>
            </w:r>
            <w:r w:rsidRPr="00356FC3">
              <w:rPr>
                <w:rFonts w:hint="eastAsia"/>
                <w:sz w:val="22"/>
                <w:szCs w:val="22"/>
              </w:rPr>
              <w:t>正相关</w:t>
            </w:r>
            <w:r w:rsidRPr="00356FC3">
              <w:rPr>
                <w:sz w:val="22"/>
                <w:szCs w:val="22"/>
              </w:rPr>
              <w:t>。</w:t>
            </w:r>
          </w:p>
        </w:tc>
        <w:tc>
          <w:tcPr>
            <w:tcW w:w="808" w:type="pct"/>
            <w:vAlign w:val="center"/>
          </w:tcPr>
          <w:p w14:paraId="1AA89E6D" w14:textId="77777777" w:rsidR="00A55512" w:rsidRPr="00356FC3" w:rsidRDefault="00A55512" w:rsidP="00621B70">
            <w:pPr>
              <w:spacing w:before="60" w:after="60"/>
              <w:jc w:val="center"/>
              <w:rPr>
                <w:sz w:val="22"/>
                <w:szCs w:val="22"/>
              </w:rPr>
            </w:pPr>
            <w:r w:rsidRPr="00356FC3">
              <w:rPr>
                <w:rFonts w:hint="eastAsia"/>
                <w:sz w:val="22"/>
                <w:szCs w:val="22"/>
              </w:rPr>
              <w:t>不支持</w:t>
            </w:r>
          </w:p>
        </w:tc>
      </w:tr>
      <w:tr w:rsidR="00A55512" w:rsidRPr="00356FC3" w14:paraId="2D6BF481" w14:textId="77777777" w:rsidTr="00502D3D">
        <w:trPr>
          <w:jc w:val="center"/>
        </w:trPr>
        <w:tc>
          <w:tcPr>
            <w:tcW w:w="4192" w:type="pct"/>
          </w:tcPr>
          <w:p w14:paraId="13F2DB6F" w14:textId="7428674F" w:rsidR="00A55512" w:rsidRPr="00356FC3" w:rsidRDefault="00A55512" w:rsidP="00621B70">
            <w:pPr>
              <w:spacing w:before="60" w:after="60"/>
              <w:rPr>
                <w:sz w:val="22"/>
                <w:szCs w:val="22"/>
              </w:rPr>
            </w:pPr>
            <w:r w:rsidRPr="00356FC3">
              <w:rPr>
                <w:sz w:val="22"/>
                <w:szCs w:val="22"/>
              </w:rPr>
              <w:t>假设</w:t>
            </w:r>
            <w:r w:rsidR="00F87A44">
              <w:rPr>
                <w:rFonts w:hint="eastAsia"/>
                <w:sz w:val="22"/>
                <w:szCs w:val="22"/>
              </w:rPr>
              <w:t>3</w:t>
            </w:r>
            <w:r w:rsidRPr="00356FC3">
              <w:rPr>
                <w:sz w:val="22"/>
                <w:szCs w:val="22"/>
              </w:rPr>
              <w:t>c</w:t>
            </w:r>
            <w:r w:rsidRPr="00356FC3">
              <w:rPr>
                <w:sz w:val="22"/>
                <w:szCs w:val="22"/>
              </w:rPr>
              <w:t>：股东的技术能力</w:t>
            </w:r>
            <w:r w:rsidRPr="00356FC3">
              <w:rPr>
                <w:rFonts w:hint="eastAsia"/>
                <w:sz w:val="22"/>
                <w:szCs w:val="22"/>
              </w:rPr>
              <w:t>与其</w:t>
            </w:r>
            <w:r w:rsidRPr="00356FC3">
              <w:rPr>
                <w:sz w:val="22"/>
                <w:szCs w:val="22"/>
              </w:rPr>
              <w:t>股权份额</w:t>
            </w:r>
            <w:r w:rsidRPr="00356FC3">
              <w:rPr>
                <w:rFonts w:hint="eastAsia"/>
                <w:sz w:val="22"/>
                <w:szCs w:val="22"/>
              </w:rPr>
              <w:t>正相关</w:t>
            </w:r>
            <w:r w:rsidRPr="00356FC3">
              <w:rPr>
                <w:sz w:val="22"/>
                <w:szCs w:val="22"/>
              </w:rPr>
              <w:t>。</w:t>
            </w:r>
          </w:p>
        </w:tc>
        <w:tc>
          <w:tcPr>
            <w:tcW w:w="808" w:type="pct"/>
            <w:vAlign w:val="center"/>
          </w:tcPr>
          <w:p w14:paraId="66D8FCED" w14:textId="77777777" w:rsidR="00A55512" w:rsidRPr="00356FC3" w:rsidRDefault="00A55512" w:rsidP="00621B70">
            <w:pPr>
              <w:spacing w:before="60" w:after="60"/>
              <w:jc w:val="center"/>
              <w:rPr>
                <w:sz w:val="22"/>
                <w:szCs w:val="22"/>
              </w:rPr>
            </w:pPr>
            <w:r w:rsidRPr="00356FC3">
              <w:rPr>
                <w:rFonts w:hint="eastAsia"/>
                <w:sz w:val="22"/>
                <w:szCs w:val="22"/>
              </w:rPr>
              <w:t>支持</w:t>
            </w:r>
          </w:p>
        </w:tc>
      </w:tr>
      <w:tr w:rsidR="00A55512" w:rsidRPr="00356FC3" w14:paraId="69E479E0" w14:textId="77777777" w:rsidTr="00502D3D">
        <w:trPr>
          <w:jc w:val="center"/>
        </w:trPr>
        <w:tc>
          <w:tcPr>
            <w:tcW w:w="4192" w:type="pct"/>
          </w:tcPr>
          <w:p w14:paraId="218FBBA0" w14:textId="0113CB65" w:rsidR="00A55512" w:rsidRPr="00356FC3" w:rsidRDefault="00A55512" w:rsidP="00621B70">
            <w:pPr>
              <w:spacing w:before="60" w:after="60"/>
              <w:rPr>
                <w:sz w:val="22"/>
                <w:szCs w:val="22"/>
              </w:rPr>
            </w:pPr>
            <w:r w:rsidRPr="00356FC3">
              <w:rPr>
                <w:sz w:val="22"/>
                <w:szCs w:val="22"/>
              </w:rPr>
              <w:t>假设</w:t>
            </w:r>
            <w:r w:rsidR="00F87A44">
              <w:rPr>
                <w:sz w:val="22"/>
                <w:szCs w:val="22"/>
              </w:rPr>
              <w:t>3</w:t>
            </w:r>
            <w:r w:rsidRPr="00356FC3">
              <w:rPr>
                <w:sz w:val="22"/>
                <w:szCs w:val="22"/>
              </w:rPr>
              <w:t>d</w:t>
            </w:r>
            <w:r w:rsidRPr="00356FC3">
              <w:rPr>
                <w:sz w:val="22"/>
                <w:szCs w:val="22"/>
              </w:rPr>
              <w:t>：股东的创业经验</w:t>
            </w:r>
            <w:r w:rsidRPr="00356FC3">
              <w:rPr>
                <w:rFonts w:hint="eastAsia"/>
                <w:sz w:val="22"/>
                <w:szCs w:val="22"/>
              </w:rPr>
              <w:t>与其</w:t>
            </w:r>
            <w:r w:rsidRPr="00356FC3">
              <w:rPr>
                <w:sz w:val="22"/>
                <w:szCs w:val="22"/>
              </w:rPr>
              <w:t>股权份额</w:t>
            </w:r>
            <w:r w:rsidRPr="00356FC3">
              <w:rPr>
                <w:rFonts w:hint="eastAsia"/>
                <w:kern w:val="0"/>
                <w:sz w:val="22"/>
                <w:szCs w:val="22"/>
              </w:rPr>
              <w:t>正相关</w:t>
            </w:r>
            <w:r w:rsidRPr="00356FC3">
              <w:rPr>
                <w:sz w:val="22"/>
                <w:szCs w:val="22"/>
              </w:rPr>
              <w:t>。</w:t>
            </w:r>
          </w:p>
        </w:tc>
        <w:tc>
          <w:tcPr>
            <w:tcW w:w="808" w:type="pct"/>
            <w:vAlign w:val="center"/>
          </w:tcPr>
          <w:p w14:paraId="221DBCE6" w14:textId="77777777" w:rsidR="00A55512" w:rsidRPr="00356FC3" w:rsidRDefault="00A55512" w:rsidP="00621B70">
            <w:pPr>
              <w:spacing w:before="60" w:after="60"/>
              <w:jc w:val="center"/>
              <w:rPr>
                <w:sz w:val="22"/>
                <w:szCs w:val="22"/>
              </w:rPr>
            </w:pPr>
            <w:r w:rsidRPr="00356FC3">
              <w:rPr>
                <w:rFonts w:hint="eastAsia"/>
                <w:sz w:val="22"/>
                <w:szCs w:val="22"/>
              </w:rPr>
              <w:t>支持</w:t>
            </w:r>
          </w:p>
        </w:tc>
      </w:tr>
      <w:tr w:rsidR="00A55512" w:rsidRPr="00356FC3" w14:paraId="5D8DB689" w14:textId="77777777" w:rsidTr="00502D3D">
        <w:trPr>
          <w:jc w:val="center"/>
        </w:trPr>
        <w:tc>
          <w:tcPr>
            <w:tcW w:w="4192" w:type="pct"/>
          </w:tcPr>
          <w:p w14:paraId="7D247AA9" w14:textId="7F4690D6" w:rsidR="00A55512" w:rsidRPr="00356FC3" w:rsidRDefault="00A55512" w:rsidP="00621B70">
            <w:pPr>
              <w:spacing w:before="60" w:after="60"/>
              <w:rPr>
                <w:sz w:val="22"/>
                <w:szCs w:val="22"/>
              </w:rPr>
            </w:pPr>
            <w:r w:rsidRPr="00356FC3">
              <w:rPr>
                <w:sz w:val="22"/>
                <w:szCs w:val="22"/>
              </w:rPr>
              <w:t>假设</w:t>
            </w:r>
            <w:r w:rsidR="00F87A44">
              <w:rPr>
                <w:sz w:val="22"/>
                <w:szCs w:val="22"/>
              </w:rPr>
              <w:t>4</w:t>
            </w:r>
            <w:r>
              <w:rPr>
                <w:sz w:val="22"/>
                <w:szCs w:val="22"/>
              </w:rPr>
              <w:t>：股东专用型人力资本对其股权份额的作用</w:t>
            </w:r>
            <w:r>
              <w:rPr>
                <w:rFonts w:hint="eastAsia"/>
                <w:sz w:val="22"/>
                <w:szCs w:val="22"/>
              </w:rPr>
              <w:t>大于</w:t>
            </w:r>
            <w:r w:rsidRPr="00356FC3">
              <w:rPr>
                <w:sz w:val="22"/>
                <w:szCs w:val="22"/>
              </w:rPr>
              <w:t>通用型人力资本。</w:t>
            </w:r>
          </w:p>
        </w:tc>
        <w:tc>
          <w:tcPr>
            <w:tcW w:w="808" w:type="pct"/>
            <w:vAlign w:val="center"/>
          </w:tcPr>
          <w:p w14:paraId="7B82A1FF" w14:textId="77777777" w:rsidR="00A55512" w:rsidRPr="00356FC3" w:rsidRDefault="00A55512" w:rsidP="00621B70">
            <w:pPr>
              <w:spacing w:before="60" w:after="60"/>
              <w:jc w:val="center"/>
              <w:rPr>
                <w:sz w:val="22"/>
                <w:szCs w:val="22"/>
              </w:rPr>
            </w:pPr>
            <w:r w:rsidRPr="00356FC3">
              <w:rPr>
                <w:rFonts w:hint="eastAsia"/>
                <w:sz w:val="22"/>
                <w:szCs w:val="22"/>
              </w:rPr>
              <w:t>支持</w:t>
            </w:r>
          </w:p>
        </w:tc>
      </w:tr>
      <w:tr w:rsidR="00A55512" w:rsidRPr="00356FC3" w14:paraId="11A867FE" w14:textId="77777777" w:rsidTr="00502D3D">
        <w:trPr>
          <w:jc w:val="center"/>
        </w:trPr>
        <w:tc>
          <w:tcPr>
            <w:tcW w:w="4192" w:type="pct"/>
          </w:tcPr>
          <w:p w14:paraId="20A08C33" w14:textId="2023E5CE" w:rsidR="00A55512" w:rsidRPr="00356FC3" w:rsidRDefault="00A55512" w:rsidP="00621B70">
            <w:pPr>
              <w:spacing w:before="60" w:after="60"/>
              <w:rPr>
                <w:sz w:val="22"/>
                <w:szCs w:val="22"/>
              </w:rPr>
            </w:pPr>
            <w:r w:rsidRPr="00356FC3">
              <w:rPr>
                <w:sz w:val="22"/>
                <w:szCs w:val="22"/>
              </w:rPr>
              <w:t>假设</w:t>
            </w:r>
            <w:r w:rsidR="00F87A44">
              <w:rPr>
                <w:sz w:val="22"/>
                <w:szCs w:val="22"/>
              </w:rPr>
              <w:t>5</w:t>
            </w:r>
            <w:r w:rsidRPr="00356FC3">
              <w:rPr>
                <w:sz w:val="22"/>
                <w:szCs w:val="22"/>
              </w:rPr>
              <w:t>：股</w:t>
            </w:r>
            <w:r>
              <w:rPr>
                <w:sz w:val="22"/>
                <w:szCs w:val="22"/>
              </w:rPr>
              <w:t>东技术能力对股权份额的作用大于教育经验、工作经验、创业经验</w:t>
            </w:r>
            <w:r w:rsidRPr="00356FC3">
              <w:rPr>
                <w:sz w:val="22"/>
                <w:szCs w:val="22"/>
              </w:rPr>
              <w:t>。</w:t>
            </w:r>
          </w:p>
        </w:tc>
        <w:tc>
          <w:tcPr>
            <w:tcW w:w="808" w:type="pct"/>
            <w:vAlign w:val="center"/>
          </w:tcPr>
          <w:p w14:paraId="4A2F3F9E" w14:textId="77777777" w:rsidR="00A55512" w:rsidRPr="00356FC3" w:rsidRDefault="00A55512" w:rsidP="00621B70">
            <w:pPr>
              <w:spacing w:before="60" w:after="60"/>
              <w:jc w:val="center"/>
              <w:rPr>
                <w:sz w:val="22"/>
                <w:szCs w:val="22"/>
              </w:rPr>
            </w:pPr>
            <w:r w:rsidRPr="00356FC3">
              <w:rPr>
                <w:rFonts w:hint="eastAsia"/>
                <w:kern w:val="0"/>
                <w:sz w:val="22"/>
                <w:szCs w:val="22"/>
              </w:rPr>
              <w:t>支持</w:t>
            </w:r>
          </w:p>
        </w:tc>
      </w:tr>
      <w:tr w:rsidR="00A55512" w:rsidRPr="00356FC3" w14:paraId="4ACC90B5" w14:textId="77777777" w:rsidTr="00502D3D">
        <w:trPr>
          <w:jc w:val="center"/>
        </w:trPr>
        <w:tc>
          <w:tcPr>
            <w:tcW w:w="4192" w:type="pct"/>
          </w:tcPr>
          <w:p w14:paraId="04AA3BB7" w14:textId="093D4136" w:rsidR="00A55512" w:rsidRPr="00356FC3" w:rsidRDefault="00A55512" w:rsidP="00621B70">
            <w:pPr>
              <w:spacing w:before="60" w:after="60"/>
              <w:rPr>
                <w:sz w:val="22"/>
                <w:szCs w:val="22"/>
              </w:rPr>
            </w:pPr>
            <w:r w:rsidRPr="00356FC3">
              <w:rPr>
                <w:rFonts w:hint="eastAsia"/>
                <w:sz w:val="22"/>
                <w:szCs w:val="22"/>
              </w:rPr>
              <w:t>假设</w:t>
            </w:r>
            <w:r w:rsidR="00F87A44">
              <w:rPr>
                <w:rFonts w:hint="eastAsia"/>
                <w:sz w:val="22"/>
                <w:szCs w:val="22"/>
              </w:rPr>
              <w:t>6</w:t>
            </w:r>
            <w:r w:rsidRPr="00356FC3">
              <w:rPr>
                <w:sz w:val="22"/>
                <w:szCs w:val="22"/>
              </w:rPr>
              <w:t>a</w:t>
            </w:r>
            <w:r w:rsidRPr="00356FC3">
              <w:rPr>
                <w:rFonts w:hint="eastAsia"/>
                <w:sz w:val="22"/>
                <w:szCs w:val="22"/>
              </w:rPr>
              <w:t>：股东团队教育背景异质性与股权集中度正相关。</w:t>
            </w:r>
          </w:p>
        </w:tc>
        <w:tc>
          <w:tcPr>
            <w:tcW w:w="808" w:type="pct"/>
            <w:vAlign w:val="center"/>
          </w:tcPr>
          <w:p w14:paraId="11C1970D" w14:textId="77777777" w:rsidR="00A55512" w:rsidRPr="00356FC3" w:rsidRDefault="00A55512" w:rsidP="00621B70">
            <w:pPr>
              <w:spacing w:before="60" w:after="60"/>
              <w:jc w:val="center"/>
              <w:rPr>
                <w:sz w:val="22"/>
                <w:szCs w:val="22"/>
              </w:rPr>
            </w:pPr>
            <w:r w:rsidRPr="00356FC3">
              <w:rPr>
                <w:rFonts w:hint="eastAsia"/>
                <w:kern w:val="0"/>
                <w:sz w:val="22"/>
                <w:szCs w:val="22"/>
              </w:rPr>
              <w:t>支持</w:t>
            </w:r>
          </w:p>
        </w:tc>
      </w:tr>
      <w:tr w:rsidR="00A55512" w:rsidRPr="00356FC3" w14:paraId="1CD97392" w14:textId="77777777" w:rsidTr="00502D3D">
        <w:trPr>
          <w:jc w:val="center"/>
        </w:trPr>
        <w:tc>
          <w:tcPr>
            <w:tcW w:w="4192" w:type="pct"/>
          </w:tcPr>
          <w:p w14:paraId="24D8586E" w14:textId="02258343" w:rsidR="00A55512" w:rsidRPr="00356FC3" w:rsidRDefault="00A55512" w:rsidP="00621B70">
            <w:pPr>
              <w:spacing w:before="60" w:after="60"/>
              <w:rPr>
                <w:sz w:val="22"/>
                <w:szCs w:val="22"/>
              </w:rPr>
            </w:pPr>
            <w:r w:rsidRPr="00356FC3">
              <w:rPr>
                <w:rFonts w:hint="eastAsia"/>
                <w:sz w:val="22"/>
                <w:szCs w:val="22"/>
              </w:rPr>
              <w:t>假设</w:t>
            </w:r>
            <w:r w:rsidR="00F87A44">
              <w:rPr>
                <w:rFonts w:hint="eastAsia"/>
                <w:sz w:val="22"/>
                <w:szCs w:val="22"/>
              </w:rPr>
              <w:t>6</w:t>
            </w:r>
            <w:r w:rsidRPr="00356FC3">
              <w:rPr>
                <w:sz w:val="22"/>
                <w:szCs w:val="22"/>
              </w:rPr>
              <w:t>b</w:t>
            </w:r>
            <w:r w:rsidRPr="00356FC3">
              <w:rPr>
                <w:rFonts w:hint="eastAsia"/>
                <w:sz w:val="22"/>
                <w:szCs w:val="22"/>
              </w:rPr>
              <w:t>：股东团队工作经验异质性</w:t>
            </w:r>
            <w:r w:rsidRPr="00356FC3">
              <w:rPr>
                <w:rFonts w:hint="eastAsia"/>
                <w:kern w:val="0"/>
                <w:sz w:val="22"/>
                <w:szCs w:val="22"/>
              </w:rPr>
              <w:t>与股权集中度正相关。</w:t>
            </w:r>
          </w:p>
        </w:tc>
        <w:tc>
          <w:tcPr>
            <w:tcW w:w="808" w:type="pct"/>
            <w:vAlign w:val="center"/>
          </w:tcPr>
          <w:p w14:paraId="1AC54449" w14:textId="77777777" w:rsidR="00A55512" w:rsidRPr="00356FC3" w:rsidRDefault="00A55512" w:rsidP="00621B70">
            <w:pPr>
              <w:spacing w:before="60" w:after="60"/>
              <w:jc w:val="center"/>
              <w:rPr>
                <w:sz w:val="22"/>
                <w:szCs w:val="22"/>
              </w:rPr>
            </w:pPr>
            <w:r w:rsidRPr="00356FC3">
              <w:rPr>
                <w:rFonts w:hint="eastAsia"/>
                <w:kern w:val="0"/>
                <w:sz w:val="22"/>
                <w:szCs w:val="22"/>
              </w:rPr>
              <w:t>不支持</w:t>
            </w:r>
          </w:p>
        </w:tc>
      </w:tr>
      <w:tr w:rsidR="00A55512" w:rsidRPr="00356FC3" w14:paraId="6C0B7632" w14:textId="77777777" w:rsidTr="00502D3D">
        <w:trPr>
          <w:jc w:val="center"/>
        </w:trPr>
        <w:tc>
          <w:tcPr>
            <w:tcW w:w="4192" w:type="pct"/>
          </w:tcPr>
          <w:p w14:paraId="5D3373B7" w14:textId="7311ABCB" w:rsidR="00A55512" w:rsidRPr="00356FC3" w:rsidRDefault="00A55512" w:rsidP="00621B70">
            <w:pPr>
              <w:spacing w:before="60" w:after="60"/>
              <w:rPr>
                <w:sz w:val="22"/>
                <w:szCs w:val="22"/>
              </w:rPr>
            </w:pPr>
            <w:r w:rsidRPr="00356FC3">
              <w:rPr>
                <w:rFonts w:hint="eastAsia"/>
                <w:sz w:val="22"/>
                <w:szCs w:val="22"/>
              </w:rPr>
              <w:t>假设</w:t>
            </w:r>
            <w:r w:rsidR="00F87A44">
              <w:rPr>
                <w:rFonts w:hint="eastAsia"/>
                <w:sz w:val="22"/>
                <w:szCs w:val="22"/>
              </w:rPr>
              <w:t>6</w:t>
            </w:r>
            <w:r w:rsidRPr="00356FC3">
              <w:rPr>
                <w:sz w:val="22"/>
                <w:szCs w:val="22"/>
              </w:rPr>
              <w:t>c</w:t>
            </w:r>
            <w:r w:rsidRPr="00356FC3">
              <w:rPr>
                <w:rFonts w:hint="eastAsia"/>
                <w:sz w:val="22"/>
                <w:szCs w:val="22"/>
              </w:rPr>
              <w:t>：股东团队技术能力异质性</w:t>
            </w:r>
            <w:r w:rsidRPr="00356FC3">
              <w:rPr>
                <w:rFonts w:hint="eastAsia"/>
                <w:kern w:val="0"/>
                <w:sz w:val="22"/>
                <w:szCs w:val="22"/>
              </w:rPr>
              <w:t>与股权集中度正相关。</w:t>
            </w:r>
          </w:p>
        </w:tc>
        <w:tc>
          <w:tcPr>
            <w:tcW w:w="808" w:type="pct"/>
            <w:vAlign w:val="center"/>
          </w:tcPr>
          <w:p w14:paraId="19EB1EDB" w14:textId="77777777" w:rsidR="00A55512" w:rsidRPr="00356FC3" w:rsidRDefault="00A55512" w:rsidP="00621B70">
            <w:pPr>
              <w:spacing w:before="60" w:after="60"/>
              <w:jc w:val="center"/>
              <w:rPr>
                <w:sz w:val="22"/>
                <w:szCs w:val="22"/>
              </w:rPr>
            </w:pPr>
            <w:r w:rsidRPr="00356FC3">
              <w:rPr>
                <w:rFonts w:hint="eastAsia"/>
                <w:kern w:val="0"/>
                <w:sz w:val="22"/>
                <w:szCs w:val="22"/>
              </w:rPr>
              <w:t>支持</w:t>
            </w:r>
          </w:p>
        </w:tc>
      </w:tr>
      <w:tr w:rsidR="00A55512" w:rsidRPr="00356FC3" w14:paraId="6DDDE8DB" w14:textId="77777777" w:rsidTr="00502D3D">
        <w:trPr>
          <w:jc w:val="center"/>
        </w:trPr>
        <w:tc>
          <w:tcPr>
            <w:tcW w:w="4192" w:type="pct"/>
            <w:tcBorders>
              <w:bottom w:val="single" w:sz="12" w:space="0" w:color="auto"/>
            </w:tcBorders>
          </w:tcPr>
          <w:p w14:paraId="0EC256AD" w14:textId="620BFFA6" w:rsidR="00A55512" w:rsidRPr="00356FC3" w:rsidRDefault="00A55512" w:rsidP="00621B70">
            <w:pPr>
              <w:spacing w:before="60" w:after="60"/>
              <w:rPr>
                <w:sz w:val="22"/>
                <w:szCs w:val="22"/>
              </w:rPr>
            </w:pPr>
            <w:r w:rsidRPr="00356FC3">
              <w:rPr>
                <w:rFonts w:hint="eastAsia"/>
                <w:sz w:val="22"/>
                <w:szCs w:val="22"/>
              </w:rPr>
              <w:t>假设</w:t>
            </w:r>
            <w:r w:rsidR="00F87A44">
              <w:rPr>
                <w:sz w:val="22"/>
                <w:szCs w:val="22"/>
              </w:rPr>
              <w:t>6</w:t>
            </w:r>
            <w:r w:rsidRPr="00356FC3">
              <w:rPr>
                <w:sz w:val="22"/>
                <w:szCs w:val="22"/>
              </w:rPr>
              <w:t>d</w:t>
            </w:r>
            <w:r w:rsidRPr="00356FC3">
              <w:rPr>
                <w:rFonts w:hint="eastAsia"/>
                <w:sz w:val="22"/>
                <w:szCs w:val="22"/>
              </w:rPr>
              <w:t>：股东团队创业经验异质性</w:t>
            </w:r>
            <w:r w:rsidRPr="00356FC3">
              <w:rPr>
                <w:rFonts w:hint="eastAsia"/>
                <w:kern w:val="0"/>
                <w:sz w:val="22"/>
                <w:szCs w:val="22"/>
              </w:rPr>
              <w:t>与股权集中度正相关</w:t>
            </w:r>
            <w:r w:rsidRPr="00356FC3">
              <w:rPr>
                <w:rFonts w:hint="eastAsia"/>
                <w:sz w:val="22"/>
                <w:szCs w:val="22"/>
              </w:rPr>
              <w:t>。</w:t>
            </w:r>
          </w:p>
        </w:tc>
        <w:tc>
          <w:tcPr>
            <w:tcW w:w="808" w:type="pct"/>
            <w:tcBorders>
              <w:bottom w:val="single" w:sz="12" w:space="0" w:color="auto"/>
            </w:tcBorders>
            <w:vAlign w:val="center"/>
          </w:tcPr>
          <w:p w14:paraId="5083DDB9" w14:textId="77777777" w:rsidR="00A55512" w:rsidRPr="00356FC3" w:rsidRDefault="00A55512" w:rsidP="00621B70">
            <w:pPr>
              <w:spacing w:before="60" w:after="60"/>
              <w:jc w:val="center"/>
              <w:rPr>
                <w:sz w:val="22"/>
                <w:szCs w:val="22"/>
              </w:rPr>
            </w:pPr>
            <w:r>
              <w:rPr>
                <w:rFonts w:hint="eastAsia"/>
                <w:kern w:val="0"/>
                <w:sz w:val="22"/>
                <w:szCs w:val="22"/>
              </w:rPr>
              <w:t>不</w:t>
            </w:r>
            <w:r w:rsidRPr="00356FC3">
              <w:rPr>
                <w:rFonts w:hint="eastAsia"/>
                <w:kern w:val="0"/>
                <w:sz w:val="22"/>
                <w:szCs w:val="22"/>
              </w:rPr>
              <w:t>支持</w:t>
            </w:r>
          </w:p>
        </w:tc>
      </w:tr>
    </w:tbl>
    <w:p w14:paraId="5A31851C" w14:textId="77777777" w:rsidR="00A55512" w:rsidRDefault="00A55512" w:rsidP="00A55512">
      <w:pPr>
        <w:spacing w:line="400" w:lineRule="exact"/>
      </w:pPr>
    </w:p>
    <w:p w14:paraId="38CC6FE5" w14:textId="77777777" w:rsidR="00A55512" w:rsidRDefault="00A55512" w:rsidP="00D26882">
      <w:pPr>
        <w:spacing w:line="400" w:lineRule="exact"/>
        <w:ind w:firstLineChars="200" w:firstLine="480"/>
        <w:sectPr w:rsidR="00A55512" w:rsidSect="0006050A">
          <w:footnotePr>
            <w:numFmt w:val="decimalEnclosedCircleChinese"/>
            <w:numRestart w:val="eachPage"/>
          </w:footnotePr>
          <w:pgSz w:w="11900" w:h="16840"/>
          <w:pgMar w:top="1701" w:right="1701" w:bottom="1701" w:left="1701" w:header="1247" w:footer="1247" w:gutter="0"/>
          <w:cols w:space="425"/>
          <w:docGrid w:type="lines" w:linePitch="326"/>
        </w:sectPr>
      </w:pPr>
    </w:p>
    <w:p w14:paraId="25D6E382" w14:textId="7114C7CF" w:rsidR="00743BEA" w:rsidRDefault="00124CA3" w:rsidP="0059496B">
      <w:pPr>
        <w:pStyle w:val="1"/>
      </w:pPr>
      <w:r>
        <w:lastRenderedPageBreak/>
        <w:t xml:space="preserve"> </w:t>
      </w:r>
      <w:r w:rsidR="0006050A">
        <w:rPr>
          <w:rFonts w:hint="eastAsia"/>
        </w:rPr>
        <w:t xml:space="preserve"> </w:t>
      </w:r>
      <w:bookmarkStart w:id="140" w:name="_Toc476862043"/>
      <w:bookmarkStart w:id="141" w:name="_Toc477631856"/>
      <w:r w:rsidR="00743BEA" w:rsidRPr="00743BEA">
        <w:t>股权结构对企业绩效</w:t>
      </w:r>
      <w:r w:rsidR="00E73DAF">
        <w:rPr>
          <w:rFonts w:hint="eastAsia"/>
        </w:rPr>
        <w:t>的</w:t>
      </w:r>
      <w:r w:rsidR="00743BEA" w:rsidRPr="00743BEA">
        <w:t>影响</w:t>
      </w:r>
      <w:r w:rsidR="00FA77D4">
        <w:rPr>
          <w:rFonts w:hint="eastAsia"/>
        </w:rPr>
        <w:t>研究</w:t>
      </w:r>
      <w:bookmarkEnd w:id="140"/>
      <w:bookmarkEnd w:id="141"/>
    </w:p>
    <w:p w14:paraId="1CDBB57A" w14:textId="4CACD684" w:rsidR="00580BDF" w:rsidRDefault="005F74AA" w:rsidP="005F74AA">
      <w:pPr>
        <w:spacing w:line="400" w:lineRule="exact"/>
        <w:ind w:firstLineChars="200" w:firstLine="480"/>
      </w:pPr>
      <w:r>
        <w:rPr>
          <w:rFonts w:hint="eastAsia"/>
        </w:rPr>
        <w:t>本章主要</w:t>
      </w:r>
      <w:r w:rsidR="00580BDF">
        <w:rPr>
          <w:rFonts w:hint="eastAsia"/>
        </w:rPr>
        <w:t>探讨了科技型中小企业的股权结构对其绩效的作用</w:t>
      </w:r>
      <w:r w:rsidR="002E6361">
        <w:rPr>
          <w:rFonts w:hint="eastAsia"/>
        </w:rPr>
        <w:t>，首先深入比较了</w:t>
      </w:r>
      <w:r w:rsidR="00143FB4">
        <w:rPr>
          <w:rFonts w:hint="eastAsia"/>
        </w:rPr>
        <w:t>股权平均分配与股权非平均分配的企业，发现了两者之间存在的差异；其次检验了股权集中度对企业绩效的影响及其边界条件</w:t>
      </w:r>
      <w:r w:rsidR="00B82A77">
        <w:rPr>
          <w:rFonts w:hint="eastAsia"/>
        </w:rPr>
        <w:t>，并且</w:t>
      </w:r>
      <w:r w:rsidR="00143FB4">
        <w:rPr>
          <w:rFonts w:hint="eastAsia"/>
        </w:rPr>
        <w:t>为了获得更加可靠的</w:t>
      </w:r>
      <w:r w:rsidR="00644A1F">
        <w:rPr>
          <w:rFonts w:hint="eastAsia"/>
        </w:rPr>
        <w:t>结果，本研究</w:t>
      </w:r>
      <w:r w:rsidR="00B10815">
        <w:rPr>
          <w:rFonts w:hint="eastAsia"/>
        </w:rPr>
        <w:t>花费大量的时间从不同渠道获取了全面的股权数据，</w:t>
      </w:r>
      <w:r w:rsidR="00644A1F">
        <w:rPr>
          <w:rFonts w:hint="eastAsia"/>
        </w:rPr>
        <w:t>通过</w:t>
      </w:r>
      <w:r w:rsidR="00B10815">
        <w:rPr>
          <w:rFonts w:hint="eastAsia"/>
        </w:rPr>
        <w:t>两种方式对</w:t>
      </w:r>
      <w:r w:rsidR="00644A1F">
        <w:rPr>
          <w:rFonts w:hint="eastAsia"/>
        </w:rPr>
        <w:t>样本企业</w:t>
      </w:r>
      <w:r w:rsidR="00B10815">
        <w:rPr>
          <w:rFonts w:hint="eastAsia"/>
        </w:rPr>
        <w:t>的股权结构进行衡量，既有企业</w:t>
      </w:r>
      <w:r w:rsidR="00644A1F">
        <w:rPr>
          <w:rFonts w:hint="eastAsia"/>
        </w:rPr>
        <w:t>申请创新基金时的静态</w:t>
      </w:r>
      <w:r w:rsidR="00B10815">
        <w:rPr>
          <w:rFonts w:hint="eastAsia"/>
        </w:rPr>
        <w:t>股权分配情况，也包括了企业后续每年的动态股权分配变化情况，通过对利用这两部分数据的实证检验结果的对比来增强研究结论的稳健性与可靠性</w:t>
      </w:r>
      <w:r w:rsidR="00B82A77">
        <w:rPr>
          <w:rFonts w:hint="eastAsia"/>
        </w:rPr>
        <w:t>；最后，还利用</w:t>
      </w:r>
      <w:r w:rsidR="00B82A77">
        <w:rPr>
          <w:rFonts w:hint="eastAsia"/>
          <w:kern w:val="0"/>
        </w:rPr>
        <w:t>动态股权分配变化的数据，</w:t>
      </w:r>
      <w:r w:rsidR="00B82A77">
        <w:rPr>
          <w:rFonts w:hint="eastAsia"/>
        </w:rPr>
        <w:t>研究了不同类型的股权结构改变对企业绩效的作用差异</w:t>
      </w:r>
      <w:r w:rsidR="00B10815">
        <w:rPr>
          <w:rFonts w:hint="eastAsia"/>
        </w:rPr>
        <w:t>。本章的实证研究中，对于股权平均分配作用的研究部分用到的数据是</w:t>
      </w:r>
      <w:r w:rsidR="00B10815">
        <w:rPr>
          <w:rFonts w:hint="eastAsia"/>
        </w:rPr>
        <w:t>632</w:t>
      </w:r>
      <w:r w:rsidR="00B10815">
        <w:rPr>
          <w:rFonts w:hint="eastAsia"/>
        </w:rPr>
        <w:t>家样本企业</w:t>
      </w:r>
      <w:r w:rsidR="00B82A77">
        <w:rPr>
          <w:rFonts w:hint="eastAsia"/>
        </w:rPr>
        <w:t>；</w:t>
      </w:r>
      <w:r w:rsidR="00B10815">
        <w:rPr>
          <w:rFonts w:hint="eastAsia"/>
        </w:rPr>
        <w:t>对于股权结构与企业绩效之间关系的研究部分用到的是</w:t>
      </w:r>
      <w:r w:rsidR="00B60260">
        <w:rPr>
          <w:rFonts w:hint="eastAsia"/>
        </w:rPr>
        <w:t>626</w:t>
      </w:r>
      <w:r w:rsidR="00B60260">
        <w:rPr>
          <w:rFonts w:hint="eastAsia"/>
        </w:rPr>
        <w:t>家样本企业</w:t>
      </w:r>
      <w:r w:rsidR="00B82A77">
        <w:rPr>
          <w:rFonts w:hint="eastAsia"/>
        </w:rPr>
        <w:t>从</w:t>
      </w:r>
      <w:r w:rsidR="00F9288F">
        <w:rPr>
          <w:rFonts w:hint="eastAsia"/>
        </w:rPr>
        <w:t>2005</w:t>
      </w:r>
      <w:r w:rsidR="00B82A77">
        <w:rPr>
          <w:rFonts w:hint="eastAsia"/>
        </w:rPr>
        <w:t>至</w:t>
      </w:r>
      <w:r w:rsidR="00B82A77">
        <w:rPr>
          <w:rFonts w:hint="eastAsia"/>
        </w:rPr>
        <w:t>2014</w:t>
      </w:r>
      <w:r w:rsidR="00B82A77">
        <w:rPr>
          <w:rFonts w:hint="eastAsia"/>
        </w:rPr>
        <w:t>年的有效数据，共</w:t>
      </w:r>
      <w:r w:rsidR="003A1451">
        <w:t>2735</w:t>
      </w:r>
      <w:r w:rsidR="00B82A77">
        <w:rPr>
          <w:rFonts w:hint="eastAsia"/>
        </w:rPr>
        <w:t>个企业</w:t>
      </w:r>
      <w:r w:rsidR="00B82A77">
        <w:rPr>
          <w:rFonts w:hint="eastAsia"/>
        </w:rPr>
        <w:t>-</w:t>
      </w:r>
      <w:r w:rsidR="00B82A77">
        <w:rPr>
          <w:rFonts w:hint="eastAsia"/>
        </w:rPr>
        <w:t>年份观测；对与股权结构变化类型对企业绩效的影响的研究部分用到的是与第</w:t>
      </w:r>
      <w:r w:rsidR="00DA57C7">
        <w:rPr>
          <w:rFonts w:hint="eastAsia"/>
        </w:rPr>
        <w:t>5</w:t>
      </w:r>
      <w:r w:rsidR="00B82A77">
        <w:rPr>
          <w:rFonts w:hint="eastAsia"/>
        </w:rPr>
        <w:t>章中相同的数据，即包括</w:t>
      </w:r>
      <w:r w:rsidR="00B82A77">
        <w:rPr>
          <w:rFonts w:hint="eastAsia"/>
        </w:rPr>
        <w:t>3233</w:t>
      </w:r>
      <w:r w:rsidR="00B82A77">
        <w:rPr>
          <w:rFonts w:hint="eastAsia"/>
        </w:rPr>
        <w:t>个企业</w:t>
      </w:r>
      <w:r w:rsidR="00B82A77">
        <w:rPr>
          <w:rFonts w:hint="eastAsia"/>
        </w:rPr>
        <w:t>-</w:t>
      </w:r>
      <w:r w:rsidR="00B82A77">
        <w:rPr>
          <w:rFonts w:hint="eastAsia"/>
        </w:rPr>
        <w:t>年份观测。</w:t>
      </w:r>
    </w:p>
    <w:p w14:paraId="3C25B3EA" w14:textId="4124F2EB" w:rsidR="00FA77D4" w:rsidRDefault="00191851" w:rsidP="0059496B">
      <w:pPr>
        <w:pStyle w:val="2"/>
      </w:pPr>
      <w:bookmarkStart w:id="142" w:name="_Toc476862044"/>
      <w:r>
        <w:rPr>
          <w:rFonts w:hint="eastAsia"/>
        </w:rPr>
        <w:t xml:space="preserve"> </w:t>
      </w:r>
      <w:bookmarkStart w:id="143" w:name="_Toc477631857"/>
      <w:r w:rsidR="00FA77D4">
        <w:rPr>
          <w:rFonts w:hint="eastAsia"/>
        </w:rPr>
        <w:t>研究设计</w:t>
      </w:r>
      <w:bookmarkEnd w:id="142"/>
      <w:bookmarkEnd w:id="143"/>
    </w:p>
    <w:p w14:paraId="75AB49C2" w14:textId="0BAEED63" w:rsidR="00FA77D4" w:rsidRDefault="00191851" w:rsidP="0059496B">
      <w:pPr>
        <w:pStyle w:val="3"/>
      </w:pPr>
      <w:bookmarkStart w:id="144" w:name="_Toc476862045"/>
      <w:r>
        <w:rPr>
          <w:rFonts w:hint="eastAsia"/>
        </w:rPr>
        <w:t xml:space="preserve"> </w:t>
      </w:r>
      <w:bookmarkStart w:id="145" w:name="_Toc477631858"/>
      <w:r w:rsidR="00FA77D4">
        <w:rPr>
          <w:rFonts w:hint="eastAsia"/>
        </w:rPr>
        <w:t>自变量</w:t>
      </w:r>
      <w:bookmarkEnd w:id="144"/>
      <w:bookmarkEnd w:id="145"/>
    </w:p>
    <w:p w14:paraId="47398506" w14:textId="67ECF713" w:rsidR="00FA77D4" w:rsidRDefault="00C1795D" w:rsidP="00FA77D4">
      <w:pPr>
        <w:spacing w:line="400" w:lineRule="exact"/>
        <w:ind w:firstLineChars="200" w:firstLine="480"/>
      </w:pPr>
      <w:r>
        <w:rPr>
          <w:rFonts w:hint="eastAsia"/>
        </w:rPr>
        <w:t>为了比较</w:t>
      </w:r>
      <w:r w:rsidR="00940103">
        <w:rPr>
          <w:rFonts w:hint="eastAsia"/>
        </w:rPr>
        <w:t>是否采取平均分配的股权结构对于企业的影响，本研究根据样本企业的股权分配状况计算虚拟变量股权平均分配，当企业所有股东都持有同样的股份时该变量取值为</w:t>
      </w:r>
      <w:r w:rsidR="00940103">
        <w:rPr>
          <w:rFonts w:hint="eastAsia"/>
        </w:rPr>
        <w:t>1</w:t>
      </w:r>
      <w:r w:rsidR="00940103">
        <w:rPr>
          <w:rFonts w:hint="eastAsia"/>
        </w:rPr>
        <w:t>，否则取值为</w:t>
      </w:r>
      <w:r w:rsidR="00940103">
        <w:rPr>
          <w:rFonts w:hint="eastAsia"/>
        </w:rPr>
        <w:t>0</w:t>
      </w:r>
      <w:r w:rsidR="00940103">
        <w:rPr>
          <w:rFonts w:hint="eastAsia"/>
        </w:rPr>
        <w:t>。因此，样本企业就被分为了股权平均分配企业与股权非平均分配企业。</w:t>
      </w:r>
    </w:p>
    <w:p w14:paraId="00AE9A85" w14:textId="08FE760D" w:rsidR="00D801E8" w:rsidRDefault="00D801E8" w:rsidP="00D801E8">
      <w:pPr>
        <w:spacing w:line="400" w:lineRule="exact"/>
        <w:ind w:firstLineChars="200" w:firstLine="480"/>
      </w:pPr>
      <w:r>
        <w:rPr>
          <w:rFonts w:hint="eastAsia"/>
        </w:rPr>
        <w:t>在对科技型中小企业具体股权结构对其绩效的影响的研究中，根据与第</w:t>
      </w:r>
      <w:r>
        <w:rPr>
          <w:rFonts w:hint="eastAsia"/>
        </w:rPr>
        <w:t>5</w:t>
      </w:r>
      <w:r w:rsidR="006E25E7">
        <w:rPr>
          <w:rFonts w:hint="eastAsia"/>
        </w:rPr>
        <w:t>章中同样的方法</w:t>
      </w:r>
      <w:r>
        <w:rPr>
          <w:rFonts w:hint="eastAsia"/>
        </w:rPr>
        <w:t>，通过计算所有股东股份的</w:t>
      </w:r>
      <w:r w:rsidRPr="0067777A">
        <w:t>Herfindahl</w:t>
      </w:r>
      <w:r w:rsidRPr="0067777A">
        <w:t>指数</w:t>
      </w:r>
      <w:r>
        <w:rPr>
          <w:rFonts w:hint="eastAsia"/>
        </w:rPr>
        <w:t>来</w:t>
      </w:r>
      <w:r w:rsidR="0053202A">
        <w:rPr>
          <w:rFonts w:hint="eastAsia"/>
        </w:rPr>
        <w:t>构建变量</w:t>
      </w:r>
      <w:r>
        <w:rPr>
          <w:rFonts w:hint="eastAsia"/>
        </w:rPr>
        <w:t>股权集中度，即对于股东人数为</w:t>
      </w:r>
      <w:r>
        <w:rPr>
          <w:rFonts w:hint="eastAsia"/>
        </w:rPr>
        <w:t>N</w:t>
      </w:r>
      <w:r>
        <w:rPr>
          <w:rFonts w:hint="eastAsia"/>
        </w:rPr>
        <w:t>的企业：</w:t>
      </w:r>
    </w:p>
    <w:p w14:paraId="34940A30" w14:textId="3C32E826" w:rsidR="00D801E8" w:rsidRPr="0067777A" w:rsidRDefault="00D801E8" w:rsidP="00B17A52">
      <w:pPr>
        <w:snapToGrid w:val="0"/>
        <w:spacing w:before="60" w:after="60"/>
        <w:jc w:val="center"/>
        <w:rPr>
          <w:rFonts w:cs="Times New Roman"/>
        </w:rPr>
      </w:pPr>
      <w:r>
        <w:rPr>
          <w:rFonts w:cs="Times New Roman"/>
          <w:noProof/>
          <w:position w:val="-28"/>
        </w:rPr>
        <w:drawing>
          <wp:inline distT="0" distB="0" distL="0" distR="0" wp14:anchorId="356C9130" wp14:editId="37DB6E6C">
            <wp:extent cx="1318260" cy="4419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18260" cy="441960"/>
                    </a:xfrm>
                    <a:prstGeom prst="rect">
                      <a:avLst/>
                    </a:prstGeom>
                    <a:noFill/>
                    <a:ln>
                      <a:noFill/>
                    </a:ln>
                  </pic:spPr>
                </pic:pic>
              </a:graphicData>
            </a:graphic>
          </wp:inline>
        </w:drawing>
      </w:r>
      <w:r w:rsidRPr="0067777A">
        <w:rPr>
          <w:rFonts w:cs="Times New Roman"/>
        </w:rPr>
        <w:t>，</w:t>
      </w:r>
      <w:r w:rsidRPr="0067777A">
        <w:rPr>
          <w:rFonts w:cs="Times New Roman" w:hint="eastAsia"/>
        </w:rPr>
        <w:t>其中</w:t>
      </w:r>
      <w:r>
        <w:rPr>
          <w:noProof/>
          <w:position w:val="-12"/>
        </w:rPr>
        <w:drawing>
          <wp:inline distT="0" distB="0" distL="0" distR="0" wp14:anchorId="210AC0D2" wp14:editId="4E8935AD">
            <wp:extent cx="152400" cy="2362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00" cy="236220"/>
                    </a:xfrm>
                    <a:prstGeom prst="rect">
                      <a:avLst/>
                    </a:prstGeom>
                    <a:noFill/>
                    <a:ln>
                      <a:noFill/>
                    </a:ln>
                  </pic:spPr>
                </pic:pic>
              </a:graphicData>
            </a:graphic>
          </wp:inline>
        </w:drawing>
      </w:r>
      <w:r w:rsidRPr="0067777A">
        <w:rPr>
          <w:rFonts w:cs="Times New Roman" w:hint="eastAsia"/>
        </w:rPr>
        <w:t>代表股东</w:t>
      </w:r>
      <w:r w:rsidRPr="0067777A">
        <w:rPr>
          <w:rFonts w:cs="Times New Roman" w:hint="eastAsia"/>
        </w:rPr>
        <w:t>i</w:t>
      </w:r>
      <w:r w:rsidRPr="0067777A">
        <w:rPr>
          <w:rFonts w:cs="Times New Roman" w:hint="eastAsia"/>
        </w:rPr>
        <w:t>拥有的股权份额</w:t>
      </w:r>
      <w:r>
        <w:rPr>
          <w:rFonts w:cs="Times New Roman" w:hint="eastAsia"/>
        </w:rPr>
        <w:t>。</w:t>
      </w:r>
    </w:p>
    <w:p w14:paraId="6171B617" w14:textId="72E447DB" w:rsidR="00D801E8" w:rsidRDefault="0053202A" w:rsidP="00D801E8">
      <w:pPr>
        <w:spacing w:line="400" w:lineRule="exact"/>
        <w:ind w:firstLineChars="200" w:firstLine="480"/>
      </w:pPr>
      <w:r>
        <w:rPr>
          <w:rFonts w:hint="eastAsia"/>
        </w:rPr>
        <w:t>在利用了动态股权分配变化数据的实证模型中，本研究同样采用</w:t>
      </w:r>
      <w:r w:rsidRPr="0067777A">
        <w:t>Herfindahl</w:t>
      </w:r>
      <w:r w:rsidRPr="0067777A">
        <w:t>指数</w:t>
      </w:r>
      <w:r>
        <w:rPr>
          <w:rFonts w:hint="eastAsia"/>
        </w:rPr>
        <w:t>的形式构建变量动态股权集中度，对样本企业每年的股权结构进行追踪。</w:t>
      </w:r>
    </w:p>
    <w:p w14:paraId="1BD26E75" w14:textId="00857689" w:rsidR="0053202A" w:rsidRDefault="0053202A" w:rsidP="00D801E8">
      <w:pPr>
        <w:spacing w:line="400" w:lineRule="exact"/>
        <w:ind w:firstLineChars="200" w:firstLine="480"/>
      </w:pPr>
      <w:r>
        <w:rPr>
          <w:rFonts w:hint="eastAsia"/>
        </w:rPr>
        <w:t>对于不同类型股权结构变化影响的实证检验，本研究采用了以下三个虚拟变量来表征具体的类型：</w:t>
      </w:r>
    </w:p>
    <w:p w14:paraId="621B85FC" w14:textId="535B33DF" w:rsidR="0053202A" w:rsidRDefault="0053202A" w:rsidP="00D801E8">
      <w:pPr>
        <w:spacing w:line="400" w:lineRule="exact"/>
        <w:ind w:firstLineChars="200" w:firstLine="480"/>
      </w:pPr>
      <w:r w:rsidRPr="0053202A">
        <w:rPr>
          <w:rFonts w:hint="eastAsia"/>
        </w:rPr>
        <w:lastRenderedPageBreak/>
        <w:t>资金或技术进入</w:t>
      </w:r>
      <w:r>
        <w:rPr>
          <w:rFonts w:hint="eastAsia"/>
        </w:rPr>
        <w:t>：</w:t>
      </w:r>
      <w:r w:rsidR="00B83868">
        <w:rPr>
          <w:rFonts w:hint="eastAsia"/>
        </w:rPr>
        <w:t>当样本企业由于引入新的</w:t>
      </w:r>
      <w:r w:rsidR="00DD5229">
        <w:rPr>
          <w:rFonts w:hint="eastAsia"/>
        </w:rPr>
        <w:t>进行货币投资和</w:t>
      </w:r>
      <w:r w:rsidR="00DD5229">
        <w:t>/</w:t>
      </w:r>
      <w:r w:rsidR="00DD5229">
        <w:rPr>
          <w:rFonts w:hint="eastAsia"/>
        </w:rPr>
        <w:t>或无形资产投资的股东，或是现有股东追加货币投资和</w:t>
      </w:r>
      <w:r w:rsidR="00DD5229">
        <w:t>/</w:t>
      </w:r>
      <w:r w:rsidR="00DD5229">
        <w:rPr>
          <w:rFonts w:hint="eastAsia"/>
        </w:rPr>
        <w:t>或无形资产投资，从而导致企业的股权结构发生了变化，该企业的这一变量取值为</w:t>
      </w:r>
      <w:r w:rsidR="00DD5229">
        <w:rPr>
          <w:rFonts w:hint="eastAsia"/>
        </w:rPr>
        <w:t>1</w:t>
      </w:r>
      <w:r w:rsidR="00DD5229">
        <w:rPr>
          <w:rFonts w:hint="eastAsia"/>
        </w:rPr>
        <w:t>，否则取值为</w:t>
      </w:r>
      <w:r w:rsidR="00DD5229">
        <w:rPr>
          <w:rFonts w:hint="eastAsia"/>
        </w:rPr>
        <w:t>0</w:t>
      </w:r>
      <w:r w:rsidR="00DD5229">
        <w:rPr>
          <w:rFonts w:hint="eastAsia"/>
        </w:rPr>
        <w:t>。</w:t>
      </w:r>
    </w:p>
    <w:p w14:paraId="2BD95793" w14:textId="3DFA1105" w:rsidR="0053202A" w:rsidRDefault="0053202A" w:rsidP="00D801E8">
      <w:pPr>
        <w:spacing w:line="400" w:lineRule="exact"/>
        <w:ind w:firstLineChars="200" w:firstLine="480"/>
      </w:pPr>
      <w:r>
        <w:rPr>
          <w:rFonts w:hint="eastAsia"/>
        </w:rPr>
        <w:t>资金或技术退出：</w:t>
      </w:r>
      <w:r w:rsidR="00DD5229">
        <w:rPr>
          <w:rFonts w:hint="eastAsia"/>
        </w:rPr>
        <w:t>当样本企业由于原有的、进行了货币投资和</w:t>
      </w:r>
      <w:r w:rsidR="00DD5229">
        <w:t>/</w:t>
      </w:r>
      <w:r w:rsidR="00DD5229">
        <w:rPr>
          <w:rFonts w:hint="eastAsia"/>
        </w:rPr>
        <w:t>或无形资产投资的股东退出，或是现有股东减少货币投资和</w:t>
      </w:r>
      <w:r w:rsidR="00DD5229">
        <w:t>/</w:t>
      </w:r>
      <w:r w:rsidR="00DD5229">
        <w:rPr>
          <w:rFonts w:hint="eastAsia"/>
        </w:rPr>
        <w:t>或无形资产投资，从而导致企业的股权结构发生了变化，该企业的这一变量取值为</w:t>
      </w:r>
      <w:r w:rsidR="00DD5229">
        <w:rPr>
          <w:rFonts w:hint="eastAsia"/>
        </w:rPr>
        <w:t>1</w:t>
      </w:r>
      <w:r w:rsidR="00DD5229">
        <w:rPr>
          <w:rFonts w:hint="eastAsia"/>
        </w:rPr>
        <w:t>，否则取值为</w:t>
      </w:r>
      <w:r w:rsidR="00DD5229">
        <w:rPr>
          <w:rFonts w:hint="eastAsia"/>
        </w:rPr>
        <w:t>0</w:t>
      </w:r>
      <w:r w:rsidR="00DD5229">
        <w:rPr>
          <w:rFonts w:hint="eastAsia"/>
        </w:rPr>
        <w:t>。</w:t>
      </w:r>
    </w:p>
    <w:p w14:paraId="78B6F00C" w14:textId="75840225" w:rsidR="0053202A" w:rsidRPr="0053202A" w:rsidRDefault="0053202A" w:rsidP="00D801E8">
      <w:pPr>
        <w:spacing w:line="400" w:lineRule="exact"/>
        <w:ind w:firstLineChars="200" w:firstLine="480"/>
      </w:pPr>
      <w:r w:rsidRPr="0053202A">
        <w:rPr>
          <w:rFonts w:hint="eastAsia"/>
        </w:rPr>
        <w:t>股权结构性质变化</w:t>
      </w:r>
      <w:r>
        <w:rPr>
          <w:rFonts w:hint="eastAsia"/>
        </w:rPr>
        <w:t>：</w:t>
      </w:r>
      <w:r w:rsidR="00DD5229">
        <w:rPr>
          <w:rFonts w:hint="eastAsia"/>
        </w:rPr>
        <w:t>当样本企业的股权结构性质发生了改变，即由原先的股权集中（股权集中度</w:t>
      </w:r>
      <w:r w:rsidR="00DD5229">
        <w:rPr>
          <w:rFonts w:hint="eastAsia"/>
        </w:rPr>
        <w:t>&gt;0.5</w:t>
      </w:r>
      <w:r w:rsidR="00DD5229">
        <w:rPr>
          <w:rFonts w:hint="eastAsia"/>
        </w:rPr>
        <w:t>）变为股权分散（股权集中度</w:t>
      </w:r>
      <w:r w:rsidR="00DD5229">
        <w:rPr>
          <w:rFonts w:hint="eastAsia"/>
        </w:rPr>
        <w:t>&lt;0.5</w:t>
      </w:r>
      <w:r w:rsidR="00DD5229">
        <w:rPr>
          <w:rFonts w:hint="eastAsia"/>
        </w:rPr>
        <w:t>），或是由原先的股权分散变为股权集中，该企业的这一变量取值为</w:t>
      </w:r>
      <w:r w:rsidR="00DD5229">
        <w:rPr>
          <w:rFonts w:hint="eastAsia"/>
        </w:rPr>
        <w:t>1</w:t>
      </w:r>
      <w:r w:rsidR="00DD5229">
        <w:rPr>
          <w:rFonts w:hint="eastAsia"/>
        </w:rPr>
        <w:t>。若企业的股权结构没有发生改变，或是虽然股权集中度发生了变花但是没有导致股权结构的性质发生改变，则这一变量取值为</w:t>
      </w:r>
      <w:r w:rsidR="00DD5229">
        <w:rPr>
          <w:rFonts w:hint="eastAsia"/>
        </w:rPr>
        <w:t>0</w:t>
      </w:r>
      <w:r w:rsidR="00DD5229">
        <w:rPr>
          <w:rFonts w:hint="eastAsia"/>
        </w:rPr>
        <w:t>。</w:t>
      </w:r>
    </w:p>
    <w:p w14:paraId="04B1003D" w14:textId="0005A4E5" w:rsidR="00FA77D4" w:rsidRDefault="00191851" w:rsidP="0059496B">
      <w:pPr>
        <w:pStyle w:val="3"/>
      </w:pPr>
      <w:bookmarkStart w:id="146" w:name="_Toc476862046"/>
      <w:r>
        <w:rPr>
          <w:rFonts w:hint="eastAsia"/>
        </w:rPr>
        <w:t xml:space="preserve"> </w:t>
      </w:r>
      <w:bookmarkStart w:id="147" w:name="_Toc477631859"/>
      <w:r w:rsidR="00FA77D4">
        <w:rPr>
          <w:rFonts w:hint="eastAsia"/>
        </w:rPr>
        <w:t>因变量</w:t>
      </w:r>
      <w:bookmarkEnd w:id="146"/>
      <w:bookmarkEnd w:id="147"/>
    </w:p>
    <w:p w14:paraId="637C1DF0" w14:textId="59DC5DF5" w:rsidR="0053570E" w:rsidRDefault="000C76CC" w:rsidP="00FA77D4">
      <w:pPr>
        <w:spacing w:line="400" w:lineRule="exact"/>
        <w:ind w:firstLineChars="200" w:firstLine="480"/>
      </w:pPr>
      <w:r>
        <w:rPr>
          <w:rFonts w:hint="eastAsia"/>
        </w:rPr>
        <w:t>在对股权平均分配企业与股权非平均分配企业的比较中，本研究首先通过</w:t>
      </w:r>
      <w:r>
        <w:rPr>
          <w:rFonts w:hint="eastAsia"/>
        </w:rPr>
        <w:t>T</w:t>
      </w:r>
      <w:r>
        <w:rPr>
          <w:rFonts w:hint="eastAsia"/>
        </w:rPr>
        <w:t>检验对比了以下三方面的情况：</w:t>
      </w:r>
    </w:p>
    <w:p w14:paraId="533CAD97" w14:textId="52EF97F4" w:rsidR="000C76CC" w:rsidRDefault="000C76CC" w:rsidP="00FA77D4">
      <w:pPr>
        <w:spacing w:line="400" w:lineRule="exact"/>
        <w:ind w:firstLineChars="200" w:firstLine="480"/>
      </w:pPr>
      <w:r>
        <w:rPr>
          <w:rFonts w:hint="eastAsia"/>
        </w:rPr>
        <w:t>第一，本研究观察到的企业初始状况：包括企业截止申请创新基金时的注册资本、初始企业年龄、初始总资产、初始主营业务收入。由于样本企业在创新基金申请报告中汇报的企业信息是</w:t>
      </w:r>
      <w:r w:rsidR="007F7BAB">
        <w:rPr>
          <w:rFonts w:hint="eastAsia"/>
        </w:rPr>
        <w:t>本研究所用实证数据中这些企业的最早信息，且与观察到的静态股权结构信息同期，因此选取以上四个变量来近似反映企业确定股权结构时的初始状况。</w:t>
      </w:r>
    </w:p>
    <w:p w14:paraId="17CA9CD7" w14:textId="7588923B" w:rsidR="007F7BAB" w:rsidRDefault="007F7BAB" w:rsidP="00FA77D4">
      <w:pPr>
        <w:spacing w:line="400" w:lineRule="exact"/>
        <w:ind w:firstLineChars="200" w:firstLine="480"/>
      </w:pPr>
      <w:r>
        <w:rPr>
          <w:rFonts w:hint="eastAsia"/>
        </w:rPr>
        <w:t>第二，本研究观察到的企业后续发展状况：包括企业全部年份观测中的</w:t>
      </w:r>
      <w:r w:rsidRPr="007F7BAB">
        <w:rPr>
          <w:rFonts w:hint="eastAsia"/>
        </w:rPr>
        <w:t>平均总收入、平均员工人数、</w:t>
      </w:r>
      <w:r>
        <w:rPr>
          <w:rFonts w:hint="eastAsia"/>
        </w:rPr>
        <w:t>平均技术人员占比，它们反映了样本企业后续发展中绩效、企业规模、整体技术能力等方面取得的成果。</w:t>
      </w:r>
    </w:p>
    <w:p w14:paraId="67885DEF" w14:textId="37218203" w:rsidR="007F7BAB" w:rsidRDefault="007F7BAB" w:rsidP="00FA77D4">
      <w:pPr>
        <w:spacing w:line="400" w:lineRule="exact"/>
        <w:ind w:firstLineChars="200" w:firstLine="480"/>
      </w:pPr>
      <w:r>
        <w:rPr>
          <w:rFonts w:hint="eastAsia"/>
        </w:rPr>
        <w:t>第三，股东的人力资本情况：包括股东平均教育程度、股东平均工作年限、股东平均专利数量、</w:t>
      </w:r>
      <w:r w:rsidRPr="007F7BAB">
        <w:rPr>
          <w:rFonts w:hint="eastAsia"/>
        </w:rPr>
        <w:t>股东平均创业经验</w:t>
      </w:r>
      <w:r>
        <w:rPr>
          <w:rFonts w:hint="eastAsia"/>
        </w:rPr>
        <w:t>。本研究的核心观点之一在于，科技型中小企业股东的人力资本与这些企业的股权结构之间具有紧密的联系，因此也对采取不同股权结构的企业的股东所具有的各类人力资本进行比较。</w:t>
      </w:r>
    </w:p>
    <w:p w14:paraId="462C9373" w14:textId="130C7AE6" w:rsidR="007F7BAB" w:rsidRDefault="002C2C10" w:rsidP="00FA77D4">
      <w:pPr>
        <w:spacing w:line="400" w:lineRule="exact"/>
        <w:ind w:firstLineChars="200" w:firstLine="480"/>
      </w:pPr>
      <w:r>
        <w:rPr>
          <w:rFonts w:hint="eastAsia"/>
        </w:rPr>
        <w:t>除了对于以上三方面变量的</w:t>
      </w:r>
      <w:r>
        <w:rPr>
          <w:rFonts w:hint="eastAsia"/>
        </w:rPr>
        <w:t>T</w:t>
      </w:r>
      <w:r>
        <w:rPr>
          <w:rFonts w:hint="eastAsia"/>
        </w:rPr>
        <w:t>检验之外，本研究也通过回归分析做进一步的检验，</w:t>
      </w:r>
      <w:r w:rsidR="003579E7">
        <w:rPr>
          <w:rFonts w:hint="eastAsia"/>
        </w:rPr>
        <w:t>三部分回归分析中用到的衡量企业绩效的因变量都是</w:t>
      </w:r>
      <w:r w:rsidR="00484B54">
        <w:rPr>
          <w:rFonts w:hint="eastAsia"/>
        </w:rPr>
        <w:t>样本企业的总收入，并进行取对数处理。</w:t>
      </w:r>
      <w:r w:rsidR="003579E7">
        <w:rPr>
          <w:rFonts w:hint="eastAsia"/>
        </w:rPr>
        <w:t>另外，在对股权集中度的稳健性检验中本研究也采用了样本企业的总资产（同样做取对数处理）</w:t>
      </w:r>
      <w:r w:rsidR="00D8679B">
        <w:rPr>
          <w:rFonts w:hint="eastAsia"/>
        </w:rPr>
        <w:t>作为衡量</w:t>
      </w:r>
      <w:r w:rsidR="003579E7">
        <w:rPr>
          <w:rFonts w:hint="eastAsia"/>
        </w:rPr>
        <w:t>企业绩效的替代</w:t>
      </w:r>
      <w:r w:rsidR="00D8679B">
        <w:rPr>
          <w:rFonts w:hint="eastAsia"/>
        </w:rPr>
        <w:t>指标</w:t>
      </w:r>
      <w:r w:rsidR="003579E7">
        <w:rPr>
          <w:rFonts w:hint="eastAsia"/>
        </w:rPr>
        <w:t>。</w:t>
      </w:r>
    </w:p>
    <w:p w14:paraId="1562DB76" w14:textId="4FBB4CA9" w:rsidR="00FA77D4" w:rsidRDefault="00BA1D63" w:rsidP="00FA1FF8">
      <w:pPr>
        <w:pStyle w:val="3"/>
      </w:pPr>
      <w:bookmarkStart w:id="148" w:name="_Toc476862047"/>
      <w:bookmarkStart w:id="149" w:name="_Toc477631860"/>
      <w:r>
        <w:rPr>
          <w:rFonts w:hint="eastAsia"/>
        </w:rPr>
        <w:lastRenderedPageBreak/>
        <w:t xml:space="preserve"> </w:t>
      </w:r>
      <w:r w:rsidR="0053570E">
        <w:rPr>
          <w:rFonts w:hint="eastAsia"/>
        </w:rPr>
        <w:t>调节变量</w:t>
      </w:r>
      <w:bookmarkEnd w:id="148"/>
      <w:bookmarkEnd w:id="149"/>
    </w:p>
    <w:p w14:paraId="2B957AEC" w14:textId="7FAAC97D" w:rsidR="0053570E" w:rsidRDefault="00343432" w:rsidP="00FA77D4">
      <w:pPr>
        <w:spacing w:line="400" w:lineRule="exact"/>
        <w:ind w:firstLineChars="200" w:firstLine="480"/>
      </w:pPr>
      <w:r>
        <w:rPr>
          <w:rFonts w:hint="eastAsia"/>
        </w:rPr>
        <w:t>本研究</w:t>
      </w:r>
      <w:r w:rsidR="006F0085">
        <w:rPr>
          <w:rFonts w:hint="eastAsia"/>
        </w:rPr>
        <w:t>在对</w:t>
      </w:r>
      <w:r w:rsidR="00EE044A">
        <w:rPr>
          <w:rFonts w:hint="eastAsia"/>
        </w:rPr>
        <w:t>科技型中小企业股权结构与其绩效之间关系进行实证检验时，除了主效应之外还考虑了以下两方面边界条件的调节作用：</w:t>
      </w:r>
    </w:p>
    <w:p w14:paraId="48019480" w14:textId="69509A83" w:rsidR="00EE044A" w:rsidRDefault="00EE044A" w:rsidP="00FA77D4">
      <w:pPr>
        <w:spacing w:line="400" w:lineRule="exact"/>
        <w:ind w:firstLineChars="200" w:firstLine="480"/>
      </w:pPr>
      <w:r>
        <w:rPr>
          <w:rFonts w:hint="eastAsia"/>
        </w:rPr>
        <w:t>职能异质性</w:t>
      </w:r>
      <w:r w:rsidR="00011E4E">
        <w:rPr>
          <w:rFonts w:hint="eastAsia"/>
        </w:rPr>
        <w:t>：通过计算样本企业的股东具有</w:t>
      </w:r>
      <w:r w:rsidR="00011E4E" w:rsidRPr="00B63A67">
        <w:t>技术、财务、管理、销售、生产</w:t>
      </w:r>
      <w:r w:rsidR="00011E4E">
        <w:rPr>
          <w:rFonts w:hint="eastAsia"/>
        </w:rPr>
        <w:t>这五个职能方向中不同职能的数量来衡量股东覆盖的职能的多样化程度，该变量取值在</w:t>
      </w:r>
      <w:r w:rsidR="00011E4E">
        <w:rPr>
          <w:rFonts w:hint="eastAsia"/>
        </w:rPr>
        <w:t>1</w:t>
      </w:r>
      <w:r w:rsidR="00011E4E">
        <w:rPr>
          <w:rFonts w:hint="eastAsia"/>
        </w:rPr>
        <w:t>到</w:t>
      </w:r>
      <w:r w:rsidR="00011E4E">
        <w:rPr>
          <w:rFonts w:hint="eastAsia"/>
        </w:rPr>
        <w:t>5</w:t>
      </w:r>
      <w:r w:rsidR="00011E4E">
        <w:rPr>
          <w:rFonts w:hint="eastAsia"/>
        </w:rPr>
        <w:t>之间，</w:t>
      </w:r>
      <w:r w:rsidR="00011E4E">
        <w:rPr>
          <w:rFonts w:hint="eastAsia"/>
        </w:rPr>
        <w:t>1</w:t>
      </w:r>
      <w:r w:rsidR="00011E4E">
        <w:rPr>
          <w:rFonts w:hint="eastAsia"/>
        </w:rPr>
        <w:t>代表企业的全部股东都担任同一种职能方面的职位，而</w:t>
      </w:r>
      <w:r w:rsidR="00011E4E">
        <w:rPr>
          <w:rFonts w:hint="eastAsia"/>
        </w:rPr>
        <w:t>5</w:t>
      </w:r>
      <w:r w:rsidR="00011E4E">
        <w:rPr>
          <w:rFonts w:hint="eastAsia"/>
        </w:rPr>
        <w:t>代表企业的股东覆盖了全部五种不同职能。</w:t>
      </w:r>
    </w:p>
    <w:p w14:paraId="56F1506D" w14:textId="6E08733F" w:rsidR="00011E4E" w:rsidRDefault="00011E4E" w:rsidP="00FA77D4">
      <w:pPr>
        <w:spacing w:line="400" w:lineRule="exact"/>
        <w:ind w:firstLineChars="200" w:firstLine="480"/>
      </w:pPr>
      <w:r>
        <w:rPr>
          <w:rFonts w:hint="eastAsia"/>
        </w:rPr>
        <w:t>企业年龄：</w:t>
      </w:r>
      <w:r w:rsidR="0054407D">
        <w:rPr>
          <w:rFonts w:hint="eastAsia"/>
        </w:rPr>
        <w:t>通过</w:t>
      </w:r>
      <w:r>
        <w:rPr>
          <w:rFonts w:hint="eastAsia"/>
        </w:rPr>
        <w:t>计算样本企业成立以来的年数</w:t>
      </w:r>
      <w:r w:rsidR="0054407D">
        <w:rPr>
          <w:rFonts w:hint="eastAsia"/>
        </w:rPr>
        <w:t>得到这一调节变量。</w:t>
      </w:r>
    </w:p>
    <w:p w14:paraId="213854C1" w14:textId="2AEC05CB" w:rsidR="0054407D" w:rsidRPr="00EE044A" w:rsidRDefault="0054407D" w:rsidP="00FA77D4">
      <w:pPr>
        <w:spacing w:line="400" w:lineRule="exact"/>
        <w:ind w:firstLineChars="200" w:firstLine="480"/>
      </w:pPr>
      <w:r>
        <w:rPr>
          <w:rFonts w:hint="eastAsia"/>
        </w:rPr>
        <w:t>在包含衡量调节作用的交叉项的实证模型中，在加入交叉项之前本研究都对自变量与交叉变量进行了标准化处理，以避免出现多重共线性的问题。</w:t>
      </w:r>
    </w:p>
    <w:p w14:paraId="011FC421" w14:textId="56CE2AB2" w:rsidR="00FA77D4" w:rsidRDefault="00191851" w:rsidP="0059496B">
      <w:pPr>
        <w:pStyle w:val="3"/>
      </w:pPr>
      <w:bookmarkStart w:id="150" w:name="_Toc476862048"/>
      <w:r>
        <w:rPr>
          <w:rFonts w:hint="eastAsia"/>
        </w:rPr>
        <w:t xml:space="preserve"> </w:t>
      </w:r>
      <w:bookmarkStart w:id="151" w:name="_Toc477631861"/>
      <w:r w:rsidR="00FA77D4">
        <w:rPr>
          <w:rFonts w:hint="eastAsia"/>
        </w:rPr>
        <w:t>控制变量</w:t>
      </w:r>
      <w:bookmarkEnd w:id="150"/>
      <w:bookmarkEnd w:id="151"/>
    </w:p>
    <w:p w14:paraId="3AB3D797" w14:textId="3AB309A1" w:rsidR="00FA77D4" w:rsidRDefault="00277FDB" w:rsidP="00FA77D4">
      <w:pPr>
        <w:spacing w:line="400" w:lineRule="exact"/>
        <w:ind w:firstLineChars="200" w:firstLine="480"/>
      </w:pPr>
      <w:r>
        <w:rPr>
          <w:rFonts w:hint="eastAsia"/>
        </w:rPr>
        <w:t>由于本章实证模型的因变量大都衡量的是企业绩效，因此控制变量方面与第</w:t>
      </w:r>
      <w:r w:rsidR="008A30EF">
        <w:rPr>
          <w:rFonts w:hint="eastAsia"/>
        </w:rPr>
        <w:t>5</w:t>
      </w:r>
      <w:r w:rsidR="00D8679B">
        <w:rPr>
          <w:rFonts w:hint="eastAsia"/>
        </w:rPr>
        <w:t>章涉及企业绩效的分析部分相同</w:t>
      </w:r>
      <w:r>
        <w:rPr>
          <w:rFonts w:hint="eastAsia"/>
        </w:rPr>
        <w:t>，包括员工人数、技术人员占比、注册资</w:t>
      </w:r>
      <w:r w:rsidR="00202484">
        <w:rPr>
          <w:rFonts w:hint="eastAsia"/>
        </w:rPr>
        <w:t>本、总资产、国有企业、外资企业、行业固定效应以及年份固定效应等（</w:t>
      </w:r>
      <w:r>
        <w:rPr>
          <w:rFonts w:hint="eastAsia"/>
        </w:rPr>
        <w:t>详见</w:t>
      </w:r>
      <w:r w:rsidR="008A30EF">
        <w:rPr>
          <w:rFonts w:hint="eastAsia"/>
        </w:rPr>
        <w:t>5</w:t>
      </w:r>
      <w:r w:rsidR="00202484">
        <w:rPr>
          <w:rFonts w:hint="eastAsia"/>
        </w:rPr>
        <w:t>.</w:t>
      </w:r>
      <w:r w:rsidR="00916B5A">
        <w:rPr>
          <w:rFonts w:hint="eastAsia"/>
        </w:rPr>
        <w:t>1.3</w:t>
      </w:r>
      <w:r w:rsidR="00916B5A">
        <w:rPr>
          <w:rFonts w:hint="eastAsia"/>
        </w:rPr>
        <w:t>节控制变量的计算方法</w:t>
      </w:r>
      <w:r w:rsidR="00202484">
        <w:rPr>
          <w:rFonts w:hint="eastAsia"/>
        </w:rPr>
        <w:t>）</w:t>
      </w:r>
      <w:r>
        <w:rPr>
          <w:rFonts w:hint="eastAsia"/>
        </w:rPr>
        <w:t>。</w:t>
      </w:r>
    </w:p>
    <w:p w14:paraId="7DEE6A11" w14:textId="723428EF" w:rsidR="00FA77D4" w:rsidRDefault="00191851" w:rsidP="0059496B">
      <w:pPr>
        <w:pStyle w:val="2"/>
      </w:pPr>
      <w:bookmarkStart w:id="152" w:name="_Toc476862049"/>
      <w:r>
        <w:rPr>
          <w:rFonts w:hint="eastAsia"/>
        </w:rPr>
        <w:t xml:space="preserve"> </w:t>
      </w:r>
      <w:bookmarkStart w:id="153" w:name="_Toc477631862"/>
      <w:r w:rsidR="00FA77D4">
        <w:rPr>
          <w:rFonts w:hint="eastAsia"/>
        </w:rPr>
        <w:t>研究结果</w:t>
      </w:r>
      <w:bookmarkEnd w:id="152"/>
      <w:bookmarkEnd w:id="153"/>
    </w:p>
    <w:p w14:paraId="3611298A" w14:textId="717A24C2" w:rsidR="00FA77D4" w:rsidRDefault="00191851" w:rsidP="0059496B">
      <w:pPr>
        <w:pStyle w:val="3"/>
      </w:pPr>
      <w:bookmarkStart w:id="154" w:name="_Toc476862050"/>
      <w:r>
        <w:rPr>
          <w:rFonts w:hint="eastAsia"/>
        </w:rPr>
        <w:t xml:space="preserve"> </w:t>
      </w:r>
      <w:bookmarkStart w:id="155" w:name="_Toc477631863"/>
      <w:r w:rsidR="00FA77D4">
        <w:rPr>
          <w:rFonts w:hint="eastAsia"/>
        </w:rPr>
        <w:t>描述性统计</w:t>
      </w:r>
      <w:bookmarkEnd w:id="154"/>
      <w:bookmarkEnd w:id="155"/>
    </w:p>
    <w:p w14:paraId="77CBC16F" w14:textId="3B2A29D0" w:rsidR="00993030" w:rsidRDefault="00D8679B" w:rsidP="009C570E">
      <w:pPr>
        <w:spacing w:line="400" w:lineRule="exact"/>
        <w:ind w:firstLineChars="200" w:firstLine="480"/>
      </w:pPr>
      <w:r>
        <w:t>股权结构</w:t>
      </w:r>
      <w:r>
        <w:rPr>
          <w:rFonts w:hint="eastAsia"/>
        </w:rPr>
        <w:t>对</w:t>
      </w:r>
      <w:r w:rsidR="00993030" w:rsidRPr="00993030">
        <w:t>企业绩效</w:t>
      </w:r>
      <w:r>
        <w:rPr>
          <w:rFonts w:hint="eastAsia"/>
        </w:rPr>
        <w:t>影响</w:t>
      </w:r>
      <w:r w:rsidR="00993030" w:rsidRPr="00993030">
        <w:t>模型</w:t>
      </w:r>
      <w:r w:rsidR="00993030">
        <w:rPr>
          <w:rFonts w:hint="eastAsia"/>
        </w:rPr>
        <w:t>的</w:t>
      </w:r>
      <w:r w:rsidR="00993030" w:rsidRPr="00993030">
        <w:t>变量</w:t>
      </w:r>
      <w:r>
        <w:rPr>
          <w:rFonts w:hint="eastAsia"/>
        </w:rPr>
        <w:t>描述性统计与相关系数</w:t>
      </w:r>
      <w:r w:rsidR="00993030">
        <w:rPr>
          <w:rFonts w:hint="eastAsia"/>
        </w:rPr>
        <w:t>如</w:t>
      </w:r>
      <w:r w:rsidR="00993030">
        <w:fldChar w:fldCharType="begin"/>
      </w:r>
      <w:r w:rsidR="00993030">
        <w:instrText xml:space="preserve"> </w:instrText>
      </w:r>
      <w:r w:rsidR="00993030">
        <w:rPr>
          <w:rFonts w:hint="eastAsia"/>
        </w:rPr>
        <w:instrText>REF _Ref475991417 \h</w:instrText>
      </w:r>
      <w:r w:rsidR="00993030">
        <w:instrText xml:space="preserve">  \* MERGEFORMAT </w:instrText>
      </w:r>
      <w:r w:rsidR="00993030">
        <w:fldChar w:fldCharType="separate"/>
      </w:r>
      <w:r w:rsidRPr="00D8679B">
        <w:t>表</w:t>
      </w:r>
      <w:r w:rsidRPr="00D8679B">
        <w:t>7.1</w:t>
      </w:r>
      <w:r w:rsidR="00993030">
        <w:fldChar w:fldCharType="end"/>
      </w:r>
      <w:r w:rsidR="00993030">
        <w:rPr>
          <w:rFonts w:hint="eastAsia"/>
        </w:rPr>
        <w:t>和所示。从</w:t>
      </w:r>
      <w:r w:rsidR="009C570E">
        <w:rPr>
          <w:rFonts w:hint="eastAsia"/>
        </w:rPr>
        <w:t>自变量的均值</w:t>
      </w:r>
      <w:r w:rsidR="00993030">
        <w:rPr>
          <w:rFonts w:hint="eastAsia"/>
        </w:rPr>
        <w:t>可以看到，</w:t>
      </w:r>
      <w:r>
        <w:rPr>
          <w:rFonts w:hint="eastAsia"/>
        </w:rPr>
        <w:t>样本企业的平均股权集中度</w:t>
      </w:r>
      <w:r w:rsidR="009C570E">
        <w:rPr>
          <w:rFonts w:hint="eastAsia"/>
        </w:rPr>
        <w:t>为</w:t>
      </w:r>
      <w:r w:rsidR="009C570E">
        <w:rPr>
          <w:rFonts w:hint="eastAsia"/>
        </w:rPr>
        <w:t>0.48</w:t>
      </w:r>
      <w:r w:rsidR="009C570E">
        <w:rPr>
          <w:rFonts w:hint="eastAsia"/>
        </w:rPr>
        <w:t>，再次表明大部分样本企业采取的是略为分散的股权结构；样本企业中有</w:t>
      </w:r>
      <w:r w:rsidR="009C570E">
        <w:rPr>
          <w:rFonts w:hint="eastAsia"/>
        </w:rPr>
        <w:t>5%</w:t>
      </w:r>
      <w:r w:rsidR="009C570E">
        <w:rPr>
          <w:rFonts w:hint="eastAsia"/>
        </w:rPr>
        <w:t>的企业经历了资金或技术进入导致的股权变化，有</w:t>
      </w:r>
      <w:r w:rsidR="009C570E">
        <w:rPr>
          <w:rFonts w:hint="eastAsia"/>
        </w:rPr>
        <w:t>4%</w:t>
      </w:r>
      <w:r w:rsidR="009C570E">
        <w:rPr>
          <w:rFonts w:hint="eastAsia"/>
        </w:rPr>
        <w:t>的企业经历了资金或技术退出导致的股权变化，有</w:t>
      </w:r>
      <w:r w:rsidR="009C570E">
        <w:rPr>
          <w:rFonts w:hint="eastAsia"/>
        </w:rPr>
        <w:t>3%</w:t>
      </w:r>
      <w:r w:rsidR="009C570E">
        <w:rPr>
          <w:rFonts w:hint="eastAsia"/>
        </w:rPr>
        <w:t>的企业经历了股权结构性质的变化。</w:t>
      </w:r>
      <w:r w:rsidR="00DD1BE8">
        <w:rPr>
          <w:rFonts w:hint="eastAsia"/>
        </w:rPr>
        <w:t>自变量与因变量之间的相关系数</w:t>
      </w:r>
      <w:r w:rsidR="009C570E">
        <w:rPr>
          <w:rFonts w:hint="eastAsia"/>
        </w:rPr>
        <w:t>表明，股权集中度、股权结构性质变化与总收入之间的相关系数为正但都不显著，</w:t>
      </w:r>
      <w:r w:rsidR="00DD1BE8">
        <w:rPr>
          <w:rFonts w:hint="eastAsia"/>
        </w:rPr>
        <w:t>和调节变量与因变量之间的相关系数在</w:t>
      </w:r>
      <w:r w:rsidR="00DD1BE8">
        <w:rPr>
          <w:rFonts w:hint="eastAsia"/>
        </w:rPr>
        <w:t>1%</w:t>
      </w:r>
      <w:r w:rsidR="00DD1BE8">
        <w:rPr>
          <w:rFonts w:hint="eastAsia"/>
        </w:rPr>
        <w:t>的显著性水平下都不显著，</w:t>
      </w:r>
      <w:r w:rsidR="009C570E" w:rsidRPr="00202484">
        <w:rPr>
          <w:rFonts w:hint="eastAsia"/>
        </w:rPr>
        <w:t>资金或技术进入</w:t>
      </w:r>
      <w:r w:rsidR="009C570E">
        <w:rPr>
          <w:rFonts w:hint="eastAsia"/>
        </w:rPr>
        <w:t>与</w:t>
      </w:r>
      <w:r w:rsidR="009C570E" w:rsidRPr="00202484">
        <w:rPr>
          <w:rFonts w:hint="eastAsia"/>
        </w:rPr>
        <w:t>资金或技术</w:t>
      </w:r>
      <w:r w:rsidR="009C570E">
        <w:rPr>
          <w:rFonts w:hint="eastAsia"/>
        </w:rPr>
        <w:t>退出与因变量之间的相关系数显著为正。通过</w:t>
      </w:r>
      <w:r w:rsidR="00DD1BE8">
        <w:rPr>
          <w:rFonts w:hint="eastAsia"/>
        </w:rPr>
        <w:t>方差膨胀因子的计算得到的最大值为</w:t>
      </w:r>
      <w:r w:rsidR="009B182E">
        <w:rPr>
          <w:rFonts w:hint="eastAsia"/>
        </w:rPr>
        <w:t>4.29</w:t>
      </w:r>
      <w:r w:rsidR="009B182E">
        <w:rPr>
          <w:rFonts w:hint="eastAsia"/>
        </w:rPr>
        <w:t>，</w:t>
      </w:r>
      <w:r w:rsidR="00DD1BE8">
        <w:rPr>
          <w:rFonts w:hint="eastAsia"/>
        </w:rPr>
        <w:t>均值为</w:t>
      </w:r>
      <w:r w:rsidR="00EB771D">
        <w:rPr>
          <w:rFonts w:hint="eastAsia"/>
        </w:rPr>
        <w:t>2.3</w:t>
      </w:r>
      <w:r w:rsidR="009B182E">
        <w:rPr>
          <w:rFonts w:hint="eastAsia"/>
        </w:rPr>
        <w:t>7</w:t>
      </w:r>
      <w:r w:rsidR="009B182E">
        <w:rPr>
          <w:rFonts w:hint="eastAsia"/>
        </w:rPr>
        <w:t>，都小于</w:t>
      </w:r>
      <w:r w:rsidR="009B182E">
        <w:rPr>
          <w:rFonts w:hint="eastAsia"/>
        </w:rPr>
        <w:t>10</w:t>
      </w:r>
      <w:r w:rsidR="009C570E">
        <w:rPr>
          <w:rFonts w:hint="eastAsia"/>
        </w:rPr>
        <w:t>的临界值水平，表明包含这些变量的</w:t>
      </w:r>
      <w:r w:rsidR="009B182E">
        <w:rPr>
          <w:rFonts w:hint="eastAsia"/>
        </w:rPr>
        <w:t>模型不存在多重共线性问题。</w:t>
      </w:r>
    </w:p>
    <w:p w14:paraId="52B0A7EC" w14:textId="77777777" w:rsidR="00993030" w:rsidRPr="00202484" w:rsidRDefault="00993030" w:rsidP="00993030">
      <w:pPr>
        <w:spacing w:line="400" w:lineRule="exact"/>
        <w:ind w:firstLineChars="200" w:firstLine="480"/>
        <w:sectPr w:rsidR="00993030" w:rsidRPr="00202484" w:rsidSect="0006050A">
          <w:headerReference w:type="default" r:id="rId38"/>
          <w:footnotePr>
            <w:numFmt w:val="decimalEnclosedCircleChinese"/>
            <w:numRestart w:val="eachPage"/>
          </w:footnotePr>
          <w:pgSz w:w="11900" w:h="16840"/>
          <w:pgMar w:top="1701" w:right="1701" w:bottom="1701" w:left="1701" w:header="1247" w:footer="1247" w:gutter="0"/>
          <w:cols w:space="425"/>
          <w:docGrid w:type="lines" w:linePitch="326"/>
        </w:sectPr>
      </w:pPr>
    </w:p>
    <w:p w14:paraId="5F162C93" w14:textId="4627B7D7" w:rsidR="00881EDC" w:rsidRPr="00490815" w:rsidRDefault="00881EDC" w:rsidP="00881EDC">
      <w:pPr>
        <w:pStyle w:val="ab"/>
        <w:keepNext/>
        <w:spacing w:before="240" w:after="120"/>
        <w:jc w:val="center"/>
        <w:rPr>
          <w:rFonts w:ascii="Times New Roman" w:hAnsi="Times New Roman"/>
          <w:sz w:val="22"/>
          <w:szCs w:val="22"/>
        </w:rPr>
      </w:pPr>
      <w:bookmarkStart w:id="156" w:name="_Ref475991417"/>
      <w:r w:rsidRPr="00490815">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7</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1</w:t>
      </w:r>
      <w:r w:rsidR="0014240B">
        <w:rPr>
          <w:rFonts w:ascii="Times New Roman" w:hAnsi="Times New Roman"/>
          <w:sz w:val="22"/>
          <w:szCs w:val="22"/>
        </w:rPr>
        <w:fldChar w:fldCharType="end"/>
      </w:r>
      <w:bookmarkEnd w:id="156"/>
      <w:r w:rsidRPr="00490815">
        <w:rPr>
          <w:rFonts w:ascii="Times New Roman" w:hAnsi="Times New Roman" w:hint="eastAsia"/>
          <w:sz w:val="22"/>
          <w:szCs w:val="22"/>
        </w:rPr>
        <w:t xml:space="preserve">  </w:t>
      </w:r>
      <w:r w:rsidR="00CE6C4A">
        <w:rPr>
          <w:rFonts w:ascii="Times New Roman" w:hAnsi="Times New Roman" w:hint="eastAsia"/>
          <w:kern w:val="0"/>
          <w:sz w:val="22"/>
          <w:szCs w:val="22"/>
        </w:rPr>
        <w:t>股权结构对企业绩效影响模型变量</w:t>
      </w:r>
      <w:r w:rsidRPr="00490815">
        <w:rPr>
          <w:rFonts w:ascii="Times New Roman" w:hAnsi="Times New Roman" w:hint="eastAsia"/>
          <w:sz w:val="22"/>
          <w:szCs w:val="22"/>
        </w:rPr>
        <w:t>的描述性统计与相关系数表</w:t>
      </w:r>
    </w:p>
    <w:tbl>
      <w:tblPr>
        <w:tblW w:w="15022" w:type="dxa"/>
        <w:jc w:val="center"/>
        <w:tblLayout w:type="fixed"/>
        <w:tblLook w:val="04A0" w:firstRow="1" w:lastRow="0" w:firstColumn="1" w:lastColumn="0" w:noHBand="0" w:noVBand="1"/>
      </w:tblPr>
      <w:tblGrid>
        <w:gridCol w:w="465"/>
        <w:gridCol w:w="2000"/>
        <w:gridCol w:w="735"/>
        <w:gridCol w:w="722"/>
        <w:gridCol w:w="752"/>
        <w:gridCol w:w="767"/>
        <w:gridCol w:w="684"/>
        <w:gridCol w:w="684"/>
        <w:gridCol w:w="684"/>
        <w:gridCol w:w="685"/>
        <w:gridCol w:w="684"/>
        <w:gridCol w:w="684"/>
        <w:gridCol w:w="685"/>
        <w:gridCol w:w="684"/>
        <w:gridCol w:w="684"/>
        <w:gridCol w:w="685"/>
        <w:gridCol w:w="684"/>
        <w:gridCol w:w="684"/>
        <w:gridCol w:w="685"/>
        <w:gridCol w:w="685"/>
      </w:tblGrid>
      <w:tr w:rsidR="00A24EE5" w:rsidRPr="00490815" w14:paraId="52C0600C" w14:textId="3F3BAC43" w:rsidTr="003275B2">
        <w:trPr>
          <w:jc w:val="center"/>
        </w:trPr>
        <w:tc>
          <w:tcPr>
            <w:tcW w:w="465" w:type="dxa"/>
            <w:tcBorders>
              <w:top w:val="single" w:sz="12" w:space="0" w:color="auto"/>
              <w:bottom w:val="single" w:sz="8" w:space="0" w:color="auto"/>
            </w:tcBorders>
            <w:vAlign w:val="center"/>
          </w:tcPr>
          <w:p w14:paraId="1D1F8A6B" w14:textId="77777777" w:rsidR="00F513A8" w:rsidRPr="00490815" w:rsidRDefault="00F513A8" w:rsidP="003275B2">
            <w:pPr>
              <w:spacing w:before="60" w:after="60"/>
              <w:jc w:val="center"/>
              <w:rPr>
                <w:b/>
                <w:sz w:val="22"/>
                <w:szCs w:val="22"/>
              </w:rPr>
            </w:pPr>
          </w:p>
        </w:tc>
        <w:tc>
          <w:tcPr>
            <w:tcW w:w="2000" w:type="dxa"/>
            <w:tcBorders>
              <w:top w:val="single" w:sz="12" w:space="0" w:color="auto"/>
              <w:bottom w:val="single" w:sz="8" w:space="0" w:color="auto"/>
            </w:tcBorders>
            <w:vAlign w:val="center"/>
          </w:tcPr>
          <w:p w14:paraId="68ED26AA" w14:textId="50D52CAB" w:rsidR="00F513A8" w:rsidRPr="00490815" w:rsidRDefault="00F513A8" w:rsidP="003275B2">
            <w:pPr>
              <w:spacing w:before="60" w:after="60"/>
              <w:jc w:val="center"/>
              <w:rPr>
                <w:sz w:val="22"/>
                <w:szCs w:val="22"/>
              </w:rPr>
            </w:pPr>
            <w:r w:rsidRPr="00490815">
              <w:rPr>
                <w:rFonts w:hint="eastAsia"/>
                <w:b/>
                <w:sz w:val="22"/>
                <w:szCs w:val="22"/>
              </w:rPr>
              <w:t>变量</w:t>
            </w:r>
          </w:p>
        </w:tc>
        <w:tc>
          <w:tcPr>
            <w:tcW w:w="735" w:type="dxa"/>
            <w:tcBorders>
              <w:top w:val="single" w:sz="12" w:space="0" w:color="auto"/>
              <w:bottom w:val="single" w:sz="8" w:space="0" w:color="auto"/>
            </w:tcBorders>
            <w:vAlign w:val="center"/>
          </w:tcPr>
          <w:p w14:paraId="6CF130A8" w14:textId="77777777" w:rsidR="00F513A8" w:rsidRPr="00490815" w:rsidRDefault="00F513A8" w:rsidP="003275B2">
            <w:pPr>
              <w:spacing w:before="60" w:after="60"/>
              <w:jc w:val="center"/>
              <w:rPr>
                <w:sz w:val="22"/>
                <w:szCs w:val="22"/>
              </w:rPr>
            </w:pPr>
            <w:r w:rsidRPr="00490815">
              <w:rPr>
                <w:rFonts w:hint="eastAsia"/>
                <w:b/>
                <w:sz w:val="22"/>
                <w:szCs w:val="22"/>
              </w:rPr>
              <w:t>均值</w:t>
            </w:r>
          </w:p>
        </w:tc>
        <w:tc>
          <w:tcPr>
            <w:tcW w:w="722" w:type="dxa"/>
            <w:tcBorders>
              <w:top w:val="single" w:sz="12" w:space="0" w:color="auto"/>
              <w:bottom w:val="single" w:sz="8" w:space="0" w:color="auto"/>
            </w:tcBorders>
            <w:vAlign w:val="center"/>
          </w:tcPr>
          <w:p w14:paraId="7BE48242" w14:textId="77777777" w:rsidR="00F513A8" w:rsidRPr="00490815" w:rsidRDefault="00F513A8" w:rsidP="003275B2">
            <w:pPr>
              <w:spacing w:before="60" w:after="60"/>
              <w:jc w:val="center"/>
              <w:rPr>
                <w:sz w:val="22"/>
                <w:szCs w:val="22"/>
              </w:rPr>
            </w:pPr>
            <w:r w:rsidRPr="00490815">
              <w:rPr>
                <w:rFonts w:hint="eastAsia"/>
                <w:b/>
                <w:sz w:val="22"/>
                <w:szCs w:val="22"/>
              </w:rPr>
              <w:t>标准差</w:t>
            </w:r>
          </w:p>
        </w:tc>
        <w:tc>
          <w:tcPr>
            <w:tcW w:w="752" w:type="dxa"/>
            <w:tcBorders>
              <w:top w:val="single" w:sz="12" w:space="0" w:color="auto"/>
              <w:bottom w:val="single" w:sz="8" w:space="0" w:color="auto"/>
            </w:tcBorders>
            <w:vAlign w:val="center"/>
          </w:tcPr>
          <w:p w14:paraId="0866071B" w14:textId="77777777" w:rsidR="00F513A8" w:rsidRPr="00490815" w:rsidRDefault="00F513A8" w:rsidP="003275B2">
            <w:pPr>
              <w:spacing w:before="60" w:after="60"/>
              <w:jc w:val="center"/>
              <w:rPr>
                <w:sz w:val="22"/>
                <w:szCs w:val="22"/>
              </w:rPr>
            </w:pPr>
            <w:r w:rsidRPr="00490815">
              <w:rPr>
                <w:rFonts w:hint="eastAsia"/>
                <w:b/>
                <w:sz w:val="22"/>
                <w:szCs w:val="22"/>
              </w:rPr>
              <w:t>最小值</w:t>
            </w:r>
          </w:p>
        </w:tc>
        <w:tc>
          <w:tcPr>
            <w:tcW w:w="767" w:type="dxa"/>
            <w:tcBorders>
              <w:top w:val="single" w:sz="12" w:space="0" w:color="auto"/>
              <w:bottom w:val="single" w:sz="8" w:space="0" w:color="auto"/>
            </w:tcBorders>
            <w:vAlign w:val="center"/>
          </w:tcPr>
          <w:p w14:paraId="4D2B444A" w14:textId="77777777" w:rsidR="00F513A8" w:rsidRPr="00490815" w:rsidRDefault="00F513A8" w:rsidP="003275B2">
            <w:pPr>
              <w:spacing w:before="60" w:after="60"/>
              <w:jc w:val="center"/>
              <w:rPr>
                <w:sz w:val="22"/>
                <w:szCs w:val="22"/>
              </w:rPr>
            </w:pPr>
            <w:r w:rsidRPr="00490815">
              <w:rPr>
                <w:rFonts w:hint="eastAsia"/>
                <w:b/>
                <w:sz w:val="22"/>
                <w:szCs w:val="22"/>
              </w:rPr>
              <w:t>最大值</w:t>
            </w:r>
          </w:p>
        </w:tc>
        <w:tc>
          <w:tcPr>
            <w:tcW w:w="684" w:type="dxa"/>
            <w:tcBorders>
              <w:top w:val="single" w:sz="12" w:space="0" w:color="auto"/>
              <w:bottom w:val="single" w:sz="8" w:space="0" w:color="auto"/>
            </w:tcBorders>
            <w:vAlign w:val="center"/>
          </w:tcPr>
          <w:p w14:paraId="0FE7AE8A" w14:textId="77777777" w:rsidR="00F513A8" w:rsidRPr="00490815" w:rsidRDefault="00F513A8" w:rsidP="003275B2">
            <w:pPr>
              <w:spacing w:before="60" w:after="60"/>
              <w:jc w:val="center"/>
              <w:rPr>
                <w:sz w:val="22"/>
                <w:szCs w:val="22"/>
              </w:rPr>
            </w:pPr>
            <w:r w:rsidRPr="00490815">
              <w:rPr>
                <w:rFonts w:hint="eastAsia"/>
                <w:b/>
                <w:sz w:val="22"/>
                <w:szCs w:val="22"/>
              </w:rPr>
              <w:t>1</w:t>
            </w:r>
          </w:p>
        </w:tc>
        <w:tc>
          <w:tcPr>
            <w:tcW w:w="684" w:type="dxa"/>
            <w:tcBorders>
              <w:top w:val="single" w:sz="12" w:space="0" w:color="auto"/>
              <w:bottom w:val="single" w:sz="8" w:space="0" w:color="auto"/>
            </w:tcBorders>
            <w:vAlign w:val="center"/>
          </w:tcPr>
          <w:p w14:paraId="461FADF0" w14:textId="77777777" w:rsidR="00F513A8" w:rsidRPr="00490815" w:rsidRDefault="00F513A8" w:rsidP="003275B2">
            <w:pPr>
              <w:spacing w:before="60" w:after="60"/>
              <w:jc w:val="center"/>
              <w:rPr>
                <w:b/>
                <w:sz w:val="22"/>
                <w:szCs w:val="22"/>
              </w:rPr>
            </w:pPr>
            <w:r w:rsidRPr="00490815">
              <w:rPr>
                <w:rFonts w:hint="eastAsia"/>
                <w:b/>
                <w:sz w:val="22"/>
                <w:szCs w:val="22"/>
              </w:rPr>
              <w:t>2</w:t>
            </w:r>
          </w:p>
        </w:tc>
        <w:tc>
          <w:tcPr>
            <w:tcW w:w="684" w:type="dxa"/>
            <w:tcBorders>
              <w:top w:val="single" w:sz="12" w:space="0" w:color="auto"/>
              <w:bottom w:val="single" w:sz="8" w:space="0" w:color="auto"/>
            </w:tcBorders>
            <w:vAlign w:val="center"/>
          </w:tcPr>
          <w:p w14:paraId="4860A6CE" w14:textId="77777777" w:rsidR="00F513A8" w:rsidRPr="00490815" w:rsidRDefault="00F513A8" w:rsidP="003275B2">
            <w:pPr>
              <w:spacing w:before="60" w:after="60"/>
              <w:jc w:val="center"/>
              <w:rPr>
                <w:b/>
                <w:sz w:val="22"/>
                <w:szCs w:val="22"/>
              </w:rPr>
            </w:pPr>
            <w:r w:rsidRPr="00490815">
              <w:rPr>
                <w:rFonts w:hint="eastAsia"/>
                <w:b/>
                <w:sz w:val="22"/>
                <w:szCs w:val="22"/>
              </w:rPr>
              <w:t>3</w:t>
            </w:r>
          </w:p>
        </w:tc>
        <w:tc>
          <w:tcPr>
            <w:tcW w:w="685" w:type="dxa"/>
            <w:tcBorders>
              <w:top w:val="single" w:sz="12" w:space="0" w:color="auto"/>
              <w:bottom w:val="single" w:sz="8" w:space="0" w:color="auto"/>
            </w:tcBorders>
            <w:vAlign w:val="center"/>
          </w:tcPr>
          <w:p w14:paraId="3EEC05C7" w14:textId="77777777" w:rsidR="00F513A8" w:rsidRPr="00490815" w:rsidRDefault="00F513A8" w:rsidP="003275B2">
            <w:pPr>
              <w:spacing w:before="60" w:after="60"/>
              <w:jc w:val="center"/>
              <w:rPr>
                <w:b/>
                <w:sz w:val="22"/>
                <w:szCs w:val="22"/>
              </w:rPr>
            </w:pPr>
            <w:r w:rsidRPr="00490815">
              <w:rPr>
                <w:rFonts w:hint="eastAsia"/>
                <w:b/>
                <w:sz w:val="22"/>
                <w:szCs w:val="22"/>
              </w:rPr>
              <w:t>4</w:t>
            </w:r>
          </w:p>
        </w:tc>
        <w:tc>
          <w:tcPr>
            <w:tcW w:w="684" w:type="dxa"/>
            <w:tcBorders>
              <w:top w:val="single" w:sz="12" w:space="0" w:color="auto"/>
              <w:bottom w:val="single" w:sz="8" w:space="0" w:color="auto"/>
            </w:tcBorders>
            <w:vAlign w:val="center"/>
          </w:tcPr>
          <w:p w14:paraId="7FA66E11" w14:textId="77777777" w:rsidR="00F513A8" w:rsidRPr="00490815" w:rsidRDefault="00F513A8" w:rsidP="003275B2">
            <w:pPr>
              <w:spacing w:before="60" w:after="60"/>
              <w:jc w:val="center"/>
              <w:rPr>
                <w:b/>
                <w:sz w:val="22"/>
                <w:szCs w:val="22"/>
              </w:rPr>
            </w:pPr>
            <w:r w:rsidRPr="00490815">
              <w:rPr>
                <w:rFonts w:hint="eastAsia"/>
                <w:b/>
                <w:sz w:val="22"/>
                <w:szCs w:val="22"/>
              </w:rPr>
              <w:t>5</w:t>
            </w:r>
          </w:p>
        </w:tc>
        <w:tc>
          <w:tcPr>
            <w:tcW w:w="684" w:type="dxa"/>
            <w:tcBorders>
              <w:top w:val="single" w:sz="12" w:space="0" w:color="auto"/>
              <w:bottom w:val="single" w:sz="8" w:space="0" w:color="auto"/>
            </w:tcBorders>
            <w:vAlign w:val="center"/>
          </w:tcPr>
          <w:p w14:paraId="2ED98D05" w14:textId="77777777" w:rsidR="00F513A8" w:rsidRPr="00490815" w:rsidRDefault="00F513A8" w:rsidP="003275B2">
            <w:pPr>
              <w:spacing w:before="60" w:after="60"/>
              <w:jc w:val="center"/>
              <w:rPr>
                <w:b/>
                <w:sz w:val="22"/>
                <w:szCs w:val="22"/>
              </w:rPr>
            </w:pPr>
            <w:r w:rsidRPr="00490815">
              <w:rPr>
                <w:rFonts w:hint="eastAsia"/>
                <w:b/>
                <w:sz w:val="22"/>
                <w:szCs w:val="22"/>
              </w:rPr>
              <w:t>6</w:t>
            </w:r>
          </w:p>
        </w:tc>
        <w:tc>
          <w:tcPr>
            <w:tcW w:w="685" w:type="dxa"/>
            <w:tcBorders>
              <w:top w:val="single" w:sz="12" w:space="0" w:color="auto"/>
              <w:bottom w:val="single" w:sz="8" w:space="0" w:color="auto"/>
            </w:tcBorders>
            <w:vAlign w:val="center"/>
          </w:tcPr>
          <w:p w14:paraId="6B03C29E" w14:textId="77777777" w:rsidR="00F513A8" w:rsidRPr="00490815" w:rsidRDefault="00F513A8" w:rsidP="003275B2">
            <w:pPr>
              <w:spacing w:before="60" w:after="60"/>
              <w:jc w:val="center"/>
              <w:rPr>
                <w:b/>
                <w:sz w:val="22"/>
                <w:szCs w:val="22"/>
              </w:rPr>
            </w:pPr>
            <w:r w:rsidRPr="00490815">
              <w:rPr>
                <w:rFonts w:hint="eastAsia"/>
                <w:b/>
                <w:sz w:val="22"/>
                <w:szCs w:val="22"/>
              </w:rPr>
              <w:t>7</w:t>
            </w:r>
          </w:p>
        </w:tc>
        <w:tc>
          <w:tcPr>
            <w:tcW w:w="684" w:type="dxa"/>
            <w:tcBorders>
              <w:top w:val="single" w:sz="12" w:space="0" w:color="auto"/>
              <w:bottom w:val="single" w:sz="8" w:space="0" w:color="auto"/>
            </w:tcBorders>
            <w:vAlign w:val="center"/>
          </w:tcPr>
          <w:p w14:paraId="0A4E2462" w14:textId="77777777" w:rsidR="00F513A8" w:rsidRPr="00490815" w:rsidRDefault="00F513A8" w:rsidP="003275B2">
            <w:pPr>
              <w:spacing w:before="60" w:after="60"/>
              <w:jc w:val="center"/>
              <w:rPr>
                <w:b/>
                <w:sz w:val="22"/>
                <w:szCs w:val="22"/>
              </w:rPr>
            </w:pPr>
            <w:r w:rsidRPr="00490815">
              <w:rPr>
                <w:rFonts w:hint="eastAsia"/>
                <w:b/>
                <w:sz w:val="22"/>
                <w:szCs w:val="22"/>
              </w:rPr>
              <w:t>8</w:t>
            </w:r>
          </w:p>
        </w:tc>
        <w:tc>
          <w:tcPr>
            <w:tcW w:w="684" w:type="dxa"/>
            <w:tcBorders>
              <w:top w:val="single" w:sz="12" w:space="0" w:color="auto"/>
              <w:bottom w:val="single" w:sz="8" w:space="0" w:color="auto"/>
            </w:tcBorders>
            <w:vAlign w:val="center"/>
          </w:tcPr>
          <w:p w14:paraId="72D6762D" w14:textId="77777777" w:rsidR="00F513A8" w:rsidRPr="00490815" w:rsidRDefault="00F513A8" w:rsidP="003275B2">
            <w:pPr>
              <w:spacing w:before="60" w:after="60"/>
              <w:jc w:val="center"/>
              <w:rPr>
                <w:b/>
                <w:sz w:val="22"/>
                <w:szCs w:val="22"/>
              </w:rPr>
            </w:pPr>
            <w:r w:rsidRPr="00490815">
              <w:rPr>
                <w:rFonts w:hint="eastAsia"/>
                <w:b/>
                <w:sz w:val="22"/>
                <w:szCs w:val="22"/>
              </w:rPr>
              <w:t>9</w:t>
            </w:r>
          </w:p>
        </w:tc>
        <w:tc>
          <w:tcPr>
            <w:tcW w:w="685" w:type="dxa"/>
            <w:tcBorders>
              <w:top w:val="single" w:sz="12" w:space="0" w:color="auto"/>
              <w:bottom w:val="single" w:sz="8" w:space="0" w:color="auto"/>
            </w:tcBorders>
            <w:vAlign w:val="center"/>
          </w:tcPr>
          <w:p w14:paraId="28808D7E" w14:textId="77777777" w:rsidR="00F513A8" w:rsidRPr="00490815" w:rsidRDefault="00F513A8" w:rsidP="003275B2">
            <w:pPr>
              <w:spacing w:before="60" w:after="60"/>
              <w:jc w:val="center"/>
              <w:rPr>
                <w:b/>
                <w:sz w:val="22"/>
                <w:szCs w:val="22"/>
              </w:rPr>
            </w:pPr>
            <w:r w:rsidRPr="00490815">
              <w:rPr>
                <w:rFonts w:hint="eastAsia"/>
                <w:b/>
                <w:sz w:val="22"/>
                <w:szCs w:val="22"/>
              </w:rPr>
              <w:t>10</w:t>
            </w:r>
          </w:p>
        </w:tc>
        <w:tc>
          <w:tcPr>
            <w:tcW w:w="684" w:type="dxa"/>
            <w:tcBorders>
              <w:top w:val="single" w:sz="12" w:space="0" w:color="auto"/>
              <w:bottom w:val="single" w:sz="8" w:space="0" w:color="auto"/>
            </w:tcBorders>
            <w:vAlign w:val="center"/>
          </w:tcPr>
          <w:p w14:paraId="66C0D909" w14:textId="77777777" w:rsidR="00F513A8" w:rsidRPr="00490815" w:rsidRDefault="00F513A8" w:rsidP="003275B2">
            <w:pPr>
              <w:spacing w:before="60" w:after="60"/>
              <w:jc w:val="center"/>
              <w:rPr>
                <w:b/>
                <w:sz w:val="22"/>
                <w:szCs w:val="22"/>
              </w:rPr>
            </w:pPr>
            <w:r w:rsidRPr="00490815">
              <w:rPr>
                <w:rFonts w:hint="eastAsia"/>
                <w:b/>
                <w:sz w:val="22"/>
                <w:szCs w:val="22"/>
              </w:rPr>
              <w:t>11</w:t>
            </w:r>
          </w:p>
        </w:tc>
        <w:tc>
          <w:tcPr>
            <w:tcW w:w="684" w:type="dxa"/>
            <w:tcBorders>
              <w:top w:val="single" w:sz="12" w:space="0" w:color="auto"/>
              <w:bottom w:val="single" w:sz="8" w:space="0" w:color="auto"/>
            </w:tcBorders>
            <w:vAlign w:val="center"/>
          </w:tcPr>
          <w:p w14:paraId="0F532C4D" w14:textId="77777777" w:rsidR="00F513A8" w:rsidRPr="00490815" w:rsidRDefault="00F513A8" w:rsidP="003275B2">
            <w:pPr>
              <w:spacing w:before="60" w:after="60"/>
              <w:jc w:val="center"/>
              <w:rPr>
                <w:b/>
                <w:sz w:val="22"/>
                <w:szCs w:val="22"/>
              </w:rPr>
            </w:pPr>
            <w:r w:rsidRPr="00490815">
              <w:rPr>
                <w:rFonts w:hint="eastAsia"/>
                <w:b/>
                <w:sz w:val="22"/>
                <w:szCs w:val="22"/>
              </w:rPr>
              <w:t>12</w:t>
            </w:r>
          </w:p>
        </w:tc>
        <w:tc>
          <w:tcPr>
            <w:tcW w:w="685" w:type="dxa"/>
            <w:tcBorders>
              <w:top w:val="single" w:sz="12" w:space="0" w:color="auto"/>
              <w:bottom w:val="single" w:sz="8" w:space="0" w:color="auto"/>
            </w:tcBorders>
            <w:vAlign w:val="center"/>
          </w:tcPr>
          <w:p w14:paraId="04D74D62" w14:textId="77777777" w:rsidR="00F513A8" w:rsidRPr="00490815" w:rsidRDefault="00F513A8" w:rsidP="003275B2">
            <w:pPr>
              <w:spacing w:before="60" w:after="60"/>
              <w:jc w:val="center"/>
              <w:rPr>
                <w:b/>
                <w:sz w:val="22"/>
                <w:szCs w:val="22"/>
              </w:rPr>
            </w:pPr>
            <w:r w:rsidRPr="00490815">
              <w:rPr>
                <w:rFonts w:hint="eastAsia"/>
                <w:b/>
                <w:sz w:val="22"/>
                <w:szCs w:val="22"/>
              </w:rPr>
              <w:t>13</w:t>
            </w:r>
          </w:p>
        </w:tc>
        <w:tc>
          <w:tcPr>
            <w:tcW w:w="685" w:type="dxa"/>
            <w:tcBorders>
              <w:top w:val="single" w:sz="12" w:space="0" w:color="auto"/>
              <w:bottom w:val="single" w:sz="8" w:space="0" w:color="auto"/>
            </w:tcBorders>
            <w:vAlign w:val="center"/>
          </w:tcPr>
          <w:p w14:paraId="6F4C5C21" w14:textId="222B8BCF" w:rsidR="00F513A8" w:rsidRPr="00490815" w:rsidRDefault="00F513A8" w:rsidP="003275B2">
            <w:pPr>
              <w:spacing w:before="60" w:after="60"/>
              <w:jc w:val="center"/>
              <w:rPr>
                <w:b/>
                <w:sz w:val="22"/>
                <w:szCs w:val="22"/>
              </w:rPr>
            </w:pPr>
            <w:r>
              <w:rPr>
                <w:rFonts w:hint="eastAsia"/>
                <w:b/>
                <w:sz w:val="22"/>
                <w:szCs w:val="22"/>
              </w:rPr>
              <w:t>14</w:t>
            </w:r>
          </w:p>
        </w:tc>
      </w:tr>
      <w:tr w:rsidR="00A24EE5" w:rsidRPr="00490815" w14:paraId="0CB36965" w14:textId="5F775D5D" w:rsidTr="00A24EE5">
        <w:trPr>
          <w:jc w:val="center"/>
        </w:trPr>
        <w:tc>
          <w:tcPr>
            <w:tcW w:w="465" w:type="dxa"/>
            <w:tcBorders>
              <w:top w:val="single" w:sz="8" w:space="0" w:color="auto"/>
            </w:tcBorders>
            <w:vAlign w:val="center"/>
          </w:tcPr>
          <w:p w14:paraId="573FB52C" w14:textId="4C955ED5" w:rsidR="002973AB" w:rsidRDefault="002973AB" w:rsidP="003275B2">
            <w:pPr>
              <w:spacing w:before="60" w:after="60"/>
              <w:rPr>
                <w:kern w:val="0"/>
                <w:sz w:val="22"/>
                <w:szCs w:val="22"/>
              </w:rPr>
            </w:pPr>
            <w:r w:rsidRPr="00F513A8">
              <w:rPr>
                <w:rFonts w:hint="eastAsia"/>
                <w:kern w:val="0"/>
                <w:sz w:val="22"/>
                <w:szCs w:val="22"/>
              </w:rPr>
              <w:t>1</w:t>
            </w:r>
          </w:p>
        </w:tc>
        <w:tc>
          <w:tcPr>
            <w:tcW w:w="2000" w:type="dxa"/>
            <w:tcBorders>
              <w:top w:val="single" w:sz="8" w:space="0" w:color="auto"/>
            </w:tcBorders>
            <w:vAlign w:val="center"/>
          </w:tcPr>
          <w:p w14:paraId="39319615" w14:textId="5E0DECBB" w:rsidR="002973AB" w:rsidRPr="00490815" w:rsidRDefault="002973AB" w:rsidP="003275B2">
            <w:pPr>
              <w:spacing w:before="60" w:after="60"/>
              <w:rPr>
                <w:sz w:val="22"/>
                <w:szCs w:val="22"/>
              </w:rPr>
            </w:pPr>
            <w:r>
              <w:rPr>
                <w:rFonts w:hint="eastAsia"/>
                <w:kern w:val="0"/>
                <w:sz w:val="22"/>
                <w:szCs w:val="22"/>
              </w:rPr>
              <w:t>总收入</w:t>
            </w:r>
          </w:p>
        </w:tc>
        <w:tc>
          <w:tcPr>
            <w:tcW w:w="735" w:type="dxa"/>
            <w:tcBorders>
              <w:top w:val="single" w:sz="8" w:space="0" w:color="auto"/>
            </w:tcBorders>
            <w:vAlign w:val="center"/>
          </w:tcPr>
          <w:p w14:paraId="3E5788C8" w14:textId="27B349E2" w:rsidR="002973AB" w:rsidRPr="00490815" w:rsidRDefault="002973AB" w:rsidP="003275B2">
            <w:pPr>
              <w:spacing w:before="60" w:after="60"/>
              <w:rPr>
                <w:sz w:val="22"/>
                <w:szCs w:val="22"/>
              </w:rPr>
            </w:pPr>
            <w:r>
              <w:rPr>
                <w:sz w:val="22"/>
                <w:szCs w:val="22"/>
              </w:rPr>
              <w:t>8.38</w:t>
            </w:r>
          </w:p>
        </w:tc>
        <w:tc>
          <w:tcPr>
            <w:tcW w:w="722" w:type="dxa"/>
            <w:tcBorders>
              <w:top w:val="single" w:sz="8" w:space="0" w:color="auto"/>
            </w:tcBorders>
            <w:vAlign w:val="center"/>
          </w:tcPr>
          <w:p w14:paraId="3F2742BD" w14:textId="24263573" w:rsidR="002973AB" w:rsidRPr="00490815" w:rsidRDefault="002973AB" w:rsidP="003275B2">
            <w:pPr>
              <w:spacing w:before="60" w:after="60"/>
              <w:rPr>
                <w:sz w:val="22"/>
                <w:szCs w:val="22"/>
              </w:rPr>
            </w:pPr>
            <w:r>
              <w:rPr>
                <w:sz w:val="22"/>
                <w:szCs w:val="22"/>
              </w:rPr>
              <w:t>2.45</w:t>
            </w:r>
          </w:p>
        </w:tc>
        <w:tc>
          <w:tcPr>
            <w:tcW w:w="752" w:type="dxa"/>
            <w:tcBorders>
              <w:top w:val="single" w:sz="8" w:space="0" w:color="auto"/>
            </w:tcBorders>
            <w:vAlign w:val="center"/>
          </w:tcPr>
          <w:p w14:paraId="60381D95" w14:textId="05AC0598" w:rsidR="002973AB" w:rsidRPr="00490815" w:rsidRDefault="002973AB" w:rsidP="003275B2">
            <w:pPr>
              <w:spacing w:before="60" w:after="60"/>
              <w:rPr>
                <w:sz w:val="22"/>
                <w:szCs w:val="22"/>
              </w:rPr>
            </w:pPr>
            <w:r>
              <w:rPr>
                <w:sz w:val="22"/>
                <w:szCs w:val="22"/>
              </w:rPr>
              <w:t>0</w:t>
            </w:r>
          </w:p>
        </w:tc>
        <w:tc>
          <w:tcPr>
            <w:tcW w:w="767" w:type="dxa"/>
            <w:tcBorders>
              <w:top w:val="single" w:sz="8" w:space="0" w:color="auto"/>
            </w:tcBorders>
            <w:vAlign w:val="center"/>
          </w:tcPr>
          <w:p w14:paraId="63D3BD8F" w14:textId="6C2F5A13" w:rsidR="002973AB" w:rsidRPr="00490815" w:rsidRDefault="002973AB" w:rsidP="003275B2">
            <w:pPr>
              <w:spacing w:before="60" w:after="60"/>
              <w:rPr>
                <w:sz w:val="22"/>
                <w:szCs w:val="22"/>
              </w:rPr>
            </w:pPr>
            <w:r>
              <w:rPr>
                <w:sz w:val="22"/>
                <w:szCs w:val="22"/>
              </w:rPr>
              <w:t>13.63</w:t>
            </w:r>
          </w:p>
        </w:tc>
        <w:tc>
          <w:tcPr>
            <w:tcW w:w="684" w:type="dxa"/>
            <w:tcBorders>
              <w:top w:val="single" w:sz="8" w:space="0" w:color="auto"/>
            </w:tcBorders>
            <w:vAlign w:val="center"/>
          </w:tcPr>
          <w:p w14:paraId="4D1C0E62" w14:textId="68DD4827" w:rsidR="002973AB" w:rsidRPr="00490815" w:rsidRDefault="002973AB" w:rsidP="003275B2">
            <w:pPr>
              <w:spacing w:before="60" w:after="60"/>
              <w:rPr>
                <w:sz w:val="22"/>
                <w:szCs w:val="22"/>
              </w:rPr>
            </w:pPr>
            <w:r>
              <w:rPr>
                <w:sz w:val="22"/>
                <w:szCs w:val="22"/>
              </w:rPr>
              <w:t>1.00</w:t>
            </w:r>
          </w:p>
        </w:tc>
        <w:tc>
          <w:tcPr>
            <w:tcW w:w="684" w:type="dxa"/>
            <w:tcBorders>
              <w:top w:val="single" w:sz="8" w:space="0" w:color="auto"/>
            </w:tcBorders>
            <w:vAlign w:val="center"/>
          </w:tcPr>
          <w:p w14:paraId="4860B3F9" w14:textId="77777777" w:rsidR="002973AB" w:rsidRPr="00490815" w:rsidRDefault="002973AB" w:rsidP="003275B2">
            <w:pPr>
              <w:spacing w:before="60" w:after="60"/>
              <w:rPr>
                <w:sz w:val="22"/>
                <w:szCs w:val="22"/>
              </w:rPr>
            </w:pPr>
          </w:p>
        </w:tc>
        <w:tc>
          <w:tcPr>
            <w:tcW w:w="684" w:type="dxa"/>
            <w:tcBorders>
              <w:top w:val="single" w:sz="8" w:space="0" w:color="auto"/>
            </w:tcBorders>
            <w:vAlign w:val="center"/>
          </w:tcPr>
          <w:p w14:paraId="40E5204A" w14:textId="77777777" w:rsidR="002973AB" w:rsidRPr="00490815" w:rsidRDefault="002973AB" w:rsidP="003275B2">
            <w:pPr>
              <w:spacing w:before="60" w:after="60"/>
              <w:rPr>
                <w:sz w:val="22"/>
                <w:szCs w:val="22"/>
              </w:rPr>
            </w:pPr>
          </w:p>
        </w:tc>
        <w:tc>
          <w:tcPr>
            <w:tcW w:w="685" w:type="dxa"/>
            <w:tcBorders>
              <w:top w:val="single" w:sz="8" w:space="0" w:color="auto"/>
            </w:tcBorders>
            <w:vAlign w:val="center"/>
          </w:tcPr>
          <w:p w14:paraId="31147FA4" w14:textId="77777777" w:rsidR="002973AB" w:rsidRPr="00490815" w:rsidRDefault="002973AB" w:rsidP="003275B2">
            <w:pPr>
              <w:spacing w:before="60" w:after="60"/>
              <w:rPr>
                <w:sz w:val="22"/>
                <w:szCs w:val="22"/>
              </w:rPr>
            </w:pPr>
          </w:p>
        </w:tc>
        <w:tc>
          <w:tcPr>
            <w:tcW w:w="684" w:type="dxa"/>
            <w:tcBorders>
              <w:top w:val="single" w:sz="8" w:space="0" w:color="auto"/>
            </w:tcBorders>
            <w:vAlign w:val="center"/>
          </w:tcPr>
          <w:p w14:paraId="7A71785D" w14:textId="77777777" w:rsidR="002973AB" w:rsidRPr="00490815" w:rsidRDefault="002973AB" w:rsidP="003275B2">
            <w:pPr>
              <w:spacing w:before="60" w:after="60"/>
              <w:rPr>
                <w:sz w:val="22"/>
                <w:szCs w:val="22"/>
              </w:rPr>
            </w:pPr>
          </w:p>
        </w:tc>
        <w:tc>
          <w:tcPr>
            <w:tcW w:w="684" w:type="dxa"/>
            <w:tcBorders>
              <w:top w:val="single" w:sz="8" w:space="0" w:color="auto"/>
            </w:tcBorders>
            <w:vAlign w:val="center"/>
          </w:tcPr>
          <w:p w14:paraId="6E23740E" w14:textId="77777777" w:rsidR="002973AB" w:rsidRPr="00490815" w:rsidRDefault="002973AB" w:rsidP="003275B2">
            <w:pPr>
              <w:spacing w:before="60" w:after="60"/>
              <w:rPr>
                <w:sz w:val="22"/>
                <w:szCs w:val="22"/>
              </w:rPr>
            </w:pPr>
          </w:p>
        </w:tc>
        <w:tc>
          <w:tcPr>
            <w:tcW w:w="685" w:type="dxa"/>
            <w:tcBorders>
              <w:top w:val="single" w:sz="8" w:space="0" w:color="auto"/>
            </w:tcBorders>
            <w:vAlign w:val="center"/>
          </w:tcPr>
          <w:p w14:paraId="6128290E" w14:textId="77777777" w:rsidR="002973AB" w:rsidRPr="00490815" w:rsidRDefault="002973AB" w:rsidP="003275B2">
            <w:pPr>
              <w:spacing w:before="60" w:after="60"/>
              <w:rPr>
                <w:sz w:val="22"/>
                <w:szCs w:val="22"/>
              </w:rPr>
            </w:pPr>
          </w:p>
        </w:tc>
        <w:tc>
          <w:tcPr>
            <w:tcW w:w="684" w:type="dxa"/>
            <w:tcBorders>
              <w:top w:val="single" w:sz="8" w:space="0" w:color="auto"/>
            </w:tcBorders>
            <w:vAlign w:val="center"/>
          </w:tcPr>
          <w:p w14:paraId="5CBBF48C" w14:textId="77777777" w:rsidR="002973AB" w:rsidRPr="00490815" w:rsidRDefault="002973AB" w:rsidP="003275B2">
            <w:pPr>
              <w:spacing w:before="60" w:after="60"/>
              <w:rPr>
                <w:sz w:val="22"/>
                <w:szCs w:val="22"/>
              </w:rPr>
            </w:pPr>
          </w:p>
        </w:tc>
        <w:tc>
          <w:tcPr>
            <w:tcW w:w="684" w:type="dxa"/>
            <w:tcBorders>
              <w:top w:val="single" w:sz="8" w:space="0" w:color="auto"/>
            </w:tcBorders>
            <w:vAlign w:val="center"/>
          </w:tcPr>
          <w:p w14:paraId="31A17F5E" w14:textId="77777777" w:rsidR="002973AB" w:rsidRPr="00490815" w:rsidRDefault="002973AB" w:rsidP="003275B2">
            <w:pPr>
              <w:spacing w:before="60" w:after="60"/>
              <w:rPr>
                <w:sz w:val="22"/>
                <w:szCs w:val="22"/>
              </w:rPr>
            </w:pPr>
          </w:p>
        </w:tc>
        <w:tc>
          <w:tcPr>
            <w:tcW w:w="685" w:type="dxa"/>
            <w:tcBorders>
              <w:top w:val="single" w:sz="8" w:space="0" w:color="auto"/>
            </w:tcBorders>
            <w:vAlign w:val="center"/>
          </w:tcPr>
          <w:p w14:paraId="1BA01131" w14:textId="77777777" w:rsidR="002973AB" w:rsidRPr="00490815" w:rsidRDefault="002973AB" w:rsidP="003275B2">
            <w:pPr>
              <w:spacing w:before="60" w:after="60"/>
              <w:rPr>
                <w:sz w:val="22"/>
                <w:szCs w:val="22"/>
              </w:rPr>
            </w:pPr>
          </w:p>
        </w:tc>
        <w:tc>
          <w:tcPr>
            <w:tcW w:w="684" w:type="dxa"/>
            <w:tcBorders>
              <w:top w:val="single" w:sz="8" w:space="0" w:color="auto"/>
            </w:tcBorders>
            <w:vAlign w:val="center"/>
          </w:tcPr>
          <w:p w14:paraId="66C048AF" w14:textId="77777777" w:rsidR="002973AB" w:rsidRPr="00490815" w:rsidRDefault="002973AB" w:rsidP="003275B2">
            <w:pPr>
              <w:spacing w:before="60" w:after="60"/>
              <w:rPr>
                <w:sz w:val="22"/>
                <w:szCs w:val="22"/>
              </w:rPr>
            </w:pPr>
          </w:p>
        </w:tc>
        <w:tc>
          <w:tcPr>
            <w:tcW w:w="684" w:type="dxa"/>
            <w:tcBorders>
              <w:top w:val="single" w:sz="8" w:space="0" w:color="auto"/>
            </w:tcBorders>
            <w:vAlign w:val="center"/>
          </w:tcPr>
          <w:p w14:paraId="79B15124" w14:textId="77777777" w:rsidR="002973AB" w:rsidRPr="00490815" w:rsidRDefault="002973AB" w:rsidP="003275B2">
            <w:pPr>
              <w:spacing w:before="60" w:after="60"/>
              <w:rPr>
                <w:sz w:val="22"/>
                <w:szCs w:val="22"/>
              </w:rPr>
            </w:pPr>
          </w:p>
        </w:tc>
        <w:tc>
          <w:tcPr>
            <w:tcW w:w="685" w:type="dxa"/>
            <w:tcBorders>
              <w:top w:val="single" w:sz="8" w:space="0" w:color="auto"/>
            </w:tcBorders>
            <w:vAlign w:val="center"/>
          </w:tcPr>
          <w:p w14:paraId="2282BDAD" w14:textId="77777777" w:rsidR="002973AB" w:rsidRPr="00490815" w:rsidRDefault="002973AB" w:rsidP="003275B2">
            <w:pPr>
              <w:spacing w:before="60" w:after="60"/>
              <w:rPr>
                <w:sz w:val="22"/>
                <w:szCs w:val="22"/>
              </w:rPr>
            </w:pPr>
          </w:p>
        </w:tc>
        <w:tc>
          <w:tcPr>
            <w:tcW w:w="685" w:type="dxa"/>
            <w:tcBorders>
              <w:top w:val="single" w:sz="8" w:space="0" w:color="auto"/>
            </w:tcBorders>
            <w:vAlign w:val="center"/>
          </w:tcPr>
          <w:p w14:paraId="0145B0E6" w14:textId="77777777" w:rsidR="002973AB" w:rsidRPr="00490815" w:rsidRDefault="002973AB" w:rsidP="003275B2">
            <w:pPr>
              <w:spacing w:before="60" w:after="60"/>
              <w:rPr>
                <w:sz w:val="22"/>
                <w:szCs w:val="22"/>
              </w:rPr>
            </w:pPr>
          </w:p>
        </w:tc>
      </w:tr>
      <w:tr w:rsidR="00A24EE5" w:rsidRPr="00490815" w14:paraId="5F294640" w14:textId="69A0218C" w:rsidTr="00A24EE5">
        <w:trPr>
          <w:jc w:val="center"/>
        </w:trPr>
        <w:tc>
          <w:tcPr>
            <w:tcW w:w="465" w:type="dxa"/>
            <w:vAlign w:val="center"/>
          </w:tcPr>
          <w:p w14:paraId="6ABF4244" w14:textId="274F6B85" w:rsidR="002973AB" w:rsidRDefault="002973AB" w:rsidP="003275B2">
            <w:pPr>
              <w:spacing w:before="60" w:after="60"/>
              <w:rPr>
                <w:kern w:val="0"/>
                <w:sz w:val="22"/>
                <w:szCs w:val="22"/>
              </w:rPr>
            </w:pPr>
            <w:r w:rsidRPr="00F513A8">
              <w:rPr>
                <w:rFonts w:hint="eastAsia"/>
                <w:kern w:val="0"/>
                <w:sz w:val="22"/>
                <w:szCs w:val="22"/>
              </w:rPr>
              <w:t>2</w:t>
            </w:r>
          </w:p>
        </w:tc>
        <w:tc>
          <w:tcPr>
            <w:tcW w:w="2000" w:type="dxa"/>
            <w:vAlign w:val="center"/>
          </w:tcPr>
          <w:p w14:paraId="59DF0F79" w14:textId="424654C2" w:rsidR="002973AB" w:rsidRPr="00490815" w:rsidRDefault="002973AB" w:rsidP="003275B2">
            <w:pPr>
              <w:spacing w:before="60" w:after="60"/>
              <w:rPr>
                <w:sz w:val="22"/>
                <w:szCs w:val="22"/>
              </w:rPr>
            </w:pPr>
            <w:r>
              <w:rPr>
                <w:rFonts w:hint="eastAsia"/>
                <w:sz w:val="22"/>
                <w:szCs w:val="22"/>
              </w:rPr>
              <w:t>股权集中度</w:t>
            </w:r>
          </w:p>
        </w:tc>
        <w:tc>
          <w:tcPr>
            <w:tcW w:w="735" w:type="dxa"/>
            <w:vAlign w:val="center"/>
          </w:tcPr>
          <w:p w14:paraId="5D616F3F" w14:textId="64C120AD" w:rsidR="002973AB" w:rsidRPr="00490815" w:rsidRDefault="002973AB" w:rsidP="003275B2">
            <w:pPr>
              <w:spacing w:before="60" w:after="60"/>
              <w:rPr>
                <w:sz w:val="22"/>
                <w:szCs w:val="22"/>
              </w:rPr>
            </w:pPr>
            <w:r w:rsidRPr="002973AB">
              <w:rPr>
                <w:rFonts w:hint="eastAsia"/>
                <w:sz w:val="22"/>
                <w:szCs w:val="22"/>
              </w:rPr>
              <w:t>0.48</w:t>
            </w:r>
          </w:p>
        </w:tc>
        <w:tc>
          <w:tcPr>
            <w:tcW w:w="722" w:type="dxa"/>
            <w:vAlign w:val="center"/>
          </w:tcPr>
          <w:p w14:paraId="7DF59900" w14:textId="600F833C" w:rsidR="002973AB" w:rsidRPr="00490815" w:rsidRDefault="002973AB" w:rsidP="003275B2">
            <w:pPr>
              <w:spacing w:before="60" w:after="60"/>
              <w:rPr>
                <w:sz w:val="22"/>
                <w:szCs w:val="22"/>
              </w:rPr>
            </w:pPr>
            <w:r w:rsidRPr="002973AB">
              <w:rPr>
                <w:rFonts w:hint="eastAsia"/>
                <w:sz w:val="22"/>
                <w:szCs w:val="22"/>
              </w:rPr>
              <w:t>0.22</w:t>
            </w:r>
          </w:p>
        </w:tc>
        <w:tc>
          <w:tcPr>
            <w:tcW w:w="752" w:type="dxa"/>
            <w:vAlign w:val="center"/>
          </w:tcPr>
          <w:p w14:paraId="51FBA264" w14:textId="4E2A6E56" w:rsidR="002973AB" w:rsidRPr="00490815" w:rsidRDefault="002973AB" w:rsidP="003275B2">
            <w:pPr>
              <w:spacing w:before="60" w:after="60"/>
              <w:rPr>
                <w:sz w:val="22"/>
                <w:szCs w:val="22"/>
              </w:rPr>
            </w:pPr>
            <w:r w:rsidRPr="002973AB">
              <w:rPr>
                <w:rFonts w:hint="eastAsia"/>
                <w:sz w:val="22"/>
                <w:szCs w:val="22"/>
              </w:rPr>
              <w:t>0.03</w:t>
            </w:r>
          </w:p>
        </w:tc>
        <w:tc>
          <w:tcPr>
            <w:tcW w:w="767" w:type="dxa"/>
            <w:vAlign w:val="center"/>
          </w:tcPr>
          <w:p w14:paraId="3D91A6E0" w14:textId="4CD7B567" w:rsidR="002973AB" w:rsidRPr="00490815" w:rsidRDefault="002973AB" w:rsidP="003275B2">
            <w:pPr>
              <w:spacing w:before="60" w:after="60"/>
              <w:rPr>
                <w:sz w:val="22"/>
                <w:szCs w:val="22"/>
              </w:rPr>
            </w:pPr>
            <w:r w:rsidRPr="002973AB">
              <w:rPr>
                <w:rFonts w:hint="eastAsia"/>
                <w:sz w:val="22"/>
                <w:szCs w:val="22"/>
              </w:rPr>
              <w:t>1</w:t>
            </w:r>
          </w:p>
        </w:tc>
        <w:tc>
          <w:tcPr>
            <w:tcW w:w="684" w:type="dxa"/>
            <w:vAlign w:val="center"/>
          </w:tcPr>
          <w:p w14:paraId="17BBC355" w14:textId="2F6CA19D" w:rsidR="002973AB" w:rsidRPr="00490815" w:rsidRDefault="00CE6C4A" w:rsidP="003275B2">
            <w:pPr>
              <w:spacing w:before="60" w:after="60"/>
              <w:rPr>
                <w:sz w:val="22"/>
                <w:szCs w:val="22"/>
              </w:rPr>
            </w:pPr>
            <w:r>
              <w:rPr>
                <w:rFonts w:hint="eastAsia"/>
                <w:sz w:val="22"/>
                <w:szCs w:val="22"/>
              </w:rPr>
              <w:t>0.05</w:t>
            </w:r>
          </w:p>
        </w:tc>
        <w:tc>
          <w:tcPr>
            <w:tcW w:w="684" w:type="dxa"/>
            <w:vAlign w:val="center"/>
          </w:tcPr>
          <w:p w14:paraId="19415332" w14:textId="53FCC036" w:rsidR="002973AB" w:rsidRPr="00490815" w:rsidRDefault="002973AB" w:rsidP="003275B2">
            <w:pPr>
              <w:spacing w:before="60" w:after="60"/>
              <w:rPr>
                <w:sz w:val="22"/>
                <w:szCs w:val="22"/>
              </w:rPr>
            </w:pPr>
            <w:r>
              <w:rPr>
                <w:sz w:val="22"/>
                <w:szCs w:val="22"/>
              </w:rPr>
              <w:t>1.00</w:t>
            </w:r>
          </w:p>
        </w:tc>
        <w:tc>
          <w:tcPr>
            <w:tcW w:w="684" w:type="dxa"/>
            <w:vAlign w:val="center"/>
          </w:tcPr>
          <w:p w14:paraId="7A216B4B" w14:textId="77777777" w:rsidR="002973AB" w:rsidRPr="00490815" w:rsidRDefault="002973AB" w:rsidP="003275B2">
            <w:pPr>
              <w:spacing w:before="60" w:after="60"/>
              <w:rPr>
                <w:sz w:val="22"/>
                <w:szCs w:val="22"/>
              </w:rPr>
            </w:pPr>
          </w:p>
        </w:tc>
        <w:tc>
          <w:tcPr>
            <w:tcW w:w="685" w:type="dxa"/>
            <w:vAlign w:val="center"/>
          </w:tcPr>
          <w:p w14:paraId="6F1E1D0C" w14:textId="77777777" w:rsidR="002973AB" w:rsidRPr="00490815" w:rsidRDefault="002973AB" w:rsidP="003275B2">
            <w:pPr>
              <w:spacing w:before="60" w:after="60"/>
              <w:rPr>
                <w:sz w:val="22"/>
                <w:szCs w:val="22"/>
              </w:rPr>
            </w:pPr>
          </w:p>
        </w:tc>
        <w:tc>
          <w:tcPr>
            <w:tcW w:w="684" w:type="dxa"/>
            <w:vAlign w:val="center"/>
          </w:tcPr>
          <w:p w14:paraId="714D387D" w14:textId="77777777" w:rsidR="002973AB" w:rsidRPr="00490815" w:rsidRDefault="002973AB" w:rsidP="003275B2">
            <w:pPr>
              <w:spacing w:before="60" w:after="60"/>
              <w:rPr>
                <w:sz w:val="22"/>
                <w:szCs w:val="22"/>
              </w:rPr>
            </w:pPr>
          </w:p>
        </w:tc>
        <w:tc>
          <w:tcPr>
            <w:tcW w:w="684" w:type="dxa"/>
            <w:vAlign w:val="center"/>
          </w:tcPr>
          <w:p w14:paraId="3A7CF93D" w14:textId="77777777" w:rsidR="002973AB" w:rsidRPr="00490815" w:rsidRDefault="002973AB" w:rsidP="003275B2">
            <w:pPr>
              <w:spacing w:before="60" w:after="60"/>
              <w:rPr>
                <w:sz w:val="22"/>
                <w:szCs w:val="22"/>
              </w:rPr>
            </w:pPr>
          </w:p>
        </w:tc>
        <w:tc>
          <w:tcPr>
            <w:tcW w:w="685" w:type="dxa"/>
            <w:vAlign w:val="center"/>
          </w:tcPr>
          <w:p w14:paraId="67726D4D" w14:textId="77777777" w:rsidR="002973AB" w:rsidRPr="00490815" w:rsidRDefault="002973AB" w:rsidP="003275B2">
            <w:pPr>
              <w:spacing w:before="60" w:after="60"/>
              <w:rPr>
                <w:sz w:val="22"/>
                <w:szCs w:val="22"/>
              </w:rPr>
            </w:pPr>
          </w:p>
        </w:tc>
        <w:tc>
          <w:tcPr>
            <w:tcW w:w="684" w:type="dxa"/>
            <w:vAlign w:val="center"/>
          </w:tcPr>
          <w:p w14:paraId="2BD82281" w14:textId="77777777" w:rsidR="002973AB" w:rsidRPr="00490815" w:rsidRDefault="002973AB" w:rsidP="003275B2">
            <w:pPr>
              <w:spacing w:before="60" w:after="60"/>
              <w:rPr>
                <w:sz w:val="22"/>
                <w:szCs w:val="22"/>
              </w:rPr>
            </w:pPr>
          </w:p>
        </w:tc>
        <w:tc>
          <w:tcPr>
            <w:tcW w:w="684" w:type="dxa"/>
            <w:vAlign w:val="center"/>
          </w:tcPr>
          <w:p w14:paraId="1DB06830" w14:textId="77777777" w:rsidR="002973AB" w:rsidRPr="00490815" w:rsidRDefault="002973AB" w:rsidP="003275B2">
            <w:pPr>
              <w:spacing w:before="60" w:after="60"/>
              <w:rPr>
                <w:sz w:val="22"/>
                <w:szCs w:val="22"/>
              </w:rPr>
            </w:pPr>
          </w:p>
        </w:tc>
        <w:tc>
          <w:tcPr>
            <w:tcW w:w="685" w:type="dxa"/>
            <w:vAlign w:val="center"/>
          </w:tcPr>
          <w:p w14:paraId="1399AB31" w14:textId="77777777" w:rsidR="002973AB" w:rsidRPr="00490815" w:rsidRDefault="002973AB" w:rsidP="003275B2">
            <w:pPr>
              <w:spacing w:before="60" w:after="60"/>
              <w:rPr>
                <w:sz w:val="22"/>
                <w:szCs w:val="22"/>
              </w:rPr>
            </w:pPr>
          </w:p>
        </w:tc>
        <w:tc>
          <w:tcPr>
            <w:tcW w:w="684" w:type="dxa"/>
            <w:vAlign w:val="center"/>
          </w:tcPr>
          <w:p w14:paraId="094941A8" w14:textId="77777777" w:rsidR="002973AB" w:rsidRPr="00490815" w:rsidRDefault="002973AB" w:rsidP="003275B2">
            <w:pPr>
              <w:spacing w:before="60" w:after="60"/>
              <w:rPr>
                <w:sz w:val="22"/>
                <w:szCs w:val="22"/>
              </w:rPr>
            </w:pPr>
          </w:p>
        </w:tc>
        <w:tc>
          <w:tcPr>
            <w:tcW w:w="684" w:type="dxa"/>
            <w:vAlign w:val="center"/>
          </w:tcPr>
          <w:p w14:paraId="5A688F1D" w14:textId="77777777" w:rsidR="002973AB" w:rsidRPr="00490815" w:rsidRDefault="002973AB" w:rsidP="003275B2">
            <w:pPr>
              <w:spacing w:before="60" w:after="60"/>
              <w:rPr>
                <w:sz w:val="22"/>
                <w:szCs w:val="22"/>
              </w:rPr>
            </w:pPr>
          </w:p>
        </w:tc>
        <w:tc>
          <w:tcPr>
            <w:tcW w:w="685" w:type="dxa"/>
            <w:vAlign w:val="center"/>
          </w:tcPr>
          <w:p w14:paraId="78473781" w14:textId="77777777" w:rsidR="002973AB" w:rsidRPr="00490815" w:rsidRDefault="002973AB" w:rsidP="003275B2">
            <w:pPr>
              <w:spacing w:before="60" w:after="60"/>
              <w:rPr>
                <w:sz w:val="22"/>
                <w:szCs w:val="22"/>
              </w:rPr>
            </w:pPr>
          </w:p>
        </w:tc>
        <w:tc>
          <w:tcPr>
            <w:tcW w:w="685" w:type="dxa"/>
            <w:vAlign w:val="center"/>
          </w:tcPr>
          <w:p w14:paraId="3F33E854" w14:textId="77777777" w:rsidR="002973AB" w:rsidRPr="00490815" w:rsidRDefault="002973AB" w:rsidP="003275B2">
            <w:pPr>
              <w:spacing w:before="60" w:after="60"/>
              <w:rPr>
                <w:sz w:val="22"/>
                <w:szCs w:val="22"/>
              </w:rPr>
            </w:pPr>
          </w:p>
        </w:tc>
      </w:tr>
      <w:tr w:rsidR="00A24EE5" w:rsidRPr="00490815" w14:paraId="57076F9F" w14:textId="4564B61B" w:rsidTr="00A24EE5">
        <w:trPr>
          <w:jc w:val="center"/>
        </w:trPr>
        <w:tc>
          <w:tcPr>
            <w:tcW w:w="465" w:type="dxa"/>
            <w:vAlign w:val="center"/>
          </w:tcPr>
          <w:p w14:paraId="25AC5770" w14:textId="2CDC9ADE" w:rsidR="002973AB" w:rsidRDefault="002973AB" w:rsidP="003275B2">
            <w:pPr>
              <w:spacing w:before="60" w:after="60"/>
              <w:rPr>
                <w:kern w:val="0"/>
                <w:sz w:val="22"/>
                <w:szCs w:val="22"/>
              </w:rPr>
            </w:pPr>
            <w:r w:rsidRPr="00F513A8">
              <w:rPr>
                <w:rFonts w:hint="eastAsia"/>
                <w:kern w:val="0"/>
                <w:sz w:val="22"/>
                <w:szCs w:val="22"/>
              </w:rPr>
              <w:t>3</w:t>
            </w:r>
          </w:p>
        </w:tc>
        <w:tc>
          <w:tcPr>
            <w:tcW w:w="2000" w:type="dxa"/>
            <w:vAlign w:val="center"/>
          </w:tcPr>
          <w:p w14:paraId="4D78DECA" w14:textId="1F2E7424" w:rsidR="002973AB" w:rsidRPr="00490815" w:rsidRDefault="002973AB" w:rsidP="003275B2">
            <w:pPr>
              <w:spacing w:before="60" w:after="60"/>
              <w:rPr>
                <w:sz w:val="22"/>
                <w:szCs w:val="22"/>
              </w:rPr>
            </w:pPr>
            <w:r>
              <w:rPr>
                <w:rFonts w:hint="eastAsia"/>
                <w:sz w:val="22"/>
                <w:szCs w:val="22"/>
              </w:rPr>
              <w:t>职能异质性</w:t>
            </w:r>
          </w:p>
        </w:tc>
        <w:tc>
          <w:tcPr>
            <w:tcW w:w="735" w:type="dxa"/>
            <w:vAlign w:val="center"/>
          </w:tcPr>
          <w:p w14:paraId="3107C78C" w14:textId="0A571A4C" w:rsidR="002973AB" w:rsidRPr="00490815" w:rsidRDefault="002973AB" w:rsidP="003275B2">
            <w:pPr>
              <w:spacing w:before="60" w:after="60"/>
              <w:rPr>
                <w:sz w:val="22"/>
                <w:szCs w:val="22"/>
              </w:rPr>
            </w:pPr>
            <w:r w:rsidRPr="002973AB">
              <w:rPr>
                <w:rFonts w:hint="eastAsia"/>
                <w:sz w:val="22"/>
                <w:szCs w:val="22"/>
              </w:rPr>
              <w:t>2.08</w:t>
            </w:r>
          </w:p>
        </w:tc>
        <w:tc>
          <w:tcPr>
            <w:tcW w:w="722" w:type="dxa"/>
            <w:vAlign w:val="center"/>
          </w:tcPr>
          <w:p w14:paraId="127F095F" w14:textId="4A987BF9" w:rsidR="002973AB" w:rsidRPr="00490815" w:rsidRDefault="002973AB" w:rsidP="003275B2">
            <w:pPr>
              <w:spacing w:before="60" w:after="60"/>
              <w:rPr>
                <w:sz w:val="22"/>
                <w:szCs w:val="22"/>
              </w:rPr>
            </w:pPr>
            <w:r w:rsidRPr="002973AB">
              <w:rPr>
                <w:rFonts w:hint="eastAsia"/>
                <w:sz w:val="22"/>
                <w:szCs w:val="22"/>
              </w:rPr>
              <w:t>1</w:t>
            </w:r>
          </w:p>
        </w:tc>
        <w:tc>
          <w:tcPr>
            <w:tcW w:w="752" w:type="dxa"/>
            <w:vAlign w:val="center"/>
          </w:tcPr>
          <w:p w14:paraId="2E974E3D" w14:textId="56D8D94C" w:rsidR="002973AB" w:rsidRPr="00490815" w:rsidRDefault="002973AB" w:rsidP="003275B2">
            <w:pPr>
              <w:spacing w:before="60" w:after="60"/>
              <w:rPr>
                <w:sz w:val="22"/>
                <w:szCs w:val="22"/>
              </w:rPr>
            </w:pPr>
            <w:r w:rsidRPr="002973AB">
              <w:rPr>
                <w:rFonts w:hint="eastAsia"/>
                <w:sz w:val="22"/>
                <w:szCs w:val="22"/>
              </w:rPr>
              <w:t>1</w:t>
            </w:r>
          </w:p>
        </w:tc>
        <w:tc>
          <w:tcPr>
            <w:tcW w:w="767" w:type="dxa"/>
            <w:vAlign w:val="center"/>
          </w:tcPr>
          <w:p w14:paraId="7DA153FF" w14:textId="58150A48" w:rsidR="002973AB" w:rsidRPr="00490815" w:rsidRDefault="002973AB" w:rsidP="003275B2">
            <w:pPr>
              <w:spacing w:before="60" w:after="60"/>
              <w:rPr>
                <w:sz w:val="22"/>
                <w:szCs w:val="22"/>
              </w:rPr>
            </w:pPr>
            <w:r w:rsidRPr="002973AB">
              <w:rPr>
                <w:rFonts w:hint="eastAsia"/>
                <w:sz w:val="22"/>
                <w:szCs w:val="22"/>
              </w:rPr>
              <w:t>5</w:t>
            </w:r>
          </w:p>
        </w:tc>
        <w:tc>
          <w:tcPr>
            <w:tcW w:w="684" w:type="dxa"/>
            <w:vAlign w:val="center"/>
          </w:tcPr>
          <w:p w14:paraId="312055AC" w14:textId="7580D661" w:rsidR="002973AB" w:rsidRPr="00490815" w:rsidRDefault="00CE6C4A" w:rsidP="003275B2">
            <w:pPr>
              <w:spacing w:before="60" w:after="60"/>
              <w:rPr>
                <w:sz w:val="22"/>
                <w:szCs w:val="22"/>
              </w:rPr>
            </w:pPr>
            <w:r w:rsidRPr="00CE6C4A">
              <w:rPr>
                <w:rFonts w:hint="eastAsia"/>
                <w:b/>
                <w:sz w:val="22"/>
                <w:szCs w:val="22"/>
              </w:rPr>
              <w:t>0.32</w:t>
            </w:r>
          </w:p>
        </w:tc>
        <w:tc>
          <w:tcPr>
            <w:tcW w:w="684" w:type="dxa"/>
            <w:vAlign w:val="center"/>
          </w:tcPr>
          <w:p w14:paraId="40838106" w14:textId="6AAD38FA" w:rsidR="002973AB" w:rsidRPr="00490815" w:rsidRDefault="00CE6C4A" w:rsidP="003275B2">
            <w:pPr>
              <w:spacing w:before="60" w:after="60"/>
              <w:rPr>
                <w:sz w:val="22"/>
                <w:szCs w:val="22"/>
              </w:rPr>
            </w:pPr>
            <w:r>
              <w:rPr>
                <w:rFonts w:hint="eastAsia"/>
                <w:sz w:val="22"/>
                <w:szCs w:val="22"/>
              </w:rPr>
              <w:t>0.04</w:t>
            </w:r>
          </w:p>
        </w:tc>
        <w:tc>
          <w:tcPr>
            <w:tcW w:w="684" w:type="dxa"/>
            <w:vAlign w:val="center"/>
          </w:tcPr>
          <w:p w14:paraId="0FF99F58" w14:textId="5815B63A" w:rsidR="002973AB" w:rsidRPr="00490815" w:rsidRDefault="002973AB" w:rsidP="003275B2">
            <w:pPr>
              <w:spacing w:before="60" w:after="60"/>
              <w:rPr>
                <w:sz w:val="22"/>
                <w:szCs w:val="22"/>
              </w:rPr>
            </w:pPr>
            <w:r>
              <w:rPr>
                <w:sz w:val="22"/>
                <w:szCs w:val="22"/>
              </w:rPr>
              <w:t>1.00</w:t>
            </w:r>
          </w:p>
        </w:tc>
        <w:tc>
          <w:tcPr>
            <w:tcW w:w="685" w:type="dxa"/>
            <w:vAlign w:val="center"/>
          </w:tcPr>
          <w:p w14:paraId="7662B67A" w14:textId="77777777" w:rsidR="002973AB" w:rsidRPr="00490815" w:rsidRDefault="002973AB" w:rsidP="003275B2">
            <w:pPr>
              <w:spacing w:before="60" w:after="60"/>
              <w:rPr>
                <w:sz w:val="22"/>
                <w:szCs w:val="22"/>
              </w:rPr>
            </w:pPr>
          </w:p>
        </w:tc>
        <w:tc>
          <w:tcPr>
            <w:tcW w:w="684" w:type="dxa"/>
            <w:vAlign w:val="center"/>
          </w:tcPr>
          <w:p w14:paraId="43FF5969" w14:textId="77777777" w:rsidR="002973AB" w:rsidRPr="00490815" w:rsidRDefault="002973AB" w:rsidP="003275B2">
            <w:pPr>
              <w:spacing w:before="60" w:after="60"/>
              <w:rPr>
                <w:sz w:val="22"/>
                <w:szCs w:val="22"/>
              </w:rPr>
            </w:pPr>
          </w:p>
        </w:tc>
        <w:tc>
          <w:tcPr>
            <w:tcW w:w="684" w:type="dxa"/>
            <w:vAlign w:val="center"/>
          </w:tcPr>
          <w:p w14:paraId="3615EAFC" w14:textId="77777777" w:rsidR="002973AB" w:rsidRPr="00490815" w:rsidRDefault="002973AB" w:rsidP="003275B2">
            <w:pPr>
              <w:spacing w:before="60" w:after="60"/>
              <w:rPr>
                <w:sz w:val="22"/>
                <w:szCs w:val="22"/>
              </w:rPr>
            </w:pPr>
          </w:p>
        </w:tc>
        <w:tc>
          <w:tcPr>
            <w:tcW w:w="685" w:type="dxa"/>
            <w:vAlign w:val="center"/>
          </w:tcPr>
          <w:p w14:paraId="01E49739" w14:textId="77777777" w:rsidR="002973AB" w:rsidRPr="00490815" w:rsidRDefault="002973AB" w:rsidP="003275B2">
            <w:pPr>
              <w:spacing w:before="60" w:after="60"/>
              <w:rPr>
                <w:sz w:val="22"/>
                <w:szCs w:val="22"/>
              </w:rPr>
            </w:pPr>
          </w:p>
        </w:tc>
        <w:tc>
          <w:tcPr>
            <w:tcW w:w="684" w:type="dxa"/>
            <w:vAlign w:val="center"/>
          </w:tcPr>
          <w:p w14:paraId="398A18BC" w14:textId="77777777" w:rsidR="002973AB" w:rsidRPr="00490815" w:rsidRDefault="002973AB" w:rsidP="003275B2">
            <w:pPr>
              <w:spacing w:before="60" w:after="60"/>
              <w:rPr>
                <w:sz w:val="22"/>
                <w:szCs w:val="22"/>
              </w:rPr>
            </w:pPr>
          </w:p>
        </w:tc>
        <w:tc>
          <w:tcPr>
            <w:tcW w:w="684" w:type="dxa"/>
            <w:vAlign w:val="center"/>
          </w:tcPr>
          <w:p w14:paraId="01E3B287" w14:textId="77777777" w:rsidR="002973AB" w:rsidRPr="00490815" w:rsidRDefault="002973AB" w:rsidP="003275B2">
            <w:pPr>
              <w:spacing w:before="60" w:after="60"/>
              <w:rPr>
                <w:sz w:val="22"/>
                <w:szCs w:val="22"/>
              </w:rPr>
            </w:pPr>
          </w:p>
        </w:tc>
        <w:tc>
          <w:tcPr>
            <w:tcW w:w="685" w:type="dxa"/>
            <w:vAlign w:val="center"/>
          </w:tcPr>
          <w:p w14:paraId="1744A170" w14:textId="77777777" w:rsidR="002973AB" w:rsidRPr="00490815" w:rsidRDefault="002973AB" w:rsidP="003275B2">
            <w:pPr>
              <w:spacing w:before="60" w:after="60"/>
              <w:rPr>
                <w:sz w:val="22"/>
                <w:szCs w:val="22"/>
              </w:rPr>
            </w:pPr>
          </w:p>
        </w:tc>
        <w:tc>
          <w:tcPr>
            <w:tcW w:w="684" w:type="dxa"/>
            <w:vAlign w:val="center"/>
          </w:tcPr>
          <w:p w14:paraId="3EF2089A" w14:textId="77777777" w:rsidR="002973AB" w:rsidRPr="00490815" w:rsidRDefault="002973AB" w:rsidP="003275B2">
            <w:pPr>
              <w:spacing w:before="60" w:after="60"/>
              <w:rPr>
                <w:sz w:val="22"/>
                <w:szCs w:val="22"/>
              </w:rPr>
            </w:pPr>
          </w:p>
        </w:tc>
        <w:tc>
          <w:tcPr>
            <w:tcW w:w="684" w:type="dxa"/>
            <w:vAlign w:val="center"/>
          </w:tcPr>
          <w:p w14:paraId="6640CE4A" w14:textId="77777777" w:rsidR="002973AB" w:rsidRPr="00490815" w:rsidRDefault="002973AB" w:rsidP="003275B2">
            <w:pPr>
              <w:spacing w:before="60" w:after="60"/>
              <w:rPr>
                <w:sz w:val="22"/>
                <w:szCs w:val="22"/>
              </w:rPr>
            </w:pPr>
          </w:p>
        </w:tc>
        <w:tc>
          <w:tcPr>
            <w:tcW w:w="685" w:type="dxa"/>
            <w:vAlign w:val="center"/>
          </w:tcPr>
          <w:p w14:paraId="5F36DE9F" w14:textId="77777777" w:rsidR="002973AB" w:rsidRPr="00490815" w:rsidRDefault="002973AB" w:rsidP="003275B2">
            <w:pPr>
              <w:spacing w:before="60" w:after="60"/>
              <w:rPr>
                <w:sz w:val="22"/>
                <w:szCs w:val="22"/>
              </w:rPr>
            </w:pPr>
          </w:p>
        </w:tc>
        <w:tc>
          <w:tcPr>
            <w:tcW w:w="685" w:type="dxa"/>
            <w:vAlign w:val="center"/>
          </w:tcPr>
          <w:p w14:paraId="43AB109C" w14:textId="77777777" w:rsidR="002973AB" w:rsidRPr="00490815" w:rsidRDefault="002973AB" w:rsidP="003275B2">
            <w:pPr>
              <w:spacing w:before="60" w:after="60"/>
              <w:rPr>
                <w:sz w:val="22"/>
                <w:szCs w:val="22"/>
              </w:rPr>
            </w:pPr>
          </w:p>
        </w:tc>
      </w:tr>
      <w:tr w:rsidR="00A24EE5" w:rsidRPr="00490815" w14:paraId="5AAE7102" w14:textId="77777777" w:rsidTr="00A24EE5">
        <w:trPr>
          <w:jc w:val="center"/>
        </w:trPr>
        <w:tc>
          <w:tcPr>
            <w:tcW w:w="465" w:type="dxa"/>
            <w:vAlign w:val="center"/>
          </w:tcPr>
          <w:p w14:paraId="68C8B8FB" w14:textId="609BAAB6" w:rsidR="00FF6601" w:rsidRPr="00F513A8" w:rsidRDefault="00FF6601" w:rsidP="003275B2">
            <w:pPr>
              <w:spacing w:before="60" w:after="60"/>
              <w:rPr>
                <w:kern w:val="0"/>
                <w:sz w:val="22"/>
                <w:szCs w:val="22"/>
              </w:rPr>
            </w:pPr>
            <w:r>
              <w:rPr>
                <w:rFonts w:hint="eastAsia"/>
                <w:kern w:val="0"/>
                <w:sz w:val="22"/>
                <w:szCs w:val="22"/>
              </w:rPr>
              <w:t>4</w:t>
            </w:r>
          </w:p>
        </w:tc>
        <w:tc>
          <w:tcPr>
            <w:tcW w:w="2000" w:type="dxa"/>
            <w:vAlign w:val="center"/>
          </w:tcPr>
          <w:p w14:paraId="776D699E" w14:textId="2CB8AFC1" w:rsidR="00FF6601" w:rsidRDefault="00FF6601" w:rsidP="003275B2">
            <w:pPr>
              <w:spacing w:before="60" w:after="60"/>
              <w:rPr>
                <w:kern w:val="0"/>
                <w:sz w:val="22"/>
                <w:szCs w:val="22"/>
              </w:rPr>
            </w:pPr>
            <w:r>
              <w:rPr>
                <w:rFonts w:hint="eastAsia"/>
                <w:sz w:val="22"/>
                <w:szCs w:val="22"/>
              </w:rPr>
              <w:t>企业年龄</w:t>
            </w:r>
          </w:p>
        </w:tc>
        <w:tc>
          <w:tcPr>
            <w:tcW w:w="735" w:type="dxa"/>
            <w:vAlign w:val="center"/>
          </w:tcPr>
          <w:p w14:paraId="3B79DCF1" w14:textId="0C25F609" w:rsidR="00FF6601" w:rsidRDefault="00FF6601" w:rsidP="003275B2">
            <w:pPr>
              <w:spacing w:before="60" w:after="60"/>
              <w:rPr>
                <w:sz w:val="22"/>
                <w:szCs w:val="22"/>
              </w:rPr>
            </w:pPr>
            <w:r>
              <w:rPr>
                <w:sz w:val="22"/>
                <w:szCs w:val="22"/>
              </w:rPr>
              <w:t>7.88</w:t>
            </w:r>
          </w:p>
        </w:tc>
        <w:tc>
          <w:tcPr>
            <w:tcW w:w="722" w:type="dxa"/>
            <w:vAlign w:val="center"/>
          </w:tcPr>
          <w:p w14:paraId="4D1DDDD8" w14:textId="275C6008" w:rsidR="00FF6601" w:rsidRDefault="00FF6601" w:rsidP="003275B2">
            <w:pPr>
              <w:spacing w:before="60" w:after="60"/>
              <w:rPr>
                <w:sz w:val="22"/>
                <w:szCs w:val="22"/>
              </w:rPr>
            </w:pPr>
            <w:r>
              <w:rPr>
                <w:sz w:val="22"/>
                <w:szCs w:val="22"/>
              </w:rPr>
              <w:t>3.98</w:t>
            </w:r>
          </w:p>
        </w:tc>
        <w:tc>
          <w:tcPr>
            <w:tcW w:w="752" w:type="dxa"/>
            <w:vAlign w:val="center"/>
          </w:tcPr>
          <w:p w14:paraId="0DD48E93" w14:textId="2BEBC0D5" w:rsidR="00FF6601" w:rsidRDefault="00FF6601" w:rsidP="003275B2">
            <w:pPr>
              <w:spacing w:before="60" w:after="60"/>
              <w:rPr>
                <w:sz w:val="22"/>
                <w:szCs w:val="22"/>
              </w:rPr>
            </w:pPr>
            <w:r>
              <w:rPr>
                <w:sz w:val="22"/>
                <w:szCs w:val="22"/>
              </w:rPr>
              <w:t>0</w:t>
            </w:r>
          </w:p>
        </w:tc>
        <w:tc>
          <w:tcPr>
            <w:tcW w:w="767" w:type="dxa"/>
            <w:vAlign w:val="center"/>
          </w:tcPr>
          <w:p w14:paraId="2E6E4E7B" w14:textId="0E5171BD" w:rsidR="00FF6601" w:rsidRDefault="00FF6601" w:rsidP="003275B2">
            <w:pPr>
              <w:spacing w:before="60" w:after="60"/>
              <w:rPr>
                <w:sz w:val="22"/>
                <w:szCs w:val="22"/>
              </w:rPr>
            </w:pPr>
            <w:r>
              <w:rPr>
                <w:sz w:val="22"/>
                <w:szCs w:val="22"/>
              </w:rPr>
              <w:t>30</w:t>
            </w:r>
          </w:p>
        </w:tc>
        <w:tc>
          <w:tcPr>
            <w:tcW w:w="684" w:type="dxa"/>
            <w:vAlign w:val="center"/>
          </w:tcPr>
          <w:p w14:paraId="58C59D8C" w14:textId="1DDCE58E" w:rsidR="00FF6601" w:rsidRDefault="00FF6601" w:rsidP="003275B2">
            <w:pPr>
              <w:spacing w:before="60" w:after="60"/>
              <w:rPr>
                <w:b/>
                <w:sz w:val="22"/>
                <w:szCs w:val="22"/>
              </w:rPr>
            </w:pPr>
            <w:r>
              <w:rPr>
                <w:b/>
                <w:sz w:val="22"/>
                <w:szCs w:val="22"/>
              </w:rPr>
              <w:t>0.30</w:t>
            </w:r>
          </w:p>
        </w:tc>
        <w:tc>
          <w:tcPr>
            <w:tcW w:w="684" w:type="dxa"/>
            <w:vAlign w:val="center"/>
          </w:tcPr>
          <w:p w14:paraId="3039EE09" w14:textId="24DA4C6C" w:rsidR="00FF6601" w:rsidRPr="00490815" w:rsidRDefault="00FF6601" w:rsidP="003275B2">
            <w:pPr>
              <w:spacing w:before="60" w:after="60"/>
              <w:rPr>
                <w:sz w:val="22"/>
                <w:szCs w:val="22"/>
              </w:rPr>
            </w:pPr>
            <w:r>
              <w:rPr>
                <w:rFonts w:hint="eastAsia"/>
                <w:sz w:val="22"/>
                <w:szCs w:val="22"/>
              </w:rPr>
              <w:t>-</w:t>
            </w:r>
            <w:r>
              <w:rPr>
                <w:sz w:val="22"/>
                <w:szCs w:val="22"/>
              </w:rPr>
              <w:t>0.01</w:t>
            </w:r>
          </w:p>
        </w:tc>
        <w:tc>
          <w:tcPr>
            <w:tcW w:w="684" w:type="dxa"/>
            <w:vAlign w:val="center"/>
          </w:tcPr>
          <w:p w14:paraId="396D9182" w14:textId="757A9DA4" w:rsidR="00FF6601" w:rsidRPr="00490815" w:rsidRDefault="00FF6601" w:rsidP="003275B2">
            <w:pPr>
              <w:spacing w:before="60" w:after="60"/>
              <w:rPr>
                <w:b/>
                <w:sz w:val="22"/>
                <w:szCs w:val="22"/>
              </w:rPr>
            </w:pPr>
            <w:r>
              <w:rPr>
                <w:sz w:val="22"/>
                <w:szCs w:val="22"/>
              </w:rPr>
              <w:t>0.04</w:t>
            </w:r>
          </w:p>
        </w:tc>
        <w:tc>
          <w:tcPr>
            <w:tcW w:w="685" w:type="dxa"/>
            <w:vAlign w:val="center"/>
          </w:tcPr>
          <w:p w14:paraId="3B73F195" w14:textId="7BFE8C38" w:rsidR="00FF6601" w:rsidRDefault="00FF6601" w:rsidP="003275B2">
            <w:pPr>
              <w:spacing w:before="60" w:after="60"/>
              <w:rPr>
                <w:sz w:val="22"/>
                <w:szCs w:val="22"/>
              </w:rPr>
            </w:pPr>
            <w:r>
              <w:rPr>
                <w:rFonts w:hint="eastAsia"/>
                <w:sz w:val="22"/>
                <w:szCs w:val="22"/>
              </w:rPr>
              <w:t>1.00</w:t>
            </w:r>
          </w:p>
        </w:tc>
        <w:tc>
          <w:tcPr>
            <w:tcW w:w="684" w:type="dxa"/>
            <w:vAlign w:val="center"/>
          </w:tcPr>
          <w:p w14:paraId="6A07B44C" w14:textId="77777777" w:rsidR="00FF6601" w:rsidRPr="00490815" w:rsidRDefault="00FF6601" w:rsidP="003275B2">
            <w:pPr>
              <w:spacing w:before="60" w:after="60"/>
              <w:rPr>
                <w:sz w:val="22"/>
                <w:szCs w:val="22"/>
              </w:rPr>
            </w:pPr>
          </w:p>
        </w:tc>
        <w:tc>
          <w:tcPr>
            <w:tcW w:w="684" w:type="dxa"/>
            <w:vAlign w:val="center"/>
          </w:tcPr>
          <w:p w14:paraId="449CB947" w14:textId="77777777" w:rsidR="00FF6601" w:rsidRPr="00490815" w:rsidRDefault="00FF6601" w:rsidP="003275B2">
            <w:pPr>
              <w:spacing w:before="60" w:after="60"/>
              <w:rPr>
                <w:sz w:val="22"/>
                <w:szCs w:val="22"/>
              </w:rPr>
            </w:pPr>
          </w:p>
        </w:tc>
        <w:tc>
          <w:tcPr>
            <w:tcW w:w="685" w:type="dxa"/>
            <w:vAlign w:val="center"/>
          </w:tcPr>
          <w:p w14:paraId="4B7CA153" w14:textId="77777777" w:rsidR="00FF6601" w:rsidRPr="00490815" w:rsidRDefault="00FF6601" w:rsidP="003275B2">
            <w:pPr>
              <w:spacing w:before="60" w:after="60"/>
              <w:rPr>
                <w:sz w:val="22"/>
                <w:szCs w:val="22"/>
              </w:rPr>
            </w:pPr>
          </w:p>
        </w:tc>
        <w:tc>
          <w:tcPr>
            <w:tcW w:w="684" w:type="dxa"/>
            <w:vAlign w:val="center"/>
          </w:tcPr>
          <w:p w14:paraId="0745C067" w14:textId="77777777" w:rsidR="00FF6601" w:rsidRPr="00490815" w:rsidRDefault="00FF6601" w:rsidP="003275B2">
            <w:pPr>
              <w:spacing w:before="60" w:after="60"/>
              <w:rPr>
                <w:sz w:val="22"/>
                <w:szCs w:val="22"/>
              </w:rPr>
            </w:pPr>
          </w:p>
        </w:tc>
        <w:tc>
          <w:tcPr>
            <w:tcW w:w="684" w:type="dxa"/>
            <w:vAlign w:val="center"/>
          </w:tcPr>
          <w:p w14:paraId="19F2DB54" w14:textId="77777777" w:rsidR="00FF6601" w:rsidRPr="00490815" w:rsidRDefault="00FF6601" w:rsidP="003275B2">
            <w:pPr>
              <w:spacing w:before="60" w:after="60"/>
              <w:rPr>
                <w:sz w:val="22"/>
                <w:szCs w:val="22"/>
              </w:rPr>
            </w:pPr>
          </w:p>
        </w:tc>
        <w:tc>
          <w:tcPr>
            <w:tcW w:w="685" w:type="dxa"/>
            <w:vAlign w:val="center"/>
          </w:tcPr>
          <w:p w14:paraId="14D4E9EE" w14:textId="77777777" w:rsidR="00FF6601" w:rsidRPr="00490815" w:rsidRDefault="00FF6601" w:rsidP="003275B2">
            <w:pPr>
              <w:spacing w:before="60" w:after="60"/>
              <w:rPr>
                <w:sz w:val="22"/>
                <w:szCs w:val="22"/>
              </w:rPr>
            </w:pPr>
          </w:p>
        </w:tc>
        <w:tc>
          <w:tcPr>
            <w:tcW w:w="684" w:type="dxa"/>
            <w:vAlign w:val="center"/>
          </w:tcPr>
          <w:p w14:paraId="471EFCB8" w14:textId="77777777" w:rsidR="00FF6601" w:rsidRPr="00490815" w:rsidRDefault="00FF6601" w:rsidP="003275B2">
            <w:pPr>
              <w:spacing w:before="60" w:after="60"/>
              <w:rPr>
                <w:sz w:val="22"/>
                <w:szCs w:val="22"/>
              </w:rPr>
            </w:pPr>
          </w:p>
        </w:tc>
        <w:tc>
          <w:tcPr>
            <w:tcW w:w="684" w:type="dxa"/>
            <w:vAlign w:val="center"/>
          </w:tcPr>
          <w:p w14:paraId="0AD1ED99" w14:textId="77777777" w:rsidR="00FF6601" w:rsidRPr="00490815" w:rsidRDefault="00FF6601" w:rsidP="003275B2">
            <w:pPr>
              <w:spacing w:before="60" w:after="60"/>
              <w:rPr>
                <w:sz w:val="22"/>
                <w:szCs w:val="22"/>
              </w:rPr>
            </w:pPr>
          </w:p>
        </w:tc>
        <w:tc>
          <w:tcPr>
            <w:tcW w:w="685" w:type="dxa"/>
            <w:vAlign w:val="center"/>
          </w:tcPr>
          <w:p w14:paraId="3294B663" w14:textId="77777777" w:rsidR="00FF6601" w:rsidRPr="00490815" w:rsidRDefault="00FF6601" w:rsidP="003275B2">
            <w:pPr>
              <w:spacing w:before="60" w:after="60"/>
              <w:rPr>
                <w:sz w:val="22"/>
                <w:szCs w:val="22"/>
              </w:rPr>
            </w:pPr>
          </w:p>
        </w:tc>
        <w:tc>
          <w:tcPr>
            <w:tcW w:w="685" w:type="dxa"/>
            <w:vAlign w:val="center"/>
          </w:tcPr>
          <w:p w14:paraId="0E25C976" w14:textId="77777777" w:rsidR="00FF6601" w:rsidRPr="00490815" w:rsidRDefault="00FF6601" w:rsidP="003275B2">
            <w:pPr>
              <w:spacing w:before="60" w:after="60"/>
              <w:rPr>
                <w:sz w:val="22"/>
                <w:szCs w:val="22"/>
              </w:rPr>
            </w:pPr>
          </w:p>
        </w:tc>
      </w:tr>
      <w:tr w:rsidR="00A24EE5" w:rsidRPr="00490815" w14:paraId="74C8B805" w14:textId="14A9129B" w:rsidTr="00A24EE5">
        <w:trPr>
          <w:jc w:val="center"/>
        </w:trPr>
        <w:tc>
          <w:tcPr>
            <w:tcW w:w="465" w:type="dxa"/>
            <w:vAlign w:val="center"/>
          </w:tcPr>
          <w:p w14:paraId="11F292F2" w14:textId="09F6C73B" w:rsidR="00FF6601" w:rsidRDefault="00FF6601" w:rsidP="003275B2">
            <w:pPr>
              <w:spacing w:before="60" w:after="60"/>
              <w:rPr>
                <w:kern w:val="0"/>
                <w:sz w:val="22"/>
                <w:szCs w:val="22"/>
              </w:rPr>
            </w:pPr>
            <w:r>
              <w:rPr>
                <w:rFonts w:hint="eastAsia"/>
                <w:kern w:val="0"/>
                <w:sz w:val="22"/>
                <w:szCs w:val="22"/>
              </w:rPr>
              <w:t>5</w:t>
            </w:r>
          </w:p>
        </w:tc>
        <w:tc>
          <w:tcPr>
            <w:tcW w:w="2000" w:type="dxa"/>
            <w:vAlign w:val="center"/>
          </w:tcPr>
          <w:p w14:paraId="53521C40" w14:textId="6F51356E" w:rsidR="00FF6601" w:rsidRPr="00490815" w:rsidRDefault="00FF6601" w:rsidP="003275B2">
            <w:pPr>
              <w:spacing w:before="60" w:after="60"/>
              <w:rPr>
                <w:sz w:val="22"/>
                <w:szCs w:val="22"/>
              </w:rPr>
            </w:pPr>
            <w:r>
              <w:rPr>
                <w:rFonts w:hint="eastAsia"/>
                <w:kern w:val="0"/>
                <w:sz w:val="22"/>
                <w:szCs w:val="22"/>
              </w:rPr>
              <w:t>资金或技术进入</w:t>
            </w:r>
          </w:p>
        </w:tc>
        <w:tc>
          <w:tcPr>
            <w:tcW w:w="735" w:type="dxa"/>
            <w:vAlign w:val="center"/>
          </w:tcPr>
          <w:p w14:paraId="101295E6" w14:textId="3E5F3979" w:rsidR="00FF6601" w:rsidRPr="00490815" w:rsidRDefault="00FF6601" w:rsidP="003275B2">
            <w:pPr>
              <w:spacing w:before="60" w:after="60"/>
              <w:rPr>
                <w:sz w:val="22"/>
                <w:szCs w:val="22"/>
              </w:rPr>
            </w:pPr>
            <w:r>
              <w:rPr>
                <w:sz w:val="22"/>
                <w:szCs w:val="22"/>
              </w:rPr>
              <w:t>0.05</w:t>
            </w:r>
          </w:p>
        </w:tc>
        <w:tc>
          <w:tcPr>
            <w:tcW w:w="722" w:type="dxa"/>
            <w:vAlign w:val="center"/>
          </w:tcPr>
          <w:p w14:paraId="340D5972" w14:textId="662CBC55" w:rsidR="00FF6601" w:rsidRPr="00490815" w:rsidRDefault="00FF6601" w:rsidP="003275B2">
            <w:pPr>
              <w:spacing w:before="60" w:after="60"/>
              <w:rPr>
                <w:sz w:val="22"/>
                <w:szCs w:val="22"/>
              </w:rPr>
            </w:pPr>
            <w:r>
              <w:rPr>
                <w:sz w:val="22"/>
                <w:szCs w:val="22"/>
              </w:rPr>
              <w:t>0.21</w:t>
            </w:r>
          </w:p>
        </w:tc>
        <w:tc>
          <w:tcPr>
            <w:tcW w:w="752" w:type="dxa"/>
            <w:vAlign w:val="center"/>
          </w:tcPr>
          <w:p w14:paraId="7F2D296D" w14:textId="7ED12C30" w:rsidR="00FF6601" w:rsidRPr="00490815" w:rsidRDefault="00FF6601" w:rsidP="003275B2">
            <w:pPr>
              <w:spacing w:before="60" w:after="60"/>
              <w:rPr>
                <w:sz w:val="22"/>
                <w:szCs w:val="22"/>
              </w:rPr>
            </w:pPr>
            <w:r>
              <w:rPr>
                <w:sz w:val="22"/>
                <w:szCs w:val="22"/>
              </w:rPr>
              <w:t>0</w:t>
            </w:r>
          </w:p>
        </w:tc>
        <w:tc>
          <w:tcPr>
            <w:tcW w:w="767" w:type="dxa"/>
            <w:vAlign w:val="center"/>
          </w:tcPr>
          <w:p w14:paraId="029B3196" w14:textId="39993C1A" w:rsidR="00FF6601" w:rsidRPr="00490815" w:rsidRDefault="00FF6601" w:rsidP="003275B2">
            <w:pPr>
              <w:spacing w:before="60" w:after="60"/>
              <w:rPr>
                <w:sz w:val="22"/>
                <w:szCs w:val="22"/>
              </w:rPr>
            </w:pPr>
            <w:r>
              <w:rPr>
                <w:sz w:val="22"/>
                <w:szCs w:val="22"/>
              </w:rPr>
              <w:t>1</w:t>
            </w:r>
          </w:p>
        </w:tc>
        <w:tc>
          <w:tcPr>
            <w:tcW w:w="684" w:type="dxa"/>
            <w:vAlign w:val="center"/>
          </w:tcPr>
          <w:p w14:paraId="16CA0C0E" w14:textId="5D41FFDD" w:rsidR="00FF6601" w:rsidRPr="00490815" w:rsidRDefault="00FF6601" w:rsidP="003275B2">
            <w:pPr>
              <w:spacing w:before="60" w:after="60"/>
              <w:rPr>
                <w:sz w:val="22"/>
                <w:szCs w:val="22"/>
              </w:rPr>
            </w:pPr>
            <w:r>
              <w:rPr>
                <w:b/>
                <w:sz w:val="22"/>
                <w:szCs w:val="22"/>
              </w:rPr>
              <w:t>0.11</w:t>
            </w:r>
          </w:p>
        </w:tc>
        <w:tc>
          <w:tcPr>
            <w:tcW w:w="684" w:type="dxa"/>
            <w:vAlign w:val="center"/>
          </w:tcPr>
          <w:p w14:paraId="603D3048" w14:textId="18A38F11" w:rsidR="00FF6601" w:rsidRPr="00490815" w:rsidRDefault="00FF6601" w:rsidP="003275B2">
            <w:pPr>
              <w:spacing w:before="60" w:after="60"/>
              <w:rPr>
                <w:sz w:val="22"/>
                <w:szCs w:val="22"/>
              </w:rPr>
            </w:pPr>
          </w:p>
        </w:tc>
        <w:tc>
          <w:tcPr>
            <w:tcW w:w="684" w:type="dxa"/>
            <w:vAlign w:val="center"/>
          </w:tcPr>
          <w:p w14:paraId="267217AB" w14:textId="606396DA" w:rsidR="00FF6601" w:rsidRPr="00490815" w:rsidRDefault="00FF6601" w:rsidP="003275B2">
            <w:pPr>
              <w:spacing w:before="60" w:after="60"/>
              <w:rPr>
                <w:b/>
                <w:sz w:val="22"/>
                <w:szCs w:val="22"/>
              </w:rPr>
            </w:pPr>
          </w:p>
        </w:tc>
        <w:tc>
          <w:tcPr>
            <w:tcW w:w="685" w:type="dxa"/>
            <w:vAlign w:val="center"/>
          </w:tcPr>
          <w:p w14:paraId="0202C8FA" w14:textId="347BF8AD" w:rsidR="00FF6601" w:rsidRPr="00490815" w:rsidRDefault="00FF6601" w:rsidP="003275B2">
            <w:pPr>
              <w:spacing w:before="60" w:after="60"/>
              <w:rPr>
                <w:sz w:val="22"/>
                <w:szCs w:val="22"/>
              </w:rPr>
            </w:pPr>
          </w:p>
        </w:tc>
        <w:tc>
          <w:tcPr>
            <w:tcW w:w="684" w:type="dxa"/>
            <w:vAlign w:val="center"/>
          </w:tcPr>
          <w:p w14:paraId="3FE4C7BB" w14:textId="4801AC35" w:rsidR="00FF6601" w:rsidRPr="00490815" w:rsidRDefault="00FF6601" w:rsidP="003275B2">
            <w:pPr>
              <w:spacing w:before="60" w:after="60"/>
              <w:rPr>
                <w:sz w:val="22"/>
                <w:szCs w:val="22"/>
              </w:rPr>
            </w:pPr>
            <w:r>
              <w:rPr>
                <w:sz w:val="22"/>
                <w:szCs w:val="22"/>
              </w:rPr>
              <w:t>1.00</w:t>
            </w:r>
          </w:p>
        </w:tc>
        <w:tc>
          <w:tcPr>
            <w:tcW w:w="684" w:type="dxa"/>
            <w:vAlign w:val="center"/>
          </w:tcPr>
          <w:p w14:paraId="46CF3185" w14:textId="77777777" w:rsidR="00FF6601" w:rsidRPr="00490815" w:rsidRDefault="00FF6601" w:rsidP="003275B2">
            <w:pPr>
              <w:spacing w:before="60" w:after="60"/>
              <w:rPr>
                <w:sz w:val="22"/>
                <w:szCs w:val="22"/>
              </w:rPr>
            </w:pPr>
          </w:p>
        </w:tc>
        <w:tc>
          <w:tcPr>
            <w:tcW w:w="685" w:type="dxa"/>
            <w:vAlign w:val="center"/>
          </w:tcPr>
          <w:p w14:paraId="15AB8AF8" w14:textId="77777777" w:rsidR="00FF6601" w:rsidRPr="00490815" w:rsidRDefault="00FF6601" w:rsidP="003275B2">
            <w:pPr>
              <w:spacing w:before="60" w:after="60"/>
              <w:rPr>
                <w:sz w:val="22"/>
                <w:szCs w:val="22"/>
              </w:rPr>
            </w:pPr>
          </w:p>
        </w:tc>
        <w:tc>
          <w:tcPr>
            <w:tcW w:w="684" w:type="dxa"/>
            <w:vAlign w:val="center"/>
          </w:tcPr>
          <w:p w14:paraId="70FF02CA" w14:textId="77777777" w:rsidR="00FF6601" w:rsidRPr="00490815" w:rsidRDefault="00FF6601" w:rsidP="003275B2">
            <w:pPr>
              <w:spacing w:before="60" w:after="60"/>
              <w:rPr>
                <w:sz w:val="22"/>
                <w:szCs w:val="22"/>
              </w:rPr>
            </w:pPr>
          </w:p>
        </w:tc>
        <w:tc>
          <w:tcPr>
            <w:tcW w:w="684" w:type="dxa"/>
            <w:vAlign w:val="center"/>
          </w:tcPr>
          <w:p w14:paraId="021AF027" w14:textId="77777777" w:rsidR="00FF6601" w:rsidRPr="00490815" w:rsidRDefault="00FF6601" w:rsidP="003275B2">
            <w:pPr>
              <w:spacing w:before="60" w:after="60"/>
              <w:rPr>
                <w:sz w:val="22"/>
                <w:szCs w:val="22"/>
              </w:rPr>
            </w:pPr>
          </w:p>
        </w:tc>
        <w:tc>
          <w:tcPr>
            <w:tcW w:w="685" w:type="dxa"/>
            <w:vAlign w:val="center"/>
          </w:tcPr>
          <w:p w14:paraId="5E7BC9E1" w14:textId="77777777" w:rsidR="00FF6601" w:rsidRPr="00490815" w:rsidRDefault="00FF6601" w:rsidP="003275B2">
            <w:pPr>
              <w:spacing w:before="60" w:after="60"/>
              <w:rPr>
                <w:sz w:val="22"/>
                <w:szCs w:val="22"/>
              </w:rPr>
            </w:pPr>
          </w:p>
        </w:tc>
        <w:tc>
          <w:tcPr>
            <w:tcW w:w="684" w:type="dxa"/>
            <w:vAlign w:val="center"/>
          </w:tcPr>
          <w:p w14:paraId="4DFCA20B" w14:textId="77777777" w:rsidR="00FF6601" w:rsidRPr="00490815" w:rsidRDefault="00FF6601" w:rsidP="003275B2">
            <w:pPr>
              <w:spacing w:before="60" w:after="60"/>
              <w:rPr>
                <w:sz w:val="22"/>
                <w:szCs w:val="22"/>
              </w:rPr>
            </w:pPr>
          </w:p>
        </w:tc>
        <w:tc>
          <w:tcPr>
            <w:tcW w:w="684" w:type="dxa"/>
            <w:vAlign w:val="center"/>
          </w:tcPr>
          <w:p w14:paraId="6FE160A7" w14:textId="77777777" w:rsidR="00FF6601" w:rsidRPr="00490815" w:rsidRDefault="00FF6601" w:rsidP="003275B2">
            <w:pPr>
              <w:spacing w:before="60" w:after="60"/>
              <w:rPr>
                <w:sz w:val="22"/>
                <w:szCs w:val="22"/>
              </w:rPr>
            </w:pPr>
          </w:p>
        </w:tc>
        <w:tc>
          <w:tcPr>
            <w:tcW w:w="685" w:type="dxa"/>
            <w:vAlign w:val="center"/>
          </w:tcPr>
          <w:p w14:paraId="3445CCA5" w14:textId="77777777" w:rsidR="00FF6601" w:rsidRPr="00490815" w:rsidRDefault="00FF6601" w:rsidP="003275B2">
            <w:pPr>
              <w:spacing w:before="60" w:after="60"/>
              <w:rPr>
                <w:sz w:val="22"/>
                <w:szCs w:val="22"/>
              </w:rPr>
            </w:pPr>
          </w:p>
        </w:tc>
        <w:tc>
          <w:tcPr>
            <w:tcW w:w="685" w:type="dxa"/>
            <w:vAlign w:val="center"/>
          </w:tcPr>
          <w:p w14:paraId="353B874C" w14:textId="77777777" w:rsidR="00FF6601" w:rsidRPr="00490815" w:rsidRDefault="00FF6601" w:rsidP="003275B2">
            <w:pPr>
              <w:spacing w:before="60" w:after="60"/>
              <w:rPr>
                <w:sz w:val="22"/>
                <w:szCs w:val="22"/>
              </w:rPr>
            </w:pPr>
          </w:p>
        </w:tc>
      </w:tr>
      <w:tr w:rsidR="00A24EE5" w:rsidRPr="00490815" w14:paraId="13A5FCED" w14:textId="47C230EC" w:rsidTr="00A24EE5">
        <w:trPr>
          <w:jc w:val="center"/>
        </w:trPr>
        <w:tc>
          <w:tcPr>
            <w:tcW w:w="465" w:type="dxa"/>
            <w:vAlign w:val="center"/>
          </w:tcPr>
          <w:p w14:paraId="5D551969" w14:textId="22C44AF4" w:rsidR="00FF6601" w:rsidRPr="00F513A8" w:rsidRDefault="00FF6601" w:rsidP="003275B2">
            <w:pPr>
              <w:spacing w:before="60" w:after="60"/>
              <w:rPr>
                <w:kern w:val="0"/>
                <w:sz w:val="22"/>
                <w:szCs w:val="22"/>
              </w:rPr>
            </w:pPr>
            <w:r>
              <w:rPr>
                <w:rFonts w:hint="eastAsia"/>
                <w:kern w:val="0"/>
                <w:sz w:val="22"/>
                <w:szCs w:val="22"/>
              </w:rPr>
              <w:t>6</w:t>
            </w:r>
          </w:p>
        </w:tc>
        <w:tc>
          <w:tcPr>
            <w:tcW w:w="2000" w:type="dxa"/>
            <w:vAlign w:val="center"/>
          </w:tcPr>
          <w:p w14:paraId="53488F1A" w14:textId="197B9CF2" w:rsidR="00FF6601" w:rsidRPr="00490815" w:rsidRDefault="00FF6601" w:rsidP="003275B2">
            <w:pPr>
              <w:spacing w:before="60" w:after="60"/>
              <w:rPr>
                <w:sz w:val="22"/>
                <w:szCs w:val="22"/>
              </w:rPr>
            </w:pPr>
            <w:r>
              <w:rPr>
                <w:rFonts w:hint="eastAsia"/>
                <w:kern w:val="0"/>
                <w:sz w:val="22"/>
                <w:szCs w:val="22"/>
              </w:rPr>
              <w:t>资金或技术退出</w:t>
            </w:r>
          </w:p>
        </w:tc>
        <w:tc>
          <w:tcPr>
            <w:tcW w:w="735" w:type="dxa"/>
            <w:vAlign w:val="center"/>
          </w:tcPr>
          <w:p w14:paraId="21A6B8E1" w14:textId="03384ED1" w:rsidR="00FF6601" w:rsidRPr="00490815" w:rsidRDefault="00FF6601" w:rsidP="003275B2">
            <w:pPr>
              <w:spacing w:before="60" w:after="60"/>
              <w:rPr>
                <w:sz w:val="22"/>
                <w:szCs w:val="22"/>
              </w:rPr>
            </w:pPr>
            <w:r>
              <w:rPr>
                <w:sz w:val="22"/>
                <w:szCs w:val="22"/>
              </w:rPr>
              <w:t>0.04</w:t>
            </w:r>
          </w:p>
        </w:tc>
        <w:tc>
          <w:tcPr>
            <w:tcW w:w="722" w:type="dxa"/>
            <w:vAlign w:val="center"/>
          </w:tcPr>
          <w:p w14:paraId="140F60D0" w14:textId="22344812" w:rsidR="00FF6601" w:rsidRPr="00490815" w:rsidRDefault="00FF6601" w:rsidP="003275B2">
            <w:pPr>
              <w:spacing w:before="60" w:after="60"/>
              <w:rPr>
                <w:sz w:val="22"/>
                <w:szCs w:val="22"/>
              </w:rPr>
            </w:pPr>
            <w:r>
              <w:rPr>
                <w:sz w:val="22"/>
                <w:szCs w:val="22"/>
              </w:rPr>
              <w:t>0.19</w:t>
            </w:r>
          </w:p>
        </w:tc>
        <w:tc>
          <w:tcPr>
            <w:tcW w:w="752" w:type="dxa"/>
            <w:vAlign w:val="center"/>
          </w:tcPr>
          <w:p w14:paraId="2D01D392" w14:textId="42E36A19" w:rsidR="00FF6601" w:rsidRPr="00490815" w:rsidRDefault="00FF6601" w:rsidP="003275B2">
            <w:pPr>
              <w:spacing w:before="60" w:after="60"/>
              <w:rPr>
                <w:sz w:val="22"/>
                <w:szCs w:val="22"/>
              </w:rPr>
            </w:pPr>
            <w:r>
              <w:rPr>
                <w:sz w:val="22"/>
                <w:szCs w:val="22"/>
              </w:rPr>
              <w:t>0</w:t>
            </w:r>
          </w:p>
        </w:tc>
        <w:tc>
          <w:tcPr>
            <w:tcW w:w="767" w:type="dxa"/>
            <w:vAlign w:val="center"/>
          </w:tcPr>
          <w:p w14:paraId="3A1E50DF" w14:textId="296A2B08" w:rsidR="00FF6601" w:rsidRPr="00490815" w:rsidRDefault="00FF6601" w:rsidP="003275B2">
            <w:pPr>
              <w:spacing w:before="60" w:after="60"/>
              <w:rPr>
                <w:sz w:val="22"/>
                <w:szCs w:val="22"/>
              </w:rPr>
            </w:pPr>
            <w:r>
              <w:rPr>
                <w:sz w:val="22"/>
                <w:szCs w:val="22"/>
              </w:rPr>
              <w:t>1</w:t>
            </w:r>
          </w:p>
        </w:tc>
        <w:tc>
          <w:tcPr>
            <w:tcW w:w="684" w:type="dxa"/>
            <w:vAlign w:val="center"/>
          </w:tcPr>
          <w:p w14:paraId="381143C5" w14:textId="4ABDB175" w:rsidR="00FF6601" w:rsidRPr="00490815" w:rsidRDefault="00FF6601" w:rsidP="003275B2">
            <w:pPr>
              <w:spacing w:before="60" w:after="60"/>
              <w:rPr>
                <w:sz w:val="22"/>
                <w:szCs w:val="22"/>
              </w:rPr>
            </w:pPr>
            <w:r>
              <w:rPr>
                <w:b/>
                <w:sz w:val="22"/>
                <w:szCs w:val="22"/>
              </w:rPr>
              <w:t>0.06</w:t>
            </w:r>
          </w:p>
        </w:tc>
        <w:tc>
          <w:tcPr>
            <w:tcW w:w="684" w:type="dxa"/>
            <w:vAlign w:val="center"/>
          </w:tcPr>
          <w:p w14:paraId="09619E5B" w14:textId="7C10CD75" w:rsidR="00FF6601" w:rsidRPr="00490815" w:rsidRDefault="00FF6601" w:rsidP="003275B2">
            <w:pPr>
              <w:spacing w:before="60" w:after="60"/>
              <w:rPr>
                <w:sz w:val="22"/>
                <w:szCs w:val="22"/>
              </w:rPr>
            </w:pPr>
          </w:p>
        </w:tc>
        <w:tc>
          <w:tcPr>
            <w:tcW w:w="684" w:type="dxa"/>
            <w:vAlign w:val="center"/>
          </w:tcPr>
          <w:p w14:paraId="0104CEF9" w14:textId="55B42C35" w:rsidR="00FF6601" w:rsidRPr="00490815" w:rsidRDefault="00FF6601" w:rsidP="003275B2">
            <w:pPr>
              <w:spacing w:before="60" w:after="60"/>
              <w:rPr>
                <w:sz w:val="22"/>
                <w:szCs w:val="22"/>
              </w:rPr>
            </w:pPr>
          </w:p>
        </w:tc>
        <w:tc>
          <w:tcPr>
            <w:tcW w:w="685" w:type="dxa"/>
            <w:vAlign w:val="center"/>
          </w:tcPr>
          <w:p w14:paraId="3084C5A1" w14:textId="7D2B9650" w:rsidR="00FF6601" w:rsidRPr="00490815" w:rsidRDefault="00FF6601" w:rsidP="003275B2">
            <w:pPr>
              <w:spacing w:before="60" w:after="60"/>
              <w:rPr>
                <w:sz w:val="22"/>
                <w:szCs w:val="22"/>
              </w:rPr>
            </w:pPr>
          </w:p>
        </w:tc>
        <w:tc>
          <w:tcPr>
            <w:tcW w:w="684" w:type="dxa"/>
            <w:vAlign w:val="center"/>
          </w:tcPr>
          <w:p w14:paraId="709E7A8B" w14:textId="6A4DBAF4" w:rsidR="00FF6601" w:rsidRPr="00490815" w:rsidRDefault="00FF6601" w:rsidP="003275B2">
            <w:pPr>
              <w:spacing w:before="60" w:after="60"/>
              <w:rPr>
                <w:sz w:val="22"/>
                <w:szCs w:val="22"/>
              </w:rPr>
            </w:pPr>
            <w:r>
              <w:rPr>
                <w:sz w:val="22"/>
                <w:szCs w:val="22"/>
              </w:rPr>
              <w:t>-0.04</w:t>
            </w:r>
          </w:p>
        </w:tc>
        <w:tc>
          <w:tcPr>
            <w:tcW w:w="684" w:type="dxa"/>
            <w:vAlign w:val="center"/>
          </w:tcPr>
          <w:p w14:paraId="0AD00FA9" w14:textId="430A2098" w:rsidR="00FF6601" w:rsidRPr="00490815" w:rsidRDefault="00FF6601" w:rsidP="003275B2">
            <w:pPr>
              <w:spacing w:before="60" w:after="60"/>
              <w:rPr>
                <w:sz w:val="22"/>
                <w:szCs w:val="22"/>
              </w:rPr>
            </w:pPr>
            <w:r>
              <w:rPr>
                <w:sz w:val="22"/>
                <w:szCs w:val="22"/>
              </w:rPr>
              <w:t>1.00</w:t>
            </w:r>
          </w:p>
        </w:tc>
        <w:tc>
          <w:tcPr>
            <w:tcW w:w="685" w:type="dxa"/>
            <w:vAlign w:val="center"/>
          </w:tcPr>
          <w:p w14:paraId="6AF58A81" w14:textId="77777777" w:rsidR="00FF6601" w:rsidRPr="00490815" w:rsidRDefault="00FF6601" w:rsidP="003275B2">
            <w:pPr>
              <w:spacing w:before="60" w:after="60"/>
              <w:rPr>
                <w:sz w:val="22"/>
                <w:szCs w:val="22"/>
              </w:rPr>
            </w:pPr>
          </w:p>
        </w:tc>
        <w:tc>
          <w:tcPr>
            <w:tcW w:w="684" w:type="dxa"/>
            <w:vAlign w:val="center"/>
          </w:tcPr>
          <w:p w14:paraId="68CF54F9" w14:textId="77777777" w:rsidR="00FF6601" w:rsidRPr="00490815" w:rsidRDefault="00FF6601" w:rsidP="003275B2">
            <w:pPr>
              <w:spacing w:before="60" w:after="60"/>
              <w:rPr>
                <w:sz w:val="22"/>
                <w:szCs w:val="22"/>
              </w:rPr>
            </w:pPr>
          </w:p>
        </w:tc>
        <w:tc>
          <w:tcPr>
            <w:tcW w:w="684" w:type="dxa"/>
            <w:vAlign w:val="center"/>
          </w:tcPr>
          <w:p w14:paraId="74FBB3B0" w14:textId="77777777" w:rsidR="00FF6601" w:rsidRPr="00490815" w:rsidRDefault="00FF6601" w:rsidP="003275B2">
            <w:pPr>
              <w:spacing w:before="60" w:after="60"/>
              <w:rPr>
                <w:sz w:val="22"/>
                <w:szCs w:val="22"/>
              </w:rPr>
            </w:pPr>
          </w:p>
        </w:tc>
        <w:tc>
          <w:tcPr>
            <w:tcW w:w="685" w:type="dxa"/>
            <w:vAlign w:val="center"/>
          </w:tcPr>
          <w:p w14:paraId="772961F7" w14:textId="77777777" w:rsidR="00FF6601" w:rsidRPr="00490815" w:rsidRDefault="00FF6601" w:rsidP="003275B2">
            <w:pPr>
              <w:spacing w:before="60" w:after="60"/>
              <w:rPr>
                <w:sz w:val="22"/>
                <w:szCs w:val="22"/>
              </w:rPr>
            </w:pPr>
          </w:p>
        </w:tc>
        <w:tc>
          <w:tcPr>
            <w:tcW w:w="684" w:type="dxa"/>
            <w:vAlign w:val="center"/>
          </w:tcPr>
          <w:p w14:paraId="09A04AD4" w14:textId="77777777" w:rsidR="00FF6601" w:rsidRPr="00490815" w:rsidRDefault="00FF6601" w:rsidP="003275B2">
            <w:pPr>
              <w:spacing w:before="60" w:after="60"/>
              <w:rPr>
                <w:sz w:val="22"/>
                <w:szCs w:val="22"/>
              </w:rPr>
            </w:pPr>
          </w:p>
        </w:tc>
        <w:tc>
          <w:tcPr>
            <w:tcW w:w="684" w:type="dxa"/>
            <w:vAlign w:val="center"/>
          </w:tcPr>
          <w:p w14:paraId="6563517F" w14:textId="77777777" w:rsidR="00FF6601" w:rsidRPr="00490815" w:rsidRDefault="00FF6601" w:rsidP="003275B2">
            <w:pPr>
              <w:spacing w:before="60" w:after="60"/>
              <w:rPr>
                <w:sz w:val="22"/>
                <w:szCs w:val="22"/>
              </w:rPr>
            </w:pPr>
          </w:p>
        </w:tc>
        <w:tc>
          <w:tcPr>
            <w:tcW w:w="685" w:type="dxa"/>
            <w:vAlign w:val="center"/>
          </w:tcPr>
          <w:p w14:paraId="2E3A74F7" w14:textId="77777777" w:rsidR="00FF6601" w:rsidRPr="00490815" w:rsidRDefault="00FF6601" w:rsidP="003275B2">
            <w:pPr>
              <w:spacing w:before="60" w:after="60"/>
              <w:rPr>
                <w:sz w:val="22"/>
                <w:szCs w:val="22"/>
              </w:rPr>
            </w:pPr>
          </w:p>
        </w:tc>
        <w:tc>
          <w:tcPr>
            <w:tcW w:w="685" w:type="dxa"/>
            <w:vAlign w:val="center"/>
          </w:tcPr>
          <w:p w14:paraId="7FDB9E0E" w14:textId="77777777" w:rsidR="00FF6601" w:rsidRPr="00490815" w:rsidRDefault="00FF6601" w:rsidP="003275B2">
            <w:pPr>
              <w:spacing w:before="60" w:after="60"/>
              <w:rPr>
                <w:sz w:val="22"/>
                <w:szCs w:val="22"/>
              </w:rPr>
            </w:pPr>
          </w:p>
        </w:tc>
      </w:tr>
      <w:tr w:rsidR="00A24EE5" w:rsidRPr="00490815" w14:paraId="07C4E65E" w14:textId="274B7480" w:rsidTr="00A24EE5">
        <w:trPr>
          <w:jc w:val="center"/>
        </w:trPr>
        <w:tc>
          <w:tcPr>
            <w:tcW w:w="465" w:type="dxa"/>
            <w:vAlign w:val="center"/>
          </w:tcPr>
          <w:p w14:paraId="7725FE20" w14:textId="3D07EDF2" w:rsidR="00FF6601" w:rsidRPr="00F513A8" w:rsidRDefault="00FF6601" w:rsidP="003275B2">
            <w:pPr>
              <w:spacing w:before="60" w:after="60"/>
              <w:rPr>
                <w:kern w:val="0"/>
                <w:sz w:val="22"/>
                <w:szCs w:val="22"/>
              </w:rPr>
            </w:pPr>
            <w:r>
              <w:rPr>
                <w:rFonts w:hint="eastAsia"/>
                <w:kern w:val="0"/>
                <w:sz w:val="22"/>
                <w:szCs w:val="22"/>
              </w:rPr>
              <w:t>7</w:t>
            </w:r>
          </w:p>
        </w:tc>
        <w:tc>
          <w:tcPr>
            <w:tcW w:w="2000" w:type="dxa"/>
            <w:vAlign w:val="center"/>
          </w:tcPr>
          <w:p w14:paraId="61E4D7BA" w14:textId="3640BD9E" w:rsidR="00FF6601" w:rsidRPr="00490815" w:rsidRDefault="00FF6601" w:rsidP="003275B2">
            <w:pPr>
              <w:spacing w:before="60" w:after="60"/>
              <w:rPr>
                <w:sz w:val="22"/>
                <w:szCs w:val="22"/>
              </w:rPr>
            </w:pPr>
            <w:r>
              <w:rPr>
                <w:rFonts w:hint="eastAsia"/>
                <w:kern w:val="0"/>
                <w:sz w:val="22"/>
                <w:szCs w:val="22"/>
              </w:rPr>
              <w:t>股权结构性质变化</w:t>
            </w:r>
          </w:p>
        </w:tc>
        <w:tc>
          <w:tcPr>
            <w:tcW w:w="735" w:type="dxa"/>
            <w:vAlign w:val="center"/>
          </w:tcPr>
          <w:p w14:paraId="2334ED4A" w14:textId="76914E04" w:rsidR="00FF6601" w:rsidRPr="00490815" w:rsidRDefault="00FF6601" w:rsidP="003275B2">
            <w:pPr>
              <w:spacing w:before="60" w:after="60"/>
              <w:rPr>
                <w:sz w:val="22"/>
                <w:szCs w:val="22"/>
              </w:rPr>
            </w:pPr>
            <w:r>
              <w:rPr>
                <w:sz w:val="22"/>
                <w:szCs w:val="22"/>
              </w:rPr>
              <w:t>0.03</w:t>
            </w:r>
          </w:p>
        </w:tc>
        <w:tc>
          <w:tcPr>
            <w:tcW w:w="722" w:type="dxa"/>
            <w:vAlign w:val="center"/>
          </w:tcPr>
          <w:p w14:paraId="407FE6E1" w14:textId="3F6AF7C0" w:rsidR="00FF6601" w:rsidRPr="00490815" w:rsidRDefault="00FF6601" w:rsidP="003275B2">
            <w:pPr>
              <w:spacing w:before="60" w:after="60"/>
              <w:rPr>
                <w:sz w:val="22"/>
                <w:szCs w:val="22"/>
              </w:rPr>
            </w:pPr>
            <w:r>
              <w:rPr>
                <w:sz w:val="22"/>
                <w:szCs w:val="22"/>
              </w:rPr>
              <w:t>0.17</w:t>
            </w:r>
          </w:p>
        </w:tc>
        <w:tc>
          <w:tcPr>
            <w:tcW w:w="752" w:type="dxa"/>
            <w:vAlign w:val="center"/>
          </w:tcPr>
          <w:p w14:paraId="05C92C05" w14:textId="0FE37DCF" w:rsidR="00FF6601" w:rsidRPr="00490815" w:rsidRDefault="00FF6601" w:rsidP="003275B2">
            <w:pPr>
              <w:spacing w:before="60" w:after="60"/>
              <w:rPr>
                <w:sz w:val="22"/>
                <w:szCs w:val="22"/>
              </w:rPr>
            </w:pPr>
            <w:r>
              <w:rPr>
                <w:sz w:val="22"/>
                <w:szCs w:val="22"/>
              </w:rPr>
              <w:t>0</w:t>
            </w:r>
          </w:p>
        </w:tc>
        <w:tc>
          <w:tcPr>
            <w:tcW w:w="767" w:type="dxa"/>
            <w:vAlign w:val="center"/>
          </w:tcPr>
          <w:p w14:paraId="11AA6CF9" w14:textId="255E1DC8" w:rsidR="00FF6601" w:rsidRPr="00490815" w:rsidRDefault="00FF6601" w:rsidP="003275B2">
            <w:pPr>
              <w:spacing w:before="60" w:after="60"/>
              <w:rPr>
                <w:sz w:val="22"/>
                <w:szCs w:val="22"/>
              </w:rPr>
            </w:pPr>
            <w:r>
              <w:rPr>
                <w:sz w:val="22"/>
                <w:szCs w:val="22"/>
              </w:rPr>
              <w:t>1</w:t>
            </w:r>
          </w:p>
        </w:tc>
        <w:tc>
          <w:tcPr>
            <w:tcW w:w="684" w:type="dxa"/>
            <w:vAlign w:val="center"/>
          </w:tcPr>
          <w:p w14:paraId="522345ED" w14:textId="05AF43D1" w:rsidR="00FF6601" w:rsidRPr="00490815" w:rsidRDefault="00FF6601" w:rsidP="003275B2">
            <w:pPr>
              <w:spacing w:before="60" w:after="60"/>
              <w:rPr>
                <w:sz w:val="22"/>
                <w:szCs w:val="22"/>
              </w:rPr>
            </w:pPr>
            <w:r>
              <w:rPr>
                <w:sz w:val="22"/>
                <w:szCs w:val="22"/>
              </w:rPr>
              <w:t>0.04</w:t>
            </w:r>
          </w:p>
        </w:tc>
        <w:tc>
          <w:tcPr>
            <w:tcW w:w="684" w:type="dxa"/>
            <w:vAlign w:val="center"/>
          </w:tcPr>
          <w:p w14:paraId="2E3E7B27" w14:textId="2F2D602D" w:rsidR="00FF6601" w:rsidRPr="00490815" w:rsidRDefault="00FF6601" w:rsidP="003275B2">
            <w:pPr>
              <w:spacing w:before="60" w:after="60"/>
              <w:rPr>
                <w:sz w:val="22"/>
                <w:szCs w:val="22"/>
              </w:rPr>
            </w:pPr>
          </w:p>
        </w:tc>
        <w:tc>
          <w:tcPr>
            <w:tcW w:w="684" w:type="dxa"/>
            <w:vAlign w:val="center"/>
          </w:tcPr>
          <w:p w14:paraId="2E0749C8" w14:textId="4246BF80" w:rsidR="00FF6601" w:rsidRPr="00490815" w:rsidRDefault="00FF6601" w:rsidP="003275B2">
            <w:pPr>
              <w:spacing w:before="60" w:after="60"/>
              <w:rPr>
                <w:b/>
                <w:sz w:val="22"/>
                <w:szCs w:val="22"/>
              </w:rPr>
            </w:pPr>
          </w:p>
        </w:tc>
        <w:tc>
          <w:tcPr>
            <w:tcW w:w="685" w:type="dxa"/>
            <w:vAlign w:val="center"/>
          </w:tcPr>
          <w:p w14:paraId="68A6437D" w14:textId="061D35F3" w:rsidR="00FF6601" w:rsidRPr="00490815" w:rsidRDefault="00FF6601" w:rsidP="003275B2">
            <w:pPr>
              <w:spacing w:before="60" w:after="60"/>
              <w:rPr>
                <w:sz w:val="22"/>
                <w:szCs w:val="22"/>
              </w:rPr>
            </w:pPr>
          </w:p>
        </w:tc>
        <w:tc>
          <w:tcPr>
            <w:tcW w:w="684" w:type="dxa"/>
            <w:vAlign w:val="center"/>
          </w:tcPr>
          <w:p w14:paraId="4D77F757" w14:textId="2FC94BD8" w:rsidR="00FF6601" w:rsidRPr="00490815" w:rsidRDefault="00FF6601" w:rsidP="003275B2">
            <w:pPr>
              <w:spacing w:before="60" w:after="60"/>
              <w:rPr>
                <w:b/>
                <w:sz w:val="22"/>
                <w:szCs w:val="22"/>
              </w:rPr>
            </w:pPr>
            <w:r>
              <w:rPr>
                <w:b/>
                <w:sz w:val="22"/>
                <w:szCs w:val="22"/>
              </w:rPr>
              <w:t>0.26</w:t>
            </w:r>
          </w:p>
        </w:tc>
        <w:tc>
          <w:tcPr>
            <w:tcW w:w="684" w:type="dxa"/>
            <w:vAlign w:val="center"/>
          </w:tcPr>
          <w:p w14:paraId="0E5891C9" w14:textId="586F69AB" w:rsidR="00FF6601" w:rsidRPr="00490815" w:rsidRDefault="00FF6601" w:rsidP="003275B2">
            <w:pPr>
              <w:spacing w:before="60" w:after="60"/>
              <w:rPr>
                <w:sz w:val="22"/>
                <w:szCs w:val="22"/>
              </w:rPr>
            </w:pPr>
            <w:r>
              <w:rPr>
                <w:sz w:val="22"/>
                <w:szCs w:val="22"/>
              </w:rPr>
              <w:t>0.42</w:t>
            </w:r>
          </w:p>
        </w:tc>
        <w:tc>
          <w:tcPr>
            <w:tcW w:w="685" w:type="dxa"/>
            <w:vAlign w:val="center"/>
          </w:tcPr>
          <w:p w14:paraId="76DD82F0" w14:textId="4535BAE9" w:rsidR="00FF6601" w:rsidRPr="00490815" w:rsidRDefault="00FF6601" w:rsidP="003275B2">
            <w:pPr>
              <w:spacing w:before="60" w:after="60"/>
              <w:rPr>
                <w:sz w:val="22"/>
                <w:szCs w:val="22"/>
              </w:rPr>
            </w:pPr>
            <w:r>
              <w:rPr>
                <w:sz w:val="22"/>
                <w:szCs w:val="22"/>
              </w:rPr>
              <w:t>1.00</w:t>
            </w:r>
          </w:p>
        </w:tc>
        <w:tc>
          <w:tcPr>
            <w:tcW w:w="684" w:type="dxa"/>
            <w:vAlign w:val="center"/>
          </w:tcPr>
          <w:p w14:paraId="2AF536DC" w14:textId="77777777" w:rsidR="00FF6601" w:rsidRPr="00490815" w:rsidRDefault="00FF6601" w:rsidP="003275B2">
            <w:pPr>
              <w:spacing w:before="60" w:after="60"/>
              <w:rPr>
                <w:sz w:val="22"/>
                <w:szCs w:val="22"/>
              </w:rPr>
            </w:pPr>
          </w:p>
        </w:tc>
        <w:tc>
          <w:tcPr>
            <w:tcW w:w="684" w:type="dxa"/>
            <w:vAlign w:val="center"/>
          </w:tcPr>
          <w:p w14:paraId="1C467190" w14:textId="77777777" w:rsidR="00FF6601" w:rsidRPr="00490815" w:rsidRDefault="00FF6601" w:rsidP="003275B2">
            <w:pPr>
              <w:spacing w:before="60" w:after="60"/>
              <w:rPr>
                <w:sz w:val="22"/>
                <w:szCs w:val="22"/>
              </w:rPr>
            </w:pPr>
          </w:p>
        </w:tc>
        <w:tc>
          <w:tcPr>
            <w:tcW w:w="685" w:type="dxa"/>
            <w:vAlign w:val="center"/>
          </w:tcPr>
          <w:p w14:paraId="557F5A68" w14:textId="77777777" w:rsidR="00FF6601" w:rsidRPr="00490815" w:rsidRDefault="00FF6601" w:rsidP="003275B2">
            <w:pPr>
              <w:spacing w:before="60" w:after="60"/>
              <w:rPr>
                <w:sz w:val="22"/>
                <w:szCs w:val="22"/>
              </w:rPr>
            </w:pPr>
          </w:p>
        </w:tc>
        <w:tc>
          <w:tcPr>
            <w:tcW w:w="684" w:type="dxa"/>
            <w:vAlign w:val="center"/>
          </w:tcPr>
          <w:p w14:paraId="11BC315C" w14:textId="77777777" w:rsidR="00FF6601" w:rsidRPr="00490815" w:rsidRDefault="00FF6601" w:rsidP="003275B2">
            <w:pPr>
              <w:spacing w:before="60" w:after="60"/>
              <w:rPr>
                <w:sz w:val="22"/>
                <w:szCs w:val="22"/>
              </w:rPr>
            </w:pPr>
          </w:p>
        </w:tc>
        <w:tc>
          <w:tcPr>
            <w:tcW w:w="684" w:type="dxa"/>
            <w:vAlign w:val="center"/>
          </w:tcPr>
          <w:p w14:paraId="7BBE4746" w14:textId="77777777" w:rsidR="00FF6601" w:rsidRPr="00490815" w:rsidRDefault="00FF6601" w:rsidP="003275B2">
            <w:pPr>
              <w:spacing w:before="60" w:after="60"/>
              <w:rPr>
                <w:sz w:val="22"/>
                <w:szCs w:val="22"/>
              </w:rPr>
            </w:pPr>
          </w:p>
        </w:tc>
        <w:tc>
          <w:tcPr>
            <w:tcW w:w="685" w:type="dxa"/>
            <w:vAlign w:val="center"/>
          </w:tcPr>
          <w:p w14:paraId="4DC132C1" w14:textId="77777777" w:rsidR="00FF6601" w:rsidRPr="00490815" w:rsidRDefault="00FF6601" w:rsidP="003275B2">
            <w:pPr>
              <w:spacing w:before="60" w:after="60"/>
              <w:rPr>
                <w:sz w:val="22"/>
                <w:szCs w:val="22"/>
              </w:rPr>
            </w:pPr>
          </w:p>
        </w:tc>
        <w:tc>
          <w:tcPr>
            <w:tcW w:w="685" w:type="dxa"/>
            <w:vAlign w:val="center"/>
          </w:tcPr>
          <w:p w14:paraId="14C11E41" w14:textId="77777777" w:rsidR="00FF6601" w:rsidRPr="00490815" w:rsidRDefault="00FF6601" w:rsidP="003275B2">
            <w:pPr>
              <w:spacing w:before="60" w:after="60"/>
              <w:rPr>
                <w:sz w:val="22"/>
                <w:szCs w:val="22"/>
              </w:rPr>
            </w:pPr>
          </w:p>
        </w:tc>
      </w:tr>
      <w:tr w:rsidR="00A24EE5" w:rsidRPr="00490815" w14:paraId="79811479" w14:textId="5C412B2E" w:rsidTr="00A24EE5">
        <w:trPr>
          <w:jc w:val="center"/>
        </w:trPr>
        <w:tc>
          <w:tcPr>
            <w:tcW w:w="465" w:type="dxa"/>
            <w:vAlign w:val="center"/>
          </w:tcPr>
          <w:p w14:paraId="6CA46E0A" w14:textId="54113861" w:rsidR="00FF6601" w:rsidRPr="00F513A8" w:rsidRDefault="00FF6601" w:rsidP="003275B2">
            <w:pPr>
              <w:spacing w:before="60" w:after="60"/>
              <w:rPr>
                <w:kern w:val="0"/>
                <w:sz w:val="22"/>
                <w:szCs w:val="22"/>
              </w:rPr>
            </w:pPr>
            <w:r w:rsidRPr="00F513A8">
              <w:rPr>
                <w:rFonts w:hint="eastAsia"/>
                <w:kern w:val="0"/>
                <w:sz w:val="22"/>
                <w:szCs w:val="22"/>
              </w:rPr>
              <w:t>8</w:t>
            </w:r>
          </w:p>
        </w:tc>
        <w:tc>
          <w:tcPr>
            <w:tcW w:w="2000" w:type="dxa"/>
            <w:vAlign w:val="center"/>
          </w:tcPr>
          <w:p w14:paraId="26C24C5C" w14:textId="4716701F" w:rsidR="00FF6601" w:rsidRPr="00490815" w:rsidRDefault="00FF6601" w:rsidP="003275B2">
            <w:pPr>
              <w:spacing w:before="60" w:after="60"/>
              <w:rPr>
                <w:sz w:val="22"/>
                <w:szCs w:val="22"/>
              </w:rPr>
            </w:pPr>
            <w:r>
              <w:rPr>
                <w:rFonts w:hint="eastAsia"/>
                <w:sz w:val="22"/>
                <w:szCs w:val="22"/>
              </w:rPr>
              <w:t>员工人数</w:t>
            </w:r>
          </w:p>
        </w:tc>
        <w:tc>
          <w:tcPr>
            <w:tcW w:w="735" w:type="dxa"/>
            <w:vAlign w:val="center"/>
          </w:tcPr>
          <w:p w14:paraId="06F81F32" w14:textId="395044CD" w:rsidR="00FF6601" w:rsidRPr="00490815" w:rsidRDefault="00FF6601" w:rsidP="003275B2">
            <w:pPr>
              <w:spacing w:before="60" w:after="60"/>
              <w:rPr>
                <w:sz w:val="22"/>
                <w:szCs w:val="22"/>
              </w:rPr>
            </w:pPr>
            <w:r>
              <w:rPr>
                <w:sz w:val="22"/>
                <w:szCs w:val="22"/>
              </w:rPr>
              <w:t>3.21</w:t>
            </w:r>
          </w:p>
        </w:tc>
        <w:tc>
          <w:tcPr>
            <w:tcW w:w="722" w:type="dxa"/>
            <w:vAlign w:val="center"/>
          </w:tcPr>
          <w:p w14:paraId="77D1765C" w14:textId="576C433D" w:rsidR="00FF6601" w:rsidRPr="00490815" w:rsidRDefault="00FF6601" w:rsidP="003275B2">
            <w:pPr>
              <w:spacing w:before="60" w:after="60"/>
              <w:rPr>
                <w:sz w:val="22"/>
                <w:szCs w:val="22"/>
              </w:rPr>
            </w:pPr>
            <w:r>
              <w:rPr>
                <w:sz w:val="22"/>
                <w:szCs w:val="22"/>
              </w:rPr>
              <w:t>1.27</w:t>
            </w:r>
          </w:p>
        </w:tc>
        <w:tc>
          <w:tcPr>
            <w:tcW w:w="752" w:type="dxa"/>
            <w:vAlign w:val="center"/>
          </w:tcPr>
          <w:p w14:paraId="39B6A647" w14:textId="4363F356" w:rsidR="00FF6601" w:rsidRPr="00490815" w:rsidRDefault="00FF6601" w:rsidP="003275B2">
            <w:pPr>
              <w:spacing w:before="60" w:after="60"/>
              <w:rPr>
                <w:sz w:val="22"/>
                <w:szCs w:val="22"/>
              </w:rPr>
            </w:pPr>
            <w:r>
              <w:rPr>
                <w:sz w:val="22"/>
                <w:szCs w:val="22"/>
              </w:rPr>
              <w:t>0</w:t>
            </w:r>
          </w:p>
        </w:tc>
        <w:tc>
          <w:tcPr>
            <w:tcW w:w="767" w:type="dxa"/>
            <w:vAlign w:val="center"/>
          </w:tcPr>
          <w:p w14:paraId="2F15B933" w14:textId="6C7B1084" w:rsidR="00FF6601" w:rsidRPr="00490815" w:rsidRDefault="00FF6601" w:rsidP="003275B2">
            <w:pPr>
              <w:spacing w:before="60" w:after="60"/>
              <w:rPr>
                <w:sz w:val="22"/>
                <w:szCs w:val="22"/>
              </w:rPr>
            </w:pPr>
            <w:r>
              <w:rPr>
                <w:sz w:val="22"/>
                <w:szCs w:val="22"/>
              </w:rPr>
              <w:t>7.16</w:t>
            </w:r>
          </w:p>
        </w:tc>
        <w:tc>
          <w:tcPr>
            <w:tcW w:w="684" w:type="dxa"/>
            <w:vAlign w:val="center"/>
          </w:tcPr>
          <w:p w14:paraId="6F6EB756" w14:textId="6F5C6209" w:rsidR="00FF6601" w:rsidRPr="00490815" w:rsidRDefault="00FF6601" w:rsidP="003275B2">
            <w:pPr>
              <w:spacing w:before="60" w:after="60"/>
              <w:rPr>
                <w:sz w:val="22"/>
                <w:szCs w:val="22"/>
              </w:rPr>
            </w:pPr>
            <w:r>
              <w:rPr>
                <w:b/>
                <w:sz w:val="22"/>
                <w:szCs w:val="22"/>
              </w:rPr>
              <w:t>0.72</w:t>
            </w:r>
          </w:p>
        </w:tc>
        <w:tc>
          <w:tcPr>
            <w:tcW w:w="684" w:type="dxa"/>
            <w:vAlign w:val="center"/>
          </w:tcPr>
          <w:p w14:paraId="057C47F8" w14:textId="7E5998D6" w:rsidR="00FF6601" w:rsidRPr="00490815" w:rsidRDefault="00FF6601" w:rsidP="003275B2">
            <w:pPr>
              <w:spacing w:before="60" w:after="60"/>
              <w:rPr>
                <w:sz w:val="22"/>
                <w:szCs w:val="22"/>
              </w:rPr>
            </w:pPr>
            <w:r>
              <w:rPr>
                <w:b/>
                <w:sz w:val="22"/>
                <w:szCs w:val="22"/>
              </w:rPr>
              <w:t>-0.07</w:t>
            </w:r>
          </w:p>
        </w:tc>
        <w:tc>
          <w:tcPr>
            <w:tcW w:w="684" w:type="dxa"/>
            <w:vAlign w:val="center"/>
          </w:tcPr>
          <w:p w14:paraId="0BE1B3F6" w14:textId="6BD4C42D" w:rsidR="00FF6601" w:rsidRPr="00490815" w:rsidRDefault="00FF6601" w:rsidP="003275B2">
            <w:pPr>
              <w:spacing w:before="60" w:after="60"/>
              <w:rPr>
                <w:sz w:val="22"/>
                <w:szCs w:val="22"/>
              </w:rPr>
            </w:pPr>
            <w:r>
              <w:rPr>
                <w:sz w:val="22"/>
                <w:szCs w:val="22"/>
              </w:rPr>
              <w:t>0.03</w:t>
            </w:r>
          </w:p>
        </w:tc>
        <w:tc>
          <w:tcPr>
            <w:tcW w:w="685" w:type="dxa"/>
            <w:vAlign w:val="center"/>
          </w:tcPr>
          <w:p w14:paraId="6CC1A70D" w14:textId="4629DC2B" w:rsidR="00FF6601" w:rsidRPr="00490815" w:rsidRDefault="00FF6601" w:rsidP="003275B2">
            <w:pPr>
              <w:spacing w:before="60" w:after="60"/>
              <w:rPr>
                <w:sz w:val="22"/>
                <w:szCs w:val="22"/>
              </w:rPr>
            </w:pPr>
            <w:r>
              <w:rPr>
                <w:b/>
                <w:sz w:val="22"/>
                <w:szCs w:val="22"/>
              </w:rPr>
              <w:t>0.13</w:t>
            </w:r>
          </w:p>
        </w:tc>
        <w:tc>
          <w:tcPr>
            <w:tcW w:w="684" w:type="dxa"/>
            <w:vAlign w:val="center"/>
          </w:tcPr>
          <w:p w14:paraId="5C3290E3" w14:textId="4EF042D9" w:rsidR="00FF6601" w:rsidRPr="00490815" w:rsidRDefault="00FF6601" w:rsidP="003275B2">
            <w:pPr>
              <w:spacing w:before="60" w:after="60"/>
              <w:rPr>
                <w:b/>
                <w:sz w:val="22"/>
                <w:szCs w:val="22"/>
              </w:rPr>
            </w:pPr>
            <w:r>
              <w:rPr>
                <w:sz w:val="22"/>
                <w:szCs w:val="22"/>
              </w:rPr>
              <w:t>0.02</w:t>
            </w:r>
          </w:p>
        </w:tc>
        <w:tc>
          <w:tcPr>
            <w:tcW w:w="684" w:type="dxa"/>
            <w:vAlign w:val="center"/>
          </w:tcPr>
          <w:p w14:paraId="1AED355A" w14:textId="724167E1" w:rsidR="00FF6601" w:rsidRPr="00490815" w:rsidRDefault="00FF6601" w:rsidP="003275B2">
            <w:pPr>
              <w:spacing w:before="60" w:after="60"/>
              <w:rPr>
                <w:b/>
                <w:sz w:val="22"/>
                <w:szCs w:val="22"/>
              </w:rPr>
            </w:pPr>
            <w:r>
              <w:rPr>
                <w:sz w:val="22"/>
                <w:szCs w:val="22"/>
              </w:rPr>
              <w:t>0.02</w:t>
            </w:r>
          </w:p>
        </w:tc>
        <w:tc>
          <w:tcPr>
            <w:tcW w:w="685" w:type="dxa"/>
            <w:vAlign w:val="center"/>
          </w:tcPr>
          <w:p w14:paraId="19246BDB" w14:textId="523B15E7" w:rsidR="00FF6601" w:rsidRPr="00490815" w:rsidRDefault="00FF6601" w:rsidP="003275B2">
            <w:pPr>
              <w:spacing w:before="60" w:after="60"/>
              <w:rPr>
                <w:b/>
                <w:sz w:val="22"/>
                <w:szCs w:val="22"/>
              </w:rPr>
            </w:pPr>
            <w:r>
              <w:rPr>
                <w:b/>
                <w:sz w:val="22"/>
                <w:szCs w:val="22"/>
              </w:rPr>
              <w:t>0.27</w:t>
            </w:r>
          </w:p>
        </w:tc>
        <w:tc>
          <w:tcPr>
            <w:tcW w:w="684" w:type="dxa"/>
            <w:vAlign w:val="center"/>
          </w:tcPr>
          <w:p w14:paraId="254A5FD7" w14:textId="3FC41FCD" w:rsidR="00FF6601" w:rsidRPr="00490815" w:rsidRDefault="00FF6601" w:rsidP="003275B2">
            <w:pPr>
              <w:spacing w:before="60" w:after="60"/>
              <w:rPr>
                <w:sz w:val="22"/>
                <w:szCs w:val="22"/>
              </w:rPr>
            </w:pPr>
            <w:r>
              <w:rPr>
                <w:sz w:val="22"/>
                <w:szCs w:val="22"/>
              </w:rPr>
              <w:t>1.00</w:t>
            </w:r>
          </w:p>
        </w:tc>
        <w:tc>
          <w:tcPr>
            <w:tcW w:w="684" w:type="dxa"/>
            <w:vAlign w:val="center"/>
          </w:tcPr>
          <w:p w14:paraId="314B862F" w14:textId="5D5D0061" w:rsidR="00FF6601" w:rsidRPr="00490815" w:rsidRDefault="00FF6601" w:rsidP="003275B2">
            <w:pPr>
              <w:spacing w:before="60" w:after="60"/>
              <w:rPr>
                <w:sz w:val="22"/>
                <w:szCs w:val="22"/>
              </w:rPr>
            </w:pPr>
          </w:p>
        </w:tc>
        <w:tc>
          <w:tcPr>
            <w:tcW w:w="685" w:type="dxa"/>
            <w:vAlign w:val="center"/>
          </w:tcPr>
          <w:p w14:paraId="39679310" w14:textId="77777777" w:rsidR="00FF6601" w:rsidRPr="00490815" w:rsidRDefault="00FF6601" w:rsidP="003275B2">
            <w:pPr>
              <w:spacing w:before="60" w:after="60"/>
              <w:rPr>
                <w:sz w:val="22"/>
                <w:szCs w:val="22"/>
              </w:rPr>
            </w:pPr>
          </w:p>
        </w:tc>
        <w:tc>
          <w:tcPr>
            <w:tcW w:w="684" w:type="dxa"/>
            <w:vAlign w:val="center"/>
          </w:tcPr>
          <w:p w14:paraId="5581AC6C" w14:textId="77777777" w:rsidR="00FF6601" w:rsidRPr="00490815" w:rsidRDefault="00FF6601" w:rsidP="003275B2">
            <w:pPr>
              <w:spacing w:before="60" w:after="60"/>
              <w:rPr>
                <w:sz w:val="22"/>
                <w:szCs w:val="22"/>
              </w:rPr>
            </w:pPr>
          </w:p>
        </w:tc>
        <w:tc>
          <w:tcPr>
            <w:tcW w:w="684" w:type="dxa"/>
            <w:vAlign w:val="center"/>
          </w:tcPr>
          <w:p w14:paraId="6AC07C61" w14:textId="77777777" w:rsidR="00FF6601" w:rsidRPr="00490815" w:rsidRDefault="00FF6601" w:rsidP="003275B2">
            <w:pPr>
              <w:spacing w:before="60" w:after="60"/>
              <w:rPr>
                <w:sz w:val="22"/>
                <w:szCs w:val="22"/>
              </w:rPr>
            </w:pPr>
          </w:p>
        </w:tc>
        <w:tc>
          <w:tcPr>
            <w:tcW w:w="685" w:type="dxa"/>
            <w:vAlign w:val="center"/>
          </w:tcPr>
          <w:p w14:paraId="75708A93" w14:textId="77777777" w:rsidR="00FF6601" w:rsidRPr="00490815" w:rsidRDefault="00FF6601" w:rsidP="003275B2">
            <w:pPr>
              <w:spacing w:before="60" w:after="60"/>
              <w:rPr>
                <w:sz w:val="22"/>
                <w:szCs w:val="22"/>
              </w:rPr>
            </w:pPr>
          </w:p>
        </w:tc>
        <w:tc>
          <w:tcPr>
            <w:tcW w:w="685" w:type="dxa"/>
            <w:vAlign w:val="center"/>
          </w:tcPr>
          <w:p w14:paraId="4B22595B" w14:textId="77777777" w:rsidR="00FF6601" w:rsidRPr="00490815" w:rsidRDefault="00FF6601" w:rsidP="003275B2">
            <w:pPr>
              <w:spacing w:before="60" w:after="60"/>
              <w:rPr>
                <w:sz w:val="22"/>
                <w:szCs w:val="22"/>
              </w:rPr>
            </w:pPr>
          </w:p>
        </w:tc>
      </w:tr>
      <w:tr w:rsidR="00A24EE5" w:rsidRPr="00490815" w14:paraId="2D5853E7" w14:textId="7FCAC322" w:rsidTr="00A24EE5">
        <w:trPr>
          <w:jc w:val="center"/>
        </w:trPr>
        <w:tc>
          <w:tcPr>
            <w:tcW w:w="465" w:type="dxa"/>
            <w:vAlign w:val="center"/>
          </w:tcPr>
          <w:p w14:paraId="58AFDA87" w14:textId="33ACC1D3" w:rsidR="00FF6601" w:rsidRPr="00F513A8" w:rsidRDefault="00FF6601" w:rsidP="003275B2">
            <w:pPr>
              <w:spacing w:before="60" w:after="60"/>
              <w:rPr>
                <w:kern w:val="0"/>
                <w:sz w:val="22"/>
                <w:szCs w:val="22"/>
              </w:rPr>
            </w:pPr>
            <w:r w:rsidRPr="00F513A8">
              <w:rPr>
                <w:rFonts w:hint="eastAsia"/>
                <w:kern w:val="0"/>
                <w:sz w:val="22"/>
                <w:szCs w:val="22"/>
              </w:rPr>
              <w:t>9</w:t>
            </w:r>
          </w:p>
        </w:tc>
        <w:tc>
          <w:tcPr>
            <w:tcW w:w="2000" w:type="dxa"/>
            <w:vAlign w:val="center"/>
          </w:tcPr>
          <w:p w14:paraId="67FB5586" w14:textId="42D83399" w:rsidR="00FF6601" w:rsidRPr="00490815" w:rsidRDefault="00FF6601" w:rsidP="003275B2">
            <w:pPr>
              <w:spacing w:before="60" w:after="60"/>
              <w:rPr>
                <w:sz w:val="22"/>
                <w:szCs w:val="22"/>
              </w:rPr>
            </w:pPr>
            <w:r>
              <w:rPr>
                <w:rFonts w:hint="eastAsia"/>
                <w:sz w:val="22"/>
                <w:szCs w:val="22"/>
              </w:rPr>
              <w:t>技术人员占比</w:t>
            </w:r>
          </w:p>
        </w:tc>
        <w:tc>
          <w:tcPr>
            <w:tcW w:w="735" w:type="dxa"/>
            <w:vAlign w:val="center"/>
          </w:tcPr>
          <w:p w14:paraId="300CE15A" w14:textId="6204CFFD" w:rsidR="00FF6601" w:rsidRPr="00490815" w:rsidRDefault="00FF6601" w:rsidP="003275B2">
            <w:pPr>
              <w:spacing w:before="60" w:after="60"/>
              <w:rPr>
                <w:sz w:val="22"/>
                <w:szCs w:val="22"/>
              </w:rPr>
            </w:pPr>
            <w:r>
              <w:rPr>
                <w:sz w:val="22"/>
                <w:szCs w:val="22"/>
              </w:rPr>
              <w:t>0.54</w:t>
            </w:r>
          </w:p>
        </w:tc>
        <w:tc>
          <w:tcPr>
            <w:tcW w:w="722" w:type="dxa"/>
            <w:vAlign w:val="center"/>
          </w:tcPr>
          <w:p w14:paraId="792E1435" w14:textId="6DAC18EA" w:rsidR="00FF6601" w:rsidRPr="00490815" w:rsidRDefault="00FF6601" w:rsidP="003275B2">
            <w:pPr>
              <w:spacing w:before="60" w:after="60"/>
              <w:rPr>
                <w:sz w:val="22"/>
                <w:szCs w:val="22"/>
              </w:rPr>
            </w:pPr>
            <w:r>
              <w:rPr>
                <w:sz w:val="22"/>
                <w:szCs w:val="22"/>
              </w:rPr>
              <w:t>0.83</w:t>
            </w:r>
          </w:p>
        </w:tc>
        <w:tc>
          <w:tcPr>
            <w:tcW w:w="752" w:type="dxa"/>
            <w:vAlign w:val="center"/>
          </w:tcPr>
          <w:p w14:paraId="77CA1F46" w14:textId="0C8FB9AC" w:rsidR="00FF6601" w:rsidRPr="00490815" w:rsidRDefault="00FF6601" w:rsidP="003275B2">
            <w:pPr>
              <w:spacing w:before="60" w:after="60"/>
              <w:rPr>
                <w:sz w:val="22"/>
                <w:szCs w:val="22"/>
              </w:rPr>
            </w:pPr>
            <w:r>
              <w:rPr>
                <w:sz w:val="22"/>
                <w:szCs w:val="22"/>
              </w:rPr>
              <w:t>0</w:t>
            </w:r>
          </w:p>
        </w:tc>
        <w:tc>
          <w:tcPr>
            <w:tcW w:w="767" w:type="dxa"/>
            <w:vAlign w:val="center"/>
          </w:tcPr>
          <w:p w14:paraId="201EC189" w14:textId="00D2BE1A" w:rsidR="00FF6601" w:rsidRPr="00490815" w:rsidRDefault="00FF6601" w:rsidP="003275B2">
            <w:pPr>
              <w:spacing w:before="60" w:after="60"/>
              <w:rPr>
                <w:sz w:val="22"/>
                <w:szCs w:val="22"/>
              </w:rPr>
            </w:pPr>
            <w:r>
              <w:rPr>
                <w:sz w:val="22"/>
                <w:szCs w:val="22"/>
              </w:rPr>
              <w:t>1</w:t>
            </w:r>
          </w:p>
        </w:tc>
        <w:tc>
          <w:tcPr>
            <w:tcW w:w="684" w:type="dxa"/>
            <w:vAlign w:val="center"/>
          </w:tcPr>
          <w:p w14:paraId="56F3570C" w14:textId="7E44BA72" w:rsidR="00FF6601" w:rsidRPr="00490815" w:rsidRDefault="00FF6601" w:rsidP="003275B2">
            <w:pPr>
              <w:spacing w:before="60" w:after="60"/>
              <w:rPr>
                <w:sz w:val="22"/>
                <w:szCs w:val="22"/>
              </w:rPr>
            </w:pPr>
            <w:r>
              <w:rPr>
                <w:b/>
                <w:sz w:val="22"/>
                <w:szCs w:val="22"/>
              </w:rPr>
              <w:t>-0.06</w:t>
            </w:r>
          </w:p>
        </w:tc>
        <w:tc>
          <w:tcPr>
            <w:tcW w:w="684" w:type="dxa"/>
            <w:vAlign w:val="center"/>
          </w:tcPr>
          <w:p w14:paraId="505F3CA1" w14:textId="55A0B274" w:rsidR="00FF6601" w:rsidRPr="00490815" w:rsidRDefault="00FF6601" w:rsidP="003275B2">
            <w:pPr>
              <w:spacing w:before="60" w:after="60"/>
              <w:rPr>
                <w:sz w:val="22"/>
                <w:szCs w:val="22"/>
              </w:rPr>
            </w:pPr>
            <w:r>
              <w:rPr>
                <w:b/>
                <w:sz w:val="22"/>
                <w:szCs w:val="22"/>
              </w:rPr>
              <w:t>-0.12</w:t>
            </w:r>
          </w:p>
        </w:tc>
        <w:tc>
          <w:tcPr>
            <w:tcW w:w="684" w:type="dxa"/>
            <w:vAlign w:val="center"/>
          </w:tcPr>
          <w:p w14:paraId="70A5BB16" w14:textId="22A49065" w:rsidR="00FF6601" w:rsidRPr="00490815" w:rsidRDefault="00FF6601" w:rsidP="003275B2">
            <w:pPr>
              <w:spacing w:before="60" w:after="60"/>
              <w:rPr>
                <w:sz w:val="22"/>
                <w:szCs w:val="22"/>
              </w:rPr>
            </w:pPr>
            <w:r>
              <w:rPr>
                <w:sz w:val="22"/>
                <w:szCs w:val="22"/>
              </w:rPr>
              <w:t>0.04</w:t>
            </w:r>
          </w:p>
        </w:tc>
        <w:tc>
          <w:tcPr>
            <w:tcW w:w="685" w:type="dxa"/>
            <w:vAlign w:val="center"/>
          </w:tcPr>
          <w:p w14:paraId="21072997" w14:textId="2DB1A7EB" w:rsidR="00FF6601" w:rsidRPr="00490815" w:rsidRDefault="00FF6601" w:rsidP="003275B2">
            <w:pPr>
              <w:spacing w:before="60" w:after="60"/>
              <w:rPr>
                <w:sz w:val="22"/>
                <w:szCs w:val="22"/>
              </w:rPr>
            </w:pPr>
            <w:r>
              <w:rPr>
                <w:sz w:val="22"/>
                <w:szCs w:val="22"/>
              </w:rPr>
              <w:t>-0.03</w:t>
            </w:r>
          </w:p>
        </w:tc>
        <w:tc>
          <w:tcPr>
            <w:tcW w:w="684" w:type="dxa"/>
            <w:vAlign w:val="center"/>
          </w:tcPr>
          <w:p w14:paraId="2AD33D3B" w14:textId="1383A9A2" w:rsidR="00FF6601" w:rsidRPr="00490815" w:rsidRDefault="00FF6601" w:rsidP="003275B2">
            <w:pPr>
              <w:spacing w:before="60" w:after="60"/>
              <w:rPr>
                <w:b/>
                <w:sz w:val="22"/>
                <w:szCs w:val="22"/>
              </w:rPr>
            </w:pPr>
            <w:r>
              <w:rPr>
                <w:sz w:val="22"/>
                <w:szCs w:val="22"/>
              </w:rPr>
              <w:t>0.02</w:t>
            </w:r>
          </w:p>
        </w:tc>
        <w:tc>
          <w:tcPr>
            <w:tcW w:w="684" w:type="dxa"/>
            <w:vAlign w:val="center"/>
          </w:tcPr>
          <w:p w14:paraId="04E0BCD4" w14:textId="3D0F555D" w:rsidR="00FF6601" w:rsidRPr="00490815" w:rsidRDefault="00FF6601" w:rsidP="003275B2">
            <w:pPr>
              <w:spacing w:before="60" w:after="60"/>
              <w:rPr>
                <w:sz w:val="22"/>
                <w:szCs w:val="22"/>
              </w:rPr>
            </w:pPr>
            <w:r>
              <w:rPr>
                <w:sz w:val="22"/>
                <w:szCs w:val="22"/>
              </w:rPr>
              <w:t>0.03</w:t>
            </w:r>
          </w:p>
        </w:tc>
        <w:tc>
          <w:tcPr>
            <w:tcW w:w="685" w:type="dxa"/>
            <w:vAlign w:val="center"/>
          </w:tcPr>
          <w:p w14:paraId="3CB8D3ED" w14:textId="104A9C64" w:rsidR="00FF6601" w:rsidRPr="00490815" w:rsidRDefault="00FF6601" w:rsidP="003275B2">
            <w:pPr>
              <w:spacing w:before="60" w:after="60"/>
              <w:rPr>
                <w:sz w:val="22"/>
                <w:szCs w:val="22"/>
              </w:rPr>
            </w:pPr>
            <w:r>
              <w:rPr>
                <w:b/>
                <w:sz w:val="22"/>
                <w:szCs w:val="22"/>
              </w:rPr>
              <w:t>-0.13</w:t>
            </w:r>
          </w:p>
        </w:tc>
        <w:tc>
          <w:tcPr>
            <w:tcW w:w="684" w:type="dxa"/>
            <w:vAlign w:val="center"/>
          </w:tcPr>
          <w:p w14:paraId="19A70CCF" w14:textId="195E665F" w:rsidR="00FF6601" w:rsidRPr="00490815" w:rsidRDefault="00FF6601" w:rsidP="003275B2">
            <w:pPr>
              <w:spacing w:before="60" w:after="60"/>
              <w:rPr>
                <w:b/>
                <w:sz w:val="22"/>
                <w:szCs w:val="22"/>
              </w:rPr>
            </w:pPr>
            <w:r>
              <w:rPr>
                <w:b/>
                <w:sz w:val="22"/>
                <w:szCs w:val="22"/>
              </w:rPr>
              <w:t>-0.11</w:t>
            </w:r>
          </w:p>
        </w:tc>
        <w:tc>
          <w:tcPr>
            <w:tcW w:w="684" w:type="dxa"/>
            <w:vAlign w:val="center"/>
          </w:tcPr>
          <w:p w14:paraId="38A30F48" w14:textId="558A0D46" w:rsidR="00FF6601" w:rsidRPr="00490815" w:rsidRDefault="00FF6601" w:rsidP="003275B2">
            <w:pPr>
              <w:spacing w:before="60" w:after="60"/>
              <w:rPr>
                <w:sz w:val="22"/>
                <w:szCs w:val="22"/>
              </w:rPr>
            </w:pPr>
            <w:r>
              <w:rPr>
                <w:sz w:val="22"/>
                <w:szCs w:val="22"/>
              </w:rPr>
              <w:t>1.00</w:t>
            </w:r>
          </w:p>
        </w:tc>
        <w:tc>
          <w:tcPr>
            <w:tcW w:w="685" w:type="dxa"/>
            <w:vAlign w:val="center"/>
          </w:tcPr>
          <w:p w14:paraId="628E0BD4" w14:textId="6E4E2E6B" w:rsidR="00FF6601" w:rsidRPr="00490815" w:rsidRDefault="00FF6601" w:rsidP="003275B2">
            <w:pPr>
              <w:spacing w:before="60" w:after="60"/>
              <w:rPr>
                <w:sz w:val="22"/>
                <w:szCs w:val="22"/>
              </w:rPr>
            </w:pPr>
          </w:p>
        </w:tc>
        <w:tc>
          <w:tcPr>
            <w:tcW w:w="684" w:type="dxa"/>
            <w:vAlign w:val="center"/>
          </w:tcPr>
          <w:p w14:paraId="7E68B993" w14:textId="77777777" w:rsidR="00FF6601" w:rsidRPr="00490815" w:rsidRDefault="00FF6601" w:rsidP="003275B2">
            <w:pPr>
              <w:spacing w:before="60" w:after="60"/>
              <w:rPr>
                <w:sz w:val="22"/>
                <w:szCs w:val="22"/>
              </w:rPr>
            </w:pPr>
          </w:p>
        </w:tc>
        <w:tc>
          <w:tcPr>
            <w:tcW w:w="684" w:type="dxa"/>
            <w:vAlign w:val="center"/>
          </w:tcPr>
          <w:p w14:paraId="12A43C62" w14:textId="77777777" w:rsidR="00FF6601" w:rsidRPr="00490815" w:rsidRDefault="00FF6601" w:rsidP="003275B2">
            <w:pPr>
              <w:spacing w:before="60" w:after="60"/>
              <w:rPr>
                <w:sz w:val="22"/>
                <w:szCs w:val="22"/>
              </w:rPr>
            </w:pPr>
          </w:p>
        </w:tc>
        <w:tc>
          <w:tcPr>
            <w:tcW w:w="685" w:type="dxa"/>
            <w:vAlign w:val="center"/>
          </w:tcPr>
          <w:p w14:paraId="41AD385E" w14:textId="77777777" w:rsidR="00FF6601" w:rsidRPr="00490815" w:rsidRDefault="00FF6601" w:rsidP="003275B2">
            <w:pPr>
              <w:spacing w:before="60" w:after="60"/>
              <w:rPr>
                <w:sz w:val="22"/>
                <w:szCs w:val="22"/>
              </w:rPr>
            </w:pPr>
          </w:p>
        </w:tc>
        <w:tc>
          <w:tcPr>
            <w:tcW w:w="685" w:type="dxa"/>
            <w:vAlign w:val="center"/>
          </w:tcPr>
          <w:p w14:paraId="20ACEFB5" w14:textId="77777777" w:rsidR="00FF6601" w:rsidRPr="00490815" w:rsidRDefault="00FF6601" w:rsidP="003275B2">
            <w:pPr>
              <w:spacing w:before="60" w:after="60"/>
              <w:rPr>
                <w:sz w:val="22"/>
                <w:szCs w:val="22"/>
              </w:rPr>
            </w:pPr>
          </w:p>
        </w:tc>
      </w:tr>
      <w:tr w:rsidR="00A24EE5" w:rsidRPr="00490815" w14:paraId="53442412" w14:textId="2574AC13" w:rsidTr="00A24EE5">
        <w:trPr>
          <w:jc w:val="center"/>
        </w:trPr>
        <w:tc>
          <w:tcPr>
            <w:tcW w:w="465" w:type="dxa"/>
            <w:vAlign w:val="center"/>
          </w:tcPr>
          <w:p w14:paraId="7D4005F9" w14:textId="05948B4E" w:rsidR="00FF6601" w:rsidRPr="00F513A8" w:rsidRDefault="00FF6601" w:rsidP="003275B2">
            <w:pPr>
              <w:spacing w:before="60" w:after="60"/>
              <w:rPr>
                <w:kern w:val="0"/>
                <w:sz w:val="22"/>
                <w:szCs w:val="22"/>
              </w:rPr>
            </w:pPr>
            <w:r w:rsidRPr="00F513A8">
              <w:rPr>
                <w:rFonts w:hint="eastAsia"/>
                <w:kern w:val="0"/>
                <w:sz w:val="22"/>
                <w:szCs w:val="22"/>
              </w:rPr>
              <w:t>10</w:t>
            </w:r>
          </w:p>
        </w:tc>
        <w:tc>
          <w:tcPr>
            <w:tcW w:w="2000" w:type="dxa"/>
            <w:vAlign w:val="center"/>
          </w:tcPr>
          <w:p w14:paraId="30979205" w14:textId="7B40425B" w:rsidR="00FF6601" w:rsidRPr="00490815" w:rsidRDefault="00FF6601" w:rsidP="003275B2">
            <w:pPr>
              <w:spacing w:before="60" w:after="60"/>
              <w:rPr>
                <w:sz w:val="22"/>
                <w:szCs w:val="22"/>
              </w:rPr>
            </w:pPr>
            <w:r>
              <w:rPr>
                <w:rFonts w:hint="eastAsia"/>
                <w:sz w:val="22"/>
                <w:szCs w:val="22"/>
              </w:rPr>
              <w:t>注册资本</w:t>
            </w:r>
          </w:p>
        </w:tc>
        <w:tc>
          <w:tcPr>
            <w:tcW w:w="735" w:type="dxa"/>
            <w:vAlign w:val="center"/>
          </w:tcPr>
          <w:p w14:paraId="41C9A022" w14:textId="2C2C0A33" w:rsidR="00FF6601" w:rsidRPr="00490815" w:rsidRDefault="00FF6601" w:rsidP="003275B2">
            <w:pPr>
              <w:spacing w:before="60" w:after="60"/>
              <w:rPr>
                <w:sz w:val="22"/>
                <w:szCs w:val="22"/>
              </w:rPr>
            </w:pPr>
            <w:r>
              <w:rPr>
                <w:sz w:val="22"/>
                <w:szCs w:val="22"/>
              </w:rPr>
              <w:t>14.77</w:t>
            </w:r>
          </w:p>
        </w:tc>
        <w:tc>
          <w:tcPr>
            <w:tcW w:w="722" w:type="dxa"/>
            <w:vAlign w:val="center"/>
          </w:tcPr>
          <w:p w14:paraId="6F111BC7" w14:textId="30902337" w:rsidR="00FF6601" w:rsidRPr="00490815" w:rsidRDefault="00FF6601" w:rsidP="003275B2">
            <w:pPr>
              <w:spacing w:before="60" w:after="60"/>
              <w:rPr>
                <w:sz w:val="22"/>
                <w:szCs w:val="22"/>
              </w:rPr>
            </w:pPr>
            <w:r>
              <w:rPr>
                <w:sz w:val="22"/>
                <w:szCs w:val="22"/>
              </w:rPr>
              <w:t>1.25</w:t>
            </w:r>
          </w:p>
        </w:tc>
        <w:tc>
          <w:tcPr>
            <w:tcW w:w="752" w:type="dxa"/>
            <w:vAlign w:val="center"/>
          </w:tcPr>
          <w:p w14:paraId="7E63A2EA" w14:textId="49F42ADD" w:rsidR="00FF6601" w:rsidRPr="00490815" w:rsidRDefault="00FF6601" w:rsidP="003275B2">
            <w:pPr>
              <w:spacing w:before="60" w:after="60"/>
              <w:rPr>
                <w:sz w:val="22"/>
                <w:szCs w:val="22"/>
              </w:rPr>
            </w:pPr>
            <w:r>
              <w:rPr>
                <w:sz w:val="22"/>
                <w:szCs w:val="22"/>
              </w:rPr>
              <w:t>11.51</w:t>
            </w:r>
          </w:p>
        </w:tc>
        <w:tc>
          <w:tcPr>
            <w:tcW w:w="767" w:type="dxa"/>
            <w:vAlign w:val="center"/>
          </w:tcPr>
          <w:p w14:paraId="4F6DF480" w14:textId="371D4C2F" w:rsidR="00FF6601" w:rsidRPr="00490815" w:rsidRDefault="00FF6601" w:rsidP="003275B2">
            <w:pPr>
              <w:spacing w:before="60" w:after="60"/>
              <w:rPr>
                <w:sz w:val="22"/>
                <w:szCs w:val="22"/>
              </w:rPr>
            </w:pPr>
            <w:r>
              <w:rPr>
                <w:sz w:val="22"/>
                <w:szCs w:val="22"/>
              </w:rPr>
              <w:t>18.43</w:t>
            </w:r>
          </w:p>
        </w:tc>
        <w:tc>
          <w:tcPr>
            <w:tcW w:w="684" w:type="dxa"/>
            <w:vAlign w:val="center"/>
          </w:tcPr>
          <w:p w14:paraId="4849B854" w14:textId="24A3C2E8" w:rsidR="00FF6601" w:rsidRPr="00490815" w:rsidRDefault="00FF6601" w:rsidP="003275B2">
            <w:pPr>
              <w:spacing w:before="60" w:after="60"/>
              <w:rPr>
                <w:sz w:val="22"/>
                <w:szCs w:val="22"/>
              </w:rPr>
            </w:pPr>
            <w:r>
              <w:rPr>
                <w:b/>
                <w:sz w:val="22"/>
                <w:szCs w:val="22"/>
              </w:rPr>
              <w:t>0.31</w:t>
            </w:r>
          </w:p>
        </w:tc>
        <w:tc>
          <w:tcPr>
            <w:tcW w:w="684" w:type="dxa"/>
            <w:vAlign w:val="center"/>
          </w:tcPr>
          <w:p w14:paraId="4F314296" w14:textId="3AB7CBEB" w:rsidR="00FF6601" w:rsidRPr="00490815" w:rsidRDefault="00FF6601" w:rsidP="003275B2">
            <w:pPr>
              <w:spacing w:before="60" w:after="60"/>
              <w:rPr>
                <w:sz w:val="22"/>
                <w:szCs w:val="22"/>
              </w:rPr>
            </w:pPr>
            <w:r>
              <w:rPr>
                <w:sz w:val="22"/>
                <w:szCs w:val="22"/>
              </w:rPr>
              <w:t>-0.01</w:t>
            </w:r>
          </w:p>
        </w:tc>
        <w:tc>
          <w:tcPr>
            <w:tcW w:w="684" w:type="dxa"/>
            <w:vAlign w:val="center"/>
          </w:tcPr>
          <w:p w14:paraId="2FD446B1" w14:textId="5DEB1D0A" w:rsidR="00FF6601" w:rsidRPr="00490815" w:rsidRDefault="00FF6601" w:rsidP="003275B2">
            <w:pPr>
              <w:spacing w:before="60" w:after="60"/>
              <w:rPr>
                <w:b/>
                <w:sz w:val="22"/>
                <w:szCs w:val="22"/>
              </w:rPr>
            </w:pPr>
            <w:r>
              <w:rPr>
                <w:sz w:val="22"/>
                <w:szCs w:val="22"/>
              </w:rPr>
              <w:t>-0.02</w:t>
            </w:r>
          </w:p>
        </w:tc>
        <w:tc>
          <w:tcPr>
            <w:tcW w:w="685" w:type="dxa"/>
            <w:vAlign w:val="center"/>
          </w:tcPr>
          <w:p w14:paraId="7DA8B1BD" w14:textId="39791486" w:rsidR="00FF6601" w:rsidRPr="00490815" w:rsidRDefault="00FF6601" w:rsidP="003275B2">
            <w:pPr>
              <w:spacing w:before="60" w:after="60"/>
              <w:rPr>
                <w:b/>
                <w:sz w:val="22"/>
                <w:szCs w:val="22"/>
              </w:rPr>
            </w:pPr>
            <w:r>
              <w:rPr>
                <w:sz w:val="22"/>
                <w:szCs w:val="22"/>
              </w:rPr>
              <w:t>0.01</w:t>
            </w:r>
          </w:p>
        </w:tc>
        <w:tc>
          <w:tcPr>
            <w:tcW w:w="684" w:type="dxa"/>
            <w:vAlign w:val="center"/>
          </w:tcPr>
          <w:p w14:paraId="4BB79DC4" w14:textId="75153523" w:rsidR="00FF6601" w:rsidRPr="00490815" w:rsidRDefault="00FF6601" w:rsidP="003275B2">
            <w:pPr>
              <w:spacing w:before="60" w:after="60"/>
              <w:rPr>
                <w:sz w:val="22"/>
                <w:szCs w:val="22"/>
              </w:rPr>
            </w:pPr>
            <w:r>
              <w:rPr>
                <w:sz w:val="22"/>
                <w:szCs w:val="22"/>
              </w:rPr>
              <w:t>0.03</w:t>
            </w:r>
          </w:p>
        </w:tc>
        <w:tc>
          <w:tcPr>
            <w:tcW w:w="684" w:type="dxa"/>
            <w:vAlign w:val="center"/>
          </w:tcPr>
          <w:p w14:paraId="5E2C36A7" w14:textId="49A48576" w:rsidR="00FF6601" w:rsidRPr="00490815" w:rsidRDefault="00FF6601" w:rsidP="003275B2">
            <w:pPr>
              <w:spacing w:before="60" w:after="60"/>
              <w:rPr>
                <w:sz w:val="22"/>
                <w:szCs w:val="22"/>
              </w:rPr>
            </w:pPr>
            <w:r>
              <w:rPr>
                <w:sz w:val="22"/>
                <w:szCs w:val="22"/>
              </w:rPr>
              <w:t>0.01</w:t>
            </w:r>
          </w:p>
        </w:tc>
        <w:tc>
          <w:tcPr>
            <w:tcW w:w="685" w:type="dxa"/>
            <w:vAlign w:val="center"/>
          </w:tcPr>
          <w:p w14:paraId="61398553" w14:textId="47A0E28C" w:rsidR="00FF6601" w:rsidRPr="00490815" w:rsidRDefault="00FF6601" w:rsidP="003275B2">
            <w:pPr>
              <w:spacing w:before="60" w:after="60"/>
              <w:rPr>
                <w:sz w:val="22"/>
                <w:szCs w:val="22"/>
              </w:rPr>
            </w:pPr>
            <w:r>
              <w:rPr>
                <w:b/>
                <w:sz w:val="22"/>
                <w:szCs w:val="22"/>
              </w:rPr>
              <w:t>0.25</w:t>
            </w:r>
          </w:p>
        </w:tc>
        <w:tc>
          <w:tcPr>
            <w:tcW w:w="684" w:type="dxa"/>
            <w:vAlign w:val="center"/>
          </w:tcPr>
          <w:p w14:paraId="76BCA720" w14:textId="021FF72B" w:rsidR="00FF6601" w:rsidRPr="00490815" w:rsidRDefault="00FF6601" w:rsidP="003275B2">
            <w:pPr>
              <w:spacing w:before="60" w:after="60"/>
              <w:rPr>
                <w:b/>
                <w:sz w:val="22"/>
                <w:szCs w:val="22"/>
              </w:rPr>
            </w:pPr>
            <w:r>
              <w:rPr>
                <w:b/>
                <w:sz w:val="22"/>
                <w:szCs w:val="22"/>
              </w:rPr>
              <w:t>0.36</w:t>
            </w:r>
          </w:p>
        </w:tc>
        <w:tc>
          <w:tcPr>
            <w:tcW w:w="684" w:type="dxa"/>
            <w:vAlign w:val="center"/>
          </w:tcPr>
          <w:p w14:paraId="3E647EFF" w14:textId="1F59EC16" w:rsidR="00FF6601" w:rsidRPr="00490815" w:rsidRDefault="00FF6601" w:rsidP="003275B2">
            <w:pPr>
              <w:spacing w:before="60" w:after="60"/>
              <w:rPr>
                <w:sz w:val="22"/>
                <w:szCs w:val="22"/>
              </w:rPr>
            </w:pPr>
            <w:r>
              <w:rPr>
                <w:sz w:val="22"/>
                <w:szCs w:val="22"/>
              </w:rPr>
              <w:t>0.00</w:t>
            </w:r>
          </w:p>
        </w:tc>
        <w:tc>
          <w:tcPr>
            <w:tcW w:w="685" w:type="dxa"/>
            <w:vAlign w:val="center"/>
          </w:tcPr>
          <w:p w14:paraId="3068C698" w14:textId="57C2DC10" w:rsidR="00FF6601" w:rsidRPr="00490815" w:rsidRDefault="00FF6601" w:rsidP="003275B2">
            <w:pPr>
              <w:spacing w:before="60" w:after="60"/>
              <w:rPr>
                <w:b/>
                <w:sz w:val="22"/>
                <w:szCs w:val="22"/>
              </w:rPr>
            </w:pPr>
            <w:r>
              <w:rPr>
                <w:sz w:val="22"/>
                <w:szCs w:val="22"/>
              </w:rPr>
              <w:t>1.00</w:t>
            </w:r>
          </w:p>
        </w:tc>
        <w:tc>
          <w:tcPr>
            <w:tcW w:w="684" w:type="dxa"/>
            <w:vAlign w:val="center"/>
          </w:tcPr>
          <w:p w14:paraId="3E977369" w14:textId="11418F6B" w:rsidR="00FF6601" w:rsidRPr="00490815" w:rsidRDefault="00FF6601" w:rsidP="003275B2">
            <w:pPr>
              <w:spacing w:before="60" w:after="60"/>
              <w:rPr>
                <w:sz w:val="22"/>
                <w:szCs w:val="22"/>
              </w:rPr>
            </w:pPr>
          </w:p>
        </w:tc>
        <w:tc>
          <w:tcPr>
            <w:tcW w:w="684" w:type="dxa"/>
            <w:vAlign w:val="center"/>
          </w:tcPr>
          <w:p w14:paraId="533353D7" w14:textId="77777777" w:rsidR="00FF6601" w:rsidRPr="00490815" w:rsidRDefault="00FF6601" w:rsidP="003275B2">
            <w:pPr>
              <w:spacing w:before="60" w:after="60"/>
              <w:rPr>
                <w:sz w:val="22"/>
                <w:szCs w:val="22"/>
              </w:rPr>
            </w:pPr>
          </w:p>
        </w:tc>
        <w:tc>
          <w:tcPr>
            <w:tcW w:w="685" w:type="dxa"/>
            <w:vAlign w:val="center"/>
          </w:tcPr>
          <w:p w14:paraId="732450FE" w14:textId="77777777" w:rsidR="00FF6601" w:rsidRPr="00490815" w:rsidRDefault="00FF6601" w:rsidP="003275B2">
            <w:pPr>
              <w:spacing w:before="60" w:after="60"/>
              <w:rPr>
                <w:sz w:val="22"/>
                <w:szCs w:val="22"/>
              </w:rPr>
            </w:pPr>
          </w:p>
        </w:tc>
        <w:tc>
          <w:tcPr>
            <w:tcW w:w="685" w:type="dxa"/>
            <w:vAlign w:val="center"/>
          </w:tcPr>
          <w:p w14:paraId="07FA2D06" w14:textId="77777777" w:rsidR="00FF6601" w:rsidRPr="00490815" w:rsidRDefault="00FF6601" w:rsidP="003275B2">
            <w:pPr>
              <w:spacing w:before="60" w:after="60"/>
              <w:rPr>
                <w:sz w:val="22"/>
                <w:szCs w:val="22"/>
              </w:rPr>
            </w:pPr>
          </w:p>
        </w:tc>
      </w:tr>
      <w:tr w:rsidR="00A24EE5" w:rsidRPr="00490815" w14:paraId="45FDAB07" w14:textId="239DE3AC" w:rsidTr="00A24EE5">
        <w:trPr>
          <w:jc w:val="center"/>
        </w:trPr>
        <w:tc>
          <w:tcPr>
            <w:tcW w:w="465" w:type="dxa"/>
            <w:vAlign w:val="center"/>
          </w:tcPr>
          <w:p w14:paraId="4B8F9324" w14:textId="2EB0E609" w:rsidR="00FF6601" w:rsidRPr="00F513A8" w:rsidRDefault="00FF6601" w:rsidP="003275B2">
            <w:pPr>
              <w:spacing w:before="60" w:after="60"/>
              <w:rPr>
                <w:kern w:val="0"/>
                <w:sz w:val="22"/>
                <w:szCs w:val="22"/>
              </w:rPr>
            </w:pPr>
            <w:r w:rsidRPr="00F513A8">
              <w:rPr>
                <w:rFonts w:hint="eastAsia"/>
                <w:kern w:val="0"/>
                <w:sz w:val="22"/>
                <w:szCs w:val="22"/>
              </w:rPr>
              <w:t>11</w:t>
            </w:r>
          </w:p>
        </w:tc>
        <w:tc>
          <w:tcPr>
            <w:tcW w:w="2000" w:type="dxa"/>
            <w:vAlign w:val="center"/>
          </w:tcPr>
          <w:p w14:paraId="7828B3DB" w14:textId="6B3E8BBA" w:rsidR="00FF6601" w:rsidRPr="00490815" w:rsidRDefault="00FF6601" w:rsidP="003275B2">
            <w:pPr>
              <w:spacing w:before="60" w:after="60"/>
              <w:rPr>
                <w:sz w:val="22"/>
                <w:szCs w:val="22"/>
              </w:rPr>
            </w:pPr>
            <w:r>
              <w:rPr>
                <w:rFonts w:hint="eastAsia"/>
                <w:sz w:val="22"/>
                <w:szCs w:val="22"/>
              </w:rPr>
              <w:t>总资产</w:t>
            </w:r>
          </w:p>
        </w:tc>
        <w:tc>
          <w:tcPr>
            <w:tcW w:w="735" w:type="dxa"/>
            <w:vAlign w:val="center"/>
          </w:tcPr>
          <w:p w14:paraId="4C88D949" w14:textId="69813B02" w:rsidR="00FF6601" w:rsidRPr="00490815" w:rsidRDefault="00FF6601" w:rsidP="003275B2">
            <w:pPr>
              <w:spacing w:before="60" w:after="60"/>
              <w:rPr>
                <w:sz w:val="22"/>
                <w:szCs w:val="22"/>
              </w:rPr>
            </w:pPr>
            <w:r>
              <w:rPr>
                <w:sz w:val="22"/>
                <w:szCs w:val="22"/>
              </w:rPr>
              <w:t>14.72</w:t>
            </w:r>
          </w:p>
        </w:tc>
        <w:tc>
          <w:tcPr>
            <w:tcW w:w="722" w:type="dxa"/>
            <w:vAlign w:val="center"/>
          </w:tcPr>
          <w:p w14:paraId="3904A1C2" w14:textId="1DC1BCD5" w:rsidR="00FF6601" w:rsidRPr="00490815" w:rsidRDefault="00FF6601" w:rsidP="003275B2">
            <w:pPr>
              <w:spacing w:before="60" w:after="60"/>
              <w:rPr>
                <w:sz w:val="22"/>
                <w:szCs w:val="22"/>
              </w:rPr>
            </w:pPr>
            <w:r>
              <w:rPr>
                <w:sz w:val="22"/>
                <w:szCs w:val="22"/>
              </w:rPr>
              <w:t>3.36</w:t>
            </w:r>
          </w:p>
        </w:tc>
        <w:tc>
          <w:tcPr>
            <w:tcW w:w="752" w:type="dxa"/>
            <w:vAlign w:val="center"/>
          </w:tcPr>
          <w:p w14:paraId="01BE59F6" w14:textId="425FDF3E" w:rsidR="00FF6601" w:rsidRPr="00490815" w:rsidRDefault="00FF6601" w:rsidP="003275B2">
            <w:pPr>
              <w:spacing w:before="60" w:after="60"/>
              <w:rPr>
                <w:sz w:val="22"/>
                <w:szCs w:val="22"/>
              </w:rPr>
            </w:pPr>
            <w:r>
              <w:rPr>
                <w:sz w:val="22"/>
                <w:szCs w:val="22"/>
              </w:rPr>
              <w:t>0</w:t>
            </w:r>
          </w:p>
        </w:tc>
        <w:tc>
          <w:tcPr>
            <w:tcW w:w="767" w:type="dxa"/>
            <w:vAlign w:val="center"/>
          </w:tcPr>
          <w:p w14:paraId="7E8DD49B" w14:textId="73042290" w:rsidR="00FF6601" w:rsidRPr="00490815" w:rsidRDefault="00FF6601" w:rsidP="003275B2">
            <w:pPr>
              <w:spacing w:before="60" w:after="60"/>
              <w:rPr>
                <w:sz w:val="22"/>
                <w:szCs w:val="22"/>
              </w:rPr>
            </w:pPr>
            <w:r>
              <w:rPr>
                <w:sz w:val="22"/>
                <w:szCs w:val="22"/>
              </w:rPr>
              <w:t>19.62</w:t>
            </w:r>
          </w:p>
        </w:tc>
        <w:tc>
          <w:tcPr>
            <w:tcW w:w="684" w:type="dxa"/>
            <w:vAlign w:val="center"/>
          </w:tcPr>
          <w:p w14:paraId="22223EE4" w14:textId="2C75E995" w:rsidR="00FF6601" w:rsidRPr="00490815" w:rsidRDefault="00FF6601" w:rsidP="003275B2">
            <w:pPr>
              <w:spacing w:before="60" w:after="60"/>
              <w:rPr>
                <w:sz w:val="22"/>
                <w:szCs w:val="22"/>
              </w:rPr>
            </w:pPr>
            <w:r>
              <w:rPr>
                <w:b/>
                <w:sz w:val="22"/>
                <w:szCs w:val="22"/>
              </w:rPr>
              <w:t>0.34</w:t>
            </w:r>
          </w:p>
        </w:tc>
        <w:tc>
          <w:tcPr>
            <w:tcW w:w="684" w:type="dxa"/>
            <w:vAlign w:val="center"/>
          </w:tcPr>
          <w:p w14:paraId="16D36FB2" w14:textId="6E75BF7B" w:rsidR="00FF6601" w:rsidRPr="00490815" w:rsidRDefault="00A24EE5" w:rsidP="003275B2">
            <w:pPr>
              <w:spacing w:before="60" w:after="60"/>
              <w:rPr>
                <w:sz w:val="22"/>
                <w:szCs w:val="22"/>
              </w:rPr>
            </w:pPr>
            <w:r>
              <w:rPr>
                <w:rFonts w:hint="eastAsia"/>
                <w:sz w:val="22"/>
                <w:szCs w:val="22"/>
              </w:rPr>
              <w:t>0.00</w:t>
            </w:r>
          </w:p>
        </w:tc>
        <w:tc>
          <w:tcPr>
            <w:tcW w:w="684" w:type="dxa"/>
            <w:vAlign w:val="center"/>
          </w:tcPr>
          <w:p w14:paraId="4870C25A" w14:textId="363FB21E" w:rsidR="00FF6601" w:rsidRPr="00490815" w:rsidRDefault="00A24EE5" w:rsidP="003275B2">
            <w:pPr>
              <w:spacing w:before="60" w:after="60"/>
              <w:rPr>
                <w:b/>
                <w:sz w:val="22"/>
                <w:szCs w:val="22"/>
              </w:rPr>
            </w:pPr>
            <w:r>
              <w:rPr>
                <w:rFonts w:hint="eastAsia"/>
                <w:b/>
                <w:sz w:val="22"/>
                <w:szCs w:val="22"/>
              </w:rPr>
              <w:t>0.04</w:t>
            </w:r>
          </w:p>
        </w:tc>
        <w:tc>
          <w:tcPr>
            <w:tcW w:w="685" w:type="dxa"/>
            <w:vAlign w:val="center"/>
          </w:tcPr>
          <w:p w14:paraId="28DCC380" w14:textId="428EC76E" w:rsidR="00FF6601" w:rsidRPr="00490815" w:rsidRDefault="00FF6601" w:rsidP="003275B2">
            <w:pPr>
              <w:spacing w:before="60" w:after="60"/>
              <w:rPr>
                <w:b/>
                <w:sz w:val="22"/>
                <w:szCs w:val="22"/>
              </w:rPr>
            </w:pPr>
            <w:r>
              <w:rPr>
                <w:sz w:val="22"/>
                <w:szCs w:val="22"/>
              </w:rPr>
              <w:t>0.03</w:t>
            </w:r>
          </w:p>
        </w:tc>
        <w:tc>
          <w:tcPr>
            <w:tcW w:w="684" w:type="dxa"/>
            <w:vAlign w:val="center"/>
          </w:tcPr>
          <w:p w14:paraId="3844BFF2" w14:textId="7A8599AE" w:rsidR="00FF6601" w:rsidRPr="00490815" w:rsidRDefault="00FF6601" w:rsidP="003275B2">
            <w:pPr>
              <w:spacing w:before="60" w:after="60"/>
              <w:rPr>
                <w:b/>
                <w:sz w:val="22"/>
                <w:szCs w:val="22"/>
              </w:rPr>
            </w:pPr>
            <w:r>
              <w:rPr>
                <w:sz w:val="22"/>
                <w:szCs w:val="22"/>
              </w:rPr>
              <w:t>0.01</w:t>
            </w:r>
          </w:p>
        </w:tc>
        <w:tc>
          <w:tcPr>
            <w:tcW w:w="684" w:type="dxa"/>
            <w:vAlign w:val="center"/>
          </w:tcPr>
          <w:p w14:paraId="40847477" w14:textId="7265966D" w:rsidR="00FF6601" w:rsidRPr="00490815" w:rsidRDefault="00FF6601" w:rsidP="003275B2">
            <w:pPr>
              <w:spacing w:before="60" w:after="60"/>
              <w:rPr>
                <w:sz w:val="22"/>
                <w:szCs w:val="22"/>
              </w:rPr>
            </w:pPr>
            <w:r>
              <w:rPr>
                <w:sz w:val="22"/>
                <w:szCs w:val="22"/>
              </w:rPr>
              <w:t>-0.01</w:t>
            </w:r>
          </w:p>
        </w:tc>
        <w:tc>
          <w:tcPr>
            <w:tcW w:w="685" w:type="dxa"/>
            <w:vAlign w:val="center"/>
          </w:tcPr>
          <w:p w14:paraId="3474D2FF" w14:textId="3E48DB4B" w:rsidR="00FF6601" w:rsidRPr="00490815" w:rsidRDefault="00FF6601" w:rsidP="003275B2">
            <w:pPr>
              <w:spacing w:before="60" w:after="60"/>
              <w:rPr>
                <w:sz w:val="22"/>
                <w:szCs w:val="22"/>
              </w:rPr>
            </w:pPr>
            <w:r>
              <w:rPr>
                <w:b/>
                <w:sz w:val="22"/>
                <w:szCs w:val="22"/>
              </w:rPr>
              <w:t>0.31</w:t>
            </w:r>
          </w:p>
        </w:tc>
        <w:tc>
          <w:tcPr>
            <w:tcW w:w="684" w:type="dxa"/>
            <w:vAlign w:val="center"/>
          </w:tcPr>
          <w:p w14:paraId="00CF4B58" w14:textId="0C11A44A" w:rsidR="00FF6601" w:rsidRPr="00490815" w:rsidRDefault="00FF6601" w:rsidP="003275B2">
            <w:pPr>
              <w:spacing w:before="60" w:after="60"/>
              <w:rPr>
                <w:b/>
                <w:sz w:val="22"/>
                <w:szCs w:val="22"/>
              </w:rPr>
            </w:pPr>
            <w:r>
              <w:rPr>
                <w:b/>
                <w:sz w:val="22"/>
                <w:szCs w:val="22"/>
              </w:rPr>
              <w:t>0.35</w:t>
            </w:r>
          </w:p>
        </w:tc>
        <w:tc>
          <w:tcPr>
            <w:tcW w:w="684" w:type="dxa"/>
            <w:vAlign w:val="center"/>
          </w:tcPr>
          <w:p w14:paraId="2B8A261E" w14:textId="1BD86EC5" w:rsidR="00FF6601" w:rsidRPr="00490815" w:rsidRDefault="00FF6601" w:rsidP="003275B2">
            <w:pPr>
              <w:spacing w:before="60" w:after="60"/>
              <w:rPr>
                <w:sz w:val="22"/>
                <w:szCs w:val="22"/>
              </w:rPr>
            </w:pPr>
            <w:r>
              <w:rPr>
                <w:sz w:val="22"/>
                <w:szCs w:val="22"/>
              </w:rPr>
              <w:t>-0.02</w:t>
            </w:r>
          </w:p>
        </w:tc>
        <w:tc>
          <w:tcPr>
            <w:tcW w:w="685" w:type="dxa"/>
            <w:vAlign w:val="center"/>
          </w:tcPr>
          <w:p w14:paraId="6DE51ABF" w14:textId="591E44C5" w:rsidR="00FF6601" w:rsidRPr="00490815" w:rsidRDefault="00FF6601" w:rsidP="003275B2">
            <w:pPr>
              <w:spacing w:before="60" w:after="60"/>
              <w:rPr>
                <w:sz w:val="22"/>
                <w:szCs w:val="22"/>
              </w:rPr>
            </w:pPr>
            <w:r>
              <w:rPr>
                <w:b/>
                <w:sz w:val="22"/>
                <w:szCs w:val="22"/>
              </w:rPr>
              <w:t>0.45</w:t>
            </w:r>
          </w:p>
        </w:tc>
        <w:tc>
          <w:tcPr>
            <w:tcW w:w="684" w:type="dxa"/>
            <w:vAlign w:val="center"/>
          </w:tcPr>
          <w:p w14:paraId="09401287" w14:textId="79412529" w:rsidR="00FF6601" w:rsidRPr="00490815" w:rsidRDefault="00FF6601" w:rsidP="003275B2">
            <w:pPr>
              <w:spacing w:before="60" w:after="60"/>
              <w:rPr>
                <w:b/>
                <w:sz w:val="22"/>
                <w:szCs w:val="22"/>
              </w:rPr>
            </w:pPr>
            <w:r>
              <w:rPr>
                <w:sz w:val="22"/>
                <w:szCs w:val="22"/>
              </w:rPr>
              <w:t>1.00</w:t>
            </w:r>
          </w:p>
        </w:tc>
        <w:tc>
          <w:tcPr>
            <w:tcW w:w="684" w:type="dxa"/>
            <w:vAlign w:val="center"/>
          </w:tcPr>
          <w:p w14:paraId="7A138DF2" w14:textId="6DE68754" w:rsidR="00FF6601" w:rsidRPr="00490815" w:rsidRDefault="00FF6601" w:rsidP="003275B2">
            <w:pPr>
              <w:spacing w:before="60" w:after="60"/>
              <w:rPr>
                <w:sz w:val="22"/>
                <w:szCs w:val="22"/>
              </w:rPr>
            </w:pPr>
          </w:p>
        </w:tc>
        <w:tc>
          <w:tcPr>
            <w:tcW w:w="685" w:type="dxa"/>
            <w:vAlign w:val="center"/>
          </w:tcPr>
          <w:p w14:paraId="5B397300" w14:textId="77777777" w:rsidR="00FF6601" w:rsidRPr="00490815" w:rsidRDefault="00FF6601" w:rsidP="003275B2">
            <w:pPr>
              <w:spacing w:before="60" w:after="60"/>
              <w:rPr>
                <w:sz w:val="22"/>
                <w:szCs w:val="22"/>
              </w:rPr>
            </w:pPr>
          </w:p>
        </w:tc>
        <w:tc>
          <w:tcPr>
            <w:tcW w:w="685" w:type="dxa"/>
            <w:vAlign w:val="center"/>
          </w:tcPr>
          <w:p w14:paraId="7B340291" w14:textId="77777777" w:rsidR="00FF6601" w:rsidRPr="00490815" w:rsidRDefault="00FF6601" w:rsidP="003275B2">
            <w:pPr>
              <w:spacing w:before="60" w:after="60"/>
              <w:rPr>
                <w:sz w:val="22"/>
                <w:szCs w:val="22"/>
              </w:rPr>
            </w:pPr>
          </w:p>
        </w:tc>
      </w:tr>
      <w:tr w:rsidR="00A24EE5" w:rsidRPr="00490815" w14:paraId="16F4BA3B" w14:textId="155360A6" w:rsidTr="00A24EE5">
        <w:trPr>
          <w:jc w:val="center"/>
        </w:trPr>
        <w:tc>
          <w:tcPr>
            <w:tcW w:w="465" w:type="dxa"/>
            <w:vAlign w:val="center"/>
          </w:tcPr>
          <w:p w14:paraId="2499AD51" w14:textId="5375B1AC" w:rsidR="00A24EE5" w:rsidRPr="00F513A8" w:rsidRDefault="00A24EE5" w:rsidP="003275B2">
            <w:pPr>
              <w:spacing w:before="60" w:after="60"/>
              <w:rPr>
                <w:kern w:val="0"/>
                <w:sz w:val="22"/>
                <w:szCs w:val="22"/>
              </w:rPr>
            </w:pPr>
            <w:r w:rsidRPr="00F513A8">
              <w:rPr>
                <w:rFonts w:hint="eastAsia"/>
                <w:kern w:val="0"/>
                <w:sz w:val="22"/>
                <w:szCs w:val="22"/>
              </w:rPr>
              <w:t>12</w:t>
            </w:r>
          </w:p>
        </w:tc>
        <w:tc>
          <w:tcPr>
            <w:tcW w:w="2000" w:type="dxa"/>
            <w:vAlign w:val="center"/>
          </w:tcPr>
          <w:p w14:paraId="2F971831" w14:textId="59834359" w:rsidR="00A24EE5" w:rsidRPr="00490815" w:rsidRDefault="00A24EE5" w:rsidP="003275B2">
            <w:pPr>
              <w:spacing w:before="60" w:after="60"/>
              <w:rPr>
                <w:sz w:val="22"/>
                <w:szCs w:val="22"/>
              </w:rPr>
            </w:pPr>
            <w:r>
              <w:rPr>
                <w:rFonts w:hint="eastAsia"/>
                <w:sz w:val="22"/>
                <w:szCs w:val="22"/>
              </w:rPr>
              <w:t>国有企业</w:t>
            </w:r>
          </w:p>
        </w:tc>
        <w:tc>
          <w:tcPr>
            <w:tcW w:w="735" w:type="dxa"/>
            <w:vAlign w:val="center"/>
          </w:tcPr>
          <w:p w14:paraId="5287D1D0" w14:textId="533B8FCD" w:rsidR="00A24EE5" w:rsidRPr="00490815" w:rsidRDefault="00A24EE5" w:rsidP="003275B2">
            <w:pPr>
              <w:spacing w:before="60" w:after="60"/>
              <w:rPr>
                <w:sz w:val="22"/>
                <w:szCs w:val="22"/>
              </w:rPr>
            </w:pPr>
            <w:r>
              <w:rPr>
                <w:sz w:val="22"/>
                <w:szCs w:val="22"/>
              </w:rPr>
              <w:t>0.06</w:t>
            </w:r>
          </w:p>
        </w:tc>
        <w:tc>
          <w:tcPr>
            <w:tcW w:w="722" w:type="dxa"/>
            <w:vAlign w:val="center"/>
          </w:tcPr>
          <w:p w14:paraId="3F88F360" w14:textId="2F0899B2" w:rsidR="00A24EE5" w:rsidRPr="00490815" w:rsidRDefault="00A24EE5" w:rsidP="003275B2">
            <w:pPr>
              <w:spacing w:before="60" w:after="60"/>
              <w:rPr>
                <w:sz w:val="22"/>
                <w:szCs w:val="22"/>
              </w:rPr>
            </w:pPr>
            <w:r>
              <w:rPr>
                <w:sz w:val="22"/>
                <w:szCs w:val="22"/>
              </w:rPr>
              <w:t>0.23</w:t>
            </w:r>
          </w:p>
        </w:tc>
        <w:tc>
          <w:tcPr>
            <w:tcW w:w="752" w:type="dxa"/>
            <w:vAlign w:val="center"/>
          </w:tcPr>
          <w:p w14:paraId="03ED896A" w14:textId="4E9B5B2E" w:rsidR="00A24EE5" w:rsidRPr="00490815" w:rsidRDefault="00A24EE5" w:rsidP="003275B2">
            <w:pPr>
              <w:spacing w:before="60" w:after="60"/>
              <w:rPr>
                <w:sz w:val="22"/>
                <w:szCs w:val="22"/>
              </w:rPr>
            </w:pPr>
            <w:r>
              <w:rPr>
                <w:sz w:val="22"/>
                <w:szCs w:val="22"/>
              </w:rPr>
              <w:t>0</w:t>
            </w:r>
          </w:p>
        </w:tc>
        <w:tc>
          <w:tcPr>
            <w:tcW w:w="767" w:type="dxa"/>
            <w:vAlign w:val="center"/>
          </w:tcPr>
          <w:p w14:paraId="4ABD4B53" w14:textId="3905E441" w:rsidR="00A24EE5" w:rsidRPr="00490815" w:rsidRDefault="00A24EE5" w:rsidP="003275B2">
            <w:pPr>
              <w:spacing w:before="60" w:after="60"/>
              <w:rPr>
                <w:sz w:val="22"/>
                <w:szCs w:val="22"/>
              </w:rPr>
            </w:pPr>
            <w:r>
              <w:rPr>
                <w:sz w:val="22"/>
                <w:szCs w:val="22"/>
              </w:rPr>
              <w:t>1</w:t>
            </w:r>
          </w:p>
        </w:tc>
        <w:tc>
          <w:tcPr>
            <w:tcW w:w="684" w:type="dxa"/>
            <w:vAlign w:val="center"/>
          </w:tcPr>
          <w:p w14:paraId="5AFF823F" w14:textId="77FCFC8E" w:rsidR="00A24EE5" w:rsidRPr="00490815" w:rsidRDefault="00A24EE5" w:rsidP="003275B2">
            <w:pPr>
              <w:spacing w:before="60" w:after="60"/>
              <w:rPr>
                <w:sz w:val="22"/>
                <w:szCs w:val="22"/>
              </w:rPr>
            </w:pPr>
            <w:r>
              <w:rPr>
                <w:sz w:val="22"/>
                <w:szCs w:val="22"/>
              </w:rPr>
              <w:t>0.01</w:t>
            </w:r>
          </w:p>
        </w:tc>
        <w:tc>
          <w:tcPr>
            <w:tcW w:w="684" w:type="dxa"/>
            <w:vAlign w:val="center"/>
          </w:tcPr>
          <w:p w14:paraId="17349596" w14:textId="3473C7A4" w:rsidR="00A24EE5" w:rsidRPr="00490815" w:rsidRDefault="00A24EE5" w:rsidP="003275B2">
            <w:pPr>
              <w:spacing w:before="60" w:after="60"/>
              <w:rPr>
                <w:sz w:val="22"/>
                <w:szCs w:val="22"/>
              </w:rPr>
            </w:pPr>
            <w:r>
              <w:rPr>
                <w:sz w:val="22"/>
                <w:szCs w:val="22"/>
              </w:rPr>
              <w:t>0.02</w:t>
            </w:r>
          </w:p>
        </w:tc>
        <w:tc>
          <w:tcPr>
            <w:tcW w:w="684" w:type="dxa"/>
            <w:vAlign w:val="center"/>
          </w:tcPr>
          <w:p w14:paraId="575B6825" w14:textId="58BE9CD8" w:rsidR="00A24EE5" w:rsidRPr="00490815" w:rsidRDefault="00A24EE5" w:rsidP="003275B2">
            <w:pPr>
              <w:spacing w:before="60" w:after="60"/>
              <w:rPr>
                <w:sz w:val="22"/>
                <w:szCs w:val="22"/>
              </w:rPr>
            </w:pPr>
            <w:r>
              <w:rPr>
                <w:sz w:val="22"/>
                <w:szCs w:val="22"/>
              </w:rPr>
              <w:t>0.00</w:t>
            </w:r>
          </w:p>
        </w:tc>
        <w:tc>
          <w:tcPr>
            <w:tcW w:w="685" w:type="dxa"/>
            <w:vAlign w:val="center"/>
          </w:tcPr>
          <w:p w14:paraId="68B7264F" w14:textId="3F71CAF2" w:rsidR="00A24EE5" w:rsidRPr="00490815" w:rsidRDefault="00A24EE5" w:rsidP="003275B2">
            <w:pPr>
              <w:spacing w:before="60" w:after="60"/>
              <w:rPr>
                <w:sz w:val="22"/>
                <w:szCs w:val="22"/>
              </w:rPr>
            </w:pPr>
            <w:r>
              <w:rPr>
                <w:sz w:val="22"/>
                <w:szCs w:val="22"/>
              </w:rPr>
              <w:t>-0.02</w:t>
            </w:r>
          </w:p>
        </w:tc>
        <w:tc>
          <w:tcPr>
            <w:tcW w:w="684" w:type="dxa"/>
            <w:vAlign w:val="center"/>
          </w:tcPr>
          <w:p w14:paraId="5545A0DB" w14:textId="0B838D65" w:rsidR="00A24EE5" w:rsidRPr="00490815" w:rsidRDefault="00A24EE5" w:rsidP="003275B2">
            <w:pPr>
              <w:spacing w:before="60" w:after="60"/>
              <w:rPr>
                <w:b/>
                <w:sz w:val="22"/>
                <w:szCs w:val="22"/>
              </w:rPr>
            </w:pPr>
            <w:r>
              <w:rPr>
                <w:sz w:val="22"/>
                <w:szCs w:val="22"/>
              </w:rPr>
              <w:t>-0.02</w:t>
            </w:r>
          </w:p>
        </w:tc>
        <w:tc>
          <w:tcPr>
            <w:tcW w:w="684" w:type="dxa"/>
            <w:vAlign w:val="center"/>
          </w:tcPr>
          <w:p w14:paraId="6B38CA92" w14:textId="50D4093F" w:rsidR="00A24EE5" w:rsidRPr="00490815" w:rsidRDefault="00A24EE5" w:rsidP="003275B2">
            <w:pPr>
              <w:spacing w:before="60" w:after="60"/>
              <w:rPr>
                <w:b/>
                <w:sz w:val="22"/>
                <w:szCs w:val="22"/>
              </w:rPr>
            </w:pPr>
            <w:r>
              <w:rPr>
                <w:sz w:val="22"/>
                <w:szCs w:val="22"/>
              </w:rPr>
              <w:t>-0.03</w:t>
            </w:r>
          </w:p>
        </w:tc>
        <w:tc>
          <w:tcPr>
            <w:tcW w:w="685" w:type="dxa"/>
            <w:vAlign w:val="center"/>
          </w:tcPr>
          <w:p w14:paraId="7CC03B25" w14:textId="7173A082" w:rsidR="00A24EE5" w:rsidRPr="00490815" w:rsidRDefault="00A24EE5" w:rsidP="003275B2">
            <w:pPr>
              <w:spacing w:before="60" w:after="60"/>
              <w:rPr>
                <w:b/>
                <w:sz w:val="22"/>
                <w:szCs w:val="22"/>
              </w:rPr>
            </w:pPr>
            <w:r>
              <w:rPr>
                <w:b/>
                <w:sz w:val="22"/>
                <w:szCs w:val="22"/>
              </w:rPr>
              <w:t>0.14</w:t>
            </w:r>
          </w:p>
        </w:tc>
        <w:tc>
          <w:tcPr>
            <w:tcW w:w="684" w:type="dxa"/>
            <w:vAlign w:val="center"/>
          </w:tcPr>
          <w:p w14:paraId="75AA013C" w14:textId="7BE18745" w:rsidR="00A24EE5" w:rsidRPr="00490815" w:rsidRDefault="00A24EE5" w:rsidP="003275B2">
            <w:pPr>
              <w:spacing w:before="60" w:after="60"/>
              <w:rPr>
                <w:sz w:val="22"/>
                <w:szCs w:val="22"/>
              </w:rPr>
            </w:pPr>
            <w:r>
              <w:rPr>
                <w:b/>
                <w:sz w:val="22"/>
                <w:szCs w:val="22"/>
              </w:rPr>
              <w:t>0.05</w:t>
            </w:r>
          </w:p>
        </w:tc>
        <w:tc>
          <w:tcPr>
            <w:tcW w:w="684" w:type="dxa"/>
            <w:vAlign w:val="center"/>
          </w:tcPr>
          <w:p w14:paraId="15FE524F" w14:textId="160F5F93" w:rsidR="00A24EE5" w:rsidRPr="00490815" w:rsidRDefault="00A24EE5" w:rsidP="003275B2">
            <w:pPr>
              <w:spacing w:before="60" w:after="60"/>
              <w:rPr>
                <w:b/>
                <w:sz w:val="22"/>
                <w:szCs w:val="22"/>
              </w:rPr>
            </w:pPr>
            <w:r>
              <w:rPr>
                <w:sz w:val="22"/>
                <w:szCs w:val="22"/>
              </w:rPr>
              <w:t>0.01</w:t>
            </w:r>
          </w:p>
        </w:tc>
        <w:tc>
          <w:tcPr>
            <w:tcW w:w="685" w:type="dxa"/>
            <w:vAlign w:val="center"/>
          </w:tcPr>
          <w:p w14:paraId="58A86FBF" w14:textId="66D24778" w:rsidR="00A24EE5" w:rsidRPr="00490815" w:rsidRDefault="00A24EE5" w:rsidP="003275B2">
            <w:pPr>
              <w:spacing w:before="60" w:after="60"/>
              <w:rPr>
                <w:sz w:val="22"/>
                <w:szCs w:val="22"/>
              </w:rPr>
            </w:pPr>
            <w:r>
              <w:rPr>
                <w:b/>
                <w:sz w:val="22"/>
                <w:szCs w:val="22"/>
              </w:rPr>
              <w:t>0.08</w:t>
            </w:r>
          </w:p>
        </w:tc>
        <w:tc>
          <w:tcPr>
            <w:tcW w:w="684" w:type="dxa"/>
            <w:vAlign w:val="center"/>
          </w:tcPr>
          <w:p w14:paraId="50D3E46D" w14:textId="2C0CA1DC" w:rsidR="00A24EE5" w:rsidRPr="00490815" w:rsidRDefault="00A24EE5" w:rsidP="003275B2">
            <w:pPr>
              <w:spacing w:before="60" w:after="60"/>
              <w:rPr>
                <w:sz w:val="22"/>
                <w:szCs w:val="22"/>
              </w:rPr>
            </w:pPr>
            <w:r>
              <w:rPr>
                <w:sz w:val="22"/>
                <w:szCs w:val="22"/>
              </w:rPr>
              <w:t>0.02</w:t>
            </w:r>
          </w:p>
        </w:tc>
        <w:tc>
          <w:tcPr>
            <w:tcW w:w="684" w:type="dxa"/>
            <w:vAlign w:val="center"/>
          </w:tcPr>
          <w:p w14:paraId="6BEF14F8" w14:textId="7BAA3189" w:rsidR="00A24EE5" w:rsidRPr="00490815" w:rsidRDefault="00A24EE5" w:rsidP="003275B2">
            <w:pPr>
              <w:spacing w:before="60" w:after="60"/>
              <w:rPr>
                <w:sz w:val="22"/>
                <w:szCs w:val="22"/>
              </w:rPr>
            </w:pPr>
            <w:r>
              <w:rPr>
                <w:sz w:val="22"/>
                <w:szCs w:val="22"/>
              </w:rPr>
              <w:t>1.00</w:t>
            </w:r>
          </w:p>
        </w:tc>
        <w:tc>
          <w:tcPr>
            <w:tcW w:w="685" w:type="dxa"/>
            <w:vAlign w:val="center"/>
          </w:tcPr>
          <w:p w14:paraId="4E045319" w14:textId="2DEFF387" w:rsidR="00A24EE5" w:rsidRPr="00490815" w:rsidRDefault="00A24EE5" w:rsidP="003275B2">
            <w:pPr>
              <w:spacing w:before="60" w:after="60"/>
              <w:rPr>
                <w:sz w:val="22"/>
                <w:szCs w:val="22"/>
              </w:rPr>
            </w:pPr>
          </w:p>
        </w:tc>
        <w:tc>
          <w:tcPr>
            <w:tcW w:w="685" w:type="dxa"/>
            <w:vAlign w:val="center"/>
          </w:tcPr>
          <w:p w14:paraId="3AAF9067" w14:textId="77777777" w:rsidR="00A24EE5" w:rsidRPr="00490815" w:rsidRDefault="00A24EE5" w:rsidP="003275B2">
            <w:pPr>
              <w:spacing w:before="60" w:after="60"/>
              <w:rPr>
                <w:sz w:val="22"/>
                <w:szCs w:val="22"/>
              </w:rPr>
            </w:pPr>
          </w:p>
        </w:tc>
      </w:tr>
      <w:tr w:rsidR="00A24EE5" w:rsidRPr="00490815" w14:paraId="5ADAC7D4" w14:textId="7C439FEC" w:rsidTr="00A24EE5">
        <w:trPr>
          <w:jc w:val="center"/>
        </w:trPr>
        <w:tc>
          <w:tcPr>
            <w:tcW w:w="465" w:type="dxa"/>
            <w:vAlign w:val="center"/>
          </w:tcPr>
          <w:p w14:paraId="675262FA" w14:textId="652DFB7C" w:rsidR="00A24EE5" w:rsidRPr="00F513A8" w:rsidRDefault="00A24EE5" w:rsidP="003275B2">
            <w:pPr>
              <w:spacing w:before="60" w:after="60"/>
              <w:rPr>
                <w:kern w:val="0"/>
                <w:sz w:val="22"/>
                <w:szCs w:val="22"/>
              </w:rPr>
            </w:pPr>
            <w:r w:rsidRPr="00F513A8">
              <w:rPr>
                <w:rFonts w:hint="eastAsia"/>
                <w:kern w:val="0"/>
                <w:sz w:val="22"/>
                <w:szCs w:val="22"/>
              </w:rPr>
              <w:t>13</w:t>
            </w:r>
          </w:p>
        </w:tc>
        <w:tc>
          <w:tcPr>
            <w:tcW w:w="2000" w:type="dxa"/>
            <w:vAlign w:val="center"/>
          </w:tcPr>
          <w:p w14:paraId="45991C3C" w14:textId="0603A03A" w:rsidR="00A24EE5" w:rsidRPr="00490815" w:rsidRDefault="00A24EE5" w:rsidP="003275B2">
            <w:pPr>
              <w:spacing w:before="60" w:after="60"/>
              <w:rPr>
                <w:sz w:val="22"/>
                <w:szCs w:val="22"/>
              </w:rPr>
            </w:pPr>
            <w:r>
              <w:rPr>
                <w:rFonts w:hint="eastAsia"/>
                <w:sz w:val="22"/>
                <w:szCs w:val="22"/>
              </w:rPr>
              <w:t>私营企业</w:t>
            </w:r>
          </w:p>
        </w:tc>
        <w:tc>
          <w:tcPr>
            <w:tcW w:w="735" w:type="dxa"/>
            <w:vAlign w:val="center"/>
          </w:tcPr>
          <w:p w14:paraId="1DDD097C" w14:textId="4B3B52F3" w:rsidR="00A24EE5" w:rsidRPr="00490815" w:rsidRDefault="00A24EE5" w:rsidP="003275B2">
            <w:pPr>
              <w:spacing w:before="60" w:after="60"/>
              <w:rPr>
                <w:sz w:val="22"/>
                <w:szCs w:val="22"/>
              </w:rPr>
            </w:pPr>
            <w:r>
              <w:rPr>
                <w:sz w:val="22"/>
                <w:szCs w:val="22"/>
              </w:rPr>
              <w:t>0.89</w:t>
            </w:r>
          </w:p>
        </w:tc>
        <w:tc>
          <w:tcPr>
            <w:tcW w:w="722" w:type="dxa"/>
            <w:vAlign w:val="center"/>
          </w:tcPr>
          <w:p w14:paraId="43C18BCD" w14:textId="3DEA099F" w:rsidR="00A24EE5" w:rsidRPr="00490815" w:rsidRDefault="00A24EE5" w:rsidP="003275B2">
            <w:pPr>
              <w:spacing w:before="60" w:after="60"/>
              <w:rPr>
                <w:sz w:val="22"/>
                <w:szCs w:val="22"/>
              </w:rPr>
            </w:pPr>
            <w:r>
              <w:rPr>
                <w:sz w:val="22"/>
                <w:szCs w:val="22"/>
              </w:rPr>
              <w:t>0.31</w:t>
            </w:r>
          </w:p>
        </w:tc>
        <w:tc>
          <w:tcPr>
            <w:tcW w:w="752" w:type="dxa"/>
            <w:vAlign w:val="center"/>
          </w:tcPr>
          <w:p w14:paraId="731D0253" w14:textId="483719D1" w:rsidR="00A24EE5" w:rsidRPr="00490815" w:rsidRDefault="00A24EE5" w:rsidP="003275B2">
            <w:pPr>
              <w:spacing w:before="60" w:after="60"/>
              <w:rPr>
                <w:sz w:val="22"/>
                <w:szCs w:val="22"/>
              </w:rPr>
            </w:pPr>
            <w:r>
              <w:rPr>
                <w:sz w:val="22"/>
                <w:szCs w:val="22"/>
              </w:rPr>
              <w:t>0</w:t>
            </w:r>
          </w:p>
        </w:tc>
        <w:tc>
          <w:tcPr>
            <w:tcW w:w="767" w:type="dxa"/>
            <w:vAlign w:val="center"/>
          </w:tcPr>
          <w:p w14:paraId="3AEF159A" w14:textId="0F18FED8" w:rsidR="00A24EE5" w:rsidRPr="00490815" w:rsidRDefault="00A24EE5" w:rsidP="003275B2">
            <w:pPr>
              <w:spacing w:before="60" w:after="60"/>
              <w:rPr>
                <w:sz w:val="22"/>
                <w:szCs w:val="22"/>
              </w:rPr>
            </w:pPr>
            <w:r>
              <w:rPr>
                <w:sz w:val="22"/>
                <w:szCs w:val="22"/>
              </w:rPr>
              <w:t>1</w:t>
            </w:r>
          </w:p>
        </w:tc>
        <w:tc>
          <w:tcPr>
            <w:tcW w:w="684" w:type="dxa"/>
            <w:vAlign w:val="center"/>
          </w:tcPr>
          <w:p w14:paraId="011C7AB5" w14:textId="567FEE54" w:rsidR="00A24EE5" w:rsidRPr="00490815" w:rsidRDefault="00A24EE5" w:rsidP="003275B2">
            <w:pPr>
              <w:spacing w:before="60" w:after="60"/>
              <w:rPr>
                <w:sz w:val="22"/>
                <w:szCs w:val="22"/>
              </w:rPr>
            </w:pPr>
            <w:r>
              <w:rPr>
                <w:b/>
                <w:sz w:val="22"/>
                <w:szCs w:val="22"/>
              </w:rPr>
              <w:t>0.05</w:t>
            </w:r>
          </w:p>
        </w:tc>
        <w:tc>
          <w:tcPr>
            <w:tcW w:w="684" w:type="dxa"/>
            <w:vAlign w:val="center"/>
          </w:tcPr>
          <w:p w14:paraId="3C9C295A" w14:textId="2393E223" w:rsidR="00A24EE5" w:rsidRPr="00490815" w:rsidRDefault="00A24EE5" w:rsidP="003275B2">
            <w:pPr>
              <w:spacing w:before="60" w:after="60"/>
              <w:rPr>
                <w:sz w:val="22"/>
                <w:szCs w:val="22"/>
              </w:rPr>
            </w:pPr>
            <w:r>
              <w:rPr>
                <w:b/>
                <w:sz w:val="22"/>
                <w:szCs w:val="22"/>
              </w:rPr>
              <w:t>0.06</w:t>
            </w:r>
          </w:p>
        </w:tc>
        <w:tc>
          <w:tcPr>
            <w:tcW w:w="684" w:type="dxa"/>
            <w:vAlign w:val="center"/>
          </w:tcPr>
          <w:p w14:paraId="4DEB32FE" w14:textId="7B57201E" w:rsidR="00A24EE5" w:rsidRPr="00490815" w:rsidRDefault="00A24EE5" w:rsidP="003275B2">
            <w:pPr>
              <w:spacing w:before="60" w:after="60"/>
              <w:rPr>
                <w:sz w:val="22"/>
                <w:szCs w:val="22"/>
              </w:rPr>
            </w:pPr>
            <w:r>
              <w:rPr>
                <w:b/>
                <w:sz w:val="22"/>
                <w:szCs w:val="22"/>
              </w:rPr>
              <w:t>0.06</w:t>
            </w:r>
          </w:p>
        </w:tc>
        <w:tc>
          <w:tcPr>
            <w:tcW w:w="685" w:type="dxa"/>
            <w:vAlign w:val="center"/>
          </w:tcPr>
          <w:p w14:paraId="531022A6" w14:textId="04E6F6FE" w:rsidR="00A24EE5" w:rsidRPr="00490815" w:rsidRDefault="00A24EE5" w:rsidP="003275B2">
            <w:pPr>
              <w:spacing w:before="60" w:after="60"/>
              <w:rPr>
                <w:sz w:val="22"/>
                <w:szCs w:val="22"/>
              </w:rPr>
            </w:pPr>
            <w:r>
              <w:rPr>
                <w:sz w:val="22"/>
                <w:szCs w:val="22"/>
              </w:rPr>
              <w:t>0.02</w:t>
            </w:r>
          </w:p>
        </w:tc>
        <w:tc>
          <w:tcPr>
            <w:tcW w:w="684" w:type="dxa"/>
            <w:vAlign w:val="center"/>
          </w:tcPr>
          <w:p w14:paraId="2D0E151F" w14:textId="2B9E2606" w:rsidR="00A24EE5" w:rsidRPr="00490815" w:rsidRDefault="00A24EE5" w:rsidP="003275B2">
            <w:pPr>
              <w:spacing w:before="60" w:after="60"/>
              <w:rPr>
                <w:b/>
                <w:sz w:val="22"/>
                <w:szCs w:val="22"/>
              </w:rPr>
            </w:pPr>
            <w:r>
              <w:rPr>
                <w:sz w:val="22"/>
                <w:szCs w:val="22"/>
              </w:rPr>
              <w:t>0.04</w:t>
            </w:r>
          </w:p>
        </w:tc>
        <w:tc>
          <w:tcPr>
            <w:tcW w:w="684" w:type="dxa"/>
            <w:vAlign w:val="center"/>
          </w:tcPr>
          <w:p w14:paraId="104CFF6F" w14:textId="6D256D0C" w:rsidR="00A24EE5" w:rsidRPr="00490815" w:rsidRDefault="00A24EE5" w:rsidP="003275B2">
            <w:pPr>
              <w:spacing w:before="60" w:after="60"/>
              <w:rPr>
                <w:b/>
                <w:sz w:val="22"/>
                <w:szCs w:val="22"/>
              </w:rPr>
            </w:pPr>
            <w:r>
              <w:rPr>
                <w:sz w:val="22"/>
                <w:szCs w:val="22"/>
              </w:rPr>
              <w:t>0.03</w:t>
            </w:r>
          </w:p>
        </w:tc>
        <w:tc>
          <w:tcPr>
            <w:tcW w:w="685" w:type="dxa"/>
            <w:vAlign w:val="center"/>
          </w:tcPr>
          <w:p w14:paraId="74F00F80" w14:textId="4FD56064" w:rsidR="00A24EE5" w:rsidRPr="00490815" w:rsidRDefault="00A24EE5" w:rsidP="003275B2">
            <w:pPr>
              <w:spacing w:before="60" w:after="60"/>
              <w:rPr>
                <w:b/>
                <w:sz w:val="22"/>
                <w:szCs w:val="22"/>
              </w:rPr>
            </w:pPr>
            <w:r>
              <w:rPr>
                <w:sz w:val="22"/>
                <w:szCs w:val="22"/>
              </w:rPr>
              <w:t>-0.04</w:t>
            </w:r>
          </w:p>
        </w:tc>
        <w:tc>
          <w:tcPr>
            <w:tcW w:w="684" w:type="dxa"/>
            <w:vAlign w:val="center"/>
          </w:tcPr>
          <w:p w14:paraId="388F9AF6" w14:textId="47DFC00F" w:rsidR="00A24EE5" w:rsidRPr="00490815" w:rsidRDefault="00A24EE5" w:rsidP="003275B2">
            <w:pPr>
              <w:spacing w:before="60" w:after="60"/>
              <w:rPr>
                <w:sz w:val="22"/>
                <w:szCs w:val="22"/>
              </w:rPr>
            </w:pPr>
            <w:r>
              <w:rPr>
                <w:sz w:val="22"/>
                <w:szCs w:val="22"/>
              </w:rPr>
              <w:t>-0.01</w:t>
            </w:r>
          </w:p>
        </w:tc>
        <w:tc>
          <w:tcPr>
            <w:tcW w:w="684" w:type="dxa"/>
            <w:vAlign w:val="center"/>
          </w:tcPr>
          <w:p w14:paraId="783893C6" w14:textId="6DD7D038" w:rsidR="00A24EE5" w:rsidRPr="00490815" w:rsidRDefault="00A24EE5" w:rsidP="003275B2">
            <w:pPr>
              <w:spacing w:before="60" w:after="60"/>
              <w:rPr>
                <w:b/>
                <w:sz w:val="22"/>
                <w:szCs w:val="22"/>
              </w:rPr>
            </w:pPr>
            <w:r>
              <w:rPr>
                <w:sz w:val="22"/>
                <w:szCs w:val="22"/>
              </w:rPr>
              <w:t>-0.01</w:t>
            </w:r>
          </w:p>
        </w:tc>
        <w:tc>
          <w:tcPr>
            <w:tcW w:w="685" w:type="dxa"/>
            <w:vAlign w:val="center"/>
          </w:tcPr>
          <w:p w14:paraId="2D8A0CEA" w14:textId="0B5BED35" w:rsidR="00A24EE5" w:rsidRPr="00490815" w:rsidRDefault="00A24EE5" w:rsidP="003275B2">
            <w:pPr>
              <w:spacing w:before="60" w:after="60"/>
              <w:rPr>
                <w:sz w:val="22"/>
                <w:szCs w:val="22"/>
              </w:rPr>
            </w:pPr>
            <w:r>
              <w:rPr>
                <w:sz w:val="22"/>
                <w:szCs w:val="22"/>
              </w:rPr>
              <w:t>-0.04</w:t>
            </w:r>
          </w:p>
        </w:tc>
        <w:tc>
          <w:tcPr>
            <w:tcW w:w="684" w:type="dxa"/>
            <w:vAlign w:val="center"/>
          </w:tcPr>
          <w:p w14:paraId="241E3BC2" w14:textId="60A7BD47" w:rsidR="00A24EE5" w:rsidRPr="00490815" w:rsidRDefault="00A24EE5" w:rsidP="003275B2">
            <w:pPr>
              <w:spacing w:before="60" w:after="60"/>
              <w:rPr>
                <w:sz w:val="22"/>
                <w:szCs w:val="22"/>
              </w:rPr>
            </w:pPr>
            <w:r>
              <w:rPr>
                <w:sz w:val="22"/>
                <w:szCs w:val="22"/>
              </w:rPr>
              <w:t>-0.01</w:t>
            </w:r>
          </w:p>
        </w:tc>
        <w:tc>
          <w:tcPr>
            <w:tcW w:w="684" w:type="dxa"/>
            <w:vAlign w:val="center"/>
          </w:tcPr>
          <w:p w14:paraId="36E757A5" w14:textId="1E154162" w:rsidR="00A24EE5" w:rsidRPr="00490815" w:rsidRDefault="00A24EE5" w:rsidP="003275B2">
            <w:pPr>
              <w:spacing w:before="60" w:after="60"/>
              <w:rPr>
                <w:sz w:val="22"/>
                <w:szCs w:val="22"/>
              </w:rPr>
            </w:pPr>
            <w:r>
              <w:rPr>
                <w:b/>
                <w:sz w:val="22"/>
                <w:szCs w:val="22"/>
              </w:rPr>
              <w:t>-0.71</w:t>
            </w:r>
          </w:p>
        </w:tc>
        <w:tc>
          <w:tcPr>
            <w:tcW w:w="685" w:type="dxa"/>
            <w:vAlign w:val="center"/>
          </w:tcPr>
          <w:p w14:paraId="641A2A6F" w14:textId="307A185B" w:rsidR="00A24EE5" w:rsidRPr="00490815" w:rsidRDefault="00A24EE5" w:rsidP="003275B2">
            <w:pPr>
              <w:spacing w:before="60" w:after="60"/>
              <w:rPr>
                <w:b/>
                <w:sz w:val="22"/>
                <w:szCs w:val="22"/>
              </w:rPr>
            </w:pPr>
            <w:r>
              <w:rPr>
                <w:sz w:val="22"/>
                <w:szCs w:val="22"/>
              </w:rPr>
              <w:t>1.00</w:t>
            </w:r>
          </w:p>
        </w:tc>
        <w:tc>
          <w:tcPr>
            <w:tcW w:w="685" w:type="dxa"/>
            <w:vAlign w:val="center"/>
          </w:tcPr>
          <w:p w14:paraId="495B1F23" w14:textId="77777777" w:rsidR="00A24EE5" w:rsidRPr="00490815" w:rsidRDefault="00A24EE5" w:rsidP="003275B2">
            <w:pPr>
              <w:spacing w:before="60" w:after="60"/>
              <w:rPr>
                <w:kern w:val="0"/>
                <w:sz w:val="22"/>
                <w:szCs w:val="22"/>
              </w:rPr>
            </w:pPr>
          </w:p>
        </w:tc>
      </w:tr>
      <w:tr w:rsidR="00A24EE5" w:rsidRPr="00490815" w14:paraId="024397E0" w14:textId="77777777" w:rsidTr="00A24EE5">
        <w:trPr>
          <w:jc w:val="center"/>
        </w:trPr>
        <w:tc>
          <w:tcPr>
            <w:tcW w:w="465" w:type="dxa"/>
            <w:tcBorders>
              <w:bottom w:val="single" w:sz="12" w:space="0" w:color="auto"/>
            </w:tcBorders>
            <w:vAlign w:val="center"/>
          </w:tcPr>
          <w:p w14:paraId="2CA6068B" w14:textId="7F439EC0" w:rsidR="00A24EE5" w:rsidRPr="00F513A8" w:rsidRDefault="00A24EE5" w:rsidP="003275B2">
            <w:pPr>
              <w:spacing w:before="60" w:after="60"/>
              <w:rPr>
                <w:kern w:val="0"/>
                <w:sz w:val="22"/>
                <w:szCs w:val="22"/>
              </w:rPr>
            </w:pPr>
            <w:r>
              <w:rPr>
                <w:rFonts w:hint="eastAsia"/>
                <w:kern w:val="0"/>
                <w:sz w:val="22"/>
                <w:szCs w:val="22"/>
              </w:rPr>
              <w:t>14</w:t>
            </w:r>
          </w:p>
        </w:tc>
        <w:tc>
          <w:tcPr>
            <w:tcW w:w="2000" w:type="dxa"/>
            <w:tcBorders>
              <w:bottom w:val="single" w:sz="12" w:space="0" w:color="auto"/>
            </w:tcBorders>
            <w:vAlign w:val="center"/>
          </w:tcPr>
          <w:p w14:paraId="7855D0CB" w14:textId="54268525" w:rsidR="00A24EE5" w:rsidRPr="00490815" w:rsidRDefault="00A24EE5" w:rsidP="003275B2">
            <w:pPr>
              <w:spacing w:before="60" w:after="60"/>
              <w:rPr>
                <w:sz w:val="22"/>
                <w:szCs w:val="22"/>
              </w:rPr>
            </w:pPr>
            <w:r>
              <w:rPr>
                <w:rFonts w:hint="eastAsia"/>
                <w:sz w:val="22"/>
                <w:szCs w:val="22"/>
              </w:rPr>
              <w:t>外资企业</w:t>
            </w:r>
          </w:p>
        </w:tc>
        <w:tc>
          <w:tcPr>
            <w:tcW w:w="735" w:type="dxa"/>
            <w:tcBorders>
              <w:bottom w:val="single" w:sz="12" w:space="0" w:color="auto"/>
            </w:tcBorders>
            <w:vAlign w:val="center"/>
          </w:tcPr>
          <w:p w14:paraId="0F37F4D5" w14:textId="57052709" w:rsidR="00A24EE5" w:rsidRPr="00490815" w:rsidRDefault="00A24EE5" w:rsidP="003275B2">
            <w:pPr>
              <w:spacing w:before="60" w:after="60"/>
              <w:rPr>
                <w:sz w:val="22"/>
                <w:szCs w:val="22"/>
              </w:rPr>
            </w:pPr>
            <w:r>
              <w:rPr>
                <w:sz w:val="22"/>
                <w:szCs w:val="22"/>
              </w:rPr>
              <w:t>0.05</w:t>
            </w:r>
          </w:p>
        </w:tc>
        <w:tc>
          <w:tcPr>
            <w:tcW w:w="722" w:type="dxa"/>
            <w:tcBorders>
              <w:bottom w:val="single" w:sz="12" w:space="0" w:color="auto"/>
            </w:tcBorders>
            <w:vAlign w:val="center"/>
          </w:tcPr>
          <w:p w14:paraId="70B8573C" w14:textId="7BB76526" w:rsidR="00A24EE5" w:rsidRPr="00490815" w:rsidRDefault="00A24EE5" w:rsidP="003275B2">
            <w:pPr>
              <w:spacing w:before="60" w:after="60"/>
              <w:rPr>
                <w:sz w:val="22"/>
                <w:szCs w:val="22"/>
              </w:rPr>
            </w:pPr>
            <w:r>
              <w:rPr>
                <w:sz w:val="22"/>
                <w:szCs w:val="22"/>
              </w:rPr>
              <w:t>0.22</w:t>
            </w:r>
          </w:p>
        </w:tc>
        <w:tc>
          <w:tcPr>
            <w:tcW w:w="752" w:type="dxa"/>
            <w:tcBorders>
              <w:bottom w:val="single" w:sz="12" w:space="0" w:color="auto"/>
            </w:tcBorders>
            <w:vAlign w:val="center"/>
          </w:tcPr>
          <w:p w14:paraId="6AF77A0D" w14:textId="53032EDC" w:rsidR="00A24EE5" w:rsidRPr="00490815" w:rsidRDefault="00A24EE5" w:rsidP="003275B2">
            <w:pPr>
              <w:spacing w:before="60" w:after="60"/>
              <w:rPr>
                <w:sz w:val="22"/>
                <w:szCs w:val="22"/>
              </w:rPr>
            </w:pPr>
            <w:r>
              <w:rPr>
                <w:sz w:val="22"/>
                <w:szCs w:val="22"/>
              </w:rPr>
              <w:t>0</w:t>
            </w:r>
          </w:p>
        </w:tc>
        <w:tc>
          <w:tcPr>
            <w:tcW w:w="767" w:type="dxa"/>
            <w:tcBorders>
              <w:bottom w:val="single" w:sz="12" w:space="0" w:color="auto"/>
            </w:tcBorders>
            <w:vAlign w:val="center"/>
          </w:tcPr>
          <w:p w14:paraId="33123C3C" w14:textId="3C29A0A3" w:rsidR="00A24EE5" w:rsidRPr="00490815" w:rsidRDefault="00A24EE5" w:rsidP="003275B2">
            <w:pPr>
              <w:spacing w:before="60" w:after="60"/>
              <w:rPr>
                <w:sz w:val="22"/>
                <w:szCs w:val="22"/>
              </w:rPr>
            </w:pPr>
            <w:r>
              <w:rPr>
                <w:sz w:val="22"/>
                <w:szCs w:val="22"/>
              </w:rPr>
              <w:t>1</w:t>
            </w:r>
          </w:p>
        </w:tc>
        <w:tc>
          <w:tcPr>
            <w:tcW w:w="684" w:type="dxa"/>
            <w:tcBorders>
              <w:bottom w:val="single" w:sz="12" w:space="0" w:color="auto"/>
            </w:tcBorders>
            <w:vAlign w:val="center"/>
          </w:tcPr>
          <w:p w14:paraId="5D9D98D8" w14:textId="45B05DB0" w:rsidR="00A24EE5" w:rsidRPr="00490815" w:rsidRDefault="00A24EE5" w:rsidP="003275B2">
            <w:pPr>
              <w:spacing w:before="60" w:after="60"/>
              <w:rPr>
                <w:sz w:val="22"/>
                <w:szCs w:val="22"/>
              </w:rPr>
            </w:pPr>
            <w:r>
              <w:rPr>
                <w:b/>
                <w:sz w:val="22"/>
                <w:szCs w:val="22"/>
              </w:rPr>
              <w:t>-0.08</w:t>
            </w:r>
          </w:p>
        </w:tc>
        <w:tc>
          <w:tcPr>
            <w:tcW w:w="684" w:type="dxa"/>
            <w:tcBorders>
              <w:bottom w:val="single" w:sz="12" w:space="0" w:color="auto"/>
            </w:tcBorders>
            <w:vAlign w:val="center"/>
          </w:tcPr>
          <w:p w14:paraId="01FD8884" w14:textId="13E65344" w:rsidR="00A24EE5" w:rsidRPr="00490815" w:rsidRDefault="00A24EE5" w:rsidP="003275B2">
            <w:pPr>
              <w:spacing w:before="60" w:after="60"/>
              <w:rPr>
                <w:sz w:val="22"/>
                <w:szCs w:val="22"/>
              </w:rPr>
            </w:pPr>
            <w:r>
              <w:rPr>
                <w:b/>
                <w:sz w:val="22"/>
                <w:szCs w:val="22"/>
              </w:rPr>
              <w:t>-0.09</w:t>
            </w:r>
          </w:p>
        </w:tc>
        <w:tc>
          <w:tcPr>
            <w:tcW w:w="684" w:type="dxa"/>
            <w:tcBorders>
              <w:bottom w:val="single" w:sz="12" w:space="0" w:color="auto"/>
            </w:tcBorders>
            <w:vAlign w:val="center"/>
          </w:tcPr>
          <w:p w14:paraId="766ACE99" w14:textId="720CC1DA" w:rsidR="00A24EE5" w:rsidRPr="00490815" w:rsidRDefault="00A24EE5" w:rsidP="003275B2">
            <w:pPr>
              <w:spacing w:before="60" w:after="60"/>
              <w:rPr>
                <w:sz w:val="22"/>
                <w:szCs w:val="22"/>
              </w:rPr>
            </w:pPr>
            <w:r>
              <w:rPr>
                <w:b/>
                <w:sz w:val="22"/>
                <w:szCs w:val="22"/>
              </w:rPr>
              <w:t>-0.07</w:t>
            </w:r>
          </w:p>
        </w:tc>
        <w:tc>
          <w:tcPr>
            <w:tcW w:w="685" w:type="dxa"/>
            <w:tcBorders>
              <w:bottom w:val="single" w:sz="12" w:space="0" w:color="auto"/>
            </w:tcBorders>
            <w:vAlign w:val="center"/>
          </w:tcPr>
          <w:p w14:paraId="7A84A896" w14:textId="1A06FE95" w:rsidR="00A24EE5" w:rsidRPr="00490815" w:rsidRDefault="00A24EE5" w:rsidP="003275B2">
            <w:pPr>
              <w:spacing w:before="60" w:after="60"/>
              <w:rPr>
                <w:sz w:val="22"/>
                <w:szCs w:val="22"/>
              </w:rPr>
            </w:pPr>
            <w:r>
              <w:rPr>
                <w:sz w:val="22"/>
                <w:szCs w:val="22"/>
              </w:rPr>
              <w:t>-0.01</w:t>
            </w:r>
          </w:p>
        </w:tc>
        <w:tc>
          <w:tcPr>
            <w:tcW w:w="684" w:type="dxa"/>
            <w:tcBorders>
              <w:bottom w:val="single" w:sz="12" w:space="0" w:color="auto"/>
            </w:tcBorders>
            <w:vAlign w:val="center"/>
          </w:tcPr>
          <w:p w14:paraId="4E446DB7" w14:textId="19616536" w:rsidR="00A24EE5" w:rsidRPr="00490815" w:rsidRDefault="00A24EE5" w:rsidP="003275B2">
            <w:pPr>
              <w:spacing w:before="60" w:after="60"/>
              <w:rPr>
                <w:b/>
                <w:sz w:val="22"/>
                <w:szCs w:val="22"/>
              </w:rPr>
            </w:pPr>
            <w:r>
              <w:rPr>
                <w:sz w:val="22"/>
                <w:szCs w:val="22"/>
              </w:rPr>
              <w:t>-0.04</w:t>
            </w:r>
          </w:p>
        </w:tc>
        <w:tc>
          <w:tcPr>
            <w:tcW w:w="684" w:type="dxa"/>
            <w:tcBorders>
              <w:bottom w:val="single" w:sz="12" w:space="0" w:color="auto"/>
            </w:tcBorders>
            <w:vAlign w:val="center"/>
          </w:tcPr>
          <w:p w14:paraId="3231DCA0" w14:textId="48747C3E" w:rsidR="00A24EE5" w:rsidRPr="00490815" w:rsidRDefault="00A24EE5" w:rsidP="003275B2">
            <w:pPr>
              <w:spacing w:before="60" w:after="60"/>
              <w:rPr>
                <w:b/>
                <w:sz w:val="22"/>
                <w:szCs w:val="22"/>
              </w:rPr>
            </w:pPr>
            <w:r>
              <w:rPr>
                <w:sz w:val="22"/>
                <w:szCs w:val="22"/>
              </w:rPr>
              <w:t>-0.01</w:t>
            </w:r>
          </w:p>
        </w:tc>
        <w:tc>
          <w:tcPr>
            <w:tcW w:w="685" w:type="dxa"/>
            <w:tcBorders>
              <w:bottom w:val="single" w:sz="12" w:space="0" w:color="auto"/>
            </w:tcBorders>
            <w:vAlign w:val="center"/>
          </w:tcPr>
          <w:p w14:paraId="3DE9A31E" w14:textId="37CF3622" w:rsidR="00A24EE5" w:rsidRPr="00490815" w:rsidRDefault="00A24EE5" w:rsidP="003275B2">
            <w:pPr>
              <w:spacing w:before="60" w:after="60"/>
              <w:rPr>
                <w:b/>
                <w:sz w:val="22"/>
                <w:szCs w:val="22"/>
              </w:rPr>
            </w:pPr>
            <w:r>
              <w:rPr>
                <w:b/>
                <w:sz w:val="22"/>
                <w:szCs w:val="22"/>
              </w:rPr>
              <w:t>-0.09</w:t>
            </w:r>
          </w:p>
        </w:tc>
        <w:tc>
          <w:tcPr>
            <w:tcW w:w="684" w:type="dxa"/>
            <w:tcBorders>
              <w:bottom w:val="single" w:sz="12" w:space="0" w:color="auto"/>
            </w:tcBorders>
            <w:vAlign w:val="center"/>
          </w:tcPr>
          <w:p w14:paraId="47238A31" w14:textId="235C8780" w:rsidR="00A24EE5" w:rsidRPr="00490815" w:rsidRDefault="00A24EE5" w:rsidP="003275B2">
            <w:pPr>
              <w:spacing w:before="60" w:after="60"/>
              <w:rPr>
                <w:b/>
                <w:sz w:val="22"/>
                <w:szCs w:val="22"/>
              </w:rPr>
            </w:pPr>
            <w:r>
              <w:rPr>
                <w:sz w:val="22"/>
                <w:szCs w:val="22"/>
              </w:rPr>
              <w:t>-0.03</w:t>
            </w:r>
          </w:p>
        </w:tc>
        <w:tc>
          <w:tcPr>
            <w:tcW w:w="684" w:type="dxa"/>
            <w:tcBorders>
              <w:bottom w:val="single" w:sz="12" w:space="0" w:color="auto"/>
            </w:tcBorders>
            <w:vAlign w:val="center"/>
          </w:tcPr>
          <w:p w14:paraId="397960E7" w14:textId="2FC7087A" w:rsidR="00A24EE5" w:rsidRPr="00490815" w:rsidRDefault="00A24EE5" w:rsidP="003275B2">
            <w:pPr>
              <w:spacing w:before="60" w:after="60"/>
              <w:rPr>
                <w:sz w:val="22"/>
                <w:szCs w:val="22"/>
              </w:rPr>
            </w:pPr>
            <w:r>
              <w:rPr>
                <w:sz w:val="22"/>
                <w:szCs w:val="22"/>
              </w:rPr>
              <w:t>0.01</w:t>
            </w:r>
          </w:p>
        </w:tc>
        <w:tc>
          <w:tcPr>
            <w:tcW w:w="685" w:type="dxa"/>
            <w:tcBorders>
              <w:bottom w:val="single" w:sz="12" w:space="0" w:color="auto"/>
            </w:tcBorders>
            <w:vAlign w:val="center"/>
          </w:tcPr>
          <w:p w14:paraId="0087555D" w14:textId="019CF509" w:rsidR="00A24EE5" w:rsidRPr="00490815" w:rsidRDefault="00A24EE5" w:rsidP="003275B2">
            <w:pPr>
              <w:spacing w:before="60" w:after="60"/>
              <w:rPr>
                <w:sz w:val="22"/>
                <w:szCs w:val="22"/>
              </w:rPr>
            </w:pPr>
            <w:r>
              <w:rPr>
                <w:sz w:val="22"/>
                <w:szCs w:val="22"/>
              </w:rPr>
              <w:t>-0.02</w:t>
            </w:r>
          </w:p>
        </w:tc>
        <w:tc>
          <w:tcPr>
            <w:tcW w:w="684" w:type="dxa"/>
            <w:tcBorders>
              <w:bottom w:val="single" w:sz="12" w:space="0" w:color="auto"/>
            </w:tcBorders>
            <w:vAlign w:val="center"/>
          </w:tcPr>
          <w:p w14:paraId="62E28349" w14:textId="7D70FD08" w:rsidR="00A24EE5" w:rsidRPr="00490815" w:rsidRDefault="00A24EE5" w:rsidP="003275B2">
            <w:pPr>
              <w:spacing w:before="60" w:after="60"/>
              <w:rPr>
                <w:sz w:val="22"/>
                <w:szCs w:val="22"/>
              </w:rPr>
            </w:pPr>
            <w:r>
              <w:rPr>
                <w:sz w:val="22"/>
                <w:szCs w:val="22"/>
              </w:rPr>
              <w:t>-0.01</w:t>
            </w:r>
          </w:p>
        </w:tc>
        <w:tc>
          <w:tcPr>
            <w:tcW w:w="684" w:type="dxa"/>
            <w:tcBorders>
              <w:bottom w:val="single" w:sz="12" w:space="0" w:color="auto"/>
            </w:tcBorders>
            <w:vAlign w:val="center"/>
          </w:tcPr>
          <w:p w14:paraId="26D371B2" w14:textId="72A826E6" w:rsidR="00A24EE5" w:rsidRPr="00490815" w:rsidRDefault="00A24EE5" w:rsidP="003275B2">
            <w:pPr>
              <w:spacing w:before="60" w:after="60"/>
              <w:rPr>
                <w:b/>
                <w:sz w:val="22"/>
                <w:szCs w:val="22"/>
              </w:rPr>
            </w:pPr>
            <w:r>
              <w:rPr>
                <w:b/>
                <w:sz w:val="22"/>
                <w:szCs w:val="22"/>
              </w:rPr>
              <w:t>-0.06</w:t>
            </w:r>
          </w:p>
        </w:tc>
        <w:tc>
          <w:tcPr>
            <w:tcW w:w="685" w:type="dxa"/>
            <w:tcBorders>
              <w:bottom w:val="single" w:sz="12" w:space="0" w:color="auto"/>
            </w:tcBorders>
            <w:vAlign w:val="center"/>
          </w:tcPr>
          <w:p w14:paraId="18BD875E" w14:textId="37E928D6" w:rsidR="00A24EE5" w:rsidRPr="00490815" w:rsidRDefault="00A24EE5" w:rsidP="003275B2">
            <w:pPr>
              <w:spacing w:before="60" w:after="60"/>
              <w:rPr>
                <w:kern w:val="0"/>
                <w:sz w:val="22"/>
                <w:szCs w:val="22"/>
              </w:rPr>
            </w:pPr>
            <w:r>
              <w:rPr>
                <w:b/>
                <w:sz w:val="22"/>
                <w:szCs w:val="22"/>
              </w:rPr>
              <w:t>-0.66</w:t>
            </w:r>
          </w:p>
        </w:tc>
        <w:tc>
          <w:tcPr>
            <w:tcW w:w="685" w:type="dxa"/>
            <w:tcBorders>
              <w:bottom w:val="single" w:sz="12" w:space="0" w:color="auto"/>
            </w:tcBorders>
            <w:vAlign w:val="center"/>
          </w:tcPr>
          <w:p w14:paraId="39FEE27D" w14:textId="06D06726" w:rsidR="00A24EE5" w:rsidRPr="00490815" w:rsidRDefault="00A24EE5" w:rsidP="003275B2">
            <w:pPr>
              <w:spacing w:before="60" w:after="60"/>
              <w:rPr>
                <w:kern w:val="0"/>
                <w:sz w:val="22"/>
                <w:szCs w:val="22"/>
              </w:rPr>
            </w:pPr>
            <w:r>
              <w:rPr>
                <w:sz w:val="22"/>
                <w:szCs w:val="22"/>
              </w:rPr>
              <w:t>1.00</w:t>
            </w:r>
          </w:p>
        </w:tc>
      </w:tr>
    </w:tbl>
    <w:p w14:paraId="4C2FA6F9" w14:textId="0411C246" w:rsidR="00881EDC" w:rsidRPr="00A24E31" w:rsidRDefault="00881EDC" w:rsidP="00A24E31">
      <w:pPr>
        <w:spacing w:before="120" w:after="240"/>
        <w:rPr>
          <w:sz w:val="21"/>
        </w:rPr>
      </w:pPr>
      <w:r w:rsidRPr="00A24E31">
        <w:rPr>
          <w:rFonts w:hint="eastAsia"/>
          <w:sz w:val="21"/>
        </w:rPr>
        <w:t>注：表中加粗的相关系数在</w:t>
      </w:r>
      <w:r w:rsidRPr="00A24E31">
        <w:rPr>
          <w:rFonts w:hint="eastAsia"/>
          <w:sz w:val="21"/>
        </w:rPr>
        <w:t>1%</w:t>
      </w:r>
      <w:r w:rsidRPr="00A24E31">
        <w:rPr>
          <w:rFonts w:hint="eastAsia"/>
          <w:sz w:val="21"/>
        </w:rPr>
        <w:t>的显著性水平下显著。</w:t>
      </w:r>
    </w:p>
    <w:p w14:paraId="31B256B1" w14:textId="0A931F08" w:rsidR="00881EDC" w:rsidRPr="00881EDC" w:rsidRDefault="00881EDC" w:rsidP="00881EDC">
      <w:pPr>
        <w:tabs>
          <w:tab w:val="left" w:pos="528"/>
        </w:tabs>
        <w:sectPr w:rsidR="00881EDC" w:rsidRPr="00881EDC" w:rsidSect="0006050A">
          <w:footnotePr>
            <w:numFmt w:val="decimalEnclosedCircleChinese"/>
            <w:numRestart w:val="eachPage"/>
          </w:footnotePr>
          <w:pgSz w:w="16840" w:h="11900" w:orient="landscape"/>
          <w:pgMar w:top="1701" w:right="1701" w:bottom="1701" w:left="1701" w:header="1247" w:footer="1247" w:gutter="0"/>
          <w:cols w:space="425"/>
          <w:docGrid w:type="lines" w:linePitch="326"/>
        </w:sectPr>
      </w:pPr>
    </w:p>
    <w:p w14:paraId="2453D336" w14:textId="6E7650D8" w:rsidR="00FA77D4" w:rsidRDefault="00191851" w:rsidP="0059496B">
      <w:pPr>
        <w:pStyle w:val="3"/>
      </w:pPr>
      <w:bookmarkStart w:id="157" w:name="_Toc476862051"/>
      <w:r>
        <w:rPr>
          <w:rFonts w:hint="eastAsia"/>
        </w:rPr>
        <w:lastRenderedPageBreak/>
        <w:t xml:space="preserve"> </w:t>
      </w:r>
      <w:bookmarkStart w:id="158" w:name="_Toc477631864"/>
      <w:r w:rsidR="00FA77D4">
        <w:rPr>
          <w:rFonts w:hint="eastAsia"/>
        </w:rPr>
        <w:t>实证模型结果</w:t>
      </w:r>
      <w:bookmarkEnd w:id="157"/>
      <w:bookmarkEnd w:id="158"/>
    </w:p>
    <w:p w14:paraId="3EDA8533" w14:textId="47455776" w:rsidR="00FA77D4" w:rsidRDefault="000B76C3" w:rsidP="00FA77D4">
      <w:pPr>
        <w:spacing w:line="400" w:lineRule="exact"/>
        <w:ind w:firstLineChars="200" w:firstLine="480"/>
      </w:pPr>
      <w:r>
        <w:rPr>
          <w:rFonts w:hint="eastAsia"/>
        </w:rPr>
        <w:t>对于采取平均分配股权结构和采取非平均分配股权结构的科技型中小企业之间的差异，本研究首先通过</w:t>
      </w:r>
      <w:r>
        <w:rPr>
          <w:rFonts w:hint="eastAsia"/>
        </w:rPr>
        <w:t>T</w:t>
      </w:r>
      <w:r>
        <w:rPr>
          <w:rFonts w:hint="eastAsia"/>
        </w:rPr>
        <w:t>检验对两者的企业初始状况、企业后续发展状况以及</w:t>
      </w:r>
      <w:r w:rsidR="003447BC">
        <w:rPr>
          <w:rFonts w:hint="eastAsia"/>
        </w:rPr>
        <w:t>股东</w:t>
      </w:r>
      <w:r>
        <w:rPr>
          <w:rFonts w:hint="eastAsia"/>
        </w:rPr>
        <w:t>人力资本情况</w:t>
      </w:r>
      <w:r w:rsidR="00136606">
        <w:rPr>
          <w:rFonts w:hint="eastAsia"/>
        </w:rPr>
        <w:t>进行了考察，结果如</w:t>
      </w:r>
      <w:r w:rsidR="00136606">
        <w:fldChar w:fldCharType="begin"/>
      </w:r>
      <w:r w:rsidR="00136606">
        <w:instrText xml:space="preserve"> </w:instrText>
      </w:r>
      <w:r w:rsidR="00136606">
        <w:rPr>
          <w:rFonts w:hint="eastAsia"/>
        </w:rPr>
        <w:instrText>REF _Ref475996402 \h</w:instrText>
      </w:r>
      <w:r w:rsidR="00136606">
        <w:instrText xml:space="preserve">  \* MERGEFORMAT </w:instrText>
      </w:r>
      <w:r w:rsidR="00136606">
        <w:fldChar w:fldCharType="separate"/>
      </w:r>
      <w:r w:rsidR="00A24EE5" w:rsidRPr="00A24EE5">
        <w:t>表</w:t>
      </w:r>
      <w:r w:rsidR="00A24EE5" w:rsidRPr="00A24EE5">
        <w:t>7.2</w:t>
      </w:r>
      <w:r w:rsidR="00136606">
        <w:fldChar w:fldCharType="end"/>
      </w:r>
      <w:r w:rsidR="00136606">
        <w:rPr>
          <w:rFonts w:hint="eastAsia"/>
        </w:rPr>
        <w:t>所示。</w:t>
      </w:r>
      <w:r w:rsidR="003447BC">
        <w:rPr>
          <w:rFonts w:hint="eastAsia"/>
        </w:rPr>
        <w:t>股权平均分配企业与股权非平均分配企业得样本量分别为</w:t>
      </w:r>
      <w:r w:rsidR="003447BC">
        <w:rPr>
          <w:rFonts w:hint="eastAsia"/>
        </w:rPr>
        <w:t>29</w:t>
      </w:r>
      <w:r w:rsidR="003447BC">
        <w:rPr>
          <w:rFonts w:hint="eastAsia"/>
        </w:rPr>
        <w:t>和</w:t>
      </w:r>
      <w:r w:rsidR="003447BC">
        <w:rPr>
          <w:rFonts w:hint="eastAsia"/>
        </w:rPr>
        <w:t>603</w:t>
      </w:r>
      <w:r w:rsidR="003447BC">
        <w:rPr>
          <w:rFonts w:hint="eastAsia"/>
        </w:rPr>
        <w:t>，前者占</w:t>
      </w:r>
      <w:r w:rsidR="003447BC">
        <w:rPr>
          <w:rFonts w:hint="eastAsia"/>
        </w:rPr>
        <w:t>4.6%</w:t>
      </w:r>
      <w:r w:rsidR="003447BC">
        <w:rPr>
          <w:rFonts w:hint="eastAsia"/>
        </w:rPr>
        <w:t>，后者占</w:t>
      </w:r>
      <w:r w:rsidR="003447BC">
        <w:rPr>
          <w:rFonts w:hint="eastAsia"/>
        </w:rPr>
        <w:t>95.4%</w:t>
      </w:r>
      <w:r w:rsidR="003447BC">
        <w:rPr>
          <w:rFonts w:hint="eastAsia"/>
        </w:rPr>
        <w:t>，大部分企业采取了非平均分配的股权结构。在企业的初始状况方面，</w:t>
      </w:r>
      <w:r w:rsidR="00C57D75">
        <w:rPr>
          <w:rFonts w:hint="eastAsia"/>
        </w:rPr>
        <w:t>T</w:t>
      </w:r>
      <w:r w:rsidR="00C57D75">
        <w:rPr>
          <w:rFonts w:hint="eastAsia"/>
        </w:rPr>
        <w:t>检验的</w:t>
      </w:r>
      <w:r w:rsidR="003447BC">
        <w:rPr>
          <w:rFonts w:hint="eastAsia"/>
        </w:rPr>
        <w:t>结果</w:t>
      </w:r>
      <w:r w:rsidR="00C57D75">
        <w:rPr>
          <w:rFonts w:hint="eastAsia"/>
        </w:rPr>
        <w:t>显示</w:t>
      </w:r>
      <w:r w:rsidR="00BD3A50">
        <w:rPr>
          <w:rFonts w:hint="eastAsia"/>
        </w:rPr>
        <w:t>这两类</w:t>
      </w:r>
      <w:r w:rsidR="009E0D5A">
        <w:rPr>
          <w:rFonts w:hint="eastAsia"/>
        </w:rPr>
        <w:t>企业之间</w:t>
      </w:r>
      <w:r w:rsidR="00C57D75">
        <w:rPr>
          <w:rFonts w:hint="eastAsia"/>
        </w:rPr>
        <w:t>无论是注册资本</w:t>
      </w:r>
      <w:r w:rsidR="00240780">
        <w:rPr>
          <w:rFonts w:hint="eastAsia"/>
        </w:rPr>
        <w:t>、</w:t>
      </w:r>
      <w:r w:rsidR="00240780" w:rsidRPr="00240780">
        <w:t>初始企业年龄</w:t>
      </w:r>
      <w:r w:rsidR="00240780">
        <w:rPr>
          <w:rFonts w:hint="eastAsia"/>
        </w:rPr>
        <w:t>、</w:t>
      </w:r>
      <w:r w:rsidR="00240780" w:rsidRPr="00240780">
        <w:rPr>
          <w:rFonts w:hint="eastAsia"/>
        </w:rPr>
        <w:t>初始总资产</w:t>
      </w:r>
      <w:r w:rsidR="00736057">
        <w:rPr>
          <w:rFonts w:hint="eastAsia"/>
        </w:rPr>
        <w:t>还是</w:t>
      </w:r>
      <w:r w:rsidR="00246EB9" w:rsidRPr="00246EB9">
        <w:rPr>
          <w:rFonts w:hint="eastAsia"/>
        </w:rPr>
        <w:t>初始主营业务收入</w:t>
      </w:r>
      <w:r w:rsidR="009E0D5A">
        <w:rPr>
          <w:rFonts w:hint="eastAsia"/>
        </w:rPr>
        <w:t>都是股权非平均分配的企业略微更高，但其差异都不显著；在企业的后续发展状况</w:t>
      </w:r>
      <w:r w:rsidR="00A84354">
        <w:rPr>
          <w:rFonts w:hint="eastAsia"/>
        </w:rPr>
        <w:t>方面，</w:t>
      </w:r>
      <w:r w:rsidR="00736057">
        <w:rPr>
          <w:rFonts w:hint="eastAsia"/>
        </w:rPr>
        <w:t>股权非平均分配的企业无论是</w:t>
      </w:r>
      <w:r w:rsidR="00736057" w:rsidRPr="00736057">
        <w:t>平均总收入</w:t>
      </w:r>
      <w:r w:rsidR="00736057">
        <w:rPr>
          <w:rFonts w:hint="eastAsia"/>
        </w:rPr>
        <w:t>、</w:t>
      </w:r>
      <w:r w:rsidR="00736057" w:rsidRPr="00736057">
        <w:t>平均员工人数</w:t>
      </w:r>
      <w:r w:rsidR="00736057">
        <w:rPr>
          <w:rFonts w:hint="eastAsia"/>
        </w:rPr>
        <w:t>还是</w:t>
      </w:r>
      <w:r w:rsidR="00736057" w:rsidRPr="00736057">
        <w:rPr>
          <w:rFonts w:hint="eastAsia"/>
        </w:rPr>
        <w:t>平均技术人员占比</w:t>
      </w:r>
      <w:r w:rsidR="00736057">
        <w:rPr>
          <w:rFonts w:hint="eastAsia"/>
        </w:rPr>
        <w:t>都要显著高于股权分配的企业，说明前者取得了更好的后续发展；最后在股东人力资本情况方面，两类企业在股东平均教育水平和股东平均工作年限这两项通用型人力资本上没有显著差异，从均值来看反而是股权平均分配的企业略高于股权非平均分配的企业，然而在专用型人力资本即股东平均专利数量和股东平均创业经验上，股权非平均分配的企业要显著高于股权平均分配的企业。</w:t>
      </w:r>
    </w:p>
    <w:p w14:paraId="213DF62A" w14:textId="45A76F74" w:rsidR="008D3479" w:rsidRDefault="00736057" w:rsidP="00FA77D4">
      <w:pPr>
        <w:spacing w:line="400" w:lineRule="exact"/>
        <w:ind w:firstLineChars="200" w:firstLine="480"/>
      </w:pPr>
      <w:r>
        <w:rPr>
          <w:rFonts w:hint="eastAsia"/>
        </w:rPr>
        <w:t>在</w:t>
      </w:r>
      <w:r>
        <w:rPr>
          <w:rFonts w:hint="eastAsia"/>
        </w:rPr>
        <w:t>T</w:t>
      </w:r>
      <w:r>
        <w:rPr>
          <w:rFonts w:hint="eastAsia"/>
        </w:rPr>
        <w:t>检验的基础上，本研究也通过回归分析检验了采取平均分配的股权结构对科技型中小企业绩效的影响，回归结果如</w:t>
      </w:r>
      <w:r w:rsidR="00D958B6">
        <w:fldChar w:fldCharType="begin"/>
      </w:r>
      <w:r w:rsidR="00D958B6">
        <w:instrText xml:space="preserve"> </w:instrText>
      </w:r>
      <w:r w:rsidR="00D958B6">
        <w:rPr>
          <w:rFonts w:hint="eastAsia"/>
        </w:rPr>
        <w:instrText>REF _Ref475999982 \h</w:instrText>
      </w:r>
      <w:r w:rsidR="00D958B6">
        <w:instrText xml:space="preserve">  \* MERGEFORMAT </w:instrText>
      </w:r>
      <w:r w:rsidR="00D958B6">
        <w:fldChar w:fldCharType="separate"/>
      </w:r>
      <w:r w:rsidR="00A24EE5" w:rsidRPr="00A24EE5">
        <w:t>表</w:t>
      </w:r>
      <w:r w:rsidR="00A24EE5" w:rsidRPr="00A24EE5">
        <w:t>7.3</w:t>
      </w:r>
      <w:r w:rsidR="00D958B6">
        <w:fldChar w:fldCharType="end"/>
      </w:r>
      <w:r w:rsidR="00D958B6">
        <w:rPr>
          <w:rFonts w:hint="eastAsia"/>
        </w:rPr>
        <w:t>所示。从</w:t>
      </w:r>
      <w:r w:rsidR="001A5E98">
        <w:rPr>
          <w:rFonts w:hint="eastAsia"/>
        </w:rPr>
        <w:t>模型</w:t>
      </w:r>
      <w:r w:rsidR="001A5E98">
        <w:rPr>
          <w:rFonts w:hint="eastAsia"/>
        </w:rPr>
        <w:t>11</w:t>
      </w:r>
      <w:r w:rsidR="001A5E98">
        <w:rPr>
          <w:rFonts w:hint="eastAsia"/>
        </w:rPr>
        <w:t>的结果</w:t>
      </w:r>
      <w:r w:rsidR="00D958B6">
        <w:rPr>
          <w:rFonts w:hint="eastAsia"/>
        </w:rPr>
        <w:t>中可以看到，股权平均分配的系数为负且非常显著（</w:t>
      </w:r>
      <w:r w:rsidR="005E4172">
        <w:rPr>
          <w:i/>
          <w:kern w:val="0"/>
        </w:rPr>
        <w:t>p</w:t>
      </w:r>
      <w:r w:rsidR="005E4172">
        <w:rPr>
          <w:kern w:val="0"/>
        </w:rPr>
        <w:t>=</w:t>
      </w:r>
      <w:r w:rsidR="001A5E98">
        <w:rPr>
          <w:rFonts w:hint="eastAsia"/>
        </w:rPr>
        <w:t>0.008</w:t>
      </w:r>
      <w:r w:rsidR="00D958B6">
        <w:rPr>
          <w:rFonts w:hint="eastAsia"/>
        </w:rPr>
        <w:t>）</w:t>
      </w:r>
      <w:r w:rsidR="001A5E98">
        <w:rPr>
          <w:rFonts w:hint="eastAsia"/>
        </w:rPr>
        <w:t>，表明采用平均分配的股权结构的企业绩效显著差于股权非平均分配企业。控制变量方面，同样发现员工人数、技术人员占比与总资产的系数显著为正，对企业绩效有较强促进作用；企业年龄有比较弱的正向影响。</w:t>
      </w:r>
    </w:p>
    <w:p w14:paraId="436B94AD" w14:textId="77777777" w:rsidR="008D3479" w:rsidRDefault="008D3479">
      <w:pPr>
        <w:widowControl/>
        <w:jc w:val="left"/>
      </w:pPr>
      <w:r>
        <w:br w:type="page"/>
      </w:r>
    </w:p>
    <w:p w14:paraId="714B1C14" w14:textId="747C00EC" w:rsidR="00E92C87" w:rsidRPr="00490815" w:rsidRDefault="00E92C87" w:rsidP="000B76C3">
      <w:pPr>
        <w:pStyle w:val="ab"/>
        <w:keepNext/>
        <w:spacing w:before="240" w:after="120"/>
        <w:jc w:val="center"/>
        <w:rPr>
          <w:rFonts w:ascii="Times New Roman" w:hAnsi="Times New Roman"/>
          <w:sz w:val="22"/>
          <w:szCs w:val="22"/>
        </w:rPr>
      </w:pPr>
      <w:bookmarkStart w:id="159" w:name="_Ref475996402"/>
      <w:r w:rsidRPr="00490815">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7</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A24EE5">
        <w:rPr>
          <w:rFonts w:ascii="Times New Roman" w:hAnsi="Times New Roman"/>
          <w:noProof/>
          <w:sz w:val="22"/>
          <w:szCs w:val="22"/>
        </w:rPr>
        <w:t>2</w:t>
      </w:r>
      <w:r w:rsidR="0014240B">
        <w:rPr>
          <w:rFonts w:ascii="Times New Roman" w:hAnsi="Times New Roman"/>
          <w:sz w:val="22"/>
          <w:szCs w:val="22"/>
        </w:rPr>
        <w:fldChar w:fldCharType="end"/>
      </w:r>
      <w:bookmarkEnd w:id="159"/>
      <w:r w:rsidR="000B76C3" w:rsidRPr="00490815">
        <w:rPr>
          <w:rFonts w:ascii="Times New Roman" w:hAnsi="Times New Roman" w:hint="eastAsia"/>
          <w:sz w:val="22"/>
          <w:szCs w:val="22"/>
        </w:rPr>
        <w:t xml:space="preserve">  </w:t>
      </w:r>
      <w:r w:rsidR="000B76C3" w:rsidRPr="00490815">
        <w:rPr>
          <w:rFonts w:ascii="Times New Roman" w:hAnsi="Times New Roman" w:hint="eastAsia"/>
          <w:sz w:val="22"/>
          <w:szCs w:val="22"/>
        </w:rPr>
        <w:t>股权平均分配企业与股权非平均分配企业</w:t>
      </w:r>
      <w:r w:rsidR="000B76C3" w:rsidRPr="00490815">
        <w:rPr>
          <w:rFonts w:ascii="Times New Roman" w:hAnsi="Times New Roman" w:hint="eastAsia"/>
          <w:sz w:val="22"/>
          <w:szCs w:val="22"/>
        </w:rPr>
        <w:t>T</w:t>
      </w:r>
      <w:r w:rsidR="000B76C3" w:rsidRPr="00490815">
        <w:rPr>
          <w:rFonts w:ascii="Times New Roman" w:hAnsi="Times New Roman" w:hint="eastAsia"/>
          <w:sz w:val="22"/>
          <w:szCs w:val="22"/>
        </w:rPr>
        <w:t>检验</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832"/>
        <w:gridCol w:w="1693"/>
        <w:gridCol w:w="1773"/>
        <w:gridCol w:w="1321"/>
        <w:gridCol w:w="879"/>
      </w:tblGrid>
      <w:tr w:rsidR="00CA2F8F" w:rsidRPr="00490815" w14:paraId="70E1010F" w14:textId="77777777" w:rsidTr="00151E9D">
        <w:trPr>
          <w:jc w:val="center"/>
        </w:trPr>
        <w:tc>
          <w:tcPr>
            <w:tcW w:w="1667" w:type="pct"/>
            <w:tcBorders>
              <w:bottom w:val="single" w:sz="8" w:space="0" w:color="auto"/>
            </w:tcBorders>
            <w:vAlign w:val="center"/>
          </w:tcPr>
          <w:p w14:paraId="35E7B2C1" w14:textId="77777777" w:rsidR="00CA2F8F" w:rsidRPr="00490815" w:rsidRDefault="00CA2F8F" w:rsidP="003275B2">
            <w:pPr>
              <w:spacing w:before="60" w:after="60"/>
              <w:jc w:val="center"/>
              <w:rPr>
                <w:b/>
                <w:sz w:val="22"/>
                <w:szCs w:val="22"/>
              </w:rPr>
            </w:pPr>
            <w:r w:rsidRPr="00490815">
              <w:rPr>
                <w:rFonts w:hint="eastAsia"/>
                <w:b/>
                <w:sz w:val="22"/>
                <w:szCs w:val="22"/>
              </w:rPr>
              <w:t>比较对象</w:t>
            </w:r>
          </w:p>
        </w:tc>
        <w:tc>
          <w:tcPr>
            <w:tcW w:w="996" w:type="pct"/>
            <w:tcBorders>
              <w:bottom w:val="single" w:sz="8" w:space="0" w:color="auto"/>
            </w:tcBorders>
            <w:vAlign w:val="center"/>
          </w:tcPr>
          <w:p w14:paraId="14C16949" w14:textId="77777777" w:rsidR="00CA2F8F" w:rsidRPr="00490815" w:rsidRDefault="00CA2F8F" w:rsidP="003275B2">
            <w:pPr>
              <w:spacing w:before="60" w:after="60"/>
              <w:jc w:val="center"/>
              <w:rPr>
                <w:b/>
                <w:sz w:val="22"/>
                <w:szCs w:val="22"/>
              </w:rPr>
            </w:pPr>
            <w:r w:rsidRPr="00490815">
              <w:rPr>
                <w:rFonts w:hint="eastAsia"/>
                <w:b/>
                <w:sz w:val="22"/>
                <w:szCs w:val="22"/>
              </w:rPr>
              <w:t>股权平均分配企业</w:t>
            </w:r>
          </w:p>
        </w:tc>
        <w:tc>
          <w:tcPr>
            <w:tcW w:w="1043" w:type="pct"/>
            <w:tcBorders>
              <w:bottom w:val="single" w:sz="8" w:space="0" w:color="auto"/>
            </w:tcBorders>
            <w:vAlign w:val="center"/>
          </w:tcPr>
          <w:p w14:paraId="5AF0E0D2" w14:textId="77777777" w:rsidR="00CA2F8F" w:rsidRPr="00490815" w:rsidRDefault="00CA2F8F" w:rsidP="003275B2">
            <w:pPr>
              <w:spacing w:before="60" w:after="60"/>
              <w:jc w:val="center"/>
              <w:rPr>
                <w:b/>
                <w:sz w:val="22"/>
                <w:szCs w:val="22"/>
              </w:rPr>
            </w:pPr>
            <w:r w:rsidRPr="00490815">
              <w:rPr>
                <w:rFonts w:hint="eastAsia"/>
                <w:b/>
                <w:sz w:val="22"/>
                <w:szCs w:val="22"/>
              </w:rPr>
              <w:t>股权非平均分配企业</w:t>
            </w:r>
          </w:p>
        </w:tc>
        <w:tc>
          <w:tcPr>
            <w:tcW w:w="777" w:type="pct"/>
            <w:tcBorders>
              <w:bottom w:val="single" w:sz="8" w:space="0" w:color="auto"/>
            </w:tcBorders>
            <w:vAlign w:val="center"/>
          </w:tcPr>
          <w:p w14:paraId="65EDC72E" w14:textId="77777777" w:rsidR="00CA2F8F" w:rsidRPr="00490815" w:rsidRDefault="00CA2F8F" w:rsidP="003275B2">
            <w:pPr>
              <w:spacing w:before="60" w:after="60"/>
              <w:jc w:val="center"/>
              <w:rPr>
                <w:b/>
                <w:sz w:val="22"/>
                <w:szCs w:val="22"/>
              </w:rPr>
            </w:pPr>
            <w:r w:rsidRPr="00490815">
              <w:rPr>
                <w:rFonts w:hint="eastAsia"/>
                <w:b/>
                <w:sz w:val="22"/>
                <w:szCs w:val="22"/>
              </w:rPr>
              <w:t>差异</w:t>
            </w:r>
          </w:p>
        </w:tc>
        <w:tc>
          <w:tcPr>
            <w:tcW w:w="517" w:type="pct"/>
            <w:tcBorders>
              <w:bottom w:val="single" w:sz="8" w:space="0" w:color="auto"/>
            </w:tcBorders>
            <w:vAlign w:val="center"/>
          </w:tcPr>
          <w:p w14:paraId="6DFF2951" w14:textId="3DA33FA1" w:rsidR="00CA2F8F" w:rsidRPr="00490815" w:rsidRDefault="00E17879" w:rsidP="003275B2">
            <w:pPr>
              <w:spacing w:before="60" w:after="60"/>
              <w:jc w:val="center"/>
              <w:rPr>
                <w:b/>
                <w:sz w:val="22"/>
                <w:szCs w:val="22"/>
              </w:rPr>
            </w:pPr>
            <w:r>
              <w:rPr>
                <w:rFonts w:hint="eastAsia"/>
                <w:b/>
                <w:sz w:val="22"/>
                <w:szCs w:val="22"/>
              </w:rPr>
              <w:t>p</w:t>
            </w:r>
            <w:r w:rsidR="00CA2F8F" w:rsidRPr="00490815">
              <w:rPr>
                <w:rFonts w:hint="eastAsia"/>
                <w:b/>
                <w:sz w:val="22"/>
                <w:szCs w:val="22"/>
              </w:rPr>
              <w:t>值</w:t>
            </w:r>
          </w:p>
        </w:tc>
      </w:tr>
      <w:tr w:rsidR="00CA2F8F" w:rsidRPr="00490815" w14:paraId="172339FD" w14:textId="77777777" w:rsidTr="00151E9D">
        <w:trPr>
          <w:jc w:val="center"/>
        </w:trPr>
        <w:tc>
          <w:tcPr>
            <w:tcW w:w="1667" w:type="pct"/>
            <w:tcBorders>
              <w:top w:val="single" w:sz="8" w:space="0" w:color="auto"/>
            </w:tcBorders>
            <w:vAlign w:val="center"/>
          </w:tcPr>
          <w:p w14:paraId="02F28760" w14:textId="77777777" w:rsidR="00CA2F8F" w:rsidRPr="00490815" w:rsidRDefault="00CA2F8F" w:rsidP="003275B2">
            <w:pPr>
              <w:spacing w:before="60" w:after="60"/>
              <w:rPr>
                <w:sz w:val="22"/>
                <w:szCs w:val="22"/>
              </w:rPr>
            </w:pPr>
            <w:r w:rsidRPr="00490815">
              <w:rPr>
                <w:rFonts w:hint="eastAsia"/>
                <w:sz w:val="22"/>
                <w:szCs w:val="22"/>
              </w:rPr>
              <w:t>注册资本</w:t>
            </w:r>
            <w:r w:rsidRPr="00490815">
              <w:rPr>
                <w:rFonts w:hint="eastAsia"/>
                <w:sz w:val="22"/>
                <w:szCs w:val="22"/>
              </w:rPr>
              <w:t>-</w:t>
            </w:r>
            <w:r w:rsidRPr="00490815">
              <w:rPr>
                <w:rFonts w:hint="eastAsia"/>
                <w:sz w:val="22"/>
                <w:szCs w:val="22"/>
              </w:rPr>
              <w:t>均值</w:t>
            </w:r>
          </w:p>
        </w:tc>
        <w:tc>
          <w:tcPr>
            <w:tcW w:w="996" w:type="pct"/>
            <w:tcBorders>
              <w:top w:val="single" w:sz="8" w:space="0" w:color="auto"/>
            </w:tcBorders>
            <w:vAlign w:val="center"/>
          </w:tcPr>
          <w:p w14:paraId="2D402925" w14:textId="77777777" w:rsidR="00CA2F8F" w:rsidRPr="00490815" w:rsidRDefault="00CA2F8F" w:rsidP="003275B2">
            <w:pPr>
              <w:spacing w:before="60" w:after="60"/>
              <w:rPr>
                <w:sz w:val="22"/>
                <w:szCs w:val="22"/>
              </w:rPr>
            </w:pPr>
            <w:r w:rsidRPr="00490815">
              <w:rPr>
                <w:rFonts w:hint="eastAsia"/>
                <w:sz w:val="22"/>
                <w:szCs w:val="22"/>
              </w:rPr>
              <w:t>14.137</w:t>
            </w:r>
          </w:p>
        </w:tc>
        <w:tc>
          <w:tcPr>
            <w:tcW w:w="1043" w:type="pct"/>
            <w:tcBorders>
              <w:top w:val="single" w:sz="8" w:space="0" w:color="auto"/>
            </w:tcBorders>
            <w:vAlign w:val="center"/>
          </w:tcPr>
          <w:p w14:paraId="11773DEC" w14:textId="77777777" w:rsidR="00CA2F8F" w:rsidRPr="00490815" w:rsidRDefault="00CA2F8F" w:rsidP="003275B2">
            <w:pPr>
              <w:spacing w:before="60" w:after="60"/>
              <w:rPr>
                <w:sz w:val="22"/>
                <w:szCs w:val="22"/>
              </w:rPr>
            </w:pPr>
            <w:r w:rsidRPr="00490815">
              <w:rPr>
                <w:rFonts w:hint="eastAsia"/>
                <w:sz w:val="22"/>
                <w:szCs w:val="22"/>
              </w:rPr>
              <w:t>14.753</w:t>
            </w:r>
          </w:p>
        </w:tc>
        <w:tc>
          <w:tcPr>
            <w:tcW w:w="777" w:type="pct"/>
            <w:tcBorders>
              <w:top w:val="single" w:sz="8" w:space="0" w:color="auto"/>
            </w:tcBorders>
          </w:tcPr>
          <w:p w14:paraId="268F4A2C" w14:textId="77777777" w:rsidR="00CA2F8F" w:rsidRPr="00490815" w:rsidRDefault="00CA2F8F" w:rsidP="003275B2">
            <w:pPr>
              <w:spacing w:before="60" w:after="60"/>
              <w:rPr>
                <w:sz w:val="22"/>
                <w:szCs w:val="22"/>
              </w:rPr>
            </w:pPr>
            <w:r w:rsidRPr="00490815">
              <w:rPr>
                <w:rFonts w:hint="eastAsia"/>
                <w:sz w:val="22"/>
                <w:szCs w:val="22"/>
              </w:rPr>
              <w:t>-0.616</w:t>
            </w:r>
          </w:p>
        </w:tc>
        <w:tc>
          <w:tcPr>
            <w:tcW w:w="517" w:type="pct"/>
            <w:tcBorders>
              <w:top w:val="single" w:sz="8" w:space="0" w:color="auto"/>
            </w:tcBorders>
          </w:tcPr>
          <w:p w14:paraId="621D3FBE" w14:textId="77777777" w:rsidR="00CA2F8F" w:rsidRPr="00490815" w:rsidRDefault="00CA2F8F" w:rsidP="003275B2">
            <w:pPr>
              <w:spacing w:before="60" w:after="60"/>
              <w:rPr>
                <w:sz w:val="22"/>
                <w:szCs w:val="22"/>
              </w:rPr>
            </w:pPr>
            <w:r w:rsidRPr="00490815">
              <w:rPr>
                <w:rFonts w:hint="eastAsia"/>
                <w:sz w:val="22"/>
                <w:szCs w:val="22"/>
              </w:rPr>
              <w:t>0.109</w:t>
            </w:r>
          </w:p>
        </w:tc>
      </w:tr>
      <w:tr w:rsidR="00CA2F8F" w:rsidRPr="00490815" w14:paraId="134D2367" w14:textId="77777777" w:rsidTr="00151E9D">
        <w:trPr>
          <w:jc w:val="center"/>
        </w:trPr>
        <w:tc>
          <w:tcPr>
            <w:tcW w:w="1667" w:type="pct"/>
            <w:vAlign w:val="center"/>
          </w:tcPr>
          <w:p w14:paraId="3D7449D8" w14:textId="77777777" w:rsidR="00CA2F8F" w:rsidRPr="00490815" w:rsidRDefault="00CA2F8F" w:rsidP="003275B2">
            <w:pPr>
              <w:spacing w:before="60" w:after="60"/>
              <w:rPr>
                <w:sz w:val="22"/>
                <w:szCs w:val="22"/>
              </w:rPr>
            </w:pPr>
            <w:r w:rsidRPr="00490815">
              <w:rPr>
                <w:rFonts w:hint="eastAsia"/>
                <w:sz w:val="22"/>
                <w:szCs w:val="22"/>
              </w:rPr>
              <w:t>注册资本</w:t>
            </w:r>
            <w:r w:rsidRPr="00490815">
              <w:rPr>
                <w:rFonts w:hint="eastAsia"/>
                <w:sz w:val="22"/>
                <w:szCs w:val="22"/>
              </w:rPr>
              <w:t>-</w:t>
            </w:r>
            <w:r w:rsidRPr="00490815">
              <w:rPr>
                <w:rFonts w:hint="eastAsia"/>
                <w:sz w:val="22"/>
                <w:szCs w:val="22"/>
              </w:rPr>
              <w:t>标准差</w:t>
            </w:r>
          </w:p>
        </w:tc>
        <w:tc>
          <w:tcPr>
            <w:tcW w:w="996" w:type="pct"/>
            <w:vAlign w:val="center"/>
          </w:tcPr>
          <w:p w14:paraId="3141C062" w14:textId="77777777" w:rsidR="00CA2F8F" w:rsidRPr="00490815" w:rsidRDefault="00CA2F8F" w:rsidP="003275B2">
            <w:pPr>
              <w:spacing w:before="60" w:after="60"/>
              <w:rPr>
                <w:sz w:val="22"/>
                <w:szCs w:val="22"/>
              </w:rPr>
            </w:pPr>
            <w:r w:rsidRPr="00490815">
              <w:rPr>
                <w:rFonts w:hint="eastAsia"/>
                <w:sz w:val="22"/>
                <w:szCs w:val="22"/>
              </w:rPr>
              <w:t>0.195</w:t>
            </w:r>
          </w:p>
        </w:tc>
        <w:tc>
          <w:tcPr>
            <w:tcW w:w="1043" w:type="pct"/>
            <w:vAlign w:val="center"/>
          </w:tcPr>
          <w:p w14:paraId="427E2C12" w14:textId="77777777" w:rsidR="00CA2F8F" w:rsidRPr="00490815" w:rsidRDefault="00CA2F8F" w:rsidP="003275B2">
            <w:pPr>
              <w:spacing w:before="60" w:after="60"/>
              <w:rPr>
                <w:sz w:val="22"/>
                <w:szCs w:val="22"/>
              </w:rPr>
            </w:pPr>
            <w:r w:rsidRPr="00490815">
              <w:rPr>
                <w:rFonts w:hint="eastAsia"/>
                <w:sz w:val="22"/>
                <w:szCs w:val="22"/>
              </w:rPr>
              <w:t>0. 050</w:t>
            </w:r>
          </w:p>
        </w:tc>
        <w:tc>
          <w:tcPr>
            <w:tcW w:w="777" w:type="pct"/>
          </w:tcPr>
          <w:p w14:paraId="7D6D786A" w14:textId="77777777" w:rsidR="00CA2F8F" w:rsidRPr="00490815" w:rsidRDefault="00CA2F8F" w:rsidP="003275B2">
            <w:pPr>
              <w:spacing w:before="60" w:after="60"/>
              <w:rPr>
                <w:sz w:val="22"/>
                <w:szCs w:val="22"/>
              </w:rPr>
            </w:pPr>
            <w:r w:rsidRPr="00490815">
              <w:rPr>
                <w:rFonts w:hint="eastAsia"/>
                <w:sz w:val="22"/>
                <w:szCs w:val="22"/>
              </w:rPr>
              <w:t>0.384</w:t>
            </w:r>
          </w:p>
        </w:tc>
        <w:tc>
          <w:tcPr>
            <w:tcW w:w="517" w:type="pct"/>
          </w:tcPr>
          <w:p w14:paraId="6BB17E74" w14:textId="77777777" w:rsidR="00CA2F8F" w:rsidRPr="00490815" w:rsidRDefault="00CA2F8F" w:rsidP="003275B2">
            <w:pPr>
              <w:spacing w:before="60" w:after="60"/>
              <w:rPr>
                <w:sz w:val="22"/>
                <w:szCs w:val="22"/>
              </w:rPr>
            </w:pPr>
          </w:p>
        </w:tc>
      </w:tr>
      <w:tr w:rsidR="00CA2F8F" w:rsidRPr="00490815" w14:paraId="61EDF14B" w14:textId="77777777" w:rsidTr="00151E9D">
        <w:trPr>
          <w:jc w:val="center"/>
        </w:trPr>
        <w:tc>
          <w:tcPr>
            <w:tcW w:w="1667" w:type="pct"/>
            <w:tcBorders>
              <w:top w:val="single" w:sz="8" w:space="0" w:color="auto"/>
            </w:tcBorders>
            <w:vAlign w:val="center"/>
          </w:tcPr>
          <w:p w14:paraId="1153D241" w14:textId="77777777" w:rsidR="00CA2F8F" w:rsidRPr="00490815" w:rsidRDefault="00CA2F8F" w:rsidP="003275B2">
            <w:pPr>
              <w:spacing w:before="60" w:after="60"/>
              <w:rPr>
                <w:sz w:val="22"/>
                <w:szCs w:val="22"/>
              </w:rPr>
            </w:pPr>
            <w:r w:rsidRPr="00490815">
              <w:rPr>
                <w:rFonts w:hint="eastAsia"/>
                <w:sz w:val="22"/>
                <w:szCs w:val="22"/>
              </w:rPr>
              <w:t>初始企业年龄</w:t>
            </w:r>
            <w:r w:rsidRPr="00490815">
              <w:rPr>
                <w:rFonts w:hint="eastAsia"/>
                <w:sz w:val="22"/>
                <w:szCs w:val="22"/>
              </w:rPr>
              <w:t>-</w:t>
            </w:r>
            <w:r w:rsidRPr="00490815">
              <w:rPr>
                <w:rFonts w:hint="eastAsia"/>
                <w:sz w:val="22"/>
                <w:szCs w:val="22"/>
              </w:rPr>
              <w:t>均值</w:t>
            </w:r>
          </w:p>
        </w:tc>
        <w:tc>
          <w:tcPr>
            <w:tcW w:w="996" w:type="pct"/>
            <w:tcBorders>
              <w:top w:val="single" w:sz="8" w:space="0" w:color="auto"/>
            </w:tcBorders>
            <w:vAlign w:val="center"/>
          </w:tcPr>
          <w:p w14:paraId="57B5C50E" w14:textId="77777777" w:rsidR="00CA2F8F" w:rsidRPr="00490815" w:rsidRDefault="00CA2F8F" w:rsidP="003275B2">
            <w:pPr>
              <w:spacing w:before="60" w:after="60"/>
              <w:rPr>
                <w:sz w:val="22"/>
                <w:szCs w:val="22"/>
              </w:rPr>
            </w:pPr>
            <w:r w:rsidRPr="00490815">
              <w:rPr>
                <w:rFonts w:hint="eastAsia"/>
                <w:sz w:val="22"/>
                <w:szCs w:val="22"/>
              </w:rPr>
              <w:t>4.690</w:t>
            </w:r>
          </w:p>
        </w:tc>
        <w:tc>
          <w:tcPr>
            <w:tcW w:w="1043" w:type="pct"/>
            <w:tcBorders>
              <w:top w:val="single" w:sz="8" w:space="0" w:color="auto"/>
            </w:tcBorders>
            <w:vAlign w:val="center"/>
          </w:tcPr>
          <w:p w14:paraId="735581D3" w14:textId="77777777" w:rsidR="00CA2F8F" w:rsidRPr="00490815" w:rsidRDefault="00CA2F8F" w:rsidP="003275B2">
            <w:pPr>
              <w:spacing w:before="60" w:after="60"/>
              <w:rPr>
                <w:sz w:val="22"/>
                <w:szCs w:val="22"/>
              </w:rPr>
            </w:pPr>
            <w:r w:rsidRPr="00490815">
              <w:rPr>
                <w:rFonts w:hint="eastAsia"/>
                <w:sz w:val="22"/>
                <w:szCs w:val="22"/>
              </w:rPr>
              <w:t>5.056</w:t>
            </w:r>
          </w:p>
        </w:tc>
        <w:tc>
          <w:tcPr>
            <w:tcW w:w="777" w:type="pct"/>
            <w:tcBorders>
              <w:top w:val="single" w:sz="8" w:space="0" w:color="auto"/>
            </w:tcBorders>
          </w:tcPr>
          <w:p w14:paraId="32627064" w14:textId="77777777" w:rsidR="00CA2F8F" w:rsidRPr="00490815" w:rsidRDefault="00CA2F8F" w:rsidP="003275B2">
            <w:pPr>
              <w:spacing w:before="60" w:after="60"/>
              <w:rPr>
                <w:sz w:val="22"/>
                <w:szCs w:val="22"/>
              </w:rPr>
            </w:pPr>
            <w:r w:rsidRPr="00490815">
              <w:rPr>
                <w:rFonts w:hint="eastAsia"/>
                <w:sz w:val="22"/>
                <w:szCs w:val="22"/>
              </w:rPr>
              <w:t>-0.367</w:t>
            </w:r>
          </w:p>
        </w:tc>
        <w:tc>
          <w:tcPr>
            <w:tcW w:w="517" w:type="pct"/>
            <w:tcBorders>
              <w:top w:val="single" w:sz="8" w:space="0" w:color="auto"/>
            </w:tcBorders>
          </w:tcPr>
          <w:p w14:paraId="057E862C" w14:textId="77777777" w:rsidR="00CA2F8F" w:rsidRPr="00490815" w:rsidRDefault="00CA2F8F" w:rsidP="003275B2">
            <w:pPr>
              <w:spacing w:before="60" w:after="60"/>
              <w:rPr>
                <w:sz w:val="22"/>
                <w:szCs w:val="22"/>
              </w:rPr>
            </w:pPr>
            <w:r w:rsidRPr="00490815">
              <w:rPr>
                <w:rFonts w:hint="eastAsia"/>
                <w:sz w:val="22"/>
                <w:szCs w:val="22"/>
              </w:rPr>
              <w:t>0.562</w:t>
            </w:r>
          </w:p>
        </w:tc>
      </w:tr>
      <w:tr w:rsidR="00CA2F8F" w:rsidRPr="00490815" w14:paraId="0607DF05" w14:textId="77777777" w:rsidTr="00151E9D">
        <w:trPr>
          <w:jc w:val="center"/>
        </w:trPr>
        <w:tc>
          <w:tcPr>
            <w:tcW w:w="1667" w:type="pct"/>
            <w:vAlign w:val="center"/>
          </w:tcPr>
          <w:p w14:paraId="004EA3A4" w14:textId="77777777" w:rsidR="00CA2F8F" w:rsidRPr="00490815" w:rsidRDefault="00CA2F8F" w:rsidP="003275B2">
            <w:pPr>
              <w:spacing w:before="60" w:after="60"/>
              <w:rPr>
                <w:sz w:val="22"/>
                <w:szCs w:val="22"/>
              </w:rPr>
            </w:pPr>
            <w:r w:rsidRPr="00490815">
              <w:rPr>
                <w:rFonts w:hint="eastAsia"/>
                <w:kern w:val="0"/>
                <w:sz w:val="22"/>
                <w:szCs w:val="22"/>
              </w:rPr>
              <w:t>初始企业年龄</w:t>
            </w:r>
            <w:r w:rsidRPr="00490815">
              <w:rPr>
                <w:kern w:val="0"/>
                <w:sz w:val="22"/>
                <w:szCs w:val="22"/>
              </w:rPr>
              <w:t>-</w:t>
            </w:r>
            <w:r w:rsidRPr="00490815">
              <w:rPr>
                <w:rFonts w:hint="eastAsia"/>
                <w:kern w:val="0"/>
                <w:sz w:val="22"/>
                <w:szCs w:val="22"/>
              </w:rPr>
              <w:t>标准差</w:t>
            </w:r>
          </w:p>
        </w:tc>
        <w:tc>
          <w:tcPr>
            <w:tcW w:w="996" w:type="pct"/>
            <w:vAlign w:val="center"/>
          </w:tcPr>
          <w:p w14:paraId="63E87270" w14:textId="77777777" w:rsidR="00CA2F8F" w:rsidRPr="00490815" w:rsidRDefault="00CA2F8F" w:rsidP="003275B2">
            <w:pPr>
              <w:spacing w:before="60" w:after="60"/>
              <w:rPr>
                <w:sz w:val="22"/>
                <w:szCs w:val="22"/>
              </w:rPr>
            </w:pPr>
            <w:r w:rsidRPr="00490815">
              <w:rPr>
                <w:rFonts w:hint="eastAsia"/>
                <w:sz w:val="22"/>
                <w:szCs w:val="22"/>
              </w:rPr>
              <w:t>0.570</w:t>
            </w:r>
          </w:p>
        </w:tc>
        <w:tc>
          <w:tcPr>
            <w:tcW w:w="1043" w:type="pct"/>
            <w:vAlign w:val="center"/>
          </w:tcPr>
          <w:p w14:paraId="677B24CD" w14:textId="77777777" w:rsidR="00CA2F8F" w:rsidRPr="00490815" w:rsidRDefault="00CA2F8F" w:rsidP="003275B2">
            <w:pPr>
              <w:spacing w:before="60" w:after="60"/>
              <w:rPr>
                <w:sz w:val="22"/>
                <w:szCs w:val="22"/>
              </w:rPr>
            </w:pPr>
            <w:r w:rsidRPr="00490815">
              <w:rPr>
                <w:rFonts w:hint="eastAsia"/>
                <w:sz w:val="22"/>
                <w:szCs w:val="22"/>
              </w:rPr>
              <w:t>0.136</w:t>
            </w:r>
          </w:p>
        </w:tc>
        <w:tc>
          <w:tcPr>
            <w:tcW w:w="777" w:type="pct"/>
          </w:tcPr>
          <w:p w14:paraId="7A3FCD32" w14:textId="77777777" w:rsidR="00CA2F8F" w:rsidRPr="00490815" w:rsidRDefault="00CA2F8F" w:rsidP="003275B2">
            <w:pPr>
              <w:spacing w:before="60" w:after="60"/>
              <w:rPr>
                <w:sz w:val="22"/>
                <w:szCs w:val="22"/>
              </w:rPr>
            </w:pPr>
            <w:r w:rsidRPr="00490815">
              <w:rPr>
                <w:rFonts w:hint="eastAsia"/>
                <w:sz w:val="22"/>
                <w:szCs w:val="22"/>
              </w:rPr>
              <w:t>0.631</w:t>
            </w:r>
          </w:p>
        </w:tc>
        <w:tc>
          <w:tcPr>
            <w:tcW w:w="517" w:type="pct"/>
          </w:tcPr>
          <w:p w14:paraId="7CAFF99C" w14:textId="77777777" w:rsidR="00CA2F8F" w:rsidRPr="00490815" w:rsidRDefault="00CA2F8F" w:rsidP="003275B2">
            <w:pPr>
              <w:spacing w:before="60" w:after="60"/>
              <w:rPr>
                <w:sz w:val="22"/>
                <w:szCs w:val="22"/>
              </w:rPr>
            </w:pPr>
          </w:p>
        </w:tc>
      </w:tr>
      <w:tr w:rsidR="00CA2F8F" w:rsidRPr="00490815" w14:paraId="2E06C0DF" w14:textId="77777777" w:rsidTr="00151E9D">
        <w:trPr>
          <w:jc w:val="center"/>
        </w:trPr>
        <w:tc>
          <w:tcPr>
            <w:tcW w:w="1667" w:type="pct"/>
            <w:tcBorders>
              <w:top w:val="single" w:sz="8" w:space="0" w:color="auto"/>
              <w:bottom w:val="nil"/>
            </w:tcBorders>
            <w:vAlign w:val="center"/>
          </w:tcPr>
          <w:p w14:paraId="77037457" w14:textId="77777777" w:rsidR="00CA2F8F" w:rsidRPr="00490815" w:rsidRDefault="00CA2F8F" w:rsidP="003275B2">
            <w:pPr>
              <w:spacing w:before="60" w:after="60"/>
              <w:rPr>
                <w:sz w:val="22"/>
                <w:szCs w:val="22"/>
              </w:rPr>
            </w:pPr>
            <w:r w:rsidRPr="00490815">
              <w:rPr>
                <w:rFonts w:hint="eastAsia"/>
                <w:sz w:val="22"/>
                <w:szCs w:val="22"/>
              </w:rPr>
              <w:t>初始总资产</w:t>
            </w:r>
            <w:r w:rsidRPr="00490815">
              <w:rPr>
                <w:rFonts w:hint="eastAsia"/>
                <w:sz w:val="22"/>
                <w:szCs w:val="22"/>
              </w:rPr>
              <w:t>-</w:t>
            </w:r>
            <w:r w:rsidRPr="00490815">
              <w:rPr>
                <w:rFonts w:hint="eastAsia"/>
                <w:sz w:val="22"/>
                <w:szCs w:val="22"/>
              </w:rPr>
              <w:t>均值</w:t>
            </w:r>
          </w:p>
        </w:tc>
        <w:tc>
          <w:tcPr>
            <w:tcW w:w="996" w:type="pct"/>
            <w:tcBorders>
              <w:top w:val="single" w:sz="8" w:space="0" w:color="auto"/>
              <w:bottom w:val="nil"/>
            </w:tcBorders>
            <w:vAlign w:val="center"/>
          </w:tcPr>
          <w:p w14:paraId="5A933047" w14:textId="77777777" w:rsidR="00CA2F8F" w:rsidRPr="00490815" w:rsidRDefault="00CA2F8F" w:rsidP="003275B2">
            <w:pPr>
              <w:spacing w:before="60" w:after="60"/>
              <w:rPr>
                <w:sz w:val="22"/>
                <w:szCs w:val="22"/>
              </w:rPr>
            </w:pPr>
            <w:r w:rsidRPr="00490815">
              <w:rPr>
                <w:rFonts w:hint="eastAsia"/>
                <w:sz w:val="22"/>
                <w:szCs w:val="22"/>
              </w:rPr>
              <w:t>13.881</w:t>
            </w:r>
          </w:p>
        </w:tc>
        <w:tc>
          <w:tcPr>
            <w:tcW w:w="1043" w:type="pct"/>
            <w:tcBorders>
              <w:top w:val="single" w:sz="8" w:space="0" w:color="auto"/>
              <w:bottom w:val="nil"/>
            </w:tcBorders>
            <w:vAlign w:val="center"/>
          </w:tcPr>
          <w:p w14:paraId="5BB00B9A" w14:textId="77777777" w:rsidR="00CA2F8F" w:rsidRPr="00490815" w:rsidRDefault="00CA2F8F" w:rsidP="003275B2">
            <w:pPr>
              <w:spacing w:before="60" w:after="60"/>
              <w:rPr>
                <w:sz w:val="22"/>
                <w:szCs w:val="22"/>
              </w:rPr>
            </w:pPr>
            <w:r w:rsidRPr="00490815">
              <w:rPr>
                <w:rFonts w:hint="eastAsia"/>
                <w:sz w:val="22"/>
                <w:szCs w:val="22"/>
              </w:rPr>
              <w:t>14.537</w:t>
            </w:r>
          </w:p>
        </w:tc>
        <w:tc>
          <w:tcPr>
            <w:tcW w:w="777" w:type="pct"/>
            <w:tcBorders>
              <w:top w:val="single" w:sz="8" w:space="0" w:color="auto"/>
              <w:bottom w:val="nil"/>
            </w:tcBorders>
          </w:tcPr>
          <w:p w14:paraId="0BB9FDCC" w14:textId="77777777" w:rsidR="00CA2F8F" w:rsidRPr="00490815" w:rsidRDefault="00CA2F8F" w:rsidP="003275B2">
            <w:pPr>
              <w:spacing w:before="60" w:after="60"/>
              <w:rPr>
                <w:sz w:val="22"/>
                <w:szCs w:val="22"/>
              </w:rPr>
            </w:pPr>
            <w:r w:rsidRPr="00490815">
              <w:rPr>
                <w:rFonts w:hint="eastAsia"/>
                <w:sz w:val="22"/>
                <w:szCs w:val="22"/>
              </w:rPr>
              <w:t>-0.655</w:t>
            </w:r>
          </w:p>
        </w:tc>
        <w:tc>
          <w:tcPr>
            <w:tcW w:w="517" w:type="pct"/>
            <w:tcBorders>
              <w:top w:val="single" w:sz="8" w:space="0" w:color="auto"/>
              <w:bottom w:val="nil"/>
            </w:tcBorders>
          </w:tcPr>
          <w:p w14:paraId="794A2F55" w14:textId="77777777" w:rsidR="00CA2F8F" w:rsidRPr="00490815" w:rsidRDefault="00CA2F8F" w:rsidP="003275B2">
            <w:pPr>
              <w:spacing w:before="60" w:after="60"/>
              <w:rPr>
                <w:sz w:val="22"/>
                <w:szCs w:val="22"/>
              </w:rPr>
            </w:pPr>
            <w:r w:rsidRPr="00490815">
              <w:rPr>
                <w:rFonts w:hint="eastAsia"/>
                <w:sz w:val="22"/>
                <w:szCs w:val="22"/>
              </w:rPr>
              <w:t>0.340</w:t>
            </w:r>
          </w:p>
        </w:tc>
      </w:tr>
      <w:tr w:rsidR="00CA2F8F" w:rsidRPr="00490815" w14:paraId="71030AF0" w14:textId="77777777" w:rsidTr="00151E9D">
        <w:trPr>
          <w:jc w:val="center"/>
        </w:trPr>
        <w:tc>
          <w:tcPr>
            <w:tcW w:w="1667" w:type="pct"/>
            <w:tcBorders>
              <w:top w:val="nil"/>
              <w:bottom w:val="nil"/>
            </w:tcBorders>
            <w:vAlign w:val="center"/>
          </w:tcPr>
          <w:p w14:paraId="5422018E" w14:textId="77777777" w:rsidR="00CA2F8F" w:rsidRPr="00490815" w:rsidRDefault="00CA2F8F" w:rsidP="003275B2">
            <w:pPr>
              <w:spacing w:before="60" w:after="60"/>
              <w:rPr>
                <w:sz w:val="22"/>
                <w:szCs w:val="22"/>
              </w:rPr>
            </w:pPr>
            <w:r w:rsidRPr="00490815">
              <w:rPr>
                <w:rFonts w:hint="eastAsia"/>
                <w:sz w:val="22"/>
                <w:szCs w:val="22"/>
              </w:rPr>
              <w:t>初始总资产</w:t>
            </w:r>
            <w:r w:rsidRPr="00490815">
              <w:rPr>
                <w:rFonts w:hint="eastAsia"/>
                <w:sz w:val="22"/>
                <w:szCs w:val="22"/>
              </w:rPr>
              <w:t>-</w:t>
            </w:r>
            <w:r w:rsidRPr="00490815">
              <w:rPr>
                <w:rFonts w:hint="eastAsia"/>
                <w:sz w:val="22"/>
                <w:szCs w:val="22"/>
              </w:rPr>
              <w:t>标准差</w:t>
            </w:r>
          </w:p>
        </w:tc>
        <w:tc>
          <w:tcPr>
            <w:tcW w:w="996" w:type="pct"/>
            <w:tcBorders>
              <w:top w:val="nil"/>
              <w:bottom w:val="nil"/>
            </w:tcBorders>
            <w:vAlign w:val="center"/>
          </w:tcPr>
          <w:p w14:paraId="37A2768F" w14:textId="77777777" w:rsidR="00CA2F8F" w:rsidRPr="00490815" w:rsidRDefault="00CA2F8F" w:rsidP="003275B2">
            <w:pPr>
              <w:spacing w:before="60" w:after="60"/>
              <w:rPr>
                <w:sz w:val="22"/>
                <w:szCs w:val="22"/>
              </w:rPr>
            </w:pPr>
            <w:r w:rsidRPr="00490815">
              <w:rPr>
                <w:rFonts w:hint="eastAsia"/>
                <w:sz w:val="22"/>
                <w:szCs w:val="22"/>
              </w:rPr>
              <w:t>0.741</w:t>
            </w:r>
          </w:p>
        </w:tc>
        <w:tc>
          <w:tcPr>
            <w:tcW w:w="1043" w:type="pct"/>
            <w:tcBorders>
              <w:top w:val="nil"/>
              <w:bottom w:val="nil"/>
            </w:tcBorders>
            <w:vAlign w:val="center"/>
          </w:tcPr>
          <w:p w14:paraId="6EAB1AD9" w14:textId="77777777" w:rsidR="00CA2F8F" w:rsidRPr="00490815" w:rsidRDefault="00CA2F8F" w:rsidP="003275B2">
            <w:pPr>
              <w:spacing w:before="60" w:after="60"/>
              <w:rPr>
                <w:sz w:val="22"/>
                <w:szCs w:val="22"/>
              </w:rPr>
            </w:pPr>
            <w:r w:rsidRPr="00490815">
              <w:rPr>
                <w:rFonts w:hint="eastAsia"/>
                <w:sz w:val="22"/>
                <w:szCs w:val="22"/>
              </w:rPr>
              <w:t>0.146</w:t>
            </w:r>
          </w:p>
        </w:tc>
        <w:tc>
          <w:tcPr>
            <w:tcW w:w="777" w:type="pct"/>
            <w:tcBorders>
              <w:top w:val="nil"/>
              <w:bottom w:val="nil"/>
            </w:tcBorders>
          </w:tcPr>
          <w:p w14:paraId="3531DAF0" w14:textId="77777777" w:rsidR="00CA2F8F" w:rsidRPr="00490815" w:rsidRDefault="00CA2F8F" w:rsidP="003275B2">
            <w:pPr>
              <w:spacing w:before="60" w:after="60"/>
              <w:rPr>
                <w:sz w:val="22"/>
                <w:szCs w:val="22"/>
              </w:rPr>
            </w:pPr>
            <w:r w:rsidRPr="00490815">
              <w:rPr>
                <w:rFonts w:hint="eastAsia"/>
                <w:sz w:val="22"/>
                <w:szCs w:val="22"/>
              </w:rPr>
              <w:t>0.686</w:t>
            </w:r>
          </w:p>
        </w:tc>
        <w:tc>
          <w:tcPr>
            <w:tcW w:w="517" w:type="pct"/>
            <w:tcBorders>
              <w:top w:val="nil"/>
              <w:bottom w:val="nil"/>
            </w:tcBorders>
          </w:tcPr>
          <w:p w14:paraId="54A8F670" w14:textId="77777777" w:rsidR="00CA2F8F" w:rsidRPr="00490815" w:rsidRDefault="00CA2F8F" w:rsidP="003275B2">
            <w:pPr>
              <w:spacing w:before="60" w:after="60"/>
              <w:rPr>
                <w:sz w:val="22"/>
                <w:szCs w:val="22"/>
              </w:rPr>
            </w:pPr>
          </w:p>
        </w:tc>
      </w:tr>
      <w:tr w:rsidR="00CA2F8F" w:rsidRPr="00490815" w14:paraId="5A96D223" w14:textId="77777777" w:rsidTr="00151E9D">
        <w:trPr>
          <w:jc w:val="center"/>
        </w:trPr>
        <w:tc>
          <w:tcPr>
            <w:tcW w:w="1667" w:type="pct"/>
            <w:tcBorders>
              <w:top w:val="single" w:sz="8" w:space="0" w:color="auto"/>
            </w:tcBorders>
            <w:vAlign w:val="center"/>
          </w:tcPr>
          <w:p w14:paraId="1CC79ABE" w14:textId="77777777" w:rsidR="00CA2F8F" w:rsidRPr="00490815" w:rsidRDefault="00CA2F8F" w:rsidP="003275B2">
            <w:pPr>
              <w:spacing w:before="60" w:after="60"/>
              <w:rPr>
                <w:sz w:val="22"/>
                <w:szCs w:val="22"/>
              </w:rPr>
            </w:pPr>
            <w:r w:rsidRPr="00490815">
              <w:rPr>
                <w:rFonts w:hint="eastAsia"/>
                <w:sz w:val="22"/>
                <w:szCs w:val="22"/>
              </w:rPr>
              <w:t>初始主营业务收入</w:t>
            </w:r>
            <w:r w:rsidRPr="00490815">
              <w:rPr>
                <w:rFonts w:hint="eastAsia"/>
                <w:sz w:val="22"/>
                <w:szCs w:val="22"/>
              </w:rPr>
              <w:t>-</w:t>
            </w:r>
            <w:r w:rsidRPr="00490815">
              <w:rPr>
                <w:rFonts w:hint="eastAsia"/>
                <w:sz w:val="22"/>
                <w:szCs w:val="22"/>
              </w:rPr>
              <w:t>均值</w:t>
            </w:r>
          </w:p>
        </w:tc>
        <w:tc>
          <w:tcPr>
            <w:tcW w:w="996" w:type="pct"/>
            <w:tcBorders>
              <w:top w:val="single" w:sz="8" w:space="0" w:color="auto"/>
            </w:tcBorders>
            <w:vAlign w:val="center"/>
          </w:tcPr>
          <w:p w14:paraId="308820C0" w14:textId="77777777" w:rsidR="00CA2F8F" w:rsidRPr="00490815" w:rsidRDefault="00CA2F8F" w:rsidP="003275B2">
            <w:pPr>
              <w:spacing w:before="60" w:after="60"/>
              <w:rPr>
                <w:sz w:val="22"/>
                <w:szCs w:val="22"/>
              </w:rPr>
            </w:pPr>
            <w:r w:rsidRPr="00490815">
              <w:rPr>
                <w:rFonts w:hint="eastAsia"/>
                <w:sz w:val="22"/>
                <w:szCs w:val="22"/>
              </w:rPr>
              <w:t>10.792</w:t>
            </w:r>
          </w:p>
        </w:tc>
        <w:tc>
          <w:tcPr>
            <w:tcW w:w="1043" w:type="pct"/>
            <w:tcBorders>
              <w:top w:val="single" w:sz="8" w:space="0" w:color="auto"/>
            </w:tcBorders>
            <w:vAlign w:val="center"/>
          </w:tcPr>
          <w:p w14:paraId="715D224A" w14:textId="77777777" w:rsidR="00CA2F8F" w:rsidRPr="00490815" w:rsidRDefault="00CA2F8F" w:rsidP="003275B2">
            <w:pPr>
              <w:spacing w:before="60" w:after="60"/>
              <w:rPr>
                <w:sz w:val="22"/>
                <w:szCs w:val="22"/>
              </w:rPr>
            </w:pPr>
            <w:r w:rsidRPr="00490815">
              <w:rPr>
                <w:rFonts w:hint="eastAsia"/>
                <w:sz w:val="22"/>
                <w:szCs w:val="22"/>
              </w:rPr>
              <w:t>12.161</w:t>
            </w:r>
          </w:p>
        </w:tc>
        <w:tc>
          <w:tcPr>
            <w:tcW w:w="777" w:type="pct"/>
            <w:tcBorders>
              <w:top w:val="single" w:sz="8" w:space="0" w:color="auto"/>
            </w:tcBorders>
          </w:tcPr>
          <w:p w14:paraId="1CF96819" w14:textId="77777777" w:rsidR="00CA2F8F" w:rsidRPr="00490815" w:rsidRDefault="00CA2F8F" w:rsidP="003275B2">
            <w:pPr>
              <w:spacing w:before="60" w:after="60"/>
              <w:rPr>
                <w:sz w:val="22"/>
                <w:szCs w:val="22"/>
              </w:rPr>
            </w:pPr>
            <w:r w:rsidRPr="00490815">
              <w:rPr>
                <w:rFonts w:hint="eastAsia"/>
                <w:sz w:val="22"/>
                <w:szCs w:val="22"/>
              </w:rPr>
              <w:t>-1.369</w:t>
            </w:r>
          </w:p>
        </w:tc>
        <w:tc>
          <w:tcPr>
            <w:tcW w:w="517" w:type="pct"/>
            <w:tcBorders>
              <w:top w:val="single" w:sz="8" w:space="0" w:color="auto"/>
            </w:tcBorders>
          </w:tcPr>
          <w:p w14:paraId="271B3A43" w14:textId="77777777" w:rsidR="00CA2F8F" w:rsidRPr="00490815" w:rsidRDefault="00CA2F8F" w:rsidP="003275B2">
            <w:pPr>
              <w:spacing w:before="60" w:after="60"/>
              <w:rPr>
                <w:sz w:val="22"/>
                <w:szCs w:val="22"/>
              </w:rPr>
            </w:pPr>
            <w:r w:rsidRPr="00490815">
              <w:rPr>
                <w:rFonts w:hint="eastAsia"/>
                <w:sz w:val="22"/>
                <w:szCs w:val="22"/>
              </w:rPr>
              <w:t>0.163</w:t>
            </w:r>
          </w:p>
        </w:tc>
      </w:tr>
      <w:tr w:rsidR="00CA2F8F" w:rsidRPr="00490815" w14:paraId="787F6871" w14:textId="77777777" w:rsidTr="00151E9D">
        <w:trPr>
          <w:jc w:val="center"/>
        </w:trPr>
        <w:tc>
          <w:tcPr>
            <w:tcW w:w="1667" w:type="pct"/>
            <w:tcBorders>
              <w:bottom w:val="single" w:sz="8" w:space="0" w:color="auto"/>
            </w:tcBorders>
            <w:vAlign w:val="center"/>
          </w:tcPr>
          <w:p w14:paraId="67087296" w14:textId="77777777" w:rsidR="00CA2F8F" w:rsidRPr="00490815" w:rsidRDefault="00CA2F8F" w:rsidP="003275B2">
            <w:pPr>
              <w:spacing w:before="60" w:after="60"/>
              <w:rPr>
                <w:sz w:val="22"/>
                <w:szCs w:val="22"/>
              </w:rPr>
            </w:pPr>
            <w:r w:rsidRPr="00490815">
              <w:rPr>
                <w:rFonts w:hint="eastAsia"/>
                <w:kern w:val="0"/>
                <w:sz w:val="22"/>
                <w:szCs w:val="22"/>
              </w:rPr>
              <w:t>初始主营业务收入</w:t>
            </w:r>
            <w:r w:rsidRPr="00490815">
              <w:rPr>
                <w:kern w:val="0"/>
                <w:sz w:val="22"/>
                <w:szCs w:val="22"/>
              </w:rPr>
              <w:t>-</w:t>
            </w:r>
            <w:r w:rsidRPr="00490815">
              <w:rPr>
                <w:rFonts w:hint="eastAsia"/>
                <w:kern w:val="0"/>
                <w:sz w:val="22"/>
                <w:szCs w:val="22"/>
              </w:rPr>
              <w:t>标准差</w:t>
            </w:r>
          </w:p>
        </w:tc>
        <w:tc>
          <w:tcPr>
            <w:tcW w:w="996" w:type="pct"/>
            <w:tcBorders>
              <w:bottom w:val="single" w:sz="8" w:space="0" w:color="auto"/>
            </w:tcBorders>
            <w:vAlign w:val="center"/>
          </w:tcPr>
          <w:p w14:paraId="4A20D795" w14:textId="77777777" w:rsidR="00CA2F8F" w:rsidRPr="00490815" w:rsidRDefault="00CA2F8F" w:rsidP="003275B2">
            <w:pPr>
              <w:spacing w:before="60" w:after="60"/>
              <w:rPr>
                <w:sz w:val="22"/>
                <w:szCs w:val="22"/>
              </w:rPr>
            </w:pPr>
            <w:r w:rsidRPr="00490815">
              <w:rPr>
                <w:rFonts w:hint="eastAsia"/>
                <w:sz w:val="22"/>
                <w:szCs w:val="22"/>
              </w:rPr>
              <w:t>1.25</w:t>
            </w:r>
          </w:p>
        </w:tc>
        <w:tc>
          <w:tcPr>
            <w:tcW w:w="1043" w:type="pct"/>
            <w:tcBorders>
              <w:bottom w:val="single" w:sz="8" w:space="0" w:color="auto"/>
            </w:tcBorders>
            <w:vAlign w:val="center"/>
          </w:tcPr>
          <w:p w14:paraId="68FB48F7" w14:textId="77777777" w:rsidR="00CA2F8F" w:rsidRPr="00490815" w:rsidRDefault="00CA2F8F" w:rsidP="003275B2">
            <w:pPr>
              <w:spacing w:before="60" w:after="60"/>
              <w:rPr>
                <w:sz w:val="22"/>
                <w:szCs w:val="22"/>
              </w:rPr>
            </w:pPr>
            <w:r w:rsidRPr="00490815">
              <w:rPr>
                <w:rFonts w:hint="eastAsia"/>
                <w:sz w:val="22"/>
                <w:szCs w:val="22"/>
              </w:rPr>
              <w:t>0.206</w:t>
            </w:r>
          </w:p>
        </w:tc>
        <w:tc>
          <w:tcPr>
            <w:tcW w:w="777" w:type="pct"/>
            <w:tcBorders>
              <w:bottom w:val="single" w:sz="8" w:space="0" w:color="auto"/>
            </w:tcBorders>
          </w:tcPr>
          <w:p w14:paraId="0B2B23C5" w14:textId="77777777" w:rsidR="00CA2F8F" w:rsidRPr="00490815" w:rsidRDefault="00CA2F8F" w:rsidP="003275B2">
            <w:pPr>
              <w:spacing w:before="60" w:after="60"/>
              <w:rPr>
                <w:sz w:val="22"/>
                <w:szCs w:val="22"/>
              </w:rPr>
            </w:pPr>
            <w:r w:rsidRPr="00490815">
              <w:rPr>
                <w:rFonts w:hint="eastAsia"/>
                <w:sz w:val="22"/>
                <w:szCs w:val="22"/>
              </w:rPr>
              <w:t>0.979</w:t>
            </w:r>
          </w:p>
        </w:tc>
        <w:tc>
          <w:tcPr>
            <w:tcW w:w="517" w:type="pct"/>
            <w:tcBorders>
              <w:bottom w:val="single" w:sz="8" w:space="0" w:color="auto"/>
            </w:tcBorders>
          </w:tcPr>
          <w:p w14:paraId="1107EF99" w14:textId="77777777" w:rsidR="00CA2F8F" w:rsidRPr="00490815" w:rsidRDefault="00CA2F8F" w:rsidP="003275B2">
            <w:pPr>
              <w:spacing w:before="60" w:after="60"/>
              <w:rPr>
                <w:sz w:val="22"/>
                <w:szCs w:val="22"/>
              </w:rPr>
            </w:pPr>
          </w:p>
        </w:tc>
      </w:tr>
      <w:tr w:rsidR="00CA2F8F" w:rsidRPr="00490815" w14:paraId="3F6D0D24" w14:textId="77777777" w:rsidTr="00151E9D">
        <w:trPr>
          <w:jc w:val="center"/>
        </w:trPr>
        <w:tc>
          <w:tcPr>
            <w:tcW w:w="1667" w:type="pct"/>
            <w:tcBorders>
              <w:top w:val="single" w:sz="8" w:space="0" w:color="auto"/>
            </w:tcBorders>
            <w:vAlign w:val="center"/>
          </w:tcPr>
          <w:p w14:paraId="4AD6A92B" w14:textId="77777777" w:rsidR="00CA2F8F" w:rsidRPr="00490815" w:rsidRDefault="00CA2F8F" w:rsidP="003275B2">
            <w:pPr>
              <w:spacing w:before="60" w:after="60"/>
              <w:rPr>
                <w:sz w:val="22"/>
                <w:szCs w:val="22"/>
              </w:rPr>
            </w:pPr>
            <w:r w:rsidRPr="00490815">
              <w:rPr>
                <w:rFonts w:hint="eastAsia"/>
                <w:sz w:val="22"/>
                <w:szCs w:val="22"/>
              </w:rPr>
              <w:t>平均总收入</w:t>
            </w:r>
            <w:r w:rsidRPr="00490815">
              <w:rPr>
                <w:rFonts w:hint="eastAsia"/>
                <w:sz w:val="22"/>
                <w:szCs w:val="22"/>
              </w:rPr>
              <w:t>-</w:t>
            </w:r>
            <w:r w:rsidRPr="00490815">
              <w:rPr>
                <w:rFonts w:hint="eastAsia"/>
                <w:sz w:val="22"/>
                <w:szCs w:val="22"/>
              </w:rPr>
              <w:t>均值</w:t>
            </w:r>
          </w:p>
        </w:tc>
        <w:tc>
          <w:tcPr>
            <w:tcW w:w="996" w:type="pct"/>
            <w:tcBorders>
              <w:top w:val="single" w:sz="8" w:space="0" w:color="auto"/>
            </w:tcBorders>
            <w:vAlign w:val="center"/>
          </w:tcPr>
          <w:p w14:paraId="2824A2AD" w14:textId="77777777" w:rsidR="00CA2F8F" w:rsidRPr="00490815" w:rsidRDefault="00CA2F8F" w:rsidP="003275B2">
            <w:pPr>
              <w:spacing w:before="60" w:after="60"/>
              <w:rPr>
                <w:sz w:val="22"/>
                <w:szCs w:val="22"/>
              </w:rPr>
            </w:pPr>
            <w:r w:rsidRPr="00490815">
              <w:rPr>
                <w:rFonts w:hint="eastAsia"/>
                <w:sz w:val="22"/>
                <w:szCs w:val="22"/>
              </w:rPr>
              <w:t>6.712</w:t>
            </w:r>
          </w:p>
        </w:tc>
        <w:tc>
          <w:tcPr>
            <w:tcW w:w="1043" w:type="pct"/>
            <w:tcBorders>
              <w:top w:val="single" w:sz="8" w:space="0" w:color="auto"/>
            </w:tcBorders>
            <w:vAlign w:val="center"/>
          </w:tcPr>
          <w:p w14:paraId="20818856" w14:textId="77777777" w:rsidR="00CA2F8F" w:rsidRPr="00490815" w:rsidRDefault="00CA2F8F" w:rsidP="003275B2">
            <w:pPr>
              <w:spacing w:before="60" w:after="60"/>
              <w:rPr>
                <w:sz w:val="22"/>
                <w:szCs w:val="22"/>
              </w:rPr>
            </w:pPr>
            <w:r w:rsidRPr="00490815">
              <w:rPr>
                <w:rFonts w:hint="eastAsia"/>
                <w:sz w:val="22"/>
                <w:szCs w:val="22"/>
              </w:rPr>
              <w:t>8.147</w:t>
            </w:r>
          </w:p>
        </w:tc>
        <w:tc>
          <w:tcPr>
            <w:tcW w:w="777" w:type="pct"/>
            <w:tcBorders>
              <w:top w:val="single" w:sz="8" w:space="0" w:color="auto"/>
            </w:tcBorders>
          </w:tcPr>
          <w:p w14:paraId="24581BA4" w14:textId="77777777" w:rsidR="00CA2F8F" w:rsidRPr="00490815" w:rsidRDefault="00CA2F8F" w:rsidP="003275B2">
            <w:pPr>
              <w:spacing w:before="60" w:after="60"/>
              <w:rPr>
                <w:sz w:val="22"/>
                <w:szCs w:val="22"/>
              </w:rPr>
            </w:pPr>
            <w:r w:rsidRPr="00490815">
              <w:rPr>
                <w:rFonts w:hint="eastAsia"/>
                <w:sz w:val="22"/>
                <w:szCs w:val="22"/>
              </w:rPr>
              <w:t>-1.435***</w:t>
            </w:r>
          </w:p>
        </w:tc>
        <w:tc>
          <w:tcPr>
            <w:tcW w:w="517" w:type="pct"/>
            <w:tcBorders>
              <w:top w:val="single" w:sz="8" w:space="0" w:color="auto"/>
            </w:tcBorders>
          </w:tcPr>
          <w:p w14:paraId="63293898" w14:textId="77777777" w:rsidR="00CA2F8F" w:rsidRPr="00490815" w:rsidRDefault="00CA2F8F" w:rsidP="003275B2">
            <w:pPr>
              <w:spacing w:before="60" w:after="60"/>
              <w:rPr>
                <w:sz w:val="22"/>
                <w:szCs w:val="22"/>
              </w:rPr>
            </w:pPr>
            <w:r w:rsidRPr="00490815">
              <w:rPr>
                <w:rFonts w:hint="eastAsia"/>
                <w:sz w:val="22"/>
                <w:szCs w:val="22"/>
              </w:rPr>
              <w:t>0.002</w:t>
            </w:r>
          </w:p>
        </w:tc>
      </w:tr>
      <w:tr w:rsidR="00CA2F8F" w:rsidRPr="00490815" w14:paraId="1A57B41C" w14:textId="77777777" w:rsidTr="00151E9D">
        <w:trPr>
          <w:jc w:val="center"/>
        </w:trPr>
        <w:tc>
          <w:tcPr>
            <w:tcW w:w="1667" w:type="pct"/>
            <w:tcBorders>
              <w:bottom w:val="single" w:sz="8" w:space="0" w:color="auto"/>
            </w:tcBorders>
            <w:vAlign w:val="center"/>
          </w:tcPr>
          <w:p w14:paraId="559DE376" w14:textId="77777777" w:rsidR="00CA2F8F" w:rsidRPr="00490815" w:rsidRDefault="00CA2F8F" w:rsidP="003275B2">
            <w:pPr>
              <w:spacing w:before="60" w:after="60"/>
              <w:rPr>
                <w:sz w:val="22"/>
                <w:szCs w:val="22"/>
              </w:rPr>
            </w:pPr>
            <w:r w:rsidRPr="00490815">
              <w:rPr>
                <w:rFonts w:hint="eastAsia"/>
                <w:sz w:val="22"/>
                <w:szCs w:val="22"/>
              </w:rPr>
              <w:t>平均总收入</w:t>
            </w:r>
            <w:r w:rsidRPr="00490815">
              <w:rPr>
                <w:rFonts w:hint="eastAsia"/>
                <w:sz w:val="22"/>
                <w:szCs w:val="22"/>
              </w:rPr>
              <w:t>-</w:t>
            </w:r>
            <w:r w:rsidRPr="00490815">
              <w:rPr>
                <w:rFonts w:hint="eastAsia"/>
                <w:sz w:val="22"/>
                <w:szCs w:val="22"/>
              </w:rPr>
              <w:t>标准差</w:t>
            </w:r>
          </w:p>
        </w:tc>
        <w:tc>
          <w:tcPr>
            <w:tcW w:w="996" w:type="pct"/>
            <w:tcBorders>
              <w:bottom w:val="single" w:sz="8" w:space="0" w:color="auto"/>
            </w:tcBorders>
            <w:vAlign w:val="center"/>
          </w:tcPr>
          <w:p w14:paraId="252C075A" w14:textId="77777777" w:rsidR="00CA2F8F" w:rsidRPr="00490815" w:rsidRDefault="00CA2F8F" w:rsidP="003275B2">
            <w:pPr>
              <w:spacing w:before="60" w:after="60"/>
              <w:rPr>
                <w:sz w:val="22"/>
                <w:szCs w:val="22"/>
              </w:rPr>
            </w:pPr>
            <w:r w:rsidRPr="00490815">
              <w:rPr>
                <w:rFonts w:hint="eastAsia"/>
                <w:sz w:val="22"/>
                <w:szCs w:val="22"/>
              </w:rPr>
              <w:t>0.614</w:t>
            </w:r>
          </w:p>
        </w:tc>
        <w:tc>
          <w:tcPr>
            <w:tcW w:w="1043" w:type="pct"/>
            <w:tcBorders>
              <w:bottom w:val="single" w:sz="8" w:space="0" w:color="auto"/>
            </w:tcBorders>
            <w:vAlign w:val="center"/>
          </w:tcPr>
          <w:p w14:paraId="2522C73D" w14:textId="77777777" w:rsidR="00CA2F8F" w:rsidRPr="00490815" w:rsidRDefault="00CA2F8F" w:rsidP="003275B2">
            <w:pPr>
              <w:spacing w:before="60" w:after="60"/>
              <w:rPr>
                <w:sz w:val="22"/>
                <w:szCs w:val="22"/>
              </w:rPr>
            </w:pPr>
            <w:r w:rsidRPr="00490815">
              <w:rPr>
                <w:rFonts w:hint="eastAsia"/>
                <w:sz w:val="22"/>
                <w:szCs w:val="22"/>
              </w:rPr>
              <w:t>0.097</w:t>
            </w:r>
          </w:p>
        </w:tc>
        <w:tc>
          <w:tcPr>
            <w:tcW w:w="777" w:type="pct"/>
            <w:tcBorders>
              <w:bottom w:val="single" w:sz="8" w:space="0" w:color="auto"/>
            </w:tcBorders>
          </w:tcPr>
          <w:p w14:paraId="424223D6" w14:textId="77777777" w:rsidR="00CA2F8F" w:rsidRPr="00490815" w:rsidRDefault="00CA2F8F" w:rsidP="003275B2">
            <w:pPr>
              <w:spacing w:before="60" w:after="60"/>
              <w:rPr>
                <w:sz w:val="22"/>
                <w:szCs w:val="22"/>
              </w:rPr>
            </w:pPr>
            <w:r w:rsidRPr="00490815">
              <w:rPr>
                <w:rFonts w:hint="eastAsia"/>
                <w:sz w:val="22"/>
                <w:szCs w:val="22"/>
              </w:rPr>
              <w:t>0.464</w:t>
            </w:r>
          </w:p>
        </w:tc>
        <w:tc>
          <w:tcPr>
            <w:tcW w:w="517" w:type="pct"/>
            <w:tcBorders>
              <w:bottom w:val="single" w:sz="8" w:space="0" w:color="auto"/>
            </w:tcBorders>
          </w:tcPr>
          <w:p w14:paraId="7E6596D0" w14:textId="77777777" w:rsidR="00CA2F8F" w:rsidRPr="00490815" w:rsidRDefault="00CA2F8F" w:rsidP="003275B2">
            <w:pPr>
              <w:spacing w:before="60" w:after="60"/>
              <w:rPr>
                <w:sz w:val="22"/>
                <w:szCs w:val="22"/>
              </w:rPr>
            </w:pPr>
          </w:p>
        </w:tc>
      </w:tr>
      <w:tr w:rsidR="00CA2F8F" w:rsidRPr="00490815" w14:paraId="7CBBB4AE" w14:textId="77777777" w:rsidTr="00151E9D">
        <w:trPr>
          <w:jc w:val="center"/>
        </w:trPr>
        <w:tc>
          <w:tcPr>
            <w:tcW w:w="1667" w:type="pct"/>
            <w:tcBorders>
              <w:top w:val="single" w:sz="8" w:space="0" w:color="auto"/>
            </w:tcBorders>
            <w:vAlign w:val="center"/>
          </w:tcPr>
          <w:p w14:paraId="31A5441B" w14:textId="77777777" w:rsidR="00CA2F8F" w:rsidRPr="00490815" w:rsidRDefault="00CA2F8F" w:rsidP="003275B2">
            <w:pPr>
              <w:spacing w:before="60" w:after="60"/>
              <w:rPr>
                <w:sz w:val="22"/>
                <w:szCs w:val="22"/>
              </w:rPr>
            </w:pPr>
            <w:r w:rsidRPr="00490815">
              <w:rPr>
                <w:rFonts w:hint="eastAsia"/>
                <w:sz w:val="22"/>
                <w:szCs w:val="22"/>
              </w:rPr>
              <w:t>平均员工人数</w:t>
            </w:r>
            <w:r w:rsidRPr="00490815">
              <w:rPr>
                <w:rFonts w:hint="eastAsia"/>
                <w:sz w:val="22"/>
                <w:szCs w:val="22"/>
              </w:rPr>
              <w:t>-</w:t>
            </w:r>
            <w:r w:rsidRPr="00490815">
              <w:rPr>
                <w:rFonts w:hint="eastAsia"/>
                <w:sz w:val="22"/>
                <w:szCs w:val="22"/>
              </w:rPr>
              <w:t>均值</w:t>
            </w:r>
          </w:p>
        </w:tc>
        <w:tc>
          <w:tcPr>
            <w:tcW w:w="996" w:type="pct"/>
            <w:tcBorders>
              <w:top w:val="single" w:sz="8" w:space="0" w:color="auto"/>
            </w:tcBorders>
            <w:vAlign w:val="center"/>
          </w:tcPr>
          <w:p w14:paraId="2C32808C" w14:textId="77777777" w:rsidR="00CA2F8F" w:rsidRPr="00490815" w:rsidRDefault="00CA2F8F" w:rsidP="003275B2">
            <w:pPr>
              <w:spacing w:before="60" w:after="60"/>
              <w:rPr>
                <w:sz w:val="22"/>
                <w:szCs w:val="22"/>
              </w:rPr>
            </w:pPr>
            <w:r w:rsidRPr="00490815">
              <w:rPr>
                <w:rFonts w:hint="eastAsia"/>
                <w:sz w:val="22"/>
                <w:szCs w:val="22"/>
              </w:rPr>
              <w:t>2.572</w:t>
            </w:r>
          </w:p>
        </w:tc>
        <w:tc>
          <w:tcPr>
            <w:tcW w:w="1043" w:type="pct"/>
            <w:tcBorders>
              <w:top w:val="single" w:sz="8" w:space="0" w:color="auto"/>
            </w:tcBorders>
            <w:vAlign w:val="center"/>
          </w:tcPr>
          <w:p w14:paraId="287A524D" w14:textId="77777777" w:rsidR="00CA2F8F" w:rsidRPr="00490815" w:rsidRDefault="00CA2F8F" w:rsidP="003275B2">
            <w:pPr>
              <w:spacing w:before="60" w:after="60"/>
              <w:rPr>
                <w:sz w:val="22"/>
                <w:szCs w:val="22"/>
              </w:rPr>
            </w:pPr>
            <w:r w:rsidRPr="00490815">
              <w:rPr>
                <w:rFonts w:hint="eastAsia"/>
                <w:sz w:val="22"/>
                <w:szCs w:val="22"/>
              </w:rPr>
              <w:t>3.135</w:t>
            </w:r>
          </w:p>
        </w:tc>
        <w:tc>
          <w:tcPr>
            <w:tcW w:w="777" w:type="pct"/>
            <w:tcBorders>
              <w:top w:val="single" w:sz="8" w:space="0" w:color="auto"/>
            </w:tcBorders>
          </w:tcPr>
          <w:p w14:paraId="77B42CD6" w14:textId="77777777" w:rsidR="00CA2F8F" w:rsidRPr="00490815" w:rsidRDefault="00CA2F8F" w:rsidP="003275B2">
            <w:pPr>
              <w:spacing w:before="60" w:after="60"/>
              <w:rPr>
                <w:sz w:val="22"/>
                <w:szCs w:val="22"/>
              </w:rPr>
            </w:pPr>
            <w:r w:rsidRPr="00490815">
              <w:rPr>
                <w:rFonts w:hint="eastAsia"/>
                <w:sz w:val="22"/>
                <w:szCs w:val="22"/>
              </w:rPr>
              <w:t>-0.563**</w:t>
            </w:r>
          </w:p>
        </w:tc>
        <w:tc>
          <w:tcPr>
            <w:tcW w:w="517" w:type="pct"/>
            <w:tcBorders>
              <w:top w:val="single" w:sz="8" w:space="0" w:color="auto"/>
            </w:tcBorders>
          </w:tcPr>
          <w:p w14:paraId="5628F7EA" w14:textId="77777777" w:rsidR="00CA2F8F" w:rsidRPr="00490815" w:rsidRDefault="00CA2F8F" w:rsidP="003275B2">
            <w:pPr>
              <w:spacing w:before="60" w:after="60"/>
              <w:rPr>
                <w:sz w:val="22"/>
                <w:szCs w:val="22"/>
              </w:rPr>
            </w:pPr>
            <w:r w:rsidRPr="00490815">
              <w:rPr>
                <w:rFonts w:hint="eastAsia"/>
                <w:sz w:val="22"/>
                <w:szCs w:val="22"/>
              </w:rPr>
              <w:t>0.011</w:t>
            </w:r>
          </w:p>
        </w:tc>
      </w:tr>
      <w:tr w:rsidR="00CA2F8F" w:rsidRPr="00490815" w14:paraId="18B02906" w14:textId="77777777" w:rsidTr="00151E9D">
        <w:trPr>
          <w:jc w:val="center"/>
        </w:trPr>
        <w:tc>
          <w:tcPr>
            <w:tcW w:w="1667" w:type="pct"/>
            <w:tcBorders>
              <w:bottom w:val="single" w:sz="8" w:space="0" w:color="auto"/>
            </w:tcBorders>
            <w:vAlign w:val="center"/>
          </w:tcPr>
          <w:p w14:paraId="480F6DE6" w14:textId="77777777" w:rsidR="00CA2F8F" w:rsidRPr="00490815" w:rsidRDefault="00CA2F8F" w:rsidP="003275B2">
            <w:pPr>
              <w:spacing w:before="60" w:after="60"/>
              <w:rPr>
                <w:sz w:val="22"/>
                <w:szCs w:val="22"/>
              </w:rPr>
            </w:pPr>
            <w:r w:rsidRPr="00490815">
              <w:rPr>
                <w:rFonts w:hint="eastAsia"/>
                <w:sz w:val="22"/>
                <w:szCs w:val="22"/>
              </w:rPr>
              <w:t>平均员工人数</w:t>
            </w:r>
            <w:r w:rsidRPr="00490815">
              <w:rPr>
                <w:rFonts w:hint="eastAsia"/>
                <w:sz w:val="22"/>
                <w:szCs w:val="22"/>
              </w:rPr>
              <w:t>-</w:t>
            </w:r>
            <w:r w:rsidRPr="00490815">
              <w:rPr>
                <w:rFonts w:hint="eastAsia"/>
                <w:sz w:val="22"/>
                <w:szCs w:val="22"/>
              </w:rPr>
              <w:t>标准差</w:t>
            </w:r>
          </w:p>
        </w:tc>
        <w:tc>
          <w:tcPr>
            <w:tcW w:w="996" w:type="pct"/>
            <w:tcBorders>
              <w:bottom w:val="single" w:sz="8" w:space="0" w:color="auto"/>
            </w:tcBorders>
            <w:vAlign w:val="center"/>
          </w:tcPr>
          <w:p w14:paraId="12F7DF9B" w14:textId="77777777" w:rsidR="00CA2F8F" w:rsidRPr="00490815" w:rsidRDefault="00CA2F8F" w:rsidP="003275B2">
            <w:pPr>
              <w:spacing w:before="60" w:after="60"/>
              <w:rPr>
                <w:sz w:val="22"/>
                <w:szCs w:val="22"/>
              </w:rPr>
            </w:pPr>
            <w:r w:rsidRPr="00490815">
              <w:rPr>
                <w:rFonts w:hint="eastAsia"/>
                <w:sz w:val="22"/>
                <w:szCs w:val="22"/>
              </w:rPr>
              <w:t>0.184</w:t>
            </w:r>
          </w:p>
        </w:tc>
        <w:tc>
          <w:tcPr>
            <w:tcW w:w="1043" w:type="pct"/>
            <w:tcBorders>
              <w:bottom w:val="single" w:sz="8" w:space="0" w:color="auto"/>
            </w:tcBorders>
            <w:vAlign w:val="center"/>
          </w:tcPr>
          <w:p w14:paraId="4A4A08FC" w14:textId="77777777" w:rsidR="00CA2F8F" w:rsidRPr="00490815" w:rsidRDefault="00CA2F8F" w:rsidP="003275B2">
            <w:pPr>
              <w:spacing w:before="60" w:after="60"/>
              <w:rPr>
                <w:sz w:val="22"/>
                <w:szCs w:val="22"/>
              </w:rPr>
            </w:pPr>
            <w:r w:rsidRPr="00490815">
              <w:rPr>
                <w:rFonts w:hint="eastAsia"/>
                <w:sz w:val="22"/>
                <w:szCs w:val="22"/>
              </w:rPr>
              <w:t>0.047</w:t>
            </w:r>
          </w:p>
        </w:tc>
        <w:tc>
          <w:tcPr>
            <w:tcW w:w="777" w:type="pct"/>
            <w:tcBorders>
              <w:bottom w:val="single" w:sz="8" w:space="0" w:color="auto"/>
            </w:tcBorders>
          </w:tcPr>
          <w:p w14:paraId="154796EC" w14:textId="77777777" w:rsidR="00CA2F8F" w:rsidRPr="00490815" w:rsidRDefault="00CA2F8F" w:rsidP="003275B2">
            <w:pPr>
              <w:spacing w:before="60" w:after="60"/>
              <w:rPr>
                <w:sz w:val="22"/>
                <w:szCs w:val="22"/>
              </w:rPr>
            </w:pPr>
            <w:r w:rsidRPr="00490815">
              <w:rPr>
                <w:rFonts w:hint="eastAsia"/>
                <w:sz w:val="22"/>
                <w:szCs w:val="22"/>
              </w:rPr>
              <w:t>0.220</w:t>
            </w:r>
          </w:p>
        </w:tc>
        <w:tc>
          <w:tcPr>
            <w:tcW w:w="517" w:type="pct"/>
            <w:tcBorders>
              <w:bottom w:val="single" w:sz="8" w:space="0" w:color="auto"/>
            </w:tcBorders>
          </w:tcPr>
          <w:p w14:paraId="76759A5F" w14:textId="77777777" w:rsidR="00CA2F8F" w:rsidRPr="00490815" w:rsidRDefault="00CA2F8F" w:rsidP="003275B2">
            <w:pPr>
              <w:spacing w:before="60" w:after="60"/>
              <w:rPr>
                <w:sz w:val="22"/>
                <w:szCs w:val="22"/>
              </w:rPr>
            </w:pPr>
          </w:p>
        </w:tc>
      </w:tr>
      <w:tr w:rsidR="00CA2F8F" w:rsidRPr="00490815" w14:paraId="0095C90D" w14:textId="77777777" w:rsidTr="00151E9D">
        <w:trPr>
          <w:jc w:val="center"/>
        </w:trPr>
        <w:tc>
          <w:tcPr>
            <w:tcW w:w="1667" w:type="pct"/>
            <w:tcBorders>
              <w:top w:val="single" w:sz="8" w:space="0" w:color="auto"/>
            </w:tcBorders>
            <w:vAlign w:val="center"/>
          </w:tcPr>
          <w:p w14:paraId="39227E0F" w14:textId="77777777" w:rsidR="00CA2F8F" w:rsidRPr="00490815" w:rsidRDefault="00CA2F8F" w:rsidP="003275B2">
            <w:pPr>
              <w:spacing w:before="60" w:after="60"/>
              <w:rPr>
                <w:sz w:val="22"/>
                <w:szCs w:val="22"/>
              </w:rPr>
            </w:pPr>
            <w:r w:rsidRPr="00490815">
              <w:rPr>
                <w:rFonts w:hint="eastAsia"/>
                <w:sz w:val="22"/>
                <w:szCs w:val="22"/>
              </w:rPr>
              <w:t>平均技术人员占比</w:t>
            </w:r>
            <w:r w:rsidRPr="00490815">
              <w:rPr>
                <w:rFonts w:hint="eastAsia"/>
                <w:sz w:val="22"/>
                <w:szCs w:val="22"/>
              </w:rPr>
              <w:t>-</w:t>
            </w:r>
            <w:r w:rsidRPr="00490815">
              <w:rPr>
                <w:rFonts w:hint="eastAsia"/>
                <w:sz w:val="22"/>
                <w:szCs w:val="22"/>
              </w:rPr>
              <w:t>均值</w:t>
            </w:r>
          </w:p>
        </w:tc>
        <w:tc>
          <w:tcPr>
            <w:tcW w:w="996" w:type="pct"/>
            <w:tcBorders>
              <w:top w:val="single" w:sz="8" w:space="0" w:color="auto"/>
            </w:tcBorders>
            <w:vAlign w:val="center"/>
          </w:tcPr>
          <w:p w14:paraId="7B4AC5BC" w14:textId="77777777" w:rsidR="00CA2F8F" w:rsidRPr="00490815" w:rsidRDefault="00CA2F8F" w:rsidP="003275B2">
            <w:pPr>
              <w:spacing w:before="60" w:after="60"/>
              <w:rPr>
                <w:sz w:val="22"/>
                <w:szCs w:val="22"/>
              </w:rPr>
            </w:pPr>
            <w:r w:rsidRPr="00490815">
              <w:rPr>
                <w:rFonts w:hint="eastAsia"/>
                <w:sz w:val="22"/>
                <w:szCs w:val="22"/>
              </w:rPr>
              <w:t>0.411</w:t>
            </w:r>
          </w:p>
        </w:tc>
        <w:tc>
          <w:tcPr>
            <w:tcW w:w="1043" w:type="pct"/>
            <w:tcBorders>
              <w:top w:val="single" w:sz="8" w:space="0" w:color="auto"/>
            </w:tcBorders>
            <w:vAlign w:val="center"/>
          </w:tcPr>
          <w:p w14:paraId="7E90B7A7" w14:textId="77777777" w:rsidR="00CA2F8F" w:rsidRPr="00490815" w:rsidRDefault="00CA2F8F" w:rsidP="003275B2">
            <w:pPr>
              <w:spacing w:before="60" w:after="60"/>
              <w:rPr>
                <w:sz w:val="22"/>
                <w:szCs w:val="22"/>
              </w:rPr>
            </w:pPr>
            <w:r w:rsidRPr="00490815">
              <w:rPr>
                <w:rFonts w:hint="eastAsia"/>
                <w:sz w:val="22"/>
                <w:szCs w:val="22"/>
              </w:rPr>
              <w:t>0.528</w:t>
            </w:r>
          </w:p>
        </w:tc>
        <w:tc>
          <w:tcPr>
            <w:tcW w:w="777" w:type="pct"/>
            <w:tcBorders>
              <w:top w:val="single" w:sz="8" w:space="0" w:color="auto"/>
            </w:tcBorders>
          </w:tcPr>
          <w:p w14:paraId="10E27356" w14:textId="77777777" w:rsidR="00CA2F8F" w:rsidRPr="00490815" w:rsidRDefault="00CA2F8F" w:rsidP="003275B2">
            <w:pPr>
              <w:spacing w:before="60" w:after="60"/>
              <w:rPr>
                <w:sz w:val="22"/>
                <w:szCs w:val="22"/>
              </w:rPr>
            </w:pPr>
            <w:r w:rsidRPr="00490815">
              <w:rPr>
                <w:rFonts w:hint="eastAsia"/>
                <w:sz w:val="22"/>
                <w:szCs w:val="22"/>
              </w:rPr>
              <w:t>-0.117*</w:t>
            </w:r>
          </w:p>
        </w:tc>
        <w:tc>
          <w:tcPr>
            <w:tcW w:w="517" w:type="pct"/>
            <w:tcBorders>
              <w:top w:val="single" w:sz="8" w:space="0" w:color="auto"/>
            </w:tcBorders>
          </w:tcPr>
          <w:p w14:paraId="5A6F72D9" w14:textId="77777777" w:rsidR="00CA2F8F" w:rsidRPr="00490815" w:rsidRDefault="00CA2F8F" w:rsidP="003275B2">
            <w:pPr>
              <w:spacing w:before="60" w:after="60"/>
              <w:rPr>
                <w:sz w:val="22"/>
                <w:szCs w:val="22"/>
              </w:rPr>
            </w:pPr>
            <w:r w:rsidRPr="00490815">
              <w:rPr>
                <w:rFonts w:hint="eastAsia"/>
                <w:sz w:val="22"/>
                <w:szCs w:val="22"/>
              </w:rPr>
              <w:t>0.088</w:t>
            </w:r>
          </w:p>
        </w:tc>
      </w:tr>
      <w:tr w:rsidR="00CA2F8F" w:rsidRPr="00490815" w14:paraId="6083C901" w14:textId="77777777" w:rsidTr="00151E9D">
        <w:trPr>
          <w:jc w:val="center"/>
        </w:trPr>
        <w:tc>
          <w:tcPr>
            <w:tcW w:w="1667" w:type="pct"/>
            <w:tcBorders>
              <w:bottom w:val="single" w:sz="8" w:space="0" w:color="auto"/>
            </w:tcBorders>
            <w:vAlign w:val="center"/>
          </w:tcPr>
          <w:p w14:paraId="0D4E9F83" w14:textId="77777777" w:rsidR="00CA2F8F" w:rsidRPr="00490815" w:rsidRDefault="00CA2F8F" w:rsidP="003275B2">
            <w:pPr>
              <w:spacing w:before="60" w:after="60"/>
              <w:rPr>
                <w:sz w:val="22"/>
                <w:szCs w:val="22"/>
              </w:rPr>
            </w:pPr>
            <w:r w:rsidRPr="00490815">
              <w:rPr>
                <w:rFonts w:hint="eastAsia"/>
                <w:sz w:val="22"/>
                <w:szCs w:val="22"/>
              </w:rPr>
              <w:t>平均技术人员占比</w:t>
            </w:r>
            <w:r w:rsidRPr="00490815">
              <w:rPr>
                <w:rFonts w:hint="eastAsia"/>
                <w:sz w:val="22"/>
                <w:szCs w:val="22"/>
              </w:rPr>
              <w:t>-</w:t>
            </w:r>
            <w:r w:rsidRPr="00490815">
              <w:rPr>
                <w:rFonts w:hint="eastAsia"/>
                <w:sz w:val="22"/>
                <w:szCs w:val="22"/>
              </w:rPr>
              <w:t>标准差</w:t>
            </w:r>
          </w:p>
        </w:tc>
        <w:tc>
          <w:tcPr>
            <w:tcW w:w="996" w:type="pct"/>
            <w:tcBorders>
              <w:bottom w:val="single" w:sz="8" w:space="0" w:color="auto"/>
            </w:tcBorders>
            <w:vAlign w:val="center"/>
          </w:tcPr>
          <w:p w14:paraId="1C4A2961" w14:textId="77777777" w:rsidR="00CA2F8F" w:rsidRPr="00490815" w:rsidRDefault="00CA2F8F" w:rsidP="003275B2">
            <w:pPr>
              <w:spacing w:before="60" w:after="60"/>
              <w:rPr>
                <w:sz w:val="22"/>
                <w:szCs w:val="22"/>
              </w:rPr>
            </w:pPr>
            <w:r w:rsidRPr="00490815">
              <w:rPr>
                <w:rFonts w:hint="eastAsia"/>
                <w:sz w:val="22"/>
                <w:szCs w:val="22"/>
              </w:rPr>
              <w:t>0.088</w:t>
            </w:r>
          </w:p>
        </w:tc>
        <w:tc>
          <w:tcPr>
            <w:tcW w:w="1043" w:type="pct"/>
            <w:tcBorders>
              <w:bottom w:val="single" w:sz="8" w:space="0" w:color="auto"/>
            </w:tcBorders>
            <w:vAlign w:val="center"/>
          </w:tcPr>
          <w:p w14:paraId="64222379" w14:textId="77777777" w:rsidR="00CA2F8F" w:rsidRPr="00490815" w:rsidRDefault="00CA2F8F" w:rsidP="003275B2">
            <w:pPr>
              <w:spacing w:before="60" w:after="60"/>
              <w:rPr>
                <w:sz w:val="22"/>
                <w:szCs w:val="22"/>
              </w:rPr>
            </w:pPr>
            <w:r w:rsidRPr="00490815">
              <w:rPr>
                <w:rFonts w:hint="eastAsia"/>
                <w:sz w:val="22"/>
                <w:szCs w:val="22"/>
              </w:rPr>
              <w:t>0.018</w:t>
            </w:r>
          </w:p>
        </w:tc>
        <w:tc>
          <w:tcPr>
            <w:tcW w:w="777" w:type="pct"/>
            <w:tcBorders>
              <w:bottom w:val="single" w:sz="8" w:space="0" w:color="auto"/>
            </w:tcBorders>
          </w:tcPr>
          <w:p w14:paraId="0CB7C81E" w14:textId="77777777" w:rsidR="00CA2F8F" w:rsidRPr="00490815" w:rsidRDefault="00CA2F8F" w:rsidP="003275B2">
            <w:pPr>
              <w:spacing w:before="60" w:after="60"/>
              <w:rPr>
                <w:sz w:val="22"/>
                <w:szCs w:val="22"/>
              </w:rPr>
            </w:pPr>
            <w:r w:rsidRPr="00490815">
              <w:rPr>
                <w:rFonts w:hint="eastAsia"/>
                <w:sz w:val="22"/>
                <w:szCs w:val="22"/>
              </w:rPr>
              <w:t>0.069</w:t>
            </w:r>
          </w:p>
        </w:tc>
        <w:tc>
          <w:tcPr>
            <w:tcW w:w="517" w:type="pct"/>
            <w:tcBorders>
              <w:bottom w:val="single" w:sz="8" w:space="0" w:color="auto"/>
            </w:tcBorders>
          </w:tcPr>
          <w:p w14:paraId="0184D8F4" w14:textId="77777777" w:rsidR="00CA2F8F" w:rsidRPr="00490815" w:rsidRDefault="00CA2F8F" w:rsidP="003275B2">
            <w:pPr>
              <w:spacing w:before="60" w:after="60"/>
              <w:rPr>
                <w:sz w:val="22"/>
                <w:szCs w:val="22"/>
              </w:rPr>
            </w:pPr>
          </w:p>
        </w:tc>
      </w:tr>
      <w:tr w:rsidR="00CA2F8F" w:rsidRPr="00490815" w14:paraId="6D309932" w14:textId="77777777" w:rsidTr="00151E9D">
        <w:trPr>
          <w:jc w:val="center"/>
        </w:trPr>
        <w:tc>
          <w:tcPr>
            <w:tcW w:w="1667" w:type="pct"/>
            <w:tcBorders>
              <w:top w:val="single" w:sz="8" w:space="0" w:color="auto"/>
            </w:tcBorders>
            <w:vAlign w:val="center"/>
          </w:tcPr>
          <w:p w14:paraId="3AC30654" w14:textId="77777777" w:rsidR="00CA2F8F" w:rsidRPr="00490815" w:rsidRDefault="00CA2F8F" w:rsidP="003275B2">
            <w:pPr>
              <w:spacing w:before="60" w:after="60"/>
              <w:rPr>
                <w:sz w:val="22"/>
                <w:szCs w:val="22"/>
              </w:rPr>
            </w:pPr>
            <w:r w:rsidRPr="00490815">
              <w:rPr>
                <w:rFonts w:hint="eastAsia"/>
                <w:sz w:val="22"/>
                <w:szCs w:val="22"/>
              </w:rPr>
              <w:t>股东平均教育程度</w:t>
            </w:r>
            <w:r w:rsidRPr="00490815">
              <w:rPr>
                <w:rFonts w:hint="eastAsia"/>
                <w:sz w:val="22"/>
                <w:szCs w:val="22"/>
              </w:rPr>
              <w:t>-</w:t>
            </w:r>
            <w:r w:rsidRPr="00490815">
              <w:rPr>
                <w:rFonts w:hint="eastAsia"/>
                <w:sz w:val="22"/>
                <w:szCs w:val="22"/>
              </w:rPr>
              <w:t>均值</w:t>
            </w:r>
          </w:p>
        </w:tc>
        <w:tc>
          <w:tcPr>
            <w:tcW w:w="996" w:type="pct"/>
            <w:tcBorders>
              <w:top w:val="single" w:sz="8" w:space="0" w:color="auto"/>
            </w:tcBorders>
            <w:vAlign w:val="center"/>
          </w:tcPr>
          <w:p w14:paraId="66D69716" w14:textId="77777777" w:rsidR="00CA2F8F" w:rsidRPr="00490815" w:rsidRDefault="00CA2F8F" w:rsidP="003275B2">
            <w:pPr>
              <w:spacing w:before="60" w:after="60"/>
              <w:rPr>
                <w:sz w:val="22"/>
                <w:szCs w:val="22"/>
              </w:rPr>
            </w:pPr>
            <w:r w:rsidRPr="00490815">
              <w:rPr>
                <w:rFonts w:hint="eastAsia"/>
                <w:sz w:val="22"/>
                <w:szCs w:val="22"/>
              </w:rPr>
              <w:t>2.175</w:t>
            </w:r>
          </w:p>
        </w:tc>
        <w:tc>
          <w:tcPr>
            <w:tcW w:w="1043" w:type="pct"/>
            <w:tcBorders>
              <w:top w:val="single" w:sz="8" w:space="0" w:color="auto"/>
            </w:tcBorders>
            <w:vAlign w:val="center"/>
          </w:tcPr>
          <w:p w14:paraId="516F0746" w14:textId="77777777" w:rsidR="00CA2F8F" w:rsidRPr="00490815" w:rsidRDefault="00CA2F8F" w:rsidP="003275B2">
            <w:pPr>
              <w:spacing w:before="60" w:after="60"/>
              <w:rPr>
                <w:sz w:val="22"/>
                <w:szCs w:val="22"/>
              </w:rPr>
            </w:pPr>
            <w:r w:rsidRPr="00490815">
              <w:rPr>
                <w:rFonts w:hint="eastAsia"/>
                <w:sz w:val="22"/>
                <w:szCs w:val="22"/>
              </w:rPr>
              <w:t>1.945</w:t>
            </w:r>
          </w:p>
        </w:tc>
        <w:tc>
          <w:tcPr>
            <w:tcW w:w="777" w:type="pct"/>
            <w:tcBorders>
              <w:top w:val="single" w:sz="8" w:space="0" w:color="auto"/>
            </w:tcBorders>
          </w:tcPr>
          <w:p w14:paraId="2B76F1EE" w14:textId="77777777" w:rsidR="00CA2F8F" w:rsidRPr="00490815" w:rsidRDefault="00CA2F8F" w:rsidP="003275B2">
            <w:pPr>
              <w:spacing w:before="60" w:after="60"/>
              <w:rPr>
                <w:sz w:val="22"/>
                <w:szCs w:val="22"/>
              </w:rPr>
            </w:pPr>
            <w:r w:rsidRPr="00490815">
              <w:rPr>
                <w:rFonts w:hint="eastAsia"/>
                <w:sz w:val="22"/>
                <w:szCs w:val="22"/>
              </w:rPr>
              <w:t>0.231</w:t>
            </w:r>
          </w:p>
        </w:tc>
        <w:tc>
          <w:tcPr>
            <w:tcW w:w="517" w:type="pct"/>
            <w:tcBorders>
              <w:top w:val="single" w:sz="8" w:space="0" w:color="auto"/>
            </w:tcBorders>
          </w:tcPr>
          <w:p w14:paraId="0D2C07B6" w14:textId="77777777" w:rsidR="00CA2F8F" w:rsidRPr="00490815" w:rsidRDefault="00CA2F8F" w:rsidP="003275B2">
            <w:pPr>
              <w:spacing w:before="60" w:after="60"/>
              <w:rPr>
                <w:sz w:val="22"/>
                <w:szCs w:val="22"/>
              </w:rPr>
            </w:pPr>
            <w:r w:rsidRPr="00490815">
              <w:rPr>
                <w:rFonts w:hint="eastAsia"/>
                <w:sz w:val="22"/>
                <w:szCs w:val="22"/>
              </w:rPr>
              <w:t>0.126</w:t>
            </w:r>
          </w:p>
        </w:tc>
      </w:tr>
      <w:tr w:rsidR="00CA2F8F" w:rsidRPr="00490815" w14:paraId="057B0D37" w14:textId="77777777" w:rsidTr="00151E9D">
        <w:trPr>
          <w:jc w:val="center"/>
        </w:trPr>
        <w:tc>
          <w:tcPr>
            <w:tcW w:w="1667" w:type="pct"/>
            <w:tcBorders>
              <w:bottom w:val="single" w:sz="8" w:space="0" w:color="auto"/>
            </w:tcBorders>
            <w:vAlign w:val="center"/>
          </w:tcPr>
          <w:p w14:paraId="7C720953" w14:textId="77777777" w:rsidR="00CA2F8F" w:rsidRPr="00490815" w:rsidRDefault="00CA2F8F" w:rsidP="003275B2">
            <w:pPr>
              <w:spacing w:before="60" w:after="60"/>
              <w:rPr>
                <w:sz w:val="22"/>
                <w:szCs w:val="22"/>
              </w:rPr>
            </w:pPr>
            <w:r w:rsidRPr="00490815">
              <w:rPr>
                <w:rFonts w:hint="eastAsia"/>
                <w:sz w:val="22"/>
                <w:szCs w:val="22"/>
              </w:rPr>
              <w:t>股东平均教育程度</w:t>
            </w:r>
            <w:r w:rsidRPr="00490815">
              <w:rPr>
                <w:rFonts w:hint="eastAsia"/>
                <w:sz w:val="22"/>
                <w:szCs w:val="22"/>
              </w:rPr>
              <w:t>-</w:t>
            </w:r>
            <w:r w:rsidRPr="00490815">
              <w:rPr>
                <w:rFonts w:hint="eastAsia"/>
                <w:sz w:val="22"/>
                <w:szCs w:val="22"/>
              </w:rPr>
              <w:t>标准差</w:t>
            </w:r>
          </w:p>
        </w:tc>
        <w:tc>
          <w:tcPr>
            <w:tcW w:w="996" w:type="pct"/>
            <w:tcBorders>
              <w:bottom w:val="single" w:sz="8" w:space="0" w:color="auto"/>
            </w:tcBorders>
            <w:vAlign w:val="center"/>
          </w:tcPr>
          <w:p w14:paraId="3DDCA03A" w14:textId="77777777" w:rsidR="00CA2F8F" w:rsidRPr="00490815" w:rsidRDefault="00CA2F8F" w:rsidP="003275B2">
            <w:pPr>
              <w:spacing w:before="60" w:after="60"/>
              <w:rPr>
                <w:sz w:val="22"/>
                <w:szCs w:val="22"/>
              </w:rPr>
            </w:pPr>
            <w:r w:rsidRPr="00490815">
              <w:rPr>
                <w:rFonts w:hint="eastAsia"/>
                <w:sz w:val="22"/>
                <w:szCs w:val="22"/>
              </w:rPr>
              <w:t>0.182</w:t>
            </w:r>
          </w:p>
        </w:tc>
        <w:tc>
          <w:tcPr>
            <w:tcW w:w="1043" w:type="pct"/>
            <w:tcBorders>
              <w:bottom w:val="single" w:sz="8" w:space="0" w:color="auto"/>
            </w:tcBorders>
            <w:vAlign w:val="center"/>
          </w:tcPr>
          <w:p w14:paraId="53FB9A46" w14:textId="77777777" w:rsidR="00CA2F8F" w:rsidRPr="00490815" w:rsidRDefault="00CA2F8F" w:rsidP="003275B2">
            <w:pPr>
              <w:spacing w:before="60" w:after="60"/>
              <w:rPr>
                <w:sz w:val="22"/>
                <w:szCs w:val="22"/>
              </w:rPr>
            </w:pPr>
            <w:r w:rsidRPr="00490815">
              <w:rPr>
                <w:rFonts w:hint="eastAsia"/>
                <w:sz w:val="22"/>
                <w:szCs w:val="22"/>
              </w:rPr>
              <w:t>0.032</w:t>
            </w:r>
          </w:p>
        </w:tc>
        <w:tc>
          <w:tcPr>
            <w:tcW w:w="777" w:type="pct"/>
            <w:tcBorders>
              <w:bottom w:val="single" w:sz="8" w:space="0" w:color="auto"/>
            </w:tcBorders>
          </w:tcPr>
          <w:p w14:paraId="765A5B06" w14:textId="77777777" w:rsidR="00CA2F8F" w:rsidRPr="00490815" w:rsidRDefault="00CA2F8F" w:rsidP="003275B2">
            <w:pPr>
              <w:spacing w:before="60" w:after="60"/>
              <w:rPr>
                <w:sz w:val="22"/>
                <w:szCs w:val="22"/>
              </w:rPr>
            </w:pPr>
            <w:r w:rsidRPr="00490815">
              <w:rPr>
                <w:rFonts w:hint="eastAsia"/>
                <w:sz w:val="22"/>
                <w:szCs w:val="22"/>
              </w:rPr>
              <w:t>0.151</w:t>
            </w:r>
          </w:p>
        </w:tc>
        <w:tc>
          <w:tcPr>
            <w:tcW w:w="517" w:type="pct"/>
            <w:tcBorders>
              <w:bottom w:val="single" w:sz="8" w:space="0" w:color="auto"/>
            </w:tcBorders>
          </w:tcPr>
          <w:p w14:paraId="0362EF18" w14:textId="77777777" w:rsidR="00CA2F8F" w:rsidRPr="00490815" w:rsidRDefault="00CA2F8F" w:rsidP="003275B2">
            <w:pPr>
              <w:spacing w:before="60" w:after="60"/>
              <w:rPr>
                <w:sz w:val="22"/>
                <w:szCs w:val="22"/>
              </w:rPr>
            </w:pPr>
          </w:p>
        </w:tc>
      </w:tr>
      <w:tr w:rsidR="00CA2F8F" w:rsidRPr="00490815" w14:paraId="67B78F0E" w14:textId="77777777" w:rsidTr="00151E9D">
        <w:trPr>
          <w:jc w:val="center"/>
        </w:trPr>
        <w:tc>
          <w:tcPr>
            <w:tcW w:w="1667" w:type="pct"/>
            <w:tcBorders>
              <w:top w:val="single" w:sz="8" w:space="0" w:color="auto"/>
            </w:tcBorders>
            <w:vAlign w:val="center"/>
          </w:tcPr>
          <w:p w14:paraId="5CB6B1DF" w14:textId="77777777" w:rsidR="00CA2F8F" w:rsidRPr="00490815" w:rsidRDefault="00CA2F8F" w:rsidP="003275B2">
            <w:pPr>
              <w:spacing w:before="60" w:after="60"/>
              <w:rPr>
                <w:sz w:val="22"/>
                <w:szCs w:val="22"/>
              </w:rPr>
            </w:pPr>
            <w:r w:rsidRPr="00490815">
              <w:rPr>
                <w:rFonts w:hint="eastAsia"/>
                <w:sz w:val="22"/>
                <w:szCs w:val="22"/>
              </w:rPr>
              <w:t>股东平均工作年限</w:t>
            </w:r>
            <w:r w:rsidRPr="00490815">
              <w:rPr>
                <w:sz w:val="22"/>
                <w:szCs w:val="22"/>
              </w:rPr>
              <w:t>-</w:t>
            </w:r>
            <w:r w:rsidRPr="00490815">
              <w:rPr>
                <w:rFonts w:hint="eastAsia"/>
                <w:sz w:val="22"/>
                <w:szCs w:val="22"/>
              </w:rPr>
              <w:t>均值</w:t>
            </w:r>
          </w:p>
        </w:tc>
        <w:tc>
          <w:tcPr>
            <w:tcW w:w="996" w:type="pct"/>
            <w:tcBorders>
              <w:top w:val="single" w:sz="8" w:space="0" w:color="auto"/>
            </w:tcBorders>
            <w:vAlign w:val="center"/>
          </w:tcPr>
          <w:p w14:paraId="67D2AF5F" w14:textId="77777777" w:rsidR="00CA2F8F" w:rsidRPr="00490815" w:rsidRDefault="00CA2F8F" w:rsidP="003275B2">
            <w:pPr>
              <w:spacing w:before="60" w:after="60"/>
              <w:rPr>
                <w:sz w:val="22"/>
                <w:szCs w:val="22"/>
              </w:rPr>
            </w:pPr>
            <w:r w:rsidRPr="00490815">
              <w:rPr>
                <w:rFonts w:hint="eastAsia"/>
                <w:sz w:val="22"/>
                <w:szCs w:val="22"/>
              </w:rPr>
              <w:t>6.736</w:t>
            </w:r>
          </w:p>
        </w:tc>
        <w:tc>
          <w:tcPr>
            <w:tcW w:w="1043" w:type="pct"/>
            <w:tcBorders>
              <w:top w:val="single" w:sz="8" w:space="0" w:color="auto"/>
            </w:tcBorders>
            <w:vAlign w:val="center"/>
          </w:tcPr>
          <w:p w14:paraId="189EB6EA" w14:textId="77777777" w:rsidR="00CA2F8F" w:rsidRPr="00490815" w:rsidRDefault="00CA2F8F" w:rsidP="003275B2">
            <w:pPr>
              <w:spacing w:before="60" w:after="60"/>
              <w:rPr>
                <w:sz w:val="22"/>
                <w:szCs w:val="22"/>
              </w:rPr>
            </w:pPr>
            <w:r w:rsidRPr="00490815">
              <w:rPr>
                <w:rFonts w:hint="eastAsia"/>
                <w:sz w:val="22"/>
                <w:szCs w:val="22"/>
              </w:rPr>
              <w:t>5.687</w:t>
            </w:r>
          </w:p>
        </w:tc>
        <w:tc>
          <w:tcPr>
            <w:tcW w:w="777" w:type="pct"/>
            <w:tcBorders>
              <w:top w:val="single" w:sz="8" w:space="0" w:color="auto"/>
            </w:tcBorders>
          </w:tcPr>
          <w:p w14:paraId="1BDBFBF6" w14:textId="77777777" w:rsidR="00CA2F8F" w:rsidRPr="00490815" w:rsidRDefault="00CA2F8F" w:rsidP="003275B2">
            <w:pPr>
              <w:spacing w:before="60" w:after="60"/>
              <w:rPr>
                <w:sz w:val="22"/>
                <w:szCs w:val="22"/>
              </w:rPr>
            </w:pPr>
            <w:r w:rsidRPr="00490815">
              <w:rPr>
                <w:rFonts w:hint="eastAsia"/>
                <w:sz w:val="22"/>
                <w:szCs w:val="22"/>
              </w:rPr>
              <w:t>1.049</w:t>
            </w:r>
          </w:p>
        </w:tc>
        <w:tc>
          <w:tcPr>
            <w:tcW w:w="517" w:type="pct"/>
            <w:tcBorders>
              <w:top w:val="single" w:sz="8" w:space="0" w:color="auto"/>
            </w:tcBorders>
          </w:tcPr>
          <w:p w14:paraId="615DD4BF" w14:textId="77777777" w:rsidR="00CA2F8F" w:rsidRPr="00490815" w:rsidRDefault="00CA2F8F" w:rsidP="003275B2">
            <w:pPr>
              <w:spacing w:before="60" w:after="60"/>
              <w:rPr>
                <w:sz w:val="22"/>
                <w:szCs w:val="22"/>
              </w:rPr>
            </w:pPr>
            <w:r w:rsidRPr="00490815">
              <w:rPr>
                <w:rFonts w:hint="eastAsia"/>
                <w:sz w:val="22"/>
                <w:szCs w:val="22"/>
              </w:rPr>
              <w:t>0.322</w:t>
            </w:r>
          </w:p>
        </w:tc>
      </w:tr>
      <w:tr w:rsidR="00CA2F8F" w:rsidRPr="00490815" w14:paraId="16EA07AC" w14:textId="77777777" w:rsidTr="00151E9D">
        <w:trPr>
          <w:jc w:val="center"/>
        </w:trPr>
        <w:tc>
          <w:tcPr>
            <w:tcW w:w="1667" w:type="pct"/>
            <w:tcBorders>
              <w:bottom w:val="single" w:sz="8" w:space="0" w:color="auto"/>
            </w:tcBorders>
            <w:vAlign w:val="center"/>
          </w:tcPr>
          <w:p w14:paraId="07F80CF7" w14:textId="77777777" w:rsidR="00CA2F8F" w:rsidRPr="00490815" w:rsidRDefault="00CA2F8F" w:rsidP="003275B2">
            <w:pPr>
              <w:spacing w:before="60" w:after="60"/>
              <w:rPr>
                <w:sz w:val="22"/>
                <w:szCs w:val="22"/>
              </w:rPr>
            </w:pPr>
            <w:r w:rsidRPr="00490815">
              <w:rPr>
                <w:rFonts w:hint="eastAsia"/>
                <w:sz w:val="22"/>
                <w:szCs w:val="22"/>
              </w:rPr>
              <w:t>股东平均工作年限</w:t>
            </w:r>
            <w:r w:rsidRPr="00490815">
              <w:rPr>
                <w:sz w:val="22"/>
                <w:szCs w:val="22"/>
              </w:rPr>
              <w:t>-</w:t>
            </w:r>
            <w:r w:rsidRPr="00490815">
              <w:rPr>
                <w:rFonts w:hint="eastAsia"/>
                <w:sz w:val="22"/>
                <w:szCs w:val="22"/>
              </w:rPr>
              <w:t>标准差</w:t>
            </w:r>
          </w:p>
        </w:tc>
        <w:tc>
          <w:tcPr>
            <w:tcW w:w="996" w:type="pct"/>
            <w:tcBorders>
              <w:bottom w:val="single" w:sz="8" w:space="0" w:color="auto"/>
            </w:tcBorders>
            <w:vAlign w:val="center"/>
          </w:tcPr>
          <w:p w14:paraId="52162364" w14:textId="77777777" w:rsidR="00CA2F8F" w:rsidRPr="00490815" w:rsidRDefault="00CA2F8F" w:rsidP="003275B2">
            <w:pPr>
              <w:spacing w:before="60" w:after="60"/>
              <w:rPr>
                <w:sz w:val="22"/>
                <w:szCs w:val="22"/>
              </w:rPr>
            </w:pPr>
            <w:r w:rsidRPr="00490815">
              <w:rPr>
                <w:rFonts w:hint="eastAsia"/>
                <w:sz w:val="22"/>
                <w:szCs w:val="22"/>
              </w:rPr>
              <w:t>1.154</w:t>
            </w:r>
          </w:p>
        </w:tc>
        <w:tc>
          <w:tcPr>
            <w:tcW w:w="1043" w:type="pct"/>
            <w:tcBorders>
              <w:bottom w:val="single" w:sz="8" w:space="0" w:color="auto"/>
            </w:tcBorders>
            <w:vAlign w:val="center"/>
          </w:tcPr>
          <w:p w14:paraId="36588DFE" w14:textId="77777777" w:rsidR="00CA2F8F" w:rsidRPr="00490815" w:rsidRDefault="00CA2F8F" w:rsidP="003275B2">
            <w:pPr>
              <w:spacing w:before="60" w:after="60"/>
              <w:rPr>
                <w:sz w:val="22"/>
                <w:szCs w:val="22"/>
              </w:rPr>
            </w:pPr>
            <w:r w:rsidRPr="00490815">
              <w:rPr>
                <w:rFonts w:hint="eastAsia"/>
                <w:sz w:val="22"/>
                <w:szCs w:val="22"/>
              </w:rPr>
              <w:t>0.225</w:t>
            </w:r>
          </w:p>
        </w:tc>
        <w:tc>
          <w:tcPr>
            <w:tcW w:w="777" w:type="pct"/>
            <w:tcBorders>
              <w:bottom w:val="single" w:sz="8" w:space="0" w:color="auto"/>
            </w:tcBorders>
          </w:tcPr>
          <w:p w14:paraId="7E4C1ADE" w14:textId="77777777" w:rsidR="00CA2F8F" w:rsidRPr="00490815" w:rsidRDefault="00CA2F8F" w:rsidP="003275B2">
            <w:pPr>
              <w:spacing w:before="60" w:after="60"/>
              <w:rPr>
                <w:sz w:val="22"/>
                <w:szCs w:val="22"/>
              </w:rPr>
            </w:pPr>
            <w:r w:rsidRPr="00490815">
              <w:rPr>
                <w:rFonts w:hint="eastAsia"/>
                <w:sz w:val="22"/>
                <w:szCs w:val="22"/>
              </w:rPr>
              <w:t>1.057</w:t>
            </w:r>
          </w:p>
        </w:tc>
        <w:tc>
          <w:tcPr>
            <w:tcW w:w="517" w:type="pct"/>
            <w:tcBorders>
              <w:bottom w:val="single" w:sz="8" w:space="0" w:color="auto"/>
            </w:tcBorders>
          </w:tcPr>
          <w:p w14:paraId="48AFAF6F" w14:textId="77777777" w:rsidR="00CA2F8F" w:rsidRPr="00490815" w:rsidRDefault="00CA2F8F" w:rsidP="003275B2">
            <w:pPr>
              <w:spacing w:before="60" w:after="60"/>
              <w:rPr>
                <w:sz w:val="22"/>
                <w:szCs w:val="22"/>
              </w:rPr>
            </w:pPr>
          </w:p>
        </w:tc>
      </w:tr>
      <w:tr w:rsidR="00CA2F8F" w:rsidRPr="00490815" w14:paraId="59B793E6" w14:textId="77777777" w:rsidTr="00151E9D">
        <w:trPr>
          <w:jc w:val="center"/>
        </w:trPr>
        <w:tc>
          <w:tcPr>
            <w:tcW w:w="1667" w:type="pct"/>
            <w:tcBorders>
              <w:top w:val="single" w:sz="8" w:space="0" w:color="auto"/>
            </w:tcBorders>
            <w:vAlign w:val="center"/>
          </w:tcPr>
          <w:p w14:paraId="2B351CDD" w14:textId="77777777" w:rsidR="00CA2F8F" w:rsidRPr="00490815" w:rsidRDefault="00CA2F8F" w:rsidP="003275B2">
            <w:pPr>
              <w:spacing w:before="60" w:after="60"/>
              <w:rPr>
                <w:sz w:val="22"/>
                <w:szCs w:val="22"/>
              </w:rPr>
            </w:pPr>
            <w:r w:rsidRPr="00490815">
              <w:rPr>
                <w:rFonts w:hint="eastAsia"/>
                <w:sz w:val="22"/>
                <w:szCs w:val="22"/>
              </w:rPr>
              <w:t>股东平均专利数量</w:t>
            </w:r>
            <w:r w:rsidRPr="00490815">
              <w:rPr>
                <w:sz w:val="22"/>
                <w:szCs w:val="22"/>
              </w:rPr>
              <w:t>-</w:t>
            </w:r>
            <w:r w:rsidRPr="00490815">
              <w:rPr>
                <w:rFonts w:hint="eastAsia"/>
                <w:sz w:val="22"/>
                <w:szCs w:val="22"/>
              </w:rPr>
              <w:t>均值</w:t>
            </w:r>
          </w:p>
        </w:tc>
        <w:tc>
          <w:tcPr>
            <w:tcW w:w="996" w:type="pct"/>
            <w:tcBorders>
              <w:top w:val="single" w:sz="8" w:space="0" w:color="auto"/>
            </w:tcBorders>
            <w:vAlign w:val="center"/>
          </w:tcPr>
          <w:p w14:paraId="2FA119C9" w14:textId="77777777" w:rsidR="00CA2F8F" w:rsidRPr="00490815" w:rsidRDefault="00CA2F8F" w:rsidP="003275B2">
            <w:pPr>
              <w:spacing w:before="60" w:after="60"/>
              <w:rPr>
                <w:sz w:val="22"/>
                <w:szCs w:val="22"/>
              </w:rPr>
            </w:pPr>
            <w:r w:rsidRPr="00490815">
              <w:rPr>
                <w:rFonts w:hint="eastAsia"/>
                <w:sz w:val="22"/>
                <w:szCs w:val="22"/>
              </w:rPr>
              <w:t>0.137</w:t>
            </w:r>
          </w:p>
        </w:tc>
        <w:tc>
          <w:tcPr>
            <w:tcW w:w="1043" w:type="pct"/>
            <w:tcBorders>
              <w:top w:val="single" w:sz="8" w:space="0" w:color="auto"/>
            </w:tcBorders>
            <w:vAlign w:val="center"/>
          </w:tcPr>
          <w:p w14:paraId="52670325" w14:textId="77777777" w:rsidR="00CA2F8F" w:rsidRPr="00490815" w:rsidRDefault="00CA2F8F" w:rsidP="003275B2">
            <w:pPr>
              <w:spacing w:before="60" w:after="60"/>
              <w:rPr>
                <w:sz w:val="22"/>
                <w:szCs w:val="22"/>
              </w:rPr>
            </w:pPr>
            <w:r w:rsidRPr="00490815">
              <w:rPr>
                <w:rFonts w:hint="eastAsia"/>
                <w:sz w:val="22"/>
                <w:szCs w:val="22"/>
              </w:rPr>
              <w:t>0.405</w:t>
            </w:r>
          </w:p>
        </w:tc>
        <w:tc>
          <w:tcPr>
            <w:tcW w:w="777" w:type="pct"/>
            <w:tcBorders>
              <w:top w:val="single" w:sz="8" w:space="0" w:color="auto"/>
            </w:tcBorders>
          </w:tcPr>
          <w:p w14:paraId="54F07516" w14:textId="77777777" w:rsidR="00CA2F8F" w:rsidRPr="00490815" w:rsidRDefault="00CA2F8F" w:rsidP="003275B2">
            <w:pPr>
              <w:spacing w:before="60" w:after="60"/>
              <w:rPr>
                <w:sz w:val="22"/>
                <w:szCs w:val="22"/>
              </w:rPr>
            </w:pPr>
            <w:r w:rsidRPr="00490815">
              <w:rPr>
                <w:rFonts w:hint="eastAsia"/>
                <w:sz w:val="22"/>
                <w:szCs w:val="22"/>
              </w:rPr>
              <w:t>-0.268**</w:t>
            </w:r>
          </w:p>
        </w:tc>
        <w:tc>
          <w:tcPr>
            <w:tcW w:w="517" w:type="pct"/>
            <w:tcBorders>
              <w:top w:val="single" w:sz="8" w:space="0" w:color="auto"/>
            </w:tcBorders>
          </w:tcPr>
          <w:p w14:paraId="27C8B43F" w14:textId="77777777" w:rsidR="00CA2F8F" w:rsidRPr="00490815" w:rsidRDefault="00CA2F8F" w:rsidP="003275B2">
            <w:pPr>
              <w:spacing w:before="60" w:after="60"/>
              <w:rPr>
                <w:sz w:val="22"/>
                <w:szCs w:val="22"/>
              </w:rPr>
            </w:pPr>
            <w:r w:rsidRPr="00490815">
              <w:rPr>
                <w:rFonts w:hint="eastAsia"/>
                <w:sz w:val="22"/>
                <w:szCs w:val="22"/>
              </w:rPr>
              <w:t>0.018</w:t>
            </w:r>
          </w:p>
        </w:tc>
      </w:tr>
      <w:tr w:rsidR="00CA2F8F" w:rsidRPr="00490815" w14:paraId="0FA3D152" w14:textId="77777777" w:rsidTr="00151E9D">
        <w:trPr>
          <w:jc w:val="center"/>
        </w:trPr>
        <w:tc>
          <w:tcPr>
            <w:tcW w:w="1667" w:type="pct"/>
            <w:tcBorders>
              <w:bottom w:val="single" w:sz="8" w:space="0" w:color="auto"/>
            </w:tcBorders>
            <w:vAlign w:val="center"/>
          </w:tcPr>
          <w:p w14:paraId="72B1D58A" w14:textId="77777777" w:rsidR="00CA2F8F" w:rsidRPr="00490815" w:rsidRDefault="00CA2F8F" w:rsidP="003275B2">
            <w:pPr>
              <w:spacing w:before="60" w:after="60"/>
              <w:rPr>
                <w:sz w:val="22"/>
                <w:szCs w:val="22"/>
              </w:rPr>
            </w:pPr>
            <w:r w:rsidRPr="00490815">
              <w:rPr>
                <w:rFonts w:hint="eastAsia"/>
                <w:sz w:val="22"/>
                <w:szCs w:val="22"/>
              </w:rPr>
              <w:t>股东平均专利数量</w:t>
            </w:r>
            <w:r w:rsidRPr="00490815">
              <w:rPr>
                <w:sz w:val="22"/>
                <w:szCs w:val="22"/>
              </w:rPr>
              <w:t>-</w:t>
            </w:r>
            <w:r w:rsidRPr="00490815">
              <w:rPr>
                <w:rFonts w:hint="eastAsia"/>
                <w:sz w:val="22"/>
                <w:szCs w:val="22"/>
              </w:rPr>
              <w:t>标准差</w:t>
            </w:r>
          </w:p>
        </w:tc>
        <w:tc>
          <w:tcPr>
            <w:tcW w:w="996" w:type="pct"/>
            <w:tcBorders>
              <w:bottom w:val="single" w:sz="8" w:space="0" w:color="auto"/>
            </w:tcBorders>
            <w:vAlign w:val="center"/>
          </w:tcPr>
          <w:p w14:paraId="2B59FA0F" w14:textId="77777777" w:rsidR="00CA2F8F" w:rsidRPr="00490815" w:rsidRDefault="00CA2F8F" w:rsidP="003275B2">
            <w:pPr>
              <w:spacing w:before="60" w:after="60"/>
              <w:rPr>
                <w:sz w:val="22"/>
                <w:szCs w:val="22"/>
              </w:rPr>
            </w:pPr>
            <w:r w:rsidRPr="00490815">
              <w:rPr>
                <w:rFonts w:hint="eastAsia"/>
                <w:sz w:val="22"/>
                <w:szCs w:val="22"/>
              </w:rPr>
              <w:t>0.022</w:t>
            </w:r>
          </w:p>
        </w:tc>
        <w:tc>
          <w:tcPr>
            <w:tcW w:w="1043" w:type="pct"/>
            <w:tcBorders>
              <w:bottom w:val="single" w:sz="8" w:space="0" w:color="auto"/>
            </w:tcBorders>
            <w:vAlign w:val="center"/>
          </w:tcPr>
          <w:p w14:paraId="35DACCB8" w14:textId="77777777" w:rsidR="00CA2F8F" w:rsidRPr="00490815" w:rsidRDefault="00CA2F8F" w:rsidP="003275B2">
            <w:pPr>
              <w:spacing w:before="60" w:after="60"/>
              <w:rPr>
                <w:sz w:val="22"/>
                <w:szCs w:val="22"/>
              </w:rPr>
            </w:pPr>
            <w:r w:rsidRPr="00490815">
              <w:rPr>
                <w:rFonts w:hint="eastAsia"/>
                <w:sz w:val="22"/>
                <w:szCs w:val="22"/>
              </w:rPr>
              <w:t>0.237</w:t>
            </w:r>
          </w:p>
        </w:tc>
        <w:tc>
          <w:tcPr>
            <w:tcW w:w="777" w:type="pct"/>
            <w:tcBorders>
              <w:bottom w:val="single" w:sz="8" w:space="0" w:color="auto"/>
            </w:tcBorders>
          </w:tcPr>
          <w:p w14:paraId="25EC7C52" w14:textId="77777777" w:rsidR="00CA2F8F" w:rsidRPr="00490815" w:rsidRDefault="00CA2F8F" w:rsidP="003275B2">
            <w:pPr>
              <w:spacing w:before="60" w:after="60"/>
              <w:rPr>
                <w:sz w:val="22"/>
                <w:szCs w:val="22"/>
              </w:rPr>
            </w:pPr>
            <w:r w:rsidRPr="00490815">
              <w:rPr>
                <w:rFonts w:hint="eastAsia"/>
                <w:sz w:val="22"/>
                <w:szCs w:val="22"/>
              </w:rPr>
              <w:t>0.113</w:t>
            </w:r>
          </w:p>
        </w:tc>
        <w:tc>
          <w:tcPr>
            <w:tcW w:w="517" w:type="pct"/>
            <w:tcBorders>
              <w:bottom w:val="single" w:sz="8" w:space="0" w:color="auto"/>
            </w:tcBorders>
          </w:tcPr>
          <w:p w14:paraId="7C6A2895" w14:textId="77777777" w:rsidR="00CA2F8F" w:rsidRPr="00490815" w:rsidRDefault="00CA2F8F" w:rsidP="003275B2">
            <w:pPr>
              <w:spacing w:before="60" w:after="60"/>
              <w:rPr>
                <w:sz w:val="22"/>
                <w:szCs w:val="22"/>
              </w:rPr>
            </w:pPr>
          </w:p>
        </w:tc>
      </w:tr>
      <w:tr w:rsidR="00CA2F8F" w:rsidRPr="00490815" w14:paraId="5D1745D7" w14:textId="77777777" w:rsidTr="00151E9D">
        <w:trPr>
          <w:jc w:val="center"/>
        </w:trPr>
        <w:tc>
          <w:tcPr>
            <w:tcW w:w="1667" w:type="pct"/>
            <w:tcBorders>
              <w:top w:val="single" w:sz="8" w:space="0" w:color="auto"/>
            </w:tcBorders>
            <w:vAlign w:val="center"/>
          </w:tcPr>
          <w:p w14:paraId="1AA1ED90" w14:textId="77777777" w:rsidR="00CA2F8F" w:rsidRPr="00490815" w:rsidRDefault="00CA2F8F" w:rsidP="003275B2">
            <w:pPr>
              <w:spacing w:before="60" w:after="60"/>
              <w:rPr>
                <w:sz w:val="22"/>
                <w:szCs w:val="22"/>
              </w:rPr>
            </w:pPr>
            <w:r w:rsidRPr="00490815">
              <w:rPr>
                <w:rFonts w:hint="eastAsia"/>
                <w:sz w:val="22"/>
                <w:szCs w:val="22"/>
              </w:rPr>
              <w:t>股东平均创业经验</w:t>
            </w:r>
            <w:r w:rsidRPr="00490815">
              <w:rPr>
                <w:sz w:val="22"/>
                <w:szCs w:val="22"/>
              </w:rPr>
              <w:t>-</w:t>
            </w:r>
            <w:r w:rsidRPr="00490815">
              <w:rPr>
                <w:rFonts w:hint="eastAsia"/>
                <w:sz w:val="22"/>
                <w:szCs w:val="22"/>
              </w:rPr>
              <w:t>均值</w:t>
            </w:r>
          </w:p>
        </w:tc>
        <w:tc>
          <w:tcPr>
            <w:tcW w:w="996" w:type="pct"/>
            <w:tcBorders>
              <w:top w:val="single" w:sz="8" w:space="0" w:color="auto"/>
            </w:tcBorders>
            <w:vAlign w:val="center"/>
          </w:tcPr>
          <w:p w14:paraId="51237EAF" w14:textId="77777777" w:rsidR="00CA2F8F" w:rsidRPr="00490815" w:rsidRDefault="00CA2F8F" w:rsidP="003275B2">
            <w:pPr>
              <w:spacing w:before="60" w:after="60"/>
              <w:rPr>
                <w:sz w:val="22"/>
                <w:szCs w:val="22"/>
              </w:rPr>
            </w:pPr>
            <w:r w:rsidRPr="00490815">
              <w:rPr>
                <w:rFonts w:hint="eastAsia"/>
                <w:sz w:val="22"/>
                <w:szCs w:val="22"/>
              </w:rPr>
              <w:t>0.092</w:t>
            </w:r>
          </w:p>
        </w:tc>
        <w:tc>
          <w:tcPr>
            <w:tcW w:w="1043" w:type="pct"/>
            <w:tcBorders>
              <w:top w:val="single" w:sz="8" w:space="0" w:color="auto"/>
            </w:tcBorders>
            <w:vAlign w:val="center"/>
          </w:tcPr>
          <w:p w14:paraId="59BFE374" w14:textId="77777777" w:rsidR="00CA2F8F" w:rsidRPr="00490815" w:rsidRDefault="00CA2F8F" w:rsidP="003275B2">
            <w:pPr>
              <w:spacing w:before="60" w:after="60"/>
              <w:rPr>
                <w:sz w:val="22"/>
                <w:szCs w:val="22"/>
              </w:rPr>
            </w:pPr>
            <w:r w:rsidRPr="00490815">
              <w:rPr>
                <w:rFonts w:hint="eastAsia"/>
                <w:sz w:val="22"/>
                <w:szCs w:val="22"/>
              </w:rPr>
              <w:t>0.207</w:t>
            </w:r>
          </w:p>
        </w:tc>
        <w:tc>
          <w:tcPr>
            <w:tcW w:w="777" w:type="pct"/>
            <w:tcBorders>
              <w:top w:val="single" w:sz="8" w:space="0" w:color="auto"/>
            </w:tcBorders>
          </w:tcPr>
          <w:p w14:paraId="3185B7DA" w14:textId="77777777" w:rsidR="00CA2F8F" w:rsidRPr="00490815" w:rsidRDefault="00CA2F8F" w:rsidP="003275B2">
            <w:pPr>
              <w:spacing w:before="60" w:after="60"/>
              <w:rPr>
                <w:sz w:val="22"/>
                <w:szCs w:val="22"/>
              </w:rPr>
            </w:pPr>
            <w:r w:rsidRPr="00490815">
              <w:rPr>
                <w:rFonts w:hint="eastAsia"/>
                <w:sz w:val="22"/>
                <w:szCs w:val="22"/>
              </w:rPr>
              <w:t>-0.115***</w:t>
            </w:r>
          </w:p>
        </w:tc>
        <w:tc>
          <w:tcPr>
            <w:tcW w:w="517" w:type="pct"/>
            <w:tcBorders>
              <w:top w:val="single" w:sz="8" w:space="0" w:color="auto"/>
            </w:tcBorders>
          </w:tcPr>
          <w:p w14:paraId="71EAF072" w14:textId="77777777" w:rsidR="00CA2F8F" w:rsidRPr="00490815" w:rsidRDefault="00CA2F8F" w:rsidP="003275B2">
            <w:pPr>
              <w:spacing w:before="60" w:after="60"/>
              <w:rPr>
                <w:sz w:val="22"/>
                <w:szCs w:val="22"/>
              </w:rPr>
            </w:pPr>
            <w:r w:rsidRPr="00490815">
              <w:rPr>
                <w:rFonts w:hint="eastAsia"/>
                <w:sz w:val="22"/>
                <w:szCs w:val="22"/>
              </w:rPr>
              <w:t>0.003</w:t>
            </w:r>
          </w:p>
        </w:tc>
      </w:tr>
      <w:tr w:rsidR="00CA2F8F" w:rsidRPr="00490815" w14:paraId="2F1064D8" w14:textId="77777777" w:rsidTr="00151E9D">
        <w:trPr>
          <w:jc w:val="center"/>
        </w:trPr>
        <w:tc>
          <w:tcPr>
            <w:tcW w:w="1667" w:type="pct"/>
            <w:vAlign w:val="center"/>
          </w:tcPr>
          <w:p w14:paraId="60DF2FD5" w14:textId="77777777" w:rsidR="00CA2F8F" w:rsidRPr="00490815" w:rsidRDefault="00CA2F8F" w:rsidP="003275B2">
            <w:pPr>
              <w:spacing w:before="60" w:after="60"/>
              <w:rPr>
                <w:sz w:val="22"/>
                <w:szCs w:val="22"/>
              </w:rPr>
            </w:pPr>
            <w:r w:rsidRPr="00490815">
              <w:rPr>
                <w:rFonts w:hint="eastAsia"/>
                <w:sz w:val="22"/>
                <w:szCs w:val="22"/>
              </w:rPr>
              <w:t>股东平均创业经验</w:t>
            </w:r>
            <w:r w:rsidRPr="00490815">
              <w:rPr>
                <w:sz w:val="22"/>
                <w:szCs w:val="22"/>
              </w:rPr>
              <w:t>-</w:t>
            </w:r>
            <w:r w:rsidRPr="00490815">
              <w:rPr>
                <w:rFonts w:hint="eastAsia"/>
                <w:sz w:val="22"/>
                <w:szCs w:val="22"/>
              </w:rPr>
              <w:t>标准差</w:t>
            </w:r>
          </w:p>
        </w:tc>
        <w:tc>
          <w:tcPr>
            <w:tcW w:w="996" w:type="pct"/>
            <w:vAlign w:val="center"/>
          </w:tcPr>
          <w:p w14:paraId="6D3AD957" w14:textId="77777777" w:rsidR="00CA2F8F" w:rsidRPr="00490815" w:rsidRDefault="00CA2F8F" w:rsidP="003275B2">
            <w:pPr>
              <w:spacing w:before="60" w:after="60"/>
              <w:rPr>
                <w:sz w:val="22"/>
                <w:szCs w:val="22"/>
              </w:rPr>
            </w:pPr>
            <w:r w:rsidRPr="00490815">
              <w:rPr>
                <w:rFonts w:hint="eastAsia"/>
                <w:sz w:val="22"/>
                <w:szCs w:val="22"/>
              </w:rPr>
              <w:t>0.008</w:t>
            </w:r>
          </w:p>
        </w:tc>
        <w:tc>
          <w:tcPr>
            <w:tcW w:w="1043" w:type="pct"/>
            <w:vAlign w:val="center"/>
          </w:tcPr>
          <w:p w14:paraId="05B0CC14" w14:textId="77777777" w:rsidR="00CA2F8F" w:rsidRPr="00490815" w:rsidRDefault="00CA2F8F" w:rsidP="003275B2">
            <w:pPr>
              <w:spacing w:before="60" w:after="60"/>
              <w:rPr>
                <w:sz w:val="22"/>
                <w:szCs w:val="22"/>
              </w:rPr>
            </w:pPr>
            <w:r w:rsidRPr="00490815">
              <w:rPr>
                <w:rFonts w:hint="eastAsia"/>
                <w:sz w:val="22"/>
                <w:szCs w:val="22"/>
              </w:rPr>
              <w:t>0.068</w:t>
            </w:r>
          </w:p>
        </w:tc>
        <w:tc>
          <w:tcPr>
            <w:tcW w:w="777" w:type="pct"/>
          </w:tcPr>
          <w:p w14:paraId="6A91DD46" w14:textId="77777777" w:rsidR="00CA2F8F" w:rsidRPr="00490815" w:rsidRDefault="00CA2F8F" w:rsidP="003275B2">
            <w:pPr>
              <w:spacing w:before="60" w:after="60"/>
              <w:rPr>
                <w:sz w:val="22"/>
                <w:szCs w:val="22"/>
              </w:rPr>
            </w:pPr>
            <w:r w:rsidRPr="00490815">
              <w:rPr>
                <w:rFonts w:hint="eastAsia"/>
                <w:sz w:val="22"/>
                <w:szCs w:val="22"/>
              </w:rPr>
              <w:t>0.039</w:t>
            </w:r>
          </w:p>
        </w:tc>
        <w:tc>
          <w:tcPr>
            <w:tcW w:w="517" w:type="pct"/>
          </w:tcPr>
          <w:p w14:paraId="78E2C79A" w14:textId="77777777" w:rsidR="00CA2F8F" w:rsidRPr="00490815" w:rsidRDefault="00CA2F8F" w:rsidP="003275B2">
            <w:pPr>
              <w:spacing w:before="60" w:after="60"/>
              <w:rPr>
                <w:sz w:val="22"/>
                <w:szCs w:val="22"/>
              </w:rPr>
            </w:pPr>
          </w:p>
        </w:tc>
      </w:tr>
      <w:tr w:rsidR="00CA2F8F" w:rsidRPr="00490815" w14:paraId="1B08819B" w14:textId="77777777" w:rsidTr="00151E9D">
        <w:trPr>
          <w:jc w:val="center"/>
        </w:trPr>
        <w:tc>
          <w:tcPr>
            <w:tcW w:w="1667" w:type="pct"/>
            <w:tcBorders>
              <w:top w:val="single" w:sz="8" w:space="0" w:color="auto"/>
              <w:bottom w:val="single" w:sz="12" w:space="0" w:color="auto"/>
            </w:tcBorders>
            <w:vAlign w:val="center"/>
          </w:tcPr>
          <w:p w14:paraId="22F97CBA" w14:textId="77777777" w:rsidR="00CA2F8F" w:rsidRPr="00490815" w:rsidRDefault="00CA2F8F" w:rsidP="003275B2">
            <w:pPr>
              <w:spacing w:before="60" w:after="60"/>
              <w:rPr>
                <w:sz w:val="22"/>
                <w:szCs w:val="22"/>
              </w:rPr>
            </w:pPr>
            <w:r w:rsidRPr="00490815">
              <w:rPr>
                <w:rFonts w:hint="eastAsia"/>
                <w:sz w:val="22"/>
                <w:szCs w:val="22"/>
              </w:rPr>
              <w:t>样本量</w:t>
            </w:r>
          </w:p>
        </w:tc>
        <w:tc>
          <w:tcPr>
            <w:tcW w:w="996" w:type="pct"/>
            <w:tcBorders>
              <w:top w:val="single" w:sz="8" w:space="0" w:color="auto"/>
              <w:bottom w:val="single" w:sz="12" w:space="0" w:color="auto"/>
            </w:tcBorders>
            <w:vAlign w:val="center"/>
          </w:tcPr>
          <w:p w14:paraId="58329F45" w14:textId="77777777" w:rsidR="00CA2F8F" w:rsidRPr="00490815" w:rsidRDefault="00CA2F8F" w:rsidP="003275B2">
            <w:pPr>
              <w:spacing w:before="60" w:after="60"/>
              <w:rPr>
                <w:sz w:val="22"/>
                <w:szCs w:val="22"/>
              </w:rPr>
            </w:pPr>
            <w:r w:rsidRPr="00490815">
              <w:rPr>
                <w:rFonts w:hint="eastAsia"/>
                <w:sz w:val="22"/>
                <w:szCs w:val="22"/>
              </w:rPr>
              <w:t>29</w:t>
            </w:r>
          </w:p>
        </w:tc>
        <w:tc>
          <w:tcPr>
            <w:tcW w:w="1043" w:type="pct"/>
            <w:tcBorders>
              <w:top w:val="single" w:sz="8" w:space="0" w:color="auto"/>
              <w:bottom w:val="single" w:sz="12" w:space="0" w:color="auto"/>
            </w:tcBorders>
            <w:vAlign w:val="center"/>
          </w:tcPr>
          <w:p w14:paraId="291500A5" w14:textId="77777777" w:rsidR="00CA2F8F" w:rsidRPr="00490815" w:rsidRDefault="00CA2F8F" w:rsidP="003275B2">
            <w:pPr>
              <w:spacing w:before="60" w:after="60"/>
              <w:rPr>
                <w:sz w:val="22"/>
                <w:szCs w:val="22"/>
              </w:rPr>
            </w:pPr>
            <w:r w:rsidRPr="00490815">
              <w:rPr>
                <w:rFonts w:hint="eastAsia"/>
                <w:sz w:val="22"/>
                <w:szCs w:val="22"/>
              </w:rPr>
              <w:t>603</w:t>
            </w:r>
          </w:p>
        </w:tc>
        <w:tc>
          <w:tcPr>
            <w:tcW w:w="777" w:type="pct"/>
            <w:tcBorders>
              <w:top w:val="single" w:sz="8" w:space="0" w:color="auto"/>
              <w:bottom w:val="single" w:sz="12" w:space="0" w:color="auto"/>
            </w:tcBorders>
          </w:tcPr>
          <w:p w14:paraId="25C686F8" w14:textId="77777777" w:rsidR="00CA2F8F" w:rsidRPr="00490815" w:rsidRDefault="00CA2F8F" w:rsidP="003275B2">
            <w:pPr>
              <w:spacing w:before="60" w:after="60"/>
              <w:rPr>
                <w:sz w:val="22"/>
                <w:szCs w:val="22"/>
              </w:rPr>
            </w:pPr>
          </w:p>
        </w:tc>
        <w:tc>
          <w:tcPr>
            <w:tcW w:w="517" w:type="pct"/>
            <w:tcBorders>
              <w:top w:val="single" w:sz="8" w:space="0" w:color="auto"/>
              <w:bottom w:val="single" w:sz="12" w:space="0" w:color="auto"/>
            </w:tcBorders>
          </w:tcPr>
          <w:p w14:paraId="4C34A771" w14:textId="77777777" w:rsidR="00CA2F8F" w:rsidRPr="00490815" w:rsidRDefault="00CA2F8F" w:rsidP="003275B2">
            <w:pPr>
              <w:spacing w:before="60" w:after="60"/>
              <w:rPr>
                <w:sz w:val="22"/>
                <w:szCs w:val="22"/>
              </w:rPr>
            </w:pPr>
          </w:p>
        </w:tc>
      </w:tr>
    </w:tbl>
    <w:p w14:paraId="63A46C9D" w14:textId="4683EDEA" w:rsidR="008D3479" w:rsidRDefault="000B76C3" w:rsidP="00A24E31">
      <w:pPr>
        <w:spacing w:before="120" w:after="240"/>
        <w:rPr>
          <w:sz w:val="21"/>
        </w:rPr>
      </w:pPr>
      <w:r w:rsidRPr="00A24E31">
        <w:rPr>
          <w:rFonts w:hint="eastAsia"/>
          <w:sz w:val="21"/>
        </w:rPr>
        <w:t>注：</w:t>
      </w:r>
      <w:r w:rsidRPr="00A24E31">
        <w:rPr>
          <w:rFonts w:hint="eastAsia"/>
          <w:sz w:val="21"/>
        </w:rPr>
        <w:t>*</w:t>
      </w:r>
      <w:r w:rsidRPr="00A24E31">
        <w:rPr>
          <w:rFonts w:hint="eastAsia"/>
          <w:sz w:val="21"/>
        </w:rPr>
        <w:t>表示</w:t>
      </w:r>
      <w:r w:rsidRPr="00A24E31">
        <w:rPr>
          <w:rFonts w:hint="eastAsia"/>
          <w:sz w:val="21"/>
        </w:rPr>
        <w:t>p</w:t>
      </w:r>
      <w:r w:rsidRPr="00A24E31">
        <w:rPr>
          <w:rFonts w:hint="eastAsia"/>
          <w:sz w:val="21"/>
        </w:rPr>
        <w:t>值</w:t>
      </w:r>
      <w:r w:rsidRPr="00A24E31">
        <w:rPr>
          <w:rFonts w:hint="eastAsia"/>
          <w:sz w:val="21"/>
        </w:rPr>
        <w:t>&lt;0.1</w:t>
      </w:r>
      <w:r w:rsidRPr="00A24E31">
        <w:rPr>
          <w:rFonts w:hint="eastAsia"/>
          <w:sz w:val="21"/>
        </w:rPr>
        <w:t>，</w:t>
      </w:r>
      <w:r w:rsidRPr="00A24E31">
        <w:rPr>
          <w:rFonts w:hint="eastAsia"/>
          <w:sz w:val="21"/>
        </w:rPr>
        <w:t>**</w:t>
      </w:r>
      <w:r w:rsidRPr="00A24E31">
        <w:rPr>
          <w:rFonts w:hint="eastAsia"/>
          <w:sz w:val="21"/>
        </w:rPr>
        <w:t>表示</w:t>
      </w:r>
      <w:r w:rsidRPr="00A24E31">
        <w:rPr>
          <w:rFonts w:hint="eastAsia"/>
          <w:sz w:val="21"/>
        </w:rPr>
        <w:t>p</w:t>
      </w:r>
      <w:r w:rsidRPr="00A24E31">
        <w:rPr>
          <w:rFonts w:hint="eastAsia"/>
          <w:sz w:val="21"/>
        </w:rPr>
        <w:t>值</w:t>
      </w:r>
      <w:r w:rsidRPr="00A24E31">
        <w:rPr>
          <w:rFonts w:hint="eastAsia"/>
          <w:sz w:val="21"/>
        </w:rPr>
        <w:t>&lt;0.05</w:t>
      </w:r>
      <w:r w:rsidRPr="00A24E31">
        <w:rPr>
          <w:rFonts w:hint="eastAsia"/>
          <w:sz w:val="21"/>
        </w:rPr>
        <w:t>，</w:t>
      </w:r>
      <w:r w:rsidRPr="00A24E31">
        <w:rPr>
          <w:rFonts w:hint="eastAsia"/>
          <w:sz w:val="21"/>
        </w:rPr>
        <w:t>***</w:t>
      </w:r>
      <w:r w:rsidRPr="00A24E31">
        <w:rPr>
          <w:rFonts w:hint="eastAsia"/>
          <w:sz w:val="21"/>
        </w:rPr>
        <w:t>表示</w:t>
      </w:r>
      <w:r w:rsidRPr="00A24E31">
        <w:rPr>
          <w:rFonts w:hint="eastAsia"/>
          <w:sz w:val="21"/>
        </w:rPr>
        <w:t>p</w:t>
      </w:r>
      <w:r w:rsidRPr="00A24E31">
        <w:rPr>
          <w:rFonts w:hint="eastAsia"/>
          <w:sz w:val="21"/>
        </w:rPr>
        <w:t>值</w:t>
      </w:r>
      <w:r w:rsidRPr="00A24E31">
        <w:rPr>
          <w:rFonts w:hint="eastAsia"/>
          <w:sz w:val="21"/>
        </w:rPr>
        <w:t>&lt;0.01</w:t>
      </w:r>
      <w:r w:rsidRPr="00A24E31">
        <w:rPr>
          <w:rFonts w:hint="eastAsia"/>
          <w:sz w:val="21"/>
        </w:rPr>
        <w:t>。</w:t>
      </w:r>
    </w:p>
    <w:p w14:paraId="4E4AF6A9" w14:textId="77777777" w:rsidR="008D3479" w:rsidRDefault="008D3479">
      <w:pPr>
        <w:widowControl/>
        <w:jc w:val="left"/>
        <w:rPr>
          <w:sz w:val="21"/>
        </w:rPr>
      </w:pPr>
      <w:r>
        <w:rPr>
          <w:sz w:val="21"/>
        </w:rPr>
        <w:br w:type="page"/>
      </w:r>
    </w:p>
    <w:p w14:paraId="794C1527" w14:textId="135AADA8" w:rsidR="00736057" w:rsidRPr="00490815" w:rsidRDefault="00736057" w:rsidP="00736057">
      <w:pPr>
        <w:pStyle w:val="ab"/>
        <w:keepNext/>
        <w:spacing w:before="240" w:after="120"/>
        <w:jc w:val="center"/>
        <w:rPr>
          <w:rFonts w:ascii="Times New Roman" w:hAnsi="Times New Roman"/>
          <w:sz w:val="22"/>
          <w:szCs w:val="22"/>
        </w:rPr>
      </w:pPr>
      <w:bookmarkStart w:id="160" w:name="_Ref475999982"/>
      <w:r w:rsidRPr="00490815">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7</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A24EE5">
        <w:rPr>
          <w:rFonts w:ascii="Times New Roman" w:hAnsi="Times New Roman"/>
          <w:noProof/>
          <w:sz w:val="22"/>
          <w:szCs w:val="22"/>
        </w:rPr>
        <w:t>3</w:t>
      </w:r>
      <w:r w:rsidR="0014240B">
        <w:rPr>
          <w:rFonts w:ascii="Times New Roman" w:hAnsi="Times New Roman"/>
          <w:sz w:val="22"/>
          <w:szCs w:val="22"/>
        </w:rPr>
        <w:fldChar w:fldCharType="end"/>
      </w:r>
      <w:bookmarkEnd w:id="160"/>
      <w:r w:rsidRPr="00490815">
        <w:rPr>
          <w:rFonts w:ascii="Times New Roman" w:hAnsi="Times New Roman" w:hint="eastAsia"/>
          <w:sz w:val="22"/>
          <w:szCs w:val="22"/>
        </w:rPr>
        <w:t xml:space="preserve"> </w:t>
      </w:r>
      <w:r w:rsidRPr="00490815">
        <w:rPr>
          <w:rFonts w:ascii="Times New Roman" w:hAnsi="Times New Roman" w:hint="eastAsia"/>
          <w:sz w:val="22"/>
          <w:szCs w:val="22"/>
        </w:rPr>
        <w:t>股权平均分配与企业绩效模型的回归结果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3290"/>
        <w:gridCol w:w="2388"/>
        <w:gridCol w:w="2820"/>
      </w:tblGrid>
      <w:tr w:rsidR="00736057" w:rsidRPr="00490815" w14:paraId="7944413E" w14:textId="77777777" w:rsidTr="00151E9D">
        <w:trPr>
          <w:jc w:val="center"/>
        </w:trPr>
        <w:tc>
          <w:tcPr>
            <w:tcW w:w="1936" w:type="pct"/>
            <w:tcBorders>
              <w:bottom w:val="single" w:sz="8" w:space="0" w:color="auto"/>
            </w:tcBorders>
            <w:shd w:val="clear" w:color="auto" w:fill="auto"/>
            <w:vAlign w:val="center"/>
          </w:tcPr>
          <w:p w14:paraId="1BE461EB" w14:textId="77777777" w:rsidR="00736057" w:rsidRPr="00490815" w:rsidRDefault="00736057" w:rsidP="0045652B">
            <w:pPr>
              <w:spacing w:before="60" w:after="60"/>
              <w:jc w:val="center"/>
              <w:rPr>
                <w:b/>
                <w:sz w:val="22"/>
                <w:szCs w:val="22"/>
              </w:rPr>
            </w:pPr>
          </w:p>
        </w:tc>
        <w:tc>
          <w:tcPr>
            <w:tcW w:w="3064" w:type="pct"/>
            <w:gridSpan w:val="2"/>
            <w:tcBorders>
              <w:bottom w:val="single" w:sz="8" w:space="0" w:color="auto"/>
            </w:tcBorders>
            <w:shd w:val="clear" w:color="auto" w:fill="auto"/>
            <w:vAlign w:val="center"/>
          </w:tcPr>
          <w:p w14:paraId="238D2800" w14:textId="77777777" w:rsidR="00736057" w:rsidRPr="00490815" w:rsidRDefault="00736057" w:rsidP="0045652B">
            <w:pPr>
              <w:spacing w:before="60" w:after="60"/>
              <w:jc w:val="center"/>
              <w:rPr>
                <w:b/>
                <w:sz w:val="22"/>
                <w:szCs w:val="22"/>
              </w:rPr>
            </w:pPr>
            <w:r w:rsidRPr="00490815">
              <w:rPr>
                <w:rFonts w:hint="eastAsia"/>
                <w:b/>
                <w:sz w:val="22"/>
                <w:szCs w:val="22"/>
              </w:rPr>
              <w:t>模型</w:t>
            </w:r>
            <w:r w:rsidRPr="00490815">
              <w:rPr>
                <w:rFonts w:hint="eastAsia"/>
                <w:b/>
                <w:sz w:val="22"/>
                <w:szCs w:val="22"/>
              </w:rPr>
              <w:t>11</w:t>
            </w:r>
          </w:p>
        </w:tc>
      </w:tr>
      <w:tr w:rsidR="00736057" w:rsidRPr="00490815" w14:paraId="1DDE249B" w14:textId="77777777" w:rsidTr="00151E9D">
        <w:trPr>
          <w:trHeight w:val="656"/>
          <w:jc w:val="center"/>
        </w:trPr>
        <w:tc>
          <w:tcPr>
            <w:tcW w:w="1936" w:type="pct"/>
            <w:tcBorders>
              <w:top w:val="single" w:sz="8" w:space="0" w:color="auto"/>
              <w:bottom w:val="single" w:sz="8" w:space="0" w:color="auto"/>
            </w:tcBorders>
            <w:shd w:val="clear" w:color="auto" w:fill="auto"/>
            <w:vAlign w:val="center"/>
          </w:tcPr>
          <w:p w14:paraId="4A87DF09" w14:textId="77777777" w:rsidR="00736057" w:rsidRPr="00490815" w:rsidRDefault="00736057" w:rsidP="0045652B">
            <w:pPr>
              <w:spacing w:before="60" w:after="60"/>
              <w:jc w:val="center"/>
              <w:rPr>
                <w:b/>
                <w:sz w:val="22"/>
                <w:szCs w:val="22"/>
              </w:rPr>
            </w:pPr>
            <w:r w:rsidRPr="00490815">
              <w:rPr>
                <w:rFonts w:hint="eastAsia"/>
                <w:b/>
                <w:sz w:val="22"/>
                <w:szCs w:val="22"/>
              </w:rPr>
              <w:t>变量</w:t>
            </w:r>
          </w:p>
        </w:tc>
        <w:tc>
          <w:tcPr>
            <w:tcW w:w="1405" w:type="pct"/>
            <w:tcBorders>
              <w:top w:val="single" w:sz="8" w:space="0" w:color="auto"/>
              <w:bottom w:val="single" w:sz="8" w:space="0" w:color="auto"/>
            </w:tcBorders>
            <w:shd w:val="clear" w:color="auto" w:fill="auto"/>
            <w:vAlign w:val="center"/>
          </w:tcPr>
          <w:p w14:paraId="59842B51" w14:textId="77777777" w:rsidR="00736057" w:rsidRPr="00490815" w:rsidRDefault="00736057" w:rsidP="0045652B">
            <w:pPr>
              <w:spacing w:before="60" w:after="60"/>
              <w:jc w:val="center"/>
              <w:rPr>
                <w:b/>
                <w:sz w:val="22"/>
                <w:szCs w:val="22"/>
              </w:rPr>
            </w:pPr>
            <w:r w:rsidRPr="00490815">
              <w:rPr>
                <w:rFonts w:hint="eastAsia"/>
                <w:b/>
                <w:sz w:val="22"/>
                <w:szCs w:val="22"/>
              </w:rPr>
              <w:t>系数</w:t>
            </w:r>
          </w:p>
        </w:tc>
        <w:tc>
          <w:tcPr>
            <w:tcW w:w="1659" w:type="pct"/>
            <w:tcBorders>
              <w:top w:val="single" w:sz="8" w:space="0" w:color="auto"/>
              <w:bottom w:val="single" w:sz="8" w:space="0" w:color="auto"/>
            </w:tcBorders>
            <w:shd w:val="clear" w:color="auto" w:fill="auto"/>
            <w:vAlign w:val="center"/>
          </w:tcPr>
          <w:p w14:paraId="3E7EB478" w14:textId="77777777" w:rsidR="00736057" w:rsidRPr="00490815" w:rsidRDefault="00736057" w:rsidP="0045652B">
            <w:pPr>
              <w:spacing w:before="60" w:after="60"/>
              <w:jc w:val="center"/>
              <w:rPr>
                <w:b/>
                <w:sz w:val="22"/>
                <w:szCs w:val="22"/>
              </w:rPr>
            </w:pPr>
            <w:r w:rsidRPr="00490815">
              <w:rPr>
                <w:rFonts w:hint="eastAsia"/>
                <w:b/>
                <w:sz w:val="22"/>
                <w:szCs w:val="22"/>
              </w:rPr>
              <w:t>稳健标准差</w:t>
            </w:r>
          </w:p>
        </w:tc>
      </w:tr>
      <w:tr w:rsidR="00736057" w:rsidRPr="00490815" w14:paraId="0695DA9D" w14:textId="77777777" w:rsidTr="00737363">
        <w:trPr>
          <w:jc w:val="center"/>
        </w:trPr>
        <w:tc>
          <w:tcPr>
            <w:tcW w:w="1936" w:type="pct"/>
            <w:tcBorders>
              <w:top w:val="single" w:sz="8" w:space="0" w:color="auto"/>
            </w:tcBorders>
            <w:shd w:val="clear" w:color="auto" w:fill="auto"/>
            <w:vAlign w:val="center"/>
          </w:tcPr>
          <w:p w14:paraId="6E2F0CF2" w14:textId="77777777" w:rsidR="00736057" w:rsidRPr="00490815" w:rsidRDefault="00736057" w:rsidP="00737363">
            <w:pPr>
              <w:spacing w:before="60" w:after="60"/>
              <w:rPr>
                <w:sz w:val="22"/>
                <w:szCs w:val="22"/>
              </w:rPr>
            </w:pPr>
            <w:r w:rsidRPr="00490815">
              <w:rPr>
                <w:rFonts w:hint="eastAsia"/>
                <w:sz w:val="22"/>
                <w:szCs w:val="22"/>
              </w:rPr>
              <w:t>股权平均分配</w:t>
            </w:r>
          </w:p>
        </w:tc>
        <w:tc>
          <w:tcPr>
            <w:tcW w:w="1405" w:type="pct"/>
            <w:tcBorders>
              <w:top w:val="single" w:sz="8" w:space="0" w:color="auto"/>
            </w:tcBorders>
            <w:shd w:val="clear" w:color="auto" w:fill="auto"/>
            <w:vAlign w:val="center"/>
          </w:tcPr>
          <w:p w14:paraId="1E109A6D" w14:textId="77777777" w:rsidR="00736057" w:rsidRPr="00490815" w:rsidRDefault="00736057" w:rsidP="00737363">
            <w:pPr>
              <w:spacing w:before="60" w:after="60"/>
              <w:rPr>
                <w:sz w:val="22"/>
                <w:szCs w:val="22"/>
              </w:rPr>
            </w:pPr>
            <w:r w:rsidRPr="00490815">
              <w:rPr>
                <w:rFonts w:hint="eastAsia"/>
                <w:sz w:val="22"/>
                <w:szCs w:val="22"/>
              </w:rPr>
              <w:t>-0.959***</w:t>
            </w:r>
          </w:p>
        </w:tc>
        <w:tc>
          <w:tcPr>
            <w:tcW w:w="1659" w:type="pct"/>
            <w:tcBorders>
              <w:top w:val="single" w:sz="8" w:space="0" w:color="auto"/>
            </w:tcBorders>
            <w:shd w:val="clear" w:color="auto" w:fill="auto"/>
            <w:vAlign w:val="center"/>
          </w:tcPr>
          <w:p w14:paraId="7E00FA78" w14:textId="77777777" w:rsidR="00736057" w:rsidRPr="00490815" w:rsidRDefault="00736057" w:rsidP="00737363">
            <w:pPr>
              <w:spacing w:before="60" w:after="60"/>
              <w:rPr>
                <w:sz w:val="22"/>
                <w:szCs w:val="22"/>
              </w:rPr>
            </w:pPr>
            <w:r w:rsidRPr="00490815">
              <w:rPr>
                <w:rFonts w:hint="eastAsia"/>
                <w:sz w:val="22"/>
                <w:szCs w:val="22"/>
              </w:rPr>
              <w:t>0.362</w:t>
            </w:r>
          </w:p>
        </w:tc>
      </w:tr>
      <w:tr w:rsidR="00736057" w:rsidRPr="00490815" w14:paraId="79F6E2BF" w14:textId="77777777" w:rsidTr="00737363">
        <w:trPr>
          <w:jc w:val="center"/>
        </w:trPr>
        <w:tc>
          <w:tcPr>
            <w:tcW w:w="1936" w:type="pct"/>
            <w:shd w:val="clear" w:color="auto" w:fill="auto"/>
            <w:vAlign w:val="center"/>
          </w:tcPr>
          <w:p w14:paraId="3DF066D1" w14:textId="77777777" w:rsidR="00736057" w:rsidRPr="00490815" w:rsidRDefault="00736057" w:rsidP="00737363">
            <w:pPr>
              <w:spacing w:before="60" w:after="60"/>
              <w:rPr>
                <w:sz w:val="22"/>
                <w:szCs w:val="22"/>
              </w:rPr>
            </w:pPr>
            <w:r w:rsidRPr="00490815">
              <w:rPr>
                <w:rFonts w:hint="eastAsia"/>
                <w:sz w:val="22"/>
                <w:szCs w:val="22"/>
              </w:rPr>
              <w:t>企业年龄</w:t>
            </w:r>
          </w:p>
        </w:tc>
        <w:tc>
          <w:tcPr>
            <w:tcW w:w="1405" w:type="pct"/>
            <w:shd w:val="clear" w:color="auto" w:fill="auto"/>
            <w:vAlign w:val="center"/>
          </w:tcPr>
          <w:p w14:paraId="4AA53917" w14:textId="77777777" w:rsidR="00736057" w:rsidRPr="00490815" w:rsidRDefault="00736057" w:rsidP="00737363">
            <w:pPr>
              <w:spacing w:before="60" w:after="60"/>
              <w:rPr>
                <w:sz w:val="22"/>
                <w:szCs w:val="22"/>
              </w:rPr>
            </w:pPr>
            <w:r w:rsidRPr="00490815">
              <w:rPr>
                <w:rFonts w:hint="eastAsia"/>
                <w:sz w:val="22"/>
                <w:szCs w:val="22"/>
              </w:rPr>
              <w:t>0.030*</w:t>
            </w:r>
          </w:p>
        </w:tc>
        <w:tc>
          <w:tcPr>
            <w:tcW w:w="1659" w:type="pct"/>
            <w:shd w:val="clear" w:color="auto" w:fill="auto"/>
            <w:vAlign w:val="center"/>
          </w:tcPr>
          <w:p w14:paraId="3F8C070A" w14:textId="77777777" w:rsidR="00736057" w:rsidRPr="00490815" w:rsidRDefault="00736057" w:rsidP="00737363">
            <w:pPr>
              <w:spacing w:before="60" w:after="60"/>
              <w:rPr>
                <w:sz w:val="22"/>
                <w:szCs w:val="22"/>
              </w:rPr>
            </w:pPr>
            <w:r w:rsidRPr="00490815">
              <w:rPr>
                <w:rFonts w:hint="eastAsia"/>
                <w:sz w:val="22"/>
                <w:szCs w:val="22"/>
              </w:rPr>
              <w:t>0.016</w:t>
            </w:r>
          </w:p>
        </w:tc>
      </w:tr>
      <w:tr w:rsidR="00736057" w:rsidRPr="00490815" w14:paraId="024494E4" w14:textId="77777777" w:rsidTr="00737363">
        <w:trPr>
          <w:jc w:val="center"/>
        </w:trPr>
        <w:tc>
          <w:tcPr>
            <w:tcW w:w="1936" w:type="pct"/>
            <w:shd w:val="clear" w:color="auto" w:fill="auto"/>
            <w:vAlign w:val="center"/>
          </w:tcPr>
          <w:p w14:paraId="0F65AA9B" w14:textId="77777777" w:rsidR="00736057" w:rsidRPr="00490815" w:rsidRDefault="00736057" w:rsidP="00737363">
            <w:pPr>
              <w:spacing w:before="60" w:after="60"/>
              <w:rPr>
                <w:sz w:val="22"/>
                <w:szCs w:val="22"/>
              </w:rPr>
            </w:pPr>
            <w:r w:rsidRPr="00490815">
              <w:rPr>
                <w:rFonts w:hint="eastAsia"/>
                <w:sz w:val="22"/>
                <w:szCs w:val="22"/>
              </w:rPr>
              <w:t>员工人数</w:t>
            </w:r>
          </w:p>
        </w:tc>
        <w:tc>
          <w:tcPr>
            <w:tcW w:w="1405" w:type="pct"/>
            <w:shd w:val="clear" w:color="auto" w:fill="auto"/>
            <w:vAlign w:val="center"/>
          </w:tcPr>
          <w:p w14:paraId="4A4EC178" w14:textId="77777777" w:rsidR="00736057" w:rsidRPr="00490815" w:rsidRDefault="00736057" w:rsidP="00737363">
            <w:pPr>
              <w:spacing w:before="60" w:after="60"/>
              <w:rPr>
                <w:sz w:val="22"/>
                <w:szCs w:val="22"/>
              </w:rPr>
            </w:pPr>
            <w:r w:rsidRPr="00490815">
              <w:rPr>
                <w:rFonts w:hint="eastAsia"/>
                <w:sz w:val="22"/>
                <w:szCs w:val="22"/>
              </w:rPr>
              <w:t>1.051***</w:t>
            </w:r>
          </w:p>
        </w:tc>
        <w:tc>
          <w:tcPr>
            <w:tcW w:w="1659" w:type="pct"/>
            <w:shd w:val="clear" w:color="auto" w:fill="auto"/>
            <w:vAlign w:val="center"/>
          </w:tcPr>
          <w:p w14:paraId="4A60E52C" w14:textId="77777777" w:rsidR="00736057" w:rsidRPr="00490815" w:rsidRDefault="00736057" w:rsidP="00737363">
            <w:pPr>
              <w:spacing w:before="60" w:after="60"/>
              <w:rPr>
                <w:sz w:val="22"/>
                <w:szCs w:val="22"/>
              </w:rPr>
            </w:pPr>
            <w:r w:rsidRPr="00490815">
              <w:rPr>
                <w:rFonts w:hint="eastAsia"/>
                <w:sz w:val="22"/>
                <w:szCs w:val="22"/>
              </w:rPr>
              <w:t>0.058</w:t>
            </w:r>
          </w:p>
        </w:tc>
      </w:tr>
      <w:tr w:rsidR="00736057" w:rsidRPr="00490815" w14:paraId="56561F9F" w14:textId="77777777" w:rsidTr="00737363">
        <w:trPr>
          <w:jc w:val="center"/>
        </w:trPr>
        <w:tc>
          <w:tcPr>
            <w:tcW w:w="1936" w:type="pct"/>
            <w:shd w:val="clear" w:color="auto" w:fill="auto"/>
            <w:vAlign w:val="center"/>
          </w:tcPr>
          <w:p w14:paraId="1C10A262" w14:textId="77777777" w:rsidR="00736057" w:rsidRPr="00490815" w:rsidRDefault="00736057" w:rsidP="00737363">
            <w:pPr>
              <w:spacing w:before="60" w:after="60"/>
              <w:rPr>
                <w:sz w:val="22"/>
                <w:szCs w:val="22"/>
              </w:rPr>
            </w:pPr>
            <w:r w:rsidRPr="00490815">
              <w:rPr>
                <w:rFonts w:hint="eastAsia"/>
                <w:sz w:val="22"/>
                <w:szCs w:val="22"/>
              </w:rPr>
              <w:t>技术人员占比</w:t>
            </w:r>
          </w:p>
        </w:tc>
        <w:tc>
          <w:tcPr>
            <w:tcW w:w="1405" w:type="pct"/>
            <w:shd w:val="clear" w:color="auto" w:fill="auto"/>
            <w:vAlign w:val="center"/>
          </w:tcPr>
          <w:p w14:paraId="45323BE1" w14:textId="77777777" w:rsidR="00736057" w:rsidRPr="00490815" w:rsidRDefault="00736057" w:rsidP="00737363">
            <w:pPr>
              <w:spacing w:before="60" w:after="60"/>
              <w:rPr>
                <w:sz w:val="22"/>
                <w:szCs w:val="22"/>
              </w:rPr>
            </w:pPr>
            <w:r w:rsidRPr="00490815">
              <w:rPr>
                <w:rFonts w:hint="eastAsia"/>
                <w:sz w:val="22"/>
                <w:szCs w:val="22"/>
              </w:rPr>
              <w:t>0.122***</w:t>
            </w:r>
          </w:p>
        </w:tc>
        <w:tc>
          <w:tcPr>
            <w:tcW w:w="1659" w:type="pct"/>
            <w:shd w:val="clear" w:color="auto" w:fill="auto"/>
            <w:vAlign w:val="center"/>
          </w:tcPr>
          <w:p w14:paraId="33301303" w14:textId="77777777" w:rsidR="00736057" w:rsidRPr="00490815" w:rsidRDefault="00736057" w:rsidP="00737363">
            <w:pPr>
              <w:spacing w:before="60" w:after="60"/>
              <w:rPr>
                <w:sz w:val="22"/>
                <w:szCs w:val="22"/>
              </w:rPr>
            </w:pPr>
            <w:r w:rsidRPr="00490815">
              <w:rPr>
                <w:rFonts w:hint="eastAsia"/>
                <w:sz w:val="22"/>
                <w:szCs w:val="22"/>
              </w:rPr>
              <w:t>0.044</w:t>
            </w:r>
          </w:p>
        </w:tc>
      </w:tr>
      <w:tr w:rsidR="00736057" w:rsidRPr="00490815" w14:paraId="0C157915" w14:textId="77777777" w:rsidTr="00737363">
        <w:trPr>
          <w:jc w:val="center"/>
        </w:trPr>
        <w:tc>
          <w:tcPr>
            <w:tcW w:w="1936" w:type="pct"/>
            <w:shd w:val="clear" w:color="auto" w:fill="auto"/>
            <w:vAlign w:val="center"/>
          </w:tcPr>
          <w:p w14:paraId="4108062E" w14:textId="77777777" w:rsidR="00736057" w:rsidRPr="00490815" w:rsidRDefault="00736057" w:rsidP="00737363">
            <w:pPr>
              <w:spacing w:before="60" w:after="60"/>
              <w:rPr>
                <w:sz w:val="22"/>
                <w:szCs w:val="22"/>
              </w:rPr>
            </w:pPr>
            <w:r w:rsidRPr="00490815">
              <w:rPr>
                <w:rFonts w:hint="eastAsia"/>
                <w:sz w:val="22"/>
                <w:szCs w:val="22"/>
              </w:rPr>
              <w:t>注册资本</w:t>
            </w:r>
          </w:p>
        </w:tc>
        <w:tc>
          <w:tcPr>
            <w:tcW w:w="1405" w:type="pct"/>
            <w:shd w:val="clear" w:color="auto" w:fill="auto"/>
            <w:vAlign w:val="center"/>
          </w:tcPr>
          <w:p w14:paraId="6BE1F05E" w14:textId="77777777" w:rsidR="00736057" w:rsidRPr="00490815" w:rsidRDefault="00736057" w:rsidP="00737363">
            <w:pPr>
              <w:spacing w:before="60" w:after="60"/>
              <w:rPr>
                <w:sz w:val="22"/>
                <w:szCs w:val="22"/>
              </w:rPr>
            </w:pPr>
            <w:r w:rsidRPr="00490815">
              <w:rPr>
                <w:rFonts w:hint="eastAsia"/>
                <w:sz w:val="22"/>
                <w:szCs w:val="22"/>
              </w:rPr>
              <w:t>0.066</w:t>
            </w:r>
          </w:p>
        </w:tc>
        <w:tc>
          <w:tcPr>
            <w:tcW w:w="1659" w:type="pct"/>
            <w:shd w:val="clear" w:color="auto" w:fill="auto"/>
            <w:vAlign w:val="center"/>
          </w:tcPr>
          <w:p w14:paraId="55CF484C" w14:textId="77777777" w:rsidR="00736057" w:rsidRPr="00490815" w:rsidRDefault="00736057" w:rsidP="00737363">
            <w:pPr>
              <w:spacing w:before="60" w:after="60"/>
              <w:rPr>
                <w:sz w:val="22"/>
                <w:szCs w:val="22"/>
              </w:rPr>
            </w:pPr>
            <w:r w:rsidRPr="00490815">
              <w:rPr>
                <w:rFonts w:hint="eastAsia"/>
                <w:sz w:val="22"/>
                <w:szCs w:val="22"/>
              </w:rPr>
              <w:t>0.063</w:t>
            </w:r>
          </w:p>
        </w:tc>
      </w:tr>
      <w:tr w:rsidR="00736057" w:rsidRPr="00490815" w14:paraId="1219D144" w14:textId="77777777" w:rsidTr="00737363">
        <w:trPr>
          <w:jc w:val="center"/>
        </w:trPr>
        <w:tc>
          <w:tcPr>
            <w:tcW w:w="1936" w:type="pct"/>
            <w:shd w:val="clear" w:color="auto" w:fill="auto"/>
            <w:vAlign w:val="center"/>
          </w:tcPr>
          <w:p w14:paraId="2ED2DC91" w14:textId="77777777" w:rsidR="00736057" w:rsidRPr="00490815" w:rsidRDefault="00736057" w:rsidP="00737363">
            <w:pPr>
              <w:spacing w:before="60" w:after="60"/>
              <w:rPr>
                <w:sz w:val="22"/>
                <w:szCs w:val="22"/>
              </w:rPr>
            </w:pPr>
            <w:r w:rsidRPr="00490815">
              <w:rPr>
                <w:rFonts w:hint="eastAsia"/>
                <w:sz w:val="22"/>
                <w:szCs w:val="22"/>
              </w:rPr>
              <w:t>总资产</w:t>
            </w:r>
          </w:p>
        </w:tc>
        <w:tc>
          <w:tcPr>
            <w:tcW w:w="1405" w:type="pct"/>
            <w:shd w:val="clear" w:color="auto" w:fill="auto"/>
            <w:vAlign w:val="center"/>
          </w:tcPr>
          <w:p w14:paraId="6A647A85" w14:textId="77777777" w:rsidR="00736057" w:rsidRPr="00490815" w:rsidRDefault="00736057" w:rsidP="00737363">
            <w:pPr>
              <w:spacing w:before="60" w:after="60"/>
              <w:rPr>
                <w:sz w:val="22"/>
                <w:szCs w:val="22"/>
              </w:rPr>
            </w:pPr>
            <w:r w:rsidRPr="00490815">
              <w:rPr>
                <w:rFonts w:hint="eastAsia"/>
                <w:sz w:val="22"/>
                <w:szCs w:val="22"/>
              </w:rPr>
              <w:t>0.093***</w:t>
            </w:r>
          </w:p>
        </w:tc>
        <w:tc>
          <w:tcPr>
            <w:tcW w:w="1659" w:type="pct"/>
            <w:shd w:val="clear" w:color="auto" w:fill="auto"/>
            <w:vAlign w:val="center"/>
          </w:tcPr>
          <w:p w14:paraId="2BBD23F9" w14:textId="77777777" w:rsidR="00736057" w:rsidRPr="00490815" w:rsidRDefault="00736057" w:rsidP="00737363">
            <w:pPr>
              <w:spacing w:before="60" w:after="60"/>
              <w:rPr>
                <w:sz w:val="22"/>
                <w:szCs w:val="22"/>
              </w:rPr>
            </w:pPr>
            <w:r w:rsidRPr="00490815">
              <w:rPr>
                <w:rFonts w:hint="eastAsia"/>
                <w:sz w:val="22"/>
                <w:szCs w:val="22"/>
              </w:rPr>
              <w:t>0.023</w:t>
            </w:r>
          </w:p>
        </w:tc>
      </w:tr>
      <w:tr w:rsidR="00736057" w:rsidRPr="00490815" w14:paraId="3626C8C8" w14:textId="77777777" w:rsidTr="00737363">
        <w:trPr>
          <w:jc w:val="center"/>
        </w:trPr>
        <w:tc>
          <w:tcPr>
            <w:tcW w:w="1936" w:type="pct"/>
            <w:shd w:val="clear" w:color="auto" w:fill="auto"/>
            <w:vAlign w:val="center"/>
          </w:tcPr>
          <w:p w14:paraId="037DCDF6" w14:textId="77777777" w:rsidR="00736057" w:rsidRPr="00490815" w:rsidRDefault="00736057" w:rsidP="00737363">
            <w:pPr>
              <w:spacing w:before="60" w:after="60"/>
              <w:rPr>
                <w:sz w:val="22"/>
                <w:szCs w:val="22"/>
              </w:rPr>
            </w:pPr>
            <w:r w:rsidRPr="00490815">
              <w:rPr>
                <w:rFonts w:hint="eastAsia"/>
                <w:sz w:val="22"/>
                <w:szCs w:val="22"/>
              </w:rPr>
              <w:t>国有企业</w:t>
            </w:r>
          </w:p>
        </w:tc>
        <w:tc>
          <w:tcPr>
            <w:tcW w:w="1405" w:type="pct"/>
            <w:shd w:val="clear" w:color="auto" w:fill="auto"/>
            <w:vAlign w:val="center"/>
          </w:tcPr>
          <w:p w14:paraId="0C5308F3" w14:textId="77777777" w:rsidR="00736057" w:rsidRPr="00490815" w:rsidRDefault="00736057" w:rsidP="00737363">
            <w:pPr>
              <w:spacing w:before="60" w:after="60"/>
              <w:rPr>
                <w:sz w:val="22"/>
                <w:szCs w:val="22"/>
              </w:rPr>
            </w:pPr>
            <w:r w:rsidRPr="00490815">
              <w:rPr>
                <w:rFonts w:hint="eastAsia"/>
                <w:sz w:val="22"/>
                <w:szCs w:val="22"/>
              </w:rPr>
              <w:t>0.107</w:t>
            </w:r>
          </w:p>
        </w:tc>
        <w:tc>
          <w:tcPr>
            <w:tcW w:w="1659" w:type="pct"/>
            <w:shd w:val="clear" w:color="auto" w:fill="auto"/>
            <w:vAlign w:val="center"/>
          </w:tcPr>
          <w:p w14:paraId="688AF6B1" w14:textId="77777777" w:rsidR="00736057" w:rsidRPr="00490815" w:rsidRDefault="00736057" w:rsidP="00737363">
            <w:pPr>
              <w:spacing w:before="60" w:after="60"/>
              <w:rPr>
                <w:sz w:val="22"/>
                <w:szCs w:val="22"/>
              </w:rPr>
            </w:pPr>
            <w:r w:rsidRPr="00490815">
              <w:rPr>
                <w:rFonts w:hint="eastAsia"/>
                <w:sz w:val="22"/>
                <w:szCs w:val="22"/>
              </w:rPr>
              <w:t>0.156</w:t>
            </w:r>
          </w:p>
        </w:tc>
      </w:tr>
      <w:tr w:rsidR="00736057" w:rsidRPr="00490815" w14:paraId="502D7C7C" w14:textId="77777777" w:rsidTr="00737363">
        <w:trPr>
          <w:jc w:val="center"/>
        </w:trPr>
        <w:tc>
          <w:tcPr>
            <w:tcW w:w="1936" w:type="pct"/>
            <w:shd w:val="clear" w:color="auto" w:fill="auto"/>
            <w:vAlign w:val="center"/>
          </w:tcPr>
          <w:p w14:paraId="08F16A64" w14:textId="77777777" w:rsidR="00736057" w:rsidRPr="00490815" w:rsidRDefault="00736057" w:rsidP="00737363">
            <w:pPr>
              <w:spacing w:before="60" w:after="60"/>
              <w:rPr>
                <w:sz w:val="22"/>
                <w:szCs w:val="22"/>
              </w:rPr>
            </w:pPr>
            <w:r w:rsidRPr="00490815">
              <w:rPr>
                <w:rFonts w:hint="eastAsia"/>
                <w:sz w:val="22"/>
                <w:szCs w:val="22"/>
              </w:rPr>
              <w:t>外资企业</w:t>
            </w:r>
          </w:p>
        </w:tc>
        <w:tc>
          <w:tcPr>
            <w:tcW w:w="1405" w:type="pct"/>
            <w:shd w:val="clear" w:color="auto" w:fill="auto"/>
            <w:vAlign w:val="center"/>
          </w:tcPr>
          <w:p w14:paraId="308B279D" w14:textId="77777777" w:rsidR="00736057" w:rsidRPr="00490815" w:rsidRDefault="00736057" w:rsidP="00737363">
            <w:pPr>
              <w:spacing w:before="60" w:after="60"/>
              <w:rPr>
                <w:sz w:val="22"/>
                <w:szCs w:val="22"/>
              </w:rPr>
            </w:pPr>
            <w:r w:rsidRPr="00490815">
              <w:rPr>
                <w:rFonts w:hint="eastAsia"/>
                <w:sz w:val="22"/>
                <w:szCs w:val="22"/>
              </w:rPr>
              <w:t>-0.128</w:t>
            </w:r>
          </w:p>
        </w:tc>
        <w:tc>
          <w:tcPr>
            <w:tcW w:w="1659" w:type="pct"/>
            <w:shd w:val="clear" w:color="auto" w:fill="auto"/>
            <w:vAlign w:val="center"/>
          </w:tcPr>
          <w:p w14:paraId="657B8F18" w14:textId="77777777" w:rsidR="00736057" w:rsidRPr="00490815" w:rsidRDefault="00736057" w:rsidP="00737363">
            <w:pPr>
              <w:spacing w:before="60" w:after="60"/>
              <w:rPr>
                <w:sz w:val="22"/>
                <w:szCs w:val="22"/>
              </w:rPr>
            </w:pPr>
            <w:r w:rsidRPr="00490815">
              <w:rPr>
                <w:rFonts w:hint="eastAsia"/>
                <w:sz w:val="22"/>
                <w:szCs w:val="22"/>
              </w:rPr>
              <w:t>0.144</w:t>
            </w:r>
          </w:p>
        </w:tc>
      </w:tr>
      <w:tr w:rsidR="00736057" w:rsidRPr="00490815" w14:paraId="387CCD84" w14:textId="77777777" w:rsidTr="00737363">
        <w:trPr>
          <w:jc w:val="center"/>
        </w:trPr>
        <w:tc>
          <w:tcPr>
            <w:tcW w:w="1936" w:type="pct"/>
            <w:shd w:val="clear" w:color="auto" w:fill="auto"/>
            <w:vAlign w:val="center"/>
          </w:tcPr>
          <w:p w14:paraId="7C0D890B" w14:textId="77777777" w:rsidR="00736057" w:rsidRPr="00490815" w:rsidRDefault="00736057" w:rsidP="00737363">
            <w:pPr>
              <w:spacing w:before="60" w:after="60"/>
              <w:rPr>
                <w:sz w:val="22"/>
                <w:szCs w:val="22"/>
              </w:rPr>
            </w:pPr>
            <w:r w:rsidRPr="00490815">
              <w:rPr>
                <w:rFonts w:hint="eastAsia"/>
                <w:sz w:val="22"/>
                <w:szCs w:val="22"/>
              </w:rPr>
              <w:t>行业固定效应</w:t>
            </w:r>
          </w:p>
        </w:tc>
        <w:tc>
          <w:tcPr>
            <w:tcW w:w="3064" w:type="pct"/>
            <w:gridSpan w:val="2"/>
            <w:shd w:val="clear" w:color="auto" w:fill="auto"/>
            <w:vAlign w:val="center"/>
          </w:tcPr>
          <w:p w14:paraId="2E4F6FB2" w14:textId="77777777" w:rsidR="00736057" w:rsidRPr="00490815" w:rsidRDefault="00736057" w:rsidP="00737363">
            <w:pPr>
              <w:spacing w:before="60" w:after="60"/>
              <w:rPr>
                <w:color w:val="000000"/>
                <w:sz w:val="22"/>
                <w:szCs w:val="22"/>
              </w:rPr>
            </w:pPr>
            <w:r w:rsidRPr="00490815">
              <w:rPr>
                <w:rFonts w:hint="eastAsia"/>
                <w:color w:val="000000"/>
                <w:sz w:val="22"/>
                <w:szCs w:val="22"/>
              </w:rPr>
              <w:t>包括</w:t>
            </w:r>
          </w:p>
        </w:tc>
      </w:tr>
      <w:tr w:rsidR="00736057" w:rsidRPr="00490815" w14:paraId="3C2B22AD" w14:textId="77777777" w:rsidTr="00737363">
        <w:trPr>
          <w:jc w:val="center"/>
        </w:trPr>
        <w:tc>
          <w:tcPr>
            <w:tcW w:w="1936" w:type="pct"/>
            <w:shd w:val="clear" w:color="auto" w:fill="auto"/>
            <w:vAlign w:val="center"/>
          </w:tcPr>
          <w:p w14:paraId="26E5103B" w14:textId="77777777" w:rsidR="00736057" w:rsidRPr="00490815" w:rsidRDefault="00736057" w:rsidP="00737363">
            <w:pPr>
              <w:spacing w:before="60" w:after="60"/>
              <w:rPr>
                <w:sz w:val="22"/>
                <w:szCs w:val="22"/>
              </w:rPr>
            </w:pPr>
            <w:r w:rsidRPr="00490815">
              <w:rPr>
                <w:rFonts w:hint="eastAsia"/>
                <w:sz w:val="22"/>
                <w:szCs w:val="22"/>
              </w:rPr>
              <w:t>年份固定效应</w:t>
            </w:r>
          </w:p>
        </w:tc>
        <w:tc>
          <w:tcPr>
            <w:tcW w:w="3064" w:type="pct"/>
            <w:gridSpan w:val="2"/>
            <w:shd w:val="clear" w:color="auto" w:fill="auto"/>
            <w:vAlign w:val="center"/>
          </w:tcPr>
          <w:p w14:paraId="3CAC61A7" w14:textId="77777777" w:rsidR="00736057" w:rsidRPr="00490815" w:rsidRDefault="00736057" w:rsidP="00737363">
            <w:pPr>
              <w:spacing w:before="60" w:after="60"/>
              <w:rPr>
                <w:color w:val="000000"/>
                <w:sz w:val="22"/>
                <w:szCs w:val="22"/>
              </w:rPr>
            </w:pPr>
            <w:r w:rsidRPr="00490815">
              <w:rPr>
                <w:rFonts w:hint="eastAsia"/>
                <w:color w:val="000000"/>
                <w:sz w:val="22"/>
                <w:szCs w:val="22"/>
              </w:rPr>
              <w:t>包括</w:t>
            </w:r>
          </w:p>
        </w:tc>
      </w:tr>
      <w:tr w:rsidR="00736057" w:rsidRPr="00490815" w14:paraId="0300C04C" w14:textId="77777777" w:rsidTr="00737363">
        <w:trPr>
          <w:jc w:val="center"/>
        </w:trPr>
        <w:tc>
          <w:tcPr>
            <w:tcW w:w="1936" w:type="pct"/>
            <w:tcBorders>
              <w:bottom w:val="single" w:sz="8" w:space="0" w:color="auto"/>
            </w:tcBorders>
            <w:shd w:val="clear" w:color="auto" w:fill="auto"/>
            <w:vAlign w:val="center"/>
          </w:tcPr>
          <w:p w14:paraId="5DDE2CF9" w14:textId="77777777" w:rsidR="00736057" w:rsidRPr="00490815" w:rsidRDefault="00736057" w:rsidP="00737363">
            <w:pPr>
              <w:spacing w:before="60" w:after="60"/>
              <w:rPr>
                <w:sz w:val="22"/>
                <w:szCs w:val="22"/>
              </w:rPr>
            </w:pPr>
            <w:r w:rsidRPr="00490815">
              <w:rPr>
                <w:rFonts w:hint="eastAsia"/>
                <w:sz w:val="22"/>
                <w:szCs w:val="22"/>
              </w:rPr>
              <w:t>常数项</w:t>
            </w:r>
          </w:p>
        </w:tc>
        <w:tc>
          <w:tcPr>
            <w:tcW w:w="1405" w:type="pct"/>
            <w:tcBorders>
              <w:bottom w:val="single" w:sz="8" w:space="0" w:color="auto"/>
            </w:tcBorders>
            <w:shd w:val="clear" w:color="auto" w:fill="auto"/>
            <w:vAlign w:val="center"/>
          </w:tcPr>
          <w:p w14:paraId="2F703C67" w14:textId="77777777" w:rsidR="00736057" w:rsidRPr="00490815" w:rsidRDefault="00736057" w:rsidP="00737363">
            <w:pPr>
              <w:spacing w:before="60" w:after="60"/>
              <w:rPr>
                <w:sz w:val="22"/>
                <w:szCs w:val="22"/>
              </w:rPr>
            </w:pPr>
            <w:r w:rsidRPr="00490815">
              <w:rPr>
                <w:rFonts w:hint="eastAsia"/>
                <w:sz w:val="22"/>
                <w:szCs w:val="22"/>
              </w:rPr>
              <w:t>1.976**</w:t>
            </w:r>
          </w:p>
        </w:tc>
        <w:tc>
          <w:tcPr>
            <w:tcW w:w="1659" w:type="pct"/>
            <w:tcBorders>
              <w:bottom w:val="single" w:sz="8" w:space="0" w:color="auto"/>
            </w:tcBorders>
            <w:shd w:val="clear" w:color="auto" w:fill="auto"/>
            <w:vAlign w:val="center"/>
          </w:tcPr>
          <w:p w14:paraId="7FC9FD20" w14:textId="77777777" w:rsidR="00736057" w:rsidRPr="00490815" w:rsidRDefault="00736057" w:rsidP="00737363">
            <w:pPr>
              <w:spacing w:before="60" w:after="60"/>
              <w:rPr>
                <w:sz w:val="22"/>
                <w:szCs w:val="22"/>
              </w:rPr>
            </w:pPr>
            <w:r w:rsidRPr="00490815">
              <w:rPr>
                <w:rFonts w:hint="eastAsia"/>
                <w:sz w:val="22"/>
                <w:szCs w:val="22"/>
              </w:rPr>
              <w:t>0.804</w:t>
            </w:r>
          </w:p>
        </w:tc>
      </w:tr>
      <w:tr w:rsidR="00736057" w:rsidRPr="00490815" w14:paraId="65CE69C4" w14:textId="77777777" w:rsidTr="00737363">
        <w:trPr>
          <w:jc w:val="center"/>
        </w:trPr>
        <w:tc>
          <w:tcPr>
            <w:tcW w:w="1936" w:type="pct"/>
            <w:tcBorders>
              <w:top w:val="single" w:sz="8" w:space="0" w:color="auto"/>
              <w:bottom w:val="nil"/>
            </w:tcBorders>
            <w:shd w:val="clear" w:color="auto" w:fill="auto"/>
            <w:vAlign w:val="center"/>
          </w:tcPr>
          <w:p w14:paraId="4EDDC6E6" w14:textId="77777777" w:rsidR="00736057" w:rsidRPr="00490815" w:rsidRDefault="00736057" w:rsidP="00737363">
            <w:pPr>
              <w:spacing w:before="60" w:after="60"/>
              <w:rPr>
                <w:sz w:val="22"/>
                <w:szCs w:val="22"/>
              </w:rPr>
            </w:pPr>
            <w:r w:rsidRPr="00490815">
              <w:rPr>
                <w:rFonts w:hint="eastAsia"/>
                <w:sz w:val="22"/>
                <w:szCs w:val="22"/>
              </w:rPr>
              <w:t xml:space="preserve">Overall </w:t>
            </w:r>
            <w:r w:rsidRPr="00490815">
              <w:rPr>
                <w:sz w:val="22"/>
                <w:szCs w:val="22"/>
              </w:rPr>
              <w:t>R</w:t>
            </w:r>
            <w:r w:rsidRPr="00490815">
              <w:rPr>
                <w:sz w:val="22"/>
                <w:szCs w:val="22"/>
                <w:vertAlign w:val="superscript"/>
              </w:rPr>
              <w:t>2</w:t>
            </w:r>
          </w:p>
        </w:tc>
        <w:tc>
          <w:tcPr>
            <w:tcW w:w="3064" w:type="pct"/>
            <w:gridSpan w:val="2"/>
            <w:tcBorders>
              <w:top w:val="single" w:sz="8" w:space="0" w:color="auto"/>
              <w:bottom w:val="nil"/>
            </w:tcBorders>
            <w:shd w:val="clear" w:color="auto" w:fill="auto"/>
            <w:vAlign w:val="center"/>
          </w:tcPr>
          <w:p w14:paraId="2D24549A" w14:textId="77777777" w:rsidR="00736057" w:rsidRPr="00490815" w:rsidRDefault="00736057" w:rsidP="00737363">
            <w:pPr>
              <w:spacing w:before="60" w:after="60"/>
              <w:rPr>
                <w:color w:val="000000"/>
                <w:sz w:val="22"/>
                <w:szCs w:val="22"/>
              </w:rPr>
            </w:pPr>
            <w:r w:rsidRPr="00490815">
              <w:rPr>
                <w:color w:val="000000"/>
                <w:sz w:val="22"/>
                <w:szCs w:val="22"/>
              </w:rPr>
              <w:t>0.542</w:t>
            </w:r>
          </w:p>
        </w:tc>
      </w:tr>
      <w:tr w:rsidR="00736057" w:rsidRPr="00490815" w14:paraId="6FDFF6D4" w14:textId="77777777" w:rsidTr="00737363">
        <w:trPr>
          <w:jc w:val="center"/>
        </w:trPr>
        <w:tc>
          <w:tcPr>
            <w:tcW w:w="1936" w:type="pct"/>
            <w:tcBorders>
              <w:top w:val="nil"/>
            </w:tcBorders>
            <w:shd w:val="clear" w:color="auto" w:fill="auto"/>
            <w:vAlign w:val="center"/>
          </w:tcPr>
          <w:p w14:paraId="3ABC6B88" w14:textId="77777777" w:rsidR="00736057" w:rsidRPr="00490815" w:rsidRDefault="00736057" w:rsidP="00737363">
            <w:pPr>
              <w:spacing w:before="60" w:after="60"/>
              <w:rPr>
                <w:sz w:val="22"/>
                <w:szCs w:val="22"/>
              </w:rPr>
            </w:pPr>
            <w:r w:rsidRPr="00490815">
              <w:rPr>
                <w:rFonts w:hint="eastAsia"/>
                <w:sz w:val="22"/>
                <w:szCs w:val="22"/>
              </w:rPr>
              <w:t>Wald Chi</w:t>
            </w:r>
            <w:r w:rsidRPr="00490815">
              <w:rPr>
                <w:rFonts w:hint="eastAsia"/>
                <w:sz w:val="22"/>
                <w:szCs w:val="22"/>
                <w:vertAlign w:val="superscript"/>
              </w:rPr>
              <w:t>2</w:t>
            </w:r>
          </w:p>
        </w:tc>
        <w:tc>
          <w:tcPr>
            <w:tcW w:w="3064" w:type="pct"/>
            <w:gridSpan w:val="2"/>
            <w:tcBorders>
              <w:top w:val="nil"/>
            </w:tcBorders>
            <w:shd w:val="clear" w:color="auto" w:fill="auto"/>
            <w:vAlign w:val="center"/>
          </w:tcPr>
          <w:p w14:paraId="69760663" w14:textId="77777777" w:rsidR="00736057" w:rsidRPr="00490815" w:rsidRDefault="00736057" w:rsidP="00737363">
            <w:pPr>
              <w:spacing w:before="60" w:after="60"/>
              <w:rPr>
                <w:color w:val="000000"/>
                <w:sz w:val="22"/>
                <w:szCs w:val="22"/>
              </w:rPr>
            </w:pPr>
            <w:r w:rsidRPr="00490815">
              <w:rPr>
                <w:color w:val="000000"/>
                <w:sz w:val="22"/>
                <w:szCs w:val="22"/>
              </w:rPr>
              <w:t>956.99**</w:t>
            </w:r>
            <w:r w:rsidRPr="00490815">
              <w:rPr>
                <w:rFonts w:hint="eastAsia"/>
                <w:color w:val="000000"/>
                <w:sz w:val="22"/>
                <w:szCs w:val="22"/>
              </w:rPr>
              <w:t>*</w:t>
            </w:r>
          </w:p>
        </w:tc>
      </w:tr>
      <w:tr w:rsidR="00736057" w:rsidRPr="00490815" w14:paraId="3130246C" w14:textId="77777777" w:rsidTr="00737363">
        <w:trPr>
          <w:jc w:val="center"/>
        </w:trPr>
        <w:tc>
          <w:tcPr>
            <w:tcW w:w="1936" w:type="pct"/>
            <w:shd w:val="clear" w:color="auto" w:fill="auto"/>
            <w:vAlign w:val="center"/>
          </w:tcPr>
          <w:p w14:paraId="7E0D0E4F" w14:textId="77777777" w:rsidR="00736057" w:rsidRPr="00490815" w:rsidRDefault="00736057" w:rsidP="00737363">
            <w:pPr>
              <w:spacing w:before="60" w:after="60"/>
              <w:rPr>
                <w:sz w:val="22"/>
                <w:szCs w:val="22"/>
              </w:rPr>
            </w:pPr>
            <w:r w:rsidRPr="00490815">
              <w:rPr>
                <w:rFonts w:hint="eastAsia"/>
                <w:sz w:val="22"/>
                <w:szCs w:val="22"/>
              </w:rPr>
              <w:t>样本量</w:t>
            </w:r>
          </w:p>
        </w:tc>
        <w:tc>
          <w:tcPr>
            <w:tcW w:w="3064" w:type="pct"/>
            <w:gridSpan w:val="2"/>
            <w:shd w:val="clear" w:color="auto" w:fill="auto"/>
            <w:vAlign w:val="center"/>
          </w:tcPr>
          <w:p w14:paraId="55EAF119" w14:textId="77777777" w:rsidR="00736057" w:rsidRPr="00490815" w:rsidRDefault="00736057" w:rsidP="00737363">
            <w:pPr>
              <w:spacing w:before="60" w:after="60"/>
              <w:rPr>
                <w:color w:val="000000"/>
                <w:sz w:val="22"/>
                <w:szCs w:val="22"/>
              </w:rPr>
            </w:pPr>
            <w:r w:rsidRPr="00490815">
              <w:rPr>
                <w:rFonts w:hint="eastAsia"/>
                <w:color w:val="000000"/>
                <w:sz w:val="22"/>
                <w:szCs w:val="22"/>
              </w:rPr>
              <w:t>3233</w:t>
            </w:r>
          </w:p>
        </w:tc>
      </w:tr>
    </w:tbl>
    <w:p w14:paraId="1CC1CA5E" w14:textId="473A4EC6" w:rsidR="00736057" w:rsidRPr="00A24E31" w:rsidRDefault="00736057" w:rsidP="00A24E31">
      <w:pPr>
        <w:spacing w:before="120"/>
        <w:rPr>
          <w:sz w:val="21"/>
        </w:rPr>
      </w:pPr>
      <w:r w:rsidRPr="00A24E31">
        <w:rPr>
          <w:rFonts w:hint="eastAsia"/>
          <w:sz w:val="21"/>
        </w:rPr>
        <w:t>注：</w:t>
      </w:r>
      <w:r w:rsidR="00335E15">
        <w:rPr>
          <w:rFonts w:hint="eastAsia"/>
          <w:sz w:val="21"/>
        </w:rPr>
        <w:t>a</w:t>
      </w:r>
      <w:r w:rsidRPr="00A24E31">
        <w:rPr>
          <w:rFonts w:hint="eastAsia"/>
          <w:sz w:val="21"/>
        </w:rPr>
        <w:t>. *</w:t>
      </w:r>
      <w:r w:rsidRPr="00A24E31">
        <w:rPr>
          <w:rFonts w:hint="eastAsia"/>
          <w:sz w:val="21"/>
        </w:rPr>
        <w:t>表示</w:t>
      </w:r>
      <w:r w:rsidRPr="00A24E31">
        <w:rPr>
          <w:rFonts w:hint="eastAsia"/>
          <w:sz w:val="21"/>
        </w:rPr>
        <w:t>p</w:t>
      </w:r>
      <w:r w:rsidRPr="00A24E31">
        <w:rPr>
          <w:rFonts w:hint="eastAsia"/>
          <w:sz w:val="21"/>
        </w:rPr>
        <w:t>值</w:t>
      </w:r>
      <w:r w:rsidRPr="00A24E31">
        <w:rPr>
          <w:rFonts w:hint="eastAsia"/>
          <w:sz w:val="21"/>
        </w:rPr>
        <w:t>&lt;0.1</w:t>
      </w:r>
      <w:r w:rsidRPr="00A24E31">
        <w:rPr>
          <w:rFonts w:hint="eastAsia"/>
          <w:sz w:val="21"/>
        </w:rPr>
        <w:t>，</w:t>
      </w:r>
      <w:r w:rsidRPr="00A24E31">
        <w:rPr>
          <w:rFonts w:hint="eastAsia"/>
          <w:sz w:val="21"/>
        </w:rPr>
        <w:t>**</w:t>
      </w:r>
      <w:r w:rsidRPr="00A24E31">
        <w:rPr>
          <w:rFonts w:hint="eastAsia"/>
          <w:sz w:val="21"/>
        </w:rPr>
        <w:t>表示</w:t>
      </w:r>
      <w:r w:rsidRPr="00A24E31">
        <w:rPr>
          <w:rFonts w:hint="eastAsia"/>
          <w:sz w:val="21"/>
        </w:rPr>
        <w:t>p</w:t>
      </w:r>
      <w:r w:rsidRPr="00A24E31">
        <w:rPr>
          <w:rFonts w:hint="eastAsia"/>
          <w:sz w:val="21"/>
        </w:rPr>
        <w:t>值</w:t>
      </w:r>
      <w:r w:rsidRPr="00A24E31">
        <w:rPr>
          <w:rFonts w:hint="eastAsia"/>
          <w:sz w:val="21"/>
        </w:rPr>
        <w:t>&lt;0.05</w:t>
      </w:r>
      <w:r w:rsidRPr="00A24E31">
        <w:rPr>
          <w:rFonts w:hint="eastAsia"/>
          <w:sz w:val="21"/>
        </w:rPr>
        <w:t>，</w:t>
      </w:r>
      <w:r w:rsidRPr="00A24E31">
        <w:rPr>
          <w:rFonts w:hint="eastAsia"/>
          <w:sz w:val="21"/>
        </w:rPr>
        <w:t>***</w:t>
      </w:r>
      <w:r w:rsidRPr="00A24E31">
        <w:rPr>
          <w:rFonts w:hint="eastAsia"/>
          <w:sz w:val="21"/>
        </w:rPr>
        <w:t>表示</w:t>
      </w:r>
      <w:r w:rsidRPr="00A24E31">
        <w:rPr>
          <w:rFonts w:hint="eastAsia"/>
          <w:sz w:val="21"/>
        </w:rPr>
        <w:t>p</w:t>
      </w:r>
      <w:r w:rsidRPr="00A24E31">
        <w:rPr>
          <w:rFonts w:hint="eastAsia"/>
          <w:sz w:val="21"/>
        </w:rPr>
        <w:t>值</w:t>
      </w:r>
      <w:r w:rsidRPr="00A24E31">
        <w:rPr>
          <w:rFonts w:hint="eastAsia"/>
          <w:sz w:val="21"/>
        </w:rPr>
        <w:t>&lt;0.01</w:t>
      </w:r>
      <w:r w:rsidRPr="00A24E31">
        <w:rPr>
          <w:rFonts w:hint="eastAsia"/>
          <w:sz w:val="21"/>
        </w:rPr>
        <w:t>；</w:t>
      </w:r>
    </w:p>
    <w:p w14:paraId="21B4F3EC" w14:textId="7195BECF" w:rsidR="00736057" w:rsidRPr="00A24E31" w:rsidRDefault="00335E15" w:rsidP="00A24E31">
      <w:pPr>
        <w:spacing w:after="240"/>
        <w:ind w:firstLine="420"/>
        <w:rPr>
          <w:sz w:val="21"/>
        </w:rPr>
      </w:pPr>
      <w:r>
        <w:rPr>
          <w:rFonts w:hint="eastAsia"/>
          <w:sz w:val="21"/>
        </w:rPr>
        <w:t>b</w:t>
      </w:r>
      <w:r w:rsidR="00736057" w:rsidRPr="00A24E31">
        <w:rPr>
          <w:rFonts w:hint="eastAsia"/>
          <w:sz w:val="21"/>
        </w:rPr>
        <w:t xml:space="preserve">. </w:t>
      </w:r>
      <w:r w:rsidR="00736057" w:rsidRPr="00A24E31">
        <w:rPr>
          <w:rFonts w:hint="eastAsia"/>
          <w:sz w:val="21"/>
        </w:rPr>
        <w:t>回归结果中汇报的标准差均为稳健标准差，以消除异方差或自相关问题的可能影响。</w:t>
      </w:r>
    </w:p>
    <w:p w14:paraId="2B863D16" w14:textId="70361DAE" w:rsidR="00FE10A9" w:rsidRDefault="001A5E98" w:rsidP="00FA77D4">
      <w:pPr>
        <w:spacing w:line="400" w:lineRule="exact"/>
        <w:ind w:firstLineChars="200" w:firstLine="480"/>
      </w:pPr>
      <w:r>
        <w:rPr>
          <w:rFonts w:hint="eastAsia"/>
        </w:rPr>
        <w:t>在对于科技型中小企业股权结构与其绩效之间关系的检验中，本研究首先用样本企业的初始股份信息构建静态</w:t>
      </w:r>
      <w:r w:rsidR="0054607F">
        <w:rPr>
          <w:rFonts w:hint="eastAsia"/>
        </w:rPr>
        <w:t>股权结构</w:t>
      </w:r>
      <w:r>
        <w:rPr>
          <w:rFonts w:hint="eastAsia"/>
        </w:rPr>
        <w:t>的实证模型，对因变量总收入的回归结果如</w:t>
      </w:r>
      <w:r w:rsidR="00154825">
        <w:fldChar w:fldCharType="begin"/>
      </w:r>
      <w:r w:rsidR="00154825">
        <w:instrText xml:space="preserve"> </w:instrText>
      </w:r>
      <w:r w:rsidR="00154825">
        <w:rPr>
          <w:rFonts w:hint="eastAsia"/>
        </w:rPr>
        <w:instrText>REF _Ref476060467 \h</w:instrText>
      </w:r>
      <w:r w:rsidR="00154825">
        <w:instrText xml:space="preserve">  \* MERGEFORMAT </w:instrText>
      </w:r>
      <w:r w:rsidR="00154825">
        <w:fldChar w:fldCharType="separate"/>
      </w:r>
      <w:r w:rsidR="00A24EE5" w:rsidRPr="00A24EE5">
        <w:t>表</w:t>
      </w:r>
      <w:r w:rsidR="00A24EE5" w:rsidRPr="00A24EE5">
        <w:t>7.4</w:t>
      </w:r>
      <w:r w:rsidR="00154825">
        <w:fldChar w:fldCharType="end"/>
      </w:r>
      <w:r>
        <w:rPr>
          <w:rFonts w:hint="eastAsia"/>
        </w:rPr>
        <w:t>所示。</w:t>
      </w:r>
      <w:r w:rsidR="0045652B">
        <w:rPr>
          <w:rFonts w:hint="eastAsia"/>
        </w:rPr>
        <w:t>其中，模型</w:t>
      </w:r>
      <w:r w:rsidR="0045652B">
        <w:rPr>
          <w:rFonts w:hint="eastAsia"/>
        </w:rPr>
        <w:t>12</w:t>
      </w:r>
      <w:r w:rsidR="0045652B">
        <w:rPr>
          <w:rFonts w:hint="eastAsia"/>
        </w:rPr>
        <w:t>为仅加入控制变量的基准模型，模型</w:t>
      </w:r>
      <w:r w:rsidR="0045652B">
        <w:rPr>
          <w:rFonts w:hint="eastAsia"/>
        </w:rPr>
        <w:t>13</w:t>
      </w:r>
      <w:r w:rsidR="0045652B">
        <w:rPr>
          <w:rFonts w:hint="eastAsia"/>
        </w:rPr>
        <w:t>加入了自变量股权集中度及其平方项，模型</w:t>
      </w:r>
      <w:r w:rsidR="0045652B">
        <w:rPr>
          <w:rFonts w:hint="eastAsia"/>
        </w:rPr>
        <w:t>14</w:t>
      </w:r>
      <w:r w:rsidR="0045652B">
        <w:rPr>
          <w:rFonts w:hint="eastAsia"/>
        </w:rPr>
        <w:t>和模型</w:t>
      </w:r>
      <w:r w:rsidR="0045652B">
        <w:rPr>
          <w:rFonts w:hint="eastAsia"/>
        </w:rPr>
        <w:t>15</w:t>
      </w:r>
      <w:r w:rsidR="0045652B">
        <w:rPr>
          <w:rFonts w:hint="eastAsia"/>
        </w:rPr>
        <w:t>分别加入了两个调节变量——职能异质性与企业年龄——以及各自的平方项、与自变量</w:t>
      </w:r>
      <w:r w:rsidR="00A450B1">
        <w:rPr>
          <w:rFonts w:hint="eastAsia"/>
        </w:rPr>
        <w:t>股权集中度的交互项，最后模型</w:t>
      </w:r>
      <w:r w:rsidR="00A450B1">
        <w:rPr>
          <w:rFonts w:hint="eastAsia"/>
        </w:rPr>
        <w:t>16</w:t>
      </w:r>
      <w:r w:rsidR="00A450B1">
        <w:rPr>
          <w:rFonts w:hint="eastAsia"/>
        </w:rPr>
        <w:t>为同时加入自变量、两个调节变量以及全部平方项和交互项的完整模型。</w:t>
      </w:r>
      <w:r w:rsidR="00FE10A9">
        <w:rPr>
          <w:rFonts w:hint="eastAsia"/>
        </w:rPr>
        <w:t>以上模型的</w:t>
      </w:r>
      <w:r w:rsidR="007B1DA9" w:rsidRPr="00EB7156">
        <w:rPr>
          <w:kern w:val="0"/>
        </w:rPr>
        <w:t>Wald Chi</w:t>
      </w:r>
      <w:r w:rsidR="007B1DA9" w:rsidRPr="00EB7156">
        <w:rPr>
          <w:kern w:val="0"/>
          <w:vertAlign w:val="superscript"/>
        </w:rPr>
        <w:t>2</w:t>
      </w:r>
      <w:r w:rsidR="00FE10A9">
        <w:rPr>
          <w:rFonts w:hint="eastAsia"/>
        </w:rPr>
        <w:t>值都非常显著（</w:t>
      </w:r>
      <w:r w:rsidR="005E4172">
        <w:rPr>
          <w:i/>
          <w:kern w:val="0"/>
        </w:rPr>
        <w:t>p</w:t>
      </w:r>
      <w:r w:rsidR="005E4172">
        <w:rPr>
          <w:kern w:val="0"/>
        </w:rPr>
        <w:t>&lt;</w:t>
      </w:r>
      <w:r w:rsidR="00FE10A9">
        <w:rPr>
          <w:rFonts w:hint="eastAsia"/>
        </w:rPr>
        <w:t>0.01</w:t>
      </w:r>
      <w:r w:rsidR="00FE10A9">
        <w:rPr>
          <w:rFonts w:hint="eastAsia"/>
        </w:rPr>
        <w:t>）。</w:t>
      </w:r>
    </w:p>
    <w:p w14:paraId="54320757" w14:textId="7559E803" w:rsidR="001A5E98" w:rsidRDefault="00AB7C69" w:rsidP="00FA77D4">
      <w:pPr>
        <w:spacing w:line="400" w:lineRule="exact"/>
        <w:ind w:firstLineChars="200" w:firstLine="480"/>
      </w:pPr>
      <w:r>
        <w:rPr>
          <w:rFonts w:hint="eastAsia"/>
        </w:rPr>
        <w:t>自变量股权集中度</w:t>
      </w:r>
      <w:r w:rsidR="00FA430B">
        <w:rPr>
          <w:rFonts w:hint="eastAsia"/>
        </w:rPr>
        <w:t>的平方项</w:t>
      </w:r>
      <w:r>
        <w:rPr>
          <w:rFonts w:hint="eastAsia"/>
        </w:rPr>
        <w:t>在模型</w:t>
      </w:r>
      <w:r>
        <w:rPr>
          <w:rFonts w:hint="eastAsia"/>
        </w:rPr>
        <w:t>13</w:t>
      </w:r>
      <w:r>
        <w:rPr>
          <w:rFonts w:hint="eastAsia"/>
        </w:rPr>
        <w:t>至模型</w:t>
      </w:r>
      <w:r>
        <w:rPr>
          <w:rFonts w:hint="eastAsia"/>
        </w:rPr>
        <w:t>16</w:t>
      </w:r>
      <w:r>
        <w:rPr>
          <w:rFonts w:hint="eastAsia"/>
        </w:rPr>
        <w:t>中</w:t>
      </w:r>
      <w:r w:rsidR="00FA430B">
        <w:rPr>
          <w:rFonts w:hint="eastAsia"/>
        </w:rPr>
        <w:t>系数都显著为负（</w:t>
      </w:r>
      <w:r w:rsidR="005E4172">
        <w:rPr>
          <w:i/>
          <w:kern w:val="0"/>
        </w:rPr>
        <w:t>p</w:t>
      </w:r>
      <w:r w:rsidR="005E4172">
        <w:rPr>
          <w:kern w:val="0"/>
        </w:rPr>
        <w:t>&lt;</w:t>
      </w:r>
      <w:r w:rsidR="00FA430B">
        <w:rPr>
          <w:rFonts w:hint="eastAsia"/>
        </w:rPr>
        <w:t>0.05</w:t>
      </w:r>
      <w:r w:rsidR="00FA430B">
        <w:rPr>
          <w:rFonts w:hint="eastAsia"/>
        </w:rPr>
        <w:t>），其一次项的系数都显著为正（</w:t>
      </w:r>
      <w:r w:rsidR="005E4172">
        <w:rPr>
          <w:i/>
          <w:kern w:val="0"/>
        </w:rPr>
        <w:t>p</w:t>
      </w:r>
      <w:r w:rsidR="005E4172">
        <w:rPr>
          <w:kern w:val="0"/>
        </w:rPr>
        <w:t>&lt;</w:t>
      </w:r>
      <w:r w:rsidR="00FA430B">
        <w:rPr>
          <w:rFonts w:hint="eastAsia"/>
        </w:rPr>
        <w:t>0.05</w:t>
      </w:r>
      <w:r w:rsidR="009303EE">
        <w:rPr>
          <w:rFonts w:hint="eastAsia"/>
        </w:rPr>
        <w:t>），表明股权集中度与因变量总收入</w:t>
      </w:r>
      <w:r w:rsidR="00FA430B">
        <w:rPr>
          <w:rFonts w:hint="eastAsia"/>
        </w:rPr>
        <w:t>之间存在显著的倒</w:t>
      </w:r>
      <w:r w:rsidR="00FA430B">
        <w:rPr>
          <w:rFonts w:hint="eastAsia"/>
        </w:rPr>
        <w:t>U</w:t>
      </w:r>
      <w:r w:rsidR="00040D0D">
        <w:rPr>
          <w:rFonts w:hint="eastAsia"/>
        </w:rPr>
        <w:t>型关系。调节</w:t>
      </w:r>
      <w:r w:rsidR="00FA430B">
        <w:rPr>
          <w:rFonts w:hint="eastAsia"/>
        </w:rPr>
        <w:t>变量中，职能异质性与股权集中度的平方项的交互项的系数在模型</w:t>
      </w:r>
      <w:r w:rsidR="00FA430B">
        <w:rPr>
          <w:rFonts w:hint="eastAsia"/>
        </w:rPr>
        <w:t>14</w:t>
      </w:r>
      <w:r w:rsidR="00FA430B">
        <w:rPr>
          <w:rFonts w:hint="eastAsia"/>
        </w:rPr>
        <w:t>与模型</w:t>
      </w:r>
      <w:r w:rsidR="00FA430B">
        <w:rPr>
          <w:rFonts w:hint="eastAsia"/>
        </w:rPr>
        <w:t>16</w:t>
      </w:r>
      <w:r w:rsidR="00FA430B">
        <w:rPr>
          <w:rFonts w:hint="eastAsia"/>
        </w:rPr>
        <w:t>中都显著为负（</w:t>
      </w:r>
      <w:r w:rsidR="005E4172">
        <w:rPr>
          <w:i/>
          <w:kern w:val="0"/>
        </w:rPr>
        <w:t>p</w:t>
      </w:r>
      <w:r w:rsidR="005E4172">
        <w:rPr>
          <w:kern w:val="0"/>
        </w:rPr>
        <w:t>=</w:t>
      </w:r>
      <w:r w:rsidR="00F062E1">
        <w:rPr>
          <w:rFonts w:hint="eastAsia"/>
        </w:rPr>
        <w:t>0.079</w:t>
      </w:r>
      <w:r w:rsidR="005E4172">
        <w:rPr>
          <w:rFonts w:hint="eastAsia"/>
        </w:rPr>
        <w:t>；</w:t>
      </w:r>
      <w:r w:rsidR="005E4172">
        <w:rPr>
          <w:i/>
          <w:kern w:val="0"/>
        </w:rPr>
        <w:t>p</w:t>
      </w:r>
      <w:r w:rsidR="005E4172">
        <w:rPr>
          <w:kern w:val="0"/>
        </w:rPr>
        <w:t>=</w:t>
      </w:r>
      <w:r w:rsidR="005E4172">
        <w:rPr>
          <w:rFonts w:hint="eastAsia"/>
        </w:rPr>
        <w:t xml:space="preserve"> </w:t>
      </w:r>
      <w:r w:rsidR="00F062E1">
        <w:rPr>
          <w:rFonts w:hint="eastAsia"/>
        </w:rPr>
        <w:t>0.0</w:t>
      </w:r>
      <w:r w:rsidR="00522D35">
        <w:rPr>
          <w:rFonts w:hint="eastAsia"/>
        </w:rPr>
        <w:t>3</w:t>
      </w:r>
      <w:r w:rsidR="00F062E1">
        <w:rPr>
          <w:rFonts w:hint="eastAsia"/>
        </w:rPr>
        <w:t>8</w:t>
      </w:r>
      <w:r w:rsidR="00FA430B">
        <w:rPr>
          <w:rFonts w:hint="eastAsia"/>
        </w:rPr>
        <w:t>）</w:t>
      </w:r>
      <w:r w:rsidR="00522D35">
        <w:rPr>
          <w:rFonts w:hint="eastAsia"/>
        </w:rPr>
        <w:t>，与股权集中度的交</w:t>
      </w:r>
      <w:r w:rsidR="00522D35">
        <w:rPr>
          <w:rFonts w:hint="eastAsia"/>
        </w:rPr>
        <w:lastRenderedPageBreak/>
        <w:t>互项的系数都显著为正（</w:t>
      </w:r>
      <w:r w:rsidR="005E4172">
        <w:rPr>
          <w:i/>
          <w:kern w:val="0"/>
        </w:rPr>
        <w:t>p</w:t>
      </w:r>
      <w:r w:rsidR="005E4172">
        <w:rPr>
          <w:kern w:val="0"/>
        </w:rPr>
        <w:t>=</w:t>
      </w:r>
      <w:r w:rsidR="00F062E1">
        <w:rPr>
          <w:rFonts w:hint="eastAsia"/>
        </w:rPr>
        <w:t>0.027</w:t>
      </w:r>
      <w:r w:rsidR="005E4172">
        <w:rPr>
          <w:rFonts w:hint="eastAsia"/>
        </w:rPr>
        <w:t>；</w:t>
      </w:r>
      <w:r w:rsidR="005E4172">
        <w:rPr>
          <w:i/>
          <w:kern w:val="0"/>
        </w:rPr>
        <w:t>p</w:t>
      </w:r>
      <w:r w:rsidR="005E4172">
        <w:rPr>
          <w:kern w:val="0"/>
        </w:rPr>
        <w:t>=</w:t>
      </w:r>
      <w:r w:rsidR="00522D35">
        <w:rPr>
          <w:rFonts w:hint="eastAsia"/>
        </w:rPr>
        <w:t>0.02</w:t>
      </w:r>
      <w:r w:rsidR="00522D35">
        <w:rPr>
          <w:rFonts w:hint="eastAsia"/>
        </w:rPr>
        <w:t>），其一次项自身的系数都显著为负（</w:t>
      </w:r>
      <w:r w:rsidR="005E4172">
        <w:rPr>
          <w:i/>
          <w:kern w:val="0"/>
        </w:rPr>
        <w:t>p</w:t>
      </w:r>
      <w:r w:rsidR="005E4172">
        <w:rPr>
          <w:kern w:val="0"/>
        </w:rPr>
        <w:t>&lt;</w:t>
      </w:r>
      <w:r w:rsidR="00F062E1">
        <w:rPr>
          <w:kern w:val="0"/>
        </w:rPr>
        <w:t>0.05</w:t>
      </w:r>
      <w:r w:rsidR="00522D35">
        <w:rPr>
          <w:rFonts w:hint="eastAsia"/>
        </w:rPr>
        <w:t>），说明职能异质性的加大会增强股权结构与企业绩效之间的倒</w:t>
      </w:r>
      <w:r w:rsidR="00522D35">
        <w:rPr>
          <w:rFonts w:hint="eastAsia"/>
        </w:rPr>
        <w:t>U</w:t>
      </w:r>
      <w:r w:rsidR="00522D35">
        <w:rPr>
          <w:rFonts w:hint="eastAsia"/>
        </w:rPr>
        <w:t>型关系，即职能异质性存在正向的调节作用；</w:t>
      </w:r>
      <w:r w:rsidR="00040D0D">
        <w:rPr>
          <w:rFonts w:hint="eastAsia"/>
        </w:rPr>
        <w:t>另一个调节变量</w:t>
      </w:r>
      <w:r w:rsidR="0066101D">
        <w:rPr>
          <w:rFonts w:hint="eastAsia"/>
        </w:rPr>
        <w:t>企业年龄与股权集中度的平方项的交互项的系数在模型</w:t>
      </w:r>
      <w:r w:rsidR="0066101D">
        <w:rPr>
          <w:rFonts w:hint="eastAsia"/>
        </w:rPr>
        <w:t>15</w:t>
      </w:r>
      <w:r w:rsidR="0066101D">
        <w:rPr>
          <w:rFonts w:hint="eastAsia"/>
        </w:rPr>
        <w:t>与模型</w:t>
      </w:r>
      <w:r w:rsidR="0066101D">
        <w:rPr>
          <w:rFonts w:hint="eastAsia"/>
        </w:rPr>
        <w:t>16</w:t>
      </w:r>
      <w:r w:rsidR="0066101D">
        <w:rPr>
          <w:rFonts w:hint="eastAsia"/>
        </w:rPr>
        <w:t>中都显著为正（</w:t>
      </w:r>
      <w:r w:rsidR="005E4172">
        <w:rPr>
          <w:i/>
          <w:kern w:val="0"/>
        </w:rPr>
        <w:t>p</w:t>
      </w:r>
      <w:r w:rsidR="005E4172">
        <w:rPr>
          <w:kern w:val="0"/>
        </w:rPr>
        <w:t>=</w:t>
      </w:r>
      <w:r w:rsidR="00F062E1">
        <w:rPr>
          <w:rFonts w:hint="eastAsia"/>
        </w:rPr>
        <w:t>0.034</w:t>
      </w:r>
      <w:r w:rsidR="005E4172">
        <w:rPr>
          <w:rFonts w:hint="eastAsia"/>
        </w:rPr>
        <w:t>；</w:t>
      </w:r>
      <w:r w:rsidR="005E4172">
        <w:rPr>
          <w:i/>
          <w:kern w:val="0"/>
        </w:rPr>
        <w:t>p</w:t>
      </w:r>
      <w:r w:rsidR="005E4172">
        <w:rPr>
          <w:kern w:val="0"/>
        </w:rPr>
        <w:t>=</w:t>
      </w:r>
      <w:r w:rsidR="00F062E1">
        <w:rPr>
          <w:rFonts w:hint="eastAsia"/>
        </w:rPr>
        <w:t>0.042</w:t>
      </w:r>
      <w:r w:rsidR="0066101D">
        <w:rPr>
          <w:rFonts w:hint="eastAsia"/>
        </w:rPr>
        <w:t>）</w:t>
      </w:r>
      <w:r w:rsidR="00C325B2">
        <w:rPr>
          <w:rFonts w:hint="eastAsia"/>
        </w:rPr>
        <w:t>与股权集中度的交互项的系数都显著为负（</w:t>
      </w:r>
      <w:r w:rsidR="005E4172">
        <w:rPr>
          <w:i/>
          <w:kern w:val="0"/>
        </w:rPr>
        <w:t>p</w:t>
      </w:r>
      <w:r w:rsidR="005E4172">
        <w:rPr>
          <w:kern w:val="0"/>
        </w:rPr>
        <w:t>=</w:t>
      </w:r>
      <w:r w:rsidR="00C325B2">
        <w:rPr>
          <w:rFonts w:hint="eastAsia"/>
        </w:rPr>
        <w:t>0.0</w:t>
      </w:r>
      <w:r w:rsidR="00F062E1">
        <w:rPr>
          <w:rFonts w:hint="eastAsia"/>
        </w:rPr>
        <w:t>34</w:t>
      </w:r>
      <w:r w:rsidR="005E4172">
        <w:rPr>
          <w:rFonts w:hint="eastAsia"/>
        </w:rPr>
        <w:t>；</w:t>
      </w:r>
      <w:r w:rsidR="005E4172">
        <w:rPr>
          <w:i/>
          <w:kern w:val="0"/>
        </w:rPr>
        <w:t>p</w:t>
      </w:r>
      <w:r w:rsidR="005E4172">
        <w:rPr>
          <w:kern w:val="0"/>
        </w:rPr>
        <w:t>=</w:t>
      </w:r>
      <w:r w:rsidR="00F062E1">
        <w:rPr>
          <w:rFonts w:hint="eastAsia"/>
        </w:rPr>
        <w:t>0.040</w:t>
      </w:r>
      <w:r w:rsidR="00C325B2">
        <w:rPr>
          <w:rFonts w:hint="eastAsia"/>
        </w:rPr>
        <w:t>），其一次项自身的系数都显著为正（</w:t>
      </w:r>
      <w:r w:rsidR="005E4172">
        <w:rPr>
          <w:i/>
          <w:kern w:val="0"/>
        </w:rPr>
        <w:t>p</w:t>
      </w:r>
      <w:r w:rsidR="005E4172">
        <w:rPr>
          <w:kern w:val="0"/>
        </w:rPr>
        <w:t>=</w:t>
      </w:r>
      <w:r w:rsidR="00F062E1">
        <w:rPr>
          <w:rFonts w:hint="eastAsia"/>
        </w:rPr>
        <w:t>0.042</w:t>
      </w:r>
      <w:r w:rsidR="005E4172">
        <w:rPr>
          <w:rFonts w:hint="eastAsia"/>
        </w:rPr>
        <w:t>；</w:t>
      </w:r>
      <w:r w:rsidR="005E4172">
        <w:rPr>
          <w:i/>
          <w:kern w:val="0"/>
        </w:rPr>
        <w:t>p</w:t>
      </w:r>
      <w:r w:rsidR="005E4172">
        <w:rPr>
          <w:kern w:val="0"/>
        </w:rPr>
        <w:t>=</w:t>
      </w:r>
      <w:r w:rsidR="005E4172">
        <w:rPr>
          <w:rFonts w:hint="eastAsia"/>
        </w:rPr>
        <w:t xml:space="preserve"> </w:t>
      </w:r>
      <w:r w:rsidR="00F062E1">
        <w:rPr>
          <w:rFonts w:hint="eastAsia"/>
        </w:rPr>
        <w:t>0.052</w:t>
      </w:r>
      <w:r w:rsidR="00593717">
        <w:rPr>
          <w:rFonts w:hint="eastAsia"/>
        </w:rPr>
        <w:t>），由此可见企业年龄较小时</w:t>
      </w:r>
      <w:r w:rsidR="00C325B2">
        <w:rPr>
          <w:rFonts w:hint="eastAsia"/>
        </w:rPr>
        <w:t>倒</w:t>
      </w:r>
      <w:r w:rsidR="00C325B2">
        <w:rPr>
          <w:rFonts w:hint="eastAsia"/>
        </w:rPr>
        <w:t>U</w:t>
      </w:r>
      <w:r w:rsidR="00C325B2">
        <w:rPr>
          <w:rFonts w:hint="eastAsia"/>
        </w:rPr>
        <w:t>型的主效应更加明显、企业年龄更大</w:t>
      </w:r>
      <w:r w:rsidR="00593717">
        <w:rPr>
          <w:rFonts w:hint="eastAsia"/>
        </w:rPr>
        <w:t>时</w:t>
      </w:r>
      <w:r w:rsidR="00C325B2">
        <w:rPr>
          <w:rFonts w:hint="eastAsia"/>
          <w:kern w:val="0"/>
        </w:rPr>
        <w:t>倒</w:t>
      </w:r>
      <w:r w:rsidR="00C325B2">
        <w:rPr>
          <w:kern w:val="0"/>
        </w:rPr>
        <w:t>U</w:t>
      </w:r>
      <w:r w:rsidR="00C325B2">
        <w:rPr>
          <w:rFonts w:hint="eastAsia"/>
          <w:kern w:val="0"/>
        </w:rPr>
        <w:t>型的主效应被弱化了，反映出企业年龄对</w:t>
      </w:r>
      <w:r w:rsidR="00C325B2">
        <w:rPr>
          <w:rFonts w:hint="eastAsia"/>
        </w:rPr>
        <w:t>强股权结构与企业绩效之间关系的负向调节作用。</w:t>
      </w:r>
      <w:r w:rsidR="00AC2B71">
        <w:rPr>
          <w:rFonts w:hint="eastAsia"/>
        </w:rPr>
        <w:t>控制变量方面，</w:t>
      </w:r>
      <w:r w:rsidR="007B1DA9">
        <w:rPr>
          <w:rFonts w:hint="eastAsia"/>
        </w:rPr>
        <w:t>反映企业规模的员工人数和反映企业整体技术能力的技术人员占比的系数都显著为正</w:t>
      </w:r>
      <w:r w:rsidR="00CC51C0">
        <w:rPr>
          <w:rFonts w:hint="eastAsia"/>
        </w:rPr>
        <w:t>；</w:t>
      </w:r>
      <w:r w:rsidR="007B1DA9">
        <w:rPr>
          <w:rFonts w:hint="eastAsia"/>
        </w:rPr>
        <w:t>注册资本在部分模型中有显著的系数，然而结果并不是很稳定且显著性水平也比较低（</w:t>
      </w:r>
      <w:r w:rsidR="00EB7156">
        <w:rPr>
          <w:i/>
          <w:kern w:val="0"/>
        </w:rPr>
        <w:t>p</w:t>
      </w:r>
      <w:r w:rsidR="00EB7156">
        <w:rPr>
          <w:kern w:val="0"/>
        </w:rPr>
        <w:t>&lt;</w:t>
      </w:r>
      <w:r w:rsidR="00EB7156">
        <w:rPr>
          <w:rFonts w:hint="eastAsia"/>
        </w:rPr>
        <w:t>0.10</w:t>
      </w:r>
      <w:r w:rsidR="007B1DA9">
        <w:rPr>
          <w:rFonts w:hint="eastAsia"/>
        </w:rPr>
        <w:t>）</w:t>
      </w:r>
      <w:r w:rsidR="00CC51C0">
        <w:rPr>
          <w:rFonts w:hint="eastAsia"/>
        </w:rPr>
        <w:t>。</w:t>
      </w:r>
    </w:p>
    <w:p w14:paraId="66C8AE79" w14:textId="07B5B78C" w:rsidR="009E26C1" w:rsidRDefault="00AC2B71" w:rsidP="00FA77D4">
      <w:pPr>
        <w:spacing w:line="400" w:lineRule="exact"/>
        <w:ind w:firstLineChars="200" w:firstLine="480"/>
      </w:pPr>
      <w:r>
        <w:rPr>
          <w:rFonts w:hint="eastAsia"/>
        </w:rPr>
        <w:t>为了更加清晰地展示以上模型中自变量、调节</w:t>
      </w:r>
      <w:r w:rsidR="00C0565B">
        <w:rPr>
          <w:rFonts w:hint="eastAsia"/>
        </w:rPr>
        <w:t>变量</w:t>
      </w:r>
      <w:r>
        <w:rPr>
          <w:rFonts w:hint="eastAsia"/>
        </w:rPr>
        <w:t>与因变量</w:t>
      </w:r>
      <w:r w:rsidR="00C0565B">
        <w:rPr>
          <w:rFonts w:hint="eastAsia"/>
        </w:rPr>
        <w:t>之间略为复杂的关系形式，本研究</w:t>
      </w:r>
      <w:r w:rsidR="00BB213F">
        <w:rPr>
          <w:rFonts w:hint="eastAsia"/>
        </w:rPr>
        <w:t>在回归分析的基础上进一步</w:t>
      </w:r>
      <w:r w:rsidR="00C0565B">
        <w:rPr>
          <w:rFonts w:hint="eastAsia"/>
        </w:rPr>
        <w:t>计算了</w:t>
      </w:r>
      <w:r w:rsidR="00BB213F">
        <w:rPr>
          <w:rFonts w:hint="eastAsia"/>
        </w:rPr>
        <w:t>自变量股权集中度的边际效应</w:t>
      </w:r>
      <w:r w:rsidR="00260CA4">
        <w:rPr>
          <w:rFonts w:hint="eastAsia"/>
        </w:rPr>
        <w:t>及其</w:t>
      </w:r>
      <w:r w:rsidR="00260CA4">
        <w:rPr>
          <w:rFonts w:hint="eastAsia"/>
        </w:rPr>
        <w:t>95%</w:t>
      </w:r>
      <w:r w:rsidR="00260CA4">
        <w:rPr>
          <w:rFonts w:hint="eastAsia"/>
        </w:rPr>
        <w:t>的置信区间</w:t>
      </w:r>
      <w:r w:rsidR="00BB213F">
        <w:rPr>
          <w:rFonts w:hint="eastAsia"/>
        </w:rPr>
        <w:t>，反映（在不同调节变</w:t>
      </w:r>
      <w:r w:rsidR="009303EE">
        <w:rPr>
          <w:rFonts w:hint="eastAsia"/>
        </w:rPr>
        <w:t>量取值的情境下）自变量的取值每额外增加一单位对因变量总收入</w:t>
      </w:r>
      <w:r w:rsidR="00BB213F">
        <w:rPr>
          <w:rFonts w:hint="eastAsia"/>
        </w:rPr>
        <w:t>的影响大小，通过图示观察两者之间的关系。首先</w:t>
      </w:r>
      <w:r w:rsidR="009E26C1">
        <w:fldChar w:fldCharType="begin"/>
      </w:r>
      <w:r w:rsidR="009E26C1">
        <w:instrText xml:space="preserve"> </w:instrText>
      </w:r>
      <w:r w:rsidR="009E26C1">
        <w:rPr>
          <w:rFonts w:hint="eastAsia"/>
        </w:rPr>
        <w:instrText>REF _Ref476071504 \h</w:instrText>
      </w:r>
      <w:r w:rsidR="009E26C1">
        <w:instrText xml:space="preserve">  \* MERGEFORMAT </w:instrText>
      </w:r>
      <w:r w:rsidR="009E26C1">
        <w:fldChar w:fldCharType="separate"/>
      </w:r>
      <w:r w:rsidR="003275B2" w:rsidRPr="003275B2">
        <w:t>图</w:t>
      </w:r>
      <w:r w:rsidR="003275B2" w:rsidRPr="003275B2">
        <w:t>7.1</w:t>
      </w:r>
      <w:r w:rsidR="009E26C1">
        <w:fldChar w:fldCharType="end"/>
      </w:r>
      <w:r w:rsidR="00BB213F">
        <w:rPr>
          <w:rFonts w:hint="eastAsia"/>
        </w:rPr>
        <w:t>描绘的是股权集中度对企业绩效之间的倒</w:t>
      </w:r>
      <w:r w:rsidR="00BB213F">
        <w:rPr>
          <w:rFonts w:hint="eastAsia"/>
        </w:rPr>
        <w:t>U</w:t>
      </w:r>
      <w:r w:rsidR="00BB213F">
        <w:rPr>
          <w:rFonts w:hint="eastAsia"/>
        </w:rPr>
        <w:t>型关系，对应模型</w:t>
      </w:r>
      <w:r w:rsidR="00BB213F">
        <w:rPr>
          <w:rFonts w:hint="eastAsia"/>
        </w:rPr>
        <w:t>13</w:t>
      </w:r>
      <w:r w:rsidR="00890863">
        <w:rPr>
          <w:rFonts w:hint="eastAsia"/>
        </w:rPr>
        <w:t>。从</w:t>
      </w:r>
      <w:r w:rsidR="009E26C1">
        <w:rPr>
          <w:rFonts w:hint="eastAsia"/>
        </w:rPr>
        <w:t>图</w:t>
      </w:r>
      <w:r w:rsidR="00BB213F">
        <w:rPr>
          <w:rFonts w:hint="eastAsia"/>
        </w:rPr>
        <w:t>中可以直观地看到，</w:t>
      </w:r>
      <w:r w:rsidR="009E26C1">
        <w:rPr>
          <w:rFonts w:hint="eastAsia"/>
        </w:rPr>
        <w:t>当股权集中度较低时，随着股权集中度的增加企业绩效持续提升，其峰值出现在股权集中度约为</w:t>
      </w:r>
      <w:r w:rsidR="009E26C1">
        <w:rPr>
          <w:rFonts w:hint="eastAsia"/>
        </w:rPr>
        <w:t>0.42</w:t>
      </w:r>
      <w:r w:rsidR="009E26C1">
        <w:rPr>
          <w:rFonts w:hint="eastAsia"/>
        </w:rPr>
        <w:t>之处；而当股权集中度继续增加、变得较高时，企业绩效会开始下降。其次，</w:t>
      </w:r>
      <w:r w:rsidR="009E26C1">
        <w:fldChar w:fldCharType="begin"/>
      </w:r>
      <w:r w:rsidR="009E26C1">
        <w:instrText xml:space="preserve"> </w:instrText>
      </w:r>
      <w:r w:rsidR="009E26C1">
        <w:rPr>
          <w:rFonts w:hint="eastAsia"/>
        </w:rPr>
        <w:instrText>REF _Ref476071906 \h</w:instrText>
      </w:r>
      <w:r w:rsidR="009E26C1">
        <w:instrText xml:space="preserve">  \* MERGEFORMAT </w:instrText>
      </w:r>
      <w:r w:rsidR="009E26C1">
        <w:fldChar w:fldCharType="separate"/>
      </w:r>
      <w:r w:rsidR="00A24EE5" w:rsidRPr="00A24EE5">
        <w:t>图</w:t>
      </w:r>
      <w:r w:rsidR="00A24EE5" w:rsidRPr="00A24EE5">
        <w:t>7.2</w:t>
      </w:r>
      <w:r w:rsidR="009E26C1">
        <w:fldChar w:fldCharType="end"/>
      </w:r>
      <w:r w:rsidR="009E26C1">
        <w:rPr>
          <w:rFonts w:hint="eastAsia"/>
        </w:rPr>
        <w:t>展示了股权集中度分别在低职能异质性和高职能异质性的情况下对企业绩效的影响</w:t>
      </w:r>
      <w:r w:rsidR="00260CA4">
        <w:rPr>
          <w:rFonts w:hint="eastAsia"/>
        </w:rPr>
        <w:t>，对应模型</w:t>
      </w:r>
      <w:r w:rsidR="00260CA4">
        <w:rPr>
          <w:rFonts w:hint="eastAsia"/>
        </w:rPr>
        <w:t>14</w:t>
      </w:r>
      <w:r w:rsidR="00260CA4">
        <w:rPr>
          <w:rFonts w:hint="eastAsia"/>
        </w:rPr>
        <w:t>。根据</w:t>
      </w:r>
      <w:r w:rsidR="00260CA4" w:rsidRPr="008E680A">
        <w:t>Stam</w:t>
      </w:r>
      <w:r w:rsidR="0080272D">
        <w:rPr>
          <w:rFonts w:hint="eastAsia"/>
        </w:rPr>
        <w:t xml:space="preserve"> et al</w:t>
      </w:r>
      <w:r w:rsidR="00260CA4">
        <w:rPr>
          <w:rFonts w:hint="eastAsia"/>
        </w:rPr>
        <w:t>（</w:t>
      </w:r>
      <w:r w:rsidR="00260CA4" w:rsidRPr="008E680A">
        <w:t>2008</w:t>
      </w:r>
      <w:r w:rsidR="00260CA4">
        <w:rPr>
          <w:rFonts w:hint="eastAsia"/>
        </w:rPr>
        <w:t>）、</w:t>
      </w:r>
      <w:r w:rsidR="00260CA4" w:rsidRPr="003E0BFB">
        <w:t>Hambrick</w:t>
      </w:r>
      <w:r w:rsidR="0080272D">
        <w:rPr>
          <w:rFonts w:hint="eastAsia"/>
        </w:rPr>
        <w:t xml:space="preserve"> </w:t>
      </w:r>
      <w:r w:rsidR="0080272D">
        <w:rPr>
          <w:kern w:val="0"/>
        </w:rPr>
        <w:t>et al</w:t>
      </w:r>
      <w:r w:rsidR="00260CA4">
        <w:rPr>
          <w:rFonts w:hint="eastAsia"/>
        </w:rPr>
        <w:t>（</w:t>
      </w:r>
      <w:r w:rsidR="00260CA4">
        <w:rPr>
          <w:rFonts w:hint="eastAsia"/>
        </w:rPr>
        <w:t>2015</w:t>
      </w:r>
      <w:r w:rsidR="00260CA4">
        <w:rPr>
          <w:rFonts w:hint="eastAsia"/>
        </w:rPr>
        <w:t>）等发表在国际顶尖期刊上涉及调节效应的研究通常采用的做法，本研究将</w:t>
      </w:r>
      <w:r w:rsidR="009E26C1">
        <w:rPr>
          <w:rFonts w:hint="eastAsia"/>
        </w:rPr>
        <w:t>低职能异质性的情况</w:t>
      </w:r>
      <w:r w:rsidR="00260CA4">
        <w:rPr>
          <w:rFonts w:hint="eastAsia"/>
        </w:rPr>
        <w:t>定义</w:t>
      </w:r>
      <w:r w:rsidR="009E26C1">
        <w:rPr>
          <w:rFonts w:hint="eastAsia"/>
        </w:rPr>
        <w:t>为职能异质性等于其均值减去一个标准差</w:t>
      </w:r>
      <w:r w:rsidR="003944CA">
        <w:rPr>
          <w:rFonts w:hint="eastAsia"/>
        </w:rPr>
        <w:t>（即职能异质性</w:t>
      </w:r>
      <w:r w:rsidR="003944CA">
        <w:rPr>
          <w:rFonts w:hint="eastAsia"/>
        </w:rPr>
        <w:t>=1.08</w:t>
      </w:r>
      <w:r w:rsidR="003944CA">
        <w:rPr>
          <w:rFonts w:hint="eastAsia"/>
        </w:rPr>
        <w:t>）</w:t>
      </w:r>
      <w:r w:rsidR="009E26C1">
        <w:rPr>
          <w:rFonts w:hint="eastAsia"/>
        </w:rPr>
        <w:t>，</w:t>
      </w:r>
      <w:r w:rsidR="00260CA4">
        <w:rPr>
          <w:rFonts w:hint="eastAsia"/>
        </w:rPr>
        <w:t>将</w:t>
      </w:r>
      <w:r w:rsidR="009E26C1">
        <w:rPr>
          <w:rFonts w:hint="eastAsia"/>
        </w:rPr>
        <w:t>高职能异质性的情况</w:t>
      </w:r>
      <w:r w:rsidR="00260CA4">
        <w:rPr>
          <w:rFonts w:hint="eastAsia"/>
        </w:rPr>
        <w:t>定义</w:t>
      </w:r>
      <w:r w:rsidR="009E26C1">
        <w:rPr>
          <w:rFonts w:hint="eastAsia"/>
        </w:rPr>
        <w:t>为职能异质性等于其均值加上一个标准差</w:t>
      </w:r>
      <w:r w:rsidR="003944CA">
        <w:rPr>
          <w:rFonts w:hint="eastAsia"/>
        </w:rPr>
        <w:t>（即职能异质性</w:t>
      </w:r>
      <w:r w:rsidR="003944CA">
        <w:rPr>
          <w:rFonts w:hint="eastAsia"/>
        </w:rPr>
        <w:t>=2.08</w:t>
      </w:r>
      <w:r w:rsidR="003944CA">
        <w:rPr>
          <w:rFonts w:hint="eastAsia"/>
        </w:rPr>
        <w:t>）</w:t>
      </w:r>
      <w:r w:rsidR="009E26C1">
        <w:rPr>
          <w:rFonts w:hint="eastAsia"/>
        </w:rPr>
        <w:t>。</w:t>
      </w:r>
      <w:r w:rsidR="00260CA4">
        <w:rPr>
          <w:rFonts w:hint="eastAsia"/>
        </w:rPr>
        <w:t>从图中可以看到，高职能异质性企业（蓝色部分）中股权结构与企业绩效之间的倒</w:t>
      </w:r>
      <w:r w:rsidR="00260CA4">
        <w:rPr>
          <w:rFonts w:hint="eastAsia"/>
        </w:rPr>
        <w:t>U</w:t>
      </w:r>
      <w:r w:rsidR="00260CA4">
        <w:rPr>
          <w:rFonts w:hint="eastAsia"/>
        </w:rPr>
        <w:t>型关系非常显著，而低职能异质性企业（红色部分）中这一主效应变得更加平缓，即原先的倒</w:t>
      </w:r>
      <w:r w:rsidR="00260CA4">
        <w:rPr>
          <w:rFonts w:hint="eastAsia"/>
        </w:rPr>
        <w:t>U</w:t>
      </w:r>
      <w:r w:rsidR="00260CA4">
        <w:rPr>
          <w:rFonts w:hint="eastAsia"/>
        </w:rPr>
        <w:t>型关系受到了职能异质性的正向调节。最后，</w:t>
      </w:r>
      <w:r w:rsidR="00FE10A9">
        <w:rPr>
          <w:rFonts w:hint="eastAsia"/>
        </w:rPr>
        <w:t>与之类似地，</w:t>
      </w:r>
      <w:r w:rsidR="00FE10A9">
        <w:fldChar w:fldCharType="begin"/>
      </w:r>
      <w:r w:rsidR="00FE10A9">
        <w:instrText xml:space="preserve"> </w:instrText>
      </w:r>
      <w:r w:rsidR="00FE10A9">
        <w:rPr>
          <w:rFonts w:hint="eastAsia"/>
        </w:rPr>
        <w:instrText>REF _Ref476072987 \h</w:instrText>
      </w:r>
      <w:r w:rsidR="00FE10A9">
        <w:instrText xml:space="preserve">  \* MERGEFORMAT </w:instrText>
      </w:r>
      <w:r w:rsidR="00FE10A9">
        <w:fldChar w:fldCharType="separate"/>
      </w:r>
      <w:r w:rsidR="00A24EE5" w:rsidRPr="00A24EE5">
        <w:t>图</w:t>
      </w:r>
      <w:r w:rsidR="00A24EE5" w:rsidRPr="00A24EE5">
        <w:t>7.3</w:t>
      </w:r>
      <w:r w:rsidR="00FE10A9">
        <w:fldChar w:fldCharType="end"/>
      </w:r>
      <w:r w:rsidR="00260CA4">
        <w:rPr>
          <w:rFonts w:hint="eastAsia"/>
        </w:rPr>
        <w:t>反映了股权集中度分别在低企业年龄和高职能异质性的情况下对企业绩效的影响，对应模型</w:t>
      </w:r>
      <w:r w:rsidR="00FE10A9">
        <w:rPr>
          <w:rFonts w:hint="eastAsia"/>
        </w:rPr>
        <w:t>15</w:t>
      </w:r>
      <w:r w:rsidR="00260CA4">
        <w:rPr>
          <w:rFonts w:hint="eastAsia"/>
        </w:rPr>
        <w:t>。</w:t>
      </w:r>
      <w:r w:rsidR="00FE10A9">
        <w:rPr>
          <w:rFonts w:hint="eastAsia"/>
        </w:rPr>
        <w:t>本研究将低企业年龄的情况定义为</w:t>
      </w:r>
      <w:r w:rsidR="00FE10A9">
        <w:rPr>
          <w:rFonts w:hint="eastAsia"/>
          <w:kern w:val="0"/>
        </w:rPr>
        <w:t>企业年龄</w:t>
      </w:r>
      <w:r w:rsidR="00FE10A9">
        <w:rPr>
          <w:rFonts w:hint="eastAsia"/>
        </w:rPr>
        <w:t>等于其均值减去一个标准差</w:t>
      </w:r>
      <w:r w:rsidR="003944CA">
        <w:rPr>
          <w:rFonts w:hint="eastAsia"/>
        </w:rPr>
        <w:t>（即企业年龄</w:t>
      </w:r>
      <w:r w:rsidR="003944CA">
        <w:rPr>
          <w:rFonts w:hint="eastAsia"/>
        </w:rPr>
        <w:t>=2.66</w:t>
      </w:r>
      <w:r w:rsidR="003944CA">
        <w:rPr>
          <w:rFonts w:hint="eastAsia"/>
        </w:rPr>
        <w:t>）</w:t>
      </w:r>
      <w:r w:rsidR="00FE10A9">
        <w:rPr>
          <w:rFonts w:hint="eastAsia"/>
        </w:rPr>
        <w:t>，将高</w:t>
      </w:r>
      <w:r w:rsidR="00FE10A9">
        <w:rPr>
          <w:rFonts w:hint="eastAsia"/>
          <w:kern w:val="0"/>
        </w:rPr>
        <w:t>企业年龄</w:t>
      </w:r>
      <w:r w:rsidR="00FE10A9">
        <w:rPr>
          <w:rFonts w:hint="eastAsia"/>
        </w:rPr>
        <w:t>的情况定义为</w:t>
      </w:r>
      <w:r w:rsidR="00FE10A9">
        <w:rPr>
          <w:rFonts w:hint="eastAsia"/>
          <w:kern w:val="0"/>
        </w:rPr>
        <w:t>企业年龄</w:t>
      </w:r>
      <w:r w:rsidR="00FE10A9">
        <w:rPr>
          <w:rFonts w:hint="eastAsia"/>
        </w:rPr>
        <w:t>等于其均值加上一个标准差</w:t>
      </w:r>
      <w:r w:rsidR="003944CA">
        <w:rPr>
          <w:rFonts w:hint="eastAsia"/>
        </w:rPr>
        <w:t>（即企业年龄</w:t>
      </w:r>
      <w:r w:rsidR="003944CA">
        <w:rPr>
          <w:rFonts w:hint="eastAsia"/>
        </w:rPr>
        <w:t>=9.72</w:t>
      </w:r>
      <w:r w:rsidR="003944CA">
        <w:rPr>
          <w:rFonts w:hint="eastAsia"/>
        </w:rPr>
        <w:t>）</w:t>
      </w:r>
      <w:r w:rsidR="00FE10A9">
        <w:rPr>
          <w:rFonts w:hint="eastAsia"/>
        </w:rPr>
        <w:t>。从图中可以看到，主效应的倒</w:t>
      </w:r>
      <w:r w:rsidR="00FE10A9">
        <w:rPr>
          <w:rFonts w:hint="eastAsia"/>
        </w:rPr>
        <w:t>U</w:t>
      </w:r>
      <w:r w:rsidR="00FE10A9">
        <w:rPr>
          <w:rFonts w:hint="eastAsia"/>
        </w:rPr>
        <w:t>型关系在低企业年龄（红色部分）的情况下非常明显，然而在高企业年龄（蓝色部分）的情况下股权结构与企业绩效之间的关系曲线更加趋于平坦，甚至出现了轻微的正</w:t>
      </w:r>
      <w:r w:rsidR="00FE10A9">
        <w:rPr>
          <w:rFonts w:hint="eastAsia"/>
        </w:rPr>
        <w:t>U</w:t>
      </w:r>
      <w:r w:rsidR="00FE10A9">
        <w:rPr>
          <w:rFonts w:hint="eastAsia"/>
        </w:rPr>
        <w:t>型趋势，展示出了企业年龄的负向调节作用。</w:t>
      </w:r>
    </w:p>
    <w:p w14:paraId="013FD9E0" w14:textId="77777777" w:rsidR="003275B2" w:rsidRPr="00490815" w:rsidRDefault="003275B2" w:rsidP="003275B2">
      <w:pPr>
        <w:pStyle w:val="ab"/>
        <w:keepNext/>
        <w:spacing w:before="240" w:after="120"/>
        <w:jc w:val="center"/>
        <w:rPr>
          <w:rFonts w:ascii="Times New Roman" w:hAnsi="Times New Roman"/>
          <w:sz w:val="22"/>
          <w:szCs w:val="22"/>
        </w:rPr>
      </w:pPr>
      <w:bookmarkStart w:id="161" w:name="_Ref476060467"/>
      <w:r w:rsidRPr="00490815">
        <w:rPr>
          <w:rFonts w:ascii="Times New Roman" w:hAnsi="Times New Roman"/>
          <w:sz w:val="22"/>
          <w:szCs w:val="22"/>
        </w:rPr>
        <w:lastRenderedPageBreak/>
        <w:t>表</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Pr>
          <w:rFonts w:ascii="Times New Roman" w:hAnsi="Times New Roman"/>
          <w:noProof/>
          <w:sz w:val="22"/>
          <w:szCs w:val="22"/>
        </w:rPr>
        <w:t>7</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w:instrText>
      </w:r>
      <w:r>
        <w:rPr>
          <w:rFonts w:ascii="Times New Roman" w:hAnsi="Times New Roman"/>
          <w:sz w:val="22"/>
          <w:szCs w:val="22"/>
        </w:rPr>
        <w:instrText>表</w:instrText>
      </w:r>
      <w:r>
        <w:rPr>
          <w:rFonts w:ascii="Times New Roman" w:hAnsi="Times New Roman"/>
          <w:sz w:val="22"/>
          <w:szCs w:val="22"/>
        </w:rPr>
        <w:instrText xml:space="preserve"> \* ARABIC \s 1 </w:instrText>
      </w:r>
      <w:r>
        <w:rPr>
          <w:rFonts w:ascii="Times New Roman" w:hAnsi="Times New Roman"/>
          <w:sz w:val="22"/>
          <w:szCs w:val="22"/>
        </w:rPr>
        <w:fldChar w:fldCharType="separate"/>
      </w:r>
      <w:r>
        <w:rPr>
          <w:rFonts w:ascii="Times New Roman" w:hAnsi="Times New Roman"/>
          <w:noProof/>
          <w:sz w:val="22"/>
          <w:szCs w:val="22"/>
        </w:rPr>
        <w:t>4</w:t>
      </w:r>
      <w:r>
        <w:rPr>
          <w:rFonts w:ascii="Times New Roman" w:hAnsi="Times New Roman"/>
          <w:sz w:val="22"/>
          <w:szCs w:val="22"/>
        </w:rPr>
        <w:fldChar w:fldCharType="end"/>
      </w:r>
      <w:bookmarkEnd w:id="161"/>
      <w:r w:rsidRPr="00490815">
        <w:rPr>
          <w:rFonts w:ascii="Times New Roman" w:hAnsi="Times New Roman" w:hint="eastAsia"/>
          <w:sz w:val="22"/>
          <w:szCs w:val="22"/>
        </w:rPr>
        <w:t xml:space="preserve">  </w:t>
      </w:r>
      <w:r w:rsidRPr="00490815">
        <w:rPr>
          <w:rFonts w:ascii="Times New Roman" w:hAnsi="Times New Roman" w:hint="eastAsia"/>
          <w:sz w:val="22"/>
          <w:szCs w:val="22"/>
        </w:rPr>
        <w:t>静态</w:t>
      </w:r>
      <w:r>
        <w:rPr>
          <w:rFonts w:ascii="Times New Roman" w:hAnsi="Times New Roman" w:hint="eastAsia"/>
          <w:sz w:val="22"/>
          <w:szCs w:val="22"/>
        </w:rPr>
        <w:t>股权结构</w:t>
      </w:r>
      <w:r w:rsidRPr="00490815">
        <w:rPr>
          <w:rFonts w:ascii="Times New Roman" w:hAnsi="Times New Roman" w:hint="eastAsia"/>
          <w:sz w:val="22"/>
          <w:szCs w:val="22"/>
        </w:rPr>
        <w:t>与企业绩效模型的回归结果</w:t>
      </w:r>
    </w:p>
    <w:tbl>
      <w:tblPr>
        <w:tblW w:w="5000" w:type="pct"/>
        <w:jc w:val="center"/>
        <w:tblBorders>
          <w:top w:val="single" w:sz="8" w:space="0" w:color="auto"/>
          <w:bottom w:val="single" w:sz="8" w:space="0" w:color="auto"/>
        </w:tblBorders>
        <w:tblLook w:val="04A0" w:firstRow="1" w:lastRow="0" w:firstColumn="1" w:lastColumn="0" w:noHBand="0" w:noVBand="1"/>
      </w:tblPr>
      <w:tblGrid>
        <w:gridCol w:w="2693"/>
        <w:gridCol w:w="1161"/>
        <w:gridCol w:w="1161"/>
        <w:gridCol w:w="1161"/>
        <w:gridCol w:w="1161"/>
        <w:gridCol w:w="1161"/>
      </w:tblGrid>
      <w:tr w:rsidR="003275B2" w:rsidRPr="00490815" w14:paraId="256603FD" w14:textId="77777777" w:rsidTr="00593717">
        <w:trPr>
          <w:jc w:val="center"/>
        </w:trPr>
        <w:tc>
          <w:tcPr>
            <w:tcW w:w="1584" w:type="pct"/>
            <w:tcBorders>
              <w:top w:val="single" w:sz="12" w:space="0" w:color="auto"/>
              <w:left w:val="nil"/>
              <w:bottom w:val="single" w:sz="8" w:space="0" w:color="auto"/>
              <w:right w:val="nil"/>
            </w:tcBorders>
            <w:vAlign w:val="center"/>
          </w:tcPr>
          <w:p w14:paraId="099626AB" w14:textId="77777777" w:rsidR="003275B2" w:rsidRPr="00490815" w:rsidRDefault="003275B2" w:rsidP="00EE2626">
            <w:pPr>
              <w:spacing w:before="60" w:after="60"/>
              <w:jc w:val="center"/>
              <w:rPr>
                <w:b/>
                <w:sz w:val="22"/>
                <w:szCs w:val="22"/>
              </w:rPr>
            </w:pPr>
          </w:p>
        </w:tc>
        <w:tc>
          <w:tcPr>
            <w:tcW w:w="683" w:type="pct"/>
            <w:tcBorders>
              <w:top w:val="single" w:sz="12" w:space="0" w:color="auto"/>
              <w:left w:val="nil"/>
              <w:bottom w:val="single" w:sz="8" w:space="0" w:color="auto"/>
              <w:right w:val="nil"/>
            </w:tcBorders>
            <w:vAlign w:val="center"/>
          </w:tcPr>
          <w:p w14:paraId="60561BC0" w14:textId="77777777" w:rsidR="003275B2" w:rsidRPr="00490815" w:rsidRDefault="003275B2" w:rsidP="00EE2626">
            <w:pPr>
              <w:spacing w:before="60" w:after="60"/>
              <w:jc w:val="center"/>
              <w:rPr>
                <w:b/>
                <w:sz w:val="22"/>
                <w:szCs w:val="22"/>
              </w:rPr>
            </w:pPr>
            <w:r w:rsidRPr="00490815">
              <w:rPr>
                <w:rFonts w:hint="eastAsia"/>
                <w:b/>
                <w:sz w:val="22"/>
                <w:szCs w:val="22"/>
              </w:rPr>
              <w:t>模型</w:t>
            </w:r>
            <w:r w:rsidRPr="00490815">
              <w:rPr>
                <w:rFonts w:hint="eastAsia"/>
                <w:b/>
                <w:sz w:val="22"/>
                <w:szCs w:val="22"/>
              </w:rPr>
              <w:t>12</w:t>
            </w:r>
          </w:p>
        </w:tc>
        <w:tc>
          <w:tcPr>
            <w:tcW w:w="683" w:type="pct"/>
            <w:tcBorders>
              <w:top w:val="single" w:sz="12" w:space="0" w:color="auto"/>
              <w:left w:val="nil"/>
              <w:bottom w:val="single" w:sz="8" w:space="0" w:color="auto"/>
              <w:right w:val="nil"/>
            </w:tcBorders>
          </w:tcPr>
          <w:p w14:paraId="627391D7" w14:textId="77777777" w:rsidR="003275B2" w:rsidRPr="00490815" w:rsidRDefault="003275B2" w:rsidP="00EE2626">
            <w:pPr>
              <w:spacing w:before="60" w:after="60"/>
              <w:jc w:val="center"/>
              <w:rPr>
                <w:b/>
                <w:sz w:val="22"/>
                <w:szCs w:val="22"/>
              </w:rPr>
            </w:pPr>
            <w:r w:rsidRPr="00490815">
              <w:rPr>
                <w:rFonts w:hint="eastAsia"/>
                <w:b/>
                <w:sz w:val="22"/>
                <w:szCs w:val="22"/>
              </w:rPr>
              <w:t>模型</w:t>
            </w:r>
            <w:r w:rsidRPr="00490815">
              <w:rPr>
                <w:rFonts w:hint="eastAsia"/>
                <w:b/>
                <w:sz w:val="22"/>
                <w:szCs w:val="22"/>
              </w:rPr>
              <w:t>13</w:t>
            </w:r>
          </w:p>
        </w:tc>
        <w:tc>
          <w:tcPr>
            <w:tcW w:w="683" w:type="pct"/>
            <w:tcBorders>
              <w:top w:val="single" w:sz="12" w:space="0" w:color="auto"/>
              <w:left w:val="nil"/>
              <w:bottom w:val="single" w:sz="8" w:space="0" w:color="auto"/>
              <w:right w:val="nil"/>
            </w:tcBorders>
          </w:tcPr>
          <w:p w14:paraId="06AEDBA5" w14:textId="77777777" w:rsidR="003275B2" w:rsidRPr="00490815" w:rsidRDefault="003275B2" w:rsidP="00EE2626">
            <w:pPr>
              <w:spacing w:before="60" w:after="60"/>
              <w:jc w:val="center"/>
              <w:rPr>
                <w:b/>
                <w:sz w:val="22"/>
                <w:szCs w:val="22"/>
              </w:rPr>
            </w:pPr>
            <w:r w:rsidRPr="00490815">
              <w:rPr>
                <w:rFonts w:hint="eastAsia"/>
                <w:b/>
                <w:sz w:val="22"/>
                <w:szCs w:val="22"/>
              </w:rPr>
              <w:t>模型</w:t>
            </w:r>
            <w:r w:rsidRPr="00490815">
              <w:rPr>
                <w:rFonts w:hint="eastAsia"/>
                <w:b/>
                <w:sz w:val="22"/>
                <w:szCs w:val="22"/>
              </w:rPr>
              <w:t>14</w:t>
            </w:r>
          </w:p>
        </w:tc>
        <w:tc>
          <w:tcPr>
            <w:tcW w:w="683" w:type="pct"/>
            <w:tcBorders>
              <w:top w:val="single" w:sz="12" w:space="0" w:color="auto"/>
              <w:left w:val="nil"/>
              <w:bottom w:val="single" w:sz="8" w:space="0" w:color="auto"/>
              <w:right w:val="nil"/>
            </w:tcBorders>
          </w:tcPr>
          <w:p w14:paraId="7D2D0A0D" w14:textId="77777777" w:rsidR="003275B2" w:rsidRPr="00490815" w:rsidRDefault="003275B2" w:rsidP="00EE2626">
            <w:pPr>
              <w:spacing w:before="60" w:after="60"/>
              <w:jc w:val="center"/>
              <w:rPr>
                <w:b/>
                <w:sz w:val="22"/>
                <w:szCs w:val="22"/>
              </w:rPr>
            </w:pPr>
            <w:r w:rsidRPr="00490815">
              <w:rPr>
                <w:rFonts w:hint="eastAsia"/>
                <w:b/>
                <w:sz w:val="22"/>
                <w:szCs w:val="22"/>
              </w:rPr>
              <w:t>模型</w:t>
            </w:r>
            <w:r w:rsidRPr="00490815">
              <w:rPr>
                <w:rFonts w:hint="eastAsia"/>
                <w:b/>
                <w:sz w:val="22"/>
                <w:szCs w:val="22"/>
              </w:rPr>
              <w:t>15</w:t>
            </w:r>
          </w:p>
        </w:tc>
        <w:tc>
          <w:tcPr>
            <w:tcW w:w="683" w:type="pct"/>
            <w:tcBorders>
              <w:top w:val="single" w:sz="12" w:space="0" w:color="auto"/>
              <w:left w:val="nil"/>
              <w:bottom w:val="single" w:sz="8" w:space="0" w:color="auto"/>
              <w:right w:val="nil"/>
            </w:tcBorders>
          </w:tcPr>
          <w:p w14:paraId="43E78F01" w14:textId="77777777" w:rsidR="003275B2" w:rsidRPr="00490815" w:rsidRDefault="003275B2" w:rsidP="00EE2626">
            <w:pPr>
              <w:spacing w:before="60" w:after="60"/>
              <w:jc w:val="center"/>
              <w:rPr>
                <w:b/>
                <w:sz w:val="22"/>
                <w:szCs w:val="22"/>
              </w:rPr>
            </w:pPr>
            <w:r w:rsidRPr="00490815">
              <w:rPr>
                <w:rFonts w:hint="eastAsia"/>
                <w:b/>
                <w:sz w:val="22"/>
                <w:szCs w:val="22"/>
              </w:rPr>
              <w:t>模型</w:t>
            </w:r>
            <w:r w:rsidRPr="00490815">
              <w:rPr>
                <w:rFonts w:hint="eastAsia"/>
                <w:b/>
                <w:sz w:val="22"/>
                <w:szCs w:val="22"/>
              </w:rPr>
              <w:t>16</w:t>
            </w:r>
          </w:p>
        </w:tc>
      </w:tr>
      <w:tr w:rsidR="003275B2" w:rsidRPr="00490815" w14:paraId="6B57E556" w14:textId="77777777" w:rsidTr="00593717">
        <w:trPr>
          <w:jc w:val="center"/>
        </w:trPr>
        <w:tc>
          <w:tcPr>
            <w:tcW w:w="1584" w:type="pct"/>
            <w:tcBorders>
              <w:top w:val="single" w:sz="8" w:space="0" w:color="auto"/>
              <w:left w:val="nil"/>
              <w:bottom w:val="single" w:sz="4" w:space="0" w:color="auto"/>
              <w:right w:val="nil"/>
            </w:tcBorders>
            <w:vAlign w:val="center"/>
            <w:hideMark/>
          </w:tcPr>
          <w:p w14:paraId="55B3C698" w14:textId="77777777" w:rsidR="003275B2" w:rsidRPr="00490815" w:rsidRDefault="003275B2" w:rsidP="00EE2626">
            <w:pPr>
              <w:spacing w:before="60" w:after="60"/>
              <w:jc w:val="center"/>
              <w:rPr>
                <w:b/>
                <w:sz w:val="22"/>
                <w:szCs w:val="22"/>
              </w:rPr>
            </w:pPr>
            <w:r w:rsidRPr="00490815">
              <w:rPr>
                <w:rFonts w:hint="eastAsia"/>
                <w:b/>
                <w:sz w:val="22"/>
                <w:szCs w:val="22"/>
              </w:rPr>
              <w:t>变量</w:t>
            </w:r>
          </w:p>
        </w:tc>
        <w:tc>
          <w:tcPr>
            <w:tcW w:w="683" w:type="pct"/>
            <w:tcBorders>
              <w:top w:val="single" w:sz="8" w:space="0" w:color="auto"/>
              <w:left w:val="nil"/>
              <w:bottom w:val="single" w:sz="4" w:space="0" w:color="auto"/>
              <w:right w:val="nil"/>
            </w:tcBorders>
            <w:vAlign w:val="center"/>
            <w:hideMark/>
          </w:tcPr>
          <w:p w14:paraId="6CD68C35" w14:textId="77777777" w:rsidR="003275B2" w:rsidRPr="00490815" w:rsidRDefault="003275B2" w:rsidP="00EE2626">
            <w:pPr>
              <w:spacing w:before="60" w:after="60"/>
              <w:jc w:val="center"/>
              <w:rPr>
                <w:b/>
                <w:sz w:val="22"/>
                <w:szCs w:val="22"/>
              </w:rPr>
            </w:pPr>
            <w:r w:rsidRPr="00490815">
              <w:rPr>
                <w:rFonts w:hint="eastAsia"/>
                <w:b/>
                <w:sz w:val="22"/>
                <w:szCs w:val="22"/>
              </w:rPr>
              <w:t>系数</w:t>
            </w:r>
          </w:p>
        </w:tc>
        <w:tc>
          <w:tcPr>
            <w:tcW w:w="683" w:type="pct"/>
            <w:tcBorders>
              <w:top w:val="single" w:sz="8" w:space="0" w:color="auto"/>
              <w:left w:val="nil"/>
              <w:bottom w:val="single" w:sz="4" w:space="0" w:color="auto"/>
              <w:right w:val="nil"/>
            </w:tcBorders>
            <w:vAlign w:val="center"/>
            <w:hideMark/>
          </w:tcPr>
          <w:p w14:paraId="7DCDC908" w14:textId="77777777" w:rsidR="003275B2" w:rsidRPr="00490815" w:rsidRDefault="003275B2" w:rsidP="00EE2626">
            <w:pPr>
              <w:spacing w:before="60" w:after="60"/>
              <w:jc w:val="center"/>
              <w:rPr>
                <w:b/>
                <w:sz w:val="22"/>
                <w:szCs w:val="22"/>
              </w:rPr>
            </w:pPr>
            <w:r w:rsidRPr="00490815">
              <w:rPr>
                <w:rFonts w:hint="eastAsia"/>
                <w:b/>
                <w:sz w:val="22"/>
                <w:szCs w:val="22"/>
              </w:rPr>
              <w:t>系数</w:t>
            </w:r>
          </w:p>
        </w:tc>
        <w:tc>
          <w:tcPr>
            <w:tcW w:w="683" w:type="pct"/>
            <w:tcBorders>
              <w:top w:val="single" w:sz="8" w:space="0" w:color="auto"/>
              <w:left w:val="nil"/>
              <w:bottom w:val="single" w:sz="4" w:space="0" w:color="auto"/>
              <w:right w:val="nil"/>
            </w:tcBorders>
            <w:vAlign w:val="center"/>
            <w:hideMark/>
          </w:tcPr>
          <w:p w14:paraId="5AA63ACE" w14:textId="77777777" w:rsidR="003275B2" w:rsidRPr="00490815" w:rsidRDefault="003275B2" w:rsidP="00EE2626">
            <w:pPr>
              <w:spacing w:before="60" w:after="60"/>
              <w:jc w:val="center"/>
              <w:rPr>
                <w:b/>
                <w:sz w:val="22"/>
                <w:szCs w:val="22"/>
              </w:rPr>
            </w:pPr>
            <w:r w:rsidRPr="00490815">
              <w:rPr>
                <w:rFonts w:hint="eastAsia"/>
                <w:b/>
                <w:sz w:val="22"/>
                <w:szCs w:val="22"/>
              </w:rPr>
              <w:t>系数</w:t>
            </w:r>
          </w:p>
        </w:tc>
        <w:tc>
          <w:tcPr>
            <w:tcW w:w="683" w:type="pct"/>
            <w:tcBorders>
              <w:top w:val="single" w:sz="8" w:space="0" w:color="auto"/>
              <w:left w:val="nil"/>
              <w:bottom w:val="single" w:sz="4" w:space="0" w:color="auto"/>
              <w:right w:val="nil"/>
            </w:tcBorders>
            <w:vAlign w:val="center"/>
            <w:hideMark/>
          </w:tcPr>
          <w:p w14:paraId="362AD744" w14:textId="77777777" w:rsidR="003275B2" w:rsidRPr="00490815" w:rsidRDefault="003275B2" w:rsidP="00EE2626">
            <w:pPr>
              <w:spacing w:before="60" w:after="60"/>
              <w:jc w:val="center"/>
              <w:rPr>
                <w:b/>
                <w:sz w:val="22"/>
                <w:szCs w:val="22"/>
              </w:rPr>
            </w:pPr>
            <w:r w:rsidRPr="00490815">
              <w:rPr>
                <w:rFonts w:hint="eastAsia"/>
                <w:b/>
                <w:sz w:val="22"/>
                <w:szCs w:val="22"/>
              </w:rPr>
              <w:t>系数</w:t>
            </w:r>
          </w:p>
        </w:tc>
        <w:tc>
          <w:tcPr>
            <w:tcW w:w="683" w:type="pct"/>
            <w:tcBorders>
              <w:top w:val="single" w:sz="8" w:space="0" w:color="auto"/>
              <w:left w:val="nil"/>
              <w:bottom w:val="single" w:sz="4" w:space="0" w:color="auto"/>
              <w:right w:val="nil"/>
            </w:tcBorders>
            <w:vAlign w:val="center"/>
            <w:hideMark/>
          </w:tcPr>
          <w:p w14:paraId="24910ACB" w14:textId="77777777" w:rsidR="003275B2" w:rsidRPr="00490815" w:rsidRDefault="003275B2" w:rsidP="00EE2626">
            <w:pPr>
              <w:spacing w:before="60" w:after="60"/>
              <w:jc w:val="center"/>
              <w:rPr>
                <w:b/>
                <w:sz w:val="22"/>
                <w:szCs w:val="22"/>
              </w:rPr>
            </w:pPr>
            <w:r w:rsidRPr="00490815">
              <w:rPr>
                <w:rFonts w:hint="eastAsia"/>
                <w:b/>
                <w:sz w:val="22"/>
                <w:szCs w:val="22"/>
              </w:rPr>
              <w:t>系数</w:t>
            </w:r>
          </w:p>
        </w:tc>
      </w:tr>
      <w:tr w:rsidR="003275B2" w:rsidRPr="00490815" w14:paraId="4DC73304" w14:textId="77777777" w:rsidTr="00593717">
        <w:trPr>
          <w:jc w:val="center"/>
        </w:trPr>
        <w:tc>
          <w:tcPr>
            <w:tcW w:w="1584" w:type="pct"/>
            <w:tcBorders>
              <w:top w:val="single" w:sz="4" w:space="0" w:color="auto"/>
              <w:left w:val="nil"/>
              <w:bottom w:val="nil"/>
              <w:right w:val="nil"/>
            </w:tcBorders>
            <w:vAlign w:val="center"/>
            <w:hideMark/>
          </w:tcPr>
          <w:p w14:paraId="2605FB0C" w14:textId="77777777" w:rsidR="003275B2" w:rsidRPr="00490815" w:rsidRDefault="003275B2" w:rsidP="00EE2626">
            <w:pPr>
              <w:spacing w:before="60" w:after="60"/>
              <w:rPr>
                <w:rFonts w:cs="Times New Roman"/>
                <w:sz w:val="22"/>
                <w:szCs w:val="22"/>
              </w:rPr>
            </w:pPr>
            <w:r w:rsidRPr="00490815">
              <w:rPr>
                <w:rFonts w:hint="eastAsia"/>
                <w:kern w:val="0"/>
                <w:sz w:val="22"/>
                <w:szCs w:val="22"/>
              </w:rPr>
              <w:t>股权集中度</w:t>
            </w:r>
          </w:p>
        </w:tc>
        <w:tc>
          <w:tcPr>
            <w:tcW w:w="683" w:type="pct"/>
            <w:tcBorders>
              <w:top w:val="single" w:sz="4" w:space="0" w:color="auto"/>
              <w:left w:val="nil"/>
              <w:bottom w:val="nil"/>
              <w:right w:val="nil"/>
            </w:tcBorders>
            <w:vAlign w:val="center"/>
          </w:tcPr>
          <w:p w14:paraId="4E7CB6ED" w14:textId="77777777" w:rsidR="003275B2" w:rsidRPr="00490815" w:rsidRDefault="003275B2" w:rsidP="00EE2626">
            <w:pPr>
              <w:spacing w:before="60" w:after="60"/>
              <w:rPr>
                <w:rFonts w:cs="Times New Roman"/>
                <w:color w:val="000000"/>
                <w:sz w:val="22"/>
                <w:szCs w:val="22"/>
              </w:rPr>
            </w:pPr>
          </w:p>
        </w:tc>
        <w:tc>
          <w:tcPr>
            <w:tcW w:w="683" w:type="pct"/>
            <w:tcBorders>
              <w:top w:val="single" w:sz="4" w:space="0" w:color="auto"/>
              <w:left w:val="nil"/>
              <w:bottom w:val="nil"/>
              <w:right w:val="nil"/>
            </w:tcBorders>
            <w:vAlign w:val="center"/>
            <w:hideMark/>
          </w:tcPr>
          <w:p w14:paraId="21828B73"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1</w:t>
            </w:r>
            <w:r>
              <w:rPr>
                <w:rFonts w:cs="Times New Roman"/>
                <w:color w:val="000000"/>
                <w:sz w:val="22"/>
                <w:szCs w:val="22"/>
              </w:rPr>
              <w:t>.853</w:t>
            </w:r>
            <w:r w:rsidRPr="00490815">
              <w:rPr>
                <w:rFonts w:cs="Times New Roman"/>
                <w:color w:val="000000"/>
                <w:sz w:val="22"/>
                <w:szCs w:val="22"/>
              </w:rPr>
              <w:t>**</w:t>
            </w:r>
          </w:p>
        </w:tc>
        <w:tc>
          <w:tcPr>
            <w:tcW w:w="683" w:type="pct"/>
            <w:tcBorders>
              <w:top w:val="single" w:sz="4" w:space="0" w:color="auto"/>
              <w:left w:val="nil"/>
              <w:bottom w:val="nil"/>
              <w:right w:val="nil"/>
            </w:tcBorders>
            <w:vAlign w:val="center"/>
            <w:hideMark/>
          </w:tcPr>
          <w:p w14:paraId="282C7D17"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1</w:t>
            </w:r>
            <w:r>
              <w:rPr>
                <w:rFonts w:cs="Times New Roman"/>
                <w:color w:val="000000"/>
                <w:sz w:val="22"/>
                <w:szCs w:val="22"/>
              </w:rPr>
              <w:t>.7</w:t>
            </w:r>
            <w:r w:rsidRPr="00490815">
              <w:rPr>
                <w:rFonts w:cs="Times New Roman" w:hint="eastAsia"/>
                <w:color w:val="000000"/>
                <w:sz w:val="22"/>
                <w:szCs w:val="22"/>
              </w:rPr>
              <w:t>1</w:t>
            </w:r>
            <w:r>
              <w:rPr>
                <w:rFonts w:cs="Times New Roman"/>
                <w:color w:val="000000"/>
                <w:sz w:val="22"/>
                <w:szCs w:val="22"/>
              </w:rPr>
              <w:t>5</w:t>
            </w:r>
            <w:r w:rsidRPr="00490815">
              <w:rPr>
                <w:rFonts w:cs="Times New Roman"/>
                <w:color w:val="000000"/>
                <w:sz w:val="22"/>
                <w:szCs w:val="22"/>
              </w:rPr>
              <w:t>**</w:t>
            </w:r>
          </w:p>
        </w:tc>
        <w:tc>
          <w:tcPr>
            <w:tcW w:w="683" w:type="pct"/>
            <w:tcBorders>
              <w:top w:val="single" w:sz="4" w:space="0" w:color="auto"/>
              <w:left w:val="nil"/>
              <w:bottom w:val="nil"/>
              <w:right w:val="nil"/>
            </w:tcBorders>
            <w:vAlign w:val="center"/>
            <w:hideMark/>
          </w:tcPr>
          <w:p w14:paraId="4DC7ABAE"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2</w:t>
            </w:r>
            <w:r>
              <w:rPr>
                <w:rFonts w:cs="Times New Roman"/>
                <w:color w:val="000000"/>
                <w:sz w:val="22"/>
                <w:szCs w:val="22"/>
              </w:rPr>
              <w:t>.056</w:t>
            </w:r>
            <w:r w:rsidRPr="00490815">
              <w:rPr>
                <w:rFonts w:cs="Times New Roman"/>
                <w:color w:val="000000"/>
                <w:sz w:val="22"/>
                <w:szCs w:val="22"/>
              </w:rPr>
              <w:t>**</w:t>
            </w:r>
          </w:p>
        </w:tc>
        <w:tc>
          <w:tcPr>
            <w:tcW w:w="683" w:type="pct"/>
            <w:tcBorders>
              <w:top w:val="single" w:sz="4" w:space="0" w:color="auto"/>
              <w:left w:val="nil"/>
              <w:bottom w:val="nil"/>
              <w:right w:val="nil"/>
            </w:tcBorders>
            <w:vAlign w:val="center"/>
            <w:hideMark/>
          </w:tcPr>
          <w:p w14:paraId="00120144"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2.026</w:t>
            </w:r>
            <w:r w:rsidRPr="00490815">
              <w:rPr>
                <w:rFonts w:cs="Times New Roman"/>
                <w:color w:val="000000"/>
                <w:sz w:val="22"/>
                <w:szCs w:val="22"/>
              </w:rPr>
              <w:t>**</w:t>
            </w:r>
          </w:p>
        </w:tc>
      </w:tr>
      <w:tr w:rsidR="003275B2" w:rsidRPr="00490815" w14:paraId="2555215B" w14:textId="77777777" w:rsidTr="00593717">
        <w:trPr>
          <w:jc w:val="center"/>
        </w:trPr>
        <w:tc>
          <w:tcPr>
            <w:tcW w:w="1584" w:type="pct"/>
            <w:tcBorders>
              <w:top w:val="nil"/>
              <w:left w:val="nil"/>
              <w:bottom w:val="nil"/>
              <w:right w:val="nil"/>
            </w:tcBorders>
            <w:vAlign w:val="center"/>
          </w:tcPr>
          <w:p w14:paraId="6DFD0BD3" w14:textId="77777777" w:rsidR="003275B2" w:rsidRPr="00490815" w:rsidRDefault="003275B2" w:rsidP="00EE2626">
            <w:pPr>
              <w:spacing w:before="60" w:after="60"/>
              <w:rPr>
                <w:kern w:val="0"/>
                <w:sz w:val="22"/>
                <w:szCs w:val="22"/>
              </w:rPr>
            </w:pPr>
          </w:p>
        </w:tc>
        <w:tc>
          <w:tcPr>
            <w:tcW w:w="683" w:type="pct"/>
            <w:tcBorders>
              <w:top w:val="nil"/>
              <w:left w:val="nil"/>
              <w:bottom w:val="nil"/>
              <w:right w:val="nil"/>
            </w:tcBorders>
            <w:vAlign w:val="center"/>
          </w:tcPr>
          <w:p w14:paraId="1FBB904C"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799B63C9"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0.818</w:t>
            </w:r>
            <w:r>
              <w:rPr>
                <w:rFonts w:cs="Times New Roman" w:hint="eastAsia"/>
                <w:color w:val="000000"/>
                <w:sz w:val="22"/>
                <w:szCs w:val="22"/>
              </w:rPr>
              <w:t>)</w:t>
            </w:r>
          </w:p>
        </w:tc>
        <w:tc>
          <w:tcPr>
            <w:tcW w:w="683" w:type="pct"/>
            <w:tcBorders>
              <w:top w:val="nil"/>
              <w:left w:val="nil"/>
              <w:bottom w:val="nil"/>
              <w:right w:val="nil"/>
            </w:tcBorders>
            <w:vAlign w:val="center"/>
          </w:tcPr>
          <w:p w14:paraId="59500E5A"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w:t>
            </w:r>
            <w:r w:rsidRPr="00490815">
              <w:rPr>
                <w:rFonts w:cs="Times New Roman"/>
                <w:color w:val="000000"/>
                <w:sz w:val="22"/>
                <w:szCs w:val="22"/>
              </w:rPr>
              <w:t>7</w:t>
            </w:r>
            <w:r>
              <w:rPr>
                <w:rFonts w:cs="Times New Roman"/>
                <w:color w:val="000000"/>
                <w:sz w:val="22"/>
                <w:szCs w:val="22"/>
              </w:rPr>
              <w:t>89</w:t>
            </w:r>
            <w:r>
              <w:rPr>
                <w:rFonts w:cs="Times New Roman" w:hint="eastAsia"/>
                <w:color w:val="000000"/>
                <w:sz w:val="22"/>
                <w:szCs w:val="22"/>
              </w:rPr>
              <w:t>)</w:t>
            </w:r>
          </w:p>
        </w:tc>
        <w:tc>
          <w:tcPr>
            <w:tcW w:w="683" w:type="pct"/>
            <w:tcBorders>
              <w:top w:val="nil"/>
              <w:left w:val="nil"/>
              <w:bottom w:val="nil"/>
              <w:right w:val="nil"/>
            </w:tcBorders>
            <w:vAlign w:val="center"/>
          </w:tcPr>
          <w:p w14:paraId="6F43881B"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0.890</w:t>
            </w:r>
            <w:r>
              <w:rPr>
                <w:rFonts w:cs="Times New Roman" w:hint="eastAsia"/>
                <w:color w:val="000000"/>
                <w:sz w:val="22"/>
                <w:szCs w:val="22"/>
              </w:rPr>
              <w:t>)</w:t>
            </w:r>
          </w:p>
        </w:tc>
        <w:tc>
          <w:tcPr>
            <w:tcW w:w="683" w:type="pct"/>
            <w:tcBorders>
              <w:top w:val="nil"/>
              <w:left w:val="nil"/>
              <w:bottom w:val="nil"/>
              <w:right w:val="nil"/>
            </w:tcBorders>
            <w:vAlign w:val="center"/>
          </w:tcPr>
          <w:p w14:paraId="0CC965DA"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0.901</w:t>
            </w:r>
            <w:r>
              <w:rPr>
                <w:rFonts w:cs="Times New Roman" w:hint="eastAsia"/>
                <w:color w:val="000000"/>
                <w:sz w:val="22"/>
                <w:szCs w:val="22"/>
              </w:rPr>
              <w:t>)</w:t>
            </w:r>
          </w:p>
        </w:tc>
      </w:tr>
      <w:tr w:rsidR="003275B2" w:rsidRPr="00490815" w14:paraId="3E33F471" w14:textId="77777777" w:rsidTr="00593717">
        <w:trPr>
          <w:jc w:val="center"/>
        </w:trPr>
        <w:tc>
          <w:tcPr>
            <w:tcW w:w="1584" w:type="pct"/>
            <w:tcBorders>
              <w:top w:val="nil"/>
              <w:left w:val="nil"/>
              <w:bottom w:val="nil"/>
              <w:right w:val="nil"/>
            </w:tcBorders>
            <w:vAlign w:val="center"/>
            <w:hideMark/>
          </w:tcPr>
          <w:p w14:paraId="4DED6CA3" w14:textId="77777777" w:rsidR="003275B2" w:rsidRPr="00490815" w:rsidRDefault="003275B2" w:rsidP="00EE2626">
            <w:pPr>
              <w:spacing w:before="60" w:after="60"/>
              <w:rPr>
                <w:rFonts w:cs="Times New Roman"/>
                <w:color w:val="000000"/>
                <w:sz w:val="22"/>
                <w:szCs w:val="22"/>
              </w:rPr>
            </w:pPr>
            <w:r w:rsidRPr="00490815">
              <w:rPr>
                <w:rFonts w:hint="eastAsia"/>
                <w:kern w:val="0"/>
                <w:sz w:val="22"/>
                <w:szCs w:val="22"/>
              </w:rPr>
              <w:t>股权集中度</w:t>
            </w:r>
            <w:r w:rsidRPr="00490815">
              <w:rPr>
                <w:rFonts w:cs="Times New Roman"/>
                <w:color w:val="000000"/>
                <w:sz w:val="22"/>
                <w:szCs w:val="22"/>
                <w:vertAlign w:val="superscript"/>
              </w:rPr>
              <w:t>2</w:t>
            </w:r>
          </w:p>
        </w:tc>
        <w:tc>
          <w:tcPr>
            <w:tcW w:w="683" w:type="pct"/>
            <w:tcBorders>
              <w:top w:val="nil"/>
              <w:left w:val="nil"/>
              <w:bottom w:val="nil"/>
              <w:right w:val="nil"/>
            </w:tcBorders>
            <w:vAlign w:val="center"/>
          </w:tcPr>
          <w:p w14:paraId="286D751E"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hideMark/>
          </w:tcPr>
          <w:p w14:paraId="0A32D9D1"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-2</w:t>
            </w:r>
            <w:r>
              <w:rPr>
                <w:rFonts w:cs="Times New Roman"/>
                <w:color w:val="000000"/>
                <w:sz w:val="22"/>
                <w:szCs w:val="22"/>
              </w:rPr>
              <w:t>.189</w:t>
            </w:r>
            <w:r w:rsidRPr="00490815">
              <w:rPr>
                <w:rFonts w:cs="Times New Roman"/>
                <w:color w:val="000000"/>
                <w:sz w:val="22"/>
                <w:szCs w:val="22"/>
              </w:rPr>
              <w:t>**</w:t>
            </w:r>
          </w:p>
        </w:tc>
        <w:tc>
          <w:tcPr>
            <w:tcW w:w="683" w:type="pct"/>
            <w:tcBorders>
              <w:top w:val="nil"/>
              <w:left w:val="nil"/>
              <w:bottom w:val="nil"/>
              <w:right w:val="nil"/>
            </w:tcBorders>
            <w:vAlign w:val="center"/>
            <w:hideMark/>
          </w:tcPr>
          <w:p w14:paraId="5BDAD934"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-2.021</w:t>
            </w:r>
            <w:r w:rsidRPr="00490815">
              <w:rPr>
                <w:rFonts w:cs="Times New Roman"/>
                <w:color w:val="000000"/>
                <w:sz w:val="22"/>
                <w:szCs w:val="22"/>
              </w:rPr>
              <w:t>**</w:t>
            </w:r>
          </w:p>
        </w:tc>
        <w:tc>
          <w:tcPr>
            <w:tcW w:w="683" w:type="pct"/>
            <w:tcBorders>
              <w:top w:val="nil"/>
              <w:left w:val="nil"/>
              <w:bottom w:val="nil"/>
              <w:right w:val="nil"/>
            </w:tcBorders>
            <w:vAlign w:val="center"/>
            <w:hideMark/>
          </w:tcPr>
          <w:p w14:paraId="75CB7528"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-2.360</w:t>
            </w:r>
            <w:r w:rsidRPr="00490815">
              <w:rPr>
                <w:rFonts w:cs="Times New Roman"/>
                <w:color w:val="000000"/>
                <w:sz w:val="22"/>
                <w:szCs w:val="22"/>
              </w:rPr>
              <w:t>**</w:t>
            </w:r>
          </w:p>
        </w:tc>
        <w:tc>
          <w:tcPr>
            <w:tcW w:w="683" w:type="pct"/>
            <w:tcBorders>
              <w:top w:val="nil"/>
              <w:left w:val="nil"/>
              <w:bottom w:val="nil"/>
              <w:right w:val="nil"/>
            </w:tcBorders>
            <w:vAlign w:val="center"/>
            <w:hideMark/>
          </w:tcPr>
          <w:p w14:paraId="195A747F"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-2.304</w:t>
            </w:r>
            <w:r w:rsidRPr="00490815">
              <w:rPr>
                <w:rFonts w:cs="Times New Roman"/>
                <w:color w:val="000000"/>
                <w:sz w:val="22"/>
                <w:szCs w:val="22"/>
              </w:rPr>
              <w:t>**</w:t>
            </w:r>
          </w:p>
        </w:tc>
      </w:tr>
      <w:tr w:rsidR="003275B2" w:rsidRPr="00490815" w14:paraId="6CB8C0E8" w14:textId="77777777" w:rsidTr="00593717">
        <w:trPr>
          <w:jc w:val="center"/>
        </w:trPr>
        <w:tc>
          <w:tcPr>
            <w:tcW w:w="1584" w:type="pct"/>
            <w:tcBorders>
              <w:top w:val="nil"/>
              <w:left w:val="nil"/>
              <w:bottom w:val="nil"/>
              <w:right w:val="nil"/>
            </w:tcBorders>
            <w:vAlign w:val="center"/>
          </w:tcPr>
          <w:p w14:paraId="6A3577C1" w14:textId="77777777" w:rsidR="003275B2" w:rsidRPr="00490815" w:rsidRDefault="003275B2" w:rsidP="00EE2626">
            <w:pPr>
              <w:spacing w:before="60" w:after="60"/>
              <w:rPr>
                <w:kern w:val="0"/>
                <w:sz w:val="22"/>
                <w:szCs w:val="22"/>
              </w:rPr>
            </w:pPr>
          </w:p>
        </w:tc>
        <w:tc>
          <w:tcPr>
            <w:tcW w:w="683" w:type="pct"/>
            <w:tcBorders>
              <w:top w:val="nil"/>
              <w:left w:val="nil"/>
              <w:bottom w:val="nil"/>
              <w:right w:val="nil"/>
            </w:tcBorders>
            <w:vAlign w:val="center"/>
          </w:tcPr>
          <w:p w14:paraId="204005C0"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53295A09"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0.907</w:t>
            </w:r>
            <w:r>
              <w:rPr>
                <w:rFonts w:cs="Times New Roman" w:hint="eastAsia"/>
                <w:color w:val="000000"/>
                <w:sz w:val="22"/>
                <w:szCs w:val="22"/>
              </w:rPr>
              <w:t>)</w:t>
            </w:r>
          </w:p>
        </w:tc>
        <w:tc>
          <w:tcPr>
            <w:tcW w:w="683" w:type="pct"/>
            <w:tcBorders>
              <w:top w:val="nil"/>
              <w:left w:val="nil"/>
              <w:bottom w:val="nil"/>
              <w:right w:val="nil"/>
            </w:tcBorders>
            <w:vAlign w:val="center"/>
          </w:tcPr>
          <w:p w14:paraId="746FE974"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0.8</w:t>
            </w:r>
            <w:r w:rsidRPr="00490815">
              <w:rPr>
                <w:rFonts w:cs="Times New Roman" w:hint="eastAsia"/>
                <w:color w:val="000000"/>
                <w:sz w:val="22"/>
                <w:szCs w:val="22"/>
              </w:rPr>
              <w:t>5</w:t>
            </w:r>
            <w:r>
              <w:rPr>
                <w:rFonts w:cs="Times New Roman" w:hint="eastAsia"/>
                <w:color w:val="000000"/>
                <w:sz w:val="22"/>
                <w:szCs w:val="22"/>
              </w:rPr>
              <w:t>8)</w:t>
            </w:r>
          </w:p>
        </w:tc>
        <w:tc>
          <w:tcPr>
            <w:tcW w:w="683" w:type="pct"/>
            <w:tcBorders>
              <w:top w:val="nil"/>
              <w:left w:val="nil"/>
              <w:bottom w:val="nil"/>
              <w:right w:val="nil"/>
            </w:tcBorders>
            <w:vAlign w:val="center"/>
          </w:tcPr>
          <w:p w14:paraId="045BED59"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0.966</w:t>
            </w:r>
            <w:r>
              <w:rPr>
                <w:rFonts w:cs="Times New Roman" w:hint="eastAsia"/>
                <w:color w:val="000000"/>
                <w:sz w:val="22"/>
                <w:szCs w:val="22"/>
              </w:rPr>
              <w:t>)</w:t>
            </w:r>
          </w:p>
        </w:tc>
        <w:tc>
          <w:tcPr>
            <w:tcW w:w="683" w:type="pct"/>
            <w:tcBorders>
              <w:top w:val="nil"/>
              <w:left w:val="nil"/>
              <w:bottom w:val="nil"/>
              <w:right w:val="nil"/>
            </w:tcBorders>
            <w:vAlign w:val="center"/>
          </w:tcPr>
          <w:p w14:paraId="55AD1984"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0.9</w:t>
            </w:r>
            <w:r w:rsidRPr="00490815">
              <w:rPr>
                <w:rFonts w:cs="Times New Roman" w:hint="eastAsia"/>
                <w:color w:val="000000"/>
                <w:sz w:val="22"/>
                <w:szCs w:val="22"/>
              </w:rPr>
              <w:t>57</w:t>
            </w:r>
            <w:r>
              <w:rPr>
                <w:rFonts w:cs="Times New Roman" w:hint="eastAsia"/>
                <w:color w:val="000000"/>
                <w:sz w:val="22"/>
                <w:szCs w:val="22"/>
              </w:rPr>
              <w:t>)</w:t>
            </w:r>
          </w:p>
        </w:tc>
      </w:tr>
      <w:tr w:rsidR="003275B2" w:rsidRPr="00490815" w14:paraId="0BAA4496" w14:textId="77777777" w:rsidTr="00593717">
        <w:trPr>
          <w:jc w:val="center"/>
        </w:trPr>
        <w:tc>
          <w:tcPr>
            <w:tcW w:w="1584" w:type="pct"/>
            <w:tcBorders>
              <w:top w:val="nil"/>
              <w:left w:val="nil"/>
              <w:bottom w:val="nil"/>
              <w:right w:val="nil"/>
            </w:tcBorders>
            <w:vAlign w:val="center"/>
            <w:hideMark/>
          </w:tcPr>
          <w:p w14:paraId="06CD69F6"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sz w:val="22"/>
                <w:szCs w:val="22"/>
              </w:rPr>
              <w:t>职能异质性</w:t>
            </w:r>
            <w:r w:rsidRPr="00490815">
              <w:rPr>
                <w:rFonts w:cs="Times New Roman"/>
                <w:color w:val="000000"/>
                <w:sz w:val="22"/>
                <w:szCs w:val="22"/>
              </w:rPr>
              <w:t>×</w:t>
            </w:r>
            <w:r w:rsidRPr="00490815">
              <w:rPr>
                <w:rFonts w:cs="Times New Roman" w:hint="eastAsia"/>
                <w:color w:val="000000"/>
                <w:sz w:val="22"/>
                <w:szCs w:val="22"/>
              </w:rPr>
              <w:t>股权集中度</w:t>
            </w:r>
          </w:p>
        </w:tc>
        <w:tc>
          <w:tcPr>
            <w:tcW w:w="683" w:type="pct"/>
            <w:tcBorders>
              <w:top w:val="nil"/>
              <w:left w:val="nil"/>
              <w:bottom w:val="nil"/>
              <w:right w:val="nil"/>
            </w:tcBorders>
            <w:vAlign w:val="center"/>
          </w:tcPr>
          <w:p w14:paraId="1166C894"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2F2990CF"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hideMark/>
          </w:tcPr>
          <w:p w14:paraId="68A53422"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1.22</w:t>
            </w:r>
            <w:r w:rsidRPr="00490815">
              <w:rPr>
                <w:rFonts w:cs="Times New Roman"/>
                <w:color w:val="000000"/>
                <w:sz w:val="22"/>
                <w:szCs w:val="22"/>
              </w:rPr>
              <w:t>0**</w:t>
            </w:r>
          </w:p>
        </w:tc>
        <w:tc>
          <w:tcPr>
            <w:tcW w:w="683" w:type="pct"/>
            <w:tcBorders>
              <w:top w:val="nil"/>
              <w:left w:val="nil"/>
              <w:bottom w:val="nil"/>
              <w:right w:val="nil"/>
            </w:tcBorders>
            <w:vAlign w:val="center"/>
          </w:tcPr>
          <w:p w14:paraId="24CDDB83"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hideMark/>
          </w:tcPr>
          <w:p w14:paraId="086AFE4B"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1</w:t>
            </w:r>
            <w:r>
              <w:rPr>
                <w:rFonts w:cs="Times New Roman"/>
                <w:color w:val="000000"/>
                <w:sz w:val="22"/>
                <w:szCs w:val="22"/>
              </w:rPr>
              <w:t>.4</w:t>
            </w:r>
            <w:r>
              <w:rPr>
                <w:rFonts w:cs="Times New Roman" w:hint="eastAsia"/>
                <w:color w:val="000000"/>
                <w:sz w:val="22"/>
                <w:szCs w:val="22"/>
              </w:rPr>
              <w:t>24</w:t>
            </w:r>
            <w:r w:rsidRPr="00490815">
              <w:rPr>
                <w:rFonts w:cs="Times New Roman"/>
                <w:color w:val="000000"/>
                <w:sz w:val="22"/>
                <w:szCs w:val="22"/>
              </w:rPr>
              <w:t>**</w:t>
            </w:r>
          </w:p>
        </w:tc>
      </w:tr>
      <w:tr w:rsidR="003275B2" w:rsidRPr="00490815" w14:paraId="11A0983B" w14:textId="77777777" w:rsidTr="00593717">
        <w:trPr>
          <w:jc w:val="center"/>
        </w:trPr>
        <w:tc>
          <w:tcPr>
            <w:tcW w:w="1584" w:type="pct"/>
            <w:tcBorders>
              <w:top w:val="nil"/>
              <w:left w:val="nil"/>
              <w:bottom w:val="nil"/>
              <w:right w:val="nil"/>
            </w:tcBorders>
            <w:vAlign w:val="center"/>
          </w:tcPr>
          <w:p w14:paraId="1E15F0F5"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4AC99EE6"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33E1CABA"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782B0DFE"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0.552</w:t>
            </w:r>
            <w:r>
              <w:rPr>
                <w:rFonts w:cs="Times New Roman" w:hint="eastAsia"/>
                <w:color w:val="000000"/>
                <w:sz w:val="22"/>
                <w:szCs w:val="22"/>
              </w:rPr>
              <w:t>)</w:t>
            </w:r>
          </w:p>
        </w:tc>
        <w:tc>
          <w:tcPr>
            <w:tcW w:w="683" w:type="pct"/>
            <w:tcBorders>
              <w:top w:val="nil"/>
              <w:left w:val="nil"/>
              <w:bottom w:val="nil"/>
              <w:right w:val="nil"/>
            </w:tcBorders>
            <w:vAlign w:val="center"/>
          </w:tcPr>
          <w:p w14:paraId="26C4D3F8"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68048CF6"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0.610</w:t>
            </w:r>
            <w:r>
              <w:rPr>
                <w:rFonts w:cs="Times New Roman" w:hint="eastAsia"/>
                <w:color w:val="000000"/>
                <w:sz w:val="22"/>
                <w:szCs w:val="22"/>
              </w:rPr>
              <w:t>)</w:t>
            </w:r>
          </w:p>
        </w:tc>
      </w:tr>
      <w:tr w:rsidR="003275B2" w:rsidRPr="00490815" w14:paraId="19702DCF" w14:textId="77777777" w:rsidTr="00593717">
        <w:trPr>
          <w:jc w:val="center"/>
        </w:trPr>
        <w:tc>
          <w:tcPr>
            <w:tcW w:w="1584" w:type="pct"/>
            <w:tcBorders>
              <w:top w:val="nil"/>
              <w:left w:val="nil"/>
              <w:bottom w:val="nil"/>
              <w:right w:val="nil"/>
            </w:tcBorders>
            <w:vAlign w:val="center"/>
            <w:hideMark/>
          </w:tcPr>
          <w:p w14:paraId="58FCC142"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kern w:val="0"/>
                <w:sz w:val="22"/>
                <w:szCs w:val="22"/>
              </w:rPr>
              <w:t>职能异质性</w:t>
            </w:r>
            <w:r w:rsidRPr="00490815">
              <w:rPr>
                <w:rFonts w:cs="Times New Roman"/>
                <w:color w:val="000000"/>
                <w:kern w:val="0"/>
                <w:sz w:val="22"/>
                <w:szCs w:val="22"/>
              </w:rPr>
              <w:t>×</w:t>
            </w:r>
            <w:r w:rsidRPr="00490815">
              <w:rPr>
                <w:rFonts w:cs="Times New Roman" w:hint="eastAsia"/>
                <w:color w:val="000000"/>
                <w:kern w:val="0"/>
                <w:sz w:val="22"/>
                <w:szCs w:val="22"/>
              </w:rPr>
              <w:t>股权集中度</w:t>
            </w:r>
            <w:r w:rsidRPr="00490815">
              <w:rPr>
                <w:rFonts w:cs="Times New Roman"/>
                <w:color w:val="000000"/>
                <w:sz w:val="22"/>
                <w:szCs w:val="22"/>
                <w:vertAlign w:val="superscript"/>
              </w:rPr>
              <w:t>2</w:t>
            </w:r>
          </w:p>
        </w:tc>
        <w:tc>
          <w:tcPr>
            <w:tcW w:w="683" w:type="pct"/>
            <w:tcBorders>
              <w:top w:val="nil"/>
              <w:left w:val="nil"/>
              <w:bottom w:val="nil"/>
              <w:right w:val="nil"/>
            </w:tcBorders>
            <w:vAlign w:val="center"/>
          </w:tcPr>
          <w:p w14:paraId="738EF929"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4EF98138"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hideMark/>
          </w:tcPr>
          <w:p w14:paraId="54DF2DC4"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-0.844</w:t>
            </w:r>
            <w:r w:rsidRPr="00490815">
              <w:rPr>
                <w:rFonts w:cs="Times New Roman"/>
                <w:color w:val="000000"/>
                <w:sz w:val="22"/>
                <w:szCs w:val="22"/>
              </w:rPr>
              <w:t>*</w:t>
            </w:r>
          </w:p>
        </w:tc>
        <w:tc>
          <w:tcPr>
            <w:tcW w:w="683" w:type="pct"/>
            <w:tcBorders>
              <w:top w:val="nil"/>
              <w:left w:val="nil"/>
              <w:bottom w:val="nil"/>
              <w:right w:val="nil"/>
            </w:tcBorders>
            <w:vAlign w:val="center"/>
          </w:tcPr>
          <w:p w14:paraId="10EB8BAD"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hideMark/>
          </w:tcPr>
          <w:p w14:paraId="375A2CA9"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-1</w:t>
            </w:r>
            <w:r>
              <w:rPr>
                <w:rFonts w:cs="Times New Roman"/>
                <w:color w:val="000000"/>
                <w:sz w:val="22"/>
                <w:szCs w:val="22"/>
              </w:rPr>
              <w:t>.149</w:t>
            </w:r>
            <w:r w:rsidRPr="00490815">
              <w:rPr>
                <w:rFonts w:cs="Times New Roman"/>
                <w:color w:val="000000"/>
                <w:sz w:val="22"/>
                <w:szCs w:val="22"/>
              </w:rPr>
              <w:t>**</w:t>
            </w:r>
          </w:p>
        </w:tc>
      </w:tr>
      <w:tr w:rsidR="003275B2" w:rsidRPr="00490815" w14:paraId="36DDD63F" w14:textId="77777777" w:rsidTr="00593717">
        <w:trPr>
          <w:jc w:val="center"/>
        </w:trPr>
        <w:tc>
          <w:tcPr>
            <w:tcW w:w="1584" w:type="pct"/>
            <w:tcBorders>
              <w:top w:val="nil"/>
              <w:left w:val="nil"/>
              <w:bottom w:val="nil"/>
              <w:right w:val="nil"/>
            </w:tcBorders>
            <w:vAlign w:val="center"/>
          </w:tcPr>
          <w:p w14:paraId="7F9A0C94" w14:textId="77777777" w:rsidR="003275B2" w:rsidRPr="00490815" w:rsidRDefault="003275B2" w:rsidP="00EE2626">
            <w:pPr>
              <w:spacing w:before="60" w:after="60"/>
              <w:rPr>
                <w:rFonts w:cs="Times New Roman"/>
                <w:color w:val="000000"/>
                <w:kern w:val="0"/>
                <w:sz w:val="22"/>
                <w:szCs w:val="22"/>
              </w:rPr>
            </w:pPr>
          </w:p>
        </w:tc>
        <w:tc>
          <w:tcPr>
            <w:tcW w:w="683" w:type="pct"/>
            <w:tcBorders>
              <w:top w:val="nil"/>
              <w:left w:val="nil"/>
              <w:bottom w:val="nil"/>
              <w:right w:val="nil"/>
            </w:tcBorders>
            <w:vAlign w:val="center"/>
          </w:tcPr>
          <w:p w14:paraId="53E17450"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0B38064B"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7F562DEE"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0.480</w:t>
            </w:r>
            <w:r>
              <w:rPr>
                <w:rFonts w:cs="Times New Roman" w:hint="eastAsia"/>
                <w:color w:val="000000"/>
                <w:sz w:val="22"/>
                <w:szCs w:val="22"/>
              </w:rPr>
              <w:t>)</w:t>
            </w:r>
          </w:p>
        </w:tc>
        <w:tc>
          <w:tcPr>
            <w:tcW w:w="683" w:type="pct"/>
            <w:tcBorders>
              <w:top w:val="nil"/>
              <w:left w:val="nil"/>
              <w:bottom w:val="nil"/>
              <w:right w:val="nil"/>
            </w:tcBorders>
            <w:vAlign w:val="center"/>
          </w:tcPr>
          <w:p w14:paraId="282CF6A1"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5FFE3901"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0.555</w:t>
            </w:r>
            <w:r>
              <w:rPr>
                <w:rFonts w:cs="Times New Roman" w:hint="eastAsia"/>
                <w:color w:val="000000"/>
                <w:sz w:val="22"/>
                <w:szCs w:val="22"/>
              </w:rPr>
              <w:t>)</w:t>
            </w:r>
          </w:p>
        </w:tc>
      </w:tr>
      <w:tr w:rsidR="003275B2" w:rsidRPr="00490815" w14:paraId="0E4DA880" w14:textId="77777777" w:rsidTr="00593717">
        <w:trPr>
          <w:jc w:val="center"/>
        </w:trPr>
        <w:tc>
          <w:tcPr>
            <w:tcW w:w="1584" w:type="pct"/>
            <w:tcBorders>
              <w:top w:val="nil"/>
              <w:left w:val="nil"/>
              <w:bottom w:val="nil"/>
              <w:right w:val="nil"/>
            </w:tcBorders>
            <w:vAlign w:val="center"/>
            <w:hideMark/>
          </w:tcPr>
          <w:p w14:paraId="77710487"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kern w:val="0"/>
                <w:sz w:val="22"/>
                <w:szCs w:val="22"/>
              </w:rPr>
              <w:t>职能异质性</w:t>
            </w:r>
          </w:p>
        </w:tc>
        <w:tc>
          <w:tcPr>
            <w:tcW w:w="683" w:type="pct"/>
            <w:tcBorders>
              <w:top w:val="nil"/>
              <w:left w:val="nil"/>
              <w:bottom w:val="nil"/>
              <w:right w:val="nil"/>
            </w:tcBorders>
            <w:vAlign w:val="center"/>
          </w:tcPr>
          <w:p w14:paraId="45C7A07C"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16648F30"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hideMark/>
          </w:tcPr>
          <w:p w14:paraId="2AD5EB9F"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w:t>
            </w:r>
            <w:r>
              <w:rPr>
                <w:rFonts w:cs="Times New Roman"/>
                <w:color w:val="000000"/>
                <w:sz w:val="22"/>
                <w:szCs w:val="22"/>
              </w:rPr>
              <w:t>0.2</w:t>
            </w:r>
            <w:r w:rsidRPr="00490815">
              <w:rPr>
                <w:rFonts w:cs="Times New Roman"/>
                <w:color w:val="000000"/>
                <w:sz w:val="22"/>
                <w:szCs w:val="22"/>
              </w:rPr>
              <w:t>5</w:t>
            </w:r>
            <w:r>
              <w:rPr>
                <w:rFonts w:cs="Times New Roman" w:hint="eastAsia"/>
                <w:color w:val="000000"/>
                <w:sz w:val="22"/>
                <w:szCs w:val="22"/>
              </w:rPr>
              <w:t>1</w:t>
            </w:r>
            <w:r w:rsidRPr="00490815">
              <w:rPr>
                <w:rFonts w:cs="Times New Roman"/>
                <w:color w:val="000000"/>
                <w:sz w:val="22"/>
                <w:szCs w:val="22"/>
              </w:rPr>
              <w:t>**</w:t>
            </w:r>
          </w:p>
        </w:tc>
        <w:tc>
          <w:tcPr>
            <w:tcW w:w="683" w:type="pct"/>
            <w:tcBorders>
              <w:top w:val="nil"/>
              <w:left w:val="nil"/>
              <w:bottom w:val="nil"/>
              <w:right w:val="nil"/>
            </w:tcBorders>
            <w:vAlign w:val="center"/>
          </w:tcPr>
          <w:p w14:paraId="6BBCFBAA"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hideMark/>
          </w:tcPr>
          <w:p w14:paraId="4C0F9ED8"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-0.262</w:t>
            </w:r>
            <w:r w:rsidRPr="00490815">
              <w:rPr>
                <w:rFonts w:cs="Times New Roman"/>
                <w:color w:val="000000"/>
                <w:sz w:val="22"/>
                <w:szCs w:val="22"/>
              </w:rPr>
              <w:t>**</w:t>
            </w:r>
          </w:p>
        </w:tc>
      </w:tr>
      <w:tr w:rsidR="003275B2" w:rsidRPr="00490815" w14:paraId="28FC686E" w14:textId="77777777" w:rsidTr="00593717">
        <w:trPr>
          <w:jc w:val="center"/>
        </w:trPr>
        <w:tc>
          <w:tcPr>
            <w:tcW w:w="1584" w:type="pct"/>
            <w:tcBorders>
              <w:top w:val="nil"/>
              <w:left w:val="nil"/>
              <w:bottom w:val="nil"/>
              <w:right w:val="nil"/>
            </w:tcBorders>
            <w:vAlign w:val="center"/>
          </w:tcPr>
          <w:p w14:paraId="5445FCC8" w14:textId="77777777" w:rsidR="003275B2" w:rsidRPr="00490815" w:rsidRDefault="003275B2" w:rsidP="00EE2626">
            <w:pPr>
              <w:spacing w:before="60" w:after="60"/>
              <w:rPr>
                <w:rFonts w:cs="Times New Roman"/>
                <w:color w:val="000000"/>
                <w:kern w:val="0"/>
                <w:sz w:val="22"/>
                <w:szCs w:val="22"/>
              </w:rPr>
            </w:pPr>
          </w:p>
        </w:tc>
        <w:tc>
          <w:tcPr>
            <w:tcW w:w="683" w:type="pct"/>
            <w:tcBorders>
              <w:top w:val="nil"/>
              <w:left w:val="nil"/>
              <w:bottom w:val="nil"/>
              <w:right w:val="nil"/>
            </w:tcBorders>
            <w:vAlign w:val="center"/>
          </w:tcPr>
          <w:p w14:paraId="1BFF6D09"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3106A6B8"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6736C060"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0.110</w:t>
            </w:r>
            <w:r>
              <w:rPr>
                <w:rFonts w:cs="Times New Roman" w:hint="eastAsia"/>
                <w:color w:val="000000"/>
                <w:sz w:val="22"/>
                <w:szCs w:val="22"/>
              </w:rPr>
              <w:t>)</w:t>
            </w:r>
          </w:p>
        </w:tc>
        <w:tc>
          <w:tcPr>
            <w:tcW w:w="683" w:type="pct"/>
            <w:tcBorders>
              <w:top w:val="nil"/>
              <w:left w:val="nil"/>
              <w:bottom w:val="nil"/>
              <w:right w:val="nil"/>
            </w:tcBorders>
            <w:vAlign w:val="center"/>
          </w:tcPr>
          <w:p w14:paraId="3A7F136B"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3818C2F8"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0.114</w:t>
            </w:r>
            <w:r>
              <w:rPr>
                <w:rFonts w:cs="Times New Roman" w:hint="eastAsia"/>
                <w:color w:val="000000"/>
                <w:sz w:val="22"/>
                <w:szCs w:val="22"/>
              </w:rPr>
              <w:t>)</w:t>
            </w:r>
          </w:p>
        </w:tc>
      </w:tr>
      <w:tr w:rsidR="003275B2" w:rsidRPr="00490815" w14:paraId="49FE6505" w14:textId="77777777" w:rsidTr="00593717">
        <w:trPr>
          <w:jc w:val="center"/>
        </w:trPr>
        <w:tc>
          <w:tcPr>
            <w:tcW w:w="1584" w:type="pct"/>
            <w:tcBorders>
              <w:top w:val="nil"/>
              <w:left w:val="nil"/>
              <w:bottom w:val="nil"/>
              <w:right w:val="nil"/>
            </w:tcBorders>
            <w:vAlign w:val="center"/>
            <w:hideMark/>
          </w:tcPr>
          <w:p w14:paraId="763F109C"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kern w:val="0"/>
                <w:sz w:val="22"/>
                <w:szCs w:val="22"/>
              </w:rPr>
              <w:t>企业年龄</w:t>
            </w:r>
            <w:r w:rsidRPr="00490815">
              <w:rPr>
                <w:rFonts w:cs="Times New Roman"/>
                <w:color w:val="000000"/>
                <w:kern w:val="0"/>
                <w:sz w:val="22"/>
                <w:szCs w:val="22"/>
              </w:rPr>
              <w:t>×</w:t>
            </w:r>
            <w:r w:rsidRPr="00490815">
              <w:rPr>
                <w:rFonts w:cs="Times New Roman" w:hint="eastAsia"/>
                <w:color w:val="000000"/>
                <w:kern w:val="0"/>
                <w:sz w:val="22"/>
                <w:szCs w:val="22"/>
              </w:rPr>
              <w:t>股权集中度</w:t>
            </w:r>
          </w:p>
        </w:tc>
        <w:tc>
          <w:tcPr>
            <w:tcW w:w="683" w:type="pct"/>
            <w:tcBorders>
              <w:top w:val="nil"/>
              <w:left w:val="nil"/>
              <w:bottom w:val="nil"/>
              <w:right w:val="nil"/>
            </w:tcBorders>
            <w:vAlign w:val="center"/>
          </w:tcPr>
          <w:p w14:paraId="6C6D29E7"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32ED7F3A"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5C3694BB"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hideMark/>
          </w:tcPr>
          <w:p w14:paraId="34F4C0C5"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-2</w:t>
            </w:r>
            <w:r>
              <w:rPr>
                <w:rFonts w:cs="Times New Roman"/>
                <w:color w:val="000000"/>
                <w:sz w:val="22"/>
                <w:szCs w:val="22"/>
              </w:rPr>
              <w:t>.468</w:t>
            </w:r>
            <w:r w:rsidRPr="00490815">
              <w:rPr>
                <w:rFonts w:cs="Times New Roman"/>
                <w:color w:val="000000"/>
                <w:sz w:val="22"/>
                <w:szCs w:val="22"/>
              </w:rPr>
              <w:t>**</w:t>
            </w:r>
          </w:p>
        </w:tc>
        <w:tc>
          <w:tcPr>
            <w:tcW w:w="683" w:type="pct"/>
            <w:tcBorders>
              <w:top w:val="nil"/>
              <w:left w:val="nil"/>
              <w:bottom w:val="nil"/>
              <w:right w:val="nil"/>
            </w:tcBorders>
            <w:vAlign w:val="center"/>
            <w:hideMark/>
          </w:tcPr>
          <w:p w14:paraId="2C94228E"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-2</w:t>
            </w:r>
            <w:r>
              <w:rPr>
                <w:rFonts w:cs="Times New Roman"/>
                <w:color w:val="000000"/>
                <w:sz w:val="22"/>
                <w:szCs w:val="22"/>
              </w:rPr>
              <w:t>.428</w:t>
            </w:r>
            <w:r w:rsidRPr="00490815">
              <w:rPr>
                <w:rFonts w:cs="Times New Roman"/>
                <w:color w:val="000000"/>
                <w:sz w:val="22"/>
                <w:szCs w:val="22"/>
              </w:rPr>
              <w:t>**</w:t>
            </w:r>
          </w:p>
        </w:tc>
      </w:tr>
      <w:tr w:rsidR="003275B2" w:rsidRPr="00490815" w14:paraId="7417F856" w14:textId="77777777" w:rsidTr="00593717">
        <w:trPr>
          <w:jc w:val="center"/>
        </w:trPr>
        <w:tc>
          <w:tcPr>
            <w:tcW w:w="1584" w:type="pct"/>
            <w:tcBorders>
              <w:top w:val="nil"/>
              <w:left w:val="nil"/>
              <w:bottom w:val="nil"/>
              <w:right w:val="nil"/>
            </w:tcBorders>
            <w:vAlign w:val="center"/>
          </w:tcPr>
          <w:p w14:paraId="3F765CF0" w14:textId="77777777" w:rsidR="003275B2" w:rsidRPr="00490815" w:rsidRDefault="003275B2" w:rsidP="00EE2626">
            <w:pPr>
              <w:spacing w:before="60" w:after="60"/>
              <w:rPr>
                <w:rFonts w:cs="Times New Roman"/>
                <w:color w:val="000000"/>
                <w:kern w:val="0"/>
                <w:sz w:val="22"/>
                <w:szCs w:val="22"/>
              </w:rPr>
            </w:pPr>
          </w:p>
        </w:tc>
        <w:tc>
          <w:tcPr>
            <w:tcW w:w="683" w:type="pct"/>
            <w:tcBorders>
              <w:top w:val="nil"/>
              <w:left w:val="nil"/>
              <w:bottom w:val="nil"/>
              <w:right w:val="nil"/>
            </w:tcBorders>
            <w:vAlign w:val="center"/>
          </w:tcPr>
          <w:p w14:paraId="3AD84126"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1548201B"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0B04625C"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423E1FE4"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1.161</w:t>
            </w:r>
            <w:r>
              <w:rPr>
                <w:rFonts w:cs="Times New Roman" w:hint="eastAsia"/>
                <w:color w:val="000000"/>
                <w:sz w:val="22"/>
                <w:szCs w:val="22"/>
              </w:rPr>
              <w:t>)</w:t>
            </w:r>
          </w:p>
        </w:tc>
        <w:tc>
          <w:tcPr>
            <w:tcW w:w="683" w:type="pct"/>
            <w:tcBorders>
              <w:top w:val="nil"/>
              <w:left w:val="nil"/>
              <w:bottom w:val="nil"/>
              <w:right w:val="nil"/>
            </w:tcBorders>
            <w:vAlign w:val="center"/>
          </w:tcPr>
          <w:p w14:paraId="645A37B5"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1.184</w:t>
            </w:r>
            <w:r>
              <w:rPr>
                <w:rFonts w:cs="Times New Roman" w:hint="eastAsia"/>
                <w:color w:val="000000"/>
                <w:sz w:val="22"/>
                <w:szCs w:val="22"/>
              </w:rPr>
              <w:t>)</w:t>
            </w:r>
          </w:p>
        </w:tc>
      </w:tr>
      <w:tr w:rsidR="003275B2" w:rsidRPr="00490815" w14:paraId="1171EC08" w14:textId="77777777" w:rsidTr="00593717">
        <w:trPr>
          <w:jc w:val="center"/>
        </w:trPr>
        <w:tc>
          <w:tcPr>
            <w:tcW w:w="1584" w:type="pct"/>
            <w:tcBorders>
              <w:top w:val="nil"/>
              <w:left w:val="nil"/>
              <w:bottom w:val="nil"/>
              <w:right w:val="nil"/>
            </w:tcBorders>
            <w:vAlign w:val="center"/>
            <w:hideMark/>
          </w:tcPr>
          <w:p w14:paraId="569EF66C"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kern w:val="0"/>
                <w:sz w:val="22"/>
                <w:szCs w:val="22"/>
              </w:rPr>
              <w:t>企业年龄</w:t>
            </w:r>
            <w:r w:rsidRPr="00490815">
              <w:rPr>
                <w:rFonts w:cs="Times New Roman"/>
                <w:color w:val="000000"/>
                <w:kern w:val="0"/>
                <w:sz w:val="22"/>
                <w:szCs w:val="22"/>
              </w:rPr>
              <w:t>×</w:t>
            </w:r>
            <w:r w:rsidRPr="00490815">
              <w:rPr>
                <w:rFonts w:cs="Times New Roman" w:hint="eastAsia"/>
                <w:color w:val="000000"/>
                <w:kern w:val="0"/>
                <w:sz w:val="22"/>
                <w:szCs w:val="22"/>
              </w:rPr>
              <w:t>股权集中度</w:t>
            </w:r>
            <w:r w:rsidRPr="00490815">
              <w:rPr>
                <w:rFonts w:cs="Times New Roman"/>
                <w:color w:val="000000"/>
                <w:sz w:val="22"/>
                <w:szCs w:val="22"/>
                <w:vertAlign w:val="superscript"/>
              </w:rPr>
              <w:t>2</w:t>
            </w:r>
          </w:p>
        </w:tc>
        <w:tc>
          <w:tcPr>
            <w:tcW w:w="683" w:type="pct"/>
            <w:tcBorders>
              <w:top w:val="nil"/>
              <w:left w:val="nil"/>
              <w:bottom w:val="nil"/>
              <w:right w:val="nil"/>
            </w:tcBorders>
            <w:vAlign w:val="center"/>
          </w:tcPr>
          <w:p w14:paraId="2B607EC1"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2FEB6CB5"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75B6373D"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hideMark/>
          </w:tcPr>
          <w:p w14:paraId="6A72170B"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2</w:t>
            </w:r>
            <w:r>
              <w:rPr>
                <w:rFonts w:cs="Times New Roman"/>
                <w:color w:val="000000"/>
                <w:sz w:val="22"/>
                <w:szCs w:val="22"/>
              </w:rPr>
              <w:t>.3</w:t>
            </w:r>
            <w:r>
              <w:rPr>
                <w:rFonts w:cs="Times New Roman" w:hint="eastAsia"/>
                <w:color w:val="000000"/>
                <w:sz w:val="22"/>
                <w:szCs w:val="22"/>
              </w:rPr>
              <w:t>74</w:t>
            </w:r>
            <w:r w:rsidRPr="00490815">
              <w:rPr>
                <w:rFonts w:cs="Times New Roman"/>
                <w:color w:val="000000"/>
                <w:sz w:val="22"/>
                <w:szCs w:val="22"/>
              </w:rPr>
              <w:t>**</w:t>
            </w:r>
          </w:p>
        </w:tc>
        <w:tc>
          <w:tcPr>
            <w:tcW w:w="683" w:type="pct"/>
            <w:tcBorders>
              <w:top w:val="nil"/>
              <w:left w:val="nil"/>
              <w:bottom w:val="nil"/>
              <w:right w:val="nil"/>
            </w:tcBorders>
            <w:vAlign w:val="center"/>
            <w:hideMark/>
          </w:tcPr>
          <w:p w14:paraId="35EAF2D0"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2</w:t>
            </w:r>
            <w:r>
              <w:rPr>
                <w:rFonts w:cs="Times New Roman"/>
                <w:color w:val="000000"/>
                <w:sz w:val="22"/>
                <w:szCs w:val="22"/>
              </w:rPr>
              <w:t>.32</w:t>
            </w:r>
            <w:r w:rsidRPr="00490815">
              <w:rPr>
                <w:rFonts w:cs="Times New Roman"/>
                <w:color w:val="000000"/>
                <w:sz w:val="22"/>
                <w:szCs w:val="22"/>
              </w:rPr>
              <w:t>7**</w:t>
            </w:r>
          </w:p>
        </w:tc>
      </w:tr>
      <w:tr w:rsidR="003275B2" w:rsidRPr="00490815" w14:paraId="71E83450" w14:textId="77777777" w:rsidTr="00593717">
        <w:trPr>
          <w:jc w:val="center"/>
        </w:trPr>
        <w:tc>
          <w:tcPr>
            <w:tcW w:w="1584" w:type="pct"/>
            <w:tcBorders>
              <w:top w:val="nil"/>
              <w:left w:val="nil"/>
              <w:bottom w:val="nil"/>
              <w:right w:val="nil"/>
            </w:tcBorders>
            <w:vAlign w:val="center"/>
          </w:tcPr>
          <w:p w14:paraId="5A78B9E8" w14:textId="77777777" w:rsidR="003275B2" w:rsidRPr="00490815" w:rsidRDefault="003275B2" w:rsidP="00EE2626">
            <w:pPr>
              <w:spacing w:before="60" w:after="60"/>
              <w:rPr>
                <w:rFonts w:cs="Times New Roman"/>
                <w:color w:val="000000"/>
                <w:kern w:val="0"/>
                <w:sz w:val="22"/>
                <w:szCs w:val="22"/>
              </w:rPr>
            </w:pPr>
          </w:p>
        </w:tc>
        <w:tc>
          <w:tcPr>
            <w:tcW w:w="683" w:type="pct"/>
            <w:tcBorders>
              <w:top w:val="nil"/>
              <w:left w:val="nil"/>
              <w:bottom w:val="nil"/>
              <w:right w:val="nil"/>
            </w:tcBorders>
            <w:vAlign w:val="center"/>
          </w:tcPr>
          <w:p w14:paraId="6480F2AA"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41EA477D"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53C5572F"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54AE7892"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sidRPr="00490815">
              <w:rPr>
                <w:rFonts w:cs="Times New Roman"/>
                <w:color w:val="000000"/>
                <w:sz w:val="22"/>
                <w:szCs w:val="22"/>
              </w:rPr>
              <w:t>1</w:t>
            </w:r>
            <w:r>
              <w:rPr>
                <w:rFonts w:cs="Times New Roman"/>
                <w:color w:val="000000"/>
                <w:sz w:val="22"/>
                <w:szCs w:val="22"/>
              </w:rPr>
              <w:t>.117</w:t>
            </w:r>
            <w:r>
              <w:rPr>
                <w:rFonts w:cs="Times New Roman" w:hint="eastAsia"/>
                <w:color w:val="000000"/>
                <w:sz w:val="22"/>
                <w:szCs w:val="22"/>
              </w:rPr>
              <w:t>)</w:t>
            </w:r>
          </w:p>
        </w:tc>
        <w:tc>
          <w:tcPr>
            <w:tcW w:w="683" w:type="pct"/>
            <w:tcBorders>
              <w:top w:val="nil"/>
              <w:left w:val="nil"/>
              <w:bottom w:val="nil"/>
              <w:right w:val="nil"/>
            </w:tcBorders>
            <w:vAlign w:val="center"/>
          </w:tcPr>
          <w:p w14:paraId="4454525B"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1.1</w:t>
            </w:r>
            <w:r w:rsidRPr="00490815">
              <w:rPr>
                <w:rFonts w:cs="Times New Roman"/>
                <w:color w:val="000000"/>
                <w:sz w:val="22"/>
                <w:szCs w:val="22"/>
              </w:rPr>
              <w:t>4</w:t>
            </w:r>
            <w:r>
              <w:rPr>
                <w:rFonts w:cs="Times New Roman"/>
                <w:color w:val="000000"/>
                <w:sz w:val="22"/>
                <w:szCs w:val="22"/>
              </w:rPr>
              <w:t>3</w:t>
            </w:r>
            <w:r>
              <w:rPr>
                <w:rFonts w:cs="Times New Roman" w:hint="eastAsia"/>
                <w:color w:val="000000"/>
                <w:sz w:val="22"/>
                <w:szCs w:val="22"/>
              </w:rPr>
              <w:t>)</w:t>
            </w:r>
          </w:p>
        </w:tc>
      </w:tr>
      <w:tr w:rsidR="003275B2" w:rsidRPr="00490815" w14:paraId="091CD087" w14:textId="77777777" w:rsidTr="00593717">
        <w:trPr>
          <w:jc w:val="center"/>
        </w:trPr>
        <w:tc>
          <w:tcPr>
            <w:tcW w:w="1584" w:type="pct"/>
            <w:tcBorders>
              <w:top w:val="nil"/>
              <w:left w:val="nil"/>
              <w:bottom w:val="nil"/>
              <w:right w:val="nil"/>
            </w:tcBorders>
            <w:vAlign w:val="center"/>
            <w:hideMark/>
          </w:tcPr>
          <w:p w14:paraId="742BD74C"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sz w:val="22"/>
                <w:szCs w:val="22"/>
              </w:rPr>
              <w:t>企业年龄</w:t>
            </w:r>
          </w:p>
        </w:tc>
        <w:tc>
          <w:tcPr>
            <w:tcW w:w="683" w:type="pct"/>
            <w:tcBorders>
              <w:top w:val="nil"/>
              <w:left w:val="nil"/>
              <w:bottom w:val="nil"/>
              <w:right w:val="nil"/>
            </w:tcBorders>
            <w:vAlign w:val="center"/>
          </w:tcPr>
          <w:p w14:paraId="50EF70B9"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0CC45BA0"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63FBCA9C"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hideMark/>
          </w:tcPr>
          <w:p w14:paraId="4D98B96F"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0.461</w:t>
            </w:r>
            <w:r w:rsidRPr="00490815">
              <w:rPr>
                <w:rFonts w:cs="Times New Roman"/>
                <w:color w:val="000000"/>
                <w:sz w:val="22"/>
                <w:szCs w:val="22"/>
              </w:rPr>
              <w:t>**</w:t>
            </w:r>
          </w:p>
        </w:tc>
        <w:tc>
          <w:tcPr>
            <w:tcW w:w="683" w:type="pct"/>
            <w:tcBorders>
              <w:top w:val="nil"/>
              <w:left w:val="nil"/>
              <w:bottom w:val="nil"/>
              <w:right w:val="nil"/>
            </w:tcBorders>
            <w:vAlign w:val="center"/>
            <w:hideMark/>
          </w:tcPr>
          <w:p w14:paraId="770EAD57"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0.443</w:t>
            </w:r>
            <w:r w:rsidRPr="00490815">
              <w:rPr>
                <w:rFonts w:cs="Times New Roman"/>
                <w:color w:val="000000"/>
                <w:sz w:val="22"/>
                <w:szCs w:val="22"/>
              </w:rPr>
              <w:t>*</w:t>
            </w:r>
          </w:p>
        </w:tc>
      </w:tr>
      <w:tr w:rsidR="003275B2" w:rsidRPr="00490815" w14:paraId="08AF04CC" w14:textId="77777777" w:rsidTr="00593717">
        <w:trPr>
          <w:jc w:val="center"/>
        </w:trPr>
        <w:tc>
          <w:tcPr>
            <w:tcW w:w="1584" w:type="pct"/>
            <w:tcBorders>
              <w:top w:val="nil"/>
              <w:left w:val="nil"/>
              <w:bottom w:val="nil"/>
              <w:right w:val="nil"/>
            </w:tcBorders>
            <w:vAlign w:val="center"/>
          </w:tcPr>
          <w:p w14:paraId="31789081"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794C66F2"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03165A10"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0B89CCF1"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nil"/>
              <w:right w:val="nil"/>
            </w:tcBorders>
            <w:vAlign w:val="center"/>
          </w:tcPr>
          <w:p w14:paraId="4087E4B6"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0.226</w:t>
            </w:r>
            <w:r>
              <w:rPr>
                <w:rFonts w:cs="Times New Roman" w:hint="eastAsia"/>
                <w:color w:val="000000"/>
                <w:sz w:val="22"/>
                <w:szCs w:val="22"/>
              </w:rPr>
              <w:t>)</w:t>
            </w:r>
          </w:p>
        </w:tc>
        <w:tc>
          <w:tcPr>
            <w:tcW w:w="683" w:type="pct"/>
            <w:tcBorders>
              <w:top w:val="nil"/>
              <w:left w:val="nil"/>
              <w:bottom w:val="nil"/>
              <w:right w:val="nil"/>
            </w:tcBorders>
            <w:vAlign w:val="center"/>
          </w:tcPr>
          <w:p w14:paraId="385DFC90"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0.228</w:t>
            </w:r>
            <w:r>
              <w:rPr>
                <w:rFonts w:cs="Times New Roman" w:hint="eastAsia"/>
                <w:color w:val="000000"/>
                <w:sz w:val="22"/>
                <w:szCs w:val="22"/>
              </w:rPr>
              <w:t>)</w:t>
            </w:r>
          </w:p>
        </w:tc>
      </w:tr>
      <w:tr w:rsidR="003275B2" w:rsidRPr="00490815" w14:paraId="04AEA6C4" w14:textId="77777777" w:rsidTr="00593717">
        <w:trPr>
          <w:jc w:val="center"/>
        </w:trPr>
        <w:tc>
          <w:tcPr>
            <w:tcW w:w="1584" w:type="pct"/>
            <w:tcBorders>
              <w:top w:val="nil"/>
              <w:left w:val="nil"/>
              <w:bottom w:val="nil"/>
              <w:right w:val="nil"/>
            </w:tcBorders>
            <w:vAlign w:val="center"/>
            <w:hideMark/>
          </w:tcPr>
          <w:p w14:paraId="3D57A97A" w14:textId="77777777" w:rsidR="003275B2" w:rsidRPr="00490815" w:rsidRDefault="003275B2" w:rsidP="00EE2626">
            <w:pPr>
              <w:spacing w:before="60" w:after="60"/>
              <w:rPr>
                <w:rFonts w:cs="Times New Roman"/>
                <w:color w:val="000000"/>
                <w:sz w:val="22"/>
                <w:szCs w:val="22"/>
              </w:rPr>
            </w:pPr>
            <w:r w:rsidRPr="00490815">
              <w:rPr>
                <w:rFonts w:hint="eastAsia"/>
                <w:sz w:val="22"/>
                <w:szCs w:val="22"/>
              </w:rPr>
              <w:t>员工人数</w:t>
            </w:r>
          </w:p>
        </w:tc>
        <w:tc>
          <w:tcPr>
            <w:tcW w:w="683" w:type="pct"/>
            <w:tcBorders>
              <w:top w:val="nil"/>
              <w:left w:val="nil"/>
              <w:bottom w:val="nil"/>
              <w:right w:val="nil"/>
            </w:tcBorders>
            <w:vAlign w:val="center"/>
            <w:hideMark/>
          </w:tcPr>
          <w:p w14:paraId="670D7CF8"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1.430***</w:t>
            </w:r>
          </w:p>
        </w:tc>
        <w:tc>
          <w:tcPr>
            <w:tcW w:w="683" w:type="pct"/>
            <w:tcBorders>
              <w:top w:val="nil"/>
              <w:left w:val="nil"/>
              <w:bottom w:val="nil"/>
              <w:right w:val="nil"/>
            </w:tcBorders>
            <w:vAlign w:val="center"/>
            <w:hideMark/>
          </w:tcPr>
          <w:p w14:paraId="0B801329"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1.430***</w:t>
            </w:r>
          </w:p>
        </w:tc>
        <w:tc>
          <w:tcPr>
            <w:tcW w:w="683" w:type="pct"/>
            <w:tcBorders>
              <w:top w:val="nil"/>
              <w:left w:val="nil"/>
              <w:bottom w:val="nil"/>
              <w:right w:val="nil"/>
            </w:tcBorders>
            <w:vAlign w:val="center"/>
            <w:hideMark/>
          </w:tcPr>
          <w:p w14:paraId="4B6BAFEF"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1.432***</w:t>
            </w:r>
          </w:p>
        </w:tc>
        <w:tc>
          <w:tcPr>
            <w:tcW w:w="683" w:type="pct"/>
            <w:tcBorders>
              <w:top w:val="nil"/>
              <w:left w:val="nil"/>
              <w:bottom w:val="nil"/>
              <w:right w:val="nil"/>
            </w:tcBorders>
            <w:vAlign w:val="center"/>
            <w:hideMark/>
          </w:tcPr>
          <w:p w14:paraId="7D494BD2"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1.383***</w:t>
            </w:r>
          </w:p>
        </w:tc>
        <w:tc>
          <w:tcPr>
            <w:tcW w:w="683" w:type="pct"/>
            <w:tcBorders>
              <w:top w:val="nil"/>
              <w:left w:val="nil"/>
              <w:bottom w:val="nil"/>
              <w:right w:val="nil"/>
            </w:tcBorders>
            <w:vAlign w:val="center"/>
            <w:hideMark/>
          </w:tcPr>
          <w:p w14:paraId="7FEEBBFC"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1.384***</w:t>
            </w:r>
          </w:p>
        </w:tc>
      </w:tr>
      <w:tr w:rsidR="003275B2" w:rsidRPr="00490815" w14:paraId="56B6C39D" w14:textId="77777777" w:rsidTr="00593717">
        <w:trPr>
          <w:jc w:val="center"/>
        </w:trPr>
        <w:tc>
          <w:tcPr>
            <w:tcW w:w="1584" w:type="pct"/>
            <w:tcBorders>
              <w:top w:val="nil"/>
              <w:left w:val="nil"/>
              <w:bottom w:val="nil"/>
              <w:right w:val="nil"/>
            </w:tcBorders>
            <w:vAlign w:val="center"/>
          </w:tcPr>
          <w:p w14:paraId="3B405631" w14:textId="77777777" w:rsidR="003275B2" w:rsidRPr="00490815" w:rsidRDefault="003275B2" w:rsidP="00EE2626">
            <w:pPr>
              <w:spacing w:before="60" w:after="60"/>
              <w:rPr>
                <w:sz w:val="22"/>
                <w:szCs w:val="22"/>
              </w:rPr>
            </w:pPr>
          </w:p>
        </w:tc>
        <w:tc>
          <w:tcPr>
            <w:tcW w:w="683" w:type="pct"/>
            <w:tcBorders>
              <w:top w:val="nil"/>
              <w:left w:val="nil"/>
              <w:bottom w:val="nil"/>
              <w:right w:val="nil"/>
            </w:tcBorders>
            <w:vAlign w:val="center"/>
          </w:tcPr>
          <w:p w14:paraId="2E3756FD"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0.065</w:t>
            </w:r>
            <w:r>
              <w:rPr>
                <w:rFonts w:cs="Times New Roman" w:hint="eastAsia"/>
                <w:color w:val="000000"/>
                <w:sz w:val="22"/>
                <w:szCs w:val="22"/>
              </w:rPr>
              <w:t>)</w:t>
            </w:r>
          </w:p>
        </w:tc>
        <w:tc>
          <w:tcPr>
            <w:tcW w:w="683" w:type="pct"/>
            <w:tcBorders>
              <w:top w:val="nil"/>
              <w:left w:val="nil"/>
              <w:bottom w:val="nil"/>
              <w:right w:val="nil"/>
            </w:tcBorders>
            <w:vAlign w:val="center"/>
          </w:tcPr>
          <w:p w14:paraId="1C1102CD"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0.065</w:t>
            </w:r>
            <w:r>
              <w:rPr>
                <w:rFonts w:cs="Times New Roman" w:hint="eastAsia"/>
                <w:color w:val="000000"/>
                <w:sz w:val="22"/>
                <w:szCs w:val="22"/>
              </w:rPr>
              <w:t>)</w:t>
            </w:r>
          </w:p>
        </w:tc>
        <w:tc>
          <w:tcPr>
            <w:tcW w:w="683" w:type="pct"/>
            <w:tcBorders>
              <w:top w:val="nil"/>
              <w:left w:val="nil"/>
              <w:bottom w:val="nil"/>
              <w:right w:val="nil"/>
            </w:tcBorders>
            <w:vAlign w:val="center"/>
          </w:tcPr>
          <w:p w14:paraId="53A5329C"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0.066</w:t>
            </w:r>
            <w:r>
              <w:rPr>
                <w:rFonts w:cs="Times New Roman" w:hint="eastAsia"/>
                <w:color w:val="000000"/>
                <w:sz w:val="22"/>
                <w:szCs w:val="22"/>
              </w:rPr>
              <w:t>)</w:t>
            </w:r>
          </w:p>
        </w:tc>
        <w:tc>
          <w:tcPr>
            <w:tcW w:w="683" w:type="pct"/>
            <w:tcBorders>
              <w:top w:val="nil"/>
              <w:left w:val="nil"/>
              <w:bottom w:val="nil"/>
              <w:right w:val="nil"/>
            </w:tcBorders>
            <w:vAlign w:val="center"/>
          </w:tcPr>
          <w:p w14:paraId="03937719"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0.066</w:t>
            </w:r>
            <w:r>
              <w:rPr>
                <w:rFonts w:cs="Times New Roman" w:hint="eastAsia"/>
                <w:color w:val="000000"/>
                <w:sz w:val="22"/>
                <w:szCs w:val="22"/>
              </w:rPr>
              <w:t>)</w:t>
            </w:r>
          </w:p>
        </w:tc>
        <w:tc>
          <w:tcPr>
            <w:tcW w:w="683" w:type="pct"/>
            <w:tcBorders>
              <w:top w:val="nil"/>
              <w:left w:val="nil"/>
              <w:bottom w:val="nil"/>
              <w:right w:val="nil"/>
            </w:tcBorders>
            <w:vAlign w:val="center"/>
          </w:tcPr>
          <w:p w14:paraId="4B4CA730" w14:textId="529B871B" w:rsidR="003275B2" w:rsidRDefault="003275B2" w:rsidP="00EE2626">
            <w:pPr>
              <w:spacing w:before="60" w:after="60"/>
              <w:rPr>
                <w:rFonts w:cs="Times New Roman"/>
                <w:color w:val="000000"/>
                <w:sz w:val="22"/>
                <w:szCs w:val="22"/>
              </w:rPr>
            </w:pPr>
            <w:r>
              <w:rPr>
                <w:rFonts w:cs="Times New Roman" w:hint="eastAsia"/>
                <w:color w:val="000000"/>
                <w:sz w:val="22"/>
                <w:szCs w:val="22"/>
              </w:rPr>
              <w:t>(</w:t>
            </w:r>
            <w:r w:rsidR="00EF5D00">
              <w:rPr>
                <w:rFonts w:cs="Times New Roman"/>
                <w:color w:val="000000"/>
                <w:sz w:val="22"/>
                <w:szCs w:val="22"/>
              </w:rPr>
              <w:t>0.06</w:t>
            </w:r>
            <w:r>
              <w:rPr>
                <w:rFonts w:cs="Times New Roman"/>
                <w:color w:val="000000"/>
                <w:sz w:val="22"/>
                <w:szCs w:val="22"/>
              </w:rPr>
              <w:t>6</w:t>
            </w:r>
            <w:r>
              <w:rPr>
                <w:rFonts w:cs="Times New Roman" w:hint="eastAsia"/>
                <w:color w:val="000000"/>
                <w:sz w:val="22"/>
                <w:szCs w:val="22"/>
              </w:rPr>
              <w:t>)</w:t>
            </w:r>
          </w:p>
        </w:tc>
      </w:tr>
      <w:tr w:rsidR="003275B2" w:rsidRPr="00490815" w14:paraId="0C93468C" w14:textId="77777777" w:rsidTr="00593717">
        <w:trPr>
          <w:jc w:val="center"/>
        </w:trPr>
        <w:tc>
          <w:tcPr>
            <w:tcW w:w="1584" w:type="pct"/>
            <w:tcBorders>
              <w:top w:val="nil"/>
              <w:left w:val="nil"/>
              <w:bottom w:val="nil"/>
              <w:right w:val="nil"/>
            </w:tcBorders>
            <w:vAlign w:val="center"/>
            <w:hideMark/>
          </w:tcPr>
          <w:p w14:paraId="3C7B3C72" w14:textId="77777777" w:rsidR="003275B2" w:rsidRPr="00490815" w:rsidRDefault="003275B2" w:rsidP="00EE2626">
            <w:pPr>
              <w:spacing w:before="60" w:after="60"/>
              <w:rPr>
                <w:rFonts w:cs="Times New Roman"/>
                <w:color w:val="000000"/>
                <w:sz w:val="22"/>
                <w:szCs w:val="22"/>
              </w:rPr>
            </w:pPr>
            <w:r w:rsidRPr="00490815">
              <w:rPr>
                <w:rFonts w:hint="eastAsia"/>
                <w:sz w:val="22"/>
                <w:szCs w:val="22"/>
              </w:rPr>
              <w:t>技术人员</w:t>
            </w:r>
            <w:r>
              <w:rPr>
                <w:rFonts w:hint="eastAsia"/>
                <w:sz w:val="22"/>
                <w:szCs w:val="22"/>
              </w:rPr>
              <w:t>占比</w:t>
            </w:r>
          </w:p>
        </w:tc>
        <w:tc>
          <w:tcPr>
            <w:tcW w:w="683" w:type="pct"/>
            <w:tcBorders>
              <w:top w:val="nil"/>
              <w:left w:val="nil"/>
              <w:bottom w:val="nil"/>
              <w:right w:val="nil"/>
            </w:tcBorders>
            <w:vAlign w:val="center"/>
            <w:hideMark/>
          </w:tcPr>
          <w:p w14:paraId="5ECAB628"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0.443***</w:t>
            </w:r>
          </w:p>
        </w:tc>
        <w:tc>
          <w:tcPr>
            <w:tcW w:w="683" w:type="pct"/>
            <w:tcBorders>
              <w:top w:val="nil"/>
              <w:left w:val="nil"/>
              <w:bottom w:val="nil"/>
              <w:right w:val="nil"/>
            </w:tcBorders>
            <w:vAlign w:val="center"/>
            <w:hideMark/>
          </w:tcPr>
          <w:p w14:paraId="21BB0715"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0.443</w:t>
            </w:r>
            <w:r>
              <w:rPr>
                <w:rFonts w:cs="Times New Roman"/>
                <w:color w:val="000000"/>
                <w:sz w:val="22"/>
                <w:szCs w:val="22"/>
              </w:rPr>
              <w:t>***</w:t>
            </w:r>
          </w:p>
        </w:tc>
        <w:tc>
          <w:tcPr>
            <w:tcW w:w="683" w:type="pct"/>
            <w:tcBorders>
              <w:top w:val="nil"/>
              <w:left w:val="nil"/>
              <w:bottom w:val="nil"/>
              <w:right w:val="nil"/>
            </w:tcBorders>
            <w:vAlign w:val="center"/>
            <w:hideMark/>
          </w:tcPr>
          <w:p w14:paraId="1F0B6F59"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0.438***</w:t>
            </w:r>
          </w:p>
        </w:tc>
        <w:tc>
          <w:tcPr>
            <w:tcW w:w="683" w:type="pct"/>
            <w:tcBorders>
              <w:top w:val="nil"/>
              <w:left w:val="nil"/>
              <w:bottom w:val="nil"/>
              <w:right w:val="nil"/>
            </w:tcBorders>
            <w:vAlign w:val="center"/>
            <w:hideMark/>
          </w:tcPr>
          <w:p w14:paraId="14BB5E16"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0.458***</w:t>
            </w:r>
          </w:p>
        </w:tc>
        <w:tc>
          <w:tcPr>
            <w:tcW w:w="683" w:type="pct"/>
            <w:tcBorders>
              <w:top w:val="nil"/>
              <w:left w:val="nil"/>
              <w:bottom w:val="nil"/>
              <w:right w:val="nil"/>
            </w:tcBorders>
            <w:vAlign w:val="center"/>
            <w:hideMark/>
          </w:tcPr>
          <w:p w14:paraId="731520AB"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0.452</w:t>
            </w:r>
          </w:p>
        </w:tc>
      </w:tr>
      <w:tr w:rsidR="003275B2" w:rsidRPr="00490815" w14:paraId="139CA24B" w14:textId="77777777" w:rsidTr="00593717">
        <w:trPr>
          <w:jc w:val="center"/>
        </w:trPr>
        <w:tc>
          <w:tcPr>
            <w:tcW w:w="1584" w:type="pct"/>
            <w:tcBorders>
              <w:top w:val="nil"/>
              <w:left w:val="nil"/>
              <w:bottom w:val="nil"/>
              <w:right w:val="nil"/>
            </w:tcBorders>
            <w:vAlign w:val="center"/>
          </w:tcPr>
          <w:p w14:paraId="0906173E" w14:textId="77777777" w:rsidR="003275B2" w:rsidRPr="00490815" w:rsidRDefault="003275B2" w:rsidP="00EE2626">
            <w:pPr>
              <w:spacing w:before="60" w:after="60"/>
              <w:rPr>
                <w:sz w:val="22"/>
                <w:szCs w:val="22"/>
              </w:rPr>
            </w:pPr>
          </w:p>
        </w:tc>
        <w:tc>
          <w:tcPr>
            <w:tcW w:w="683" w:type="pct"/>
            <w:tcBorders>
              <w:top w:val="nil"/>
              <w:left w:val="nil"/>
              <w:bottom w:val="nil"/>
              <w:right w:val="nil"/>
            </w:tcBorders>
            <w:vAlign w:val="center"/>
          </w:tcPr>
          <w:p w14:paraId="49B669B5"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0.151</w:t>
            </w:r>
            <w:r>
              <w:rPr>
                <w:rFonts w:cs="Times New Roman" w:hint="eastAsia"/>
                <w:color w:val="000000"/>
                <w:sz w:val="22"/>
                <w:szCs w:val="22"/>
              </w:rPr>
              <w:t>)</w:t>
            </w:r>
          </w:p>
        </w:tc>
        <w:tc>
          <w:tcPr>
            <w:tcW w:w="683" w:type="pct"/>
            <w:tcBorders>
              <w:top w:val="nil"/>
              <w:left w:val="nil"/>
              <w:bottom w:val="nil"/>
              <w:right w:val="nil"/>
            </w:tcBorders>
            <w:vAlign w:val="center"/>
          </w:tcPr>
          <w:p w14:paraId="760229D4"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0.151</w:t>
            </w:r>
            <w:r>
              <w:rPr>
                <w:rFonts w:cs="Times New Roman" w:hint="eastAsia"/>
                <w:color w:val="000000"/>
                <w:sz w:val="22"/>
                <w:szCs w:val="22"/>
              </w:rPr>
              <w:t>)</w:t>
            </w:r>
          </w:p>
        </w:tc>
        <w:tc>
          <w:tcPr>
            <w:tcW w:w="683" w:type="pct"/>
            <w:tcBorders>
              <w:top w:val="nil"/>
              <w:left w:val="nil"/>
              <w:bottom w:val="nil"/>
              <w:right w:val="nil"/>
            </w:tcBorders>
            <w:vAlign w:val="center"/>
          </w:tcPr>
          <w:p w14:paraId="4C0BAB7E"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sidRPr="00490815">
              <w:rPr>
                <w:rFonts w:cs="Times New Roman"/>
                <w:color w:val="000000"/>
                <w:sz w:val="22"/>
                <w:szCs w:val="22"/>
              </w:rPr>
              <w:t>0.</w:t>
            </w:r>
            <w:r>
              <w:rPr>
                <w:rFonts w:cs="Times New Roman"/>
                <w:color w:val="000000"/>
                <w:sz w:val="22"/>
                <w:szCs w:val="22"/>
              </w:rPr>
              <w:t>152</w:t>
            </w:r>
            <w:r>
              <w:rPr>
                <w:rFonts w:cs="Times New Roman" w:hint="eastAsia"/>
                <w:color w:val="000000"/>
                <w:sz w:val="22"/>
                <w:szCs w:val="22"/>
              </w:rPr>
              <w:t>)</w:t>
            </w:r>
          </w:p>
        </w:tc>
        <w:tc>
          <w:tcPr>
            <w:tcW w:w="683" w:type="pct"/>
            <w:tcBorders>
              <w:top w:val="nil"/>
              <w:left w:val="nil"/>
              <w:bottom w:val="nil"/>
              <w:right w:val="nil"/>
            </w:tcBorders>
            <w:vAlign w:val="center"/>
          </w:tcPr>
          <w:p w14:paraId="76BED5D0"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0.152</w:t>
            </w:r>
            <w:r>
              <w:rPr>
                <w:rFonts w:cs="Times New Roman" w:hint="eastAsia"/>
                <w:color w:val="000000"/>
                <w:sz w:val="22"/>
                <w:szCs w:val="22"/>
              </w:rPr>
              <w:t>)</w:t>
            </w:r>
          </w:p>
        </w:tc>
        <w:tc>
          <w:tcPr>
            <w:tcW w:w="683" w:type="pct"/>
            <w:tcBorders>
              <w:top w:val="nil"/>
              <w:left w:val="nil"/>
              <w:bottom w:val="nil"/>
              <w:right w:val="nil"/>
            </w:tcBorders>
            <w:vAlign w:val="center"/>
          </w:tcPr>
          <w:p w14:paraId="121D92FD"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0.152</w:t>
            </w:r>
            <w:r>
              <w:rPr>
                <w:rFonts w:cs="Times New Roman" w:hint="eastAsia"/>
                <w:color w:val="000000"/>
                <w:sz w:val="22"/>
                <w:szCs w:val="22"/>
              </w:rPr>
              <w:t>)</w:t>
            </w:r>
          </w:p>
        </w:tc>
      </w:tr>
      <w:tr w:rsidR="003275B2" w:rsidRPr="00490815" w14:paraId="70685E1F" w14:textId="77777777" w:rsidTr="00593717">
        <w:trPr>
          <w:jc w:val="center"/>
        </w:trPr>
        <w:tc>
          <w:tcPr>
            <w:tcW w:w="1584" w:type="pct"/>
            <w:tcBorders>
              <w:top w:val="nil"/>
              <w:left w:val="nil"/>
              <w:bottom w:val="nil"/>
              <w:right w:val="nil"/>
            </w:tcBorders>
            <w:vAlign w:val="center"/>
            <w:hideMark/>
          </w:tcPr>
          <w:p w14:paraId="7B0ADB6D" w14:textId="77777777" w:rsidR="003275B2" w:rsidRPr="00490815" w:rsidRDefault="003275B2" w:rsidP="00EE2626">
            <w:pPr>
              <w:spacing w:before="60" w:after="60"/>
              <w:rPr>
                <w:rFonts w:cs="Times New Roman"/>
                <w:color w:val="000000"/>
                <w:sz w:val="22"/>
                <w:szCs w:val="22"/>
              </w:rPr>
            </w:pPr>
            <w:r w:rsidRPr="00490815">
              <w:rPr>
                <w:rFonts w:hint="eastAsia"/>
                <w:sz w:val="22"/>
                <w:szCs w:val="22"/>
              </w:rPr>
              <w:t>注册资本</w:t>
            </w:r>
          </w:p>
        </w:tc>
        <w:tc>
          <w:tcPr>
            <w:tcW w:w="683" w:type="pct"/>
            <w:tcBorders>
              <w:top w:val="nil"/>
              <w:left w:val="nil"/>
              <w:bottom w:val="nil"/>
              <w:right w:val="nil"/>
            </w:tcBorders>
            <w:vAlign w:val="center"/>
            <w:hideMark/>
          </w:tcPr>
          <w:p w14:paraId="6A90F009"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0.007</w:t>
            </w:r>
            <w:r w:rsidRPr="00490815">
              <w:rPr>
                <w:rFonts w:cs="Times New Roman"/>
                <w:color w:val="000000"/>
                <w:sz w:val="22"/>
                <w:szCs w:val="22"/>
              </w:rPr>
              <w:t>*</w:t>
            </w:r>
          </w:p>
        </w:tc>
        <w:tc>
          <w:tcPr>
            <w:tcW w:w="683" w:type="pct"/>
            <w:tcBorders>
              <w:top w:val="nil"/>
              <w:left w:val="nil"/>
              <w:bottom w:val="nil"/>
              <w:right w:val="nil"/>
            </w:tcBorders>
            <w:vAlign w:val="center"/>
            <w:hideMark/>
          </w:tcPr>
          <w:p w14:paraId="55558AD2"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0.007</w:t>
            </w:r>
            <w:r w:rsidRPr="00490815">
              <w:rPr>
                <w:rFonts w:cs="Times New Roman"/>
                <w:color w:val="000000"/>
                <w:sz w:val="22"/>
                <w:szCs w:val="22"/>
              </w:rPr>
              <w:t>*</w:t>
            </w:r>
          </w:p>
        </w:tc>
        <w:tc>
          <w:tcPr>
            <w:tcW w:w="683" w:type="pct"/>
            <w:tcBorders>
              <w:top w:val="nil"/>
              <w:left w:val="nil"/>
              <w:bottom w:val="nil"/>
              <w:right w:val="nil"/>
            </w:tcBorders>
            <w:vAlign w:val="center"/>
            <w:hideMark/>
          </w:tcPr>
          <w:p w14:paraId="4DBB764D"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0.008</w:t>
            </w:r>
            <w:r w:rsidRPr="00490815">
              <w:rPr>
                <w:rFonts w:cs="Times New Roman"/>
                <w:color w:val="000000"/>
                <w:sz w:val="22"/>
                <w:szCs w:val="22"/>
              </w:rPr>
              <w:t>*</w:t>
            </w:r>
          </w:p>
        </w:tc>
        <w:tc>
          <w:tcPr>
            <w:tcW w:w="683" w:type="pct"/>
            <w:tcBorders>
              <w:top w:val="nil"/>
              <w:left w:val="nil"/>
              <w:bottom w:val="nil"/>
              <w:right w:val="nil"/>
            </w:tcBorders>
            <w:vAlign w:val="center"/>
            <w:hideMark/>
          </w:tcPr>
          <w:p w14:paraId="2BB643E9"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0.</w:t>
            </w:r>
            <w:r>
              <w:rPr>
                <w:rFonts w:cs="Times New Roman" w:hint="eastAsia"/>
                <w:color w:val="000000"/>
                <w:sz w:val="22"/>
                <w:szCs w:val="22"/>
              </w:rPr>
              <w:t>005</w:t>
            </w:r>
          </w:p>
        </w:tc>
        <w:tc>
          <w:tcPr>
            <w:tcW w:w="683" w:type="pct"/>
            <w:tcBorders>
              <w:top w:val="nil"/>
              <w:left w:val="nil"/>
              <w:bottom w:val="nil"/>
              <w:right w:val="nil"/>
            </w:tcBorders>
            <w:vAlign w:val="center"/>
            <w:hideMark/>
          </w:tcPr>
          <w:p w14:paraId="0A58169E"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0.005</w:t>
            </w:r>
          </w:p>
        </w:tc>
      </w:tr>
      <w:tr w:rsidR="003275B2" w:rsidRPr="00490815" w14:paraId="649D76CB" w14:textId="77777777" w:rsidTr="00593717">
        <w:trPr>
          <w:jc w:val="center"/>
        </w:trPr>
        <w:tc>
          <w:tcPr>
            <w:tcW w:w="1584" w:type="pct"/>
            <w:tcBorders>
              <w:top w:val="nil"/>
              <w:left w:val="nil"/>
              <w:bottom w:val="nil"/>
              <w:right w:val="nil"/>
            </w:tcBorders>
            <w:vAlign w:val="center"/>
          </w:tcPr>
          <w:p w14:paraId="6EEFCA56" w14:textId="77777777" w:rsidR="003275B2" w:rsidRPr="00490815" w:rsidRDefault="003275B2" w:rsidP="00EE2626">
            <w:pPr>
              <w:spacing w:before="60" w:after="60"/>
              <w:rPr>
                <w:sz w:val="22"/>
                <w:szCs w:val="22"/>
              </w:rPr>
            </w:pPr>
          </w:p>
        </w:tc>
        <w:tc>
          <w:tcPr>
            <w:tcW w:w="683" w:type="pct"/>
            <w:tcBorders>
              <w:top w:val="nil"/>
              <w:left w:val="nil"/>
              <w:bottom w:val="nil"/>
              <w:right w:val="nil"/>
            </w:tcBorders>
            <w:vAlign w:val="center"/>
          </w:tcPr>
          <w:p w14:paraId="003247D9"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w:t>
            </w:r>
            <w:r w:rsidRPr="00490815">
              <w:rPr>
                <w:rFonts w:cs="Times New Roman"/>
                <w:color w:val="000000"/>
                <w:sz w:val="22"/>
                <w:szCs w:val="22"/>
              </w:rPr>
              <w:t>0</w:t>
            </w:r>
            <w:r>
              <w:rPr>
                <w:rFonts w:cs="Times New Roman"/>
                <w:color w:val="000000"/>
                <w:sz w:val="22"/>
                <w:szCs w:val="22"/>
              </w:rPr>
              <w:t>4</w:t>
            </w:r>
            <w:r>
              <w:rPr>
                <w:rFonts w:cs="Times New Roman" w:hint="eastAsia"/>
                <w:color w:val="000000"/>
                <w:sz w:val="22"/>
                <w:szCs w:val="22"/>
              </w:rPr>
              <w:t>)</w:t>
            </w:r>
          </w:p>
        </w:tc>
        <w:tc>
          <w:tcPr>
            <w:tcW w:w="683" w:type="pct"/>
            <w:tcBorders>
              <w:top w:val="nil"/>
              <w:left w:val="nil"/>
              <w:bottom w:val="nil"/>
              <w:right w:val="nil"/>
            </w:tcBorders>
            <w:vAlign w:val="center"/>
          </w:tcPr>
          <w:p w14:paraId="23FAF406"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0.004</w:t>
            </w:r>
            <w:r>
              <w:rPr>
                <w:rFonts w:cs="Times New Roman" w:hint="eastAsia"/>
                <w:color w:val="000000"/>
                <w:sz w:val="22"/>
                <w:szCs w:val="22"/>
              </w:rPr>
              <w:t>)</w:t>
            </w:r>
          </w:p>
        </w:tc>
        <w:tc>
          <w:tcPr>
            <w:tcW w:w="683" w:type="pct"/>
            <w:tcBorders>
              <w:top w:val="nil"/>
              <w:left w:val="nil"/>
              <w:bottom w:val="nil"/>
              <w:right w:val="nil"/>
            </w:tcBorders>
            <w:vAlign w:val="center"/>
          </w:tcPr>
          <w:p w14:paraId="6D7059C1"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0.004</w:t>
            </w:r>
            <w:r>
              <w:rPr>
                <w:rFonts w:cs="Times New Roman" w:hint="eastAsia"/>
                <w:color w:val="000000"/>
                <w:sz w:val="22"/>
                <w:szCs w:val="22"/>
              </w:rPr>
              <w:t>)</w:t>
            </w:r>
          </w:p>
        </w:tc>
        <w:tc>
          <w:tcPr>
            <w:tcW w:w="683" w:type="pct"/>
            <w:tcBorders>
              <w:top w:val="nil"/>
              <w:left w:val="nil"/>
              <w:bottom w:val="nil"/>
              <w:right w:val="nil"/>
            </w:tcBorders>
            <w:vAlign w:val="center"/>
          </w:tcPr>
          <w:p w14:paraId="0A302599"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0.004</w:t>
            </w:r>
            <w:r>
              <w:rPr>
                <w:rFonts w:cs="Times New Roman" w:hint="eastAsia"/>
                <w:color w:val="000000"/>
                <w:sz w:val="22"/>
                <w:szCs w:val="22"/>
              </w:rPr>
              <w:t>)</w:t>
            </w:r>
          </w:p>
        </w:tc>
        <w:tc>
          <w:tcPr>
            <w:tcW w:w="683" w:type="pct"/>
            <w:tcBorders>
              <w:top w:val="nil"/>
              <w:left w:val="nil"/>
              <w:bottom w:val="nil"/>
              <w:right w:val="nil"/>
            </w:tcBorders>
            <w:vAlign w:val="center"/>
          </w:tcPr>
          <w:p w14:paraId="741F0205"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sidRPr="00490815">
              <w:rPr>
                <w:rFonts w:cs="Times New Roman"/>
                <w:color w:val="000000"/>
                <w:sz w:val="22"/>
                <w:szCs w:val="22"/>
              </w:rPr>
              <w:t>0.0</w:t>
            </w:r>
            <w:r>
              <w:rPr>
                <w:rFonts w:cs="Times New Roman"/>
                <w:color w:val="000000"/>
                <w:sz w:val="22"/>
                <w:szCs w:val="22"/>
              </w:rPr>
              <w:t>04</w:t>
            </w:r>
            <w:r>
              <w:rPr>
                <w:rFonts w:cs="Times New Roman" w:hint="eastAsia"/>
                <w:color w:val="000000"/>
                <w:sz w:val="22"/>
                <w:szCs w:val="22"/>
              </w:rPr>
              <w:t>)</w:t>
            </w:r>
          </w:p>
        </w:tc>
      </w:tr>
      <w:tr w:rsidR="003275B2" w:rsidRPr="00490815" w14:paraId="6760AF1F" w14:textId="77777777" w:rsidTr="00593717">
        <w:trPr>
          <w:jc w:val="center"/>
        </w:trPr>
        <w:tc>
          <w:tcPr>
            <w:tcW w:w="1584" w:type="pct"/>
            <w:tcBorders>
              <w:top w:val="nil"/>
              <w:left w:val="nil"/>
              <w:bottom w:val="nil"/>
              <w:right w:val="nil"/>
            </w:tcBorders>
            <w:vAlign w:val="center"/>
            <w:hideMark/>
          </w:tcPr>
          <w:p w14:paraId="07E3490E" w14:textId="77777777" w:rsidR="003275B2" w:rsidRPr="00490815" w:rsidRDefault="003275B2" w:rsidP="00EE2626">
            <w:pPr>
              <w:spacing w:before="60" w:after="60"/>
              <w:rPr>
                <w:rFonts w:cs="Times New Roman"/>
                <w:color w:val="000000"/>
                <w:sz w:val="22"/>
                <w:szCs w:val="22"/>
              </w:rPr>
            </w:pPr>
            <w:r w:rsidRPr="00490815">
              <w:rPr>
                <w:rFonts w:hint="eastAsia"/>
                <w:sz w:val="22"/>
                <w:szCs w:val="22"/>
              </w:rPr>
              <w:t>国有企业</w:t>
            </w:r>
          </w:p>
        </w:tc>
        <w:tc>
          <w:tcPr>
            <w:tcW w:w="683" w:type="pct"/>
            <w:tcBorders>
              <w:top w:val="nil"/>
              <w:left w:val="nil"/>
              <w:bottom w:val="nil"/>
              <w:right w:val="nil"/>
            </w:tcBorders>
            <w:vAlign w:val="center"/>
            <w:hideMark/>
          </w:tcPr>
          <w:p w14:paraId="35764281"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-0.117</w:t>
            </w:r>
          </w:p>
        </w:tc>
        <w:tc>
          <w:tcPr>
            <w:tcW w:w="683" w:type="pct"/>
            <w:tcBorders>
              <w:top w:val="nil"/>
              <w:left w:val="nil"/>
              <w:bottom w:val="nil"/>
              <w:right w:val="nil"/>
            </w:tcBorders>
            <w:vAlign w:val="center"/>
            <w:hideMark/>
          </w:tcPr>
          <w:p w14:paraId="14E20CFB"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-0.114</w:t>
            </w:r>
          </w:p>
        </w:tc>
        <w:tc>
          <w:tcPr>
            <w:tcW w:w="683" w:type="pct"/>
            <w:tcBorders>
              <w:top w:val="nil"/>
              <w:left w:val="nil"/>
              <w:bottom w:val="nil"/>
              <w:right w:val="nil"/>
            </w:tcBorders>
            <w:vAlign w:val="center"/>
            <w:hideMark/>
          </w:tcPr>
          <w:p w14:paraId="3F18C2EA"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w:t>
            </w:r>
            <w:r>
              <w:rPr>
                <w:rFonts w:cs="Times New Roman"/>
                <w:color w:val="000000"/>
                <w:sz w:val="22"/>
                <w:szCs w:val="22"/>
              </w:rPr>
              <w:t>0.107</w:t>
            </w:r>
          </w:p>
        </w:tc>
        <w:tc>
          <w:tcPr>
            <w:tcW w:w="683" w:type="pct"/>
            <w:tcBorders>
              <w:top w:val="nil"/>
              <w:left w:val="nil"/>
              <w:bottom w:val="nil"/>
              <w:right w:val="nil"/>
            </w:tcBorders>
            <w:vAlign w:val="center"/>
            <w:hideMark/>
          </w:tcPr>
          <w:p w14:paraId="33FA5AA8"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-0.334</w:t>
            </w:r>
          </w:p>
        </w:tc>
        <w:tc>
          <w:tcPr>
            <w:tcW w:w="683" w:type="pct"/>
            <w:tcBorders>
              <w:top w:val="nil"/>
              <w:left w:val="nil"/>
              <w:bottom w:val="nil"/>
              <w:right w:val="nil"/>
            </w:tcBorders>
            <w:vAlign w:val="center"/>
            <w:hideMark/>
          </w:tcPr>
          <w:p w14:paraId="2674BC18"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-0.336</w:t>
            </w:r>
          </w:p>
        </w:tc>
      </w:tr>
      <w:tr w:rsidR="003275B2" w:rsidRPr="00490815" w14:paraId="6C14F839" w14:textId="77777777" w:rsidTr="00593717">
        <w:trPr>
          <w:jc w:val="center"/>
        </w:trPr>
        <w:tc>
          <w:tcPr>
            <w:tcW w:w="1584" w:type="pct"/>
            <w:tcBorders>
              <w:top w:val="nil"/>
              <w:left w:val="nil"/>
              <w:bottom w:val="nil"/>
              <w:right w:val="nil"/>
            </w:tcBorders>
            <w:vAlign w:val="center"/>
          </w:tcPr>
          <w:p w14:paraId="032B2044" w14:textId="77777777" w:rsidR="003275B2" w:rsidRPr="00490815" w:rsidRDefault="003275B2" w:rsidP="00EE2626">
            <w:pPr>
              <w:spacing w:before="60" w:after="60"/>
              <w:rPr>
                <w:sz w:val="22"/>
                <w:szCs w:val="22"/>
              </w:rPr>
            </w:pPr>
          </w:p>
        </w:tc>
        <w:tc>
          <w:tcPr>
            <w:tcW w:w="683" w:type="pct"/>
            <w:tcBorders>
              <w:top w:val="nil"/>
              <w:left w:val="nil"/>
              <w:bottom w:val="nil"/>
              <w:right w:val="nil"/>
            </w:tcBorders>
            <w:vAlign w:val="center"/>
          </w:tcPr>
          <w:p w14:paraId="288188AD"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0.336</w:t>
            </w:r>
            <w:r>
              <w:rPr>
                <w:rFonts w:cs="Times New Roman" w:hint="eastAsia"/>
                <w:color w:val="000000"/>
                <w:sz w:val="22"/>
                <w:szCs w:val="22"/>
              </w:rPr>
              <w:t>)</w:t>
            </w:r>
          </w:p>
        </w:tc>
        <w:tc>
          <w:tcPr>
            <w:tcW w:w="683" w:type="pct"/>
            <w:tcBorders>
              <w:top w:val="nil"/>
              <w:left w:val="nil"/>
              <w:bottom w:val="nil"/>
              <w:right w:val="nil"/>
            </w:tcBorders>
            <w:vAlign w:val="center"/>
          </w:tcPr>
          <w:p w14:paraId="0C6522A1"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0.336</w:t>
            </w:r>
            <w:r>
              <w:rPr>
                <w:rFonts w:cs="Times New Roman" w:hint="eastAsia"/>
                <w:color w:val="000000"/>
                <w:sz w:val="22"/>
                <w:szCs w:val="22"/>
              </w:rPr>
              <w:t>)</w:t>
            </w:r>
          </w:p>
        </w:tc>
        <w:tc>
          <w:tcPr>
            <w:tcW w:w="683" w:type="pct"/>
            <w:tcBorders>
              <w:top w:val="nil"/>
              <w:left w:val="nil"/>
              <w:bottom w:val="nil"/>
              <w:right w:val="nil"/>
            </w:tcBorders>
            <w:vAlign w:val="center"/>
          </w:tcPr>
          <w:p w14:paraId="1EEE3370"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0.338</w:t>
            </w:r>
            <w:r>
              <w:rPr>
                <w:rFonts w:cs="Times New Roman" w:hint="eastAsia"/>
                <w:color w:val="000000"/>
                <w:sz w:val="22"/>
                <w:szCs w:val="22"/>
              </w:rPr>
              <w:t>)</w:t>
            </w:r>
          </w:p>
        </w:tc>
        <w:tc>
          <w:tcPr>
            <w:tcW w:w="683" w:type="pct"/>
            <w:tcBorders>
              <w:top w:val="nil"/>
              <w:left w:val="nil"/>
              <w:bottom w:val="nil"/>
              <w:right w:val="nil"/>
            </w:tcBorders>
            <w:vAlign w:val="center"/>
          </w:tcPr>
          <w:p w14:paraId="333804F6"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0.339</w:t>
            </w:r>
            <w:r>
              <w:rPr>
                <w:rFonts w:cs="Times New Roman" w:hint="eastAsia"/>
                <w:color w:val="000000"/>
                <w:sz w:val="22"/>
                <w:szCs w:val="22"/>
              </w:rPr>
              <w:t>)</w:t>
            </w:r>
          </w:p>
        </w:tc>
        <w:tc>
          <w:tcPr>
            <w:tcW w:w="683" w:type="pct"/>
            <w:tcBorders>
              <w:top w:val="nil"/>
              <w:left w:val="nil"/>
              <w:bottom w:val="nil"/>
              <w:right w:val="nil"/>
            </w:tcBorders>
            <w:vAlign w:val="center"/>
          </w:tcPr>
          <w:p w14:paraId="072330D4"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0.340</w:t>
            </w:r>
            <w:r>
              <w:rPr>
                <w:rFonts w:cs="Times New Roman" w:hint="eastAsia"/>
                <w:color w:val="000000"/>
                <w:sz w:val="22"/>
                <w:szCs w:val="22"/>
              </w:rPr>
              <w:t>)</w:t>
            </w:r>
          </w:p>
        </w:tc>
      </w:tr>
      <w:tr w:rsidR="003275B2" w:rsidRPr="00490815" w14:paraId="31E2D2F7" w14:textId="77777777" w:rsidTr="00593717">
        <w:trPr>
          <w:jc w:val="center"/>
        </w:trPr>
        <w:tc>
          <w:tcPr>
            <w:tcW w:w="1584" w:type="pct"/>
            <w:tcBorders>
              <w:top w:val="nil"/>
              <w:left w:val="nil"/>
              <w:bottom w:val="nil"/>
              <w:right w:val="nil"/>
            </w:tcBorders>
            <w:vAlign w:val="center"/>
            <w:hideMark/>
          </w:tcPr>
          <w:p w14:paraId="7B83A049"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sz w:val="22"/>
                <w:szCs w:val="22"/>
              </w:rPr>
              <w:t>外资企业</w:t>
            </w:r>
          </w:p>
        </w:tc>
        <w:tc>
          <w:tcPr>
            <w:tcW w:w="683" w:type="pct"/>
            <w:tcBorders>
              <w:top w:val="nil"/>
              <w:left w:val="nil"/>
              <w:bottom w:val="nil"/>
              <w:right w:val="nil"/>
            </w:tcBorders>
            <w:vAlign w:val="center"/>
            <w:hideMark/>
          </w:tcPr>
          <w:p w14:paraId="03A8FAD9"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-0.432</w:t>
            </w:r>
          </w:p>
        </w:tc>
        <w:tc>
          <w:tcPr>
            <w:tcW w:w="683" w:type="pct"/>
            <w:tcBorders>
              <w:top w:val="nil"/>
              <w:left w:val="nil"/>
              <w:bottom w:val="nil"/>
              <w:right w:val="nil"/>
            </w:tcBorders>
            <w:vAlign w:val="center"/>
            <w:hideMark/>
          </w:tcPr>
          <w:p w14:paraId="04AC00B9"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w:t>
            </w:r>
            <w:r>
              <w:rPr>
                <w:rFonts w:cs="Times New Roman"/>
                <w:color w:val="000000"/>
                <w:sz w:val="22"/>
                <w:szCs w:val="22"/>
              </w:rPr>
              <w:t>0.426</w:t>
            </w:r>
          </w:p>
        </w:tc>
        <w:tc>
          <w:tcPr>
            <w:tcW w:w="683" w:type="pct"/>
            <w:tcBorders>
              <w:top w:val="nil"/>
              <w:left w:val="nil"/>
              <w:bottom w:val="nil"/>
              <w:right w:val="nil"/>
            </w:tcBorders>
            <w:vAlign w:val="center"/>
            <w:hideMark/>
          </w:tcPr>
          <w:p w14:paraId="55A45AEC"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-0.390</w:t>
            </w:r>
          </w:p>
        </w:tc>
        <w:tc>
          <w:tcPr>
            <w:tcW w:w="683" w:type="pct"/>
            <w:tcBorders>
              <w:top w:val="nil"/>
              <w:left w:val="nil"/>
              <w:bottom w:val="nil"/>
              <w:right w:val="nil"/>
            </w:tcBorders>
            <w:vAlign w:val="center"/>
            <w:hideMark/>
          </w:tcPr>
          <w:p w14:paraId="1D4105E6"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w:t>
            </w:r>
            <w:r>
              <w:rPr>
                <w:rFonts w:cs="Times New Roman"/>
                <w:color w:val="000000"/>
                <w:sz w:val="22"/>
                <w:szCs w:val="22"/>
              </w:rPr>
              <w:t>0.376</w:t>
            </w:r>
          </w:p>
        </w:tc>
        <w:tc>
          <w:tcPr>
            <w:tcW w:w="683" w:type="pct"/>
            <w:tcBorders>
              <w:top w:val="nil"/>
              <w:left w:val="nil"/>
              <w:bottom w:val="nil"/>
              <w:right w:val="nil"/>
            </w:tcBorders>
            <w:vAlign w:val="center"/>
            <w:hideMark/>
          </w:tcPr>
          <w:p w14:paraId="628C0D30"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-0.337</w:t>
            </w:r>
          </w:p>
        </w:tc>
      </w:tr>
      <w:tr w:rsidR="003275B2" w:rsidRPr="00490815" w14:paraId="66A254F9" w14:textId="77777777" w:rsidTr="00593717">
        <w:trPr>
          <w:jc w:val="center"/>
        </w:trPr>
        <w:tc>
          <w:tcPr>
            <w:tcW w:w="1584" w:type="pct"/>
            <w:tcBorders>
              <w:top w:val="nil"/>
              <w:left w:val="nil"/>
              <w:bottom w:val="single" w:sz="12" w:space="0" w:color="auto"/>
              <w:right w:val="nil"/>
            </w:tcBorders>
            <w:vAlign w:val="center"/>
          </w:tcPr>
          <w:p w14:paraId="65C4101D"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single" w:sz="12" w:space="0" w:color="auto"/>
              <w:right w:val="nil"/>
            </w:tcBorders>
            <w:vAlign w:val="center"/>
          </w:tcPr>
          <w:p w14:paraId="2DAB2631"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0.344</w:t>
            </w:r>
            <w:r>
              <w:rPr>
                <w:rFonts w:cs="Times New Roman" w:hint="eastAsia"/>
                <w:color w:val="000000"/>
                <w:sz w:val="22"/>
                <w:szCs w:val="22"/>
              </w:rPr>
              <w:t>)</w:t>
            </w:r>
          </w:p>
        </w:tc>
        <w:tc>
          <w:tcPr>
            <w:tcW w:w="683" w:type="pct"/>
            <w:tcBorders>
              <w:top w:val="nil"/>
              <w:left w:val="nil"/>
              <w:bottom w:val="single" w:sz="12" w:space="0" w:color="auto"/>
              <w:right w:val="nil"/>
            </w:tcBorders>
            <w:vAlign w:val="center"/>
          </w:tcPr>
          <w:p w14:paraId="19E4F0BB"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0.351</w:t>
            </w:r>
            <w:r>
              <w:rPr>
                <w:rFonts w:cs="Times New Roman" w:hint="eastAsia"/>
                <w:color w:val="000000"/>
                <w:sz w:val="22"/>
                <w:szCs w:val="22"/>
              </w:rPr>
              <w:t>)</w:t>
            </w:r>
          </w:p>
        </w:tc>
        <w:tc>
          <w:tcPr>
            <w:tcW w:w="683" w:type="pct"/>
            <w:tcBorders>
              <w:top w:val="nil"/>
              <w:left w:val="nil"/>
              <w:bottom w:val="single" w:sz="12" w:space="0" w:color="auto"/>
              <w:right w:val="nil"/>
            </w:tcBorders>
            <w:vAlign w:val="center"/>
          </w:tcPr>
          <w:p w14:paraId="7EF401FB"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0.348</w:t>
            </w:r>
            <w:r>
              <w:rPr>
                <w:rFonts w:cs="Times New Roman" w:hint="eastAsia"/>
                <w:color w:val="000000"/>
                <w:sz w:val="22"/>
                <w:szCs w:val="22"/>
              </w:rPr>
              <w:t>)</w:t>
            </w:r>
          </w:p>
        </w:tc>
        <w:tc>
          <w:tcPr>
            <w:tcW w:w="683" w:type="pct"/>
            <w:tcBorders>
              <w:top w:val="nil"/>
              <w:left w:val="nil"/>
              <w:bottom w:val="single" w:sz="12" w:space="0" w:color="auto"/>
              <w:right w:val="nil"/>
            </w:tcBorders>
            <w:vAlign w:val="center"/>
          </w:tcPr>
          <w:p w14:paraId="71FD0865"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0.349</w:t>
            </w:r>
            <w:r>
              <w:rPr>
                <w:rFonts w:cs="Times New Roman" w:hint="eastAsia"/>
                <w:color w:val="000000"/>
                <w:sz w:val="22"/>
                <w:szCs w:val="22"/>
              </w:rPr>
              <w:t>)</w:t>
            </w:r>
          </w:p>
        </w:tc>
        <w:tc>
          <w:tcPr>
            <w:tcW w:w="683" w:type="pct"/>
            <w:tcBorders>
              <w:top w:val="nil"/>
              <w:left w:val="nil"/>
              <w:bottom w:val="single" w:sz="12" w:space="0" w:color="auto"/>
              <w:right w:val="nil"/>
            </w:tcBorders>
            <w:vAlign w:val="center"/>
          </w:tcPr>
          <w:p w14:paraId="1338019B"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w:t>
            </w:r>
            <w:r w:rsidRPr="00490815">
              <w:rPr>
                <w:rFonts w:cs="Times New Roman"/>
                <w:color w:val="000000"/>
                <w:sz w:val="22"/>
                <w:szCs w:val="22"/>
              </w:rPr>
              <w:t>.3</w:t>
            </w:r>
            <w:r>
              <w:rPr>
                <w:rFonts w:cs="Times New Roman"/>
                <w:color w:val="000000"/>
                <w:sz w:val="22"/>
                <w:szCs w:val="22"/>
              </w:rPr>
              <w:t>45</w:t>
            </w:r>
            <w:r>
              <w:rPr>
                <w:rFonts w:cs="Times New Roman" w:hint="eastAsia"/>
                <w:color w:val="000000"/>
                <w:sz w:val="22"/>
                <w:szCs w:val="22"/>
              </w:rPr>
              <w:t>)</w:t>
            </w:r>
          </w:p>
        </w:tc>
      </w:tr>
    </w:tbl>
    <w:p w14:paraId="3376F525" w14:textId="01BBFF6D" w:rsidR="003275B2" w:rsidRPr="00593717" w:rsidRDefault="00593717" w:rsidP="00593717">
      <w:pPr>
        <w:spacing w:before="240" w:after="120"/>
        <w:jc w:val="center"/>
        <w:rPr>
          <w:sz w:val="22"/>
          <w:szCs w:val="22"/>
        </w:rPr>
      </w:pPr>
      <w:r>
        <w:rPr>
          <w:rFonts w:hint="eastAsia"/>
          <w:sz w:val="22"/>
          <w:szCs w:val="22"/>
        </w:rPr>
        <w:lastRenderedPageBreak/>
        <w:t>续表</w:t>
      </w:r>
      <w:r>
        <w:rPr>
          <w:rFonts w:hint="eastAsia"/>
          <w:sz w:val="22"/>
          <w:szCs w:val="22"/>
        </w:rPr>
        <w:t xml:space="preserve">7.4  </w:t>
      </w:r>
      <w:r w:rsidRPr="00490815">
        <w:rPr>
          <w:rFonts w:hint="eastAsia"/>
          <w:sz w:val="22"/>
          <w:szCs w:val="22"/>
        </w:rPr>
        <w:t>静态</w:t>
      </w:r>
      <w:r>
        <w:rPr>
          <w:rFonts w:hint="eastAsia"/>
          <w:sz w:val="22"/>
          <w:szCs w:val="22"/>
        </w:rPr>
        <w:t>股权结构</w:t>
      </w:r>
      <w:r w:rsidRPr="00490815">
        <w:rPr>
          <w:rFonts w:hint="eastAsia"/>
          <w:sz w:val="22"/>
          <w:szCs w:val="22"/>
        </w:rPr>
        <w:t>与企业绩效模型的回归结果</w:t>
      </w:r>
    </w:p>
    <w:tbl>
      <w:tblPr>
        <w:tblW w:w="5000" w:type="pct"/>
        <w:jc w:val="center"/>
        <w:tblBorders>
          <w:top w:val="single" w:sz="8" w:space="0" w:color="auto"/>
          <w:bottom w:val="single" w:sz="8" w:space="0" w:color="auto"/>
        </w:tblBorders>
        <w:tblLook w:val="04A0" w:firstRow="1" w:lastRow="0" w:firstColumn="1" w:lastColumn="0" w:noHBand="0" w:noVBand="1"/>
      </w:tblPr>
      <w:tblGrid>
        <w:gridCol w:w="2693"/>
        <w:gridCol w:w="1161"/>
        <w:gridCol w:w="1161"/>
        <w:gridCol w:w="1161"/>
        <w:gridCol w:w="1161"/>
        <w:gridCol w:w="1161"/>
      </w:tblGrid>
      <w:tr w:rsidR="003275B2" w:rsidRPr="00490815" w14:paraId="7BD151A1" w14:textId="77777777" w:rsidTr="00593717">
        <w:trPr>
          <w:jc w:val="center"/>
        </w:trPr>
        <w:tc>
          <w:tcPr>
            <w:tcW w:w="1584" w:type="pct"/>
            <w:tcBorders>
              <w:top w:val="single" w:sz="12" w:space="0" w:color="auto"/>
              <w:left w:val="nil"/>
              <w:bottom w:val="single" w:sz="8" w:space="0" w:color="auto"/>
              <w:right w:val="nil"/>
            </w:tcBorders>
            <w:vAlign w:val="center"/>
          </w:tcPr>
          <w:p w14:paraId="31F4AADD" w14:textId="77777777" w:rsidR="003275B2" w:rsidRPr="00490815" w:rsidRDefault="003275B2" w:rsidP="00EE2626">
            <w:pPr>
              <w:spacing w:before="60" w:after="60"/>
              <w:jc w:val="center"/>
              <w:rPr>
                <w:b/>
                <w:sz w:val="22"/>
                <w:szCs w:val="22"/>
              </w:rPr>
            </w:pPr>
          </w:p>
        </w:tc>
        <w:tc>
          <w:tcPr>
            <w:tcW w:w="683" w:type="pct"/>
            <w:tcBorders>
              <w:top w:val="single" w:sz="12" w:space="0" w:color="auto"/>
              <w:left w:val="nil"/>
              <w:bottom w:val="single" w:sz="8" w:space="0" w:color="auto"/>
              <w:right w:val="nil"/>
            </w:tcBorders>
            <w:vAlign w:val="center"/>
          </w:tcPr>
          <w:p w14:paraId="124BB46F" w14:textId="77777777" w:rsidR="003275B2" w:rsidRPr="00490815" w:rsidRDefault="003275B2" w:rsidP="00EE2626">
            <w:pPr>
              <w:spacing w:before="60" w:after="60"/>
              <w:jc w:val="center"/>
              <w:rPr>
                <w:b/>
                <w:sz w:val="22"/>
                <w:szCs w:val="22"/>
              </w:rPr>
            </w:pPr>
            <w:r w:rsidRPr="00490815">
              <w:rPr>
                <w:rFonts w:hint="eastAsia"/>
                <w:b/>
                <w:sz w:val="22"/>
                <w:szCs w:val="22"/>
              </w:rPr>
              <w:t>模型</w:t>
            </w:r>
            <w:r w:rsidRPr="00490815">
              <w:rPr>
                <w:rFonts w:hint="eastAsia"/>
                <w:b/>
                <w:sz w:val="22"/>
                <w:szCs w:val="22"/>
              </w:rPr>
              <w:t>12</w:t>
            </w:r>
          </w:p>
        </w:tc>
        <w:tc>
          <w:tcPr>
            <w:tcW w:w="683" w:type="pct"/>
            <w:tcBorders>
              <w:top w:val="single" w:sz="12" w:space="0" w:color="auto"/>
              <w:left w:val="nil"/>
              <w:bottom w:val="single" w:sz="8" w:space="0" w:color="auto"/>
              <w:right w:val="nil"/>
            </w:tcBorders>
          </w:tcPr>
          <w:p w14:paraId="7D55B91F" w14:textId="77777777" w:rsidR="003275B2" w:rsidRPr="00490815" w:rsidRDefault="003275B2" w:rsidP="00EE2626">
            <w:pPr>
              <w:spacing w:before="60" w:after="60"/>
              <w:jc w:val="center"/>
              <w:rPr>
                <w:b/>
                <w:sz w:val="22"/>
                <w:szCs w:val="22"/>
              </w:rPr>
            </w:pPr>
            <w:r w:rsidRPr="00490815">
              <w:rPr>
                <w:rFonts w:hint="eastAsia"/>
                <w:b/>
                <w:sz w:val="22"/>
                <w:szCs w:val="22"/>
              </w:rPr>
              <w:t>模型</w:t>
            </w:r>
            <w:r w:rsidRPr="00490815">
              <w:rPr>
                <w:rFonts w:hint="eastAsia"/>
                <w:b/>
                <w:sz w:val="22"/>
                <w:szCs w:val="22"/>
              </w:rPr>
              <w:t>13</w:t>
            </w:r>
          </w:p>
        </w:tc>
        <w:tc>
          <w:tcPr>
            <w:tcW w:w="683" w:type="pct"/>
            <w:tcBorders>
              <w:top w:val="single" w:sz="12" w:space="0" w:color="auto"/>
              <w:left w:val="nil"/>
              <w:bottom w:val="single" w:sz="8" w:space="0" w:color="auto"/>
              <w:right w:val="nil"/>
            </w:tcBorders>
          </w:tcPr>
          <w:p w14:paraId="5CABE04F" w14:textId="77777777" w:rsidR="003275B2" w:rsidRPr="00490815" w:rsidRDefault="003275B2" w:rsidP="00EE2626">
            <w:pPr>
              <w:spacing w:before="60" w:after="60"/>
              <w:jc w:val="center"/>
              <w:rPr>
                <w:b/>
                <w:sz w:val="22"/>
                <w:szCs w:val="22"/>
              </w:rPr>
            </w:pPr>
            <w:r w:rsidRPr="00490815">
              <w:rPr>
                <w:rFonts w:hint="eastAsia"/>
                <w:b/>
                <w:sz w:val="22"/>
                <w:szCs w:val="22"/>
              </w:rPr>
              <w:t>模型</w:t>
            </w:r>
            <w:r w:rsidRPr="00490815">
              <w:rPr>
                <w:rFonts w:hint="eastAsia"/>
                <w:b/>
                <w:sz w:val="22"/>
                <w:szCs w:val="22"/>
              </w:rPr>
              <w:t>14</w:t>
            </w:r>
          </w:p>
        </w:tc>
        <w:tc>
          <w:tcPr>
            <w:tcW w:w="683" w:type="pct"/>
            <w:tcBorders>
              <w:top w:val="single" w:sz="12" w:space="0" w:color="auto"/>
              <w:left w:val="nil"/>
              <w:bottom w:val="single" w:sz="8" w:space="0" w:color="auto"/>
              <w:right w:val="nil"/>
            </w:tcBorders>
          </w:tcPr>
          <w:p w14:paraId="48C90EE4" w14:textId="77777777" w:rsidR="003275B2" w:rsidRPr="00490815" w:rsidRDefault="003275B2" w:rsidP="00EE2626">
            <w:pPr>
              <w:spacing w:before="60" w:after="60"/>
              <w:jc w:val="center"/>
              <w:rPr>
                <w:b/>
                <w:sz w:val="22"/>
                <w:szCs w:val="22"/>
              </w:rPr>
            </w:pPr>
            <w:r w:rsidRPr="00490815">
              <w:rPr>
                <w:rFonts w:hint="eastAsia"/>
                <w:b/>
                <w:sz w:val="22"/>
                <w:szCs w:val="22"/>
              </w:rPr>
              <w:t>模型</w:t>
            </w:r>
            <w:r w:rsidRPr="00490815">
              <w:rPr>
                <w:rFonts w:hint="eastAsia"/>
                <w:b/>
                <w:sz w:val="22"/>
                <w:szCs w:val="22"/>
              </w:rPr>
              <w:t>15</w:t>
            </w:r>
          </w:p>
        </w:tc>
        <w:tc>
          <w:tcPr>
            <w:tcW w:w="683" w:type="pct"/>
            <w:tcBorders>
              <w:top w:val="single" w:sz="12" w:space="0" w:color="auto"/>
              <w:left w:val="nil"/>
              <w:bottom w:val="single" w:sz="8" w:space="0" w:color="auto"/>
              <w:right w:val="nil"/>
            </w:tcBorders>
          </w:tcPr>
          <w:p w14:paraId="644D12A6" w14:textId="77777777" w:rsidR="003275B2" w:rsidRPr="00490815" w:rsidRDefault="003275B2" w:rsidP="00EE2626">
            <w:pPr>
              <w:spacing w:before="60" w:after="60"/>
              <w:jc w:val="center"/>
              <w:rPr>
                <w:b/>
                <w:sz w:val="22"/>
                <w:szCs w:val="22"/>
              </w:rPr>
            </w:pPr>
            <w:r w:rsidRPr="00490815">
              <w:rPr>
                <w:rFonts w:hint="eastAsia"/>
                <w:b/>
                <w:sz w:val="22"/>
                <w:szCs w:val="22"/>
              </w:rPr>
              <w:t>模型</w:t>
            </w:r>
            <w:r w:rsidRPr="00490815">
              <w:rPr>
                <w:rFonts w:hint="eastAsia"/>
                <w:b/>
                <w:sz w:val="22"/>
                <w:szCs w:val="22"/>
              </w:rPr>
              <w:t>16</w:t>
            </w:r>
          </w:p>
        </w:tc>
      </w:tr>
      <w:tr w:rsidR="003275B2" w:rsidRPr="00490815" w14:paraId="5BBD952C" w14:textId="77777777" w:rsidTr="00593717">
        <w:trPr>
          <w:jc w:val="center"/>
        </w:trPr>
        <w:tc>
          <w:tcPr>
            <w:tcW w:w="1584" w:type="pct"/>
            <w:tcBorders>
              <w:top w:val="single" w:sz="8" w:space="0" w:color="auto"/>
              <w:left w:val="nil"/>
              <w:bottom w:val="single" w:sz="4" w:space="0" w:color="auto"/>
              <w:right w:val="nil"/>
            </w:tcBorders>
            <w:vAlign w:val="center"/>
            <w:hideMark/>
          </w:tcPr>
          <w:p w14:paraId="283579D6" w14:textId="77777777" w:rsidR="003275B2" w:rsidRPr="00490815" w:rsidRDefault="003275B2" w:rsidP="00EE2626">
            <w:pPr>
              <w:spacing w:before="60" w:after="60"/>
              <w:jc w:val="center"/>
              <w:rPr>
                <w:b/>
                <w:sz w:val="22"/>
                <w:szCs w:val="22"/>
              </w:rPr>
            </w:pPr>
            <w:r w:rsidRPr="00490815">
              <w:rPr>
                <w:rFonts w:hint="eastAsia"/>
                <w:b/>
                <w:sz w:val="22"/>
                <w:szCs w:val="22"/>
              </w:rPr>
              <w:t>变量</w:t>
            </w:r>
          </w:p>
        </w:tc>
        <w:tc>
          <w:tcPr>
            <w:tcW w:w="683" w:type="pct"/>
            <w:tcBorders>
              <w:top w:val="single" w:sz="8" w:space="0" w:color="auto"/>
              <w:left w:val="nil"/>
              <w:bottom w:val="single" w:sz="4" w:space="0" w:color="auto"/>
              <w:right w:val="nil"/>
            </w:tcBorders>
            <w:vAlign w:val="center"/>
            <w:hideMark/>
          </w:tcPr>
          <w:p w14:paraId="268FD365" w14:textId="77777777" w:rsidR="003275B2" w:rsidRPr="00490815" w:rsidRDefault="003275B2" w:rsidP="00EE2626">
            <w:pPr>
              <w:spacing w:before="60" w:after="60"/>
              <w:jc w:val="center"/>
              <w:rPr>
                <w:b/>
                <w:sz w:val="22"/>
                <w:szCs w:val="22"/>
              </w:rPr>
            </w:pPr>
            <w:r w:rsidRPr="00490815">
              <w:rPr>
                <w:rFonts w:hint="eastAsia"/>
                <w:b/>
                <w:sz w:val="22"/>
                <w:szCs w:val="22"/>
              </w:rPr>
              <w:t>系数</w:t>
            </w:r>
          </w:p>
        </w:tc>
        <w:tc>
          <w:tcPr>
            <w:tcW w:w="683" w:type="pct"/>
            <w:tcBorders>
              <w:top w:val="single" w:sz="8" w:space="0" w:color="auto"/>
              <w:left w:val="nil"/>
              <w:bottom w:val="single" w:sz="4" w:space="0" w:color="auto"/>
              <w:right w:val="nil"/>
            </w:tcBorders>
            <w:vAlign w:val="center"/>
            <w:hideMark/>
          </w:tcPr>
          <w:p w14:paraId="76AD9C8F" w14:textId="77777777" w:rsidR="003275B2" w:rsidRPr="00490815" w:rsidRDefault="003275B2" w:rsidP="00EE2626">
            <w:pPr>
              <w:spacing w:before="60" w:after="60"/>
              <w:jc w:val="center"/>
              <w:rPr>
                <w:b/>
                <w:sz w:val="22"/>
                <w:szCs w:val="22"/>
              </w:rPr>
            </w:pPr>
            <w:r w:rsidRPr="00490815">
              <w:rPr>
                <w:rFonts w:hint="eastAsia"/>
                <w:b/>
                <w:sz w:val="22"/>
                <w:szCs w:val="22"/>
              </w:rPr>
              <w:t>系数</w:t>
            </w:r>
          </w:p>
        </w:tc>
        <w:tc>
          <w:tcPr>
            <w:tcW w:w="683" w:type="pct"/>
            <w:tcBorders>
              <w:top w:val="single" w:sz="8" w:space="0" w:color="auto"/>
              <w:left w:val="nil"/>
              <w:bottom w:val="single" w:sz="4" w:space="0" w:color="auto"/>
              <w:right w:val="nil"/>
            </w:tcBorders>
            <w:vAlign w:val="center"/>
            <w:hideMark/>
          </w:tcPr>
          <w:p w14:paraId="7D5C161A" w14:textId="77777777" w:rsidR="003275B2" w:rsidRPr="00490815" w:rsidRDefault="003275B2" w:rsidP="00EE2626">
            <w:pPr>
              <w:spacing w:before="60" w:after="60"/>
              <w:jc w:val="center"/>
              <w:rPr>
                <w:b/>
                <w:sz w:val="22"/>
                <w:szCs w:val="22"/>
              </w:rPr>
            </w:pPr>
            <w:r w:rsidRPr="00490815">
              <w:rPr>
                <w:rFonts w:hint="eastAsia"/>
                <w:b/>
                <w:sz w:val="22"/>
                <w:szCs w:val="22"/>
              </w:rPr>
              <w:t>系数</w:t>
            </w:r>
          </w:p>
        </w:tc>
        <w:tc>
          <w:tcPr>
            <w:tcW w:w="683" w:type="pct"/>
            <w:tcBorders>
              <w:top w:val="single" w:sz="8" w:space="0" w:color="auto"/>
              <w:left w:val="nil"/>
              <w:bottom w:val="single" w:sz="4" w:space="0" w:color="auto"/>
              <w:right w:val="nil"/>
            </w:tcBorders>
            <w:vAlign w:val="center"/>
            <w:hideMark/>
          </w:tcPr>
          <w:p w14:paraId="50C8E2E6" w14:textId="77777777" w:rsidR="003275B2" w:rsidRPr="00490815" w:rsidRDefault="003275B2" w:rsidP="00EE2626">
            <w:pPr>
              <w:spacing w:before="60" w:after="60"/>
              <w:jc w:val="center"/>
              <w:rPr>
                <w:b/>
                <w:sz w:val="22"/>
                <w:szCs w:val="22"/>
              </w:rPr>
            </w:pPr>
            <w:r w:rsidRPr="00490815">
              <w:rPr>
                <w:rFonts w:hint="eastAsia"/>
                <w:b/>
                <w:sz w:val="22"/>
                <w:szCs w:val="22"/>
              </w:rPr>
              <w:t>系数</w:t>
            </w:r>
          </w:p>
        </w:tc>
        <w:tc>
          <w:tcPr>
            <w:tcW w:w="683" w:type="pct"/>
            <w:tcBorders>
              <w:top w:val="single" w:sz="8" w:space="0" w:color="auto"/>
              <w:left w:val="nil"/>
              <w:bottom w:val="single" w:sz="4" w:space="0" w:color="auto"/>
              <w:right w:val="nil"/>
            </w:tcBorders>
            <w:vAlign w:val="center"/>
            <w:hideMark/>
          </w:tcPr>
          <w:p w14:paraId="45B56A58" w14:textId="77777777" w:rsidR="003275B2" w:rsidRPr="00490815" w:rsidRDefault="003275B2" w:rsidP="00EE2626">
            <w:pPr>
              <w:spacing w:before="60" w:after="60"/>
              <w:jc w:val="center"/>
              <w:rPr>
                <w:b/>
                <w:sz w:val="22"/>
                <w:szCs w:val="22"/>
              </w:rPr>
            </w:pPr>
            <w:r w:rsidRPr="00490815">
              <w:rPr>
                <w:rFonts w:hint="eastAsia"/>
                <w:b/>
                <w:sz w:val="22"/>
                <w:szCs w:val="22"/>
              </w:rPr>
              <w:t>系数</w:t>
            </w:r>
          </w:p>
        </w:tc>
      </w:tr>
      <w:tr w:rsidR="003275B2" w:rsidRPr="00490815" w14:paraId="7AD22DDD" w14:textId="77777777" w:rsidTr="00593717">
        <w:trPr>
          <w:jc w:val="center"/>
        </w:trPr>
        <w:tc>
          <w:tcPr>
            <w:tcW w:w="1584" w:type="pct"/>
            <w:tcBorders>
              <w:top w:val="nil"/>
              <w:left w:val="nil"/>
              <w:bottom w:val="nil"/>
              <w:right w:val="nil"/>
            </w:tcBorders>
            <w:vAlign w:val="center"/>
            <w:hideMark/>
          </w:tcPr>
          <w:p w14:paraId="524C6C18"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sz w:val="22"/>
                <w:szCs w:val="22"/>
              </w:rPr>
              <w:t>行业固定效应</w:t>
            </w:r>
          </w:p>
        </w:tc>
        <w:tc>
          <w:tcPr>
            <w:tcW w:w="683" w:type="pct"/>
            <w:tcBorders>
              <w:top w:val="nil"/>
              <w:left w:val="nil"/>
              <w:bottom w:val="nil"/>
              <w:right w:val="nil"/>
            </w:tcBorders>
            <w:vAlign w:val="center"/>
            <w:hideMark/>
          </w:tcPr>
          <w:p w14:paraId="58DBC33D"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包括</w:t>
            </w:r>
          </w:p>
        </w:tc>
        <w:tc>
          <w:tcPr>
            <w:tcW w:w="683" w:type="pct"/>
            <w:tcBorders>
              <w:top w:val="nil"/>
              <w:left w:val="nil"/>
              <w:bottom w:val="nil"/>
              <w:right w:val="nil"/>
            </w:tcBorders>
            <w:vAlign w:val="center"/>
            <w:hideMark/>
          </w:tcPr>
          <w:p w14:paraId="01DDD1EE"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包括</w:t>
            </w:r>
          </w:p>
        </w:tc>
        <w:tc>
          <w:tcPr>
            <w:tcW w:w="683" w:type="pct"/>
            <w:tcBorders>
              <w:top w:val="nil"/>
              <w:left w:val="nil"/>
              <w:bottom w:val="nil"/>
              <w:right w:val="nil"/>
            </w:tcBorders>
            <w:vAlign w:val="center"/>
            <w:hideMark/>
          </w:tcPr>
          <w:p w14:paraId="35CB57FA"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包括</w:t>
            </w:r>
          </w:p>
        </w:tc>
        <w:tc>
          <w:tcPr>
            <w:tcW w:w="683" w:type="pct"/>
            <w:tcBorders>
              <w:top w:val="nil"/>
              <w:left w:val="nil"/>
              <w:bottom w:val="nil"/>
              <w:right w:val="nil"/>
            </w:tcBorders>
            <w:vAlign w:val="center"/>
            <w:hideMark/>
          </w:tcPr>
          <w:p w14:paraId="54FAD45C"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包括</w:t>
            </w:r>
          </w:p>
        </w:tc>
        <w:tc>
          <w:tcPr>
            <w:tcW w:w="683" w:type="pct"/>
            <w:tcBorders>
              <w:top w:val="nil"/>
              <w:left w:val="nil"/>
              <w:bottom w:val="nil"/>
              <w:right w:val="nil"/>
            </w:tcBorders>
            <w:vAlign w:val="center"/>
            <w:hideMark/>
          </w:tcPr>
          <w:p w14:paraId="35B1A34A"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包括</w:t>
            </w:r>
          </w:p>
        </w:tc>
      </w:tr>
      <w:tr w:rsidR="003275B2" w:rsidRPr="00490815" w14:paraId="59E211EC" w14:textId="77777777" w:rsidTr="00593717">
        <w:trPr>
          <w:jc w:val="center"/>
        </w:trPr>
        <w:tc>
          <w:tcPr>
            <w:tcW w:w="1584" w:type="pct"/>
            <w:tcBorders>
              <w:top w:val="nil"/>
              <w:left w:val="nil"/>
              <w:bottom w:val="nil"/>
              <w:right w:val="nil"/>
            </w:tcBorders>
            <w:vAlign w:val="center"/>
            <w:hideMark/>
          </w:tcPr>
          <w:p w14:paraId="6C366B46"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sz w:val="22"/>
                <w:szCs w:val="22"/>
              </w:rPr>
              <w:t>年份固定效应</w:t>
            </w:r>
          </w:p>
        </w:tc>
        <w:tc>
          <w:tcPr>
            <w:tcW w:w="683" w:type="pct"/>
            <w:tcBorders>
              <w:top w:val="nil"/>
              <w:left w:val="nil"/>
              <w:bottom w:val="nil"/>
              <w:right w:val="nil"/>
            </w:tcBorders>
            <w:vAlign w:val="center"/>
            <w:hideMark/>
          </w:tcPr>
          <w:p w14:paraId="7EBE3D29"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包括</w:t>
            </w:r>
          </w:p>
        </w:tc>
        <w:tc>
          <w:tcPr>
            <w:tcW w:w="683" w:type="pct"/>
            <w:tcBorders>
              <w:top w:val="nil"/>
              <w:left w:val="nil"/>
              <w:bottom w:val="nil"/>
              <w:right w:val="nil"/>
            </w:tcBorders>
            <w:vAlign w:val="center"/>
            <w:hideMark/>
          </w:tcPr>
          <w:p w14:paraId="633D3AEA"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包括</w:t>
            </w:r>
          </w:p>
        </w:tc>
        <w:tc>
          <w:tcPr>
            <w:tcW w:w="683" w:type="pct"/>
            <w:tcBorders>
              <w:top w:val="nil"/>
              <w:left w:val="nil"/>
              <w:bottom w:val="nil"/>
              <w:right w:val="nil"/>
            </w:tcBorders>
            <w:vAlign w:val="center"/>
            <w:hideMark/>
          </w:tcPr>
          <w:p w14:paraId="3F0A07F0"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包括</w:t>
            </w:r>
          </w:p>
        </w:tc>
        <w:tc>
          <w:tcPr>
            <w:tcW w:w="683" w:type="pct"/>
            <w:tcBorders>
              <w:top w:val="nil"/>
              <w:left w:val="nil"/>
              <w:bottom w:val="nil"/>
              <w:right w:val="nil"/>
            </w:tcBorders>
            <w:vAlign w:val="center"/>
            <w:hideMark/>
          </w:tcPr>
          <w:p w14:paraId="7EDF4F5C"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包括</w:t>
            </w:r>
          </w:p>
        </w:tc>
        <w:tc>
          <w:tcPr>
            <w:tcW w:w="683" w:type="pct"/>
            <w:tcBorders>
              <w:top w:val="nil"/>
              <w:left w:val="nil"/>
              <w:bottom w:val="nil"/>
              <w:right w:val="nil"/>
            </w:tcBorders>
            <w:vAlign w:val="center"/>
            <w:hideMark/>
          </w:tcPr>
          <w:p w14:paraId="57F48012"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包括</w:t>
            </w:r>
          </w:p>
        </w:tc>
      </w:tr>
      <w:tr w:rsidR="003275B2" w:rsidRPr="00490815" w14:paraId="67551CAC" w14:textId="77777777" w:rsidTr="00593717">
        <w:trPr>
          <w:jc w:val="center"/>
        </w:trPr>
        <w:tc>
          <w:tcPr>
            <w:tcW w:w="1584" w:type="pct"/>
            <w:tcBorders>
              <w:top w:val="nil"/>
              <w:left w:val="nil"/>
              <w:bottom w:val="nil"/>
              <w:right w:val="nil"/>
            </w:tcBorders>
            <w:vAlign w:val="center"/>
            <w:hideMark/>
          </w:tcPr>
          <w:p w14:paraId="50D66D57"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sz w:val="22"/>
                <w:szCs w:val="22"/>
              </w:rPr>
              <w:t>常数项</w:t>
            </w:r>
          </w:p>
        </w:tc>
        <w:tc>
          <w:tcPr>
            <w:tcW w:w="683" w:type="pct"/>
            <w:tcBorders>
              <w:top w:val="nil"/>
              <w:left w:val="nil"/>
              <w:bottom w:val="nil"/>
              <w:right w:val="nil"/>
            </w:tcBorders>
            <w:vAlign w:val="center"/>
            <w:hideMark/>
          </w:tcPr>
          <w:p w14:paraId="4D2D7DF1"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3</w:t>
            </w:r>
            <w:r w:rsidRPr="00490815">
              <w:rPr>
                <w:rFonts w:cs="Times New Roman" w:hint="eastAsia"/>
                <w:color w:val="000000"/>
                <w:sz w:val="22"/>
                <w:szCs w:val="22"/>
              </w:rPr>
              <w:t>.</w:t>
            </w:r>
            <w:r>
              <w:rPr>
                <w:rFonts w:cs="Times New Roman" w:hint="eastAsia"/>
                <w:color w:val="000000"/>
                <w:sz w:val="22"/>
                <w:szCs w:val="22"/>
              </w:rPr>
              <w:t>4</w:t>
            </w:r>
            <w:r>
              <w:rPr>
                <w:rFonts w:cs="Times New Roman"/>
                <w:color w:val="000000"/>
                <w:sz w:val="22"/>
                <w:szCs w:val="22"/>
              </w:rPr>
              <w:t>10***</w:t>
            </w:r>
          </w:p>
        </w:tc>
        <w:tc>
          <w:tcPr>
            <w:tcW w:w="683" w:type="pct"/>
            <w:tcBorders>
              <w:top w:val="nil"/>
              <w:left w:val="nil"/>
              <w:bottom w:val="nil"/>
              <w:right w:val="nil"/>
            </w:tcBorders>
            <w:vAlign w:val="center"/>
            <w:hideMark/>
          </w:tcPr>
          <w:p w14:paraId="6545707F"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3.490</w:t>
            </w:r>
            <w:r>
              <w:rPr>
                <w:rFonts w:cs="Times New Roman"/>
                <w:color w:val="000000"/>
                <w:sz w:val="22"/>
                <w:szCs w:val="22"/>
              </w:rPr>
              <w:t>***</w:t>
            </w:r>
          </w:p>
        </w:tc>
        <w:tc>
          <w:tcPr>
            <w:tcW w:w="683" w:type="pct"/>
            <w:tcBorders>
              <w:top w:val="nil"/>
              <w:left w:val="nil"/>
              <w:bottom w:val="nil"/>
              <w:right w:val="nil"/>
            </w:tcBorders>
            <w:vAlign w:val="center"/>
            <w:hideMark/>
          </w:tcPr>
          <w:p w14:paraId="33F9B232"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3.343***</w:t>
            </w:r>
          </w:p>
        </w:tc>
        <w:tc>
          <w:tcPr>
            <w:tcW w:w="683" w:type="pct"/>
            <w:tcBorders>
              <w:top w:val="nil"/>
              <w:left w:val="nil"/>
              <w:bottom w:val="nil"/>
              <w:right w:val="nil"/>
            </w:tcBorders>
            <w:vAlign w:val="center"/>
            <w:hideMark/>
          </w:tcPr>
          <w:p w14:paraId="0D35FDE3"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3.497***</w:t>
            </w:r>
          </w:p>
        </w:tc>
        <w:tc>
          <w:tcPr>
            <w:tcW w:w="683" w:type="pct"/>
            <w:tcBorders>
              <w:top w:val="nil"/>
              <w:left w:val="nil"/>
              <w:bottom w:val="nil"/>
              <w:right w:val="nil"/>
            </w:tcBorders>
            <w:vAlign w:val="center"/>
            <w:hideMark/>
          </w:tcPr>
          <w:p w14:paraId="6B599925"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3.338***</w:t>
            </w:r>
          </w:p>
        </w:tc>
      </w:tr>
      <w:tr w:rsidR="003275B2" w:rsidRPr="00490815" w14:paraId="44697953" w14:textId="77777777" w:rsidTr="00593717">
        <w:trPr>
          <w:jc w:val="center"/>
        </w:trPr>
        <w:tc>
          <w:tcPr>
            <w:tcW w:w="1584" w:type="pct"/>
            <w:tcBorders>
              <w:top w:val="nil"/>
              <w:left w:val="nil"/>
              <w:bottom w:val="single" w:sz="4" w:space="0" w:color="auto"/>
              <w:right w:val="nil"/>
            </w:tcBorders>
            <w:vAlign w:val="center"/>
          </w:tcPr>
          <w:p w14:paraId="4739D29E" w14:textId="77777777" w:rsidR="003275B2" w:rsidRPr="00490815" w:rsidRDefault="003275B2" w:rsidP="00EE2626">
            <w:pPr>
              <w:spacing w:before="60" w:after="60"/>
              <w:rPr>
                <w:rFonts w:cs="Times New Roman"/>
                <w:color w:val="000000"/>
                <w:sz w:val="22"/>
                <w:szCs w:val="22"/>
              </w:rPr>
            </w:pPr>
          </w:p>
        </w:tc>
        <w:tc>
          <w:tcPr>
            <w:tcW w:w="683" w:type="pct"/>
            <w:tcBorders>
              <w:top w:val="nil"/>
              <w:left w:val="nil"/>
              <w:bottom w:val="single" w:sz="4" w:space="0" w:color="auto"/>
              <w:right w:val="nil"/>
            </w:tcBorders>
            <w:vAlign w:val="center"/>
          </w:tcPr>
          <w:p w14:paraId="1051D2F7"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0.276</w:t>
            </w:r>
            <w:r>
              <w:rPr>
                <w:rFonts w:cs="Times New Roman" w:hint="eastAsia"/>
                <w:color w:val="000000"/>
                <w:sz w:val="22"/>
                <w:szCs w:val="22"/>
              </w:rPr>
              <w:t>)</w:t>
            </w:r>
          </w:p>
        </w:tc>
        <w:tc>
          <w:tcPr>
            <w:tcW w:w="683" w:type="pct"/>
            <w:tcBorders>
              <w:top w:val="nil"/>
              <w:left w:val="nil"/>
              <w:bottom w:val="single" w:sz="4" w:space="0" w:color="auto"/>
              <w:right w:val="nil"/>
            </w:tcBorders>
            <w:vAlign w:val="center"/>
          </w:tcPr>
          <w:p w14:paraId="2E16FFDC"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0.439</w:t>
            </w:r>
            <w:r>
              <w:rPr>
                <w:rFonts w:cs="Times New Roman" w:hint="eastAsia"/>
                <w:color w:val="000000"/>
                <w:sz w:val="22"/>
                <w:szCs w:val="22"/>
              </w:rPr>
              <w:t>)</w:t>
            </w:r>
          </w:p>
        </w:tc>
        <w:tc>
          <w:tcPr>
            <w:tcW w:w="683" w:type="pct"/>
            <w:tcBorders>
              <w:top w:val="nil"/>
              <w:left w:val="nil"/>
              <w:bottom w:val="single" w:sz="4" w:space="0" w:color="auto"/>
              <w:right w:val="nil"/>
            </w:tcBorders>
            <w:vAlign w:val="center"/>
          </w:tcPr>
          <w:p w14:paraId="43626241" w14:textId="5A4D78B4" w:rsidR="003275B2" w:rsidRDefault="003275B2" w:rsidP="00EE2626">
            <w:pPr>
              <w:spacing w:before="60" w:after="60"/>
              <w:rPr>
                <w:rFonts w:cs="Times New Roman"/>
                <w:color w:val="000000"/>
                <w:sz w:val="22"/>
                <w:szCs w:val="22"/>
              </w:rPr>
            </w:pPr>
            <w:r>
              <w:rPr>
                <w:rFonts w:cs="Times New Roman" w:hint="eastAsia"/>
                <w:color w:val="000000"/>
                <w:sz w:val="22"/>
                <w:szCs w:val="22"/>
              </w:rPr>
              <w:t>(</w:t>
            </w:r>
            <w:r w:rsidR="006C786E">
              <w:rPr>
                <w:rFonts w:cs="Times New Roman"/>
                <w:color w:val="000000"/>
                <w:sz w:val="22"/>
                <w:szCs w:val="22"/>
              </w:rPr>
              <w:t>0.</w:t>
            </w:r>
            <w:r w:rsidR="006C786E">
              <w:rPr>
                <w:rFonts w:cs="Times New Roman" w:hint="eastAsia"/>
                <w:color w:val="000000"/>
                <w:sz w:val="22"/>
                <w:szCs w:val="22"/>
              </w:rPr>
              <w:t>43</w:t>
            </w:r>
            <w:r w:rsidR="00EA3AAA">
              <w:rPr>
                <w:rFonts w:cs="Times New Roman" w:hint="eastAsia"/>
                <w:color w:val="000000"/>
                <w:sz w:val="22"/>
                <w:szCs w:val="22"/>
              </w:rPr>
              <w:t>6</w:t>
            </w:r>
            <w:r>
              <w:rPr>
                <w:rFonts w:cs="Times New Roman" w:hint="eastAsia"/>
                <w:color w:val="000000"/>
                <w:sz w:val="22"/>
                <w:szCs w:val="22"/>
              </w:rPr>
              <w:t>)</w:t>
            </w:r>
          </w:p>
        </w:tc>
        <w:tc>
          <w:tcPr>
            <w:tcW w:w="683" w:type="pct"/>
            <w:tcBorders>
              <w:top w:val="nil"/>
              <w:left w:val="nil"/>
              <w:bottom w:val="single" w:sz="4" w:space="0" w:color="auto"/>
              <w:right w:val="nil"/>
            </w:tcBorders>
            <w:vAlign w:val="center"/>
          </w:tcPr>
          <w:p w14:paraId="30602E75"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0.432</w:t>
            </w:r>
            <w:r>
              <w:rPr>
                <w:rFonts w:cs="Times New Roman" w:hint="eastAsia"/>
                <w:color w:val="000000"/>
                <w:sz w:val="22"/>
                <w:szCs w:val="22"/>
              </w:rPr>
              <w:t>)</w:t>
            </w:r>
          </w:p>
        </w:tc>
        <w:tc>
          <w:tcPr>
            <w:tcW w:w="683" w:type="pct"/>
            <w:tcBorders>
              <w:top w:val="nil"/>
              <w:left w:val="nil"/>
              <w:bottom w:val="single" w:sz="4" w:space="0" w:color="auto"/>
              <w:right w:val="nil"/>
            </w:tcBorders>
            <w:vAlign w:val="center"/>
          </w:tcPr>
          <w:p w14:paraId="74E305FC" w14:textId="77777777" w:rsidR="003275B2" w:rsidRDefault="003275B2"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0.438</w:t>
            </w:r>
            <w:r>
              <w:rPr>
                <w:rFonts w:cs="Times New Roman" w:hint="eastAsia"/>
                <w:color w:val="000000"/>
                <w:sz w:val="22"/>
                <w:szCs w:val="22"/>
              </w:rPr>
              <w:t>)</w:t>
            </w:r>
          </w:p>
        </w:tc>
      </w:tr>
      <w:tr w:rsidR="003275B2" w:rsidRPr="00490815" w14:paraId="32BBDB1C" w14:textId="77777777" w:rsidTr="00593717">
        <w:trPr>
          <w:jc w:val="center"/>
        </w:trPr>
        <w:tc>
          <w:tcPr>
            <w:tcW w:w="1584" w:type="pct"/>
            <w:tcBorders>
              <w:top w:val="nil"/>
              <w:left w:val="nil"/>
              <w:bottom w:val="nil"/>
              <w:right w:val="nil"/>
            </w:tcBorders>
            <w:vAlign w:val="center"/>
            <w:hideMark/>
          </w:tcPr>
          <w:p w14:paraId="1D604AD5" w14:textId="77777777" w:rsidR="003275B2" w:rsidRPr="00490815" w:rsidRDefault="003275B2" w:rsidP="00EE2626">
            <w:pPr>
              <w:spacing w:before="60" w:after="60"/>
              <w:rPr>
                <w:rFonts w:cs="Times New Roman"/>
                <w:color w:val="000000"/>
                <w:sz w:val="22"/>
                <w:szCs w:val="22"/>
              </w:rPr>
            </w:pPr>
            <w:r w:rsidRPr="00981723">
              <w:rPr>
                <w:rFonts w:hint="eastAsia"/>
                <w:sz w:val="22"/>
                <w:szCs w:val="22"/>
              </w:rPr>
              <w:t xml:space="preserve">Overall </w:t>
            </w:r>
            <w:r w:rsidRPr="00490815">
              <w:rPr>
                <w:rFonts w:cs="Times New Roman"/>
                <w:color w:val="000000"/>
                <w:sz w:val="22"/>
                <w:szCs w:val="22"/>
              </w:rPr>
              <w:t>R</w:t>
            </w:r>
            <w:r w:rsidRPr="00490815">
              <w:rPr>
                <w:rFonts w:cs="Times New Roman"/>
                <w:color w:val="000000"/>
                <w:sz w:val="22"/>
                <w:szCs w:val="22"/>
                <w:vertAlign w:val="superscript"/>
              </w:rPr>
              <w:t>2</w:t>
            </w:r>
          </w:p>
        </w:tc>
        <w:tc>
          <w:tcPr>
            <w:tcW w:w="683" w:type="pct"/>
            <w:tcBorders>
              <w:top w:val="nil"/>
              <w:left w:val="nil"/>
              <w:bottom w:val="nil"/>
              <w:right w:val="nil"/>
            </w:tcBorders>
            <w:vAlign w:val="center"/>
          </w:tcPr>
          <w:p w14:paraId="12239384"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sz w:val="22"/>
                <w:szCs w:val="22"/>
              </w:rPr>
              <w:t>0.</w:t>
            </w:r>
            <w:r>
              <w:rPr>
                <w:rFonts w:cs="Times New Roman"/>
                <w:color w:val="000000"/>
                <w:sz w:val="22"/>
                <w:szCs w:val="22"/>
              </w:rPr>
              <w:t>446</w:t>
            </w:r>
          </w:p>
        </w:tc>
        <w:tc>
          <w:tcPr>
            <w:tcW w:w="683" w:type="pct"/>
            <w:tcBorders>
              <w:top w:val="nil"/>
              <w:left w:val="nil"/>
              <w:bottom w:val="nil"/>
              <w:right w:val="nil"/>
            </w:tcBorders>
            <w:vAlign w:val="center"/>
            <w:hideMark/>
          </w:tcPr>
          <w:p w14:paraId="79DEE306"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0.447</w:t>
            </w:r>
          </w:p>
        </w:tc>
        <w:tc>
          <w:tcPr>
            <w:tcW w:w="683" w:type="pct"/>
            <w:tcBorders>
              <w:top w:val="nil"/>
              <w:left w:val="nil"/>
              <w:bottom w:val="nil"/>
              <w:right w:val="nil"/>
            </w:tcBorders>
            <w:vAlign w:val="center"/>
            <w:hideMark/>
          </w:tcPr>
          <w:p w14:paraId="76B86698"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0.</w:t>
            </w:r>
            <w:r>
              <w:rPr>
                <w:rFonts w:cs="Times New Roman"/>
                <w:color w:val="000000"/>
                <w:sz w:val="22"/>
                <w:szCs w:val="22"/>
              </w:rPr>
              <w:t>448</w:t>
            </w:r>
          </w:p>
        </w:tc>
        <w:tc>
          <w:tcPr>
            <w:tcW w:w="683" w:type="pct"/>
            <w:tcBorders>
              <w:top w:val="nil"/>
              <w:left w:val="nil"/>
              <w:bottom w:val="nil"/>
              <w:right w:val="nil"/>
            </w:tcBorders>
            <w:vAlign w:val="center"/>
            <w:hideMark/>
          </w:tcPr>
          <w:p w14:paraId="1B44DA85" w14:textId="77777777" w:rsidR="003275B2" w:rsidRPr="00490815" w:rsidRDefault="003275B2" w:rsidP="00EE2626">
            <w:pPr>
              <w:spacing w:before="60" w:after="60"/>
              <w:rPr>
                <w:rFonts w:cs="Times New Roman"/>
                <w:color w:val="000000"/>
                <w:sz w:val="22"/>
                <w:szCs w:val="22"/>
              </w:rPr>
            </w:pPr>
            <w:r w:rsidRPr="00490815">
              <w:rPr>
                <w:rFonts w:cs="Times New Roman"/>
                <w:color w:val="000000"/>
                <w:sz w:val="22"/>
                <w:szCs w:val="22"/>
              </w:rPr>
              <w:t>0.</w:t>
            </w:r>
            <w:r>
              <w:rPr>
                <w:rFonts w:cs="Times New Roman"/>
                <w:color w:val="000000"/>
                <w:sz w:val="22"/>
                <w:szCs w:val="22"/>
              </w:rPr>
              <w:t>454</w:t>
            </w:r>
          </w:p>
        </w:tc>
        <w:tc>
          <w:tcPr>
            <w:tcW w:w="683" w:type="pct"/>
            <w:tcBorders>
              <w:top w:val="nil"/>
              <w:left w:val="nil"/>
              <w:bottom w:val="nil"/>
              <w:right w:val="nil"/>
            </w:tcBorders>
            <w:vAlign w:val="center"/>
            <w:hideMark/>
          </w:tcPr>
          <w:p w14:paraId="3B7FD930"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0.456</w:t>
            </w:r>
          </w:p>
        </w:tc>
      </w:tr>
      <w:tr w:rsidR="003275B2" w:rsidRPr="00490815" w14:paraId="44D5E089" w14:textId="77777777" w:rsidTr="00593717">
        <w:trPr>
          <w:jc w:val="center"/>
        </w:trPr>
        <w:tc>
          <w:tcPr>
            <w:tcW w:w="1584" w:type="pct"/>
            <w:tcBorders>
              <w:top w:val="nil"/>
              <w:left w:val="nil"/>
              <w:bottom w:val="nil"/>
              <w:right w:val="nil"/>
            </w:tcBorders>
            <w:vAlign w:val="center"/>
          </w:tcPr>
          <w:p w14:paraId="6BD17E63" w14:textId="77777777" w:rsidR="003275B2" w:rsidRPr="00490815" w:rsidRDefault="003275B2" w:rsidP="00EE2626">
            <w:pPr>
              <w:spacing w:before="60" w:after="60"/>
              <w:rPr>
                <w:rFonts w:cs="Times New Roman"/>
                <w:color w:val="000000"/>
                <w:sz w:val="22"/>
                <w:szCs w:val="22"/>
              </w:rPr>
            </w:pPr>
            <w:r>
              <w:rPr>
                <w:kern w:val="0"/>
                <w:sz w:val="22"/>
                <w:szCs w:val="22"/>
              </w:rPr>
              <w:t>Wald Chi</w:t>
            </w:r>
            <w:r>
              <w:rPr>
                <w:kern w:val="0"/>
                <w:sz w:val="22"/>
                <w:szCs w:val="22"/>
                <w:vertAlign w:val="superscript"/>
              </w:rPr>
              <w:t>2</w:t>
            </w:r>
            <w:r>
              <w:rPr>
                <w:rFonts w:hint="eastAsia"/>
                <w:kern w:val="0"/>
                <w:sz w:val="22"/>
                <w:szCs w:val="22"/>
              </w:rPr>
              <w:t>值</w:t>
            </w:r>
          </w:p>
        </w:tc>
        <w:tc>
          <w:tcPr>
            <w:tcW w:w="683" w:type="pct"/>
            <w:tcBorders>
              <w:top w:val="nil"/>
              <w:left w:val="nil"/>
              <w:bottom w:val="nil"/>
              <w:right w:val="nil"/>
            </w:tcBorders>
            <w:vAlign w:val="center"/>
          </w:tcPr>
          <w:p w14:paraId="5EEA852A"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896.94</w:t>
            </w:r>
            <w:r w:rsidRPr="00490815">
              <w:rPr>
                <w:rFonts w:cs="Times New Roman" w:hint="eastAsia"/>
                <w:color w:val="000000"/>
                <w:sz w:val="22"/>
                <w:szCs w:val="22"/>
              </w:rPr>
              <w:t>***</w:t>
            </w:r>
          </w:p>
        </w:tc>
        <w:tc>
          <w:tcPr>
            <w:tcW w:w="683" w:type="pct"/>
            <w:tcBorders>
              <w:top w:val="nil"/>
              <w:left w:val="nil"/>
              <w:bottom w:val="nil"/>
              <w:right w:val="nil"/>
            </w:tcBorders>
            <w:vAlign w:val="center"/>
          </w:tcPr>
          <w:p w14:paraId="660376FE"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898.06</w:t>
            </w:r>
            <w:r w:rsidRPr="00490815">
              <w:rPr>
                <w:rFonts w:cs="Times New Roman" w:hint="eastAsia"/>
                <w:color w:val="000000"/>
                <w:sz w:val="22"/>
                <w:szCs w:val="22"/>
              </w:rPr>
              <w:t>***</w:t>
            </w:r>
          </w:p>
        </w:tc>
        <w:tc>
          <w:tcPr>
            <w:tcW w:w="683" w:type="pct"/>
            <w:tcBorders>
              <w:top w:val="nil"/>
              <w:left w:val="nil"/>
              <w:bottom w:val="nil"/>
              <w:right w:val="nil"/>
            </w:tcBorders>
            <w:vAlign w:val="center"/>
          </w:tcPr>
          <w:p w14:paraId="2DF8ED34"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912.96</w:t>
            </w:r>
            <w:r w:rsidRPr="00490815">
              <w:rPr>
                <w:rFonts w:cs="Times New Roman" w:hint="eastAsia"/>
                <w:color w:val="000000"/>
                <w:sz w:val="22"/>
                <w:szCs w:val="22"/>
              </w:rPr>
              <w:t>***</w:t>
            </w:r>
          </w:p>
        </w:tc>
        <w:tc>
          <w:tcPr>
            <w:tcW w:w="683" w:type="pct"/>
            <w:tcBorders>
              <w:top w:val="nil"/>
              <w:left w:val="nil"/>
              <w:bottom w:val="nil"/>
              <w:right w:val="nil"/>
            </w:tcBorders>
            <w:vAlign w:val="center"/>
          </w:tcPr>
          <w:p w14:paraId="41B0B231" w14:textId="77777777" w:rsidR="003275B2" w:rsidRPr="00490815" w:rsidRDefault="003275B2" w:rsidP="00EE2626">
            <w:pPr>
              <w:spacing w:before="60" w:after="60"/>
              <w:rPr>
                <w:rFonts w:cs="Times New Roman"/>
                <w:color w:val="000000"/>
                <w:sz w:val="22"/>
                <w:szCs w:val="22"/>
              </w:rPr>
            </w:pPr>
            <w:r>
              <w:rPr>
                <w:rFonts w:cs="Times New Roman" w:hint="eastAsia"/>
                <w:color w:val="000000"/>
                <w:sz w:val="22"/>
                <w:szCs w:val="22"/>
              </w:rPr>
              <w:t>940.04</w:t>
            </w:r>
            <w:r w:rsidRPr="00490815">
              <w:rPr>
                <w:rFonts w:cs="Times New Roman" w:hint="eastAsia"/>
                <w:color w:val="000000"/>
                <w:sz w:val="22"/>
                <w:szCs w:val="22"/>
              </w:rPr>
              <w:t>***</w:t>
            </w:r>
          </w:p>
        </w:tc>
        <w:tc>
          <w:tcPr>
            <w:tcW w:w="683" w:type="pct"/>
            <w:tcBorders>
              <w:top w:val="nil"/>
              <w:left w:val="nil"/>
              <w:bottom w:val="nil"/>
              <w:right w:val="nil"/>
            </w:tcBorders>
            <w:vAlign w:val="center"/>
          </w:tcPr>
          <w:p w14:paraId="32B0D486"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965.62</w:t>
            </w:r>
            <w:r w:rsidRPr="00490815">
              <w:rPr>
                <w:rFonts w:cs="Times New Roman" w:hint="eastAsia"/>
                <w:color w:val="000000"/>
                <w:sz w:val="22"/>
                <w:szCs w:val="22"/>
              </w:rPr>
              <w:t>***</w:t>
            </w:r>
          </w:p>
        </w:tc>
      </w:tr>
      <w:tr w:rsidR="003275B2" w:rsidRPr="00490815" w14:paraId="3621FFD9" w14:textId="77777777" w:rsidTr="00593717">
        <w:trPr>
          <w:jc w:val="center"/>
        </w:trPr>
        <w:tc>
          <w:tcPr>
            <w:tcW w:w="1584" w:type="pct"/>
            <w:tcBorders>
              <w:top w:val="nil"/>
              <w:left w:val="nil"/>
              <w:bottom w:val="single" w:sz="12" w:space="0" w:color="auto"/>
              <w:right w:val="nil"/>
            </w:tcBorders>
            <w:vAlign w:val="center"/>
          </w:tcPr>
          <w:p w14:paraId="5C13C906"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sz w:val="22"/>
                <w:szCs w:val="22"/>
              </w:rPr>
              <w:t>样本量</w:t>
            </w:r>
          </w:p>
        </w:tc>
        <w:tc>
          <w:tcPr>
            <w:tcW w:w="683" w:type="pct"/>
            <w:tcBorders>
              <w:top w:val="nil"/>
              <w:left w:val="nil"/>
              <w:bottom w:val="single" w:sz="12" w:space="0" w:color="auto"/>
              <w:right w:val="nil"/>
            </w:tcBorders>
            <w:vAlign w:val="center"/>
          </w:tcPr>
          <w:p w14:paraId="7E13E289" w14:textId="77777777" w:rsidR="003275B2" w:rsidRPr="00490815" w:rsidRDefault="003275B2" w:rsidP="00EE2626">
            <w:pPr>
              <w:spacing w:before="60" w:after="60"/>
              <w:rPr>
                <w:rFonts w:cs="Times New Roman"/>
                <w:color w:val="000000"/>
                <w:sz w:val="22"/>
                <w:szCs w:val="22"/>
              </w:rPr>
            </w:pPr>
            <w:r w:rsidRPr="00490815">
              <w:rPr>
                <w:rFonts w:cs="Times New Roman" w:hint="eastAsia"/>
                <w:color w:val="000000"/>
                <w:sz w:val="22"/>
                <w:szCs w:val="22"/>
              </w:rPr>
              <w:t>273</w:t>
            </w:r>
            <w:r>
              <w:rPr>
                <w:rFonts w:cs="Times New Roman" w:hint="eastAsia"/>
                <w:color w:val="000000"/>
                <w:sz w:val="22"/>
                <w:szCs w:val="22"/>
              </w:rPr>
              <w:t>5</w:t>
            </w:r>
          </w:p>
        </w:tc>
        <w:tc>
          <w:tcPr>
            <w:tcW w:w="683" w:type="pct"/>
            <w:tcBorders>
              <w:top w:val="nil"/>
              <w:left w:val="nil"/>
              <w:bottom w:val="single" w:sz="12" w:space="0" w:color="auto"/>
              <w:right w:val="nil"/>
            </w:tcBorders>
            <w:vAlign w:val="center"/>
          </w:tcPr>
          <w:p w14:paraId="5BE6AF88"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2735</w:t>
            </w:r>
          </w:p>
        </w:tc>
        <w:tc>
          <w:tcPr>
            <w:tcW w:w="683" w:type="pct"/>
            <w:tcBorders>
              <w:top w:val="nil"/>
              <w:left w:val="nil"/>
              <w:bottom w:val="single" w:sz="12" w:space="0" w:color="auto"/>
              <w:right w:val="nil"/>
            </w:tcBorders>
            <w:vAlign w:val="center"/>
          </w:tcPr>
          <w:p w14:paraId="3BE8E7B9"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2735</w:t>
            </w:r>
          </w:p>
        </w:tc>
        <w:tc>
          <w:tcPr>
            <w:tcW w:w="683" w:type="pct"/>
            <w:tcBorders>
              <w:top w:val="nil"/>
              <w:left w:val="nil"/>
              <w:bottom w:val="single" w:sz="12" w:space="0" w:color="auto"/>
              <w:right w:val="nil"/>
            </w:tcBorders>
            <w:vAlign w:val="center"/>
          </w:tcPr>
          <w:p w14:paraId="710E6C96"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2735</w:t>
            </w:r>
          </w:p>
        </w:tc>
        <w:tc>
          <w:tcPr>
            <w:tcW w:w="683" w:type="pct"/>
            <w:tcBorders>
              <w:top w:val="nil"/>
              <w:left w:val="nil"/>
              <w:bottom w:val="single" w:sz="12" w:space="0" w:color="auto"/>
              <w:right w:val="nil"/>
            </w:tcBorders>
            <w:vAlign w:val="center"/>
          </w:tcPr>
          <w:p w14:paraId="5168A22A" w14:textId="77777777" w:rsidR="003275B2" w:rsidRPr="00490815" w:rsidRDefault="003275B2" w:rsidP="00EE2626">
            <w:pPr>
              <w:spacing w:before="60" w:after="60"/>
              <w:rPr>
                <w:rFonts w:cs="Times New Roman"/>
                <w:color w:val="000000"/>
                <w:sz w:val="22"/>
                <w:szCs w:val="22"/>
              </w:rPr>
            </w:pPr>
            <w:r>
              <w:rPr>
                <w:rFonts w:cs="Times New Roman"/>
                <w:color w:val="000000"/>
                <w:sz w:val="22"/>
                <w:szCs w:val="22"/>
              </w:rPr>
              <w:t>2735</w:t>
            </w:r>
          </w:p>
        </w:tc>
      </w:tr>
    </w:tbl>
    <w:p w14:paraId="57B1E2F8" w14:textId="415871CD" w:rsidR="003275B2" w:rsidRPr="0006070D" w:rsidRDefault="003275B2" w:rsidP="003275B2">
      <w:pPr>
        <w:spacing w:before="120"/>
        <w:rPr>
          <w:sz w:val="21"/>
        </w:rPr>
      </w:pPr>
      <w:r w:rsidRPr="0006070D">
        <w:rPr>
          <w:rFonts w:hint="eastAsia"/>
          <w:sz w:val="21"/>
        </w:rPr>
        <w:t>注：</w:t>
      </w:r>
      <w:r w:rsidR="00335E15">
        <w:rPr>
          <w:rFonts w:hint="eastAsia"/>
          <w:sz w:val="21"/>
        </w:rPr>
        <w:t>a</w:t>
      </w:r>
      <w:r w:rsidRPr="0006070D">
        <w:rPr>
          <w:rFonts w:hint="eastAsia"/>
          <w:sz w:val="21"/>
        </w:rPr>
        <w:t>. *</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&lt;0.1</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&lt;0.05</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&lt;0.01</w:t>
      </w:r>
      <w:r w:rsidRPr="0006070D">
        <w:rPr>
          <w:rFonts w:hint="eastAsia"/>
          <w:sz w:val="21"/>
        </w:rPr>
        <w:t>；</w:t>
      </w:r>
    </w:p>
    <w:p w14:paraId="5E5D396E" w14:textId="57C1D0E7" w:rsidR="003275B2" w:rsidRPr="0006070D" w:rsidRDefault="00335E15" w:rsidP="003275B2">
      <w:pPr>
        <w:ind w:firstLine="420"/>
        <w:rPr>
          <w:sz w:val="21"/>
        </w:rPr>
      </w:pPr>
      <w:r>
        <w:rPr>
          <w:rFonts w:hint="eastAsia"/>
          <w:sz w:val="21"/>
        </w:rPr>
        <w:t>b</w:t>
      </w:r>
      <w:r w:rsidR="003275B2" w:rsidRPr="0006070D">
        <w:rPr>
          <w:rFonts w:hint="eastAsia"/>
          <w:sz w:val="21"/>
        </w:rPr>
        <w:t xml:space="preserve">. </w:t>
      </w:r>
      <w:r w:rsidR="003275B2">
        <w:rPr>
          <w:rFonts w:hint="eastAsia"/>
          <w:sz w:val="21"/>
        </w:rPr>
        <w:t>括号中的数值均为稳健标准差，以消除异方差或自相关问题的可能影响；</w:t>
      </w:r>
    </w:p>
    <w:p w14:paraId="39711C09" w14:textId="341C372B" w:rsidR="003275B2" w:rsidRPr="0006070D" w:rsidRDefault="00335E15" w:rsidP="003275B2">
      <w:pPr>
        <w:spacing w:after="240"/>
        <w:ind w:firstLine="420"/>
        <w:rPr>
          <w:sz w:val="21"/>
        </w:rPr>
      </w:pPr>
      <w:r>
        <w:rPr>
          <w:sz w:val="21"/>
        </w:rPr>
        <w:t>c</w:t>
      </w:r>
      <w:r w:rsidR="003275B2" w:rsidRPr="0006070D">
        <w:rPr>
          <w:sz w:val="21"/>
        </w:rPr>
        <w:t xml:space="preserve">. </w:t>
      </w:r>
      <w:r w:rsidR="003275B2" w:rsidRPr="0006070D">
        <w:rPr>
          <w:rFonts w:hint="eastAsia"/>
          <w:sz w:val="21"/>
        </w:rPr>
        <w:t>根据</w:t>
      </w:r>
      <w:r w:rsidR="003275B2" w:rsidRPr="0006070D">
        <w:rPr>
          <w:rFonts w:hint="eastAsia"/>
          <w:sz w:val="21"/>
        </w:rPr>
        <w:t>Hausman</w:t>
      </w:r>
      <w:r w:rsidR="003275B2" w:rsidRPr="0006070D">
        <w:rPr>
          <w:rFonts w:hint="eastAsia"/>
          <w:sz w:val="21"/>
        </w:rPr>
        <w:t>检验的结果，采用随机效应模型。</w:t>
      </w:r>
    </w:p>
    <w:p w14:paraId="5C7FA36A" w14:textId="77777777" w:rsidR="00593717" w:rsidRDefault="00593717" w:rsidP="00593717">
      <w:pPr>
        <w:keepNext/>
        <w:spacing w:before="240" w:after="120"/>
        <w:jc w:val="center"/>
      </w:pPr>
      <w:r>
        <w:rPr>
          <w:noProof/>
        </w:rPr>
        <w:drawing>
          <wp:inline distT="0" distB="0" distL="0" distR="0" wp14:anchorId="3670FC2C" wp14:editId="2786F55C">
            <wp:extent cx="3960520" cy="2878027"/>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股权集中度主效应.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60520" cy="2878027"/>
                    </a:xfrm>
                    <a:prstGeom prst="rect">
                      <a:avLst/>
                    </a:prstGeom>
                  </pic:spPr>
                </pic:pic>
              </a:graphicData>
            </a:graphic>
          </wp:inline>
        </w:drawing>
      </w:r>
    </w:p>
    <w:p w14:paraId="27AD1391" w14:textId="77777777" w:rsidR="00593717" w:rsidRPr="00F708EF" w:rsidRDefault="00593717" w:rsidP="00593717">
      <w:pPr>
        <w:pStyle w:val="ab"/>
        <w:spacing w:before="120" w:after="240"/>
        <w:jc w:val="center"/>
        <w:rPr>
          <w:rFonts w:ascii="Times New Roman" w:hAnsi="Times New Roman"/>
          <w:sz w:val="22"/>
        </w:rPr>
      </w:pPr>
      <w:bookmarkStart w:id="162" w:name="_Ref476071504"/>
      <w:r w:rsidRPr="00F708EF">
        <w:rPr>
          <w:rFonts w:ascii="Times New Roman" w:hAnsi="Times New Roman"/>
          <w:sz w:val="22"/>
        </w:rPr>
        <w:t>图</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t>.</w:t>
      </w:r>
      <w:r>
        <w:rPr>
          <w:rFonts w:ascii="Times New Roman" w:hAnsi="Times New Roman"/>
          <w:sz w:val="22"/>
        </w:rPr>
        <w:fldChar w:fldCharType="begin"/>
      </w:r>
      <w:r>
        <w:rPr>
          <w:rFonts w:ascii="Times New Roman" w:hAnsi="Times New Roman"/>
          <w:sz w:val="22"/>
        </w:rPr>
        <w:instrText xml:space="preserve"> SEQ </w:instrText>
      </w:r>
      <w:r>
        <w:rPr>
          <w:rFonts w:ascii="Times New Roman" w:hAnsi="Times New Roman"/>
          <w:sz w:val="22"/>
        </w:rPr>
        <w:instrText>图</w:instrText>
      </w:r>
      <w:r>
        <w:rPr>
          <w:rFonts w:ascii="Times New Roman" w:hAnsi="Times New Roman"/>
          <w:sz w:val="22"/>
        </w:rPr>
        <w:instrText xml:space="preserve"> \* ARABIC \s 1 </w:instrText>
      </w:r>
      <w:r>
        <w:rPr>
          <w:rFonts w:ascii="Times New Roman" w:hAnsi="Times New Roman"/>
          <w:sz w:val="22"/>
        </w:rPr>
        <w:fldChar w:fldCharType="separate"/>
      </w:r>
      <w:r>
        <w:rPr>
          <w:rFonts w:ascii="Times New Roman" w:hAnsi="Times New Roman"/>
          <w:noProof/>
          <w:sz w:val="22"/>
        </w:rPr>
        <w:t>1</w:t>
      </w:r>
      <w:r>
        <w:rPr>
          <w:rFonts w:ascii="Times New Roman" w:hAnsi="Times New Roman"/>
          <w:sz w:val="22"/>
        </w:rPr>
        <w:fldChar w:fldCharType="end"/>
      </w:r>
      <w:bookmarkEnd w:id="162"/>
      <w:r w:rsidRPr="00F708EF">
        <w:rPr>
          <w:rFonts w:ascii="Times New Roman" w:hAnsi="Times New Roman" w:hint="eastAsia"/>
          <w:sz w:val="22"/>
        </w:rPr>
        <w:t xml:space="preserve">  </w:t>
      </w:r>
      <w:r w:rsidRPr="00F708EF">
        <w:rPr>
          <w:rFonts w:ascii="Times New Roman" w:hAnsi="Times New Roman" w:hint="eastAsia"/>
          <w:sz w:val="22"/>
        </w:rPr>
        <w:t>股权集中度与企业绩效的关系</w:t>
      </w:r>
    </w:p>
    <w:p w14:paraId="35D47765" w14:textId="77777777" w:rsidR="00593717" w:rsidRDefault="00593717" w:rsidP="00593717">
      <w:pPr>
        <w:keepNext/>
        <w:spacing w:before="240" w:after="120"/>
        <w:jc w:val="center"/>
      </w:pPr>
      <w:r>
        <w:rPr>
          <w:noProof/>
        </w:rPr>
        <w:lastRenderedPageBreak/>
        <w:drawing>
          <wp:inline distT="0" distB="0" distL="0" distR="0" wp14:anchorId="7F7F87EF" wp14:editId="5A8EE0E5">
            <wp:extent cx="3960520" cy="2878027"/>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职能异质性调节效应.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60520" cy="2878027"/>
                    </a:xfrm>
                    <a:prstGeom prst="rect">
                      <a:avLst/>
                    </a:prstGeom>
                  </pic:spPr>
                </pic:pic>
              </a:graphicData>
            </a:graphic>
          </wp:inline>
        </w:drawing>
      </w:r>
    </w:p>
    <w:p w14:paraId="32F52FBD" w14:textId="77777777" w:rsidR="00593717" w:rsidRPr="00773319" w:rsidRDefault="00593717" w:rsidP="00593717">
      <w:pPr>
        <w:pStyle w:val="ab"/>
        <w:spacing w:before="120" w:after="240"/>
        <w:jc w:val="center"/>
        <w:rPr>
          <w:rFonts w:ascii="Times New Roman" w:hAnsi="Times New Roman"/>
          <w:sz w:val="22"/>
        </w:rPr>
      </w:pPr>
      <w:bookmarkStart w:id="163" w:name="_Ref476071906"/>
      <w:r w:rsidRPr="00773319">
        <w:rPr>
          <w:rFonts w:ascii="Times New Roman" w:hAnsi="Times New Roman"/>
          <w:sz w:val="22"/>
        </w:rPr>
        <w:t>图</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t>.</w:t>
      </w:r>
      <w:r>
        <w:rPr>
          <w:rFonts w:ascii="Times New Roman" w:hAnsi="Times New Roman"/>
          <w:sz w:val="22"/>
        </w:rPr>
        <w:fldChar w:fldCharType="begin"/>
      </w:r>
      <w:r>
        <w:rPr>
          <w:rFonts w:ascii="Times New Roman" w:hAnsi="Times New Roman"/>
          <w:sz w:val="22"/>
        </w:rPr>
        <w:instrText xml:space="preserve"> SEQ </w:instrText>
      </w:r>
      <w:r>
        <w:rPr>
          <w:rFonts w:ascii="Times New Roman" w:hAnsi="Times New Roman"/>
          <w:sz w:val="22"/>
        </w:rPr>
        <w:instrText>图</w:instrText>
      </w:r>
      <w:r>
        <w:rPr>
          <w:rFonts w:ascii="Times New Roman" w:hAnsi="Times New Roman"/>
          <w:sz w:val="22"/>
        </w:rPr>
        <w:instrText xml:space="preserve"> \* ARABIC \s 1 </w:instrText>
      </w:r>
      <w:r>
        <w:rPr>
          <w:rFonts w:ascii="Times New Roman" w:hAnsi="Times New Roman"/>
          <w:sz w:val="22"/>
        </w:rPr>
        <w:fldChar w:fldCharType="separate"/>
      </w:r>
      <w:r>
        <w:rPr>
          <w:rFonts w:ascii="Times New Roman" w:hAnsi="Times New Roman"/>
          <w:noProof/>
          <w:sz w:val="22"/>
        </w:rPr>
        <w:t>2</w:t>
      </w:r>
      <w:r>
        <w:rPr>
          <w:rFonts w:ascii="Times New Roman" w:hAnsi="Times New Roman"/>
          <w:sz w:val="22"/>
        </w:rPr>
        <w:fldChar w:fldCharType="end"/>
      </w:r>
      <w:bookmarkEnd w:id="163"/>
      <w:r w:rsidRPr="00773319">
        <w:rPr>
          <w:rFonts w:ascii="Times New Roman" w:hAnsi="Times New Roman"/>
          <w:sz w:val="22"/>
        </w:rPr>
        <w:t xml:space="preserve">  </w:t>
      </w:r>
      <w:r w:rsidRPr="00773319">
        <w:rPr>
          <w:rFonts w:ascii="Times New Roman" w:hAnsi="Times New Roman" w:hint="eastAsia"/>
          <w:sz w:val="22"/>
        </w:rPr>
        <w:t>职能异质性的调节作用</w:t>
      </w:r>
    </w:p>
    <w:p w14:paraId="03353B88" w14:textId="77777777" w:rsidR="00593717" w:rsidRDefault="00593717" w:rsidP="00593717">
      <w:pPr>
        <w:keepNext/>
        <w:spacing w:before="240" w:after="120"/>
        <w:jc w:val="center"/>
      </w:pPr>
      <w:r>
        <w:rPr>
          <w:noProof/>
        </w:rPr>
        <w:drawing>
          <wp:inline distT="0" distB="0" distL="0" distR="0" wp14:anchorId="3656A1CF" wp14:editId="348A5C44">
            <wp:extent cx="3960519" cy="2878027"/>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企业年龄调节效应.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519" cy="2878027"/>
                    </a:xfrm>
                    <a:prstGeom prst="rect">
                      <a:avLst/>
                    </a:prstGeom>
                  </pic:spPr>
                </pic:pic>
              </a:graphicData>
            </a:graphic>
          </wp:inline>
        </w:drawing>
      </w:r>
    </w:p>
    <w:p w14:paraId="2C398A07" w14:textId="77777777" w:rsidR="00593717" w:rsidRPr="00773319" w:rsidRDefault="00593717" w:rsidP="00593717">
      <w:pPr>
        <w:pStyle w:val="ab"/>
        <w:spacing w:before="120" w:after="240"/>
        <w:jc w:val="center"/>
        <w:rPr>
          <w:rFonts w:ascii="Times New Roman" w:hAnsi="Times New Roman"/>
          <w:sz w:val="22"/>
        </w:rPr>
      </w:pPr>
      <w:bookmarkStart w:id="164" w:name="_Ref476072987"/>
      <w:r w:rsidRPr="00773319">
        <w:rPr>
          <w:rFonts w:ascii="Times New Roman" w:hAnsi="Times New Roman"/>
          <w:sz w:val="22"/>
        </w:rPr>
        <w:t>图</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t>.</w:t>
      </w:r>
      <w:r>
        <w:rPr>
          <w:rFonts w:ascii="Times New Roman" w:hAnsi="Times New Roman"/>
          <w:sz w:val="22"/>
        </w:rPr>
        <w:fldChar w:fldCharType="begin"/>
      </w:r>
      <w:r>
        <w:rPr>
          <w:rFonts w:ascii="Times New Roman" w:hAnsi="Times New Roman"/>
          <w:sz w:val="22"/>
        </w:rPr>
        <w:instrText xml:space="preserve"> SEQ </w:instrText>
      </w:r>
      <w:r>
        <w:rPr>
          <w:rFonts w:ascii="Times New Roman" w:hAnsi="Times New Roman"/>
          <w:sz w:val="22"/>
        </w:rPr>
        <w:instrText>图</w:instrText>
      </w:r>
      <w:r>
        <w:rPr>
          <w:rFonts w:ascii="Times New Roman" w:hAnsi="Times New Roman"/>
          <w:sz w:val="22"/>
        </w:rPr>
        <w:instrText xml:space="preserve"> \* ARABIC \s 1 </w:instrText>
      </w:r>
      <w:r>
        <w:rPr>
          <w:rFonts w:ascii="Times New Roman" w:hAnsi="Times New Roman"/>
          <w:sz w:val="22"/>
        </w:rPr>
        <w:fldChar w:fldCharType="separate"/>
      </w:r>
      <w:r>
        <w:rPr>
          <w:rFonts w:ascii="Times New Roman" w:hAnsi="Times New Roman"/>
          <w:noProof/>
          <w:sz w:val="22"/>
        </w:rPr>
        <w:t>3</w:t>
      </w:r>
      <w:r>
        <w:rPr>
          <w:rFonts w:ascii="Times New Roman" w:hAnsi="Times New Roman"/>
          <w:sz w:val="22"/>
        </w:rPr>
        <w:fldChar w:fldCharType="end"/>
      </w:r>
      <w:bookmarkEnd w:id="164"/>
      <w:r w:rsidRPr="00773319">
        <w:rPr>
          <w:rFonts w:ascii="Times New Roman" w:hAnsi="Times New Roman" w:hint="eastAsia"/>
          <w:sz w:val="22"/>
        </w:rPr>
        <w:t xml:space="preserve">  </w:t>
      </w:r>
      <w:r w:rsidRPr="00773319">
        <w:rPr>
          <w:rFonts w:ascii="Times New Roman" w:hAnsi="Times New Roman" w:hint="eastAsia"/>
          <w:sz w:val="22"/>
        </w:rPr>
        <w:t>企业年龄的调节作用</w:t>
      </w:r>
    </w:p>
    <w:p w14:paraId="6461C222" w14:textId="6CE0D437" w:rsidR="001A5E98" w:rsidRDefault="00593717" w:rsidP="00FA77D4">
      <w:pPr>
        <w:spacing w:line="400" w:lineRule="exact"/>
        <w:ind w:firstLineChars="200" w:firstLine="480"/>
      </w:pPr>
      <w:r>
        <w:rPr>
          <w:rFonts w:hint="eastAsia"/>
        </w:rPr>
        <w:t>针对</w:t>
      </w:r>
      <w:r w:rsidR="00476701">
        <w:rPr>
          <w:rFonts w:hint="eastAsia"/>
        </w:rPr>
        <w:t>以上关于股权结构与企业绩效之间关系的分析，本研究进行了两部分的稳健性检验。</w:t>
      </w:r>
      <w:r w:rsidR="00CC51C0">
        <w:rPr>
          <w:rFonts w:hint="eastAsia"/>
        </w:rPr>
        <w:t>第一</w:t>
      </w:r>
      <w:r w:rsidR="009303EE">
        <w:rPr>
          <w:rFonts w:hint="eastAsia"/>
        </w:rPr>
        <w:t>，本研究将原先模型中反映企业绩效的因变量总收入替换成总资产</w:t>
      </w:r>
      <w:r w:rsidR="00476701">
        <w:rPr>
          <w:rFonts w:hint="eastAsia"/>
        </w:rPr>
        <w:t>，从企业资产变化的角度来重新衡量企业的绩效水平以及股权结构的影响。替换因变量后同样得到</w:t>
      </w:r>
      <w:r w:rsidR="00476701">
        <w:rPr>
          <w:rFonts w:hint="eastAsia"/>
        </w:rPr>
        <w:t>5</w:t>
      </w:r>
      <w:r w:rsidR="00476701">
        <w:rPr>
          <w:rFonts w:hint="eastAsia"/>
        </w:rPr>
        <w:t>个实证模型</w:t>
      </w:r>
      <w:r w:rsidR="00CE4CE0">
        <w:rPr>
          <w:rFonts w:hint="eastAsia"/>
        </w:rPr>
        <w:t>（模型</w:t>
      </w:r>
      <w:r w:rsidR="00CE4CE0">
        <w:rPr>
          <w:rFonts w:hint="eastAsia"/>
        </w:rPr>
        <w:t>17</w:t>
      </w:r>
      <w:r w:rsidR="00CE4CE0">
        <w:rPr>
          <w:rFonts w:hint="eastAsia"/>
        </w:rPr>
        <w:t>至模型</w:t>
      </w:r>
      <w:r w:rsidR="00CE4CE0">
        <w:rPr>
          <w:rFonts w:hint="eastAsia"/>
        </w:rPr>
        <w:t>21</w:t>
      </w:r>
      <w:r w:rsidR="00CE4CE0">
        <w:rPr>
          <w:rFonts w:hint="eastAsia"/>
        </w:rPr>
        <w:t>）</w:t>
      </w:r>
      <w:r w:rsidR="00476701">
        <w:rPr>
          <w:rFonts w:hint="eastAsia"/>
        </w:rPr>
        <w:t>，分别对应原先的模型</w:t>
      </w:r>
      <w:r w:rsidR="00476701">
        <w:rPr>
          <w:rFonts w:hint="eastAsia"/>
        </w:rPr>
        <w:t>12</w:t>
      </w:r>
      <w:r w:rsidR="00476701">
        <w:rPr>
          <w:rFonts w:hint="eastAsia"/>
        </w:rPr>
        <w:t>至模型</w:t>
      </w:r>
      <w:r w:rsidR="00476701">
        <w:rPr>
          <w:rFonts w:hint="eastAsia"/>
        </w:rPr>
        <w:t>16</w:t>
      </w:r>
      <w:r w:rsidR="00476701">
        <w:rPr>
          <w:rFonts w:hint="eastAsia"/>
        </w:rPr>
        <w:t>，</w:t>
      </w:r>
      <w:r w:rsidR="00AC2B71">
        <w:rPr>
          <w:rFonts w:hint="eastAsia"/>
        </w:rPr>
        <w:t>这部分稳健性检验的</w:t>
      </w:r>
      <w:r w:rsidR="00476701">
        <w:rPr>
          <w:rFonts w:hint="eastAsia"/>
        </w:rPr>
        <w:t>结果如</w:t>
      </w:r>
      <w:r w:rsidR="00476701">
        <w:fldChar w:fldCharType="begin"/>
      </w:r>
      <w:r w:rsidR="00476701">
        <w:instrText xml:space="preserve"> </w:instrText>
      </w:r>
      <w:r w:rsidR="00476701">
        <w:rPr>
          <w:rFonts w:hint="eastAsia"/>
        </w:rPr>
        <w:instrText>REF _Ref476073703 \h</w:instrText>
      </w:r>
      <w:r w:rsidR="00476701">
        <w:instrText xml:space="preserve">  \* MERGEFORMAT </w:instrText>
      </w:r>
      <w:r w:rsidR="00476701">
        <w:fldChar w:fldCharType="separate"/>
      </w:r>
      <w:r w:rsidR="00405ADC" w:rsidRPr="00405ADC">
        <w:t>表</w:t>
      </w:r>
      <w:r w:rsidR="00405ADC" w:rsidRPr="00405ADC">
        <w:t>7.5</w:t>
      </w:r>
      <w:r w:rsidR="00476701">
        <w:fldChar w:fldCharType="end"/>
      </w:r>
      <w:r w:rsidR="00476701">
        <w:rPr>
          <w:rFonts w:hint="eastAsia"/>
        </w:rPr>
        <w:t>所示</w:t>
      </w:r>
      <w:r w:rsidR="00DE3E54">
        <w:rPr>
          <w:rFonts w:hint="eastAsia"/>
        </w:rPr>
        <w:t>，所有模型的</w:t>
      </w:r>
      <w:r w:rsidR="00EB7156" w:rsidRPr="00EB7156">
        <w:rPr>
          <w:kern w:val="0"/>
        </w:rPr>
        <w:t>Wald Chi</w:t>
      </w:r>
      <w:r w:rsidR="00EB7156" w:rsidRPr="00EB7156">
        <w:rPr>
          <w:kern w:val="0"/>
          <w:vertAlign w:val="superscript"/>
        </w:rPr>
        <w:t>2</w:t>
      </w:r>
      <w:r w:rsidR="00DE3E54">
        <w:rPr>
          <w:rFonts w:hint="eastAsia"/>
        </w:rPr>
        <w:t>值依旧非常显著（</w:t>
      </w:r>
      <w:r w:rsidR="005E4172">
        <w:rPr>
          <w:i/>
          <w:kern w:val="0"/>
        </w:rPr>
        <w:t>p</w:t>
      </w:r>
      <w:r w:rsidR="005E4172">
        <w:rPr>
          <w:kern w:val="0"/>
        </w:rPr>
        <w:t>&lt;</w:t>
      </w:r>
      <w:r w:rsidR="00DE3E54">
        <w:rPr>
          <w:rFonts w:hint="eastAsia"/>
        </w:rPr>
        <w:t>0.01</w:t>
      </w:r>
      <w:r w:rsidR="00DE3E54">
        <w:rPr>
          <w:rFonts w:hint="eastAsia"/>
        </w:rPr>
        <w:t>）</w:t>
      </w:r>
      <w:r w:rsidR="00470E2C">
        <w:rPr>
          <w:rFonts w:hint="eastAsia"/>
        </w:rPr>
        <w:t>，然而</w:t>
      </w:r>
      <w:r w:rsidR="008355BE">
        <w:rPr>
          <w:rFonts w:hint="eastAsia"/>
        </w:rPr>
        <w:t>此时模型的整体解释力（</w:t>
      </w:r>
      <w:r w:rsidR="008355BE">
        <w:rPr>
          <w:rFonts w:hint="eastAsia"/>
        </w:rPr>
        <w:t>overall R</w:t>
      </w:r>
      <w:r w:rsidR="008355BE" w:rsidRPr="008355BE">
        <w:rPr>
          <w:rFonts w:hint="eastAsia"/>
          <w:vertAlign w:val="superscript"/>
        </w:rPr>
        <w:t>2</w:t>
      </w:r>
      <w:r w:rsidR="00EB7156">
        <w:rPr>
          <w:rFonts w:hint="eastAsia"/>
        </w:rPr>
        <w:t>）比原先的模型有一定的提升</w:t>
      </w:r>
      <w:r w:rsidR="00476701">
        <w:rPr>
          <w:rFonts w:hint="eastAsia"/>
        </w:rPr>
        <w:t>。</w:t>
      </w:r>
      <w:r w:rsidR="00AC2B71">
        <w:rPr>
          <w:rFonts w:hint="eastAsia"/>
        </w:rPr>
        <w:t>从表中可以看到</w:t>
      </w:r>
      <w:r w:rsidR="00CE4CE0">
        <w:rPr>
          <w:rFonts w:hint="eastAsia"/>
        </w:rPr>
        <w:t>，股权结构的主效应、职能异质性与企业年龄的调节效应</w:t>
      </w:r>
      <w:r w:rsidR="00CE4CE0">
        <w:rPr>
          <w:rFonts w:hint="eastAsia"/>
        </w:rPr>
        <w:lastRenderedPageBreak/>
        <w:t>依旧与原先相同：股权集中度的平方项的系数在模型</w:t>
      </w:r>
      <w:r w:rsidR="00CE4CE0">
        <w:rPr>
          <w:rFonts w:hint="eastAsia"/>
        </w:rPr>
        <w:t>18</w:t>
      </w:r>
      <w:r w:rsidR="00CE4CE0">
        <w:rPr>
          <w:rFonts w:hint="eastAsia"/>
        </w:rPr>
        <w:t>至模型</w:t>
      </w:r>
      <w:r w:rsidR="00CE4CE0">
        <w:rPr>
          <w:rFonts w:hint="eastAsia"/>
        </w:rPr>
        <w:t>21</w:t>
      </w:r>
      <w:r w:rsidR="00CE4CE0">
        <w:rPr>
          <w:rFonts w:hint="eastAsia"/>
        </w:rPr>
        <w:t>中都显著为负（</w:t>
      </w:r>
      <w:r w:rsidR="005E4172">
        <w:rPr>
          <w:i/>
          <w:kern w:val="0"/>
        </w:rPr>
        <w:t>p</w:t>
      </w:r>
      <w:r w:rsidR="005E4172">
        <w:rPr>
          <w:kern w:val="0"/>
        </w:rPr>
        <w:t>&lt;</w:t>
      </w:r>
      <w:r w:rsidR="00CE4CE0">
        <w:rPr>
          <w:rFonts w:hint="eastAsia"/>
        </w:rPr>
        <w:t>0.01</w:t>
      </w:r>
      <w:r w:rsidR="00CE4CE0">
        <w:rPr>
          <w:rFonts w:hint="eastAsia"/>
        </w:rPr>
        <w:t>）</w:t>
      </w:r>
      <w:r w:rsidR="00CC51C0">
        <w:rPr>
          <w:rFonts w:hint="eastAsia"/>
        </w:rPr>
        <w:t>，职能异质性与股权集中度的平方项的交互项的系数在模型</w:t>
      </w:r>
      <w:r w:rsidR="00CC51C0">
        <w:rPr>
          <w:rFonts w:hint="eastAsia"/>
        </w:rPr>
        <w:t>19</w:t>
      </w:r>
      <w:r w:rsidR="00CC51C0">
        <w:rPr>
          <w:rFonts w:hint="eastAsia"/>
        </w:rPr>
        <w:t>与模型</w:t>
      </w:r>
      <w:r w:rsidR="00CC51C0">
        <w:rPr>
          <w:rFonts w:hint="eastAsia"/>
        </w:rPr>
        <w:t>21</w:t>
      </w:r>
      <w:r w:rsidR="00CC51C0">
        <w:rPr>
          <w:rFonts w:hint="eastAsia"/>
        </w:rPr>
        <w:t>中都显著为负（</w:t>
      </w:r>
      <w:r w:rsidR="005E4172">
        <w:rPr>
          <w:i/>
          <w:kern w:val="0"/>
        </w:rPr>
        <w:t>p</w:t>
      </w:r>
      <w:r w:rsidR="005E4172">
        <w:rPr>
          <w:kern w:val="0"/>
        </w:rPr>
        <w:t>&lt;</w:t>
      </w:r>
      <w:r w:rsidR="00CC51C0">
        <w:rPr>
          <w:rFonts w:hint="eastAsia"/>
        </w:rPr>
        <w:t>5%</w:t>
      </w:r>
      <w:r w:rsidR="00CC51C0">
        <w:rPr>
          <w:rFonts w:hint="eastAsia"/>
        </w:rPr>
        <w:t>），企业年龄与股权集中度的平方项的交互项的系数在模型</w:t>
      </w:r>
      <w:r w:rsidR="00CC51C0">
        <w:rPr>
          <w:rFonts w:hint="eastAsia"/>
        </w:rPr>
        <w:t>20</w:t>
      </w:r>
      <w:r w:rsidR="00CC51C0">
        <w:rPr>
          <w:rFonts w:hint="eastAsia"/>
        </w:rPr>
        <w:t>与模型</w:t>
      </w:r>
      <w:r w:rsidR="00CC51C0">
        <w:rPr>
          <w:rFonts w:hint="eastAsia"/>
        </w:rPr>
        <w:t>21</w:t>
      </w:r>
      <w:r w:rsidR="00CC51C0">
        <w:rPr>
          <w:rFonts w:hint="eastAsia"/>
        </w:rPr>
        <w:t>中都显著为正（</w:t>
      </w:r>
      <w:r w:rsidR="005E4172">
        <w:rPr>
          <w:i/>
          <w:kern w:val="0"/>
        </w:rPr>
        <w:t>p</w:t>
      </w:r>
      <w:r w:rsidR="005E4172">
        <w:rPr>
          <w:kern w:val="0"/>
        </w:rPr>
        <w:t>&lt;</w:t>
      </w:r>
      <w:r w:rsidR="00CC51C0">
        <w:rPr>
          <w:rFonts w:hint="eastAsia"/>
        </w:rPr>
        <w:t>5%</w:t>
      </w:r>
      <w:r w:rsidR="00CC51C0">
        <w:rPr>
          <w:rFonts w:hint="eastAsia"/>
        </w:rPr>
        <w:t>），再次印证了股权结构与企业绩效之间的倒</w:t>
      </w:r>
      <w:r w:rsidR="00CC51C0">
        <w:rPr>
          <w:rFonts w:hint="eastAsia"/>
        </w:rPr>
        <w:t>U</w:t>
      </w:r>
      <w:r w:rsidR="00CC51C0">
        <w:rPr>
          <w:rFonts w:hint="eastAsia"/>
        </w:rPr>
        <w:t>型关系、职能异质性的正向调节作用以及企业年龄的负向调节作用。控制变量中，</w:t>
      </w:r>
      <w:r w:rsidR="00EB7156">
        <w:rPr>
          <w:rFonts w:hint="eastAsia"/>
        </w:rPr>
        <w:t>员工人数与技术人员</w:t>
      </w:r>
      <w:r w:rsidR="00AC0C35">
        <w:rPr>
          <w:rFonts w:hint="eastAsia"/>
        </w:rPr>
        <w:t>占比</w:t>
      </w:r>
      <w:r w:rsidR="00EB7156">
        <w:rPr>
          <w:rFonts w:hint="eastAsia"/>
        </w:rPr>
        <w:t>在全部</w:t>
      </w:r>
      <w:r w:rsidR="00CC51C0">
        <w:rPr>
          <w:rFonts w:hint="eastAsia"/>
        </w:rPr>
        <w:t>模型中</w:t>
      </w:r>
      <w:r w:rsidR="00EB7156">
        <w:rPr>
          <w:rFonts w:hint="eastAsia"/>
        </w:rPr>
        <w:t>依旧</w:t>
      </w:r>
      <w:r w:rsidR="00CC51C0">
        <w:rPr>
          <w:rFonts w:hint="eastAsia"/>
        </w:rPr>
        <w:t>表现出对企业的总资产</w:t>
      </w:r>
      <w:r w:rsidR="00EB7156">
        <w:rPr>
          <w:rFonts w:hint="eastAsia"/>
        </w:rPr>
        <w:t>有显著的正向影响；</w:t>
      </w:r>
      <w:r w:rsidR="00CC51C0">
        <w:rPr>
          <w:rFonts w:hint="eastAsia"/>
        </w:rPr>
        <w:t>注册资本</w:t>
      </w:r>
      <w:r w:rsidR="00EB7156">
        <w:rPr>
          <w:rFonts w:hint="eastAsia"/>
        </w:rPr>
        <w:t>的系数此时也全部显著为正，表明企业成立时的初始资本状况会对其资产发展有更明显的作用</w:t>
      </w:r>
      <w:r w:rsidR="00CC51C0">
        <w:rPr>
          <w:rFonts w:hint="eastAsia"/>
        </w:rPr>
        <w:t>。</w:t>
      </w:r>
    </w:p>
    <w:p w14:paraId="5EFED21B" w14:textId="19BEBAF9" w:rsidR="00593717" w:rsidRPr="00ED20F1" w:rsidRDefault="00593717" w:rsidP="00593717">
      <w:pPr>
        <w:pStyle w:val="ab"/>
        <w:keepNext/>
        <w:spacing w:before="240" w:after="120"/>
        <w:jc w:val="center"/>
        <w:rPr>
          <w:rFonts w:ascii="Times New Roman" w:hAnsi="Times New Roman"/>
          <w:sz w:val="22"/>
          <w:szCs w:val="22"/>
        </w:rPr>
      </w:pPr>
      <w:bookmarkStart w:id="165" w:name="_Ref476073703"/>
      <w:r w:rsidRPr="00ED20F1">
        <w:rPr>
          <w:rFonts w:ascii="Times New Roman" w:hAnsi="Times New Roman"/>
          <w:sz w:val="22"/>
          <w:szCs w:val="22"/>
        </w:rPr>
        <w:t>表</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Pr>
          <w:rFonts w:ascii="Times New Roman" w:hAnsi="Times New Roman"/>
          <w:noProof/>
          <w:sz w:val="22"/>
          <w:szCs w:val="22"/>
        </w:rPr>
        <w:t>7</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w:instrText>
      </w:r>
      <w:r>
        <w:rPr>
          <w:rFonts w:ascii="Times New Roman" w:hAnsi="Times New Roman"/>
          <w:sz w:val="22"/>
          <w:szCs w:val="22"/>
        </w:rPr>
        <w:instrText>表</w:instrText>
      </w:r>
      <w:r>
        <w:rPr>
          <w:rFonts w:ascii="Times New Roman" w:hAnsi="Times New Roman"/>
          <w:sz w:val="22"/>
          <w:szCs w:val="22"/>
        </w:rPr>
        <w:instrText xml:space="preserve"> \* ARABIC \s 1 </w:instrText>
      </w:r>
      <w:r>
        <w:rPr>
          <w:rFonts w:ascii="Times New Roman" w:hAnsi="Times New Roman"/>
          <w:sz w:val="22"/>
          <w:szCs w:val="22"/>
        </w:rPr>
        <w:fldChar w:fldCharType="separate"/>
      </w:r>
      <w:r>
        <w:rPr>
          <w:rFonts w:ascii="Times New Roman" w:hAnsi="Times New Roman"/>
          <w:noProof/>
          <w:sz w:val="22"/>
          <w:szCs w:val="22"/>
        </w:rPr>
        <w:t>5</w:t>
      </w:r>
      <w:r>
        <w:rPr>
          <w:rFonts w:ascii="Times New Roman" w:hAnsi="Times New Roman"/>
          <w:sz w:val="22"/>
          <w:szCs w:val="22"/>
        </w:rPr>
        <w:fldChar w:fldCharType="end"/>
      </w:r>
      <w:bookmarkEnd w:id="165"/>
      <w:r w:rsidRPr="00ED20F1">
        <w:rPr>
          <w:rFonts w:ascii="Times New Roman" w:hAnsi="Times New Roman" w:hint="eastAsia"/>
          <w:sz w:val="22"/>
          <w:szCs w:val="22"/>
        </w:rPr>
        <w:t xml:space="preserve">  </w:t>
      </w:r>
      <w:r>
        <w:rPr>
          <w:rFonts w:ascii="Times New Roman" w:hAnsi="Times New Roman" w:hint="eastAsia"/>
          <w:sz w:val="22"/>
          <w:szCs w:val="22"/>
        </w:rPr>
        <w:t>静态股权结构与企业绩效模型的稳健性检验</w:t>
      </w:r>
    </w:p>
    <w:tbl>
      <w:tblPr>
        <w:tblW w:w="5000" w:type="pct"/>
        <w:jc w:val="center"/>
        <w:tblBorders>
          <w:top w:val="single" w:sz="8" w:space="0" w:color="auto"/>
          <w:bottom w:val="single" w:sz="8" w:space="0" w:color="auto"/>
        </w:tblBorders>
        <w:tblLook w:val="04A0" w:firstRow="1" w:lastRow="0" w:firstColumn="1" w:lastColumn="0" w:noHBand="0" w:noVBand="1"/>
      </w:tblPr>
      <w:tblGrid>
        <w:gridCol w:w="2407"/>
        <w:gridCol w:w="1047"/>
        <w:gridCol w:w="1261"/>
        <w:gridCol w:w="1261"/>
        <w:gridCol w:w="1261"/>
        <w:gridCol w:w="1261"/>
      </w:tblGrid>
      <w:tr w:rsidR="00593717" w:rsidRPr="00ED20F1" w14:paraId="6AE8BC71" w14:textId="77777777" w:rsidTr="00A6649A">
        <w:trPr>
          <w:jc w:val="center"/>
        </w:trPr>
        <w:tc>
          <w:tcPr>
            <w:tcW w:w="1416" w:type="pct"/>
            <w:tcBorders>
              <w:top w:val="single" w:sz="12" w:space="0" w:color="auto"/>
              <w:left w:val="nil"/>
              <w:bottom w:val="single" w:sz="8" w:space="0" w:color="auto"/>
              <w:right w:val="nil"/>
            </w:tcBorders>
            <w:vAlign w:val="center"/>
          </w:tcPr>
          <w:p w14:paraId="70CF3A0F" w14:textId="77777777" w:rsidR="00593717" w:rsidRPr="00ED20F1" w:rsidRDefault="00593717" w:rsidP="00EE2626">
            <w:pPr>
              <w:spacing w:before="60" w:after="60"/>
              <w:jc w:val="center"/>
              <w:rPr>
                <w:b/>
                <w:sz w:val="22"/>
                <w:szCs w:val="22"/>
              </w:rPr>
            </w:pPr>
          </w:p>
        </w:tc>
        <w:tc>
          <w:tcPr>
            <w:tcW w:w="616" w:type="pct"/>
            <w:tcBorders>
              <w:top w:val="single" w:sz="12" w:space="0" w:color="auto"/>
              <w:left w:val="nil"/>
              <w:bottom w:val="single" w:sz="8" w:space="0" w:color="auto"/>
              <w:right w:val="nil"/>
            </w:tcBorders>
            <w:vAlign w:val="center"/>
          </w:tcPr>
          <w:p w14:paraId="58F35300" w14:textId="77777777" w:rsidR="00593717" w:rsidRPr="00ED20F1" w:rsidRDefault="00593717" w:rsidP="00EE2626">
            <w:pPr>
              <w:spacing w:before="60" w:after="60"/>
              <w:jc w:val="center"/>
              <w:rPr>
                <w:b/>
                <w:sz w:val="22"/>
                <w:szCs w:val="22"/>
              </w:rPr>
            </w:pPr>
            <w:r w:rsidRPr="00ED20F1">
              <w:rPr>
                <w:rFonts w:hint="eastAsia"/>
                <w:b/>
                <w:sz w:val="22"/>
                <w:szCs w:val="22"/>
              </w:rPr>
              <w:t>模型</w:t>
            </w:r>
            <w:r w:rsidRPr="00ED20F1">
              <w:rPr>
                <w:rFonts w:hint="eastAsia"/>
                <w:b/>
                <w:sz w:val="22"/>
                <w:szCs w:val="22"/>
              </w:rPr>
              <w:t>17</w:t>
            </w:r>
          </w:p>
        </w:tc>
        <w:tc>
          <w:tcPr>
            <w:tcW w:w="742" w:type="pct"/>
            <w:tcBorders>
              <w:top w:val="single" w:sz="12" w:space="0" w:color="auto"/>
              <w:left w:val="nil"/>
              <w:bottom w:val="single" w:sz="8" w:space="0" w:color="auto"/>
              <w:right w:val="nil"/>
            </w:tcBorders>
          </w:tcPr>
          <w:p w14:paraId="09C40317" w14:textId="77777777" w:rsidR="00593717" w:rsidRPr="00ED20F1" w:rsidRDefault="00593717" w:rsidP="00EE2626">
            <w:pPr>
              <w:spacing w:before="60" w:after="60"/>
              <w:jc w:val="center"/>
              <w:rPr>
                <w:b/>
                <w:sz w:val="22"/>
                <w:szCs w:val="22"/>
              </w:rPr>
            </w:pPr>
            <w:r w:rsidRPr="00ED20F1">
              <w:rPr>
                <w:rFonts w:hint="eastAsia"/>
                <w:b/>
                <w:sz w:val="22"/>
                <w:szCs w:val="22"/>
              </w:rPr>
              <w:t>模型</w:t>
            </w:r>
            <w:r w:rsidRPr="00ED20F1">
              <w:rPr>
                <w:rFonts w:hint="eastAsia"/>
                <w:b/>
                <w:sz w:val="22"/>
                <w:szCs w:val="22"/>
              </w:rPr>
              <w:t>18</w:t>
            </w:r>
          </w:p>
        </w:tc>
        <w:tc>
          <w:tcPr>
            <w:tcW w:w="742" w:type="pct"/>
            <w:tcBorders>
              <w:top w:val="single" w:sz="12" w:space="0" w:color="auto"/>
              <w:left w:val="nil"/>
              <w:bottom w:val="single" w:sz="8" w:space="0" w:color="auto"/>
              <w:right w:val="nil"/>
            </w:tcBorders>
          </w:tcPr>
          <w:p w14:paraId="3FB745E6" w14:textId="77777777" w:rsidR="00593717" w:rsidRPr="00ED20F1" w:rsidRDefault="00593717" w:rsidP="00EE2626">
            <w:pPr>
              <w:spacing w:before="60" w:after="60"/>
              <w:jc w:val="center"/>
              <w:rPr>
                <w:b/>
                <w:sz w:val="22"/>
                <w:szCs w:val="22"/>
              </w:rPr>
            </w:pPr>
            <w:r w:rsidRPr="00ED20F1">
              <w:rPr>
                <w:rFonts w:hint="eastAsia"/>
                <w:b/>
                <w:sz w:val="22"/>
                <w:szCs w:val="22"/>
              </w:rPr>
              <w:t>模型</w:t>
            </w:r>
            <w:r w:rsidRPr="00ED20F1">
              <w:rPr>
                <w:rFonts w:hint="eastAsia"/>
                <w:b/>
                <w:sz w:val="22"/>
                <w:szCs w:val="22"/>
              </w:rPr>
              <w:t>19</w:t>
            </w:r>
          </w:p>
        </w:tc>
        <w:tc>
          <w:tcPr>
            <w:tcW w:w="742" w:type="pct"/>
            <w:tcBorders>
              <w:top w:val="single" w:sz="12" w:space="0" w:color="auto"/>
              <w:left w:val="nil"/>
              <w:bottom w:val="single" w:sz="8" w:space="0" w:color="auto"/>
              <w:right w:val="nil"/>
            </w:tcBorders>
          </w:tcPr>
          <w:p w14:paraId="75015966" w14:textId="77777777" w:rsidR="00593717" w:rsidRPr="00ED20F1" w:rsidRDefault="00593717" w:rsidP="00EE2626">
            <w:pPr>
              <w:spacing w:before="60" w:after="60"/>
              <w:jc w:val="center"/>
              <w:rPr>
                <w:b/>
                <w:sz w:val="22"/>
                <w:szCs w:val="22"/>
              </w:rPr>
            </w:pPr>
            <w:r w:rsidRPr="00ED20F1">
              <w:rPr>
                <w:rFonts w:hint="eastAsia"/>
                <w:b/>
                <w:sz w:val="22"/>
                <w:szCs w:val="22"/>
              </w:rPr>
              <w:t>模型</w:t>
            </w:r>
            <w:r w:rsidRPr="00ED20F1">
              <w:rPr>
                <w:rFonts w:hint="eastAsia"/>
                <w:b/>
                <w:sz w:val="22"/>
                <w:szCs w:val="22"/>
              </w:rPr>
              <w:t>20</w:t>
            </w:r>
          </w:p>
        </w:tc>
        <w:tc>
          <w:tcPr>
            <w:tcW w:w="742" w:type="pct"/>
            <w:tcBorders>
              <w:top w:val="single" w:sz="12" w:space="0" w:color="auto"/>
              <w:left w:val="nil"/>
              <w:bottom w:val="single" w:sz="8" w:space="0" w:color="auto"/>
              <w:right w:val="nil"/>
            </w:tcBorders>
          </w:tcPr>
          <w:p w14:paraId="4FCF9DE2" w14:textId="77777777" w:rsidR="00593717" w:rsidRPr="00ED20F1" w:rsidRDefault="00593717" w:rsidP="00EE2626">
            <w:pPr>
              <w:spacing w:before="60" w:after="60"/>
              <w:jc w:val="center"/>
              <w:rPr>
                <w:b/>
                <w:sz w:val="22"/>
                <w:szCs w:val="22"/>
              </w:rPr>
            </w:pPr>
            <w:r w:rsidRPr="00ED20F1">
              <w:rPr>
                <w:rFonts w:hint="eastAsia"/>
                <w:b/>
                <w:sz w:val="22"/>
                <w:szCs w:val="22"/>
              </w:rPr>
              <w:t>模型</w:t>
            </w:r>
            <w:r w:rsidRPr="00ED20F1">
              <w:rPr>
                <w:rFonts w:hint="eastAsia"/>
                <w:b/>
                <w:sz w:val="22"/>
                <w:szCs w:val="22"/>
              </w:rPr>
              <w:t>21</w:t>
            </w:r>
          </w:p>
        </w:tc>
      </w:tr>
      <w:tr w:rsidR="00593717" w:rsidRPr="00ED20F1" w14:paraId="071F862D" w14:textId="77777777" w:rsidTr="00A6649A">
        <w:trPr>
          <w:jc w:val="center"/>
        </w:trPr>
        <w:tc>
          <w:tcPr>
            <w:tcW w:w="1416" w:type="pct"/>
            <w:tcBorders>
              <w:top w:val="single" w:sz="8" w:space="0" w:color="auto"/>
              <w:left w:val="nil"/>
              <w:bottom w:val="single" w:sz="4" w:space="0" w:color="auto"/>
              <w:right w:val="nil"/>
            </w:tcBorders>
            <w:vAlign w:val="center"/>
            <w:hideMark/>
          </w:tcPr>
          <w:p w14:paraId="7D9236FB" w14:textId="77777777" w:rsidR="00593717" w:rsidRPr="00ED20F1" w:rsidRDefault="00593717" w:rsidP="00EE2626">
            <w:pPr>
              <w:spacing w:before="60" w:after="60"/>
              <w:jc w:val="center"/>
              <w:rPr>
                <w:b/>
                <w:sz w:val="22"/>
                <w:szCs w:val="22"/>
              </w:rPr>
            </w:pPr>
            <w:r w:rsidRPr="00ED20F1">
              <w:rPr>
                <w:rFonts w:hint="eastAsia"/>
                <w:b/>
                <w:sz w:val="22"/>
                <w:szCs w:val="22"/>
              </w:rPr>
              <w:t>变量</w:t>
            </w:r>
          </w:p>
        </w:tc>
        <w:tc>
          <w:tcPr>
            <w:tcW w:w="616" w:type="pct"/>
            <w:tcBorders>
              <w:top w:val="single" w:sz="8" w:space="0" w:color="auto"/>
              <w:left w:val="nil"/>
              <w:bottom w:val="single" w:sz="4" w:space="0" w:color="auto"/>
              <w:right w:val="nil"/>
            </w:tcBorders>
            <w:vAlign w:val="center"/>
            <w:hideMark/>
          </w:tcPr>
          <w:p w14:paraId="6D5425CE" w14:textId="77777777" w:rsidR="00593717" w:rsidRPr="00ED20F1" w:rsidRDefault="00593717" w:rsidP="00EE2626">
            <w:pPr>
              <w:spacing w:before="60" w:after="60"/>
              <w:jc w:val="center"/>
              <w:rPr>
                <w:b/>
                <w:sz w:val="22"/>
                <w:szCs w:val="22"/>
              </w:rPr>
            </w:pPr>
            <w:r w:rsidRPr="00ED20F1">
              <w:rPr>
                <w:rFonts w:hint="eastAsia"/>
                <w:b/>
                <w:sz w:val="22"/>
                <w:szCs w:val="22"/>
              </w:rPr>
              <w:t>系数</w:t>
            </w:r>
          </w:p>
        </w:tc>
        <w:tc>
          <w:tcPr>
            <w:tcW w:w="742" w:type="pct"/>
            <w:tcBorders>
              <w:top w:val="single" w:sz="8" w:space="0" w:color="auto"/>
              <w:left w:val="nil"/>
              <w:bottom w:val="single" w:sz="4" w:space="0" w:color="auto"/>
              <w:right w:val="nil"/>
            </w:tcBorders>
            <w:vAlign w:val="center"/>
            <w:hideMark/>
          </w:tcPr>
          <w:p w14:paraId="503B3BF5" w14:textId="77777777" w:rsidR="00593717" w:rsidRPr="00ED20F1" w:rsidRDefault="00593717" w:rsidP="00EE2626">
            <w:pPr>
              <w:spacing w:before="60" w:after="60"/>
              <w:jc w:val="center"/>
              <w:rPr>
                <w:b/>
                <w:sz w:val="22"/>
                <w:szCs w:val="22"/>
              </w:rPr>
            </w:pPr>
            <w:r w:rsidRPr="00ED20F1">
              <w:rPr>
                <w:rFonts w:hint="eastAsia"/>
                <w:b/>
                <w:sz w:val="22"/>
                <w:szCs w:val="22"/>
              </w:rPr>
              <w:t>系数</w:t>
            </w:r>
          </w:p>
        </w:tc>
        <w:tc>
          <w:tcPr>
            <w:tcW w:w="742" w:type="pct"/>
            <w:tcBorders>
              <w:top w:val="single" w:sz="8" w:space="0" w:color="auto"/>
              <w:left w:val="nil"/>
              <w:bottom w:val="single" w:sz="4" w:space="0" w:color="auto"/>
              <w:right w:val="nil"/>
            </w:tcBorders>
            <w:vAlign w:val="center"/>
            <w:hideMark/>
          </w:tcPr>
          <w:p w14:paraId="0B78040B" w14:textId="77777777" w:rsidR="00593717" w:rsidRPr="00ED20F1" w:rsidRDefault="00593717" w:rsidP="00EE2626">
            <w:pPr>
              <w:spacing w:before="60" w:after="60"/>
              <w:jc w:val="center"/>
              <w:rPr>
                <w:b/>
                <w:sz w:val="22"/>
                <w:szCs w:val="22"/>
              </w:rPr>
            </w:pPr>
            <w:r w:rsidRPr="00ED20F1">
              <w:rPr>
                <w:rFonts w:hint="eastAsia"/>
                <w:b/>
                <w:sz w:val="22"/>
                <w:szCs w:val="22"/>
              </w:rPr>
              <w:t>系数</w:t>
            </w:r>
          </w:p>
        </w:tc>
        <w:tc>
          <w:tcPr>
            <w:tcW w:w="742" w:type="pct"/>
            <w:tcBorders>
              <w:top w:val="single" w:sz="8" w:space="0" w:color="auto"/>
              <w:left w:val="nil"/>
              <w:bottom w:val="single" w:sz="4" w:space="0" w:color="auto"/>
              <w:right w:val="nil"/>
            </w:tcBorders>
            <w:vAlign w:val="center"/>
            <w:hideMark/>
          </w:tcPr>
          <w:p w14:paraId="163FCBE7" w14:textId="77777777" w:rsidR="00593717" w:rsidRPr="00ED20F1" w:rsidRDefault="00593717" w:rsidP="00EE2626">
            <w:pPr>
              <w:spacing w:before="60" w:after="60"/>
              <w:jc w:val="center"/>
              <w:rPr>
                <w:b/>
                <w:sz w:val="22"/>
                <w:szCs w:val="22"/>
              </w:rPr>
            </w:pPr>
            <w:r w:rsidRPr="00ED20F1">
              <w:rPr>
                <w:rFonts w:hint="eastAsia"/>
                <w:b/>
                <w:sz w:val="22"/>
                <w:szCs w:val="22"/>
              </w:rPr>
              <w:t>系数</w:t>
            </w:r>
          </w:p>
        </w:tc>
        <w:tc>
          <w:tcPr>
            <w:tcW w:w="742" w:type="pct"/>
            <w:tcBorders>
              <w:top w:val="single" w:sz="8" w:space="0" w:color="auto"/>
              <w:left w:val="nil"/>
              <w:bottom w:val="single" w:sz="4" w:space="0" w:color="auto"/>
              <w:right w:val="nil"/>
            </w:tcBorders>
            <w:vAlign w:val="center"/>
            <w:hideMark/>
          </w:tcPr>
          <w:p w14:paraId="287E0F59" w14:textId="77777777" w:rsidR="00593717" w:rsidRPr="00ED20F1" w:rsidRDefault="00593717" w:rsidP="00EE2626">
            <w:pPr>
              <w:spacing w:before="60" w:after="60"/>
              <w:jc w:val="center"/>
              <w:rPr>
                <w:b/>
                <w:sz w:val="22"/>
                <w:szCs w:val="22"/>
              </w:rPr>
            </w:pPr>
            <w:r w:rsidRPr="00ED20F1">
              <w:rPr>
                <w:rFonts w:hint="eastAsia"/>
                <w:b/>
                <w:sz w:val="22"/>
                <w:szCs w:val="22"/>
              </w:rPr>
              <w:t>系数</w:t>
            </w:r>
          </w:p>
        </w:tc>
      </w:tr>
      <w:tr w:rsidR="00593717" w:rsidRPr="00ED20F1" w14:paraId="5C30BAC6" w14:textId="77777777" w:rsidTr="00A6649A">
        <w:trPr>
          <w:jc w:val="center"/>
        </w:trPr>
        <w:tc>
          <w:tcPr>
            <w:tcW w:w="1416" w:type="pct"/>
            <w:tcBorders>
              <w:top w:val="single" w:sz="4" w:space="0" w:color="auto"/>
              <w:left w:val="nil"/>
              <w:bottom w:val="nil"/>
              <w:right w:val="nil"/>
            </w:tcBorders>
            <w:vAlign w:val="center"/>
            <w:hideMark/>
          </w:tcPr>
          <w:p w14:paraId="5F6B32B4" w14:textId="77777777" w:rsidR="00593717" w:rsidRPr="00ED20F1" w:rsidRDefault="00593717" w:rsidP="00EE2626">
            <w:pPr>
              <w:spacing w:before="60" w:after="60"/>
              <w:rPr>
                <w:rFonts w:cs="Times New Roman"/>
                <w:sz w:val="22"/>
                <w:szCs w:val="22"/>
              </w:rPr>
            </w:pPr>
            <w:r w:rsidRPr="00ED20F1">
              <w:rPr>
                <w:rFonts w:hint="eastAsia"/>
                <w:kern w:val="0"/>
                <w:sz w:val="22"/>
                <w:szCs w:val="22"/>
              </w:rPr>
              <w:t>股权集中度</w:t>
            </w:r>
          </w:p>
        </w:tc>
        <w:tc>
          <w:tcPr>
            <w:tcW w:w="616" w:type="pct"/>
            <w:tcBorders>
              <w:top w:val="single" w:sz="4" w:space="0" w:color="auto"/>
              <w:left w:val="nil"/>
              <w:bottom w:val="nil"/>
              <w:right w:val="nil"/>
            </w:tcBorders>
            <w:vAlign w:val="center"/>
          </w:tcPr>
          <w:p w14:paraId="2E8512BC" w14:textId="77777777" w:rsidR="00593717" w:rsidRPr="00ED20F1" w:rsidRDefault="00593717" w:rsidP="00EE2626">
            <w:pPr>
              <w:spacing w:before="60" w:after="60"/>
              <w:rPr>
                <w:rFonts w:cs="Times New Roman"/>
                <w:color w:val="000000"/>
                <w:sz w:val="22"/>
                <w:szCs w:val="22"/>
              </w:rPr>
            </w:pPr>
          </w:p>
        </w:tc>
        <w:tc>
          <w:tcPr>
            <w:tcW w:w="742" w:type="pct"/>
            <w:tcBorders>
              <w:top w:val="single" w:sz="4" w:space="0" w:color="auto"/>
              <w:left w:val="nil"/>
              <w:bottom w:val="nil"/>
              <w:right w:val="nil"/>
            </w:tcBorders>
            <w:vAlign w:val="center"/>
            <w:hideMark/>
          </w:tcPr>
          <w:p w14:paraId="422C8CFD"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1.211</w:t>
            </w:r>
            <w:r w:rsidRPr="00ED20F1">
              <w:rPr>
                <w:rFonts w:cs="Times New Roman"/>
                <w:color w:val="000000"/>
                <w:sz w:val="22"/>
                <w:szCs w:val="22"/>
              </w:rPr>
              <w:t>***</w:t>
            </w:r>
          </w:p>
        </w:tc>
        <w:tc>
          <w:tcPr>
            <w:tcW w:w="742" w:type="pct"/>
            <w:tcBorders>
              <w:top w:val="single" w:sz="4" w:space="0" w:color="auto"/>
              <w:left w:val="nil"/>
              <w:bottom w:val="nil"/>
              <w:right w:val="nil"/>
            </w:tcBorders>
            <w:vAlign w:val="center"/>
            <w:hideMark/>
          </w:tcPr>
          <w:p w14:paraId="4229A5D2"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1.</w:t>
            </w:r>
            <w:r>
              <w:rPr>
                <w:rFonts w:cs="Times New Roman" w:hint="eastAsia"/>
                <w:color w:val="000000"/>
                <w:sz w:val="22"/>
                <w:szCs w:val="22"/>
              </w:rPr>
              <w:t>212</w:t>
            </w:r>
            <w:r w:rsidRPr="00ED20F1">
              <w:rPr>
                <w:rFonts w:cs="Times New Roman"/>
                <w:color w:val="000000"/>
                <w:sz w:val="22"/>
                <w:szCs w:val="22"/>
              </w:rPr>
              <w:t>***</w:t>
            </w:r>
          </w:p>
        </w:tc>
        <w:tc>
          <w:tcPr>
            <w:tcW w:w="742" w:type="pct"/>
            <w:tcBorders>
              <w:top w:val="single" w:sz="4" w:space="0" w:color="auto"/>
              <w:left w:val="nil"/>
              <w:bottom w:val="nil"/>
              <w:right w:val="nil"/>
            </w:tcBorders>
            <w:vAlign w:val="center"/>
            <w:hideMark/>
          </w:tcPr>
          <w:p w14:paraId="52CB2FF2" w14:textId="77777777" w:rsidR="00593717" w:rsidRPr="00ED20F1" w:rsidRDefault="00593717" w:rsidP="00EE2626">
            <w:pPr>
              <w:spacing w:before="60" w:after="60"/>
              <w:rPr>
                <w:rFonts w:cs="Times New Roman"/>
                <w:color w:val="000000"/>
                <w:sz w:val="22"/>
                <w:szCs w:val="22"/>
              </w:rPr>
            </w:pPr>
            <w:r>
              <w:rPr>
                <w:rFonts w:cs="Times New Roman" w:hint="eastAsia"/>
                <w:color w:val="000000"/>
                <w:sz w:val="22"/>
                <w:szCs w:val="22"/>
              </w:rPr>
              <w:t>1.028</w:t>
            </w:r>
            <w:r w:rsidRPr="00ED20F1">
              <w:rPr>
                <w:rFonts w:cs="Times New Roman"/>
                <w:color w:val="000000"/>
                <w:sz w:val="22"/>
                <w:szCs w:val="22"/>
              </w:rPr>
              <w:t>***</w:t>
            </w:r>
          </w:p>
        </w:tc>
        <w:tc>
          <w:tcPr>
            <w:tcW w:w="742" w:type="pct"/>
            <w:tcBorders>
              <w:top w:val="single" w:sz="4" w:space="0" w:color="auto"/>
              <w:left w:val="nil"/>
              <w:bottom w:val="nil"/>
              <w:right w:val="nil"/>
            </w:tcBorders>
            <w:vAlign w:val="center"/>
            <w:hideMark/>
          </w:tcPr>
          <w:p w14:paraId="57FB3BC4"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1.281</w:t>
            </w:r>
            <w:r w:rsidRPr="00ED20F1">
              <w:rPr>
                <w:rFonts w:cs="Times New Roman"/>
                <w:color w:val="000000"/>
                <w:sz w:val="22"/>
                <w:szCs w:val="22"/>
              </w:rPr>
              <w:t>***</w:t>
            </w:r>
          </w:p>
        </w:tc>
      </w:tr>
      <w:tr w:rsidR="00593717" w:rsidRPr="00ED20F1" w14:paraId="0A369A3C" w14:textId="77777777" w:rsidTr="00A6649A">
        <w:trPr>
          <w:jc w:val="center"/>
        </w:trPr>
        <w:tc>
          <w:tcPr>
            <w:tcW w:w="1416" w:type="pct"/>
            <w:tcBorders>
              <w:top w:val="nil"/>
              <w:left w:val="nil"/>
              <w:bottom w:val="nil"/>
              <w:right w:val="nil"/>
            </w:tcBorders>
            <w:vAlign w:val="center"/>
          </w:tcPr>
          <w:p w14:paraId="547A1F56" w14:textId="77777777" w:rsidR="00593717" w:rsidRPr="00ED20F1" w:rsidRDefault="00593717" w:rsidP="00EE2626">
            <w:pPr>
              <w:spacing w:before="60" w:after="60"/>
              <w:rPr>
                <w:kern w:val="0"/>
                <w:sz w:val="22"/>
                <w:szCs w:val="22"/>
              </w:rPr>
            </w:pPr>
          </w:p>
        </w:tc>
        <w:tc>
          <w:tcPr>
            <w:tcW w:w="616" w:type="pct"/>
            <w:tcBorders>
              <w:top w:val="nil"/>
              <w:left w:val="nil"/>
              <w:bottom w:val="nil"/>
              <w:right w:val="nil"/>
            </w:tcBorders>
            <w:vAlign w:val="center"/>
          </w:tcPr>
          <w:p w14:paraId="6C11052D"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64006E81"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0.434</w:t>
            </w:r>
            <w:r>
              <w:rPr>
                <w:rFonts w:cs="Times New Roman" w:hint="eastAsia"/>
                <w:color w:val="000000"/>
                <w:sz w:val="22"/>
                <w:szCs w:val="22"/>
              </w:rPr>
              <w:t>)</w:t>
            </w:r>
          </w:p>
        </w:tc>
        <w:tc>
          <w:tcPr>
            <w:tcW w:w="742" w:type="pct"/>
            <w:tcBorders>
              <w:top w:val="nil"/>
              <w:left w:val="nil"/>
              <w:bottom w:val="nil"/>
              <w:right w:val="nil"/>
            </w:tcBorders>
            <w:vAlign w:val="center"/>
          </w:tcPr>
          <w:p w14:paraId="7F9C3F13"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0.445</w:t>
            </w:r>
            <w:r>
              <w:rPr>
                <w:rFonts w:cs="Times New Roman" w:hint="eastAsia"/>
                <w:color w:val="000000"/>
                <w:sz w:val="22"/>
                <w:szCs w:val="22"/>
              </w:rPr>
              <w:t>)</w:t>
            </w:r>
          </w:p>
        </w:tc>
        <w:tc>
          <w:tcPr>
            <w:tcW w:w="742" w:type="pct"/>
            <w:tcBorders>
              <w:top w:val="nil"/>
              <w:left w:val="nil"/>
              <w:bottom w:val="nil"/>
              <w:right w:val="nil"/>
            </w:tcBorders>
            <w:vAlign w:val="center"/>
          </w:tcPr>
          <w:p w14:paraId="282CB18B"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color w:val="000000"/>
                <w:sz w:val="22"/>
                <w:szCs w:val="22"/>
              </w:rPr>
              <w:t>0.454</w:t>
            </w:r>
            <w:r>
              <w:rPr>
                <w:rFonts w:cs="Times New Roman"/>
                <w:color w:val="000000"/>
                <w:kern w:val="0"/>
                <w:sz w:val="22"/>
                <w:szCs w:val="22"/>
              </w:rPr>
              <w:t>)</w:t>
            </w:r>
          </w:p>
        </w:tc>
        <w:tc>
          <w:tcPr>
            <w:tcW w:w="742" w:type="pct"/>
            <w:tcBorders>
              <w:top w:val="nil"/>
              <w:left w:val="nil"/>
              <w:bottom w:val="nil"/>
              <w:right w:val="nil"/>
            </w:tcBorders>
            <w:vAlign w:val="center"/>
          </w:tcPr>
          <w:p w14:paraId="55A3DBDD"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color w:val="000000"/>
                <w:sz w:val="22"/>
                <w:szCs w:val="22"/>
              </w:rPr>
              <w:t>0.</w:t>
            </w:r>
            <w:r>
              <w:rPr>
                <w:rFonts w:cs="Times New Roman" w:hint="eastAsia"/>
                <w:color w:val="000000"/>
                <w:sz w:val="22"/>
                <w:szCs w:val="22"/>
              </w:rPr>
              <w:t>489</w:t>
            </w:r>
            <w:r>
              <w:rPr>
                <w:rFonts w:cs="Times New Roman"/>
                <w:color w:val="000000"/>
                <w:kern w:val="0"/>
                <w:sz w:val="22"/>
                <w:szCs w:val="22"/>
              </w:rPr>
              <w:t>)</w:t>
            </w:r>
          </w:p>
        </w:tc>
      </w:tr>
      <w:tr w:rsidR="00593717" w:rsidRPr="00ED20F1" w14:paraId="78BC425D" w14:textId="77777777" w:rsidTr="00A6649A">
        <w:trPr>
          <w:jc w:val="center"/>
        </w:trPr>
        <w:tc>
          <w:tcPr>
            <w:tcW w:w="1416" w:type="pct"/>
            <w:tcBorders>
              <w:top w:val="nil"/>
              <w:left w:val="nil"/>
              <w:bottom w:val="nil"/>
              <w:right w:val="nil"/>
            </w:tcBorders>
            <w:vAlign w:val="center"/>
            <w:hideMark/>
          </w:tcPr>
          <w:p w14:paraId="6BC7A751" w14:textId="77777777" w:rsidR="00593717" w:rsidRPr="00ED20F1" w:rsidRDefault="00593717" w:rsidP="00EE2626">
            <w:pPr>
              <w:spacing w:before="60" w:after="60"/>
              <w:rPr>
                <w:rFonts w:cs="Times New Roman"/>
                <w:color w:val="000000"/>
                <w:sz w:val="22"/>
                <w:szCs w:val="22"/>
              </w:rPr>
            </w:pPr>
            <w:r w:rsidRPr="00ED20F1">
              <w:rPr>
                <w:rFonts w:hint="eastAsia"/>
                <w:kern w:val="0"/>
                <w:sz w:val="22"/>
                <w:szCs w:val="22"/>
              </w:rPr>
              <w:t>股权集中度</w:t>
            </w:r>
            <w:r w:rsidRPr="00ED20F1">
              <w:rPr>
                <w:rFonts w:cs="Times New Roman"/>
                <w:color w:val="000000"/>
                <w:sz w:val="22"/>
                <w:szCs w:val="22"/>
                <w:vertAlign w:val="superscript"/>
              </w:rPr>
              <w:t>2</w:t>
            </w:r>
          </w:p>
        </w:tc>
        <w:tc>
          <w:tcPr>
            <w:tcW w:w="616" w:type="pct"/>
            <w:tcBorders>
              <w:top w:val="nil"/>
              <w:left w:val="nil"/>
              <w:bottom w:val="nil"/>
              <w:right w:val="nil"/>
            </w:tcBorders>
            <w:vAlign w:val="center"/>
          </w:tcPr>
          <w:p w14:paraId="656ABF1E"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hideMark/>
          </w:tcPr>
          <w:p w14:paraId="4B32C2EE"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-1.152</w:t>
            </w:r>
            <w:r w:rsidRPr="00ED20F1">
              <w:rPr>
                <w:rFonts w:cs="Times New Roman"/>
                <w:color w:val="000000"/>
                <w:sz w:val="22"/>
                <w:szCs w:val="22"/>
              </w:rPr>
              <w:t>***</w:t>
            </w:r>
          </w:p>
        </w:tc>
        <w:tc>
          <w:tcPr>
            <w:tcW w:w="742" w:type="pct"/>
            <w:tcBorders>
              <w:top w:val="nil"/>
              <w:left w:val="nil"/>
              <w:bottom w:val="nil"/>
              <w:right w:val="nil"/>
            </w:tcBorders>
            <w:vAlign w:val="center"/>
            <w:hideMark/>
          </w:tcPr>
          <w:p w14:paraId="756D06EA" w14:textId="3821E259" w:rsidR="00593717" w:rsidRPr="00ED20F1" w:rsidRDefault="004D0043" w:rsidP="00EE2626">
            <w:pPr>
              <w:spacing w:before="60" w:after="60"/>
              <w:rPr>
                <w:rFonts w:cs="Times New Roman"/>
                <w:color w:val="000000"/>
                <w:sz w:val="22"/>
                <w:szCs w:val="22"/>
              </w:rPr>
            </w:pPr>
            <w:r>
              <w:rPr>
                <w:rFonts w:cs="Times New Roman" w:hint="eastAsia"/>
                <w:color w:val="000000"/>
                <w:sz w:val="22"/>
                <w:szCs w:val="22"/>
              </w:rPr>
              <w:t>-</w:t>
            </w:r>
            <w:r w:rsidR="00593717">
              <w:rPr>
                <w:rFonts w:cs="Times New Roman"/>
                <w:color w:val="000000"/>
                <w:sz w:val="22"/>
                <w:szCs w:val="22"/>
              </w:rPr>
              <w:t>1.148*</w:t>
            </w:r>
            <w:r w:rsidR="00593717" w:rsidRPr="00ED20F1">
              <w:rPr>
                <w:rFonts w:cs="Times New Roman"/>
                <w:color w:val="000000"/>
                <w:sz w:val="22"/>
                <w:szCs w:val="22"/>
              </w:rPr>
              <w:t>**</w:t>
            </w:r>
          </w:p>
        </w:tc>
        <w:tc>
          <w:tcPr>
            <w:tcW w:w="742" w:type="pct"/>
            <w:tcBorders>
              <w:top w:val="nil"/>
              <w:left w:val="nil"/>
              <w:bottom w:val="nil"/>
              <w:right w:val="nil"/>
            </w:tcBorders>
            <w:vAlign w:val="center"/>
            <w:hideMark/>
          </w:tcPr>
          <w:p w14:paraId="72AF32C5"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w:t>
            </w:r>
            <w:r>
              <w:rPr>
                <w:rFonts w:cs="Times New Roman" w:hint="eastAsia"/>
                <w:color w:val="000000"/>
                <w:sz w:val="22"/>
                <w:szCs w:val="22"/>
              </w:rPr>
              <w:t>1.186</w:t>
            </w:r>
            <w:r w:rsidRPr="00ED20F1">
              <w:rPr>
                <w:rFonts w:cs="Times New Roman"/>
                <w:color w:val="000000"/>
                <w:sz w:val="22"/>
                <w:szCs w:val="22"/>
              </w:rPr>
              <w:t>***</w:t>
            </w:r>
          </w:p>
        </w:tc>
        <w:tc>
          <w:tcPr>
            <w:tcW w:w="742" w:type="pct"/>
            <w:tcBorders>
              <w:top w:val="nil"/>
              <w:left w:val="nil"/>
              <w:bottom w:val="nil"/>
              <w:right w:val="nil"/>
            </w:tcBorders>
            <w:vAlign w:val="center"/>
            <w:hideMark/>
          </w:tcPr>
          <w:p w14:paraId="463BA1D5"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w:t>
            </w:r>
            <w:r>
              <w:rPr>
                <w:rFonts w:cs="Times New Roman" w:hint="eastAsia"/>
                <w:color w:val="000000"/>
                <w:sz w:val="22"/>
                <w:szCs w:val="22"/>
              </w:rPr>
              <w:t>1.203</w:t>
            </w:r>
            <w:r w:rsidRPr="00ED20F1">
              <w:rPr>
                <w:rFonts w:cs="Times New Roman"/>
                <w:color w:val="000000"/>
                <w:sz w:val="22"/>
                <w:szCs w:val="22"/>
              </w:rPr>
              <w:t>***</w:t>
            </w:r>
          </w:p>
        </w:tc>
      </w:tr>
      <w:tr w:rsidR="00593717" w:rsidRPr="00ED20F1" w14:paraId="0CB0C56D" w14:textId="77777777" w:rsidTr="00A6649A">
        <w:trPr>
          <w:jc w:val="center"/>
        </w:trPr>
        <w:tc>
          <w:tcPr>
            <w:tcW w:w="1416" w:type="pct"/>
            <w:tcBorders>
              <w:top w:val="nil"/>
              <w:left w:val="nil"/>
              <w:bottom w:val="nil"/>
              <w:right w:val="nil"/>
            </w:tcBorders>
            <w:vAlign w:val="center"/>
          </w:tcPr>
          <w:p w14:paraId="694AEFC1" w14:textId="77777777" w:rsidR="00593717" w:rsidRPr="00ED20F1" w:rsidRDefault="00593717" w:rsidP="00EE2626">
            <w:pPr>
              <w:spacing w:before="60" w:after="60"/>
              <w:rPr>
                <w:kern w:val="0"/>
                <w:sz w:val="22"/>
                <w:szCs w:val="22"/>
              </w:rPr>
            </w:pPr>
          </w:p>
        </w:tc>
        <w:tc>
          <w:tcPr>
            <w:tcW w:w="616" w:type="pct"/>
            <w:tcBorders>
              <w:top w:val="nil"/>
              <w:left w:val="nil"/>
              <w:bottom w:val="nil"/>
              <w:right w:val="nil"/>
            </w:tcBorders>
            <w:vAlign w:val="center"/>
          </w:tcPr>
          <w:p w14:paraId="7ADCB69F"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0056E71B"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0.407</w:t>
            </w:r>
            <w:r>
              <w:rPr>
                <w:rFonts w:cs="Times New Roman" w:hint="eastAsia"/>
                <w:color w:val="000000"/>
                <w:sz w:val="22"/>
                <w:szCs w:val="22"/>
              </w:rPr>
              <w:t>)</w:t>
            </w:r>
          </w:p>
        </w:tc>
        <w:tc>
          <w:tcPr>
            <w:tcW w:w="742" w:type="pct"/>
            <w:tcBorders>
              <w:top w:val="nil"/>
              <w:left w:val="nil"/>
              <w:bottom w:val="nil"/>
              <w:right w:val="nil"/>
            </w:tcBorders>
            <w:vAlign w:val="center"/>
          </w:tcPr>
          <w:p w14:paraId="20EC954E"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0.418</w:t>
            </w:r>
            <w:r>
              <w:rPr>
                <w:rFonts w:cs="Times New Roman" w:hint="eastAsia"/>
                <w:color w:val="000000"/>
                <w:sz w:val="22"/>
                <w:szCs w:val="22"/>
              </w:rPr>
              <w:t>)</w:t>
            </w:r>
          </w:p>
        </w:tc>
        <w:tc>
          <w:tcPr>
            <w:tcW w:w="742" w:type="pct"/>
            <w:tcBorders>
              <w:top w:val="nil"/>
              <w:left w:val="nil"/>
              <w:bottom w:val="nil"/>
              <w:right w:val="nil"/>
            </w:tcBorders>
            <w:vAlign w:val="center"/>
          </w:tcPr>
          <w:p w14:paraId="2F28A868"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color w:val="000000"/>
                <w:sz w:val="22"/>
                <w:szCs w:val="22"/>
              </w:rPr>
              <w:t>0.422</w:t>
            </w:r>
            <w:r>
              <w:rPr>
                <w:rFonts w:cs="Times New Roman"/>
                <w:color w:val="000000"/>
                <w:kern w:val="0"/>
                <w:sz w:val="22"/>
                <w:szCs w:val="22"/>
              </w:rPr>
              <w:t>)</w:t>
            </w:r>
          </w:p>
        </w:tc>
        <w:tc>
          <w:tcPr>
            <w:tcW w:w="742" w:type="pct"/>
            <w:tcBorders>
              <w:top w:val="nil"/>
              <w:left w:val="nil"/>
              <w:bottom w:val="nil"/>
              <w:right w:val="nil"/>
            </w:tcBorders>
            <w:vAlign w:val="center"/>
          </w:tcPr>
          <w:p w14:paraId="45D16231"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color w:val="000000"/>
                <w:sz w:val="22"/>
                <w:szCs w:val="22"/>
              </w:rPr>
              <w:t>0.</w:t>
            </w:r>
            <w:r>
              <w:rPr>
                <w:rFonts w:cs="Times New Roman" w:hint="eastAsia"/>
                <w:color w:val="000000"/>
                <w:sz w:val="22"/>
                <w:szCs w:val="22"/>
              </w:rPr>
              <w:t>445</w:t>
            </w:r>
            <w:r>
              <w:rPr>
                <w:rFonts w:cs="Times New Roman"/>
                <w:color w:val="000000"/>
                <w:kern w:val="0"/>
                <w:sz w:val="22"/>
                <w:szCs w:val="22"/>
              </w:rPr>
              <w:t>)</w:t>
            </w:r>
          </w:p>
        </w:tc>
      </w:tr>
      <w:tr w:rsidR="00593717" w:rsidRPr="00ED20F1" w14:paraId="40751BFB" w14:textId="77777777" w:rsidTr="00A6649A">
        <w:trPr>
          <w:jc w:val="center"/>
        </w:trPr>
        <w:tc>
          <w:tcPr>
            <w:tcW w:w="1416" w:type="pct"/>
            <w:tcBorders>
              <w:top w:val="nil"/>
              <w:left w:val="nil"/>
              <w:bottom w:val="nil"/>
              <w:right w:val="nil"/>
            </w:tcBorders>
            <w:vAlign w:val="center"/>
            <w:hideMark/>
          </w:tcPr>
          <w:p w14:paraId="74928EFB" w14:textId="77777777" w:rsidR="00593717" w:rsidRPr="00ED20F1" w:rsidRDefault="00593717" w:rsidP="00EE2626">
            <w:pPr>
              <w:spacing w:before="60" w:after="60"/>
              <w:rPr>
                <w:rFonts w:cs="Times New Roman"/>
                <w:color w:val="000000"/>
                <w:sz w:val="22"/>
                <w:szCs w:val="22"/>
              </w:rPr>
            </w:pPr>
            <w:r w:rsidRPr="00ED20F1">
              <w:rPr>
                <w:rFonts w:cs="Times New Roman" w:hint="eastAsia"/>
                <w:color w:val="000000"/>
                <w:sz w:val="22"/>
                <w:szCs w:val="22"/>
              </w:rPr>
              <w:t>职能异质性</w:t>
            </w:r>
            <w:r w:rsidRPr="00ED20F1">
              <w:rPr>
                <w:rFonts w:cs="Times New Roman"/>
                <w:color w:val="000000"/>
                <w:sz w:val="22"/>
                <w:szCs w:val="22"/>
              </w:rPr>
              <w:t>×</w:t>
            </w:r>
            <w:r w:rsidRPr="00ED20F1">
              <w:rPr>
                <w:rFonts w:cs="Times New Roman" w:hint="eastAsia"/>
                <w:color w:val="000000"/>
                <w:sz w:val="22"/>
                <w:szCs w:val="22"/>
              </w:rPr>
              <w:t>股权集中度</w:t>
            </w:r>
          </w:p>
        </w:tc>
        <w:tc>
          <w:tcPr>
            <w:tcW w:w="616" w:type="pct"/>
            <w:tcBorders>
              <w:top w:val="nil"/>
              <w:left w:val="nil"/>
              <w:bottom w:val="nil"/>
              <w:right w:val="nil"/>
            </w:tcBorders>
            <w:vAlign w:val="center"/>
          </w:tcPr>
          <w:p w14:paraId="35842FB7"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2B275520"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hideMark/>
          </w:tcPr>
          <w:p w14:paraId="1EF977B5"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1.401</w:t>
            </w:r>
            <w:r w:rsidRPr="00ED20F1">
              <w:rPr>
                <w:rFonts w:cs="Times New Roman"/>
                <w:color w:val="000000"/>
                <w:sz w:val="22"/>
                <w:szCs w:val="22"/>
              </w:rPr>
              <w:t>**</w:t>
            </w:r>
          </w:p>
        </w:tc>
        <w:tc>
          <w:tcPr>
            <w:tcW w:w="742" w:type="pct"/>
            <w:tcBorders>
              <w:top w:val="nil"/>
              <w:left w:val="nil"/>
              <w:bottom w:val="nil"/>
              <w:right w:val="nil"/>
            </w:tcBorders>
            <w:vAlign w:val="center"/>
          </w:tcPr>
          <w:p w14:paraId="63720E61"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hideMark/>
          </w:tcPr>
          <w:p w14:paraId="299E7ED9" w14:textId="77777777" w:rsidR="00593717" w:rsidRPr="00ED20F1" w:rsidRDefault="00593717" w:rsidP="00EE2626">
            <w:pPr>
              <w:spacing w:before="60" w:after="60"/>
              <w:rPr>
                <w:rFonts w:cs="Times New Roman"/>
                <w:color w:val="000000"/>
                <w:sz w:val="22"/>
                <w:szCs w:val="22"/>
              </w:rPr>
            </w:pPr>
            <w:r>
              <w:rPr>
                <w:rFonts w:cs="Times New Roman" w:hint="eastAsia"/>
                <w:color w:val="000000"/>
                <w:sz w:val="22"/>
                <w:szCs w:val="22"/>
              </w:rPr>
              <w:t>1.449</w:t>
            </w:r>
            <w:r w:rsidRPr="00ED20F1">
              <w:rPr>
                <w:rFonts w:cs="Times New Roman"/>
                <w:color w:val="000000"/>
                <w:sz w:val="22"/>
                <w:szCs w:val="22"/>
              </w:rPr>
              <w:t>**</w:t>
            </w:r>
          </w:p>
        </w:tc>
      </w:tr>
      <w:tr w:rsidR="00593717" w:rsidRPr="00ED20F1" w14:paraId="28C8A82E" w14:textId="77777777" w:rsidTr="00A6649A">
        <w:trPr>
          <w:jc w:val="center"/>
        </w:trPr>
        <w:tc>
          <w:tcPr>
            <w:tcW w:w="1416" w:type="pct"/>
            <w:tcBorders>
              <w:top w:val="nil"/>
              <w:left w:val="nil"/>
              <w:bottom w:val="nil"/>
              <w:right w:val="nil"/>
            </w:tcBorders>
            <w:vAlign w:val="center"/>
          </w:tcPr>
          <w:p w14:paraId="67BF3B28" w14:textId="77777777" w:rsidR="00593717" w:rsidRPr="00ED20F1" w:rsidRDefault="00593717" w:rsidP="00EE2626">
            <w:pPr>
              <w:spacing w:before="60" w:after="60"/>
              <w:rPr>
                <w:rFonts w:cs="Times New Roman"/>
                <w:color w:val="000000"/>
                <w:sz w:val="22"/>
                <w:szCs w:val="22"/>
              </w:rPr>
            </w:pPr>
          </w:p>
        </w:tc>
        <w:tc>
          <w:tcPr>
            <w:tcW w:w="616" w:type="pct"/>
            <w:tcBorders>
              <w:top w:val="nil"/>
              <w:left w:val="nil"/>
              <w:bottom w:val="nil"/>
              <w:right w:val="nil"/>
            </w:tcBorders>
            <w:vAlign w:val="center"/>
          </w:tcPr>
          <w:p w14:paraId="2E4D589B"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684CFB70"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6C56DC50"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0.682</w:t>
            </w:r>
            <w:r>
              <w:rPr>
                <w:rFonts w:cs="Times New Roman" w:hint="eastAsia"/>
                <w:color w:val="000000"/>
                <w:sz w:val="22"/>
                <w:szCs w:val="22"/>
              </w:rPr>
              <w:t>)</w:t>
            </w:r>
          </w:p>
        </w:tc>
        <w:tc>
          <w:tcPr>
            <w:tcW w:w="742" w:type="pct"/>
            <w:tcBorders>
              <w:top w:val="nil"/>
              <w:left w:val="nil"/>
              <w:bottom w:val="nil"/>
              <w:right w:val="nil"/>
            </w:tcBorders>
            <w:vAlign w:val="center"/>
          </w:tcPr>
          <w:p w14:paraId="5B4EE717"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7D044B46"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hint="eastAsia"/>
                <w:color w:val="000000"/>
                <w:sz w:val="22"/>
                <w:szCs w:val="22"/>
              </w:rPr>
              <w:t>0.698</w:t>
            </w:r>
            <w:r>
              <w:rPr>
                <w:rFonts w:cs="Times New Roman"/>
                <w:color w:val="000000"/>
                <w:kern w:val="0"/>
                <w:sz w:val="22"/>
                <w:szCs w:val="22"/>
              </w:rPr>
              <w:t>)</w:t>
            </w:r>
          </w:p>
        </w:tc>
      </w:tr>
      <w:tr w:rsidR="00593717" w:rsidRPr="00ED20F1" w14:paraId="520FBCFF" w14:textId="77777777" w:rsidTr="00A6649A">
        <w:trPr>
          <w:jc w:val="center"/>
        </w:trPr>
        <w:tc>
          <w:tcPr>
            <w:tcW w:w="1416" w:type="pct"/>
            <w:tcBorders>
              <w:top w:val="nil"/>
              <w:left w:val="nil"/>
              <w:bottom w:val="nil"/>
              <w:right w:val="nil"/>
            </w:tcBorders>
            <w:vAlign w:val="center"/>
            <w:hideMark/>
          </w:tcPr>
          <w:p w14:paraId="34E8A7FB" w14:textId="77777777" w:rsidR="00593717" w:rsidRPr="00ED20F1" w:rsidRDefault="00593717" w:rsidP="00EE2626">
            <w:pPr>
              <w:spacing w:before="60" w:after="60"/>
              <w:rPr>
                <w:rFonts w:cs="Times New Roman"/>
                <w:color w:val="000000"/>
                <w:sz w:val="22"/>
                <w:szCs w:val="22"/>
              </w:rPr>
            </w:pPr>
            <w:r w:rsidRPr="00ED20F1">
              <w:rPr>
                <w:rFonts w:cs="Times New Roman" w:hint="eastAsia"/>
                <w:color w:val="000000"/>
                <w:kern w:val="0"/>
                <w:sz w:val="22"/>
                <w:szCs w:val="22"/>
              </w:rPr>
              <w:t>职能异质性</w:t>
            </w:r>
            <w:r w:rsidRPr="00ED20F1">
              <w:rPr>
                <w:rFonts w:cs="Times New Roman"/>
                <w:color w:val="000000"/>
                <w:kern w:val="0"/>
                <w:sz w:val="22"/>
                <w:szCs w:val="22"/>
              </w:rPr>
              <w:t>×</w:t>
            </w:r>
            <w:r w:rsidRPr="00ED20F1">
              <w:rPr>
                <w:rFonts w:cs="Times New Roman" w:hint="eastAsia"/>
                <w:color w:val="000000"/>
                <w:kern w:val="0"/>
                <w:sz w:val="22"/>
                <w:szCs w:val="22"/>
              </w:rPr>
              <w:t>股权集中度</w:t>
            </w:r>
            <w:r w:rsidRPr="00ED20F1">
              <w:rPr>
                <w:rFonts w:cs="Times New Roman"/>
                <w:color w:val="000000"/>
                <w:sz w:val="22"/>
                <w:szCs w:val="22"/>
                <w:vertAlign w:val="superscript"/>
              </w:rPr>
              <w:t>2</w:t>
            </w:r>
          </w:p>
        </w:tc>
        <w:tc>
          <w:tcPr>
            <w:tcW w:w="616" w:type="pct"/>
            <w:tcBorders>
              <w:top w:val="nil"/>
              <w:left w:val="nil"/>
              <w:bottom w:val="nil"/>
              <w:right w:val="nil"/>
            </w:tcBorders>
            <w:vAlign w:val="center"/>
          </w:tcPr>
          <w:p w14:paraId="5C8115A8"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5F28C730"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hideMark/>
          </w:tcPr>
          <w:p w14:paraId="3A6E71A0"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-1.201</w:t>
            </w:r>
            <w:r w:rsidRPr="00ED20F1">
              <w:rPr>
                <w:rFonts w:cs="Times New Roman"/>
                <w:color w:val="000000"/>
                <w:sz w:val="22"/>
                <w:szCs w:val="22"/>
              </w:rPr>
              <w:t>*</w:t>
            </w:r>
            <w:r w:rsidRPr="00ED20F1">
              <w:rPr>
                <w:rFonts w:cs="Times New Roman" w:hint="eastAsia"/>
                <w:color w:val="000000"/>
                <w:sz w:val="22"/>
                <w:szCs w:val="22"/>
              </w:rPr>
              <w:t>*</w:t>
            </w:r>
          </w:p>
        </w:tc>
        <w:tc>
          <w:tcPr>
            <w:tcW w:w="742" w:type="pct"/>
            <w:tcBorders>
              <w:top w:val="nil"/>
              <w:left w:val="nil"/>
              <w:bottom w:val="nil"/>
              <w:right w:val="nil"/>
            </w:tcBorders>
            <w:vAlign w:val="center"/>
          </w:tcPr>
          <w:p w14:paraId="3A09E443"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hideMark/>
          </w:tcPr>
          <w:p w14:paraId="2886AFB7"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w:t>
            </w:r>
            <w:r>
              <w:rPr>
                <w:rFonts w:cs="Times New Roman" w:hint="eastAsia"/>
                <w:color w:val="000000"/>
                <w:sz w:val="22"/>
                <w:szCs w:val="22"/>
              </w:rPr>
              <w:t>1.260</w:t>
            </w:r>
            <w:r w:rsidRPr="00ED20F1">
              <w:rPr>
                <w:rFonts w:cs="Times New Roman"/>
                <w:color w:val="000000"/>
                <w:sz w:val="22"/>
                <w:szCs w:val="22"/>
              </w:rPr>
              <w:t>**</w:t>
            </w:r>
          </w:p>
        </w:tc>
      </w:tr>
      <w:tr w:rsidR="00593717" w:rsidRPr="00ED20F1" w14:paraId="6F27FA32" w14:textId="77777777" w:rsidTr="00A6649A">
        <w:trPr>
          <w:jc w:val="center"/>
        </w:trPr>
        <w:tc>
          <w:tcPr>
            <w:tcW w:w="1416" w:type="pct"/>
            <w:tcBorders>
              <w:top w:val="nil"/>
              <w:left w:val="nil"/>
              <w:bottom w:val="nil"/>
              <w:right w:val="nil"/>
            </w:tcBorders>
            <w:vAlign w:val="center"/>
          </w:tcPr>
          <w:p w14:paraId="40D26159" w14:textId="77777777" w:rsidR="00593717" w:rsidRPr="00ED20F1" w:rsidRDefault="00593717" w:rsidP="00EE2626">
            <w:pPr>
              <w:spacing w:before="60" w:after="60"/>
              <w:rPr>
                <w:rFonts w:cs="Times New Roman"/>
                <w:color w:val="000000"/>
                <w:kern w:val="0"/>
                <w:sz w:val="22"/>
                <w:szCs w:val="22"/>
              </w:rPr>
            </w:pPr>
          </w:p>
        </w:tc>
        <w:tc>
          <w:tcPr>
            <w:tcW w:w="616" w:type="pct"/>
            <w:tcBorders>
              <w:top w:val="nil"/>
              <w:left w:val="nil"/>
              <w:bottom w:val="nil"/>
              <w:right w:val="nil"/>
            </w:tcBorders>
            <w:vAlign w:val="center"/>
          </w:tcPr>
          <w:p w14:paraId="61ED5D96"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6A2C1D8E"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3976B72A"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0.607</w:t>
            </w:r>
            <w:r>
              <w:rPr>
                <w:rFonts w:cs="Times New Roman" w:hint="eastAsia"/>
                <w:color w:val="000000"/>
                <w:sz w:val="22"/>
                <w:szCs w:val="22"/>
              </w:rPr>
              <w:t>)</w:t>
            </w:r>
          </w:p>
        </w:tc>
        <w:tc>
          <w:tcPr>
            <w:tcW w:w="742" w:type="pct"/>
            <w:tcBorders>
              <w:top w:val="nil"/>
              <w:left w:val="nil"/>
              <w:bottom w:val="nil"/>
              <w:right w:val="nil"/>
            </w:tcBorders>
            <w:vAlign w:val="center"/>
          </w:tcPr>
          <w:p w14:paraId="1A5D9349"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12E826DF"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hint="eastAsia"/>
                <w:color w:val="000000"/>
                <w:sz w:val="22"/>
                <w:szCs w:val="22"/>
              </w:rPr>
              <w:t>0.629</w:t>
            </w:r>
            <w:r>
              <w:rPr>
                <w:rFonts w:cs="Times New Roman"/>
                <w:color w:val="000000"/>
                <w:kern w:val="0"/>
                <w:sz w:val="22"/>
                <w:szCs w:val="22"/>
              </w:rPr>
              <w:t>)</w:t>
            </w:r>
          </w:p>
        </w:tc>
      </w:tr>
      <w:tr w:rsidR="00593717" w:rsidRPr="00ED20F1" w14:paraId="04ECDDDE" w14:textId="77777777" w:rsidTr="00A6649A">
        <w:trPr>
          <w:jc w:val="center"/>
        </w:trPr>
        <w:tc>
          <w:tcPr>
            <w:tcW w:w="1416" w:type="pct"/>
            <w:tcBorders>
              <w:top w:val="nil"/>
              <w:left w:val="nil"/>
              <w:bottom w:val="nil"/>
              <w:right w:val="nil"/>
            </w:tcBorders>
            <w:vAlign w:val="center"/>
            <w:hideMark/>
          </w:tcPr>
          <w:p w14:paraId="6BB6516A" w14:textId="77777777" w:rsidR="00593717" w:rsidRPr="00ED20F1" w:rsidRDefault="00593717" w:rsidP="00EE2626">
            <w:pPr>
              <w:spacing w:before="60" w:after="60"/>
              <w:rPr>
                <w:rFonts w:cs="Times New Roman"/>
                <w:color w:val="000000"/>
                <w:sz w:val="22"/>
                <w:szCs w:val="22"/>
              </w:rPr>
            </w:pPr>
            <w:r w:rsidRPr="00ED20F1">
              <w:rPr>
                <w:rFonts w:cs="Times New Roman" w:hint="eastAsia"/>
                <w:color w:val="000000"/>
                <w:kern w:val="0"/>
                <w:sz w:val="22"/>
                <w:szCs w:val="22"/>
              </w:rPr>
              <w:t>职能异质性</w:t>
            </w:r>
          </w:p>
        </w:tc>
        <w:tc>
          <w:tcPr>
            <w:tcW w:w="616" w:type="pct"/>
            <w:tcBorders>
              <w:top w:val="nil"/>
              <w:left w:val="nil"/>
              <w:bottom w:val="nil"/>
              <w:right w:val="nil"/>
            </w:tcBorders>
            <w:vAlign w:val="center"/>
          </w:tcPr>
          <w:p w14:paraId="4C5E3616"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554DB718"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hideMark/>
          </w:tcPr>
          <w:p w14:paraId="2175EA0A"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-0.261</w:t>
            </w:r>
            <w:r w:rsidRPr="00ED20F1">
              <w:rPr>
                <w:rFonts w:cs="Times New Roman"/>
                <w:color w:val="000000"/>
                <w:sz w:val="22"/>
                <w:szCs w:val="22"/>
              </w:rPr>
              <w:t>**</w:t>
            </w:r>
          </w:p>
        </w:tc>
        <w:tc>
          <w:tcPr>
            <w:tcW w:w="742" w:type="pct"/>
            <w:tcBorders>
              <w:top w:val="nil"/>
              <w:left w:val="nil"/>
              <w:bottom w:val="nil"/>
              <w:right w:val="nil"/>
            </w:tcBorders>
            <w:vAlign w:val="center"/>
          </w:tcPr>
          <w:p w14:paraId="43A03EB3"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hideMark/>
          </w:tcPr>
          <w:p w14:paraId="75923449" w14:textId="05D59D74" w:rsidR="00593717" w:rsidRPr="00ED20F1" w:rsidRDefault="00E00CF7" w:rsidP="00EE2626">
            <w:pPr>
              <w:spacing w:before="60" w:after="60"/>
              <w:rPr>
                <w:rFonts w:cs="Times New Roman"/>
                <w:color w:val="000000"/>
                <w:sz w:val="22"/>
                <w:szCs w:val="22"/>
              </w:rPr>
            </w:pPr>
            <w:r>
              <w:rPr>
                <w:rFonts w:cs="Times New Roman" w:hint="eastAsia"/>
                <w:color w:val="000000"/>
                <w:sz w:val="22"/>
                <w:szCs w:val="22"/>
              </w:rPr>
              <w:t>-</w:t>
            </w:r>
            <w:r w:rsidR="00593717">
              <w:rPr>
                <w:rFonts w:cs="Times New Roman"/>
                <w:color w:val="000000"/>
                <w:sz w:val="22"/>
                <w:szCs w:val="22"/>
              </w:rPr>
              <w:t>0.</w:t>
            </w:r>
            <w:r w:rsidR="00593717">
              <w:rPr>
                <w:rFonts w:cs="Times New Roman" w:hint="eastAsia"/>
                <w:color w:val="000000"/>
                <w:sz w:val="22"/>
                <w:szCs w:val="22"/>
              </w:rPr>
              <w:t>260</w:t>
            </w:r>
            <w:r w:rsidR="00593717" w:rsidRPr="00ED20F1">
              <w:rPr>
                <w:rFonts w:cs="Times New Roman"/>
                <w:color w:val="000000"/>
                <w:sz w:val="22"/>
                <w:szCs w:val="22"/>
              </w:rPr>
              <w:t>**</w:t>
            </w:r>
          </w:p>
        </w:tc>
      </w:tr>
      <w:tr w:rsidR="00593717" w:rsidRPr="00ED20F1" w14:paraId="06A29A9A" w14:textId="77777777" w:rsidTr="00A6649A">
        <w:trPr>
          <w:jc w:val="center"/>
        </w:trPr>
        <w:tc>
          <w:tcPr>
            <w:tcW w:w="1416" w:type="pct"/>
            <w:tcBorders>
              <w:top w:val="nil"/>
              <w:left w:val="nil"/>
              <w:bottom w:val="nil"/>
              <w:right w:val="nil"/>
            </w:tcBorders>
            <w:vAlign w:val="center"/>
          </w:tcPr>
          <w:p w14:paraId="0E083F2E" w14:textId="77777777" w:rsidR="00593717" w:rsidRPr="00ED20F1" w:rsidRDefault="00593717" w:rsidP="00EE2626">
            <w:pPr>
              <w:spacing w:before="60" w:after="60"/>
              <w:rPr>
                <w:rFonts w:cs="Times New Roman"/>
                <w:color w:val="000000"/>
                <w:kern w:val="0"/>
                <w:sz w:val="22"/>
                <w:szCs w:val="22"/>
              </w:rPr>
            </w:pPr>
          </w:p>
        </w:tc>
        <w:tc>
          <w:tcPr>
            <w:tcW w:w="616" w:type="pct"/>
            <w:tcBorders>
              <w:top w:val="nil"/>
              <w:left w:val="nil"/>
              <w:bottom w:val="nil"/>
              <w:right w:val="nil"/>
            </w:tcBorders>
            <w:vAlign w:val="center"/>
          </w:tcPr>
          <w:p w14:paraId="6D6C7DA8"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761D8DD7"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66D75C07"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0.117</w:t>
            </w:r>
            <w:r>
              <w:rPr>
                <w:rFonts w:cs="Times New Roman" w:hint="eastAsia"/>
                <w:color w:val="000000"/>
                <w:sz w:val="22"/>
                <w:szCs w:val="22"/>
              </w:rPr>
              <w:t>)</w:t>
            </w:r>
          </w:p>
        </w:tc>
        <w:tc>
          <w:tcPr>
            <w:tcW w:w="742" w:type="pct"/>
            <w:tcBorders>
              <w:top w:val="nil"/>
              <w:left w:val="nil"/>
              <w:bottom w:val="nil"/>
              <w:right w:val="nil"/>
            </w:tcBorders>
            <w:vAlign w:val="center"/>
          </w:tcPr>
          <w:p w14:paraId="6EF25A2C"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627A3DD2"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hint="eastAsia"/>
                <w:color w:val="000000"/>
                <w:sz w:val="22"/>
                <w:szCs w:val="22"/>
              </w:rPr>
              <w:t>0.116</w:t>
            </w:r>
            <w:r>
              <w:rPr>
                <w:rFonts w:cs="Times New Roman"/>
                <w:color w:val="000000"/>
                <w:kern w:val="0"/>
                <w:sz w:val="22"/>
                <w:szCs w:val="22"/>
              </w:rPr>
              <w:t>)</w:t>
            </w:r>
          </w:p>
        </w:tc>
      </w:tr>
      <w:tr w:rsidR="00593717" w:rsidRPr="00ED20F1" w14:paraId="087B29D2" w14:textId="77777777" w:rsidTr="00A6649A">
        <w:trPr>
          <w:jc w:val="center"/>
        </w:trPr>
        <w:tc>
          <w:tcPr>
            <w:tcW w:w="1416" w:type="pct"/>
            <w:tcBorders>
              <w:top w:val="nil"/>
              <w:left w:val="nil"/>
              <w:bottom w:val="nil"/>
              <w:right w:val="nil"/>
            </w:tcBorders>
            <w:vAlign w:val="center"/>
            <w:hideMark/>
          </w:tcPr>
          <w:p w14:paraId="2711BC58" w14:textId="77777777" w:rsidR="00593717" w:rsidRPr="00ED20F1" w:rsidRDefault="00593717" w:rsidP="00EE2626">
            <w:pPr>
              <w:spacing w:before="60" w:after="60"/>
              <w:rPr>
                <w:rFonts w:cs="Times New Roman"/>
                <w:color w:val="000000"/>
                <w:sz w:val="22"/>
                <w:szCs w:val="22"/>
              </w:rPr>
            </w:pPr>
            <w:r w:rsidRPr="00ED20F1">
              <w:rPr>
                <w:rFonts w:cs="Times New Roman" w:hint="eastAsia"/>
                <w:color w:val="000000"/>
                <w:kern w:val="0"/>
                <w:sz w:val="22"/>
                <w:szCs w:val="22"/>
              </w:rPr>
              <w:t>企业年龄</w:t>
            </w:r>
            <w:r w:rsidRPr="00ED20F1">
              <w:rPr>
                <w:rFonts w:cs="Times New Roman"/>
                <w:color w:val="000000"/>
                <w:kern w:val="0"/>
                <w:sz w:val="22"/>
                <w:szCs w:val="22"/>
              </w:rPr>
              <w:t>×</w:t>
            </w:r>
            <w:r w:rsidRPr="00ED20F1">
              <w:rPr>
                <w:rFonts w:cs="Times New Roman" w:hint="eastAsia"/>
                <w:color w:val="000000"/>
                <w:kern w:val="0"/>
                <w:sz w:val="22"/>
                <w:szCs w:val="22"/>
              </w:rPr>
              <w:t>股权集中度</w:t>
            </w:r>
          </w:p>
        </w:tc>
        <w:tc>
          <w:tcPr>
            <w:tcW w:w="616" w:type="pct"/>
            <w:tcBorders>
              <w:top w:val="nil"/>
              <w:left w:val="nil"/>
              <w:bottom w:val="nil"/>
              <w:right w:val="nil"/>
            </w:tcBorders>
            <w:vAlign w:val="center"/>
          </w:tcPr>
          <w:p w14:paraId="6E7350DC"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58F20068"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5706729E"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hideMark/>
          </w:tcPr>
          <w:p w14:paraId="2D67F343"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w:t>
            </w:r>
            <w:r>
              <w:rPr>
                <w:rFonts w:cs="Times New Roman" w:hint="eastAsia"/>
                <w:color w:val="000000"/>
                <w:sz w:val="22"/>
                <w:szCs w:val="22"/>
              </w:rPr>
              <w:t>0.929</w:t>
            </w:r>
            <w:r w:rsidRPr="00ED20F1">
              <w:rPr>
                <w:rFonts w:cs="Times New Roman"/>
                <w:color w:val="000000"/>
                <w:sz w:val="22"/>
                <w:szCs w:val="22"/>
              </w:rPr>
              <w:t>**</w:t>
            </w:r>
          </w:p>
        </w:tc>
        <w:tc>
          <w:tcPr>
            <w:tcW w:w="742" w:type="pct"/>
            <w:tcBorders>
              <w:top w:val="nil"/>
              <w:left w:val="nil"/>
              <w:bottom w:val="nil"/>
              <w:right w:val="nil"/>
            </w:tcBorders>
            <w:vAlign w:val="center"/>
            <w:hideMark/>
          </w:tcPr>
          <w:p w14:paraId="07EC1F58" w14:textId="77777777" w:rsidR="00593717" w:rsidRPr="00ED20F1" w:rsidRDefault="00593717" w:rsidP="00EE2626">
            <w:pPr>
              <w:spacing w:before="60" w:after="60"/>
              <w:rPr>
                <w:rFonts w:cs="Times New Roman"/>
                <w:color w:val="000000"/>
                <w:sz w:val="22"/>
                <w:szCs w:val="22"/>
              </w:rPr>
            </w:pPr>
            <w:r w:rsidRPr="00ED20F1">
              <w:rPr>
                <w:rFonts w:cs="Times New Roman"/>
                <w:color w:val="000000"/>
                <w:sz w:val="22"/>
                <w:szCs w:val="22"/>
              </w:rPr>
              <w:t>-</w:t>
            </w:r>
            <w:r>
              <w:rPr>
                <w:rFonts w:cs="Times New Roman" w:hint="eastAsia"/>
                <w:color w:val="000000"/>
                <w:sz w:val="22"/>
                <w:szCs w:val="22"/>
              </w:rPr>
              <w:t>0.970</w:t>
            </w:r>
            <w:r w:rsidRPr="00ED20F1">
              <w:rPr>
                <w:rFonts w:cs="Times New Roman"/>
                <w:color w:val="000000"/>
                <w:sz w:val="22"/>
                <w:szCs w:val="22"/>
              </w:rPr>
              <w:t>**</w:t>
            </w:r>
          </w:p>
        </w:tc>
      </w:tr>
      <w:tr w:rsidR="00593717" w:rsidRPr="00ED20F1" w14:paraId="46ED76E8" w14:textId="77777777" w:rsidTr="00A6649A">
        <w:trPr>
          <w:jc w:val="center"/>
        </w:trPr>
        <w:tc>
          <w:tcPr>
            <w:tcW w:w="1416" w:type="pct"/>
            <w:tcBorders>
              <w:top w:val="nil"/>
              <w:left w:val="nil"/>
              <w:bottom w:val="nil"/>
              <w:right w:val="nil"/>
            </w:tcBorders>
            <w:vAlign w:val="center"/>
          </w:tcPr>
          <w:p w14:paraId="78000F43" w14:textId="77777777" w:rsidR="00593717" w:rsidRPr="00ED20F1" w:rsidRDefault="00593717" w:rsidP="00EE2626">
            <w:pPr>
              <w:spacing w:before="60" w:after="60"/>
              <w:rPr>
                <w:rFonts w:cs="Times New Roman"/>
                <w:color w:val="000000"/>
                <w:kern w:val="0"/>
                <w:sz w:val="22"/>
                <w:szCs w:val="22"/>
              </w:rPr>
            </w:pPr>
          </w:p>
        </w:tc>
        <w:tc>
          <w:tcPr>
            <w:tcW w:w="616" w:type="pct"/>
            <w:tcBorders>
              <w:top w:val="nil"/>
              <w:left w:val="nil"/>
              <w:bottom w:val="nil"/>
              <w:right w:val="nil"/>
            </w:tcBorders>
            <w:vAlign w:val="center"/>
          </w:tcPr>
          <w:p w14:paraId="35568376"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52FE251A"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7AE22B1C"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519CDB1D"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color w:val="000000"/>
                <w:sz w:val="22"/>
                <w:szCs w:val="22"/>
              </w:rPr>
              <w:t>0.395</w:t>
            </w:r>
            <w:r>
              <w:rPr>
                <w:rFonts w:cs="Times New Roman"/>
                <w:color w:val="000000"/>
                <w:kern w:val="0"/>
                <w:sz w:val="22"/>
                <w:szCs w:val="22"/>
              </w:rPr>
              <w:t>)</w:t>
            </w:r>
          </w:p>
        </w:tc>
        <w:tc>
          <w:tcPr>
            <w:tcW w:w="742" w:type="pct"/>
            <w:tcBorders>
              <w:top w:val="nil"/>
              <w:left w:val="nil"/>
              <w:bottom w:val="nil"/>
              <w:right w:val="nil"/>
            </w:tcBorders>
            <w:vAlign w:val="center"/>
          </w:tcPr>
          <w:p w14:paraId="098ED0D0" w14:textId="77777777" w:rsidR="00593717" w:rsidRPr="00ED20F1"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color w:val="000000"/>
                <w:sz w:val="22"/>
                <w:szCs w:val="22"/>
              </w:rPr>
              <w:t>0.</w:t>
            </w:r>
            <w:r>
              <w:rPr>
                <w:rFonts w:cs="Times New Roman" w:hint="eastAsia"/>
                <w:color w:val="000000"/>
                <w:sz w:val="22"/>
                <w:szCs w:val="22"/>
              </w:rPr>
              <w:t>432</w:t>
            </w:r>
            <w:r>
              <w:rPr>
                <w:rFonts w:cs="Times New Roman"/>
                <w:color w:val="000000"/>
                <w:kern w:val="0"/>
                <w:sz w:val="22"/>
                <w:szCs w:val="22"/>
              </w:rPr>
              <w:t>)</w:t>
            </w:r>
          </w:p>
        </w:tc>
      </w:tr>
      <w:tr w:rsidR="00593717" w:rsidRPr="00ED20F1" w14:paraId="591C4C27" w14:textId="77777777" w:rsidTr="00A6649A">
        <w:trPr>
          <w:jc w:val="center"/>
        </w:trPr>
        <w:tc>
          <w:tcPr>
            <w:tcW w:w="1416" w:type="pct"/>
            <w:tcBorders>
              <w:top w:val="nil"/>
              <w:left w:val="nil"/>
              <w:bottom w:val="nil"/>
              <w:right w:val="nil"/>
            </w:tcBorders>
            <w:vAlign w:val="center"/>
            <w:hideMark/>
          </w:tcPr>
          <w:p w14:paraId="1EF776BA" w14:textId="77777777" w:rsidR="00593717" w:rsidRPr="00ED20F1" w:rsidRDefault="00593717" w:rsidP="00EE2626">
            <w:pPr>
              <w:spacing w:before="60" w:after="60"/>
              <w:rPr>
                <w:rFonts w:cs="Times New Roman"/>
                <w:color w:val="000000"/>
                <w:sz w:val="22"/>
                <w:szCs w:val="22"/>
              </w:rPr>
            </w:pPr>
            <w:r w:rsidRPr="00ED20F1">
              <w:rPr>
                <w:rFonts w:cs="Times New Roman" w:hint="eastAsia"/>
                <w:color w:val="000000"/>
                <w:kern w:val="0"/>
                <w:sz w:val="22"/>
                <w:szCs w:val="22"/>
              </w:rPr>
              <w:t>企业年龄</w:t>
            </w:r>
            <w:r w:rsidRPr="00ED20F1">
              <w:rPr>
                <w:rFonts w:cs="Times New Roman"/>
                <w:color w:val="000000"/>
                <w:kern w:val="0"/>
                <w:sz w:val="22"/>
                <w:szCs w:val="22"/>
              </w:rPr>
              <w:t>×</w:t>
            </w:r>
            <w:r w:rsidRPr="00ED20F1">
              <w:rPr>
                <w:rFonts w:cs="Times New Roman" w:hint="eastAsia"/>
                <w:color w:val="000000"/>
                <w:kern w:val="0"/>
                <w:sz w:val="22"/>
                <w:szCs w:val="22"/>
              </w:rPr>
              <w:t>股权集中度</w:t>
            </w:r>
            <w:r w:rsidRPr="00ED20F1">
              <w:rPr>
                <w:rFonts w:cs="Times New Roman"/>
                <w:color w:val="000000"/>
                <w:sz w:val="22"/>
                <w:szCs w:val="22"/>
                <w:vertAlign w:val="superscript"/>
              </w:rPr>
              <w:t>2</w:t>
            </w:r>
          </w:p>
        </w:tc>
        <w:tc>
          <w:tcPr>
            <w:tcW w:w="616" w:type="pct"/>
            <w:tcBorders>
              <w:top w:val="nil"/>
              <w:left w:val="nil"/>
              <w:bottom w:val="nil"/>
              <w:right w:val="nil"/>
            </w:tcBorders>
            <w:vAlign w:val="center"/>
          </w:tcPr>
          <w:p w14:paraId="16928C3F"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0F1B1C17"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1E11519C"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hideMark/>
          </w:tcPr>
          <w:p w14:paraId="19748A71" w14:textId="77777777" w:rsidR="00593717" w:rsidRPr="00ED20F1" w:rsidRDefault="00593717" w:rsidP="00EE2626">
            <w:pPr>
              <w:spacing w:before="60" w:after="60"/>
              <w:rPr>
                <w:rFonts w:cs="Times New Roman"/>
                <w:color w:val="000000"/>
                <w:sz w:val="22"/>
                <w:szCs w:val="22"/>
              </w:rPr>
            </w:pPr>
            <w:r>
              <w:rPr>
                <w:rFonts w:cs="Times New Roman" w:hint="eastAsia"/>
                <w:color w:val="000000"/>
                <w:sz w:val="22"/>
                <w:szCs w:val="22"/>
              </w:rPr>
              <w:t>0.794</w:t>
            </w:r>
            <w:r w:rsidRPr="00ED20F1">
              <w:rPr>
                <w:rFonts w:cs="Times New Roman"/>
                <w:color w:val="000000"/>
                <w:sz w:val="22"/>
                <w:szCs w:val="22"/>
              </w:rPr>
              <w:t>**</w:t>
            </w:r>
          </w:p>
        </w:tc>
        <w:tc>
          <w:tcPr>
            <w:tcW w:w="742" w:type="pct"/>
            <w:tcBorders>
              <w:top w:val="nil"/>
              <w:left w:val="nil"/>
              <w:bottom w:val="nil"/>
              <w:right w:val="nil"/>
            </w:tcBorders>
            <w:vAlign w:val="center"/>
            <w:hideMark/>
          </w:tcPr>
          <w:p w14:paraId="26EFD071" w14:textId="77777777" w:rsidR="00593717" w:rsidRPr="00ED20F1" w:rsidRDefault="00593717" w:rsidP="00EE2626">
            <w:pPr>
              <w:spacing w:before="60" w:after="60"/>
              <w:rPr>
                <w:rFonts w:cs="Times New Roman"/>
                <w:color w:val="000000"/>
                <w:sz w:val="22"/>
                <w:szCs w:val="22"/>
              </w:rPr>
            </w:pPr>
            <w:r>
              <w:rPr>
                <w:rFonts w:cs="Times New Roman" w:hint="eastAsia"/>
                <w:color w:val="000000"/>
                <w:sz w:val="22"/>
                <w:szCs w:val="22"/>
              </w:rPr>
              <w:t>0.844</w:t>
            </w:r>
            <w:r w:rsidRPr="00ED20F1">
              <w:rPr>
                <w:rFonts w:cs="Times New Roman"/>
                <w:color w:val="000000"/>
                <w:sz w:val="22"/>
                <w:szCs w:val="22"/>
              </w:rPr>
              <w:t>**</w:t>
            </w:r>
          </w:p>
        </w:tc>
      </w:tr>
      <w:tr w:rsidR="00593717" w:rsidRPr="00ED20F1" w14:paraId="748F6912" w14:textId="77777777" w:rsidTr="00A6649A">
        <w:trPr>
          <w:jc w:val="center"/>
        </w:trPr>
        <w:tc>
          <w:tcPr>
            <w:tcW w:w="1416" w:type="pct"/>
            <w:tcBorders>
              <w:top w:val="nil"/>
              <w:left w:val="nil"/>
              <w:bottom w:val="nil"/>
              <w:right w:val="nil"/>
            </w:tcBorders>
            <w:vAlign w:val="center"/>
          </w:tcPr>
          <w:p w14:paraId="2DA24A7D" w14:textId="77777777" w:rsidR="00593717" w:rsidRPr="00ED20F1" w:rsidRDefault="00593717" w:rsidP="00EE2626">
            <w:pPr>
              <w:spacing w:before="60" w:after="60"/>
              <w:rPr>
                <w:rFonts w:cs="Times New Roman"/>
                <w:color w:val="000000"/>
                <w:kern w:val="0"/>
                <w:sz w:val="22"/>
                <w:szCs w:val="22"/>
              </w:rPr>
            </w:pPr>
          </w:p>
        </w:tc>
        <w:tc>
          <w:tcPr>
            <w:tcW w:w="616" w:type="pct"/>
            <w:tcBorders>
              <w:top w:val="nil"/>
              <w:left w:val="nil"/>
              <w:bottom w:val="nil"/>
              <w:right w:val="nil"/>
            </w:tcBorders>
            <w:vAlign w:val="center"/>
          </w:tcPr>
          <w:p w14:paraId="46105A7A"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7C6BD594"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4FED981C"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68F14210"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color w:val="000000"/>
                <w:sz w:val="22"/>
                <w:szCs w:val="22"/>
              </w:rPr>
              <w:t>0.342</w:t>
            </w:r>
            <w:r>
              <w:rPr>
                <w:rFonts w:cs="Times New Roman"/>
                <w:color w:val="000000"/>
                <w:kern w:val="0"/>
                <w:sz w:val="22"/>
                <w:szCs w:val="22"/>
              </w:rPr>
              <w:t>)</w:t>
            </w:r>
          </w:p>
        </w:tc>
        <w:tc>
          <w:tcPr>
            <w:tcW w:w="742" w:type="pct"/>
            <w:tcBorders>
              <w:top w:val="nil"/>
              <w:left w:val="nil"/>
              <w:bottom w:val="nil"/>
              <w:right w:val="nil"/>
            </w:tcBorders>
            <w:vAlign w:val="center"/>
          </w:tcPr>
          <w:p w14:paraId="0A803C21"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color w:val="000000"/>
                <w:sz w:val="22"/>
                <w:szCs w:val="22"/>
              </w:rPr>
              <w:t>0.</w:t>
            </w:r>
            <w:r>
              <w:rPr>
                <w:rFonts w:cs="Times New Roman" w:hint="eastAsia"/>
                <w:color w:val="000000"/>
                <w:sz w:val="22"/>
                <w:szCs w:val="22"/>
              </w:rPr>
              <w:t>382</w:t>
            </w:r>
            <w:r>
              <w:rPr>
                <w:rFonts w:cs="Times New Roman"/>
                <w:color w:val="000000"/>
                <w:kern w:val="0"/>
                <w:sz w:val="22"/>
                <w:szCs w:val="22"/>
              </w:rPr>
              <w:t>)</w:t>
            </w:r>
          </w:p>
        </w:tc>
      </w:tr>
      <w:tr w:rsidR="00593717" w:rsidRPr="00ED20F1" w14:paraId="38C1B400" w14:textId="77777777" w:rsidTr="00A6649A">
        <w:trPr>
          <w:jc w:val="center"/>
        </w:trPr>
        <w:tc>
          <w:tcPr>
            <w:tcW w:w="1416" w:type="pct"/>
            <w:tcBorders>
              <w:top w:val="nil"/>
              <w:left w:val="nil"/>
              <w:bottom w:val="nil"/>
              <w:right w:val="nil"/>
            </w:tcBorders>
            <w:vAlign w:val="center"/>
            <w:hideMark/>
          </w:tcPr>
          <w:p w14:paraId="3CBEC263" w14:textId="77777777" w:rsidR="00593717" w:rsidRPr="00ED20F1" w:rsidRDefault="00593717" w:rsidP="00EE2626">
            <w:pPr>
              <w:spacing w:before="60" w:after="60"/>
              <w:rPr>
                <w:rFonts w:cs="Times New Roman"/>
                <w:color w:val="000000"/>
                <w:sz w:val="22"/>
                <w:szCs w:val="22"/>
              </w:rPr>
            </w:pPr>
            <w:r w:rsidRPr="00ED20F1">
              <w:rPr>
                <w:rFonts w:cs="Times New Roman" w:hint="eastAsia"/>
                <w:color w:val="000000"/>
                <w:sz w:val="22"/>
                <w:szCs w:val="22"/>
              </w:rPr>
              <w:t>企业年龄</w:t>
            </w:r>
          </w:p>
        </w:tc>
        <w:tc>
          <w:tcPr>
            <w:tcW w:w="616" w:type="pct"/>
            <w:tcBorders>
              <w:top w:val="nil"/>
              <w:left w:val="nil"/>
              <w:bottom w:val="nil"/>
              <w:right w:val="nil"/>
            </w:tcBorders>
            <w:vAlign w:val="center"/>
          </w:tcPr>
          <w:p w14:paraId="7D342AB3"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555713F4"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tcPr>
          <w:p w14:paraId="08A56C75"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nil"/>
              <w:right w:val="nil"/>
            </w:tcBorders>
            <w:vAlign w:val="center"/>
            <w:hideMark/>
          </w:tcPr>
          <w:p w14:paraId="4D3E7ECC"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w:t>
            </w:r>
            <w:r>
              <w:rPr>
                <w:rFonts w:cs="Times New Roman" w:hint="eastAsia"/>
                <w:color w:val="000000"/>
                <w:sz w:val="22"/>
                <w:szCs w:val="22"/>
              </w:rPr>
              <w:t>128</w:t>
            </w:r>
            <w:r w:rsidRPr="00ED20F1">
              <w:rPr>
                <w:rFonts w:cs="Times New Roman"/>
                <w:color w:val="000000"/>
                <w:sz w:val="22"/>
                <w:szCs w:val="22"/>
              </w:rPr>
              <w:t>**</w:t>
            </w:r>
          </w:p>
        </w:tc>
        <w:tc>
          <w:tcPr>
            <w:tcW w:w="742" w:type="pct"/>
            <w:tcBorders>
              <w:top w:val="nil"/>
              <w:left w:val="nil"/>
              <w:bottom w:val="nil"/>
              <w:right w:val="nil"/>
            </w:tcBorders>
            <w:vAlign w:val="center"/>
            <w:hideMark/>
          </w:tcPr>
          <w:p w14:paraId="71933E16"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w:t>
            </w:r>
            <w:r>
              <w:rPr>
                <w:rFonts w:cs="Times New Roman" w:hint="eastAsia"/>
                <w:color w:val="000000"/>
                <w:sz w:val="22"/>
                <w:szCs w:val="22"/>
              </w:rPr>
              <w:t>1</w:t>
            </w:r>
            <w:r>
              <w:rPr>
                <w:rFonts w:cs="Times New Roman"/>
                <w:color w:val="000000"/>
                <w:sz w:val="22"/>
                <w:szCs w:val="22"/>
              </w:rPr>
              <w:t>24</w:t>
            </w:r>
            <w:r w:rsidRPr="00ED20F1">
              <w:rPr>
                <w:rFonts w:cs="Times New Roman"/>
                <w:color w:val="000000"/>
                <w:sz w:val="22"/>
                <w:szCs w:val="22"/>
              </w:rPr>
              <w:t>*</w:t>
            </w:r>
          </w:p>
        </w:tc>
      </w:tr>
      <w:tr w:rsidR="00593717" w:rsidRPr="00ED20F1" w14:paraId="5048503C" w14:textId="77777777" w:rsidTr="00A6649A">
        <w:trPr>
          <w:jc w:val="center"/>
        </w:trPr>
        <w:tc>
          <w:tcPr>
            <w:tcW w:w="1416" w:type="pct"/>
            <w:tcBorders>
              <w:top w:val="nil"/>
              <w:left w:val="nil"/>
              <w:bottom w:val="single" w:sz="12" w:space="0" w:color="auto"/>
              <w:right w:val="nil"/>
            </w:tcBorders>
            <w:vAlign w:val="center"/>
          </w:tcPr>
          <w:p w14:paraId="7A232DF3" w14:textId="77777777" w:rsidR="00593717" w:rsidRPr="00ED20F1" w:rsidRDefault="00593717" w:rsidP="00EE2626">
            <w:pPr>
              <w:spacing w:before="60" w:after="60"/>
              <w:rPr>
                <w:rFonts w:cs="Times New Roman"/>
                <w:color w:val="000000"/>
                <w:sz w:val="22"/>
                <w:szCs w:val="22"/>
              </w:rPr>
            </w:pPr>
          </w:p>
        </w:tc>
        <w:tc>
          <w:tcPr>
            <w:tcW w:w="616" w:type="pct"/>
            <w:tcBorders>
              <w:top w:val="nil"/>
              <w:left w:val="nil"/>
              <w:bottom w:val="single" w:sz="12" w:space="0" w:color="auto"/>
              <w:right w:val="nil"/>
            </w:tcBorders>
            <w:vAlign w:val="center"/>
          </w:tcPr>
          <w:p w14:paraId="32A6CE32"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single" w:sz="12" w:space="0" w:color="auto"/>
              <w:right w:val="nil"/>
            </w:tcBorders>
            <w:vAlign w:val="center"/>
          </w:tcPr>
          <w:p w14:paraId="44412503"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single" w:sz="12" w:space="0" w:color="auto"/>
              <w:right w:val="nil"/>
            </w:tcBorders>
            <w:vAlign w:val="center"/>
          </w:tcPr>
          <w:p w14:paraId="1235BD8F" w14:textId="77777777" w:rsidR="00593717" w:rsidRPr="00ED20F1" w:rsidRDefault="00593717" w:rsidP="00EE2626">
            <w:pPr>
              <w:spacing w:before="60" w:after="60"/>
              <w:rPr>
                <w:rFonts w:cs="Times New Roman"/>
                <w:color w:val="000000"/>
                <w:sz w:val="22"/>
                <w:szCs w:val="22"/>
              </w:rPr>
            </w:pPr>
          </w:p>
        </w:tc>
        <w:tc>
          <w:tcPr>
            <w:tcW w:w="742" w:type="pct"/>
            <w:tcBorders>
              <w:top w:val="nil"/>
              <w:left w:val="nil"/>
              <w:bottom w:val="single" w:sz="12" w:space="0" w:color="auto"/>
              <w:right w:val="nil"/>
            </w:tcBorders>
            <w:vAlign w:val="center"/>
          </w:tcPr>
          <w:p w14:paraId="32B5C5C8"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color w:val="000000"/>
                <w:sz w:val="22"/>
                <w:szCs w:val="22"/>
              </w:rPr>
              <w:t>0.064</w:t>
            </w:r>
            <w:r>
              <w:rPr>
                <w:rFonts w:cs="Times New Roman"/>
                <w:color w:val="000000"/>
                <w:kern w:val="0"/>
                <w:sz w:val="22"/>
                <w:szCs w:val="22"/>
              </w:rPr>
              <w:t>)</w:t>
            </w:r>
          </w:p>
        </w:tc>
        <w:tc>
          <w:tcPr>
            <w:tcW w:w="742" w:type="pct"/>
            <w:tcBorders>
              <w:top w:val="nil"/>
              <w:left w:val="nil"/>
              <w:bottom w:val="single" w:sz="12" w:space="0" w:color="auto"/>
              <w:right w:val="nil"/>
            </w:tcBorders>
            <w:vAlign w:val="center"/>
          </w:tcPr>
          <w:p w14:paraId="0271514B" w14:textId="77777777" w:rsidR="00593717" w:rsidRDefault="00593717" w:rsidP="00EE2626">
            <w:pPr>
              <w:spacing w:before="60" w:after="60"/>
              <w:rPr>
                <w:rFonts w:cs="Times New Roman"/>
                <w:color w:val="000000"/>
                <w:sz w:val="22"/>
                <w:szCs w:val="22"/>
              </w:rPr>
            </w:pPr>
            <w:r>
              <w:rPr>
                <w:rFonts w:cs="Times New Roman"/>
                <w:color w:val="000000"/>
                <w:kern w:val="0"/>
                <w:sz w:val="22"/>
                <w:szCs w:val="22"/>
              </w:rPr>
              <w:t>(</w:t>
            </w:r>
            <w:r>
              <w:rPr>
                <w:rFonts w:cs="Times New Roman"/>
                <w:color w:val="000000"/>
                <w:sz w:val="22"/>
                <w:szCs w:val="22"/>
              </w:rPr>
              <w:t>0.068</w:t>
            </w:r>
            <w:r>
              <w:rPr>
                <w:rFonts w:cs="Times New Roman"/>
                <w:color w:val="000000"/>
                <w:kern w:val="0"/>
                <w:sz w:val="22"/>
                <w:szCs w:val="22"/>
              </w:rPr>
              <w:t>)</w:t>
            </w:r>
          </w:p>
        </w:tc>
      </w:tr>
    </w:tbl>
    <w:p w14:paraId="3C3ADF37" w14:textId="34C76153" w:rsidR="00593717" w:rsidRPr="00593717" w:rsidRDefault="00593717" w:rsidP="00593717">
      <w:pPr>
        <w:spacing w:before="240" w:after="120"/>
        <w:jc w:val="center"/>
        <w:rPr>
          <w:sz w:val="22"/>
          <w:szCs w:val="22"/>
        </w:rPr>
      </w:pPr>
      <w:r>
        <w:rPr>
          <w:rFonts w:hint="eastAsia"/>
          <w:sz w:val="22"/>
          <w:szCs w:val="22"/>
        </w:rPr>
        <w:lastRenderedPageBreak/>
        <w:t>续表</w:t>
      </w:r>
      <w:r>
        <w:rPr>
          <w:rFonts w:hint="eastAsia"/>
          <w:sz w:val="22"/>
          <w:szCs w:val="22"/>
        </w:rPr>
        <w:t xml:space="preserve">7.5  </w:t>
      </w:r>
      <w:r>
        <w:rPr>
          <w:rFonts w:hint="eastAsia"/>
          <w:sz w:val="22"/>
          <w:szCs w:val="22"/>
        </w:rPr>
        <w:t>静态股权结构与企业绩效模型的稳健性检验</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03"/>
        <w:gridCol w:w="1151"/>
        <w:gridCol w:w="1261"/>
        <w:gridCol w:w="1261"/>
        <w:gridCol w:w="1261"/>
        <w:gridCol w:w="1261"/>
      </w:tblGrid>
      <w:tr w:rsidR="00593717" w:rsidRPr="00ED20F1" w14:paraId="65572251" w14:textId="77777777" w:rsidTr="00593717">
        <w:trPr>
          <w:jc w:val="center"/>
        </w:trPr>
        <w:tc>
          <w:tcPr>
            <w:tcW w:w="1355" w:type="pct"/>
            <w:tcBorders>
              <w:top w:val="single" w:sz="12" w:space="0" w:color="auto"/>
              <w:left w:val="nil"/>
              <w:bottom w:val="single" w:sz="8" w:space="0" w:color="auto"/>
              <w:right w:val="nil"/>
            </w:tcBorders>
            <w:vAlign w:val="center"/>
          </w:tcPr>
          <w:p w14:paraId="31A663CB" w14:textId="77777777" w:rsidR="00593717" w:rsidRPr="00ED20F1" w:rsidRDefault="00593717" w:rsidP="00EE2626">
            <w:pPr>
              <w:spacing w:before="60" w:after="60"/>
              <w:jc w:val="center"/>
              <w:rPr>
                <w:b/>
                <w:sz w:val="22"/>
                <w:szCs w:val="22"/>
              </w:rPr>
            </w:pPr>
          </w:p>
        </w:tc>
        <w:tc>
          <w:tcPr>
            <w:tcW w:w="677" w:type="pct"/>
            <w:tcBorders>
              <w:top w:val="single" w:sz="12" w:space="0" w:color="auto"/>
              <w:left w:val="nil"/>
              <w:bottom w:val="single" w:sz="8" w:space="0" w:color="auto"/>
              <w:right w:val="nil"/>
            </w:tcBorders>
            <w:vAlign w:val="center"/>
          </w:tcPr>
          <w:p w14:paraId="574F3F6E" w14:textId="77777777" w:rsidR="00593717" w:rsidRPr="00ED20F1" w:rsidRDefault="00593717" w:rsidP="00EE2626">
            <w:pPr>
              <w:spacing w:before="60" w:after="60"/>
              <w:jc w:val="center"/>
              <w:rPr>
                <w:b/>
                <w:sz w:val="22"/>
                <w:szCs w:val="22"/>
              </w:rPr>
            </w:pPr>
            <w:r w:rsidRPr="00ED20F1">
              <w:rPr>
                <w:rFonts w:hint="eastAsia"/>
                <w:b/>
                <w:sz w:val="22"/>
                <w:szCs w:val="22"/>
              </w:rPr>
              <w:t>模型</w:t>
            </w:r>
            <w:r w:rsidRPr="00ED20F1">
              <w:rPr>
                <w:rFonts w:hint="eastAsia"/>
                <w:b/>
                <w:sz w:val="22"/>
                <w:szCs w:val="22"/>
              </w:rPr>
              <w:t>17</w:t>
            </w:r>
          </w:p>
        </w:tc>
        <w:tc>
          <w:tcPr>
            <w:tcW w:w="742" w:type="pct"/>
            <w:tcBorders>
              <w:top w:val="single" w:sz="12" w:space="0" w:color="auto"/>
              <w:left w:val="nil"/>
              <w:bottom w:val="single" w:sz="8" w:space="0" w:color="auto"/>
              <w:right w:val="nil"/>
            </w:tcBorders>
          </w:tcPr>
          <w:p w14:paraId="16415341" w14:textId="77777777" w:rsidR="00593717" w:rsidRPr="00ED20F1" w:rsidRDefault="00593717" w:rsidP="00EE2626">
            <w:pPr>
              <w:spacing w:before="60" w:after="60"/>
              <w:jc w:val="center"/>
              <w:rPr>
                <w:b/>
                <w:sz w:val="22"/>
                <w:szCs w:val="22"/>
              </w:rPr>
            </w:pPr>
            <w:r w:rsidRPr="00ED20F1">
              <w:rPr>
                <w:rFonts w:hint="eastAsia"/>
                <w:b/>
                <w:sz w:val="22"/>
                <w:szCs w:val="22"/>
              </w:rPr>
              <w:t>模型</w:t>
            </w:r>
            <w:r w:rsidRPr="00ED20F1">
              <w:rPr>
                <w:rFonts w:hint="eastAsia"/>
                <w:b/>
                <w:sz w:val="22"/>
                <w:szCs w:val="22"/>
              </w:rPr>
              <w:t>18</w:t>
            </w:r>
          </w:p>
        </w:tc>
        <w:tc>
          <w:tcPr>
            <w:tcW w:w="742" w:type="pct"/>
            <w:tcBorders>
              <w:top w:val="single" w:sz="12" w:space="0" w:color="auto"/>
              <w:left w:val="nil"/>
              <w:bottom w:val="single" w:sz="8" w:space="0" w:color="auto"/>
              <w:right w:val="nil"/>
            </w:tcBorders>
          </w:tcPr>
          <w:p w14:paraId="6323947E" w14:textId="77777777" w:rsidR="00593717" w:rsidRPr="00ED20F1" w:rsidRDefault="00593717" w:rsidP="00EE2626">
            <w:pPr>
              <w:spacing w:before="60" w:after="60"/>
              <w:jc w:val="center"/>
              <w:rPr>
                <w:b/>
                <w:sz w:val="22"/>
                <w:szCs w:val="22"/>
              </w:rPr>
            </w:pPr>
            <w:r w:rsidRPr="00ED20F1">
              <w:rPr>
                <w:rFonts w:hint="eastAsia"/>
                <w:b/>
                <w:sz w:val="22"/>
                <w:szCs w:val="22"/>
              </w:rPr>
              <w:t>模型</w:t>
            </w:r>
            <w:r w:rsidRPr="00ED20F1">
              <w:rPr>
                <w:rFonts w:hint="eastAsia"/>
                <w:b/>
                <w:sz w:val="22"/>
                <w:szCs w:val="22"/>
              </w:rPr>
              <w:t>19</w:t>
            </w:r>
          </w:p>
        </w:tc>
        <w:tc>
          <w:tcPr>
            <w:tcW w:w="742" w:type="pct"/>
            <w:tcBorders>
              <w:top w:val="single" w:sz="12" w:space="0" w:color="auto"/>
              <w:left w:val="nil"/>
              <w:bottom w:val="single" w:sz="8" w:space="0" w:color="auto"/>
              <w:right w:val="nil"/>
            </w:tcBorders>
          </w:tcPr>
          <w:p w14:paraId="6704823C" w14:textId="77777777" w:rsidR="00593717" w:rsidRPr="00ED20F1" w:rsidRDefault="00593717" w:rsidP="00EE2626">
            <w:pPr>
              <w:spacing w:before="60" w:after="60"/>
              <w:jc w:val="center"/>
              <w:rPr>
                <w:b/>
                <w:sz w:val="22"/>
                <w:szCs w:val="22"/>
              </w:rPr>
            </w:pPr>
            <w:r w:rsidRPr="00ED20F1">
              <w:rPr>
                <w:rFonts w:hint="eastAsia"/>
                <w:b/>
                <w:sz w:val="22"/>
                <w:szCs w:val="22"/>
              </w:rPr>
              <w:t>模型</w:t>
            </w:r>
            <w:r w:rsidRPr="00ED20F1">
              <w:rPr>
                <w:rFonts w:hint="eastAsia"/>
                <w:b/>
                <w:sz w:val="22"/>
                <w:szCs w:val="22"/>
              </w:rPr>
              <w:t>20</w:t>
            </w:r>
          </w:p>
        </w:tc>
        <w:tc>
          <w:tcPr>
            <w:tcW w:w="742" w:type="pct"/>
            <w:tcBorders>
              <w:top w:val="single" w:sz="12" w:space="0" w:color="auto"/>
              <w:left w:val="nil"/>
              <w:bottom w:val="single" w:sz="8" w:space="0" w:color="auto"/>
              <w:right w:val="nil"/>
            </w:tcBorders>
          </w:tcPr>
          <w:p w14:paraId="3305172F" w14:textId="77777777" w:rsidR="00593717" w:rsidRPr="00ED20F1" w:rsidRDefault="00593717" w:rsidP="00EE2626">
            <w:pPr>
              <w:spacing w:before="60" w:after="60"/>
              <w:jc w:val="center"/>
              <w:rPr>
                <w:b/>
                <w:sz w:val="22"/>
                <w:szCs w:val="22"/>
              </w:rPr>
            </w:pPr>
            <w:r w:rsidRPr="00ED20F1">
              <w:rPr>
                <w:rFonts w:hint="eastAsia"/>
                <w:b/>
                <w:sz w:val="22"/>
                <w:szCs w:val="22"/>
              </w:rPr>
              <w:t>模型</w:t>
            </w:r>
            <w:r w:rsidRPr="00ED20F1">
              <w:rPr>
                <w:rFonts w:hint="eastAsia"/>
                <w:b/>
                <w:sz w:val="22"/>
                <w:szCs w:val="22"/>
              </w:rPr>
              <w:t>21</w:t>
            </w:r>
          </w:p>
        </w:tc>
      </w:tr>
      <w:tr w:rsidR="00593717" w:rsidRPr="00ED20F1" w14:paraId="37EE212E" w14:textId="77777777" w:rsidTr="00593717">
        <w:trPr>
          <w:jc w:val="center"/>
        </w:trPr>
        <w:tc>
          <w:tcPr>
            <w:tcW w:w="1355" w:type="pct"/>
            <w:tcBorders>
              <w:top w:val="single" w:sz="8" w:space="0" w:color="auto"/>
              <w:left w:val="nil"/>
              <w:bottom w:val="single" w:sz="4" w:space="0" w:color="auto"/>
              <w:right w:val="nil"/>
            </w:tcBorders>
            <w:vAlign w:val="center"/>
            <w:hideMark/>
          </w:tcPr>
          <w:p w14:paraId="5ACC58C3" w14:textId="77777777" w:rsidR="00593717" w:rsidRPr="00ED20F1" w:rsidRDefault="00593717" w:rsidP="00EE2626">
            <w:pPr>
              <w:spacing w:before="60" w:after="60"/>
              <w:jc w:val="center"/>
              <w:rPr>
                <w:b/>
                <w:sz w:val="22"/>
                <w:szCs w:val="22"/>
              </w:rPr>
            </w:pPr>
            <w:r w:rsidRPr="00ED20F1">
              <w:rPr>
                <w:rFonts w:hint="eastAsia"/>
                <w:b/>
                <w:sz w:val="22"/>
                <w:szCs w:val="22"/>
              </w:rPr>
              <w:t>变量</w:t>
            </w:r>
          </w:p>
        </w:tc>
        <w:tc>
          <w:tcPr>
            <w:tcW w:w="677" w:type="pct"/>
            <w:tcBorders>
              <w:top w:val="single" w:sz="8" w:space="0" w:color="auto"/>
              <w:left w:val="nil"/>
              <w:bottom w:val="single" w:sz="4" w:space="0" w:color="auto"/>
              <w:right w:val="nil"/>
            </w:tcBorders>
            <w:vAlign w:val="center"/>
            <w:hideMark/>
          </w:tcPr>
          <w:p w14:paraId="6C761AC9" w14:textId="77777777" w:rsidR="00593717" w:rsidRPr="00ED20F1" w:rsidRDefault="00593717" w:rsidP="00EE2626">
            <w:pPr>
              <w:spacing w:before="60" w:after="60"/>
              <w:jc w:val="center"/>
              <w:rPr>
                <w:b/>
                <w:sz w:val="22"/>
                <w:szCs w:val="22"/>
              </w:rPr>
            </w:pPr>
            <w:r w:rsidRPr="00ED20F1">
              <w:rPr>
                <w:rFonts w:hint="eastAsia"/>
                <w:b/>
                <w:sz w:val="22"/>
                <w:szCs w:val="22"/>
              </w:rPr>
              <w:t>系数</w:t>
            </w:r>
          </w:p>
        </w:tc>
        <w:tc>
          <w:tcPr>
            <w:tcW w:w="742" w:type="pct"/>
            <w:tcBorders>
              <w:top w:val="single" w:sz="8" w:space="0" w:color="auto"/>
              <w:left w:val="nil"/>
              <w:bottom w:val="single" w:sz="4" w:space="0" w:color="auto"/>
              <w:right w:val="nil"/>
            </w:tcBorders>
            <w:vAlign w:val="center"/>
            <w:hideMark/>
          </w:tcPr>
          <w:p w14:paraId="09EE8B15" w14:textId="77777777" w:rsidR="00593717" w:rsidRPr="00ED20F1" w:rsidRDefault="00593717" w:rsidP="00EE2626">
            <w:pPr>
              <w:spacing w:before="60" w:after="60"/>
              <w:jc w:val="center"/>
              <w:rPr>
                <w:b/>
                <w:sz w:val="22"/>
                <w:szCs w:val="22"/>
              </w:rPr>
            </w:pPr>
            <w:r w:rsidRPr="00ED20F1">
              <w:rPr>
                <w:rFonts w:hint="eastAsia"/>
                <w:b/>
                <w:sz w:val="22"/>
                <w:szCs w:val="22"/>
              </w:rPr>
              <w:t>系数</w:t>
            </w:r>
          </w:p>
        </w:tc>
        <w:tc>
          <w:tcPr>
            <w:tcW w:w="742" w:type="pct"/>
            <w:tcBorders>
              <w:top w:val="single" w:sz="8" w:space="0" w:color="auto"/>
              <w:left w:val="nil"/>
              <w:bottom w:val="single" w:sz="4" w:space="0" w:color="auto"/>
              <w:right w:val="nil"/>
            </w:tcBorders>
            <w:vAlign w:val="center"/>
            <w:hideMark/>
          </w:tcPr>
          <w:p w14:paraId="1F5A5410" w14:textId="77777777" w:rsidR="00593717" w:rsidRPr="00ED20F1" w:rsidRDefault="00593717" w:rsidP="00EE2626">
            <w:pPr>
              <w:spacing w:before="60" w:after="60"/>
              <w:jc w:val="center"/>
              <w:rPr>
                <w:b/>
                <w:sz w:val="22"/>
                <w:szCs w:val="22"/>
              </w:rPr>
            </w:pPr>
            <w:r w:rsidRPr="00ED20F1">
              <w:rPr>
                <w:rFonts w:hint="eastAsia"/>
                <w:b/>
                <w:sz w:val="22"/>
                <w:szCs w:val="22"/>
              </w:rPr>
              <w:t>系数</w:t>
            </w:r>
          </w:p>
        </w:tc>
        <w:tc>
          <w:tcPr>
            <w:tcW w:w="742" w:type="pct"/>
            <w:tcBorders>
              <w:top w:val="single" w:sz="8" w:space="0" w:color="auto"/>
              <w:left w:val="nil"/>
              <w:bottom w:val="single" w:sz="4" w:space="0" w:color="auto"/>
              <w:right w:val="nil"/>
            </w:tcBorders>
            <w:vAlign w:val="center"/>
            <w:hideMark/>
          </w:tcPr>
          <w:p w14:paraId="67579C76" w14:textId="77777777" w:rsidR="00593717" w:rsidRPr="00ED20F1" w:rsidRDefault="00593717" w:rsidP="00EE2626">
            <w:pPr>
              <w:spacing w:before="60" w:after="60"/>
              <w:jc w:val="center"/>
              <w:rPr>
                <w:b/>
                <w:sz w:val="22"/>
                <w:szCs w:val="22"/>
              </w:rPr>
            </w:pPr>
            <w:r w:rsidRPr="00ED20F1">
              <w:rPr>
                <w:rFonts w:hint="eastAsia"/>
                <w:b/>
                <w:sz w:val="22"/>
                <w:szCs w:val="22"/>
              </w:rPr>
              <w:t>系数</w:t>
            </w:r>
          </w:p>
        </w:tc>
        <w:tc>
          <w:tcPr>
            <w:tcW w:w="742" w:type="pct"/>
            <w:tcBorders>
              <w:top w:val="single" w:sz="8" w:space="0" w:color="auto"/>
              <w:left w:val="nil"/>
              <w:bottom w:val="single" w:sz="4" w:space="0" w:color="auto"/>
              <w:right w:val="nil"/>
            </w:tcBorders>
            <w:vAlign w:val="center"/>
            <w:hideMark/>
          </w:tcPr>
          <w:p w14:paraId="271A52FB" w14:textId="77777777" w:rsidR="00593717" w:rsidRPr="00ED20F1" w:rsidRDefault="00593717" w:rsidP="00EE2626">
            <w:pPr>
              <w:spacing w:before="60" w:after="60"/>
              <w:jc w:val="center"/>
              <w:rPr>
                <w:b/>
                <w:sz w:val="22"/>
                <w:szCs w:val="22"/>
              </w:rPr>
            </w:pPr>
            <w:r w:rsidRPr="00ED20F1">
              <w:rPr>
                <w:rFonts w:hint="eastAsia"/>
                <w:b/>
                <w:sz w:val="22"/>
                <w:szCs w:val="22"/>
              </w:rPr>
              <w:t>系数</w:t>
            </w:r>
          </w:p>
        </w:tc>
      </w:tr>
      <w:tr w:rsidR="00593717" w:rsidRPr="00ED20F1" w14:paraId="5290621A" w14:textId="77777777" w:rsidTr="00593717">
        <w:trPr>
          <w:jc w:val="center"/>
        </w:trPr>
        <w:tc>
          <w:tcPr>
            <w:tcW w:w="1355" w:type="pct"/>
            <w:tcBorders>
              <w:top w:val="nil"/>
              <w:left w:val="nil"/>
              <w:bottom w:val="nil"/>
              <w:right w:val="nil"/>
            </w:tcBorders>
            <w:vAlign w:val="center"/>
            <w:hideMark/>
          </w:tcPr>
          <w:p w14:paraId="55016D35" w14:textId="77777777" w:rsidR="00593717" w:rsidRPr="00ED20F1" w:rsidRDefault="00593717" w:rsidP="00EE2626">
            <w:pPr>
              <w:spacing w:before="60" w:after="60"/>
              <w:rPr>
                <w:rFonts w:cs="Times New Roman"/>
                <w:color w:val="000000"/>
                <w:sz w:val="22"/>
                <w:szCs w:val="22"/>
              </w:rPr>
            </w:pPr>
            <w:r w:rsidRPr="00ED20F1">
              <w:rPr>
                <w:rFonts w:hint="eastAsia"/>
                <w:sz w:val="22"/>
                <w:szCs w:val="22"/>
              </w:rPr>
              <w:t>员工人数</w:t>
            </w:r>
          </w:p>
        </w:tc>
        <w:tc>
          <w:tcPr>
            <w:tcW w:w="677" w:type="pct"/>
            <w:tcBorders>
              <w:top w:val="nil"/>
              <w:left w:val="nil"/>
              <w:bottom w:val="nil"/>
              <w:right w:val="nil"/>
            </w:tcBorders>
            <w:vAlign w:val="center"/>
            <w:hideMark/>
          </w:tcPr>
          <w:p w14:paraId="32C764FE"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0.876***</w:t>
            </w:r>
          </w:p>
        </w:tc>
        <w:tc>
          <w:tcPr>
            <w:tcW w:w="742" w:type="pct"/>
            <w:tcBorders>
              <w:top w:val="nil"/>
              <w:left w:val="nil"/>
              <w:bottom w:val="nil"/>
              <w:right w:val="nil"/>
            </w:tcBorders>
            <w:vAlign w:val="center"/>
            <w:hideMark/>
          </w:tcPr>
          <w:p w14:paraId="267A3CD7"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0.872***</w:t>
            </w:r>
          </w:p>
        </w:tc>
        <w:tc>
          <w:tcPr>
            <w:tcW w:w="742" w:type="pct"/>
            <w:tcBorders>
              <w:top w:val="nil"/>
              <w:left w:val="nil"/>
              <w:bottom w:val="nil"/>
              <w:right w:val="nil"/>
            </w:tcBorders>
            <w:vAlign w:val="center"/>
            <w:hideMark/>
          </w:tcPr>
          <w:p w14:paraId="3A7CD268"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0.873***</w:t>
            </w:r>
          </w:p>
        </w:tc>
        <w:tc>
          <w:tcPr>
            <w:tcW w:w="742" w:type="pct"/>
            <w:tcBorders>
              <w:top w:val="nil"/>
              <w:left w:val="nil"/>
              <w:bottom w:val="nil"/>
              <w:right w:val="nil"/>
            </w:tcBorders>
            <w:vAlign w:val="center"/>
            <w:hideMark/>
          </w:tcPr>
          <w:p w14:paraId="61A0B280"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0.841***</w:t>
            </w:r>
          </w:p>
        </w:tc>
        <w:tc>
          <w:tcPr>
            <w:tcW w:w="742" w:type="pct"/>
            <w:tcBorders>
              <w:top w:val="nil"/>
              <w:left w:val="nil"/>
              <w:bottom w:val="nil"/>
              <w:right w:val="nil"/>
            </w:tcBorders>
            <w:vAlign w:val="center"/>
            <w:hideMark/>
          </w:tcPr>
          <w:p w14:paraId="6CECC6B8"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0.842***</w:t>
            </w:r>
          </w:p>
        </w:tc>
      </w:tr>
      <w:tr w:rsidR="00593717" w:rsidRPr="00ED20F1" w14:paraId="0AC94EBD" w14:textId="77777777" w:rsidTr="00593717">
        <w:trPr>
          <w:jc w:val="center"/>
        </w:trPr>
        <w:tc>
          <w:tcPr>
            <w:tcW w:w="1355" w:type="pct"/>
            <w:tcBorders>
              <w:top w:val="nil"/>
              <w:left w:val="nil"/>
              <w:bottom w:val="nil"/>
              <w:right w:val="nil"/>
            </w:tcBorders>
            <w:vAlign w:val="center"/>
          </w:tcPr>
          <w:p w14:paraId="08105099" w14:textId="77777777" w:rsidR="00593717" w:rsidRPr="00ED20F1" w:rsidRDefault="00593717" w:rsidP="00EE2626">
            <w:pPr>
              <w:spacing w:before="60" w:after="60"/>
              <w:rPr>
                <w:sz w:val="22"/>
                <w:szCs w:val="22"/>
              </w:rPr>
            </w:pPr>
          </w:p>
        </w:tc>
        <w:tc>
          <w:tcPr>
            <w:tcW w:w="677" w:type="pct"/>
            <w:tcBorders>
              <w:top w:val="nil"/>
              <w:left w:val="nil"/>
              <w:bottom w:val="nil"/>
              <w:right w:val="nil"/>
            </w:tcBorders>
            <w:vAlign w:val="center"/>
          </w:tcPr>
          <w:p w14:paraId="74F0A631"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0.041</w:t>
            </w:r>
            <w:r>
              <w:rPr>
                <w:rFonts w:cs="Times New Roman" w:hint="eastAsia"/>
                <w:color w:val="000000"/>
                <w:sz w:val="22"/>
                <w:szCs w:val="22"/>
              </w:rPr>
              <w:t>)</w:t>
            </w:r>
          </w:p>
        </w:tc>
        <w:tc>
          <w:tcPr>
            <w:tcW w:w="742" w:type="pct"/>
            <w:tcBorders>
              <w:top w:val="nil"/>
              <w:left w:val="nil"/>
              <w:bottom w:val="nil"/>
              <w:right w:val="nil"/>
            </w:tcBorders>
            <w:vAlign w:val="center"/>
          </w:tcPr>
          <w:p w14:paraId="4F2490DF"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0.041</w:t>
            </w:r>
            <w:r>
              <w:rPr>
                <w:rFonts w:cs="Times New Roman" w:hint="eastAsia"/>
                <w:color w:val="000000"/>
                <w:sz w:val="22"/>
                <w:szCs w:val="22"/>
              </w:rPr>
              <w:t>)</w:t>
            </w:r>
          </w:p>
        </w:tc>
        <w:tc>
          <w:tcPr>
            <w:tcW w:w="742" w:type="pct"/>
            <w:tcBorders>
              <w:top w:val="nil"/>
              <w:left w:val="nil"/>
              <w:bottom w:val="nil"/>
              <w:right w:val="nil"/>
            </w:tcBorders>
            <w:vAlign w:val="center"/>
          </w:tcPr>
          <w:p w14:paraId="48D6AA94"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0.041</w:t>
            </w:r>
            <w:r>
              <w:rPr>
                <w:rFonts w:cs="Times New Roman" w:hint="eastAsia"/>
                <w:color w:val="000000"/>
                <w:sz w:val="22"/>
                <w:szCs w:val="22"/>
              </w:rPr>
              <w:t>)</w:t>
            </w:r>
          </w:p>
        </w:tc>
        <w:tc>
          <w:tcPr>
            <w:tcW w:w="742" w:type="pct"/>
            <w:tcBorders>
              <w:top w:val="nil"/>
              <w:left w:val="nil"/>
              <w:bottom w:val="nil"/>
              <w:right w:val="nil"/>
            </w:tcBorders>
            <w:vAlign w:val="center"/>
          </w:tcPr>
          <w:p w14:paraId="6E5ADB5C"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0.042</w:t>
            </w:r>
            <w:r>
              <w:rPr>
                <w:rFonts w:cs="Times New Roman" w:hint="eastAsia"/>
                <w:color w:val="000000"/>
                <w:sz w:val="22"/>
                <w:szCs w:val="22"/>
              </w:rPr>
              <w:t>)</w:t>
            </w:r>
          </w:p>
        </w:tc>
        <w:tc>
          <w:tcPr>
            <w:tcW w:w="742" w:type="pct"/>
            <w:tcBorders>
              <w:top w:val="nil"/>
              <w:left w:val="nil"/>
              <w:bottom w:val="nil"/>
              <w:right w:val="nil"/>
            </w:tcBorders>
            <w:vAlign w:val="center"/>
          </w:tcPr>
          <w:p w14:paraId="2E9E5255"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0.042</w:t>
            </w:r>
            <w:r>
              <w:rPr>
                <w:rFonts w:cs="Times New Roman" w:hint="eastAsia"/>
                <w:color w:val="000000"/>
                <w:sz w:val="22"/>
                <w:szCs w:val="22"/>
              </w:rPr>
              <w:t>)</w:t>
            </w:r>
          </w:p>
        </w:tc>
      </w:tr>
      <w:tr w:rsidR="00593717" w:rsidRPr="00ED20F1" w14:paraId="56A186B2" w14:textId="77777777" w:rsidTr="00593717">
        <w:trPr>
          <w:jc w:val="center"/>
        </w:trPr>
        <w:tc>
          <w:tcPr>
            <w:tcW w:w="1355" w:type="pct"/>
            <w:tcBorders>
              <w:top w:val="nil"/>
              <w:left w:val="nil"/>
              <w:bottom w:val="nil"/>
              <w:right w:val="nil"/>
            </w:tcBorders>
            <w:vAlign w:val="center"/>
            <w:hideMark/>
          </w:tcPr>
          <w:p w14:paraId="67DE638D" w14:textId="6069C428" w:rsidR="00593717" w:rsidRPr="00ED20F1" w:rsidRDefault="00593717" w:rsidP="00EE2626">
            <w:pPr>
              <w:spacing w:before="60" w:after="60"/>
              <w:rPr>
                <w:rFonts w:cs="Times New Roman"/>
                <w:color w:val="000000"/>
                <w:sz w:val="22"/>
                <w:szCs w:val="22"/>
              </w:rPr>
            </w:pPr>
            <w:r w:rsidRPr="00ED20F1">
              <w:rPr>
                <w:rFonts w:hint="eastAsia"/>
                <w:sz w:val="22"/>
                <w:szCs w:val="22"/>
              </w:rPr>
              <w:t>技术人员</w:t>
            </w:r>
            <w:r w:rsidR="009303EE">
              <w:rPr>
                <w:rFonts w:hint="eastAsia"/>
                <w:sz w:val="22"/>
                <w:szCs w:val="22"/>
              </w:rPr>
              <w:t>占比</w:t>
            </w:r>
          </w:p>
        </w:tc>
        <w:tc>
          <w:tcPr>
            <w:tcW w:w="677" w:type="pct"/>
            <w:tcBorders>
              <w:top w:val="nil"/>
              <w:left w:val="nil"/>
              <w:bottom w:val="nil"/>
              <w:right w:val="nil"/>
            </w:tcBorders>
            <w:vAlign w:val="center"/>
            <w:hideMark/>
          </w:tcPr>
          <w:p w14:paraId="599E0F95"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0.206</w:t>
            </w:r>
            <w:r w:rsidRPr="00ED20F1">
              <w:rPr>
                <w:rFonts w:cs="Times New Roman"/>
                <w:color w:val="000000"/>
                <w:sz w:val="22"/>
                <w:szCs w:val="22"/>
              </w:rPr>
              <w:t>*</w:t>
            </w:r>
            <w:r w:rsidRPr="00ED20F1">
              <w:rPr>
                <w:rFonts w:cs="Times New Roman" w:hint="eastAsia"/>
                <w:color w:val="000000"/>
                <w:sz w:val="22"/>
                <w:szCs w:val="22"/>
              </w:rPr>
              <w:t>*</w:t>
            </w:r>
            <w:r>
              <w:rPr>
                <w:rFonts w:cs="Times New Roman"/>
                <w:color w:val="000000"/>
                <w:sz w:val="22"/>
                <w:szCs w:val="22"/>
              </w:rPr>
              <w:t>*</w:t>
            </w:r>
          </w:p>
        </w:tc>
        <w:tc>
          <w:tcPr>
            <w:tcW w:w="742" w:type="pct"/>
            <w:tcBorders>
              <w:top w:val="nil"/>
              <w:left w:val="nil"/>
              <w:bottom w:val="nil"/>
              <w:right w:val="nil"/>
            </w:tcBorders>
            <w:vAlign w:val="center"/>
            <w:hideMark/>
          </w:tcPr>
          <w:p w14:paraId="1FC8AE88"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0.204***</w:t>
            </w:r>
          </w:p>
        </w:tc>
        <w:tc>
          <w:tcPr>
            <w:tcW w:w="742" w:type="pct"/>
            <w:tcBorders>
              <w:top w:val="nil"/>
              <w:left w:val="nil"/>
              <w:bottom w:val="nil"/>
              <w:right w:val="nil"/>
            </w:tcBorders>
            <w:vAlign w:val="center"/>
            <w:hideMark/>
          </w:tcPr>
          <w:p w14:paraId="70DC645B"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0.201***</w:t>
            </w:r>
          </w:p>
        </w:tc>
        <w:tc>
          <w:tcPr>
            <w:tcW w:w="742" w:type="pct"/>
            <w:tcBorders>
              <w:top w:val="nil"/>
              <w:left w:val="nil"/>
              <w:bottom w:val="nil"/>
              <w:right w:val="nil"/>
            </w:tcBorders>
            <w:vAlign w:val="center"/>
            <w:hideMark/>
          </w:tcPr>
          <w:p w14:paraId="5202E5CD"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0.213***</w:t>
            </w:r>
          </w:p>
        </w:tc>
        <w:tc>
          <w:tcPr>
            <w:tcW w:w="742" w:type="pct"/>
            <w:tcBorders>
              <w:top w:val="nil"/>
              <w:left w:val="nil"/>
              <w:bottom w:val="nil"/>
              <w:right w:val="nil"/>
            </w:tcBorders>
            <w:vAlign w:val="center"/>
            <w:hideMark/>
          </w:tcPr>
          <w:p w14:paraId="5436D54B"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0.211***</w:t>
            </w:r>
          </w:p>
        </w:tc>
      </w:tr>
      <w:tr w:rsidR="00593717" w:rsidRPr="00ED20F1" w14:paraId="0731692A" w14:textId="77777777" w:rsidTr="00593717">
        <w:trPr>
          <w:jc w:val="center"/>
        </w:trPr>
        <w:tc>
          <w:tcPr>
            <w:tcW w:w="1355" w:type="pct"/>
            <w:tcBorders>
              <w:top w:val="nil"/>
              <w:left w:val="nil"/>
              <w:bottom w:val="nil"/>
              <w:right w:val="nil"/>
            </w:tcBorders>
            <w:vAlign w:val="center"/>
          </w:tcPr>
          <w:p w14:paraId="0DB93C73" w14:textId="77777777" w:rsidR="00593717" w:rsidRPr="00ED20F1" w:rsidRDefault="00593717" w:rsidP="00EE2626">
            <w:pPr>
              <w:spacing w:before="60" w:after="60"/>
              <w:rPr>
                <w:sz w:val="22"/>
                <w:szCs w:val="22"/>
              </w:rPr>
            </w:pPr>
          </w:p>
        </w:tc>
        <w:tc>
          <w:tcPr>
            <w:tcW w:w="677" w:type="pct"/>
            <w:tcBorders>
              <w:top w:val="nil"/>
              <w:left w:val="nil"/>
              <w:bottom w:val="nil"/>
              <w:right w:val="nil"/>
            </w:tcBorders>
            <w:vAlign w:val="center"/>
          </w:tcPr>
          <w:p w14:paraId="1650BCD4"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0.075</w:t>
            </w:r>
            <w:r>
              <w:rPr>
                <w:rFonts w:cs="Times New Roman" w:hint="eastAsia"/>
                <w:color w:val="000000"/>
                <w:sz w:val="22"/>
                <w:szCs w:val="22"/>
              </w:rPr>
              <w:t>)</w:t>
            </w:r>
          </w:p>
        </w:tc>
        <w:tc>
          <w:tcPr>
            <w:tcW w:w="742" w:type="pct"/>
            <w:tcBorders>
              <w:top w:val="nil"/>
              <w:left w:val="nil"/>
              <w:bottom w:val="nil"/>
              <w:right w:val="nil"/>
            </w:tcBorders>
            <w:vAlign w:val="center"/>
          </w:tcPr>
          <w:p w14:paraId="3268DB92"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0.076</w:t>
            </w:r>
            <w:r>
              <w:rPr>
                <w:rFonts w:cs="Times New Roman" w:hint="eastAsia"/>
                <w:color w:val="000000"/>
                <w:sz w:val="22"/>
                <w:szCs w:val="22"/>
              </w:rPr>
              <w:t>)</w:t>
            </w:r>
          </w:p>
        </w:tc>
        <w:tc>
          <w:tcPr>
            <w:tcW w:w="742" w:type="pct"/>
            <w:tcBorders>
              <w:top w:val="nil"/>
              <w:left w:val="nil"/>
              <w:bottom w:val="nil"/>
              <w:right w:val="nil"/>
            </w:tcBorders>
            <w:vAlign w:val="center"/>
          </w:tcPr>
          <w:p w14:paraId="7BBC3F9C"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0.076</w:t>
            </w:r>
            <w:r>
              <w:rPr>
                <w:rFonts w:cs="Times New Roman" w:hint="eastAsia"/>
                <w:color w:val="000000"/>
                <w:sz w:val="22"/>
                <w:szCs w:val="22"/>
              </w:rPr>
              <w:t>)</w:t>
            </w:r>
          </w:p>
        </w:tc>
        <w:tc>
          <w:tcPr>
            <w:tcW w:w="742" w:type="pct"/>
            <w:tcBorders>
              <w:top w:val="nil"/>
              <w:left w:val="nil"/>
              <w:bottom w:val="nil"/>
              <w:right w:val="nil"/>
            </w:tcBorders>
            <w:vAlign w:val="center"/>
          </w:tcPr>
          <w:p w14:paraId="7FE14020"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0.076</w:t>
            </w:r>
            <w:r>
              <w:rPr>
                <w:rFonts w:cs="Times New Roman" w:hint="eastAsia"/>
                <w:color w:val="000000"/>
                <w:sz w:val="22"/>
                <w:szCs w:val="22"/>
              </w:rPr>
              <w:t>)</w:t>
            </w:r>
          </w:p>
        </w:tc>
        <w:tc>
          <w:tcPr>
            <w:tcW w:w="742" w:type="pct"/>
            <w:tcBorders>
              <w:top w:val="nil"/>
              <w:left w:val="nil"/>
              <w:bottom w:val="nil"/>
              <w:right w:val="nil"/>
            </w:tcBorders>
            <w:vAlign w:val="center"/>
          </w:tcPr>
          <w:p w14:paraId="7F660096"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0.076</w:t>
            </w:r>
            <w:r>
              <w:rPr>
                <w:rFonts w:cs="Times New Roman" w:hint="eastAsia"/>
                <w:color w:val="000000"/>
                <w:sz w:val="22"/>
                <w:szCs w:val="22"/>
              </w:rPr>
              <w:t>)</w:t>
            </w:r>
          </w:p>
        </w:tc>
      </w:tr>
      <w:tr w:rsidR="00593717" w:rsidRPr="00ED20F1" w14:paraId="6F9CDC27" w14:textId="77777777" w:rsidTr="00593717">
        <w:trPr>
          <w:jc w:val="center"/>
        </w:trPr>
        <w:tc>
          <w:tcPr>
            <w:tcW w:w="1355" w:type="pct"/>
            <w:tcBorders>
              <w:top w:val="nil"/>
              <w:left w:val="nil"/>
              <w:bottom w:val="nil"/>
              <w:right w:val="nil"/>
            </w:tcBorders>
            <w:vAlign w:val="center"/>
            <w:hideMark/>
          </w:tcPr>
          <w:p w14:paraId="0D9C2EAD" w14:textId="77777777" w:rsidR="00593717" w:rsidRPr="00ED20F1" w:rsidRDefault="00593717" w:rsidP="00EE2626">
            <w:pPr>
              <w:spacing w:before="60" w:after="60"/>
              <w:rPr>
                <w:rFonts w:cs="Times New Roman"/>
                <w:color w:val="000000"/>
                <w:sz w:val="22"/>
                <w:szCs w:val="22"/>
              </w:rPr>
            </w:pPr>
            <w:r w:rsidRPr="00ED20F1">
              <w:rPr>
                <w:rFonts w:hint="eastAsia"/>
                <w:sz w:val="22"/>
                <w:szCs w:val="22"/>
              </w:rPr>
              <w:t>注册资本</w:t>
            </w:r>
          </w:p>
        </w:tc>
        <w:tc>
          <w:tcPr>
            <w:tcW w:w="677" w:type="pct"/>
            <w:tcBorders>
              <w:top w:val="nil"/>
              <w:left w:val="nil"/>
              <w:bottom w:val="nil"/>
              <w:right w:val="nil"/>
            </w:tcBorders>
            <w:vAlign w:val="center"/>
            <w:hideMark/>
          </w:tcPr>
          <w:p w14:paraId="3BB76216"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0.039</w:t>
            </w:r>
            <w:r w:rsidRPr="00ED20F1">
              <w:rPr>
                <w:rFonts w:cs="Times New Roman"/>
                <w:color w:val="000000"/>
                <w:sz w:val="22"/>
                <w:szCs w:val="22"/>
              </w:rPr>
              <w:t>*</w:t>
            </w:r>
            <w:r>
              <w:rPr>
                <w:rFonts w:cs="Times New Roman"/>
                <w:color w:val="000000"/>
                <w:sz w:val="22"/>
                <w:szCs w:val="22"/>
              </w:rPr>
              <w:t>**</w:t>
            </w:r>
          </w:p>
        </w:tc>
        <w:tc>
          <w:tcPr>
            <w:tcW w:w="742" w:type="pct"/>
            <w:tcBorders>
              <w:top w:val="nil"/>
              <w:left w:val="nil"/>
              <w:bottom w:val="nil"/>
              <w:right w:val="nil"/>
            </w:tcBorders>
            <w:vAlign w:val="center"/>
            <w:hideMark/>
          </w:tcPr>
          <w:p w14:paraId="053ACB86"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0.039</w:t>
            </w:r>
            <w:r w:rsidRPr="00ED20F1">
              <w:rPr>
                <w:rFonts w:cs="Times New Roman"/>
                <w:color w:val="000000"/>
                <w:sz w:val="22"/>
                <w:szCs w:val="22"/>
              </w:rPr>
              <w:t>*</w:t>
            </w:r>
            <w:r>
              <w:rPr>
                <w:rFonts w:cs="Times New Roman"/>
                <w:color w:val="000000"/>
                <w:sz w:val="22"/>
                <w:szCs w:val="22"/>
              </w:rPr>
              <w:t>**</w:t>
            </w:r>
          </w:p>
        </w:tc>
        <w:tc>
          <w:tcPr>
            <w:tcW w:w="742" w:type="pct"/>
            <w:tcBorders>
              <w:top w:val="nil"/>
              <w:left w:val="nil"/>
              <w:bottom w:val="nil"/>
              <w:right w:val="nil"/>
            </w:tcBorders>
            <w:vAlign w:val="center"/>
            <w:hideMark/>
          </w:tcPr>
          <w:p w14:paraId="3B9E8BE0"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0.039***</w:t>
            </w:r>
          </w:p>
        </w:tc>
        <w:tc>
          <w:tcPr>
            <w:tcW w:w="742" w:type="pct"/>
            <w:tcBorders>
              <w:top w:val="nil"/>
              <w:left w:val="nil"/>
              <w:bottom w:val="nil"/>
              <w:right w:val="nil"/>
            </w:tcBorders>
            <w:vAlign w:val="center"/>
            <w:hideMark/>
          </w:tcPr>
          <w:p w14:paraId="4C68F30E"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0.037***</w:t>
            </w:r>
          </w:p>
        </w:tc>
        <w:tc>
          <w:tcPr>
            <w:tcW w:w="742" w:type="pct"/>
            <w:tcBorders>
              <w:top w:val="nil"/>
              <w:left w:val="nil"/>
              <w:bottom w:val="nil"/>
              <w:right w:val="nil"/>
            </w:tcBorders>
            <w:vAlign w:val="center"/>
            <w:hideMark/>
          </w:tcPr>
          <w:p w14:paraId="71414264"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0.038***</w:t>
            </w:r>
          </w:p>
        </w:tc>
      </w:tr>
      <w:tr w:rsidR="00593717" w:rsidRPr="00ED20F1" w14:paraId="12727410" w14:textId="77777777" w:rsidTr="00593717">
        <w:trPr>
          <w:jc w:val="center"/>
        </w:trPr>
        <w:tc>
          <w:tcPr>
            <w:tcW w:w="1355" w:type="pct"/>
            <w:tcBorders>
              <w:top w:val="nil"/>
              <w:left w:val="nil"/>
              <w:bottom w:val="nil"/>
              <w:right w:val="nil"/>
            </w:tcBorders>
            <w:vAlign w:val="center"/>
          </w:tcPr>
          <w:p w14:paraId="6FB6BEAC" w14:textId="77777777" w:rsidR="00593717" w:rsidRPr="00ED20F1" w:rsidRDefault="00593717" w:rsidP="00EE2626">
            <w:pPr>
              <w:spacing w:before="60" w:after="60"/>
              <w:rPr>
                <w:sz w:val="22"/>
                <w:szCs w:val="22"/>
              </w:rPr>
            </w:pPr>
          </w:p>
        </w:tc>
        <w:tc>
          <w:tcPr>
            <w:tcW w:w="677" w:type="pct"/>
            <w:tcBorders>
              <w:top w:val="nil"/>
              <w:left w:val="nil"/>
              <w:bottom w:val="nil"/>
              <w:right w:val="nil"/>
            </w:tcBorders>
            <w:vAlign w:val="center"/>
          </w:tcPr>
          <w:p w14:paraId="50BDCC16"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0.005</w:t>
            </w:r>
            <w:r>
              <w:rPr>
                <w:rFonts w:cs="Times New Roman" w:hint="eastAsia"/>
                <w:color w:val="000000"/>
                <w:sz w:val="22"/>
                <w:szCs w:val="22"/>
              </w:rPr>
              <w:t>)</w:t>
            </w:r>
          </w:p>
        </w:tc>
        <w:tc>
          <w:tcPr>
            <w:tcW w:w="742" w:type="pct"/>
            <w:tcBorders>
              <w:top w:val="nil"/>
              <w:left w:val="nil"/>
              <w:bottom w:val="nil"/>
              <w:right w:val="nil"/>
            </w:tcBorders>
            <w:vAlign w:val="center"/>
          </w:tcPr>
          <w:p w14:paraId="1C4B4EB9"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0.005</w:t>
            </w:r>
            <w:r>
              <w:rPr>
                <w:rFonts w:cs="Times New Roman" w:hint="eastAsia"/>
                <w:color w:val="000000"/>
                <w:sz w:val="22"/>
                <w:szCs w:val="22"/>
              </w:rPr>
              <w:t>)</w:t>
            </w:r>
          </w:p>
        </w:tc>
        <w:tc>
          <w:tcPr>
            <w:tcW w:w="742" w:type="pct"/>
            <w:tcBorders>
              <w:top w:val="nil"/>
              <w:left w:val="nil"/>
              <w:bottom w:val="nil"/>
              <w:right w:val="nil"/>
            </w:tcBorders>
            <w:vAlign w:val="center"/>
          </w:tcPr>
          <w:p w14:paraId="1017C3CF"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0.005</w:t>
            </w:r>
            <w:r>
              <w:rPr>
                <w:rFonts w:cs="Times New Roman" w:hint="eastAsia"/>
                <w:color w:val="000000"/>
                <w:sz w:val="22"/>
                <w:szCs w:val="22"/>
              </w:rPr>
              <w:t>)</w:t>
            </w:r>
          </w:p>
        </w:tc>
        <w:tc>
          <w:tcPr>
            <w:tcW w:w="742" w:type="pct"/>
            <w:tcBorders>
              <w:top w:val="nil"/>
              <w:left w:val="nil"/>
              <w:bottom w:val="nil"/>
              <w:right w:val="nil"/>
            </w:tcBorders>
            <w:vAlign w:val="center"/>
          </w:tcPr>
          <w:p w14:paraId="7ABFA34E"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0.005</w:t>
            </w:r>
            <w:r>
              <w:rPr>
                <w:rFonts w:cs="Times New Roman" w:hint="eastAsia"/>
                <w:color w:val="000000"/>
                <w:sz w:val="22"/>
                <w:szCs w:val="22"/>
              </w:rPr>
              <w:t>)</w:t>
            </w:r>
          </w:p>
        </w:tc>
        <w:tc>
          <w:tcPr>
            <w:tcW w:w="742" w:type="pct"/>
            <w:tcBorders>
              <w:top w:val="nil"/>
              <w:left w:val="nil"/>
              <w:bottom w:val="nil"/>
              <w:right w:val="nil"/>
            </w:tcBorders>
            <w:vAlign w:val="center"/>
          </w:tcPr>
          <w:p w14:paraId="24E8CFA3"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0.005</w:t>
            </w:r>
            <w:r>
              <w:rPr>
                <w:rFonts w:cs="Times New Roman" w:hint="eastAsia"/>
                <w:color w:val="000000"/>
                <w:sz w:val="22"/>
                <w:szCs w:val="22"/>
              </w:rPr>
              <w:t>)</w:t>
            </w:r>
          </w:p>
        </w:tc>
      </w:tr>
      <w:tr w:rsidR="00593717" w:rsidRPr="00ED20F1" w14:paraId="011878B6" w14:textId="77777777" w:rsidTr="00593717">
        <w:trPr>
          <w:jc w:val="center"/>
        </w:trPr>
        <w:tc>
          <w:tcPr>
            <w:tcW w:w="1355" w:type="pct"/>
            <w:tcBorders>
              <w:top w:val="nil"/>
              <w:left w:val="nil"/>
              <w:bottom w:val="nil"/>
              <w:right w:val="nil"/>
            </w:tcBorders>
            <w:vAlign w:val="center"/>
            <w:hideMark/>
          </w:tcPr>
          <w:p w14:paraId="4BDB471A" w14:textId="77777777" w:rsidR="00593717" w:rsidRPr="00ED20F1" w:rsidRDefault="00593717" w:rsidP="00EE2626">
            <w:pPr>
              <w:spacing w:before="60" w:after="60"/>
              <w:rPr>
                <w:rFonts w:cs="Times New Roman"/>
                <w:color w:val="000000"/>
                <w:sz w:val="22"/>
                <w:szCs w:val="22"/>
              </w:rPr>
            </w:pPr>
            <w:r w:rsidRPr="00ED20F1">
              <w:rPr>
                <w:rFonts w:hint="eastAsia"/>
                <w:sz w:val="22"/>
                <w:szCs w:val="22"/>
              </w:rPr>
              <w:t>国有企业</w:t>
            </w:r>
          </w:p>
        </w:tc>
        <w:tc>
          <w:tcPr>
            <w:tcW w:w="677" w:type="pct"/>
            <w:tcBorders>
              <w:top w:val="nil"/>
              <w:left w:val="nil"/>
              <w:bottom w:val="nil"/>
              <w:right w:val="nil"/>
            </w:tcBorders>
            <w:vAlign w:val="center"/>
            <w:hideMark/>
          </w:tcPr>
          <w:p w14:paraId="3643A09D"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0.236</w:t>
            </w:r>
          </w:p>
        </w:tc>
        <w:tc>
          <w:tcPr>
            <w:tcW w:w="742" w:type="pct"/>
            <w:tcBorders>
              <w:top w:val="nil"/>
              <w:left w:val="nil"/>
              <w:bottom w:val="nil"/>
              <w:right w:val="nil"/>
            </w:tcBorders>
            <w:vAlign w:val="center"/>
            <w:hideMark/>
          </w:tcPr>
          <w:p w14:paraId="5B757DA7"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0.238</w:t>
            </w:r>
          </w:p>
        </w:tc>
        <w:tc>
          <w:tcPr>
            <w:tcW w:w="742" w:type="pct"/>
            <w:tcBorders>
              <w:top w:val="nil"/>
              <w:left w:val="nil"/>
              <w:bottom w:val="nil"/>
              <w:right w:val="nil"/>
            </w:tcBorders>
            <w:vAlign w:val="center"/>
            <w:hideMark/>
          </w:tcPr>
          <w:p w14:paraId="4562489C"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0.252</w:t>
            </w:r>
          </w:p>
        </w:tc>
        <w:tc>
          <w:tcPr>
            <w:tcW w:w="742" w:type="pct"/>
            <w:tcBorders>
              <w:top w:val="nil"/>
              <w:left w:val="nil"/>
              <w:bottom w:val="nil"/>
              <w:right w:val="nil"/>
            </w:tcBorders>
            <w:vAlign w:val="center"/>
            <w:hideMark/>
          </w:tcPr>
          <w:p w14:paraId="66885373"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0.10</w:t>
            </w:r>
          </w:p>
        </w:tc>
        <w:tc>
          <w:tcPr>
            <w:tcW w:w="742" w:type="pct"/>
            <w:tcBorders>
              <w:top w:val="nil"/>
              <w:left w:val="nil"/>
              <w:bottom w:val="nil"/>
              <w:right w:val="nil"/>
            </w:tcBorders>
            <w:vAlign w:val="center"/>
            <w:hideMark/>
          </w:tcPr>
          <w:p w14:paraId="16F64742"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0.116</w:t>
            </w:r>
          </w:p>
        </w:tc>
      </w:tr>
      <w:tr w:rsidR="00593717" w:rsidRPr="00ED20F1" w14:paraId="159BD633" w14:textId="77777777" w:rsidTr="00593717">
        <w:trPr>
          <w:jc w:val="center"/>
        </w:trPr>
        <w:tc>
          <w:tcPr>
            <w:tcW w:w="1355" w:type="pct"/>
            <w:tcBorders>
              <w:top w:val="nil"/>
              <w:left w:val="nil"/>
              <w:bottom w:val="nil"/>
              <w:right w:val="nil"/>
            </w:tcBorders>
            <w:vAlign w:val="center"/>
          </w:tcPr>
          <w:p w14:paraId="22DB8768" w14:textId="77777777" w:rsidR="00593717" w:rsidRPr="00ED20F1" w:rsidRDefault="00593717" w:rsidP="00EE2626">
            <w:pPr>
              <w:spacing w:before="60" w:after="60"/>
              <w:rPr>
                <w:sz w:val="22"/>
                <w:szCs w:val="22"/>
              </w:rPr>
            </w:pPr>
          </w:p>
        </w:tc>
        <w:tc>
          <w:tcPr>
            <w:tcW w:w="677" w:type="pct"/>
            <w:tcBorders>
              <w:top w:val="nil"/>
              <w:left w:val="nil"/>
              <w:bottom w:val="nil"/>
              <w:right w:val="nil"/>
            </w:tcBorders>
            <w:vAlign w:val="center"/>
          </w:tcPr>
          <w:p w14:paraId="5AE6577B"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sidRPr="00ED20F1">
              <w:rPr>
                <w:rFonts w:cs="Times New Roman"/>
                <w:color w:val="000000"/>
                <w:sz w:val="22"/>
                <w:szCs w:val="22"/>
              </w:rPr>
              <w:t>0.</w:t>
            </w:r>
            <w:r>
              <w:rPr>
                <w:rFonts w:cs="Times New Roman" w:hint="eastAsia"/>
                <w:color w:val="000000"/>
                <w:sz w:val="22"/>
                <w:szCs w:val="22"/>
              </w:rPr>
              <w:t>165)</w:t>
            </w:r>
          </w:p>
        </w:tc>
        <w:tc>
          <w:tcPr>
            <w:tcW w:w="742" w:type="pct"/>
            <w:tcBorders>
              <w:top w:val="nil"/>
              <w:left w:val="nil"/>
              <w:bottom w:val="nil"/>
              <w:right w:val="nil"/>
            </w:tcBorders>
            <w:vAlign w:val="center"/>
          </w:tcPr>
          <w:p w14:paraId="51B6DF97"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0.163</w:t>
            </w:r>
            <w:r>
              <w:rPr>
                <w:rFonts w:cs="Times New Roman" w:hint="eastAsia"/>
                <w:color w:val="000000"/>
                <w:sz w:val="22"/>
                <w:szCs w:val="22"/>
              </w:rPr>
              <w:t>)</w:t>
            </w:r>
          </w:p>
        </w:tc>
        <w:tc>
          <w:tcPr>
            <w:tcW w:w="742" w:type="pct"/>
            <w:tcBorders>
              <w:top w:val="nil"/>
              <w:left w:val="nil"/>
              <w:bottom w:val="nil"/>
              <w:right w:val="nil"/>
            </w:tcBorders>
            <w:vAlign w:val="center"/>
          </w:tcPr>
          <w:p w14:paraId="6FAC742D"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0.166</w:t>
            </w:r>
            <w:r>
              <w:rPr>
                <w:rFonts w:cs="Times New Roman" w:hint="eastAsia"/>
                <w:color w:val="000000"/>
                <w:sz w:val="22"/>
                <w:szCs w:val="22"/>
              </w:rPr>
              <w:t>)</w:t>
            </w:r>
          </w:p>
        </w:tc>
        <w:tc>
          <w:tcPr>
            <w:tcW w:w="742" w:type="pct"/>
            <w:tcBorders>
              <w:top w:val="nil"/>
              <w:left w:val="nil"/>
              <w:bottom w:val="nil"/>
              <w:right w:val="nil"/>
            </w:tcBorders>
            <w:vAlign w:val="center"/>
          </w:tcPr>
          <w:p w14:paraId="45F1D7C3"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0.149</w:t>
            </w:r>
            <w:r>
              <w:rPr>
                <w:rFonts w:cs="Times New Roman" w:hint="eastAsia"/>
                <w:color w:val="000000"/>
                <w:sz w:val="22"/>
                <w:szCs w:val="22"/>
              </w:rPr>
              <w:t>)</w:t>
            </w:r>
          </w:p>
        </w:tc>
        <w:tc>
          <w:tcPr>
            <w:tcW w:w="742" w:type="pct"/>
            <w:tcBorders>
              <w:top w:val="nil"/>
              <w:left w:val="nil"/>
              <w:bottom w:val="nil"/>
              <w:right w:val="nil"/>
            </w:tcBorders>
            <w:vAlign w:val="center"/>
          </w:tcPr>
          <w:p w14:paraId="69EF1F97"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0.150</w:t>
            </w:r>
            <w:r>
              <w:rPr>
                <w:rFonts w:cs="Times New Roman" w:hint="eastAsia"/>
                <w:color w:val="000000"/>
                <w:sz w:val="22"/>
                <w:szCs w:val="22"/>
              </w:rPr>
              <w:t>)</w:t>
            </w:r>
          </w:p>
        </w:tc>
      </w:tr>
      <w:tr w:rsidR="00593717" w:rsidRPr="00ED20F1" w14:paraId="6B468CDC" w14:textId="77777777" w:rsidTr="00593717">
        <w:trPr>
          <w:jc w:val="center"/>
        </w:trPr>
        <w:tc>
          <w:tcPr>
            <w:tcW w:w="1355" w:type="pct"/>
            <w:tcBorders>
              <w:top w:val="nil"/>
              <w:left w:val="nil"/>
              <w:bottom w:val="nil"/>
              <w:right w:val="nil"/>
            </w:tcBorders>
            <w:vAlign w:val="center"/>
            <w:hideMark/>
          </w:tcPr>
          <w:p w14:paraId="16751D0D" w14:textId="77777777" w:rsidR="00593717" w:rsidRPr="00ED20F1" w:rsidRDefault="00593717" w:rsidP="00EE2626">
            <w:pPr>
              <w:spacing w:before="60" w:after="60"/>
              <w:rPr>
                <w:rFonts w:cs="Times New Roman"/>
                <w:color w:val="000000"/>
                <w:sz w:val="22"/>
                <w:szCs w:val="22"/>
              </w:rPr>
            </w:pPr>
            <w:r w:rsidRPr="00ED20F1">
              <w:rPr>
                <w:rFonts w:cs="Times New Roman" w:hint="eastAsia"/>
                <w:color w:val="000000"/>
                <w:sz w:val="22"/>
                <w:szCs w:val="22"/>
              </w:rPr>
              <w:t>外资企业</w:t>
            </w:r>
          </w:p>
        </w:tc>
        <w:tc>
          <w:tcPr>
            <w:tcW w:w="677" w:type="pct"/>
            <w:tcBorders>
              <w:top w:val="nil"/>
              <w:left w:val="nil"/>
              <w:bottom w:val="nil"/>
              <w:right w:val="nil"/>
            </w:tcBorders>
            <w:vAlign w:val="center"/>
            <w:hideMark/>
          </w:tcPr>
          <w:p w14:paraId="25E829E1"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0.018</w:t>
            </w:r>
          </w:p>
        </w:tc>
        <w:tc>
          <w:tcPr>
            <w:tcW w:w="742" w:type="pct"/>
            <w:tcBorders>
              <w:top w:val="nil"/>
              <w:left w:val="nil"/>
              <w:bottom w:val="nil"/>
              <w:right w:val="nil"/>
            </w:tcBorders>
            <w:vAlign w:val="center"/>
            <w:hideMark/>
          </w:tcPr>
          <w:p w14:paraId="569B7261"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0.002</w:t>
            </w:r>
          </w:p>
        </w:tc>
        <w:tc>
          <w:tcPr>
            <w:tcW w:w="742" w:type="pct"/>
            <w:tcBorders>
              <w:top w:val="nil"/>
              <w:left w:val="nil"/>
              <w:bottom w:val="nil"/>
              <w:right w:val="nil"/>
            </w:tcBorders>
            <w:vAlign w:val="center"/>
            <w:hideMark/>
          </w:tcPr>
          <w:p w14:paraId="247FE4AF"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0.019</w:t>
            </w:r>
          </w:p>
        </w:tc>
        <w:tc>
          <w:tcPr>
            <w:tcW w:w="742" w:type="pct"/>
            <w:tcBorders>
              <w:top w:val="nil"/>
              <w:left w:val="nil"/>
              <w:bottom w:val="nil"/>
              <w:right w:val="nil"/>
            </w:tcBorders>
            <w:vAlign w:val="center"/>
            <w:hideMark/>
          </w:tcPr>
          <w:p w14:paraId="5974C133"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0.035</w:t>
            </w:r>
          </w:p>
        </w:tc>
        <w:tc>
          <w:tcPr>
            <w:tcW w:w="742" w:type="pct"/>
            <w:tcBorders>
              <w:top w:val="nil"/>
              <w:left w:val="nil"/>
              <w:bottom w:val="nil"/>
              <w:right w:val="nil"/>
            </w:tcBorders>
            <w:vAlign w:val="center"/>
            <w:hideMark/>
          </w:tcPr>
          <w:p w14:paraId="6F24A122"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0.052</w:t>
            </w:r>
          </w:p>
        </w:tc>
      </w:tr>
      <w:tr w:rsidR="00593717" w:rsidRPr="00ED20F1" w14:paraId="228855EE" w14:textId="77777777" w:rsidTr="00593717">
        <w:trPr>
          <w:jc w:val="center"/>
        </w:trPr>
        <w:tc>
          <w:tcPr>
            <w:tcW w:w="1355" w:type="pct"/>
            <w:tcBorders>
              <w:top w:val="nil"/>
              <w:left w:val="nil"/>
              <w:bottom w:val="nil"/>
              <w:right w:val="nil"/>
            </w:tcBorders>
            <w:vAlign w:val="center"/>
          </w:tcPr>
          <w:p w14:paraId="0C96C957" w14:textId="77777777" w:rsidR="00593717" w:rsidRPr="00ED20F1" w:rsidRDefault="00593717" w:rsidP="00EE2626">
            <w:pPr>
              <w:spacing w:before="60" w:after="60"/>
              <w:rPr>
                <w:rFonts w:cs="Times New Roman"/>
                <w:color w:val="000000"/>
                <w:sz w:val="22"/>
                <w:szCs w:val="22"/>
              </w:rPr>
            </w:pPr>
          </w:p>
        </w:tc>
        <w:tc>
          <w:tcPr>
            <w:tcW w:w="677" w:type="pct"/>
            <w:tcBorders>
              <w:top w:val="nil"/>
              <w:left w:val="nil"/>
              <w:bottom w:val="nil"/>
              <w:right w:val="nil"/>
            </w:tcBorders>
            <w:vAlign w:val="center"/>
          </w:tcPr>
          <w:p w14:paraId="0FB6B3FF"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0.130</w:t>
            </w:r>
            <w:r>
              <w:rPr>
                <w:rFonts w:cs="Times New Roman" w:hint="eastAsia"/>
                <w:color w:val="000000"/>
                <w:sz w:val="22"/>
                <w:szCs w:val="22"/>
              </w:rPr>
              <w:t>)</w:t>
            </w:r>
          </w:p>
        </w:tc>
        <w:tc>
          <w:tcPr>
            <w:tcW w:w="742" w:type="pct"/>
            <w:tcBorders>
              <w:top w:val="nil"/>
              <w:left w:val="nil"/>
              <w:bottom w:val="nil"/>
              <w:right w:val="nil"/>
            </w:tcBorders>
            <w:vAlign w:val="center"/>
          </w:tcPr>
          <w:p w14:paraId="6F24099D"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0.130</w:t>
            </w:r>
            <w:r>
              <w:rPr>
                <w:rFonts w:cs="Times New Roman" w:hint="eastAsia"/>
                <w:color w:val="000000"/>
                <w:sz w:val="22"/>
                <w:szCs w:val="22"/>
              </w:rPr>
              <w:t>)</w:t>
            </w:r>
          </w:p>
        </w:tc>
        <w:tc>
          <w:tcPr>
            <w:tcW w:w="742" w:type="pct"/>
            <w:tcBorders>
              <w:top w:val="nil"/>
              <w:left w:val="nil"/>
              <w:bottom w:val="nil"/>
              <w:right w:val="nil"/>
            </w:tcBorders>
            <w:vAlign w:val="center"/>
          </w:tcPr>
          <w:p w14:paraId="5491ACEB"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0.131</w:t>
            </w:r>
            <w:r>
              <w:rPr>
                <w:rFonts w:cs="Times New Roman" w:hint="eastAsia"/>
                <w:color w:val="000000"/>
                <w:sz w:val="22"/>
                <w:szCs w:val="22"/>
              </w:rPr>
              <w:t>)</w:t>
            </w:r>
          </w:p>
        </w:tc>
        <w:tc>
          <w:tcPr>
            <w:tcW w:w="742" w:type="pct"/>
            <w:tcBorders>
              <w:top w:val="nil"/>
              <w:left w:val="nil"/>
              <w:bottom w:val="nil"/>
              <w:right w:val="nil"/>
            </w:tcBorders>
            <w:vAlign w:val="center"/>
          </w:tcPr>
          <w:p w14:paraId="73A387F6"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0.129</w:t>
            </w:r>
            <w:r>
              <w:rPr>
                <w:rFonts w:cs="Times New Roman" w:hint="eastAsia"/>
                <w:color w:val="000000"/>
                <w:sz w:val="22"/>
                <w:szCs w:val="22"/>
              </w:rPr>
              <w:t>)</w:t>
            </w:r>
          </w:p>
        </w:tc>
        <w:tc>
          <w:tcPr>
            <w:tcW w:w="742" w:type="pct"/>
            <w:tcBorders>
              <w:top w:val="nil"/>
              <w:left w:val="nil"/>
              <w:bottom w:val="nil"/>
              <w:right w:val="nil"/>
            </w:tcBorders>
            <w:vAlign w:val="center"/>
          </w:tcPr>
          <w:p w14:paraId="63A3EB57"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0.130</w:t>
            </w:r>
            <w:r>
              <w:rPr>
                <w:rFonts w:cs="Times New Roman" w:hint="eastAsia"/>
                <w:color w:val="000000"/>
                <w:sz w:val="22"/>
                <w:szCs w:val="22"/>
              </w:rPr>
              <w:t>)</w:t>
            </w:r>
          </w:p>
        </w:tc>
      </w:tr>
      <w:tr w:rsidR="00593717" w:rsidRPr="00ED20F1" w14:paraId="60D0D8A7" w14:textId="77777777" w:rsidTr="00593717">
        <w:trPr>
          <w:jc w:val="center"/>
        </w:trPr>
        <w:tc>
          <w:tcPr>
            <w:tcW w:w="1355" w:type="pct"/>
            <w:tcBorders>
              <w:top w:val="nil"/>
              <w:left w:val="nil"/>
              <w:bottom w:val="nil"/>
              <w:right w:val="nil"/>
            </w:tcBorders>
            <w:vAlign w:val="center"/>
            <w:hideMark/>
          </w:tcPr>
          <w:p w14:paraId="63553F76" w14:textId="77777777" w:rsidR="00593717" w:rsidRPr="00ED20F1" w:rsidRDefault="00593717" w:rsidP="00EE2626">
            <w:pPr>
              <w:spacing w:before="60" w:after="60"/>
              <w:rPr>
                <w:rFonts w:cs="Times New Roman"/>
                <w:color w:val="000000"/>
                <w:sz w:val="22"/>
                <w:szCs w:val="22"/>
              </w:rPr>
            </w:pPr>
            <w:r w:rsidRPr="00ED20F1">
              <w:rPr>
                <w:rFonts w:cs="Times New Roman" w:hint="eastAsia"/>
                <w:color w:val="000000"/>
                <w:sz w:val="22"/>
                <w:szCs w:val="22"/>
              </w:rPr>
              <w:t>行业固定效应</w:t>
            </w:r>
          </w:p>
        </w:tc>
        <w:tc>
          <w:tcPr>
            <w:tcW w:w="677" w:type="pct"/>
            <w:tcBorders>
              <w:top w:val="nil"/>
              <w:left w:val="nil"/>
              <w:bottom w:val="nil"/>
              <w:right w:val="nil"/>
            </w:tcBorders>
            <w:vAlign w:val="center"/>
            <w:hideMark/>
          </w:tcPr>
          <w:p w14:paraId="58706DF4" w14:textId="77777777" w:rsidR="00593717" w:rsidRPr="00ED20F1" w:rsidRDefault="00593717" w:rsidP="00EE2626">
            <w:pPr>
              <w:spacing w:before="60" w:after="60"/>
              <w:rPr>
                <w:rFonts w:cs="Times New Roman"/>
                <w:color w:val="000000"/>
                <w:sz w:val="22"/>
                <w:szCs w:val="22"/>
              </w:rPr>
            </w:pPr>
            <w:r w:rsidRPr="00ED20F1">
              <w:rPr>
                <w:rFonts w:cs="Times New Roman"/>
                <w:color w:val="000000"/>
                <w:sz w:val="22"/>
                <w:szCs w:val="22"/>
              </w:rPr>
              <w:t>包括</w:t>
            </w:r>
          </w:p>
        </w:tc>
        <w:tc>
          <w:tcPr>
            <w:tcW w:w="742" w:type="pct"/>
            <w:tcBorders>
              <w:top w:val="nil"/>
              <w:left w:val="nil"/>
              <w:bottom w:val="nil"/>
              <w:right w:val="nil"/>
            </w:tcBorders>
            <w:vAlign w:val="center"/>
            <w:hideMark/>
          </w:tcPr>
          <w:p w14:paraId="6C370C8B" w14:textId="77777777" w:rsidR="00593717" w:rsidRPr="00ED20F1" w:rsidRDefault="00593717" w:rsidP="00EE2626">
            <w:pPr>
              <w:spacing w:before="60" w:after="60"/>
              <w:rPr>
                <w:rFonts w:cs="Times New Roman"/>
                <w:color w:val="000000"/>
                <w:sz w:val="22"/>
                <w:szCs w:val="22"/>
              </w:rPr>
            </w:pPr>
            <w:r w:rsidRPr="00ED20F1">
              <w:rPr>
                <w:rFonts w:cs="Times New Roman"/>
                <w:color w:val="000000"/>
                <w:sz w:val="22"/>
                <w:szCs w:val="22"/>
              </w:rPr>
              <w:t>包括</w:t>
            </w:r>
          </w:p>
        </w:tc>
        <w:tc>
          <w:tcPr>
            <w:tcW w:w="742" w:type="pct"/>
            <w:tcBorders>
              <w:top w:val="nil"/>
              <w:left w:val="nil"/>
              <w:bottom w:val="nil"/>
              <w:right w:val="nil"/>
            </w:tcBorders>
            <w:vAlign w:val="center"/>
            <w:hideMark/>
          </w:tcPr>
          <w:p w14:paraId="16E927B6" w14:textId="77777777" w:rsidR="00593717" w:rsidRPr="00ED20F1" w:rsidRDefault="00593717" w:rsidP="00EE2626">
            <w:pPr>
              <w:spacing w:before="60" w:after="60"/>
              <w:rPr>
                <w:rFonts w:cs="Times New Roman"/>
                <w:color w:val="000000"/>
                <w:sz w:val="22"/>
                <w:szCs w:val="22"/>
              </w:rPr>
            </w:pPr>
            <w:r w:rsidRPr="00ED20F1">
              <w:rPr>
                <w:rFonts w:cs="Times New Roman"/>
                <w:color w:val="000000"/>
                <w:sz w:val="22"/>
                <w:szCs w:val="22"/>
              </w:rPr>
              <w:t>包括</w:t>
            </w:r>
          </w:p>
        </w:tc>
        <w:tc>
          <w:tcPr>
            <w:tcW w:w="742" w:type="pct"/>
            <w:tcBorders>
              <w:top w:val="nil"/>
              <w:left w:val="nil"/>
              <w:bottom w:val="nil"/>
              <w:right w:val="nil"/>
            </w:tcBorders>
            <w:vAlign w:val="center"/>
            <w:hideMark/>
          </w:tcPr>
          <w:p w14:paraId="09A5244C" w14:textId="77777777" w:rsidR="00593717" w:rsidRPr="00ED20F1" w:rsidRDefault="00593717" w:rsidP="00EE2626">
            <w:pPr>
              <w:spacing w:before="60" w:after="60"/>
              <w:rPr>
                <w:rFonts w:cs="Times New Roman"/>
                <w:color w:val="000000"/>
                <w:sz w:val="22"/>
                <w:szCs w:val="22"/>
              </w:rPr>
            </w:pPr>
            <w:r w:rsidRPr="00ED20F1">
              <w:rPr>
                <w:rFonts w:cs="Times New Roman"/>
                <w:color w:val="000000"/>
                <w:sz w:val="22"/>
                <w:szCs w:val="22"/>
              </w:rPr>
              <w:t>包括</w:t>
            </w:r>
          </w:p>
        </w:tc>
        <w:tc>
          <w:tcPr>
            <w:tcW w:w="742" w:type="pct"/>
            <w:tcBorders>
              <w:top w:val="nil"/>
              <w:left w:val="nil"/>
              <w:bottom w:val="nil"/>
              <w:right w:val="nil"/>
            </w:tcBorders>
            <w:vAlign w:val="center"/>
            <w:hideMark/>
          </w:tcPr>
          <w:p w14:paraId="1F6E2D69" w14:textId="77777777" w:rsidR="00593717" w:rsidRPr="00ED20F1" w:rsidRDefault="00593717" w:rsidP="00EE2626">
            <w:pPr>
              <w:spacing w:before="60" w:after="60"/>
              <w:rPr>
                <w:rFonts w:cs="Times New Roman"/>
                <w:color w:val="000000"/>
                <w:sz w:val="22"/>
                <w:szCs w:val="22"/>
              </w:rPr>
            </w:pPr>
            <w:r w:rsidRPr="00ED20F1">
              <w:rPr>
                <w:rFonts w:cs="Times New Roman"/>
                <w:color w:val="000000"/>
                <w:sz w:val="22"/>
                <w:szCs w:val="22"/>
              </w:rPr>
              <w:t>包括</w:t>
            </w:r>
          </w:p>
        </w:tc>
      </w:tr>
      <w:tr w:rsidR="00593717" w:rsidRPr="00ED20F1" w14:paraId="452CECE6" w14:textId="77777777" w:rsidTr="00593717">
        <w:trPr>
          <w:jc w:val="center"/>
        </w:trPr>
        <w:tc>
          <w:tcPr>
            <w:tcW w:w="1355" w:type="pct"/>
            <w:tcBorders>
              <w:top w:val="nil"/>
              <w:left w:val="nil"/>
              <w:bottom w:val="nil"/>
              <w:right w:val="nil"/>
            </w:tcBorders>
            <w:vAlign w:val="center"/>
            <w:hideMark/>
          </w:tcPr>
          <w:p w14:paraId="471471C2" w14:textId="77777777" w:rsidR="00593717" w:rsidRPr="00ED20F1" w:rsidRDefault="00593717" w:rsidP="00EE2626">
            <w:pPr>
              <w:spacing w:before="60" w:after="60"/>
              <w:rPr>
                <w:rFonts w:cs="Times New Roman"/>
                <w:color w:val="000000"/>
                <w:sz w:val="22"/>
                <w:szCs w:val="22"/>
              </w:rPr>
            </w:pPr>
            <w:r w:rsidRPr="00ED20F1">
              <w:rPr>
                <w:rFonts w:cs="Times New Roman" w:hint="eastAsia"/>
                <w:color w:val="000000"/>
                <w:sz w:val="22"/>
                <w:szCs w:val="22"/>
              </w:rPr>
              <w:t>年份固定效应</w:t>
            </w:r>
          </w:p>
        </w:tc>
        <w:tc>
          <w:tcPr>
            <w:tcW w:w="677" w:type="pct"/>
            <w:tcBorders>
              <w:top w:val="nil"/>
              <w:left w:val="nil"/>
              <w:bottom w:val="nil"/>
              <w:right w:val="nil"/>
            </w:tcBorders>
            <w:vAlign w:val="center"/>
            <w:hideMark/>
          </w:tcPr>
          <w:p w14:paraId="765CF950" w14:textId="77777777" w:rsidR="00593717" w:rsidRPr="00ED20F1" w:rsidRDefault="00593717" w:rsidP="00EE2626">
            <w:pPr>
              <w:spacing w:before="60" w:after="60"/>
              <w:rPr>
                <w:rFonts w:cs="Times New Roman"/>
                <w:color w:val="000000"/>
                <w:sz w:val="22"/>
                <w:szCs w:val="22"/>
              </w:rPr>
            </w:pPr>
            <w:r w:rsidRPr="00ED20F1">
              <w:rPr>
                <w:rFonts w:cs="Times New Roman"/>
                <w:color w:val="000000"/>
                <w:sz w:val="22"/>
                <w:szCs w:val="22"/>
              </w:rPr>
              <w:t>包括</w:t>
            </w:r>
          </w:p>
        </w:tc>
        <w:tc>
          <w:tcPr>
            <w:tcW w:w="742" w:type="pct"/>
            <w:tcBorders>
              <w:top w:val="nil"/>
              <w:left w:val="nil"/>
              <w:bottom w:val="nil"/>
              <w:right w:val="nil"/>
            </w:tcBorders>
            <w:vAlign w:val="center"/>
            <w:hideMark/>
          </w:tcPr>
          <w:p w14:paraId="67D56A18" w14:textId="77777777" w:rsidR="00593717" w:rsidRPr="00ED20F1" w:rsidRDefault="00593717" w:rsidP="00EE2626">
            <w:pPr>
              <w:spacing w:before="60" w:after="60"/>
              <w:rPr>
                <w:rFonts w:cs="Times New Roman"/>
                <w:color w:val="000000"/>
                <w:sz w:val="22"/>
                <w:szCs w:val="22"/>
              </w:rPr>
            </w:pPr>
            <w:r w:rsidRPr="00ED20F1">
              <w:rPr>
                <w:rFonts w:cs="Times New Roman"/>
                <w:color w:val="000000"/>
                <w:sz w:val="22"/>
                <w:szCs w:val="22"/>
              </w:rPr>
              <w:t>包括</w:t>
            </w:r>
          </w:p>
        </w:tc>
        <w:tc>
          <w:tcPr>
            <w:tcW w:w="742" w:type="pct"/>
            <w:tcBorders>
              <w:top w:val="nil"/>
              <w:left w:val="nil"/>
              <w:bottom w:val="nil"/>
              <w:right w:val="nil"/>
            </w:tcBorders>
            <w:vAlign w:val="center"/>
            <w:hideMark/>
          </w:tcPr>
          <w:p w14:paraId="01541AA0" w14:textId="77777777" w:rsidR="00593717" w:rsidRPr="00ED20F1" w:rsidRDefault="00593717" w:rsidP="00EE2626">
            <w:pPr>
              <w:spacing w:before="60" w:after="60"/>
              <w:rPr>
                <w:rFonts w:cs="Times New Roman"/>
                <w:color w:val="000000"/>
                <w:sz w:val="22"/>
                <w:szCs w:val="22"/>
              </w:rPr>
            </w:pPr>
            <w:r w:rsidRPr="00ED20F1">
              <w:rPr>
                <w:rFonts w:cs="Times New Roman"/>
                <w:color w:val="000000"/>
                <w:sz w:val="22"/>
                <w:szCs w:val="22"/>
              </w:rPr>
              <w:t>包括</w:t>
            </w:r>
          </w:p>
        </w:tc>
        <w:tc>
          <w:tcPr>
            <w:tcW w:w="742" w:type="pct"/>
            <w:tcBorders>
              <w:top w:val="nil"/>
              <w:left w:val="nil"/>
              <w:bottom w:val="nil"/>
              <w:right w:val="nil"/>
            </w:tcBorders>
            <w:vAlign w:val="center"/>
            <w:hideMark/>
          </w:tcPr>
          <w:p w14:paraId="128E21ED" w14:textId="77777777" w:rsidR="00593717" w:rsidRPr="00ED20F1" w:rsidRDefault="00593717" w:rsidP="00EE2626">
            <w:pPr>
              <w:spacing w:before="60" w:after="60"/>
              <w:rPr>
                <w:rFonts w:cs="Times New Roman"/>
                <w:color w:val="000000"/>
                <w:sz w:val="22"/>
                <w:szCs w:val="22"/>
              </w:rPr>
            </w:pPr>
            <w:r w:rsidRPr="00ED20F1">
              <w:rPr>
                <w:rFonts w:cs="Times New Roman"/>
                <w:color w:val="000000"/>
                <w:sz w:val="22"/>
                <w:szCs w:val="22"/>
              </w:rPr>
              <w:t>包括</w:t>
            </w:r>
          </w:p>
        </w:tc>
        <w:tc>
          <w:tcPr>
            <w:tcW w:w="742" w:type="pct"/>
            <w:tcBorders>
              <w:top w:val="nil"/>
              <w:left w:val="nil"/>
              <w:bottom w:val="nil"/>
              <w:right w:val="nil"/>
            </w:tcBorders>
            <w:vAlign w:val="center"/>
            <w:hideMark/>
          </w:tcPr>
          <w:p w14:paraId="71B8449B" w14:textId="77777777" w:rsidR="00593717" w:rsidRPr="00ED20F1" w:rsidRDefault="00593717" w:rsidP="00EE2626">
            <w:pPr>
              <w:spacing w:before="60" w:after="60"/>
              <w:rPr>
                <w:rFonts w:cs="Times New Roman"/>
                <w:color w:val="000000"/>
                <w:sz w:val="22"/>
                <w:szCs w:val="22"/>
              </w:rPr>
            </w:pPr>
            <w:r w:rsidRPr="00ED20F1">
              <w:rPr>
                <w:rFonts w:cs="Times New Roman"/>
                <w:color w:val="000000"/>
                <w:sz w:val="22"/>
                <w:szCs w:val="22"/>
              </w:rPr>
              <w:t>包括</w:t>
            </w:r>
          </w:p>
        </w:tc>
      </w:tr>
      <w:tr w:rsidR="00593717" w:rsidRPr="00ED20F1" w14:paraId="50738562" w14:textId="77777777" w:rsidTr="00593717">
        <w:trPr>
          <w:jc w:val="center"/>
        </w:trPr>
        <w:tc>
          <w:tcPr>
            <w:tcW w:w="1355" w:type="pct"/>
            <w:tcBorders>
              <w:top w:val="nil"/>
              <w:left w:val="nil"/>
              <w:bottom w:val="nil"/>
              <w:right w:val="nil"/>
            </w:tcBorders>
            <w:vAlign w:val="center"/>
            <w:hideMark/>
          </w:tcPr>
          <w:p w14:paraId="67891C14" w14:textId="77777777" w:rsidR="00593717" w:rsidRPr="00ED20F1" w:rsidRDefault="00593717" w:rsidP="00EE2626">
            <w:pPr>
              <w:spacing w:before="60" w:after="60"/>
              <w:rPr>
                <w:rFonts w:cs="Times New Roman"/>
                <w:color w:val="000000"/>
                <w:sz w:val="22"/>
                <w:szCs w:val="22"/>
              </w:rPr>
            </w:pPr>
            <w:r w:rsidRPr="00ED20F1">
              <w:rPr>
                <w:rFonts w:cs="Times New Roman" w:hint="eastAsia"/>
                <w:color w:val="000000"/>
                <w:sz w:val="22"/>
                <w:szCs w:val="22"/>
              </w:rPr>
              <w:t>常数项</w:t>
            </w:r>
          </w:p>
        </w:tc>
        <w:tc>
          <w:tcPr>
            <w:tcW w:w="677" w:type="pct"/>
            <w:tcBorders>
              <w:top w:val="nil"/>
              <w:left w:val="nil"/>
              <w:bottom w:val="nil"/>
              <w:right w:val="nil"/>
            </w:tcBorders>
            <w:vAlign w:val="center"/>
            <w:hideMark/>
          </w:tcPr>
          <w:p w14:paraId="12071405"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6.118</w:t>
            </w:r>
            <w:r w:rsidRPr="00ED20F1">
              <w:rPr>
                <w:rFonts w:cs="Times New Roman"/>
                <w:color w:val="000000"/>
                <w:sz w:val="22"/>
                <w:szCs w:val="22"/>
              </w:rPr>
              <w:t>**</w:t>
            </w:r>
          </w:p>
        </w:tc>
        <w:tc>
          <w:tcPr>
            <w:tcW w:w="742" w:type="pct"/>
            <w:tcBorders>
              <w:top w:val="nil"/>
              <w:left w:val="nil"/>
              <w:bottom w:val="nil"/>
              <w:right w:val="nil"/>
            </w:tcBorders>
            <w:vAlign w:val="center"/>
            <w:hideMark/>
          </w:tcPr>
          <w:p w14:paraId="3497B4BF"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6.250***</w:t>
            </w:r>
          </w:p>
        </w:tc>
        <w:tc>
          <w:tcPr>
            <w:tcW w:w="742" w:type="pct"/>
            <w:tcBorders>
              <w:top w:val="nil"/>
              <w:left w:val="nil"/>
              <w:bottom w:val="nil"/>
              <w:right w:val="nil"/>
            </w:tcBorders>
            <w:vAlign w:val="center"/>
            <w:hideMark/>
          </w:tcPr>
          <w:p w14:paraId="3AFDCE51"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6.160***</w:t>
            </w:r>
          </w:p>
        </w:tc>
        <w:tc>
          <w:tcPr>
            <w:tcW w:w="742" w:type="pct"/>
            <w:tcBorders>
              <w:top w:val="nil"/>
              <w:left w:val="nil"/>
              <w:bottom w:val="nil"/>
              <w:right w:val="nil"/>
            </w:tcBorders>
            <w:vAlign w:val="center"/>
            <w:hideMark/>
          </w:tcPr>
          <w:p w14:paraId="35E0C57B"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6.233***</w:t>
            </w:r>
          </w:p>
        </w:tc>
        <w:tc>
          <w:tcPr>
            <w:tcW w:w="742" w:type="pct"/>
            <w:tcBorders>
              <w:top w:val="nil"/>
              <w:left w:val="nil"/>
              <w:bottom w:val="nil"/>
              <w:right w:val="nil"/>
            </w:tcBorders>
            <w:vAlign w:val="center"/>
            <w:hideMark/>
          </w:tcPr>
          <w:p w14:paraId="0B04C12D"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6.126***</w:t>
            </w:r>
          </w:p>
        </w:tc>
      </w:tr>
      <w:tr w:rsidR="00593717" w:rsidRPr="00ED20F1" w14:paraId="65E7BCC5" w14:textId="77777777" w:rsidTr="00593717">
        <w:trPr>
          <w:jc w:val="center"/>
        </w:trPr>
        <w:tc>
          <w:tcPr>
            <w:tcW w:w="1355" w:type="pct"/>
            <w:tcBorders>
              <w:top w:val="nil"/>
              <w:left w:val="nil"/>
              <w:bottom w:val="single" w:sz="4" w:space="0" w:color="auto"/>
              <w:right w:val="nil"/>
            </w:tcBorders>
            <w:vAlign w:val="center"/>
          </w:tcPr>
          <w:p w14:paraId="7AD0D69E" w14:textId="77777777" w:rsidR="00593717" w:rsidRPr="00ED20F1" w:rsidRDefault="00593717" w:rsidP="00EE2626">
            <w:pPr>
              <w:spacing w:before="60" w:after="60"/>
              <w:rPr>
                <w:rFonts w:cs="Times New Roman"/>
                <w:color w:val="000000"/>
                <w:sz w:val="22"/>
                <w:szCs w:val="22"/>
              </w:rPr>
            </w:pPr>
          </w:p>
        </w:tc>
        <w:tc>
          <w:tcPr>
            <w:tcW w:w="677" w:type="pct"/>
            <w:tcBorders>
              <w:top w:val="nil"/>
              <w:left w:val="nil"/>
              <w:bottom w:val="single" w:sz="4" w:space="0" w:color="auto"/>
              <w:right w:val="nil"/>
            </w:tcBorders>
            <w:vAlign w:val="center"/>
          </w:tcPr>
          <w:p w14:paraId="38C65952"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0.165</w:t>
            </w:r>
            <w:r>
              <w:rPr>
                <w:rFonts w:cs="Times New Roman" w:hint="eastAsia"/>
                <w:color w:val="000000"/>
                <w:sz w:val="22"/>
                <w:szCs w:val="22"/>
              </w:rPr>
              <w:t>)</w:t>
            </w:r>
          </w:p>
        </w:tc>
        <w:tc>
          <w:tcPr>
            <w:tcW w:w="742" w:type="pct"/>
            <w:tcBorders>
              <w:top w:val="nil"/>
              <w:left w:val="nil"/>
              <w:bottom w:val="single" w:sz="4" w:space="0" w:color="auto"/>
              <w:right w:val="nil"/>
            </w:tcBorders>
            <w:vAlign w:val="center"/>
          </w:tcPr>
          <w:p w14:paraId="2C5D6440"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0.271</w:t>
            </w:r>
            <w:r>
              <w:rPr>
                <w:rFonts w:cs="Times New Roman" w:hint="eastAsia"/>
                <w:color w:val="000000"/>
                <w:sz w:val="22"/>
                <w:szCs w:val="22"/>
              </w:rPr>
              <w:t>)</w:t>
            </w:r>
          </w:p>
        </w:tc>
        <w:tc>
          <w:tcPr>
            <w:tcW w:w="742" w:type="pct"/>
            <w:tcBorders>
              <w:top w:val="nil"/>
              <w:left w:val="nil"/>
              <w:bottom w:val="single" w:sz="4" w:space="0" w:color="auto"/>
              <w:right w:val="nil"/>
            </w:tcBorders>
            <w:vAlign w:val="center"/>
          </w:tcPr>
          <w:p w14:paraId="15DBAD57"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0.272</w:t>
            </w:r>
            <w:r>
              <w:rPr>
                <w:rFonts w:cs="Times New Roman" w:hint="eastAsia"/>
                <w:color w:val="000000"/>
                <w:sz w:val="22"/>
                <w:szCs w:val="22"/>
              </w:rPr>
              <w:t>)</w:t>
            </w:r>
          </w:p>
        </w:tc>
        <w:tc>
          <w:tcPr>
            <w:tcW w:w="742" w:type="pct"/>
            <w:tcBorders>
              <w:top w:val="nil"/>
              <w:left w:val="nil"/>
              <w:bottom w:val="single" w:sz="4" w:space="0" w:color="auto"/>
              <w:right w:val="nil"/>
            </w:tcBorders>
            <w:vAlign w:val="center"/>
          </w:tcPr>
          <w:p w14:paraId="27959E07"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0.260</w:t>
            </w:r>
            <w:r>
              <w:rPr>
                <w:rFonts w:cs="Times New Roman" w:hint="eastAsia"/>
                <w:color w:val="000000"/>
                <w:sz w:val="22"/>
                <w:szCs w:val="22"/>
              </w:rPr>
              <w:t>)</w:t>
            </w:r>
          </w:p>
        </w:tc>
        <w:tc>
          <w:tcPr>
            <w:tcW w:w="742" w:type="pct"/>
            <w:tcBorders>
              <w:top w:val="nil"/>
              <w:left w:val="nil"/>
              <w:bottom w:val="single" w:sz="4" w:space="0" w:color="auto"/>
              <w:right w:val="nil"/>
            </w:tcBorders>
            <w:vAlign w:val="center"/>
          </w:tcPr>
          <w:p w14:paraId="31DC2798" w14:textId="77777777" w:rsidR="00593717" w:rsidRDefault="00593717" w:rsidP="00EE2626">
            <w:pPr>
              <w:spacing w:before="60" w:after="60"/>
              <w:rPr>
                <w:rFonts w:cs="Times New Roman"/>
                <w:color w:val="000000"/>
                <w:sz w:val="22"/>
                <w:szCs w:val="22"/>
              </w:rPr>
            </w:pPr>
            <w:r>
              <w:rPr>
                <w:rFonts w:cs="Times New Roman" w:hint="eastAsia"/>
                <w:color w:val="000000"/>
                <w:sz w:val="22"/>
                <w:szCs w:val="22"/>
              </w:rPr>
              <w:t>(</w:t>
            </w:r>
            <w:r>
              <w:rPr>
                <w:rFonts w:cs="Times New Roman"/>
                <w:color w:val="000000"/>
                <w:sz w:val="22"/>
                <w:szCs w:val="22"/>
              </w:rPr>
              <w:t>0.262</w:t>
            </w:r>
            <w:r>
              <w:rPr>
                <w:rFonts w:cs="Times New Roman" w:hint="eastAsia"/>
                <w:color w:val="000000"/>
                <w:sz w:val="22"/>
                <w:szCs w:val="22"/>
              </w:rPr>
              <w:t>)</w:t>
            </w:r>
          </w:p>
        </w:tc>
      </w:tr>
      <w:tr w:rsidR="00593717" w:rsidRPr="00ED20F1" w14:paraId="5BEEBF52" w14:textId="77777777" w:rsidTr="00593717">
        <w:trPr>
          <w:jc w:val="center"/>
        </w:trPr>
        <w:tc>
          <w:tcPr>
            <w:tcW w:w="1355" w:type="pct"/>
            <w:tcBorders>
              <w:top w:val="nil"/>
              <w:left w:val="nil"/>
              <w:bottom w:val="nil"/>
              <w:right w:val="nil"/>
            </w:tcBorders>
            <w:vAlign w:val="center"/>
            <w:hideMark/>
          </w:tcPr>
          <w:p w14:paraId="0641C782" w14:textId="77777777" w:rsidR="00593717" w:rsidRPr="00ED20F1" w:rsidRDefault="00593717" w:rsidP="00EE2626">
            <w:pPr>
              <w:spacing w:before="60" w:after="60"/>
              <w:rPr>
                <w:rFonts w:cs="Times New Roman"/>
                <w:color w:val="000000"/>
                <w:sz w:val="22"/>
                <w:szCs w:val="22"/>
              </w:rPr>
            </w:pPr>
            <w:r w:rsidRPr="00981723">
              <w:rPr>
                <w:rFonts w:hint="eastAsia"/>
                <w:sz w:val="22"/>
                <w:szCs w:val="22"/>
              </w:rPr>
              <w:t xml:space="preserve">Overall </w:t>
            </w:r>
            <w:r w:rsidRPr="00ED20F1">
              <w:rPr>
                <w:rFonts w:cs="Times New Roman"/>
                <w:color w:val="000000"/>
                <w:sz w:val="22"/>
                <w:szCs w:val="22"/>
              </w:rPr>
              <w:t>R</w:t>
            </w:r>
            <w:r w:rsidRPr="00ED20F1">
              <w:rPr>
                <w:rFonts w:cs="Times New Roman"/>
                <w:color w:val="000000"/>
                <w:sz w:val="22"/>
                <w:szCs w:val="22"/>
                <w:vertAlign w:val="superscript"/>
              </w:rPr>
              <w:t>2</w:t>
            </w:r>
          </w:p>
        </w:tc>
        <w:tc>
          <w:tcPr>
            <w:tcW w:w="677" w:type="pct"/>
            <w:tcBorders>
              <w:top w:val="nil"/>
              <w:left w:val="nil"/>
              <w:bottom w:val="nil"/>
              <w:right w:val="nil"/>
            </w:tcBorders>
            <w:vAlign w:val="center"/>
          </w:tcPr>
          <w:p w14:paraId="248F75F5"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0.535</w:t>
            </w:r>
          </w:p>
        </w:tc>
        <w:tc>
          <w:tcPr>
            <w:tcW w:w="742" w:type="pct"/>
            <w:tcBorders>
              <w:top w:val="nil"/>
              <w:left w:val="nil"/>
              <w:bottom w:val="nil"/>
              <w:right w:val="nil"/>
            </w:tcBorders>
            <w:vAlign w:val="center"/>
            <w:hideMark/>
          </w:tcPr>
          <w:p w14:paraId="2EAD0688"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0.536</w:t>
            </w:r>
          </w:p>
        </w:tc>
        <w:tc>
          <w:tcPr>
            <w:tcW w:w="742" w:type="pct"/>
            <w:tcBorders>
              <w:top w:val="nil"/>
              <w:left w:val="nil"/>
              <w:bottom w:val="nil"/>
              <w:right w:val="nil"/>
            </w:tcBorders>
            <w:vAlign w:val="center"/>
            <w:hideMark/>
          </w:tcPr>
          <w:p w14:paraId="3EE050AB"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0.537</w:t>
            </w:r>
          </w:p>
        </w:tc>
        <w:tc>
          <w:tcPr>
            <w:tcW w:w="742" w:type="pct"/>
            <w:tcBorders>
              <w:top w:val="nil"/>
              <w:left w:val="nil"/>
              <w:bottom w:val="nil"/>
              <w:right w:val="nil"/>
            </w:tcBorders>
            <w:vAlign w:val="center"/>
            <w:hideMark/>
          </w:tcPr>
          <w:p w14:paraId="3E8391FA"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0.540</w:t>
            </w:r>
          </w:p>
        </w:tc>
        <w:tc>
          <w:tcPr>
            <w:tcW w:w="742" w:type="pct"/>
            <w:tcBorders>
              <w:top w:val="nil"/>
              <w:left w:val="nil"/>
              <w:bottom w:val="nil"/>
              <w:right w:val="nil"/>
            </w:tcBorders>
            <w:vAlign w:val="center"/>
            <w:hideMark/>
          </w:tcPr>
          <w:p w14:paraId="58840633"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0.541</w:t>
            </w:r>
          </w:p>
        </w:tc>
      </w:tr>
      <w:tr w:rsidR="00593717" w:rsidRPr="00ED20F1" w14:paraId="0474E767" w14:textId="77777777" w:rsidTr="00593717">
        <w:trPr>
          <w:jc w:val="center"/>
        </w:trPr>
        <w:tc>
          <w:tcPr>
            <w:tcW w:w="1355" w:type="pct"/>
            <w:tcBorders>
              <w:top w:val="nil"/>
              <w:left w:val="nil"/>
              <w:bottom w:val="nil"/>
              <w:right w:val="nil"/>
            </w:tcBorders>
            <w:vAlign w:val="center"/>
          </w:tcPr>
          <w:p w14:paraId="712EA319" w14:textId="77777777" w:rsidR="00593717" w:rsidRPr="00ED20F1" w:rsidRDefault="00593717" w:rsidP="00EE2626">
            <w:pPr>
              <w:spacing w:before="60" w:after="60"/>
              <w:rPr>
                <w:rFonts w:cs="Times New Roman"/>
                <w:color w:val="000000"/>
                <w:sz w:val="22"/>
                <w:szCs w:val="22"/>
              </w:rPr>
            </w:pPr>
            <w:r>
              <w:rPr>
                <w:kern w:val="0"/>
                <w:sz w:val="22"/>
                <w:szCs w:val="22"/>
              </w:rPr>
              <w:t>Wald Chi</w:t>
            </w:r>
            <w:r>
              <w:rPr>
                <w:kern w:val="0"/>
                <w:sz w:val="22"/>
                <w:szCs w:val="22"/>
                <w:vertAlign w:val="superscript"/>
              </w:rPr>
              <w:t>2</w:t>
            </w:r>
            <w:r>
              <w:rPr>
                <w:rFonts w:hint="eastAsia"/>
                <w:kern w:val="0"/>
                <w:sz w:val="22"/>
                <w:szCs w:val="22"/>
              </w:rPr>
              <w:t>值</w:t>
            </w:r>
          </w:p>
        </w:tc>
        <w:tc>
          <w:tcPr>
            <w:tcW w:w="677" w:type="pct"/>
            <w:tcBorders>
              <w:top w:val="nil"/>
              <w:left w:val="nil"/>
              <w:bottom w:val="nil"/>
              <w:right w:val="nil"/>
            </w:tcBorders>
            <w:vAlign w:val="center"/>
          </w:tcPr>
          <w:p w14:paraId="2533EF05"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992.63</w:t>
            </w:r>
            <w:r w:rsidRPr="00ED20F1">
              <w:rPr>
                <w:rFonts w:cs="Times New Roman"/>
                <w:color w:val="000000"/>
                <w:sz w:val="22"/>
                <w:szCs w:val="22"/>
              </w:rPr>
              <w:t>***</w:t>
            </w:r>
          </w:p>
        </w:tc>
        <w:tc>
          <w:tcPr>
            <w:tcW w:w="742" w:type="pct"/>
            <w:tcBorders>
              <w:top w:val="nil"/>
              <w:left w:val="nil"/>
              <w:bottom w:val="nil"/>
              <w:right w:val="nil"/>
            </w:tcBorders>
            <w:vAlign w:val="center"/>
          </w:tcPr>
          <w:p w14:paraId="54654CE3"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1012.29</w:t>
            </w:r>
            <w:r w:rsidRPr="00ED20F1">
              <w:rPr>
                <w:rFonts w:cs="Times New Roman"/>
                <w:color w:val="000000"/>
                <w:sz w:val="22"/>
                <w:szCs w:val="22"/>
              </w:rPr>
              <w:t>***</w:t>
            </w:r>
          </w:p>
        </w:tc>
        <w:tc>
          <w:tcPr>
            <w:tcW w:w="742" w:type="pct"/>
            <w:tcBorders>
              <w:top w:val="nil"/>
              <w:left w:val="nil"/>
              <w:bottom w:val="nil"/>
              <w:right w:val="nil"/>
            </w:tcBorders>
            <w:vAlign w:val="center"/>
          </w:tcPr>
          <w:p w14:paraId="4D437189"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1021.19***</w:t>
            </w:r>
          </w:p>
        </w:tc>
        <w:tc>
          <w:tcPr>
            <w:tcW w:w="742" w:type="pct"/>
            <w:tcBorders>
              <w:top w:val="nil"/>
              <w:left w:val="nil"/>
              <w:bottom w:val="nil"/>
              <w:right w:val="nil"/>
            </w:tcBorders>
            <w:vAlign w:val="center"/>
          </w:tcPr>
          <w:p w14:paraId="2F678324"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1060.80***</w:t>
            </w:r>
          </w:p>
        </w:tc>
        <w:tc>
          <w:tcPr>
            <w:tcW w:w="742" w:type="pct"/>
            <w:tcBorders>
              <w:top w:val="nil"/>
              <w:left w:val="nil"/>
              <w:bottom w:val="nil"/>
              <w:right w:val="nil"/>
            </w:tcBorders>
            <w:vAlign w:val="center"/>
          </w:tcPr>
          <w:p w14:paraId="311EC4E9"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1063.51***</w:t>
            </w:r>
          </w:p>
        </w:tc>
      </w:tr>
      <w:tr w:rsidR="00593717" w:rsidRPr="00ED20F1" w14:paraId="7E873AFF" w14:textId="77777777" w:rsidTr="00593717">
        <w:trPr>
          <w:jc w:val="center"/>
        </w:trPr>
        <w:tc>
          <w:tcPr>
            <w:tcW w:w="1355" w:type="pct"/>
            <w:tcBorders>
              <w:top w:val="nil"/>
              <w:left w:val="nil"/>
              <w:bottom w:val="single" w:sz="12" w:space="0" w:color="auto"/>
              <w:right w:val="nil"/>
            </w:tcBorders>
            <w:vAlign w:val="center"/>
          </w:tcPr>
          <w:p w14:paraId="13DE1C35" w14:textId="77777777" w:rsidR="00593717" w:rsidRPr="00ED20F1" w:rsidRDefault="00593717" w:rsidP="00EE2626">
            <w:pPr>
              <w:spacing w:before="60" w:after="60"/>
              <w:rPr>
                <w:rFonts w:cs="Times New Roman"/>
                <w:color w:val="000000"/>
                <w:sz w:val="22"/>
                <w:szCs w:val="22"/>
              </w:rPr>
            </w:pPr>
            <w:r w:rsidRPr="00ED20F1">
              <w:rPr>
                <w:rFonts w:cs="Times New Roman" w:hint="eastAsia"/>
                <w:color w:val="000000"/>
                <w:sz w:val="22"/>
                <w:szCs w:val="22"/>
              </w:rPr>
              <w:t>样本量</w:t>
            </w:r>
          </w:p>
        </w:tc>
        <w:tc>
          <w:tcPr>
            <w:tcW w:w="677" w:type="pct"/>
            <w:tcBorders>
              <w:top w:val="nil"/>
              <w:left w:val="nil"/>
              <w:bottom w:val="single" w:sz="12" w:space="0" w:color="auto"/>
              <w:right w:val="nil"/>
            </w:tcBorders>
            <w:vAlign w:val="center"/>
          </w:tcPr>
          <w:p w14:paraId="4AECE329"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2735</w:t>
            </w:r>
          </w:p>
        </w:tc>
        <w:tc>
          <w:tcPr>
            <w:tcW w:w="742" w:type="pct"/>
            <w:tcBorders>
              <w:top w:val="nil"/>
              <w:left w:val="nil"/>
              <w:bottom w:val="single" w:sz="12" w:space="0" w:color="auto"/>
              <w:right w:val="nil"/>
            </w:tcBorders>
            <w:vAlign w:val="center"/>
          </w:tcPr>
          <w:p w14:paraId="7CD387CA"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2735</w:t>
            </w:r>
          </w:p>
        </w:tc>
        <w:tc>
          <w:tcPr>
            <w:tcW w:w="742" w:type="pct"/>
            <w:tcBorders>
              <w:top w:val="nil"/>
              <w:left w:val="nil"/>
              <w:bottom w:val="single" w:sz="12" w:space="0" w:color="auto"/>
              <w:right w:val="nil"/>
            </w:tcBorders>
            <w:vAlign w:val="center"/>
          </w:tcPr>
          <w:p w14:paraId="5A0D3FCD"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2735</w:t>
            </w:r>
          </w:p>
        </w:tc>
        <w:tc>
          <w:tcPr>
            <w:tcW w:w="742" w:type="pct"/>
            <w:tcBorders>
              <w:top w:val="nil"/>
              <w:left w:val="nil"/>
              <w:bottom w:val="single" w:sz="12" w:space="0" w:color="auto"/>
              <w:right w:val="nil"/>
            </w:tcBorders>
            <w:vAlign w:val="center"/>
          </w:tcPr>
          <w:p w14:paraId="49557935"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2735</w:t>
            </w:r>
          </w:p>
        </w:tc>
        <w:tc>
          <w:tcPr>
            <w:tcW w:w="742" w:type="pct"/>
            <w:tcBorders>
              <w:top w:val="nil"/>
              <w:left w:val="nil"/>
              <w:bottom w:val="single" w:sz="12" w:space="0" w:color="auto"/>
              <w:right w:val="nil"/>
            </w:tcBorders>
            <w:vAlign w:val="center"/>
          </w:tcPr>
          <w:p w14:paraId="6F17C902" w14:textId="77777777" w:rsidR="00593717" w:rsidRPr="00ED20F1" w:rsidRDefault="00593717" w:rsidP="00EE2626">
            <w:pPr>
              <w:spacing w:before="60" w:after="60"/>
              <w:rPr>
                <w:rFonts w:cs="Times New Roman"/>
                <w:color w:val="000000"/>
                <w:sz w:val="22"/>
                <w:szCs w:val="22"/>
              </w:rPr>
            </w:pPr>
            <w:r>
              <w:rPr>
                <w:rFonts w:cs="Times New Roman"/>
                <w:color w:val="000000"/>
                <w:sz w:val="22"/>
                <w:szCs w:val="22"/>
              </w:rPr>
              <w:t>2735</w:t>
            </w:r>
          </w:p>
        </w:tc>
      </w:tr>
    </w:tbl>
    <w:p w14:paraId="47899646" w14:textId="4AEDD0CF" w:rsidR="00593717" w:rsidRPr="0006070D" w:rsidRDefault="00593717" w:rsidP="00593717">
      <w:pPr>
        <w:spacing w:before="120"/>
        <w:rPr>
          <w:sz w:val="21"/>
        </w:rPr>
      </w:pPr>
      <w:r w:rsidRPr="0006070D">
        <w:rPr>
          <w:rFonts w:hint="eastAsia"/>
          <w:sz w:val="21"/>
        </w:rPr>
        <w:t>注：</w:t>
      </w:r>
      <w:r w:rsidR="001D11DD">
        <w:rPr>
          <w:rFonts w:hint="eastAsia"/>
          <w:sz w:val="21"/>
        </w:rPr>
        <w:t>a</w:t>
      </w:r>
      <w:r w:rsidRPr="0006070D">
        <w:rPr>
          <w:rFonts w:hint="eastAsia"/>
          <w:sz w:val="21"/>
        </w:rPr>
        <w:t>. *</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&lt;0.1</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&lt;0.05</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&lt;0.01</w:t>
      </w:r>
      <w:r w:rsidRPr="0006070D">
        <w:rPr>
          <w:rFonts w:hint="eastAsia"/>
          <w:sz w:val="21"/>
        </w:rPr>
        <w:t>；</w:t>
      </w:r>
    </w:p>
    <w:p w14:paraId="0456CDDB" w14:textId="14244706" w:rsidR="00593717" w:rsidRPr="0006070D" w:rsidRDefault="001D11DD" w:rsidP="00593717">
      <w:pPr>
        <w:ind w:firstLine="420"/>
        <w:rPr>
          <w:sz w:val="21"/>
        </w:rPr>
      </w:pPr>
      <w:r>
        <w:rPr>
          <w:rFonts w:hint="eastAsia"/>
          <w:sz w:val="21"/>
        </w:rPr>
        <w:t>b</w:t>
      </w:r>
      <w:r w:rsidR="00593717" w:rsidRPr="0006070D">
        <w:rPr>
          <w:rFonts w:hint="eastAsia"/>
          <w:sz w:val="21"/>
        </w:rPr>
        <w:t xml:space="preserve">. </w:t>
      </w:r>
      <w:r w:rsidR="00593717">
        <w:rPr>
          <w:rFonts w:hint="eastAsia"/>
          <w:sz w:val="21"/>
        </w:rPr>
        <w:t>括号中的数值均为稳健标准差，以消除异方差或自相关问题的可能影响</w:t>
      </w:r>
      <w:r w:rsidR="00593717" w:rsidRPr="0006070D">
        <w:rPr>
          <w:rFonts w:hint="eastAsia"/>
          <w:sz w:val="21"/>
        </w:rPr>
        <w:t>；</w:t>
      </w:r>
    </w:p>
    <w:p w14:paraId="1123F68B" w14:textId="071AA28B" w:rsidR="00593717" w:rsidRPr="0006070D" w:rsidRDefault="001D11DD" w:rsidP="00593717">
      <w:pPr>
        <w:spacing w:after="240"/>
        <w:ind w:firstLine="420"/>
        <w:rPr>
          <w:sz w:val="21"/>
        </w:rPr>
      </w:pPr>
      <w:r>
        <w:rPr>
          <w:sz w:val="21"/>
        </w:rPr>
        <w:t>c</w:t>
      </w:r>
      <w:r w:rsidR="00593717" w:rsidRPr="0006070D">
        <w:rPr>
          <w:sz w:val="21"/>
        </w:rPr>
        <w:t xml:space="preserve">. </w:t>
      </w:r>
      <w:r w:rsidR="00593717" w:rsidRPr="0006070D">
        <w:rPr>
          <w:rFonts w:hint="eastAsia"/>
          <w:sz w:val="21"/>
        </w:rPr>
        <w:t>根据</w:t>
      </w:r>
      <w:r w:rsidR="00593717" w:rsidRPr="0006070D">
        <w:rPr>
          <w:rFonts w:hint="eastAsia"/>
          <w:sz w:val="21"/>
        </w:rPr>
        <w:t>Hausman</w:t>
      </w:r>
      <w:r w:rsidR="00593717" w:rsidRPr="0006070D">
        <w:rPr>
          <w:rFonts w:hint="eastAsia"/>
          <w:sz w:val="21"/>
        </w:rPr>
        <w:t>检验的结果，采用随机效应模型。</w:t>
      </w:r>
    </w:p>
    <w:p w14:paraId="328B726B" w14:textId="3E62F2E3" w:rsidR="00E324AE" w:rsidRDefault="00CC51C0" w:rsidP="00981723">
      <w:pPr>
        <w:spacing w:line="400" w:lineRule="exact"/>
        <w:ind w:firstLineChars="200" w:firstLine="480"/>
      </w:pPr>
      <w:r>
        <w:rPr>
          <w:rFonts w:hint="eastAsia"/>
        </w:rPr>
        <w:t>第二，本研究使用样本企业的动态股权分配变化数据</w:t>
      </w:r>
      <w:r w:rsidR="00E815FF">
        <w:rPr>
          <w:rFonts w:hint="eastAsia"/>
        </w:rPr>
        <w:t>构建了动态变化的股权集中度</w:t>
      </w:r>
      <w:r w:rsidR="004A3B04">
        <w:rPr>
          <w:rFonts w:hint="eastAsia"/>
        </w:rPr>
        <w:t>，作为自变量重新检验其对企业绩效的影响。与原先</w:t>
      </w:r>
      <w:r w:rsidR="00C47CAD">
        <w:rPr>
          <w:rFonts w:hint="eastAsia"/>
        </w:rPr>
        <w:t>包含静态股权集中度</w:t>
      </w:r>
      <w:r w:rsidR="004A3B04">
        <w:rPr>
          <w:rFonts w:hint="eastAsia"/>
        </w:rPr>
        <w:t>的模型相比，采用动态股权集中度的实证模型更能细致地体现样本企业每年股权结构的动态变化情况，从而反映其与企业绩效之间更加准确的关系。这部分实证模型的结果如</w:t>
      </w:r>
      <w:r w:rsidR="00C47CAD">
        <w:fldChar w:fldCharType="begin"/>
      </w:r>
      <w:r w:rsidR="00C47CAD">
        <w:instrText xml:space="preserve"> </w:instrText>
      </w:r>
      <w:r w:rsidR="00C47CAD">
        <w:rPr>
          <w:rFonts w:hint="eastAsia"/>
        </w:rPr>
        <w:instrText>REF _Ref476080515 \h</w:instrText>
      </w:r>
      <w:r w:rsidR="00C47CAD">
        <w:instrText xml:space="preserve">  \* MERGEFORMAT </w:instrText>
      </w:r>
      <w:r w:rsidR="00C47CAD">
        <w:fldChar w:fldCharType="separate"/>
      </w:r>
      <w:r w:rsidR="00405ADC" w:rsidRPr="00405ADC">
        <w:t>表</w:t>
      </w:r>
      <w:r w:rsidR="00405ADC" w:rsidRPr="00405ADC">
        <w:t>7.6</w:t>
      </w:r>
      <w:r w:rsidR="00C47CAD">
        <w:fldChar w:fldCharType="end"/>
      </w:r>
      <w:r w:rsidR="004A3B04">
        <w:rPr>
          <w:rFonts w:hint="eastAsia"/>
        </w:rPr>
        <w:t>所示，其中</w:t>
      </w:r>
      <w:r w:rsidR="00C47CAD">
        <w:rPr>
          <w:rFonts w:hint="eastAsia"/>
        </w:rPr>
        <w:t>模型</w:t>
      </w:r>
      <w:r w:rsidR="00C47CAD">
        <w:rPr>
          <w:rFonts w:hint="eastAsia"/>
        </w:rPr>
        <w:t>22</w:t>
      </w:r>
      <w:r w:rsidR="00C47CAD">
        <w:rPr>
          <w:rFonts w:hint="eastAsia"/>
        </w:rPr>
        <w:t>仅包含新的自变量动态股权集中度与全部控制变量，模型</w:t>
      </w:r>
      <w:r w:rsidR="00C47CAD">
        <w:rPr>
          <w:rFonts w:hint="eastAsia"/>
        </w:rPr>
        <w:t>23</w:t>
      </w:r>
      <w:r w:rsidR="00C47CAD">
        <w:rPr>
          <w:rFonts w:hint="eastAsia"/>
        </w:rPr>
        <w:t>与模型</w:t>
      </w:r>
      <w:r w:rsidR="00C47CAD">
        <w:rPr>
          <w:rFonts w:hint="eastAsia"/>
        </w:rPr>
        <w:t>24</w:t>
      </w:r>
      <w:r w:rsidR="00C47CAD">
        <w:rPr>
          <w:rFonts w:hint="eastAsia"/>
        </w:rPr>
        <w:t>分别加入了两个调节变量，模型</w:t>
      </w:r>
      <w:r w:rsidR="00C47CAD">
        <w:rPr>
          <w:rFonts w:hint="eastAsia"/>
        </w:rPr>
        <w:t>25</w:t>
      </w:r>
      <w:r w:rsidR="00C47CAD">
        <w:rPr>
          <w:rFonts w:hint="eastAsia"/>
        </w:rPr>
        <w:t>为包含全部变量的完整模型</w:t>
      </w:r>
      <w:r w:rsidR="00DE3E54">
        <w:rPr>
          <w:rFonts w:hint="eastAsia"/>
        </w:rPr>
        <w:t>，所有模型的</w:t>
      </w:r>
      <w:r w:rsidR="00EB7156">
        <w:rPr>
          <w:kern w:val="0"/>
        </w:rPr>
        <w:t>Wald Chi</w:t>
      </w:r>
      <w:r w:rsidR="00EB7156">
        <w:rPr>
          <w:kern w:val="0"/>
          <w:vertAlign w:val="superscript"/>
        </w:rPr>
        <w:t>2</w:t>
      </w:r>
      <w:r w:rsidR="00DE3E54">
        <w:rPr>
          <w:rFonts w:hint="eastAsia"/>
        </w:rPr>
        <w:t>值都非常显著（</w:t>
      </w:r>
      <w:r w:rsidR="005E4172">
        <w:rPr>
          <w:i/>
          <w:kern w:val="0"/>
        </w:rPr>
        <w:t>p</w:t>
      </w:r>
      <w:r w:rsidR="005E4172">
        <w:rPr>
          <w:kern w:val="0"/>
        </w:rPr>
        <w:t>&lt;</w:t>
      </w:r>
      <w:r w:rsidR="00DE3E54">
        <w:rPr>
          <w:rFonts w:hint="eastAsia"/>
        </w:rPr>
        <w:t>0.01</w:t>
      </w:r>
      <w:r w:rsidR="00DE3E54">
        <w:rPr>
          <w:rFonts w:hint="eastAsia"/>
        </w:rPr>
        <w:t>）</w:t>
      </w:r>
      <w:r w:rsidR="004A3B04">
        <w:rPr>
          <w:rFonts w:hint="eastAsia"/>
        </w:rPr>
        <w:t>。</w:t>
      </w:r>
      <w:r w:rsidR="00C47CAD">
        <w:rPr>
          <w:rFonts w:hint="eastAsia"/>
        </w:rPr>
        <w:t>从结果中可以看到，动态</w:t>
      </w:r>
      <w:r w:rsidR="00AC0C35">
        <w:rPr>
          <w:rFonts w:hint="eastAsia"/>
        </w:rPr>
        <w:lastRenderedPageBreak/>
        <w:t>股权集中度与总收入</w:t>
      </w:r>
      <w:r w:rsidR="00C47CAD">
        <w:rPr>
          <w:rFonts w:hint="eastAsia"/>
        </w:rPr>
        <w:t>之间同样存在显著的倒</w:t>
      </w:r>
      <w:r w:rsidR="00C47CAD">
        <w:rPr>
          <w:rFonts w:hint="eastAsia"/>
        </w:rPr>
        <w:t>U</w:t>
      </w:r>
      <w:r w:rsidR="00C47CAD">
        <w:rPr>
          <w:rFonts w:hint="eastAsia"/>
        </w:rPr>
        <w:t>型关系，其平方项的系数在所有模型中都显著为负（</w:t>
      </w:r>
      <w:r w:rsidR="005E4172">
        <w:rPr>
          <w:i/>
          <w:kern w:val="0"/>
        </w:rPr>
        <w:t>p</w:t>
      </w:r>
      <w:r w:rsidR="005E4172">
        <w:rPr>
          <w:kern w:val="0"/>
        </w:rPr>
        <w:t>&lt;</w:t>
      </w:r>
      <w:r w:rsidR="00C47CAD">
        <w:rPr>
          <w:rFonts w:hint="eastAsia"/>
        </w:rPr>
        <w:t>0.05</w:t>
      </w:r>
      <w:r w:rsidR="00C47CAD">
        <w:rPr>
          <w:rFonts w:hint="eastAsia"/>
        </w:rPr>
        <w:t>），一次项的系数都显著为正（</w:t>
      </w:r>
      <w:r w:rsidR="005E4172">
        <w:rPr>
          <w:i/>
          <w:kern w:val="0"/>
        </w:rPr>
        <w:t>p</w:t>
      </w:r>
      <w:r w:rsidR="005E4172">
        <w:rPr>
          <w:kern w:val="0"/>
        </w:rPr>
        <w:t>&lt;</w:t>
      </w:r>
      <w:r w:rsidR="00C47CAD">
        <w:rPr>
          <w:rFonts w:hint="eastAsia"/>
        </w:rPr>
        <w:t>0.05</w:t>
      </w:r>
      <w:r w:rsidR="00C47CAD">
        <w:rPr>
          <w:rFonts w:hint="eastAsia"/>
        </w:rPr>
        <w:t>）；两个调节变量也显示出与原先模型中同样的结果，职能异质性与动态股权集中度的平方项的交互项的系数在模型</w:t>
      </w:r>
      <w:r w:rsidR="00C47CAD">
        <w:rPr>
          <w:rFonts w:hint="eastAsia"/>
        </w:rPr>
        <w:t>23</w:t>
      </w:r>
      <w:r w:rsidR="00C47CAD">
        <w:rPr>
          <w:rFonts w:hint="eastAsia"/>
        </w:rPr>
        <w:t>与模型</w:t>
      </w:r>
      <w:r w:rsidR="00C47CAD">
        <w:rPr>
          <w:rFonts w:hint="eastAsia"/>
        </w:rPr>
        <w:t>25</w:t>
      </w:r>
      <w:r w:rsidR="00C47CAD">
        <w:rPr>
          <w:rFonts w:hint="eastAsia"/>
        </w:rPr>
        <w:t>中都显著为负（</w:t>
      </w:r>
      <w:r w:rsidR="005A5C45">
        <w:rPr>
          <w:i/>
          <w:kern w:val="0"/>
        </w:rPr>
        <w:t>p</w:t>
      </w:r>
      <w:r w:rsidR="005A5C45">
        <w:rPr>
          <w:kern w:val="0"/>
        </w:rPr>
        <w:t>&lt;</w:t>
      </w:r>
      <w:r w:rsidR="00C47CAD">
        <w:rPr>
          <w:rFonts w:hint="eastAsia"/>
        </w:rPr>
        <w:t>0.05</w:t>
      </w:r>
      <w:r w:rsidR="00C47CAD">
        <w:rPr>
          <w:rFonts w:hint="eastAsia"/>
        </w:rPr>
        <w:t>）</w:t>
      </w:r>
      <w:r w:rsidR="00EE046F">
        <w:rPr>
          <w:rFonts w:hint="eastAsia"/>
        </w:rPr>
        <w:t>，反映出职能异质性的正向调节作用，而企业年龄与动态股权集中度的平方项的交互项的系数在模型</w:t>
      </w:r>
      <w:r w:rsidR="00EE046F">
        <w:rPr>
          <w:rFonts w:hint="eastAsia"/>
        </w:rPr>
        <w:t>24</w:t>
      </w:r>
      <w:r w:rsidR="00EE046F">
        <w:rPr>
          <w:rFonts w:hint="eastAsia"/>
        </w:rPr>
        <w:t>与模型</w:t>
      </w:r>
      <w:r w:rsidR="00EE046F">
        <w:rPr>
          <w:rFonts w:hint="eastAsia"/>
        </w:rPr>
        <w:t>25</w:t>
      </w:r>
      <w:r w:rsidR="00EE046F">
        <w:rPr>
          <w:rFonts w:hint="eastAsia"/>
        </w:rPr>
        <w:t>中都显著为正（</w:t>
      </w:r>
      <w:r w:rsidR="005A5C45">
        <w:rPr>
          <w:i/>
          <w:kern w:val="0"/>
        </w:rPr>
        <w:t>p</w:t>
      </w:r>
      <w:r w:rsidR="005A5C45">
        <w:rPr>
          <w:kern w:val="0"/>
        </w:rPr>
        <w:t>&lt;</w:t>
      </w:r>
      <w:r w:rsidR="00EE046F">
        <w:rPr>
          <w:rFonts w:hint="eastAsia"/>
        </w:rPr>
        <w:t>0.05</w:t>
      </w:r>
      <w:r w:rsidR="00EE046F">
        <w:rPr>
          <w:rFonts w:hint="eastAsia"/>
        </w:rPr>
        <w:t>），说明存在负向调节作用。控制变量的系数符号与显著性水平与原先包含静态股权集中度的实证模型结果高度一致，</w:t>
      </w:r>
      <w:r w:rsidR="00EB7156">
        <w:rPr>
          <w:rFonts w:hint="eastAsia"/>
        </w:rPr>
        <w:t>依旧是员工人数与技术人员占比的系数为正且在</w:t>
      </w:r>
      <w:r w:rsidR="00EB7156">
        <w:rPr>
          <w:rFonts w:hint="eastAsia"/>
        </w:rPr>
        <w:t>1%</w:t>
      </w:r>
      <w:r w:rsidR="00EB7156">
        <w:rPr>
          <w:rFonts w:hint="eastAsia"/>
        </w:rPr>
        <w:t>的显著性水平下显著，注册资本系数为正但</w:t>
      </w:r>
      <w:r w:rsidR="00197C61">
        <w:rPr>
          <w:rFonts w:hint="eastAsia"/>
        </w:rPr>
        <w:t>只在部分模型中</w:t>
      </w:r>
      <w:r w:rsidR="00EB7156">
        <w:rPr>
          <w:rFonts w:hint="eastAsia"/>
        </w:rPr>
        <w:t>显著</w:t>
      </w:r>
      <w:r w:rsidR="00197C61">
        <w:rPr>
          <w:rFonts w:hint="eastAsia"/>
        </w:rPr>
        <w:t>（</w:t>
      </w:r>
      <w:r w:rsidR="00197C61">
        <w:rPr>
          <w:i/>
          <w:kern w:val="0"/>
        </w:rPr>
        <w:t>p</w:t>
      </w:r>
      <w:r w:rsidR="00197C61">
        <w:rPr>
          <w:kern w:val="0"/>
        </w:rPr>
        <w:t>&lt;</w:t>
      </w:r>
      <w:r w:rsidR="00197C61">
        <w:rPr>
          <w:rFonts w:hint="eastAsia"/>
        </w:rPr>
        <w:t>0.10</w:t>
      </w:r>
      <w:r w:rsidR="00197C61">
        <w:rPr>
          <w:rFonts w:hint="eastAsia"/>
        </w:rPr>
        <w:t>）</w:t>
      </w:r>
      <w:r w:rsidR="00EE046F">
        <w:rPr>
          <w:rFonts w:hint="eastAsia"/>
        </w:rPr>
        <w:t>。</w:t>
      </w:r>
    </w:p>
    <w:p w14:paraId="4CD0E821" w14:textId="0A708583" w:rsidR="00C47CAD" w:rsidRPr="00C47CAD" w:rsidRDefault="00C47CAD" w:rsidP="00C47CAD">
      <w:pPr>
        <w:pStyle w:val="ab"/>
        <w:keepNext/>
        <w:spacing w:before="240" w:after="120"/>
        <w:jc w:val="center"/>
        <w:rPr>
          <w:rFonts w:ascii="Times New Roman" w:hAnsi="Times New Roman"/>
          <w:sz w:val="22"/>
          <w:szCs w:val="22"/>
        </w:rPr>
      </w:pPr>
      <w:bookmarkStart w:id="166" w:name="_Ref476080515"/>
      <w:r w:rsidRPr="00C47CAD">
        <w:rPr>
          <w:rFonts w:ascii="Times New Roman" w:hAnsi="Times New Roman"/>
          <w:sz w:val="22"/>
          <w:szCs w:val="22"/>
        </w:rPr>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A24EE5">
        <w:rPr>
          <w:rFonts w:ascii="Times New Roman" w:hAnsi="Times New Roman"/>
          <w:noProof/>
          <w:sz w:val="22"/>
          <w:szCs w:val="22"/>
        </w:rPr>
        <w:t>7</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A24EE5">
        <w:rPr>
          <w:rFonts w:ascii="Times New Roman" w:hAnsi="Times New Roman"/>
          <w:noProof/>
          <w:sz w:val="22"/>
          <w:szCs w:val="22"/>
        </w:rPr>
        <w:t>6</w:t>
      </w:r>
      <w:r w:rsidR="0014240B">
        <w:rPr>
          <w:rFonts w:ascii="Times New Roman" w:hAnsi="Times New Roman"/>
          <w:sz w:val="22"/>
          <w:szCs w:val="22"/>
        </w:rPr>
        <w:fldChar w:fldCharType="end"/>
      </w:r>
      <w:bookmarkEnd w:id="166"/>
      <w:r w:rsidRPr="00C47CAD">
        <w:rPr>
          <w:rFonts w:ascii="Times New Roman" w:hAnsi="Times New Roman" w:hint="eastAsia"/>
          <w:sz w:val="22"/>
          <w:szCs w:val="22"/>
        </w:rPr>
        <w:t xml:space="preserve">  </w:t>
      </w:r>
      <w:r>
        <w:rPr>
          <w:rFonts w:ascii="Times New Roman" w:hAnsi="Times New Roman" w:hint="eastAsia"/>
          <w:sz w:val="22"/>
          <w:szCs w:val="22"/>
        </w:rPr>
        <w:t>动态股权结构</w:t>
      </w:r>
      <w:r w:rsidRPr="00490815">
        <w:rPr>
          <w:rFonts w:ascii="Times New Roman" w:hAnsi="Times New Roman" w:hint="eastAsia"/>
          <w:sz w:val="22"/>
          <w:szCs w:val="22"/>
        </w:rPr>
        <w:t>与企业绩效模型的回归结果</w:t>
      </w:r>
    </w:p>
    <w:tbl>
      <w:tblPr>
        <w:tblW w:w="5000" w:type="pct"/>
        <w:jc w:val="center"/>
        <w:tblBorders>
          <w:top w:val="single" w:sz="8" w:space="0" w:color="auto"/>
          <w:bottom w:val="single" w:sz="8" w:space="0" w:color="auto"/>
        </w:tblBorders>
        <w:tblLook w:val="04A0" w:firstRow="1" w:lastRow="0" w:firstColumn="1" w:lastColumn="0" w:noHBand="0" w:noVBand="1"/>
      </w:tblPr>
      <w:tblGrid>
        <w:gridCol w:w="3426"/>
        <w:gridCol w:w="1268"/>
        <w:gridCol w:w="1268"/>
        <w:gridCol w:w="1268"/>
        <w:gridCol w:w="1268"/>
      </w:tblGrid>
      <w:tr w:rsidR="00521F33" w:rsidRPr="00F520BD" w14:paraId="1BC3F453" w14:textId="77777777" w:rsidTr="00405ADC">
        <w:trPr>
          <w:jc w:val="center"/>
        </w:trPr>
        <w:tc>
          <w:tcPr>
            <w:tcW w:w="2016" w:type="pct"/>
            <w:tcBorders>
              <w:top w:val="single" w:sz="12" w:space="0" w:color="auto"/>
              <w:left w:val="nil"/>
              <w:bottom w:val="single" w:sz="8" w:space="0" w:color="auto"/>
              <w:right w:val="nil"/>
            </w:tcBorders>
            <w:vAlign w:val="center"/>
          </w:tcPr>
          <w:p w14:paraId="526A8A00" w14:textId="77777777" w:rsidR="00521F33" w:rsidRPr="00F520BD" w:rsidRDefault="00521F33" w:rsidP="00F520BD">
            <w:pPr>
              <w:spacing w:before="60" w:after="60"/>
              <w:jc w:val="center"/>
              <w:rPr>
                <w:b/>
                <w:sz w:val="22"/>
                <w:szCs w:val="22"/>
              </w:rPr>
            </w:pPr>
          </w:p>
        </w:tc>
        <w:tc>
          <w:tcPr>
            <w:tcW w:w="746" w:type="pct"/>
            <w:tcBorders>
              <w:top w:val="single" w:sz="12" w:space="0" w:color="auto"/>
              <w:left w:val="nil"/>
              <w:bottom w:val="single" w:sz="8" w:space="0" w:color="auto"/>
              <w:right w:val="nil"/>
            </w:tcBorders>
            <w:vAlign w:val="center"/>
          </w:tcPr>
          <w:p w14:paraId="49E54763" w14:textId="77777777" w:rsidR="00521F33" w:rsidRPr="00F520BD" w:rsidRDefault="00521F33" w:rsidP="00F520BD">
            <w:pPr>
              <w:spacing w:before="60" w:after="60"/>
              <w:jc w:val="center"/>
              <w:rPr>
                <w:b/>
                <w:sz w:val="22"/>
                <w:szCs w:val="22"/>
              </w:rPr>
            </w:pPr>
            <w:r w:rsidRPr="00F520BD">
              <w:rPr>
                <w:rFonts w:hint="eastAsia"/>
                <w:b/>
                <w:sz w:val="22"/>
                <w:szCs w:val="22"/>
              </w:rPr>
              <w:t>模型</w:t>
            </w:r>
            <w:r w:rsidRPr="00F520BD">
              <w:rPr>
                <w:rFonts w:hint="eastAsia"/>
                <w:b/>
                <w:sz w:val="22"/>
                <w:szCs w:val="22"/>
              </w:rPr>
              <w:t>22</w:t>
            </w:r>
          </w:p>
        </w:tc>
        <w:tc>
          <w:tcPr>
            <w:tcW w:w="746" w:type="pct"/>
            <w:tcBorders>
              <w:top w:val="single" w:sz="12" w:space="0" w:color="auto"/>
              <w:left w:val="nil"/>
              <w:bottom w:val="single" w:sz="8" w:space="0" w:color="auto"/>
              <w:right w:val="nil"/>
            </w:tcBorders>
          </w:tcPr>
          <w:p w14:paraId="61F2947D" w14:textId="77777777" w:rsidR="00521F33" w:rsidRPr="00F520BD" w:rsidRDefault="00521F33" w:rsidP="00F520BD">
            <w:pPr>
              <w:spacing w:before="60" w:after="60"/>
              <w:jc w:val="center"/>
              <w:rPr>
                <w:b/>
                <w:sz w:val="22"/>
                <w:szCs w:val="22"/>
              </w:rPr>
            </w:pPr>
            <w:r w:rsidRPr="00F520BD">
              <w:rPr>
                <w:rFonts w:hint="eastAsia"/>
                <w:b/>
                <w:sz w:val="22"/>
                <w:szCs w:val="22"/>
              </w:rPr>
              <w:t>模型</w:t>
            </w:r>
            <w:r w:rsidRPr="00F520BD">
              <w:rPr>
                <w:rFonts w:hint="eastAsia"/>
                <w:b/>
                <w:sz w:val="22"/>
                <w:szCs w:val="22"/>
              </w:rPr>
              <w:t>23</w:t>
            </w:r>
          </w:p>
        </w:tc>
        <w:tc>
          <w:tcPr>
            <w:tcW w:w="746" w:type="pct"/>
            <w:tcBorders>
              <w:top w:val="single" w:sz="12" w:space="0" w:color="auto"/>
              <w:left w:val="nil"/>
              <w:bottom w:val="single" w:sz="8" w:space="0" w:color="auto"/>
              <w:right w:val="nil"/>
            </w:tcBorders>
          </w:tcPr>
          <w:p w14:paraId="0A0D9E09" w14:textId="77777777" w:rsidR="00521F33" w:rsidRPr="00F520BD" w:rsidRDefault="00521F33" w:rsidP="00F520BD">
            <w:pPr>
              <w:spacing w:before="60" w:after="60"/>
              <w:jc w:val="center"/>
              <w:rPr>
                <w:b/>
                <w:sz w:val="22"/>
                <w:szCs w:val="22"/>
              </w:rPr>
            </w:pPr>
            <w:r w:rsidRPr="00F520BD">
              <w:rPr>
                <w:rFonts w:hint="eastAsia"/>
                <w:b/>
                <w:sz w:val="22"/>
                <w:szCs w:val="22"/>
              </w:rPr>
              <w:t>模型</w:t>
            </w:r>
            <w:r w:rsidRPr="00F520BD">
              <w:rPr>
                <w:rFonts w:hint="eastAsia"/>
                <w:b/>
                <w:sz w:val="22"/>
                <w:szCs w:val="22"/>
              </w:rPr>
              <w:t>24</w:t>
            </w:r>
          </w:p>
        </w:tc>
        <w:tc>
          <w:tcPr>
            <w:tcW w:w="746" w:type="pct"/>
            <w:tcBorders>
              <w:top w:val="single" w:sz="12" w:space="0" w:color="auto"/>
              <w:left w:val="nil"/>
              <w:bottom w:val="single" w:sz="8" w:space="0" w:color="auto"/>
              <w:right w:val="nil"/>
            </w:tcBorders>
          </w:tcPr>
          <w:p w14:paraId="61F8D8C8" w14:textId="77777777" w:rsidR="00521F33" w:rsidRPr="00F520BD" w:rsidRDefault="00521F33" w:rsidP="00F520BD">
            <w:pPr>
              <w:spacing w:before="60" w:after="60"/>
              <w:jc w:val="center"/>
              <w:rPr>
                <w:b/>
                <w:sz w:val="22"/>
                <w:szCs w:val="22"/>
              </w:rPr>
            </w:pPr>
            <w:r w:rsidRPr="00F520BD">
              <w:rPr>
                <w:rFonts w:hint="eastAsia"/>
                <w:b/>
                <w:sz w:val="22"/>
                <w:szCs w:val="22"/>
              </w:rPr>
              <w:t>模型</w:t>
            </w:r>
            <w:r w:rsidRPr="00F520BD">
              <w:rPr>
                <w:rFonts w:hint="eastAsia"/>
                <w:b/>
                <w:sz w:val="22"/>
                <w:szCs w:val="22"/>
              </w:rPr>
              <w:t>25</w:t>
            </w:r>
          </w:p>
        </w:tc>
      </w:tr>
      <w:tr w:rsidR="00521F33" w:rsidRPr="00F520BD" w14:paraId="6CA0389A" w14:textId="77777777" w:rsidTr="00405ADC">
        <w:trPr>
          <w:jc w:val="center"/>
        </w:trPr>
        <w:tc>
          <w:tcPr>
            <w:tcW w:w="2016" w:type="pct"/>
            <w:tcBorders>
              <w:top w:val="single" w:sz="8" w:space="0" w:color="auto"/>
              <w:left w:val="nil"/>
              <w:bottom w:val="single" w:sz="4" w:space="0" w:color="auto"/>
              <w:right w:val="nil"/>
            </w:tcBorders>
            <w:vAlign w:val="center"/>
            <w:hideMark/>
          </w:tcPr>
          <w:p w14:paraId="4780D08B" w14:textId="77777777" w:rsidR="00521F33" w:rsidRPr="00F520BD" w:rsidRDefault="00521F33" w:rsidP="00F520BD">
            <w:pPr>
              <w:spacing w:before="60" w:after="60"/>
              <w:jc w:val="center"/>
              <w:rPr>
                <w:b/>
                <w:sz w:val="22"/>
                <w:szCs w:val="22"/>
              </w:rPr>
            </w:pPr>
            <w:r w:rsidRPr="00F520BD">
              <w:rPr>
                <w:rFonts w:hint="eastAsia"/>
                <w:b/>
                <w:sz w:val="22"/>
                <w:szCs w:val="22"/>
              </w:rPr>
              <w:t>变量</w:t>
            </w:r>
          </w:p>
        </w:tc>
        <w:tc>
          <w:tcPr>
            <w:tcW w:w="746" w:type="pct"/>
            <w:tcBorders>
              <w:top w:val="single" w:sz="8" w:space="0" w:color="auto"/>
              <w:left w:val="nil"/>
              <w:bottom w:val="single" w:sz="4" w:space="0" w:color="auto"/>
              <w:right w:val="nil"/>
            </w:tcBorders>
            <w:vAlign w:val="center"/>
            <w:hideMark/>
          </w:tcPr>
          <w:p w14:paraId="33CD4DC5" w14:textId="77777777" w:rsidR="00521F33" w:rsidRPr="00F520BD" w:rsidRDefault="00521F33" w:rsidP="00F520BD">
            <w:pPr>
              <w:spacing w:before="60" w:after="60"/>
              <w:jc w:val="center"/>
              <w:rPr>
                <w:b/>
                <w:sz w:val="22"/>
                <w:szCs w:val="22"/>
              </w:rPr>
            </w:pPr>
            <w:r w:rsidRPr="00F520BD">
              <w:rPr>
                <w:rFonts w:hint="eastAsia"/>
                <w:b/>
                <w:sz w:val="22"/>
                <w:szCs w:val="22"/>
              </w:rPr>
              <w:t>系数</w:t>
            </w:r>
          </w:p>
        </w:tc>
        <w:tc>
          <w:tcPr>
            <w:tcW w:w="746" w:type="pct"/>
            <w:tcBorders>
              <w:top w:val="single" w:sz="8" w:space="0" w:color="auto"/>
              <w:left w:val="nil"/>
              <w:bottom w:val="single" w:sz="4" w:space="0" w:color="auto"/>
              <w:right w:val="nil"/>
            </w:tcBorders>
            <w:vAlign w:val="center"/>
            <w:hideMark/>
          </w:tcPr>
          <w:p w14:paraId="75D331DF" w14:textId="77777777" w:rsidR="00521F33" w:rsidRPr="00F520BD" w:rsidRDefault="00521F33" w:rsidP="00F520BD">
            <w:pPr>
              <w:spacing w:before="60" w:after="60"/>
              <w:jc w:val="center"/>
              <w:rPr>
                <w:b/>
                <w:sz w:val="22"/>
                <w:szCs w:val="22"/>
              </w:rPr>
            </w:pPr>
            <w:r w:rsidRPr="00F520BD">
              <w:rPr>
                <w:rFonts w:hint="eastAsia"/>
                <w:b/>
                <w:sz w:val="22"/>
                <w:szCs w:val="22"/>
              </w:rPr>
              <w:t>系数</w:t>
            </w:r>
          </w:p>
        </w:tc>
        <w:tc>
          <w:tcPr>
            <w:tcW w:w="746" w:type="pct"/>
            <w:tcBorders>
              <w:top w:val="single" w:sz="8" w:space="0" w:color="auto"/>
              <w:left w:val="nil"/>
              <w:bottom w:val="single" w:sz="4" w:space="0" w:color="auto"/>
              <w:right w:val="nil"/>
            </w:tcBorders>
            <w:vAlign w:val="center"/>
            <w:hideMark/>
          </w:tcPr>
          <w:p w14:paraId="5A261B12" w14:textId="77777777" w:rsidR="00521F33" w:rsidRPr="00F520BD" w:rsidRDefault="00521F33" w:rsidP="00F520BD">
            <w:pPr>
              <w:spacing w:before="60" w:after="60"/>
              <w:jc w:val="center"/>
              <w:rPr>
                <w:b/>
                <w:sz w:val="22"/>
                <w:szCs w:val="22"/>
              </w:rPr>
            </w:pPr>
            <w:r w:rsidRPr="00F520BD">
              <w:rPr>
                <w:rFonts w:hint="eastAsia"/>
                <w:b/>
                <w:sz w:val="22"/>
                <w:szCs w:val="22"/>
              </w:rPr>
              <w:t>系数</w:t>
            </w:r>
          </w:p>
        </w:tc>
        <w:tc>
          <w:tcPr>
            <w:tcW w:w="746" w:type="pct"/>
            <w:tcBorders>
              <w:top w:val="single" w:sz="8" w:space="0" w:color="auto"/>
              <w:left w:val="nil"/>
              <w:bottom w:val="single" w:sz="4" w:space="0" w:color="auto"/>
              <w:right w:val="nil"/>
            </w:tcBorders>
            <w:vAlign w:val="center"/>
            <w:hideMark/>
          </w:tcPr>
          <w:p w14:paraId="4F71723E" w14:textId="77777777" w:rsidR="00521F33" w:rsidRPr="00F520BD" w:rsidRDefault="00521F33" w:rsidP="00F520BD">
            <w:pPr>
              <w:spacing w:before="60" w:after="60"/>
              <w:jc w:val="center"/>
              <w:rPr>
                <w:b/>
                <w:sz w:val="22"/>
                <w:szCs w:val="22"/>
              </w:rPr>
            </w:pPr>
            <w:r w:rsidRPr="00F520BD">
              <w:rPr>
                <w:rFonts w:hint="eastAsia"/>
                <w:b/>
                <w:sz w:val="22"/>
                <w:szCs w:val="22"/>
              </w:rPr>
              <w:t>系数</w:t>
            </w:r>
          </w:p>
        </w:tc>
      </w:tr>
      <w:tr w:rsidR="00521F33" w:rsidRPr="00F520BD" w14:paraId="5CC7A922" w14:textId="77777777" w:rsidTr="00405ADC">
        <w:trPr>
          <w:jc w:val="center"/>
        </w:trPr>
        <w:tc>
          <w:tcPr>
            <w:tcW w:w="2016" w:type="pct"/>
            <w:tcBorders>
              <w:top w:val="single" w:sz="4" w:space="0" w:color="auto"/>
              <w:left w:val="nil"/>
              <w:bottom w:val="nil"/>
              <w:right w:val="nil"/>
            </w:tcBorders>
            <w:vAlign w:val="center"/>
            <w:hideMark/>
          </w:tcPr>
          <w:p w14:paraId="59A85CB6" w14:textId="77777777" w:rsidR="00521F33" w:rsidRPr="00F520BD" w:rsidRDefault="00521F33" w:rsidP="00F520BD">
            <w:pPr>
              <w:spacing w:before="60" w:after="60"/>
              <w:jc w:val="left"/>
              <w:rPr>
                <w:rFonts w:cs="Times New Roman"/>
                <w:sz w:val="22"/>
                <w:szCs w:val="22"/>
              </w:rPr>
            </w:pPr>
            <w:r w:rsidRPr="00F520BD">
              <w:rPr>
                <w:rFonts w:hint="eastAsia"/>
                <w:kern w:val="0"/>
                <w:sz w:val="22"/>
                <w:szCs w:val="22"/>
              </w:rPr>
              <w:t>动态股权集中度</w:t>
            </w:r>
          </w:p>
        </w:tc>
        <w:tc>
          <w:tcPr>
            <w:tcW w:w="746" w:type="pct"/>
            <w:tcBorders>
              <w:top w:val="single" w:sz="4" w:space="0" w:color="auto"/>
              <w:left w:val="nil"/>
              <w:bottom w:val="nil"/>
              <w:right w:val="nil"/>
            </w:tcBorders>
            <w:vAlign w:val="bottom"/>
          </w:tcPr>
          <w:p w14:paraId="2AF99A32" w14:textId="732B3363"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1.385**</w:t>
            </w:r>
          </w:p>
        </w:tc>
        <w:tc>
          <w:tcPr>
            <w:tcW w:w="746" w:type="pct"/>
            <w:tcBorders>
              <w:top w:val="single" w:sz="4" w:space="0" w:color="auto"/>
              <w:left w:val="nil"/>
              <w:bottom w:val="nil"/>
              <w:right w:val="nil"/>
            </w:tcBorders>
            <w:vAlign w:val="bottom"/>
            <w:hideMark/>
          </w:tcPr>
          <w:p w14:paraId="5D24E876" w14:textId="4AF5B157"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1.304*</w:t>
            </w:r>
            <w:r w:rsidRPr="00F520BD">
              <w:rPr>
                <w:rFonts w:cs="Times New Roman"/>
                <w:color w:val="000000"/>
                <w:sz w:val="22"/>
                <w:szCs w:val="22"/>
              </w:rPr>
              <w:t>*</w:t>
            </w:r>
          </w:p>
        </w:tc>
        <w:tc>
          <w:tcPr>
            <w:tcW w:w="746" w:type="pct"/>
            <w:tcBorders>
              <w:top w:val="single" w:sz="4" w:space="0" w:color="auto"/>
              <w:left w:val="nil"/>
              <w:bottom w:val="nil"/>
              <w:right w:val="nil"/>
            </w:tcBorders>
            <w:vAlign w:val="bottom"/>
            <w:hideMark/>
          </w:tcPr>
          <w:p w14:paraId="79DEFCD3" w14:textId="185165EF"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1.659**</w:t>
            </w:r>
          </w:p>
        </w:tc>
        <w:tc>
          <w:tcPr>
            <w:tcW w:w="746" w:type="pct"/>
            <w:tcBorders>
              <w:top w:val="single" w:sz="4" w:space="0" w:color="auto"/>
              <w:left w:val="nil"/>
              <w:bottom w:val="nil"/>
              <w:right w:val="nil"/>
            </w:tcBorders>
            <w:vAlign w:val="bottom"/>
            <w:hideMark/>
          </w:tcPr>
          <w:p w14:paraId="6B9B4076" w14:textId="4A5723EA"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1.643**</w:t>
            </w:r>
          </w:p>
        </w:tc>
      </w:tr>
      <w:tr w:rsidR="00521F33" w:rsidRPr="00F520BD" w14:paraId="160FE3FA" w14:textId="77777777" w:rsidTr="00405ADC">
        <w:trPr>
          <w:jc w:val="center"/>
        </w:trPr>
        <w:tc>
          <w:tcPr>
            <w:tcW w:w="2016" w:type="pct"/>
            <w:tcBorders>
              <w:top w:val="nil"/>
              <w:left w:val="nil"/>
              <w:bottom w:val="nil"/>
              <w:right w:val="nil"/>
            </w:tcBorders>
            <w:vAlign w:val="center"/>
          </w:tcPr>
          <w:p w14:paraId="27E40914" w14:textId="77777777" w:rsidR="00521F33" w:rsidRPr="00F520BD" w:rsidRDefault="00521F33" w:rsidP="00F520BD">
            <w:pPr>
              <w:spacing w:before="60" w:after="60"/>
              <w:jc w:val="left"/>
              <w:rPr>
                <w:kern w:val="0"/>
                <w:sz w:val="22"/>
                <w:szCs w:val="22"/>
              </w:rPr>
            </w:pPr>
          </w:p>
        </w:tc>
        <w:tc>
          <w:tcPr>
            <w:tcW w:w="746" w:type="pct"/>
            <w:tcBorders>
              <w:top w:val="nil"/>
              <w:left w:val="nil"/>
              <w:bottom w:val="nil"/>
              <w:right w:val="nil"/>
            </w:tcBorders>
            <w:vAlign w:val="bottom"/>
          </w:tcPr>
          <w:p w14:paraId="723D0FF1" w14:textId="3079B9BA"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0.664</w:t>
            </w:r>
            <w:r w:rsidRPr="00F520BD">
              <w:rPr>
                <w:rFonts w:cs="Times New Roman"/>
                <w:color w:val="000000"/>
                <w:sz w:val="22"/>
                <w:szCs w:val="22"/>
              </w:rPr>
              <w:t>)</w:t>
            </w:r>
          </w:p>
        </w:tc>
        <w:tc>
          <w:tcPr>
            <w:tcW w:w="746" w:type="pct"/>
            <w:tcBorders>
              <w:top w:val="nil"/>
              <w:left w:val="nil"/>
              <w:bottom w:val="nil"/>
              <w:right w:val="nil"/>
            </w:tcBorders>
            <w:vAlign w:val="bottom"/>
          </w:tcPr>
          <w:p w14:paraId="3A33F1D0" w14:textId="34FD7602"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0.659</w:t>
            </w:r>
            <w:r w:rsidRPr="00F520BD">
              <w:rPr>
                <w:rFonts w:cs="Times New Roman"/>
                <w:color w:val="000000"/>
                <w:sz w:val="22"/>
                <w:szCs w:val="22"/>
              </w:rPr>
              <w:t>)</w:t>
            </w:r>
          </w:p>
        </w:tc>
        <w:tc>
          <w:tcPr>
            <w:tcW w:w="746" w:type="pct"/>
            <w:tcBorders>
              <w:top w:val="nil"/>
              <w:left w:val="nil"/>
              <w:bottom w:val="nil"/>
              <w:right w:val="nil"/>
            </w:tcBorders>
            <w:vAlign w:val="bottom"/>
          </w:tcPr>
          <w:p w14:paraId="5DBE28E4" w14:textId="29FFA2E5"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0.750</w:t>
            </w:r>
            <w:r w:rsidRPr="00F520BD">
              <w:rPr>
                <w:rFonts w:cs="Times New Roman"/>
                <w:color w:val="000000"/>
                <w:sz w:val="22"/>
                <w:szCs w:val="22"/>
              </w:rPr>
              <w:t>)</w:t>
            </w:r>
          </w:p>
        </w:tc>
        <w:tc>
          <w:tcPr>
            <w:tcW w:w="746" w:type="pct"/>
            <w:tcBorders>
              <w:top w:val="nil"/>
              <w:left w:val="nil"/>
              <w:bottom w:val="nil"/>
              <w:right w:val="nil"/>
            </w:tcBorders>
            <w:vAlign w:val="bottom"/>
          </w:tcPr>
          <w:p w14:paraId="4C99C2EE" w14:textId="072C1E7E"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0.764</w:t>
            </w:r>
            <w:r w:rsidRPr="00F520BD">
              <w:rPr>
                <w:rFonts w:cs="Times New Roman"/>
                <w:color w:val="000000"/>
                <w:sz w:val="22"/>
                <w:szCs w:val="22"/>
              </w:rPr>
              <w:t>)</w:t>
            </w:r>
          </w:p>
        </w:tc>
      </w:tr>
      <w:tr w:rsidR="00521F33" w:rsidRPr="00F520BD" w14:paraId="56ABB5FD" w14:textId="77777777" w:rsidTr="00405ADC">
        <w:trPr>
          <w:jc w:val="center"/>
        </w:trPr>
        <w:tc>
          <w:tcPr>
            <w:tcW w:w="2016" w:type="pct"/>
            <w:tcBorders>
              <w:top w:val="nil"/>
              <w:left w:val="nil"/>
              <w:bottom w:val="nil"/>
              <w:right w:val="nil"/>
            </w:tcBorders>
            <w:vAlign w:val="center"/>
            <w:hideMark/>
          </w:tcPr>
          <w:p w14:paraId="72B056F7" w14:textId="77777777" w:rsidR="00521F33" w:rsidRPr="00F520BD" w:rsidRDefault="00521F33" w:rsidP="00F520BD">
            <w:pPr>
              <w:spacing w:before="60" w:after="60"/>
              <w:jc w:val="left"/>
              <w:rPr>
                <w:rFonts w:cs="Times New Roman"/>
                <w:color w:val="000000"/>
                <w:sz w:val="22"/>
                <w:szCs w:val="22"/>
              </w:rPr>
            </w:pPr>
            <w:r w:rsidRPr="00F520BD">
              <w:rPr>
                <w:rFonts w:hint="eastAsia"/>
                <w:kern w:val="0"/>
                <w:sz w:val="22"/>
                <w:szCs w:val="22"/>
              </w:rPr>
              <w:t>动态股权集中度</w:t>
            </w:r>
            <w:r w:rsidRPr="00F520BD">
              <w:rPr>
                <w:rFonts w:cs="Times New Roman"/>
                <w:color w:val="000000"/>
                <w:sz w:val="22"/>
                <w:szCs w:val="22"/>
                <w:vertAlign w:val="superscript"/>
              </w:rPr>
              <w:t>2</w:t>
            </w:r>
          </w:p>
        </w:tc>
        <w:tc>
          <w:tcPr>
            <w:tcW w:w="746" w:type="pct"/>
            <w:tcBorders>
              <w:top w:val="nil"/>
              <w:left w:val="nil"/>
              <w:bottom w:val="nil"/>
              <w:right w:val="nil"/>
            </w:tcBorders>
            <w:vAlign w:val="bottom"/>
          </w:tcPr>
          <w:p w14:paraId="720524DC" w14:textId="21AEADE1"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-1.566**</w:t>
            </w:r>
          </w:p>
        </w:tc>
        <w:tc>
          <w:tcPr>
            <w:tcW w:w="746" w:type="pct"/>
            <w:tcBorders>
              <w:top w:val="nil"/>
              <w:left w:val="nil"/>
              <w:bottom w:val="nil"/>
              <w:right w:val="nil"/>
            </w:tcBorders>
            <w:vAlign w:val="bottom"/>
            <w:hideMark/>
          </w:tcPr>
          <w:p w14:paraId="773E26E4" w14:textId="48560B02"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-1.466**</w:t>
            </w:r>
          </w:p>
        </w:tc>
        <w:tc>
          <w:tcPr>
            <w:tcW w:w="746" w:type="pct"/>
            <w:tcBorders>
              <w:top w:val="nil"/>
              <w:left w:val="nil"/>
              <w:bottom w:val="nil"/>
              <w:right w:val="nil"/>
            </w:tcBorders>
            <w:vAlign w:val="bottom"/>
            <w:hideMark/>
          </w:tcPr>
          <w:p w14:paraId="57529AE4" w14:textId="2084FDC2"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-1.824**</w:t>
            </w:r>
          </w:p>
        </w:tc>
        <w:tc>
          <w:tcPr>
            <w:tcW w:w="746" w:type="pct"/>
            <w:tcBorders>
              <w:top w:val="nil"/>
              <w:left w:val="nil"/>
              <w:bottom w:val="nil"/>
              <w:right w:val="nil"/>
            </w:tcBorders>
            <w:vAlign w:val="bottom"/>
            <w:hideMark/>
          </w:tcPr>
          <w:p w14:paraId="69345AB6" w14:textId="1DB7C192"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-1.782**</w:t>
            </w:r>
          </w:p>
        </w:tc>
      </w:tr>
      <w:tr w:rsidR="00521F33" w:rsidRPr="00F520BD" w14:paraId="04DE5AC1" w14:textId="77777777" w:rsidTr="00405ADC">
        <w:trPr>
          <w:jc w:val="center"/>
        </w:trPr>
        <w:tc>
          <w:tcPr>
            <w:tcW w:w="2016" w:type="pct"/>
            <w:tcBorders>
              <w:top w:val="nil"/>
              <w:left w:val="nil"/>
              <w:bottom w:val="nil"/>
              <w:right w:val="nil"/>
            </w:tcBorders>
            <w:vAlign w:val="center"/>
          </w:tcPr>
          <w:p w14:paraId="2A8F2381" w14:textId="77777777" w:rsidR="00521F33" w:rsidRPr="00F520BD" w:rsidRDefault="00521F33" w:rsidP="00F520BD">
            <w:pPr>
              <w:spacing w:before="60" w:after="60"/>
              <w:jc w:val="left"/>
              <w:rPr>
                <w:kern w:val="0"/>
                <w:sz w:val="22"/>
                <w:szCs w:val="22"/>
              </w:rPr>
            </w:pPr>
          </w:p>
        </w:tc>
        <w:tc>
          <w:tcPr>
            <w:tcW w:w="746" w:type="pct"/>
            <w:tcBorders>
              <w:top w:val="nil"/>
              <w:left w:val="nil"/>
              <w:bottom w:val="nil"/>
              <w:right w:val="nil"/>
            </w:tcBorders>
            <w:vAlign w:val="bottom"/>
          </w:tcPr>
          <w:p w14:paraId="5051DA8A" w14:textId="6D2FBC82"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0.687</w:t>
            </w:r>
            <w:r w:rsidRPr="00F520BD">
              <w:rPr>
                <w:rFonts w:cs="Times New Roman"/>
                <w:color w:val="000000"/>
                <w:sz w:val="22"/>
                <w:szCs w:val="22"/>
              </w:rPr>
              <w:t>)</w:t>
            </w:r>
          </w:p>
        </w:tc>
        <w:tc>
          <w:tcPr>
            <w:tcW w:w="746" w:type="pct"/>
            <w:tcBorders>
              <w:top w:val="nil"/>
              <w:left w:val="nil"/>
              <w:bottom w:val="nil"/>
              <w:right w:val="nil"/>
            </w:tcBorders>
            <w:vAlign w:val="bottom"/>
          </w:tcPr>
          <w:p w14:paraId="1308297F" w14:textId="446B6909"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0.664</w:t>
            </w:r>
            <w:r w:rsidRPr="00F520BD">
              <w:rPr>
                <w:rFonts w:cs="Times New Roman"/>
                <w:color w:val="000000"/>
                <w:sz w:val="22"/>
                <w:szCs w:val="22"/>
              </w:rPr>
              <w:t>)</w:t>
            </w:r>
          </w:p>
        </w:tc>
        <w:tc>
          <w:tcPr>
            <w:tcW w:w="746" w:type="pct"/>
            <w:tcBorders>
              <w:top w:val="nil"/>
              <w:left w:val="nil"/>
              <w:bottom w:val="nil"/>
              <w:right w:val="nil"/>
            </w:tcBorders>
            <w:vAlign w:val="bottom"/>
          </w:tcPr>
          <w:p w14:paraId="3B7EE8AC" w14:textId="3EBCC97B"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0.773</w:t>
            </w:r>
            <w:r w:rsidRPr="00F520BD">
              <w:rPr>
                <w:rFonts w:cs="Times New Roman"/>
                <w:color w:val="000000"/>
                <w:sz w:val="22"/>
                <w:szCs w:val="22"/>
              </w:rPr>
              <w:t>)</w:t>
            </w:r>
          </w:p>
        </w:tc>
        <w:tc>
          <w:tcPr>
            <w:tcW w:w="746" w:type="pct"/>
            <w:tcBorders>
              <w:top w:val="nil"/>
              <w:left w:val="nil"/>
              <w:bottom w:val="nil"/>
              <w:right w:val="nil"/>
            </w:tcBorders>
            <w:vAlign w:val="bottom"/>
          </w:tcPr>
          <w:p w14:paraId="31E4DFD0" w14:textId="28366A49"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0.770</w:t>
            </w:r>
            <w:r w:rsidRPr="00F520BD">
              <w:rPr>
                <w:rFonts w:cs="Times New Roman"/>
                <w:color w:val="000000"/>
                <w:sz w:val="22"/>
                <w:szCs w:val="22"/>
              </w:rPr>
              <w:t>)</w:t>
            </w:r>
          </w:p>
        </w:tc>
      </w:tr>
      <w:tr w:rsidR="00521F33" w:rsidRPr="00F520BD" w14:paraId="201D1D7E" w14:textId="77777777" w:rsidTr="00405ADC">
        <w:trPr>
          <w:jc w:val="center"/>
        </w:trPr>
        <w:tc>
          <w:tcPr>
            <w:tcW w:w="2016" w:type="pct"/>
            <w:tcBorders>
              <w:top w:val="nil"/>
              <w:left w:val="nil"/>
              <w:bottom w:val="nil"/>
              <w:right w:val="nil"/>
            </w:tcBorders>
            <w:vAlign w:val="center"/>
            <w:hideMark/>
          </w:tcPr>
          <w:p w14:paraId="14719E74" w14:textId="77777777" w:rsidR="00521F33" w:rsidRPr="00F520BD" w:rsidRDefault="00521F33" w:rsidP="00F520BD">
            <w:pPr>
              <w:spacing w:before="60" w:after="60"/>
              <w:jc w:val="left"/>
              <w:rPr>
                <w:rFonts w:cs="Times New Roman"/>
                <w:color w:val="000000"/>
                <w:sz w:val="22"/>
                <w:szCs w:val="22"/>
              </w:rPr>
            </w:pPr>
            <w:r w:rsidRPr="00F520BD">
              <w:rPr>
                <w:rFonts w:cs="Times New Roman" w:hint="eastAsia"/>
                <w:color w:val="000000"/>
                <w:sz w:val="22"/>
                <w:szCs w:val="22"/>
              </w:rPr>
              <w:t>职能异质性</w:t>
            </w:r>
            <w:r w:rsidRPr="00F520BD">
              <w:rPr>
                <w:rFonts w:cs="Times New Roman"/>
                <w:color w:val="000000"/>
                <w:sz w:val="22"/>
                <w:szCs w:val="22"/>
              </w:rPr>
              <w:t>×</w:t>
            </w:r>
            <w:r w:rsidRPr="00F520BD">
              <w:rPr>
                <w:rFonts w:hint="eastAsia"/>
                <w:kern w:val="0"/>
                <w:sz w:val="22"/>
                <w:szCs w:val="22"/>
              </w:rPr>
              <w:t>动态</w:t>
            </w:r>
            <w:r w:rsidRPr="00F520BD">
              <w:rPr>
                <w:rFonts w:cs="Times New Roman" w:hint="eastAsia"/>
                <w:color w:val="000000"/>
                <w:sz w:val="22"/>
                <w:szCs w:val="22"/>
              </w:rPr>
              <w:t>股权集中度</w:t>
            </w:r>
          </w:p>
        </w:tc>
        <w:tc>
          <w:tcPr>
            <w:tcW w:w="746" w:type="pct"/>
            <w:tcBorders>
              <w:top w:val="nil"/>
              <w:left w:val="nil"/>
              <w:bottom w:val="nil"/>
              <w:right w:val="nil"/>
            </w:tcBorders>
            <w:vAlign w:val="center"/>
          </w:tcPr>
          <w:p w14:paraId="65D87F10"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419A48E6" w14:textId="0A68D76F"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1.446**</w:t>
            </w:r>
          </w:p>
        </w:tc>
        <w:tc>
          <w:tcPr>
            <w:tcW w:w="746" w:type="pct"/>
            <w:tcBorders>
              <w:top w:val="nil"/>
              <w:left w:val="nil"/>
              <w:bottom w:val="nil"/>
              <w:right w:val="nil"/>
            </w:tcBorders>
            <w:vAlign w:val="center"/>
            <w:hideMark/>
          </w:tcPr>
          <w:p w14:paraId="23747FAA"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413801C8" w14:textId="026955B0"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1.548**</w:t>
            </w:r>
          </w:p>
        </w:tc>
      </w:tr>
      <w:tr w:rsidR="00521F33" w:rsidRPr="00F520BD" w14:paraId="1BFCD2BE" w14:textId="77777777" w:rsidTr="00405ADC">
        <w:trPr>
          <w:jc w:val="center"/>
        </w:trPr>
        <w:tc>
          <w:tcPr>
            <w:tcW w:w="2016" w:type="pct"/>
            <w:tcBorders>
              <w:top w:val="nil"/>
              <w:left w:val="nil"/>
              <w:bottom w:val="nil"/>
              <w:right w:val="nil"/>
            </w:tcBorders>
            <w:vAlign w:val="center"/>
          </w:tcPr>
          <w:p w14:paraId="7A1CCB37" w14:textId="77777777" w:rsidR="00521F33" w:rsidRPr="00F520BD" w:rsidRDefault="00521F33" w:rsidP="00F520BD">
            <w:pPr>
              <w:spacing w:before="60" w:after="60"/>
              <w:jc w:val="left"/>
              <w:rPr>
                <w:rFonts w:cs="Times New Roman"/>
                <w:color w:val="000000"/>
                <w:sz w:val="22"/>
                <w:szCs w:val="22"/>
              </w:rPr>
            </w:pPr>
          </w:p>
        </w:tc>
        <w:tc>
          <w:tcPr>
            <w:tcW w:w="746" w:type="pct"/>
            <w:tcBorders>
              <w:top w:val="nil"/>
              <w:left w:val="nil"/>
              <w:bottom w:val="nil"/>
              <w:right w:val="nil"/>
            </w:tcBorders>
            <w:vAlign w:val="center"/>
          </w:tcPr>
          <w:p w14:paraId="3DAD01D4"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7FB48EDD" w14:textId="6A340F5D"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0.574</w:t>
            </w:r>
            <w:r w:rsidRPr="00F520BD">
              <w:rPr>
                <w:rFonts w:cs="Times New Roman"/>
                <w:color w:val="000000"/>
                <w:sz w:val="22"/>
                <w:szCs w:val="22"/>
              </w:rPr>
              <w:t>)</w:t>
            </w:r>
          </w:p>
        </w:tc>
        <w:tc>
          <w:tcPr>
            <w:tcW w:w="746" w:type="pct"/>
            <w:tcBorders>
              <w:top w:val="nil"/>
              <w:left w:val="nil"/>
              <w:bottom w:val="nil"/>
              <w:right w:val="nil"/>
            </w:tcBorders>
            <w:vAlign w:val="center"/>
          </w:tcPr>
          <w:p w14:paraId="580D6439"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428C2836" w14:textId="726F16EC"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0.608</w:t>
            </w:r>
            <w:r w:rsidRPr="00F520BD">
              <w:rPr>
                <w:rFonts w:cs="Times New Roman"/>
                <w:color w:val="000000"/>
                <w:sz w:val="22"/>
                <w:szCs w:val="22"/>
              </w:rPr>
              <w:t>)</w:t>
            </w:r>
          </w:p>
        </w:tc>
      </w:tr>
      <w:tr w:rsidR="00521F33" w:rsidRPr="00F520BD" w14:paraId="46C73021" w14:textId="77777777" w:rsidTr="00405ADC">
        <w:trPr>
          <w:jc w:val="center"/>
        </w:trPr>
        <w:tc>
          <w:tcPr>
            <w:tcW w:w="2016" w:type="pct"/>
            <w:tcBorders>
              <w:top w:val="nil"/>
              <w:left w:val="nil"/>
              <w:bottom w:val="nil"/>
              <w:right w:val="nil"/>
            </w:tcBorders>
            <w:vAlign w:val="center"/>
            <w:hideMark/>
          </w:tcPr>
          <w:p w14:paraId="18013EB2" w14:textId="77777777" w:rsidR="00521F33" w:rsidRPr="00F520BD" w:rsidRDefault="00521F33" w:rsidP="00F520BD">
            <w:pPr>
              <w:spacing w:before="60" w:after="60"/>
              <w:jc w:val="left"/>
              <w:rPr>
                <w:rFonts w:cs="Times New Roman"/>
                <w:color w:val="000000"/>
                <w:sz w:val="22"/>
                <w:szCs w:val="22"/>
              </w:rPr>
            </w:pPr>
            <w:r w:rsidRPr="00F520BD">
              <w:rPr>
                <w:rFonts w:cs="Times New Roman" w:hint="eastAsia"/>
                <w:color w:val="000000"/>
                <w:kern w:val="0"/>
                <w:sz w:val="22"/>
                <w:szCs w:val="22"/>
              </w:rPr>
              <w:t>职能异质性</w:t>
            </w:r>
            <w:r w:rsidRPr="00F520BD">
              <w:rPr>
                <w:rFonts w:cs="Times New Roman"/>
                <w:color w:val="000000"/>
                <w:kern w:val="0"/>
                <w:sz w:val="22"/>
                <w:szCs w:val="22"/>
              </w:rPr>
              <w:t>×</w:t>
            </w:r>
            <w:r w:rsidRPr="00F520BD">
              <w:rPr>
                <w:rFonts w:hint="eastAsia"/>
                <w:kern w:val="0"/>
                <w:sz w:val="22"/>
                <w:szCs w:val="22"/>
              </w:rPr>
              <w:t>动态</w:t>
            </w:r>
            <w:r w:rsidRPr="00F520BD">
              <w:rPr>
                <w:rFonts w:cs="Times New Roman" w:hint="eastAsia"/>
                <w:color w:val="000000"/>
                <w:kern w:val="0"/>
                <w:sz w:val="22"/>
                <w:szCs w:val="22"/>
              </w:rPr>
              <w:t>股权集中度</w:t>
            </w:r>
            <w:r w:rsidRPr="00F520BD">
              <w:rPr>
                <w:rFonts w:cs="Times New Roman"/>
                <w:color w:val="000000"/>
                <w:sz w:val="22"/>
                <w:szCs w:val="22"/>
                <w:vertAlign w:val="superscript"/>
              </w:rPr>
              <w:t>2</w:t>
            </w:r>
          </w:p>
        </w:tc>
        <w:tc>
          <w:tcPr>
            <w:tcW w:w="746" w:type="pct"/>
            <w:tcBorders>
              <w:top w:val="nil"/>
              <w:left w:val="nil"/>
              <w:bottom w:val="nil"/>
              <w:right w:val="nil"/>
            </w:tcBorders>
            <w:vAlign w:val="center"/>
          </w:tcPr>
          <w:p w14:paraId="02CEF6EE"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30A87AA7" w14:textId="6AC4DB24"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-1.066**</w:t>
            </w:r>
          </w:p>
        </w:tc>
        <w:tc>
          <w:tcPr>
            <w:tcW w:w="746" w:type="pct"/>
            <w:tcBorders>
              <w:top w:val="nil"/>
              <w:left w:val="nil"/>
              <w:bottom w:val="nil"/>
              <w:right w:val="nil"/>
            </w:tcBorders>
            <w:vAlign w:val="center"/>
            <w:hideMark/>
          </w:tcPr>
          <w:p w14:paraId="3085990B"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7465129B" w14:textId="3AFB8F9E"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-1.240**</w:t>
            </w:r>
          </w:p>
        </w:tc>
      </w:tr>
      <w:tr w:rsidR="00521F33" w:rsidRPr="00F520BD" w14:paraId="5305DA3D" w14:textId="77777777" w:rsidTr="00405ADC">
        <w:trPr>
          <w:jc w:val="center"/>
        </w:trPr>
        <w:tc>
          <w:tcPr>
            <w:tcW w:w="2016" w:type="pct"/>
            <w:tcBorders>
              <w:top w:val="nil"/>
              <w:left w:val="nil"/>
              <w:bottom w:val="nil"/>
              <w:right w:val="nil"/>
            </w:tcBorders>
            <w:vAlign w:val="center"/>
          </w:tcPr>
          <w:p w14:paraId="30EFFAE6" w14:textId="77777777" w:rsidR="00521F33" w:rsidRPr="00F520BD" w:rsidRDefault="00521F33" w:rsidP="00F520BD">
            <w:pPr>
              <w:spacing w:before="60" w:after="60"/>
              <w:jc w:val="left"/>
              <w:rPr>
                <w:rFonts w:cs="Times New Roman"/>
                <w:color w:val="000000"/>
                <w:kern w:val="0"/>
                <w:sz w:val="22"/>
                <w:szCs w:val="22"/>
              </w:rPr>
            </w:pPr>
          </w:p>
        </w:tc>
        <w:tc>
          <w:tcPr>
            <w:tcW w:w="746" w:type="pct"/>
            <w:tcBorders>
              <w:top w:val="nil"/>
              <w:left w:val="nil"/>
              <w:bottom w:val="nil"/>
              <w:right w:val="nil"/>
            </w:tcBorders>
            <w:vAlign w:val="center"/>
          </w:tcPr>
          <w:p w14:paraId="017918FC"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6E32695F" w14:textId="1FE7E720"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0.464</w:t>
            </w:r>
            <w:r w:rsidRPr="00F520BD">
              <w:rPr>
                <w:rFonts w:cs="Times New Roman"/>
                <w:color w:val="000000"/>
                <w:sz w:val="22"/>
                <w:szCs w:val="22"/>
              </w:rPr>
              <w:t>)</w:t>
            </w:r>
          </w:p>
        </w:tc>
        <w:tc>
          <w:tcPr>
            <w:tcW w:w="746" w:type="pct"/>
            <w:tcBorders>
              <w:top w:val="nil"/>
              <w:left w:val="nil"/>
              <w:bottom w:val="nil"/>
              <w:right w:val="nil"/>
            </w:tcBorders>
            <w:vAlign w:val="center"/>
          </w:tcPr>
          <w:p w14:paraId="10FC2321"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2849ED9A" w14:textId="6D2B4A87"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0.514</w:t>
            </w:r>
            <w:r w:rsidRPr="00F520BD">
              <w:rPr>
                <w:rFonts w:cs="Times New Roman"/>
                <w:color w:val="000000"/>
                <w:sz w:val="22"/>
                <w:szCs w:val="22"/>
              </w:rPr>
              <w:t>)</w:t>
            </w:r>
          </w:p>
        </w:tc>
      </w:tr>
      <w:tr w:rsidR="00521F33" w:rsidRPr="00F520BD" w14:paraId="6FD682DD" w14:textId="77777777" w:rsidTr="00405ADC">
        <w:trPr>
          <w:jc w:val="center"/>
        </w:trPr>
        <w:tc>
          <w:tcPr>
            <w:tcW w:w="2016" w:type="pct"/>
            <w:tcBorders>
              <w:top w:val="nil"/>
              <w:left w:val="nil"/>
              <w:bottom w:val="nil"/>
              <w:right w:val="nil"/>
            </w:tcBorders>
            <w:vAlign w:val="center"/>
            <w:hideMark/>
          </w:tcPr>
          <w:p w14:paraId="628E4E08" w14:textId="77777777" w:rsidR="00521F33" w:rsidRPr="00F520BD" w:rsidRDefault="00521F33" w:rsidP="00F520BD">
            <w:pPr>
              <w:spacing w:before="60" w:after="60"/>
              <w:jc w:val="left"/>
              <w:rPr>
                <w:rFonts w:cs="Times New Roman"/>
                <w:color w:val="000000"/>
                <w:sz w:val="22"/>
                <w:szCs w:val="22"/>
              </w:rPr>
            </w:pPr>
            <w:r w:rsidRPr="00F520BD">
              <w:rPr>
                <w:rFonts w:cs="Times New Roman" w:hint="eastAsia"/>
                <w:color w:val="000000"/>
                <w:kern w:val="0"/>
                <w:sz w:val="22"/>
                <w:szCs w:val="22"/>
              </w:rPr>
              <w:t>职能异质性</w:t>
            </w:r>
          </w:p>
        </w:tc>
        <w:tc>
          <w:tcPr>
            <w:tcW w:w="746" w:type="pct"/>
            <w:tcBorders>
              <w:top w:val="nil"/>
              <w:left w:val="nil"/>
              <w:bottom w:val="nil"/>
              <w:right w:val="nil"/>
            </w:tcBorders>
            <w:vAlign w:val="center"/>
          </w:tcPr>
          <w:p w14:paraId="08548644"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42DE2803" w14:textId="6E94D02B"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-0.294**</w:t>
            </w:r>
          </w:p>
        </w:tc>
        <w:tc>
          <w:tcPr>
            <w:tcW w:w="746" w:type="pct"/>
            <w:tcBorders>
              <w:top w:val="nil"/>
              <w:left w:val="nil"/>
              <w:bottom w:val="nil"/>
              <w:right w:val="nil"/>
            </w:tcBorders>
            <w:vAlign w:val="center"/>
            <w:hideMark/>
          </w:tcPr>
          <w:p w14:paraId="46228A89"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71F2A61C" w14:textId="48E61AAA"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-0.288**</w:t>
            </w:r>
          </w:p>
        </w:tc>
      </w:tr>
      <w:tr w:rsidR="00521F33" w:rsidRPr="00F520BD" w14:paraId="2AD65706" w14:textId="77777777" w:rsidTr="00405ADC">
        <w:trPr>
          <w:jc w:val="center"/>
        </w:trPr>
        <w:tc>
          <w:tcPr>
            <w:tcW w:w="2016" w:type="pct"/>
            <w:tcBorders>
              <w:top w:val="nil"/>
              <w:left w:val="nil"/>
              <w:bottom w:val="nil"/>
              <w:right w:val="nil"/>
            </w:tcBorders>
            <w:vAlign w:val="center"/>
          </w:tcPr>
          <w:p w14:paraId="0CC59108" w14:textId="77777777" w:rsidR="00521F33" w:rsidRPr="00F520BD" w:rsidRDefault="00521F33" w:rsidP="00F520BD">
            <w:pPr>
              <w:spacing w:before="60" w:after="60"/>
              <w:jc w:val="left"/>
              <w:rPr>
                <w:rFonts w:cs="Times New Roman"/>
                <w:color w:val="000000"/>
                <w:kern w:val="0"/>
                <w:sz w:val="22"/>
                <w:szCs w:val="22"/>
              </w:rPr>
            </w:pPr>
          </w:p>
        </w:tc>
        <w:tc>
          <w:tcPr>
            <w:tcW w:w="746" w:type="pct"/>
            <w:tcBorders>
              <w:top w:val="nil"/>
              <w:left w:val="nil"/>
              <w:bottom w:val="nil"/>
              <w:right w:val="nil"/>
            </w:tcBorders>
            <w:vAlign w:val="center"/>
          </w:tcPr>
          <w:p w14:paraId="125986CC"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61E12130" w14:textId="4203FEB5"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0.118</w:t>
            </w:r>
            <w:r w:rsidRPr="00F520BD">
              <w:rPr>
                <w:rFonts w:cs="Times New Roman"/>
                <w:color w:val="000000"/>
                <w:sz w:val="22"/>
                <w:szCs w:val="22"/>
              </w:rPr>
              <w:t>)</w:t>
            </w:r>
          </w:p>
        </w:tc>
        <w:tc>
          <w:tcPr>
            <w:tcW w:w="746" w:type="pct"/>
            <w:tcBorders>
              <w:top w:val="nil"/>
              <w:left w:val="nil"/>
              <w:bottom w:val="nil"/>
              <w:right w:val="nil"/>
            </w:tcBorders>
            <w:vAlign w:val="center"/>
          </w:tcPr>
          <w:p w14:paraId="1974B9B8"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229DF2DF" w14:textId="48753B1F"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0.118</w:t>
            </w:r>
            <w:r w:rsidRPr="00F520BD">
              <w:rPr>
                <w:rFonts w:cs="Times New Roman"/>
                <w:color w:val="000000"/>
                <w:sz w:val="22"/>
                <w:szCs w:val="22"/>
              </w:rPr>
              <w:t>)</w:t>
            </w:r>
          </w:p>
        </w:tc>
      </w:tr>
      <w:tr w:rsidR="00521F33" w:rsidRPr="00F520BD" w14:paraId="052A1BCA" w14:textId="77777777" w:rsidTr="00405ADC">
        <w:trPr>
          <w:jc w:val="center"/>
        </w:trPr>
        <w:tc>
          <w:tcPr>
            <w:tcW w:w="2016" w:type="pct"/>
            <w:tcBorders>
              <w:top w:val="nil"/>
              <w:left w:val="nil"/>
              <w:bottom w:val="nil"/>
              <w:right w:val="nil"/>
            </w:tcBorders>
            <w:vAlign w:val="center"/>
            <w:hideMark/>
          </w:tcPr>
          <w:p w14:paraId="13674D07" w14:textId="08943D14" w:rsidR="00521F33" w:rsidRPr="00F520BD" w:rsidRDefault="00521F33" w:rsidP="00F520BD">
            <w:pPr>
              <w:spacing w:before="60" w:after="60"/>
              <w:jc w:val="left"/>
              <w:rPr>
                <w:rFonts w:cs="Times New Roman"/>
                <w:color w:val="000000"/>
                <w:sz w:val="22"/>
                <w:szCs w:val="22"/>
              </w:rPr>
            </w:pPr>
            <w:r w:rsidRPr="00F520BD">
              <w:rPr>
                <w:rFonts w:cs="Times New Roman" w:hint="eastAsia"/>
                <w:color w:val="000000"/>
                <w:kern w:val="0"/>
                <w:sz w:val="22"/>
                <w:szCs w:val="22"/>
              </w:rPr>
              <w:t>企业年龄</w:t>
            </w:r>
            <w:r w:rsidRPr="00F520BD">
              <w:rPr>
                <w:rFonts w:cs="Times New Roman"/>
                <w:color w:val="000000"/>
                <w:kern w:val="0"/>
                <w:sz w:val="22"/>
                <w:szCs w:val="22"/>
              </w:rPr>
              <w:t>×</w:t>
            </w:r>
            <w:r w:rsidRPr="00F520BD">
              <w:rPr>
                <w:rFonts w:hint="eastAsia"/>
                <w:kern w:val="0"/>
                <w:sz w:val="22"/>
                <w:szCs w:val="22"/>
              </w:rPr>
              <w:t>动态</w:t>
            </w:r>
            <w:r w:rsidRPr="00F520BD">
              <w:rPr>
                <w:rFonts w:cs="Times New Roman" w:hint="eastAsia"/>
                <w:color w:val="000000"/>
                <w:kern w:val="0"/>
                <w:sz w:val="22"/>
                <w:szCs w:val="22"/>
              </w:rPr>
              <w:t>股权集中度</w:t>
            </w:r>
          </w:p>
        </w:tc>
        <w:tc>
          <w:tcPr>
            <w:tcW w:w="746" w:type="pct"/>
            <w:tcBorders>
              <w:top w:val="nil"/>
              <w:left w:val="nil"/>
              <w:bottom w:val="nil"/>
              <w:right w:val="nil"/>
            </w:tcBorders>
            <w:vAlign w:val="center"/>
          </w:tcPr>
          <w:p w14:paraId="7D02B904"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center"/>
          </w:tcPr>
          <w:p w14:paraId="234B82F4"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3FAE126F" w14:textId="2F73D24A"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-2.356**</w:t>
            </w:r>
          </w:p>
        </w:tc>
        <w:tc>
          <w:tcPr>
            <w:tcW w:w="746" w:type="pct"/>
            <w:tcBorders>
              <w:top w:val="nil"/>
              <w:left w:val="nil"/>
              <w:bottom w:val="nil"/>
              <w:right w:val="nil"/>
            </w:tcBorders>
            <w:vAlign w:val="bottom"/>
            <w:hideMark/>
          </w:tcPr>
          <w:p w14:paraId="439228AD" w14:textId="18010E38"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-2.334**</w:t>
            </w:r>
          </w:p>
        </w:tc>
      </w:tr>
      <w:tr w:rsidR="00521F33" w:rsidRPr="00F520BD" w14:paraId="3F325459" w14:textId="77777777" w:rsidTr="00405ADC">
        <w:trPr>
          <w:jc w:val="center"/>
        </w:trPr>
        <w:tc>
          <w:tcPr>
            <w:tcW w:w="2016" w:type="pct"/>
            <w:tcBorders>
              <w:top w:val="nil"/>
              <w:left w:val="nil"/>
              <w:bottom w:val="nil"/>
              <w:right w:val="nil"/>
            </w:tcBorders>
            <w:vAlign w:val="center"/>
          </w:tcPr>
          <w:p w14:paraId="315AAD95" w14:textId="77777777" w:rsidR="00521F33" w:rsidRPr="00F520BD" w:rsidRDefault="00521F33" w:rsidP="00F520BD">
            <w:pPr>
              <w:spacing w:before="60" w:after="60"/>
              <w:jc w:val="left"/>
              <w:rPr>
                <w:rFonts w:cs="Times New Roman"/>
                <w:color w:val="000000"/>
                <w:kern w:val="0"/>
                <w:sz w:val="22"/>
                <w:szCs w:val="22"/>
              </w:rPr>
            </w:pPr>
          </w:p>
        </w:tc>
        <w:tc>
          <w:tcPr>
            <w:tcW w:w="746" w:type="pct"/>
            <w:tcBorders>
              <w:top w:val="nil"/>
              <w:left w:val="nil"/>
              <w:bottom w:val="nil"/>
              <w:right w:val="nil"/>
            </w:tcBorders>
            <w:vAlign w:val="center"/>
          </w:tcPr>
          <w:p w14:paraId="7EC1FE6C"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center"/>
          </w:tcPr>
          <w:p w14:paraId="0AFDF610"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54ECBEF9" w14:textId="4291008E"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1.084</w:t>
            </w:r>
            <w:r w:rsidRPr="00F520BD">
              <w:rPr>
                <w:rFonts w:cs="Times New Roman"/>
                <w:color w:val="000000"/>
                <w:sz w:val="22"/>
                <w:szCs w:val="22"/>
              </w:rPr>
              <w:t>)</w:t>
            </w:r>
          </w:p>
        </w:tc>
        <w:tc>
          <w:tcPr>
            <w:tcW w:w="746" w:type="pct"/>
            <w:tcBorders>
              <w:top w:val="nil"/>
              <w:left w:val="nil"/>
              <w:bottom w:val="nil"/>
              <w:right w:val="nil"/>
            </w:tcBorders>
            <w:vAlign w:val="bottom"/>
          </w:tcPr>
          <w:p w14:paraId="2555F510" w14:textId="73A02095"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1.086</w:t>
            </w:r>
            <w:r w:rsidRPr="00F520BD">
              <w:rPr>
                <w:rFonts w:cs="Times New Roman"/>
                <w:color w:val="000000"/>
                <w:sz w:val="22"/>
                <w:szCs w:val="22"/>
              </w:rPr>
              <w:t>)</w:t>
            </w:r>
          </w:p>
        </w:tc>
      </w:tr>
      <w:tr w:rsidR="00521F33" w:rsidRPr="00F520BD" w14:paraId="3098B54C" w14:textId="77777777" w:rsidTr="00405ADC">
        <w:trPr>
          <w:jc w:val="center"/>
        </w:trPr>
        <w:tc>
          <w:tcPr>
            <w:tcW w:w="2016" w:type="pct"/>
            <w:tcBorders>
              <w:top w:val="nil"/>
              <w:left w:val="nil"/>
              <w:bottom w:val="nil"/>
              <w:right w:val="nil"/>
            </w:tcBorders>
            <w:vAlign w:val="center"/>
            <w:hideMark/>
          </w:tcPr>
          <w:p w14:paraId="3B78BE1E" w14:textId="3601C44C" w:rsidR="00521F33" w:rsidRPr="00F520BD" w:rsidRDefault="00521F33" w:rsidP="00F520BD">
            <w:pPr>
              <w:spacing w:before="60" w:after="60"/>
              <w:jc w:val="left"/>
              <w:rPr>
                <w:rFonts w:cs="Times New Roman"/>
                <w:color w:val="000000"/>
                <w:sz w:val="22"/>
                <w:szCs w:val="22"/>
              </w:rPr>
            </w:pPr>
            <w:r w:rsidRPr="00F520BD">
              <w:rPr>
                <w:rFonts w:cs="Times New Roman" w:hint="eastAsia"/>
                <w:color w:val="000000"/>
                <w:kern w:val="0"/>
                <w:sz w:val="22"/>
                <w:szCs w:val="22"/>
              </w:rPr>
              <w:t>企业年龄</w:t>
            </w:r>
            <w:r w:rsidRPr="00F520BD">
              <w:rPr>
                <w:rFonts w:cs="Times New Roman"/>
                <w:color w:val="000000"/>
                <w:kern w:val="0"/>
                <w:sz w:val="22"/>
                <w:szCs w:val="22"/>
              </w:rPr>
              <w:t>×</w:t>
            </w:r>
            <w:r w:rsidRPr="00F520BD">
              <w:rPr>
                <w:rFonts w:hint="eastAsia"/>
                <w:kern w:val="0"/>
                <w:sz w:val="22"/>
                <w:szCs w:val="22"/>
              </w:rPr>
              <w:t>动态</w:t>
            </w:r>
            <w:r w:rsidRPr="00F520BD">
              <w:rPr>
                <w:rFonts w:cs="Times New Roman" w:hint="eastAsia"/>
                <w:color w:val="000000"/>
                <w:kern w:val="0"/>
                <w:sz w:val="22"/>
                <w:szCs w:val="22"/>
              </w:rPr>
              <w:t>股权集中度</w:t>
            </w:r>
            <w:r w:rsidRPr="00F520BD">
              <w:rPr>
                <w:rFonts w:cs="Times New Roman"/>
                <w:color w:val="000000"/>
                <w:sz w:val="22"/>
                <w:szCs w:val="22"/>
                <w:vertAlign w:val="superscript"/>
              </w:rPr>
              <w:t>2</w:t>
            </w:r>
          </w:p>
        </w:tc>
        <w:tc>
          <w:tcPr>
            <w:tcW w:w="746" w:type="pct"/>
            <w:tcBorders>
              <w:top w:val="nil"/>
              <w:left w:val="nil"/>
              <w:bottom w:val="nil"/>
              <w:right w:val="nil"/>
            </w:tcBorders>
            <w:vAlign w:val="center"/>
          </w:tcPr>
          <w:p w14:paraId="22226569"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center"/>
          </w:tcPr>
          <w:p w14:paraId="3940488A"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0E8C91D8" w14:textId="34C9726F"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2.262**</w:t>
            </w:r>
          </w:p>
        </w:tc>
        <w:tc>
          <w:tcPr>
            <w:tcW w:w="746" w:type="pct"/>
            <w:tcBorders>
              <w:top w:val="nil"/>
              <w:left w:val="nil"/>
              <w:bottom w:val="nil"/>
              <w:right w:val="nil"/>
            </w:tcBorders>
            <w:vAlign w:val="bottom"/>
            <w:hideMark/>
          </w:tcPr>
          <w:p w14:paraId="0C8FA674" w14:textId="12B81C9F"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2.228**</w:t>
            </w:r>
          </w:p>
        </w:tc>
      </w:tr>
      <w:tr w:rsidR="00521F33" w:rsidRPr="00F520BD" w14:paraId="73752CBD" w14:textId="77777777" w:rsidTr="00405ADC">
        <w:trPr>
          <w:jc w:val="center"/>
        </w:trPr>
        <w:tc>
          <w:tcPr>
            <w:tcW w:w="2016" w:type="pct"/>
            <w:tcBorders>
              <w:top w:val="nil"/>
              <w:left w:val="nil"/>
              <w:bottom w:val="nil"/>
              <w:right w:val="nil"/>
            </w:tcBorders>
            <w:vAlign w:val="center"/>
          </w:tcPr>
          <w:p w14:paraId="42A7563A" w14:textId="77777777" w:rsidR="00521F33" w:rsidRPr="00F520BD" w:rsidRDefault="00521F33" w:rsidP="00F520BD">
            <w:pPr>
              <w:spacing w:before="60" w:after="60"/>
              <w:jc w:val="left"/>
              <w:rPr>
                <w:rFonts w:cs="Times New Roman"/>
                <w:color w:val="000000"/>
                <w:kern w:val="0"/>
                <w:sz w:val="22"/>
                <w:szCs w:val="22"/>
              </w:rPr>
            </w:pPr>
          </w:p>
        </w:tc>
        <w:tc>
          <w:tcPr>
            <w:tcW w:w="746" w:type="pct"/>
            <w:tcBorders>
              <w:top w:val="nil"/>
              <w:left w:val="nil"/>
              <w:bottom w:val="nil"/>
              <w:right w:val="nil"/>
            </w:tcBorders>
            <w:vAlign w:val="center"/>
          </w:tcPr>
          <w:p w14:paraId="28A3C05F"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center"/>
          </w:tcPr>
          <w:p w14:paraId="02F4F57F"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227D1AE2" w14:textId="501B315C"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1.025</w:t>
            </w:r>
            <w:r w:rsidRPr="00F520BD">
              <w:rPr>
                <w:rFonts w:cs="Times New Roman"/>
                <w:color w:val="000000"/>
                <w:sz w:val="22"/>
                <w:szCs w:val="22"/>
              </w:rPr>
              <w:t>)</w:t>
            </w:r>
          </w:p>
        </w:tc>
        <w:tc>
          <w:tcPr>
            <w:tcW w:w="746" w:type="pct"/>
            <w:tcBorders>
              <w:top w:val="nil"/>
              <w:left w:val="nil"/>
              <w:bottom w:val="nil"/>
              <w:right w:val="nil"/>
            </w:tcBorders>
            <w:vAlign w:val="bottom"/>
          </w:tcPr>
          <w:p w14:paraId="3D6E7E66" w14:textId="3FDBFF3B"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1.025</w:t>
            </w:r>
            <w:r w:rsidRPr="00F520BD">
              <w:rPr>
                <w:rFonts w:cs="Times New Roman"/>
                <w:color w:val="000000"/>
                <w:sz w:val="22"/>
                <w:szCs w:val="22"/>
              </w:rPr>
              <w:t>)</w:t>
            </w:r>
          </w:p>
        </w:tc>
      </w:tr>
      <w:tr w:rsidR="00521F33" w:rsidRPr="00F520BD" w14:paraId="19920AF3" w14:textId="77777777" w:rsidTr="00405ADC">
        <w:trPr>
          <w:jc w:val="center"/>
        </w:trPr>
        <w:tc>
          <w:tcPr>
            <w:tcW w:w="2016" w:type="pct"/>
            <w:tcBorders>
              <w:top w:val="nil"/>
              <w:left w:val="nil"/>
              <w:bottom w:val="nil"/>
              <w:right w:val="nil"/>
            </w:tcBorders>
            <w:vAlign w:val="center"/>
            <w:hideMark/>
          </w:tcPr>
          <w:p w14:paraId="6D6FE545" w14:textId="77777777" w:rsidR="00521F33" w:rsidRPr="00F520BD" w:rsidRDefault="00521F33" w:rsidP="00F520BD">
            <w:pPr>
              <w:spacing w:before="60" w:after="60"/>
              <w:jc w:val="left"/>
              <w:rPr>
                <w:rFonts w:cs="Times New Roman"/>
                <w:color w:val="000000"/>
                <w:sz w:val="22"/>
                <w:szCs w:val="22"/>
              </w:rPr>
            </w:pPr>
            <w:r w:rsidRPr="00F520BD">
              <w:rPr>
                <w:rFonts w:cs="Times New Roman" w:hint="eastAsia"/>
                <w:color w:val="000000"/>
                <w:sz w:val="22"/>
                <w:szCs w:val="22"/>
              </w:rPr>
              <w:t>企业年龄</w:t>
            </w:r>
          </w:p>
        </w:tc>
        <w:tc>
          <w:tcPr>
            <w:tcW w:w="746" w:type="pct"/>
            <w:tcBorders>
              <w:top w:val="nil"/>
              <w:left w:val="nil"/>
              <w:bottom w:val="nil"/>
              <w:right w:val="nil"/>
            </w:tcBorders>
            <w:vAlign w:val="center"/>
          </w:tcPr>
          <w:p w14:paraId="78BB7EE6"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center"/>
          </w:tcPr>
          <w:p w14:paraId="40CC8789"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00B83335" w14:textId="13758272"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0.432**</w:t>
            </w:r>
          </w:p>
        </w:tc>
        <w:tc>
          <w:tcPr>
            <w:tcW w:w="746" w:type="pct"/>
            <w:tcBorders>
              <w:top w:val="nil"/>
              <w:left w:val="nil"/>
              <w:bottom w:val="nil"/>
              <w:right w:val="nil"/>
            </w:tcBorders>
            <w:vAlign w:val="bottom"/>
            <w:hideMark/>
          </w:tcPr>
          <w:p w14:paraId="1AFFFC5C" w14:textId="194968F3"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0.416**</w:t>
            </w:r>
          </w:p>
        </w:tc>
      </w:tr>
      <w:tr w:rsidR="00521F33" w:rsidRPr="00F520BD" w14:paraId="04E9F426" w14:textId="77777777" w:rsidTr="00405ADC">
        <w:trPr>
          <w:jc w:val="center"/>
        </w:trPr>
        <w:tc>
          <w:tcPr>
            <w:tcW w:w="2016" w:type="pct"/>
            <w:tcBorders>
              <w:top w:val="nil"/>
              <w:left w:val="nil"/>
              <w:bottom w:val="nil"/>
              <w:right w:val="nil"/>
            </w:tcBorders>
            <w:vAlign w:val="center"/>
          </w:tcPr>
          <w:p w14:paraId="757C12E9" w14:textId="77777777" w:rsidR="00521F33" w:rsidRPr="00F520BD" w:rsidRDefault="00521F33" w:rsidP="00F520BD">
            <w:pPr>
              <w:spacing w:before="60" w:after="60"/>
              <w:jc w:val="left"/>
              <w:rPr>
                <w:rFonts w:cs="Times New Roman"/>
                <w:color w:val="000000"/>
                <w:sz w:val="22"/>
                <w:szCs w:val="22"/>
              </w:rPr>
            </w:pPr>
          </w:p>
        </w:tc>
        <w:tc>
          <w:tcPr>
            <w:tcW w:w="746" w:type="pct"/>
            <w:tcBorders>
              <w:top w:val="nil"/>
              <w:left w:val="nil"/>
              <w:bottom w:val="nil"/>
              <w:right w:val="nil"/>
            </w:tcBorders>
            <w:vAlign w:val="center"/>
          </w:tcPr>
          <w:p w14:paraId="33EE6C9B"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center"/>
          </w:tcPr>
          <w:p w14:paraId="30FAE027" w14:textId="77777777" w:rsidR="00521F33" w:rsidRPr="00F520BD" w:rsidRDefault="00521F33" w:rsidP="00F520BD">
            <w:pPr>
              <w:spacing w:before="60" w:after="60"/>
              <w:rPr>
                <w:rFonts w:cs="Times New Roman"/>
                <w:color w:val="000000"/>
                <w:sz w:val="22"/>
                <w:szCs w:val="22"/>
              </w:rPr>
            </w:pPr>
          </w:p>
        </w:tc>
        <w:tc>
          <w:tcPr>
            <w:tcW w:w="746" w:type="pct"/>
            <w:tcBorders>
              <w:top w:val="nil"/>
              <w:left w:val="nil"/>
              <w:bottom w:val="nil"/>
              <w:right w:val="nil"/>
            </w:tcBorders>
            <w:vAlign w:val="bottom"/>
          </w:tcPr>
          <w:p w14:paraId="00D4C87A" w14:textId="0820C3F0"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0.211</w:t>
            </w:r>
            <w:r w:rsidRPr="00F520BD">
              <w:rPr>
                <w:rFonts w:cs="Times New Roman"/>
                <w:color w:val="000000"/>
                <w:sz w:val="22"/>
                <w:szCs w:val="22"/>
              </w:rPr>
              <w:t>)</w:t>
            </w:r>
          </w:p>
        </w:tc>
        <w:tc>
          <w:tcPr>
            <w:tcW w:w="746" w:type="pct"/>
            <w:tcBorders>
              <w:top w:val="nil"/>
              <w:left w:val="nil"/>
              <w:bottom w:val="nil"/>
              <w:right w:val="nil"/>
            </w:tcBorders>
            <w:vAlign w:val="bottom"/>
          </w:tcPr>
          <w:p w14:paraId="0345735C" w14:textId="1CAE8DCB"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0.208</w:t>
            </w:r>
            <w:r w:rsidRPr="00F520BD">
              <w:rPr>
                <w:rFonts w:cs="Times New Roman"/>
                <w:color w:val="000000"/>
                <w:sz w:val="22"/>
                <w:szCs w:val="22"/>
              </w:rPr>
              <w:t>)</w:t>
            </w:r>
          </w:p>
        </w:tc>
      </w:tr>
      <w:tr w:rsidR="00521F33" w:rsidRPr="00F520BD" w14:paraId="0DC531B1" w14:textId="77777777" w:rsidTr="00405ADC">
        <w:trPr>
          <w:jc w:val="center"/>
        </w:trPr>
        <w:tc>
          <w:tcPr>
            <w:tcW w:w="2016" w:type="pct"/>
            <w:tcBorders>
              <w:top w:val="nil"/>
              <w:left w:val="nil"/>
              <w:bottom w:val="nil"/>
              <w:right w:val="nil"/>
            </w:tcBorders>
            <w:vAlign w:val="center"/>
            <w:hideMark/>
          </w:tcPr>
          <w:p w14:paraId="12BAC719" w14:textId="77777777" w:rsidR="00521F33" w:rsidRPr="00F520BD" w:rsidRDefault="00521F33" w:rsidP="00F520BD">
            <w:pPr>
              <w:spacing w:before="60" w:after="60"/>
              <w:jc w:val="left"/>
              <w:rPr>
                <w:rFonts w:cs="Times New Roman"/>
                <w:color w:val="000000"/>
                <w:sz w:val="22"/>
                <w:szCs w:val="22"/>
              </w:rPr>
            </w:pPr>
            <w:r w:rsidRPr="00F520BD">
              <w:rPr>
                <w:rFonts w:hint="eastAsia"/>
                <w:sz w:val="22"/>
                <w:szCs w:val="22"/>
              </w:rPr>
              <w:t>员工人数</w:t>
            </w:r>
          </w:p>
        </w:tc>
        <w:tc>
          <w:tcPr>
            <w:tcW w:w="746" w:type="pct"/>
            <w:tcBorders>
              <w:top w:val="nil"/>
              <w:left w:val="nil"/>
              <w:bottom w:val="nil"/>
              <w:right w:val="nil"/>
            </w:tcBorders>
            <w:vAlign w:val="bottom"/>
            <w:hideMark/>
          </w:tcPr>
          <w:p w14:paraId="2274D41D" w14:textId="6277C215" w:rsidR="00521F33" w:rsidRPr="00F520BD" w:rsidRDefault="00521F33" w:rsidP="00F520BD">
            <w:pPr>
              <w:spacing w:before="60" w:after="60"/>
              <w:rPr>
                <w:rFonts w:cs="Times New Roman"/>
                <w:color w:val="000000"/>
                <w:sz w:val="22"/>
                <w:szCs w:val="22"/>
              </w:rPr>
            </w:pPr>
            <w:r w:rsidRPr="00F520BD">
              <w:rPr>
                <w:rFonts w:cs="Times New Roman" w:hint="eastAsia"/>
                <w:color w:val="000000"/>
                <w:sz w:val="22"/>
                <w:szCs w:val="22"/>
              </w:rPr>
              <w:t>1.430***</w:t>
            </w:r>
          </w:p>
        </w:tc>
        <w:tc>
          <w:tcPr>
            <w:tcW w:w="746" w:type="pct"/>
            <w:tcBorders>
              <w:top w:val="nil"/>
              <w:left w:val="nil"/>
              <w:bottom w:val="nil"/>
              <w:right w:val="nil"/>
            </w:tcBorders>
            <w:vAlign w:val="bottom"/>
            <w:hideMark/>
          </w:tcPr>
          <w:p w14:paraId="74EB763D" w14:textId="0F176D99"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1.43</w:t>
            </w:r>
            <w:r w:rsidRPr="00F520BD">
              <w:rPr>
                <w:rFonts w:cs="Times New Roman" w:hint="eastAsia"/>
                <w:color w:val="000000"/>
                <w:sz w:val="22"/>
                <w:szCs w:val="22"/>
              </w:rPr>
              <w:t>2</w:t>
            </w:r>
            <w:r w:rsidRPr="00F520BD">
              <w:rPr>
                <w:rFonts w:cs="Times New Roman"/>
                <w:color w:val="000000"/>
                <w:sz w:val="22"/>
                <w:szCs w:val="22"/>
              </w:rPr>
              <w:t>***</w:t>
            </w:r>
          </w:p>
        </w:tc>
        <w:tc>
          <w:tcPr>
            <w:tcW w:w="746" w:type="pct"/>
            <w:tcBorders>
              <w:top w:val="nil"/>
              <w:left w:val="nil"/>
              <w:bottom w:val="nil"/>
              <w:right w:val="nil"/>
            </w:tcBorders>
            <w:vAlign w:val="bottom"/>
            <w:hideMark/>
          </w:tcPr>
          <w:p w14:paraId="666A9353" w14:textId="2AFB89F5"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1.383***</w:t>
            </w:r>
          </w:p>
        </w:tc>
        <w:tc>
          <w:tcPr>
            <w:tcW w:w="746" w:type="pct"/>
            <w:tcBorders>
              <w:top w:val="nil"/>
              <w:left w:val="nil"/>
              <w:bottom w:val="nil"/>
              <w:right w:val="nil"/>
            </w:tcBorders>
            <w:vAlign w:val="bottom"/>
            <w:hideMark/>
          </w:tcPr>
          <w:p w14:paraId="7ECDB3FF" w14:textId="52723B1B"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1.384***</w:t>
            </w:r>
          </w:p>
        </w:tc>
      </w:tr>
      <w:tr w:rsidR="00521F33" w:rsidRPr="00F520BD" w14:paraId="251A5DF4" w14:textId="77777777" w:rsidTr="00405ADC">
        <w:trPr>
          <w:jc w:val="center"/>
        </w:trPr>
        <w:tc>
          <w:tcPr>
            <w:tcW w:w="2016" w:type="pct"/>
            <w:tcBorders>
              <w:top w:val="nil"/>
              <w:left w:val="nil"/>
              <w:bottom w:val="single" w:sz="12" w:space="0" w:color="auto"/>
              <w:right w:val="nil"/>
            </w:tcBorders>
            <w:vAlign w:val="center"/>
          </w:tcPr>
          <w:p w14:paraId="4BD26397" w14:textId="77777777" w:rsidR="00521F33" w:rsidRPr="00F520BD" w:rsidRDefault="00521F33" w:rsidP="00F520BD">
            <w:pPr>
              <w:spacing w:before="60" w:after="60"/>
              <w:jc w:val="left"/>
              <w:rPr>
                <w:sz w:val="22"/>
                <w:szCs w:val="22"/>
              </w:rPr>
            </w:pPr>
          </w:p>
        </w:tc>
        <w:tc>
          <w:tcPr>
            <w:tcW w:w="746" w:type="pct"/>
            <w:tcBorders>
              <w:top w:val="nil"/>
              <w:left w:val="nil"/>
              <w:bottom w:val="single" w:sz="12" w:space="0" w:color="auto"/>
              <w:right w:val="nil"/>
            </w:tcBorders>
            <w:vAlign w:val="bottom"/>
          </w:tcPr>
          <w:p w14:paraId="61437CEF" w14:textId="0D8DDE02"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0.066</w:t>
            </w:r>
            <w:r w:rsidRPr="00F520BD">
              <w:rPr>
                <w:rFonts w:cs="Times New Roman"/>
                <w:color w:val="000000"/>
                <w:sz w:val="22"/>
                <w:szCs w:val="22"/>
              </w:rPr>
              <w:t>)</w:t>
            </w:r>
          </w:p>
        </w:tc>
        <w:tc>
          <w:tcPr>
            <w:tcW w:w="746" w:type="pct"/>
            <w:tcBorders>
              <w:top w:val="nil"/>
              <w:left w:val="nil"/>
              <w:bottom w:val="single" w:sz="12" w:space="0" w:color="auto"/>
              <w:right w:val="nil"/>
            </w:tcBorders>
            <w:vAlign w:val="bottom"/>
          </w:tcPr>
          <w:p w14:paraId="69C9473B" w14:textId="48838992"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(0.066)</w:t>
            </w:r>
          </w:p>
        </w:tc>
        <w:tc>
          <w:tcPr>
            <w:tcW w:w="746" w:type="pct"/>
            <w:tcBorders>
              <w:top w:val="nil"/>
              <w:left w:val="nil"/>
              <w:bottom w:val="single" w:sz="12" w:space="0" w:color="auto"/>
              <w:right w:val="nil"/>
            </w:tcBorders>
            <w:vAlign w:val="bottom"/>
          </w:tcPr>
          <w:p w14:paraId="4CA3D03D" w14:textId="78D45855"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(0.066)</w:t>
            </w:r>
          </w:p>
        </w:tc>
        <w:tc>
          <w:tcPr>
            <w:tcW w:w="746" w:type="pct"/>
            <w:tcBorders>
              <w:top w:val="nil"/>
              <w:left w:val="nil"/>
              <w:bottom w:val="single" w:sz="12" w:space="0" w:color="auto"/>
              <w:right w:val="nil"/>
            </w:tcBorders>
            <w:vAlign w:val="bottom"/>
          </w:tcPr>
          <w:p w14:paraId="02B8AA01" w14:textId="36EF6B44" w:rsidR="00521F33" w:rsidRPr="00F520BD" w:rsidRDefault="00521F33" w:rsidP="00F520BD">
            <w:pPr>
              <w:spacing w:before="60" w:after="60"/>
              <w:rPr>
                <w:rFonts w:cs="Times New Roman"/>
                <w:color w:val="000000"/>
                <w:sz w:val="22"/>
                <w:szCs w:val="22"/>
              </w:rPr>
            </w:pPr>
            <w:r w:rsidRPr="00F520BD">
              <w:rPr>
                <w:rFonts w:cs="Times New Roman"/>
                <w:color w:val="000000"/>
                <w:sz w:val="22"/>
                <w:szCs w:val="22"/>
              </w:rPr>
              <w:t>(0.066)</w:t>
            </w:r>
          </w:p>
        </w:tc>
      </w:tr>
    </w:tbl>
    <w:p w14:paraId="6608D7FB" w14:textId="3BC5CBC9" w:rsidR="00405ADC" w:rsidRPr="00405ADC" w:rsidRDefault="00405ADC" w:rsidP="00405ADC">
      <w:pPr>
        <w:spacing w:before="240" w:after="120"/>
        <w:jc w:val="center"/>
        <w:rPr>
          <w:sz w:val="22"/>
          <w:szCs w:val="22"/>
        </w:rPr>
      </w:pPr>
      <w:r>
        <w:rPr>
          <w:rFonts w:hint="eastAsia"/>
          <w:sz w:val="22"/>
          <w:szCs w:val="22"/>
        </w:rPr>
        <w:lastRenderedPageBreak/>
        <w:t>续表</w:t>
      </w:r>
      <w:r>
        <w:rPr>
          <w:rFonts w:hint="eastAsia"/>
          <w:sz w:val="22"/>
          <w:szCs w:val="22"/>
        </w:rPr>
        <w:t xml:space="preserve">7.6  </w:t>
      </w:r>
      <w:r>
        <w:rPr>
          <w:rFonts w:hint="eastAsia"/>
          <w:sz w:val="22"/>
          <w:szCs w:val="22"/>
        </w:rPr>
        <w:t>动态股权结构</w:t>
      </w:r>
      <w:r w:rsidRPr="00490815">
        <w:rPr>
          <w:rFonts w:hint="eastAsia"/>
          <w:sz w:val="22"/>
          <w:szCs w:val="22"/>
        </w:rPr>
        <w:t>与企业绩效模型的回归结果</w:t>
      </w:r>
    </w:p>
    <w:tbl>
      <w:tblPr>
        <w:tblW w:w="5000" w:type="pct"/>
        <w:jc w:val="center"/>
        <w:tblBorders>
          <w:top w:val="single" w:sz="8" w:space="0" w:color="auto"/>
          <w:bottom w:val="single" w:sz="8" w:space="0" w:color="auto"/>
        </w:tblBorders>
        <w:tblLook w:val="04A0" w:firstRow="1" w:lastRow="0" w:firstColumn="1" w:lastColumn="0" w:noHBand="0" w:noVBand="1"/>
      </w:tblPr>
      <w:tblGrid>
        <w:gridCol w:w="3426"/>
        <w:gridCol w:w="1268"/>
        <w:gridCol w:w="1268"/>
        <w:gridCol w:w="1268"/>
        <w:gridCol w:w="1268"/>
      </w:tblGrid>
      <w:tr w:rsidR="00405ADC" w:rsidRPr="00F520BD" w14:paraId="338C9D8C" w14:textId="77777777" w:rsidTr="0096733F">
        <w:trPr>
          <w:jc w:val="center"/>
        </w:trPr>
        <w:tc>
          <w:tcPr>
            <w:tcW w:w="2016" w:type="pct"/>
            <w:tcBorders>
              <w:top w:val="single" w:sz="12" w:space="0" w:color="auto"/>
              <w:left w:val="nil"/>
              <w:bottom w:val="single" w:sz="8" w:space="0" w:color="auto"/>
              <w:right w:val="nil"/>
            </w:tcBorders>
            <w:vAlign w:val="center"/>
          </w:tcPr>
          <w:p w14:paraId="08177214" w14:textId="77777777" w:rsidR="00405ADC" w:rsidRPr="00F520BD" w:rsidRDefault="00405ADC" w:rsidP="00EE2626">
            <w:pPr>
              <w:spacing w:before="60" w:after="60"/>
              <w:jc w:val="center"/>
              <w:rPr>
                <w:b/>
                <w:sz w:val="22"/>
                <w:szCs w:val="22"/>
              </w:rPr>
            </w:pPr>
          </w:p>
        </w:tc>
        <w:tc>
          <w:tcPr>
            <w:tcW w:w="746" w:type="pct"/>
            <w:tcBorders>
              <w:top w:val="single" w:sz="12" w:space="0" w:color="auto"/>
              <w:left w:val="nil"/>
              <w:bottom w:val="single" w:sz="8" w:space="0" w:color="auto"/>
              <w:right w:val="nil"/>
            </w:tcBorders>
            <w:vAlign w:val="center"/>
          </w:tcPr>
          <w:p w14:paraId="06801840" w14:textId="77777777" w:rsidR="00405ADC" w:rsidRPr="00F520BD" w:rsidRDefault="00405ADC" w:rsidP="00EE2626">
            <w:pPr>
              <w:spacing w:before="60" w:after="60"/>
              <w:jc w:val="center"/>
              <w:rPr>
                <w:b/>
                <w:sz w:val="22"/>
                <w:szCs w:val="22"/>
              </w:rPr>
            </w:pPr>
            <w:r w:rsidRPr="00F520BD">
              <w:rPr>
                <w:rFonts w:hint="eastAsia"/>
                <w:b/>
                <w:sz w:val="22"/>
                <w:szCs w:val="22"/>
              </w:rPr>
              <w:t>模型</w:t>
            </w:r>
            <w:r w:rsidRPr="00F520BD">
              <w:rPr>
                <w:rFonts w:hint="eastAsia"/>
                <w:b/>
                <w:sz w:val="22"/>
                <w:szCs w:val="22"/>
              </w:rPr>
              <w:t>22</w:t>
            </w:r>
          </w:p>
        </w:tc>
        <w:tc>
          <w:tcPr>
            <w:tcW w:w="746" w:type="pct"/>
            <w:tcBorders>
              <w:top w:val="single" w:sz="12" w:space="0" w:color="auto"/>
              <w:left w:val="nil"/>
              <w:bottom w:val="single" w:sz="8" w:space="0" w:color="auto"/>
              <w:right w:val="nil"/>
            </w:tcBorders>
          </w:tcPr>
          <w:p w14:paraId="7B2EFE74" w14:textId="77777777" w:rsidR="00405ADC" w:rsidRPr="00F520BD" w:rsidRDefault="00405ADC" w:rsidP="00EE2626">
            <w:pPr>
              <w:spacing w:before="60" w:after="60"/>
              <w:jc w:val="center"/>
              <w:rPr>
                <w:b/>
                <w:sz w:val="22"/>
                <w:szCs w:val="22"/>
              </w:rPr>
            </w:pPr>
            <w:r w:rsidRPr="00F520BD">
              <w:rPr>
                <w:rFonts w:hint="eastAsia"/>
                <w:b/>
                <w:sz w:val="22"/>
                <w:szCs w:val="22"/>
              </w:rPr>
              <w:t>模型</w:t>
            </w:r>
            <w:r w:rsidRPr="00F520BD">
              <w:rPr>
                <w:rFonts w:hint="eastAsia"/>
                <w:b/>
                <w:sz w:val="22"/>
                <w:szCs w:val="22"/>
              </w:rPr>
              <w:t>23</w:t>
            </w:r>
          </w:p>
        </w:tc>
        <w:tc>
          <w:tcPr>
            <w:tcW w:w="746" w:type="pct"/>
            <w:tcBorders>
              <w:top w:val="single" w:sz="12" w:space="0" w:color="auto"/>
              <w:left w:val="nil"/>
              <w:bottom w:val="single" w:sz="8" w:space="0" w:color="auto"/>
              <w:right w:val="nil"/>
            </w:tcBorders>
          </w:tcPr>
          <w:p w14:paraId="54E4929D" w14:textId="77777777" w:rsidR="00405ADC" w:rsidRPr="00F520BD" w:rsidRDefault="00405ADC" w:rsidP="00EE2626">
            <w:pPr>
              <w:spacing w:before="60" w:after="60"/>
              <w:jc w:val="center"/>
              <w:rPr>
                <w:b/>
                <w:sz w:val="22"/>
                <w:szCs w:val="22"/>
              </w:rPr>
            </w:pPr>
            <w:r w:rsidRPr="00F520BD">
              <w:rPr>
                <w:rFonts w:hint="eastAsia"/>
                <w:b/>
                <w:sz w:val="22"/>
                <w:szCs w:val="22"/>
              </w:rPr>
              <w:t>模型</w:t>
            </w:r>
            <w:r w:rsidRPr="00F520BD">
              <w:rPr>
                <w:rFonts w:hint="eastAsia"/>
                <w:b/>
                <w:sz w:val="22"/>
                <w:szCs w:val="22"/>
              </w:rPr>
              <w:t>24</w:t>
            </w:r>
          </w:p>
        </w:tc>
        <w:tc>
          <w:tcPr>
            <w:tcW w:w="746" w:type="pct"/>
            <w:tcBorders>
              <w:top w:val="single" w:sz="12" w:space="0" w:color="auto"/>
              <w:left w:val="nil"/>
              <w:bottom w:val="single" w:sz="8" w:space="0" w:color="auto"/>
              <w:right w:val="nil"/>
            </w:tcBorders>
          </w:tcPr>
          <w:p w14:paraId="5FD96F38" w14:textId="77777777" w:rsidR="00405ADC" w:rsidRPr="00F520BD" w:rsidRDefault="00405ADC" w:rsidP="00EE2626">
            <w:pPr>
              <w:spacing w:before="60" w:after="60"/>
              <w:jc w:val="center"/>
              <w:rPr>
                <w:b/>
                <w:sz w:val="22"/>
                <w:szCs w:val="22"/>
              </w:rPr>
            </w:pPr>
            <w:r w:rsidRPr="00F520BD">
              <w:rPr>
                <w:rFonts w:hint="eastAsia"/>
                <w:b/>
                <w:sz w:val="22"/>
                <w:szCs w:val="22"/>
              </w:rPr>
              <w:t>模型</w:t>
            </w:r>
            <w:r w:rsidRPr="00F520BD">
              <w:rPr>
                <w:rFonts w:hint="eastAsia"/>
                <w:b/>
                <w:sz w:val="22"/>
                <w:szCs w:val="22"/>
              </w:rPr>
              <w:t>25</w:t>
            </w:r>
          </w:p>
        </w:tc>
      </w:tr>
      <w:tr w:rsidR="00405ADC" w:rsidRPr="00F520BD" w14:paraId="204E3F53" w14:textId="77777777" w:rsidTr="0096733F">
        <w:trPr>
          <w:jc w:val="center"/>
        </w:trPr>
        <w:tc>
          <w:tcPr>
            <w:tcW w:w="2016" w:type="pct"/>
            <w:tcBorders>
              <w:top w:val="single" w:sz="8" w:space="0" w:color="auto"/>
              <w:left w:val="nil"/>
              <w:bottom w:val="single" w:sz="4" w:space="0" w:color="auto"/>
              <w:right w:val="nil"/>
            </w:tcBorders>
            <w:vAlign w:val="center"/>
            <w:hideMark/>
          </w:tcPr>
          <w:p w14:paraId="3484D469" w14:textId="77777777" w:rsidR="00405ADC" w:rsidRPr="00F520BD" w:rsidRDefault="00405ADC" w:rsidP="00EE2626">
            <w:pPr>
              <w:spacing w:before="60" w:after="60"/>
              <w:jc w:val="center"/>
              <w:rPr>
                <w:b/>
                <w:sz w:val="22"/>
                <w:szCs w:val="22"/>
              </w:rPr>
            </w:pPr>
            <w:r w:rsidRPr="00F520BD">
              <w:rPr>
                <w:rFonts w:hint="eastAsia"/>
                <w:b/>
                <w:sz w:val="22"/>
                <w:szCs w:val="22"/>
              </w:rPr>
              <w:t>变量</w:t>
            </w:r>
          </w:p>
        </w:tc>
        <w:tc>
          <w:tcPr>
            <w:tcW w:w="746" w:type="pct"/>
            <w:tcBorders>
              <w:top w:val="single" w:sz="8" w:space="0" w:color="auto"/>
              <w:left w:val="nil"/>
              <w:bottom w:val="single" w:sz="4" w:space="0" w:color="auto"/>
              <w:right w:val="nil"/>
            </w:tcBorders>
            <w:vAlign w:val="center"/>
            <w:hideMark/>
          </w:tcPr>
          <w:p w14:paraId="66D57DBC" w14:textId="77777777" w:rsidR="00405ADC" w:rsidRPr="00F520BD" w:rsidRDefault="00405ADC" w:rsidP="00EE2626">
            <w:pPr>
              <w:spacing w:before="60" w:after="60"/>
              <w:jc w:val="center"/>
              <w:rPr>
                <w:b/>
                <w:sz w:val="22"/>
                <w:szCs w:val="22"/>
              </w:rPr>
            </w:pPr>
            <w:r w:rsidRPr="00F520BD">
              <w:rPr>
                <w:rFonts w:hint="eastAsia"/>
                <w:b/>
                <w:sz w:val="22"/>
                <w:szCs w:val="22"/>
              </w:rPr>
              <w:t>系数</w:t>
            </w:r>
          </w:p>
        </w:tc>
        <w:tc>
          <w:tcPr>
            <w:tcW w:w="746" w:type="pct"/>
            <w:tcBorders>
              <w:top w:val="single" w:sz="8" w:space="0" w:color="auto"/>
              <w:left w:val="nil"/>
              <w:bottom w:val="single" w:sz="4" w:space="0" w:color="auto"/>
              <w:right w:val="nil"/>
            </w:tcBorders>
            <w:vAlign w:val="center"/>
            <w:hideMark/>
          </w:tcPr>
          <w:p w14:paraId="27457AFA" w14:textId="77777777" w:rsidR="00405ADC" w:rsidRPr="00F520BD" w:rsidRDefault="00405ADC" w:rsidP="00EE2626">
            <w:pPr>
              <w:spacing w:before="60" w:after="60"/>
              <w:jc w:val="center"/>
              <w:rPr>
                <w:b/>
                <w:sz w:val="22"/>
                <w:szCs w:val="22"/>
              </w:rPr>
            </w:pPr>
            <w:r w:rsidRPr="00F520BD">
              <w:rPr>
                <w:rFonts w:hint="eastAsia"/>
                <w:b/>
                <w:sz w:val="22"/>
                <w:szCs w:val="22"/>
              </w:rPr>
              <w:t>系数</w:t>
            </w:r>
          </w:p>
        </w:tc>
        <w:tc>
          <w:tcPr>
            <w:tcW w:w="746" w:type="pct"/>
            <w:tcBorders>
              <w:top w:val="single" w:sz="8" w:space="0" w:color="auto"/>
              <w:left w:val="nil"/>
              <w:bottom w:val="single" w:sz="4" w:space="0" w:color="auto"/>
              <w:right w:val="nil"/>
            </w:tcBorders>
            <w:vAlign w:val="center"/>
            <w:hideMark/>
          </w:tcPr>
          <w:p w14:paraId="2F8B8EF4" w14:textId="77777777" w:rsidR="00405ADC" w:rsidRPr="00F520BD" w:rsidRDefault="00405ADC" w:rsidP="00EE2626">
            <w:pPr>
              <w:spacing w:before="60" w:after="60"/>
              <w:jc w:val="center"/>
              <w:rPr>
                <w:b/>
                <w:sz w:val="22"/>
                <w:szCs w:val="22"/>
              </w:rPr>
            </w:pPr>
            <w:r w:rsidRPr="00F520BD">
              <w:rPr>
                <w:rFonts w:hint="eastAsia"/>
                <w:b/>
                <w:sz w:val="22"/>
                <w:szCs w:val="22"/>
              </w:rPr>
              <w:t>系数</w:t>
            </w:r>
          </w:p>
        </w:tc>
        <w:tc>
          <w:tcPr>
            <w:tcW w:w="746" w:type="pct"/>
            <w:tcBorders>
              <w:top w:val="single" w:sz="8" w:space="0" w:color="auto"/>
              <w:left w:val="nil"/>
              <w:bottom w:val="single" w:sz="4" w:space="0" w:color="auto"/>
              <w:right w:val="nil"/>
            </w:tcBorders>
            <w:vAlign w:val="center"/>
            <w:hideMark/>
          </w:tcPr>
          <w:p w14:paraId="17F80115" w14:textId="77777777" w:rsidR="00405ADC" w:rsidRPr="00F520BD" w:rsidRDefault="00405ADC" w:rsidP="00EE2626">
            <w:pPr>
              <w:spacing w:before="60" w:after="60"/>
              <w:jc w:val="center"/>
              <w:rPr>
                <w:b/>
                <w:sz w:val="22"/>
                <w:szCs w:val="22"/>
              </w:rPr>
            </w:pPr>
            <w:r w:rsidRPr="00F520BD">
              <w:rPr>
                <w:rFonts w:hint="eastAsia"/>
                <w:b/>
                <w:sz w:val="22"/>
                <w:szCs w:val="22"/>
              </w:rPr>
              <w:t>系数</w:t>
            </w:r>
          </w:p>
        </w:tc>
      </w:tr>
      <w:tr w:rsidR="00405ADC" w:rsidRPr="00F520BD" w14:paraId="1857BA44" w14:textId="77777777" w:rsidTr="0096733F">
        <w:trPr>
          <w:jc w:val="center"/>
        </w:trPr>
        <w:tc>
          <w:tcPr>
            <w:tcW w:w="2016" w:type="pct"/>
            <w:tcBorders>
              <w:top w:val="nil"/>
              <w:left w:val="nil"/>
              <w:bottom w:val="nil"/>
              <w:right w:val="nil"/>
            </w:tcBorders>
            <w:vAlign w:val="center"/>
            <w:hideMark/>
          </w:tcPr>
          <w:p w14:paraId="2FFAA079" w14:textId="573D6FB6" w:rsidR="00405ADC" w:rsidRPr="00F520BD" w:rsidRDefault="00405ADC" w:rsidP="00EE2626">
            <w:pPr>
              <w:spacing w:before="60" w:after="60"/>
              <w:jc w:val="left"/>
              <w:rPr>
                <w:rFonts w:cs="Times New Roman"/>
                <w:color w:val="000000"/>
                <w:sz w:val="22"/>
                <w:szCs w:val="22"/>
              </w:rPr>
            </w:pPr>
            <w:r w:rsidRPr="00F520BD">
              <w:rPr>
                <w:rFonts w:hint="eastAsia"/>
                <w:sz w:val="22"/>
                <w:szCs w:val="22"/>
              </w:rPr>
              <w:t>技术人员</w:t>
            </w:r>
            <w:r w:rsidR="004172C6">
              <w:rPr>
                <w:rFonts w:hint="eastAsia"/>
                <w:sz w:val="22"/>
                <w:szCs w:val="22"/>
              </w:rPr>
              <w:t>占比</w:t>
            </w:r>
          </w:p>
        </w:tc>
        <w:tc>
          <w:tcPr>
            <w:tcW w:w="746" w:type="pct"/>
            <w:tcBorders>
              <w:top w:val="nil"/>
              <w:left w:val="nil"/>
              <w:bottom w:val="nil"/>
              <w:right w:val="nil"/>
            </w:tcBorders>
            <w:vAlign w:val="bottom"/>
            <w:hideMark/>
          </w:tcPr>
          <w:p w14:paraId="3CEB10A2" w14:textId="77777777" w:rsidR="00405ADC" w:rsidRPr="00F520BD" w:rsidRDefault="00405ADC" w:rsidP="00EE2626">
            <w:pPr>
              <w:spacing w:before="60" w:after="60"/>
              <w:rPr>
                <w:rFonts w:cs="Times New Roman"/>
                <w:color w:val="000000"/>
                <w:sz w:val="22"/>
                <w:szCs w:val="22"/>
              </w:rPr>
            </w:pPr>
            <w:r w:rsidRPr="00F520BD">
              <w:rPr>
                <w:rFonts w:cs="Times New Roman" w:hint="eastAsia"/>
                <w:color w:val="000000"/>
                <w:sz w:val="22"/>
                <w:szCs w:val="22"/>
              </w:rPr>
              <w:t>0.442***</w:t>
            </w:r>
          </w:p>
        </w:tc>
        <w:tc>
          <w:tcPr>
            <w:tcW w:w="746" w:type="pct"/>
            <w:tcBorders>
              <w:top w:val="nil"/>
              <w:left w:val="nil"/>
              <w:bottom w:val="nil"/>
              <w:right w:val="nil"/>
            </w:tcBorders>
            <w:vAlign w:val="bottom"/>
            <w:hideMark/>
          </w:tcPr>
          <w:p w14:paraId="20E9E60E"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0.437***</w:t>
            </w:r>
          </w:p>
        </w:tc>
        <w:tc>
          <w:tcPr>
            <w:tcW w:w="746" w:type="pct"/>
            <w:tcBorders>
              <w:top w:val="nil"/>
              <w:left w:val="nil"/>
              <w:bottom w:val="nil"/>
              <w:right w:val="nil"/>
            </w:tcBorders>
            <w:vAlign w:val="bottom"/>
            <w:hideMark/>
          </w:tcPr>
          <w:p w14:paraId="482B5A56"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0.454***</w:t>
            </w:r>
          </w:p>
        </w:tc>
        <w:tc>
          <w:tcPr>
            <w:tcW w:w="746" w:type="pct"/>
            <w:tcBorders>
              <w:top w:val="nil"/>
              <w:left w:val="nil"/>
              <w:bottom w:val="nil"/>
              <w:right w:val="nil"/>
            </w:tcBorders>
            <w:vAlign w:val="bottom"/>
            <w:hideMark/>
          </w:tcPr>
          <w:p w14:paraId="4235785F"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0.451***</w:t>
            </w:r>
          </w:p>
        </w:tc>
      </w:tr>
      <w:tr w:rsidR="00405ADC" w:rsidRPr="00F520BD" w14:paraId="0C23FFE5" w14:textId="77777777" w:rsidTr="0096733F">
        <w:trPr>
          <w:jc w:val="center"/>
        </w:trPr>
        <w:tc>
          <w:tcPr>
            <w:tcW w:w="2016" w:type="pct"/>
            <w:tcBorders>
              <w:top w:val="nil"/>
              <w:left w:val="nil"/>
              <w:bottom w:val="nil"/>
              <w:right w:val="nil"/>
            </w:tcBorders>
            <w:vAlign w:val="center"/>
          </w:tcPr>
          <w:p w14:paraId="78918FCD" w14:textId="77777777" w:rsidR="00405ADC" w:rsidRPr="00F520BD" w:rsidRDefault="00405ADC" w:rsidP="00EE2626">
            <w:pPr>
              <w:spacing w:before="60" w:after="60"/>
              <w:jc w:val="left"/>
              <w:rPr>
                <w:sz w:val="22"/>
                <w:szCs w:val="22"/>
              </w:rPr>
            </w:pPr>
          </w:p>
        </w:tc>
        <w:tc>
          <w:tcPr>
            <w:tcW w:w="746" w:type="pct"/>
            <w:tcBorders>
              <w:top w:val="nil"/>
              <w:left w:val="nil"/>
              <w:bottom w:val="nil"/>
              <w:right w:val="nil"/>
            </w:tcBorders>
            <w:vAlign w:val="bottom"/>
          </w:tcPr>
          <w:p w14:paraId="0346A828"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0.151</w:t>
            </w:r>
            <w:r w:rsidRPr="00F520BD">
              <w:rPr>
                <w:rFonts w:cs="Times New Roman"/>
                <w:color w:val="000000"/>
                <w:sz w:val="22"/>
                <w:szCs w:val="22"/>
              </w:rPr>
              <w:t>)</w:t>
            </w:r>
          </w:p>
        </w:tc>
        <w:tc>
          <w:tcPr>
            <w:tcW w:w="746" w:type="pct"/>
            <w:tcBorders>
              <w:top w:val="nil"/>
              <w:left w:val="nil"/>
              <w:bottom w:val="nil"/>
              <w:right w:val="nil"/>
            </w:tcBorders>
            <w:vAlign w:val="bottom"/>
          </w:tcPr>
          <w:p w14:paraId="48ADC399"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(0.152)</w:t>
            </w:r>
          </w:p>
        </w:tc>
        <w:tc>
          <w:tcPr>
            <w:tcW w:w="746" w:type="pct"/>
            <w:tcBorders>
              <w:top w:val="nil"/>
              <w:left w:val="nil"/>
              <w:bottom w:val="nil"/>
              <w:right w:val="nil"/>
            </w:tcBorders>
            <w:vAlign w:val="bottom"/>
          </w:tcPr>
          <w:p w14:paraId="4D359FD9"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(0.152)</w:t>
            </w:r>
          </w:p>
        </w:tc>
        <w:tc>
          <w:tcPr>
            <w:tcW w:w="746" w:type="pct"/>
            <w:tcBorders>
              <w:top w:val="nil"/>
              <w:left w:val="nil"/>
              <w:bottom w:val="nil"/>
              <w:right w:val="nil"/>
            </w:tcBorders>
            <w:vAlign w:val="bottom"/>
          </w:tcPr>
          <w:p w14:paraId="1D421B74"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(0.152)</w:t>
            </w:r>
          </w:p>
        </w:tc>
      </w:tr>
      <w:tr w:rsidR="00405ADC" w:rsidRPr="00F520BD" w14:paraId="34ABF3E6" w14:textId="77777777" w:rsidTr="0096733F">
        <w:trPr>
          <w:jc w:val="center"/>
        </w:trPr>
        <w:tc>
          <w:tcPr>
            <w:tcW w:w="2016" w:type="pct"/>
            <w:tcBorders>
              <w:top w:val="nil"/>
              <w:left w:val="nil"/>
              <w:bottom w:val="nil"/>
              <w:right w:val="nil"/>
            </w:tcBorders>
            <w:vAlign w:val="center"/>
            <w:hideMark/>
          </w:tcPr>
          <w:p w14:paraId="5C1CA3FF" w14:textId="77777777" w:rsidR="00405ADC" w:rsidRPr="00F520BD" w:rsidRDefault="00405ADC" w:rsidP="00EE2626">
            <w:pPr>
              <w:spacing w:before="60" w:after="60"/>
              <w:jc w:val="left"/>
              <w:rPr>
                <w:rFonts w:cs="Times New Roman"/>
                <w:color w:val="000000"/>
                <w:sz w:val="22"/>
                <w:szCs w:val="22"/>
              </w:rPr>
            </w:pPr>
            <w:r w:rsidRPr="00F520BD">
              <w:rPr>
                <w:rFonts w:hint="eastAsia"/>
                <w:sz w:val="22"/>
                <w:szCs w:val="22"/>
              </w:rPr>
              <w:t>注册资本</w:t>
            </w:r>
          </w:p>
        </w:tc>
        <w:tc>
          <w:tcPr>
            <w:tcW w:w="746" w:type="pct"/>
            <w:tcBorders>
              <w:top w:val="nil"/>
              <w:left w:val="nil"/>
              <w:bottom w:val="nil"/>
              <w:right w:val="nil"/>
            </w:tcBorders>
            <w:vAlign w:val="bottom"/>
            <w:hideMark/>
          </w:tcPr>
          <w:p w14:paraId="51CC4321" w14:textId="77777777" w:rsidR="00405ADC" w:rsidRPr="00F520BD" w:rsidRDefault="00405ADC" w:rsidP="00EE2626">
            <w:pPr>
              <w:spacing w:before="60" w:after="60"/>
              <w:rPr>
                <w:rFonts w:cs="Times New Roman"/>
                <w:color w:val="000000"/>
                <w:sz w:val="22"/>
                <w:szCs w:val="22"/>
              </w:rPr>
            </w:pPr>
            <w:r w:rsidRPr="00F520BD">
              <w:rPr>
                <w:rFonts w:cs="Times New Roman" w:hint="eastAsia"/>
                <w:color w:val="000000"/>
                <w:sz w:val="22"/>
                <w:szCs w:val="22"/>
              </w:rPr>
              <w:t>0.007*</w:t>
            </w:r>
          </w:p>
        </w:tc>
        <w:tc>
          <w:tcPr>
            <w:tcW w:w="746" w:type="pct"/>
            <w:tcBorders>
              <w:top w:val="nil"/>
              <w:left w:val="nil"/>
              <w:bottom w:val="nil"/>
              <w:right w:val="nil"/>
            </w:tcBorders>
            <w:vAlign w:val="bottom"/>
            <w:hideMark/>
          </w:tcPr>
          <w:p w14:paraId="24382C7F"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0.008*</w:t>
            </w:r>
          </w:p>
        </w:tc>
        <w:tc>
          <w:tcPr>
            <w:tcW w:w="746" w:type="pct"/>
            <w:tcBorders>
              <w:top w:val="nil"/>
              <w:left w:val="nil"/>
              <w:bottom w:val="nil"/>
              <w:right w:val="nil"/>
            </w:tcBorders>
            <w:vAlign w:val="bottom"/>
            <w:hideMark/>
          </w:tcPr>
          <w:p w14:paraId="1A0FC002"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0.005</w:t>
            </w:r>
          </w:p>
        </w:tc>
        <w:tc>
          <w:tcPr>
            <w:tcW w:w="746" w:type="pct"/>
            <w:tcBorders>
              <w:top w:val="nil"/>
              <w:left w:val="nil"/>
              <w:bottom w:val="nil"/>
              <w:right w:val="nil"/>
            </w:tcBorders>
            <w:vAlign w:val="bottom"/>
            <w:hideMark/>
          </w:tcPr>
          <w:p w14:paraId="6945C538"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0.005*</w:t>
            </w:r>
          </w:p>
        </w:tc>
      </w:tr>
      <w:tr w:rsidR="00405ADC" w:rsidRPr="00F520BD" w14:paraId="16133F86" w14:textId="77777777" w:rsidTr="0096733F">
        <w:trPr>
          <w:jc w:val="center"/>
        </w:trPr>
        <w:tc>
          <w:tcPr>
            <w:tcW w:w="2016" w:type="pct"/>
            <w:tcBorders>
              <w:top w:val="nil"/>
              <w:left w:val="nil"/>
              <w:bottom w:val="nil"/>
              <w:right w:val="nil"/>
            </w:tcBorders>
            <w:vAlign w:val="center"/>
          </w:tcPr>
          <w:p w14:paraId="43B89060" w14:textId="77777777" w:rsidR="00405ADC" w:rsidRPr="00F520BD" w:rsidRDefault="00405ADC" w:rsidP="00EE2626">
            <w:pPr>
              <w:spacing w:before="60" w:after="60"/>
              <w:jc w:val="left"/>
              <w:rPr>
                <w:sz w:val="22"/>
                <w:szCs w:val="22"/>
              </w:rPr>
            </w:pPr>
          </w:p>
        </w:tc>
        <w:tc>
          <w:tcPr>
            <w:tcW w:w="746" w:type="pct"/>
            <w:tcBorders>
              <w:top w:val="nil"/>
              <w:left w:val="nil"/>
              <w:bottom w:val="nil"/>
              <w:right w:val="nil"/>
            </w:tcBorders>
            <w:vAlign w:val="bottom"/>
          </w:tcPr>
          <w:p w14:paraId="1A879A34"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0.004</w:t>
            </w:r>
            <w:r w:rsidRPr="00F520BD">
              <w:rPr>
                <w:rFonts w:cs="Times New Roman"/>
                <w:color w:val="000000"/>
                <w:sz w:val="22"/>
                <w:szCs w:val="22"/>
              </w:rPr>
              <w:t>)</w:t>
            </w:r>
          </w:p>
        </w:tc>
        <w:tc>
          <w:tcPr>
            <w:tcW w:w="746" w:type="pct"/>
            <w:tcBorders>
              <w:top w:val="nil"/>
              <w:left w:val="nil"/>
              <w:bottom w:val="nil"/>
              <w:right w:val="nil"/>
            </w:tcBorders>
            <w:vAlign w:val="bottom"/>
          </w:tcPr>
          <w:p w14:paraId="5F3382DF"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(0.004)</w:t>
            </w:r>
          </w:p>
        </w:tc>
        <w:tc>
          <w:tcPr>
            <w:tcW w:w="746" w:type="pct"/>
            <w:tcBorders>
              <w:top w:val="nil"/>
              <w:left w:val="nil"/>
              <w:bottom w:val="nil"/>
              <w:right w:val="nil"/>
            </w:tcBorders>
            <w:vAlign w:val="bottom"/>
          </w:tcPr>
          <w:p w14:paraId="563097E0"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(0.004)</w:t>
            </w:r>
          </w:p>
        </w:tc>
        <w:tc>
          <w:tcPr>
            <w:tcW w:w="746" w:type="pct"/>
            <w:tcBorders>
              <w:top w:val="nil"/>
              <w:left w:val="nil"/>
              <w:bottom w:val="nil"/>
              <w:right w:val="nil"/>
            </w:tcBorders>
            <w:vAlign w:val="bottom"/>
          </w:tcPr>
          <w:p w14:paraId="213F57AD"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(0.004)</w:t>
            </w:r>
          </w:p>
        </w:tc>
      </w:tr>
      <w:tr w:rsidR="00405ADC" w:rsidRPr="00F520BD" w14:paraId="59DC9C34" w14:textId="77777777" w:rsidTr="0096733F">
        <w:trPr>
          <w:jc w:val="center"/>
        </w:trPr>
        <w:tc>
          <w:tcPr>
            <w:tcW w:w="2016" w:type="pct"/>
            <w:tcBorders>
              <w:top w:val="nil"/>
              <w:left w:val="nil"/>
              <w:bottom w:val="nil"/>
              <w:right w:val="nil"/>
            </w:tcBorders>
            <w:vAlign w:val="center"/>
            <w:hideMark/>
          </w:tcPr>
          <w:p w14:paraId="7B78A994" w14:textId="77777777" w:rsidR="00405ADC" w:rsidRPr="00F520BD" w:rsidRDefault="00405ADC" w:rsidP="00EE2626">
            <w:pPr>
              <w:spacing w:before="60" w:after="60"/>
              <w:jc w:val="left"/>
              <w:rPr>
                <w:rFonts w:cs="Times New Roman"/>
                <w:color w:val="000000"/>
                <w:sz w:val="22"/>
                <w:szCs w:val="22"/>
              </w:rPr>
            </w:pPr>
            <w:r w:rsidRPr="00F520BD">
              <w:rPr>
                <w:rFonts w:hint="eastAsia"/>
                <w:sz w:val="22"/>
                <w:szCs w:val="22"/>
              </w:rPr>
              <w:t>国有企业</w:t>
            </w:r>
          </w:p>
        </w:tc>
        <w:tc>
          <w:tcPr>
            <w:tcW w:w="746" w:type="pct"/>
            <w:tcBorders>
              <w:top w:val="nil"/>
              <w:left w:val="nil"/>
              <w:bottom w:val="nil"/>
              <w:right w:val="nil"/>
            </w:tcBorders>
            <w:vAlign w:val="bottom"/>
            <w:hideMark/>
          </w:tcPr>
          <w:p w14:paraId="5F0E91EB" w14:textId="77777777" w:rsidR="00405ADC" w:rsidRPr="00F520BD" w:rsidRDefault="00405ADC" w:rsidP="00EE2626">
            <w:pPr>
              <w:spacing w:before="60" w:after="60"/>
              <w:rPr>
                <w:rFonts w:cs="Times New Roman"/>
                <w:color w:val="000000"/>
                <w:sz w:val="22"/>
                <w:szCs w:val="22"/>
              </w:rPr>
            </w:pPr>
            <w:r w:rsidRPr="00F520BD">
              <w:rPr>
                <w:rFonts w:cs="Times New Roman" w:hint="eastAsia"/>
                <w:color w:val="000000"/>
                <w:sz w:val="22"/>
                <w:szCs w:val="22"/>
              </w:rPr>
              <w:t>-0.117</w:t>
            </w:r>
          </w:p>
        </w:tc>
        <w:tc>
          <w:tcPr>
            <w:tcW w:w="746" w:type="pct"/>
            <w:tcBorders>
              <w:top w:val="nil"/>
              <w:left w:val="nil"/>
              <w:bottom w:val="nil"/>
              <w:right w:val="nil"/>
            </w:tcBorders>
            <w:vAlign w:val="bottom"/>
            <w:hideMark/>
          </w:tcPr>
          <w:p w14:paraId="4D00C7A7"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-0.082</w:t>
            </w:r>
          </w:p>
        </w:tc>
        <w:tc>
          <w:tcPr>
            <w:tcW w:w="746" w:type="pct"/>
            <w:tcBorders>
              <w:top w:val="nil"/>
              <w:left w:val="nil"/>
              <w:bottom w:val="nil"/>
              <w:right w:val="nil"/>
            </w:tcBorders>
            <w:vAlign w:val="bottom"/>
            <w:hideMark/>
          </w:tcPr>
          <w:p w14:paraId="31F81EFF"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-0.338</w:t>
            </w:r>
          </w:p>
        </w:tc>
        <w:tc>
          <w:tcPr>
            <w:tcW w:w="746" w:type="pct"/>
            <w:tcBorders>
              <w:top w:val="nil"/>
              <w:left w:val="nil"/>
              <w:bottom w:val="nil"/>
              <w:right w:val="nil"/>
            </w:tcBorders>
            <w:vAlign w:val="bottom"/>
            <w:hideMark/>
          </w:tcPr>
          <w:p w14:paraId="16C9E180"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-0.307</w:t>
            </w:r>
          </w:p>
        </w:tc>
      </w:tr>
      <w:tr w:rsidR="00405ADC" w:rsidRPr="00F520BD" w14:paraId="396BE8F2" w14:textId="77777777" w:rsidTr="0096733F">
        <w:trPr>
          <w:jc w:val="center"/>
        </w:trPr>
        <w:tc>
          <w:tcPr>
            <w:tcW w:w="2016" w:type="pct"/>
            <w:tcBorders>
              <w:top w:val="nil"/>
              <w:left w:val="nil"/>
              <w:bottom w:val="nil"/>
              <w:right w:val="nil"/>
            </w:tcBorders>
            <w:vAlign w:val="center"/>
          </w:tcPr>
          <w:p w14:paraId="7F615346" w14:textId="77777777" w:rsidR="00405ADC" w:rsidRPr="00F520BD" w:rsidRDefault="00405ADC" w:rsidP="00EE2626">
            <w:pPr>
              <w:spacing w:before="60" w:after="60"/>
              <w:jc w:val="left"/>
              <w:rPr>
                <w:sz w:val="22"/>
                <w:szCs w:val="22"/>
              </w:rPr>
            </w:pPr>
          </w:p>
        </w:tc>
        <w:tc>
          <w:tcPr>
            <w:tcW w:w="746" w:type="pct"/>
            <w:tcBorders>
              <w:top w:val="nil"/>
              <w:left w:val="nil"/>
              <w:bottom w:val="nil"/>
              <w:right w:val="nil"/>
            </w:tcBorders>
            <w:vAlign w:val="bottom"/>
          </w:tcPr>
          <w:p w14:paraId="53C4A335"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0.335</w:t>
            </w:r>
            <w:r w:rsidRPr="00F520BD">
              <w:rPr>
                <w:rFonts w:cs="Times New Roman"/>
                <w:color w:val="000000"/>
                <w:sz w:val="22"/>
                <w:szCs w:val="22"/>
              </w:rPr>
              <w:t>)</w:t>
            </w:r>
          </w:p>
        </w:tc>
        <w:tc>
          <w:tcPr>
            <w:tcW w:w="746" w:type="pct"/>
            <w:tcBorders>
              <w:top w:val="nil"/>
              <w:left w:val="nil"/>
              <w:bottom w:val="nil"/>
              <w:right w:val="nil"/>
            </w:tcBorders>
            <w:vAlign w:val="bottom"/>
          </w:tcPr>
          <w:p w14:paraId="39B60EFB"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(0.335)</w:t>
            </w:r>
          </w:p>
        </w:tc>
        <w:tc>
          <w:tcPr>
            <w:tcW w:w="746" w:type="pct"/>
            <w:tcBorders>
              <w:top w:val="nil"/>
              <w:left w:val="nil"/>
              <w:bottom w:val="nil"/>
              <w:right w:val="nil"/>
            </w:tcBorders>
            <w:vAlign w:val="bottom"/>
          </w:tcPr>
          <w:p w14:paraId="18698E26"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(0.338)</w:t>
            </w:r>
          </w:p>
        </w:tc>
        <w:tc>
          <w:tcPr>
            <w:tcW w:w="746" w:type="pct"/>
            <w:tcBorders>
              <w:top w:val="nil"/>
              <w:left w:val="nil"/>
              <w:bottom w:val="nil"/>
              <w:right w:val="nil"/>
            </w:tcBorders>
            <w:vAlign w:val="bottom"/>
          </w:tcPr>
          <w:p w14:paraId="247F0EEA"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(0.336)</w:t>
            </w:r>
          </w:p>
        </w:tc>
      </w:tr>
      <w:tr w:rsidR="00405ADC" w:rsidRPr="00F520BD" w14:paraId="0C899C93" w14:textId="77777777" w:rsidTr="0096733F">
        <w:trPr>
          <w:jc w:val="center"/>
        </w:trPr>
        <w:tc>
          <w:tcPr>
            <w:tcW w:w="2016" w:type="pct"/>
            <w:tcBorders>
              <w:top w:val="nil"/>
              <w:left w:val="nil"/>
              <w:bottom w:val="nil"/>
              <w:right w:val="nil"/>
            </w:tcBorders>
            <w:vAlign w:val="center"/>
            <w:hideMark/>
          </w:tcPr>
          <w:p w14:paraId="7BD45FC1" w14:textId="77777777" w:rsidR="00405ADC" w:rsidRPr="00F520BD" w:rsidRDefault="00405ADC" w:rsidP="00EE2626">
            <w:pPr>
              <w:spacing w:before="60" w:after="60"/>
              <w:jc w:val="left"/>
              <w:rPr>
                <w:rFonts w:cs="Times New Roman"/>
                <w:color w:val="000000"/>
                <w:sz w:val="22"/>
                <w:szCs w:val="22"/>
              </w:rPr>
            </w:pPr>
            <w:r w:rsidRPr="00F520BD">
              <w:rPr>
                <w:rFonts w:cs="Times New Roman" w:hint="eastAsia"/>
                <w:color w:val="000000"/>
                <w:sz w:val="22"/>
                <w:szCs w:val="22"/>
              </w:rPr>
              <w:t>外资企业</w:t>
            </w:r>
          </w:p>
        </w:tc>
        <w:tc>
          <w:tcPr>
            <w:tcW w:w="746" w:type="pct"/>
            <w:tcBorders>
              <w:top w:val="nil"/>
              <w:left w:val="nil"/>
              <w:bottom w:val="nil"/>
              <w:right w:val="nil"/>
            </w:tcBorders>
            <w:vAlign w:val="bottom"/>
            <w:hideMark/>
          </w:tcPr>
          <w:p w14:paraId="1D6A7922" w14:textId="77777777" w:rsidR="00405ADC" w:rsidRPr="00F520BD" w:rsidRDefault="00405ADC" w:rsidP="00EE2626">
            <w:pPr>
              <w:spacing w:before="60" w:after="60"/>
              <w:rPr>
                <w:rFonts w:cs="Times New Roman"/>
                <w:color w:val="000000"/>
                <w:sz w:val="22"/>
                <w:szCs w:val="22"/>
              </w:rPr>
            </w:pPr>
            <w:r w:rsidRPr="00F520BD">
              <w:rPr>
                <w:rFonts w:cs="Times New Roman" w:hint="eastAsia"/>
                <w:color w:val="000000"/>
                <w:sz w:val="22"/>
                <w:szCs w:val="22"/>
              </w:rPr>
              <w:t>-0.425</w:t>
            </w:r>
          </w:p>
        </w:tc>
        <w:tc>
          <w:tcPr>
            <w:tcW w:w="746" w:type="pct"/>
            <w:tcBorders>
              <w:top w:val="nil"/>
              <w:left w:val="nil"/>
              <w:bottom w:val="nil"/>
              <w:right w:val="nil"/>
            </w:tcBorders>
            <w:vAlign w:val="bottom"/>
            <w:hideMark/>
          </w:tcPr>
          <w:p w14:paraId="18B5D74F"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-0.423</w:t>
            </w:r>
          </w:p>
        </w:tc>
        <w:tc>
          <w:tcPr>
            <w:tcW w:w="746" w:type="pct"/>
            <w:tcBorders>
              <w:top w:val="nil"/>
              <w:left w:val="nil"/>
              <w:bottom w:val="nil"/>
              <w:right w:val="nil"/>
            </w:tcBorders>
            <w:vAlign w:val="bottom"/>
            <w:hideMark/>
          </w:tcPr>
          <w:p w14:paraId="1311AFE5"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-0.375</w:t>
            </w:r>
          </w:p>
        </w:tc>
        <w:tc>
          <w:tcPr>
            <w:tcW w:w="746" w:type="pct"/>
            <w:tcBorders>
              <w:top w:val="nil"/>
              <w:left w:val="nil"/>
              <w:bottom w:val="nil"/>
              <w:right w:val="nil"/>
            </w:tcBorders>
            <w:vAlign w:val="bottom"/>
            <w:hideMark/>
          </w:tcPr>
          <w:p w14:paraId="28958E87"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-0.376</w:t>
            </w:r>
          </w:p>
        </w:tc>
      </w:tr>
      <w:tr w:rsidR="00405ADC" w:rsidRPr="00F520BD" w14:paraId="395164B5" w14:textId="77777777" w:rsidTr="0096733F">
        <w:trPr>
          <w:jc w:val="center"/>
        </w:trPr>
        <w:tc>
          <w:tcPr>
            <w:tcW w:w="2016" w:type="pct"/>
            <w:tcBorders>
              <w:top w:val="nil"/>
              <w:left w:val="nil"/>
              <w:bottom w:val="nil"/>
              <w:right w:val="nil"/>
            </w:tcBorders>
            <w:vAlign w:val="center"/>
          </w:tcPr>
          <w:p w14:paraId="16486A7A" w14:textId="77777777" w:rsidR="00405ADC" w:rsidRPr="00F520BD" w:rsidRDefault="00405ADC" w:rsidP="00EE2626">
            <w:pPr>
              <w:spacing w:before="60" w:after="60"/>
              <w:jc w:val="left"/>
              <w:rPr>
                <w:rFonts w:cs="Times New Roman"/>
                <w:color w:val="000000"/>
                <w:sz w:val="22"/>
                <w:szCs w:val="22"/>
              </w:rPr>
            </w:pPr>
          </w:p>
        </w:tc>
        <w:tc>
          <w:tcPr>
            <w:tcW w:w="746" w:type="pct"/>
            <w:tcBorders>
              <w:top w:val="nil"/>
              <w:left w:val="nil"/>
              <w:bottom w:val="nil"/>
              <w:right w:val="nil"/>
            </w:tcBorders>
            <w:vAlign w:val="bottom"/>
          </w:tcPr>
          <w:p w14:paraId="73299133"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0.352</w:t>
            </w:r>
            <w:r w:rsidRPr="00F520BD">
              <w:rPr>
                <w:rFonts w:cs="Times New Roman"/>
                <w:color w:val="000000"/>
                <w:sz w:val="22"/>
                <w:szCs w:val="22"/>
              </w:rPr>
              <w:t>)</w:t>
            </w:r>
          </w:p>
        </w:tc>
        <w:tc>
          <w:tcPr>
            <w:tcW w:w="746" w:type="pct"/>
            <w:tcBorders>
              <w:top w:val="nil"/>
              <w:left w:val="nil"/>
              <w:bottom w:val="nil"/>
              <w:right w:val="nil"/>
            </w:tcBorders>
            <w:vAlign w:val="bottom"/>
          </w:tcPr>
          <w:p w14:paraId="1CB44B4A"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(0.355)</w:t>
            </w:r>
          </w:p>
        </w:tc>
        <w:tc>
          <w:tcPr>
            <w:tcW w:w="746" w:type="pct"/>
            <w:tcBorders>
              <w:top w:val="nil"/>
              <w:left w:val="nil"/>
              <w:bottom w:val="nil"/>
              <w:right w:val="nil"/>
            </w:tcBorders>
            <w:vAlign w:val="bottom"/>
          </w:tcPr>
          <w:p w14:paraId="4BB90FCD"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(0.351)</w:t>
            </w:r>
          </w:p>
        </w:tc>
        <w:tc>
          <w:tcPr>
            <w:tcW w:w="746" w:type="pct"/>
            <w:tcBorders>
              <w:top w:val="nil"/>
              <w:left w:val="nil"/>
              <w:bottom w:val="nil"/>
              <w:right w:val="nil"/>
            </w:tcBorders>
            <w:vAlign w:val="bottom"/>
          </w:tcPr>
          <w:p w14:paraId="15A014F9"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(0.354)</w:t>
            </w:r>
          </w:p>
        </w:tc>
      </w:tr>
      <w:tr w:rsidR="00405ADC" w:rsidRPr="00F520BD" w14:paraId="7FF17667" w14:textId="77777777" w:rsidTr="0096733F">
        <w:trPr>
          <w:jc w:val="center"/>
        </w:trPr>
        <w:tc>
          <w:tcPr>
            <w:tcW w:w="2016" w:type="pct"/>
            <w:tcBorders>
              <w:top w:val="nil"/>
              <w:left w:val="nil"/>
              <w:bottom w:val="nil"/>
              <w:right w:val="nil"/>
            </w:tcBorders>
            <w:vAlign w:val="center"/>
            <w:hideMark/>
          </w:tcPr>
          <w:p w14:paraId="02913BD7" w14:textId="77777777" w:rsidR="00405ADC" w:rsidRPr="00F520BD" w:rsidRDefault="00405ADC" w:rsidP="00EE2626">
            <w:pPr>
              <w:spacing w:before="60" w:after="60"/>
              <w:jc w:val="left"/>
              <w:rPr>
                <w:rFonts w:cs="Times New Roman"/>
                <w:color w:val="000000"/>
                <w:sz w:val="22"/>
                <w:szCs w:val="22"/>
              </w:rPr>
            </w:pPr>
            <w:r w:rsidRPr="00F520BD">
              <w:rPr>
                <w:rFonts w:cs="Times New Roman" w:hint="eastAsia"/>
                <w:color w:val="000000"/>
                <w:sz w:val="22"/>
                <w:szCs w:val="22"/>
              </w:rPr>
              <w:t>行业固定效应</w:t>
            </w:r>
          </w:p>
        </w:tc>
        <w:tc>
          <w:tcPr>
            <w:tcW w:w="746" w:type="pct"/>
            <w:tcBorders>
              <w:top w:val="nil"/>
              <w:left w:val="nil"/>
              <w:bottom w:val="nil"/>
              <w:right w:val="nil"/>
            </w:tcBorders>
            <w:vAlign w:val="center"/>
            <w:hideMark/>
          </w:tcPr>
          <w:p w14:paraId="18B1508B"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包括</w:t>
            </w:r>
          </w:p>
        </w:tc>
        <w:tc>
          <w:tcPr>
            <w:tcW w:w="746" w:type="pct"/>
            <w:tcBorders>
              <w:top w:val="nil"/>
              <w:left w:val="nil"/>
              <w:bottom w:val="nil"/>
              <w:right w:val="nil"/>
            </w:tcBorders>
            <w:vAlign w:val="center"/>
            <w:hideMark/>
          </w:tcPr>
          <w:p w14:paraId="656BA921"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包括</w:t>
            </w:r>
          </w:p>
        </w:tc>
        <w:tc>
          <w:tcPr>
            <w:tcW w:w="746" w:type="pct"/>
            <w:tcBorders>
              <w:top w:val="nil"/>
              <w:left w:val="nil"/>
              <w:bottom w:val="nil"/>
              <w:right w:val="nil"/>
            </w:tcBorders>
            <w:vAlign w:val="center"/>
            <w:hideMark/>
          </w:tcPr>
          <w:p w14:paraId="6E445684"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包括</w:t>
            </w:r>
          </w:p>
        </w:tc>
        <w:tc>
          <w:tcPr>
            <w:tcW w:w="746" w:type="pct"/>
            <w:tcBorders>
              <w:top w:val="nil"/>
              <w:left w:val="nil"/>
              <w:bottom w:val="nil"/>
              <w:right w:val="nil"/>
            </w:tcBorders>
            <w:vAlign w:val="center"/>
            <w:hideMark/>
          </w:tcPr>
          <w:p w14:paraId="4EB7E5A3"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包括</w:t>
            </w:r>
          </w:p>
        </w:tc>
      </w:tr>
      <w:tr w:rsidR="00405ADC" w:rsidRPr="00F520BD" w14:paraId="41035850" w14:textId="77777777" w:rsidTr="0096733F">
        <w:trPr>
          <w:jc w:val="center"/>
        </w:trPr>
        <w:tc>
          <w:tcPr>
            <w:tcW w:w="2016" w:type="pct"/>
            <w:tcBorders>
              <w:top w:val="nil"/>
              <w:left w:val="nil"/>
              <w:bottom w:val="nil"/>
              <w:right w:val="nil"/>
            </w:tcBorders>
            <w:vAlign w:val="center"/>
            <w:hideMark/>
          </w:tcPr>
          <w:p w14:paraId="6D58459A" w14:textId="77777777" w:rsidR="00405ADC" w:rsidRPr="00F520BD" w:rsidRDefault="00405ADC" w:rsidP="00EE2626">
            <w:pPr>
              <w:spacing w:before="60" w:after="60"/>
              <w:jc w:val="left"/>
              <w:rPr>
                <w:rFonts w:cs="Times New Roman"/>
                <w:color w:val="000000"/>
                <w:sz w:val="22"/>
                <w:szCs w:val="22"/>
              </w:rPr>
            </w:pPr>
            <w:r w:rsidRPr="00F520BD">
              <w:rPr>
                <w:rFonts w:cs="Times New Roman" w:hint="eastAsia"/>
                <w:color w:val="000000"/>
                <w:sz w:val="22"/>
                <w:szCs w:val="22"/>
              </w:rPr>
              <w:t>年份固定效应</w:t>
            </w:r>
          </w:p>
        </w:tc>
        <w:tc>
          <w:tcPr>
            <w:tcW w:w="746" w:type="pct"/>
            <w:tcBorders>
              <w:top w:val="nil"/>
              <w:left w:val="nil"/>
              <w:bottom w:val="nil"/>
              <w:right w:val="nil"/>
            </w:tcBorders>
            <w:vAlign w:val="center"/>
            <w:hideMark/>
          </w:tcPr>
          <w:p w14:paraId="6E730C45"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包括</w:t>
            </w:r>
          </w:p>
        </w:tc>
        <w:tc>
          <w:tcPr>
            <w:tcW w:w="746" w:type="pct"/>
            <w:tcBorders>
              <w:top w:val="nil"/>
              <w:left w:val="nil"/>
              <w:bottom w:val="nil"/>
              <w:right w:val="nil"/>
            </w:tcBorders>
            <w:vAlign w:val="center"/>
            <w:hideMark/>
          </w:tcPr>
          <w:p w14:paraId="4EAA9F7D"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包括</w:t>
            </w:r>
          </w:p>
        </w:tc>
        <w:tc>
          <w:tcPr>
            <w:tcW w:w="746" w:type="pct"/>
            <w:tcBorders>
              <w:top w:val="nil"/>
              <w:left w:val="nil"/>
              <w:bottom w:val="nil"/>
              <w:right w:val="nil"/>
            </w:tcBorders>
            <w:vAlign w:val="center"/>
            <w:hideMark/>
          </w:tcPr>
          <w:p w14:paraId="02B551F6"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包括</w:t>
            </w:r>
          </w:p>
        </w:tc>
        <w:tc>
          <w:tcPr>
            <w:tcW w:w="746" w:type="pct"/>
            <w:tcBorders>
              <w:top w:val="nil"/>
              <w:left w:val="nil"/>
              <w:bottom w:val="nil"/>
              <w:right w:val="nil"/>
            </w:tcBorders>
            <w:vAlign w:val="center"/>
            <w:hideMark/>
          </w:tcPr>
          <w:p w14:paraId="0115EBCA"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包括</w:t>
            </w:r>
          </w:p>
        </w:tc>
      </w:tr>
      <w:tr w:rsidR="00405ADC" w:rsidRPr="00F520BD" w14:paraId="0B0ED5EB" w14:textId="77777777" w:rsidTr="0096733F">
        <w:trPr>
          <w:jc w:val="center"/>
        </w:trPr>
        <w:tc>
          <w:tcPr>
            <w:tcW w:w="2016" w:type="pct"/>
            <w:tcBorders>
              <w:top w:val="nil"/>
              <w:left w:val="nil"/>
              <w:bottom w:val="nil"/>
              <w:right w:val="nil"/>
            </w:tcBorders>
            <w:vAlign w:val="center"/>
            <w:hideMark/>
          </w:tcPr>
          <w:p w14:paraId="385FBAD1" w14:textId="77777777" w:rsidR="00405ADC" w:rsidRPr="00F520BD" w:rsidRDefault="00405ADC" w:rsidP="00EE2626">
            <w:pPr>
              <w:spacing w:before="60" w:after="60"/>
              <w:jc w:val="left"/>
              <w:rPr>
                <w:rFonts w:cs="Times New Roman"/>
                <w:color w:val="000000"/>
                <w:sz w:val="22"/>
                <w:szCs w:val="22"/>
              </w:rPr>
            </w:pPr>
            <w:r w:rsidRPr="00F520BD">
              <w:rPr>
                <w:rFonts w:cs="Times New Roman" w:hint="eastAsia"/>
                <w:color w:val="000000"/>
                <w:sz w:val="22"/>
                <w:szCs w:val="22"/>
              </w:rPr>
              <w:t>常数项</w:t>
            </w:r>
          </w:p>
        </w:tc>
        <w:tc>
          <w:tcPr>
            <w:tcW w:w="746" w:type="pct"/>
            <w:tcBorders>
              <w:top w:val="nil"/>
              <w:left w:val="nil"/>
              <w:bottom w:val="nil"/>
              <w:right w:val="nil"/>
            </w:tcBorders>
            <w:vAlign w:val="bottom"/>
            <w:hideMark/>
          </w:tcPr>
          <w:p w14:paraId="4B8EAEC7" w14:textId="77777777" w:rsidR="00405ADC" w:rsidRPr="00F520BD" w:rsidRDefault="00405ADC" w:rsidP="00EE2626">
            <w:pPr>
              <w:spacing w:before="60" w:after="60"/>
              <w:rPr>
                <w:rFonts w:cs="Times New Roman"/>
                <w:color w:val="000000"/>
                <w:sz w:val="22"/>
                <w:szCs w:val="22"/>
              </w:rPr>
            </w:pPr>
            <w:r w:rsidRPr="00F520BD">
              <w:rPr>
                <w:rFonts w:cs="Times New Roman" w:hint="eastAsia"/>
                <w:color w:val="000000"/>
                <w:sz w:val="22"/>
                <w:szCs w:val="22"/>
              </w:rPr>
              <w:t>3.484***</w:t>
            </w:r>
          </w:p>
        </w:tc>
        <w:tc>
          <w:tcPr>
            <w:tcW w:w="746" w:type="pct"/>
            <w:tcBorders>
              <w:top w:val="nil"/>
              <w:left w:val="nil"/>
              <w:bottom w:val="nil"/>
              <w:right w:val="nil"/>
            </w:tcBorders>
            <w:vAlign w:val="bottom"/>
            <w:hideMark/>
          </w:tcPr>
          <w:p w14:paraId="3BD3F3BE"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3.408***</w:t>
            </w:r>
          </w:p>
        </w:tc>
        <w:tc>
          <w:tcPr>
            <w:tcW w:w="746" w:type="pct"/>
            <w:tcBorders>
              <w:top w:val="nil"/>
              <w:left w:val="nil"/>
              <w:bottom w:val="nil"/>
              <w:right w:val="nil"/>
            </w:tcBorders>
            <w:vAlign w:val="bottom"/>
            <w:hideMark/>
          </w:tcPr>
          <w:p w14:paraId="4D3A85A2"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3.512***</w:t>
            </w:r>
          </w:p>
        </w:tc>
        <w:tc>
          <w:tcPr>
            <w:tcW w:w="746" w:type="pct"/>
            <w:tcBorders>
              <w:top w:val="nil"/>
              <w:left w:val="nil"/>
              <w:bottom w:val="nil"/>
              <w:right w:val="nil"/>
            </w:tcBorders>
            <w:vAlign w:val="bottom"/>
            <w:hideMark/>
          </w:tcPr>
          <w:p w14:paraId="592567E0"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3.423***</w:t>
            </w:r>
          </w:p>
        </w:tc>
      </w:tr>
      <w:tr w:rsidR="00405ADC" w:rsidRPr="00F520BD" w14:paraId="0092A301" w14:textId="77777777" w:rsidTr="0096733F">
        <w:trPr>
          <w:jc w:val="center"/>
        </w:trPr>
        <w:tc>
          <w:tcPr>
            <w:tcW w:w="2016" w:type="pct"/>
            <w:tcBorders>
              <w:top w:val="nil"/>
              <w:left w:val="nil"/>
              <w:bottom w:val="single" w:sz="4" w:space="0" w:color="auto"/>
              <w:right w:val="nil"/>
            </w:tcBorders>
            <w:vAlign w:val="center"/>
          </w:tcPr>
          <w:p w14:paraId="53314E2B" w14:textId="77777777" w:rsidR="00405ADC" w:rsidRPr="00F520BD" w:rsidRDefault="00405ADC" w:rsidP="00EE2626">
            <w:pPr>
              <w:spacing w:before="60" w:after="60"/>
              <w:jc w:val="left"/>
              <w:rPr>
                <w:rFonts w:cs="Times New Roman"/>
                <w:color w:val="000000"/>
                <w:sz w:val="22"/>
                <w:szCs w:val="22"/>
              </w:rPr>
            </w:pPr>
          </w:p>
        </w:tc>
        <w:tc>
          <w:tcPr>
            <w:tcW w:w="746" w:type="pct"/>
            <w:tcBorders>
              <w:top w:val="nil"/>
              <w:left w:val="nil"/>
              <w:bottom w:val="single" w:sz="4" w:space="0" w:color="auto"/>
              <w:right w:val="nil"/>
            </w:tcBorders>
            <w:vAlign w:val="bottom"/>
          </w:tcPr>
          <w:p w14:paraId="2590B17F"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w:t>
            </w:r>
            <w:r w:rsidRPr="00F520BD">
              <w:rPr>
                <w:rFonts w:cs="Times New Roman" w:hint="eastAsia"/>
                <w:color w:val="000000"/>
                <w:sz w:val="22"/>
                <w:szCs w:val="22"/>
              </w:rPr>
              <w:t>0.395</w:t>
            </w:r>
            <w:r w:rsidRPr="00F520BD">
              <w:rPr>
                <w:rFonts w:cs="Times New Roman"/>
                <w:color w:val="000000"/>
                <w:sz w:val="22"/>
                <w:szCs w:val="22"/>
              </w:rPr>
              <w:t>)</w:t>
            </w:r>
          </w:p>
        </w:tc>
        <w:tc>
          <w:tcPr>
            <w:tcW w:w="746" w:type="pct"/>
            <w:tcBorders>
              <w:top w:val="nil"/>
              <w:left w:val="nil"/>
              <w:bottom w:val="single" w:sz="4" w:space="0" w:color="auto"/>
              <w:right w:val="nil"/>
            </w:tcBorders>
            <w:vAlign w:val="bottom"/>
          </w:tcPr>
          <w:p w14:paraId="3AF621DD"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(0.404)</w:t>
            </w:r>
          </w:p>
        </w:tc>
        <w:tc>
          <w:tcPr>
            <w:tcW w:w="746" w:type="pct"/>
            <w:tcBorders>
              <w:top w:val="nil"/>
              <w:left w:val="nil"/>
              <w:bottom w:val="single" w:sz="4" w:space="0" w:color="auto"/>
              <w:right w:val="nil"/>
            </w:tcBorders>
            <w:vAlign w:val="bottom"/>
          </w:tcPr>
          <w:p w14:paraId="0F7DF521"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(0.391)</w:t>
            </w:r>
          </w:p>
        </w:tc>
        <w:tc>
          <w:tcPr>
            <w:tcW w:w="746" w:type="pct"/>
            <w:tcBorders>
              <w:top w:val="nil"/>
              <w:left w:val="nil"/>
              <w:bottom w:val="single" w:sz="4" w:space="0" w:color="auto"/>
              <w:right w:val="nil"/>
            </w:tcBorders>
            <w:vAlign w:val="bottom"/>
          </w:tcPr>
          <w:p w14:paraId="6E319E4B"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(0.402)</w:t>
            </w:r>
          </w:p>
        </w:tc>
      </w:tr>
      <w:tr w:rsidR="00405ADC" w:rsidRPr="00F520BD" w14:paraId="0DDBD7A6" w14:textId="77777777" w:rsidTr="0096733F">
        <w:trPr>
          <w:jc w:val="center"/>
        </w:trPr>
        <w:tc>
          <w:tcPr>
            <w:tcW w:w="2016" w:type="pct"/>
            <w:tcBorders>
              <w:top w:val="nil"/>
              <w:left w:val="nil"/>
              <w:bottom w:val="nil"/>
              <w:right w:val="nil"/>
            </w:tcBorders>
            <w:vAlign w:val="center"/>
            <w:hideMark/>
          </w:tcPr>
          <w:p w14:paraId="1484054E" w14:textId="77777777" w:rsidR="00405ADC" w:rsidRPr="00F520BD" w:rsidRDefault="00405ADC" w:rsidP="00EE2626">
            <w:pPr>
              <w:spacing w:before="60" w:after="60"/>
              <w:jc w:val="left"/>
              <w:rPr>
                <w:rFonts w:cs="Times New Roman"/>
                <w:color w:val="000000"/>
                <w:sz w:val="22"/>
                <w:szCs w:val="22"/>
              </w:rPr>
            </w:pPr>
            <w:r w:rsidRPr="00F520BD">
              <w:rPr>
                <w:rFonts w:hint="eastAsia"/>
                <w:sz w:val="22"/>
                <w:szCs w:val="22"/>
              </w:rPr>
              <w:t xml:space="preserve">Overall </w:t>
            </w:r>
            <w:r w:rsidRPr="00F520BD">
              <w:rPr>
                <w:rFonts w:cs="Times New Roman"/>
                <w:color w:val="000000"/>
                <w:sz w:val="22"/>
                <w:szCs w:val="22"/>
              </w:rPr>
              <w:t>R</w:t>
            </w:r>
            <w:r w:rsidRPr="00F520BD">
              <w:rPr>
                <w:rFonts w:cs="Times New Roman"/>
                <w:color w:val="000000"/>
                <w:sz w:val="22"/>
                <w:szCs w:val="22"/>
                <w:vertAlign w:val="superscript"/>
              </w:rPr>
              <w:t>2</w:t>
            </w:r>
          </w:p>
        </w:tc>
        <w:tc>
          <w:tcPr>
            <w:tcW w:w="746" w:type="pct"/>
            <w:tcBorders>
              <w:top w:val="nil"/>
              <w:left w:val="nil"/>
              <w:bottom w:val="nil"/>
              <w:right w:val="nil"/>
            </w:tcBorders>
            <w:vAlign w:val="center"/>
          </w:tcPr>
          <w:p w14:paraId="27CC2DB2" w14:textId="77777777" w:rsidR="00405ADC" w:rsidRPr="00F520BD" w:rsidRDefault="00405ADC" w:rsidP="00EE2626">
            <w:pPr>
              <w:spacing w:before="60" w:after="60"/>
              <w:rPr>
                <w:rFonts w:cs="Times New Roman"/>
                <w:color w:val="000000"/>
                <w:sz w:val="22"/>
                <w:szCs w:val="22"/>
              </w:rPr>
            </w:pPr>
            <w:r w:rsidRPr="00F520BD">
              <w:rPr>
                <w:rFonts w:cs="Times New Roman" w:hint="eastAsia"/>
                <w:color w:val="000000"/>
                <w:sz w:val="22"/>
                <w:szCs w:val="22"/>
              </w:rPr>
              <w:t>0.447</w:t>
            </w:r>
          </w:p>
        </w:tc>
        <w:tc>
          <w:tcPr>
            <w:tcW w:w="746" w:type="pct"/>
            <w:tcBorders>
              <w:top w:val="nil"/>
              <w:left w:val="nil"/>
              <w:bottom w:val="nil"/>
              <w:right w:val="nil"/>
            </w:tcBorders>
            <w:vAlign w:val="center"/>
            <w:hideMark/>
          </w:tcPr>
          <w:p w14:paraId="5F01D905"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0.448</w:t>
            </w:r>
          </w:p>
        </w:tc>
        <w:tc>
          <w:tcPr>
            <w:tcW w:w="746" w:type="pct"/>
            <w:tcBorders>
              <w:top w:val="nil"/>
              <w:left w:val="nil"/>
              <w:bottom w:val="nil"/>
              <w:right w:val="nil"/>
            </w:tcBorders>
            <w:vAlign w:val="center"/>
            <w:hideMark/>
          </w:tcPr>
          <w:p w14:paraId="64EF84B8"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0.454</w:t>
            </w:r>
          </w:p>
        </w:tc>
        <w:tc>
          <w:tcPr>
            <w:tcW w:w="746" w:type="pct"/>
            <w:tcBorders>
              <w:top w:val="nil"/>
              <w:left w:val="nil"/>
              <w:bottom w:val="nil"/>
              <w:right w:val="nil"/>
            </w:tcBorders>
            <w:vAlign w:val="center"/>
            <w:hideMark/>
          </w:tcPr>
          <w:p w14:paraId="53C37E94"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0.4</w:t>
            </w:r>
            <w:r w:rsidRPr="00F520BD">
              <w:rPr>
                <w:rFonts w:cs="Times New Roman" w:hint="eastAsia"/>
                <w:color w:val="000000"/>
                <w:sz w:val="22"/>
                <w:szCs w:val="22"/>
              </w:rPr>
              <w:t>55</w:t>
            </w:r>
          </w:p>
        </w:tc>
      </w:tr>
      <w:tr w:rsidR="00405ADC" w:rsidRPr="00F520BD" w14:paraId="5FBBA114" w14:textId="77777777" w:rsidTr="0096733F">
        <w:trPr>
          <w:jc w:val="center"/>
        </w:trPr>
        <w:tc>
          <w:tcPr>
            <w:tcW w:w="2016" w:type="pct"/>
            <w:tcBorders>
              <w:top w:val="nil"/>
              <w:left w:val="nil"/>
              <w:bottom w:val="nil"/>
              <w:right w:val="nil"/>
            </w:tcBorders>
            <w:vAlign w:val="center"/>
          </w:tcPr>
          <w:p w14:paraId="45ECB3A7" w14:textId="77777777" w:rsidR="00405ADC" w:rsidRPr="00F520BD" w:rsidRDefault="00405ADC" w:rsidP="00EE2626">
            <w:pPr>
              <w:spacing w:before="60" w:after="60"/>
              <w:rPr>
                <w:rFonts w:cs="Times New Roman"/>
                <w:color w:val="000000"/>
                <w:sz w:val="22"/>
                <w:szCs w:val="22"/>
              </w:rPr>
            </w:pPr>
            <w:r w:rsidRPr="00F520BD">
              <w:rPr>
                <w:kern w:val="0"/>
                <w:sz w:val="22"/>
                <w:szCs w:val="22"/>
              </w:rPr>
              <w:t>Wald Chi</w:t>
            </w:r>
            <w:r w:rsidRPr="00F520BD">
              <w:rPr>
                <w:kern w:val="0"/>
                <w:sz w:val="22"/>
                <w:szCs w:val="22"/>
                <w:vertAlign w:val="superscript"/>
              </w:rPr>
              <w:t>2</w:t>
            </w:r>
            <w:r w:rsidRPr="00F520BD">
              <w:rPr>
                <w:rFonts w:hint="eastAsia"/>
                <w:kern w:val="0"/>
                <w:sz w:val="22"/>
                <w:szCs w:val="22"/>
              </w:rPr>
              <w:t>值</w:t>
            </w:r>
          </w:p>
        </w:tc>
        <w:tc>
          <w:tcPr>
            <w:tcW w:w="746" w:type="pct"/>
            <w:tcBorders>
              <w:top w:val="nil"/>
              <w:left w:val="nil"/>
              <w:bottom w:val="nil"/>
              <w:right w:val="nil"/>
            </w:tcBorders>
            <w:vAlign w:val="center"/>
          </w:tcPr>
          <w:p w14:paraId="24B4D7ED"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895.22***</w:t>
            </w:r>
          </w:p>
        </w:tc>
        <w:tc>
          <w:tcPr>
            <w:tcW w:w="746" w:type="pct"/>
            <w:tcBorders>
              <w:top w:val="nil"/>
              <w:left w:val="nil"/>
              <w:bottom w:val="nil"/>
              <w:right w:val="nil"/>
            </w:tcBorders>
            <w:vAlign w:val="center"/>
          </w:tcPr>
          <w:p w14:paraId="48CC52CC"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900.28***</w:t>
            </w:r>
          </w:p>
        </w:tc>
        <w:tc>
          <w:tcPr>
            <w:tcW w:w="746" w:type="pct"/>
            <w:tcBorders>
              <w:top w:val="nil"/>
              <w:left w:val="nil"/>
              <w:bottom w:val="nil"/>
              <w:right w:val="nil"/>
            </w:tcBorders>
            <w:vAlign w:val="center"/>
          </w:tcPr>
          <w:p w14:paraId="619142AF"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938.88***</w:t>
            </w:r>
          </w:p>
        </w:tc>
        <w:tc>
          <w:tcPr>
            <w:tcW w:w="746" w:type="pct"/>
            <w:tcBorders>
              <w:top w:val="nil"/>
              <w:left w:val="nil"/>
              <w:bottom w:val="nil"/>
              <w:right w:val="nil"/>
            </w:tcBorders>
            <w:vAlign w:val="center"/>
          </w:tcPr>
          <w:p w14:paraId="1CB826F7"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944</w:t>
            </w:r>
            <w:r w:rsidRPr="00F520BD">
              <w:rPr>
                <w:rFonts w:cs="Times New Roman" w:hint="eastAsia"/>
                <w:color w:val="000000"/>
                <w:sz w:val="22"/>
                <w:szCs w:val="22"/>
              </w:rPr>
              <w:t>.</w:t>
            </w:r>
            <w:r w:rsidRPr="00F520BD">
              <w:rPr>
                <w:rFonts w:cs="Times New Roman"/>
                <w:color w:val="000000"/>
                <w:sz w:val="22"/>
                <w:szCs w:val="22"/>
              </w:rPr>
              <w:t>57***</w:t>
            </w:r>
          </w:p>
        </w:tc>
      </w:tr>
      <w:tr w:rsidR="00405ADC" w:rsidRPr="00F520BD" w14:paraId="2C0E53E2" w14:textId="77777777" w:rsidTr="0096733F">
        <w:trPr>
          <w:jc w:val="center"/>
        </w:trPr>
        <w:tc>
          <w:tcPr>
            <w:tcW w:w="2016" w:type="pct"/>
            <w:tcBorders>
              <w:top w:val="nil"/>
              <w:left w:val="nil"/>
              <w:bottom w:val="single" w:sz="12" w:space="0" w:color="auto"/>
              <w:right w:val="nil"/>
            </w:tcBorders>
            <w:vAlign w:val="center"/>
          </w:tcPr>
          <w:p w14:paraId="3C1F63D1" w14:textId="77777777" w:rsidR="00405ADC" w:rsidRPr="00F520BD" w:rsidRDefault="00405ADC" w:rsidP="00EE2626">
            <w:pPr>
              <w:spacing w:before="60" w:after="60"/>
              <w:jc w:val="left"/>
              <w:rPr>
                <w:rFonts w:cs="Times New Roman"/>
                <w:color w:val="000000"/>
                <w:sz w:val="22"/>
                <w:szCs w:val="22"/>
              </w:rPr>
            </w:pPr>
            <w:r w:rsidRPr="00F520BD">
              <w:rPr>
                <w:rFonts w:cs="Times New Roman" w:hint="eastAsia"/>
                <w:color w:val="000000"/>
                <w:sz w:val="22"/>
                <w:szCs w:val="22"/>
              </w:rPr>
              <w:t>样本量</w:t>
            </w:r>
          </w:p>
        </w:tc>
        <w:tc>
          <w:tcPr>
            <w:tcW w:w="746" w:type="pct"/>
            <w:tcBorders>
              <w:top w:val="nil"/>
              <w:left w:val="nil"/>
              <w:bottom w:val="single" w:sz="12" w:space="0" w:color="auto"/>
              <w:right w:val="nil"/>
            </w:tcBorders>
            <w:vAlign w:val="center"/>
          </w:tcPr>
          <w:p w14:paraId="1B4523D1"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2735</w:t>
            </w:r>
          </w:p>
        </w:tc>
        <w:tc>
          <w:tcPr>
            <w:tcW w:w="746" w:type="pct"/>
            <w:tcBorders>
              <w:top w:val="nil"/>
              <w:left w:val="nil"/>
              <w:bottom w:val="single" w:sz="12" w:space="0" w:color="auto"/>
              <w:right w:val="nil"/>
            </w:tcBorders>
            <w:vAlign w:val="center"/>
          </w:tcPr>
          <w:p w14:paraId="467BC910"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2735</w:t>
            </w:r>
          </w:p>
        </w:tc>
        <w:tc>
          <w:tcPr>
            <w:tcW w:w="746" w:type="pct"/>
            <w:tcBorders>
              <w:top w:val="nil"/>
              <w:left w:val="nil"/>
              <w:bottom w:val="single" w:sz="12" w:space="0" w:color="auto"/>
              <w:right w:val="nil"/>
            </w:tcBorders>
            <w:vAlign w:val="center"/>
          </w:tcPr>
          <w:p w14:paraId="15DD573D"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2735</w:t>
            </w:r>
          </w:p>
        </w:tc>
        <w:tc>
          <w:tcPr>
            <w:tcW w:w="746" w:type="pct"/>
            <w:tcBorders>
              <w:top w:val="nil"/>
              <w:left w:val="nil"/>
              <w:bottom w:val="single" w:sz="12" w:space="0" w:color="auto"/>
              <w:right w:val="nil"/>
            </w:tcBorders>
            <w:vAlign w:val="center"/>
          </w:tcPr>
          <w:p w14:paraId="67686C44" w14:textId="77777777" w:rsidR="00405ADC" w:rsidRPr="00F520BD" w:rsidRDefault="00405ADC" w:rsidP="00EE2626">
            <w:pPr>
              <w:spacing w:before="60" w:after="60"/>
              <w:rPr>
                <w:rFonts w:cs="Times New Roman"/>
                <w:color w:val="000000"/>
                <w:sz w:val="22"/>
                <w:szCs w:val="22"/>
              </w:rPr>
            </w:pPr>
            <w:r w:rsidRPr="00F520BD">
              <w:rPr>
                <w:rFonts w:cs="Times New Roman"/>
                <w:color w:val="000000"/>
                <w:sz w:val="22"/>
                <w:szCs w:val="22"/>
              </w:rPr>
              <w:t>2735</w:t>
            </w:r>
          </w:p>
        </w:tc>
      </w:tr>
    </w:tbl>
    <w:p w14:paraId="16A61950" w14:textId="1CD8B694" w:rsidR="00C47CAD" w:rsidRPr="0006070D" w:rsidRDefault="00C47CAD" w:rsidP="0006070D">
      <w:pPr>
        <w:spacing w:before="120"/>
        <w:rPr>
          <w:sz w:val="21"/>
        </w:rPr>
      </w:pPr>
      <w:r w:rsidRPr="0006070D">
        <w:rPr>
          <w:rFonts w:hint="eastAsia"/>
          <w:sz w:val="21"/>
        </w:rPr>
        <w:t>注：</w:t>
      </w:r>
      <w:r w:rsidR="001D11DD">
        <w:rPr>
          <w:rFonts w:hint="eastAsia"/>
          <w:sz w:val="21"/>
        </w:rPr>
        <w:t>a</w:t>
      </w:r>
      <w:r w:rsidRPr="0006070D">
        <w:rPr>
          <w:rFonts w:hint="eastAsia"/>
          <w:sz w:val="21"/>
        </w:rPr>
        <w:t>. *</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&lt;0.1</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&lt;0.05</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&lt;0.01</w:t>
      </w:r>
      <w:r w:rsidRPr="0006070D">
        <w:rPr>
          <w:rFonts w:hint="eastAsia"/>
          <w:sz w:val="21"/>
        </w:rPr>
        <w:t>；</w:t>
      </w:r>
    </w:p>
    <w:p w14:paraId="2C8687A1" w14:textId="13CF2924" w:rsidR="004A3B04" w:rsidRPr="0006070D" w:rsidRDefault="001D11DD" w:rsidP="0006070D">
      <w:pPr>
        <w:ind w:firstLine="420"/>
        <w:rPr>
          <w:sz w:val="21"/>
        </w:rPr>
      </w:pPr>
      <w:r>
        <w:rPr>
          <w:rFonts w:hint="eastAsia"/>
          <w:sz w:val="21"/>
        </w:rPr>
        <w:t>b</w:t>
      </w:r>
      <w:r w:rsidR="00C47CAD" w:rsidRPr="0006070D">
        <w:rPr>
          <w:rFonts w:hint="eastAsia"/>
          <w:sz w:val="21"/>
        </w:rPr>
        <w:t xml:space="preserve">. </w:t>
      </w:r>
      <w:r w:rsidR="007D3E26">
        <w:rPr>
          <w:rFonts w:hint="eastAsia"/>
          <w:sz w:val="21"/>
        </w:rPr>
        <w:t>括号中的数值均为稳健标准差，以消除异方差或自相关问题的可能影响；</w:t>
      </w:r>
    </w:p>
    <w:p w14:paraId="24843CF7" w14:textId="35A148BA" w:rsidR="004B7E8B" w:rsidRPr="0006070D" w:rsidRDefault="001D11DD" w:rsidP="0006070D">
      <w:pPr>
        <w:spacing w:after="240"/>
        <w:ind w:firstLine="420"/>
        <w:rPr>
          <w:sz w:val="21"/>
        </w:rPr>
      </w:pPr>
      <w:r>
        <w:rPr>
          <w:rFonts w:hint="eastAsia"/>
          <w:sz w:val="21"/>
        </w:rPr>
        <w:t>c</w:t>
      </w:r>
      <w:r w:rsidR="004B7E8B" w:rsidRPr="0006070D">
        <w:rPr>
          <w:sz w:val="21"/>
        </w:rPr>
        <w:t xml:space="preserve">. </w:t>
      </w:r>
      <w:r w:rsidR="004B7E8B" w:rsidRPr="0006070D">
        <w:rPr>
          <w:rFonts w:hint="eastAsia"/>
          <w:sz w:val="21"/>
        </w:rPr>
        <w:t>根据</w:t>
      </w:r>
      <w:r w:rsidR="004B7E8B" w:rsidRPr="0006070D">
        <w:rPr>
          <w:rFonts w:hint="eastAsia"/>
          <w:sz w:val="21"/>
        </w:rPr>
        <w:t>Hausman</w:t>
      </w:r>
      <w:r w:rsidR="004B7E8B" w:rsidRPr="0006070D">
        <w:rPr>
          <w:rFonts w:hint="eastAsia"/>
          <w:sz w:val="21"/>
        </w:rPr>
        <w:t>检验的结果，采用随机效应模型。</w:t>
      </w:r>
    </w:p>
    <w:p w14:paraId="0ABA4858" w14:textId="3DC10659" w:rsidR="00296972" w:rsidRDefault="00981723" w:rsidP="00FA77D4">
      <w:pPr>
        <w:spacing w:line="400" w:lineRule="exact"/>
        <w:ind w:firstLineChars="200" w:firstLine="480"/>
      </w:pPr>
      <w:r>
        <w:rPr>
          <w:rFonts w:hint="eastAsia"/>
        </w:rPr>
        <w:t>本章实证检验的最后一部分分析了不同原因导致</w:t>
      </w:r>
      <w:r w:rsidR="00FF0016">
        <w:rPr>
          <w:rFonts w:hint="eastAsia"/>
        </w:rPr>
        <w:t>的股权结构变化对于企业绩效的影响。其中，对反映资金或技术的进入与</w:t>
      </w:r>
      <w:r>
        <w:rPr>
          <w:rFonts w:hint="eastAsia"/>
        </w:rPr>
        <w:t>退出的股权结构变化作用的检验如</w:t>
      </w:r>
      <w:r w:rsidR="00341259">
        <w:fldChar w:fldCharType="begin"/>
      </w:r>
      <w:r w:rsidR="00341259">
        <w:instrText xml:space="preserve"> </w:instrText>
      </w:r>
      <w:r w:rsidR="00341259">
        <w:rPr>
          <w:rFonts w:hint="eastAsia"/>
        </w:rPr>
        <w:instrText>REF _Ref476081330 \h</w:instrText>
      </w:r>
      <w:r w:rsidR="00341259">
        <w:instrText xml:space="preserve">  \* MERGEFORMAT </w:instrText>
      </w:r>
      <w:r w:rsidR="00341259">
        <w:fldChar w:fldCharType="separate"/>
      </w:r>
      <w:r w:rsidR="00A24EE5" w:rsidRPr="00A24EE5">
        <w:t>表</w:t>
      </w:r>
      <w:r w:rsidR="00A24EE5" w:rsidRPr="00A24EE5">
        <w:t>7.7</w:t>
      </w:r>
      <w:r w:rsidR="00341259">
        <w:fldChar w:fldCharType="end"/>
      </w:r>
      <w:r>
        <w:rPr>
          <w:rFonts w:hint="eastAsia"/>
        </w:rPr>
        <w:t>所示，</w:t>
      </w:r>
      <w:r w:rsidR="00341259">
        <w:rPr>
          <w:rFonts w:hint="eastAsia"/>
        </w:rPr>
        <w:t>考虑到对股权结构变化的短期作用与长期作用的区分，模型</w:t>
      </w:r>
      <w:r w:rsidR="00341259">
        <w:rPr>
          <w:rFonts w:hint="eastAsia"/>
        </w:rPr>
        <w:t>26</w:t>
      </w:r>
      <w:r w:rsidR="00341259">
        <w:rPr>
          <w:rFonts w:hint="eastAsia"/>
        </w:rPr>
        <w:t>至模型</w:t>
      </w:r>
      <w:r w:rsidR="00341259">
        <w:rPr>
          <w:rFonts w:hint="eastAsia"/>
        </w:rPr>
        <w:t>30</w:t>
      </w:r>
      <w:r w:rsidR="00EB75B2">
        <w:rPr>
          <w:rFonts w:hint="eastAsia"/>
        </w:rPr>
        <w:t>分别加入了当期、滞后一期、滞后二</w:t>
      </w:r>
      <w:r w:rsidR="00341259">
        <w:rPr>
          <w:rFonts w:hint="eastAsia"/>
        </w:rPr>
        <w:t>期至滞后四期的自变量</w:t>
      </w:r>
      <w:r w:rsidR="00DE3E54">
        <w:rPr>
          <w:rFonts w:hint="eastAsia"/>
        </w:rPr>
        <w:t>，这些模型的</w:t>
      </w:r>
      <w:r w:rsidR="00DE3E54">
        <w:rPr>
          <w:rFonts w:hint="eastAsia"/>
        </w:rPr>
        <w:t>F</w:t>
      </w:r>
      <w:r w:rsidR="00DE3E54">
        <w:rPr>
          <w:rFonts w:hint="eastAsia"/>
        </w:rPr>
        <w:t>值都非常显著（</w:t>
      </w:r>
      <w:r w:rsidR="005A5C45">
        <w:rPr>
          <w:i/>
          <w:kern w:val="0"/>
        </w:rPr>
        <w:t>p</w:t>
      </w:r>
      <w:r w:rsidR="005A5C45">
        <w:rPr>
          <w:kern w:val="0"/>
        </w:rPr>
        <w:t>&lt;</w:t>
      </w:r>
      <w:r w:rsidR="00DE3E54">
        <w:rPr>
          <w:rFonts w:hint="eastAsia"/>
        </w:rPr>
        <w:t>0.01</w:t>
      </w:r>
      <w:r w:rsidR="00DE3E54">
        <w:rPr>
          <w:rFonts w:hint="eastAsia"/>
        </w:rPr>
        <w:t>）</w:t>
      </w:r>
      <w:r>
        <w:rPr>
          <w:rFonts w:hint="eastAsia"/>
        </w:rPr>
        <w:t>。</w:t>
      </w:r>
      <w:r w:rsidR="006B4AB0">
        <w:rPr>
          <w:rFonts w:hint="eastAsia"/>
        </w:rPr>
        <w:t>比较不同滞后期</w:t>
      </w:r>
      <w:r w:rsidR="00FF0016">
        <w:rPr>
          <w:rFonts w:hint="eastAsia"/>
        </w:rPr>
        <w:t>的资金或技术的进入</w:t>
      </w:r>
      <w:r w:rsidR="00EB75B2">
        <w:rPr>
          <w:rFonts w:hint="eastAsia"/>
        </w:rPr>
        <w:t>的影响可以发现，该自变量当期、滞后一期、滞后二期与滞后三期的系数都显著为正（</w:t>
      </w:r>
      <w:r w:rsidR="005A5C45">
        <w:rPr>
          <w:i/>
          <w:kern w:val="0"/>
        </w:rPr>
        <w:t>p</w:t>
      </w:r>
      <w:r w:rsidR="005A5C45">
        <w:rPr>
          <w:kern w:val="0"/>
        </w:rPr>
        <w:t>=</w:t>
      </w:r>
      <w:r w:rsidR="00EB75B2">
        <w:rPr>
          <w:rFonts w:hint="eastAsia"/>
        </w:rPr>
        <w:t>0.081</w:t>
      </w:r>
      <w:r w:rsidR="005A5C45">
        <w:rPr>
          <w:rFonts w:hint="eastAsia"/>
        </w:rPr>
        <w:t>；</w:t>
      </w:r>
      <w:r w:rsidR="005A5C45" w:rsidRPr="005A5C45">
        <w:rPr>
          <w:i/>
          <w:kern w:val="0"/>
        </w:rPr>
        <w:t xml:space="preserve"> </w:t>
      </w:r>
      <w:r w:rsidR="005A5C45">
        <w:rPr>
          <w:i/>
          <w:kern w:val="0"/>
        </w:rPr>
        <w:t>p</w:t>
      </w:r>
      <w:r w:rsidR="005A5C45">
        <w:rPr>
          <w:kern w:val="0"/>
        </w:rPr>
        <w:t>=</w:t>
      </w:r>
      <w:r w:rsidR="00EB75B2">
        <w:rPr>
          <w:rFonts w:hint="eastAsia"/>
        </w:rPr>
        <w:t>0.038</w:t>
      </w:r>
      <w:r w:rsidR="005A5C45">
        <w:rPr>
          <w:rFonts w:hint="eastAsia"/>
        </w:rPr>
        <w:t>；</w:t>
      </w:r>
      <w:r w:rsidR="005A5C45">
        <w:rPr>
          <w:i/>
          <w:kern w:val="0"/>
        </w:rPr>
        <w:t>p</w:t>
      </w:r>
      <w:r w:rsidR="005A5C45">
        <w:rPr>
          <w:kern w:val="0"/>
        </w:rPr>
        <w:t>=</w:t>
      </w:r>
      <w:r w:rsidR="00EB75B2">
        <w:rPr>
          <w:rFonts w:hint="eastAsia"/>
        </w:rPr>
        <w:t>0.043</w:t>
      </w:r>
      <w:r w:rsidR="005A5C45">
        <w:rPr>
          <w:rFonts w:hint="eastAsia"/>
        </w:rPr>
        <w:t>；</w:t>
      </w:r>
      <w:r w:rsidR="005A5C45">
        <w:rPr>
          <w:i/>
          <w:kern w:val="0"/>
        </w:rPr>
        <w:t>p</w:t>
      </w:r>
      <w:r w:rsidR="005A5C45">
        <w:rPr>
          <w:kern w:val="0"/>
        </w:rPr>
        <w:t>=</w:t>
      </w:r>
      <w:r w:rsidR="00EB75B2">
        <w:rPr>
          <w:rFonts w:hint="eastAsia"/>
        </w:rPr>
        <w:t>0.047</w:t>
      </w:r>
      <w:r w:rsidR="00EB75B2">
        <w:rPr>
          <w:rFonts w:hint="eastAsia"/>
        </w:rPr>
        <w:t>），滞后一至三期的长期影响的系数大小更加稳定、显著性水平更高</w:t>
      </w:r>
      <w:r w:rsidR="00AA3BF8">
        <w:rPr>
          <w:rFonts w:hint="eastAsia"/>
        </w:rPr>
        <w:t>，说明反映资金或技术进入的股权结构变化在短期和长期都对企业绩效有正向的</w:t>
      </w:r>
      <w:r w:rsidR="00A8083A">
        <w:rPr>
          <w:rFonts w:hint="eastAsia"/>
        </w:rPr>
        <w:t>促进作用，其中长期的影响略大于短期的影响</w:t>
      </w:r>
      <w:r w:rsidR="00F438D6">
        <w:rPr>
          <w:rFonts w:hint="eastAsia"/>
        </w:rPr>
        <w:t>。</w:t>
      </w:r>
      <w:r w:rsidR="00EC3680">
        <w:rPr>
          <w:rFonts w:hint="eastAsia"/>
        </w:rPr>
        <w:t>另一个自变量资金或技术的退出</w:t>
      </w:r>
      <w:r w:rsidR="00EC3680">
        <w:rPr>
          <w:rFonts w:hint="eastAsia"/>
        </w:rPr>
        <w:lastRenderedPageBreak/>
        <w:t>的结果略有不同，模型</w:t>
      </w:r>
      <w:r w:rsidR="00EC3680">
        <w:rPr>
          <w:rFonts w:hint="eastAsia"/>
        </w:rPr>
        <w:t>26</w:t>
      </w:r>
      <w:r w:rsidR="00EC3680">
        <w:rPr>
          <w:rFonts w:hint="eastAsia"/>
        </w:rPr>
        <w:t>中该变量当期</w:t>
      </w:r>
      <w:r w:rsidR="00075863">
        <w:rPr>
          <w:rFonts w:hint="eastAsia"/>
        </w:rPr>
        <w:t>系数</w:t>
      </w:r>
      <w:r w:rsidR="00EC3680">
        <w:rPr>
          <w:rFonts w:hint="eastAsia"/>
        </w:rPr>
        <w:t>并不显著</w:t>
      </w:r>
      <w:r w:rsidR="005B19A1">
        <w:rPr>
          <w:rFonts w:hint="eastAsia"/>
        </w:rPr>
        <w:t>（</w:t>
      </w:r>
      <w:r w:rsidR="005A5C45">
        <w:rPr>
          <w:i/>
          <w:kern w:val="0"/>
        </w:rPr>
        <w:t>p</w:t>
      </w:r>
      <w:r w:rsidR="005A5C45">
        <w:rPr>
          <w:kern w:val="0"/>
        </w:rPr>
        <w:t>=</w:t>
      </w:r>
      <w:r w:rsidR="005B19A1">
        <w:rPr>
          <w:rFonts w:hint="eastAsia"/>
        </w:rPr>
        <w:t>0.676</w:t>
      </w:r>
      <w:r w:rsidR="005B19A1">
        <w:rPr>
          <w:rFonts w:hint="eastAsia"/>
        </w:rPr>
        <w:t>）</w:t>
      </w:r>
      <w:r w:rsidR="00075863">
        <w:rPr>
          <w:rFonts w:hint="eastAsia"/>
        </w:rPr>
        <w:t>，模型</w:t>
      </w:r>
      <w:r w:rsidR="00075863">
        <w:rPr>
          <w:rFonts w:hint="eastAsia"/>
        </w:rPr>
        <w:t>27</w:t>
      </w:r>
      <w:r w:rsidR="00075863">
        <w:rPr>
          <w:rFonts w:hint="eastAsia"/>
        </w:rPr>
        <w:t>至模型</w:t>
      </w:r>
      <w:r w:rsidR="00075863">
        <w:rPr>
          <w:rFonts w:hint="eastAsia"/>
        </w:rPr>
        <w:t>29</w:t>
      </w:r>
      <w:r w:rsidR="00075863">
        <w:rPr>
          <w:rFonts w:hint="eastAsia"/>
        </w:rPr>
        <w:t>中滞后一期至三期的该变量系数显著为负</w:t>
      </w:r>
      <w:r w:rsidR="005B19A1">
        <w:rPr>
          <w:rFonts w:hint="eastAsia"/>
        </w:rPr>
        <w:t>（</w:t>
      </w:r>
      <w:r w:rsidR="005A5C45">
        <w:rPr>
          <w:i/>
          <w:kern w:val="0"/>
        </w:rPr>
        <w:t>p</w:t>
      </w:r>
      <w:r w:rsidR="005A5C45">
        <w:rPr>
          <w:kern w:val="0"/>
        </w:rPr>
        <w:t>=</w:t>
      </w:r>
      <w:r w:rsidR="005B19A1">
        <w:rPr>
          <w:rFonts w:hint="eastAsia"/>
        </w:rPr>
        <w:t>0.093</w:t>
      </w:r>
      <w:r w:rsidR="005A5C45">
        <w:rPr>
          <w:rFonts w:hint="eastAsia"/>
        </w:rPr>
        <w:t>；</w:t>
      </w:r>
      <w:r w:rsidR="005A5C45">
        <w:rPr>
          <w:i/>
          <w:kern w:val="0"/>
        </w:rPr>
        <w:t>p</w:t>
      </w:r>
      <w:r w:rsidR="005A5C45">
        <w:rPr>
          <w:kern w:val="0"/>
        </w:rPr>
        <w:t>=</w:t>
      </w:r>
      <w:r w:rsidR="005B19A1">
        <w:rPr>
          <w:rFonts w:hint="eastAsia"/>
        </w:rPr>
        <w:t>0.032</w:t>
      </w:r>
      <w:r w:rsidR="005A5C45">
        <w:rPr>
          <w:rFonts w:hint="eastAsia"/>
        </w:rPr>
        <w:t>；</w:t>
      </w:r>
      <w:r w:rsidR="005A5C45">
        <w:rPr>
          <w:i/>
          <w:kern w:val="0"/>
        </w:rPr>
        <w:t>p</w:t>
      </w:r>
      <w:r w:rsidR="005A5C45">
        <w:rPr>
          <w:kern w:val="0"/>
        </w:rPr>
        <w:t>=</w:t>
      </w:r>
      <w:r w:rsidR="005B19A1">
        <w:rPr>
          <w:rFonts w:hint="eastAsia"/>
        </w:rPr>
        <w:t>0.041</w:t>
      </w:r>
      <w:r w:rsidR="005B19A1">
        <w:rPr>
          <w:rFonts w:hint="eastAsia"/>
        </w:rPr>
        <w:t>）</w:t>
      </w:r>
      <w:r w:rsidR="00A8083A">
        <w:rPr>
          <w:rFonts w:hint="eastAsia"/>
        </w:rPr>
        <w:t>，说明反映资金或技术退出的</w:t>
      </w:r>
      <w:r w:rsidR="00CA204F">
        <w:rPr>
          <w:rFonts w:hint="eastAsia"/>
        </w:rPr>
        <w:t>股权结构变化</w:t>
      </w:r>
      <w:r w:rsidR="005B19A1">
        <w:rPr>
          <w:rFonts w:hint="eastAsia"/>
        </w:rPr>
        <w:t>对企业绩效的负向影响不会在发生变化的当期就得以体现，但是在后续几年中持续存在。</w:t>
      </w:r>
      <w:r w:rsidR="00A64171">
        <w:rPr>
          <w:rFonts w:hint="eastAsia"/>
        </w:rPr>
        <w:t>对于滞后四期及以上的模型，资金或技术的进入、资金或技术的退出的系数都变得不再显著，由于这些模型的样本量损失较大，其结果的外部有效性与</w:t>
      </w:r>
      <w:r w:rsidR="00A64171">
        <w:fldChar w:fldCharType="begin"/>
      </w:r>
      <w:r w:rsidR="00A64171">
        <w:instrText xml:space="preserve"> </w:instrText>
      </w:r>
      <w:r w:rsidR="00A64171">
        <w:rPr>
          <w:rFonts w:hint="eastAsia"/>
        </w:rPr>
        <w:instrText>REF _Ref476081330 \h</w:instrText>
      </w:r>
      <w:r w:rsidR="00A64171">
        <w:instrText xml:space="preserve">  \* MERGEFORMAT </w:instrText>
      </w:r>
      <w:r w:rsidR="00A64171">
        <w:fldChar w:fldCharType="separate"/>
      </w:r>
      <w:r w:rsidR="00A64171" w:rsidRPr="00A64171">
        <w:t>表</w:t>
      </w:r>
      <w:r w:rsidR="00A64171" w:rsidRPr="00A64171">
        <w:t>7.7</w:t>
      </w:r>
      <w:r w:rsidR="00A64171">
        <w:fldChar w:fldCharType="end"/>
      </w:r>
      <w:r w:rsidR="00A64171">
        <w:rPr>
          <w:rFonts w:hint="eastAsia"/>
        </w:rPr>
        <w:t>中所列模型相比较为有限。</w:t>
      </w:r>
    </w:p>
    <w:p w14:paraId="5174418E" w14:textId="0D1C45B2" w:rsidR="00981723" w:rsidRPr="00981723" w:rsidRDefault="00981723" w:rsidP="00981723">
      <w:pPr>
        <w:pStyle w:val="ab"/>
        <w:keepNext/>
        <w:spacing w:before="240" w:after="120"/>
        <w:jc w:val="center"/>
        <w:rPr>
          <w:rFonts w:ascii="Times New Roman" w:hAnsi="Times New Roman"/>
          <w:sz w:val="22"/>
          <w:szCs w:val="22"/>
        </w:rPr>
      </w:pPr>
      <w:bookmarkStart w:id="167" w:name="_Ref476081330"/>
      <w:r w:rsidRPr="00981723">
        <w:rPr>
          <w:rFonts w:ascii="Times New Roman" w:hAnsi="Times New Roman"/>
          <w:sz w:val="22"/>
          <w:szCs w:val="22"/>
        </w:rPr>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A24EE5">
        <w:rPr>
          <w:rFonts w:ascii="Times New Roman" w:hAnsi="Times New Roman"/>
          <w:noProof/>
          <w:sz w:val="22"/>
          <w:szCs w:val="22"/>
        </w:rPr>
        <w:t>7</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A24EE5">
        <w:rPr>
          <w:rFonts w:ascii="Times New Roman" w:hAnsi="Times New Roman"/>
          <w:noProof/>
          <w:sz w:val="22"/>
          <w:szCs w:val="22"/>
        </w:rPr>
        <w:t>7</w:t>
      </w:r>
      <w:r w:rsidR="0014240B">
        <w:rPr>
          <w:rFonts w:ascii="Times New Roman" w:hAnsi="Times New Roman"/>
          <w:sz w:val="22"/>
          <w:szCs w:val="22"/>
        </w:rPr>
        <w:fldChar w:fldCharType="end"/>
      </w:r>
      <w:bookmarkEnd w:id="167"/>
      <w:r w:rsidRPr="00981723">
        <w:rPr>
          <w:rFonts w:ascii="Times New Roman" w:hAnsi="Times New Roman" w:hint="eastAsia"/>
          <w:sz w:val="22"/>
          <w:szCs w:val="22"/>
        </w:rPr>
        <w:t xml:space="preserve">  </w:t>
      </w:r>
      <w:r w:rsidRPr="00981723">
        <w:rPr>
          <w:rFonts w:ascii="Times New Roman" w:hAnsi="Times New Roman" w:hint="eastAsia"/>
          <w:sz w:val="22"/>
          <w:szCs w:val="22"/>
        </w:rPr>
        <w:t>资金或技术进入与退出模型的回归结果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808"/>
        <w:gridCol w:w="1423"/>
        <w:gridCol w:w="1423"/>
        <w:gridCol w:w="1423"/>
        <w:gridCol w:w="1421"/>
      </w:tblGrid>
      <w:tr w:rsidR="003047C7" w:rsidRPr="00981723" w14:paraId="26B594B8" w14:textId="77777777" w:rsidTr="00F64504">
        <w:trPr>
          <w:jc w:val="center"/>
        </w:trPr>
        <w:tc>
          <w:tcPr>
            <w:tcW w:w="1652" w:type="pct"/>
            <w:tcBorders>
              <w:bottom w:val="single" w:sz="8" w:space="0" w:color="auto"/>
            </w:tcBorders>
            <w:shd w:val="clear" w:color="auto" w:fill="auto"/>
            <w:vAlign w:val="center"/>
          </w:tcPr>
          <w:p w14:paraId="4334C9A7" w14:textId="77777777" w:rsidR="003047C7" w:rsidRPr="00981723" w:rsidRDefault="003047C7" w:rsidP="006B4AB0">
            <w:pPr>
              <w:spacing w:before="60" w:after="60"/>
              <w:jc w:val="center"/>
              <w:rPr>
                <w:b/>
                <w:sz w:val="22"/>
                <w:szCs w:val="22"/>
              </w:rPr>
            </w:pPr>
          </w:p>
        </w:tc>
        <w:tc>
          <w:tcPr>
            <w:tcW w:w="837" w:type="pct"/>
            <w:tcBorders>
              <w:bottom w:val="single" w:sz="8" w:space="0" w:color="auto"/>
            </w:tcBorders>
            <w:shd w:val="clear" w:color="auto" w:fill="auto"/>
            <w:vAlign w:val="center"/>
          </w:tcPr>
          <w:p w14:paraId="0E9946A8" w14:textId="77777777" w:rsidR="003047C7" w:rsidRPr="00981723" w:rsidRDefault="003047C7" w:rsidP="006B4AB0">
            <w:pPr>
              <w:spacing w:before="60" w:after="60"/>
              <w:jc w:val="center"/>
              <w:rPr>
                <w:b/>
                <w:sz w:val="22"/>
                <w:szCs w:val="22"/>
              </w:rPr>
            </w:pPr>
            <w:r w:rsidRPr="00981723">
              <w:rPr>
                <w:rFonts w:hint="eastAsia"/>
                <w:b/>
                <w:sz w:val="22"/>
                <w:szCs w:val="22"/>
              </w:rPr>
              <w:t>模型</w:t>
            </w:r>
            <w:r w:rsidRPr="00981723">
              <w:rPr>
                <w:rFonts w:hint="eastAsia"/>
                <w:b/>
                <w:sz w:val="22"/>
                <w:szCs w:val="22"/>
              </w:rPr>
              <w:t>26</w:t>
            </w:r>
          </w:p>
        </w:tc>
        <w:tc>
          <w:tcPr>
            <w:tcW w:w="837" w:type="pct"/>
            <w:tcBorders>
              <w:bottom w:val="single" w:sz="8" w:space="0" w:color="auto"/>
            </w:tcBorders>
            <w:shd w:val="clear" w:color="auto" w:fill="auto"/>
            <w:vAlign w:val="center"/>
          </w:tcPr>
          <w:p w14:paraId="73FCC54D" w14:textId="77777777" w:rsidR="003047C7" w:rsidRPr="00981723" w:rsidRDefault="003047C7" w:rsidP="006B4AB0">
            <w:pPr>
              <w:spacing w:before="60" w:after="60"/>
              <w:jc w:val="center"/>
              <w:rPr>
                <w:b/>
                <w:sz w:val="22"/>
                <w:szCs w:val="22"/>
              </w:rPr>
            </w:pPr>
            <w:r w:rsidRPr="00981723">
              <w:rPr>
                <w:rFonts w:hint="eastAsia"/>
                <w:b/>
                <w:sz w:val="22"/>
                <w:szCs w:val="22"/>
              </w:rPr>
              <w:t>模型</w:t>
            </w:r>
            <w:r w:rsidRPr="00981723">
              <w:rPr>
                <w:rFonts w:hint="eastAsia"/>
                <w:b/>
                <w:sz w:val="22"/>
                <w:szCs w:val="22"/>
              </w:rPr>
              <w:t>27</w:t>
            </w:r>
          </w:p>
        </w:tc>
        <w:tc>
          <w:tcPr>
            <w:tcW w:w="837" w:type="pct"/>
            <w:tcBorders>
              <w:bottom w:val="single" w:sz="8" w:space="0" w:color="auto"/>
            </w:tcBorders>
            <w:shd w:val="clear" w:color="auto" w:fill="auto"/>
            <w:vAlign w:val="center"/>
          </w:tcPr>
          <w:p w14:paraId="1D401AF6" w14:textId="77777777" w:rsidR="003047C7" w:rsidRPr="00981723" w:rsidRDefault="003047C7" w:rsidP="006B4AB0">
            <w:pPr>
              <w:spacing w:before="60" w:after="60"/>
              <w:jc w:val="center"/>
              <w:rPr>
                <w:b/>
                <w:sz w:val="22"/>
                <w:szCs w:val="22"/>
              </w:rPr>
            </w:pPr>
            <w:r w:rsidRPr="00981723">
              <w:rPr>
                <w:rFonts w:hint="eastAsia"/>
                <w:b/>
                <w:sz w:val="22"/>
                <w:szCs w:val="22"/>
              </w:rPr>
              <w:t>模型</w:t>
            </w:r>
            <w:r w:rsidRPr="00981723">
              <w:rPr>
                <w:rFonts w:hint="eastAsia"/>
                <w:b/>
                <w:sz w:val="22"/>
                <w:szCs w:val="22"/>
              </w:rPr>
              <w:t>28</w:t>
            </w:r>
          </w:p>
        </w:tc>
        <w:tc>
          <w:tcPr>
            <w:tcW w:w="836" w:type="pct"/>
            <w:tcBorders>
              <w:bottom w:val="single" w:sz="8" w:space="0" w:color="auto"/>
            </w:tcBorders>
            <w:vAlign w:val="center"/>
          </w:tcPr>
          <w:p w14:paraId="26F7E836" w14:textId="77777777" w:rsidR="003047C7" w:rsidRPr="00981723" w:rsidRDefault="003047C7" w:rsidP="006B4AB0">
            <w:pPr>
              <w:spacing w:before="60" w:after="60"/>
              <w:jc w:val="center"/>
              <w:rPr>
                <w:b/>
                <w:sz w:val="22"/>
                <w:szCs w:val="22"/>
              </w:rPr>
            </w:pPr>
            <w:r w:rsidRPr="00981723">
              <w:rPr>
                <w:rFonts w:hint="eastAsia"/>
                <w:b/>
                <w:sz w:val="22"/>
                <w:szCs w:val="22"/>
              </w:rPr>
              <w:t>模型</w:t>
            </w:r>
            <w:r w:rsidRPr="00981723">
              <w:rPr>
                <w:rFonts w:hint="eastAsia"/>
                <w:b/>
                <w:sz w:val="22"/>
                <w:szCs w:val="22"/>
              </w:rPr>
              <w:t>29</w:t>
            </w:r>
          </w:p>
        </w:tc>
      </w:tr>
      <w:tr w:rsidR="003047C7" w:rsidRPr="00981723" w14:paraId="39CC0F43" w14:textId="77777777" w:rsidTr="00F64504">
        <w:trPr>
          <w:trHeight w:val="51"/>
          <w:jc w:val="center"/>
        </w:trPr>
        <w:tc>
          <w:tcPr>
            <w:tcW w:w="1652" w:type="pct"/>
            <w:tcBorders>
              <w:top w:val="single" w:sz="8" w:space="0" w:color="auto"/>
              <w:bottom w:val="single" w:sz="8" w:space="0" w:color="auto"/>
            </w:tcBorders>
            <w:shd w:val="clear" w:color="auto" w:fill="auto"/>
            <w:vAlign w:val="center"/>
          </w:tcPr>
          <w:p w14:paraId="1F172346" w14:textId="77777777" w:rsidR="003047C7" w:rsidRPr="00981723" w:rsidRDefault="003047C7" w:rsidP="006B4AB0">
            <w:pPr>
              <w:spacing w:before="60" w:after="60"/>
              <w:jc w:val="center"/>
              <w:rPr>
                <w:b/>
                <w:sz w:val="22"/>
                <w:szCs w:val="22"/>
              </w:rPr>
            </w:pPr>
            <w:r w:rsidRPr="00981723">
              <w:rPr>
                <w:rFonts w:hint="eastAsia"/>
                <w:b/>
                <w:sz w:val="22"/>
                <w:szCs w:val="22"/>
              </w:rPr>
              <w:t>变量</w:t>
            </w:r>
          </w:p>
        </w:tc>
        <w:tc>
          <w:tcPr>
            <w:tcW w:w="837" w:type="pct"/>
            <w:tcBorders>
              <w:top w:val="single" w:sz="8" w:space="0" w:color="auto"/>
              <w:bottom w:val="single" w:sz="8" w:space="0" w:color="auto"/>
            </w:tcBorders>
            <w:shd w:val="clear" w:color="auto" w:fill="auto"/>
            <w:vAlign w:val="center"/>
          </w:tcPr>
          <w:p w14:paraId="55B0F265" w14:textId="77777777" w:rsidR="003047C7" w:rsidRPr="00981723" w:rsidRDefault="003047C7" w:rsidP="006B4AB0">
            <w:pPr>
              <w:spacing w:before="60" w:after="60"/>
              <w:jc w:val="center"/>
              <w:rPr>
                <w:b/>
                <w:sz w:val="22"/>
                <w:szCs w:val="22"/>
              </w:rPr>
            </w:pPr>
            <w:r w:rsidRPr="00981723">
              <w:rPr>
                <w:rFonts w:hint="eastAsia"/>
                <w:b/>
                <w:sz w:val="22"/>
                <w:szCs w:val="22"/>
              </w:rPr>
              <w:t>系数</w:t>
            </w:r>
          </w:p>
        </w:tc>
        <w:tc>
          <w:tcPr>
            <w:tcW w:w="837" w:type="pct"/>
            <w:tcBorders>
              <w:top w:val="single" w:sz="8" w:space="0" w:color="auto"/>
              <w:bottom w:val="single" w:sz="8" w:space="0" w:color="auto"/>
            </w:tcBorders>
            <w:shd w:val="clear" w:color="auto" w:fill="auto"/>
            <w:vAlign w:val="center"/>
          </w:tcPr>
          <w:p w14:paraId="158AD2BA" w14:textId="77777777" w:rsidR="003047C7" w:rsidRPr="00981723" w:rsidRDefault="003047C7" w:rsidP="006B4AB0">
            <w:pPr>
              <w:spacing w:before="60" w:after="60"/>
              <w:jc w:val="center"/>
              <w:rPr>
                <w:b/>
                <w:sz w:val="22"/>
                <w:szCs w:val="22"/>
              </w:rPr>
            </w:pPr>
            <w:r w:rsidRPr="00981723">
              <w:rPr>
                <w:rFonts w:hint="eastAsia"/>
                <w:b/>
                <w:sz w:val="22"/>
                <w:szCs w:val="22"/>
              </w:rPr>
              <w:t>系数</w:t>
            </w:r>
          </w:p>
        </w:tc>
        <w:tc>
          <w:tcPr>
            <w:tcW w:w="837" w:type="pct"/>
            <w:tcBorders>
              <w:bottom w:val="single" w:sz="8" w:space="0" w:color="auto"/>
            </w:tcBorders>
            <w:vAlign w:val="center"/>
          </w:tcPr>
          <w:p w14:paraId="1405D122" w14:textId="77777777" w:rsidR="003047C7" w:rsidRPr="00981723" w:rsidRDefault="003047C7" w:rsidP="006B4AB0">
            <w:pPr>
              <w:spacing w:before="60" w:after="60"/>
              <w:jc w:val="center"/>
              <w:rPr>
                <w:b/>
                <w:sz w:val="22"/>
                <w:szCs w:val="22"/>
              </w:rPr>
            </w:pPr>
            <w:r w:rsidRPr="00981723">
              <w:rPr>
                <w:rFonts w:hint="eastAsia"/>
                <w:b/>
                <w:sz w:val="22"/>
                <w:szCs w:val="22"/>
              </w:rPr>
              <w:t>系数</w:t>
            </w:r>
          </w:p>
        </w:tc>
        <w:tc>
          <w:tcPr>
            <w:tcW w:w="836" w:type="pct"/>
            <w:tcBorders>
              <w:bottom w:val="single" w:sz="8" w:space="0" w:color="auto"/>
            </w:tcBorders>
            <w:vAlign w:val="center"/>
          </w:tcPr>
          <w:p w14:paraId="0AA51410" w14:textId="77777777" w:rsidR="003047C7" w:rsidRPr="00981723" w:rsidRDefault="003047C7" w:rsidP="006B4AB0">
            <w:pPr>
              <w:spacing w:before="60" w:after="60"/>
              <w:jc w:val="center"/>
              <w:rPr>
                <w:b/>
                <w:sz w:val="22"/>
                <w:szCs w:val="22"/>
              </w:rPr>
            </w:pPr>
            <w:r w:rsidRPr="00981723">
              <w:rPr>
                <w:rFonts w:hint="eastAsia"/>
                <w:b/>
                <w:sz w:val="22"/>
                <w:szCs w:val="22"/>
              </w:rPr>
              <w:t>系数</w:t>
            </w:r>
          </w:p>
        </w:tc>
      </w:tr>
      <w:tr w:rsidR="003047C7" w:rsidRPr="00981723" w14:paraId="6DAAA42B" w14:textId="77777777" w:rsidTr="00F64504">
        <w:trPr>
          <w:trHeight w:val="51"/>
          <w:jc w:val="center"/>
        </w:trPr>
        <w:tc>
          <w:tcPr>
            <w:tcW w:w="1652" w:type="pct"/>
            <w:tcBorders>
              <w:top w:val="single" w:sz="8" w:space="0" w:color="auto"/>
            </w:tcBorders>
            <w:shd w:val="clear" w:color="auto" w:fill="auto"/>
            <w:vAlign w:val="center"/>
          </w:tcPr>
          <w:p w14:paraId="647257ED" w14:textId="77777777" w:rsidR="003047C7" w:rsidRPr="00981723" w:rsidRDefault="003047C7" w:rsidP="006B4AB0">
            <w:pPr>
              <w:spacing w:before="60" w:after="60"/>
              <w:rPr>
                <w:sz w:val="22"/>
                <w:szCs w:val="22"/>
              </w:rPr>
            </w:pPr>
            <w:r w:rsidRPr="00981723">
              <w:rPr>
                <w:rFonts w:hint="eastAsia"/>
                <w:sz w:val="22"/>
                <w:szCs w:val="22"/>
              </w:rPr>
              <w:t>资金或技术进入</w:t>
            </w:r>
          </w:p>
        </w:tc>
        <w:tc>
          <w:tcPr>
            <w:tcW w:w="837" w:type="pct"/>
            <w:tcBorders>
              <w:top w:val="single" w:sz="8" w:space="0" w:color="auto"/>
            </w:tcBorders>
            <w:shd w:val="clear" w:color="auto" w:fill="auto"/>
            <w:vAlign w:val="bottom"/>
          </w:tcPr>
          <w:p w14:paraId="11A41018" w14:textId="77777777" w:rsidR="003047C7" w:rsidRPr="00981723" w:rsidRDefault="003047C7" w:rsidP="006B4AB0">
            <w:pPr>
              <w:spacing w:before="60" w:after="60"/>
              <w:rPr>
                <w:color w:val="000000"/>
                <w:sz w:val="22"/>
                <w:szCs w:val="22"/>
              </w:rPr>
            </w:pPr>
            <w:r w:rsidRPr="00981723">
              <w:rPr>
                <w:rFonts w:hint="eastAsia"/>
                <w:color w:val="000000"/>
                <w:sz w:val="22"/>
                <w:szCs w:val="22"/>
              </w:rPr>
              <w:t>0.101*</w:t>
            </w:r>
          </w:p>
        </w:tc>
        <w:tc>
          <w:tcPr>
            <w:tcW w:w="837" w:type="pct"/>
            <w:tcBorders>
              <w:top w:val="single" w:sz="8" w:space="0" w:color="auto"/>
            </w:tcBorders>
            <w:shd w:val="clear" w:color="auto" w:fill="auto"/>
            <w:vAlign w:val="center"/>
          </w:tcPr>
          <w:p w14:paraId="446A0187" w14:textId="77777777" w:rsidR="003047C7" w:rsidRPr="00981723" w:rsidRDefault="003047C7" w:rsidP="006B4AB0">
            <w:pPr>
              <w:spacing w:before="60" w:after="60"/>
              <w:rPr>
                <w:color w:val="000000"/>
                <w:sz w:val="22"/>
                <w:szCs w:val="22"/>
              </w:rPr>
            </w:pPr>
          </w:p>
        </w:tc>
        <w:tc>
          <w:tcPr>
            <w:tcW w:w="837" w:type="pct"/>
            <w:tcBorders>
              <w:top w:val="single" w:sz="8" w:space="0" w:color="auto"/>
            </w:tcBorders>
            <w:vAlign w:val="center"/>
          </w:tcPr>
          <w:p w14:paraId="167F0FA8" w14:textId="77777777" w:rsidR="003047C7" w:rsidRPr="00981723" w:rsidRDefault="003047C7" w:rsidP="006B4AB0">
            <w:pPr>
              <w:spacing w:before="60" w:after="60"/>
              <w:rPr>
                <w:color w:val="000000"/>
                <w:sz w:val="22"/>
                <w:szCs w:val="22"/>
              </w:rPr>
            </w:pPr>
          </w:p>
        </w:tc>
        <w:tc>
          <w:tcPr>
            <w:tcW w:w="836" w:type="pct"/>
            <w:tcBorders>
              <w:top w:val="single" w:sz="8" w:space="0" w:color="auto"/>
            </w:tcBorders>
            <w:vAlign w:val="center"/>
          </w:tcPr>
          <w:p w14:paraId="43D54769" w14:textId="77777777" w:rsidR="003047C7" w:rsidRPr="00981723" w:rsidRDefault="003047C7" w:rsidP="006B4AB0">
            <w:pPr>
              <w:spacing w:before="60" w:after="60"/>
              <w:rPr>
                <w:color w:val="000000"/>
                <w:sz w:val="22"/>
                <w:szCs w:val="22"/>
              </w:rPr>
            </w:pPr>
          </w:p>
        </w:tc>
      </w:tr>
      <w:tr w:rsidR="003047C7" w:rsidRPr="00981723" w14:paraId="4B238117" w14:textId="77777777" w:rsidTr="00F64504">
        <w:trPr>
          <w:jc w:val="center"/>
        </w:trPr>
        <w:tc>
          <w:tcPr>
            <w:tcW w:w="1652" w:type="pct"/>
            <w:shd w:val="clear" w:color="auto" w:fill="auto"/>
            <w:vAlign w:val="center"/>
          </w:tcPr>
          <w:p w14:paraId="6FF93505" w14:textId="77777777" w:rsidR="003047C7" w:rsidRPr="00981723" w:rsidRDefault="003047C7" w:rsidP="006B4AB0">
            <w:pPr>
              <w:spacing w:before="60" w:after="60"/>
              <w:rPr>
                <w:kern w:val="0"/>
                <w:sz w:val="22"/>
                <w:szCs w:val="22"/>
              </w:rPr>
            </w:pPr>
          </w:p>
        </w:tc>
        <w:tc>
          <w:tcPr>
            <w:tcW w:w="837" w:type="pct"/>
            <w:shd w:val="clear" w:color="auto" w:fill="auto"/>
            <w:vAlign w:val="bottom"/>
          </w:tcPr>
          <w:p w14:paraId="4673F362" w14:textId="1A5B2806"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0.058</w:t>
            </w:r>
            <w:r>
              <w:rPr>
                <w:color w:val="000000"/>
                <w:sz w:val="22"/>
                <w:szCs w:val="22"/>
              </w:rPr>
              <w:t>)</w:t>
            </w:r>
          </w:p>
        </w:tc>
        <w:tc>
          <w:tcPr>
            <w:tcW w:w="837" w:type="pct"/>
            <w:shd w:val="clear" w:color="auto" w:fill="auto"/>
            <w:vAlign w:val="center"/>
          </w:tcPr>
          <w:p w14:paraId="4158A292" w14:textId="77777777" w:rsidR="003047C7" w:rsidRPr="00981723" w:rsidRDefault="003047C7" w:rsidP="006B4AB0">
            <w:pPr>
              <w:spacing w:before="60" w:after="60"/>
              <w:rPr>
                <w:color w:val="000000"/>
                <w:sz w:val="22"/>
                <w:szCs w:val="22"/>
              </w:rPr>
            </w:pPr>
          </w:p>
        </w:tc>
        <w:tc>
          <w:tcPr>
            <w:tcW w:w="837" w:type="pct"/>
            <w:vAlign w:val="center"/>
          </w:tcPr>
          <w:p w14:paraId="398559D3" w14:textId="77777777" w:rsidR="003047C7" w:rsidRPr="00981723" w:rsidRDefault="003047C7" w:rsidP="006B4AB0">
            <w:pPr>
              <w:spacing w:before="60" w:after="60"/>
              <w:rPr>
                <w:color w:val="000000"/>
                <w:sz w:val="22"/>
                <w:szCs w:val="22"/>
              </w:rPr>
            </w:pPr>
          </w:p>
        </w:tc>
        <w:tc>
          <w:tcPr>
            <w:tcW w:w="836" w:type="pct"/>
            <w:vAlign w:val="center"/>
          </w:tcPr>
          <w:p w14:paraId="1939E6EB" w14:textId="77777777" w:rsidR="003047C7" w:rsidRPr="00981723" w:rsidRDefault="003047C7" w:rsidP="006B4AB0">
            <w:pPr>
              <w:spacing w:before="60" w:after="60"/>
              <w:rPr>
                <w:color w:val="000000"/>
                <w:sz w:val="22"/>
                <w:szCs w:val="22"/>
              </w:rPr>
            </w:pPr>
          </w:p>
        </w:tc>
      </w:tr>
      <w:tr w:rsidR="003047C7" w:rsidRPr="00981723" w14:paraId="0CFBCFAF" w14:textId="77777777" w:rsidTr="00F64504">
        <w:trPr>
          <w:jc w:val="center"/>
        </w:trPr>
        <w:tc>
          <w:tcPr>
            <w:tcW w:w="1652" w:type="pct"/>
            <w:shd w:val="clear" w:color="auto" w:fill="auto"/>
            <w:vAlign w:val="center"/>
          </w:tcPr>
          <w:p w14:paraId="46690513" w14:textId="77777777" w:rsidR="003047C7" w:rsidRPr="00981723" w:rsidRDefault="003047C7" w:rsidP="006B4AB0">
            <w:pPr>
              <w:spacing w:before="60" w:after="60"/>
              <w:rPr>
                <w:sz w:val="22"/>
                <w:szCs w:val="22"/>
              </w:rPr>
            </w:pPr>
            <w:r w:rsidRPr="00981723">
              <w:rPr>
                <w:rFonts w:hint="eastAsia"/>
                <w:kern w:val="0"/>
                <w:sz w:val="22"/>
                <w:szCs w:val="22"/>
              </w:rPr>
              <w:t>资金或技术退出</w:t>
            </w:r>
          </w:p>
        </w:tc>
        <w:tc>
          <w:tcPr>
            <w:tcW w:w="837" w:type="pct"/>
            <w:shd w:val="clear" w:color="auto" w:fill="auto"/>
            <w:vAlign w:val="bottom"/>
          </w:tcPr>
          <w:p w14:paraId="45F482B1" w14:textId="77777777" w:rsidR="003047C7" w:rsidRPr="00981723" w:rsidRDefault="003047C7" w:rsidP="006B4AB0">
            <w:pPr>
              <w:spacing w:before="60" w:after="60"/>
              <w:rPr>
                <w:color w:val="000000"/>
                <w:sz w:val="22"/>
                <w:szCs w:val="22"/>
              </w:rPr>
            </w:pPr>
            <w:r w:rsidRPr="00981723">
              <w:rPr>
                <w:rFonts w:hint="eastAsia"/>
                <w:color w:val="000000"/>
                <w:sz w:val="22"/>
                <w:szCs w:val="22"/>
              </w:rPr>
              <w:t>-0.037</w:t>
            </w:r>
          </w:p>
        </w:tc>
        <w:tc>
          <w:tcPr>
            <w:tcW w:w="837" w:type="pct"/>
            <w:shd w:val="clear" w:color="auto" w:fill="auto"/>
            <w:vAlign w:val="center"/>
          </w:tcPr>
          <w:p w14:paraId="40FB7896" w14:textId="77777777" w:rsidR="003047C7" w:rsidRPr="00981723" w:rsidRDefault="003047C7" w:rsidP="006B4AB0">
            <w:pPr>
              <w:spacing w:before="60" w:after="60"/>
              <w:rPr>
                <w:color w:val="000000"/>
                <w:sz w:val="22"/>
                <w:szCs w:val="22"/>
              </w:rPr>
            </w:pPr>
          </w:p>
        </w:tc>
        <w:tc>
          <w:tcPr>
            <w:tcW w:w="837" w:type="pct"/>
            <w:vAlign w:val="center"/>
          </w:tcPr>
          <w:p w14:paraId="67E987A6" w14:textId="77777777" w:rsidR="003047C7" w:rsidRPr="00981723" w:rsidRDefault="003047C7" w:rsidP="006B4AB0">
            <w:pPr>
              <w:spacing w:before="60" w:after="60"/>
              <w:rPr>
                <w:color w:val="000000"/>
                <w:sz w:val="22"/>
                <w:szCs w:val="22"/>
              </w:rPr>
            </w:pPr>
          </w:p>
        </w:tc>
        <w:tc>
          <w:tcPr>
            <w:tcW w:w="836" w:type="pct"/>
            <w:vAlign w:val="center"/>
          </w:tcPr>
          <w:p w14:paraId="4A51C3A3" w14:textId="77777777" w:rsidR="003047C7" w:rsidRPr="00981723" w:rsidRDefault="003047C7" w:rsidP="006B4AB0">
            <w:pPr>
              <w:spacing w:before="60" w:after="60"/>
              <w:rPr>
                <w:color w:val="000000"/>
                <w:sz w:val="22"/>
                <w:szCs w:val="22"/>
              </w:rPr>
            </w:pPr>
          </w:p>
        </w:tc>
      </w:tr>
      <w:tr w:rsidR="003047C7" w:rsidRPr="00981723" w14:paraId="7C268539" w14:textId="77777777" w:rsidTr="00F64504">
        <w:trPr>
          <w:jc w:val="center"/>
        </w:trPr>
        <w:tc>
          <w:tcPr>
            <w:tcW w:w="1652" w:type="pct"/>
            <w:shd w:val="clear" w:color="auto" w:fill="auto"/>
            <w:vAlign w:val="center"/>
          </w:tcPr>
          <w:p w14:paraId="2502233B" w14:textId="77777777" w:rsidR="003047C7" w:rsidRPr="00981723" w:rsidRDefault="003047C7" w:rsidP="006B4AB0">
            <w:pPr>
              <w:spacing w:before="60" w:after="60"/>
              <w:rPr>
                <w:kern w:val="0"/>
                <w:sz w:val="22"/>
                <w:szCs w:val="22"/>
              </w:rPr>
            </w:pPr>
          </w:p>
        </w:tc>
        <w:tc>
          <w:tcPr>
            <w:tcW w:w="837" w:type="pct"/>
            <w:shd w:val="clear" w:color="auto" w:fill="auto"/>
            <w:vAlign w:val="bottom"/>
          </w:tcPr>
          <w:p w14:paraId="5E0E63ED" w14:textId="07AD3A84"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0.089</w:t>
            </w:r>
            <w:r>
              <w:rPr>
                <w:color w:val="000000"/>
                <w:sz w:val="22"/>
                <w:szCs w:val="22"/>
              </w:rPr>
              <w:t>)</w:t>
            </w:r>
          </w:p>
        </w:tc>
        <w:tc>
          <w:tcPr>
            <w:tcW w:w="837" w:type="pct"/>
            <w:shd w:val="clear" w:color="auto" w:fill="auto"/>
            <w:vAlign w:val="center"/>
          </w:tcPr>
          <w:p w14:paraId="00661C2E" w14:textId="77777777" w:rsidR="003047C7" w:rsidRPr="00981723" w:rsidRDefault="003047C7" w:rsidP="006B4AB0">
            <w:pPr>
              <w:spacing w:before="60" w:after="60"/>
              <w:rPr>
                <w:color w:val="000000"/>
                <w:sz w:val="22"/>
                <w:szCs w:val="22"/>
              </w:rPr>
            </w:pPr>
          </w:p>
        </w:tc>
        <w:tc>
          <w:tcPr>
            <w:tcW w:w="837" w:type="pct"/>
            <w:vAlign w:val="center"/>
          </w:tcPr>
          <w:p w14:paraId="715ACE71" w14:textId="77777777" w:rsidR="003047C7" w:rsidRPr="00981723" w:rsidRDefault="003047C7" w:rsidP="006B4AB0">
            <w:pPr>
              <w:spacing w:before="60" w:after="60"/>
              <w:rPr>
                <w:color w:val="000000"/>
                <w:sz w:val="22"/>
                <w:szCs w:val="22"/>
              </w:rPr>
            </w:pPr>
          </w:p>
        </w:tc>
        <w:tc>
          <w:tcPr>
            <w:tcW w:w="836" w:type="pct"/>
            <w:vAlign w:val="center"/>
          </w:tcPr>
          <w:p w14:paraId="23C6754B" w14:textId="77777777" w:rsidR="003047C7" w:rsidRPr="00981723" w:rsidRDefault="003047C7" w:rsidP="006B4AB0">
            <w:pPr>
              <w:spacing w:before="60" w:after="60"/>
              <w:rPr>
                <w:color w:val="000000"/>
                <w:sz w:val="22"/>
                <w:szCs w:val="22"/>
              </w:rPr>
            </w:pPr>
          </w:p>
        </w:tc>
      </w:tr>
      <w:tr w:rsidR="003047C7" w:rsidRPr="00981723" w14:paraId="157BEC96" w14:textId="77777777" w:rsidTr="00F64504">
        <w:trPr>
          <w:jc w:val="center"/>
        </w:trPr>
        <w:tc>
          <w:tcPr>
            <w:tcW w:w="1652" w:type="pct"/>
            <w:shd w:val="clear" w:color="auto" w:fill="auto"/>
            <w:vAlign w:val="center"/>
          </w:tcPr>
          <w:p w14:paraId="335B255F" w14:textId="77777777" w:rsidR="003047C7" w:rsidRPr="00981723" w:rsidRDefault="003047C7" w:rsidP="006B4AB0">
            <w:pPr>
              <w:spacing w:before="60" w:after="60"/>
              <w:rPr>
                <w:sz w:val="22"/>
                <w:szCs w:val="22"/>
              </w:rPr>
            </w:pPr>
            <w:r w:rsidRPr="00981723">
              <w:rPr>
                <w:rFonts w:hint="eastAsia"/>
                <w:sz w:val="22"/>
                <w:szCs w:val="22"/>
              </w:rPr>
              <w:t>L1.</w:t>
            </w:r>
            <w:r w:rsidRPr="00981723">
              <w:rPr>
                <w:rFonts w:hint="eastAsia"/>
                <w:sz w:val="22"/>
                <w:szCs w:val="22"/>
              </w:rPr>
              <w:t>资金或技术进入</w:t>
            </w:r>
          </w:p>
        </w:tc>
        <w:tc>
          <w:tcPr>
            <w:tcW w:w="837" w:type="pct"/>
            <w:shd w:val="clear" w:color="auto" w:fill="auto"/>
            <w:vAlign w:val="bottom"/>
          </w:tcPr>
          <w:p w14:paraId="4AB57B36" w14:textId="77777777" w:rsidR="003047C7" w:rsidRPr="00981723" w:rsidRDefault="003047C7" w:rsidP="006B4AB0">
            <w:pPr>
              <w:spacing w:before="60" w:after="60"/>
              <w:rPr>
                <w:color w:val="000000"/>
                <w:sz w:val="22"/>
                <w:szCs w:val="22"/>
              </w:rPr>
            </w:pPr>
          </w:p>
        </w:tc>
        <w:tc>
          <w:tcPr>
            <w:tcW w:w="837" w:type="pct"/>
            <w:shd w:val="clear" w:color="auto" w:fill="auto"/>
            <w:vAlign w:val="bottom"/>
          </w:tcPr>
          <w:p w14:paraId="78E0423F" w14:textId="77777777" w:rsidR="003047C7" w:rsidRPr="00981723" w:rsidRDefault="003047C7" w:rsidP="006B4AB0">
            <w:pPr>
              <w:spacing w:before="60" w:after="60"/>
              <w:rPr>
                <w:color w:val="000000"/>
                <w:sz w:val="22"/>
                <w:szCs w:val="22"/>
              </w:rPr>
            </w:pPr>
            <w:r w:rsidRPr="00981723">
              <w:rPr>
                <w:rFonts w:hint="eastAsia"/>
                <w:color w:val="000000"/>
                <w:sz w:val="22"/>
                <w:szCs w:val="22"/>
              </w:rPr>
              <w:t>0.160**</w:t>
            </w:r>
          </w:p>
        </w:tc>
        <w:tc>
          <w:tcPr>
            <w:tcW w:w="837" w:type="pct"/>
            <w:vAlign w:val="center"/>
          </w:tcPr>
          <w:p w14:paraId="7E74BB8B" w14:textId="77777777" w:rsidR="003047C7" w:rsidRPr="00981723" w:rsidRDefault="003047C7" w:rsidP="006B4AB0">
            <w:pPr>
              <w:spacing w:before="60" w:after="60"/>
              <w:rPr>
                <w:color w:val="000000"/>
                <w:sz w:val="22"/>
                <w:szCs w:val="22"/>
              </w:rPr>
            </w:pPr>
          </w:p>
        </w:tc>
        <w:tc>
          <w:tcPr>
            <w:tcW w:w="836" w:type="pct"/>
            <w:vAlign w:val="center"/>
          </w:tcPr>
          <w:p w14:paraId="78B39AF1" w14:textId="77777777" w:rsidR="003047C7" w:rsidRPr="00981723" w:rsidRDefault="003047C7" w:rsidP="006B4AB0">
            <w:pPr>
              <w:spacing w:before="60" w:after="60"/>
              <w:rPr>
                <w:color w:val="000000"/>
                <w:sz w:val="22"/>
                <w:szCs w:val="22"/>
              </w:rPr>
            </w:pPr>
          </w:p>
        </w:tc>
      </w:tr>
      <w:tr w:rsidR="003047C7" w:rsidRPr="00981723" w14:paraId="7935E773" w14:textId="77777777" w:rsidTr="00F64504">
        <w:trPr>
          <w:jc w:val="center"/>
        </w:trPr>
        <w:tc>
          <w:tcPr>
            <w:tcW w:w="1652" w:type="pct"/>
            <w:shd w:val="clear" w:color="auto" w:fill="auto"/>
            <w:vAlign w:val="center"/>
          </w:tcPr>
          <w:p w14:paraId="5B1923CB" w14:textId="77777777" w:rsidR="003047C7" w:rsidRPr="00981723" w:rsidRDefault="003047C7" w:rsidP="006B4AB0">
            <w:pPr>
              <w:spacing w:before="60" w:after="60"/>
              <w:rPr>
                <w:sz w:val="22"/>
                <w:szCs w:val="22"/>
              </w:rPr>
            </w:pPr>
          </w:p>
        </w:tc>
        <w:tc>
          <w:tcPr>
            <w:tcW w:w="837" w:type="pct"/>
            <w:shd w:val="clear" w:color="auto" w:fill="auto"/>
            <w:vAlign w:val="bottom"/>
          </w:tcPr>
          <w:p w14:paraId="6E7F0EDD" w14:textId="77777777" w:rsidR="003047C7" w:rsidRPr="00981723" w:rsidRDefault="003047C7" w:rsidP="006B4AB0">
            <w:pPr>
              <w:spacing w:before="60" w:after="60"/>
              <w:rPr>
                <w:color w:val="000000"/>
                <w:sz w:val="22"/>
                <w:szCs w:val="22"/>
              </w:rPr>
            </w:pPr>
          </w:p>
        </w:tc>
        <w:tc>
          <w:tcPr>
            <w:tcW w:w="837" w:type="pct"/>
            <w:shd w:val="clear" w:color="auto" w:fill="auto"/>
            <w:vAlign w:val="bottom"/>
          </w:tcPr>
          <w:p w14:paraId="550A8A1E" w14:textId="682B62F2"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0.077</w:t>
            </w:r>
            <w:r>
              <w:rPr>
                <w:color w:val="000000"/>
                <w:sz w:val="22"/>
                <w:szCs w:val="22"/>
              </w:rPr>
              <w:t>)</w:t>
            </w:r>
          </w:p>
        </w:tc>
        <w:tc>
          <w:tcPr>
            <w:tcW w:w="837" w:type="pct"/>
            <w:vAlign w:val="center"/>
          </w:tcPr>
          <w:p w14:paraId="093AF8FB" w14:textId="77777777" w:rsidR="003047C7" w:rsidRPr="00981723" w:rsidRDefault="003047C7" w:rsidP="006B4AB0">
            <w:pPr>
              <w:spacing w:before="60" w:after="60"/>
              <w:rPr>
                <w:color w:val="000000"/>
                <w:sz w:val="22"/>
                <w:szCs w:val="22"/>
              </w:rPr>
            </w:pPr>
          </w:p>
        </w:tc>
        <w:tc>
          <w:tcPr>
            <w:tcW w:w="836" w:type="pct"/>
            <w:vAlign w:val="center"/>
          </w:tcPr>
          <w:p w14:paraId="426A6752" w14:textId="77777777" w:rsidR="003047C7" w:rsidRPr="00981723" w:rsidRDefault="003047C7" w:rsidP="006B4AB0">
            <w:pPr>
              <w:spacing w:before="60" w:after="60"/>
              <w:rPr>
                <w:color w:val="000000"/>
                <w:sz w:val="22"/>
                <w:szCs w:val="22"/>
              </w:rPr>
            </w:pPr>
          </w:p>
        </w:tc>
      </w:tr>
      <w:tr w:rsidR="003047C7" w:rsidRPr="00981723" w14:paraId="7DD80673" w14:textId="77777777" w:rsidTr="00F64504">
        <w:trPr>
          <w:jc w:val="center"/>
        </w:trPr>
        <w:tc>
          <w:tcPr>
            <w:tcW w:w="1652" w:type="pct"/>
            <w:tcBorders>
              <w:top w:val="nil"/>
            </w:tcBorders>
            <w:shd w:val="clear" w:color="auto" w:fill="auto"/>
            <w:vAlign w:val="center"/>
          </w:tcPr>
          <w:p w14:paraId="4E2FFC06" w14:textId="77777777" w:rsidR="003047C7" w:rsidRPr="00981723" w:rsidRDefault="003047C7" w:rsidP="006B4AB0">
            <w:pPr>
              <w:spacing w:before="60" w:after="60"/>
              <w:rPr>
                <w:sz w:val="22"/>
                <w:szCs w:val="22"/>
              </w:rPr>
            </w:pPr>
            <w:r w:rsidRPr="00981723">
              <w:rPr>
                <w:rFonts w:hint="eastAsia"/>
                <w:kern w:val="0"/>
                <w:sz w:val="22"/>
                <w:szCs w:val="22"/>
              </w:rPr>
              <w:t>L1.</w:t>
            </w:r>
            <w:r w:rsidRPr="00981723">
              <w:rPr>
                <w:rFonts w:hint="eastAsia"/>
                <w:kern w:val="0"/>
                <w:sz w:val="22"/>
                <w:szCs w:val="22"/>
              </w:rPr>
              <w:t>资金或技术退出</w:t>
            </w:r>
          </w:p>
        </w:tc>
        <w:tc>
          <w:tcPr>
            <w:tcW w:w="837" w:type="pct"/>
            <w:tcBorders>
              <w:top w:val="nil"/>
            </w:tcBorders>
            <w:shd w:val="clear" w:color="auto" w:fill="auto"/>
            <w:vAlign w:val="bottom"/>
          </w:tcPr>
          <w:p w14:paraId="21E4619A" w14:textId="77777777" w:rsidR="003047C7" w:rsidRPr="00981723" w:rsidRDefault="003047C7" w:rsidP="006B4AB0">
            <w:pPr>
              <w:spacing w:before="60" w:after="60"/>
              <w:rPr>
                <w:color w:val="000000"/>
                <w:sz w:val="22"/>
                <w:szCs w:val="22"/>
              </w:rPr>
            </w:pPr>
          </w:p>
        </w:tc>
        <w:tc>
          <w:tcPr>
            <w:tcW w:w="837" w:type="pct"/>
            <w:tcBorders>
              <w:top w:val="nil"/>
            </w:tcBorders>
            <w:shd w:val="clear" w:color="auto" w:fill="auto"/>
            <w:vAlign w:val="bottom"/>
          </w:tcPr>
          <w:p w14:paraId="5E260E4F" w14:textId="77777777" w:rsidR="003047C7" w:rsidRPr="00981723" w:rsidRDefault="003047C7" w:rsidP="006B4AB0">
            <w:pPr>
              <w:spacing w:before="60" w:after="60"/>
              <w:rPr>
                <w:color w:val="000000"/>
                <w:sz w:val="22"/>
                <w:szCs w:val="22"/>
              </w:rPr>
            </w:pPr>
            <w:r w:rsidRPr="00981723">
              <w:rPr>
                <w:rFonts w:hint="eastAsia"/>
                <w:color w:val="000000"/>
                <w:sz w:val="22"/>
                <w:szCs w:val="22"/>
              </w:rPr>
              <w:t>-0.018*</w:t>
            </w:r>
          </w:p>
        </w:tc>
        <w:tc>
          <w:tcPr>
            <w:tcW w:w="837" w:type="pct"/>
            <w:tcBorders>
              <w:top w:val="nil"/>
            </w:tcBorders>
            <w:vAlign w:val="center"/>
          </w:tcPr>
          <w:p w14:paraId="165EAC0E" w14:textId="77777777" w:rsidR="003047C7" w:rsidRPr="00981723" w:rsidRDefault="003047C7" w:rsidP="006B4AB0">
            <w:pPr>
              <w:spacing w:before="60" w:after="60"/>
              <w:rPr>
                <w:color w:val="000000"/>
                <w:sz w:val="22"/>
                <w:szCs w:val="22"/>
              </w:rPr>
            </w:pPr>
          </w:p>
        </w:tc>
        <w:tc>
          <w:tcPr>
            <w:tcW w:w="836" w:type="pct"/>
            <w:tcBorders>
              <w:top w:val="nil"/>
            </w:tcBorders>
            <w:vAlign w:val="center"/>
          </w:tcPr>
          <w:p w14:paraId="6AD69116" w14:textId="77777777" w:rsidR="003047C7" w:rsidRPr="00981723" w:rsidRDefault="003047C7" w:rsidP="006B4AB0">
            <w:pPr>
              <w:spacing w:before="60" w:after="60"/>
              <w:rPr>
                <w:color w:val="000000"/>
                <w:sz w:val="22"/>
                <w:szCs w:val="22"/>
              </w:rPr>
            </w:pPr>
          </w:p>
        </w:tc>
      </w:tr>
      <w:tr w:rsidR="003047C7" w:rsidRPr="00981723" w14:paraId="7BBD378F" w14:textId="77777777" w:rsidTr="00F64504">
        <w:trPr>
          <w:jc w:val="center"/>
        </w:trPr>
        <w:tc>
          <w:tcPr>
            <w:tcW w:w="1652" w:type="pct"/>
            <w:tcBorders>
              <w:top w:val="nil"/>
            </w:tcBorders>
            <w:shd w:val="clear" w:color="auto" w:fill="auto"/>
            <w:vAlign w:val="center"/>
          </w:tcPr>
          <w:p w14:paraId="44ACE6CA" w14:textId="77777777" w:rsidR="003047C7" w:rsidRPr="00981723" w:rsidRDefault="003047C7" w:rsidP="006B4AB0">
            <w:pPr>
              <w:spacing w:before="60" w:after="60"/>
              <w:rPr>
                <w:kern w:val="0"/>
                <w:sz w:val="22"/>
                <w:szCs w:val="22"/>
              </w:rPr>
            </w:pPr>
          </w:p>
        </w:tc>
        <w:tc>
          <w:tcPr>
            <w:tcW w:w="837" w:type="pct"/>
            <w:tcBorders>
              <w:top w:val="nil"/>
            </w:tcBorders>
            <w:shd w:val="clear" w:color="auto" w:fill="auto"/>
            <w:vAlign w:val="bottom"/>
          </w:tcPr>
          <w:p w14:paraId="381EB3BE" w14:textId="77777777" w:rsidR="003047C7" w:rsidRPr="00981723" w:rsidRDefault="003047C7" w:rsidP="006B4AB0">
            <w:pPr>
              <w:spacing w:before="60" w:after="60"/>
              <w:rPr>
                <w:color w:val="000000"/>
                <w:sz w:val="22"/>
                <w:szCs w:val="22"/>
              </w:rPr>
            </w:pPr>
          </w:p>
        </w:tc>
        <w:tc>
          <w:tcPr>
            <w:tcW w:w="837" w:type="pct"/>
            <w:tcBorders>
              <w:top w:val="nil"/>
            </w:tcBorders>
            <w:shd w:val="clear" w:color="auto" w:fill="auto"/>
            <w:vAlign w:val="bottom"/>
          </w:tcPr>
          <w:p w14:paraId="6042A01D" w14:textId="2BC9AE15"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0.011</w:t>
            </w:r>
            <w:r>
              <w:rPr>
                <w:color w:val="000000"/>
                <w:sz w:val="22"/>
                <w:szCs w:val="22"/>
              </w:rPr>
              <w:t>)</w:t>
            </w:r>
          </w:p>
        </w:tc>
        <w:tc>
          <w:tcPr>
            <w:tcW w:w="837" w:type="pct"/>
            <w:tcBorders>
              <w:top w:val="nil"/>
            </w:tcBorders>
            <w:vAlign w:val="center"/>
          </w:tcPr>
          <w:p w14:paraId="255ADA56" w14:textId="77777777" w:rsidR="003047C7" w:rsidRPr="00981723" w:rsidRDefault="003047C7" w:rsidP="006B4AB0">
            <w:pPr>
              <w:spacing w:before="60" w:after="60"/>
              <w:rPr>
                <w:color w:val="000000"/>
                <w:sz w:val="22"/>
                <w:szCs w:val="22"/>
              </w:rPr>
            </w:pPr>
          </w:p>
        </w:tc>
        <w:tc>
          <w:tcPr>
            <w:tcW w:w="836" w:type="pct"/>
            <w:tcBorders>
              <w:top w:val="nil"/>
            </w:tcBorders>
            <w:vAlign w:val="center"/>
          </w:tcPr>
          <w:p w14:paraId="52404FFE" w14:textId="77777777" w:rsidR="003047C7" w:rsidRPr="00981723" w:rsidRDefault="003047C7" w:rsidP="006B4AB0">
            <w:pPr>
              <w:spacing w:before="60" w:after="60"/>
              <w:rPr>
                <w:color w:val="000000"/>
                <w:sz w:val="22"/>
                <w:szCs w:val="22"/>
              </w:rPr>
            </w:pPr>
          </w:p>
        </w:tc>
      </w:tr>
      <w:tr w:rsidR="003047C7" w:rsidRPr="00981723" w14:paraId="7ED4FB5C" w14:textId="77777777" w:rsidTr="00F64504">
        <w:trPr>
          <w:jc w:val="center"/>
        </w:trPr>
        <w:tc>
          <w:tcPr>
            <w:tcW w:w="1652" w:type="pct"/>
            <w:shd w:val="clear" w:color="auto" w:fill="auto"/>
            <w:vAlign w:val="center"/>
          </w:tcPr>
          <w:p w14:paraId="637C6ACD" w14:textId="77777777" w:rsidR="003047C7" w:rsidRPr="00981723" w:rsidRDefault="003047C7" w:rsidP="006B4AB0">
            <w:pPr>
              <w:spacing w:before="60" w:after="60"/>
              <w:rPr>
                <w:sz w:val="22"/>
                <w:szCs w:val="22"/>
              </w:rPr>
            </w:pPr>
            <w:r w:rsidRPr="00981723">
              <w:rPr>
                <w:rFonts w:hint="eastAsia"/>
                <w:sz w:val="22"/>
                <w:szCs w:val="22"/>
              </w:rPr>
              <w:t>L2.</w:t>
            </w:r>
            <w:r w:rsidRPr="00981723">
              <w:rPr>
                <w:rFonts w:hint="eastAsia"/>
                <w:sz w:val="22"/>
                <w:szCs w:val="22"/>
              </w:rPr>
              <w:t>资金或技术进入</w:t>
            </w:r>
          </w:p>
        </w:tc>
        <w:tc>
          <w:tcPr>
            <w:tcW w:w="837" w:type="pct"/>
            <w:shd w:val="clear" w:color="auto" w:fill="auto"/>
            <w:vAlign w:val="center"/>
          </w:tcPr>
          <w:p w14:paraId="371A3295" w14:textId="77777777" w:rsidR="003047C7" w:rsidRPr="00981723" w:rsidRDefault="003047C7" w:rsidP="006B4AB0">
            <w:pPr>
              <w:spacing w:before="60" w:after="60"/>
              <w:rPr>
                <w:color w:val="000000"/>
                <w:sz w:val="22"/>
                <w:szCs w:val="22"/>
              </w:rPr>
            </w:pPr>
          </w:p>
        </w:tc>
        <w:tc>
          <w:tcPr>
            <w:tcW w:w="837" w:type="pct"/>
            <w:shd w:val="clear" w:color="auto" w:fill="auto"/>
            <w:vAlign w:val="bottom"/>
          </w:tcPr>
          <w:p w14:paraId="191CAB84" w14:textId="77777777" w:rsidR="003047C7" w:rsidRPr="00981723" w:rsidRDefault="003047C7" w:rsidP="006B4AB0">
            <w:pPr>
              <w:spacing w:before="60" w:after="60"/>
              <w:rPr>
                <w:color w:val="000000"/>
                <w:sz w:val="22"/>
                <w:szCs w:val="22"/>
              </w:rPr>
            </w:pPr>
          </w:p>
        </w:tc>
        <w:tc>
          <w:tcPr>
            <w:tcW w:w="837" w:type="pct"/>
            <w:vAlign w:val="bottom"/>
          </w:tcPr>
          <w:p w14:paraId="429F0C16" w14:textId="77777777" w:rsidR="003047C7" w:rsidRPr="00981723" w:rsidRDefault="003047C7" w:rsidP="006B4AB0">
            <w:pPr>
              <w:spacing w:before="60" w:after="60"/>
              <w:rPr>
                <w:color w:val="000000"/>
                <w:sz w:val="22"/>
                <w:szCs w:val="22"/>
              </w:rPr>
            </w:pPr>
            <w:r w:rsidRPr="00981723">
              <w:rPr>
                <w:rFonts w:hint="eastAsia"/>
                <w:color w:val="000000"/>
                <w:sz w:val="22"/>
                <w:szCs w:val="22"/>
              </w:rPr>
              <w:t>0.169**</w:t>
            </w:r>
          </w:p>
        </w:tc>
        <w:tc>
          <w:tcPr>
            <w:tcW w:w="836" w:type="pct"/>
            <w:vAlign w:val="center"/>
          </w:tcPr>
          <w:p w14:paraId="06A5FEA3" w14:textId="77777777" w:rsidR="003047C7" w:rsidRPr="00981723" w:rsidRDefault="003047C7" w:rsidP="006B4AB0">
            <w:pPr>
              <w:spacing w:before="60" w:after="60"/>
              <w:rPr>
                <w:color w:val="000000"/>
                <w:sz w:val="22"/>
                <w:szCs w:val="22"/>
              </w:rPr>
            </w:pPr>
          </w:p>
        </w:tc>
      </w:tr>
      <w:tr w:rsidR="003047C7" w:rsidRPr="00981723" w14:paraId="5DCBF8F3" w14:textId="77777777" w:rsidTr="00F64504">
        <w:trPr>
          <w:jc w:val="center"/>
        </w:trPr>
        <w:tc>
          <w:tcPr>
            <w:tcW w:w="1652" w:type="pct"/>
            <w:shd w:val="clear" w:color="auto" w:fill="auto"/>
            <w:vAlign w:val="center"/>
          </w:tcPr>
          <w:p w14:paraId="0E4BB9A5" w14:textId="77777777" w:rsidR="003047C7" w:rsidRPr="00981723" w:rsidRDefault="003047C7" w:rsidP="006B4AB0">
            <w:pPr>
              <w:spacing w:before="60" w:after="60"/>
              <w:rPr>
                <w:sz w:val="22"/>
                <w:szCs w:val="22"/>
              </w:rPr>
            </w:pPr>
          </w:p>
        </w:tc>
        <w:tc>
          <w:tcPr>
            <w:tcW w:w="837" w:type="pct"/>
            <w:shd w:val="clear" w:color="auto" w:fill="auto"/>
            <w:vAlign w:val="center"/>
          </w:tcPr>
          <w:p w14:paraId="0A1DA86A" w14:textId="77777777" w:rsidR="003047C7" w:rsidRPr="00981723" w:rsidRDefault="003047C7" w:rsidP="006B4AB0">
            <w:pPr>
              <w:spacing w:before="60" w:after="60"/>
              <w:rPr>
                <w:color w:val="000000"/>
                <w:sz w:val="22"/>
                <w:szCs w:val="22"/>
              </w:rPr>
            </w:pPr>
          </w:p>
        </w:tc>
        <w:tc>
          <w:tcPr>
            <w:tcW w:w="837" w:type="pct"/>
            <w:shd w:val="clear" w:color="auto" w:fill="auto"/>
            <w:vAlign w:val="bottom"/>
          </w:tcPr>
          <w:p w14:paraId="62D82923" w14:textId="77777777" w:rsidR="003047C7" w:rsidRPr="00981723" w:rsidRDefault="003047C7" w:rsidP="006B4AB0">
            <w:pPr>
              <w:spacing w:before="60" w:after="60"/>
              <w:rPr>
                <w:color w:val="000000"/>
                <w:sz w:val="22"/>
                <w:szCs w:val="22"/>
              </w:rPr>
            </w:pPr>
          </w:p>
        </w:tc>
        <w:tc>
          <w:tcPr>
            <w:tcW w:w="837" w:type="pct"/>
            <w:vAlign w:val="bottom"/>
          </w:tcPr>
          <w:p w14:paraId="6C024292" w14:textId="4B0F1251"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0.084</w:t>
            </w:r>
            <w:r>
              <w:rPr>
                <w:color w:val="000000"/>
                <w:sz w:val="22"/>
                <w:szCs w:val="22"/>
              </w:rPr>
              <w:t>)</w:t>
            </w:r>
          </w:p>
        </w:tc>
        <w:tc>
          <w:tcPr>
            <w:tcW w:w="836" w:type="pct"/>
            <w:vAlign w:val="center"/>
          </w:tcPr>
          <w:p w14:paraId="58C1E133" w14:textId="77777777" w:rsidR="003047C7" w:rsidRPr="00981723" w:rsidRDefault="003047C7" w:rsidP="006B4AB0">
            <w:pPr>
              <w:spacing w:before="60" w:after="60"/>
              <w:rPr>
                <w:color w:val="000000"/>
                <w:sz w:val="22"/>
                <w:szCs w:val="22"/>
              </w:rPr>
            </w:pPr>
          </w:p>
        </w:tc>
      </w:tr>
      <w:tr w:rsidR="003047C7" w:rsidRPr="00981723" w14:paraId="77AC253C" w14:textId="77777777" w:rsidTr="00F64504">
        <w:trPr>
          <w:jc w:val="center"/>
        </w:trPr>
        <w:tc>
          <w:tcPr>
            <w:tcW w:w="1652" w:type="pct"/>
            <w:shd w:val="clear" w:color="auto" w:fill="auto"/>
            <w:vAlign w:val="center"/>
          </w:tcPr>
          <w:p w14:paraId="4BBBE6F1" w14:textId="77777777" w:rsidR="003047C7" w:rsidRPr="00981723" w:rsidRDefault="003047C7" w:rsidP="006B4AB0">
            <w:pPr>
              <w:spacing w:before="60" w:after="60"/>
              <w:rPr>
                <w:sz w:val="22"/>
                <w:szCs w:val="22"/>
              </w:rPr>
            </w:pPr>
            <w:r w:rsidRPr="00981723">
              <w:rPr>
                <w:rFonts w:hint="eastAsia"/>
                <w:kern w:val="0"/>
                <w:sz w:val="22"/>
                <w:szCs w:val="22"/>
              </w:rPr>
              <w:t>L2.</w:t>
            </w:r>
            <w:r w:rsidRPr="00981723">
              <w:rPr>
                <w:rFonts w:hint="eastAsia"/>
                <w:kern w:val="0"/>
                <w:sz w:val="22"/>
                <w:szCs w:val="22"/>
              </w:rPr>
              <w:t>资金或技术退出</w:t>
            </w:r>
          </w:p>
        </w:tc>
        <w:tc>
          <w:tcPr>
            <w:tcW w:w="837" w:type="pct"/>
            <w:shd w:val="clear" w:color="auto" w:fill="auto"/>
            <w:vAlign w:val="center"/>
          </w:tcPr>
          <w:p w14:paraId="02978266" w14:textId="77777777" w:rsidR="003047C7" w:rsidRPr="00981723" w:rsidRDefault="003047C7" w:rsidP="006B4AB0">
            <w:pPr>
              <w:spacing w:before="60" w:after="60"/>
              <w:rPr>
                <w:color w:val="000000"/>
                <w:sz w:val="22"/>
                <w:szCs w:val="22"/>
              </w:rPr>
            </w:pPr>
          </w:p>
        </w:tc>
        <w:tc>
          <w:tcPr>
            <w:tcW w:w="837" w:type="pct"/>
            <w:shd w:val="clear" w:color="auto" w:fill="auto"/>
            <w:vAlign w:val="center"/>
          </w:tcPr>
          <w:p w14:paraId="7AE290C3" w14:textId="77777777" w:rsidR="003047C7" w:rsidRPr="00981723" w:rsidRDefault="003047C7" w:rsidP="006B4AB0">
            <w:pPr>
              <w:spacing w:before="60" w:after="60"/>
              <w:rPr>
                <w:color w:val="000000"/>
                <w:sz w:val="22"/>
                <w:szCs w:val="22"/>
              </w:rPr>
            </w:pPr>
          </w:p>
        </w:tc>
        <w:tc>
          <w:tcPr>
            <w:tcW w:w="837" w:type="pct"/>
            <w:vAlign w:val="bottom"/>
          </w:tcPr>
          <w:p w14:paraId="6D83E6F0" w14:textId="77777777" w:rsidR="003047C7" w:rsidRPr="00981723" w:rsidRDefault="003047C7" w:rsidP="006B4AB0">
            <w:pPr>
              <w:spacing w:before="60" w:after="60"/>
              <w:rPr>
                <w:color w:val="000000"/>
                <w:sz w:val="22"/>
                <w:szCs w:val="22"/>
              </w:rPr>
            </w:pPr>
            <w:r w:rsidRPr="00981723">
              <w:rPr>
                <w:rFonts w:hint="eastAsia"/>
                <w:color w:val="000000"/>
                <w:sz w:val="22"/>
                <w:szCs w:val="22"/>
              </w:rPr>
              <w:t>-0.237**</w:t>
            </w:r>
          </w:p>
        </w:tc>
        <w:tc>
          <w:tcPr>
            <w:tcW w:w="836" w:type="pct"/>
            <w:vAlign w:val="center"/>
          </w:tcPr>
          <w:p w14:paraId="33BCEF64" w14:textId="77777777" w:rsidR="003047C7" w:rsidRPr="00981723" w:rsidRDefault="003047C7" w:rsidP="006B4AB0">
            <w:pPr>
              <w:spacing w:before="60" w:after="60"/>
              <w:rPr>
                <w:color w:val="000000"/>
                <w:sz w:val="22"/>
                <w:szCs w:val="22"/>
              </w:rPr>
            </w:pPr>
          </w:p>
        </w:tc>
      </w:tr>
      <w:tr w:rsidR="003047C7" w:rsidRPr="00981723" w14:paraId="2AB9C7CB" w14:textId="77777777" w:rsidTr="00F64504">
        <w:trPr>
          <w:jc w:val="center"/>
        </w:trPr>
        <w:tc>
          <w:tcPr>
            <w:tcW w:w="1652" w:type="pct"/>
            <w:shd w:val="clear" w:color="auto" w:fill="auto"/>
            <w:vAlign w:val="center"/>
          </w:tcPr>
          <w:p w14:paraId="0E50E656" w14:textId="77777777" w:rsidR="003047C7" w:rsidRPr="00981723" w:rsidRDefault="003047C7" w:rsidP="006B4AB0">
            <w:pPr>
              <w:spacing w:before="60" w:after="60"/>
              <w:rPr>
                <w:kern w:val="0"/>
                <w:sz w:val="22"/>
                <w:szCs w:val="22"/>
              </w:rPr>
            </w:pPr>
          </w:p>
        </w:tc>
        <w:tc>
          <w:tcPr>
            <w:tcW w:w="837" w:type="pct"/>
            <w:shd w:val="clear" w:color="auto" w:fill="auto"/>
            <w:vAlign w:val="center"/>
          </w:tcPr>
          <w:p w14:paraId="50A1332E" w14:textId="77777777" w:rsidR="003047C7" w:rsidRPr="00981723" w:rsidRDefault="003047C7" w:rsidP="006B4AB0">
            <w:pPr>
              <w:spacing w:before="60" w:after="60"/>
              <w:rPr>
                <w:color w:val="000000"/>
                <w:sz w:val="22"/>
                <w:szCs w:val="22"/>
              </w:rPr>
            </w:pPr>
          </w:p>
        </w:tc>
        <w:tc>
          <w:tcPr>
            <w:tcW w:w="837" w:type="pct"/>
            <w:shd w:val="clear" w:color="auto" w:fill="auto"/>
            <w:vAlign w:val="center"/>
          </w:tcPr>
          <w:p w14:paraId="3CD40E3E" w14:textId="77777777" w:rsidR="003047C7" w:rsidRPr="00981723" w:rsidRDefault="003047C7" w:rsidP="006B4AB0">
            <w:pPr>
              <w:spacing w:before="60" w:after="60"/>
              <w:rPr>
                <w:color w:val="000000"/>
                <w:sz w:val="22"/>
                <w:szCs w:val="22"/>
              </w:rPr>
            </w:pPr>
          </w:p>
        </w:tc>
        <w:tc>
          <w:tcPr>
            <w:tcW w:w="837" w:type="pct"/>
            <w:vAlign w:val="bottom"/>
          </w:tcPr>
          <w:p w14:paraId="7BEBAF21" w14:textId="06DBE36C"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0.110</w:t>
            </w:r>
            <w:r>
              <w:rPr>
                <w:color w:val="000000"/>
                <w:sz w:val="22"/>
                <w:szCs w:val="22"/>
              </w:rPr>
              <w:t>)</w:t>
            </w:r>
          </w:p>
        </w:tc>
        <w:tc>
          <w:tcPr>
            <w:tcW w:w="836" w:type="pct"/>
            <w:vAlign w:val="center"/>
          </w:tcPr>
          <w:p w14:paraId="77A1FC19" w14:textId="77777777" w:rsidR="003047C7" w:rsidRPr="00981723" w:rsidRDefault="003047C7" w:rsidP="006B4AB0">
            <w:pPr>
              <w:spacing w:before="60" w:after="60"/>
              <w:rPr>
                <w:color w:val="000000"/>
                <w:sz w:val="22"/>
                <w:szCs w:val="22"/>
              </w:rPr>
            </w:pPr>
          </w:p>
        </w:tc>
      </w:tr>
      <w:tr w:rsidR="003047C7" w:rsidRPr="00981723" w14:paraId="5E6DD4FB" w14:textId="77777777" w:rsidTr="00F64504">
        <w:trPr>
          <w:jc w:val="center"/>
        </w:trPr>
        <w:tc>
          <w:tcPr>
            <w:tcW w:w="1652" w:type="pct"/>
            <w:shd w:val="clear" w:color="auto" w:fill="auto"/>
            <w:vAlign w:val="center"/>
          </w:tcPr>
          <w:p w14:paraId="221D663C" w14:textId="77777777" w:rsidR="003047C7" w:rsidRPr="00981723" w:rsidRDefault="003047C7" w:rsidP="006B4AB0">
            <w:pPr>
              <w:spacing w:before="60" w:after="60"/>
              <w:rPr>
                <w:sz w:val="22"/>
                <w:szCs w:val="22"/>
              </w:rPr>
            </w:pPr>
            <w:r w:rsidRPr="00981723">
              <w:rPr>
                <w:rFonts w:hint="eastAsia"/>
                <w:sz w:val="22"/>
                <w:szCs w:val="22"/>
              </w:rPr>
              <w:t>L3.</w:t>
            </w:r>
            <w:r w:rsidRPr="00981723">
              <w:rPr>
                <w:rFonts w:hint="eastAsia"/>
                <w:sz w:val="22"/>
                <w:szCs w:val="22"/>
              </w:rPr>
              <w:t>资金或技术进入</w:t>
            </w:r>
          </w:p>
        </w:tc>
        <w:tc>
          <w:tcPr>
            <w:tcW w:w="837" w:type="pct"/>
            <w:shd w:val="clear" w:color="auto" w:fill="auto"/>
            <w:vAlign w:val="center"/>
          </w:tcPr>
          <w:p w14:paraId="5CE7D3F4" w14:textId="77777777" w:rsidR="003047C7" w:rsidRPr="00981723" w:rsidRDefault="003047C7" w:rsidP="006B4AB0">
            <w:pPr>
              <w:spacing w:before="60" w:after="60"/>
              <w:rPr>
                <w:color w:val="000000"/>
                <w:sz w:val="22"/>
                <w:szCs w:val="22"/>
              </w:rPr>
            </w:pPr>
          </w:p>
        </w:tc>
        <w:tc>
          <w:tcPr>
            <w:tcW w:w="837" w:type="pct"/>
            <w:shd w:val="clear" w:color="auto" w:fill="auto"/>
            <w:vAlign w:val="center"/>
          </w:tcPr>
          <w:p w14:paraId="572492A8" w14:textId="77777777" w:rsidR="003047C7" w:rsidRPr="00981723" w:rsidRDefault="003047C7" w:rsidP="006B4AB0">
            <w:pPr>
              <w:spacing w:before="60" w:after="60"/>
              <w:rPr>
                <w:color w:val="000000"/>
                <w:sz w:val="22"/>
                <w:szCs w:val="22"/>
              </w:rPr>
            </w:pPr>
          </w:p>
        </w:tc>
        <w:tc>
          <w:tcPr>
            <w:tcW w:w="837" w:type="pct"/>
            <w:vAlign w:val="bottom"/>
          </w:tcPr>
          <w:p w14:paraId="78A4D2B0" w14:textId="77777777" w:rsidR="003047C7" w:rsidRPr="00981723" w:rsidRDefault="003047C7" w:rsidP="006B4AB0">
            <w:pPr>
              <w:spacing w:before="60" w:after="60"/>
              <w:rPr>
                <w:color w:val="000000"/>
                <w:sz w:val="22"/>
                <w:szCs w:val="22"/>
              </w:rPr>
            </w:pPr>
          </w:p>
        </w:tc>
        <w:tc>
          <w:tcPr>
            <w:tcW w:w="836" w:type="pct"/>
            <w:vAlign w:val="bottom"/>
          </w:tcPr>
          <w:p w14:paraId="639AC0DC" w14:textId="77777777" w:rsidR="003047C7" w:rsidRPr="00981723" w:rsidRDefault="003047C7" w:rsidP="006B4AB0">
            <w:pPr>
              <w:spacing w:before="60" w:after="60"/>
              <w:rPr>
                <w:color w:val="000000"/>
                <w:sz w:val="22"/>
                <w:szCs w:val="22"/>
              </w:rPr>
            </w:pPr>
            <w:r w:rsidRPr="00981723">
              <w:rPr>
                <w:rFonts w:hint="eastAsia"/>
                <w:color w:val="000000"/>
                <w:sz w:val="22"/>
                <w:szCs w:val="22"/>
              </w:rPr>
              <w:t>0.153**</w:t>
            </w:r>
          </w:p>
        </w:tc>
      </w:tr>
      <w:tr w:rsidR="003047C7" w:rsidRPr="00981723" w14:paraId="7A8C86D2" w14:textId="77777777" w:rsidTr="00F64504">
        <w:trPr>
          <w:jc w:val="center"/>
        </w:trPr>
        <w:tc>
          <w:tcPr>
            <w:tcW w:w="1652" w:type="pct"/>
            <w:shd w:val="clear" w:color="auto" w:fill="auto"/>
            <w:vAlign w:val="center"/>
          </w:tcPr>
          <w:p w14:paraId="7DAF6DB3" w14:textId="77777777" w:rsidR="003047C7" w:rsidRPr="00981723" w:rsidRDefault="003047C7" w:rsidP="006B4AB0">
            <w:pPr>
              <w:spacing w:before="60" w:after="60"/>
              <w:rPr>
                <w:sz w:val="22"/>
                <w:szCs w:val="22"/>
              </w:rPr>
            </w:pPr>
          </w:p>
        </w:tc>
        <w:tc>
          <w:tcPr>
            <w:tcW w:w="837" w:type="pct"/>
            <w:shd w:val="clear" w:color="auto" w:fill="auto"/>
            <w:vAlign w:val="center"/>
          </w:tcPr>
          <w:p w14:paraId="4E106436" w14:textId="77777777" w:rsidR="003047C7" w:rsidRPr="00981723" w:rsidRDefault="003047C7" w:rsidP="006B4AB0">
            <w:pPr>
              <w:spacing w:before="60" w:after="60"/>
              <w:rPr>
                <w:color w:val="000000"/>
                <w:sz w:val="22"/>
                <w:szCs w:val="22"/>
              </w:rPr>
            </w:pPr>
          </w:p>
        </w:tc>
        <w:tc>
          <w:tcPr>
            <w:tcW w:w="837" w:type="pct"/>
            <w:shd w:val="clear" w:color="auto" w:fill="auto"/>
            <w:vAlign w:val="center"/>
          </w:tcPr>
          <w:p w14:paraId="1037D3E6" w14:textId="77777777" w:rsidR="003047C7" w:rsidRPr="00981723" w:rsidRDefault="003047C7" w:rsidP="006B4AB0">
            <w:pPr>
              <w:spacing w:before="60" w:after="60"/>
              <w:rPr>
                <w:color w:val="000000"/>
                <w:sz w:val="22"/>
                <w:szCs w:val="22"/>
              </w:rPr>
            </w:pPr>
          </w:p>
        </w:tc>
        <w:tc>
          <w:tcPr>
            <w:tcW w:w="837" w:type="pct"/>
            <w:vAlign w:val="bottom"/>
          </w:tcPr>
          <w:p w14:paraId="5EEE6362" w14:textId="77777777" w:rsidR="003047C7" w:rsidRPr="00981723" w:rsidRDefault="003047C7" w:rsidP="006B4AB0">
            <w:pPr>
              <w:spacing w:before="60" w:after="60"/>
              <w:rPr>
                <w:color w:val="000000"/>
                <w:sz w:val="22"/>
                <w:szCs w:val="22"/>
              </w:rPr>
            </w:pPr>
          </w:p>
        </w:tc>
        <w:tc>
          <w:tcPr>
            <w:tcW w:w="836" w:type="pct"/>
            <w:vAlign w:val="bottom"/>
          </w:tcPr>
          <w:p w14:paraId="7058397A" w14:textId="4B1EA4D7"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0.077</w:t>
            </w:r>
            <w:r>
              <w:rPr>
                <w:color w:val="000000"/>
                <w:sz w:val="22"/>
                <w:szCs w:val="22"/>
              </w:rPr>
              <w:t>)</w:t>
            </w:r>
          </w:p>
        </w:tc>
      </w:tr>
      <w:tr w:rsidR="003047C7" w:rsidRPr="00981723" w14:paraId="4A8E98A1" w14:textId="77777777" w:rsidTr="00F64504">
        <w:trPr>
          <w:jc w:val="center"/>
        </w:trPr>
        <w:tc>
          <w:tcPr>
            <w:tcW w:w="1652" w:type="pct"/>
            <w:tcBorders>
              <w:bottom w:val="nil"/>
            </w:tcBorders>
            <w:shd w:val="clear" w:color="auto" w:fill="auto"/>
            <w:vAlign w:val="center"/>
          </w:tcPr>
          <w:p w14:paraId="36907BD9" w14:textId="77777777" w:rsidR="003047C7" w:rsidRPr="00981723" w:rsidRDefault="003047C7" w:rsidP="006B4AB0">
            <w:pPr>
              <w:spacing w:before="60" w:after="60"/>
              <w:rPr>
                <w:sz w:val="22"/>
                <w:szCs w:val="22"/>
              </w:rPr>
            </w:pPr>
            <w:r w:rsidRPr="00981723">
              <w:rPr>
                <w:rFonts w:hint="eastAsia"/>
                <w:kern w:val="0"/>
                <w:sz w:val="22"/>
                <w:szCs w:val="22"/>
              </w:rPr>
              <w:t>L3.</w:t>
            </w:r>
            <w:r w:rsidRPr="00981723">
              <w:rPr>
                <w:rFonts w:hint="eastAsia"/>
                <w:kern w:val="0"/>
                <w:sz w:val="22"/>
                <w:szCs w:val="22"/>
              </w:rPr>
              <w:t>资金或技术退出</w:t>
            </w:r>
          </w:p>
        </w:tc>
        <w:tc>
          <w:tcPr>
            <w:tcW w:w="837" w:type="pct"/>
            <w:tcBorders>
              <w:bottom w:val="nil"/>
            </w:tcBorders>
            <w:shd w:val="clear" w:color="auto" w:fill="auto"/>
            <w:vAlign w:val="center"/>
          </w:tcPr>
          <w:p w14:paraId="5FEC056D" w14:textId="77777777" w:rsidR="003047C7" w:rsidRPr="00981723" w:rsidRDefault="003047C7" w:rsidP="006B4AB0">
            <w:pPr>
              <w:spacing w:before="60" w:after="60"/>
              <w:rPr>
                <w:color w:val="000000"/>
                <w:sz w:val="22"/>
                <w:szCs w:val="22"/>
              </w:rPr>
            </w:pPr>
          </w:p>
        </w:tc>
        <w:tc>
          <w:tcPr>
            <w:tcW w:w="837" w:type="pct"/>
            <w:tcBorders>
              <w:bottom w:val="nil"/>
            </w:tcBorders>
            <w:shd w:val="clear" w:color="auto" w:fill="auto"/>
            <w:vAlign w:val="center"/>
          </w:tcPr>
          <w:p w14:paraId="1955C4F3" w14:textId="77777777" w:rsidR="003047C7" w:rsidRPr="00981723" w:rsidRDefault="003047C7" w:rsidP="006B4AB0">
            <w:pPr>
              <w:spacing w:before="60" w:after="60"/>
              <w:rPr>
                <w:color w:val="000000"/>
                <w:sz w:val="22"/>
                <w:szCs w:val="22"/>
              </w:rPr>
            </w:pPr>
          </w:p>
        </w:tc>
        <w:tc>
          <w:tcPr>
            <w:tcW w:w="837" w:type="pct"/>
            <w:tcBorders>
              <w:bottom w:val="nil"/>
            </w:tcBorders>
            <w:vAlign w:val="center"/>
          </w:tcPr>
          <w:p w14:paraId="3BF20167" w14:textId="77777777" w:rsidR="003047C7" w:rsidRPr="00981723" w:rsidRDefault="003047C7" w:rsidP="006B4AB0">
            <w:pPr>
              <w:spacing w:before="60" w:after="60"/>
              <w:rPr>
                <w:color w:val="000000"/>
                <w:sz w:val="22"/>
                <w:szCs w:val="22"/>
              </w:rPr>
            </w:pPr>
          </w:p>
        </w:tc>
        <w:tc>
          <w:tcPr>
            <w:tcW w:w="836" w:type="pct"/>
            <w:tcBorders>
              <w:bottom w:val="nil"/>
            </w:tcBorders>
            <w:vAlign w:val="bottom"/>
          </w:tcPr>
          <w:p w14:paraId="1FB9DD42" w14:textId="77777777" w:rsidR="003047C7" w:rsidRPr="00981723" w:rsidRDefault="003047C7" w:rsidP="006B4AB0">
            <w:pPr>
              <w:spacing w:before="60" w:after="60"/>
              <w:rPr>
                <w:color w:val="000000"/>
                <w:sz w:val="22"/>
                <w:szCs w:val="22"/>
              </w:rPr>
            </w:pPr>
            <w:r w:rsidRPr="00981723">
              <w:rPr>
                <w:rFonts w:hint="eastAsia"/>
                <w:color w:val="000000"/>
                <w:sz w:val="22"/>
                <w:szCs w:val="22"/>
              </w:rPr>
              <w:t>-0.188**</w:t>
            </w:r>
          </w:p>
        </w:tc>
      </w:tr>
      <w:tr w:rsidR="003047C7" w:rsidRPr="00981723" w14:paraId="3C0DE5D0" w14:textId="77777777" w:rsidTr="00F64504">
        <w:trPr>
          <w:jc w:val="center"/>
        </w:trPr>
        <w:tc>
          <w:tcPr>
            <w:tcW w:w="1652" w:type="pct"/>
            <w:tcBorders>
              <w:bottom w:val="nil"/>
            </w:tcBorders>
            <w:shd w:val="clear" w:color="auto" w:fill="auto"/>
            <w:vAlign w:val="center"/>
          </w:tcPr>
          <w:p w14:paraId="2B3E6BDF" w14:textId="77777777" w:rsidR="003047C7" w:rsidRPr="00981723" w:rsidRDefault="003047C7" w:rsidP="006B4AB0">
            <w:pPr>
              <w:spacing w:before="60" w:after="60"/>
              <w:rPr>
                <w:kern w:val="0"/>
                <w:sz w:val="22"/>
                <w:szCs w:val="22"/>
              </w:rPr>
            </w:pPr>
          </w:p>
        </w:tc>
        <w:tc>
          <w:tcPr>
            <w:tcW w:w="837" w:type="pct"/>
            <w:tcBorders>
              <w:bottom w:val="nil"/>
            </w:tcBorders>
            <w:shd w:val="clear" w:color="auto" w:fill="auto"/>
            <w:vAlign w:val="center"/>
          </w:tcPr>
          <w:p w14:paraId="14BD061B" w14:textId="77777777" w:rsidR="003047C7" w:rsidRPr="00981723" w:rsidRDefault="003047C7" w:rsidP="006B4AB0">
            <w:pPr>
              <w:spacing w:before="60" w:after="60"/>
              <w:rPr>
                <w:color w:val="000000"/>
                <w:sz w:val="22"/>
                <w:szCs w:val="22"/>
              </w:rPr>
            </w:pPr>
          </w:p>
        </w:tc>
        <w:tc>
          <w:tcPr>
            <w:tcW w:w="837" w:type="pct"/>
            <w:tcBorders>
              <w:bottom w:val="nil"/>
            </w:tcBorders>
            <w:shd w:val="clear" w:color="auto" w:fill="auto"/>
            <w:vAlign w:val="center"/>
          </w:tcPr>
          <w:p w14:paraId="40416E72" w14:textId="77777777" w:rsidR="003047C7" w:rsidRPr="00981723" w:rsidRDefault="003047C7" w:rsidP="006B4AB0">
            <w:pPr>
              <w:spacing w:before="60" w:after="60"/>
              <w:rPr>
                <w:color w:val="000000"/>
                <w:sz w:val="22"/>
                <w:szCs w:val="22"/>
              </w:rPr>
            </w:pPr>
          </w:p>
        </w:tc>
        <w:tc>
          <w:tcPr>
            <w:tcW w:w="837" w:type="pct"/>
            <w:tcBorders>
              <w:bottom w:val="nil"/>
            </w:tcBorders>
            <w:vAlign w:val="center"/>
          </w:tcPr>
          <w:p w14:paraId="38FD4C2F" w14:textId="77777777" w:rsidR="003047C7" w:rsidRPr="00981723" w:rsidRDefault="003047C7" w:rsidP="006B4AB0">
            <w:pPr>
              <w:spacing w:before="60" w:after="60"/>
              <w:rPr>
                <w:color w:val="000000"/>
                <w:sz w:val="22"/>
                <w:szCs w:val="22"/>
              </w:rPr>
            </w:pPr>
          </w:p>
        </w:tc>
        <w:tc>
          <w:tcPr>
            <w:tcW w:w="836" w:type="pct"/>
            <w:tcBorders>
              <w:bottom w:val="nil"/>
            </w:tcBorders>
            <w:vAlign w:val="bottom"/>
          </w:tcPr>
          <w:p w14:paraId="5880AB37" w14:textId="39E740C5"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0.092</w:t>
            </w:r>
            <w:r>
              <w:rPr>
                <w:color w:val="000000"/>
                <w:sz w:val="22"/>
                <w:szCs w:val="22"/>
              </w:rPr>
              <w:t>)</w:t>
            </w:r>
          </w:p>
        </w:tc>
      </w:tr>
      <w:tr w:rsidR="003047C7" w:rsidRPr="00981723" w14:paraId="0378085E" w14:textId="77777777" w:rsidTr="00F64504">
        <w:trPr>
          <w:jc w:val="center"/>
        </w:trPr>
        <w:tc>
          <w:tcPr>
            <w:tcW w:w="1652" w:type="pct"/>
            <w:tcBorders>
              <w:top w:val="nil"/>
            </w:tcBorders>
            <w:shd w:val="clear" w:color="auto" w:fill="auto"/>
            <w:vAlign w:val="center"/>
          </w:tcPr>
          <w:p w14:paraId="21192E2B" w14:textId="77777777" w:rsidR="003047C7" w:rsidRPr="00981723" w:rsidRDefault="003047C7" w:rsidP="006B4AB0">
            <w:pPr>
              <w:spacing w:before="60" w:after="60"/>
              <w:rPr>
                <w:sz w:val="22"/>
                <w:szCs w:val="22"/>
              </w:rPr>
            </w:pPr>
            <w:r w:rsidRPr="00981723">
              <w:rPr>
                <w:rFonts w:hint="eastAsia"/>
                <w:sz w:val="22"/>
                <w:szCs w:val="22"/>
              </w:rPr>
              <w:t>企业年龄</w:t>
            </w:r>
          </w:p>
        </w:tc>
        <w:tc>
          <w:tcPr>
            <w:tcW w:w="837" w:type="pct"/>
            <w:tcBorders>
              <w:top w:val="nil"/>
            </w:tcBorders>
            <w:shd w:val="clear" w:color="auto" w:fill="auto"/>
            <w:vAlign w:val="bottom"/>
          </w:tcPr>
          <w:p w14:paraId="5E0CEC2E" w14:textId="77777777" w:rsidR="003047C7" w:rsidRPr="00981723" w:rsidRDefault="003047C7" w:rsidP="006B4AB0">
            <w:pPr>
              <w:spacing w:before="60" w:after="60"/>
              <w:rPr>
                <w:color w:val="000000"/>
                <w:sz w:val="22"/>
                <w:szCs w:val="22"/>
              </w:rPr>
            </w:pPr>
            <w:r w:rsidRPr="00981723">
              <w:rPr>
                <w:rFonts w:hint="eastAsia"/>
                <w:color w:val="000000"/>
                <w:sz w:val="22"/>
                <w:szCs w:val="22"/>
              </w:rPr>
              <w:t>0.030*</w:t>
            </w:r>
          </w:p>
        </w:tc>
        <w:tc>
          <w:tcPr>
            <w:tcW w:w="837" w:type="pct"/>
            <w:tcBorders>
              <w:top w:val="nil"/>
            </w:tcBorders>
            <w:shd w:val="clear" w:color="auto" w:fill="auto"/>
            <w:vAlign w:val="bottom"/>
          </w:tcPr>
          <w:p w14:paraId="570B5793" w14:textId="77777777" w:rsidR="003047C7" w:rsidRPr="00981723" w:rsidRDefault="003047C7" w:rsidP="006B4AB0">
            <w:pPr>
              <w:spacing w:before="60" w:after="60"/>
              <w:rPr>
                <w:color w:val="000000"/>
                <w:sz w:val="22"/>
                <w:szCs w:val="22"/>
              </w:rPr>
            </w:pPr>
            <w:r w:rsidRPr="00981723">
              <w:rPr>
                <w:rFonts w:hint="eastAsia"/>
                <w:color w:val="000000"/>
                <w:sz w:val="22"/>
                <w:szCs w:val="22"/>
              </w:rPr>
              <w:t>0.031</w:t>
            </w:r>
          </w:p>
        </w:tc>
        <w:tc>
          <w:tcPr>
            <w:tcW w:w="837" w:type="pct"/>
            <w:tcBorders>
              <w:top w:val="nil"/>
            </w:tcBorders>
            <w:vAlign w:val="bottom"/>
          </w:tcPr>
          <w:p w14:paraId="43DA0D3D" w14:textId="77777777" w:rsidR="003047C7" w:rsidRPr="00981723" w:rsidRDefault="003047C7" w:rsidP="006B4AB0">
            <w:pPr>
              <w:spacing w:before="60" w:after="60"/>
              <w:rPr>
                <w:color w:val="000000"/>
                <w:sz w:val="22"/>
                <w:szCs w:val="22"/>
              </w:rPr>
            </w:pPr>
            <w:r w:rsidRPr="00981723">
              <w:rPr>
                <w:rFonts w:hint="eastAsia"/>
                <w:color w:val="000000"/>
                <w:sz w:val="22"/>
                <w:szCs w:val="22"/>
              </w:rPr>
              <w:t>0.033</w:t>
            </w:r>
          </w:p>
        </w:tc>
        <w:tc>
          <w:tcPr>
            <w:tcW w:w="836" w:type="pct"/>
            <w:tcBorders>
              <w:top w:val="nil"/>
            </w:tcBorders>
            <w:vAlign w:val="bottom"/>
          </w:tcPr>
          <w:p w14:paraId="2B90E0E8" w14:textId="77777777" w:rsidR="003047C7" w:rsidRPr="00981723" w:rsidRDefault="003047C7" w:rsidP="006B4AB0">
            <w:pPr>
              <w:spacing w:before="60" w:after="60"/>
              <w:rPr>
                <w:color w:val="000000"/>
                <w:sz w:val="22"/>
                <w:szCs w:val="22"/>
              </w:rPr>
            </w:pPr>
            <w:r w:rsidRPr="00981723">
              <w:rPr>
                <w:rFonts w:hint="eastAsia"/>
                <w:color w:val="000000"/>
                <w:sz w:val="22"/>
                <w:szCs w:val="22"/>
              </w:rPr>
              <w:t>0.038*</w:t>
            </w:r>
          </w:p>
        </w:tc>
      </w:tr>
      <w:tr w:rsidR="003047C7" w:rsidRPr="00981723" w14:paraId="54F8D672" w14:textId="77777777" w:rsidTr="00F64504">
        <w:trPr>
          <w:jc w:val="center"/>
        </w:trPr>
        <w:tc>
          <w:tcPr>
            <w:tcW w:w="1652" w:type="pct"/>
            <w:tcBorders>
              <w:top w:val="nil"/>
            </w:tcBorders>
            <w:shd w:val="clear" w:color="auto" w:fill="auto"/>
            <w:vAlign w:val="center"/>
          </w:tcPr>
          <w:p w14:paraId="2082D92C" w14:textId="77777777" w:rsidR="003047C7" w:rsidRPr="00981723" w:rsidRDefault="003047C7" w:rsidP="006B4AB0">
            <w:pPr>
              <w:spacing w:before="60" w:after="60"/>
              <w:rPr>
                <w:sz w:val="22"/>
                <w:szCs w:val="22"/>
              </w:rPr>
            </w:pPr>
          </w:p>
        </w:tc>
        <w:tc>
          <w:tcPr>
            <w:tcW w:w="837" w:type="pct"/>
            <w:tcBorders>
              <w:top w:val="nil"/>
            </w:tcBorders>
            <w:shd w:val="clear" w:color="auto" w:fill="auto"/>
            <w:vAlign w:val="bottom"/>
          </w:tcPr>
          <w:p w14:paraId="56D2398F" w14:textId="44D0010B"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0.016</w:t>
            </w:r>
            <w:r>
              <w:rPr>
                <w:color w:val="000000"/>
                <w:sz w:val="22"/>
                <w:szCs w:val="22"/>
              </w:rPr>
              <w:t>)</w:t>
            </w:r>
          </w:p>
        </w:tc>
        <w:tc>
          <w:tcPr>
            <w:tcW w:w="837" w:type="pct"/>
            <w:tcBorders>
              <w:top w:val="nil"/>
            </w:tcBorders>
            <w:shd w:val="clear" w:color="auto" w:fill="auto"/>
            <w:vAlign w:val="bottom"/>
          </w:tcPr>
          <w:p w14:paraId="76F5B8E4" w14:textId="5403F96C"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0.019</w:t>
            </w:r>
            <w:r>
              <w:rPr>
                <w:color w:val="000000"/>
                <w:sz w:val="22"/>
                <w:szCs w:val="22"/>
              </w:rPr>
              <w:t>)</w:t>
            </w:r>
          </w:p>
        </w:tc>
        <w:tc>
          <w:tcPr>
            <w:tcW w:w="837" w:type="pct"/>
            <w:tcBorders>
              <w:top w:val="nil"/>
            </w:tcBorders>
            <w:vAlign w:val="bottom"/>
          </w:tcPr>
          <w:p w14:paraId="132A1DBA" w14:textId="087729D5"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0.020</w:t>
            </w:r>
            <w:r>
              <w:rPr>
                <w:color w:val="000000"/>
                <w:sz w:val="22"/>
                <w:szCs w:val="22"/>
              </w:rPr>
              <w:t>)</w:t>
            </w:r>
          </w:p>
        </w:tc>
        <w:tc>
          <w:tcPr>
            <w:tcW w:w="836" w:type="pct"/>
            <w:tcBorders>
              <w:top w:val="nil"/>
            </w:tcBorders>
            <w:vAlign w:val="bottom"/>
          </w:tcPr>
          <w:p w14:paraId="4473F167" w14:textId="3BEC1E89"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0.021</w:t>
            </w:r>
            <w:r>
              <w:rPr>
                <w:color w:val="000000"/>
                <w:sz w:val="22"/>
                <w:szCs w:val="22"/>
              </w:rPr>
              <w:t>)</w:t>
            </w:r>
          </w:p>
        </w:tc>
      </w:tr>
      <w:tr w:rsidR="003047C7" w:rsidRPr="00981723" w14:paraId="30E89E38" w14:textId="77777777" w:rsidTr="00F64504">
        <w:trPr>
          <w:jc w:val="center"/>
        </w:trPr>
        <w:tc>
          <w:tcPr>
            <w:tcW w:w="1652" w:type="pct"/>
            <w:shd w:val="clear" w:color="auto" w:fill="auto"/>
            <w:vAlign w:val="center"/>
          </w:tcPr>
          <w:p w14:paraId="2EE59F58" w14:textId="77777777" w:rsidR="003047C7" w:rsidRPr="00981723" w:rsidRDefault="003047C7" w:rsidP="006B4AB0">
            <w:pPr>
              <w:spacing w:before="60" w:after="60"/>
              <w:rPr>
                <w:sz w:val="22"/>
                <w:szCs w:val="22"/>
              </w:rPr>
            </w:pPr>
            <w:r w:rsidRPr="00981723">
              <w:rPr>
                <w:rFonts w:hint="eastAsia"/>
                <w:sz w:val="22"/>
                <w:szCs w:val="22"/>
              </w:rPr>
              <w:t>员工人数</w:t>
            </w:r>
          </w:p>
        </w:tc>
        <w:tc>
          <w:tcPr>
            <w:tcW w:w="837" w:type="pct"/>
            <w:shd w:val="clear" w:color="auto" w:fill="auto"/>
            <w:vAlign w:val="bottom"/>
          </w:tcPr>
          <w:p w14:paraId="3A1EB85A" w14:textId="77777777" w:rsidR="003047C7" w:rsidRPr="00981723" w:rsidRDefault="003047C7" w:rsidP="006B4AB0">
            <w:pPr>
              <w:spacing w:before="60" w:after="60"/>
              <w:rPr>
                <w:color w:val="000000"/>
                <w:sz w:val="22"/>
                <w:szCs w:val="22"/>
              </w:rPr>
            </w:pPr>
            <w:r w:rsidRPr="00981723">
              <w:rPr>
                <w:rFonts w:hint="eastAsia"/>
                <w:color w:val="000000"/>
                <w:sz w:val="22"/>
                <w:szCs w:val="22"/>
              </w:rPr>
              <w:t>1.051***</w:t>
            </w:r>
          </w:p>
        </w:tc>
        <w:tc>
          <w:tcPr>
            <w:tcW w:w="837" w:type="pct"/>
            <w:shd w:val="clear" w:color="auto" w:fill="auto"/>
            <w:vAlign w:val="bottom"/>
          </w:tcPr>
          <w:p w14:paraId="7592423F" w14:textId="77777777" w:rsidR="003047C7" w:rsidRPr="00981723" w:rsidRDefault="003047C7" w:rsidP="006B4AB0">
            <w:pPr>
              <w:spacing w:before="60" w:after="60"/>
              <w:rPr>
                <w:color w:val="000000"/>
                <w:sz w:val="22"/>
                <w:szCs w:val="22"/>
              </w:rPr>
            </w:pPr>
            <w:r w:rsidRPr="00981723">
              <w:rPr>
                <w:rFonts w:hint="eastAsia"/>
                <w:color w:val="000000"/>
                <w:sz w:val="22"/>
                <w:szCs w:val="22"/>
              </w:rPr>
              <w:t>0.974***</w:t>
            </w:r>
          </w:p>
        </w:tc>
        <w:tc>
          <w:tcPr>
            <w:tcW w:w="837" w:type="pct"/>
            <w:vAlign w:val="bottom"/>
          </w:tcPr>
          <w:p w14:paraId="4FBB2108" w14:textId="77777777" w:rsidR="003047C7" w:rsidRPr="00981723" w:rsidRDefault="003047C7" w:rsidP="006B4AB0">
            <w:pPr>
              <w:spacing w:before="60" w:after="60"/>
              <w:rPr>
                <w:color w:val="000000"/>
                <w:sz w:val="22"/>
                <w:szCs w:val="22"/>
              </w:rPr>
            </w:pPr>
            <w:r w:rsidRPr="00981723">
              <w:rPr>
                <w:rFonts w:hint="eastAsia"/>
                <w:color w:val="000000"/>
                <w:sz w:val="22"/>
                <w:szCs w:val="22"/>
              </w:rPr>
              <w:t>0.977***</w:t>
            </w:r>
          </w:p>
        </w:tc>
        <w:tc>
          <w:tcPr>
            <w:tcW w:w="836" w:type="pct"/>
            <w:vAlign w:val="bottom"/>
          </w:tcPr>
          <w:p w14:paraId="67EDB82F" w14:textId="77777777" w:rsidR="003047C7" w:rsidRPr="00981723" w:rsidRDefault="003047C7" w:rsidP="006B4AB0">
            <w:pPr>
              <w:spacing w:before="60" w:after="60"/>
              <w:rPr>
                <w:color w:val="000000"/>
                <w:sz w:val="22"/>
                <w:szCs w:val="22"/>
              </w:rPr>
            </w:pPr>
            <w:r w:rsidRPr="00981723">
              <w:rPr>
                <w:rFonts w:hint="eastAsia"/>
                <w:color w:val="000000"/>
                <w:sz w:val="22"/>
                <w:szCs w:val="22"/>
              </w:rPr>
              <w:t>1.005***</w:t>
            </w:r>
          </w:p>
        </w:tc>
      </w:tr>
      <w:tr w:rsidR="003047C7" w:rsidRPr="00981723" w14:paraId="0BFFBB63" w14:textId="77777777" w:rsidTr="00F64504">
        <w:trPr>
          <w:jc w:val="center"/>
        </w:trPr>
        <w:tc>
          <w:tcPr>
            <w:tcW w:w="1652" w:type="pct"/>
            <w:shd w:val="clear" w:color="auto" w:fill="auto"/>
            <w:vAlign w:val="center"/>
          </w:tcPr>
          <w:p w14:paraId="143FB006" w14:textId="77777777" w:rsidR="003047C7" w:rsidRPr="00981723" w:rsidRDefault="003047C7" w:rsidP="006B4AB0">
            <w:pPr>
              <w:spacing w:before="60" w:after="60"/>
              <w:rPr>
                <w:sz w:val="22"/>
                <w:szCs w:val="22"/>
              </w:rPr>
            </w:pPr>
          </w:p>
        </w:tc>
        <w:tc>
          <w:tcPr>
            <w:tcW w:w="837" w:type="pct"/>
            <w:shd w:val="clear" w:color="auto" w:fill="auto"/>
            <w:vAlign w:val="bottom"/>
          </w:tcPr>
          <w:p w14:paraId="6A5098B7" w14:textId="6ED36C9B"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0.058</w:t>
            </w:r>
            <w:r>
              <w:rPr>
                <w:color w:val="000000"/>
                <w:sz w:val="22"/>
                <w:szCs w:val="22"/>
              </w:rPr>
              <w:t>)</w:t>
            </w:r>
          </w:p>
        </w:tc>
        <w:tc>
          <w:tcPr>
            <w:tcW w:w="837" w:type="pct"/>
            <w:shd w:val="clear" w:color="auto" w:fill="auto"/>
            <w:vAlign w:val="bottom"/>
          </w:tcPr>
          <w:p w14:paraId="5652CDCD" w14:textId="0F319207"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0.062</w:t>
            </w:r>
            <w:r>
              <w:rPr>
                <w:color w:val="000000"/>
                <w:sz w:val="22"/>
                <w:szCs w:val="22"/>
              </w:rPr>
              <w:t>)</w:t>
            </w:r>
          </w:p>
        </w:tc>
        <w:tc>
          <w:tcPr>
            <w:tcW w:w="837" w:type="pct"/>
            <w:vAlign w:val="bottom"/>
          </w:tcPr>
          <w:p w14:paraId="50C06206" w14:textId="65683A0C"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0.071</w:t>
            </w:r>
            <w:r>
              <w:rPr>
                <w:color w:val="000000"/>
                <w:sz w:val="22"/>
                <w:szCs w:val="22"/>
              </w:rPr>
              <w:t>)</w:t>
            </w:r>
          </w:p>
        </w:tc>
        <w:tc>
          <w:tcPr>
            <w:tcW w:w="836" w:type="pct"/>
            <w:vAlign w:val="bottom"/>
          </w:tcPr>
          <w:p w14:paraId="051BD8B4" w14:textId="53973D42" w:rsidR="003047C7" w:rsidRPr="00981723" w:rsidRDefault="003047C7" w:rsidP="006B4AB0">
            <w:pPr>
              <w:spacing w:before="60" w:after="60"/>
              <w:rPr>
                <w:color w:val="000000"/>
                <w:sz w:val="22"/>
                <w:szCs w:val="22"/>
              </w:rPr>
            </w:pPr>
            <w:r>
              <w:rPr>
                <w:color w:val="000000"/>
                <w:sz w:val="22"/>
                <w:szCs w:val="22"/>
              </w:rPr>
              <w:t>(</w:t>
            </w:r>
            <w:r w:rsidRPr="00981723">
              <w:rPr>
                <w:rFonts w:hint="eastAsia"/>
                <w:color w:val="000000"/>
                <w:sz w:val="22"/>
                <w:szCs w:val="22"/>
              </w:rPr>
              <w:t>0.076</w:t>
            </w:r>
            <w:r>
              <w:rPr>
                <w:color w:val="000000"/>
                <w:sz w:val="22"/>
                <w:szCs w:val="22"/>
              </w:rPr>
              <w:t>)</w:t>
            </w:r>
          </w:p>
        </w:tc>
      </w:tr>
    </w:tbl>
    <w:p w14:paraId="5E7392BA" w14:textId="4D9D788A" w:rsidR="00F64504" w:rsidRPr="00782515" w:rsidRDefault="00782515" w:rsidP="00782515">
      <w:pPr>
        <w:spacing w:before="240" w:after="120"/>
        <w:jc w:val="center"/>
        <w:rPr>
          <w:sz w:val="22"/>
          <w:szCs w:val="22"/>
        </w:rPr>
      </w:pPr>
      <w:r>
        <w:rPr>
          <w:rFonts w:hint="eastAsia"/>
          <w:sz w:val="22"/>
          <w:szCs w:val="22"/>
        </w:rPr>
        <w:lastRenderedPageBreak/>
        <w:t>续表</w:t>
      </w:r>
      <w:r>
        <w:rPr>
          <w:rFonts w:hint="eastAsia"/>
          <w:sz w:val="22"/>
          <w:szCs w:val="22"/>
        </w:rPr>
        <w:t xml:space="preserve">7.7  </w:t>
      </w:r>
      <w:r w:rsidRPr="00981723">
        <w:rPr>
          <w:rFonts w:hint="eastAsia"/>
          <w:sz w:val="22"/>
          <w:szCs w:val="22"/>
        </w:rPr>
        <w:t>资金或技术进入与退出模型的回归结果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808"/>
        <w:gridCol w:w="1423"/>
        <w:gridCol w:w="1423"/>
        <w:gridCol w:w="1423"/>
        <w:gridCol w:w="1421"/>
      </w:tblGrid>
      <w:tr w:rsidR="00F64504" w:rsidRPr="00981723" w14:paraId="1F172882" w14:textId="77777777" w:rsidTr="00782515">
        <w:trPr>
          <w:jc w:val="center"/>
        </w:trPr>
        <w:tc>
          <w:tcPr>
            <w:tcW w:w="1652" w:type="pct"/>
            <w:tcBorders>
              <w:bottom w:val="single" w:sz="8" w:space="0" w:color="auto"/>
            </w:tcBorders>
            <w:shd w:val="clear" w:color="auto" w:fill="auto"/>
            <w:vAlign w:val="center"/>
          </w:tcPr>
          <w:p w14:paraId="12D0CF1A" w14:textId="77777777" w:rsidR="00F64504" w:rsidRPr="00981723" w:rsidRDefault="00F64504" w:rsidP="00F64504">
            <w:pPr>
              <w:spacing w:before="60" w:after="60"/>
              <w:jc w:val="center"/>
              <w:rPr>
                <w:b/>
                <w:sz w:val="22"/>
                <w:szCs w:val="22"/>
              </w:rPr>
            </w:pPr>
          </w:p>
        </w:tc>
        <w:tc>
          <w:tcPr>
            <w:tcW w:w="837" w:type="pct"/>
            <w:tcBorders>
              <w:bottom w:val="single" w:sz="8" w:space="0" w:color="auto"/>
            </w:tcBorders>
            <w:shd w:val="clear" w:color="auto" w:fill="auto"/>
            <w:vAlign w:val="center"/>
          </w:tcPr>
          <w:p w14:paraId="6FA5D0A4" w14:textId="77777777" w:rsidR="00F64504" w:rsidRPr="00981723" w:rsidRDefault="00F64504" w:rsidP="00F64504">
            <w:pPr>
              <w:spacing w:before="60" w:after="60"/>
              <w:jc w:val="center"/>
              <w:rPr>
                <w:b/>
                <w:sz w:val="22"/>
                <w:szCs w:val="22"/>
              </w:rPr>
            </w:pPr>
            <w:r w:rsidRPr="00981723">
              <w:rPr>
                <w:rFonts w:hint="eastAsia"/>
                <w:b/>
                <w:sz w:val="22"/>
                <w:szCs w:val="22"/>
              </w:rPr>
              <w:t>模型</w:t>
            </w:r>
            <w:r w:rsidRPr="00981723">
              <w:rPr>
                <w:rFonts w:hint="eastAsia"/>
                <w:b/>
                <w:sz w:val="22"/>
                <w:szCs w:val="22"/>
              </w:rPr>
              <w:t>26</w:t>
            </w:r>
          </w:p>
        </w:tc>
        <w:tc>
          <w:tcPr>
            <w:tcW w:w="837" w:type="pct"/>
            <w:tcBorders>
              <w:bottom w:val="single" w:sz="8" w:space="0" w:color="auto"/>
            </w:tcBorders>
            <w:shd w:val="clear" w:color="auto" w:fill="auto"/>
            <w:vAlign w:val="center"/>
          </w:tcPr>
          <w:p w14:paraId="47420642" w14:textId="77777777" w:rsidR="00F64504" w:rsidRPr="00981723" w:rsidRDefault="00F64504" w:rsidP="00F64504">
            <w:pPr>
              <w:spacing w:before="60" w:after="60"/>
              <w:jc w:val="center"/>
              <w:rPr>
                <w:b/>
                <w:sz w:val="22"/>
                <w:szCs w:val="22"/>
              </w:rPr>
            </w:pPr>
            <w:r w:rsidRPr="00981723">
              <w:rPr>
                <w:rFonts w:hint="eastAsia"/>
                <w:b/>
                <w:sz w:val="22"/>
                <w:szCs w:val="22"/>
              </w:rPr>
              <w:t>模型</w:t>
            </w:r>
            <w:r w:rsidRPr="00981723">
              <w:rPr>
                <w:rFonts w:hint="eastAsia"/>
                <w:b/>
                <w:sz w:val="22"/>
                <w:szCs w:val="22"/>
              </w:rPr>
              <w:t>27</w:t>
            </w:r>
          </w:p>
        </w:tc>
        <w:tc>
          <w:tcPr>
            <w:tcW w:w="837" w:type="pct"/>
            <w:tcBorders>
              <w:bottom w:val="single" w:sz="8" w:space="0" w:color="auto"/>
            </w:tcBorders>
            <w:shd w:val="clear" w:color="auto" w:fill="auto"/>
            <w:vAlign w:val="center"/>
          </w:tcPr>
          <w:p w14:paraId="4AF6F45B" w14:textId="77777777" w:rsidR="00F64504" w:rsidRPr="00981723" w:rsidRDefault="00F64504" w:rsidP="00F64504">
            <w:pPr>
              <w:spacing w:before="60" w:after="60"/>
              <w:jc w:val="center"/>
              <w:rPr>
                <w:b/>
                <w:sz w:val="22"/>
                <w:szCs w:val="22"/>
              </w:rPr>
            </w:pPr>
            <w:r w:rsidRPr="00981723">
              <w:rPr>
                <w:rFonts w:hint="eastAsia"/>
                <w:b/>
                <w:sz w:val="22"/>
                <w:szCs w:val="22"/>
              </w:rPr>
              <w:t>模型</w:t>
            </w:r>
            <w:r w:rsidRPr="00981723">
              <w:rPr>
                <w:rFonts w:hint="eastAsia"/>
                <w:b/>
                <w:sz w:val="22"/>
                <w:szCs w:val="22"/>
              </w:rPr>
              <w:t>28</w:t>
            </w:r>
          </w:p>
        </w:tc>
        <w:tc>
          <w:tcPr>
            <w:tcW w:w="836" w:type="pct"/>
            <w:tcBorders>
              <w:bottom w:val="single" w:sz="8" w:space="0" w:color="auto"/>
            </w:tcBorders>
            <w:vAlign w:val="center"/>
          </w:tcPr>
          <w:p w14:paraId="7F0933DA" w14:textId="77777777" w:rsidR="00F64504" w:rsidRPr="00981723" w:rsidRDefault="00F64504" w:rsidP="00F64504">
            <w:pPr>
              <w:spacing w:before="60" w:after="60"/>
              <w:jc w:val="center"/>
              <w:rPr>
                <w:b/>
                <w:sz w:val="22"/>
                <w:szCs w:val="22"/>
              </w:rPr>
            </w:pPr>
            <w:r w:rsidRPr="00981723">
              <w:rPr>
                <w:rFonts w:hint="eastAsia"/>
                <w:b/>
                <w:sz w:val="22"/>
                <w:szCs w:val="22"/>
              </w:rPr>
              <w:t>模型</w:t>
            </w:r>
            <w:r w:rsidRPr="00981723">
              <w:rPr>
                <w:rFonts w:hint="eastAsia"/>
                <w:b/>
                <w:sz w:val="22"/>
                <w:szCs w:val="22"/>
              </w:rPr>
              <w:t>29</w:t>
            </w:r>
          </w:p>
        </w:tc>
      </w:tr>
      <w:tr w:rsidR="00F64504" w:rsidRPr="00981723" w14:paraId="56BB02CC" w14:textId="77777777" w:rsidTr="00782515">
        <w:trPr>
          <w:trHeight w:val="51"/>
          <w:jc w:val="center"/>
        </w:trPr>
        <w:tc>
          <w:tcPr>
            <w:tcW w:w="1652" w:type="pct"/>
            <w:tcBorders>
              <w:top w:val="single" w:sz="8" w:space="0" w:color="auto"/>
              <w:bottom w:val="single" w:sz="8" w:space="0" w:color="auto"/>
            </w:tcBorders>
            <w:shd w:val="clear" w:color="auto" w:fill="auto"/>
            <w:vAlign w:val="center"/>
          </w:tcPr>
          <w:p w14:paraId="5679D5DF" w14:textId="77777777" w:rsidR="00F64504" w:rsidRPr="00981723" w:rsidRDefault="00F64504" w:rsidP="00F64504">
            <w:pPr>
              <w:spacing w:before="60" w:after="60"/>
              <w:jc w:val="center"/>
              <w:rPr>
                <w:b/>
                <w:sz w:val="22"/>
                <w:szCs w:val="22"/>
              </w:rPr>
            </w:pPr>
            <w:r w:rsidRPr="00981723">
              <w:rPr>
                <w:rFonts w:hint="eastAsia"/>
                <w:b/>
                <w:sz w:val="22"/>
                <w:szCs w:val="22"/>
              </w:rPr>
              <w:t>变量</w:t>
            </w:r>
          </w:p>
        </w:tc>
        <w:tc>
          <w:tcPr>
            <w:tcW w:w="837" w:type="pct"/>
            <w:tcBorders>
              <w:top w:val="single" w:sz="8" w:space="0" w:color="auto"/>
              <w:bottom w:val="single" w:sz="8" w:space="0" w:color="auto"/>
            </w:tcBorders>
            <w:shd w:val="clear" w:color="auto" w:fill="auto"/>
            <w:vAlign w:val="center"/>
          </w:tcPr>
          <w:p w14:paraId="1B0EB344" w14:textId="77777777" w:rsidR="00F64504" w:rsidRPr="00981723" w:rsidRDefault="00F64504" w:rsidP="00F64504">
            <w:pPr>
              <w:spacing w:before="60" w:after="60"/>
              <w:jc w:val="center"/>
              <w:rPr>
                <w:b/>
                <w:sz w:val="22"/>
                <w:szCs w:val="22"/>
              </w:rPr>
            </w:pPr>
            <w:r w:rsidRPr="00981723">
              <w:rPr>
                <w:rFonts w:hint="eastAsia"/>
                <w:b/>
                <w:sz w:val="22"/>
                <w:szCs w:val="22"/>
              </w:rPr>
              <w:t>系数</w:t>
            </w:r>
          </w:p>
        </w:tc>
        <w:tc>
          <w:tcPr>
            <w:tcW w:w="837" w:type="pct"/>
            <w:tcBorders>
              <w:top w:val="single" w:sz="8" w:space="0" w:color="auto"/>
              <w:bottom w:val="single" w:sz="8" w:space="0" w:color="auto"/>
            </w:tcBorders>
            <w:shd w:val="clear" w:color="auto" w:fill="auto"/>
            <w:vAlign w:val="center"/>
          </w:tcPr>
          <w:p w14:paraId="1DFFF6B8" w14:textId="77777777" w:rsidR="00F64504" w:rsidRPr="00981723" w:rsidRDefault="00F64504" w:rsidP="00F64504">
            <w:pPr>
              <w:spacing w:before="60" w:after="60"/>
              <w:jc w:val="center"/>
              <w:rPr>
                <w:b/>
                <w:sz w:val="22"/>
                <w:szCs w:val="22"/>
              </w:rPr>
            </w:pPr>
            <w:r w:rsidRPr="00981723">
              <w:rPr>
                <w:rFonts w:hint="eastAsia"/>
                <w:b/>
                <w:sz w:val="22"/>
                <w:szCs w:val="22"/>
              </w:rPr>
              <w:t>系数</w:t>
            </w:r>
          </w:p>
        </w:tc>
        <w:tc>
          <w:tcPr>
            <w:tcW w:w="837" w:type="pct"/>
            <w:tcBorders>
              <w:bottom w:val="single" w:sz="8" w:space="0" w:color="auto"/>
            </w:tcBorders>
            <w:vAlign w:val="center"/>
          </w:tcPr>
          <w:p w14:paraId="7FA8C177" w14:textId="77777777" w:rsidR="00F64504" w:rsidRPr="00981723" w:rsidRDefault="00F64504" w:rsidP="00F64504">
            <w:pPr>
              <w:spacing w:before="60" w:after="60"/>
              <w:jc w:val="center"/>
              <w:rPr>
                <w:b/>
                <w:sz w:val="22"/>
                <w:szCs w:val="22"/>
              </w:rPr>
            </w:pPr>
            <w:r w:rsidRPr="00981723">
              <w:rPr>
                <w:rFonts w:hint="eastAsia"/>
                <w:b/>
                <w:sz w:val="22"/>
                <w:szCs w:val="22"/>
              </w:rPr>
              <w:t>系数</w:t>
            </w:r>
          </w:p>
        </w:tc>
        <w:tc>
          <w:tcPr>
            <w:tcW w:w="836" w:type="pct"/>
            <w:tcBorders>
              <w:bottom w:val="single" w:sz="8" w:space="0" w:color="auto"/>
            </w:tcBorders>
            <w:vAlign w:val="center"/>
          </w:tcPr>
          <w:p w14:paraId="0812DD28" w14:textId="77777777" w:rsidR="00F64504" w:rsidRPr="00981723" w:rsidRDefault="00F64504" w:rsidP="00F64504">
            <w:pPr>
              <w:spacing w:before="60" w:after="60"/>
              <w:jc w:val="center"/>
              <w:rPr>
                <w:b/>
                <w:sz w:val="22"/>
                <w:szCs w:val="22"/>
              </w:rPr>
            </w:pPr>
            <w:r w:rsidRPr="00981723">
              <w:rPr>
                <w:rFonts w:hint="eastAsia"/>
                <w:b/>
                <w:sz w:val="22"/>
                <w:szCs w:val="22"/>
              </w:rPr>
              <w:t>系数</w:t>
            </w:r>
          </w:p>
        </w:tc>
      </w:tr>
      <w:tr w:rsidR="00F64504" w:rsidRPr="00981723" w14:paraId="73D501DF" w14:textId="77777777" w:rsidTr="00782515">
        <w:trPr>
          <w:jc w:val="center"/>
        </w:trPr>
        <w:tc>
          <w:tcPr>
            <w:tcW w:w="1652" w:type="pct"/>
            <w:shd w:val="clear" w:color="auto" w:fill="auto"/>
            <w:vAlign w:val="center"/>
          </w:tcPr>
          <w:p w14:paraId="649EC06F" w14:textId="77777777" w:rsidR="00F64504" w:rsidRPr="00981723" w:rsidRDefault="00F64504" w:rsidP="00F64504">
            <w:pPr>
              <w:spacing w:before="60" w:after="60"/>
              <w:rPr>
                <w:sz w:val="22"/>
                <w:szCs w:val="22"/>
              </w:rPr>
            </w:pPr>
            <w:r w:rsidRPr="00981723">
              <w:rPr>
                <w:rFonts w:hint="eastAsia"/>
                <w:sz w:val="22"/>
                <w:szCs w:val="22"/>
              </w:rPr>
              <w:t>技术人员占比</w:t>
            </w:r>
          </w:p>
        </w:tc>
        <w:tc>
          <w:tcPr>
            <w:tcW w:w="837" w:type="pct"/>
            <w:shd w:val="clear" w:color="auto" w:fill="auto"/>
            <w:vAlign w:val="bottom"/>
          </w:tcPr>
          <w:p w14:paraId="39493C50" w14:textId="77777777" w:rsidR="00F64504" w:rsidRPr="00981723" w:rsidRDefault="00F64504" w:rsidP="00F64504">
            <w:pPr>
              <w:spacing w:before="60" w:after="60"/>
              <w:rPr>
                <w:color w:val="000000"/>
                <w:sz w:val="22"/>
                <w:szCs w:val="22"/>
              </w:rPr>
            </w:pPr>
            <w:r w:rsidRPr="00981723">
              <w:rPr>
                <w:rFonts w:hint="eastAsia"/>
                <w:color w:val="000000"/>
                <w:sz w:val="22"/>
                <w:szCs w:val="22"/>
              </w:rPr>
              <w:t>0.122***</w:t>
            </w:r>
          </w:p>
        </w:tc>
        <w:tc>
          <w:tcPr>
            <w:tcW w:w="837" w:type="pct"/>
            <w:shd w:val="clear" w:color="auto" w:fill="auto"/>
            <w:vAlign w:val="bottom"/>
          </w:tcPr>
          <w:p w14:paraId="499BA8AC" w14:textId="77777777" w:rsidR="00F64504" w:rsidRPr="00981723" w:rsidRDefault="00F64504" w:rsidP="00F64504">
            <w:pPr>
              <w:spacing w:before="60" w:after="60"/>
              <w:rPr>
                <w:color w:val="000000"/>
                <w:sz w:val="22"/>
                <w:szCs w:val="22"/>
              </w:rPr>
            </w:pPr>
            <w:r w:rsidRPr="00981723">
              <w:rPr>
                <w:rFonts w:hint="eastAsia"/>
                <w:color w:val="000000"/>
                <w:sz w:val="22"/>
                <w:szCs w:val="22"/>
              </w:rPr>
              <w:t>0.106**</w:t>
            </w:r>
          </w:p>
        </w:tc>
        <w:tc>
          <w:tcPr>
            <w:tcW w:w="837" w:type="pct"/>
            <w:vAlign w:val="bottom"/>
          </w:tcPr>
          <w:p w14:paraId="73A29FA1" w14:textId="77777777" w:rsidR="00F64504" w:rsidRPr="00981723" w:rsidRDefault="00F64504" w:rsidP="00F64504">
            <w:pPr>
              <w:spacing w:before="60" w:after="60"/>
              <w:rPr>
                <w:color w:val="000000"/>
                <w:sz w:val="22"/>
                <w:szCs w:val="22"/>
              </w:rPr>
            </w:pPr>
            <w:r w:rsidRPr="00981723">
              <w:rPr>
                <w:rFonts w:hint="eastAsia"/>
                <w:color w:val="000000"/>
                <w:sz w:val="22"/>
                <w:szCs w:val="22"/>
              </w:rPr>
              <w:t>0.124***</w:t>
            </w:r>
          </w:p>
        </w:tc>
        <w:tc>
          <w:tcPr>
            <w:tcW w:w="836" w:type="pct"/>
            <w:vAlign w:val="bottom"/>
          </w:tcPr>
          <w:p w14:paraId="40D2D8D4" w14:textId="77777777" w:rsidR="00F64504" w:rsidRPr="00981723" w:rsidRDefault="00F64504" w:rsidP="00F64504">
            <w:pPr>
              <w:spacing w:before="60" w:after="60"/>
              <w:rPr>
                <w:color w:val="000000"/>
                <w:sz w:val="22"/>
                <w:szCs w:val="22"/>
              </w:rPr>
            </w:pPr>
            <w:r w:rsidRPr="00981723">
              <w:rPr>
                <w:rFonts w:hint="eastAsia"/>
                <w:color w:val="000000"/>
                <w:sz w:val="22"/>
                <w:szCs w:val="22"/>
              </w:rPr>
              <w:t>0.158***</w:t>
            </w:r>
          </w:p>
        </w:tc>
      </w:tr>
      <w:tr w:rsidR="00F64504" w:rsidRPr="00981723" w14:paraId="708AB71F" w14:textId="77777777" w:rsidTr="00782515">
        <w:trPr>
          <w:jc w:val="center"/>
        </w:trPr>
        <w:tc>
          <w:tcPr>
            <w:tcW w:w="1652" w:type="pct"/>
            <w:shd w:val="clear" w:color="auto" w:fill="auto"/>
            <w:vAlign w:val="center"/>
          </w:tcPr>
          <w:p w14:paraId="4DB5C571" w14:textId="77777777" w:rsidR="00F64504" w:rsidRPr="00981723" w:rsidRDefault="00F64504" w:rsidP="00F64504">
            <w:pPr>
              <w:spacing w:before="60" w:after="60"/>
              <w:rPr>
                <w:sz w:val="22"/>
                <w:szCs w:val="22"/>
              </w:rPr>
            </w:pPr>
          </w:p>
        </w:tc>
        <w:tc>
          <w:tcPr>
            <w:tcW w:w="837" w:type="pct"/>
            <w:shd w:val="clear" w:color="auto" w:fill="auto"/>
            <w:vAlign w:val="bottom"/>
          </w:tcPr>
          <w:p w14:paraId="51645C96"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0.044</w:t>
            </w:r>
            <w:r>
              <w:rPr>
                <w:color w:val="000000"/>
                <w:sz w:val="22"/>
                <w:szCs w:val="22"/>
              </w:rPr>
              <w:t>)</w:t>
            </w:r>
          </w:p>
        </w:tc>
        <w:tc>
          <w:tcPr>
            <w:tcW w:w="837" w:type="pct"/>
            <w:shd w:val="clear" w:color="auto" w:fill="auto"/>
            <w:vAlign w:val="bottom"/>
          </w:tcPr>
          <w:p w14:paraId="1240CCD9"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0.048</w:t>
            </w:r>
            <w:r>
              <w:rPr>
                <w:color w:val="000000"/>
                <w:sz w:val="22"/>
                <w:szCs w:val="22"/>
              </w:rPr>
              <w:t>)</w:t>
            </w:r>
          </w:p>
        </w:tc>
        <w:tc>
          <w:tcPr>
            <w:tcW w:w="837" w:type="pct"/>
            <w:vAlign w:val="bottom"/>
          </w:tcPr>
          <w:p w14:paraId="5AFF58F4"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0.047</w:t>
            </w:r>
            <w:r>
              <w:rPr>
                <w:color w:val="000000"/>
                <w:sz w:val="22"/>
                <w:szCs w:val="22"/>
              </w:rPr>
              <w:t>)</w:t>
            </w:r>
          </w:p>
        </w:tc>
        <w:tc>
          <w:tcPr>
            <w:tcW w:w="836" w:type="pct"/>
            <w:vAlign w:val="bottom"/>
          </w:tcPr>
          <w:p w14:paraId="1104645B"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0.061</w:t>
            </w:r>
            <w:r>
              <w:rPr>
                <w:color w:val="000000"/>
                <w:sz w:val="22"/>
                <w:szCs w:val="22"/>
              </w:rPr>
              <w:t>)</w:t>
            </w:r>
          </w:p>
        </w:tc>
      </w:tr>
      <w:tr w:rsidR="00F64504" w:rsidRPr="00981723" w14:paraId="6BF9DF63" w14:textId="77777777" w:rsidTr="00782515">
        <w:trPr>
          <w:jc w:val="center"/>
        </w:trPr>
        <w:tc>
          <w:tcPr>
            <w:tcW w:w="1652" w:type="pct"/>
            <w:shd w:val="clear" w:color="auto" w:fill="auto"/>
            <w:vAlign w:val="center"/>
          </w:tcPr>
          <w:p w14:paraId="14A005B8" w14:textId="77777777" w:rsidR="00F64504" w:rsidRPr="00981723" w:rsidRDefault="00F64504" w:rsidP="00F64504">
            <w:pPr>
              <w:spacing w:before="60" w:after="60"/>
              <w:rPr>
                <w:sz w:val="22"/>
                <w:szCs w:val="22"/>
              </w:rPr>
            </w:pPr>
            <w:r w:rsidRPr="00981723">
              <w:rPr>
                <w:rFonts w:hint="eastAsia"/>
                <w:sz w:val="22"/>
                <w:szCs w:val="22"/>
              </w:rPr>
              <w:t>注册资本</w:t>
            </w:r>
          </w:p>
        </w:tc>
        <w:tc>
          <w:tcPr>
            <w:tcW w:w="837" w:type="pct"/>
            <w:shd w:val="clear" w:color="auto" w:fill="auto"/>
            <w:vAlign w:val="bottom"/>
          </w:tcPr>
          <w:p w14:paraId="5A081538" w14:textId="77777777" w:rsidR="00F64504" w:rsidRPr="00981723" w:rsidRDefault="00F64504" w:rsidP="00F64504">
            <w:pPr>
              <w:spacing w:before="60" w:after="60"/>
              <w:rPr>
                <w:color w:val="000000"/>
                <w:sz w:val="22"/>
                <w:szCs w:val="22"/>
              </w:rPr>
            </w:pPr>
            <w:r w:rsidRPr="00981723">
              <w:rPr>
                <w:rFonts w:hint="eastAsia"/>
                <w:color w:val="000000"/>
                <w:sz w:val="22"/>
                <w:szCs w:val="22"/>
              </w:rPr>
              <w:t>0.079</w:t>
            </w:r>
          </w:p>
        </w:tc>
        <w:tc>
          <w:tcPr>
            <w:tcW w:w="837" w:type="pct"/>
            <w:shd w:val="clear" w:color="auto" w:fill="auto"/>
            <w:vAlign w:val="bottom"/>
          </w:tcPr>
          <w:p w14:paraId="0322FA16" w14:textId="77777777" w:rsidR="00F64504" w:rsidRPr="00981723" w:rsidRDefault="00F64504" w:rsidP="00F64504">
            <w:pPr>
              <w:spacing w:before="60" w:after="60"/>
              <w:rPr>
                <w:color w:val="000000"/>
                <w:sz w:val="22"/>
                <w:szCs w:val="22"/>
              </w:rPr>
            </w:pPr>
            <w:r w:rsidRPr="00981723">
              <w:rPr>
                <w:rFonts w:hint="eastAsia"/>
                <w:color w:val="000000"/>
                <w:sz w:val="22"/>
                <w:szCs w:val="22"/>
              </w:rPr>
              <w:t>0.113</w:t>
            </w:r>
          </w:p>
        </w:tc>
        <w:tc>
          <w:tcPr>
            <w:tcW w:w="837" w:type="pct"/>
            <w:vAlign w:val="bottom"/>
          </w:tcPr>
          <w:p w14:paraId="6FE0D151" w14:textId="77777777" w:rsidR="00F64504" w:rsidRPr="00981723" w:rsidRDefault="00F64504" w:rsidP="00F64504">
            <w:pPr>
              <w:spacing w:before="60" w:after="60"/>
              <w:rPr>
                <w:color w:val="000000"/>
                <w:sz w:val="22"/>
                <w:szCs w:val="22"/>
              </w:rPr>
            </w:pPr>
            <w:r w:rsidRPr="00981723">
              <w:rPr>
                <w:rFonts w:hint="eastAsia"/>
                <w:color w:val="000000"/>
                <w:sz w:val="22"/>
                <w:szCs w:val="22"/>
              </w:rPr>
              <w:t>0.087</w:t>
            </w:r>
          </w:p>
        </w:tc>
        <w:tc>
          <w:tcPr>
            <w:tcW w:w="836" w:type="pct"/>
            <w:vAlign w:val="bottom"/>
          </w:tcPr>
          <w:p w14:paraId="1ECAFA87" w14:textId="77777777" w:rsidR="00F64504" w:rsidRPr="00981723" w:rsidRDefault="00F64504" w:rsidP="00F64504">
            <w:pPr>
              <w:spacing w:before="60" w:after="60"/>
              <w:rPr>
                <w:color w:val="000000"/>
                <w:sz w:val="22"/>
                <w:szCs w:val="22"/>
              </w:rPr>
            </w:pPr>
            <w:r w:rsidRPr="00981723">
              <w:rPr>
                <w:rFonts w:hint="eastAsia"/>
                <w:color w:val="000000"/>
                <w:sz w:val="22"/>
                <w:szCs w:val="22"/>
              </w:rPr>
              <w:t>0.132</w:t>
            </w:r>
          </w:p>
        </w:tc>
      </w:tr>
      <w:tr w:rsidR="00F64504" w:rsidRPr="00981723" w14:paraId="4AAF23D0" w14:textId="77777777" w:rsidTr="00782515">
        <w:trPr>
          <w:jc w:val="center"/>
        </w:trPr>
        <w:tc>
          <w:tcPr>
            <w:tcW w:w="1652" w:type="pct"/>
            <w:shd w:val="clear" w:color="auto" w:fill="auto"/>
            <w:vAlign w:val="center"/>
          </w:tcPr>
          <w:p w14:paraId="6BFBCAB4" w14:textId="77777777" w:rsidR="00F64504" w:rsidRPr="00981723" w:rsidRDefault="00F64504" w:rsidP="00F64504">
            <w:pPr>
              <w:spacing w:before="60" w:after="60"/>
              <w:rPr>
                <w:sz w:val="22"/>
                <w:szCs w:val="22"/>
              </w:rPr>
            </w:pPr>
          </w:p>
        </w:tc>
        <w:tc>
          <w:tcPr>
            <w:tcW w:w="837" w:type="pct"/>
            <w:shd w:val="clear" w:color="auto" w:fill="auto"/>
            <w:vAlign w:val="bottom"/>
          </w:tcPr>
          <w:p w14:paraId="359C5167"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0.062</w:t>
            </w:r>
            <w:r>
              <w:rPr>
                <w:color w:val="000000"/>
                <w:sz w:val="22"/>
                <w:szCs w:val="22"/>
              </w:rPr>
              <w:t>)</w:t>
            </w:r>
          </w:p>
        </w:tc>
        <w:tc>
          <w:tcPr>
            <w:tcW w:w="837" w:type="pct"/>
            <w:shd w:val="clear" w:color="auto" w:fill="auto"/>
            <w:vAlign w:val="bottom"/>
          </w:tcPr>
          <w:p w14:paraId="48EBB98E"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0.073</w:t>
            </w:r>
            <w:r>
              <w:rPr>
                <w:color w:val="000000"/>
                <w:sz w:val="22"/>
                <w:szCs w:val="22"/>
              </w:rPr>
              <w:t>)</w:t>
            </w:r>
          </w:p>
        </w:tc>
        <w:tc>
          <w:tcPr>
            <w:tcW w:w="837" w:type="pct"/>
            <w:vAlign w:val="bottom"/>
          </w:tcPr>
          <w:p w14:paraId="163A4DF6"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0.086</w:t>
            </w:r>
            <w:r>
              <w:rPr>
                <w:color w:val="000000"/>
                <w:sz w:val="22"/>
                <w:szCs w:val="22"/>
              </w:rPr>
              <w:t>)</w:t>
            </w:r>
          </w:p>
        </w:tc>
        <w:tc>
          <w:tcPr>
            <w:tcW w:w="836" w:type="pct"/>
            <w:vAlign w:val="bottom"/>
          </w:tcPr>
          <w:p w14:paraId="55CD93E2"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0.083</w:t>
            </w:r>
            <w:r>
              <w:rPr>
                <w:color w:val="000000"/>
                <w:sz w:val="22"/>
                <w:szCs w:val="22"/>
              </w:rPr>
              <w:t>)</w:t>
            </w:r>
          </w:p>
        </w:tc>
      </w:tr>
      <w:tr w:rsidR="00F64504" w:rsidRPr="00981723" w14:paraId="1F8AA7D3" w14:textId="77777777" w:rsidTr="00782515">
        <w:trPr>
          <w:jc w:val="center"/>
        </w:trPr>
        <w:tc>
          <w:tcPr>
            <w:tcW w:w="1652" w:type="pct"/>
            <w:shd w:val="clear" w:color="auto" w:fill="auto"/>
            <w:vAlign w:val="center"/>
          </w:tcPr>
          <w:p w14:paraId="3BFDACD1" w14:textId="77777777" w:rsidR="00F64504" w:rsidRPr="00981723" w:rsidRDefault="00F64504" w:rsidP="00F64504">
            <w:pPr>
              <w:spacing w:before="60" w:after="60"/>
              <w:rPr>
                <w:sz w:val="22"/>
                <w:szCs w:val="22"/>
              </w:rPr>
            </w:pPr>
            <w:r w:rsidRPr="00981723">
              <w:rPr>
                <w:rFonts w:hint="eastAsia"/>
                <w:sz w:val="22"/>
                <w:szCs w:val="22"/>
              </w:rPr>
              <w:t>总资产</w:t>
            </w:r>
          </w:p>
        </w:tc>
        <w:tc>
          <w:tcPr>
            <w:tcW w:w="837" w:type="pct"/>
            <w:shd w:val="clear" w:color="auto" w:fill="auto"/>
            <w:vAlign w:val="bottom"/>
          </w:tcPr>
          <w:p w14:paraId="0DDBA7FE" w14:textId="77777777" w:rsidR="00F64504" w:rsidRPr="00981723" w:rsidRDefault="00F64504" w:rsidP="00F64504">
            <w:pPr>
              <w:spacing w:before="60" w:after="60"/>
              <w:rPr>
                <w:color w:val="000000"/>
                <w:sz w:val="22"/>
                <w:szCs w:val="22"/>
              </w:rPr>
            </w:pPr>
            <w:r w:rsidRPr="00981723">
              <w:rPr>
                <w:rFonts w:hint="eastAsia"/>
                <w:color w:val="000000"/>
                <w:sz w:val="22"/>
                <w:szCs w:val="22"/>
              </w:rPr>
              <w:t>0.092***</w:t>
            </w:r>
          </w:p>
        </w:tc>
        <w:tc>
          <w:tcPr>
            <w:tcW w:w="837" w:type="pct"/>
            <w:shd w:val="clear" w:color="auto" w:fill="auto"/>
            <w:vAlign w:val="bottom"/>
          </w:tcPr>
          <w:p w14:paraId="3EC87B7D" w14:textId="77777777" w:rsidR="00F64504" w:rsidRPr="00981723" w:rsidRDefault="00F64504" w:rsidP="00F64504">
            <w:pPr>
              <w:spacing w:before="60" w:after="60"/>
              <w:rPr>
                <w:color w:val="000000"/>
                <w:sz w:val="22"/>
                <w:szCs w:val="22"/>
              </w:rPr>
            </w:pPr>
            <w:r w:rsidRPr="00981723">
              <w:rPr>
                <w:rFonts w:hint="eastAsia"/>
                <w:color w:val="000000"/>
                <w:sz w:val="22"/>
                <w:szCs w:val="22"/>
              </w:rPr>
              <w:t>0.090***</w:t>
            </w:r>
          </w:p>
        </w:tc>
        <w:tc>
          <w:tcPr>
            <w:tcW w:w="837" w:type="pct"/>
            <w:vAlign w:val="bottom"/>
          </w:tcPr>
          <w:p w14:paraId="2C363770" w14:textId="77777777" w:rsidR="00F64504" w:rsidRPr="00981723" w:rsidRDefault="00F64504" w:rsidP="00F64504">
            <w:pPr>
              <w:spacing w:before="60" w:after="60"/>
              <w:rPr>
                <w:color w:val="000000"/>
                <w:sz w:val="22"/>
                <w:szCs w:val="22"/>
              </w:rPr>
            </w:pPr>
            <w:r w:rsidRPr="00981723">
              <w:rPr>
                <w:rFonts w:hint="eastAsia"/>
                <w:color w:val="000000"/>
                <w:sz w:val="22"/>
                <w:szCs w:val="22"/>
              </w:rPr>
              <w:t>0.106***</w:t>
            </w:r>
          </w:p>
        </w:tc>
        <w:tc>
          <w:tcPr>
            <w:tcW w:w="836" w:type="pct"/>
            <w:vAlign w:val="bottom"/>
          </w:tcPr>
          <w:p w14:paraId="36F9930A" w14:textId="77777777" w:rsidR="00F64504" w:rsidRPr="00981723" w:rsidRDefault="00F64504" w:rsidP="00F64504">
            <w:pPr>
              <w:spacing w:before="60" w:after="60"/>
              <w:rPr>
                <w:color w:val="000000"/>
                <w:sz w:val="22"/>
                <w:szCs w:val="22"/>
              </w:rPr>
            </w:pPr>
            <w:r w:rsidRPr="00981723">
              <w:rPr>
                <w:rFonts w:hint="eastAsia"/>
                <w:color w:val="000000"/>
                <w:sz w:val="22"/>
                <w:szCs w:val="22"/>
              </w:rPr>
              <w:t>0.084***</w:t>
            </w:r>
          </w:p>
        </w:tc>
      </w:tr>
      <w:tr w:rsidR="00F64504" w:rsidRPr="00981723" w14:paraId="39F9F0FD" w14:textId="77777777" w:rsidTr="00782515">
        <w:trPr>
          <w:jc w:val="center"/>
        </w:trPr>
        <w:tc>
          <w:tcPr>
            <w:tcW w:w="1652" w:type="pct"/>
            <w:shd w:val="clear" w:color="auto" w:fill="auto"/>
            <w:vAlign w:val="center"/>
          </w:tcPr>
          <w:p w14:paraId="2554FE2E" w14:textId="77777777" w:rsidR="00F64504" w:rsidRPr="00981723" w:rsidRDefault="00F64504" w:rsidP="00F64504">
            <w:pPr>
              <w:spacing w:before="60" w:after="60"/>
              <w:rPr>
                <w:sz w:val="22"/>
                <w:szCs w:val="22"/>
              </w:rPr>
            </w:pPr>
          </w:p>
        </w:tc>
        <w:tc>
          <w:tcPr>
            <w:tcW w:w="837" w:type="pct"/>
            <w:shd w:val="clear" w:color="auto" w:fill="auto"/>
            <w:vAlign w:val="bottom"/>
          </w:tcPr>
          <w:p w14:paraId="48A7EAD9"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0.023</w:t>
            </w:r>
            <w:r>
              <w:rPr>
                <w:color w:val="000000"/>
                <w:sz w:val="22"/>
                <w:szCs w:val="22"/>
              </w:rPr>
              <w:t>)</w:t>
            </w:r>
          </w:p>
        </w:tc>
        <w:tc>
          <w:tcPr>
            <w:tcW w:w="837" w:type="pct"/>
            <w:shd w:val="clear" w:color="auto" w:fill="auto"/>
            <w:vAlign w:val="bottom"/>
          </w:tcPr>
          <w:p w14:paraId="6CE97340"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0.025</w:t>
            </w:r>
            <w:r>
              <w:rPr>
                <w:color w:val="000000"/>
                <w:sz w:val="22"/>
                <w:szCs w:val="22"/>
              </w:rPr>
              <w:t>)</w:t>
            </w:r>
          </w:p>
        </w:tc>
        <w:tc>
          <w:tcPr>
            <w:tcW w:w="837" w:type="pct"/>
            <w:vAlign w:val="bottom"/>
          </w:tcPr>
          <w:p w14:paraId="52F75815"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0.032</w:t>
            </w:r>
            <w:r>
              <w:rPr>
                <w:color w:val="000000"/>
                <w:sz w:val="22"/>
                <w:szCs w:val="22"/>
              </w:rPr>
              <w:t>)</w:t>
            </w:r>
          </w:p>
        </w:tc>
        <w:tc>
          <w:tcPr>
            <w:tcW w:w="836" w:type="pct"/>
            <w:vAlign w:val="bottom"/>
          </w:tcPr>
          <w:p w14:paraId="75FB04F4"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0.031</w:t>
            </w:r>
            <w:r>
              <w:rPr>
                <w:color w:val="000000"/>
                <w:sz w:val="22"/>
                <w:szCs w:val="22"/>
              </w:rPr>
              <w:t>)</w:t>
            </w:r>
          </w:p>
        </w:tc>
      </w:tr>
      <w:tr w:rsidR="00F64504" w:rsidRPr="00981723" w14:paraId="45B69E4C" w14:textId="77777777" w:rsidTr="00782515">
        <w:trPr>
          <w:jc w:val="center"/>
        </w:trPr>
        <w:tc>
          <w:tcPr>
            <w:tcW w:w="1652" w:type="pct"/>
            <w:shd w:val="clear" w:color="auto" w:fill="auto"/>
            <w:vAlign w:val="center"/>
          </w:tcPr>
          <w:p w14:paraId="449EE690" w14:textId="77777777" w:rsidR="00F64504" w:rsidRPr="00981723" w:rsidRDefault="00F64504" w:rsidP="00F64504">
            <w:pPr>
              <w:spacing w:before="60" w:after="60"/>
              <w:rPr>
                <w:sz w:val="22"/>
                <w:szCs w:val="22"/>
              </w:rPr>
            </w:pPr>
            <w:r w:rsidRPr="00981723">
              <w:rPr>
                <w:rFonts w:hint="eastAsia"/>
                <w:sz w:val="22"/>
                <w:szCs w:val="22"/>
              </w:rPr>
              <w:t>国有企业</w:t>
            </w:r>
          </w:p>
        </w:tc>
        <w:tc>
          <w:tcPr>
            <w:tcW w:w="837" w:type="pct"/>
            <w:shd w:val="clear" w:color="auto" w:fill="auto"/>
            <w:vAlign w:val="bottom"/>
          </w:tcPr>
          <w:p w14:paraId="1EFFF52F" w14:textId="77777777" w:rsidR="00F64504" w:rsidRPr="00981723" w:rsidRDefault="00F64504" w:rsidP="00F64504">
            <w:pPr>
              <w:spacing w:before="60" w:after="60"/>
              <w:rPr>
                <w:color w:val="000000"/>
                <w:sz w:val="22"/>
                <w:szCs w:val="22"/>
              </w:rPr>
            </w:pPr>
            <w:r w:rsidRPr="00981723">
              <w:rPr>
                <w:rFonts w:hint="eastAsia"/>
                <w:color w:val="000000"/>
                <w:sz w:val="22"/>
                <w:szCs w:val="22"/>
              </w:rPr>
              <w:t>0.203</w:t>
            </w:r>
          </w:p>
        </w:tc>
        <w:tc>
          <w:tcPr>
            <w:tcW w:w="837" w:type="pct"/>
            <w:shd w:val="clear" w:color="auto" w:fill="auto"/>
            <w:vAlign w:val="bottom"/>
          </w:tcPr>
          <w:p w14:paraId="5C6DE1DE" w14:textId="77777777" w:rsidR="00F64504" w:rsidRPr="00981723" w:rsidRDefault="00F64504" w:rsidP="00F64504">
            <w:pPr>
              <w:spacing w:before="60" w:after="60"/>
              <w:rPr>
                <w:color w:val="000000"/>
                <w:sz w:val="22"/>
                <w:szCs w:val="22"/>
              </w:rPr>
            </w:pPr>
            <w:r w:rsidRPr="00981723">
              <w:rPr>
                <w:rFonts w:hint="eastAsia"/>
                <w:color w:val="000000"/>
                <w:sz w:val="22"/>
                <w:szCs w:val="22"/>
              </w:rPr>
              <w:t>0.054</w:t>
            </w:r>
          </w:p>
        </w:tc>
        <w:tc>
          <w:tcPr>
            <w:tcW w:w="837" w:type="pct"/>
            <w:vAlign w:val="bottom"/>
          </w:tcPr>
          <w:p w14:paraId="7E7EDAA9" w14:textId="77777777" w:rsidR="00F64504" w:rsidRPr="00981723" w:rsidRDefault="00F64504" w:rsidP="00F64504">
            <w:pPr>
              <w:spacing w:before="60" w:after="60"/>
              <w:rPr>
                <w:color w:val="000000"/>
                <w:sz w:val="22"/>
                <w:szCs w:val="22"/>
              </w:rPr>
            </w:pPr>
            <w:r w:rsidRPr="00981723">
              <w:rPr>
                <w:rFonts w:hint="eastAsia"/>
                <w:color w:val="000000"/>
                <w:sz w:val="22"/>
                <w:szCs w:val="22"/>
              </w:rPr>
              <w:t>-0.382</w:t>
            </w:r>
          </w:p>
        </w:tc>
        <w:tc>
          <w:tcPr>
            <w:tcW w:w="836" w:type="pct"/>
            <w:vAlign w:val="bottom"/>
          </w:tcPr>
          <w:p w14:paraId="63977D81" w14:textId="77777777" w:rsidR="00F64504" w:rsidRPr="00981723" w:rsidRDefault="00F64504" w:rsidP="00F64504">
            <w:pPr>
              <w:spacing w:before="60" w:after="60"/>
              <w:rPr>
                <w:color w:val="000000"/>
                <w:sz w:val="22"/>
                <w:szCs w:val="22"/>
              </w:rPr>
            </w:pPr>
            <w:r w:rsidRPr="00981723">
              <w:rPr>
                <w:rFonts w:hint="eastAsia"/>
                <w:color w:val="000000"/>
                <w:sz w:val="22"/>
                <w:szCs w:val="22"/>
              </w:rPr>
              <w:t>-0.318</w:t>
            </w:r>
          </w:p>
        </w:tc>
      </w:tr>
      <w:tr w:rsidR="00F64504" w:rsidRPr="00981723" w14:paraId="6593065C" w14:textId="77777777" w:rsidTr="00782515">
        <w:trPr>
          <w:jc w:val="center"/>
        </w:trPr>
        <w:tc>
          <w:tcPr>
            <w:tcW w:w="1652" w:type="pct"/>
            <w:shd w:val="clear" w:color="auto" w:fill="auto"/>
            <w:vAlign w:val="center"/>
          </w:tcPr>
          <w:p w14:paraId="09E39AAF" w14:textId="77777777" w:rsidR="00F64504" w:rsidRPr="00981723" w:rsidRDefault="00F64504" w:rsidP="00F64504">
            <w:pPr>
              <w:spacing w:before="60" w:after="60"/>
              <w:rPr>
                <w:sz w:val="22"/>
                <w:szCs w:val="22"/>
              </w:rPr>
            </w:pPr>
          </w:p>
        </w:tc>
        <w:tc>
          <w:tcPr>
            <w:tcW w:w="837" w:type="pct"/>
            <w:shd w:val="clear" w:color="auto" w:fill="auto"/>
            <w:vAlign w:val="bottom"/>
          </w:tcPr>
          <w:p w14:paraId="7BB1F394"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0.192</w:t>
            </w:r>
            <w:r>
              <w:rPr>
                <w:color w:val="000000"/>
                <w:sz w:val="22"/>
                <w:szCs w:val="22"/>
              </w:rPr>
              <w:t>)</w:t>
            </w:r>
          </w:p>
        </w:tc>
        <w:tc>
          <w:tcPr>
            <w:tcW w:w="837" w:type="pct"/>
            <w:shd w:val="clear" w:color="auto" w:fill="auto"/>
            <w:vAlign w:val="bottom"/>
          </w:tcPr>
          <w:p w14:paraId="74DA63F5"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0.267</w:t>
            </w:r>
            <w:r>
              <w:rPr>
                <w:color w:val="000000"/>
                <w:sz w:val="22"/>
                <w:szCs w:val="22"/>
              </w:rPr>
              <w:t>)</w:t>
            </w:r>
          </w:p>
        </w:tc>
        <w:tc>
          <w:tcPr>
            <w:tcW w:w="837" w:type="pct"/>
            <w:vAlign w:val="bottom"/>
          </w:tcPr>
          <w:p w14:paraId="79399D1F"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0.307</w:t>
            </w:r>
            <w:r>
              <w:rPr>
                <w:color w:val="000000"/>
                <w:sz w:val="22"/>
                <w:szCs w:val="22"/>
              </w:rPr>
              <w:t>)</w:t>
            </w:r>
          </w:p>
        </w:tc>
        <w:tc>
          <w:tcPr>
            <w:tcW w:w="836" w:type="pct"/>
            <w:vAlign w:val="bottom"/>
          </w:tcPr>
          <w:p w14:paraId="324D967D"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0.428</w:t>
            </w:r>
            <w:r>
              <w:rPr>
                <w:color w:val="000000"/>
                <w:sz w:val="22"/>
                <w:szCs w:val="22"/>
              </w:rPr>
              <w:t>)</w:t>
            </w:r>
          </w:p>
        </w:tc>
      </w:tr>
      <w:tr w:rsidR="00F64504" w:rsidRPr="00981723" w14:paraId="6522CEED" w14:textId="77777777" w:rsidTr="00782515">
        <w:trPr>
          <w:jc w:val="center"/>
        </w:trPr>
        <w:tc>
          <w:tcPr>
            <w:tcW w:w="1652" w:type="pct"/>
            <w:shd w:val="clear" w:color="auto" w:fill="auto"/>
            <w:vAlign w:val="center"/>
          </w:tcPr>
          <w:p w14:paraId="5467E62A" w14:textId="77777777" w:rsidR="00F64504" w:rsidRPr="00981723" w:rsidRDefault="00F64504" w:rsidP="00F64504">
            <w:pPr>
              <w:spacing w:before="60" w:after="60"/>
              <w:rPr>
                <w:sz w:val="22"/>
                <w:szCs w:val="22"/>
              </w:rPr>
            </w:pPr>
            <w:r w:rsidRPr="00981723">
              <w:rPr>
                <w:rFonts w:hint="eastAsia"/>
                <w:sz w:val="22"/>
                <w:szCs w:val="22"/>
              </w:rPr>
              <w:t>外资企业</w:t>
            </w:r>
          </w:p>
        </w:tc>
        <w:tc>
          <w:tcPr>
            <w:tcW w:w="837" w:type="pct"/>
            <w:shd w:val="clear" w:color="auto" w:fill="auto"/>
            <w:vAlign w:val="bottom"/>
          </w:tcPr>
          <w:p w14:paraId="30F5C4EE" w14:textId="77777777" w:rsidR="00F64504" w:rsidRPr="00981723" w:rsidRDefault="00F64504" w:rsidP="00F64504">
            <w:pPr>
              <w:spacing w:before="60" w:after="60"/>
              <w:rPr>
                <w:color w:val="000000"/>
                <w:sz w:val="22"/>
                <w:szCs w:val="22"/>
              </w:rPr>
            </w:pPr>
            <w:r w:rsidRPr="00981723">
              <w:rPr>
                <w:rFonts w:hint="eastAsia"/>
                <w:color w:val="000000"/>
                <w:sz w:val="22"/>
                <w:szCs w:val="22"/>
              </w:rPr>
              <w:t>0.027</w:t>
            </w:r>
          </w:p>
        </w:tc>
        <w:tc>
          <w:tcPr>
            <w:tcW w:w="837" w:type="pct"/>
            <w:shd w:val="clear" w:color="auto" w:fill="auto"/>
            <w:vAlign w:val="bottom"/>
          </w:tcPr>
          <w:p w14:paraId="5F90B8F9" w14:textId="77777777" w:rsidR="00F64504" w:rsidRPr="00981723" w:rsidRDefault="00F64504" w:rsidP="00F64504">
            <w:pPr>
              <w:spacing w:before="60" w:after="60"/>
              <w:rPr>
                <w:color w:val="000000"/>
                <w:sz w:val="22"/>
                <w:szCs w:val="22"/>
              </w:rPr>
            </w:pPr>
            <w:r w:rsidRPr="00981723">
              <w:rPr>
                <w:rFonts w:hint="eastAsia"/>
                <w:color w:val="000000"/>
                <w:sz w:val="22"/>
                <w:szCs w:val="22"/>
              </w:rPr>
              <w:t>-0.060</w:t>
            </w:r>
          </w:p>
        </w:tc>
        <w:tc>
          <w:tcPr>
            <w:tcW w:w="837" w:type="pct"/>
            <w:vAlign w:val="bottom"/>
          </w:tcPr>
          <w:p w14:paraId="4E15127B" w14:textId="77777777" w:rsidR="00F64504" w:rsidRPr="00981723" w:rsidRDefault="00F64504" w:rsidP="00F64504">
            <w:pPr>
              <w:spacing w:before="60" w:after="60"/>
              <w:rPr>
                <w:color w:val="000000"/>
                <w:sz w:val="22"/>
                <w:szCs w:val="22"/>
              </w:rPr>
            </w:pPr>
            <w:r w:rsidRPr="00981723">
              <w:rPr>
                <w:rFonts w:hint="eastAsia"/>
                <w:color w:val="000000"/>
                <w:sz w:val="22"/>
                <w:szCs w:val="22"/>
              </w:rPr>
              <w:t>-0.016</w:t>
            </w:r>
          </w:p>
        </w:tc>
        <w:tc>
          <w:tcPr>
            <w:tcW w:w="836" w:type="pct"/>
            <w:vAlign w:val="bottom"/>
          </w:tcPr>
          <w:p w14:paraId="1972D359" w14:textId="77777777" w:rsidR="00F64504" w:rsidRPr="00981723" w:rsidRDefault="00F64504" w:rsidP="00F64504">
            <w:pPr>
              <w:spacing w:before="60" w:after="60"/>
              <w:rPr>
                <w:color w:val="000000"/>
                <w:sz w:val="22"/>
                <w:szCs w:val="22"/>
              </w:rPr>
            </w:pPr>
            <w:r w:rsidRPr="00981723">
              <w:rPr>
                <w:rFonts w:hint="eastAsia"/>
                <w:color w:val="000000"/>
                <w:sz w:val="22"/>
                <w:szCs w:val="22"/>
              </w:rPr>
              <w:t>-0.239</w:t>
            </w:r>
          </w:p>
        </w:tc>
      </w:tr>
      <w:tr w:rsidR="00F64504" w:rsidRPr="00981723" w14:paraId="2E8C0E7C" w14:textId="77777777" w:rsidTr="00782515">
        <w:trPr>
          <w:jc w:val="center"/>
        </w:trPr>
        <w:tc>
          <w:tcPr>
            <w:tcW w:w="1652" w:type="pct"/>
            <w:shd w:val="clear" w:color="auto" w:fill="auto"/>
            <w:vAlign w:val="center"/>
          </w:tcPr>
          <w:p w14:paraId="036952E3" w14:textId="77777777" w:rsidR="00F64504" w:rsidRPr="00981723" w:rsidRDefault="00F64504" w:rsidP="00F64504">
            <w:pPr>
              <w:spacing w:before="60" w:after="60"/>
              <w:rPr>
                <w:sz w:val="22"/>
                <w:szCs w:val="22"/>
              </w:rPr>
            </w:pPr>
          </w:p>
        </w:tc>
        <w:tc>
          <w:tcPr>
            <w:tcW w:w="837" w:type="pct"/>
            <w:shd w:val="clear" w:color="auto" w:fill="auto"/>
            <w:vAlign w:val="bottom"/>
          </w:tcPr>
          <w:p w14:paraId="7A9D7A72"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0.138</w:t>
            </w:r>
            <w:r>
              <w:rPr>
                <w:color w:val="000000"/>
                <w:sz w:val="22"/>
                <w:szCs w:val="22"/>
              </w:rPr>
              <w:t>)</w:t>
            </w:r>
          </w:p>
        </w:tc>
        <w:tc>
          <w:tcPr>
            <w:tcW w:w="837" w:type="pct"/>
            <w:shd w:val="clear" w:color="auto" w:fill="auto"/>
            <w:vAlign w:val="bottom"/>
          </w:tcPr>
          <w:p w14:paraId="066F5929"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0.158</w:t>
            </w:r>
            <w:r>
              <w:rPr>
                <w:color w:val="000000"/>
                <w:sz w:val="22"/>
                <w:szCs w:val="22"/>
              </w:rPr>
              <w:t>)</w:t>
            </w:r>
          </w:p>
        </w:tc>
        <w:tc>
          <w:tcPr>
            <w:tcW w:w="837" w:type="pct"/>
            <w:vAlign w:val="bottom"/>
          </w:tcPr>
          <w:p w14:paraId="78BC232D"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0.176</w:t>
            </w:r>
            <w:r>
              <w:rPr>
                <w:color w:val="000000"/>
                <w:sz w:val="22"/>
                <w:szCs w:val="22"/>
              </w:rPr>
              <w:t>)</w:t>
            </w:r>
          </w:p>
        </w:tc>
        <w:tc>
          <w:tcPr>
            <w:tcW w:w="836" w:type="pct"/>
            <w:vAlign w:val="bottom"/>
          </w:tcPr>
          <w:p w14:paraId="649E78C5"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0.196</w:t>
            </w:r>
            <w:r>
              <w:rPr>
                <w:color w:val="000000"/>
                <w:sz w:val="22"/>
                <w:szCs w:val="22"/>
              </w:rPr>
              <w:t>)</w:t>
            </w:r>
          </w:p>
        </w:tc>
      </w:tr>
      <w:tr w:rsidR="00F64504" w:rsidRPr="00981723" w14:paraId="71F45945" w14:textId="77777777" w:rsidTr="00782515">
        <w:trPr>
          <w:jc w:val="center"/>
        </w:trPr>
        <w:tc>
          <w:tcPr>
            <w:tcW w:w="1652" w:type="pct"/>
            <w:shd w:val="clear" w:color="auto" w:fill="auto"/>
            <w:vAlign w:val="center"/>
          </w:tcPr>
          <w:p w14:paraId="4E147A9F" w14:textId="77777777" w:rsidR="00F64504" w:rsidRPr="00981723" w:rsidRDefault="00F64504" w:rsidP="00F64504">
            <w:pPr>
              <w:spacing w:before="60" w:after="60"/>
              <w:rPr>
                <w:sz w:val="22"/>
                <w:szCs w:val="22"/>
              </w:rPr>
            </w:pPr>
            <w:r w:rsidRPr="00981723">
              <w:rPr>
                <w:rFonts w:hint="eastAsia"/>
                <w:sz w:val="22"/>
                <w:szCs w:val="22"/>
              </w:rPr>
              <w:t>行业固定效应</w:t>
            </w:r>
          </w:p>
        </w:tc>
        <w:tc>
          <w:tcPr>
            <w:tcW w:w="837" w:type="pct"/>
            <w:shd w:val="clear" w:color="auto" w:fill="auto"/>
            <w:vAlign w:val="center"/>
          </w:tcPr>
          <w:p w14:paraId="02B0FBDC" w14:textId="77777777" w:rsidR="00F64504" w:rsidRPr="00981723" w:rsidRDefault="00F64504" w:rsidP="00F64504">
            <w:pPr>
              <w:spacing w:before="60" w:after="60"/>
              <w:rPr>
                <w:color w:val="000000"/>
                <w:sz w:val="22"/>
                <w:szCs w:val="22"/>
              </w:rPr>
            </w:pPr>
            <w:r w:rsidRPr="00981723">
              <w:rPr>
                <w:rFonts w:hint="eastAsia"/>
                <w:color w:val="000000"/>
                <w:sz w:val="22"/>
                <w:szCs w:val="22"/>
              </w:rPr>
              <w:t>包括</w:t>
            </w:r>
          </w:p>
        </w:tc>
        <w:tc>
          <w:tcPr>
            <w:tcW w:w="837" w:type="pct"/>
            <w:shd w:val="clear" w:color="auto" w:fill="auto"/>
            <w:vAlign w:val="center"/>
          </w:tcPr>
          <w:p w14:paraId="5ABACF15" w14:textId="77777777" w:rsidR="00F64504" w:rsidRPr="00981723" w:rsidRDefault="00F64504" w:rsidP="00F64504">
            <w:pPr>
              <w:spacing w:before="60" w:after="60"/>
              <w:rPr>
                <w:color w:val="000000"/>
                <w:sz w:val="22"/>
                <w:szCs w:val="22"/>
              </w:rPr>
            </w:pPr>
            <w:r w:rsidRPr="00981723">
              <w:rPr>
                <w:rFonts w:hint="eastAsia"/>
                <w:color w:val="000000"/>
                <w:sz w:val="22"/>
                <w:szCs w:val="22"/>
              </w:rPr>
              <w:t>包括</w:t>
            </w:r>
          </w:p>
        </w:tc>
        <w:tc>
          <w:tcPr>
            <w:tcW w:w="837" w:type="pct"/>
            <w:vAlign w:val="center"/>
          </w:tcPr>
          <w:p w14:paraId="4BA74042" w14:textId="77777777" w:rsidR="00F64504" w:rsidRPr="00981723" w:rsidRDefault="00F64504" w:rsidP="00F64504">
            <w:pPr>
              <w:spacing w:before="60" w:after="60"/>
              <w:rPr>
                <w:color w:val="000000"/>
                <w:sz w:val="22"/>
                <w:szCs w:val="22"/>
              </w:rPr>
            </w:pPr>
            <w:r w:rsidRPr="00981723">
              <w:rPr>
                <w:rFonts w:hint="eastAsia"/>
                <w:color w:val="000000"/>
                <w:sz w:val="22"/>
                <w:szCs w:val="22"/>
              </w:rPr>
              <w:t>包括</w:t>
            </w:r>
          </w:p>
        </w:tc>
        <w:tc>
          <w:tcPr>
            <w:tcW w:w="836" w:type="pct"/>
            <w:vAlign w:val="center"/>
          </w:tcPr>
          <w:p w14:paraId="6A58F678" w14:textId="77777777" w:rsidR="00F64504" w:rsidRPr="00981723" w:rsidRDefault="00F64504" w:rsidP="00F64504">
            <w:pPr>
              <w:spacing w:before="60" w:after="60"/>
              <w:rPr>
                <w:color w:val="000000"/>
                <w:sz w:val="22"/>
                <w:szCs w:val="22"/>
              </w:rPr>
            </w:pPr>
            <w:r w:rsidRPr="00981723">
              <w:rPr>
                <w:rFonts w:hint="eastAsia"/>
                <w:color w:val="000000"/>
                <w:sz w:val="22"/>
                <w:szCs w:val="22"/>
              </w:rPr>
              <w:t>包括</w:t>
            </w:r>
          </w:p>
        </w:tc>
      </w:tr>
      <w:tr w:rsidR="00F64504" w:rsidRPr="00981723" w14:paraId="35B40367" w14:textId="77777777" w:rsidTr="00782515">
        <w:trPr>
          <w:jc w:val="center"/>
        </w:trPr>
        <w:tc>
          <w:tcPr>
            <w:tcW w:w="1652" w:type="pct"/>
            <w:shd w:val="clear" w:color="auto" w:fill="auto"/>
            <w:vAlign w:val="center"/>
          </w:tcPr>
          <w:p w14:paraId="461199B0" w14:textId="77777777" w:rsidR="00F64504" w:rsidRPr="00981723" w:rsidRDefault="00F64504" w:rsidP="00F64504">
            <w:pPr>
              <w:spacing w:before="60" w:after="60"/>
              <w:rPr>
                <w:sz w:val="22"/>
                <w:szCs w:val="22"/>
              </w:rPr>
            </w:pPr>
            <w:r w:rsidRPr="00981723">
              <w:rPr>
                <w:rFonts w:hint="eastAsia"/>
                <w:sz w:val="22"/>
                <w:szCs w:val="22"/>
              </w:rPr>
              <w:t>年份固定效应</w:t>
            </w:r>
          </w:p>
        </w:tc>
        <w:tc>
          <w:tcPr>
            <w:tcW w:w="837" w:type="pct"/>
            <w:shd w:val="clear" w:color="auto" w:fill="auto"/>
            <w:vAlign w:val="center"/>
          </w:tcPr>
          <w:p w14:paraId="2C41C4E3" w14:textId="77777777" w:rsidR="00F64504" w:rsidRPr="00981723" w:rsidRDefault="00F64504" w:rsidP="00F64504">
            <w:pPr>
              <w:spacing w:before="60" w:after="60"/>
              <w:rPr>
                <w:color w:val="000000"/>
                <w:sz w:val="22"/>
                <w:szCs w:val="22"/>
              </w:rPr>
            </w:pPr>
            <w:r w:rsidRPr="00981723">
              <w:rPr>
                <w:rFonts w:hint="eastAsia"/>
                <w:color w:val="000000"/>
                <w:sz w:val="22"/>
                <w:szCs w:val="22"/>
              </w:rPr>
              <w:t>包括</w:t>
            </w:r>
          </w:p>
        </w:tc>
        <w:tc>
          <w:tcPr>
            <w:tcW w:w="837" w:type="pct"/>
            <w:shd w:val="clear" w:color="auto" w:fill="auto"/>
            <w:vAlign w:val="center"/>
          </w:tcPr>
          <w:p w14:paraId="722B0B08" w14:textId="77777777" w:rsidR="00F64504" w:rsidRPr="00981723" w:rsidRDefault="00F64504" w:rsidP="00F64504">
            <w:pPr>
              <w:spacing w:before="60" w:after="60"/>
              <w:rPr>
                <w:color w:val="000000"/>
                <w:sz w:val="22"/>
                <w:szCs w:val="22"/>
              </w:rPr>
            </w:pPr>
            <w:r w:rsidRPr="00981723">
              <w:rPr>
                <w:rFonts w:hint="eastAsia"/>
                <w:color w:val="000000"/>
                <w:sz w:val="22"/>
                <w:szCs w:val="22"/>
              </w:rPr>
              <w:t>包括</w:t>
            </w:r>
          </w:p>
        </w:tc>
        <w:tc>
          <w:tcPr>
            <w:tcW w:w="837" w:type="pct"/>
            <w:vAlign w:val="center"/>
          </w:tcPr>
          <w:p w14:paraId="7853388D" w14:textId="77777777" w:rsidR="00F64504" w:rsidRPr="00981723" w:rsidRDefault="00F64504" w:rsidP="00F64504">
            <w:pPr>
              <w:spacing w:before="60" w:after="60"/>
              <w:rPr>
                <w:color w:val="000000"/>
                <w:sz w:val="22"/>
                <w:szCs w:val="22"/>
              </w:rPr>
            </w:pPr>
            <w:r w:rsidRPr="00981723">
              <w:rPr>
                <w:rFonts w:hint="eastAsia"/>
                <w:color w:val="000000"/>
                <w:sz w:val="22"/>
                <w:szCs w:val="22"/>
              </w:rPr>
              <w:t>包括</w:t>
            </w:r>
          </w:p>
        </w:tc>
        <w:tc>
          <w:tcPr>
            <w:tcW w:w="836" w:type="pct"/>
            <w:vAlign w:val="center"/>
          </w:tcPr>
          <w:p w14:paraId="2BAD62CC" w14:textId="77777777" w:rsidR="00F64504" w:rsidRPr="00981723" w:rsidRDefault="00F64504" w:rsidP="00F64504">
            <w:pPr>
              <w:spacing w:before="60" w:after="60"/>
              <w:rPr>
                <w:color w:val="000000"/>
                <w:sz w:val="22"/>
                <w:szCs w:val="22"/>
              </w:rPr>
            </w:pPr>
            <w:r w:rsidRPr="00981723">
              <w:rPr>
                <w:rFonts w:hint="eastAsia"/>
                <w:color w:val="000000"/>
                <w:sz w:val="22"/>
                <w:szCs w:val="22"/>
              </w:rPr>
              <w:t>包括</w:t>
            </w:r>
          </w:p>
        </w:tc>
      </w:tr>
      <w:tr w:rsidR="00F64504" w:rsidRPr="00981723" w14:paraId="6E475B81" w14:textId="77777777" w:rsidTr="00782515">
        <w:trPr>
          <w:jc w:val="center"/>
        </w:trPr>
        <w:tc>
          <w:tcPr>
            <w:tcW w:w="1652" w:type="pct"/>
            <w:tcBorders>
              <w:bottom w:val="nil"/>
            </w:tcBorders>
            <w:shd w:val="clear" w:color="auto" w:fill="auto"/>
            <w:vAlign w:val="center"/>
          </w:tcPr>
          <w:p w14:paraId="55F35158" w14:textId="77777777" w:rsidR="00F64504" w:rsidRPr="00981723" w:rsidRDefault="00F64504" w:rsidP="00F64504">
            <w:pPr>
              <w:spacing w:before="60" w:after="60"/>
              <w:rPr>
                <w:sz w:val="22"/>
                <w:szCs w:val="22"/>
              </w:rPr>
            </w:pPr>
            <w:r w:rsidRPr="00981723">
              <w:rPr>
                <w:rFonts w:hint="eastAsia"/>
                <w:sz w:val="22"/>
                <w:szCs w:val="22"/>
              </w:rPr>
              <w:t>常数项</w:t>
            </w:r>
          </w:p>
        </w:tc>
        <w:tc>
          <w:tcPr>
            <w:tcW w:w="837" w:type="pct"/>
            <w:tcBorders>
              <w:bottom w:val="nil"/>
            </w:tcBorders>
            <w:shd w:val="clear" w:color="auto" w:fill="auto"/>
            <w:vAlign w:val="bottom"/>
          </w:tcPr>
          <w:p w14:paraId="72848F62" w14:textId="77777777" w:rsidR="00F64504" w:rsidRPr="00981723" w:rsidRDefault="00F64504" w:rsidP="00F64504">
            <w:pPr>
              <w:spacing w:before="60" w:after="60"/>
              <w:rPr>
                <w:color w:val="000000"/>
                <w:sz w:val="22"/>
                <w:szCs w:val="22"/>
              </w:rPr>
            </w:pPr>
            <w:r w:rsidRPr="00981723">
              <w:rPr>
                <w:rFonts w:hint="eastAsia"/>
                <w:color w:val="000000"/>
                <w:sz w:val="22"/>
                <w:szCs w:val="22"/>
              </w:rPr>
              <w:t>1.775**</w:t>
            </w:r>
          </w:p>
        </w:tc>
        <w:tc>
          <w:tcPr>
            <w:tcW w:w="837" w:type="pct"/>
            <w:tcBorders>
              <w:bottom w:val="nil"/>
            </w:tcBorders>
            <w:shd w:val="clear" w:color="auto" w:fill="auto"/>
            <w:vAlign w:val="bottom"/>
          </w:tcPr>
          <w:p w14:paraId="627D8A73" w14:textId="77777777" w:rsidR="00F64504" w:rsidRPr="00981723" w:rsidRDefault="00F64504" w:rsidP="00F64504">
            <w:pPr>
              <w:spacing w:before="60" w:after="60"/>
              <w:rPr>
                <w:color w:val="000000"/>
                <w:sz w:val="22"/>
                <w:szCs w:val="22"/>
              </w:rPr>
            </w:pPr>
            <w:r w:rsidRPr="00981723">
              <w:rPr>
                <w:rFonts w:hint="eastAsia"/>
                <w:color w:val="000000"/>
                <w:sz w:val="22"/>
                <w:szCs w:val="22"/>
              </w:rPr>
              <w:t>2.048**</w:t>
            </w:r>
          </w:p>
        </w:tc>
        <w:tc>
          <w:tcPr>
            <w:tcW w:w="837" w:type="pct"/>
            <w:tcBorders>
              <w:bottom w:val="nil"/>
            </w:tcBorders>
            <w:vAlign w:val="bottom"/>
          </w:tcPr>
          <w:p w14:paraId="053554B1" w14:textId="77777777" w:rsidR="00F64504" w:rsidRPr="00981723" w:rsidRDefault="00F64504" w:rsidP="00F64504">
            <w:pPr>
              <w:spacing w:before="60" w:after="60"/>
              <w:rPr>
                <w:color w:val="000000"/>
                <w:sz w:val="22"/>
                <w:szCs w:val="22"/>
              </w:rPr>
            </w:pPr>
            <w:r w:rsidRPr="00981723">
              <w:rPr>
                <w:rFonts w:hint="eastAsia"/>
                <w:color w:val="000000"/>
                <w:sz w:val="22"/>
                <w:szCs w:val="22"/>
              </w:rPr>
              <w:t>2.036*</w:t>
            </w:r>
          </w:p>
        </w:tc>
        <w:tc>
          <w:tcPr>
            <w:tcW w:w="836" w:type="pct"/>
            <w:tcBorders>
              <w:bottom w:val="nil"/>
            </w:tcBorders>
            <w:vAlign w:val="bottom"/>
          </w:tcPr>
          <w:p w14:paraId="69FEC7E4" w14:textId="77777777" w:rsidR="00F64504" w:rsidRPr="00981723" w:rsidRDefault="00F64504" w:rsidP="00F64504">
            <w:pPr>
              <w:spacing w:before="60" w:after="60"/>
              <w:rPr>
                <w:color w:val="000000"/>
                <w:sz w:val="22"/>
                <w:szCs w:val="22"/>
              </w:rPr>
            </w:pPr>
            <w:r w:rsidRPr="00981723">
              <w:rPr>
                <w:rFonts w:hint="eastAsia"/>
                <w:color w:val="000000"/>
                <w:sz w:val="22"/>
                <w:szCs w:val="22"/>
              </w:rPr>
              <w:t>1.638</w:t>
            </w:r>
          </w:p>
        </w:tc>
      </w:tr>
      <w:tr w:rsidR="00F64504" w:rsidRPr="00981723" w14:paraId="002D3839" w14:textId="77777777" w:rsidTr="00782515">
        <w:trPr>
          <w:jc w:val="center"/>
        </w:trPr>
        <w:tc>
          <w:tcPr>
            <w:tcW w:w="1652" w:type="pct"/>
            <w:tcBorders>
              <w:top w:val="nil"/>
              <w:bottom w:val="single" w:sz="8" w:space="0" w:color="auto"/>
            </w:tcBorders>
            <w:shd w:val="clear" w:color="auto" w:fill="auto"/>
            <w:vAlign w:val="center"/>
          </w:tcPr>
          <w:p w14:paraId="428E505C" w14:textId="77777777" w:rsidR="00F64504" w:rsidRPr="00981723" w:rsidRDefault="00F64504" w:rsidP="00F64504">
            <w:pPr>
              <w:spacing w:before="60" w:after="60"/>
              <w:rPr>
                <w:sz w:val="22"/>
                <w:szCs w:val="22"/>
              </w:rPr>
            </w:pPr>
          </w:p>
        </w:tc>
        <w:tc>
          <w:tcPr>
            <w:tcW w:w="837" w:type="pct"/>
            <w:tcBorders>
              <w:top w:val="nil"/>
              <w:bottom w:val="single" w:sz="8" w:space="0" w:color="auto"/>
            </w:tcBorders>
            <w:shd w:val="clear" w:color="auto" w:fill="auto"/>
            <w:vAlign w:val="bottom"/>
          </w:tcPr>
          <w:p w14:paraId="68ADB3DC"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0.783</w:t>
            </w:r>
            <w:r>
              <w:rPr>
                <w:color w:val="000000"/>
                <w:sz w:val="22"/>
                <w:szCs w:val="22"/>
              </w:rPr>
              <w:t>)</w:t>
            </w:r>
          </w:p>
        </w:tc>
        <w:tc>
          <w:tcPr>
            <w:tcW w:w="837" w:type="pct"/>
            <w:tcBorders>
              <w:top w:val="nil"/>
              <w:bottom w:val="single" w:sz="8" w:space="0" w:color="auto"/>
            </w:tcBorders>
            <w:shd w:val="clear" w:color="auto" w:fill="auto"/>
            <w:vAlign w:val="bottom"/>
          </w:tcPr>
          <w:p w14:paraId="6AD9E1FA"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0.936</w:t>
            </w:r>
            <w:r>
              <w:rPr>
                <w:color w:val="000000"/>
                <w:sz w:val="22"/>
                <w:szCs w:val="22"/>
              </w:rPr>
              <w:t>)</w:t>
            </w:r>
          </w:p>
        </w:tc>
        <w:tc>
          <w:tcPr>
            <w:tcW w:w="837" w:type="pct"/>
            <w:tcBorders>
              <w:top w:val="nil"/>
              <w:bottom w:val="single" w:sz="8" w:space="0" w:color="auto"/>
            </w:tcBorders>
            <w:vAlign w:val="bottom"/>
          </w:tcPr>
          <w:p w14:paraId="43BF129B"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1.110</w:t>
            </w:r>
            <w:r>
              <w:rPr>
                <w:color w:val="000000"/>
                <w:sz w:val="22"/>
                <w:szCs w:val="22"/>
              </w:rPr>
              <w:t>)</w:t>
            </w:r>
          </w:p>
        </w:tc>
        <w:tc>
          <w:tcPr>
            <w:tcW w:w="836" w:type="pct"/>
            <w:tcBorders>
              <w:top w:val="nil"/>
              <w:bottom w:val="single" w:sz="8" w:space="0" w:color="auto"/>
            </w:tcBorders>
            <w:vAlign w:val="bottom"/>
          </w:tcPr>
          <w:p w14:paraId="1439959C" w14:textId="77777777" w:rsidR="00F64504" w:rsidRPr="00981723" w:rsidRDefault="00F64504" w:rsidP="00F64504">
            <w:pPr>
              <w:spacing w:before="60" w:after="60"/>
              <w:rPr>
                <w:color w:val="000000"/>
                <w:sz w:val="22"/>
                <w:szCs w:val="22"/>
              </w:rPr>
            </w:pPr>
            <w:r>
              <w:rPr>
                <w:color w:val="000000"/>
                <w:sz w:val="22"/>
                <w:szCs w:val="22"/>
              </w:rPr>
              <w:t>(</w:t>
            </w:r>
            <w:r w:rsidRPr="00981723">
              <w:rPr>
                <w:rFonts w:hint="eastAsia"/>
                <w:color w:val="000000"/>
                <w:sz w:val="22"/>
                <w:szCs w:val="22"/>
              </w:rPr>
              <w:t>1.056</w:t>
            </w:r>
            <w:r>
              <w:rPr>
                <w:color w:val="000000"/>
                <w:sz w:val="22"/>
                <w:szCs w:val="22"/>
              </w:rPr>
              <w:t>)</w:t>
            </w:r>
          </w:p>
        </w:tc>
      </w:tr>
      <w:tr w:rsidR="00F64504" w:rsidRPr="00981723" w14:paraId="7FB90638" w14:textId="77777777" w:rsidTr="00782515">
        <w:trPr>
          <w:jc w:val="center"/>
        </w:trPr>
        <w:tc>
          <w:tcPr>
            <w:tcW w:w="1652" w:type="pct"/>
            <w:tcBorders>
              <w:top w:val="single" w:sz="8" w:space="0" w:color="auto"/>
              <w:bottom w:val="nil"/>
            </w:tcBorders>
            <w:shd w:val="clear" w:color="auto" w:fill="auto"/>
            <w:vAlign w:val="center"/>
          </w:tcPr>
          <w:p w14:paraId="61D29F2C" w14:textId="77777777" w:rsidR="00F64504" w:rsidRPr="00981723" w:rsidRDefault="00F64504" w:rsidP="00F64504">
            <w:pPr>
              <w:spacing w:before="60" w:after="60"/>
              <w:rPr>
                <w:sz w:val="22"/>
                <w:szCs w:val="22"/>
              </w:rPr>
            </w:pPr>
            <w:r w:rsidRPr="00981723">
              <w:rPr>
                <w:rFonts w:hint="eastAsia"/>
                <w:sz w:val="22"/>
                <w:szCs w:val="22"/>
              </w:rPr>
              <w:t xml:space="preserve">Overall </w:t>
            </w:r>
            <w:r w:rsidRPr="00981723">
              <w:rPr>
                <w:sz w:val="22"/>
                <w:szCs w:val="22"/>
              </w:rPr>
              <w:t>R</w:t>
            </w:r>
            <w:r w:rsidRPr="00981723">
              <w:rPr>
                <w:sz w:val="22"/>
                <w:szCs w:val="22"/>
                <w:vertAlign w:val="superscript"/>
              </w:rPr>
              <w:t>2</w:t>
            </w:r>
          </w:p>
        </w:tc>
        <w:tc>
          <w:tcPr>
            <w:tcW w:w="837" w:type="pct"/>
            <w:tcBorders>
              <w:top w:val="single" w:sz="8" w:space="0" w:color="auto"/>
              <w:bottom w:val="nil"/>
            </w:tcBorders>
            <w:shd w:val="clear" w:color="auto" w:fill="auto"/>
            <w:vAlign w:val="center"/>
          </w:tcPr>
          <w:p w14:paraId="68314B3A" w14:textId="77777777" w:rsidR="00F64504" w:rsidRPr="00981723" w:rsidRDefault="00F64504" w:rsidP="00F64504">
            <w:pPr>
              <w:spacing w:before="60" w:after="60"/>
              <w:rPr>
                <w:color w:val="000000"/>
                <w:sz w:val="22"/>
                <w:szCs w:val="22"/>
              </w:rPr>
            </w:pPr>
            <w:r w:rsidRPr="00981723">
              <w:rPr>
                <w:rFonts w:hint="eastAsia"/>
                <w:color w:val="000000"/>
                <w:sz w:val="22"/>
                <w:szCs w:val="22"/>
              </w:rPr>
              <w:t>0.</w:t>
            </w:r>
            <w:r w:rsidRPr="00981723">
              <w:rPr>
                <w:color w:val="000000"/>
                <w:sz w:val="22"/>
                <w:szCs w:val="22"/>
              </w:rPr>
              <w:t>518</w:t>
            </w:r>
          </w:p>
        </w:tc>
        <w:tc>
          <w:tcPr>
            <w:tcW w:w="837" w:type="pct"/>
            <w:tcBorders>
              <w:top w:val="single" w:sz="8" w:space="0" w:color="auto"/>
              <w:bottom w:val="nil"/>
            </w:tcBorders>
            <w:shd w:val="clear" w:color="auto" w:fill="auto"/>
            <w:vAlign w:val="center"/>
          </w:tcPr>
          <w:p w14:paraId="461FDC0B" w14:textId="77777777" w:rsidR="00F64504" w:rsidRPr="00981723" w:rsidRDefault="00F64504" w:rsidP="00F64504">
            <w:pPr>
              <w:spacing w:before="60" w:after="60"/>
              <w:rPr>
                <w:sz w:val="22"/>
                <w:szCs w:val="22"/>
              </w:rPr>
            </w:pPr>
            <w:r w:rsidRPr="00981723">
              <w:rPr>
                <w:sz w:val="22"/>
                <w:szCs w:val="22"/>
              </w:rPr>
              <w:t>0.526</w:t>
            </w:r>
          </w:p>
        </w:tc>
        <w:tc>
          <w:tcPr>
            <w:tcW w:w="837" w:type="pct"/>
            <w:tcBorders>
              <w:top w:val="single" w:sz="8" w:space="0" w:color="auto"/>
              <w:bottom w:val="nil"/>
            </w:tcBorders>
            <w:shd w:val="clear" w:color="auto" w:fill="auto"/>
            <w:vAlign w:val="center"/>
          </w:tcPr>
          <w:p w14:paraId="4F496205" w14:textId="77777777" w:rsidR="00F64504" w:rsidRPr="00981723" w:rsidRDefault="00F64504" w:rsidP="00F64504">
            <w:pPr>
              <w:spacing w:before="60" w:after="60"/>
              <w:rPr>
                <w:sz w:val="22"/>
                <w:szCs w:val="22"/>
              </w:rPr>
            </w:pPr>
            <w:r w:rsidRPr="00981723">
              <w:rPr>
                <w:rFonts w:hint="eastAsia"/>
                <w:sz w:val="22"/>
                <w:szCs w:val="22"/>
              </w:rPr>
              <w:t>0.562</w:t>
            </w:r>
          </w:p>
        </w:tc>
        <w:tc>
          <w:tcPr>
            <w:tcW w:w="836" w:type="pct"/>
            <w:tcBorders>
              <w:top w:val="single" w:sz="8" w:space="0" w:color="auto"/>
              <w:bottom w:val="nil"/>
            </w:tcBorders>
            <w:vAlign w:val="center"/>
          </w:tcPr>
          <w:p w14:paraId="4D42335B" w14:textId="77777777" w:rsidR="00F64504" w:rsidRPr="00981723" w:rsidRDefault="00F64504" w:rsidP="00F64504">
            <w:pPr>
              <w:spacing w:before="60" w:after="60"/>
              <w:rPr>
                <w:sz w:val="22"/>
                <w:szCs w:val="22"/>
              </w:rPr>
            </w:pPr>
            <w:r w:rsidRPr="00981723">
              <w:rPr>
                <w:color w:val="000000"/>
                <w:sz w:val="22"/>
                <w:szCs w:val="22"/>
              </w:rPr>
              <w:t>0.589</w:t>
            </w:r>
          </w:p>
        </w:tc>
      </w:tr>
      <w:tr w:rsidR="00F64504" w:rsidRPr="00981723" w14:paraId="26441FF6" w14:textId="77777777" w:rsidTr="00782515">
        <w:trPr>
          <w:jc w:val="center"/>
        </w:trPr>
        <w:tc>
          <w:tcPr>
            <w:tcW w:w="1652" w:type="pct"/>
            <w:tcBorders>
              <w:top w:val="nil"/>
            </w:tcBorders>
            <w:shd w:val="clear" w:color="auto" w:fill="auto"/>
            <w:vAlign w:val="center"/>
          </w:tcPr>
          <w:p w14:paraId="78307C37" w14:textId="77777777" w:rsidR="00F64504" w:rsidRPr="00981723" w:rsidRDefault="00F64504" w:rsidP="00F64504">
            <w:pPr>
              <w:spacing w:before="60" w:after="60"/>
              <w:rPr>
                <w:sz w:val="22"/>
                <w:szCs w:val="22"/>
              </w:rPr>
            </w:pPr>
            <w:r w:rsidRPr="00981723">
              <w:rPr>
                <w:rFonts w:hint="eastAsia"/>
                <w:sz w:val="22"/>
                <w:szCs w:val="22"/>
              </w:rPr>
              <w:t>F</w:t>
            </w:r>
            <w:r w:rsidRPr="00981723">
              <w:rPr>
                <w:rFonts w:hint="eastAsia"/>
                <w:sz w:val="22"/>
                <w:szCs w:val="22"/>
              </w:rPr>
              <w:t>值</w:t>
            </w:r>
          </w:p>
        </w:tc>
        <w:tc>
          <w:tcPr>
            <w:tcW w:w="837" w:type="pct"/>
            <w:tcBorders>
              <w:top w:val="nil"/>
            </w:tcBorders>
            <w:shd w:val="clear" w:color="auto" w:fill="auto"/>
            <w:vAlign w:val="center"/>
          </w:tcPr>
          <w:p w14:paraId="771A3D24" w14:textId="77777777" w:rsidR="00F64504" w:rsidRPr="00981723" w:rsidRDefault="00F64504" w:rsidP="00F64504">
            <w:pPr>
              <w:spacing w:before="60" w:after="60"/>
              <w:rPr>
                <w:color w:val="000000"/>
                <w:sz w:val="22"/>
                <w:szCs w:val="22"/>
              </w:rPr>
            </w:pPr>
            <w:r w:rsidRPr="00981723">
              <w:rPr>
                <w:color w:val="000000"/>
                <w:sz w:val="22"/>
                <w:szCs w:val="22"/>
              </w:rPr>
              <w:t>17.99**</w:t>
            </w:r>
            <w:r w:rsidRPr="00981723">
              <w:rPr>
                <w:rFonts w:hint="eastAsia"/>
                <w:color w:val="000000"/>
                <w:sz w:val="22"/>
                <w:szCs w:val="22"/>
              </w:rPr>
              <w:t>*</w:t>
            </w:r>
          </w:p>
        </w:tc>
        <w:tc>
          <w:tcPr>
            <w:tcW w:w="837" w:type="pct"/>
            <w:tcBorders>
              <w:top w:val="nil"/>
            </w:tcBorders>
            <w:shd w:val="clear" w:color="auto" w:fill="auto"/>
            <w:vAlign w:val="center"/>
          </w:tcPr>
          <w:p w14:paraId="44A89553" w14:textId="77777777" w:rsidR="00F64504" w:rsidRPr="00981723" w:rsidRDefault="00F64504" w:rsidP="00F64504">
            <w:pPr>
              <w:spacing w:before="60" w:after="60"/>
              <w:rPr>
                <w:sz w:val="22"/>
                <w:szCs w:val="22"/>
              </w:rPr>
            </w:pPr>
            <w:r w:rsidRPr="00981723">
              <w:rPr>
                <w:sz w:val="22"/>
                <w:szCs w:val="22"/>
              </w:rPr>
              <w:t>15.</w:t>
            </w:r>
            <w:r w:rsidRPr="00981723">
              <w:rPr>
                <w:rFonts w:hint="eastAsia"/>
                <w:sz w:val="22"/>
                <w:szCs w:val="22"/>
              </w:rPr>
              <w:t>38</w:t>
            </w:r>
            <w:r w:rsidRPr="00981723">
              <w:rPr>
                <w:color w:val="000000"/>
                <w:sz w:val="22"/>
                <w:szCs w:val="22"/>
              </w:rPr>
              <w:t>**</w:t>
            </w:r>
            <w:r w:rsidRPr="00981723">
              <w:rPr>
                <w:rFonts w:hint="eastAsia"/>
                <w:color w:val="000000"/>
                <w:sz w:val="22"/>
                <w:szCs w:val="22"/>
              </w:rPr>
              <w:t>*</w:t>
            </w:r>
          </w:p>
        </w:tc>
        <w:tc>
          <w:tcPr>
            <w:tcW w:w="837" w:type="pct"/>
            <w:tcBorders>
              <w:top w:val="nil"/>
            </w:tcBorders>
            <w:shd w:val="clear" w:color="auto" w:fill="auto"/>
            <w:vAlign w:val="center"/>
          </w:tcPr>
          <w:p w14:paraId="127565C0" w14:textId="77777777" w:rsidR="00F64504" w:rsidRPr="00981723" w:rsidRDefault="00F64504" w:rsidP="00F64504">
            <w:pPr>
              <w:spacing w:before="60" w:after="60"/>
              <w:rPr>
                <w:sz w:val="22"/>
                <w:szCs w:val="22"/>
              </w:rPr>
            </w:pPr>
            <w:r w:rsidRPr="00981723">
              <w:rPr>
                <w:rFonts w:hint="eastAsia"/>
                <w:sz w:val="22"/>
                <w:szCs w:val="22"/>
              </w:rPr>
              <w:t>14.76</w:t>
            </w:r>
            <w:r w:rsidRPr="00981723">
              <w:rPr>
                <w:color w:val="000000"/>
                <w:sz w:val="22"/>
                <w:szCs w:val="22"/>
              </w:rPr>
              <w:t>**</w:t>
            </w:r>
            <w:r w:rsidRPr="00981723">
              <w:rPr>
                <w:rFonts w:hint="eastAsia"/>
                <w:color w:val="000000"/>
                <w:sz w:val="22"/>
                <w:szCs w:val="22"/>
              </w:rPr>
              <w:t>*</w:t>
            </w:r>
          </w:p>
        </w:tc>
        <w:tc>
          <w:tcPr>
            <w:tcW w:w="836" w:type="pct"/>
            <w:tcBorders>
              <w:top w:val="nil"/>
            </w:tcBorders>
            <w:vAlign w:val="center"/>
          </w:tcPr>
          <w:p w14:paraId="3CCD2D00" w14:textId="77777777" w:rsidR="00F64504" w:rsidRPr="00981723" w:rsidRDefault="00F64504" w:rsidP="00F64504">
            <w:pPr>
              <w:spacing w:before="60" w:after="60"/>
              <w:rPr>
                <w:sz w:val="22"/>
                <w:szCs w:val="22"/>
              </w:rPr>
            </w:pPr>
            <w:r w:rsidRPr="00981723">
              <w:rPr>
                <w:rFonts w:hint="eastAsia"/>
                <w:color w:val="000000"/>
                <w:sz w:val="22"/>
                <w:szCs w:val="22"/>
              </w:rPr>
              <w:t>14.98</w:t>
            </w:r>
            <w:r w:rsidRPr="00981723">
              <w:rPr>
                <w:color w:val="000000"/>
                <w:sz w:val="22"/>
                <w:szCs w:val="22"/>
              </w:rPr>
              <w:t>**</w:t>
            </w:r>
            <w:r w:rsidRPr="00981723">
              <w:rPr>
                <w:rFonts w:hint="eastAsia"/>
                <w:color w:val="000000"/>
                <w:sz w:val="22"/>
                <w:szCs w:val="22"/>
              </w:rPr>
              <w:t>*</w:t>
            </w:r>
          </w:p>
        </w:tc>
      </w:tr>
      <w:tr w:rsidR="00F64504" w:rsidRPr="00981723" w14:paraId="67108851" w14:textId="77777777" w:rsidTr="00782515">
        <w:trPr>
          <w:jc w:val="center"/>
        </w:trPr>
        <w:tc>
          <w:tcPr>
            <w:tcW w:w="1652" w:type="pct"/>
            <w:shd w:val="clear" w:color="auto" w:fill="auto"/>
            <w:vAlign w:val="center"/>
          </w:tcPr>
          <w:p w14:paraId="1E8AD45F" w14:textId="77777777" w:rsidR="00F64504" w:rsidRPr="00981723" w:rsidRDefault="00F64504" w:rsidP="00F64504">
            <w:pPr>
              <w:spacing w:before="60" w:after="60"/>
              <w:rPr>
                <w:sz w:val="22"/>
                <w:szCs w:val="22"/>
              </w:rPr>
            </w:pPr>
            <w:r w:rsidRPr="00981723">
              <w:rPr>
                <w:rFonts w:hint="eastAsia"/>
                <w:sz w:val="22"/>
                <w:szCs w:val="22"/>
              </w:rPr>
              <w:t>样本量</w:t>
            </w:r>
          </w:p>
        </w:tc>
        <w:tc>
          <w:tcPr>
            <w:tcW w:w="837" w:type="pct"/>
            <w:shd w:val="clear" w:color="auto" w:fill="auto"/>
            <w:vAlign w:val="center"/>
          </w:tcPr>
          <w:p w14:paraId="4F01F63C" w14:textId="77777777" w:rsidR="00F64504" w:rsidRPr="00981723" w:rsidRDefault="00F64504" w:rsidP="00F64504">
            <w:pPr>
              <w:spacing w:before="60" w:after="60"/>
              <w:rPr>
                <w:color w:val="000000"/>
                <w:sz w:val="22"/>
                <w:szCs w:val="22"/>
              </w:rPr>
            </w:pPr>
            <w:r w:rsidRPr="00981723">
              <w:rPr>
                <w:rFonts w:hint="eastAsia"/>
                <w:color w:val="000000"/>
                <w:sz w:val="22"/>
                <w:szCs w:val="22"/>
              </w:rPr>
              <w:t>3233</w:t>
            </w:r>
          </w:p>
        </w:tc>
        <w:tc>
          <w:tcPr>
            <w:tcW w:w="837" w:type="pct"/>
            <w:shd w:val="clear" w:color="auto" w:fill="auto"/>
          </w:tcPr>
          <w:p w14:paraId="19503EB4" w14:textId="77777777" w:rsidR="00F64504" w:rsidRPr="00981723" w:rsidRDefault="00F64504" w:rsidP="00F64504">
            <w:pPr>
              <w:spacing w:before="60" w:after="60"/>
              <w:rPr>
                <w:sz w:val="22"/>
                <w:szCs w:val="22"/>
              </w:rPr>
            </w:pPr>
            <w:r w:rsidRPr="00981723">
              <w:rPr>
                <w:color w:val="000000"/>
                <w:kern w:val="0"/>
                <w:sz w:val="22"/>
                <w:szCs w:val="22"/>
              </w:rPr>
              <w:t>2434</w:t>
            </w:r>
          </w:p>
        </w:tc>
        <w:tc>
          <w:tcPr>
            <w:tcW w:w="837" w:type="pct"/>
            <w:shd w:val="clear" w:color="auto" w:fill="auto"/>
          </w:tcPr>
          <w:p w14:paraId="3682503D" w14:textId="77777777" w:rsidR="00F64504" w:rsidRPr="00981723" w:rsidRDefault="00F64504" w:rsidP="00F64504">
            <w:pPr>
              <w:spacing w:before="60" w:after="60"/>
              <w:rPr>
                <w:sz w:val="22"/>
                <w:szCs w:val="22"/>
              </w:rPr>
            </w:pPr>
            <w:r w:rsidRPr="00981723">
              <w:rPr>
                <w:color w:val="000000"/>
                <w:kern w:val="0"/>
                <w:sz w:val="22"/>
                <w:szCs w:val="22"/>
              </w:rPr>
              <w:t>1987</w:t>
            </w:r>
          </w:p>
        </w:tc>
        <w:tc>
          <w:tcPr>
            <w:tcW w:w="836" w:type="pct"/>
          </w:tcPr>
          <w:p w14:paraId="404D0DA0" w14:textId="77777777" w:rsidR="00F64504" w:rsidRPr="00981723" w:rsidRDefault="00F64504" w:rsidP="00F64504">
            <w:pPr>
              <w:spacing w:before="60" w:after="60"/>
              <w:rPr>
                <w:sz w:val="22"/>
                <w:szCs w:val="22"/>
              </w:rPr>
            </w:pPr>
            <w:r w:rsidRPr="00981723">
              <w:rPr>
                <w:color w:val="000000"/>
                <w:kern w:val="0"/>
                <w:sz w:val="22"/>
                <w:szCs w:val="22"/>
              </w:rPr>
              <w:t>1552</w:t>
            </w:r>
          </w:p>
        </w:tc>
      </w:tr>
    </w:tbl>
    <w:p w14:paraId="103DFBD6" w14:textId="0836F85B" w:rsidR="00981723" w:rsidRPr="0006070D" w:rsidRDefault="00981723" w:rsidP="0006070D">
      <w:pPr>
        <w:spacing w:before="120"/>
        <w:rPr>
          <w:sz w:val="21"/>
        </w:rPr>
      </w:pPr>
      <w:r w:rsidRPr="0006070D">
        <w:rPr>
          <w:rFonts w:hint="eastAsia"/>
          <w:sz w:val="21"/>
        </w:rPr>
        <w:t>注：</w:t>
      </w:r>
      <w:r w:rsidR="001D11DD">
        <w:rPr>
          <w:rFonts w:hint="eastAsia"/>
          <w:sz w:val="21"/>
        </w:rPr>
        <w:t>a</w:t>
      </w:r>
      <w:r w:rsidRPr="0006070D">
        <w:rPr>
          <w:rFonts w:hint="eastAsia"/>
          <w:sz w:val="21"/>
        </w:rPr>
        <w:t>. *</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&lt;0.1</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&lt;0.05</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&lt;0.01</w:t>
      </w:r>
      <w:r w:rsidRPr="0006070D">
        <w:rPr>
          <w:rFonts w:hint="eastAsia"/>
          <w:sz w:val="21"/>
        </w:rPr>
        <w:t>；</w:t>
      </w:r>
    </w:p>
    <w:p w14:paraId="446FBF34" w14:textId="6AC605D0" w:rsidR="00296972" w:rsidRPr="0006070D" w:rsidRDefault="001D11DD" w:rsidP="0006070D">
      <w:pPr>
        <w:ind w:firstLine="420"/>
        <w:rPr>
          <w:sz w:val="21"/>
        </w:rPr>
      </w:pPr>
      <w:r>
        <w:rPr>
          <w:rFonts w:hint="eastAsia"/>
          <w:sz w:val="21"/>
        </w:rPr>
        <w:t>b</w:t>
      </w:r>
      <w:r w:rsidR="00981723" w:rsidRPr="0006070D">
        <w:rPr>
          <w:rFonts w:hint="eastAsia"/>
          <w:sz w:val="21"/>
        </w:rPr>
        <w:t xml:space="preserve">. </w:t>
      </w:r>
      <w:r w:rsidR="0017596B">
        <w:rPr>
          <w:rFonts w:hint="eastAsia"/>
          <w:sz w:val="21"/>
        </w:rPr>
        <w:t>括号中的数值均为稳健标准差，以消除异方差或自相关问题的可能影响；</w:t>
      </w:r>
    </w:p>
    <w:p w14:paraId="51D14EBF" w14:textId="484D3932" w:rsidR="00981723" w:rsidRDefault="001D11DD" w:rsidP="0006070D">
      <w:pPr>
        <w:spacing w:after="240"/>
        <w:rPr>
          <w:sz w:val="21"/>
        </w:rPr>
      </w:pPr>
      <w:r>
        <w:rPr>
          <w:rFonts w:hint="eastAsia"/>
          <w:sz w:val="21"/>
        </w:rPr>
        <w:tab/>
        <w:t>c</w:t>
      </w:r>
      <w:r w:rsidR="00981723" w:rsidRPr="0006070D">
        <w:rPr>
          <w:rFonts w:hint="eastAsia"/>
          <w:sz w:val="21"/>
        </w:rPr>
        <w:t xml:space="preserve">. </w:t>
      </w:r>
      <w:r w:rsidR="00981723" w:rsidRPr="0006070D">
        <w:rPr>
          <w:rFonts w:hint="eastAsia"/>
          <w:sz w:val="21"/>
        </w:rPr>
        <w:t>根据</w:t>
      </w:r>
      <w:r w:rsidR="00981723" w:rsidRPr="0006070D">
        <w:rPr>
          <w:rFonts w:hint="eastAsia"/>
          <w:sz w:val="21"/>
        </w:rPr>
        <w:t>Hausman</w:t>
      </w:r>
      <w:r w:rsidR="00341259" w:rsidRPr="0006070D">
        <w:rPr>
          <w:rFonts w:hint="eastAsia"/>
          <w:sz w:val="21"/>
        </w:rPr>
        <w:t>检验的结果，采用固定效应模型。</w:t>
      </w:r>
    </w:p>
    <w:p w14:paraId="1CBCF55E" w14:textId="1B465DAA" w:rsidR="00040F5A" w:rsidRDefault="00211CEF" w:rsidP="00040F5A">
      <w:pPr>
        <w:spacing w:line="400" w:lineRule="exact"/>
        <w:ind w:firstLineChars="200" w:firstLine="480"/>
      </w:pPr>
      <w:r>
        <w:rPr>
          <w:rFonts w:hint="eastAsia"/>
        </w:rPr>
        <w:t>另外，本研究也建立实证模型检验了</w:t>
      </w:r>
      <w:r w:rsidR="00040F5A">
        <w:rPr>
          <w:rFonts w:hint="eastAsia"/>
        </w:rPr>
        <w:t>企业股权结构性质</w:t>
      </w:r>
      <w:r w:rsidR="00040F5A">
        <w:t>的</w:t>
      </w:r>
      <w:r w:rsidR="00040F5A" w:rsidRPr="009A1A62">
        <w:t>变化</w:t>
      </w:r>
      <w:r w:rsidR="00040F5A">
        <w:rPr>
          <w:rFonts w:hint="eastAsia"/>
        </w:rPr>
        <w:t>对企业绩效的影响，回归结果如</w:t>
      </w:r>
      <w:r w:rsidR="00040F5A">
        <w:fldChar w:fldCharType="begin"/>
      </w:r>
      <w:r w:rsidR="00040F5A">
        <w:instrText xml:space="preserve"> </w:instrText>
      </w:r>
      <w:r w:rsidR="00040F5A">
        <w:rPr>
          <w:rFonts w:hint="eastAsia"/>
        </w:rPr>
        <w:instrText>REF _Ref476084927 \h</w:instrText>
      </w:r>
      <w:r w:rsidR="00040F5A">
        <w:instrText xml:space="preserve">  \* MERGEFORMAT </w:instrText>
      </w:r>
      <w:r w:rsidR="00040F5A">
        <w:fldChar w:fldCharType="separate"/>
      </w:r>
      <w:r w:rsidR="00040F5A" w:rsidRPr="00040F5A">
        <w:t>表</w:t>
      </w:r>
      <w:r w:rsidR="00040F5A" w:rsidRPr="00040F5A">
        <w:t>7.8</w:t>
      </w:r>
      <w:r w:rsidR="00040F5A">
        <w:fldChar w:fldCharType="end"/>
      </w:r>
      <w:r w:rsidR="00040F5A">
        <w:rPr>
          <w:rFonts w:hint="eastAsia"/>
        </w:rPr>
        <w:t>所示，同样针对其短期和长期的作用分别在模型</w:t>
      </w:r>
      <w:r w:rsidR="00040F5A">
        <w:rPr>
          <w:rFonts w:hint="eastAsia"/>
        </w:rPr>
        <w:t>30</w:t>
      </w:r>
      <w:r w:rsidR="00040F5A">
        <w:rPr>
          <w:rFonts w:hint="eastAsia"/>
        </w:rPr>
        <w:t>至模型</w:t>
      </w:r>
      <w:r w:rsidR="00040F5A">
        <w:rPr>
          <w:rFonts w:hint="eastAsia"/>
        </w:rPr>
        <w:t>33</w:t>
      </w:r>
      <w:r w:rsidR="00040F5A">
        <w:rPr>
          <w:rFonts w:hint="eastAsia"/>
        </w:rPr>
        <w:t>中加入了当期、滞后一期、滞后二期与滞后三期的自变量</w:t>
      </w:r>
      <w:r w:rsidR="00040F5A">
        <w:t>股权</w:t>
      </w:r>
      <w:r w:rsidR="00040F5A">
        <w:rPr>
          <w:rFonts w:hint="eastAsia"/>
        </w:rPr>
        <w:t>结构性质</w:t>
      </w:r>
      <w:r w:rsidR="00040F5A" w:rsidRPr="009A1A62">
        <w:t>变化</w:t>
      </w:r>
      <w:r w:rsidR="00040F5A">
        <w:rPr>
          <w:rFonts w:hint="eastAsia"/>
        </w:rPr>
        <w:t>，模型整体的</w:t>
      </w:r>
      <w:r w:rsidR="00040F5A">
        <w:rPr>
          <w:rFonts w:hint="eastAsia"/>
        </w:rPr>
        <w:t>Wald Chi</w:t>
      </w:r>
      <w:r w:rsidR="00040F5A" w:rsidRPr="009D033B">
        <w:rPr>
          <w:rFonts w:hint="eastAsia"/>
          <w:vertAlign w:val="superscript"/>
        </w:rPr>
        <w:t>2</w:t>
      </w:r>
      <w:r w:rsidR="00040F5A">
        <w:rPr>
          <w:rFonts w:hint="eastAsia"/>
        </w:rPr>
        <w:t>值都非常显著（</w:t>
      </w:r>
      <w:r w:rsidR="00040F5A">
        <w:rPr>
          <w:i/>
          <w:kern w:val="0"/>
        </w:rPr>
        <w:t>p</w:t>
      </w:r>
      <w:r w:rsidR="00040F5A">
        <w:rPr>
          <w:kern w:val="0"/>
        </w:rPr>
        <w:t>&lt;</w:t>
      </w:r>
      <w:r w:rsidR="00040F5A">
        <w:rPr>
          <w:rFonts w:hint="eastAsia"/>
        </w:rPr>
        <w:t>0.01</w:t>
      </w:r>
      <w:r w:rsidR="00040F5A">
        <w:rPr>
          <w:rFonts w:hint="eastAsia"/>
        </w:rPr>
        <w:t>）。从回归结果中可以看到，仅有模型</w:t>
      </w:r>
      <w:r w:rsidR="00040F5A">
        <w:rPr>
          <w:rFonts w:hint="eastAsia"/>
        </w:rPr>
        <w:t>30</w:t>
      </w:r>
      <w:r w:rsidR="00040F5A">
        <w:rPr>
          <w:rFonts w:hint="eastAsia"/>
        </w:rPr>
        <w:t>中当期的股权结构性质</w:t>
      </w:r>
      <w:r w:rsidR="00040F5A" w:rsidRPr="009A1A62">
        <w:t>变化</w:t>
      </w:r>
      <w:r w:rsidR="00040F5A">
        <w:rPr>
          <w:rFonts w:hint="eastAsia"/>
        </w:rPr>
        <w:t>系数显著且为正（</w:t>
      </w:r>
      <w:r w:rsidR="00040F5A">
        <w:rPr>
          <w:i/>
          <w:kern w:val="0"/>
        </w:rPr>
        <w:t>p</w:t>
      </w:r>
      <w:r w:rsidR="00040F5A">
        <w:rPr>
          <w:kern w:val="0"/>
        </w:rPr>
        <w:t>=</w:t>
      </w:r>
      <w:r w:rsidR="00040F5A">
        <w:rPr>
          <w:rFonts w:hint="eastAsia"/>
        </w:rPr>
        <w:t>0.047</w:t>
      </w:r>
      <w:r w:rsidR="00040F5A">
        <w:rPr>
          <w:rFonts w:hint="eastAsia"/>
        </w:rPr>
        <w:t>），在其余模型中该自变量的滞后项虽然系数依然为正，但并不显著（</w:t>
      </w:r>
      <w:r w:rsidR="00040F5A">
        <w:rPr>
          <w:i/>
          <w:kern w:val="0"/>
        </w:rPr>
        <w:t>p</w:t>
      </w:r>
      <w:r w:rsidR="00040F5A">
        <w:rPr>
          <w:kern w:val="0"/>
        </w:rPr>
        <w:t>=</w:t>
      </w:r>
      <w:r w:rsidR="00040F5A">
        <w:rPr>
          <w:rFonts w:hint="eastAsia"/>
        </w:rPr>
        <w:t>0.536</w:t>
      </w:r>
      <w:r w:rsidR="00040F5A">
        <w:rPr>
          <w:rFonts w:hint="eastAsia"/>
        </w:rPr>
        <w:t>；</w:t>
      </w:r>
      <w:r w:rsidR="00040F5A">
        <w:rPr>
          <w:i/>
          <w:kern w:val="0"/>
        </w:rPr>
        <w:t>p</w:t>
      </w:r>
      <w:r w:rsidR="00040F5A">
        <w:rPr>
          <w:kern w:val="0"/>
        </w:rPr>
        <w:t>=</w:t>
      </w:r>
      <w:r w:rsidR="00040F5A">
        <w:rPr>
          <w:rFonts w:hint="eastAsia"/>
        </w:rPr>
        <w:t>0.256</w:t>
      </w:r>
      <w:r w:rsidR="00040F5A">
        <w:rPr>
          <w:rFonts w:hint="eastAsia"/>
        </w:rPr>
        <w:t>；</w:t>
      </w:r>
      <w:r w:rsidR="00040F5A">
        <w:rPr>
          <w:i/>
          <w:kern w:val="0"/>
        </w:rPr>
        <w:t>p</w:t>
      </w:r>
      <w:r w:rsidR="00040F5A">
        <w:rPr>
          <w:kern w:val="0"/>
        </w:rPr>
        <w:t>=</w:t>
      </w:r>
      <w:r w:rsidR="00040F5A">
        <w:rPr>
          <w:rFonts w:hint="eastAsia"/>
        </w:rPr>
        <w:t>0.715</w:t>
      </w:r>
      <w:r>
        <w:rPr>
          <w:rFonts w:hint="eastAsia"/>
        </w:rPr>
        <w:t>）。这一结果表明，</w:t>
      </w:r>
      <w:r w:rsidR="00040F5A">
        <w:rPr>
          <w:rFonts w:hint="eastAsia"/>
        </w:rPr>
        <w:t>企业股权结构性质</w:t>
      </w:r>
      <w:r>
        <w:rPr>
          <w:rFonts w:hint="eastAsia"/>
        </w:rPr>
        <w:t>的</w:t>
      </w:r>
      <w:r w:rsidR="00040F5A">
        <w:rPr>
          <w:rFonts w:hint="eastAsia"/>
        </w:rPr>
        <w:t>变化只在短期内对样本企业的绩效有显著的增强，</w:t>
      </w:r>
      <w:r w:rsidR="00040F5A">
        <w:rPr>
          <w:rFonts w:hint="eastAsia"/>
        </w:rPr>
        <w:lastRenderedPageBreak/>
        <w:t>但在长期来看并没有明显的作用。</w:t>
      </w:r>
    </w:p>
    <w:p w14:paraId="181DDF02" w14:textId="77777777" w:rsidR="00040F5A" w:rsidRDefault="00040F5A" w:rsidP="00040F5A">
      <w:pPr>
        <w:spacing w:line="400" w:lineRule="exact"/>
        <w:ind w:firstLineChars="200" w:firstLine="480"/>
      </w:pPr>
      <w:r>
        <w:fldChar w:fldCharType="begin"/>
      </w:r>
      <w:r>
        <w:instrText xml:space="preserve"> </w:instrText>
      </w:r>
      <w:r>
        <w:rPr>
          <w:rFonts w:hint="eastAsia"/>
        </w:rPr>
        <w:instrText>REF _Ref476081330 \h</w:instrText>
      </w:r>
      <w:r>
        <w:instrText xml:space="preserve">  \* MERGEFORMAT </w:instrText>
      </w:r>
      <w:r>
        <w:fldChar w:fldCharType="separate"/>
      </w:r>
      <w:r w:rsidRPr="00040F5A">
        <w:t>表</w:t>
      </w:r>
      <w:r w:rsidRPr="00040F5A">
        <w:t>7.7</w:t>
      </w:r>
      <w:r>
        <w:fldChar w:fldCharType="end"/>
      </w:r>
      <w:r>
        <w:rPr>
          <w:rFonts w:hint="eastAsia"/>
        </w:rPr>
        <w:t>与</w:t>
      </w:r>
      <w:r>
        <w:fldChar w:fldCharType="begin"/>
      </w:r>
      <w:r>
        <w:instrText xml:space="preserve"> </w:instrText>
      </w:r>
      <w:r>
        <w:rPr>
          <w:rFonts w:hint="eastAsia"/>
        </w:rPr>
        <w:instrText>REF _Ref476084927 \h</w:instrText>
      </w:r>
      <w:r>
        <w:instrText xml:space="preserve">  \* MERGEFORMAT </w:instrText>
      </w:r>
      <w:r>
        <w:fldChar w:fldCharType="separate"/>
      </w:r>
      <w:r w:rsidRPr="00040F5A">
        <w:t>表</w:t>
      </w:r>
      <w:r w:rsidRPr="00040F5A">
        <w:t>7.8</w:t>
      </w:r>
      <w:r>
        <w:fldChar w:fldCharType="end"/>
      </w:r>
      <w:r>
        <w:rPr>
          <w:rFonts w:hint="eastAsia"/>
        </w:rPr>
        <w:t>中控制变量的回归结果都较为稳定，并且得出了与之前的分析一致的结果：员工人数、技术人员占比与总资产都对企业绩效有正向影响，其余变量的系数基本都不显著。</w:t>
      </w:r>
    </w:p>
    <w:p w14:paraId="422E5748" w14:textId="4C8C6A76" w:rsidR="005B19A1" w:rsidRPr="005B19A1" w:rsidRDefault="005B19A1" w:rsidP="005B19A1">
      <w:pPr>
        <w:pStyle w:val="ab"/>
        <w:keepNext/>
        <w:spacing w:before="240" w:after="120"/>
        <w:jc w:val="center"/>
        <w:rPr>
          <w:rFonts w:ascii="Times New Roman" w:hAnsi="Times New Roman"/>
          <w:sz w:val="22"/>
          <w:szCs w:val="22"/>
        </w:rPr>
      </w:pPr>
      <w:bookmarkStart w:id="168" w:name="_Ref476084927"/>
      <w:r w:rsidRPr="005B19A1">
        <w:rPr>
          <w:rFonts w:ascii="Times New Roman" w:hAnsi="Times New Roman"/>
          <w:sz w:val="22"/>
          <w:szCs w:val="22"/>
        </w:rPr>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A24EE5">
        <w:rPr>
          <w:rFonts w:ascii="Times New Roman" w:hAnsi="Times New Roman"/>
          <w:noProof/>
          <w:sz w:val="22"/>
          <w:szCs w:val="22"/>
        </w:rPr>
        <w:t>7</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A24EE5">
        <w:rPr>
          <w:rFonts w:ascii="Times New Roman" w:hAnsi="Times New Roman"/>
          <w:noProof/>
          <w:sz w:val="22"/>
          <w:szCs w:val="22"/>
        </w:rPr>
        <w:t>8</w:t>
      </w:r>
      <w:r w:rsidR="0014240B">
        <w:rPr>
          <w:rFonts w:ascii="Times New Roman" w:hAnsi="Times New Roman"/>
          <w:sz w:val="22"/>
          <w:szCs w:val="22"/>
        </w:rPr>
        <w:fldChar w:fldCharType="end"/>
      </w:r>
      <w:bookmarkEnd w:id="168"/>
      <w:r w:rsidRPr="005B19A1">
        <w:rPr>
          <w:rFonts w:ascii="Times New Roman" w:hAnsi="Times New Roman" w:hint="eastAsia"/>
          <w:sz w:val="22"/>
          <w:szCs w:val="22"/>
        </w:rPr>
        <w:t xml:space="preserve">  </w:t>
      </w:r>
      <w:r w:rsidRPr="005B19A1">
        <w:rPr>
          <w:rFonts w:ascii="Times New Roman" w:hAnsi="Times New Roman" w:hint="eastAsia"/>
          <w:sz w:val="22"/>
          <w:szCs w:val="22"/>
        </w:rPr>
        <w:t>股权结构性质变化与企业绩效模型的回归结果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814"/>
        <w:gridCol w:w="1421"/>
        <w:gridCol w:w="1421"/>
        <w:gridCol w:w="1421"/>
        <w:gridCol w:w="1421"/>
      </w:tblGrid>
      <w:tr w:rsidR="00021032" w:rsidRPr="005B19A1" w14:paraId="0FF286CB" w14:textId="77777777" w:rsidTr="00782515">
        <w:trPr>
          <w:trHeight w:val="212"/>
          <w:jc w:val="center"/>
        </w:trPr>
        <w:tc>
          <w:tcPr>
            <w:tcW w:w="1656" w:type="pct"/>
            <w:tcBorders>
              <w:bottom w:val="single" w:sz="8" w:space="0" w:color="auto"/>
            </w:tcBorders>
            <w:shd w:val="clear" w:color="auto" w:fill="auto"/>
            <w:vAlign w:val="center"/>
          </w:tcPr>
          <w:p w14:paraId="65EC7188" w14:textId="77777777" w:rsidR="00021032" w:rsidRPr="00021032" w:rsidRDefault="00021032" w:rsidP="00021032">
            <w:pPr>
              <w:spacing w:before="60" w:after="60"/>
              <w:jc w:val="center"/>
              <w:rPr>
                <w:b/>
                <w:sz w:val="22"/>
                <w:szCs w:val="22"/>
              </w:rPr>
            </w:pPr>
          </w:p>
        </w:tc>
        <w:tc>
          <w:tcPr>
            <w:tcW w:w="836" w:type="pct"/>
            <w:tcBorders>
              <w:bottom w:val="single" w:sz="8" w:space="0" w:color="auto"/>
            </w:tcBorders>
            <w:shd w:val="clear" w:color="auto" w:fill="auto"/>
            <w:vAlign w:val="center"/>
          </w:tcPr>
          <w:p w14:paraId="482C8FBC" w14:textId="77777777" w:rsidR="00021032" w:rsidRPr="00021032" w:rsidRDefault="00021032" w:rsidP="00021032">
            <w:pPr>
              <w:spacing w:before="60" w:after="60"/>
              <w:jc w:val="center"/>
              <w:rPr>
                <w:b/>
                <w:sz w:val="22"/>
                <w:szCs w:val="22"/>
              </w:rPr>
            </w:pPr>
            <w:r w:rsidRPr="00021032">
              <w:rPr>
                <w:rFonts w:hint="eastAsia"/>
                <w:b/>
                <w:sz w:val="22"/>
                <w:szCs w:val="22"/>
              </w:rPr>
              <w:t>模型</w:t>
            </w:r>
            <w:r w:rsidRPr="00021032">
              <w:rPr>
                <w:rFonts w:hint="eastAsia"/>
                <w:b/>
                <w:sz w:val="22"/>
                <w:szCs w:val="22"/>
              </w:rPr>
              <w:t>30</w:t>
            </w:r>
          </w:p>
        </w:tc>
        <w:tc>
          <w:tcPr>
            <w:tcW w:w="836" w:type="pct"/>
            <w:tcBorders>
              <w:bottom w:val="single" w:sz="8" w:space="0" w:color="auto"/>
            </w:tcBorders>
            <w:shd w:val="clear" w:color="auto" w:fill="auto"/>
            <w:vAlign w:val="center"/>
          </w:tcPr>
          <w:p w14:paraId="06CADB3B" w14:textId="77777777" w:rsidR="00021032" w:rsidRPr="00021032" w:rsidRDefault="00021032" w:rsidP="00021032">
            <w:pPr>
              <w:spacing w:before="60" w:after="60"/>
              <w:jc w:val="center"/>
              <w:rPr>
                <w:b/>
                <w:sz w:val="22"/>
                <w:szCs w:val="22"/>
              </w:rPr>
            </w:pPr>
            <w:r w:rsidRPr="00021032">
              <w:rPr>
                <w:rFonts w:hint="eastAsia"/>
                <w:b/>
                <w:sz w:val="22"/>
                <w:szCs w:val="22"/>
              </w:rPr>
              <w:t>模型</w:t>
            </w:r>
            <w:r w:rsidRPr="00021032">
              <w:rPr>
                <w:rFonts w:hint="eastAsia"/>
                <w:b/>
                <w:sz w:val="22"/>
                <w:szCs w:val="22"/>
              </w:rPr>
              <w:t>31</w:t>
            </w:r>
          </w:p>
        </w:tc>
        <w:tc>
          <w:tcPr>
            <w:tcW w:w="836" w:type="pct"/>
            <w:tcBorders>
              <w:bottom w:val="single" w:sz="8" w:space="0" w:color="auto"/>
            </w:tcBorders>
            <w:shd w:val="clear" w:color="auto" w:fill="auto"/>
            <w:vAlign w:val="center"/>
          </w:tcPr>
          <w:p w14:paraId="03E5216B" w14:textId="77777777" w:rsidR="00021032" w:rsidRPr="00021032" w:rsidRDefault="00021032" w:rsidP="00021032">
            <w:pPr>
              <w:spacing w:before="60" w:after="60"/>
              <w:jc w:val="center"/>
              <w:rPr>
                <w:b/>
                <w:sz w:val="22"/>
                <w:szCs w:val="22"/>
              </w:rPr>
            </w:pPr>
            <w:r w:rsidRPr="00021032">
              <w:rPr>
                <w:rFonts w:hint="eastAsia"/>
                <w:b/>
                <w:sz w:val="22"/>
                <w:szCs w:val="22"/>
              </w:rPr>
              <w:t>模型</w:t>
            </w:r>
            <w:r w:rsidRPr="00021032">
              <w:rPr>
                <w:rFonts w:hint="eastAsia"/>
                <w:b/>
                <w:sz w:val="22"/>
                <w:szCs w:val="22"/>
              </w:rPr>
              <w:t>32</w:t>
            </w:r>
          </w:p>
        </w:tc>
        <w:tc>
          <w:tcPr>
            <w:tcW w:w="836" w:type="pct"/>
            <w:tcBorders>
              <w:bottom w:val="single" w:sz="8" w:space="0" w:color="auto"/>
            </w:tcBorders>
            <w:vAlign w:val="center"/>
          </w:tcPr>
          <w:p w14:paraId="5DDDA52D" w14:textId="77777777" w:rsidR="00021032" w:rsidRPr="00021032" w:rsidRDefault="00021032" w:rsidP="00021032">
            <w:pPr>
              <w:spacing w:before="60" w:after="60"/>
              <w:jc w:val="center"/>
              <w:rPr>
                <w:b/>
                <w:sz w:val="22"/>
                <w:szCs w:val="22"/>
              </w:rPr>
            </w:pPr>
            <w:r w:rsidRPr="00021032">
              <w:rPr>
                <w:rFonts w:hint="eastAsia"/>
                <w:b/>
                <w:sz w:val="22"/>
                <w:szCs w:val="22"/>
              </w:rPr>
              <w:t>模型</w:t>
            </w:r>
            <w:r w:rsidRPr="00021032">
              <w:rPr>
                <w:rFonts w:hint="eastAsia"/>
                <w:b/>
                <w:sz w:val="22"/>
                <w:szCs w:val="22"/>
              </w:rPr>
              <w:t>33</w:t>
            </w:r>
          </w:p>
        </w:tc>
      </w:tr>
      <w:tr w:rsidR="00021032" w:rsidRPr="005B19A1" w14:paraId="6F986739" w14:textId="77777777" w:rsidTr="00782515">
        <w:trPr>
          <w:trHeight w:val="51"/>
          <w:jc w:val="center"/>
        </w:trPr>
        <w:tc>
          <w:tcPr>
            <w:tcW w:w="1656" w:type="pct"/>
            <w:tcBorders>
              <w:top w:val="single" w:sz="8" w:space="0" w:color="auto"/>
              <w:bottom w:val="single" w:sz="8" w:space="0" w:color="auto"/>
            </w:tcBorders>
            <w:shd w:val="clear" w:color="auto" w:fill="auto"/>
            <w:vAlign w:val="center"/>
          </w:tcPr>
          <w:p w14:paraId="6629CF8B" w14:textId="77777777" w:rsidR="00021032" w:rsidRPr="00021032" w:rsidRDefault="00021032" w:rsidP="00021032">
            <w:pPr>
              <w:spacing w:before="60" w:after="60"/>
              <w:jc w:val="center"/>
              <w:rPr>
                <w:b/>
                <w:sz w:val="22"/>
                <w:szCs w:val="22"/>
              </w:rPr>
            </w:pPr>
            <w:r w:rsidRPr="00021032">
              <w:rPr>
                <w:rFonts w:hint="eastAsia"/>
                <w:b/>
                <w:sz w:val="22"/>
                <w:szCs w:val="22"/>
              </w:rPr>
              <w:t>变量</w:t>
            </w:r>
          </w:p>
        </w:tc>
        <w:tc>
          <w:tcPr>
            <w:tcW w:w="836" w:type="pct"/>
            <w:tcBorders>
              <w:top w:val="single" w:sz="8" w:space="0" w:color="auto"/>
              <w:bottom w:val="single" w:sz="8" w:space="0" w:color="auto"/>
            </w:tcBorders>
            <w:shd w:val="clear" w:color="auto" w:fill="auto"/>
            <w:vAlign w:val="center"/>
          </w:tcPr>
          <w:p w14:paraId="6D0BF15E" w14:textId="77777777" w:rsidR="00021032" w:rsidRPr="00021032" w:rsidRDefault="00021032" w:rsidP="00021032">
            <w:pPr>
              <w:spacing w:before="60" w:after="60"/>
              <w:jc w:val="center"/>
              <w:rPr>
                <w:b/>
                <w:sz w:val="22"/>
                <w:szCs w:val="22"/>
              </w:rPr>
            </w:pPr>
            <w:r w:rsidRPr="00021032">
              <w:rPr>
                <w:rFonts w:hint="eastAsia"/>
                <w:b/>
                <w:sz w:val="22"/>
                <w:szCs w:val="22"/>
              </w:rPr>
              <w:t>系数</w:t>
            </w:r>
          </w:p>
        </w:tc>
        <w:tc>
          <w:tcPr>
            <w:tcW w:w="836" w:type="pct"/>
            <w:tcBorders>
              <w:top w:val="single" w:sz="8" w:space="0" w:color="auto"/>
              <w:bottom w:val="single" w:sz="8" w:space="0" w:color="auto"/>
            </w:tcBorders>
            <w:shd w:val="clear" w:color="auto" w:fill="auto"/>
            <w:vAlign w:val="center"/>
          </w:tcPr>
          <w:p w14:paraId="358B7C00" w14:textId="77777777" w:rsidR="00021032" w:rsidRPr="00021032" w:rsidRDefault="00021032" w:rsidP="00021032">
            <w:pPr>
              <w:spacing w:before="60" w:after="60"/>
              <w:jc w:val="center"/>
              <w:rPr>
                <w:b/>
                <w:sz w:val="22"/>
                <w:szCs w:val="22"/>
              </w:rPr>
            </w:pPr>
            <w:r w:rsidRPr="00021032">
              <w:rPr>
                <w:rFonts w:hint="eastAsia"/>
                <w:b/>
                <w:sz w:val="22"/>
                <w:szCs w:val="22"/>
              </w:rPr>
              <w:t>系数</w:t>
            </w:r>
          </w:p>
        </w:tc>
        <w:tc>
          <w:tcPr>
            <w:tcW w:w="836" w:type="pct"/>
            <w:tcBorders>
              <w:bottom w:val="single" w:sz="8" w:space="0" w:color="auto"/>
            </w:tcBorders>
            <w:vAlign w:val="center"/>
          </w:tcPr>
          <w:p w14:paraId="5EE7C8BE" w14:textId="77777777" w:rsidR="00021032" w:rsidRPr="00021032" w:rsidRDefault="00021032" w:rsidP="00021032">
            <w:pPr>
              <w:spacing w:before="60" w:after="60"/>
              <w:jc w:val="center"/>
              <w:rPr>
                <w:b/>
                <w:sz w:val="22"/>
                <w:szCs w:val="22"/>
              </w:rPr>
            </w:pPr>
            <w:r w:rsidRPr="00021032">
              <w:rPr>
                <w:rFonts w:hint="eastAsia"/>
                <w:b/>
                <w:sz w:val="22"/>
                <w:szCs w:val="22"/>
              </w:rPr>
              <w:t>系数</w:t>
            </w:r>
          </w:p>
        </w:tc>
        <w:tc>
          <w:tcPr>
            <w:tcW w:w="836" w:type="pct"/>
            <w:tcBorders>
              <w:bottom w:val="single" w:sz="8" w:space="0" w:color="auto"/>
            </w:tcBorders>
            <w:vAlign w:val="center"/>
          </w:tcPr>
          <w:p w14:paraId="7964DAE6" w14:textId="77777777" w:rsidR="00021032" w:rsidRPr="00021032" w:rsidRDefault="00021032" w:rsidP="00021032">
            <w:pPr>
              <w:spacing w:before="60" w:after="60"/>
              <w:jc w:val="center"/>
              <w:rPr>
                <w:b/>
                <w:sz w:val="22"/>
                <w:szCs w:val="22"/>
              </w:rPr>
            </w:pPr>
            <w:r w:rsidRPr="00021032">
              <w:rPr>
                <w:rFonts w:hint="eastAsia"/>
                <w:b/>
                <w:sz w:val="22"/>
                <w:szCs w:val="22"/>
              </w:rPr>
              <w:t>系数</w:t>
            </w:r>
          </w:p>
        </w:tc>
      </w:tr>
      <w:tr w:rsidR="00021032" w:rsidRPr="005B19A1" w14:paraId="173C2C64" w14:textId="77777777" w:rsidTr="00782515">
        <w:trPr>
          <w:jc w:val="center"/>
        </w:trPr>
        <w:tc>
          <w:tcPr>
            <w:tcW w:w="1656" w:type="pct"/>
            <w:tcBorders>
              <w:top w:val="single" w:sz="8" w:space="0" w:color="auto"/>
              <w:bottom w:val="nil"/>
            </w:tcBorders>
            <w:shd w:val="clear" w:color="auto" w:fill="auto"/>
            <w:vAlign w:val="center"/>
          </w:tcPr>
          <w:p w14:paraId="44BCF96E" w14:textId="77777777" w:rsidR="00021032" w:rsidRPr="00021032" w:rsidRDefault="00021032" w:rsidP="00021032">
            <w:pPr>
              <w:spacing w:before="60" w:after="60"/>
              <w:rPr>
                <w:sz w:val="22"/>
                <w:szCs w:val="22"/>
              </w:rPr>
            </w:pPr>
            <w:r w:rsidRPr="00021032">
              <w:rPr>
                <w:rFonts w:hint="eastAsia"/>
                <w:sz w:val="22"/>
                <w:szCs w:val="22"/>
              </w:rPr>
              <w:t>股权结构性质变化</w:t>
            </w:r>
          </w:p>
        </w:tc>
        <w:tc>
          <w:tcPr>
            <w:tcW w:w="836" w:type="pct"/>
            <w:tcBorders>
              <w:top w:val="single" w:sz="8" w:space="0" w:color="auto"/>
              <w:bottom w:val="nil"/>
            </w:tcBorders>
            <w:shd w:val="clear" w:color="auto" w:fill="auto"/>
            <w:vAlign w:val="bottom"/>
          </w:tcPr>
          <w:p w14:paraId="20B9D764" w14:textId="77777777" w:rsidR="00021032" w:rsidRPr="00021032" w:rsidRDefault="00021032" w:rsidP="00021032">
            <w:pPr>
              <w:spacing w:before="60" w:after="60"/>
              <w:rPr>
                <w:color w:val="000000"/>
                <w:sz w:val="22"/>
                <w:szCs w:val="22"/>
              </w:rPr>
            </w:pPr>
            <w:r w:rsidRPr="00021032">
              <w:rPr>
                <w:rFonts w:hint="eastAsia"/>
                <w:color w:val="000000"/>
                <w:sz w:val="22"/>
                <w:szCs w:val="22"/>
              </w:rPr>
              <w:t>0.175**</w:t>
            </w:r>
          </w:p>
        </w:tc>
        <w:tc>
          <w:tcPr>
            <w:tcW w:w="836" w:type="pct"/>
            <w:tcBorders>
              <w:top w:val="single" w:sz="8" w:space="0" w:color="auto"/>
              <w:bottom w:val="nil"/>
            </w:tcBorders>
            <w:shd w:val="clear" w:color="auto" w:fill="auto"/>
            <w:vAlign w:val="center"/>
          </w:tcPr>
          <w:p w14:paraId="60969E76" w14:textId="77777777" w:rsidR="00021032" w:rsidRPr="00021032" w:rsidRDefault="00021032" w:rsidP="00021032">
            <w:pPr>
              <w:spacing w:before="60" w:after="60"/>
              <w:rPr>
                <w:color w:val="000000"/>
                <w:sz w:val="22"/>
                <w:szCs w:val="22"/>
              </w:rPr>
            </w:pPr>
          </w:p>
        </w:tc>
        <w:tc>
          <w:tcPr>
            <w:tcW w:w="836" w:type="pct"/>
            <w:tcBorders>
              <w:top w:val="single" w:sz="8" w:space="0" w:color="auto"/>
              <w:bottom w:val="nil"/>
            </w:tcBorders>
            <w:vAlign w:val="center"/>
          </w:tcPr>
          <w:p w14:paraId="6A48B10D" w14:textId="77777777" w:rsidR="00021032" w:rsidRPr="00021032" w:rsidRDefault="00021032" w:rsidP="00021032">
            <w:pPr>
              <w:spacing w:before="60" w:after="60"/>
              <w:rPr>
                <w:color w:val="000000"/>
                <w:sz w:val="22"/>
                <w:szCs w:val="22"/>
              </w:rPr>
            </w:pPr>
          </w:p>
        </w:tc>
        <w:tc>
          <w:tcPr>
            <w:tcW w:w="836" w:type="pct"/>
            <w:tcBorders>
              <w:top w:val="single" w:sz="8" w:space="0" w:color="auto"/>
              <w:bottom w:val="nil"/>
            </w:tcBorders>
            <w:vAlign w:val="center"/>
          </w:tcPr>
          <w:p w14:paraId="50DD8037" w14:textId="77777777" w:rsidR="00021032" w:rsidRPr="00021032" w:rsidRDefault="00021032" w:rsidP="00021032">
            <w:pPr>
              <w:spacing w:before="60" w:after="60"/>
              <w:rPr>
                <w:color w:val="000000"/>
                <w:sz w:val="22"/>
                <w:szCs w:val="22"/>
              </w:rPr>
            </w:pPr>
          </w:p>
        </w:tc>
      </w:tr>
      <w:tr w:rsidR="00021032" w:rsidRPr="005B19A1" w14:paraId="37C783AE" w14:textId="77777777" w:rsidTr="00782515">
        <w:trPr>
          <w:jc w:val="center"/>
        </w:trPr>
        <w:tc>
          <w:tcPr>
            <w:tcW w:w="1656" w:type="pct"/>
            <w:tcBorders>
              <w:top w:val="nil"/>
            </w:tcBorders>
            <w:shd w:val="clear" w:color="auto" w:fill="auto"/>
            <w:vAlign w:val="center"/>
          </w:tcPr>
          <w:p w14:paraId="7DFAA311" w14:textId="77777777" w:rsidR="00021032" w:rsidRPr="00021032" w:rsidRDefault="00021032" w:rsidP="00021032">
            <w:pPr>
              <w:spacing w:before="60" w:after="60"/>
              <w:rPr>
                <w:sz w:val="22"/>
                <w:szCs w:val="22"/>
              </w:rPr>
            </w:pPr>
          </w:p>
        </w:tc>
        <w:tc>
          <w:tcPr>
            <w:tcW w:w="836" w:type="pct"/>
            <w:tcBorders>
              <w:top w:val="nil"/>
            </w:tcBorders>
            <w:shd w:val="clear" w:color="auto" w:fill="auto"/>
            <w:vAlign w:val="bottom"/>
          </w:tcPr>
          <w:p w14:paraId="134EB824" w14:textId="21614A98"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0.088</w:t>
            </w:r>
            <w:r w:rsidRPr="00021032">
              <w:rPr>
                <w:color w:val="000000"/>
                <w:sz w:val="22"/>
                <w:szCs w:val="22"/>
              </w:rPr>
              <w:t>)</w:t>
            </w:r>
          </w:p>
        </w:tc>
        <w:tc>
          <w:tcPr>
            <w:tcW w:w="836" w:type="pct"/>
            <w:tcBorders>
              <w:top w:val="nil"/>
            </w:tcBorders>
            <w:shd w:val="clear" w:color="auto" w:fill="auto"/>
            <w:vAlign w:val="center"/>
          </w:tcPr>
          <w:p w14:paraId="320A654E" w14:textId="77777777" w:rsidR="00021032" w:rsidRPr="00021032" w:rsidRDefault="00021032" w:rsidP="00021032">
            <w:pPr>
              <w:spacing w:before="60" w:after="60"/>
              <w:rPr>
                <w:color w:val="000000"/>
                <w:sz w:val="22"/>
                <w:szCs w:val="22"/>
              </w:rPr>
            </w:pPr>
          </w:p>
        </w:tc>
        <w:tc>
          <w:tcPr>
            <w:tcW w:w="836" w:type="pct"/>
            <w:tcBorders>
              <w:top w:val="nil"/>
            </w:tcBorders>
            <w:vAlign w:val="center"/>
          </w:tcPr>
          <w:p w14:paraId="69EBF6BE" w14:textId="77777777" w:rsidR="00021032" w:rsidRPr="00021032" w:rsidRDefault="00021032" w:rsidP="00021032">
            <w:pPr>
              <w:spacing w:before="60" w:after="60"/>
              <w:rPr>
                <w:color w:val="000000"/>
                <w:sz w:val="22"/>
                <w:szCs w:val="22"/>
              </w:rPr>
            </w:pPr>
          </w:p>
        </w:tc>
        <w:tc>
          <w:tcPr>
            <w:tcW w:w="836" w:type="pct"/>
            <w:tcBorders>
              <w:top w:val="nil"/>
            </w:tcBorders>
            <w:vAlign w:val="center"/>
          </w:tcPr>
          <w:p w14:paraId="04E59876" w14:textId="77777777" w:rsidR="00021032" w:rsidRPr="00021032" w:rsidRDefault="00021032" w:rsidP="00021032">
            <w:pPr>
              <w:spacing w:before="60" w:after="60"/>
              <w:rPr>
                <w:color w:val="000000"/>
                <w:sz w:val="22"/>
                <w:szCs w:val="22"/>
              </w:rPr>
            </w:pPr>
          </w:p>
        </w:tc>
      </w:tr>
      <w:tr w:rsidR="00021032" w:rsidRPr="005B19A1" w14:paraId="49A60696" w14:textId="77777777" w:rsidTr="00782515">
        <w:trPr>
          <w:jc w:val="center"/>
        </w:trPr>
        <w:tc>
          <w:tcPr>
            <w:tcW w:w="1656" w:type="pct"/>
            <w:shd w:val="clear" w:color="auto" w:fill="auto"/>
            <w:vAlign w:val="center"/>
          </w:tcPr>
          <w:p w14:paraId="7A7FBAF0" w14:textId="77777777" w:rsidR="00021032" w:rsidRPr="00021032" w:rsidRDefault="00021032" w:rsidP="00021032">
            <w:pPr>
              <w:spacing w:before="60" w:after="60"/>
              <w:rPr>
                <w:sz w:val="22"/>
                <w:szCs w:val="22"/>
              </w:rPr>
            </w:pPr>
            <w:r w:rsidRPr="00021032">
              <w:rPr>
                <w:rFonts w:hint="eastAsia"/>
                <w:sz w:val="22"/>
                <w:szCs w:val="22"/>
              </w:rPr>
              <w:t>L1.</w:t>
            </w:r>
            <w:r w:rsidRPr="00021032">
              <w:rPr>
                <w:rFonts w:hint="eastAsia"/>
                <w:kern w:val="0"/>
                <w:sz w:val="22"/>
                <w:szCs w:val="22"/>
              </w:rPr>
              <w:t>股权结构性质变化</w:t>
            </w:r>
          </w:p>
        </w:tc>
        <w:tc>
          <w:tcPr>
            <w:tcW w:w="836" w:type="pct"/>
            <w:shd w:val="clear" w:color="auto" w:fill="auto"/>
            <w:vAlign w:val="bottom"/>
          </w:tcPr>
          <w:p w14:paraId="11337563" w14:textId="77777777" w:rsidR="00021032" w:rsidRPr="00021032" w:rsidRDefault="00021032" w:rsidP="00021032">
            <w:pPr>
              <w:spacing w:before="60" w:after="60"/>
              <w:rPr>
                <w:color w:val="000000"/>
                <w:sz w:val="22"/>
                <w:szCs w:val="22"/>
              </w:rPr>
            </w:pPr>
          </w:p>
        </w:tc>
        <w:tc>
          <w:tcPr>
            <w:tcW w:w="836" w:type="pct"/>
            <w:shd w:val="clear" w:color="auto" w:fill="auto"/>
            <w:vAlign w:val="bottom"/>
          </w:tcPr>
          <w:p w14:paraId="55E5CF95" w14:textId="77777777" w:rsidR="00021032" w:rsidRPr="00021032" w:rsidRDefault="00021032" w:rsidP="00021032">
            <w:pPr>
              <w:spacing w:before="60" w:after="60"/>
              <w:rPr>
                <w:color w:val="000000"/>
                <w:sz w:val="22"/>
                <w:szCs w:val="22"/>
              </w:rPr>
            </w:pPr>
            <w:r w:rsidRPr="00021032">
              <w:rPr>
                <w:rFonts w:hint="eastAsia"/>
                <w:color w:val="000000"/>
                <w:sz w:val="22"/>
                <w:szCs w:val="22"/>
              </w:rPr>
              <w:t>0.067</w:t>
            </w:r>
          </w:p>
        </w:tc>
        <w:tc>
          <w:tcPr>
            <w:tcW w:w="836" w:type="pct"/>
            <w:vAlign w:val="center"/>
          </w:tcPr>
          <w:p w14:paraId="3C73D58F" w14:textId="77777777" w:rsidR="00021032" w:rsidRPr="00021032" w:rsidRDefault="00021032" w:rsidP="00021032">
            <w:pPr>
              <w:spacing w:before="60" w:after="60"/>
              <w:rPr>
                <w:color w:val="000000"/>
                <w:sz w:val="22"/>
                <w:szCs w:val="22"/>
              </w:rPr>
            </w:pPr>
          </w:p>
        </w:tc>
        <w:tc>
          <w:tcPr>
            <w:tcW w:w="836" w:type="pct"/>
            <w:vAlign w:val="center"/>
          </w:tcPr>
          <w:p w14:paraId="726AA9EA" w14:textId="77777777" w:rsidR="00021032" w:rsidRPr="00021032" w:rsidRDefault="00021032" w:rsidP="00021032">
            <w:pPr>
              <w:spacing w:before="60" w:after="60"/>
              <w:rPr>
                <w:color w:val="000000"/>
                <w:sz w:val="22"/>
                <w:szCs w:val="22"/>
              </w:rPr>
            </w:pPr>
          </w:p>
        </w:tc>
      </w:tr>
      <w:tr w:rsidR="00021032" w:rsidRPr="005B19A1" w14:paraId="017E9999" w14:textId="77777777" w:rsidTr="00782515">
        <w:trPr>
          <w:jc w:val="center"/>
        </w:trPr>
        <w:tc>
          <w:tcPr>
            <w:tcW w:w="1656" w:type="pct"/>
            <w:shd w:val="clear" w:color="auto" w:fill="auto"/>
            <w:vAlign w:val="center"/>
          </w:tcPr>
          <w:p w14:paraId="43E670D7" w14:textId="77777777" w:rsidR="00021032" w:rsidRPr="00021032" w:rsidRDefault="00021032" w:rsidP="00021032">
            <w:pPr>
              <w:spacing w:before="60" w:after="60"/>
              <w:rPr>
                <w:sz w:val="22"/>
                <w:szCs w:val="22"/>
              </w:rPr>
            </w:pPr>
          </w:p>
        </w:tc>
        <w:tc>
          <w:tcPr>
            <w:tcW w:w="836" w:type="pct"/>
            <w:shd w:val="clear" w:color="auto" w:fill="auto"/>
            <w:vAlign w:val="bottom"/>
          </w:tcPr>
          <w:p w14:paraId="7A83C144" w14:textId="77777777" w:rsidR="00021032" w:rsidRPr="00021032" w:rsidRDefault="00021032" w:rsidP="00021032">
            <w:pPr>
              <w:spacing w:before="60" w:after="60"/>
              <w:rPr>
                <w:color w:val="000000"/>
                <w:sz w:val="22"/>
                <w:szCs w:val="22"/>
              </w:rPr>
            </w:pPr>
          </w:p>
        </w:tc>
        <w:tc>
          <w:tcPr>
            <w:tcW w:w="836" w:type="pct"/>
            <w:shd w:val="clear" w:color="auto" w:fill="auto"/>
            <w:vAlign w:val="bottom"/>
          </w:tcPr>
          <w:p w14:paraId="5A8BC4F0" w14:textId="7081C2AF"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0.108</w:t>
            </w:r>
            <w:r w:rsidRPr="00021032">
              <w:rPr>
                <w:color w:val="000000"/>
                <w:sz w:val="22"/>
                <w:szCs w:val="22"/>
              </w:rPr>
              <w:t>)</w:t>
            </w:r>
          </w:p>
        </w:tc>
        <w:tc>
          <w:tcPr>
            <w:tcW w:w="836" w:type="pct"/>
            <w:vAlign w:val="center"/>
          </w:tcPr>
          <w:p w14:paraId="42CCDAD7" w14:textId="77777777" w:rsidR="00021032" w:rsidRPr="00021032" w:rsidRDefault="00021032" w:rsidP="00021032">
            <w:pPr>
              <w:spacing w:before="60" w:after="60"/>
              <w:rPr>
                <w:color w:val="000000"/>
                <w:sz w:val="22"/>
                <w:szCs w:val="22"/>
              </w:rPr>
            </w:pPr>
          </w:p>
        </w:tc>
        <w:tc>
          <w:tcPr>
            <w:tcW w:w="836" w:type="pct"/>
            <w:vAlign w:val="center"/>
          </w:tcPr>
          <w:p w14:paraId="7DE5AEDB" w14:textId="77777777" w:rsidR="00021032" w:rsidRPr="00021032" w:rsidRDefault="00021032" w:rsidP="00021032">
            <w:pPr>
              <w:spacing w:before="60" w:after="60"/>
              <w:rPr>
                <w:color w:val="000000"/>
                <w:sz w:val="22"/>
                <w:szCs w:val="22"/>
              </w:rPr>
            </w:pPr>
          </w:p>
        </w:tc>
      </w:tr>
      <w:tr w:rsidR="00021032" w:rsidRPr="005B19A1" w14:paraId="6C5FE7A3" w14:textId="77777777" w:rsidTr="00782515">
        <w:trPr>
          <w:jc w:val="center"/>
        </w:trPr>
        <w:tc>
          <w:tcPr>
            <w:tcW w:w="1656" w:type="pct"/>
            <w:shd w:val="clear" w:color="auto" w:fill="auto"/>
            <w:vAlign w:val="center"/>
          </w:tcPr>
          <w:p w14:paraId="0157967E" w14:textId="77777777" w:rsidR="00021032" w:rsidRPr="00021032" w:rsidRDefault="00021032" w:rsidP="00021032">
            <w:pPr>
              <w:spacing w:before="60" w:after="60"/>
              <w:rPr>
                <w:sz w:val="22"/>
                <w:szCs w:val="22"/>
              </w:rPr>
            </w:pPr>
            <w:r w:rsidRPr="00021032">
              <w:rPr>
                <w:rFonts w:hint="eastAsia"/>
                <w:sz w:val="22"/>
                <w:szCs w:val="22"/>
              </w:rPr>
              <w:t>L2.</w:t>
            </w:r>
            <w:r w:rsidRPr="00021032">
              <w:rPr>
                <w:rFonts w:hint="eastAsia"/>
                <w:kern w:val="0"/>
                <w:sz w:val="22"/>
                <w:szCs w:val="22"/>
              </w:rPr>
              <w:t>股权结构性质变化</w:t>
            </w:r>
          </w:p>
        </w:tc>
        <w:tc>
          <w:tcPr>
            <w:tcW w:w="836" w:type="pct"/>
            <w:shd w:val="clear" w:color="auto" w:fill="auto"/>
            <w:vAlign w:val="center"/>
          </w:tcPr>
          <w:p w14:paraId="1835113B" w14:textId="77777777" w:rsidR="00021032" w:rsidRPr="00021032" w:rsidRDefault="00021032" w:rsidP="00021032">
            <w:pPr>
              <w:spacing w:before="60" w:after="60"/>
              <w:rPr>
                <w:color w:val="000000"/>
                <w:sz w:val="22"/>
                <w:szCs w:val="22"/>
              </w:rPr>
            </w:pPr>
          </w:p>
        </w:tc>
        <w:tc>
          <w:tcPr>
            <w:tcW w:w="836" w:type="pct"/>
            <w:shd w:val="clear" w:color="auto" w:fill="auto"/>
            <w:vAlign w:val="bottom"/>
          </w:tcPr>
          <w:p w14:paraId="0209CA95" w14:textId="77777777" w:rsidR="00021032" w:rsidRPr="00021032" w:rsidRDefault="00021032" w:rsidP="00021032">
            <w:pPr>
              <w:spacing w:before="60" w:after="60"/>
              <w:rPr>
                <w:color w:val="000000"/>
                <w:sz w:val="22"/>
                <w:szCs w:val="22"/>
              </w:rPr>
            </w:pPr>
          </w:p>
        </w:tc>
        <w:tc>
          <w:tcPr>
            <w:tcW w:w="836" w:type="pct"/>
            <w:vAlign w:val="bottom"/>
          </w:tcPr>
          <w:p w14:paraId="32A81D45" w14:textId="77777777" w:rsidR="00021032" w:rsidRPr="00021032" w:rsidRDefault="00021032" w:rsidP="00021032">
            <w:pPr>
              <w:spacing w:before="60" w:after="60"/>
              <w:rPr>
                <w:color w:val="000000"/>
                <w:sz w:val="22"/>
                <w:szCs w:val="22"/>
              </w:rPr>
            </w:pPr>
            <w:r w:rsidRPr="00021032">
              <w:rPr>
                <w:rFonts w:hint="eastAsia"/>
                <w:color w:val="000000"/>
                <w:sz w:val="22"/>
                <w:szCs w:val="22"/>
              </w:rPr>
              <w:t>0.120</w:t>
            </w:r>
          </w:p>
        </w:tc>
        <w:tc>
          <w:tcPr>
            <w:tcW w:w="836" w:type="pct"/>
            <w:vAlign w:val="center"/>
          </w:tcPr>
          <w:p w14:paraId="68F318A9" w14:textId="77777777" w:rsidR="00021032" w:rsidRPr="00021032" w:rsidRDefault="00021032" w:rsidP="00021032">
            <w:pPr>
              <w:spacing w:before="60" w:after="60"/>
              <w:rPr>
                <w:color w:val="000000"/>
                <w:sz w:val="22"/>
                <w:szCs w:val="22"/>
              </w:rPr>
            </w:pPr>
          </w:p>
        </w:tc>
      </w:tr>
      <w:tr w:rsidR="00021032" w:rsidRPr="005B19A1" w14:paraId="5ADA83BD" w14:textId="77777777" w:rsidTr="00782515">
        <w:trPr>
          <w:jc w:val="center"/>
        </w:trPr>
        <w:tc>
          <w:tcPr>
            <w:tcW w:w="1656" w:type="pct"/>
            <w:shd w:val="clear" w:color="auto" w:fill="auto"/>
            <w:vAlign w:val="center"/>
          </w:tcPr>
          <w:p w14:paraId="1E796E65" w14:textId="77777777" w:rsidR="00021032" w:rsidRPr="00021032" w:rsidRDefault="00021032" w:rsidP="00021032">
            <w:pPr>
              <w:spacing w:before="60" w:after="60"/>
              <w:rPr>
                <w:sz w:val="22"/>
                <w:szCs w:val="22"/>
              </w:rPr>
            </w:pPr>
          </w:p>
        </w:tc>
        <w:tc>
          <w:tcPr>
            <w:tcW w:w="836" w:type="pct"/>
            <w:shd w:val="clear" w:color="auto" w:fill="auto"/>
            <w:vAlign w:val="center"/>
          </w:tcPr>
          <w:p w14:paraId="338CD084" w14:textId="77777777" w:rsidR="00021032" w:rsidRPr="00021032" w:rsidRDefault="00021032" w:rsidP="00021032">
            <w:pPr>
              <w:spacing w:before="60" w:after="60"/>
              <w:rPr>
                <w:color w:val="000000"/>
                <w:sz w:val="22"/>
                <w:szCs w:val="22"/>
              </w:rPr>
            </w:pPr>
          </w:p>
        </w:tc>
        <w:tc>
          <w:tcPr>
            <w:tcW w:w="836" w:type="pct"/>
            <w:shd w:val="clear" w:color="auto" w:fill="auto"/>
            <w:vAlign w:val="bottom"/>
          </w:tcPr>
          <w:p w14:paraId="6925974B" w14:textId="77777777" w:rsidR="00021032" w:rsidRPr="00021032" w:rsidRDefault="00021032" w:rsidP="00021032">
            <w:pPr>
              <w:spacing w:before="60" w:after="60"/>
              <w:rPr>
                <w:color w:val="000000"/>
                <w:sz w:val="22"/>
                <w:szCs w:val="22"/>
              </w:rPr>
            </w:pPr>
          </w:p>
        </w:tc>
        <w:tc>
          <w:tcPr>
            <w:tcW w:w="836" w:type="pct"/>
            <w:vAlign w:val="bottom"/>
          </w:tcPr>
          <w:p w14:paraId="7FBD1634" w14:textId="08FA8407"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0.105</w:t>
            </w:r>
            <w:r w:rsidRPr="00021032">
              <w:rPr>
                <w:color w:val="000000"/>
                <w:sz w:val="22"/>
                <w:szCs w:val="22"/>
              </w:rPr>
              <w:t>)</w:t>
            </w:r>
          </w:p>
        </w:tc>
        <w:tc>
          <w:tcPr>
            <w:tcW w:w="836" w:type="pct"/>
            <w:vAlign w:val="center"/>
          </w:tcPr>
          <w:p w14:paraId="53807167" w14:textId="77777777" w:rsidR="00021032" w:rsidRPr="00021032" w:rsidRDefault="00021032" w:rsidP="00021032">
            <w:pPr>
              <w:spacing w:before="60" w:after="60"/>
              <w:rPr>
                <w:color w:val="000000"/>
                <w:sz w:val="22"/>
                <w:szCs w:val="22"/>
              </w:rPr>
            </w:pPr>
          </w:p>
        </w:tc>
      </w:tr>
      <w:tr w:rsidR="00021032" w:rsidRPr="005B19A1" w14:paraId="5E883A79" w14:textId="77777777" w:rsidTr="00782515">
        <w:trPr>
          <w:jc w:val="center"/>
        </w:trPr>
        <w:tc>
          <w:tcPr>
            <w:tcW w:w="1656" w:type="pct"/>
            <w:shd w:val="clear" w:color="auto" w:fill="auto"/>
            <w:vAlign w:val="center"/>
          </w:tcPr>
          <w:p w14:paraId="36463FFE" w14:textId="77777777" w:rsidR="00021032" w:rsidRPr="00021032" w:rsidRDefault="00021032" w:rsidP="00021032">
            <w:pPr>
              <w:spacing w:before="60" w:after="60"/>
              <w:rPr>
                <w:sz w:val="22"/>
                <w:szCs w:val="22"/>
              </w:rPr>
            </w:pPr>
            <w:r w:rsidRPr="00021032">
              <w:rPr>
                <w:rFonts w:hint="eastAsia"/>
                <w:sz w:val="22"/>
                <w:szCs w:val="22"/>
              </w:rPr>
              <w:t>L3.</w:t>
            </w:r>
            <w:r w:rsidRPr="00021032">
              <w:rPr>
                <w:rFonts w:hint="eastAsia"/>
                <w:kern w:val="0"/>
                <w:sz w:val="22"/>
                <w:szCs w:val="22"/>
              </w:rPr>
              <w:t>股权结构性质变化</w:t>
            </w:r>
          </w:p>
        </w:tc>
        <w:tc>
          <w:tcPr>
            <w:tcW w:w="836" w:type="pct"/>
            <w:shd w:val="clear" w:color="auto" w:fill="auto"/>
            <w:vAlign w:val="center"/>
          </w:tcPr>
          <w:p w14:paraId="4011BCC7" w14:textId="77777777" w:rsidR="00021032" w:rsidRPr="00021032" w:rsidRDefault="00021032" w:rsidP="00021032">
            <w:pPr>
              <w:spacing w:before="60" w:after="60"/>
              <w:rPr>
                <w:color w:val="000000"/>
                <w:sz w:val="22"/>
                <w:szCs w:val="22"/>
              </w:rPr>
            </w:pPr>
          </w:p>
        </w:tc>
        <w:tc>
          <w:tcPr>
            <w:tcW w:w="836" w:type="pct"/>
            <w:shd w:val="clear" w:color="auto" w:fill="auto"/>
            <w:vAlign w:val="center"/>
          </w:tcPr>
          <w:p w14:paraId="79E9D57A" w14:textId="77777777" w:rsidR="00021032" w:rsidRPr="00021032" w:rsidRDefault="00021032" w:rsidP="00021032">
            <w:pPr>
              <w:spacing w:before="60" w:after="60"/>
              <w:rPr>
                <w:color w:val="000000"/>
                <w:sz w:val="22"/>
                <w:szCs w:val="22"/>
              </w:rPr>
            </w:pPr>
          </w:p>
        </w:tc>
        <w:tc>
          <w:tcPr>
            <w:tcW w:w="836" w:type="pct"/>
            <w:vAlign w:val="bottom"/>
          </w:tcPr>
          <w:p w14:paraId="5D8C0815" w14:textId="77777777" w:rsidR="00021032" w:rsidRPr="00021032" w:rsidRDefault="00021032" w:rsidP="00021032">
            <w:pPr>
              <w:spacing w:before="60" w:after="60"/>
              <w:rPr>
                <w:color w:val="000000"/>
                <w:sz w:val="22"/>
                <w:szCs w:val="22"/>
              </w:rPr>
            </w:pPr>
          </w:p>
        </w:tc>
        <w:tc>
          <w:tcPr>
            <w:tcW w:w="836" w:type="pct"/>
            <w:vAlign w:val="bottom"/>
          </w:tcPr>
          <w:p w14:paraId="1D29D231" w14:textId="77777777" w:rsidR="00021032" w:rsidRPr="00021032" w:rsidRDefault="00021032" w:rsidP="00021032">
            <w:pPr>
              <w:spacing w:before="60" w:after="60"/>
              <w:rPr>
                <w:color w:val="000000"/>
                <w:sz w:val="22"/>
                <w:szCs w:val="22"/>
              </w:rPr>
            </w:pPr>
            <w:r w:rsidRPr="00021032">
              <w:rPr>
                <w:rFonts w:hint="eastAsia"/>
                <w:color w:val="000000"/>
                <w:sz w:val="22"/>
                <w:szCs w:val="22"/>
              </w:rPr>
              <w:t>0.048</w:t>
            </w:r>
          </w:p>
        </w:tc>
      </w:tr>
      <w:tr w:rsidR="00021032" w:rsidRPr="005B19A1" w14:paraId="18ED29F2" w14:textId="77777777" w:rsidTr="00782515">
        <w:trPr>
          <w:jc w:val="center"/>
        </w:trPr>
        <w:tc>
          <w:tcPr>
            <w:tcW w:w="1656" w:type="pct"/>
            <w:shd w:val="clear" w:color="auto" w:fill="auto"/>
            <w:vAlign w:val="center"/>
          </w:tcPr>
          <w:p w14:paraId="4996DA02" w14:textId="77777777" w:rsidR="00021032" w:rsidRPr="00021032" w:rsidRDefault="00021032" w:rsidP="00021032">
            <w:pPr>
              <w:spacing w:before="60" w:after="60"/>
              <w:rPr>
                <w:sz w:val="22"/>
                <w:szCs w:val="22"/>
              </w:rPr>
            </w:pPr>
          </w:p>
        </w:tc>
        <w:tc>
          <w:tcPr>
            <w:tcW w:w="836" w:type="pct"/>
            <w:shd w:val="clear" w:color="auto" w:fill="auto"/>
            <w:vAlign w:val="center"/>
          </w:tcPr>
          <w:p w14:paraId="3B364D54" w14:textId="77777777" w:rsidR="00021032" w:rsidRPr="00021032" w:rsidRDefault="00021032" w:rsidP="00021032">
            <w:pPr>
              <w:spacing w:before="60" w:after="60"/>
              <w:rPr>
                <w:color w:val="000000"/>
                <w:sz w:val="22"/>
                <w:szCs w:val="22"/>
              </w:rPr>
            </w:pPr>
          </w:p>
        </w:tc>
        <w:tc>
          <w:tcPr>
            <w:tcW w:w="836" w:type="pct"/>
            <w:shd w:val="clear" w:color="auto" w:fill="auto"/>
            <w:vAlign w:val="center"/>
          </w:tcPr>
          <w:p w14:paraId="3ED0181F" w14:textId="77777777" w:rsidR="00021032" w:rsidRPr="00021032" w:rsidRDefault="00021032" w:rsidP="00021032">
            <w:pPr>
              <w:spacing w:before="60" w:after="60"/>
              <w:rPr>
                <w:color w:val="000000"/>
                <w:sz w:val="22"/>
                <w:szCs w:val="22"/>
              </w:rPr>
            </w:pPr>
          </w:p>
        </w:tc>
        <w:tc>
          <w:tcPr>
            <w:tcW w:w="836" w:type="pct"/>
            <w:vAlign w:val="bottom"/>
          </w:tcPr>
          <w:p w14:paraId="65B6C2BA" w14:textId="77777777" w:rsidR="00021032" w:rsidRPr="00021032" w:rsidRDefault="00021032" w:rsidP="00021032">
            <w:pPr>
              <w:spacing w:before="60" w:after="60"/>
              <w:rPr>
                <w:color w:val="000000"/>
                <w:sz w:val="22"/>
                <w:szCs w:val="22"/>
              </w:rPr>
            </w:pPr>
          </w:p>
        </w:tc>
        <w:tc>
          <w:tcPr>
            <w:tcW w:w="836" w:type="pct"/>
            <w:vAlign w:val="bottom"/>
          </w:tcPr>
          <w:p w14:paraId="0D43E73E" w14:textId="055B9F4E"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0.131</w:t>
            </w:r>
            <w:r w:rsidRPr="00021032">
              <w:rPr>
                <w:color w:val="000000"/>
                <w:sz w:val="22"/>
                <w:szCs w:val="22"/>
              </w:rPr>
              <w:t>)</w:t>
            </w:r>
          </w:p>
        </w:tc>
      </w:tr>
      <w:tr w:rsidR="00021032" w:rsidRPr="005B19A1" w14:paraId="36E99107" w14:textId="77777777" w:rsidTr="00782515">
        <w:trPr>
          <w:jc w:val="center"/>
        </w:trPr>
        <w:tc>
          <w:tcPr>
            <w:tcW w:w="1656" w:type="pct"/>
            <w:tcBorders>
              <w:top w:val="nil"/>
            </w:tcBorders>
            <w:shd w:val="clear" w:color="auto" w:fill="auto"/>
            <w:vAlign w:val="center"/>
          </w:tcPr>
          <w:p w14:paraId="2B381A03" w14:textId="77777777" w:rsidR="00021032" w:rsidRPr="00021032" w:rsidRDefault="00021032" w:rsidP="00021032">
            <w:pPr>
              <w:spacing w:before="60" w:after="60"/>
              <w:rPr>
                <w:sz w:val="22"/>
                <w:szCs w:val="22"/>
              </w:rPr>
            </w:pPr>
            <w:r w:rsidRPr="00021032">
              <w:rPr>
                <w:rFonts w:hint="eastAsia"/>
                <w:sz w:val="22"/>
                <w:szCs w:val="22"/>
              </w:rPr>
              <w:t>企业年龄</w:t>
            </w:r>
          </w:p>
        </w:tc>
        <w:tc>
          <w:tcPr>
            <w:tcW w:w="836" w:type="pct"/>
            <w:tcBorders>
              <w:top w:val="nil"/>
            </w:tcBorders>
            <w:shd w:val="clear" w:color="auto" w:fill="auto"/>
            <w:vAlign w:val="bottom"/>
          </w:tcPr>
          <w:p w14:paraId="224AA7B4" w14:textId="77777777" w:rsidR="00021032" w:rsidRPr="00021032" w:rsidRDefault="00021032" w:rsidP="00021032">
            <w:pPr>
              <w:spacing w:before="60" w:after="60"/>
              <w:rPr>
                <w:color w:val="000000"/>
                <w:sz w:val="22"/>
                <w:szCs w:val="22"/>
              </w:rPr>
            </w:pPr>
            <w:r w:rsidRPr="00021032">
              <w:rPr>
                <w:rFonts w:hint="eastAsia"/>
                <w:color w:val="000000"/>
                <w:sz w:val="22"/>
                <w:szCs w:val="22"/>
              </w:rPr>
              <w:t>0.030*</w:t>
            </w:r>
          </w:p>
        </w:tc>
        <w:tc>
          <w:tcPr>
            <w:tcW w:w="836" w:type="pct"/>
            <w:tcBorders>
              <w:top w:val="nil"/>
            </w:tcBorders>
            <w:shd w:val="clear" w:color="auto" w:fill="auto"/>
            <w:vAlign w:val="bottom"/>
          </w:tcPr>
          <w:p w14:paraId="01C7F1A4" w14:textId="77777777" w:rsidR="00021032" w:rsidRPr="00021032" w:rsidRDefault="00021032" w:rsidP="00021032">
            <w:pPr>
              <w:spacing w:before="60" w:after="60"/>
              <w:rPr>
                <w:color w:val="000000"/>
                <w:sz w:val="22"/>
                <w:szCs w:val="22"/>
              </w:rPr>
            </w:pPr>
            <w:r w:rsidRPr="00021032">
              <w:rPr>
                <w:rFonts w:hint="eastAsia"/>
                <w:color w:val="000000"/>
                <w:sz w:val="22"/>
                <w:szCs w:val="22"/>
              </w:rPr>
              <w:t>0.031</w:t>
            </w:r>
          </w:p>
        </w:tc>
        <w:tc>
          <w:tcPr>
            <w:tcW w:w="836" w:type="pct"/>
            <w:tcBorders>
              <w:top w:val="nil"/>
            </w:tcBorders>
            <w:vAlign w:val="bottom"/>
          </w:tcPr>
          <w:p w14:paraId="5027249E" w14:textId="77777777" w:rsidR="00021032" w:rsidRPr="00021032" w:rsidRDefault="00021032" w:rsidP="00021032">
            <w:pPr>
              <w:spacing w:before="60" w:after="60"/>
              <w:rPr>
                <w:color w:val="000000"/>
                <w:sz w:val="22"/>
                <w:szCs w:val="22"/>
              </w:rPr>
            </w:pPr>
            <w:r w:rsidRPr="00021032">
              <w:rPr>
                <w:rFonts w:hint="eastAsia"/>
                <w:color w:val="000000"/>
                <w:sz w:val="22"/>
                <w:szCs w:val="22"/>
              </w:rPr>
              <w:t>0.032</w:t>
            </w:r>
          </w:p>
        </w:tc>
        <w:tc>
          <w:tcPr>
            <w:tcW w:w="836" w:type="pct"/>
            <w:tcBorders>
              <w:top w:val="nil"/>
            </w:tcBorders>
            <w:vAlign w:val="bottom"/>
          </w:tcPr>
          <w:p w14:paraId="1238D5E8" w14:textId="77777777" w:rsidR="00021032" w:rsidRPr="00021032" w:rsidRDefault="00021032" w:rsidP="00021032">
            <w:pPr>
              <w:spacing w:before="60" w:after="60"/>
              <w:rPr>
                <w:color w:val="000000"/>
                <w:sz w:val="22"/>
                <w:szCs w:val="22"/>
              </w:rPr>
            </w:pPr>
            <w:r w:rsidRPr="00021032">
              <w:rPr>
                <w:rFonts w:hint="eastAsia"/>
                <w:color w:val="000000"/>
                <w:sz w:val="22"/>
                <w:szCs w:val="22"/>
              </w:rPr>
              <w:t>0.037*</w:t>
            </w:r>
          </w:p>
        </w:tc>
      </w:tr>
      <w:tr w:rsidR="00021032" w:rsidRPr="005B19A1" w14:paraId="035A4AE8" w14:textId="77777777" w:rsidTr="00782515">
        <w:trPr>
          <w:jc w:val="center"/>
        </w:trPr>
        <w:tc>
          <w:tcPr>
            <w:tcW w:w="1656" w:type="pct"/>
            <w:tcBorders>
              <w:top w:val="nil"/>
            </w:tcBorders>
            <w:shd w:val="clear" w:color="auto" w:fill="auto"/>
            <w:vAlign w:val="center"/>
          </w:tcPr>
          <w:p w14:paraId="6B5322F2" w14:textId="77777777" w:rsidR="00021032" w:rsidRPr="00021032" w:rsidRDefault="00021032" w:rsidP="00021032">
            <w:pPr>
              <w:spacing w:before="60" w:after="60"/>
              <w:rPr>
                <w:sz w:val="22"/>
                <w:szCs w:val="22"/>
              </w:rPr>
            </w:pPr>
          </w:p>
        </w:tc>
        <w:tc>
          <w:tcPr>
            <w:tcW w:w="836" w:type="pct"/>
            <w:tcBorders>
              <w:top w:val="nil"/>
            </w:tcBorders>
            <w:shd w:val="clear" w:color="auto" w:fill="auto"/>
            <w:vAlign w:val="bottom"/>
          </w:tcPr>
          <w:p w14:paraId="6F709978" w14:textId="1FFC5D8F"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0.016</w:t>
            </w:r>
            <w:r w:rsidRPr="00021032">
              <w:rPr>
                <w:color w:val="000000"/>
                <w:sz w:val="22"/>
                <w:szCs w:val="22"/>
              </w:rPr>
              <w:t>)</w:t>
            </w:r>
          </w:p>
        </w:tc>
        <w:tc>
          <w:tcPr>
            <w:tcW w:w="836" w:type="pct"/>
            <w:tcBorders>
              <w:top w:val="nil"/>
            </w:tcBorders>
            <w:shd w:val="clear" w:color="auto" w:fill="auto"/>
            <w:vAlign w:val="bottom"/>
          </w:tcPr>
          <w:p w14:paraId="53541327" w14:textId="540776E3"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0.019</w:t>
            </w:r>
            <w:r w:rsidRPr="00021032">
              <w:rPr>
                <w:color w:val="000000"/>
                <w:sz w:val="22"/>
                <w:szCs w:val="22"/>
              </w:rPr>
              <w:t>)</w:t>
            </w:r>
          </w:p>
        </w:tc>
        <w:tc>
          <w:tcPr>
            <w:tcW w:w="836" w:type="pct"/>
            <w:tcBorders>
              <w:top w:val="nil"/>
            </w:tcBorders>
            <w:vAlign w:val="bottom"/>
          </w:tcPr>
          <w:p w14:paraId="64420867" w14:textId="67BDDD50"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0.020</w:t>
            </w:r>
            <w:r w:rsidRPr="00021032">
              <w:rPr>
                <w:color w:val="000000"/>
                <w:sz w:val="22"/>
                <w:szCs w:val="22"/>
              </w:rPr>
              <w:t>)</w:t>
            </w:r>
          </w:p>
        </w:tc>
        <w:tc>
          <w:tcPr>
            <w:tcW w:w="836" w:type="pct"/>
            <w:tcBorders>
              <w:top w:val="nil"/>
            </w:tcBorders>
            <w:vAlign w:val="bottom"/>
          </w:tcPr>
          <w:p w14:paraId="1BE169E0" w14:textId="7673B8D8"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0.021</w:t>
            </w:r>
            <w:r w:rsidRPr="00021032">
              <w:rPr>
                <w:color w:val="000000"/>
                <w:sz w:val="22"/>
                <w:szCs w:val="22"/>
              </w:rPr>
              <w:t>)</w:t>
            </w:r>
          </w:p>
        </w:tc>
      </w:tr>
      <w:tr w:rsidR="00021032" w:rsidRPr="005B19A1" w14:paraId="1194F5EB" w14:textId="77777777" w:rsidTr="00782515">
        <w:trPr>
          <w:jc w:val="center"/>
        </w:trPr>
        <w:tc>
          <w:tcPr>
            <w:tcW w:w="1656" w:type="pct"/>
            <w:shd w:val="clear" w:color="auto" w:fill="auto"/>
            <w:vAlign w:val="center"/>
          </w:tcPr>
          <w:p w14:paraId="396D89CB" w14:textId="77777777" w:rsidR="00021032" w:rsidRPr="00021032" w:rsidRDefault="00021032" w:rsidP="00021032">
            <w:pPr>
              <w:spacing w:before="60" w:after="60"/>
              <w:rPr>
                <w:sz w:val="22"/>
                <w:szCs w:val="22"/>
              </w:rPr>
            </w:pPr>
            <w:r w:rsidRPr="00021032">
              <w:rPr>
                <w:rFonts w:hint="eastAsia"/>
                <w:sz w:val="22"/>
                <w:szCs w:val="22"/>
              </w:rPr>
              <w:t>员工人数</w:t>
            </w:r>
          </w:p>
        </w:tc>
        <w:tc>
          <w:tcPr>
            <w:tcW w:w="836" w:type="pct"/>
            <w:shd w:val="clear" w:color="auto" w:fill="auto"/>
            <w:vAlign w:val="bottom"/>
          </w:tcPr>
          <w:p w14:paraId="3A4BF8D4" w14:textId="77777777" w:rsidR="00021032" w:rsidRPr="00021032" w:rsidRDefault="00021032" w:rsidP="00021032">
            <w:pPr>
              <w:spacing w:before="60" w:after="60"/>
              <w:rPr>
                <w:color w:val="000000"/>
                <w:sz w:val="22"/>
                <w:szCs w:val="22"/>
              </w:rPr>
            </w:pPr>
            <w:r w:rsidRPr="00021032">
              <w:rPr>
                <w:rFonts w:hint="eastAsia"/>
                <w:color w:val="000000"/>
                <w:sz w:val="22"/>
                <w:szCs w:val="22"/>
              </w:rPr>
              <w:t>1.052***</w:t>
            </w:r>
          </w:p>
        </w:tc>
        <w:tc>
          <w:tcPr>
            <w:tcW w:w="836" w:type="pct"/>
            <w:shd w:val="clear" w:color="auto" w:fill="auto"/>
            <w:vAlign w:val="bottom"/>
          </w:tcPr>
          <w:p w14:paraId="7C13928F" w14:textId="77777777" w:rsidR="00021032" w:rsidRPr="00021032" w:rsidRDefault="00021032" w:rsidP="00021032">
            <w:pPr>
              <w:spacing w:before="60" w:after="60"/>
              <w:rPr>
                <w:color w:val="000000"/>
                <w:sz w:val="22"/>
                <w:szCs w:val="22"/>
              </w:rPr>
            </w:pPr>
            <w:r w:rsidRPr="00021032">
              <w:rPr>
                <w:rFonts w:hint="eastAsia"/>
                <w:color w:val="000000"/>
                <w:sz w:val="22"/>
                <w:szCs w:val="22"/>
              </w:rPr>
              <w:t>0.976***</w:t>
            </w:r>
          </w:p>
        </w:tc>
        <w:tc>
          <w:tcPr>
            <w:tcW w:w="836" w:type="pct"/>
            <w:vAlign w:val="bottom"/>
          </w:tcPr>
          <w:p w14:paraId="5B83EAC8" w14:textId="77777777" w:rsidR="00021032" w:rsidRPr="00021032" w:rsidRDefault="00021032" w:rsidP="00021032">
            <w:pPr>
              <w:spacing w:before="60" w:after="60"/>
              <w:rPr>
                <w:color w:val="000000"/>
                <w:sz w:val="22"/>
                <w:szCs w:val="22"/>
              </w:rPr>
            </w:pPr>
            <w:r w:rsidRPr="00021032">
              <w:rPr>
                <w:rFonts w:hint="eastAsia"/>
                <w:color w:val="000000"/>
                <w:sz w:val="22"/>
                <w:szCs w:val="22"/>
              </w:rPr>
              <w:t>0.976***</w:t>
            </w:r>
          </w:p>
        </w:tc>
        <w:tc>
          <w:tcPr>
            <w:tcW w:w="836" w:type="pct"/>
            <w:vAlign w:val="bottom"/>
          </w:tcPr>
          <w:p w14:paraId="29D8762E" w14:textId="77777777" w:rsidR="00021032" w:rsidRPr="00021032" w:rsidRDefault="00021032" w:rsidP="00021032">
            <w:pPr>
              <w:spacing w:before="60" w:after="60"/>
              <w:rPr>
                <w:color w:val="000000"/>
                <w:sz w:val="22"/>
                <w:szCs w:val="22"/>
              </w:rPr>
            </w:pPr>
            <w:r w:rsidRPr="00021032">
              <w:rPr>
                <w:rFonts w:hint="eastAsia"/>
                <w:color w:val="000000"/>
                <w:sz w:val="22"/>
                <w:szCs w:val="22"/>
              </w:rPr>
              <w:t>1.004***</w:t>
            </w:r>
          </w:p>
        </w:tc>
      </w:tr>
      <w:tr w:rsidR="00021032" w:rsidRPr="005B19A1" w14:paraId="1DD0C31F" w14:textId="77777777" w:rsidTr="00782515">
        <w:trPr>
          <w:jc w:val="center"/>
        </w:trPr>
        <w:tc>
          <w:tcPr>
            <w:tcW w:w="1656" w:type="pct"/>
            <w:shd w:val="clear" w:color="auto" w:fill="auto"/>
            <w:vAlign w:val="center"/>
          </w:tcPr>
          <w:p w14:paraId="4454EDB3" w14:textId="77777777" w:rsidR="00021032" w:rsidRPr="00021032" w:rsidRDefault="00021032" w:rsidP="00021032">
            <w:pPr>
              <w:spacing w:before="60" w:after="60"/>
              <w:rPr>
                <w:sz w:val="22"/>
                <w:szCs w:val="22"/>
              </w:rPr>
            </w:pPr>
          </w:p>
        </w:tc>
        <w:tc>
          <w:tcPr>
            <w:tcW w:w="836" w:type="pct"/>
            <w:shd w:val="clear" w:color="auto" w:fill="auto"/>
            <w:vAlign w:val="bottom"/>
          </w:tcPr>
          <w:p w14:paraId="092FB576" w14:textId="0E0C9EDF"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0.058</w:t>
            </w:r>
            <w:r w:rsidRPr="00021032">
              <w:rPr>
                <w:color w:val="000000"/>
                <w:sz w:val="22"/>
                <w:szCs w:val="22"/>
              </w:rPr>
              <w:t>)</w:t>
            </w:r>
          </w:p>
        </w:tc>
        <w:tc>
          <w:tcPr>
            <w:tcW w:w="836" w:type="pct"/>
            <w:shd w:val="clear" w:color="auto" w:fill="auto"/>
            <w:vAlign w:val="bottom"/>
          </w:tcPr>
          <w:p w14:paraId="71D1381F" w14:textId="07A73E6B"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0.061</w:t>
            </w:r>
            <w:r w:rsidRPr="00021032">
              <w:rPr>
                <w:color w:val="000000"/>
                <w:sz w:val="22"/>
                <w:szCs w:val="22"/>
              </w:rPr>
              <w:t>)</w:t>
            </w:r>
          </w:p>
        </w:tc>
        <w:tc>
          <w:tcPr>
            <w:tcW w:w="836" w:type="pct"/>
            <w:vAlign w:val="bottom"/>
          </w:tcPr>
          <w:p w14:paraId="2818ED35" w14:textId="67A4613B"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0.071</w:t>
            </w:r>
            <w:r w:rsidRPr="00021032">
              <w:rPr>
                <w:color w:val="000000"/>
                <w:sz w:val="22"/>
                <w:szCs w:val="22"/>
              </w:rPr>
              <w:t>)</w:t>
            </w:r>
          </w:p>
        </w:tc>
        <w:tc>
          <w:tcPr>
            <w:tcW w:w="836" w:type="pct"/>
            <w:vAlign w:val="bottom"/>
          </w:tcPr>
          <w:p w14:paraId="3A1DD9FE" w14:textId="56D3F077"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0.076</w:t>
            </w:r>
            <w:r w:rsidRPr="00021032">
              <w:rPr>
                <w:color w:val="000000"/>
                <w:sz w:val="22"/>
                <w:szCs w:val="22"/>
              </w:rPr>
              <w:t>)</w:t>
            </w:r>
          </w:p>
        </w:tc>
      </w:tr>
      <w:tr w:rsidR="00021032" w:rsidRPr="005B19A1" w14:paraId="5DC41041" w14:textId="77777777" w:rsidTr="00782515">
        <w:trPr>
          <w:jc w:val="center"/>
        </w:trPr>
        <w:tc>
          <w:tcPr>
            <w:tcW w:w="1656" w:type="pct"/>
            <w:shd w:val="clear" w:color="auto" w:fill="auto"/>
            <w:vAlign w:val="center"/>
          </w:tcPr>
          <w:p w14:paraId="1AAAF00C" w14:textId="77777777" w:rsidR="00021032" w:rsidRPr="00021032" w:rsidRDefault="00021032" w:rsidP="00021032">
            <w:pPr>
              <w:spacing w:before="60" w:after="60"/>
              <w:rPr>
                <w:sz w:val="22"/>
                <w:szCs w:val="22"/>
              </w:rPr>
            </w:pPr>
            <w:r w:rsidRPr="00021032">
              <w:rPr>
                <w:rFonts w:hint="eastAsia"/>
                <w:sz w:val="22"/>
                <w:szCs w:val="22"/>
              </w:rPr>
              <w:t>技术人员占比</w:t>
            </w:r>
          </w:p>
        </w:tc>
        <w:tc>
          <w:tcPr>
            <w:tcW w:w="836" w:type="pct"/>
            <w:shd w:val="clear" w:color="auto" w:fill="auto"/>
            <w:vAlign w:val="bottom"/>
          </w:tcPr>
          <w:p w14:paraId="2AC7AE43" w14:textId="77777777" w:rsidR="00021032" w:rsidRPr="00021032" w:rsidRDefault="00021032" w:rsidP="00021032">
            <w:pPr>
              <w:spacing w:before="60" w:after="60"/>
              <w:rPr>
                <w:color w:val="000000"/>
                <w:sz w:val="22"/>
                <w:szCs w:val="22"/>
              </w:rPr>
            </w:pPr>
            <w:r w:rsidRPr="00021032">
              <w:rPr>
                <w:rFonts w:hint="eastAsia"/>
                <w:color w:val="000000"/>
                <w:sz w:val="22"/>
                <w:szCs w:val="22"/>
              </w:rPr>
              <w:t>0.122***</w:t>
            </w:r>
          </w:p>
        </w:tc>
        <w:tc>
          <w:tcPr>
            <w:tcW w:w="836" w:type="pct"/>
            <w:shd w:val="clear" w:color="auto" w:fill="auto"/>
            <w:vAlign w:val="bottom"/>
          </w:tcPr>
          <w:p w14:paraId="2C51EA32" w14:textId="77777777" w:rsidR="00021032" w:rsidRPr="00021032" w:rsidRDefault="00021032" w:rsidP="00021032">
            <w:pPr>
              <w:spacing w:before="60" w:after="60"/>
              <w:rPr>
                <w:color w:val="000000"/>
                <w:sz w:val="22"/>
                <w:szCs w:val="22"/>
              </w:rPr>
            </w:pPr>
            <w:r w:rsidRPr="00021032">
              <w:rPr>
                <w:rFonts w:hint="eastAsia"/>
                <w:color w:val="000000"/>
                <w:sz w:val="22"/>
                <w:szCs w:val="22"/>
              </w:rPr>
              <w:t>0.108**</w:t>
            </w:r>
          </w:p>
        </w:tc>
        <w:tc>
          <w:tcPr>
            <w:tcW w:w="836" w:type="pct"/>
            <w:vAlign w:val="bottom"/>
          </w:tcPr>
          <w:p w14:paraId="4FA84BA9" w14:textId="77777777" w:rsidR="00021032" w:rsidRPr="00021032" w:rsidRDefault="00021032" w:rsidP="00021032">
            <w:pPr>
              <w:spacing w:before="60" w:after="60"/>
              <w:rPr>
                <w:color w:val="000000"/>
                <w:sz w:val="22"/>
                <w:szCs w:val="22"/>
              </w:rPr>
            </w:pPr>
            <w:r w:rsidRPr="00021032">
              <w:rPr>
                <w:rFonts w:hint="eastAsia"/>
                <w:color w:val="000000"/>
                <w:sz w:val="22"/>
                <w:szCs w:val="22"/>
              </w:rPr>
              <w:t>0.123***</w:t>
            </w:r>
          </w:p>
        </w:tc>
        <w:tc>
          <w:tcPr>
            <w:tcW w:w="836" w:type="pct"/>
            <w:vAlign w:val="bottom"/>
          </w:tcPr>
          <w:p w14:paraId="61AB50E6" w14:textId="77777777" w:rsidR="00021032" w:rsidRPr="00021032" w:rsidRDefault="00021032" w:rsidP="00021032">
            <w:pPr>
              <w:spacing w:before="60" w:after="60"/>
              <w:rPr>
                <w:color w:val="000000"/>
                <w:sz w:val="22"/>
                <w:szCs w:val="22"/>
              </w:rPr>
            </w:pPr>
            <w:r w:rsidRPr="00021032">
              <w:rPr>
                <w:rFonts w:hint="eastAsia"/>
                <w:color w:val="000000"/>
                <w:sz w:val="22"/>
                <w:szCs w:val="22"/>
              </w:rPr>
              <w:t>0.155**</w:t>
            </w:r>
          </w:p>
        </w:tc>
      </w:tr>
      <w:tr w:rsidR="00021032" w:rsidRPr="005B19A1" w14:paraId="24B5278F" w14:textId="77777777" w:rsidTr="00782515">
        <w:trPr>
          <w:jc w:val="center"/>
        </w:trPr>
        <w:tc>
          <w:tcPr>
            <w:tcW w:w="1656" w:type="pct"/>
            <w:shd w:val="clear" w:color="auto" w:fill="auto"/>
            <w:vAlign w:val="center"/>
          </w:tcPr>
          <w:p w14:paraId="1ADF6A23" w14:textId="77777777" w:rsidR="00021032" w:rsidRPr="00021032" w:rsidRDefault="00021032" w:rsidP="00021032">
            <w:pPr>
              <w:spacing w:before="60" w:after="60"/>
              <w:rPr>
                <w:sz w:val="22"/>
                <w:szCs w:val="22"/>
              </w:rPr>
            </w:pPr>
          </w:p>
        </w:tc>
        <w:tc>
          <w:tcPr>
            <w:tcW w:w="836" w:type="pct"/>
            <w:shd w:val="clear" w:color="auto" w:fill="auto"/>
            <w:vAlign w:val="bottom"/>
          </w:tcPr>
          <w:p w14:paraId="07F78BDF" w14:textId="37CDA151"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0.043</w:t>
            </w:r>
            <w:r w:rsidRPr="00021032">
              <w:rPr>
                <w:color w:val="000000"/>
                <w:sz w:val="22"/>
                <w:szCs w:val="22"/>
              </w:rPr>
              <w:t>)</w:t>
            </w:r>
          </w:p>
        </w:tc>
        <w:tc>
          <w:tcPr>
            <w:tcW w:w="836" w:type="pct"/>
            <w:shd w:val="clear" w:color="auto" w:fill="auto"/>
            <w:vAlign w:val="bottom"/>
          </w:tcPr>
          <w:p w14:paraId="0C60A9CD" w14:textId="25EA3FDB"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0.048</w:t>
            </w:r>
            <w:r w:rsidRPr="00021032">
              <w:rPr>
                <w:color w:val="000000"/>
                <w:sz w:val="22"/>
                <w:szCs w:val="22"/>
              </w:rPr>
              <w:t>)</w:t>
            </w:r>
          </w:p>
        </w:tc>
        <w:tc>
          <w:tcPr>
            <w:tcW w:w="836" w:type="pct"/>
            <w:vAlign w:val="bottom"/>
          </w:tcPr>
          <w:p w14:paraId="1643BA4F" w14:textId="3AFD73B8"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0.047</w:t>
            </w:r>
            <w:r w:rsidRPr="00021032">
              <w:rPr>
                <w:color w:val="000000"/>
                <w:sz w:val="22"/>
                <w:szCs w:val="22"/>
              </w:rPr>
              <w:t>)</w:t>
            </w:r>
          </w:p>
        </w:tc>
        <w:tc>
          <w:tcPr>
            <w:tcW w:w="836" w:type="pct"/>
            <w:vAlign w:val="bottom"/>
          </w:tcPr>
          <w:p w14:paraId="587A41B5" w14:textId="0AA3AD8E"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0.061</w:t>
            </w:r>
            <w:r w:rsidRPr="00021032">
              <w:rPr>
                <w:color w:val="000000"/>
                <w:sz w:val="22"/>
                <w:szCs w:val="22"/>
              </w:rPr>
              <w:t>)</w:t>
            </w:r>
          </w:p>
        </w:tc>
      </w:tr>
      <w:tr w:rsidR="00021032" w:rsidRPr="005B19A1" w14:paraId="53D20D9F" w14:textId="77777777" w:rsidTr="00782515">
        <w:trPr>
          <w:jc w:val="center"/>
        </w:trPr>
        <w:tc>
          <w:tcPr>
            <w:tcW w:w="1656" w:type="pct"/>
            <w:shd w:val="clear" w:color="auto" w:fill="auto"/>
            <w:vAlign w:val="center"/>
          </w:tcPr>
          <w:p w14:paraId="45B07A2F" w14:textId="77777777" w:rsidR="00021032" w:rsidRPr="00021032" w:rsidRDefault="00021032" w:rsidP="00021032">
            <w:pPr>
              <w:spacing w:before="60" w:after="60"/>
              <w:rPr>
                <w:sz w:val="22"/>
                <w:szCs w:val="22"/>
              </w:rPr>
            </w:pPr>
            <w:r w:rsidRPr="00021032">
              <w:rPr>
                <w:rFonts w:hint="eastAsia"/>
                <w:sz w:val="22"/>
                <w:szCs w:val="22"/>
              </w:rPr>
              <w:t>注册资本</w:t>
            </w:r>
          </w:p>
        </w:tc>
        <w:tc>
          <w:tcPr>
            <w:tcW w:w="836" w:type="pct"/>
            <w:shd w:val="clear" w:color="auto" w:fill="auto"/>
            <w:vAlign w:val="bottom"/>
          </w:tcPr>
          <w:p w14:paraId="1E4C3E7C" w14:textId="77777777" w:rsidR="00021032" w:rsidRPr="00021032" w:rsidRDefault="00021032" w:rsidP="00021032">
            <w:pPr>
              <w:spacing w:before="60" w:after="60"/>
              <w:rPr>
                <w:color w:val="000000"/>
                <w:sz w:val="22"/>
                <w:szCs w:val="22"/>
              </w:rPr>
            </w:pPr>
            <w:r w:rsidRPr="00021032">
              <w:rPr>
                <w:rFonts w:hint="eastAsia"/>
                <w:color w:val="000000"/>
                <w:sz w:val="22"/>
                <w:szCs w:val="22"/>
              </w:rPr>
              <w:t>0.079</w:t>
            </w:r>
          </w:p>
        </w:tc>
        <w:tc>
          <w:tcPr>
            <w:tcW w:w="836" w:type="pct"/>
            <w:shd w:val="clear" w:color="auto" w:fill="auto"/>
            <w:vAlign w:val="bottom"/>
          </w:tcPr>
          <w:p w14:paraId="7094338E" w14:textId="77777777" w:rsidR="00021032" w:rsidRPr="00021032" w:rsidRDefault="00021032" w:rsidP="00021032">
            <w:pPr>
              <w:spacing w:before="60" w:after="60"/>
              <w:rPr>
                <w:color w:val="000000"/>
                <w:sz w:val="22"/>
                <w:szCs w:val="22"/>
              </w:rPr>
            </w:pPr>
            <w:r w:rsidRPr="00021032">
              <w:rPr>
                <w:rFonts w:hint="eastAsia"/>
                <w:color w:val="000000"/>
                <w:sz w:val="22"/>
                <w:szCs w:val="22"/>
              </w:rPr>
              <w:t>0.112</w:t>
            </w:r>
          </w:p>
        </w:tc>
        <w:tc>
          <w:tcPr>
            <w:tcW w:w="836" w:type="pct"/>
            <w:vAlign w:val="bottom"/>
          </w:tcPr>
          <w:p w14:paraId="666001D2" w14:textId="77777777" w:rsidR="00021032" w:rsidRPr="00021032" w:rsidRDefault="00021032" w:rsidP="00021032">
            <w:pPr>
              <w:spacing w:before="60" w:after="60"/>
              <w:rPr>
                <w:color w:val="000000"/>
                <w:sz w:val="22"/>
                <w:szCs w:val="22"/>
              </w:rPr>
            </w:pPr>
            <w:r w:rsidRPr="00021032">
              <w:rPr>
                <w:rFonts w:hint="eastAsia"/>
                <w:color w:val="000000"/>
                <w:sz w:val="22"/>
                <w:szCs w:val="22"/>
              </w:rPr>
              <w:t>0.088</w:t>
            </w:r>
          </w:p>
        </w:tc>
        <w:tc>
          <w:tcPr>
            <w:tcW w:w="836" w:type="pct"/>
            <w:vAlign w:val="bottom"/>
          </w:tcPr>
          <w:p w14:paraId="11836A76" w14:textId="77777777" w:rsidR="00021032" w:rsidRPr="00021032" w:rsidRDefault="00021032" w:rsidP="00021032">
            <w:pPr>
              <w:spacing w:before="60" w:after="60"/>
              <w:rPr>
                <w:color w:val="000000"/>
                <w:sz w:val="22"/>
                <w:szCs w:val="22"/>
              </w:rPr>
            </w:pPr>
            <w:r w:rsidRPr="00021032">
              <w:rPr>
                <w:rFonts w:hint="eastAsia"/>
                <w:color w:val="000000"/>
                <w:sz w:val="22"/>
                <w:szCs w:val="22"/>
              </w:rPr>
              <w:t>0.135</w:t>
            </w:r>
          </w:p>
        </w:tc>
      </w:tr>
      <w:tr w:rsidR="00021032" w:rsidRPr="005B19A1" w14:paraId="1A46D20E" w14:textId="77777777" w:rsidTr="00782515">
        <w:trPr>
          <w:jc w:val="center"/>
        </w:trPr>
        <w:tc>
          <w:tcPr>
            <w:tcW w:w="1656" w:type="pct"/>
            <w:shd w:val="clear" w:color="auto" w:fill="auto"/>
            <w:vAlign w:val="center"/>
          </w:tcPr>
          <w:p w14:paraId="51BD2170" w14:textId="77777777" w:rsidR="00021032" w:rsidRPr="00021032" w:rsidRDefault="00021032" w:rsidP="00021032">
            <w:pPr>
              <w:spacing w:before="60" w:after="60"/>
              <w:rPr>
                <w:sz w:val="22"/>
                <w:szCs w:val="22"/>
              </w:rPr>
            </w:pPr>
          </w:p>
        </w:tc>
        <w:tc>
          <w:tcPr>
            <w:tcW w:w="836" w:type="pct"/>
            <w:shd w:val="clear" w:color="auto" w:fill="auto"/>
            <w:vAlign w:val="bottom"/>
          </w:tcPr>
          <w:p w14:paraId="5FB8B4A8" w14:textId="0416680E"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0.062</w:t>
            </w:r>
            <w:r w:rsidRPr="00021032">
              <w:rPr>
                <w:color w:val="000000"/>
                <w:sz w:val="22"/>
                <w:szCs w:val="22"/>
              </w:rPr>
              <w:t>)</w:t>
            </w:r>
          </w:p>
        </w:tc>
        <w:tc>
          <w:tcPr>
            <w:tcW w:w="836" w:type="pct"/>
            <w:shd w:val="clear" w:color="auto" w:fill="auto"/>
            <w:vAlign w:val="bottom"/>
          </w:tcPr>
          <w:p w14:paraId="6DDA1E09" w14:textId="16BDF8DF"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0.072</w:t>
            </w:r>
            <w:r w:rsidRPr="00021032">
              <w:rPr>
                <w:color w:val="000000"/>
                <w:sz w:val="22"/>
                <w:szCs w:val="22"/>
              </w:rPr>
              <w:t>)</w:t>
            </w:r>
          </w:p>
        </w:tc>
        <w:tc>
          <w:tcPr>
            <w:tcW w:w="836" w:type="pct"/>
            <w:vAlign w:val="bottom"/>
          </w:tcPr>
          <w:p w14:paraId="37CB1B1F" w14:textId="44B0961B"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0.086</w:t>
            </w:r>
            <w:r w:rsidRPr="00021032">
              <w:rPr>
                <w:color w:val="000000"/>
                <w:sz w:val="22"/>
                <w:szCs w:val="22"/>
              </w:rPr>
              <w:t>)</w:t>
            </w:r>
          </w:p>
        </w:tc>
        <w:tc>
          <w:tcPr>
            <w:tcW w:w="836" w:type="pct"/>
            <w:vAlign w:val="bottom"/>
          </w:tcPr>
          <w:p w14:paraId="6D03CBC4" w14:textId="17BE7906"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0.083</w:t>
            </w:r>
            <w:r w:rsidRPr="00021032">
              <w:rPr>
                <w:color w:val="000000"/>
                <w:sz w:val="22"/>
                <w:szCs w:val="22"/>
              </w:rPr>
              <w:t>)</w:t>
            </w:r>
          </w:p>
        </w:tc>
      </w:tr>
      <w:tr w:rsidR="00021032" w:rsidRPr="005B19A1" w14:paraId="16462BEB" w14:textId="77777777" w:rsidTr="00782515">
        <w:trPr>
          <w:jc w:val="center"/>
        </w:trPr>
        <w:tc>
          <w:tcPr>
            <w:tcW w:w="1656" w:type="pct"/>
            <w:shd w:val="clear" w:color="auto" w:fill="auto"/>
            <w:vAlign w:val="center"/>
          </w:tcPr>
          <w:p w14:paraId="3C617330" w14:textId="77777777" w:rsidR="00021032" w:rsidRPr="00021032" w:rsidRDefault="00021032" w:rsidP="00021032">
            <w:pPr>
              <w:spacing w:before="60" w:after="60"/>
              <w:rPr>
                <w:sz w:val="22"/>
                <w:szCs w:val="22"/>
              </w:rPr>
            </w:pPr>
            <w:r w:rsidRPr="00021032">
              <w:rPr>
                <w:rFonts w:hint="eastAsia"/>
                <w:sz w:val="22"/>
                <w:szCs w:val="22"/>
              </w:rPr>
              <w:t>总资产</w:t>
            </w:r>
          </w:p>
        </w:tc>
        <w:tc>
          <w:tcPr>
            <w:tcW w:w="836" w:type="pct"/>
            <w:shd w:val="clear" w:color="auto" w:fill="auto"/>
            <w:vAlign w:val="bottom"/>
          </w:tcPr>
          <w:p w14:paraId="018CDDE5" w14:textId="77777777" w:rsidR="00021032" w:rsidRPr="00021032" w:rsidRDefault="00021032" w:rsidP="00021032">
            <w:pPr>
              <w:spacing w:before="60" w:after="60"/>
              <w:rPr>
                <w:color w:val="000000"/>
                <w:sz w:val="22"/>
                <w:szCs w:val="22"/>
              </w:rPr>
            </w:pPr>
            <w:r w:rsidRPr="00021032">
              <w:rPr>
                <w:rFonts w:hint="eastAsia"/>
                <w:color w:val="000000"/>
                <w:sz w:val="22"/>
                <w:szCs w:val="22"/>
              </w:rPr>
              <w:t>0.092***</w:t>
            </w:r>
          </w:p>
        </w:tc>
        <w:tc>
          <w:tcPr>
            <w:tcW w:w="836" w:type="pct"/>
            <w:shd w:val="clear" w:color="auto" w:fill="auto"/>
            <w:vAlign w:val="bottom"/>
          </w:tcPr>
          <w:p w14:paraId="0F3F2EAD" w14:textId="77777777" w:rsidR="00021032" w:rsidRPr="00021032" w:rsidRDefault="00021032" w:rsidP="00021032">
            <w:pPr>
              <w:spacing w:before="60" w:after="60"/>
              <w:rPr>
                <w:color w:val="000000"/>
                <w:sz w:val="22"/>
                <w:szCs w:val="22"/>
              </w:rPr>
            </w:pPr>
            <w:r w:rsidRPr="00021032">
              <w:rPr>
                <w:rFonts w:hint="eastAsia"/>
                <w:color w:val="000000"/>
                <w:sz w:val="22"/>
                <w:szCs w:val="22"/>
              </w:rPr>
              <w:t>0.090***</w:t>
            </w:r>
          </w:p>
        </w:tc>
        <w:tc>
          <w:tcPr>
            <w:tcW w:w="836" w:type="pct"/>
            <w:vAlign w:val="bottom"/>
          </w:tcPr>
          <w:p w14:paraId="26622E02" w14:textId="77777777" w:rsidR="00021032" w:rsidRPr="00021032" w:rsidRDefault="00021032" w:rsidP="00021032">
            <w:pPr>
              <w:spacing w:before="60" w:after="60"/>
              <w:rPr>
                <w:color w:val="000000"/>
                <w:sz w:val="22"/>
                <w:szCs w:val="22"/>
              </w:rPr>
            </w:pPr>
            <w:r w:rsidRPr="00021032">
              <w:rPr>
                <w:rFonts w:hint="eastAsia"/>
                <w:color w:val="000000"/>
                <w:sz w:val="22"/>
                <w:szCs w:val="22"/>
              </w:rPr>
              <w:t>0.106***</w:t>
            </w:r>
          </w:p>
        </w:tc>
        <w:tc>
          <w:tcPr>
            <w:tcW w:w="836" w:type="pct"/>
            <w:vAlign w:val="bottom"/>
          </w:tcPr>
          <w:p w14:paraId="5022B03E" w14:textId="77777777" w:rsidR="00021032" w:rsidRPr="00021032" w:rsidRDefault="00021032" w:rsidP="00021032">
            <w:pPr>
              <w:spacing w:before="60" w:after="60"/>
              <w:rPr>
                <w:color w:val="000000"/>
                <w:sz w:val="22"/>
                <w:szCs w:val="22"/>
              </w:rPr>
            </w:pPr>
            <w:r w:rsidRPr="00021032">
              <w:rPr>
                <w:rFonts w:hint="eastAsia"/>
                <w:color w:val="000000"/>
                <w:sz w:val="22"/>
                <w:szCs w:val="22"/>
              </w:rPr>
              <w:t>0.084***</w:t>
            </w:r>
          </w:p>
        </w:tc>
      </w:tr>
      <w:tr w:rsidR="00021032" w:rsidRPr="005B19A1" w14:paraId="3BBB1B0D" w14:textId="77777777" w:rsidTr="00782515">
        <w:trPr>
          <w:jc w:val="center"/>
        </w:trPr>
        <w:tc>
          <w:tcPr>
            <w:tcW w:w="1656" w:type="pct"/>
            <w:shd w:val="clear" w:color="auto" w:fill="auto"/>
            <w:vAlign w:val="center"/>
          </w:tcPr>
          <w:p w14:paraId="043BCB99" w14:textId="77777777" w:rsidR="00021032" w:rsidRPr="00021032" w:rsidRDefault="00021032" w:rsidP="00021032">
            <w:pPr>
              <w:spacing w:before="60" w:after="60"/>
              <w:rPr>
                <w:sz w:val="22"/>
                <w:szCs w:val="22"/>
              </w:rPr>
            </w:pPr>
          </w:p>
        </w:tc>
        <w:tc>
          <w:tcPr>
            <w:tcW w:w="836" w:type="pct"/>
            <w:shd w:val="clear" w:color="auto" w:fill="auto"/>
            <w:vAlign w:val="bottom"/>
          </w:tcPr>
          <w:p w14:paraId="04FE6C20" w14:textId="33FAD1F0"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0.023</w:t>
            </w:r>
            <w:r w:rsidRPr="00021032">
              <w:rPr>
                <w:color w:val="000000"/>
                <w:sz w:val="22"/>
                <w:szCs w:val="22"/>
              </w:rPr>
              <w:t>)</w:t>
            </w:r>
          </w:p>
        </w:tc>
        <w:tc>
          <w:tcPr>
            <w:tcW w:w="836" w:type="pct"/>
            <w:shd w:val="clear" w:color="auto" w:fill="auto"/>
            <w:vAlign w:val="bottom"/>
          </w:tcPr>
          <w:p w14:paraId="5EF2A40C" w14:textId="18A3CFF9"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0.025</w:t>
            </w:r>
            <w:r w:rsidRPr="00021032">
              <w:rPr>
                <w:color w:val="000000"/>
                <w:sz w:val="22"/>
                <w:szCs w:val="22"/>
              </w:rPr>
              <w:t>)</w:t>
            </w:r>
          </w:p>
        </w:tc>
        <w:tc>
          <w:tcPr>
            <w:tcW w:w="836" w:type="pct"/>
            <w:vAlign w:val="bottom"/>
          </w:tcPr>
          <w:p w14:paraId="292E365B" w14:textId="7D7689A7"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0.032</w:t>
            </w:r>
            <w:r w:rsidRPr="00021032">
              <w:rPr>
                <w:color w:val="000000"/>
                <w:sz w:val="22"/>
                <w:szCs w:val="22"/>
              </w:rPr>
              <w:t>)</w:t>
            </w:r>
          </w:p>
        </w:tc>
        <w:tc>
          <w:tcPr>
            <w:tcW w:w="836" w:type="pct"/>
            <w:vAlign w:val="bottom"/>
          </w:tcPr>
          <w:p w14:paraId="1A8E7295" w14:textId="682D8D2F"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0.031</w:t>
            </w:r>
            <w:r w:rsidRPr="00021032">
              <w:rPr>
                <w:color w:val="000000"/>
                <w:sz w:val="22"/>
                <w:szCs w:val="22"/>
              </w:rPr>
              <w:t>)</w:t>
            </w:r>
          </w:p>
        </w:tc>
      </w:tr>
      <w:tr w:rsidR="00021032" w:rsidRPr="005B19A1" w14:paraId="6CCB8ADB" w14:textId="77777777" w:rsidTr="00782515">
        <w:trPr>
          <w:jc w:val="center"/>
        </w:trPr>
        <w:tc>
          <w:tcPr>
            <w:tcW w:w="1656" w:type="pct"/>
            <w:shd w:val="clear" w:color="auto" w:fill="auto"/>
            <w:vAlign w:val="center"/>
          </w:tcPr>
          <w:p w14:paraId="1D0F9EAE" w14:textId="77777777" w:rsidR="00021032" w:rsidRPr="00021032" w:rsidRDefault="00021032" w:rsidP="00021032">
            <w:pPr>
              <w:spacing w:before="60" w:after="60"/>
              <w:rPr>
                <w:sz w:val="22"/>
                <w:szCs w:val="22"/>
              </w:rPr>
            </w:pPr>
            <w:r w:rsidRPr="00021032">
              <w:rPr>
                <w:rFonts w:hint="eastAsia"/>
                <w:sz w:val="22"/>
                <w:szCs w:val="22"/>
              </w:rPr>
              <w:t>国有企业</w:t>
            </w:r>
          </w:p>
        </w:tc>
        <w:tc>
          <w:tcPr>
            <w:tcW w:w="836" w:type="pct"/>
            <w:shd w:val="clear" w:color="auto" w:fill="auto"/>
            <w:vAlign w:val="bottom"/>
          </w:tcPr>
          <w:p w14:paraId="7B47378C" w14:textId="77777777" w:rsidR="00021032" w:rsidRPr="00021032" w:rsidRDefault="00021032" w:rsidP="00021032">
            <w:pPr>
              <w:spacing w:before="60" w:after="60"/>
              <w:rPr>
                <w:color w:val="000000"/>
                <w:sz w:val="22"/>
                <w:szCs w:val="22"/>
              </w:rPr>
            </w:pPr>
            <w:r w:rsidRPr="00021032">
              <w:rPr>
                <w:rFonts w:hint="eastAsia"/>
                <w:color w:val="000000"/>
                <w:sz w:val="22"/>
                <w:szCs w:val="22"/>
              </w:rPr>
              <w:t>0.117</w:t>
            </w:r>
          </w:p>
        </w:tc>
        <w:tc>
          <w:tcPr>
            <w:tcW w:w="836" w:type="pct"/>
            <w:shd w:val="clear" w:color="auto" w:fill="auto"/>
            <w:vAlign w:val="bottom"/>
          </w:tcPr>
          <w:p w14:paraId="69E68D48" w14:textId="77777777" w:rsidR="00021032" w:rsidRPr="00021032" w:rsidRDefault="00021032" w:rsidP="00021032">
            <w:pPr>
              <w:spacing w:before="60" w:after="60"/>
              <w:rPr>
                <w:color w:val="000000"/>
                <w:sz w:val="22"/>
                <w:szCs w:val="22"/>
              </w:rPr>
            </w:pPr>
            <w:r w:rsidRPr="00021032">
              <w:rPr>
                <w:rFonts w:hint="eastAsia"/>
                <w:color w:val="000000"/>
                <w:sz w:val="22"/>
                <w:szCs w:val="22"/>
              </w:rPr>
              <w:t>-0.003</w:t>
            </w:r>
          </w:p>
        </w:tc>
        <w:tc>
          <w:tcPr>
            <w:tcW w:w="836" w:type="pct"/>
            <w:vAlign w:val="bottom"/>
          </w:tcPr>
          <w:p w14:paraId="05CDE0A8" w14:textId="77777777" w:rsidR="00021032" w:rsidRPr="00021032" w:rsidRDefault="00021032" w:rsidP="00021032">
            <w:pPr>
              <w:spacing w:before="60" w:after="60"/>
              <w:rPr>
                <w:color w:val="000000"/>
                <w:sz w:val="22"/>
                <w:szCs w:val="22"/>
              </w:rPr>
            </w:pPr>
            <w:r w:rsidRPr="00021032">
              <w:rPr>
                <w:rFonts w:hint="eastAsia"/>
                <w:color w:val="000000"/>
                <w:sz w:val="22"/>
                <w:szCs w:val="22"/>
              </w:rPr>
              <w:t>-0.341</w:t>
            </w:r>
          </w:p>
        </w:tc>
        <w:tc>
          <w:tcPr>
            <w:tcW w:w="836" w:type="pct"/>
            <w:vAlign w:val="bottom"/>
          </w:tcPr>
          <w:p w14:paraId="42336367" w14:textId="77777777" w:rsidR="00021032" w:rsidRPr="00021032" w:rsidRDefault="00021032" w:rsidP="00021032">
            <w:pPr>
              <w:spacing w:before="60" w:after="60"/>
              <w:rPr>
                <w:color w:val="000000"/>
                <w:sz w:val="22"/>
                <w:szCs w:val="22"/>
              </w:rPr>
            </w:pPr>
            <w:r w:rsidRPr="00021032">
              <w:rPr>
                <w:rFonts w:hint="eastAsia"/>
                <w:color w:val="000000"/>
                <w:sz w:val="22"/>
                <w:szCs w:val="22"/>
              </w:rPr>
              <w:t>-0.251</w:t>
            </w:r>
          </w:p>
        </w:tc>
      </w:tr>
      <w:tr w:rsidR="00021032" w:rsidRPr="005B19A1" w14:paraId="6451587E" w14:textId="77777777" w:rsidTr="00782515">
        <w:trPr>
          <w:jc w:val="center"/>
        </w:trPr>
        <w:tc>
          <w:tcPr>
            <w:tcW w:w="1656" w:type="pct"/>
            <w:shd w:val="clear" w:color="auto" w:fill="auto"/>
            <w:vAlign w:val="center"/>
          </w:tcPr>
          <w:p w14:paraId="245F807E" w14:textId="77777777" w:rsidR="00021032" w:rsidRPr="00021032" w:rsidRDefault="00021032" w:rsidP="00021032">
            <w:pPr>
              <w:spacing w:before="60" w:after="60"/>
              <w:rPr>
                <w:sz w:val="22"/>
                <w:szCs w:val="22"/>
              </w:rPr>
            </w:pPr>
          </w:p>
        </w:tc>
        <w:tc>
          <w:tcPr>
            <w:tcW w:w="836" w:type="pct"/>
            <w:shd w:val="clear" w:color="auto" w:fill="auto"/>
            <w:vAlign w:val="bottom"/>
          </w:tcPr>
          <w:p w14:paraId="7ED1226F" w14:textId="3AC96B97"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0.156</w:t>
            </w:r>
            <w:r w:rsidRPr="00021032">
              <w:rPr>
                <w:color w:val="000000"/>
                <w:sz w:val="22"/>
                <w:szCs w:val="22"/>
              </w:rPr>
              <w:t>)</w:t>
            </w:r>
          </w:p>
        </w:tc>
        <w:tc>
          <w:tcPr>
            <w:tcW w:w="836" w:type="pct"/>
            <w:shd w:val="clear" w:color="auto" w:fill="auto"/>
            <w:vAlign w:val="bottom"/>
          </w:tcPr>
          <w:p w14:paraId="2FD74908" w14:textId="4E38B791"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0.222</w:t>
            </w:r>
            <w:r w:rsidRPr="00021032">
              <w:rPr>
                <w:color w:val="000000"/>
                <w:sz w:val="22"/>
                <w:szCs w:val="22"/>
              </w:rPr>
              <w:t>)</w:t>
            </w:r>
          </w:p>
        </w:tc>
        <w:tc>
          <w:tcPr>
            <w:tcW w:w="836" w:type="pct"/>
            <w:vAlign w:val="bottom"/>
          </w:tcPr>
          <w:p w14:paraId="7BB44CAB" w14:textId="24A30CC0"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0.277</w:t>
            </w:r>
            <w:r w:rsidRPr="00021032">
              <w:rPr>
                <w:color w:val="000000"/>
                <w:sz w:val="22"/>
                <w:szCs w:val="22"/>
              </w:rPr>
              <w:t>)</w:t>
            </w:r>
          </w:p>
        </w:tc>
        <w:tc>
          <w:tcPr>
            <w:tcW w:w="836" w:type="pct"/>
            <w:vAlign w:val="bottom"/>
          </w:tcPr>
          <w:p w14:paraId="254AC55E" w14:textId="30036C5B"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0.352</w:t>
            </w:r>
            <w:r w:rsidRPr="00021032">
              <w:rPr>
                <w:color w:val="000000"/>
                <w:sz w:val="22"/>
                <w:szCs w:val="22"/>
              </w:rPr>
              <w:t>)</w:t>
            </w:r>
          </w:p>
        </w:tc>
      </w:tr>
      <w:tr w:rsidR="00021032" w:rsidRPr="005B19A1" w14:paraId="06535F66" w14:textId="77777777" w:rsidTr="00782515">
        <w:trPr>
          <w:jc w:val="center"/>
        </w:trPr>
        <w:tc>
          <w:tcPr>
            <w:tcW w:w="1656" w:type="pct"/>
            <w:shd w:val="clear" w:color="auto" w:fill="auto"/>
            <w:vAlign w:val="center"/>
          </w:tcPr>
          <w:p w14:paraId="579AE4A0" w14:textId="77777777" w:rsidR="00021032" w:rsidRPr="00021032" w:rsidRDefault="00021032" w:rsidP="00021032">
            <w:pPr>
              <w:spacing w:before="60" w:after="60"/>
              <w:rPr>
                <w:sz w:val="22"/>
                <w:szCs w:val="22"/>
              </w:rPr>
            </w:pPr>
            <w:r w:rsidRPr="00021032">
              <w:rPr>
                <w:rFonts w:hint="eastAsia"/>
                <w:sz w:val="22"/>
                <w:szCs w:val="22"/>
              </w:rPr>
              <w:t>外资企业</w:t>
            </w:r>
          </w:p>
        </w:tc>
        <w:tc>
          <w:tcPr>
            <w:tcW w:w="836" w:type="pct"/>
            <w:shd w:val="clear" w:color="auto" w:fill="auto"/>
            <w:vAlign w:val="bottom"/>
          </w:tcPr>
          <w:p w14:paraId="6C41ABB5" w14:textId="77777777" w:rsidR="00021032" w:rsidRPr="00021032" w:rsidRDefault="00021032" w:rsidP="00021032">
            <w:pPr>
              <w:spacing w:before="60" w:after="60"/>
              <w:rPr>
                <w:color w:val="000000"/>
                <w:sz w:val="22"/>
                <w:szCs w:val="22"/>
              </w:rPr>
            </w:pPr>
            <w:r w:rsidRPr="00021032">
              <w:rPr>
                <w:rFonts w:hint="eastAsia"/>
                <w:color w:val="000000"/>
                <w:sz w:val="22"/>
                <w:szCs w:val="22"/>
              </w:rPr>
              <w:t>-0.141</w:t>
            </w:r>
          </w:p>
        </w:tc>
        <w:tc>
          <w:tcPr>
            <w:tcW w:w="836" w:type="pct"/>
            <w:shd w:val="clear" w:color="auto" w:fill="auto"/>
            <w:vAlign w:val="bottom"/>
          </w:tcPr>
          <w:p w14:paraId="7C6C7756" w14:textId="77777777" w:rsidR="00021032" w:rsidRPr="00021032" w:rsidRDefault="00021032" w:rsidP="00021032">
            <w:pPr>
              <w:spacing w:before="60" w:after="60"/>
              <w:rPr>
                <w:color w:val="000000"/>
                <w:sz w:val="22"/>
                <w:szCs w:val="22"/>
              </w:rPr>
            </w:pPr>
            <w:r w:rsidRPr="00021032">
              <w:rPr>
                <w:rFonts w:hint="eastAsia"/>
                <w:color w:val="000000"/>
                <w:sz w:val="22"/>
                <w:szCs w:val="22"/>
              </w:rPr>
              <w:t>-0.265</w:t>
            </w:r>
          </w:p>
        </w:tc>
        <w:tc>
          <w:tcPr>
            <w:tcW w:w="836" w:type="pct"/>
            <w:vAlign w:val="bottom"/>
          </w:tcPr>
          <w:p w14:paraId="5A4CE0F3" w14:textId="77777777" w:rsidR="00021032" w:rsidRPr="00021032" w:rsidRDefault="00021032" w:rsidP="00021032">
            <w:pPr>
              <w:spacing w:before="60" w:after="60"/>
              <w:rPr>
                <w:color w:val="000000"/>
                <w:sz w:val="22"/>
                <w:szCs w:val="22"/>
              </w:rPr>
            </w:pPr>
            <w:r w:rsidRPr="00021032">
              <w:rPr>
                <w:rFonts w:hint="eastAsia"/>
                <w:color w:val="000000"/>
                <w:sz w:val="22"/>
                <w:szCs w:val="22"/>
              </w:rPr>
              <w:t>-0.208</w:t>
            </w:r>
          </w:p>
        </w:tc>
        <w:tc>
          <w:tcPr>
            <w:tcW w:w="836" w:type="pct"/>
            <w:vAlign w:val="bottom"/>
          </w:tcPr>
          <w:p w14:paraId="14A27AE0" w14:textId="77777777" w:rsidR="00021032" w:rsidRPr="00021032" w:rsidRDefault="00021032" w:rsidP="00021032">
            <w:pPr>
              <w:spacing w:before="60" w:after="60"/>
              <w:rPr>
                <w:color w:val="000000"/>
                <w:sz w:val="22"/>
                <w:szCs w:val="22"/>
              </w:rPr>
            </w:pPr>
            <w:r w:rsidRPr="00021032">
              <w:rPr>
                <w:rFonts w:hint="eastAsia"/>
                <w:color w:val="000000"/>
                <w:sz w:val="22"/>
                <w:szCs w:val="22"/>
              </w:rPr>
              <w:t>-0.401</w:t>
            </w:r>
          </w:p>
        </w:tc>
      </w:tr>
      <w:tr w:rsidR="00021032" w:rsidRPr="005B19A1" w14:paraId="0FBC42B8" w14:textId="77777777" w:rsidTr="00782515">
        <w:trPr>
          <w:jc w:val="center"/>
        </w:trPr>
        <w:tc>
          <w:tcPr>
            <w:tcW w:w="1656" w:type="pct"/>
            <w:shd w:val="clear" w:color="auto" w:fill="auto"/>
            <w:vAlign w:val="center"/>
          </w:tcPr>
          <w:p w14:paraId="44845564" w14:textId="77777777" w:rsidR="00021032" w:rsidRPr="00021032" w:rsidRDefault="00021032" w:rsidP="00021032">
            <w:pPr>
              <w:spacing w:before="60" w:after="60"/>
              <w:rPr>
                <w:sz w:val="22"/>
                <w:szCs w:val="22"/>
              </w:rPr>
            </w:pPr>
          </w:p>
        </w:tc>
        <w:tc>
          <w:tcPr>
            <w:tcW w:w="836" w:type="pct"/>
            <w:shd w:val="clear" w:color="auto" w:fill="auto"/>
            <w:vAlign w:val="bottom"/>
          </w:tcPr>
          <w:p w14:paraId="23CCB239" w14:textId="28C92CC1"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0.151</w:t>
            </w:r>
            <w:r w:rsidRPr="00021032">
              <w:rPr>
                <w:color w:val="000000"/>
                <w:sz w:val="22"/>
                <w:szCs w:val="22"/>
              </w:rPr>
              <w:t>)</w:t>
            </w:r>
          </w:p>
        </w:tc>
        <w:tc>
          <w:tcPr>
            <w:tcW w:w="836" w:type="pct"/>
            <w:shd w:val="clear" w:color="auto" w:fill="auto"/>
            <w:vAlign w:val="bottom"/>
          </w:tcPr>
          <w:p w14:paraId="26B8CFDB" w14:textId="576B5A64"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0.180</w:t>
            </w:r>
            <w:r w:rsidRPr="00021032">
              <w:rPr>
                <w:color w:val="000000"/>
                <w:sz w:val="22"/>
                <w:szCs w:val="22"/>
              </w:rPr>
              <w:t>)</w:t>
            </w:r>
          </w:p>
        </w:tc>
        <w:tc>
          <w:tcPr>
            <w:tcW w:w="836" w:type="pct"/>
            <w:vAlign w:val="bottom"/>
          </w:tcPr>
          <w:p w14:paraId="05937F53" w14:textId="2500FE69"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0.186</w:t>
            </w:r>
            <w:r w:rsidRPr="00021032">
              <w:rPr>
                <w:color w:val="000000"/>
                <w:sz w:val="22"/>
                <w:szCs w:val="22"/>
              </w:rPr>
              <w:t>)</w:t>
            </w:r>
          </w:p>
        </w:tc>
        <w:tc>
          <w:tcPr>
            <w:tcW w:w="836" w:type="pct"/>
            <w:vAlign w:val="bottom"/>
          </w:tcPr>
          <w:p w14:paraId="34EDA174" w14:textId="30FFC8FD" w:rsidR="00021032" w:rsidRPr="00021032" w:rsidRDefault="00021032" w:rsidP="00021032">
            <w:pPr>
              <w:spacing w:before="60" w:after="60"/>
              <w:rPr>
                <w:color w:val="000000"/>
                <w:sz w:val="22"/>
                <w:szCs w:val="22"/>
              </w:rPr>
            </w:pPr>
            <w:r w:rsidRPr="00021032">
              <w:rPr>
                <w:color w:val="000000"/>
                <w:sz w:val="22"/>
                <w:szCs w:val="22"/>
              </w:rPr>
              <w:t>(</w:t>
            </w:r>
            <w:r w:rsidRPr="00021032">
              <w:rPr>
                <w:rFonts w:hint="eastAsia"/>
                <w:color w:val="000000"/>
                <w:sz w:val="22"/>
                <w:szCs w:val="22"/>
              </w:rPr>
              <w:t>0.246</w:t>
            </w:r>
            <w:r w:rsidRPr="00021032">
              <w:rPr>
                <w:color w:val="000000"/>
                <w:sz w:val="22"/>
                <w:szCs w:val="22"/>
              </w:rPr>
              <w:t>)</w:t>
            </w:r>
          </w:p>
        </w:tc>
      </w:tr>
    </w:tbl>
    <w:p w14:paraId="6784C092" w14:textId="2FCD5155" w:rsidR="00782515" w:rsidRPr="00782515" w:rsidRDefault="00782515" w:rsidP="00782515">
      <w:pPr>
        <w:spacing w:before="240" w:after="120"/>
        <w:jc w:val="center"/>
        <w:rPr>
          <w:sz w:val="22"/>
          <w:szCs w:val="22"/>
        </w:rPr>
      </w:pPr>
      <w:r>
        <w:rPr>
          <w:rFonts w:hint="eastAsia"/>
          <w:sz w:val="22"/>
          <w:szCs w:val="22"/>
        </w:rPr>
        <w:lastRenderedPageBreak/>
        <w:t>续表</w:t>
      </w:r>
      <w:r>
        <w:rPr>
          <w:rFonts w:hint="eastAsia"/>
          <w:sz w:val="22"/>
          <w:szCs w:val="22"/>
        </w:rPr>
        <w:t xml:space="preserve">7.8  </w:t>
      </w:r>
      <w:r w:rsidRPr="005B19A1">
        <w:rPr>
          <w:rFonts w:hint="eastAsia"/>
          <w:sz w:val="22"/>
          <w:szCs w:val="22"/>
        </w:rPr>
        <w:t>股权结构性质变化与企业绩效模型的回归结果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814"/>
        <w:gridCol w:w="1421"/>
        <w:gridCol w:w="1421"/>
        <w:gridCol w:w="1421"/>
        <w:gridCol w:w="1421"/>
      </w:tblGrid>
      <w:tr w:rsidR="00782515" w:rsidRPr="005B19A1" w14:paraId="288B933F" w14:textId="77777777" w:rsidTr="00782515">
        <w:trPr>
          <w:trHeight w:val="212"/>
          <w:jc w:val="center"/>
        </w:trPr>
        <w:tc>
          <w:tcPr>
            <w:tcW w:w="1656" w:type="pct"/>
            <w:tcBorders>
              <w:bottom w:val="single" w:sz="8" w:space="0" w:color="auto"/>
            </w:tcBorders>
            <w:shd w:val="clear" w:color="auto" w:fill="auto"/>
            <w:vAlign w:val="center"/>
          </w:tcPr>
          <w:p w14:paraId="6ADC8810" w14:textId="77777777" w:rsidR="00782515" w:rsidRPr="00021032" w:rsidRDefault="00782515" w:rsidP="00AD4E13">
            <w:pPr>
              <w:spacing w:before="60" w:after="60"/>
              <w:jc w:val="center"/>
              <w:rPr>
                <w:b/>
                <w:sz w:val="22"/>
                <w:szCs w:val="22"/>
              </w:rPr>
            </w:pPr>
          </w:p>
        </w:tc>
        <w:tc>
          <w:tcPr>
            <w:tcW w:w="836" w:type="pct"/>
            <w:tcBorders>
              <w:bottom w:val="single" w:sz="8" w:space="0" w:color="auto"/>
            </w:tcBorders>
            <w:shd w:val="clear" w:color="auto" w:fill="auto"/>
            <w:vAlign w:val="center"/>
          </w:tcPr>
          <w:p w14:paraId="295CC4A7" w14:textId="77777777" w:rsidR="00782515" w:rsidRPr="00021032" w:rsidRDefault="00782515" w:rsidP="00AD4E13">
            <w:pPr>
              <w:spacing w:before="60" w:after="60"/>
              <w:jc w:val="center"/>
              <w:rPr>
                <w:b/>
                <w:sz w:val="22"/>
                <w:szCs w:val="22"/>
              </w:rPr>
            </w:pPr>
            <w:r w:rsidRPr="00021032">
              <w:rPr>
                <w:rFonts w:hint="eastAsia"/>
                <w:b/>
                <w:sz w:val="22"/>
                <w:szCs w:val="22"/>
              </w:rPr>
              <w:t>模型</w:t>
            </w:r>
            <w:r w:rsidRPr="00021032">
              <w:rPr>
                <w:rFonts w:hint="eastAsia"/>
                <w:b/>
                <w:sz w:val="22"/>
                <w:szCs w:val="22"/>
              </w:rPr>
              <w:t>30</w:t>
            </w:r>
          </w:p>
        </w:tc>
        <w:tc>
          <w:tcPr>
            <w:tcW w:w="836" w:type="pct"/>
            <w:tcBorders>
              <w:bottom w:val="single" w:sz="8" w:space="0" w:color="auto"/>
            </w:tcBorders>
            <w:shd w:val="clear" w:color="auto" w:fill="auto"/>
            <w:vAlign w:val="center"/>
          </w:tcPr>
          <w:p w14:paraId="66F0F170" w14:textId="77777777" w:rsidR="00782515" w:rsidRPr="00021032" w:rsidRDefault="00782515" w:rsidP="00AD4E13">
            <w:pPr>
              <w:spacing w:before="60" w:after="60"/>
              <w:jc w:val="center"/>
              <w:rPr>
                <w:b/>
                <w:sz w:val="22"/>
                <w:szCs w:val="22"/>
              </w:rPr>
            </w:pPr>
            <w:r w:rsidRPr="00021032">
              <w:rPr>
                <w:rFonts w:hint="eastAsia"/>
                <w:b/>
                <w:sz w:val="22"/>
                <w:szCs w:val="22"/>
              </w:rPr>
              <w:t>模型</w:t>
            </w:r>
            <w:r w:rsidRPr="00021032">
              <w:rPr>
                <w:rFonts w:hint="eastAsia"/>
                <w:b/>
                <w:sz w:val="22"/>
                <w:szCs w:val="22"/>
              </w:rPr>
              <w:t>31</w:t>
            </w:r>
          </w:p>
        </w:tc>
        <w:tc>
          <w:tcPr>
            <w:tcW w:w="836" w:type="pct"/>
            <w:tcBorders>
              <w:bottom w:val="single" w:sz="8" w:space="0" w:color="auto"/>
            </w:tcBorders>
            <w:shd w:val="clear" w:color="auto" w:fill="auto"/>
            <w:vAlign w:val="center"/>
          </w:tcPr>
          <w:p w14:paraId="446B4D6C" w14:textId="77777777" w:rsidR="00782515" w:rsidRPr="00021032" w:rsidRDefault="00782515" w:rsidP="00AD4E13">
            <w:pPr>
              <w:spacing w:before="60" w:after="60"/>
              <w:jc w:val="center"/>
              <w:rPr>
                <w:b/>
                <w:sz w:val="22"/>
                <w:szCs w:val="22"/>
              </w:rPr>
            </w:pPr>
            <w:r w:rsidRPr="00021032">
              <w:rPr>
                <w:rFonts w:hint="eastAsia"/>
                <w:b/>
                <w:sz w:val="22"/>
                <w:szCs w:val="22"/>
              </w:rPr>
              <w:t>模型</w:t>
            </w:r>
            <w:r w:rsidRPr="00021032">
              <w:rPr>
                <w:rFonts w:hint="eastAsia"/>
                <w:b/>
                <w:sz w:val="22"/>
                <w:szCs w:val="22"/>
              </w:rPr>
              <w:t>32</w:t>
            </w:r>
          </w:p>
        </w:tc>
        <w:tc>
          <w:tcPr>
            <w:tcW w:w="836" w:type="pct"/>
            <w:tcBorders>
              <w:bottom w:val="single" w:sz="8" w:space="0" w:color="auto"/>
            </w:tcBorders>
            <w:vAlign w:val="center"/>
          </w:tcPr>
          <w:p w14:paraId="63860C1D" w14:textId="77777777" w:rsidR="00782515" w:rsidRPr="00021032" w:rsidRDefault="00782515" w:rsidP="00AD4E13">
            <w:pPr>
              <w:spacing w:before="60" w:after="60"/>
              <w:jc w:val="center"/>
              <w:rPr>
                <w:b/>
                <w:sz w:val="22"/>
                <w:szCs w:val="22"/>
              </w:rPr>
            </w:pPr>
            <w:r w:rsidRPr="00021032">
              <w:rPr>
                <w:rFonts w:hint="eastAsia"/>
                <w:b/>
                <w:sz w:val="22"/>
                <w:szCs w:val="22"/>
              </w:rPr>
              <w:t>模型</w:t>
            </w:r>
            <w:r w:rsidRPr="00021032">
              <w:rPr>
                <w:rFonts w:hint="eastAsia"/>
                <w:b/>
                <w:sz w:val="22"/>
                <w:szCs w:val="22"/>
              </w:rPr>
              <w:t>33</w:t>
            </w:r>
          </w:p>
        </w:tc>
      </w:tr>
      <w:tr w:rsidR="00782515" w:rsidRPr="005B19A1" w14:paraId="3D46B9A9" w14:textId="77777777" w:rsidTr="00782515">
        <w:trPr>
          <w:trHeight w:val="51"/>
          <w:jc w:val="center"/>
        </w:trPr>
        <w:tc>
          <w:tcPr>
            <w:tcW w:w="1656" w:type="pct"/>
            <w:tcBorders>
              <w:top w:val="single" w:sz="8" w:space="0" w:color="auto"/>
              <w:bottom w:val="single" w:sz="8" w:space="0" w:color="auto"/>
            </w:tcBorders>
            <w:shd w:val="clear" w:color="auto" w:fill="auto"/>
            <w:vAlign w:val="center"/>
          </w:tcPr>
          <w:p w14:paraId="0D9CA225" w14:textId="77777777" w:rsidR="00782515" w:rsidRPr="00021032" w:rsidRDefault="00782515" w:rsidP="00AD4E13">
            <w:pPr>
              <w:spacing w:before="60" w:after="60"/>
              <w:jc w:val="center"/>
              <w:rPr>
                <w:b/>
                <w:sz w:val="22"/>
                <w:szCs w:val="22"/>
              </w:rPr>
            </w:pPr>
            <w:r w:rsidRPr="00021032">
              <w:rPr>
                <w:rFonts w:hint="eastAsia"/>
                <w:b/>
                <w:sz w:val="22"/>
                <w:szCs w:val="22"/>
              </w:rPr>
              <w:t>变量</w:t>
            </w:r>
          </w:p>
        </w:tc>
        <w:tc>
          <w:tcPr>
            <w:tcW w:w="836" w:type="pct"/>
            <w:tcBorders>
              <w:top w:val="single" w:sz="8" w:space="0" w:color="auto"/>
              <w:bottom w:val="single" w:sz="8" w:space="0" w:color="auto"/>
            </w:tcBorders>
            <w:shd w:val="clear" w:color="auto" w:fill="auto"/>
            <w:vAlign w:val="center"/>
          </w:tcPr>
          <w:p w14:paraId="4D051924" w14:textId="77777777" w:rsidR="00782515" w:rsidRPr="00021032" w:rsidRDefault="00782515" w:rsidP="00AD4E13">
            <w:pPr>
              <w:spacing w:before="60" w:after="60"/>
              <w:jc w:val="center"/>
              <w:rPr>
                <w:b/>
                <w:sz w:val="22"/>
                <w:szCs w:val="22"/>
              </w:rPr>
            </w:pPr>
            <w:r w:rsidRPr="00021032">
              <w:rPr>
                <w:rFonts w:hint="eastAsia"/>
                <w:b/>
                <w:sz w:val="22"/>
                <w:szCs w:val="22"/>
              </w:rPr>
              <w:t>系数</w:t>
            </w:r>
          </w:p>
        </w:tc>
        <w:tc>
          <w:tcPr>
            <w:tcW w:w="836" w:type="pct"/>
            <w:tcBorders>
              <w:top w:val="single" w:sz="8" w:space="0" w:color="auto"/>
              <w:bottom w:val="single" w:sz="8" w:space="0" w:color="auto"/>
            </w:tcBorders>
            <w:shd w:val="clear" w:color="auto" w:fill="auto"/>
            <w:vAlign w:val="center"/>
          </w:tcPr>
          <w:p w14:paraId="57A260A7" w14:textId="77777777" w:rsidR="00782515" w:rsidRPr="00021032" w:rsidRDefault="00782515" w:rsidP="00AD4E13">
            <w:pPr>
              <w:spacing w:before="60" w:after="60"/>
              <w:jc w:val="center"/>
              <w:rPr>
                <w:b/>
                <w:sz w:val="22"/>
                <w:szCs w:val="22"/>
              </w:rPr>
            </w:pPr>
            <w:r w:rsidRPr="00021032">
              <w:rPr>
                <w:rFonts w:hint="eastAsia"/>
                <w:b/>
                <w:sz w:val="22"/>
                <w:szCs w:val="22"/>
              </w:rPr>
              <w:t>系数</w:t>
            </w:r>
          </w:p>
        </w:tc>
        <w:tc>
          <w:tcPr>
            <w:tcW w:w="836" w:type="pct"/>
            <w:tcBorders>
              <w:bottom w:val="single" w:sz="8" w:space="0" w:color="auto"/>
            </w:tcBorders>
            <w:vAlign w:val="center"/>
          </w:tcPr>
          <w:p w14:paraId="0B62DA10" w14:textId="77777777" w:rsidR="00782515" w:rsidRPr="00021032" w:rsidRDefault="00782515" w:rsidP="00AD4E13">
            <w:pPr>
              <w:spacing w:before="60" w:after="60"/>
              <w:jc w:val="center"/>
              <w:rPr>
                <w:b/>
                <w:sz w:val="22"/>
                <w:szCs w:val="22"/>
              </w:rPr>
            </w:pPr>
            <w:r w:rsidRPr="00021032">
              <w:rPr>
                <w:rFonts w:hint="eastAsia"/>
                <w:b/>
                <w:sz w:val="22"/>
                <w:szCs w:val="22"/>
              </w:rPr>
              <w:t>系数</w:t>
            </w:r>
          </w:p>
        </w:tc>
        <w:tc>
          <w:tcPr>
            <w:tcW w:w="836" w:type="pct"/>
            <w:tcBorders>
              <w:bottom w:val="single" w:sz="8" w:space="0" w:color="auto"/>
            </w:tcBorders>
            <w:vAlign w:val="center"/>
          </w:tcPr>
          <w:p w14:paraId="6A5440CC" w14:textId="77777777" w:rsidR="00782515" w:rsidRPr="00021032" w:rsidRDefault="00782515" w:rsidP="00AD4E13">
            <w:pPr>
              <w:spacing w:before="60" w:after="60"/>
              <w:jc w:val="center"/>
              <w:rPr>
                <w:b/>
                <w:sz w:val="22"/>
                <w:szCs w:val="22"/>
              </w:rPr>
            </w:pPr>
            <w:r w:rsidRPr="00021032">
              <w:rPr>
                <w:rFonts w:hint="eastAsia"/>
                <w:b/>
                <w:sz w:val="22"/>
                <w:szCs w:val="22"/>
              </w:rPr>
              <w:t>系数</w:t>
            </w:r>
          </w:p>
        </w:tc>
      </w:tr>
      <w:tr w:rsidR="00782515" w:rsidRPr="005B19A1" w14:paraId="7E904679" w14:textId="77777777" w:rsidTr="00782515">
        <w:trPr>
          <w:jc w:val="center"/>
        </w:trPr>
        <w:tc>
          <w:tcPr>
            <w:tcW w:w="1656" w:type="pct"/>
            <w:shd w:val="clear" w:color="auto" w:fill="auto"/>
            <w:vAlign w:val="center"/>
          </w:tcPr>
          <w:p w14:paraId="6AC1805C" w14:textId="77777777" w:rsidR="00782515" w:rsidRPr="00021032" w:rsidRDefault="00782515" w:rsidP="00AD4E13">
            <w:pPr>
              <w:spacing w:before="60" w:after="60"/>
              <w:rPr>
                <w:sz w:val="22"/>
                <w:szCs w:val="22"/>
              </w:rPr>
            </w:pPr>
            <w:r w:rsidRPr="00021032">
              <w:rPr>
                <w:rFonts w:hint="eastAsia"/>
                <w:sz w:val="22"/>
                <w:szCs w:val="22"/>
              </w:rPr>
              <w:t>行业固定效应</w:t>
            </w:r>
          </w:p>
        </w:tc>
        <w:tc>
          <w:tcPr>
            <w:tcW w:w="836" w:type="pct"/>
            <w:shd w:val="clear" w:color="auto" w:fill="auto"/>
            <w:vAlign w:val="center"/>
          </w:tcPr>
          <w:p w14:paraId="1C6626EF" w14:textId="77777777" w:rsidR="00782515" w:rsidRPr="00021032" w:rsidRDefault="00782515" w:rsidP="00AD4E13">
            <w:pPr>
              <w:spacing w:before="60" w:after="60"/>
              <w:rPr>
                <w:color w:val="000000"/>
                <w:sz w:val="22"/>
                <w:szCs w:val="22"/>
              </w:rPr>
            </w:pPr>
            <w:r w:rsidRPr="00021032">
              <w:rPr>
                <w:rFonts w:hint="eastAsia"/>
                <w:color w:val="000000"/>
                <w:sz w:val="22"/>
                <w:szCs w:val="22"/>
              </w:rPr>
              <w:t>包括</w:t>
            </w:r>
          </w:p>
        </w:tc>
        <w:tc>
          <w:tcPr>
            <w:tcW w:w="836" w:type="pct"/>
            <w:shd w:val="clear" w:color="auto" w:fill="auto"/>
            <w:vAlign w:val="center"/>
          </w:tcPr>
          <w:p w14:paraId="15F06CAD" w14:textId="77777777" w:rsidR="00782515" w:rsidRPr="00021032" w:rsidRDefault="00782515" w:rsidP="00AD4E13">
            <w:pPr>
              <w:spacing w:before="60" w:after="60"/>
              <w:rPr>
                <w:color w:val="000000"/>
                <w:sz w:val="22"/>
                <w:szCs w:val="22"/>
              </w:rPr>
            </w:pPr>
            <w:r w:rsidRPr="00021032">
              <w:rPr>
                <w:rFonts w:hint="eastAsia"/>
                <w:color w:val="000000"/>
                <w:sz w:val="22"/>
                <w:szCs w:val="22"/>
              </w:rPr>
              <w:t>包括</w:t>
            </w:r>
          </w:p>
        </w:tc>
        <w:tc>
          <w:tcPr>
            <w:tcW w:w="836" w:type="pct"/>
            <w:vAlign w:val="center"/>
          </w:tcPr>
          <w:p w14:paraId="4385F81F" w14:textId="77777777" w:rsidR="00782515" w:rsidRPr="00021032" w:rsidRDefault="00782515" w:rsidP="00AD4E13">
            <w:pPr>
              <w:spacing w:before="60" w:after="60"/>
              <w:rPr>
                <w:color w:val="000000"/>
                <w:sz w:val="22"/>
                <w:szCs w:val="22"/>
              </w:rPr>
            </w:pPr>
            <w:r w:rsidRPr="00021032">
              <w:rPr>
                <w:rFonts w:hint="eastAsia"/>
                <w:color w:val="000000"/>
                <w:sz w:val="22"/>
                <w:szCs w:val="22"/>
              </w:rPr>
              <w:t>包括</w:t>
            </w:r>
          </w:p>
        </w:tc>
        <w:tc>
          <w:tcPr>
            <w:tcW w:w="836" w:type="pct"/>
            <w:vAlign w:val="center"/>
          </w:tcPr>
          <w:p w14:paraId="058C9DD9" w14:textId="77777777" w:rsidR="00782515" w:rsidRPr="00021032" w:rsidRDefault="00782515" w:rsidP="00AD4E13">
            <w:pPr>
              <w:spacing w:before="60" w:after="60"/>
              <w:rPr>
                <w:color w:val="000000"/>
                <w:sz w:val="22"/>
                <w:szCs w:val="22"/>
              </w:rPr>
            </w:pPr>
            <w:r w:rsidRPr="00021032">
              <w:rPr>
                <w:rFonts w:hint="eastAsia"/>
                <w:color w:val="000000"/>
                <w:sz w:val="22"/>
                <w:szCs w:val="22"/>
              </w:rPr>
              <w:t>包括</w:t>
            </w:r>
          </w:p>
        </w:tc>
      </w:tr>
      <w:tr w:rsidR="00782515" w:rsidRPr="005B19A1" w14:paraId="558F4B01" w14:textId="77777777" w:rsidTr="00782515">
        <w:trPr>
          <w:jc w:val="center"/>
        </w:trPr>
        <w:tc>
          <w:tcPr>
            <w:tcW w:w="1656" w:type="pct"/>
            <w:tcBorders>
              <w:bottom w:val="nil"/>
            </w:tcBorders>
            <w:shd w:val="clear" w:color="auto" w:fill="auto"/>
            <w:vAlign w:val="center"/>
          </w:tcPr>
          <w:p w14:paraId="7FEC9C72" w14:textId="77777777" w:rsidR="00782515" w:rsidRPr="00021032" w:rsidRDefault="00782515" w:rsidP="00AD4E13">
            <w:pPr>
              <w:spacing w:before="60" w:after="60"/>
              <w:rPr>
                <w:sz w:val="22"/>
                <w:szCs w:val="22"/>
              </w:rPr>
            </w:pPr>
            <w:r w:rsidRPr="00021032">
              <w:rPr>
                <w:rFonts w:hint="eastAsia"/>
                <w:sz w:val="22"/>
                <w:szCs w:val="22"/>
              </w:rPr>
              <w:t>年份固定效应</w:t>
            </w:r>
          </w:p>
        </w:tc>
        <w:tc>
          <w:tcPr>
            <w:tcW w:w="836" w:type="pct"/>
            <w:tcBorders>
              <w:bottom w:val="nil"/>
            </w:tcBorders>
            <w:shd w:val="clear" w:color="auto" w:fill="auto"/>
            <w:vAlign w:val="center"/>
          </w:tcPr>
          <w:p w14:paraId="333AB16F" w14:textId="77777777" w:rsidR="00782515" w:rsidRPr="00021032" w:rsidRDefault="00782515" w:rsidP="00AD4E13">
            <w:pPr>
              <w:spacing w:before="60" w:after="60"/>
              <w:rPr>
                <w:color w:val="000000"/>
                <w:sz w:val="22"/>
                <w:szCs w:val="22"/>
              </w:rPr>
            </w:pPr>
            <w:r w:rsidRPr="00021032">
              <w:rPr>
                <w:rFonts w:hint="eastAsia"/>
                <w:color w:val="000000"/>
                <w:sz w:val="22"/>
                <w:szCs w:val="22"/>
              </w:rPr>
              <w:t>包括</w:t>
            </w:r>
          </w:p>
        </w:tc>
        <w:tc>
          <w:tcPr>
            <w:tcW w:w="836" w:type="pct"/>
            <w:tcBorders>
              <w:bottom w:val="nil"/>
            </w:tcBorders>
            <w:shd w:val="clear" w:color="auto" w:fill="auto"/>
            <w:vAlign w:val="center"/>
          </w:tcPr>
          <w:p w14:paraId="6DB5B814" w14:textId="77777777" w:rsidR="00782515" w:rsidRPr="00021032" w:rsidRDefault="00782515" w:rsidP="00AD4E13">
            <w:pPr>
              <w:spacing w:before="60" w:after="60"/>
              <w:rPr>
                <w:color w:val="000000"/>
                <w:sz w:val="22"/>
                <w:szCs w:val="22"/>
              </w:rPr>
            </w:pPr>
            <w:r w:rsidRPr="00021032">
              <w:rPr>
                <w:rFonts w:hint="eastAsia"/>
                <w:color w:val="000000"/>
                <w:sz w:val="22"/>
                <w:szCs w:val="22"/>
              </w:rPr>
              <w:t>包括</w:t>
            </w:r>
          </w:p>
        </w:tc>
        <w:tc>
          <w:tcPr>
            <w:tcW w:w="836" w:type="pct"/>
            <w:tcBorders>
              <w:bottom w:val="nil"/>
            </w:tcBorders>
            <w:vAlign w:val="center"/>
          </w:tcPr>
          <w:p w14:paraId="6F63BF6A" w14:textId="77777777" w:rsidR="00782515" w:rsidRPr="00021032" w:rsidRDefault="00782515" w:rsidP="00AD4E13">
            <w:pPr>
              <w:spacing w:before="60" w:after="60"/>
              <w:rPr>
                <w:color w:val="000000"/>
                <w:sz w:val="22"/>
                <w:szCs w:val="22"/>
              </w:rPr>
            </w:pPr>
            <w:r w:rsidRPr="00021032">
              <w:rPr>
                <w:rFonts w:hint="eastAsia"/>
                <w:color w:val="000000"/>
                <w:sz w:val="22"/>
                <w:szCs w:val="22"/>
              </w:rPr>
              <w:t>包括</w:t>
            </w:r>
          </w:p>
        </w:tc>
        <w:tc>
          <w:tcPr>
            <w:tcW w:w="836" w:type="pct"/>
            <w:tcBorders>
              <w:bottom w:val="nil"/>
            </w:tcBorders>
            <w:vAlign w:val="center"/>
          </w:tcPr>
          <w:p w14:paraId="60B331ED" w14:textId="77777777" w:rsidR="00782515" w:rsidRPr="00021032" w:rsidRDefault="00782515" w:rsidP="00AD4E13">
            <w:pPr>
              <w:spacing w:before="60" w:after="60"/>
              <w:rPr>
                <w:color w:val="000000"/>
                <w:sz w:val="22"/>
                <w:szCs w:val="22"/>
              </w:rPr>
            </w:pPr>
            <w:r w:rsidRPr="00021032">
              <w:rPr>
                <w:rFonts w:hint="eastAsia"/>
                <w:color w:val="000000"/>
                <w:sz w:val="22"/>
                <w:szCs w:val="22"/>
              </w:rPr>
              <w:t>包括</w:t>
            </w:r>
          </w:p>
        </w:tc>
      </w:tr>
      <w:tr w:rsidR="00782515" w:rsidRPr="005B19A1" w14:paraId="325EE2FF" w14:textId="77777777" w:rsidTr="00782515">
        <w:trPr>
          <w:jc w:val="center"/>
        </w:trPr>
        <w:tc>
          <w:tcPr>
            <w:tcW w:w="1656" w:type="pct"/>
            <w:tcBorders>
              <w:top w:val="nil"/>
              <w:bottom w:val="nil"/>
            </w:tcBorders>
            <w:shd w:val="clear" w:color="auto" w:fill="auto"/>
            <w:vAlign w:val="center"/>
          </w:tcPr>
          <w:p w14:paraId="753D5381" w14:textId="77777777" w:rsidR="00782515" w:rsidRPr="00021032" w:rsidRDefault="00782515" w:rsidP="00AD4E13">
            <w:pPr>
              <w:spacing w:before="60" w:after="60"/>
              <w:rPr>
                <w:sz w:val="22"/>
                <w:szCs w:val="22"/>
              </w:rPr>
            </w:pPr>
            <w:r w:rsidRPr="00021032">
              <w:rPr>
                <w:rFonts w:hint="eastAsia"/>
                <w:sz w:val="22"/>
                <w:szCs w:val="22"/>
              </w:rPr>
              <w:t>常数项</w:t>
            </w:r>
          </w:p>
        </w:tc>
        <w:tc>
          <w:tcPr>
            <w:tcW w:w="836" w:type="pct"/>
            <w:tcBorders>
              <w:top w:val="nil"/>
              <w:bottom w:val="nil"/>
            </w:tcBorders>
            <w:shd w:val="clear" w:color="auto" w:fill="auto"/>
            <w:vAlign w:val="bottom"/>
          </w:tcPr>
          <w:p w14:paraId="4CB97C84" w14:textId="77777777" w:rsidR="00782515" w:rsidRPr="00021032" w:rsidRDefault="00782515" w:rsidP="00AD4E13">
            <w:pPr>
              <w:spacing w:before="60" w:after="60"/>
              <w:rPr>
                <w:color w:val="000000"/>
                <w:sz w:val="22"/>
                <w:szCs w:val="22"/>
              </w:rPr>
            </w:pPr>
            <w:r w:rsidRPr="00021032">
              <w:rPr>
                <w:rFonts w:hint="eastAsia"/>
                <w:color w:val="000000"/>
                <w:sz w:val="22"/>
                <w:szCs w:val="22"/>
              </w:rPr>
              <w:t>1.773**</w:t>
            </w:r>
          </w:p>
        </w:tc>
        <w:tc>
          <w:tcPr>
            <w:tcW w:w="836" w:type="pct"/>
            <w:tcBorders>
              <w:top w:val="nil"/>
              <w:bottom w:val="nil"/>
            </w:tcBorders>
            <w:shd w:val="clear" w:color="auto" w:fill="auto"/>
            <w:vAlign w:val="bottom"/>
          </w:tcPr>
          <w:p w14:paraId="02EAA927" w14:textId="77777777" w:rsidR="00782515" w:rsidRPr="00021032" w:rsidRDefault="00782515" w:rsidP="00AD4E13">
            <w:pPr>
              <w:spacing w:before="60" w:after="60"/>
              <w:rPr>
                <w:color w:val="000000"/>
                <w:sz w:val="22"/>
                <w:szCs w:val="22"/>
              </w:rPr>
            </w:pPr>
            <w:r w:rsidRPr="00021032">
              <w:rPr>
                <w:rFonts w:hint="eastAsia"/>
                <w:color w:val="000000"/>
                <w:sz w:val="22"/>
                <w:szCs w:val="22"/>
              </w:rPr>
              <w:t>2.058**</w:t>
            </w:r>
          </w:p>
        </w:tc>
        <w:tc>
          <w:tcPr>
            <w:tcW w:w="836" w:type="pct"/>
            <w:tcBorders>
              <w:top w:val="nil"/>
              <w:bottom w:val="nil"/>
            </w:tcBorders>
            <w:vAlign w:val="bottom"/>
          </w:tcPr>
          <w:p w14:paraId="7F67DE6F" w14:textId="77777777" w:rsidR="00782515" w:rsidRPr="00021032" w:rsidRDefault="00782515" w:rsidP="00AD4E13">
            <w:pPr>
              <w:spacing w:before="60" w:after="60"/>
              <w:rPr>
                <w:color w:val="000000"/>
                <w:sz w:val="22"/>
                <w:szCs w:val="22"/>
              </w:rPr>
            </w:pPr>
            <w:r w:rsidRPr="00021032">
              <w:rPr>
                <w:rFonts w:hint="eastAsia"/>
                <w:color w:val="000000"/>
                <w:sz w:val="22"/>
                <w:szCs w:val="22"/>
              </w:rPr>
              <w:t>2.050*</w:t>
            </w:r>
          </w:p>
        </w:tc>
        <w:tc>
          <w:tcPr>
            <w:tcW w:w="836" w:type="pct"/>
            <w:tcBorders>
              <w:top w:val="nil"/>
              <w:bottom w:val="nil"/>
            </w:tcBorders>
            <w:vAlign w:val="bottom"/>
          </w:tcPr>
          <w:p w14:paraId="4ECD3B0B" w14:textId="77777777" w:rsidR="00782515" w:rsidRPr="00021032" w:rsidRDefault="00782515" w:rsidP="00AD4E13">
            <w:pPr>
              <w:spacing w:before="60" w:after="60"/>
              <w:rPr>
                <w:color w:val="000000"/>
                <w:sz w:val="22"/>
                <w:szCs w:val="22"/>
              </w:rPr>
            </w:pPr>
            <w:r w:rsidRPr="00021032">
              <w:rPr>
                <w:rFonts w:hint="eastAsia"/>
                <w:color w:val="000000"/>
                <w:sz w:val="22"/>
                <w:szCs w:val="22"/>
              </w:rPr>
              <w:t>1.654</w:t>
            </w:r>
          </w:p>
        </w:tc>
      </w:tr>
      <w:tr w:rsidR="00782515" w:rsidRPr="005B19A1" w14:paraId="62D1F2F1" w14:textId="77777777" w:rsidTr="00782515">
        <w:trPr>
          <w:jc w:val="center"/>
        </w:trPr>
        <w:tc>
          <w:tcPr>
            <w:tcW w:w="1656" w:type="pct"/>
            <w:tcBorders>
              <w:top w:val="nil"/>
              <w:bottom w:val="single" w:sz="8" w:space="0" w:color="auto"/>
            </w:tcBorders>
            <w:shd w:val="clear" w:color="auto" w:fill="auto"/>
            <w:vAlign w:val="center"/>
          </w:tcPr>
          <w:p w14:paraId="7D372DD8" w14:textId="77777777" w:rsidR="00782515" w:rsidRPr="00021032" w:rsidRDefault="00782515" w:rsidP="00AD4E13">
            <w:pPr>
              <w:spacing w:before="60" w:after="60"/>
              <w:rPr>
                <w:sz w:val="22"/>
                <w:szCs w:val="22"/>
              </w:rPr>
            </w:pPr>
          </w:p>
        </w:tc>
        <w:tc>
          <w:tcPr>
            <w:tcW w:w="836" w:type="pct"/>
            <w:tcBorders>
              <w:top w:val="nil"/>
              <w:bottom w:val="single" w:sz="8" w:space="0" w:color="auto"/>
            </w:tcBorders>
            <w:shd w:val="clear" w:color="auto" w:fill="auto"/>
            <w:vAlign w:val="bottom"/>
          </w:tcPr>
          <w:p w14:paraId="48E6B62C" w14:textId="77777777" w:rsidR="00782515" w:rsidRPr="00021032" w:rsidRDefault="00782515" w:rsidP="00AD4E13">
            <w:pPr>
              <w:spacing w:before="60" w:after="60"/>
              <w:rPr>
                <w:color w:val="000000"/>
                <w:sz w:val="22"/>
                <w:szCs w:val="22"/>
              </w:rPr>
            </w:pPr>
            <w:r w:rsidRPr="00021032">
              <w:rPr>
                <w:color w:val="000000"/>
                <w:sz w:val="22"/>
                <w:szCs w:val="22"/>
              </w:rPr>
              <w:t>(</w:t>
            </w:r>
            <w:r w:rsidRPr="00021032">
              <w:rPr>
                <w:rFonts w:hint="eastAsia"/>
                <w:color w:val="000000"/>
                <w:sz w:val="22"/>
                <w:szCs w:val="22"/>
              </w:rPr>
              <w:t>0.783</w:t>
            </w:r>
            <w:r w:rsidRPr="00021032">
              <w:rPr>
                <w:color w:val="000000"/>
                <w:sz w:val="22"/>
                <w:szCs w:val="22"/>
              </w:rPr>
              <w:t>)</w:t>
            </w:r>
          </w:p>
        </w:tc>
        <w:tc>
          <w:tcPr>
            <w:tcW w:w="836" w:type="pct"/>
            <w:tcBorders>
              <w:top w:val="nil"/>
              <w:bottom w:val="single" w:sz="8" w:space="0" w:color="auto"/>
            </w:tcBorders>
            <w:shd w:val="clear" w:color="auto" w:fill="auto"/>
            <w:vAlign w:val="bottom"/>
          </w:tcPr>
          <w:p w14:paraId="55E795D1" w14:textId="77777777" w:rsidR="00782515" w:rsidRPr="00021032" w:rsidRDefault="00782515" w:rsidP="00AD4E13">
            <w:pPr>
              <w:spacing w:before="60" w:after="60"/>
              <w:rPr>
                <w:color w:val="000000"/>
                <w:sz w:val="22"/>
                <w:szCs w:val="22"/>
              </w:rPr>
            </w:pPr>
            <w:r w:rsidRPr="00021032">
              <w:rPr>
                <w:color w:val="000000"/>
                <w:sz w:val="22"/>
                <w:szCs w:val="22"/>
              </w:rPr>
              <w:t>(</w:t>
            </w:r>
            <w:r w:rsidRPr="00021032">
              <w:rPr>
                <w:rFonts w:hint="eastAsia"/>
                <w:color w:val="000000"/>
                <w:sz w:val="22"/>
                <w:szCs w:val="22"/>
              </w:rPr>
              <w:t>0.936</w:t>
            </w:r>
            <w:r w:rsidRPr="00021032">
              <w:rPr>
                <w:color w:val="000000"/>
                <w:sz w:val="22"/>
                <w:szCs w:val="22"/>
              </w:rPr>
              <w:t>)</w:t>
            </w:r>
          </w:p>
        </w:tc>
        <w:tc>
          <w:tcPr>
            <w:tcW w:w="836" w:type="pct"/>
            <w:tcBorders>
              <w:top w:val="nil"/>
              <w:bottom w:val="single" w:sz="8" w:space="0" w:color="auto"/>
            </w:tcBorders>
            <w:vAlign w:val="bottom"/>
          </w:tcPr>
          <w:p w14:paraId="306B58FB" w14:textId="77777777" w:rsidR="00782515" w:rsidRPr="00021032" w:rsidRDefault="00782515" w:rsidP="00AD4E13">
            <w:pPr>
              <w:spacing w:before="60" w:after="60"/>
              <w:rPr>
                <w:color w:val="000000"/>
                <w:sz w:val="22"/>
                <w:szCs w:val="22"/>
              </w:rPr>
            </w:pPr>
            <w:r w:rsidRPr="00021032">
              <w:rPr>
                <w:color w:val="000000"/>
                <w:sz w:val="22"/>
                <w:szCs w:val="22"/>
              </w:rPr>
              <w:t>(</w:t>
            </w:r>
            <w:r w:rsidRPr="00021032">
              <w:rPr>
                <w:rFonts w:hint="eastAsia"/>
                <w:color w:val="000000"/>
                <w:sz w:val="22"/>
                <w:szCs w:val="22"/>
              </w:rPr>
              <w:t>1.110</w:t>
            </w:r>
            <w:r w:rsidRPr="00021032">
              <w:rPr>
                <w:color w:val="000000"/>
                <w:sz w:val="22"/>
                <w:szCs w:val="22"/>
              </w:rPr>
              <w:t>)</w:t>
            </w:r>
          </w:p>
        </w:tc>
        <w:tc>
          <w:tcPr>
            <w:tcW w:w="836" w:type="pct"/>
            <w:tcBorders>
              <w:top w:val="nil"/>
              <w:bottom w:val="single" w:sz="8" w:space="0" w:color="auto"/>
            </w:tcBorders>
            <w:vAlign w:val="bottom"/>
          </w:tcPr>
          <w:p w14:paraId="214157CC" w14:textId="77777777" w:rsidR="00782515" w:rsidRPr="00021032" w:rsidRDefault="00782515" w:rsidP="00AD4E13">
            <w:pPr>
              <w:spacing w:before="60" w:after="60"/>
              <w:rPr>
                <w:color w:val="000000"/>
                <w:sz w:val="22"/>
                <w:szCs w:val="22"/>
              </w:rPr>
            </w:pPr>
            <w:r w:rsidRPr="00021032">
              <w:rPr>
                <w:color w:val="000000"/>
                <w:sz w:val="22"/>
                <w:szCs w:val="22"/>
              </w:rPr>
              <w:t>(</w:t>
            </w:r>
            <w:r w:rsidRPr="00021032">
              <w:rPr>
                <w:rFonts w:hint="eastAsia"/>
                <w:color w:val="000000"/>
                <w:sz w:val="22"/>
                <w:szCs w:val="22"/>
              </w:rPr>
              <w:t>1.058</w:t>
            </w:r>
            <w:r w:rsidRPr="00021032">
              <w:rPr>
                <w:color w:val="000000"/>
                <w:sz w:val="22"/>
                <w:szCs w:val="22"/>
              </w:rPr>
              <w:t>)</w:t>
            </w:r>
          </w:p>
        </w:tc>
      </w:tr>
      <w:tr w:rsidR="00782515" w:rsidRPr="005B19A1" w14:paraId="5995BCBC" w14:textId="77777777" w:rsidTr="00782515">
        <w:trPr>
          <w:jc w:val="center"/>
        </w:trPr>
        <w:tc>
          <w:tcPr>
            <w:tcW w:w="1656" w:type="pct"/>
            <w:tcBorders>
              <w:top w:val="single" w:sz="8" w:space="0" w:color="auto"/>
              <w:bottom w:val="nil"/>
            </w:tcBorders>
            <w:shd w:val="clear" w:color="auto" w:fill="auto"/>
            <w:vAlign w:val="center"/>
          </w:tcPr>
          <w:p w14:paraId="2B61EC7B" w14:textId="77777777" w:rsidR="00782515" w:rsidRPr="00021032" w:rsidRDefault="00782515" w:rsidP="00AD4E13">
            <w:pPr>
              <w:spacing w:before="60" w:after="60"/>
              <w:rPr>
                <w:sz w:val="22"/>
                <w:szCs w:val="22"/>
              </w:rPr>
            </w:pPr>
            <w:r w:rsidRPr="00021032">
              <w:rPr>
                <w:rFonts w:hint="eastAsia"/>
                <w:sz w:val="22"/>
                <w:szCs w:val="22"/>
              </w:rPr>
              <w:t xml:space="preserve">Overall </w:t>
            </w:r>
            <w:r w:rsidRPr="00021032">
              <w:rPr>
                <w:sz w:val="22"/>
                <w:szCs w:val="22"/>
              </w:rPr>
              <w:t>R</w:t>
            </w:r>
            <w:r w:rsidRPr="00021032">
              <w:rPr>
                <w:sz w:val="22"/>
                <w:szCs w:val="22"/>
                <w:vertAlign w:val="superscript"/>
              </w:rPr>
              <w:t>2</w:t>
            </w:r>
          </w:p>
        </w:tc>
        <w:tc>
          <w:tcPr>
            <w:tcW w:w="836" w:type="pct"/>
            <w:tcBorders>
              <w:top w:val="single" w:sz="8" w:space="0" w:color="auto"/>
              <w:bottom w:val="nil"/>
            </w:tcBorders>
            <w:shd w:val="clear" w:color="auto" w:fill="auto"/>
            <w:vAlign w:val="center"/>
          </w:tcPr>
          <w:p w14:paraId="66B9F7DC" w14:textId="77777777" w:rsidR="00782515" w:rsidRPr="00021032" w:rsidRDefault="00782515" w:rsidP="00AD4E13">
            <w:pPr>
              <w:spacing w:before="60" w:after="60"/>
              <w:rPr>
                <w:color w:val="000000"/>
                <w:sz w:val="22"/>
                <w:szCs w:val="22"/>
              </w:rPr>
            </w:pPr>
            <w:r w:rsidRPr="00021032">
              <w:rPr>
                <w:rFonts w:hint="eastAsia"/>
                <w:color w:val="000000"/>
                <w:sz w:val="22"/>
                <w:szCs w:val="22"/>
              </w:rPr>
              <w:t>0.</w:t>
            </w:r>
            <w:r w:rsidRPr="00021032">
              <w:rPr>
                <w:color w:val="000000"/>
                <w:sz w:val="22"/>
                <w:szCs w:val="22"/>
              </w:rPr>
              <w:t>540</w:t>
            </w:r>
          </w:p>
        </w:tc>
        <w:tc>
          <w:tcPr>
            <w:tcW w:w="836" w:type="pct"/>
            <w:tcBorders>
              <w:top w:val="single" w:sz="8" w:space="0" w:color="auto"/>
              <w:bottom w:val="nil"/>
            </w:tcBorders>
            <w:shd w:val="clear" w:color="auto" w:fill="auto"/>
            <w:vAlign w:val="center"/>
          </w:tcPr>
          <w:p w14:paraId="07669036" w14:textId="77777777" w:rsidR="00782515" w:rsidRPr="00021032" w:rsidRDefault="00782515" w:rsidP="00AD4E13">
            <w:pPr>
              <w:spacing w:before="60" w:after="60"/>
              <w:rPr>
                <w:sz w:val="22"/>
                <w:szCs w:val="22"/>
              </w:rPr>
            </w:pPr>
            <w:r w:rsidRPr="00021032">
              <w:rPr>
                <w:sz w:val="22"/>
                <w:szCs w:val="22"/>
              </w:rPr>
              <w:t>0.547</w:t>
            </w:r>
          </w:p>
        </w:tc>
        <w:tc>
          <w:tcPr>
            <w:tcW w:w="836" w:type="pct"/>
            <w:tcBorders>
              <w:top w:val="single" w:sz="8" w:space="0" w:color="auto"/>
              <w:bottom w:val="nil"/>
            </w:tcBorders>
            <w:shd w:val="clear" w:color="auto" w:fill="auto"/>
            <w:vAlign w:val="center"/>
          </w:tcPr>
          <w:p w14:paraId="04B72091" w14:textId="77777777" w:rsidR="00782515" w:rsidRPr="00021032" w:rsidRDefault="00782515" w:rsidP="00AD4E13">
            <w:pPr>
              <w:spacing w:before="60" w:after="60"/>
              <w:rPr>
                <w:sz w:val="22"/>
                <w:szCs w:val="22"/>
              </w:rPr>
            </w:pPr>
            <w:r w:rsidRPr="00021032">
              <w:rPr>
                <w:rFonts w:hint="eastAsia"/>
                <w:sz w:val="22"/>
                <w:szCs w:val="22"/>
              </w:rPr>
              <w:t>0.564</w:t>
            </w:r>
          </w:p>
        </w:tc>
        <w:tc>
          <w:tcPr>
            <w:tcW w:w="836" w:type="pct"/>
            <w:tcBorders>
              <w:top w:val="single" w:sz="8" w:space="0" w:color="auto"/>
              <w:bottom w:val="nil"/>
            </w:tcBorders>
            <w:vAlign w:val="center"/>
          </w:tcPr>
          <w:p w14:paraId="00690FF4" w14:textId="77777777" w:rsidR="00782515" w:rsidRPr="00021032" w:rsidRDefault="00782515" w:rsidP="00AD4E13">
            <w:pPr>
              <w:spacing w:before="60" w:after="60"/>
              <w:rPr>
                <w:sz w:val="22"/>
                <w:szCs w:val="22"/>
              </w:rPr>
            </w:pPr>
            <w:r w:rsidRPr="00021032">
              <w:rPr>
                <w:color w:val="000000"/>
                <w:sz w:val="22"/>
                <w:szCs w:val="22"/>
              </w:rPr>
              <w:t>0.590</w:t>
            </w:r>
          </w:p>
        </w:tc>
      </w:tr>
      <w:tr w:rsidR="00782515" w:rsidRPr="005B19A1" w14:paraId="22861C9C" w14:textId="77777777" w:rsidTr="00782515">
        <w:trPr>
          <w:jc w:val="center"/>
        </w:trPr>
        <w:tc>
          <w:tcPr>
            <w:tcW w:w="1656" w:type="pct"/>
            <w:tcBorders>
              <w:top w:val="nil"/>
            </w:tcBorders>
            <w:shd w:val="clear" w:color="auto" w:fill="auto"/>
            <w:vAlign w:val="center"/>
          </w:tcPr>
          <w:p w14:paraId="607661DF" w14:textId="77777777" w:rsidR="00782515" w:rsidRPr="00021032" w:rsidRDefault="00782515" w:rsidP="00AD4E13">
            <w:pPr>
              <w:spacing w:before="60" w:after="60"/>
              <w:rPr>
                <w:sz w:val="22"/>
                <w:szCs w:val="22"/>
              </w:rPr>
            </w:pPr>
            <w:r w:rsidRPr="00021032">
              <w:rPr>
                <w:rFonts w:hint="eastAsia"/>
                <w:sz w:val="22"/>
                <w:szCs w:val="22"/>
              </w:rPr>
              <w:t>Wald Chi</w:t>
            </w:r>
            <w:r w:rsidRPr="00021032">
              <w:rPr>
                <w:rFonts w:hint="eastAsia"/>
                <w:sz w:val="22"/>
                <w:szCs w:val="22"/>
                <w:vertAlign w:val="superscript"/>
              </w:rPr>
              <w:t>2</w:t>
            </w:r>
            <w:r w:rsidRPr="00021032">
              <w:rPr>
                <w:rFonts w:hint="eastAsia"/>
                <w:sz w:val="22"/>
                <w:szCs w:val="22"/>
              </w:rPr>
              <w:t>值</w:t>
            </w:r>
          </w:p>
        </w:tc>
        <w:tc>
          <w:tcPr>
            <w:tcW w:w="836" w:type="pct"/>
            <w:tcBorders>
              <w:top w:val="nil"/>
            </w:tcBorders>
            <w:shd w:val="clear" w:color="auto" w:fill="auto"/>
            <w:vAlign w:val="center"/>
          </w:tcPr>
          <w:p w14:paraId="38958D9E" w14:textId="77777777" w:rsidR="00782515" w:rsidRPr="00021032" w:rsidRDefault="00782515" w:rsidP="00AD4E13">
            <w:pPr>
              <w:spacing w:before="60" w:after="60"/>
              <w:rPr>
                <w:color w:val="000000"/>
                <w:sz w:val="22"/>
                <w:szCs w:val="22"/>
              </w:rPr>
            </w:pPr>
            <w:r w:rsidRPr="00021032">
              <w:rPr>
                <w:rFonts w:hint="eastAsia"/>
                <w:color w:val="000000"/>
                <w:sz w:val="22"/>
                <w:szCs w:val="22"/>
              </w:rPr>
              <w:t>953.32</w:t>
            </w:r>
            <w:r w:rsidRPr="00021032">
              <w:rPr>
                <w:color w:val="000000"/>
                <w:sz w:val="22"/>
                <w:szCs w:val="22"/>
              </w:rPr>
              <w:t>**</w:t>
            </w:r>
            <w:r w:rsidRPr="00021032">
              <w:rPr>
                <w:rFonts w:hint="eastAsia"/>
                <w:color w:val="000000"/>
                <w:sz w:val="22"/>
                <w:szCs w:val="22"/>
              </w:rPr>
              <w:t>*</w:t>
            </w:r>
          </w:p>
        </w:tc>
        <w:tc>
          <w:tcPr>
            <w:tcW w:w="836" w:type="pct"/>
            <w:tcBorders>
              <w:top w:val="nil"/>
            </w:tcBorders>
            <w:shd w:val="clear" w:color="auto" w:fill="auto"/>
            <w:vAlign w:val="center"/>
          </w:tcPr>
          <w:p w14:paraId="5C66A590" w14:textId="77777777" w:rsidR="00782515" w:rsidRPr="00021032" w:rsidRDefault="00782515" w:rsidP="00AD4E13">
            <w:pPr>
              <w:spacing w:before="60" w:after="60"/>
              <w:rPr>
                <w:sz w:val="22"/>
                <w:szCs w:val="22"/>
              </w:rPr>
            </w:pPr>
            <w:r w:rsidRPr="00021032">
              <w:rPr>
                <w:sz w:val="22"/>
                <w:szCs w:val="22"/>
              </w:rPr>
              <w:t>746.12</w:t>
            </w:r>
            <w:r w:rsidRPr="00021032">
              <w:rPr>
                <w:color w:val="000000"/>
                <w:sz w:val="22"/>
                <w:szCs w:val="22"/>
              </w:rPr>
              <w:t>**</w:t>
            </w:r>
            <w:r w:rsidRPr="00021032">
              <w:rPr>
                <w:rFonts w:hint="eastAsia"/>
                <w:color w:val="000000"/>
                <w:sz w:val="22"/>
                <w:szCs w:val="22"/>
              </w:rPr>
              <w:t>*</w:t>
            </w:r>
          </w:p>
        </w:tc>
        <w:tc>
          <w:tcPr>
            <w:tcW w:w="836" w:type="pct"/>
            <w:tcBorders>
              <w:top w:val="nil"/>
            </w:tcBorders>
            <w:shd w:val="clear" w:color="auto" w:fill="auto"/>
            <w:vAlign w:val="center"/>
          </w:tcPr>
          <w:p w14:paraId="68EA63DF" w14:textId="77777777" w:rsidR="00782515" w:rsidRPr="00021032" w:rsidRDefault="00782515" w:rsidP="00AD4E13">
            <w:pPr>
              <w:spacing w:before="60" w:after="60"/>
              <w:rPr>
                <w:sz w:val="22"/>
                <w:szCs w:val="22"/>
              </w:rPr>
            </w:pPr>
            <w:r w:rsidRPr="00021032">
              <w:rPr>
                <w:rFonts w:hint="eastAsia"/>
                <w:color w:val="000000"/>
                <w:sz w:val="22"/>
                <w:szCs w:val="22"/>
              </w:rPr>
              <w:t>536.18</w:t>
            </w:r>
            <w:r w:rsidRPr="00021032">
              <w:rPr>
                <w:color w:val="000000"/>
                <w:sz w:val="22"/>
                <w:szCs w:val="22"/>
              </w:rPr>
              <w:t>**</w:t>
            </w:r>
            <w:r w:rsidRPr="00021032">
              <w:rPr>
                <w:rFonts w:hint="eastAsia"/>
                <w:color w:val="000000"/>
                <w:sz w:val="22"/>
                <w:szCs w:val="22"/>
              </w:rPr>
              <w:t>*</w:t>
            </w:r>
          </w:p>
        </w:tc>
        <w:tc>
          <w:tcPr>
            <w:tcW w:w="836" w:type="pct"/>
            <w:tcBorders>
              <w:top w:val="nil"/>
            </w:tcBorders>
            <w:vAlign w:val="center"/>
          </w:tcPr>
          <w:p w14:paraId="030644B2" w14:textId="77777777" w:rsidR="00782515" w:rsidRPr="00021032" w:rsidRDefault="00782515" w:rsidP="00AD4E13">
            <w:pPr>
              <w:spacing w:before="60" w:after="60"/>
              <w:rPr>
                <w:sz w:val="22"/>
                <w:szCs w:val="22"/>
              </w:rPr>
            </w:pPr>
            <w:r w:rsidRPr="00021032">
              <w:rPr>
                <w:color w:val="000000"/>
                <w:sz w:val="22"/>
                <w:szCs w:val="22"/>
              </w:rPr>
              <w:t>452.14**</w:t>
            </w:r>
            <w:r w:rsidRPr="00021032">
              <w:rPr>
                <w:rFonts w:hint="eastAsia"/>
                <w:color w:val="000000"/>
                <w:sz w:val="22"/>
                <w:szCs w:val="22"/>
              </w:rPr>
              <w:t>*</w:t>
            </w:r>
          </w:p>
        </w:tc>
      </w:tr>
      <w:tr w:rsidR="00782515" w:rsidRPr="005B19A1" w14:paraId="6907577F" w14:textId="77777777" w:rsidTr="00782515">
        <w:trPr>
          <w:jc w:val="center"/>
        </w:trPr>
        <w:tc>
          <w:tcPr>
            <w:tcW w:w="1656" w:type="pct"/>
            <w:shd w:val="clear" w:color="auto" w:fill="auto"/>
            <w:vAlign w:val="center"/>
          </w:tcPr>
          <w:p w14:paraId="0E044C24" w14:textId="77777777" w:rsidR="00782515" w:rsidRPr="00021032" w:rsidRDefault="00782515" w:rsidP="00AD4E13">
            <w:pPr>
              <w:spacing w:before="60" w:after="60"/>
              <w:rPr>
                <w:sz w:val="22"/>
                <w:szCs w:val="22"/>
              </w:rPr>
            </w:pPr>
            <w:r w:rsidRPr="00021032">
              <w:rPr>
                <w:rFonts w:hint="eastAsia"/>
                <w:sz w:val="22"/>
                <w:szCs w:val="22"/>
              </w:rPr>
              <w:t>样本量</w:t>
            </w:r>
          </w:p>
        </w:tc>
        <w:tc>
          <w:tcPr>
            <w:tcW w:w="836" w:type="pct"/>
            <w:shd w:val="clear" w:color="auto" w:fill="auto"/>
            <w:vAlign w:val="center"/>
          </w:tcPr>
          <w:p w14:paraId="55E9C5C9" w14:textId="77777777" w:rsidR="00782515" w:rsidRPr="00021032" w:rsidRDefault="00782515" w:rsidP="00AD4E13">
            <w:pPr>
              <w:spacing w:before="60" w:after="60"/>
              <w:rPr>
                <w:color w:val="000000"/>
                <w:sz w:val="22"/>
                <w:szCs w:val="22"/>
              </w:rPr>
            </w:pPr>
            <w:r w:rsidRPr="00021032">
              <w:rPr>
                <w:rFonts w:hint="eastAsia"/>
                <w:color w:val="000000"/>
                <w:sz w:val="22"/>
                <w:szCs w:val="22"/>
              </w:rPr>
              <w:t>3233</w:t>
            </w:r>
          </w:p>
        </w:tc>
        <w:tc>
          <w:tcPr>
            <w:tcW w:w="836" w:type="pct"/>
            <w:shd w:val="clear" w:color="auto" w:fill="auto"/>
          </w:tcPr>
          <w:p w14:paraId="04559F84" w14:textId="77777777" w:rsidR="00782515" w:rsidRPr="00021032" w:rsidRDefault="00782515" w:rsidP="00AD4E13">
            <w:pPr>
              <w:spacing w:before="60" w:after="60"/>
              <w:rPr>
                <w:sz w:val="22"/>
                <w:szCs w:val="22"/>
              </w:rPr>
            </w:pPr>
            <w:r w:rsidRPr="00021032">
              <w:rPr>
                <w:color w:val="000000"/>
                <w:kern w:val="0"/>
                <w:sz w:val="22"/>
                <w:szCs w:val="22"/>
              </w:rPr>
              <w:t>2434</w:t>
            </w:r>
          </w:p>
        </w:tc>
        <w:tc>
          <w:tcPr>
            <w:tcW w:w="836" w:type="pct"/>
            <w:shd w:val="clear" w:color="auto" w:fill="auto"/>
          </w:tcPr>
          <w:p w14:paraId="63D54937" w14:textId="77777777" w:rsidR="00782515" w:rsidRPr="00021032" w:rsidRDefault="00782515" w:rsidP="00AD4E13">
            <w:pPr>
              <w:spacing w:before="60" w:after="60"/>
              <w:rPr>
                <w:sz w:val="22"/>
                <w:szCs w:val="22"/>
              </w:rPr>
            </w:pPr>
            <w:r w:rsidRPr="00021032">
              <w:rPr>
                <w:color w:val="000000"/>
                <w:kern w:val="0"/>
                <w:sz w:val="22"/>
                <w:szCs w:val="22"/>
              </w:rPr>
              <w:t>1987</w:t>
            </w:r>
          </w:p>
        </w:tc>
        <w:tc>
          <w:tcPr>
            <w:tcW w:w="836" w:type="pct"/>
          </w:tcPr>
          <w:p w14:paraId="0866C103" w14:textId="77777777" w:rsidR="00782515" w:rsidRPr="00021032" w:rsidRDefault="00782515" w:rsidP="00AD4E13">
            <w:pPr>
              <w:spacing w:before="60" w:after="60"/>
              <w:rPr>
                <w:sz w:val="22"/>
                <w:szCs w:val="22"/>
              </w:rPr>
            </w:pPr>
            <w:r w:rsidRPr="00021032">
              <w:rPr>
                <w:color w:val="000000"/>
                <w:kern w:val="0"/>
                <w:sz w:val="22"/>
                <w:szCs w:val="22"/>
              </w:rPr>
              <w:t>1552</w:t>
            </w:r>
          </w:p>
        </w:tc>
      </w:tr>
    </w:tbl>
    <w:p w14:paraId="0A190F49" w14:textId="3D69777A" w:rsidR="00B258D7" w:rsidRPr="0006070D" w:rsidRDefault="00B258D7" w:rsidP="00782515">
      <w:pPr>
        <w:spacing w:before="120"/>
        <w:rPr>
          <w:sz w:val="21"/>
        </w:rPr>
      </w:pPr>
      <w:r w:rsidRPr="0006070D">
        <w:rPr>
          <w:rFonts w:hint="eastAsia"/>
          <w:sz w:val="21"/>
        </w:rPr>
        <w:t>注：</w:t>
      </w:r>
      <w:r w:rsidR="001D11DD">
        <w:rPr>
          <w:rFonts w:hint="eastAsia"/>
          <w:sz w:val="21"/>
        </w:rPr>
        <w:t>a</w:t>
      </w:r>
      <w:r w:rsidRPr="0006070D">
        <w:rPr>
          <w:rFonts w:hint="eastAsia"/>
          <w:sz w:val="21"/>
        </w:rPr>
        <w:t>. *</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&lt;0.1</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&lt;0.05</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&lt;0.01</w:t>
      </w:r>
      <w:r w:rsidRPr="0006070D">
        <w:rPr>
          <w:rFonts w:hint="eastAsia"/>
          <w:sz w:val="21"/>
        </w:rPr>
        <w:t>；</w:t>
      </w:r>
    </w:p>
    <w:p w14:paraId="7E6C29CC" w14:textId="6E94080B" w:rsidR="00B258D7" w:rsidRPr="0006070D" w:rsidRDefault="001D11DD" w:rsidP="00782515">
      <w:pPr>
        <w:ind w:firstLine="420"/>
        <w:rPr>
          <w:sz w:val="21"/>
        </w:rPr>
      </w:pPr>
      <w:r>
        <w:rPr>
          <w:rFonts w:hint="eastAsia"/>
          <w:sz w:val="21"/>
        </w:rPr>
        <w:t>b</w:t>
      </w:r>
      <w:r w:rsidR="00B258D7" w:rsidRPr="0006070D">
        <w:rPr>
          <w:rFonts w:hint="eastAsia"/>
          <w:sz w:val="21"/>
        </w:rPr>
        <w:t xml:space="preserve">. </w:t>
      </w:r>
      <w:r w:rsidR="00021032">
        <w:rPr>
          <w:rFonts w:hint="eastAsia"/>
          <w:sz w:val="21"/>
        </w:rPr>
        <w:t>括号中的数值均为稳健标准差，以消除异方差或自相关问题的可能影响；</w:t>
      </w:r>
    </w:p>
    <w:p w14:paraId="2C1B4214" w14:textId="7517823E" w:rsidR="005B19A1" w:rsidRPr="0006070D" w:rsidRDefault="00782515" w:rsidP="0006070D">
      <w:pPr>
        <w:spacing w:after="240"/>
        <w:rPr>
          <w:sz w:val="21"/>
        </w:rPr>
      </w:pPr>
      <w:r>
        <w:rPr>
          <w:rFonts w:hint="eastAsia"/>
          <w:sz w:val="21"/>
        </w:rPr>
        <w:tab/>
      </w:r>
      <w:r w:rsidR="001D11DD">
        <w:rPr>
          <w:rFonts w:hint="eastAsia"/>
          <w:sz w:val="21"/>
        </w:rPr>
        <w:t>c</w:t>
      </w:r>
      <w:r w:rsidR="00B258D7" w:rsidRPr="0006070D">
        <w:rPr>
          <w:rFonts w:hint="eastAsia"/>
          <w:sz w:val="21"/>
        </w:rPr>
        <w:t xml:space="preserve">. </w:t>
      </w:r>
      <w:r w:rsidR="00B258D7" w:rsidRPr="0006070D">
        <w:rPr>
          <w:rFonts w:hint="eastAsia"/>
          <w:sz w:val="21"/>
        </w:rPr>
        <w:t>根据</w:t>
      </w:r>
      <w:r w:rsidR="00B258D7" w:rsidRPr="0006070D">
        <w:rPr>
          <w:rFonts w:hint="eastAsia"/>
          <w:sz w:val="21"/>
        </w:rPr>
        <w:t>Hausman</w:t>
      </w:r>
      <w:r w:rsidR="00B258D7" w:rsidRPr="0006070D">
        <w:rPr>
          <w:rFonts w:hint="eastAsia"/>
          <w:sz w:val="21"/>
        </w:rPr>
        <w:t>检验的结果，采用随机效应模型。</w:t>
      </w:r>
    </w:p>
    <w:p w14:paraId="6034D369" w14:textId="41077669" w:rsidR="00FA77D4" w:rsidRDefault="00BA1D63" w:rsidP="00FA1FF8">
      <w:pPr>
        <w:pStyle w:val="2"/>
      </w:pPr>
      <w:bookmarkStart w:id="169" w:name="_Toc476862052"/>
      <w:bookmarkStart w:id="170" w:name="_Toc477631865"/>
      <w:r>
        <w:rPr>
          <w:rFonts w:hint="eastAsia"/>
        </w:rPr>
        <w:t xml:space="preserve"> </w:t>
      </w:r>
      <w:r w:rsidR="00FA77D4">
        <w:rPr>
          <w:rFonts w:hint="eastAsia"/>
        </w:rPr>
        <w:t>分析与讨论</w:t>
      </w:r>
      <w:bookmarkEnd w:id="169"/>
      <w:bookmarkEnd w:id="170"/>
    </w:p>
    <w:p w14:paraId="25FD1F2F" w14:textId="5179392D" w:rsidR="00FA77D4" w:rsidRDefault="00000F48" w:rsidP="00135B0A">
      <w:pPr>
        <w:spacing w:line="400" w:lineRule="exact"/>
        <w:ind w:firstLineChars="200" w:firstLine="480"/>
      </w:pPr>
      <w:r>
        <w:rPr>
          <w:rFonts w:hint="eastAsia"/>
        </w:rPr>
        <w:t>本章</w:t>
      </w:r>
      <w:r w:rsidR="00772C6F">
        <w:rPr>
          <w:rFonts w:hint="eastAsia"/>
        </w:rPr>
        <w:t>针对股权结构对科技型中小企业绩效的影响进行了全面的实证研究，涉及的内容较多</w:t>
      </w:r>
      <w:r w:rsidR="00CB404D">
        <w:rPr>
          <w:rFonts w:hint="eastAsia"/>
        </w:rPr>
        <w:t>，得出了以下的结论</w:t>
      </w:r>
      <w:r w:rsidR="00310F02">
        <w:rPr>
          <w:rFonts w:hint="eastAsia"/>
        </w:rPr>
        <w:t>。</w:t>
      </w:r>
    </w:p>
    <w:p w14:paraId="18F9FF57" w14:textId="6C41B570" w:rsidR="00310F02" w:rsidRDefault="00310F02" w:rsidP="00135B0A">
      <w:pPr>
        <w:spacing w:line="400" w:lineRule="exact"/>
        <w:ind w:firstLineChars="200" w:firstLine="480"/>
      </w:pPr>
      <w:r>
        <w:rPr>
          <w:rFonts w:hint="eastAsia"/>
        </w:rPr>
        <w:t>首先，</w:t>
      </w:r>
      <w:r w:rsidR="0085288C">
        <w:rPr>
          <w:rFonts w:hint="eastAsia"/>
        </w:rPr>
        <w:t>针对</w:t>
      </w:r>
      <w:r w:rsidR="00CF3ACE">
        <w:rPr>
          <w:rFonts w:hint="eastAsia"/>
        </w:rPr>
        <w:t>近年来初创企业研究领域关注的热点之一——初创企业</w:t>
      </w:r>
      <w:r w:rsidR="00D37285">
        <w:rPr>
          <w:rFonts w:hint="eastAsia"/>
        </w:rPr>
        <w:t>应采取什么样的股权分配结构，本研究运用我国科技型中小企业的数据对这一问题进行了一系列的检验，既包括对股权平均分配的影响的探究，也包括对不同股权集中度的作用及其边界条件的分析，得到的主要结论如下：</w:t>
      </w:r>
    </w:p>
    <w:p w14:paraId="1BBA3025" w14:textId="049718CB" w:rsidR="004F050C" w:rsidRDefault="00D37285" w:rsidP="00135B0A">
      <w:pPr>
        <w:spacing w:line="400" w:lineRule="exact"/>
        <w:ind w:firstLineChars="200" w:firstLine="480"/>
      </w:pPr>
      <w:r>
        <w:rPr>
          <w:rFonts w:hint="eastAsia"/>
        </w:rPr>
        <w:t>（</w:t>
      </w:r>
      <w:r>
        <w:rPr>
          <w:rFonts w:hint="eastAsia"/>
        </w:rPr>
        <w:t>1</w:t>
      </w:r>
      <w:r>
        <w:rPr>
          <w:rFonts w:hint="eastAsia"/>
        </w:rPr>
        <w:t>）通过运用</w:t>
      </w:r>
      <w:r>
        <w:rPr>
          <w:rFonts w:hint="eastAsia"/>
        </w:rPr>
        <w:t>T</w:t>
      </w:r>
      <w:r>
        <w:rPr>
          <w:rFonts w:hint="eastAsia"/>
        </w:rPr>
        <w:t>检验比较股权平均分配企业与股权非平均分配企业，发现两者在</w:t>
      </w:r>
      <w:r>
        <w:rPr>
          <w:rFonts w:hint="eastAsia"/>
          <w:kern w:val="0"/>
        </w:rPr>
        <w:t>注册资本、初始企业年龄、初始总资产方面都没有显著的差异，说明企业的初始状况与其是否采取平均分配的股权结构之间没有明显的相关性。然而，这两类企业在后续发展中体现出较为不同的特点，采取非平均分配的股权结构的企业取得了更高的</w:t>
      </w:r>
      <w:r w:rsidRPr="00736057">
        <w:t>平均总收入</w:t>
      </w:r>
      <w:r>
        <w:rPr>
          <w:rFonts w:hint="eastAsia"/>
        </w:rPr>
        <w:t>、</w:t>
      </w:r>
      <w:r w:rsidRPr="00736057">
        <w:t>平均员工人数</w:t>
      </w:r>
      <w:r w:rsidR="004F050C">
        <w:rPr>
          <w:rFonts w:hint="eastAsia"/>
        </w:rPr>
        <w:t>和</w:t>
      </w:r>
      <w:r w:rsidRPr="00736057">
        <w:rPr>
          <w:rFonts w:hint="eastAsia"/>
        </w:rPr>
        <w:t>平均技术人员占比</w:t>
      </w:r>
      <w:r w:rsidR="004F050C">
        <w:rPr>
          <w:rFonts w:hint="eastAsia"/>
        </w:rPr>
        <w:t>，即这类企业在一定程度上发展得更好。在股东各类人力资本的存量方面，两类企业的股东所具有的通用型人力资本没有显著的差异，但采用股权非平均分配企业的股东具有明显更多的专用型人力资本。</w:t>
      </w:r>
      <w:r w:rsidR="0050418B">
        <w:rPr>
          <w:rFonts w:hint="eastAsia"/>
        </w:rPr>
        <w:t>最后通过回归模型的检验本研究发现，采用平均分配的股权结构会显著降低企业的绩效。</w:t>
      </w:r>
    </w:p>
    <w:p w14:paraId="2EB046B2" w14:textId="7C0EAB7E" w:rsidR="0050418B" w:rsidRPr="0050418B" w:rsidRDefault="0050418B" w:rsidP="0050418B">
      <w:pPr>
        <w:spacing w:line="400" w:lineRule="exact"/>
        <w:ind w:firstLineChars="200" w:firstLine="480"/>
      </w:pPr>
      <w:r>
        <w:rPr>
          <w:rFonts w:hint="eastAsia"/>
        </w:rPr>
        <w:t>综合以上结论来看，假设</w:t>
      </w:r>
      <w:r>
        <w:rPr>
          <w:rFonts w:hint="eastAsia"/>
        </w:rPr>
        <w:t>7</w:t>
      </w:r>
      <w:r>
        <w:rPr>
          <w:rFonts w:hint="eastAsia"/>
        </w:rPr>
        <w:t>得到了支持：</w:t>
      </w:r>
      <w:r w:rsidRPr="003B24A8">
        <w:t>股权非平均分配的</w:t>
      </w:r>
      <w:r>
        <w:rPr>
          <w:rFonts w:hint="eastAsia"/>
          <w:kern w:val="0"/>
        </w:rPr>
        <w:t>科技型中小企业</w:t>
      </w:r>
      <w:r>
        <w:rPr>
          <w:rFonts w:hint="eastAsia"/>
          <w:kern w:val="0"/>
        </w:rPr>
        <w:lastRenderedPageBreak/>
        <w:t>的</w:t>
      </w:r>
      <w:r w:rsidRPr="003B24A8">
        <w:t>绩效优于股权平均分配的企业</w:t>
      </w:r>
      <w:r w:rsidRPr="003B24A8">
        <w:rPr>
          <w:rFonts w:hint="eastAsia"/>
        </w:rPr>
        <w:t>。</w:t>
      </w:r>
      <w:r>
        <w:rPr>
          <w:rFonts w:hint="eastAsia"/>
        </w:rPr>
        <w:t>这一研究结果与</w:t>
      </w:r>
      <w:r w:rsidRPr="009A04AB">
        <w:t>Hellmann</w:t>
      </w:r>
      <w:r w:rsidR="00E35438">
        <w:rPr>
          <w:kern w:val="0"/>
        </w:rPr>
        <w:t xml:space="preserve"> et al</w:t>
      </w:r>
      <w:r>
        <w:rPr>
          <w:rFonts w:hint="eastAsia"/>
        </w:rPr>
        <w:t>（</w:t>
      </w:r>
      <w:r w:rsidR="005E6706">
        <w:rPr>
          <w:rFonts w:hint="eastAsia"/>
        </w:rPr>
        <w:t>2011</w:t>
      </w:r>
      <w:r>
        <w:rPr>
          <w:rFonts w:hint="eastAsia"/>
        </w:rPr>
        <w:t>）</w:t>
      </w:r>
      <w:r w:rsidR="00D754CC">
        <w:rPr>
          <w:rFonts w:hint="eastAsia"/>
        </w:rPr>
        <w:t>等</w:t>
      </w:r>
      <w:r>
        <w:rPr>
          <w:rFonts w:hint="eastAsia"/>
        </w:rPr>
        <w:t>发现采取平均分配的股权结构的企业获得的市场估值更低的结论是相吻合的。同时，这一部分的回归模型结果与关于股东人力资本的</w:t>
      </w:r>
      <w:r>
        <w:rPr>
          <w:rFonts w:hint="eastAsia"/>
        </w:rPr>
        <w:t>T</w:t>
      </w:r>
      <w:r>
        <w:rPr>
          <w:rFonts w:hint="eastAsia"/>
        </w:rPr>
        <w:t>检验结果联系起来</w:t>
      </w:r>
      <w:r w:rsidR="004F050C">
        <w:rPr>
          <w:rFonts w:hint="eastAsia"/>
        </w:rPr>
        <w:t>有助于进一步解释第</w:t>
      </w:r>
      <w:r w:rsidR="00AD71C7">
        <w:rPr>
          <w:rFonts w:hint="eastAsia"/>
        </w:rPr>
        <w:t>5</w:t>
      </w:r>
      <w:r w:rsidR="004F050C">
        <w:rPr>
          <w:rFonts w:hint="eastAsia"/>
        </w:rPr>
        <w:t>章中对假设</w:t>
      </w:r>
      <w:r w:rsidR="00AD71C7">
        <w:rPr>
          <w:rFonts w:hint="eastAsia"/>
        </w:rPr>
        <w:t>1</w:t>
      </w:r>
      <w:r w:rsidR="004F050C">
        <w:rPr>
          <w:rFonts w:hint="eastAsia"/>
        </w:rPr>
        <w:t>a</w:t>
      </w:r>
      <w:r w:rsidR="004F050C">
        <w:rPr>
          <w:rFonts w:hint="eastAsia"/>
        </w:rPr>
        <w:t>至假设</w:t>
      </w:r>
      <w:r w:rsidR="00AD71C7">
        <w:rPr>
          <w:rFonts w:hint="eastAsia"/>
        </w:rPr>
        <w:t>1</w:t>
      </w:r>
      <w:r w:rsidR="004F050C">
        <w:rPr>
          <w:rFonts w:hint="eastAsia"/>
        </w:rPr>
        <w:t>d</w:t>
      </w:r>
      <w:r w:rsidR="004F050C">
        <w:rPr>
          <w:rFonts w:hint="eastAsia"/>
        </w:rPr>
        <w:t>的检验结果</w:t>
      </w:r>
      <w:r>
        <w:rPr>
          <w:rFonts w:hint="eastAsia"/>
        </w:rPr>
        <w:t>：科技型中小企业采取非平均分配的股权结构的决策一方面与股东的专用型人力资本具有显著相关性、与通用型人力资本不相关，另一方面也会对企业绩效有显著的提升作用，因此在假设</w:t>
      </w:r>
      <w:r w:rsidR="00AD71C7">
        <w:rPr>
          <w:rFonts w:hint="eastAsia"/>
        </w:rPr>
        <w:t>1</w:t>
      </w:r>
      <w:r>
        <w:rPr>
          <w:rFonts w:hint="eastAsia"/>
        </w:rPr>
        <w:t>c</w:t>
      </w:r>
      <w:r>
        <w:rPr>
          <w:rFonts w:hint="eastAsia"/>
        </w:rPr>
        <w:t>与假设</w:t>
      </w:r>
      <w:r w:rsidR="00AD71C7">
        <w:rPr>
          <w:rFonts w:hint="eastAsia"/>
        </w:rPr>
        <w:t>1</w:t>
      </w:r>
      <w:r>
        <w:rPr>
          <w:rFonts w:hint="eastAsia"/>
        </w:rPr>
        <w:t>d</w:t>
      </w:r>
      <w:r w:rsidR="00AD71C7">
        <w:rPr>
          <w:rFonts w:hint="eastAsia"/>
        </w:rPr>
        <w:t>中可以看到这些企业股东团队的技术能力、创业经验等专用型人力资本与</w:t>
      </w:r>
      <w:r>
        <w:rPr>
          <w:rFonts w:hint="eastAsia"/>
        </w:rPr>
        <w:t>企业绩效</w:t>
      </w:r>
      <w:r w:rsidR="00AD71C7">
        <w:rPr>
          <w:rFonts w:hint="eastAsia"/>
        </w:rPr>
        <w:t>之间有更大</w:t>
      </w:r>
      <w:r>
        <w:rPr>
          <w:rFonts w:hint="eastAsia"/>
        </w:rPr>
        <w:t>的正向</w:t>
      </w:r>
      <w:r w:rsidR="00AD71C7">
        <w:rPr>
          <w:rFonts w:hint="eastAsia"/>
        </w:rPr>
        <w:t>关联，而</w:t>
      </w:r>
      <w:r>
        <w:rPr>
          <w:rFonts w:hint="eastAsia"/>
        </w:rPr>
        <w:t>假设</w:t>
      </w:r>
      <w:r w:rsidR="00AD71C7">
        <w:rPr>
          <w:rFonts w:hint="eastAsia"/>
        </w:rPr>
        <w:t>1</w:t>
      </w:r>
      <w:r>
        <w:rPr>
          <w:rFonts w:hint="eastAsia"/>
        </w:rPr>
        <w:t>a</w:t>
      </w:r>
      <w:r>
        <w:rPr>
          <w:rFonts w:hint="eastAsia"/>
        </w:rPr>
        <w:t>和假设</w:t>
      </w:r>
      <w:r w:rsidR="00AD71C7">
        <w:rPr>
          <w:rFonts w:hint="eastAsia"/>
        </w:rPr>
        <w:t>1</w:t>
      </w:r>
      <w:r>
        <w:rPr>
          <w:rFonts w:hint="eastAsia"/>
        </w:rPr>
        <w:t>b</w:t>
      </w:r>
      <w:r>
        <w:rPr>
          <w:rFonts w:hint="eastAsia"/>
        </w:rPr>
        <w:t>的</w:t>
      </w:r>
      <w:r w:rsidR="00AD71C7">
        <w:rPr>
          <w:rFonts w:hint="eastAsia"/>
        </w:rPr>
        <w:t>检验结果表明股东团队通用型人力资本与</w:t>
      </w:r>
      <w:r>
        <w:rPr>
          <w:rFonts w:hint="eastAsia"/>
        </w:rPr>
        <w:t>科技型中小企业绩效的</w:t>
      </w:r>
      <w:r w:rsidR="00AD71C7">
        <w:rPr>
          <w:rFonts w:hint="eastAsia"/>
        </w:rPr>
        <w:t>相关性</w:t>
      </w:r>
      <w:r>
        <w:rPr>
          <w:rFonts w:hint="eastAsia"/>
        </w:rPr>
        <w:t>相对</w:t>
      </w:r>
      <w:r w:rsidR="00AD71C7">
        <w:rPr>
          <w:rFonts w:hint="eastAsia"/>
        </w:rPr>
        <w:t>较小</w:t>
      </w:r>
      <w:r>
        <w:rPr>
          <w:rFonts w:hint="eastAsia"/>
        </w:rPr>
        <w:t>。</w:t>
      </w:r>
    </w:p>
    <w:p w14:paraId="5C816B93" w14:textId="17499091" w:rsidR="00FA77D4" w:rsidRPr="0050418B" w:rsidRDefault="0050418B" w:rsidP="00135B0A">
      <w:pPr>
        <w:spacing w:line="400" w:lineRule="exact"/>
        <w:ind w:firstLineChars="200" w:firstLine="480"/>
      </w:pPr>
      <w:r>
        <w:rPr>
          <w:rFonts w:hint="eastAsia"/>
        </w:rPr>
        <w:t>（</w:t>
      </w:r>
      <w:r>
        <w:rPr>
          <w:rFonts w:hint="eastAsia"/>
        </w:rPr>
        <w:t>2</w:t>
      </w:r>
      <w:r>
        <w:rPr>
          <w:rFonts w:hint="eastAsia"/>
        </w:rPr>
        <w:t>）</w:t>
      </w:r>
      <w:r w:rsidR="00A44D94">
        <w:rPr>
          <w:rFonts w:hint="eastAsia"/>
        </w:rPr>
        <w:t>在了解了股权是否平均分配对科技型中小企业的影响之后，本研究</w:t>
      </w:r>
      <w:r w:rsidR="00EB4993">
        <w:rPr>
          <w:rFonts w:hint="eastAsia"/>
        </w:rPr>
        <w:t>进一步</w:t>
      </w:r>
      <w:r w:rsidR="00A44D94">
        <w:rPr>
          <w:rFonts w:hint="eastAsia"/>
        </w:rPr>
        <w:t>讨论了更加具体的股权结构对这些企业绩效产生的作用，发现</w:t>
      </w:r>
      <w:r w:rsidR="00E119E8">
        <w:rPr>
          <w:rFonts w:hint="eastAsia"/>
        </w:rPr>
        <w:t>股权集中度与科技型中小企业的绩效之间存在显著的</w:t>
      </w:r>
      <w:r w:rsidR="005C5427">
        <w:rPr>
          <w:rFonts w:hint="eastAsia"/>
        </w:rPr>
        <w:t>呈</w:t>
      </w:r>
      <w:r w:rsidR="00E119E8">
        <w:rPr>
          <w:rFonts w:hint="eastAsia"/>
        </w:rPr>
        <w:t>倒</w:t>
      </w:r>
      <w:r w:rsidR="00E119E8">
        <w:rPr>
          <w:rFonts w:hint="eastAsia"/>
        </w:rPr>
        <w:t>U</w:t>
      </w:r>
      <w:r w:rsidR="00E119E8">
        <w:rPr>
          <w:rFonts w:hint="eastAsia"/>
        </w:rPr>
        <w:t>型</w:t>
      </w:r>
      <w:r w:rsidR="005C5427">
        <w:rPr>
          <w:rFonts w:hint="eastAsia"/>
        </w:rPr>
        <w:t>的非线性</w:t>
      </w:r>
      <w:r w:rsidR="00E119E8">
        <w:rPr>
          <w:rFonts w:hint="eastAsia"/>
        </w:rPr>
        <w:t>关系，因此对于这些企业来说股权结构并非越集中越好</w:t>
      </w:r>
      <w:r w:rsidR="00701F8C">
        <w:rPr>
          <w:rFonts w:hint="eastAsia"/>
        </w:rPr>
        <w:t>或</w:t>
      </w:r>
      <w:r w:rsidR="00E119E8">
        <w:rPr>
          <w:rFonts w:hint="eastAsia"/>
        </w:rPr>
        <w:t>越分散越好，而是当企业采取较为适度的股权集中度（</w:t>
      </w:r>
      <w:r w:rsidR="00701F8C">
        <w:rPr>
          <w:rFonts w:hint="eastAsia"/>
        </w:rPr>
        <w:t>即</w:t>
      </w:r>
      <w:r w:rsidR="00E119E8">
        <w:rPr>
          <w:rFonts w:hint="eastAsia"/>
        </w:rPr>
        <w:t>略为分散）时更有利于它们取得好的发展</w:t>
      </w:r>
      <w:r w:rsidR="005C5427">
        <w:rPr>
          <w:rFonts w:hint="eastAsia"/>
        </w:rPr>
        <w:t>。假设</w:t>
      </w:r>
      <w:r w:rsidR="005C5427">
        <w:rPr>
          <w:rFonts w:hint="eastAsia"/>
        </w:rPr>
        <w:t>8</w:t>
      </w:r>
      <w:r w:rsidR="005C5427">
        <w:rPr>
          <w:rFonts w:hint="eastAsia"/>
        </w:rPr>
        <w:t>得到了支持。另外，本研究也探讨了这种非线性关系的边界条件，发现股权集中度与企业绩效之间的倒</w:t>
      </w:r>
      <w:r w:rsidR="005C5427">
        <w:rPr>
          <w:rFonts w:hint="eastAsia"/>
        </w:rPr>
        <w:t>U</w:t>
      </w:r>
      <w:r w:rsidR="005C5427">
        <w:rPr>
          <w:rFonts w:hint="eastAsia"/>
        </w:rPr>
        <w:t>型关系在股东团队职能异质性较高的科技型中小企业以及年龄较小的科技型中小企业中更为显著，而当股东团队职能异质性较低或是企业年龄较大时这一关系会有不同程度的弱化，因此假设</w:t>
      </w:r>
      <w:r w:rsidR="005C5427">
        <w:rPr>
          <w:rFonts w:hint="eastAsia"/>
        </w:rPr>
        <w:t>9a</w:t>
      </w:r>
      <w:r w:rsidR="005C5427">
        <w:rPr>
          <w:rFonts w:hint="eastAsia"/>
        </w:rPr>
        <w:t>得到了支持，</w:t>
      </w:r>
      <w:r w:rsidR="00B467EE">
        <w:rPr>
          <w:rFonts w:hint="eastAsia"/>
        </w:rPr>
        <w:t>股东团队</w:t>
      </w:r>
      <w:r w:rsidR="005C5427">
        <w:rPr>
          <w:rFonts w:hint="eastAsia"/>
        </w:rPr>
        <w:t>职能异质性</w:t>
      </w:r>
      <w:r w:rsidR="00B467EE">
        <w:rPr>
          <w:rFonts w:hint="eastAsia"/>
        </w:rPr>
        <w:t>会正向调节假设</w:t>
      </w:r>
      <w:r w:rsidR="00B467EE">
        <w:rPr>
          <w:rFonts w:hint="eastAsia"/>
        </w:rPr>
        <w:t>9</w:t>
      </w:r>
      <w:r w:rsidR="00B467EE">
        <w:rPr>
          <w:rFonts w:hint="eastAsia"/>
        </w:rPr>
        <w:t>中提出的非线性关系，假设</w:t>
      </w:r>
      <w:r w:rsidR="00B467EE">
        <w:rPr>
          <w:rFonts w:hint="eastAsia"/>
        </w:rPr>
        <w:t>9b</w:t>
      </w:r>
      <w:r w:rsidR="00B467EE">
        <w:rPr>
          <w:rFonts w:hint="eastAsia"/>
        </w:rPr>
        <w:t>也得到了支持，企业年龄会负向调节假设</w:t>
      </w:r>
      <w:r w:rsidR="00B467EE">
        <w:rPr>
          <w:rFonts w:hint="eastAsia"/>
        </w:rPr>
        <w:t>9</w:t>
      </w:r>
      <w:r w:rsidR="00B467EE">
        <w:rPr>
          <w:rFonts w:hint="eastAsia"/>
        </w:rPr>
        <w:t>中提出的非线性关系。</w:t>
      </w:r>
    </w:p>
    <w:p w14:paraId="6C08D78B" w14:textId="41888537" w:rsidR="00FA77D4" w:rsidRDefault="004E74DB" w:rsidP="00135B0A">
      <w:pPr>
        <w:spacing w:line="400" w:lineRule="exact"/>
        <w:ind w:firstLineChars="200" w:firstLine="480"/>
      </w:pPr>
      <w:r>
        <w:rPr>
          <w:rFonts w:hint="eastAsia"/>
        </w:rPr>
        <w:t>（</w:t>
      </w:r>
      <w:r>
        <w:rPr>
          <w:rFonts w:hint="eastAsia"/>
        </w:rPr>
        <w:t>3</w:t>
      </w:r>
      <w:r>
        <w:rPr>
          <w:rFonts w:hint="eastAsia"/>
        </w:rPr>
        <w:t>）</w:t>
      </w:r>
      <w:r w:rsidR="00B467EE">
        <w:rPr>
          <w:rFonts w:hint="eastAsia"/>
        </w:rPr>
        <w:t>从直观描绘以上两个调节作用的</w:t>
      </w:r>
      <w:r w:rsidR="00B467EE">
        <w:fldChar w:fldCharType="begin"/>
      </w:r>
      <w:r w:rsidR="00B467EE">
        <w:instrText xml:space="preserve"> </w:instrText>
      </w:r>
      <w:r w:rsidR="00B467EE">
        <w:rPr>
          <w:rFonts w:hint="eastAsia"/>
        </w:rPr>
        <w:instrText>REF _Ref476071906 \h</w:instrText>
      </w:r>
      <w:r w:rsidR="00B467EE">
        <w:instrText xml:space="preserve">  \* MERGEFORMAT </w:instrText>
      </w:r>
      <w:r w:rsidR="00B467EE">
        <w:fldChar w:fldCharType="separate"/>
      </w:r>
      <w:r w:rsidR="00155321" w:rsidRPr="00155321">
        <w:t>图</w:t>
      </w:r>
      <w:r w:rsidR="00155321" w:rsidRPr="00155321">
        <w:t>7.2</w:t>
      </w:r>
      <w:r w:rsidR="00B467EE">
        <w:fldChar w:fldCharType="end"/>
      </w:r>
      <w:r w:rsidR="00B467EE">
        <w:rPr>
          <w:rFonts w:hint="eastAsia"/>
        </w:rPr>
        <w:t>和</w:t>
      </w:r>
      <w:r w:rsidR="00B467EE">
        <w:fldChar w:fldCharType="begin"/>
      </w:r>
      <w:r w:rsidR="00B467EE">
        <w:instrText xml:space="preserve"> REF _Ref476072987 \h  \* MERGEFORMAT </w:instrText>
      </w:r>
      <w:r w:rsidR="00B467EE">
        <w:fldChar w:fldCharType="separate"/>
      </w:r>
      <w:r w:rsidR="00155321" w:rsidRPr="00155321">
        <w:t>图</w:t>
      </w:r>
      <w:r w:rsidR="00155321" w:rsidRPr="00155321">
        <w:t>7.3</w:t>
      </w:r>
      <w:r w:rsidR="00B467EE">
        <w:fldChar w:fldCharType="end"/>
      </w:r>
      <w:r w:rsidR="00B467EE">
        <w:rPr>
          <w:rFonts w:hint="eastAsia"/>
        </w:rPr>
        <w:t>中还可以得出</w:t>
      </w:r>
      <w:r w:rsidR="00444ED7">
        <w:rPr>
          <w:rFonts w:hint="eastAsia"/>
        </w:rPr>
        <w:t>一系列</w:t>
      </w:r>
      <w:r w:rsidR="00B467EE">
        <w:rPr>
          <w:rFonts w:hint="eastAsia"/>
        </w:rPr>
        <w:t>对科技型中小企业具有较为指导意义的结论</w:t>
      </w:r>
      <w:r w:rsidR="00444ED7">
        <w:rPr>
          <w:rFonts w:hint="eastAsia"/>
        </w:rPr>
        <w:t>。</w:t>
      </w:r>
      <w:r w:rsidR="00B467EE">
        <w:rPr>
          <w:rFonts w:hint="eastAsia"/>
        </w:rPr>
        <w:t>从</w:t>
      </w:r>
      <w:r w:rsidR="00B467EE">
        <w:fldChar w:fldCharType="begin"/>
      </w:r>
      <w:r w:rsidR="00B467EE">
        <w:instrText xml:space="preserve"> </w:instrText>
      </w:r>
      <w:r w:rsidR="00B467EE">
        <w:rPr>
          <w:rFonts w:hint="eastAsia"/>
        </w:rPr>
        <w:instrText>REF _Ref476071906 \h</w:instrText>
      </w:r>
      <w:r w:rsidR="00B467EE">
        <w:instrText xml:space="preserve">  \* MERGEFORMAT </w:instrText>
      </w:r>
      <w:r w:rsidR="00B467EE">
        <w:fldChar w:fldCharType="separate"/>
      </w:r>
      <w:r w:rsidR="00155321" w:rsidRPr="00155321">
        <w:t>图</w:t>
      </w:r>
      <w:r w:rsidR="00155321" w:rsidRPr="00155321">
        <w:t>7.2</w:t>
      </w:r>
      <w:r w:rsidR="00B467EE">
        <w:fldChar w:fldCharType="end"/>
      </w:r>
      <w:r w:rsidR="00B467EE">
        <w:rPr>
          <w:rFonts w:hint="eastAsia"/>
        </w:rPr>
        <w:t>中不同股东团队职能异质性水平下股权结构对企业绩效的作用变化可以看出，样本企业绩效的最优情况出现在</w:t>
      </w:r>
      <w:r w:rsidR="00444ED7">
        <w:rPr>
          <w:rFonts w:hint="eastAsia"/>
        </w:rPr>
        <w:t>股东团队职能异质性较高、股权集中度适中的时候，说明在低职能异质性的企业中尽管由于不同股东担任的职务相似度较高、不可替代性较低，因此降低了对单个股东进行股权激励的必要，但同时也由于牺牲了不同职能背景的股东可能带来的互补性，不如高职能异质性的企业更有可能取得最好的绩效水平。另外也可以观察到两个样本企业绩效最差的情形，即</w:t>
      </w:r>
      <w:r w:rsidR="003A61DE">
        <w:rPr>
          <w:rFonts w:hint="eastAsia"/>
        </w:rPr>
        <w:t>职能异质性较高但</w:t>
      </w:r>
      <w:r w:rsidR="00444ED7">
        <w:rPr>
          <w:rFonts w:hint="eastAsia"/>
        </w:rPr>
        <w:t>股权集中度非常低</w:t>
      </w:r>
      <w:r w:rsidR="003A61DE">
        <w:rPr>
          <w:rFonts w:hint="eastAsia"/>
        </w:rPr>
        <w:t>、</w:t>
      </w:r>
      <w:r w:rsidR="00444ED7">
        <w:rPr>
          <w:rFonts w:hint="eastAsia"/>
        </w:rPr>
        <w:t>或</w:t>
      </w:r>
      <w:r w:rsidR="003A61DE">
        <w:rPr>
          <w:rFonts w:hint="eastAsia"/>
        </w:rPr>
        <w:t>是</w:t>
      </w:r>
      <w:r w:rsidR="00444ED7">
        <w:rPr>
          <w:rFonts w:hint="eastAsia"/>
        </w:rPr>
        <w:t>股权集中度非常高的时候</w:t>
      </w:r>
      <w:r w:rsidR="00E54871">
        <w:rPr>
          <w:rFonts w:hint="eastAsia"/>
        </w:rPr>
        <w:t>，这两种情况下职能异质性导致的差异变得很小</w:t>
      </w:r>
      <w:r w:rsidR="00444ED7">
        <w:rPr>
          <w:rFonts w:hint="eastAsia"/>
        </w:rPr>
        <w:t>。在前一种情形下，企业会有许多各自拥有相近的小额股份的股东，他们中没有人对企业的管理和控制有绝对的主导权，因此当股东们</w:t>
      </w:r>
      <w:r w:rsidR="003A61DE">
        <w:rPr>
          <w:rFonts w:hint="eastAsia"/>
        </w:rPr>
        <w:t>由于担任不同职能方面的工作产生</w:t>
      </w:r>
      <w:r w:rsidR="00444ED7">
        <w:rPr>
          <w:rFonts w:hint="eastAsia"/>
        </w:rPr>
        <w:t>意见</w:t>
      </w:r>
      <w:r w:rsidR="003A61DE">
        <w:rPr>
          <w:rFonts w:hint="eastAsia"/>
        </w:rPr>
        <w:t>分歧</w:t>
      </w:r>
      <w:r w:rsidR="00444ED7">
        <w:rPr>
          <w:rFonts w:hint="eastAsia"/>
        </w:rPr>
        <w:t>时更容易在企业决策制定的过程中出现过多的争论和冲</w:t>
      </w:r>
      <w:r w:rsidR="003A61DE">
        <w:rPr>
          <w:rFonts w:hint="eastAsia"/>
        </w:rPr>
        <w:t>突，</w:t>
      </w:r>
      <w:r w:rsidR="00444ED7">
        <w:rPr>
          <w:rFonts w:hint="eastAsia"/>
        </w:rPr>
        <w:t>导致企业的绩效</w:t>
      </w:r>
      <w:r w:rsidR="003966D7">
        <w:rPr>
          <w:rFonts w:hint="eastAsia"/>
        </w:rPr>
        <w:t>收到拖累</w:t>
      </w:r>
      <w:r w:rsidR="00444ED7">
        <w:rPr>
          <w:rFonts w:hint="eastAsia"/>
        </w:rPr>
        <w:t>；在后一种情形下，少数股东占据了企业绝大多数的股份，一方面控股股东</w:t>
      </w:r>
      <w:r w:rsidR="00444ED7">
        <w:rPr>
          <w:rFonts w:hint="eastAsia"/>
        </w:rPr>
        <w:lastRenderedPageBreak/>
        <w:t>更容易牺牲小股东的利益以实现自身利益的最大化，另一方面</w:t>
      </w:r>
      <w:r w:rsidR="003966D7">
        <w:rPr>
          <w:rFonts w:hint="eastAsia"/>
        </w:rPr>
        <w:t>此时由于缺乏对企业的影响力，担任不同职能职位的股东之间的潜在互补性其实已经几乎不能发挥作用了，所以企业的绩效也会受到严重的影响。</w:t>
      </w:r>
    </w:p>
    <w:p w14:paraId="0D80B189" w14:textId="7C2342C9" w:rsidR="00203FB1" w:rsidRDefault="00203FB1" w:rsidP="00135B0A">
      <w:pPr>
        <w:spacing w:line="400" w:lineRule="exact"/>
        <w:ind w:firstLineChars="200" w:firstLine="480"/>
      </w:pPr>
      <w:r>
        <w:rPr>
          <w:rFonts w:hint="eastAsia"/>
        </w:rPr>
        <w:t>对于另一个边界条件企业年龄而言，从</w:t>
      </w:r>
      <w:r>
        <w:fldChar w:fldCharType="begin"/>
      </w:r>
      <w:r>
        <w:instrText xml:space="preserve"> </w:instrText>
      </w:r>
      <w:r>
        <w:rPr>
          <w:rFonts w:hint="eastAsia"/>
        </w:rPr>
        <w:instrText>REF _Ref476072987 \h</w:instrText>
      </w:r>
      <w:r>
        <w:instrText xml:space="preserve">  \* MERGEFORMAT </w:instrText>
      </w:r>
      <w:r>
        <w:fldChar w:fldCharType="separate"/>
      </w:r>
      <w:r w:rsidR="00155321" w:rsidRPr="00155321">
        <w:t>图</w:t>
      </w:r>
      <w:r w:rsidR="00155321" w:rsidRPr="00155321">
        <w:t>7.3</w:t>
      </w:r>
      <w:r>
        <w:fldChar w:fldCharType="end"/>
      </w:r>
      <w:r>
        <w:rPr>
          <w:rFonts w:hint="eastAsia"/>
        </w:rPr>
        <w:t>中不同企业年龄水平下股权结构对企业绩效的作用变化可以看出，</w:t>
      </w:r>
      <w:r w:rsidR="00481C29">
        <w:rPr>
          <w:rFonts w:hint="eastAsia"/>
        </w:rPr>
        <w:t>样本企业绩效的最优情况出现在</w:t>
      </w:r>
      <w:r w:rsidR="00E54871">
        <w:rPr>
          <w:rFonts w:hint="eastAsia"/>
        </w:rPr>
        <w:t>企业年龄较低且采取较为适中的股权集中度时，而随着科技型中小企业年龄的增长，一方面组织机制的成熟化能够更好地保护不同股东的利益、使得企业不再受到股权结构变化的过多影响，但另一方面组织官僚化的出现也阻碍了这些企业在动态程度较高的科技型行业中取得较高的运作效率与创新性。另外，样本企业绩效最差的情形出现在企业年龄较小且采取了非常低的股权集中度或是非常高的股权集中度时，再次说明采取合适的股权集中度对于科技型中小企业，尤其是处于</w:t>
      </w:r>
      <w:r w:rsidR="004E74DB">
        <w:rPr>
          <w:rFonts w:hint="eastAsia"/>
        </w:rPr>
        <w:t>发展初期的初创企业，具有很高的重要性。</w:t>
      </w:r>
    </w:p>
    <w:p w14:paraId="3DBCD6D6" w14:textId="68FCD668" w:rsidR="00E141DB" w:rsidRPr="00B467EE" w:rsidRDefault="00E141DB" w:rsidP="00135B0A">
      <w:pPr>
        <w:spacing w:line="400" w:lineRule="exact"/>
        <w:ind w:firstLineChars="200" w:firstLine="480"/>
      </w:pPr>
      <w:r>
        <w:rPr>
          <w:rFonts w:hint="eastAsia"/>
        </w:rPr>
        <w:t>（</w:t>
      </w:r>
      <w:r>
        <w:rPr>
          <w:rFonts w:hint="eastAsia"/>
        </w:rPr>
        <w:t>4</w:t>
      </w:r>
      <w:r>
        <w:rPr>
          <w:rFonts w:hint="eastAsia"/>
        </w:rPr>
        <w:t>）</w:t>
      </w:r>
      <w:r w:rsidR="008A436C">
        <w:rPr>
          <w:rFonts w:hint="eastAsia"/>
        </w:rPr>
        <w:t>针对科技型中小企业股权结构与企业绩效之间的关系及其边界条件，本研究分别采用</w:t>
      </w:r>
      <w:r w:rsidR="00D53D40">
        <w:rPr>
          <w:rFonts w:hint="eastAsia"/>
        </w:rPr>
        <w:t>静态股权分配情况</w:t>
      </w:r>
      <w:r w:rsidR="00EC770C">
        <w:rPr>
          <w:rFonts w:hint="eastAsia"/>
        </w:rPr>
        <w:t>数据与动态股权分配变化数据进行了检验，得到了较为一致的结果。从不同数据结构的</w:t>
      </w:r>
      <w:r w:rsidR="00CF0C78">
        <w:rPr>
          <w:rFonts w:hint="eastAsia"/>
        </w:rPr>
        <w:t>含义来看，前者</w:t>
      </w:r>
      <w:r w:rsidR="003944CA">
        <w:rPr>
          <w:rFonts w:hint="eastAsia"/>
        </w:rPr>
        <w:t>强调</w:t>
      </w:r>
      <w:r w:rsidR="00CF0C78">
        <w:rPr>
          <w:rFonts w:hint="eastAsia"/>
        </w:rPr>
        <w:t>的是</w:t>
      </w:r>
      <w:r w:rsidR="00CA270C">
        <w:rPr>
          <w:rFonts w:hint="eastAsia"/>
        </w:rPr>
        <w:t>科技型中小</w:t>
      </w:r>
      <w:r w:rsidR="003944CA">
        <w:rPr>
          <w:rFonts w:hint="eastAsia"/>
        </w:rPr>
        <w:t>企业的初始股权分配状态对后续发展的长远影响，与</w:t>
      </w:r>
      <w:r w:rsidR="003944CA">
        <w:t>Stinchcombe</w:t>
      </w:r>
      <w:r w:rsidR="00E35438">
        <w:rPr>
          <w:kern w:val="0"/>
        </w:rPr>
        <w:t xml:space="preserve"> et al</w:t>
      </w:r>
      <w:r w:rsidR="003944CA">
        <w:rPr>
          <w:rFonts w:hint="eastAsia"/>
        </w:rPr>
        <w:t>（</w:t>
      </w:r>
      <w:r w:rsidR="003944CA">
        <w:rPr>
          <w:rFonts w:hint="eastAsia"/>
        </w:rPr>
        <w:t>1965</w:t>
      </w:r>
      <w:r w:rsidR="003944CA">
        <w:rPr>
          <w:rFonts w:hint="eastAsia"/>
        </w:rPr>
        <w:t>）、</w:t>
      </w:r>
      <w:r w:rsidR="003944CA">
        <w:rPr>
          <w:kern w:val="0"/>
        </w:rPr>
        <w:t>Hellmann</w:t>
      </w:r>
      <w:r w:rsidR="00E35438">
        <w:rPr>
          <w:kern w:val="0"/>
        </w:rPr>
        <w:t xml:space="preserve"> et al</w:t>
      </w:r>
      <w:r w:rsidR="003944CA">
        <w:rPr>
          <w:rFonts w:hint="eastAsia"/>
          <w:kern w:val="0"/>
        </w:rPr>
        <w:t>（</w:t>
      </w:r>
      <w:r w:rsidR="005E6706">
        <w:rPr>
          <w:kern w:val="0"/>
        </w:rPr>
        <w:t>201</w:t>
      </w:r>
      <w:r w:rsidR="005E6706">
        <w:rPr>
          <w:rFonts w:hint="eastAsia"/>
          <w:kern w:val="0"/>
        </w:rPr>
        <w:t>1</w:t>
      </w:r>
      <w:r w:rsidR="003944CA">
        <w:rPr>
          <w:rFonts w:hint="eastAsia"/>
          <w:kern w:val="0"/>
        </w:rPr>
        <w:t>）等企业组织理论领域的研究对于企业成长中存在的印记效应的观点是一致的；后者更加突出的是</w:t>
      </w:r>
      <w:r w:rsidR="00CA270C">
        <w:rPr>
          <w:rFonts w:hint="eastAsia"/>
          <w:kern w:val="0"/>
        </w:rPr>
        <w:t>准确衡量的、每一年的股权结构对于科技型中小企业绩效的影响，即更为当期的作用。通过静态数据与动态数据得到的稳定结果一方面印证了本研究所用实证模型的稳健性，另一方面也更加凸显了股权结构对于科技型中小企业的重要性。</w:t>
      </w:r>
    </w:p>
    <w:p w14:paraId="3B514E6F" w14:textId="17F55B46" w:rsidR="0067777A" w:rsidRPr="000716DE" w:rsidRDefault="004E74DB" w:rsidP="00D26882">
      <w:pPr>
        <w:spacing w:line="400" w:lineRule="exact"/>
        <w:ind w:firstLineChars="200" w:firstLine="480"/>
      </w:pPr>
      <w:r>
        <w:rPr>
          <w:rFonts w:hint="eastAsia"/>
        </w:rPr>
        <w:t>（</w:t>
      </w:r>
      <w:r w:rsidR="00E141DB">
        <w:rPr>
          <w:rFonts w:hint="eastAsia"/>
        </w:rPr>
        <w:t>5</w:t>
      </w:r>
      <w:r>
        <w:rPr>
          <w:rFonts w:hint="eastAsia"/>
        </w:rPr>
        <w:t>）</w:t>
      </w:r>
      <w:r w:rsidR="00F4637B">
        <w:rPr>
          <w:rFonts w:hint="eastAsia"/>
        </w:rPr>
        <w:t>在对不同原因导致的股权结构变化对科技型中小企业绩效</w:t>
      </w:r>
      <w:r w:rsidR="000716DE">
        <w:rPr>
          <w:rFonts w:hint="eastAsia"/>
        </w:rPr>
        <w:t>的影响的研究中，通过实证检验发现</w:t>
      </w:r>
      <w:r w:rsidR="000716DE" w:rsidRPr="000716DE">
        <w:t>由引入新的资金或技术导致的股权结构变化</w:t>
      </w:r>
      <w:r w:rsidR="000716DE">
        <w:rPr>
          <w:rFonts w:hint="eastAsia"/>
        </w:rPr>
        <w:t>在当期与滞后</w:t>
      </w:r>
      <w:r w:rsidR="000716DE">
        <w:rPr>
          <w:rFonts w:hint="eastAsia"/>
        </w:rPr>
        <w:t>1</w:t>
      </w:r>
      <w:r w:rsidR="000716DE">
        <w:rPr>
          <w:rFonts w:hint="eastAsia"/>
        </w:rPr>
        <w:t>至</w:t>
      </w:r>
      <w:r w:rsidR="000716DE">
        <w:rPr>
          <w:rFonts w:hint="eastAsia"/>
        </w:rPr>
        <w:t>3</w:t>
      </w:r>
      <w:r w:rsidR="000716DE">
        <w:rPr>
          <w:rFonts w:hint="eastAsia"/>
        </w:rPr>
        <w:t>期都会显著提升企业的绩效，假设</w:t>
      </w:r>
      <w:r w:rsidR="000716DE">
        <w:rPr>
          <w:rFonts w:hint="eastAsia"/>
        </w:rPr>
        <w:t>10a</w:t>
      </w:r>
      <w:r w:rsidR="000716DE">
        <w:rPr>
          <w:rFonts w:hint="eastAsia"/>
        </w:rPr>
        <w:t>得到了支持；</w:t>
      </w:r>
      <w:r w:rsidR="000716DE">
        <w:t>由</w:t>
      </w:r>
      <w:r w:rsidR="000716DE" w:rsidRPr="000716DE">
        <w:t>资金或技术</w:t>
      </w:r>
      <w:r w:rsidR="000716DE">
        <w:rPr>
          <w:rFonts w:hint="eastAsia"/>
        </w:rPr>
        <w:t>退出</w:t>
      </w:r>
      <w:r w:rsidR="000716DE" w:rsidRPr="000716DE">
        <w:t>导致的股权结构变化</w:t>
      </w:r>
      <w:r w:rsidR="000716DE">
        <w:rPr>
          <w:rFonts w:hint="eastAsia"/>
        </w:rPr>
        <w:t>在当期对企业绩效没有显著的影响，但是在滞后</w:t>
      </w:r>
      <w:r w:rsidR="000716DE">
        <w:rPr>
          <w:rFonts w:hint="eastAsia"/>
        </w:rPr>
        <w:t>1</w:t>
      </w:r>
      <w:r w:rsidR="000716DE">
        <w:rPr>
          <w:rFonts w:hint="eastAsia"/>
        </w:rPr>
        <w:t>至</w:t>
      </w:r>
      <w:r w:rsidR="000716DE">
        <w:rPr>
          <w:rFonts w:hint="eastAsia"/>
        </w:rPr>
        <w:t>3</w:t>
      </w:r>
      <w:r w:rsidR="000716DE">
        <w:rPr>
          <w:rFonts w:hint="eastAsia"/>
        </w:rPr>
        <w:t>期都有显著的负向作用，表明</w:t>
      </w:r>
      <w:r w:rsidR="000716DE" w:rsidRPr="000716DE">
        <w:t>资金或技术</w:t>
      </w:r>
      <w:r w:rsidR="000716DE">
        <w:rPr>
          <w:rFonts w:hint="eastAsia"/>
        </w:rPr>
        <w:t>退出的影响存在一定的时滞性，但在长期会产生明显的不利影响，假设</w:t>
      </w:r>
      <w:r w:rsidR="000716DE">
        <w:rPr>
          <w:rFonts w:hint="eastAsia"/>
        </w:rPr>
        <w:t>10b</w:t>
      </w:r>
      <w:r w:rsidR="000716DE">
        <w:rPr>
          <w:rFonts w:hint="eastAsia"/>
        </w:rPr>
        <w:t>得到了部分支持。综合这两方面的结果来看，科技型中小企业对正面的股权结构变化（即资金或技术的进入）反应相对较快，而对负面的股权结构变化（即资金或技术的退出）反应相对慢，然而两者都存在较为长期的影响（对于样本企业持续</w:t>
      </w:r>
      <w:r w:rsidR="000716DE">
        <w:rPr>
          <w:rFonts w:hint="eastAsia"/>
        </w:rPr>
        <w:t>3</w:t>
      </w:r>
      <w:r w:rsidR="000716DE">
        <w:rPr>
          <w:rFonts w:hint="eastAsia"/>
        </w:rPr>
        <w:t>年左右），说明股权结构的变化是一个重要的信号。此外，本研究也探讨了另一类特殊的股权结构变化，即股权结构性质的改变，发现其在当期对企业绩效有显著的正向影响，</w:t>
      </w:r>
      <w:r w:rsidR="000716DE" w:rsidRPr="000716DE">
        <w:t>通过股权结构的调整反映</w:t>
      </w:r>
      <w:r w:rsidR="000716DE">
        <w:rPr>
          <w:rFonts w:hint="eastAsia"/>
        </w:rPr>
        <w:t>出</w:t>
      </w:r>
      <w:r w:rsidR="000716DE" w:rsidRPr="000716DE">
        <w:t>企业治理战略的重大改变，</w:t>
      </w:r>
      <w:r w:rsidR="000716DE">
        <w:rPr>
          <w:rFonts w:hint="eastAsia"/>
        </w:rPr>
        <w:t>释放出关于企业调整或</w:t>
      </w:r>
      <w:r w:rsidR="000716DE">
        <w:t>改革</w:t>
      </w:r>
      <w:r w:rsidR="000716DE">
        <w:rPr>
          <w:rFonts w:hint="eastAsia"/>
        </w:rPr>
        <w:t>的积极且实时的</w:t>
      </w:r>
      <w:r w:rsidR="000716DE">
        <w:t>信号</w:t>
      </w:r>
      <w:r w:rsidR="000716DE">
        <w:rPr>
          <w:rFonts w:hint="eastAsia"/>
        </w:rPr>
        <w:t>；而股权结构性质的变化</w:t>
      </w:r>
      <w:r w:rsidR="000716DE">
        <w:rPr>
          <w:rFonts w:hint="eastAsia"/>
        </w:rPr>
        <w:lastRenderedPageBreak/>
        <w:t>在滞后</w:t>
      </w:r>
      <w:r w:rsidR="000716DE">
        <w:rPr>
          <w:rFonts w:hint="eastAsia"/>
        </w:rPr>
        <w:t>1</w:t>
      </w:r>
      <w:r w:rsidR="000716DE">
        <w:rPr>
          <w:rFonts w:hint="eastAsia"/>
        </w:rPr>
        <w:t>至</w:t>
      </w:r>
      <w:r w:rsidR="000716DE">
        <w:rPr>
          <w:rFonts w:hint="eastAsia"/>
        </w:rPr>
        <w:t>3</w:t>
      </w:r>
      <w:r w:rsidR="000716DE">
        <w:rPr>
          <w:rFonts w:hint="eastAsia"/>
        </w:rPr>
        <w:t>期的实证模型中都不显著，说明长期来看这一信号并不存在持续的作用。假设</w:t>
      </w:r>
      <w:r w:rsidR="006D2499">
        <w:rPr>
          <w:rFonts w:hint="eastAsia"/>
        </w:rPr>
        <w:t>10c</w:t>
      </w:r>
      <w:r w:rsidR="000716DE">
        <w:rPr>
          <w:rFonts w:hint="eastAsia"/>
        </w:rPr>
        <w:t>得到了支持。</w:t>
      </w:r>
    </w:p>
    <w:p w14:paraId="62AD3C4B" w14:textId="57A8BB3E" w:rsidR="00B77B54" w:rsidRDefault="006D2499" w:rsidP="004E55F9">
      <w:pPr>
        <w:spacing w:line="400" w:lineRule="exact"/>
        <w:ind w:firstLineChars="200" w:firstLine="480"/>
      </w:pPr>
      <w:r>
        <w:rPr>
          <w:rFonts w:hint="eastAsia"/>
        </w:rPr>
        <w:t>（</w:t>
      </w:r>
      <w:r w:rsidR="00E141DB">
        <w:rPr>
          <w:rFonts w:hint="eastAsia"/>
        </w:rPr>
        <w:t>6</w:t>
      </w:r>
      <w:r>
        <w:rPr>
          <w:rFonts w:hint="eastAsia"/>
        </w:rPr>
        <w:t>）最后，本章的实证研究也验证了</w:t>
      </w:r>
      <w:r w:rsidR="007E0466">
        <w:rPr>
          <w:rFonts w:hint="eastAsia"/>
        </w:rPr>
        <w:t>控制变量中</w:t>
      </w:r>
      <w:r>
        <w:rPr>
          <w:rFonts w:hint="eastAsia"/>
        </w:rPr>
        <w:t>以员工人数计的企业规模、反映企业整体技术能力的技术人员占比、作为企业发展基础的资产规模对企业绩效的正向促进作用，与第</w:t>
      </w:r>
      <w:r w:rsidR="00E55A22">
        <w:rPr>
          <w:rFonts w:hint="eastAsia"/>
        </w:rPr>
        <w:t>5</w:t>
      </w:r>
      <w:r w:rsidR="00E55A22">
        <w:rPr>
          <w:rFonts w:hint="eastAsia"/>
        </w:rPr>
        <w:t>章得出的结论一致。同样</w:t>
      </w:r>
      <w:r>
        <w:rPr>
          <w:rFonts w:hint="eastAsia"/>
        </w:rPr>
        <w:t>，</w:t>
      </w:r>
      <w:r w:rsidR="00E55A22">
        <w:rPr>
          <w:rFonts w:hint="eastAsia"/>
        </w:rPr>
        <w:t>私营企业、</w:t>
      </w:r>
      <w:r>
        <w:rPr>
          <w:rFonts w:hint="eastAsia"/>
        </w:rPr>
        <w:t>国有企业</w:t>
      </w:r>
      <w:r w:rsidR="00E55A22">
        <w:rPr>
          <w:rFonts w:hint="eastAsia"/>
        </w:rPr>
        <w:t>和外资企业三类科技型中小企业之间的绩效并不存在显著的差异。</w:t>
      </w:r>
    </w:p>
    <w:p w14:paraId="0B23B08A" w14:textId="174107D7" w:rsidR="00E20888" w:rsidRDefault="00E20888" w:rsidP="004E55F9">
      <w:pPr>
        <w:spacing w:line="400" w:lineRule="exact"/>
        <w:ind w:firstLineChars="200" w:firstLine="480"/>
      </w:pPr>
      <w:r>
        <w:rPr>
          <w:rFonts w:hint="eastAsia"/>
        </w:rPr>
        <w:t>本章实证研究部分对相关研究假设的检验结果详见</w:t>
      </w:r>
      <w:r>
        <w:fldChar w:fldCharType="begin"/>
      </w:r>
      <w:r>
        <w:instrText xml:space="preserve"> </w:instrText>
      </w:r>
      <w:r>
        <w:rPr>
          <w:rFonts w:hint="eastAsia"/>
        </w:rPr>
        <w:instrText>REF _Ref476557143 \h</w:instrText>
      </w:r>
      <w:r>
        <w:instrText xml:space="preserve">  \* MERGEFORMAT </w:instrText>
      </w:r>
      <w:r>
        <w:fldChar w:fldCharType="separate"/>
      </w:r>
      <w:r w:rsidR="00E55A22" w:rsidRPr="00E55A22">
        <w:t>表</w:t>
      </w:r>
      <w:r w:rsidR="00E55A22" w:rsidRPr="00E55A22">
        <w:t>7.9</w:t>
      </w:r>
      <w:r>
        <w:fldChar w:fldCharType="end"/>
      </w:r>
      <w:r>
        <w:rPr>
          <w:rFonts w:hint="eastAsia"/>
        </w:rPr>
        <w:t>。</w:t>
      </w:r>
    </w:p>
    <w:p w14:paraId="1F3DB50F" w14:textId="6521A3B9" w:rsidR="00E20888" w:rsidRPr="00E20888" w:rsidRDefault="00E20888" w:rsidP="00E20888">
      <w:pPr>
        <w:pStyle w:val="ab"/>
        <w:keepNext/>
        <w:spacing w:before="240" w:after="120"/>
        <w:jc w:val="center"/>
        <w:rPr>
          <w:rFonts w:ascii="Times New Roman" w:hAnsi="Times New Roman"/>
          <w:sz w:val="22"/>
          <w:szCs w:val="22"/>
        </w:rPr>
      </w:pPr>
      <w:bookmarkStart w:id="171" w:name="_Ref476557143"/>
      <w:r w:rsidRPr="00E20888">
        <w:rPr>
          <w:rFonts w:ascii="Times New Roman" w:hAnsi="Times New Roman"/>
          <w:sz w:val="22"/>
          <w:szCs w:val="22"/>
        </w:rPr>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E55A22">
        <w:rPr>
          <w:rFonts w:ascii="Times New Roman" w:hAnsi="Times New Roman"/>
          <w:noProof/>
          <w:sz w:val="22"/>
          <w:szCs w:val="22"/>
        </w:rPr>
        <w:t>7</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E55A22">
        <w:rPr>
          <w:rFonts w:ascii="Times New Roman" w:hAnsi="Times New Roman"/>
          <w:noProof/>
          <w:sz w:val="22"/>
          <w:szCs w:val="22"/>
        </w:rPr>
        <w:t>9</w:t>
      </w:r>
      <w:r w:rsidR="0014240B">
        <w:rPr>
          <w:rFonts w:ascii="Times New Roman" w:hAnsi="Times New Roman"/>
          <w:sz w:val="22"/>
          <w:szCs w:val="22"/>
        </w:rPr>
        <w:fldChar w:fldCharType="end"/>
      </w:r>
      <w:bookmarkEnd w:id="171"/>
      <w:r w:rsidRPr="00E20888">
        <w:rPr>
          <w:rFonts w:ascii="Times New Roman" w:hAnsi="Times New Roman" w:hint="eastAsia"/>
          <w:sz w:val="22"/>
          <w:szCs w:val="22"/>
        </w:rPr>
        <w:t xml:space="preserve">  </w:t>
      </w:r>
      <w:r w:rsidRPr="00E20888">
        <w:rPr>
          <w:rFonts w:ascii="Times New Roman" w:hAnsi="Times New Roman"/>
          <w:sz w:val="22"/>
          <w:szCs w:val="22"/>
        </w:rPr>
        <w:t>股权结构对企业绩效影响的实证研究</w:t>
      </w:r>
      <w:r>
        <w:rPr>
          <w:rFonts w:ascii="Times New Roman" w:hAnsi="Times New Roman" w:hint="eastAsia"/>
          <w:sz w:val="22"/>
          <w:szCs w:val="22"/>
        </w:rPr>
        <w:t>结果</w:t>
      </w:r>
    </w:p>
    <w:tbl>
      <w:tblPr>
        <w:tblW w:w="0" w:type="auto"/>
        <w:jc w:val="center"/>
        <w:tblLook w:val="04A0" w:firstRow="1" w:lastRow="0" w:firstColumn="1" w:lastColumn="0" w:noHBand="0" w:noVBand="1"/>
      </w:tblPr>
      <w:tblGrid>
        <w:gridCol w:w="7127"/>
        <w:gridCol w:w="1163"/>
      </w:tblGrid>
      <w:tr w:rsidR="00E20888" w:rsidRPr="00237E87" w14:paraId="1406A218" w14:textId="77777777" w:rsidTr="00E20888">
        <w:trPr>
          <w:jc w:val="center"/>
        </w:trPr>
        <w:tc>
          <w:tcPr>
            <w:tcW w:w="7127" w:type="dxa"/>
            <w:tcBorders>
              <w:top w:val="single" w:sz="12" w:space="0" w:color="auto"/>
              <w:bottom w:val="single" w:sz="4" w:space="0" w:color="auto"/>
            </w:tcBorders>
            <w:vAlign w:val="center"/>
          </w:tcPr>
          <w:p w14:paraId="33252319" w14:textId="77777777" w:rsidR="00E20888" w:rsidRPr="00237E87" w:rsidRDefault="00E20888" w:rsidP="00621B70">
            <w:pPr>
              <w:spacing w:before="60" w:after="60"/>
              <w:jc w:val="center"/>
              <w:rPr>
                <w:b/>
                <w:sz w:val="22"/>
                <w:szCs w:val="22"/>
              </w:rPr>
            </w:pPr>
            <w:r w:rsidRPr="00237E87">
              <w:rPr>
                <w:rFonts w:hint="eastAsia"/>
                <w:b/>
                <w:sz w:val="22"/>
                <w:szCs w:val="22"/>
              </w:rPr>
              <w:t>研究假设</w:t>
            </w:r>
          </w:p>
        </w:tc>
        <w:tc>
          <w:tcPr>
            <w:tcW w:w="1163" w:type="dxa"/>
            <w:tcBorders>
              <w:top w:val="single" w:sz="12" w:space="0" w:color="auto"/>
              <w:bottom w:val="single" w:sz="4" w:space="0" w:color="auto"/>
            </w:tcBorders>
            <w:vAlign w:val="center"/>
          </w:tcPr>
          <w:p w14:paraId="32C03D91" w14:textId="77777777" w:rsidR="00E20888" w:rsidRPr="00237E87" w:rsidRDefault="00E20888" w:rsidP="00621B70">
            <w:pPr>
              <w:spacing w:before="60" w:after="60"/>
              <w:jc w:val="center"/>
              <w:rPr>
                <w:b/>
                <w:sz w:val="22"/>
                <w:szCs w:val="22"/>
              </w:rPr>
            </w:pPr>
            <w:r w:rsidRPr="00237E87">
              <w:rPr>
                <w:rFonts w:hint="eastAsia"/>
                <w:b/>
                <w:sz w:val="22"/>
                <w:szCs w:val="22"/>
              </w:rPr>
              <w:t>实证检验结果</w:t>
            </w:r>
          </w:p>
        </w:tc>
      </w:tr>
      <w:tr w:rsidR="00E20888" w:rsidRPr="00356FC3" w14:paraId="3C452B98" w14:textId="77777777" w:rsidTr="00E20888">
        <w:trPr>
          <w:jc w:val="center"/>
        </w:trPr>
        <w:tc>
          <w:tcPr>
            <w:tcW w:w="7127" w:type="dxa"/>
          </w:tcPr>
          <w:p w14:paraId="3903F6A3" w14:textId="77777777" w:rsidR="00E20888" w:rsidRPr="00356FC3" w:rsidRDefault="00E20888" w:rsidP="00621B70">
            <w:pPr>
              <w:spacing w:before="60" w:after="60"/>
              <w:rPr>
                <w:sz w:val="22"/>
                <w:szCs w:val="22"/>
              </w:rPr>
            </w:pPr>
            <w:r w:rsidRPr="00356FC3">
              <w:rPr>
                <w:sz w:val="22"/>
                <w:szCs w:val="22"/>
              </w:rPr>
              <w:t>假设</w:t>
            </w:r>
            <w:r w:rsidRPr="00356FC3">
              <w:rPr>
                <w:sz w:val="22"/>
                <w:szCs w:val="22"/>
              </w:rPr>
              <w:t>7</w:t>
            </w:r>
            <w:r w:rsidRPr="00356FC3">
              <w:rPr>
                <w:sz w:val="22"/>
                <w:szCs w:val="22"/>
              </w:rPr>
              <w:t>：股权非平均分配的企业绩效优于股权平均分配的企业。</w:t>
            </w:r>
          </w:p>
        </w:tc>
        <w:tc>
          <w:tcPr>
            <w:tcW w:w="1163" w:type="dxa"/>
            <w:vAlign w:val="center"/>
          </w:tcPr>
          <w:p w14:paraId="6819AE6B" w14:textId="77777777" w:rsidR="00E20888" w:rsidRPr="00356FC3" w:rsidRDefault="00E20888" w:rsidP="00621B70">
            <w:pPr>
              <w:spacing w:before="60" w:after="60"/>
              <w:jc w:val="center"/>
              <w:rPr>
                <w:sz w:val="22"/>
                <w:szCs w:val="22"/>
              </w:rPr>
            </w:pPr>
            <w:r w:rsidRPr="00356FC3">
              <w:rPr>
                <w:rFonts w:hint="eastAsia"/>
                <w:kern w:val="0"/>
                <w:sz w:val="22"/>
                <w:szCs w:val="22"/>
              </w:rPr>
              <w:t>支持</w:t>
            </w:r>
          </w:p>
        </w:tc>
      </w:tr>
      <w:tr w:rsidR="00E20888" w:rsidRPr="00356FC3" w14:paraId="23F5DA41" w14:textId="77777777" w:rsidTr="00E20888">
        <w:trPr>
          <w:jc w:val="center"/>
        </w:trPr>
        <w:tc>
          <w:tcPr>
            <w:tcW w:w="7127" w:type="dxa"/>
          </w:tcPr>
          <w:p w14:paraId="44A62F33" w14:textId="77777777" w:rsidR="00E20888" w:rsidRPr="00356FC3" w:rsidRDefault="00E20888" w:rsidP="00621B70">
            <w:pPr>
              <w:spacing w:before="60" w:after="60"/>
              <w:rPr>
                <w:sz w:val="22"/>
                <w:szCs w:val="22"/>
              </w:rPr>
            </w:pPr>
            <w:r w:rsidRPr="00356FC3">
              <w:rPr>
                <w:sz w:val="22"/>
                <w:szCs w:val="22"/>
              </w:rPr>
              <w:t>假设</w:t>
            </w:r>
            <w:r w:rsidRPr="00356FC3">
              <w:rPr>
                <w:sz w:val="22"/>
                <w:szCs w:val="22"/>
              </w:rPr>
              <w:t>8</w:t>
            </w:r>
            <w:r w:rsidRPr="00356FC3">
              <w:rPr>
                <w:sz w:val="22"/>
                <w:szCs w:val="22"/>
              </w:rPr>
              <w:t>：股权集中度与企业绩效</w:t>
            </w:r>
            <w:r w:rsidRPr="00356FC3">
              <w:rPr>
                <w:rFonts w:hint="eastAsia"/>
                <w:kern w:val="0"/>
                <w:sz w:val="22"/>
                <w:szCs w:val="22"/>
              </w:rPr>
              <w:t>呈倒</w:t>
            </w:r>
            <w:r w:rsidRPr="00356FC3">
              <w:rPr>
                <w:kern w:val="0"/>
                <w:sz w:val="22"/>
                <w:szCs w:val="22"/>
              </w:rPr>
              <w:t>U</w:t>
            </w:r>
            <w:r w:rsidRPr="00356FC3">
              <w:rPr>
                <w:rFonts w:hint="eastAsia"/>
                <w:kern w:val="0"/>
                <w:sz w:val="22"/>
                <w:szCs w:val="22"/>
              </w:rPr>
              <w:t>型关系。</w:t>
            </w:r>
          </w:p>
        </w:tc>
        <w:tc>
          <w:tcPr>
            <w:tcW w:w="1163" w:type="dxa"/>
            <w:vAlign w:val="center"/>
          </w:tcPr>
          <w:p w14:paraId="366D8E38" w14:textId="77777777" w:rsidR="00E20888" w:rsidRPr="00356FC3" w:rsidRDefault="00E20888" w:rsidP="00621B70">
            <w:pPr>
              <w:spacing w:before="60" w:after="60"/>
              <w:jc w:val="center"/>
              <w:rPr>
                <w:sz w:val="22"/>
                <w:szCs w:val="22"/>
              </w:rPr>
            </w:pPr>
            <w:r w:rsidRPr="00356FC3">
              <w:rPr>
                <w:rFonts w:hint="eastAsia"/>
                <w:kern w:val="0"/>
                <w:sz w:val="22"/>
                <w:szCs w:val="22"/>
              </w:rPr>
              <w:t>支持</w:t>
            </w:r>
          </w:p>
        </w:tc>
      </w:tr>
      <w:tr w:rsidR="00E20888" w:rsidRPr="00356FC3" w14:paraId="39A178F1" w14:textId="77777777" w:rsidTr="00E20888">
        <w:trPr>
          <w:jc w:val="center"/>
        </w:trPr>
        <w:tc>
          <w:tcPr>
            <w:tcW w:w="7127" w:type="dxa"/>
          </w:tcPr>
          <w:p w14:paraId="29C2B646" w14:textId="77777777" w:rsidR="00E20888" w:rsidRPr="00356FC3" w:rsidRDefault="00E20888" w:rsidP="00621B70">
            <w:pPr>
              <w:spacing w:before="60" w:after="60"/>
              <w:rPr>
                <w:sz w:val="22"/>
                <w:szCs w:val="22"/>
              </w:rPr>
            </w:pPr>
            <w:r w:rsidRPr="00356FC3">
              <w:rPr>
                <w:sz w:val="22"/>
                <w:szCs w:val="22"/>
              </w:rPr>
              <w:t>假设</w:t>
            </w:r>
            <w:r w:rsidRPr="00356FC3">
              <w:rPr>
                <w:sz w:val="22"/>
                <w:szCs w:val="22"/>
              </w:rPr>
              <w:t>9a</w:t>
            </w:r>
            <w:r w:rsidRPr="00356FC3">
              <w:rPr>
                <w:sz w:val="22"/>
                <w:szCs w:val="22"/>
              </w:rPr>
              <w:t>：</w:t>
            </w:r>
            <w:r>
              <w:rPr>
                <w:sz w:val="22"/>
                <w:szCs w:val="22"/>
              </w:rPr>
              <w:t>股东团队职能异质性正向调节股权集中度与企业绩效</w:t>
            </w:r>
            <w:r w:rsidRPr="00356FC3">
              <w:rPr>
                <w:sz w:val="22"/>
                <w:szCs w:val="22"/>
              </w:rPr>
              <w:t>的关系</w:t>
            </w:r>
            <w:r w:rsidRPr="00356FC3">
              <w:rPr>
                <w:rFonts w:hint="eastAsia"/>
                <w:sz w:val="22"/>
                <w:szCs w:val="22"/>
              </w:rPr>
              <w:t>。</w:t>
            </w:r>
          </w:p>
        </w:tc>
        <w:tc>
          <w:tcPr>
            <w:tcW w:w="1163" w:type="dxa"/>
            <w:vAlign w:val="center"/>
          </w:tcPr>
          <w:p w14:paraId="2DD759EC" w14:textId="77777777" w:rsidR="00E20888" w:rsidRPr="00356FC3" w:rsidRDefault="00E20888" w:rsidP="00621B70">
            <w:pPr>
              <w:spacing w:before="60" w:after="60"/>
              <w:jc w:val="center"/>
              <w:rPr>
                <w:sz w:val="22"/>
                <w:szCs w:val="22"/>
              </w:rPr>
            </w:pPr>
            <w:r w:rsidRPr="00356FC3">
              <w:rPr>
                <w:rFonts w:hint="eastAsia"/>
                <w:kern w:val="0"/>
                <w:sz w:val="22"/>
                <w:szCs w:val="22"/>
              </w:rPr>
              <w:t>支持</w:t>
            </w:r>
          </w:p>
        </w:tc>
      </w:tr>
      <w:tr w:rsidR="00E20888" w:rsidRPr="00356FC3" w14:paraId="0D36BD5A" w14:textId="77777777" w:rsidTr="00E20888">
        <w:trPr>
          <w:jc w:val="center"/>
        </w:trPr>
        <w:tc>
          <w:tcPr>
            <w:tcW w:w="7127" w:type="dxa"/>
          </w:tcPr>
          <w:p w14:paraId="02A996F6" w14:textId="77777777" w:rsidR="00E20888" w:rsidRPr="00356FC3" w:rsidRDefault="00E20888" w:rsidP="00621B70">
            <w:pPr>
              <w:spacing w:before="60" w:after="60"/>
              <w:rPr>
                <w:sz w:val="22"/>
                <w:szCs w:val="22"/>
              </w:rPr>
            </w:pPr>
            <w:r w:rsidRPr="00356FC3">
              <w:rPr>
                <w:sz w:val="22"/>
                <w:szCs w:val="22"/>
              </w:rPr>
              <w:t>假设</w:t>
            </w:r>
            <w:r w:rsidRPr="00356FC3">
              <w:rPr>
                <w:sz w:val="22"/>
                <w:szCs w:val="22"/>
              </w:rPr>
              <w:t>9b</w:t>
            </w:r>
            <w:r w:rsidRPr="00356FC3">
              <w:rPr>
                <w:sz w:val="22"/>
                <w:szCs w:val="22"/>
              </w:rPr>
              <w:t>：企业年龄负向调节股权集中度与企业绩效之间的关系</w:t>
            </w:r>
            <w:r w:rsidRPr="00356FC3">
              <w:rPr>
                <w:rFonts w:hint="eastAsia"/>
                <w:sz w:val="22"/>
                <w:szCs w:val="22"/>
              </w:rPr>
              <w:t>。</w:t>
            </w:r>
          </w:p>
        </w:tc>
        <w:tc>
          <w:tcPr>
            <w:tcW w:w="1163" w:type="dxa"/>
            <w:vAlign w:val="center"/>
          </w:tcPr>
          <w:p w14:paraId="3F1113F0" w14:textId="77777777" w:rsidR="00E20888" w:rsidRPr="00356FC3" w:rsidRDefault="00E20888" w:rsidP="00621B70">
            <w:pPr>
              <w:spacing w:before="60" w:after="60"/>
              <w:jc w:val="center"/>
              <w:rPr>
                <w:sz w:val="22"/>
                <w:szCs w:val="22"/>
              </w:rPr>
            </w:pPr>
            <w:r w:rsidRPr="00356FC3">
              <w:rPr>
                <w:rFonts w:hint="eastAsia"/>
                <w:kern w:val="0"/>
                <w:sz w:val="22"/>
                <w:szCs w:val="22"/>
              </w:rPr>
              <w:t>支持</w:t>
            </w:r>
          </w:p>
        </w:tc>
      </w:tr>
      <w:tr w:rsidR="00E20888" w:rsidRPr="00356FC3" w14:paraId="02648692" w14:textId="77777777" w:rsidTr="00E20888">
        <w:trPr>
          <w:jc w:val="center"/>
        </w:trPr>
        <w:tc>
          <w:tcPr>
            <w:tcW w:w="7127" w:type="dxa"/>
          </w:tcPr>
          <w:p w14:paraId="080AE40A" w14:textId="77777777" w:rsidR="00E20888" w:rsidRPr="00356FC3" w:rsidRDefault="00E20888" w:rsidP="00621B70">
            <w:pPr>
              <w:spacing w:before="60" w:after="60"/>
              <w:rPr>
                <w:sz w:val="22"/>
                <w:szCs w:val="22"/>
              </w:rPr>
            </w:pPr>
            <w:r w:rsidRPr="00356FC3">
              <w:rPr>
                <w:rFonts w:hint="eastAsia"/>
                <w:sz w:val="22"/>
                <w:szCs w:val="22"/>
              </w:rPr>
              <w:t>假设</w:t>
            </w:r>
            <w:r w:rsidRPr="00356FC3">
              <w:rPr>
                <w:sz w:val="22"/>
                <w:szCs w:val="22"/>
              </w:rPr>
              <w:t>10a</w:t>
            </w:r>
            <w:r w:rsidRPr="00356FC3">
              <w:rPr>
                <w:rFonts w:hint="eastAsia"/>
                <w:sz w:val="22"/>
                <w:szCs w:val="22"/>
              </w:rPr>
              <w:t>：引入新的资金或技术导致的股权结构变化正向影响企业绩效。</w:t>
            </w:r>
          </w:p>
        </w:tc>
        <w:tc>
          <w:tcPr>
            <w:tcW w:w="1163" w:type="dxa"/>
            <w:vAlign w:val="center"/>
          </w:tcPr>
          <w:p w14:paraId="24DB0BE8" w14:textId="77777777" w:rsidR="00E20888" w:rsidRPr="00356FC3" w:rsidRDefault="00E20888" w:rsidP="00621B70">
            <w:pPr>
              <w:spacing w:before="60" w:after="60"/>
              <w:jc w:val="center"/>
              <w:rPr>
                <w:sz w:val="22"/>
                <w:szCs w:val="22"/>
              </w:rPr>
            </w:pPr>
            <w:r w:rsidRPr="00356FC3">
              <w:rPr>
                <w:rFonts w:hint="eastAsia"/>
                <w:kern w:val="0"/>
                <w:sz w:val="22"/>
                <w:szCs w:val="22"/>
              </w:rPr>
              <w:t>支持</w:t>
            </w:r>
          </w:p>
        </w:tc>
      </w:tr>
      <w:tr w:rsidR="00E20888" w:rsidRPr="00356FC3" w14:paraId="10B74F2E" w14:textId="77777777" w:rsidTr="00E20888">
        <w:trPr>
          <w:jc w:val="center"/>
        </w:trPr>
        <w:tc>
          <w:tcPr>
            <w:tcW w:w="7127" w:type="dxa"/>
          </w:tcPr>
          <w:p w14:paraId="658B46DC" w14:textId="77777777" w:rsidR="00E20888" w:rsidRPr="00356FC3" w:rsidRDefault="00E20888" w:rsidP="00621B70">
            <w:pPr>
              <w:spacing w:before="60" w:after="60"/>
              <w:rPr>
                <w:sz w:val="22"/>
                <w:szCs w:val="22"/>
              </w:rPr>
            </w:pPr>
            <w:r w:rsidRPr="00356FC3">
              <w:rPr>
                <w:rFonts w:hint="eastAsia"/>
                <w:sz w:val="22"/>
                <w:szCs w:val="22"/>
              </w:rPr>
              <w:t>假设</w:t>
            </w:r>
            <w:r w:rsidRPr="00356FC3">
              <w:rPr>
                <w:sz w:val="22"/>
                <w:szCs w:val="22"/>
              </w:rPr>
              <w:t>10b</w:t>
            </w:r>
            <w:r w:rsidRPr="00356FC3">
              <w:rPr>
                <w:rFonts w:hint="eastAsia"/>
                <w:sz w:val="22"/>
                <w:szCs w:val="22"/>
              </w:rPr>
              <w:t>：原先资金或技术退出导致的股权结构变化负向影响企业绩效。</w:t>
            </w:r>
          </w:p>
        </w:tc>
        <w:tc>
          <w:tcPr>
            <w:tcW w:w="1163" w:type="dxa"/>
            <w:vAlign w:val="center"/>
          </w:tcPr>
          <w:p w14:paraId="2B2A4C21" w14:textId="77777777" w:rsidR="00E20888" w:rsidRPr="00356FC3" w:rsidRDefault="00E20888" w:rsidP="00621B70">
            <w:pPr>
              <w:spacing w:before="60" w:after="60"/>
              <w:jc w:val="center"/>
              <w:rPr>
                <w:sz w:val="22"/>
                <w:szCs w:val="22"/>
              </w:rPr>
            </w:pPr>
            <w:r w:rsidRPr="00356FC3">
              <w:rPr>
                <w:rFonts w:hint="eastAsia"/>
                <w:kern w:val="0"/>
                <w:sz w:val="22"/>
                <w:szCs w:val="22"/>
              </w:rPr>
              <w:t>部分支持</w:t>
            </w:r>
          </w:p>
        </w:tc>
      </w:tr>
      <w:tr w:rsidR="00E20888" w:rsidRPr="00356FC3" w14:paraId="3988D008" w14:textId="77777777" w:rsidTr="00E20888">
        <w:trPr>
          <w:jc w:val="center"/>
        </w:trPr>
        <w:tc>
          <w:tcPr>
            <w:tcW w:w="7127" w:type="dxa"/>
            <w:tcBorders>
              <w:bottom w:val="single" w:sz="12" w:space="0" w:color="auto"/>
            </w:tcBorders>
          </w:tcPr>
          <w:p w14:paraId="63654C3C" w14:textId="1A72CC96" w:rsidR="00E20888" w:rsidRPr="00356FC3" w:rsidRDefault="00E20888" w:rsidP="00211CEF">
            <w:pPr>
              <w:spacing w:before="60" w:after="60"/>
              <w:rPr>
                <w:sz w:val="22"/>
                <w:szCs w:val="22"/>
              </w:rPr>
            </w:pPr>
            <w:r w:rsidRPr="00356FC3">
              <w:rPr>
                <w:sz w:val="22"/>
                <w:szCs w:val="22"/>
              </w:rPr>
              <w:t>假设</w:t>
            </w:r>
            <w:r w:rsidRPr="00356FC3">
              <w:rPr>
                <w:sz w:val="22"/>
                <w:szCs w:val="22"/>
              </w:rPr>
              <w:t>10c</w:t>
            </w:r>
            <w:r w:rsidR="00211CEF">
              <w:rPr>
                <w:sz w:val="22"/>
                <w:szCs w:val="22"/>
              </w:rPr>
              <w:t>：</w:t>
            </w:r>
            <w:r w:rsidRPr="00356FC3">
              <w:rPr>
                <w:sz w:val="22"/>
                <w:szCs w:val="22"/>
              </w:rPr>
              <w:t>企业股权结构性质的变化在短期内对企业绩效有显著影响。</w:t>
            </w:r>
          </w:p>
        </w:tc>
        <w:tc>
          <w:tcPr>
            <w:tcW w:w="1163" w:type="dxa"/>
            <w:tcBorders>
              <w:bottom w:val="single" w:sz="12" w:space="0" w:color="auto"/>
            </w:tcBorders>
            <w:vAlign w:val="center"/>
          </w:tcPr>
          <w:p w14:paraId="402A804D" w14:textId="77777777" w:rsidR="00E20888" w:rsidRPr="00356FC3" w:rsidRDefault="00E20888" w:rsidP="00621B70">
            <w:pPr>
              <w:spacing w:before="60" w:after="60"/>
              <w:jc w:val="center"/>
              <w:rPr>
                <w:sz w:val="22"/>
                <w:szCs w:val="22"/>
              </w:rPr>
            </w:pPr>
            <w:r w:rsidRPr="00356FC3">
              <w:rPr>
                <w:rFonts w:hint="eastAsia"/>
                <w:kern w:val="0"/>
                <w:sz w:val="22"/>
                <w:szCs w:val="22"/>
              </w:rPr>
              <w:t>支持</w:t>
            </w:r>
          </w:p>
        </w:tc>
      </w:tr>
    </w:tbl>
    <w:p w14:paraId="73385DF8" w14:textId="77777777" w:rsidR="00E20888" w:rsidRDefault="00E20888" w:rsidP="00E20888">
      <w:pPr>
        <w:spacing w:line="400" w:lineRule="exact"/>
      </w:pPr>
    </w:p>
    <w:p w14:paraId="5479EA01" w14:textId="77777777" w:rsidR="00E20888" w:rsidRDefault="00E20888" w:rsidP="004E55F9">
      <w:pPr>
        <w:spacing w:line="400" w:lineRule="exact"/>
        <w:ind w:firstLineChars="200" w:firstLine="480"/>
        <w:sectPr w:rsidR="00E20888" w:rsidSect="0006050A">
          <w:footnotePr>
            <w:numFmt w:val="decimalEnclosedCircleChinese"/>
            <w:numRestart w:val="eachPage"/>
          </w:footnotePr>
          <w:pgSz w:w="11900" w:h="16840"/>
          <w:pgMar w:top="1701" w:right="1701" w:bottom="1701" w:left="1701" w:header="1247" w:footer="1247" w:gutter="0"/>
          <w:cols w:space="425"/>
          <w:docGrid w:type="lines" w:linePitch="326"/>
        </w:sectPr>
      </w:pPr>
    </w:p>
    <w:p w14:paraId="199DE83E" w14:textId="3B64EB69" w:rsidR="00F567E1" w:rsidRDefault="00124CA3" w:rsidP="0059496B">
      <w:pPr>
        <w:pStyle w:val="1"/>
      </w:pPr>
      <w:r>
        <w:lastRenderedPageBreak/>
        <w:t xml:space="preserve"> </w:t>
      </w:r>
      <w:r w:rsidR="00B77B54">
        <w:rPr>
          <w:rFonts w:hint="eastAsia"/>
        </w:rPr>
        <w:t xml:space="preserve"> </w:t>
      </w:r>
      <w:bookmarkStart w:id="172" w:name="_Toc476862053"/>
      <w:bookmarkStart w:id="173" w:name="_Toc477631866"/>
      <w:r w:rsidR="00967F6C">
        <w:rPr>
          <w:rFonts w:hint="eastAsia"/>
        </w:rPr>
        <w:t>股东</w:t>
      </w:r>
      <w:r w:rsidR="00AA49EE">
        <w:t>人力资本与股权</w:t>
      </w:r>
      <w:r w:rsidR="00AA49EE">
        <w:rPr>
          <w:rFonts w:hint="eastAsia"/>
        </w:rPr>
        <w:t>分配</w:t>
      </w:r>
      <w:r w:rsidR="00930269" w:rsidRPr="00743BEA">
        <w:t>匹配性</w:t>
      </w:r>
      <w:r w:rsidR="00411A13">
        <w:rPr>
          <w:rFonts w:hint="eastAsia"/>
        </w:rPr>
        <w:t>的</w:t>
      </w:r>
      <w:r w:rsidR="00967F6C">
        <w:rPr>
          <w:rFonts w:hint="eastAsia"/>
        </w:rPr>
        <w:t>作用</w:t>
      </w:r>
      <w:r w:rsidR="00FA77D4">
        <w:rPr>
          <w:rFonts w:hint="eastAsia"/>
        </w:rPr>
        <w:t>研究</w:t>
      </w:r>
      <w:bookmarkEnd w:id="172"/>
      <w:bookmarkEnd w:id="173"/>
    </w:p>
    <w:p w14:paraId="5B5EBD38" w14:textId="020F4249" w:rsidR="0085161F" w:rsidRPr="004A1963" w:rsidRDefault="0085161F" w:rsidP="00C45D8C">
      <w:pPr>
        <w:spacing w:line="400" w:lineRule="exact"/>
        <w:ind w:firstLineChars="200" w:firstLine="480"/>
      </w:pPr>
      <w:r>
        <w:rPr>
          <w:rFonts w:hint="eastAsia"/>
        </w:rPr>
        <w:t>本章</w:t>
      </w:r>
      <w:r w:rsidR="00041A0B">
        <w:rPr>
          <w:rFonts w:hint="eastAsia"/>
        </w:rPr>
        <w:t>主要在先前章节对于科技型中小企业股东人力资本和股权结构各自作用的分析的基础上，</w:t>
      </w:r>
      <w:r w:rsidR="00AA49EE">
        <w:rPr>
          <w:rFonts w:hint="eastAsia"/>
        </w:rPr>
        <w:t>探讨了这些企业中股东人力资本与股权分配</w:t>
      </w:r>
      <w:r w:rsidR="00B56127">
        <w:rPr>
          <w:rFonts w:hint="eastAsia"/>
        </w:rPr>
        <w:t>两者之间的匹配性</w:t>
      </w:r>
      <w:r w:rsidR="00672060">
        <w:rPr>
          <w:rFonts w:hint="eastAsia"/>
        </w:rPr>
        <w:t>对企业绩效的影响</w:t>
      </w:r>
      <w:r w:rsidR="007B2B5F">
        <w:rPr>
          <w:rFonts w:hint="eastAsia"/>
        </w:rPr>
        <w:t>。考虑到科技型中小企业较强的技术属性以及在先前研究中发现的股东技术能力对这些企业</w:t>
      </w:r>
      <w:r w:rsidR="00BA6692">
        <w:rPr>
          <w:rFonts w:hint="eastAsia"/>
        </w:rPr>
        <w:t>格外突出</w:t>
      </w:r>
      <w:r w:rsidR="007B2B5F">
        <w:rPr>
          <w:rFonts w:hint="eastAsia"/>
        </w:rPr>
        <w:t>的重要性</w:t>
      </w:r>
      <w:r w:rsidR="00BA6692">
        <w:rPr>
          <w:rFonts w:hint="eastAsia"/>
        </w:rPr>
        <w:t>，本研究专门将样本企业的股东按照是否有无形资产投入进行了区分，通过实证模型检验了人力资本与股权结构匹配性对于两者的不同影响。</w:t>
      </w:r>
      <w:r w:rsidR="0005419D">
        <w:rPr>
          <w:rFonts w:hint="eastAsia"/>
        </w:rPr>
        <w:t>与第</w:t>
      </w:r>
      <w:r w:rsidR="0005419D">
        <w:rPr>
          <w:rFonts w:hint="eastAsia"/>
        </w:rPr>
        <w:t>7</w:t>
      </w:r>
      <w:r w:rsidR="0005419D">
        <w:rPr>
          <w:rFonts w:hint="eastAsia"/>
        </w:rPr>
        <w:t>章类似地，本研究运用有技术型股东的科技型中小企业的静态股权分配情况数据与动态股权分配变化数据，建立不同类型的实证模型对这一部分的研究假设进行了更加全面、可靠的检验。本章实证研究用到的数据包含了</w:t>
      </w:r>
      <w:r w:rsidR="004A1963">
        <w:rPr>
          <w:rFonts w:hint="eastAsia"/>
        </w:rPr>
        <w:t>386</w:t>
      </w:r>
      <w:r w:rsidR="004A1963">
        <w:rPr>
          <w:rFonts w:hint="eastAsia"/>
        </w:rPr>
        <w:t>家样本企业从</w:t>
      </w:r>
      <w:r w:rsidR="004A1963">
        <w:rPr>
          <w:rFonts w:hint="eastAsia"/>
        </w:rPr>
        <w:t>2005</w:t>
      </w:r>
      <w:r w:rsidR="004A1963">
        <w:rPr>
          <w:rFonts w:hint="eastAsia"/>
        </w:rPr>
        <w:t>至</w:t>
      </w:r>
      <w:r w:rsidR="004A1963">
        <w:rPr>
          <w:rFonts w:hint="eastAsia"/>
        </w:rPr>
        <w:t>2014</w:t>
      </w:r>
      <w:r w:rsidR="004A1963">
        <w:rPr>
          <w:rFonts w:hint="eastAsia"/>
        </w:rPr>
        <w:t>年的有效数据，共</w:t>
      </w:r>
      <w:r w:rsidR="004A1963">
        <w:rPr>
          <w:rFonts w:hint="eastAsia"/>
        </w:rPr>
        <w:t>2582</w:t>
      </w:r>
      <w:r w:rsidR="004A1963">
        <w:rPr>
          <w:rFonts w:hint="eastAsia"/>
        </w:rPr>
        <w:t>个企业</w:t>
      </w:r>
      <w:r w:rsidR="004A1963">
        <w:rPr>
          <w:rFonts w:hint="eastAsia"/>
        </w:rPr>
        <w:t>-</w:t>
      </w:r>
      <w:r w:rsidR="004A1963">
        <w:rPr>
          <w:rFonts w:hint="eastAsia"/>
        </w:rPr>
        <w:t>年份观测</w:t>
      </w:r>
      <w:r w:rsidR="004A1963">
        <w:rPr>
          <w:rStyle w:val="a9"/>
        </w:rPr>
        <w:footnoteReference w:id="24"/>
      </w:r>
      <w:r w:rsidR="004A1963">
        <w:rPr>
          <w:rFonts w:hint="eastAsia"/>
        </w:rPr>
        <w:t>。</w:t>
      </w:r>
    </w:p>
    <w:p w14:paraId="2ED0DD1A" w14:textId="2E816906" w:rsidR="00FA77D4" w:rsidRDefault="00191851" w:rsidP="0059496B">
      <w:pPr>
        <w:pStyle w:val="2"/>
      </w:pPr>
      <w:bookmarkStart w:id="174" w:name="_Toc476862054"/>
      <w:r>
        <w:rPr>
          <w:rFonts w:hint="eastAsia"/>
        </w:rPr>
        <w:t xml:space="preserve"> </w:t>
      </w:r>
      <w:bookmarkStart w:id="175" w:name="_Toc477631867"/>
      <w:r w:rsidR="00FA77D4">
        <w:rPr>
          <w:rFonts w:hint="eastAsia"/>
        </w:rPr>
        <w:t>研究设计</w:t>
      </w:r>
      <w:bookmarkEnd w:id="174"/>
      <w:bookmarkEnd w:id="175"/>
    </w:p>
    <w:p w14:paraId="666B557C" w14:textId="1BB8257F" w:rsidR="00FA77D4" w:rsidRDefault="00191851" w:rsidP="0059496B">
      <w:pPr>
        <w:pStyle w:val="3"/>
      </w:pPr>
      <w:bookmarkStart w:id="176" w:name="_Toc476862055"/>
      <w:r>
        <w:rPr>
          <w:rFonts w:hint="eastAsia"/>
        </w:rPr>
        <w:t xml:space="preserve"> </w:t>
      </w:r>
      <w:bookmarkStart w:id="177" w:name="_Toc477631868"/>
      <w:r w:rsidR="00FA77D4">
        <w:rPr>
          <w:rFonts w:hint="eastAsia"/>
        </w:rPr>
        <w:t>自变量</w:t>
      </w:r>
      <w:bookmarkEnd w:id="176"/>
      <w:bookmarkEnd w:id="177"/>
    </w:p>
    <w:p w14:paraId="58CCCFF7" w14:textId="080CFB16" w:rsidR="003E620A" w:rsidRDefault="00EF0E5D" w:rsidP="00FA77D4">
      <w:pPr>
        <w:spacing w:line="400" w:lineRule="exact"/>
        <w:ind w:firstLineChars="200" w:firstLine="480"/>
      </w:pPr>
      <w:r w:rsidRPr="00EF0E5D">
        <w:t>负向总偏离程度</w:t>
      </w:r>
      <w:r>
        <w:rPr>
          <w:rFonts w:hint="eastAsia"/>
        </w:rPr>
        <w:t>：</w:t>
      </w:r>
      <w:r w:rsidR="003E620A">
        <w:rPr>
          <w:rFonts w:hint="eastAsia"/>
        </w:rPr>
        <w:t>从前几章中关于股东不同类型人力资本对其股权以及科技型中小企业绩效的重要作用的</w:t>
      </w:r>
      <w:r w:rsidR="00F45610">
        <w:rPr>
          <w:rFonts w:hint="eastAsia"/>
        </w:rPr>
        <w:t>分析结论可以看出，股东的技术能力具有相对最大的影响，因此本章主要</w:t>
      </w:r>
      <w:r w:rsidR="003E620A">
        <w:rPr>
          <w:rFonts w:hint="eastAsia"/>
        </w:rPr>
        <w:t>针对有无形资产投入的股东（以下简称“技术型股东”）对企业的重要贡献进行分析。首先，本研究计算了企业若采取平均分配的股权结构，每位股东应获得的股权份额，即平均分配股份</w:t>
      </w:r>
      <w:r w:rsidR="003E620A">
        <w:rPr>
          <w:rFonts w:hint="eastAsia"/>
        </w:rPr>
        <w:t>=1/</w:t>
      </w:r>
      <w:r w:rsidR="003E620A">
        <w:rPr>
          <w:rFonts w:hint="eastAsia"/>
        </w:rPr>
        <w:t>股东人数，以此作为技术型股东基于其对企业的贡献应该获得的最小股份。因此，尽管得到平均分配股份并不一定代表技术型股东获得了等于或超过其</w:t>
      </w:r>
      <w:r w:rsidR="00BD0253">
        <w:rPr>
          <w:rFonts w:hint="eastAsia"/>
        </w:rPr>
        <w:t>应得</w:t>
      </w:r>
      <w:r w:rsidR="003E620A">
        <w:rPr>
          <w:rFonts w:hint="eastAsia"/>
        </w:rPr>
        <w:t>的回报（</w:t>
      </w:r>
      <w:r w:rsidR="007C7E99">
        <w:rPr>
          <w:rFonts w:hint="eastAsia"/>
        </w:rPr>
        <w:t>技术型股东</w:t>
      </w:r>
      <w:r w:rsidR="00BD0253">
        <w:rPr>
          <w:rFonts w:hint="eastAsia"/>
        </w:rPr>
        <w:t>对科技型中小企业的重要贡献可能使其应获得更多的股权回报</w:t>
      </w:r>
      <w:r w:rsidR="003E620A">
        <w:rPr>
          <w:rFonts w:hint="eastAsia"/>
        </w:rPr>
        <w:t>）</w:t>
      </w:r>
      <w:r w:rsidR="007C7E99">
        <w:rPr>
          <w:rFonts w:hint="eastAsia"/>
        </w:rPr>
        <w:t>，但若这类股东获得的股份少于平均分配股份则代表他们得到的股权回报与其为企业提供的人力资本出现了不匹配的情况，这些股东可能因此受到负向的激励。其次，通过计算出每一家样本企业存在此类不匹配情况的股东实际股份与平均分配股份之间的差的绝对值的总和，再进行取对数处理，得到第一个自变量负向总偏离程度。该变量是对技术型股东人力资本与所得股份之间不匹</w:t>
      </w:r>
      <w:r w:rsidR="00CB0CA2">
        <w:rPr>
          <w:rFonts w:hint="eastAsia"/>
        </w:rPr>
        <w:t>配程度的一个保守估计，取值越大代表不匹配程度越高、技</w:t>
      </w:r>
      <w:r w:rsidR="00CB0CA2">
        <w:rPr>
          <w:rFonts w:hint="eastAsia"/>
        </w:rPr>
        <w:lastRenderedPageBreak/>
        <w:t>术型股东股权与投入的负向失调</w:t>
      </w:r>
      <w:r w:rsidR="007C7E99">
        <w:rPr>
          <w:rFonts w:hint="eastAsia"/>
        </w:rPr>
        <w:t>越大</w:t>
      </w:r>
      <w:r w:rsidR="00404AA4">
        <w:rPr>
          <w:rFonts w:hint="eastAsia"/>
        </w:rPr>
        <w:t>，没有技术型股东的企业该变量取值为</w:t>
      </w:r>
      <w:r w:rsidR="00404AA4">
        <w:rPr>
          <w:rFonts w:hint="eastAsia"/>
        </w:rPr>
        <w:t>0</w:t>
      </w:r>
      <w:r w:rsidR="007C7E99">
        <w:rPr>
          <w:rFonts w:hint="eastAsia"/>
        </w:rPr>
        <w:t>。</w:t>
      </w:r>
    </w:p>
    <w:p w14:paraId="0E699D22" w14:textId="1CD399B2" w:rsidR="003E620A" w:rsidRPr="00BD0253" w:rsidRDefault="007C7E99" w:rsidP="00FA77D4">
      <w:pPr>
        <w:spacing w:line="400" w:lineRule="exact"/>
        <w:ind w:firstLineChars="200" w:firstLine="480"/>
      </w:pPr>
      <w:r>
        <w:rPr>
          <w:rFonts w:hint="eastAsia"/>
        </w:rPr>
        <w:t>考虑到负向总偏离程度对企业绩效的影响可能存在</w:t>
      </w:r>
      <w:r w:rsidR="00CE5C5D">
        <w:rPr>
          <w:rFonts w:hint="eastAsia"/>
        </w:rPr>
        <w:t>时滞性</w:t>
      </w:r>
      <w:r>
        <w:rPr>
          <w:rFonts w:hint="eastAsia"/>
        </w:rPr>
        <w:t>，且会受到两者之间相隔时间长短的影响，本研究进一步将原本为截面数据的这一变量扩展为与企业绩效观测值相匹配的面板数据。具体而言，</w:t>
      </w:r>
      <w:r w:rsidR="00756F20" w:rsidRPr="00EF0E5D">
        <w:t>负向总偏离程度</w:t>
      </w:r>
      <w:r w:rsidR="00756F20" w:rsidRPr="00756F20">
        <w:rPr>
          <w:rFonts w:hint="eastAsia"/>
          <w:vertAlign w:val="subscript"/>
        </w:rPr>
        <w:t>t</w:t>
      </w:r>
      <w:r w:rsidR="00756F20">
        <w:rPr>
          <w:rFonts w:hint="eastAsia"/>
        </w:rPr>
        <w:t>对应观测到样本企业初始股权结构的那一年的企业绩效，</w:t>
      </w:r>
      <w:r w:rsidR="00756F20" w:rsidRPr="00EF0E5D">
        <w:t>负向总偏离程度</w:t>
      </w:r>
      <w:r w:rsidR="00756F20" w:rsidRPr="00756F20">
        <w:rPr>
          <w:rFonts w:hint="eastAsia"/>
          <w:vertAlign w:val="subscript"/>
        </w:rPr>
        <w:t>t</w:t>
      </w:r>
      <w:r w:rsidR="00756F20">
        <w:rPr>
          <w:rFonts w:hint="eastAsia"/>
          <w:vertAlign w:val="subscript"/>
        </w:rPr>
        <w:t>+n</w:t>
      </w:r>
      <w:r w:rsidR="00756F20">
        <w:rPr>
          <w:rFonts w:hint="eastAsia"/>
        </w:rPr>
        <w:t>（</w:t>
      </w:r>
      <w:r w:rsidR="00756F20" w:rsidRPr="00756F20">
        <w:t>n=1, 2, …, 5</w:t>
      </w:r>
      <w:r w:rsidR="00756F20">
        <w:rPr>
          <w:rFonts w:hint="eastAsia"/>
        </w:rPr>
        <w:t>）对应观测到样本企业初始股权结构后第</w:t>
      </w:r>
      <w:r w:rsidR="00756F20">
        <w:rPr>
          <w:rFonts w:hint="eastAsia"/>
        </w:rPr>
        <w:t>n</w:t>
      </w:r>
      <w:r w:rsidR="00756F20">
        <w:rPr>
          <w:rFonts w:hint="eastAsia"/>
        </w:rPr>
        <w:t>年的企业绩效</w:t>
      </w:r>
      <w:r w:rsidR="00B01AED">
        <w:rPr>
          <w:rFonts w:hint="eastAsia"/>
        </w:rPr>
        <w:t>，不对应的年份自变量取值为</w:t>
      </w:r>
      <w:r w:rsidR="00B01AED">
        <w:rPr>
          <w:rFonts w:hint="eastAsia"/>
        </w:rPr>
        <w:t>0</w:t>
      </w:r>
      <w:r w:rsidR="00B01AED">
        <w:rPr>
          <w:rFonts w:hint="eastAsia"/>
        </w:rPr>
        <w:t>，对每个企业不存在的观测年份取值为空</w:t>
      </w:r>
      <w:r w:rsidR="00756F20">
        <w:rPr>
          <w:rFonts w:hint="eastAsia"/>
        </w:rPr>
        <w:t>。将时滞期选为</w:t>
      </w:r>
      <w:r w:rsidR="00756F20">
        <w:rPr>
          <w:rFonts w:hint="eastAsia"/>
        </w:rPr>
        <w:t>6</w:t>
      </w:r>
      <w:r w:rsidR="00756F20">
        <w:rPr>
          <w:rFonts w:hint="eastAsia"/>
        </w:rPr>
        <w:t>年的原因是通过实证结果发现，超过</w:t>
      </w:r>
      <w:r w:rsidR="00756F20">
        <w:rPr>
          <w:rFonts w:hint="eastAsia"/>
        </w:rPr>
        <w:t>6</w:t>
      </w:r>
      <w:r w:rsidR="00756F20">
        <w:rPr>
          <w:rFonts w:hint="eastAsia"/>
        </w:rPr>
        <w:t>年的时滞期会导致模型样本数量的过多损失以及结果稳定性的下降。</w:t>
      </w:r>
    </w:p>
    <w:p w14:paraId="3EBB6457" w14:textId="643006B9" w:rsidR="00FA77D4" w:rsidRDefault="00756F20" w:rsidP="00FA77D4">
      <w:pPr>
        <w:spacing w:line="400" w:lineRule="exact"/>
        <w:ind w:firstLineChars="200" w:firstLine="480"/>
      </w:pPr>
      <w:r>
        <w:rPr>
          <w:rFonts w:hint="eastAsia"/>
        </w:rPr>
        <w:t>为了更好地展现这一变量的数据结构，</w:t>
      </w:r>
      <w:r w:rsidR="00013E11">
        <w:fldChar w:fldCharType="begin"/>
      </w:r>
      <w:r w:rsidR="00013E11">
        <w:instrText xml:space="preserve"> </w:instrText>
      </w:r>
      <w:r w:rsidR="00013E11">
        <w:rPr>
          <w:rFonts w:hint="eastAsia"/>
        </w:rPr>
        <w:instrText>REF _Ref476228670 \h</w:instrText>
      </w:r>
      <w:r w:rsidR="00013E11">
        <w:instrText xml:space="preserve">  \* MERGEFORMAT </w:instrText>
      </w:r>
      <w:r w:rsidR="00013E11">
        <w:fldChar w:fldCharType="separate"/>
      </w:r>
      <w:r w:rsidR="00155321" w:rsidRPr="00155321">
        <w:t>表</w:t>
      </w:r>
      <w:r w:rsidR="00155321" w:rsidRPr="00155321">
        <w:t>8.1</w:t>
      </w:r>
      <w:r w:rsidR="00013E11">
        <w:fldChar w:fldCharType="end"/>
      </w:r>
      <w:r>
        <w:rPr>
          <w:rFonts w:hint="eastAsia"/>
        </w:rPr>
        <w:t>中用虚构的企业甲与企业乙作为示例。</w:t>
      </w:r>
      <w:r w:rsidR="00013E11">
        <w:rPr>
          <w:rFonts w:hint="eastAsia"/>
        </w:rPr>
        <w:t>假设于</w:t>
      </w:r>
      <w:r w:rsidR="00CE3541">
        <w:rPr>
          <w:rFonts w:hint="eastAsia"/>
        </w:rPr>
        <w:t>2005</w:t>
      </w:r>
      <w:r w:rsidR="00013E11">
        <w:rPr>
          <w:rFonts w:hint="eastAsia"/>
        </w:rPr>
        <w:t>年观测到企业甲的初始股权结构</w:t>
      </w:r>
      <w:r w:rsidR="00CE3541">
        <w:rPr>
          <w:rFonts w:hint="eastAsia"/>
        </w:rPr>
        <w:t>（值为</w:t>
      </w:r>
      <w:r w:rsidR="00CE3541">
        <w:rPr>
          <w:rFonts w:hint="eastAsia"/>
        </w:rPr>
        <w:t>1.2</w:t>
      </w:r>
      <w:r w:rsidR="00CE3541">
        <w:rPr>
          <w:rFonts w:hint="eastAsia"/>
        </w:rPr>
        <w:t>）</w:t>
      </w:r>
      <w:r w:rsidR="00013E11">
        <w:rPr>
          <w:rFonts w:hint="eastAsia"/>
        </w:rPr>
        <w:t>，同时其后续的绩效数据（</w:t>
      </w:r>
      <w:r w:rsidR="00CE3541">
        <w:rPr>
          <w:rFonts w:hint="eastAsia"/>
        </w:rPr>
        <w:t>2005</w:t>
      </w:r>
      <w:r w:rsidR="00013E11">
        <w:rPr>
          <w:rFonts w:hint="eastAsia"/>
        </w:rPr>
        <w:t>年至</w:t>
      </w:r>
      <w:r w:rsidR="00CE3541">
        <w:rPr>
          <w:rFonts w:hint="eastAsia"/>
        </w:rPr>
        <w:t>2010</w:t>
      </w:r>
      <w:r w:rsidR="00013E11">
        <w:rPr>
          <w:rFonts w:hint="eastAsia"/>
        </w:rPr>
        <w:t>年）如表中第</w:t>
      </w:r>
      <w:r w:rsidR="00013E11">
        <w:rPr>
          <w:rFonts w:hint="eastAsia"/>
        </w:rPr>
        <w:t>5</w:t>
      </w:r>
      <w:r w:rsidR="00013E11">
        <w:rPr>
          <w:rFonts w:hint="eastAsia"/>
        </w:rPr>
        <w:t>列所示</w:t>
      </w:r>
      <w:r w:rsidR="00CE3541">
        <w:rPr>
          <w:rFonts w:hint="eastAsia"/>
        </w:rPr>
        <w:t>，因此企业甲的自变量中</w:t>
      </w:r>
      <w:r w:rsidR="00CE3541" w:rsidRPr="00CE3541">
        <w:t>负向总偏离程度</w:t>
      </w:r>
      <w:r w:rsidR="00CE3541" w:rsidRPr="00CE3541">
        <w:rPr>
          <w:rFonts w:hint="eastAsia"/>
          <w:vertAlign w:val="subscript"/>
        </w:rPr>
        <w:t>t</w:t>
      </w:r>
      <w:r w:rsidR="00CE3541">
        <w:rPr>
          <w:rFonts w:hint="eastAsia"/>
        </w:rPr>
        <w:t>在</w:t>
      </w:r>
      <w:r w:rsidR="00CE3541">
        <w:rPr>
          <w:rFonts w:hint="eastAsia"/>
        </w:rPr>
        <w:t>2005</w:t>
      </w:r>
      <w:r w:rsidR="00CE3541">
        <w:rPr>
          <w:rFonts w:hint="eastAsia"/>
        </w:rPr>
        <w:t>年取值为</w:t>
      </w:r>
      <w:r w:rsidR="00CE3541">
        <w:rPr>
          <w:rFonts w:hint="eastAsia"/>
        </w:rPr>
        <w:t>1.2</w:t>
      </w:r>
      <w:r w:rsidR="00CE3541">
        <w:rPr>
          <w:rFonts w:hint="eastAsia"/>
        </w:rPr>
        <w:t>、在其余年份取值为</w:t>
      </w:r>
      <w:r w:rsidR="00CE3541">
        <w:rPr>
          <w:rFonts w:hint="eastAsia"/>
        </w:rPr>
        <w:t>0</w:t>
      </w:r>
      <w:r w:rsidR="00CE3541">
        <w:rPr>
          <w:rFonts w:hint="eastAsia"/>
        </w:rPr>
        <w:t>，</w:t>
      </w:r>
      <w:r w:rsidR="00CE3541" w:rsidRPr="00CE3541">
        <w:t>负向总偏离程度</w:t>
      </w:r>
      <w:r w:rsidR="00CE3541" w:rsidRPr="00CE3541">
        <w:rPr>
          <w:rFonts w:hint="eastAsia"/>
          <w:vertAlign w:val="subscript"/>
        </w:rPr>
        <w:t>t</w:t>
      </w:r>
      <w:r w:rsidR="00CE3541">
        <w:rPr>
          <w:rFonts w:hint="eastAsia"/>
          <w:vertAlign w:val="subscript"/>
        </w:rPr>
        <w:t>+1</w:t>
      </w:r>
      <w:r w:rsidR="00CE3541">
        <w:rPr>
          <w:rFonts w:hint="eastAsia"/>
        </w:rPr>
        <w:t>在</w:t>
      </w:r>
      <w:r w:rsidR="00CE3541">
        <w:rPr>
          <w:rFonts w:hint="eastAsia"/>
        </w:rPr>
        <w:t>2006</w:t>
      </w:r>
      <w:r w:rsidR="00CE3541">
        <w:rPr>
          <w:rFonts w:hint="eastAsia"/>
        </w:rPr>
        <w:t>年取值为</w:t>
      </w:r>
      <w:r w:rsidR="00CE3541">
        <w:rPr>
          <w:rFonts w:hint="eastAsia"/>
        </w:rPr>
        <w:t>1.2</w:t>
      </w:r>
      <w:r w:rsidR="00CE3541">
        <w:rPr>
          <w:rFonts w:hint="eastAsia"/>
        </w:rPr>
        <w:t>、在其余年份取值为</w:t>
      </w:r>
      <w:r w:rsidR="00CE3541">
        <w:rPr>
          <w:rFonts w:hint="eastAsia"/>
        </w:rPr>
        <w:t>0</w:t>
      </w:r>
      <w:r w:rsidR="00CE3541">
        <w:rPr>
          <w:rFonts w:hint="eastAsia"/>
        </w:rPr>
        <w:t>，以此类推。假设于</w:t>
      </w:r>
      <w:r w:rsidR="00CE3541">
        <w:rPr>
          <w:rFonts w:hint="eastAsia"/>
        </w:rPr>
        <w:t>2007</w:t>
      </w:r>
      <w:r w:rsidR="00CE3541">
        <w:rPr>
          <w:rFonts w:hint="eastAsia"/>
        </w:rPr>
        <w:t>年</w:t>
      </w:r>
      <w:r w:rsidR="00611AB0">
        <w:rPr>
          <w:rFonts w:hint="eastAsia"/>
        </w:rPr>
        <w:t>观测到企业乙的初始股权结构（值为</w:t>
      </w:r>
      <w:r w:rsidR="00611AB0">
        <w:rPr>
          <w:rFonts w:hint="eastAsia"/>
        </w:rPr>
        <w:t>2.9</w:t>
      </w:r>
      <w:r w:rsidR="00611AB0">
        <w:rPr>
          <w:rFonts w:hint="eastAsia"/>
        </w:rPr>
        <w:t>），同时其后续绩效数据的年份包括</w:t>
      </w:r>
      <w:r w:rsidR="00611AB0">
        <w:rPr>
          <w:rFonts w:hint="eastAsia"/>
        </w:rPr>
        <w:t>2007</w:t>
      </w:r>
      <w:r w:rsidR="00611AB0">
        <w:rPr>
          <w:rFonts w:hint="eastAsia"/>
        </w:rPr>
        <w:t>年至</w:t>
      </w:r>
      <w:r w:rsidR="00611AB0">
        <w:rPr>
          <w:rFonts w:hint="eastAsia"/>
        </w:rPr>
        <w:t>2010</w:t>
      </w:r>
      <w:r w:rsidR="00611AB0">
        <w:rPr>
          <w:rFonts w:hint="eastAsia"/>
        </w:rPr>
        <w:t>年，那么企业乙的自变量中</w:t>
      </w:r>
      <w:r w:rsidR="00611AB0" w:rsidRPr="00CE3541">
        <w:t>负向总偏离程度</w:t>
      </w:r>
      <w:r w:rsidR="00611AB0" w:rsidRPr="00CE3541">
        <w:rPr>
          <w:rFonts w:hint="eastAsia"/>
          <w:vertAlign w:val="subscript"/>
        </w:rPr>
        <w:t>t</w:t>
      </w:r>
      <w:r w:rsidR="00611AB0">
        <w:rPr>
          <w:rFonts w:hint="eastAsia"/>
        </w:rPr>
        <w:t>、</w:t>
      </w:r>
      <w:r w:rsidR="00611AB0" w:rsidRPr="00CE3541">
        <w:t>负向总偏离程度</w:t>
      </w:r>
      <w:r w:rsidR="00611AB0" w:rsidRPr="00CE3541">
        <w:rPr>
          <w:rFonts w:hint="eastAsia"/>
          <w:vertAlign w:val="subscript"/>
        </w:rPr>
        <w:t>t</w:t>
      </w:r>
      <w:r w:rsidR="00611AB0">
        <w:rPr>
          <w:rFonts w:hint="eastAsia"/>
          <w:vertAlign w:val="subscript"/>
        </w:rPr>
        <w:t>+1</w:t>
      </w:r>
      <w:r w:rsidR="00611AB0" w:rsidRPr="00611AB0">
        <w:rPr>
          <w:rFonts w:hint="eastAsia"/>
        </w:rPr>
        <w:t>、</w:t>
      </w:r>
      <w:r w:rsidR="00611AB0" w:rsidRPr="00CE3541">
        <w:t>负向总偏离程度</w:t>
      </w:r>
      <w:r w:rsidR="00611AB0" w:rsidRPr="00CE3541">
        <w:rPr>
          <w:rFonts w:hint="eastAsia"/>
          <w:vertAlign w:val="subscript"/>
        </w:rPr>
        <w:t>t</w:t>
      </w:r>
      <w:r w:rsidR="00611AB0">
        <w:rPr>
          <w:rFonts w:hint="eastAsia"/>
          <w:vertAlign w:val="subscript"/>
        </w:rPr>
        <w:t>+2</w:t>
      </w:r>
      <w:r w:rsidR="00611AB0">
        <w:rPr>
          <w:rFonts w:hint="eastAsia"/>
        </w:rPr>
        <w:t>和</w:t>
      </w:r>
      <w:r w:rsidR="00611AB0" w:rsidRPr="00CE3541">
        <w:t>负向总偏离程度</w:t>
      </w:r>
      <w:r w:rsidR="00611AB0" w:rsidRPr="00CE3541">
        <w:rPr>
          <w:rFonts w:hint="eastAsia"/>
          <w:vertAlign w:val="subscript"/>
        </w:rPr>
        <w:t>t</w:t>
      </w:r>
      <w:r w:rsidR="00611AB0">
        <w:rPr>
          <w:rFonts w:hint="eastAsia"/>
          <w:vertAlign w:val="subscript"/>
        </w:rPr>
        <w:t>+3</w:t>
      </w:r>
      <w:r w:rsidR="00611AB0" w:rsidRPr="00611AB0">
        <w:rPr>
          <w:rFonts w:hint="eastAsia"/>
        </w:rPr>
        <w:t>分别</w:t>
      </w:r>
      <w:r w:rsidR="00611AB0">
        <w:rPr>
          <w:rFonts w:hint="eastAsia"/>
        </w:rPr>
        <w:t>在</w:t>
      </w:r>
      <w:r w:rsidR="00611AB0">
        <w:rPr>
          <w:rFonts w:hint="eastAsia"/>
        </w:rPr>
        <w:t>2007</w:t>
      </w:r>
      <w:r w:rsidR="00611AB0">
        <w:rPr>
          <w:rFonts w:hint="eastAsia"/>
        </w:rPr>
        <w:t>、</w:t>
      </w:r>
      <w:r w:rsidR="00611AB0">
        <w:rPr>
          <w:rFonts w:hint="eastAsia"/>
        </w:rPr>
        <w:t>2008</w:t>
      </w:r>
      <w:r w:rsidR="00611AB0">
        <w:rPr>
          <w:rFonts w:hint="eastAsia"/>
        </w:rPr>
        <w:t>、</w:t>
      </w:r>
      <w:r w:rsidR="00611AB0">
        <w:rPr>
          <w:rFonts w:hint="eastAsia"/>
        </w:rPr>
        <w:t>2009</w:t>
      </w:r>
      <w:r w:rsidR="00611AB0">
        <w:rPr>
          <w:rFonts w:hint="eastAsia"/>
        </w:rPr>
        <w:t>和</w:t>
      </w:r>
      <w:r w:rsidR="00611AB0">
        <w:rPr>
          <w:rFonts w:hint="eastAsia"/>
        </w:rPr>
        <w:t>2010</w:t>
      </w:r>
      <w:r w:rsidR="00611AB0">
        <w:rPr>
          <w:rFonts w:hint="eastAsia"/>
        </w:rPr>
        <w:t>年取值为</w:t>
      </w:r>
      <w:r w:rsidR="00611AB0">
        <w:rPr>
          <w:rFonts w:hint="eastAsia"/>
        </w:rPr>
        <w:t>2.9</w:t>
      </w:r>
      <w:r w:rsidR="00611AB0">
        <w:rPr>
          <w:rFonts w:hint="eastAsia"/>
        </w:rPr>
        <w:t>、在其余年份取值为</w:t>
      </w:r>
      <w:r w:rsidR="00611AB0">
        <w:rPr>
          <w:rFonts w:hint="eastAsia"/>
        </w:rPr>
        <w:t>0</w:t>
      </w:r>
      <w:r w:rsidR="00611AB0">
        <w:rPr>
          <w:rFonts w:hint="eastAsia"/>
        </w:rPr>
        <w:t>，而</w:t>
      </w:r>
      <w:r w:rsidR="00611AB0" w:rsidRPr="00CE3541">
        <w:t>负向总偏离程度</w:t>
      </w:r>
      <w:r w:rsidR="00611AB0" w:rsidRPr="00CE3541">
        <w:rPr>
          <w:rFonts w:hint="eastAsia"/>
          <w:vertAlign w:val="subscript"/>
        </w:rPr>
        <w:t>t</w:t>
      </w:r>
      <w:r w:rsidR="00611AB0">
        <w:rPr>
          <w:rFonts w:hint="eastAsia"/>
          <w:vertAlign w:val="subscript"/>
        </w:rPr>
        <w:t>+4</w:t>
      </w:r>
      <w:r w:rsidR="00611AB0">
        <w:rPr>
          <w:rFonts w:hint="eastAsia"/>
        </w:rPr>
        <w:t>和</w:t>
      </w:r>
      <w:r w:rsidR="00611AB0" w:rsidRPr="00CE3541">
        <w:t>负向总偏离程度</w:t>
      </w:r>
      <w:r w:rsidR="00611AB0" w:rsidRPr="00CE3541">
        <w:rPr>
          <w:rFonts w:hint="eastAsia"/>
          <w:vertAlign w:val="subscript"/>
        </w:rPr>
        <w:t>t</w:t>
      </w:r>
      <w:r w:rsidR="00611AB0">
        <w:rPr>
          <w:rFonts w:hint="eastAsia"/>
          <w:vertAlign w:val="subscript"/>
        </w:rPr>
        <w:t>+5</w:t>
      </w:r>
      <w:r w:rsidR="00611AB0">
        <w:rPr>
          <w:rFonts w:hint="eastAsia"/>
        </w:rPr>
        <w:t>为缺失值，因为其对应的</w:t>
      </w:r>
      <w:r w:rsidR="00611AB0">
        <w:rPr>
          <w:rFonts w:hint="eastAsia"/>
        </w:rPr>
        <w:t>2011</w:t>
      </w:r>
      <w:r w:rsidR="00611AB0">
        <w:rPr>
          <w:rFonts w:hint="eastAsia"/>
        </w:rPr>
        <w:t>年和</w:t>
      </w:r>
      <w:r w:rsidR="00611AB0">
        <w:rPr>
          <w:rFonts w:hint="eastAsia"/>
        </w:rPr>
        <w:t>2012</w:t>
      </w:r>
      <w:r w:rsidR="00611AB0">
        <w:rPr>
          <w:rFonts w:hint="eastAsia"/>
        </w:rPr>
        <w:t>年没有企业乙的绩效数据。</w:t>
      </w:r>
    </w:p>
    <w:p w14:paraId="0F96B399" w14:textId="77777777" w:rsidR="000A55C0" w:rsidRDefault="000A55C0" w:rsidP="000A55C0">
      <w:pPr>
        <w:spacing w:line="400" w:lineRule="exact"/>
        <w:ind w:firstLineChars="200" w:firstLine="480"/>
      </w:pPr>
      <w:r>
        <w:rPr>
          <w:rFonts w:hint="eastAsia"/>
        </w:rPr>
        <w:t>正</w:t>
      </w:r>
      <w:r w:rsidRPr="00EF0E5D">
        <w:t>向总偏离程度</w:t>
      </w:r>
      <w:r>
        <w:rPr>
          <w:rFonts w:hint="eastAsia"/>
        </w:rPr>
        <w:t>：本研究也采用构建</w:t>
      </w:r>
      <w:r w:rsidRPr="00EF0E5D">
        <w:t>负向总偏离程度</w:t>
      </w:r>
      <w:r>
        <w:rPr>
          <w:rFonts w:hint="eastAsia"/>
        </w:rPr>
        <w:t>的同样方法构建了技术型股东的正</w:t>
      </w:r>
      <w:r w:rsidRPr="00EF0E5D">
        <w:t>向总偏离程度</w:t>
      </w:r>
      <w:r>
        <w:rPr>
          <w:rFonts w:hint="eastAsia"/>
        </w:rPr>
        <w:t>，反映每一家样本企业中技术型股东获得股份超出平均分配股份的总量，即技术型股东股权与投入的正向失调，同样也扩展为与企业绩效观测值相匹配的面板数据。没有技术型股东的企业该变量取值为</w:t>
      </w:r>
      <w:r>
        <w:rPr>
          <w:rFonts w:hint="eastAsia"/>
        </w:rPr>
        <w:t>0</w:t>
      </w:r>
      <w:r>
        <w:rPr>
          <w:rFonts w:hint="eastAsia"/>
        </w:rPr>
        <w:t>。</w:t>
      </w:r>
    </w:p>
    <w:p w14:paraId="2374AC08" w14:textId="77777777" w:rsidR="000A55C0" w:rsidRDefault="000A55C0" w:rsidP="000A55C0">
      <w:pPr>
        <w:spacing w:line="400" w:lineRule="exact"/>
        <w:ind w:firstLineChars="200" w:firstLine="480"/>
      </w:pPr>
      <w:r>
        <w:rPr>
          <w:rFonts w:hint="eastAsia"/>
        </w:rPr>
        <w:t>动态负向总偏离程度：作为稳健性检验，本研究也采用有技术型股东的样本企业的动态股权分配变化数据对这类股东股权与投入的负向失调进行了衡量，通过同样的计算方法建立了变量动态负向总偏离程度。由于计算此变量的股权结构数据直接是与观测到企业绩效的年份相对应的面板数据，因此无需再进行扩展处理</w:t>
      </w:r>
    </w:p>
    <w:p w14:paraId="4DF87244" w14:textId="77777777" w:rsidR="000A55C0" w:rsidRDefault="000A55C0" w:rsidP="000A55C0">
      <w:pPr>
        <w:spacing w:line="400" w:lineRule="exact"/>
        <w:ind w:firstLineChars="200" w:firstLine="480"/>
      </w:pPr>
      <w:r w:rsidRPr="00611AB0">
        <w:rPr>
          <w:rFonts w:hint="eastAsia"/>
        </w:rPr>
        <w:t>非技术型股东负向总偏离程度</w:t>
      </w:r>
      <w:r>
        <w:rPr>
          <w:rFonts w:hint="eastAsia"/>
        </w:rPr>
        <w:t>：最后，为了探究人力资本与股权结构之间匹配性对企业绩效的作用范围，本研究也针对没有进行无形资产投资的股东（以下简称“非技术型股东”）计算了自变量</w:t>
      </w:r>
      <w:r w:rsidRPr="00611AB0">
        <w:rPr>
          <w:rFonts w:hint="eastAsia"/>
        </w:rPr>
        <w:t>非技术型股东</w:t>
      </w:r>
      <w:r>
        <w:rPr>
          <w:rFonts w:hint="eastAsia"/>
        </w:rPr>
        <w:t>负向总偏离程度，反映在这类股东对企业具有重要价值的假设下其获得的股权回报与提供的人力资本之间的不匹配程度。对于这一变量，同样也扩展为与企业绩效观测值相匹配的面板数据。没有非技术型股东的企业该变量取值为</w:t>
      </w:r>
      <w:r>
        <w:rPr>
          <w:rFonts w:hint="eastAsia"/>
        </w:rPr>
        <w:t>0</w:t>
      </w:r>
      <w:r>
        <w:rPr>
          <w:rFonts w:hint="eastAsia"/>
        </w:rPr>
        <w:t>。</w:t>
      </w:r>
    </w:p>
    <w:p w14:paraId="65AA56E4" w14:textId="65DB1A73" w:rsidR="00B01AED" w:rsidRPr="00B01AED" w:rsidRDefault="00B01AED" w:rsidP="00B01AED">
      <w:pPr>
        <w:pStyle w:val="ab"/>
        <w:keepNext/>
        <w:spacing w:before="240" w:after="120"/>
        <w:jc w:val="center"/>
        <w:rPr>
          <w:rFonts w:ascii="Times New Roman" w:hAnsi="Times New Roman"/>
          <w:sz w:val="22"/>
          <w:szCs w:val="22"/>
        </w:rPr>
      </w:pPr>
      <w:bookmarkStart w:id="178" w:name="_Ref476228670"/>
      <w:r w:rsidRPr="00B01AED">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8</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1</w:t>
      </w:r>
      <w:r w:rsidR="0014240B">
        <w:rPr>
          <w:rFonts w:ascii="Times New Roman" w:hAnsi="Times New Roman"/>
          <w:sz w:val="22"/>
          <w:szCs w:val="22"/>
        </w:rPr>
        <w:fldChar w:fldCharType="end"/>
      </w:r>
      <w:bookmarkEnd w:id="178"/>
      <w:r w:rsidRPr="00B01AED">
        <w:rPr>
          <w:rFonts w:ascii="Times New Roman" w:hAnsi="Times New Roman" w:hint="eastAsia"/>
          <w:sz w:val="22"/>
          <w:szCs w:val="22"/>
        </w:rPr>
        <w:t xml:space="preserve">  </w:t>
      </w:r>
      <w:r w:rsidRPr="00B01AED">
        <w:rPr>
          <w:rFonts w:ascii="Times New Roman" w:hAnsi="Times New Roman" w:hint="eastAsia"/>
          <w:sz w:val="22"/>
          <w:szCs w:val="22"/>
        </w:rPr>
        <w:t>数据结构示例</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764"/>
        <w:gridCol w:w="1171"/>
        <w:gridCol w:w="877"/>
        <w:gridCol w:w="1069"/>
        <w:gridCol w:w="981"/>
        <w:gridCol w:w="573"/>
        <w:gridCol w:w="612"/>
        <w:gridCol w:w="612"/>
        <w:gridCol w:w="612"/>
        <w:gridCol w:w="612"/>
        <w:gridCol w:w="615"/>
      </w:tblGrid>
      <w:tr w:rsidR="00B01AED" w:rsidRPr="00B01AED" w14:paraId="61279FA4" w14:textId="77777777" w:rsidTr="000A55C0">
        <w:trPr>
          <w:jc w:val="center"/>
        </w:trPr>
        <w:tc>
          <w:tcPr>
            <w:tcW w:w="450" w:type="pct"/>
            <w:tcBorders>
              <w:bottom w:val="single" w:sz="6" w:space="0" w:color="auto"/>
            </w:tcBorders>
            <w:vAlign w:val="center"/>
          </w:tcPr>
          <w:p w14:paraId="1A995219" w14:textId="77777777" w:rsidR="00B01AED" w:rsidRPr="00B01AED" w:rsidRDefault="00B01AED" w:rsidP="00716B28">
            <w:pPr>
              <w:spacing w:before="60" w:after="60"/>
              <w:rPr>
                <w:rFonts w:cs="Times New Roman"/>
                <w:b/>
                <w:sz w:val="22"/>
                <w:szCs w:val="22"/>
              </w:rPr>
            </w:pPr>
          </w:p>
        </w:tc>
        <w:tc>
          <w:tcPr>
            <w:tcW w:w="1205" w:type="pct"/>
            <w:gridSpan w:val="2"/>
            <w:tcBorders>
              <w:bottom w:val="single" w:sz="6" w:space="0" w:color="auto"/>
            </w:tcBorders>
            <w:vAlign w:val="center"/>
          </w:tcPr>
          <w:p w14:paraId="09E19F06" w14:textId="0DF5CC82" w:rsidR="00B01AED" w:rsidRPr="00B01AED" w:rsidRDefault="00B01AED" w:rsidP="00716B28">
            <w:pPr>
              <w:spacing w:before="60" w:after="60"/>
              <w:jc w:val="center"/>
              <w:rPr>
                <w:rFonts w:cs="Times New Roman"/>
                <w:b/>
                <w:sz w:val="22"/>
                <w:szCs w:val="22"/>
              </w:rPr>
            </w:pPr>
            <w:r w:rsidRPr="00B01AED">
              <w:rPr>
                <w:rFonts w:hint="eastAsia"/>
                <w:b/>
                <w:kern w:val="0"/>
                <w:sz w:val="22"/>
                <w:szCs w:val="22"/>
              </w:rPr>
              <w:t>负向总偏离程度</w:t>
            </w:r>
          </w:p>
        </w:tc>
        <w:tc>
          <w:tcPr>
            <w:tcW w:w="1205" w:type="pct"/>
            <w:gridSpan w:val="2"/>
            <w:tcBorders>
              <w:bottom w:val="single" w:sz="6" w:space="0" w:color="auto"/>
            </w:tcBorders>
            <w:vAlign w:val="center"/>
          </w:tcPr>
          <w:p w14:paraId="38C38E23" w14:textId="5D6C3F81" w:rsidR="00B01AED" w:rsidRPr="00B01AED" w:rsidRDefault="00B01AED" w:rsidP="00716B28">
            <w:pPr>
              <w:spacing w:before="60" w:after="60"/>
              <w:jc w:val="center"/>
              <w:rPr>
                <w:rFonts w:cs="Times New Roman"/>
                <w:b/>
                <w:sz w:val="22"/>
                <w:szCs w:val="22"/>
              </w:rPr>
            </w:pPr>
            <w:r w:rsidRPr="00B01AED">
              <w:rPr>
                <w:rFonts w:cs="Times New Roman" w:hint="eastAsia"/>
                <w:b/>
                <w:sz w:val="22"/>
                <w:szCs w:val="22"/>
              </w:rPr>
              <w:t>因变量：总收入</w:t>
            </w:r>
          </w:p>
        </w:tc>
        <w:tc>
          <w:tcPr>
            <w:tcW w:w="2139" w:type="pct"/>
            <w:gridSpan w:val="6"/>
            <w:tcBorders>
              <w:bottom w:val="single" w:sz="6" w:space="0" w:color="auto"/>
            </w:tcBorders>
            <w:vAlign w:val="center"/>
          </w:tcPr>
          <w:p w14:paraId="09FA44A2" w14:textId="05918C12" w:rsidR="00B01AED" w:rsidRPr="00B01AED" w:rsidRDefault="00B01AED" w:rsidP="00716B28">
            <w:pPr>
              <w:spacing w:before="60" w:after="60"/>
              <w:jc w:val="center"/>
              <w:rPr>
                <w:rFonts w:cs="Times New Roman"/>
                <w:b/>
                <w:sz w:val="22"/>
                <w:szCs w:val="22"/>
              </w:rPr>
            </w:pPr>
            <w:r w:rsidRPr="00B01AED">
              <w:rPr>
                <w:rFonts w:hint="eastAsia"/>
                <w:b/>
                <w:kern w:val="0"/>
                <w:sz w:val="22"/>
                <w:szCs w:val="22"/>
              </w:rPr>
              <w:t>自变量：负向总偏离程度</w:t>
            </w:r>
          </w:p>
        </w:tc>
      </w:tr>
      <w:tr w:rsidR="00B01AED" w:rsidRPr="00B01AED" w14:paraId="383C41C8" w14:textId="77777777" w:rsidTr="000A55C0">
        <w:trPr>
          <w:jc w:val="center"/>
        </w:trPr>
        <w:tc>
          <w:tcPr>
            <w:tcW w:w="450" w:type="pct"/>
            <w:tcBorders>
              <w:bottom w:val="single" w:sz="6" w:space="0" w:color="auto"/>
            </w:tcBorders>
            <w:vAlign w:val="center"/>
          </w:tcPr>
          <w:p w14:paraId="243CB481" w14:textId="0A5D6379" w:rsidR="00B01AED" w:rsidRPr="00B01AED" w:rsidRDefault="00B01AED" w:rsidP="00716B28">
            <w:pPr>
              <w:spacing w:before="60" w:after="60"/>
              <w:rPr>
                <w:rFonts w:cs="Times New Roman"/>
                <w:b/>
                <w:sz w:val="22"/>
                <w:szCs w:val="22"/>
              </w:rPr>
            </w:pPr>
            <w:bookmarkStart w:id="179" w:name="OLE_LINK2"/>
            <w:r w:rsidRPr="00B01AED">
              <w:rPr>
                <w:rFonts w:cs="Times New Roman" w:hint="eastAsia"/>
                <w:b/>
                <w:sz w:val="22"/>
                <w:szCs w:val="22"/>
              </w:rPr>
              <w:t>企业</w:t>
            </w:r>
          </w:p>
        </w:tc>
        <w:tc>
          <w:tcPr>
            <w:tcW w:w="689" w:type="pct"/>
            <w:tcBorders>
              <w:bottom w:val="single" w:sz="6" w:space="0" w:color="auto"/>
            </w:tcBorders>
            <w:vAlign w:val="center"/>
          </w:tcPr>
          <w:p w14:paraId="49FB1A70" w14:textId="4D045C4B" w:rsidR="00B01AED" w:rsidRPr="00B01AED" w:rsidRDefault="00B01AED" w:rsidP="00716B28">
            <w:pPr>
              <w:spacing w:before="60" w:after="60"/>
              <w:jc w:val="center"/>
              <w:rPr>
                <w:rFonts w:cs="Times New Roman"/>
                <w:b/>
                <w:sz w:val="22"/>
                <w:szCs w:val="22"/>
              </w:rPr>
            </w:pPr>
            <w:r w:rsidRPr="00B01AED">
              <w:rPr>
                <w:rFonts w:hint="eastAsia"/>
                <w:b/>
                <w:kern w:val="0"/>
                <w:sz w:val="22"/>
                <w:szCs w:val="22"/>
              </w:rPr>
              <w:t>年份</w:t>
            </w:r>
          </w:p>
        </w:tc>
        <w:tc>
          <w:tcPr>
            <w:tcW w:w="516" w:type="pct"/>
            <w:tcBorders>
              <w:bottom w:val="single" w:sz="6" w:space="0" w:color="auto"/>
            </w:tcBorders>
            <w:vAlign w:val="center"/>
          </w:tcPr>
          <w:p w14:paraId="671F242E" w14:textId="3DE42927" w:rsidR="00B01AED" w:rsidRPr="00B01AED" w:rsidRDefault="00B01AED" w:rsidP="00716B28">
            <w:pPr>
              <w:spacing w:before="60" w:after="60"/>
              <w:jc w:val="center"/>
              <w:rPr>
                <w:rFonts w:cs="Times New Roman"/>
                <w:b/>
                <w:sz w:val="22"/>
                <w:szCs w:val="22"/>
              </w:rPr>
            </w:pPr>
            <w:r w:rsidRPr="00B01AED">
              <w:rPr>
                <w:rFonts w:cs="Times New Roman" w:hint="eastAsia"/>
                <w:b/>
                <w:sz w:val="22"/>
                <w:szCs w:val="22"/>
              </w:rPr>
              <w:t>值</w:t>
            </w:r>
          </w:p>
        </w:tc>
        <w:tc>
          <w:tcPr>
            <w:tcW w:w="629" w:type="pct"/>
            <w:tcBorders>
              <w:bottom w:val="single" w:sz="6" w:space="0" w:color="auto"/>
            </w:tcBorders>
            <w:vAlign w:val="center"/>
          </w:tcPr>
          <w:p w14:paraId="413215CD" w14:textId="2F9E4DE5" w:rsidR="00B01AED" w:rsidRPr="00B01AED" w:rsidRDefault="00B01AED" w:rsidP="00716B28">
            <w:pPr>
              <w:spacing w:before="60" w:after="60"/>
              <w:jc w:val="center"/>
              <w:rPr>
                <w:rFonts w:cs="Times New Roman"/>
                <w:b/>
                <w:sz w:val="22"/>
                <w:szCs w:val="22"/>
              </w:rPr>
            </w:pPr>
            <w:r w:rsidRPr="00B01AED">
              <w:rPr>
                <w:rFonts w:cs="Times New Roman" w:hint="eastAsia"/>
                <w:b/>
                <w:sz w:val="22"/>
                <w:szCs w:val="22"/>
              </w:rPr>
              <w:t>年份</w:t>
            </w:r>
          </w:p>
        </w:tc>
        <w:tc>
          <w:tcPr>
            <w:tcW w:w="577" w:type="pct"/>
            <w:tcBorders>
              <w:bottom w:val="single" w:sz="6" w:space="0" w:color="auto"/>
            </w:tcBorders>
            <w:vAlign w:val="center"/>
          </w:tcPr>
          <w:p w14:paraId="397B2E84" w14:textId="517479FD" w:rsidR="00B01AED" w:rsidRPr="00B01AED" w:rsidRDefault="00B01AED" w:rsidP="00716B28">
            <w:pPr>
              <w:spacing w:before="60" w:after="60"/>
              <w:jc w:val="center"/>
              <w:rPr>
                <w:rFonts w:cs="Times New Roman"/>
                <w:b/>
                <w:sz w:val="22"/>
                <w:szCs w:val="22"/>
              </w:rPr>
            </w:pPr>
            <w:r w:rsidRPr="00B01AED">
              <w:rPr>
                <w:rFonts w:cs="Times New Roman" w:hint="eastAsia"/>
                <w:b/>
                <w:sz w:val="22"/>
                <w:szCs w:val="22"/>
              </w:rPr>
              <w:t>值</w:t>
            </w:r>
          </w:p>
        </w:tc>
        <w:tc>
          <w:tcPr>
            <w:tcW w:w="337" w:type="pct"/>
            <w:tcBorders>
              <w:bottom w:val="single" w:sz="6" w:space="0" w:color="auto"/>
            </w:tcBorders>
            <w:vAlign w:val="center"/>
          </w:tcPr>
          <w:p w14:paraId="45B45E03" w14:textId="18DC50EC" w:rsidR="00B01AED" w:rsidRPr="00B01AED" w:rsidRDefault="00B01AED" w:rsidP="00716B28">
            <w:pPr>
              <w:spacing w:before="60" w:after="60"/>
              <w:jc w:val="center"/>
              <w:rPr>
                <w:rFonts w:cs="Times New Roman"/>
                <w:b/>
                <w:sz w:val="22"/>
                <w:szCs w:val="22"/>
              </w:rPr>
            </w:pPr>
            <w:r w:rsidRPr="00B01AED">
              <w:rPr>
                <w:rFonts w:cs="Times New Roman" w:hint="eastAsia"/>
                <w:b/>
                <w:sz w:val="22"/>
                <w:szCs w:val="22"/>
              </w:rPr>
              <w:t>t</w:t>
            </w:r>
          </w:p>
        </w:tc>
        <w:tc>
          <w:tcPr>
            <w:tcW w:w="360" w:type="pct"/>
            <w:tcBorders>
              <w:bottom w:val="single" w:sz="6" w:space="0" w:color="auto"/>
            </w:tcBorders>
            <w:vAlign w:val="center"/>
          </w:tcPr>
          <w:p w14:paraId="33876DAF" w14:textId="4BF7FD34" w:rsidR="00B01AED" w:rsidRPr="00B01AED" w:rsidRDefault="00B01AED" w:rsidP="00716B28">
            <w:pPr>
              <w:spacing w:before="60" w:after="60"/>
              <w:jc w:val="center"/>
              <w:rPr>
                <w:rFonts w:cs="Times New Roman"/>
                <w:b/>
                <w:sz w:val="22"/>
                <w:szCs w:val="22"/>
              </w:rPr>
            </w:pPr>
            <w:r w:rsidRPr="00B01AED">
              <w:rPr>
                <w:rFonts w:cs="Times New Roman" w:hint="eastAsia"/>
                <w:b/>
                <w:sz w:val="22"/>
                <w:szCs w:val="22"/>
              </w:rPr>
              <w:t>t</w:t>
            </w:r>
            <w:r w:rsidRPr="00B01AED">
              <w:rPr>
                <w:rFonts w:cs="Times New Roman"/>
                <w:b/>
                <w:sz w:val="22"/>
                <w:szCs w:val="22"/>
              </w:rPr>
              <w:t>+1</w:t>
            </w:r>
          </w:p>
        </w:tc>
        <w:tc>
          <w:tcPr>
            <w:tcW w:w="360" w:type="pct"/>
            <w:tcBorders>
              <w:bottom w:val="single" w:sz="6" w:space="0" w:color="auto"/>
            </w:tcBorders>
            <w:vAlign w:val="center"/>
          </w:tcPr>
          <w:p w14:paraId="6D87AF2F" w14:textId="46BB1984" w:rsidR="00B01AED" w:rsidRPr="00B01AED" w:rsidRDefault="00B01AED" w:rsidP="00716B28">
            <w:pPr>
              <w:spacing w:before="60" w:after="60"/>
              <w:jc w:val="center"/>
              <w:rPr>
                <w:rFonts w:cs="Times New Roman"/>
                <w:b/>
                <w:sz w:val="22"/>
                <w:szCs w:val="22"/>
              </w:rPr>
            </w:pPr>
            <w:r w:rsidRPr="00B01AED">
              <w:rPr>
                <w:rFonts w:cs="Times New Roman"/>
                <w:b/>
                <w:sz w:val="22"/>
                <w:szCs w:val="22"/>
              </w:rPr>
              <w:t>t+2</w:t>
            </w:r>
          </w:p>
        </w:tc>
        <w:tc>
          <w:tcPr>
            <w:tcW w:w="360" w:type="pct"/>
            <w:tcBorders>
              <w:bottom w:val="single" w:sz="6" w:space="0" w:color="auto"/>
            </w:tcBorders>
            <w:vAlign w:val="center"/>
          </w:tcPr>
          <w:p w14:paraId="09588B66" w14:textId="1F0AFE23" w:rsidR="00B01AED" w:rsidRPr="00B01AED" w:rsidRDefault="00B01AED" w:rsidP="00716B28">
            <w:pPr>
              <w:spacing w:before="60" w:after="60"/>
              <w:jc w:val="center"/>
              <w:rPr>
                <w:rFonts w:cs="Times New Roman"/>
                <w:b/>
                <w:sz w:val="22"/>
                <w:szCs w:val="22"/>
              </w:rPr>
            </w:pPr>
            <w:r w:rsidRPr="00B01AED">
              <w:rPr>
                <w:rFonts w:cs="Times New Roman"/>
                <w:b/>
                <w:sz w:val="22"/>
                <w:szCs w:val="22"/>
              </w:rPr>
              <w:t>t+3</w:t>
            </w:r>
          </w:p>
        </w:tc>
        <w:tc>
          <w:tcPr>
            <w:tcW w:w="360" w:type="pct"/>
            <w:tcBorders>
              <w:bottom w:val="single" w:sz="6" w:space="0" w:color="auto"/>
            </w:tcBorders>
            <w:vAlign w:val="center"/>
          </w:tcPr>
          <w:p w14:paraId="24E87C22" w14:textId="1B13D14F" w:rsidR="00B01AED" w:rsidRPr="00B01AED" w:rsidRDefault="00B01AED" w:rsidP="00716B28">
            <w:pPr>
              <w:tabs>
                <w:tab w:val="left" w:pos="458"/>
              </w:tabs>
              <w:spacing w:before="60" w:after="60"/>
              <w:jc w:val="center"/>
              <w:rPr>
                <w:rFonts w:cs="Times New Roman"/>
                <w:b/>
                <w:sz w:val="22"/>
                <w:szCs w:val="22"/>
              </w:rPr>
            </w:pPr>
            <w:r w:rsidRPr="00B01AED">
              <w:rPr>
                <w:rFonts w:cs="Times New Roman"/>
                <w:b/>
                <w:sz w:val="22"/>
                <w:szCs w:val="22"/>
              </w:rPr>
              <w:t>t+4</w:t>
            </w:r>
          </w:p>
        </w:tc>
        <w:tc>
          <w:tcPr>
            <w:tcW w:w="360" w:type="pct"/>
            <w:tcBorders>
              <w:bottom w:val="single" w:sz="6" w:space="0" w:color="auto"/>
            </w:tcBorders>
            <w:vAlign w:val="center"/>
          </w:tcPr>
          <w:p w14:paraId="05EEE10C" w14:textId="6D8EC5E7" w:rsidR="00B01AED" w:rsidRPr="00B01AED" w:rsidRDefault="00B01AED" w:rsidP="00716B28">
            <w:pPr>
              <w:spacing w:before="60" w:after="60"/>
              <w:jc w:val="center"/>
              <w:rPr>
                <w:rFonts w:cs="Times New Roman"/>
                <w:b/>
                <w:sz w:val="22"/>
                <w:szCs w:val="22"/>
              </w:rPr>
            </w:pPr>
            <w:r w:rsidRPr="00B01AED">
              <w:rPr>
                <w:rFonts w:cs="Times New Roman"/>
                <w:b/>
                <w:sz w:val="22"/>
                <w:szCs w:val="22"/>
              </w:rPr>
              <w:t>t+5</w:t>
            </w:r>
          </w:p>
        </w:tc>
      </w:tr>
      <w:tr w:rsidR="00B01AED" w:rsidRPr="00611BF3" w14:paraId="4CE2F2C5" w14:textId="77777777" w:rsidTr="000A55C0">
        <w:trPr>
          <w:jc w:val="center"/>
        </w:trPr>
        <w:tc>
          <w:tcPr>
            <w:tcW w:w="450" w:type="pct"/>
            <w:vMerge w:val="restart"/>
            <w:tcBorders>
              <w:top w:val="single" w:sz="6" w:space="0" w:color="auto"/>
            </w:tcBorders>
            <w:vAlign w:val="center"/>
          </w:tcPr>
          <w:p w14:paraId="7AB466E0" w14:textId="7BE289C9" w:rsidR="00B01AED" w:rsidRPr="00611BF3" w:rsidRDefault="00B01AED" w:rsidP="00716B28">
            <w:pPr>
              <w:spacing w:before="60" w:after="60"/>
              <w:rPr>
                <w:rFonts w:cs="Times New Roman"/>
                <w:sz w:val="22"/>
                <w:szCs w:val="22"/>
              </w:rPr>
            </w:pPr>
            <w:r w:rsidRPr="00611BF3">
              <w:rPr>
                <w:rFonts w:cs="Times New Roman" w:hint="eastAsia"/>
                <w:sz w:val="22"/>
                <w:szCs w:val="22"/>
              </w:rPr>
              <w:t>甲</w:t>
            </w:r>
          </w:p>
        </w:tc>
        <w:tc>
          <w:tcPr>
            <w:tcW w:w="689" w:type="pct"/>
            <w:vMerge w:val="restart"/>
            <w:tcBorders>
              <w:top w:val="single" w:sz="6" w:space="0" w:color="auto"/>
            </w:tcBorders>
            <w:vAlign w:val="center"/>
          </w:tcPr>
          <w:p w14:paraId="04F0493E" w14:textId="13D7E649" w:rsidR="00B01AED" w:rsidRPr="00611BF3" w:rsidRDefault="00013E11" w:rsidP="00716B28">
            <w:pPr>
              <w:spacing w:before="60" w:after="60"/>
              <w:rPr>
                <w:rFonts w:cs="Times New Roman"/>
                <w:sz w:val="22"/>
                <w:szCs w:val="22"/>
              </w:rPr>
            </w:pPr>
            <w:r>
              <w:rPr>
                <w:rFonts w:cs="Times New Roman"/>
                <w:sz w:val="22"/>
                <w:szCs w:val="22"/>
              </w:rPr>
              <w:t>200</w:t>
            </w:r>
            <w:r w:rsidR="00CE3541">
              <w:rPr>
                <w:rFonts w:cs="Times New Roman"/>
                <w:sz w:val="22"/>
                <w:szCs w:val="22"/>
              </w:rPr>
              <w:t>5</w:t>
            </w:r>
          </w:p>
        </w:tc>
        <w:tc>
          <w:tcPr>
            <w:tcW w:w="516" w:type="pct"/>
            <w:vMerge w:val="restart"/>
            <w:tcBorders>
              <w:top w:val="single" w:sz="6" w:space="0" w:color="auto"/>
            </w:tcBorders>
            <w:vAlign w:val="center"/>
          </w:tcPr>
          <w:p w14:paraId="316692F0" w14:textId="3F5EAEB1" w:rsidR="00B01AED" w:rsidRPr="00611BF3" w:rsidRDefault="00B01AED" w:rsidP="00716B28">
            <w:pPr>
              <w:spacing w:before="60" w:after="60"/>
              <w:rPr>
                <w:rFonts w:cs="Times New Roman"/>
                <w:sz w:val="22"/>
                <w:szCs w:val="22"/>
              </w:rPr>
            </w:pPr>
            <w:r>
              <w:rPr>
                <w:rFonts w:cs="Times New Roman" w:hint="eastAsia"/>
                <w:sz w:val="22"/>
                <w:szCs w:val="22"/>
              </w:rPr>
              <w:t>1</w:t>
            </w:r>
            <w:r>
              <w:rPr>
                <w:rFonts w:cs="Times New Roman"/>
                <w:sz w:val="22"/>
                <w:szCs w:val="22"/>
              </w:rPr>
              <w:t>.2</w:t>
            </w:r>
          </w:p>
        </w:tc>
        <w:tc>
          <w:tcPr>
            <w:tcW w:w="629" w:type="pct"/>
            <w:tcBorders>
              <w:top w:val="single" w:sz="6" w:space="0" w:color="auto"/>
            </w:tcBorders>
            <w:vAlign w:val="center"/>
          </w:tcPr>
          <w:p w14:paraId="113679B6" w14:textId="2AE5391C" w:rsidR="00B01AED" w:rsidRPr="00611BF3" w:rsidRDefault="00CE3541" w:rsidP="00716B28">
            <w:pPr>
              <w:spacing w:before="60" w:after="60"/>
              <w:rPr>
                <w:rFonts w:cs="Times New Roman"/>
                <w:sz w:val="22"/>
                <w:szCs w:val="22"/>
              </w:rPr>
            </w:pPr>
            <w:r>
              <w:rPr>
                <w:rFonts w:cs="Times New Roman" w:hint="eastAsia"/>
                <w:sz w:val="22"/>
                <w:szCs w:val="22"/>
              </w:rPr>
              <w:t>2005</w:t>
            </w:r>
          </w:p>
        </w:tc>
        <w:tc>
          <w:tcPr>
            <w:tcW w:w="577" w:type="pct"/>
            <w:tcBorders>
              <w:top w:val="single" w:sz="6" w:space="0" w:color="auto"/>
            </w:tcBorders>
            <w:vAlign w:val="center"/>
          </w:tcPr>
          <w:p w14:paraId="71E7F8B5" w14:textId="77777777" w:rsidR="00B01AED" w:rsidRPr="00611BF3" w:rsidRDefault="00B01AED" w:rsidP="00716B28">
            <w:pPr>
              <w:spacing w:before="60" w:after="60"/>
              <w:rPr>
                <w:rFonts w:cs="Times New Roman"/>
                <w:sz w:val="22"/>
                <w:szCs w:val="22"/>
              </w:rPr>
            </w:pPr>
            <w:r w:rsidRPr="00611BF3">
              <w:rPr>
                <w:rFonts w:cs="Times New Roman" w:hint="eastAsia"/>
                <w:sz w:val="22"/>
                <w:szCs w:val="22"/>
              </w:rPr>
              <w:t>5</w:t>
            </w:r>
            <w:r w:rsidRPr="00611BF3">
              <w:rPr>
                <w:rFonts w:cs="Times New Roman"/>
                <w:sz w:val="22"/>
                <w:szCs w:val="22"/>
              </w:rPr>
              <w:t>.2</w:t>
            </w:r>
          </w:p>
        </w:tc>
        <w:tc>
          <w:tcPr>
            <w:tcW w:w="337" w:type="pct"/>
            <w:tcBorders>
              <w:top w:val="single" w:sz="6" w:space="0" w:color="auto"/>
            </w:tcBorders>
            <w:vAlign w:val="center"/>
          </w:tcPr>
          <w:p w14:paraId="6B3D1D6E" w14:textId="38129B56" w:rsidR="00B01AED" w:rsidRPr="00611BF3" w:rsidRDefault="00B01AED" w:rsidP="00716B28">
            <w:pPr>
              <w:spacing w:before="60" w:after="60"/>
              <w:rPr>
                <w:rFonts w:cs="Times New Roman"/>
                <w:sz w:val="22"/>
                <w:szCs w:val="22"/>
              </w:rPr>
            </w:pPr>
            <w:r w:rsidRPr="00611BF3">
              <w:rPr>
                <w:rFonts w:cs="Times New Roman"/>
                <w:sz w:val="22"/>
                <w:szCs w:val="22"/>
              </w:rPr>
              <w:t>1</w:t>
            </w:r>
            <w:r>
              <w:rPr>
                <w:rFonts w:cs="Times New Roman"/>
                <w:sz w:val="22"/>
                <w:szCs w:val="22"/>
              </w:rPr>
              <w:t>.2</w:t>
            </w:r>
          </w:p>
        </w:tc>
        <w:tc>
          <w:tcPr>
            <w:tcW w:w="360" w:type="pct"/>
            <w:tcBorders>
              <w:top w:val="single" w:sz="6" w:space="0" w:color="auto"/>
            </w:tcBorders>
            <w:vAlign w:val="center"/>
          </w:tcPr>
          <w:p w14:paraId="229EF189"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tcBorders>
              <w:top w:val="single" w:sz="6" w:space="0" w:color="auto"/>
            </w:tcBorders>
            <w:vAlign w:val="center"/>
          </w:tcPr>
          <w:p w14:paraId="46A4CFE3"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tcBorders>
              <w:top w:val="single" w:sz="6" w:space="0" w:color="auto"/>
            </w:tcBorders>
            <w:vAlign w:val="center"/>
          </w:tcPr>
          <w:p w14:paraId="3BC81D5E"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tcBorders>
              <w:top w:val="single" w:sz="6" w:space="0" w:color="auto"/>
            </w:tcBorders>
          </w:tcPr>
          <w:p w14:paraId="071B7A31"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tcBorders>
              <w:top w:val="single" w:sz="6" w:space="0" w:color="auto"/>
            </w:tcBorders>
          </w:tcPr>
          <w:p w14:paraId="442B5183"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r>
      <w:tr w:rsidR="00CE3541" w:rsidRPr="00611BF3" w14:paraId="2002CEAF" w14:textId="77777777" w:rsidTr="000A55C0">
        <w:trPr>
          <w:jc w:val="center"/>
        </w:trPr>
        <w:tc>
          <w:tcPr>
            <w:tcW w:w="450" w:type="pct"/>
            <w:vMerge/>
            <w:vAlign w:val="center"/>
          </w:tcPr>
          <w:p w14:paraId="398843C9" w14:textId="77777777" w:rsidR="00CE3541" w:rsidRPr="00611BF3" w:rsidRDefault="00CE3541" w:rsidP="00716B28">
            <w:pPr>
              <w:spacing w:before="60" w:after="60"/>
              <w:rPr>
                <w:rFonts w:cs="Times New Roman"/>
                <w:sz w:val="22"/>
                <w:szCs w:val="22"/>
              </w:rPr>
            </w:pPr>
          </w:p>
        </w:tc>
        <w:tc>
          <w:tcPr>
            <w:tcW w:w="689" w:type="pct"/>
            <w:vMerge/>
            <w:vAlign w:val="center"/>
          </w:tcPr>
          <w:p w14:paraId="1DFEF1BC" w14:textId="77777777" w:rsidR="00CE3541" w:rsidRPr="00611BF3" w:rsidRDefault="00CE3541" w:rsidP="00716B28">
            <w:pPr>
              <w:spacing w:before="60" w:after="60"/>
              <w:rPr>
                <w:rFonts w:cs="Times New Roman"/>
                <w:sz w:val="22"/>
                <w:szCs w:val="22"/>
              </w:rPr>
            </w:pPr>
          </w:p>
        </w:tc>
        <w:tc>
          <w:tcPr>
            <w:tcW w:w="516" w:type="pct"/>
            <w:vMerge/>
            <w:vAlign w:val="center"/>
          </w:tcPr>
          <w:p w14:paraId="2A819FF8" w14:textId="77777777" w:rsidR="00CE3541" w:rsidRPr="00611BF3" w:rsidRDefault="00CE3541" w:rsidP="00716B28">
            <w:pPr>
              <w:spacing w:before="60" w:after="60"/>
              <w:rPr>
                <w:rFonts w:cs="Times New Roman"/>
                <w:sz w:val="22"/>
                <w:szCs w:val="22"/>
              </w:rPr>
            </w:pPr>
          </w:p>
        </w:tc>
        <w:tc>
          <w:tcPr>
            <w:tcW w:w="629" w:type="pct"/>
            <w:vAlign w:val="center"/>
          </w:tcPr>
          <w:p w14:paraId="588C6B6C" w14:textId="74F9003B" w:rsidR="00CE3541" w:rsidRPr="00611BF3" w:rsidRDefault="00CE3541" w:rsidP="00716B28">
            <w:pPr>
              <w:spacing w:before="60" w:after="60"/>
              <w:rPr>
                <w:rFonts w:cs="Times New Roman"/>
                <w:sz w:val="22"/>
                <w:szCs w:val="22"/>
              </w:rPr>
            </w:pPr>
            <w:r>
              <w:rPr>
                <w:rFonts w:cs="Times New Roman"/>
                <w:sz w:val="22"/>
                <w:szCs w:val="22"/>
              </w:rPr>
              <w:t>2006</w:t>
            </w:r>
          </w:p>
        </w:tc>
        <w:tc>
          <w:tcPr>
            <w:tcW w:w="577" w:type="pct"/>
            <w:vAlign w:val="center"/>
          </w:tcPr>
          <w:p w14:paraId="1E01FBEF" w14:textId="77777777" w:rsidR="00CE3541" w:rsidRPr="00611BF3" w:rsidRDefault="00CE3541" w:rsidP="00716B28">
            <w:pPr>
              <w:spacing w:before="60" w:after="60"/>
              <w:rPr>
                <w:rFonts w:cs="Times New Roman"/>
                <w:sz w:val="22"/>
                <w:szCs w:val="22"/>
              </w:rPr>
            </w:pPr>
            <w:r w:rsidRPr="00611BF3">
              <w:rPr>
                <w:rFonts w:cs="Times New Roman"/>
                <w:sz w:val="22"/>
                <w:szCs w:val="22"/>
              </w:rPr>
              <w:t>6.1</w:t>
            </w:r>
          </w:p>
        </w:tc>
        <w:tc>
          <w:tcPr>
            <w:tcW w:w="337" w:type="pct"/>
            <w:vAlign w:val="center"/>
          </w:tcPr>
          <w:p w14:paraId="4D2AB04D"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vAlign w:val="center"/>
          </w:tcPr>
          <w:p w14:paraId="79BA67D0" w14:textId="3CDE0916" w:rsidR="00CE3541" w:rsidRPr="00611BF3" w:rsidRDefault="00CE3541" w:rsidP="00716B28">
            <w:pPr>
              <w:spacing w:before="60" w:after="60"/>
              <w:rPr>
                <w:rFonts w:cs="Times New Roman"/>
                <w:sz w:val="22"/>
                <w:szCs w:val="22"/>
              </w:rPr>
            </w:pPr>
            <w:r w:rsidRPr="00611BF3">
              <w:rPr>
                <w:rFonts w:cs="Times New Roman"/>
                <w:sz w:val="22"/>
                <w:szCs w:val="22"/>
              </w:rPr>
              <w:t>1</w:t>
            </w:r>
            <w:r>
              <w:rPr>
                <w:rFonts w:cs="Times New Roman"/>
                <w:sz w:val="22"/>
                <w:szCs w:val="22"/>
              </w:rPr>
              <w:t>.2</w:t>
            </w:r>
          </w:p>
        </w:tc>
        <w:tc>
          <w:tcPr>
            <w:tcW w:w="360" w:type="pct"/>
            <w:vAlign w:val="center"/>
          </w:tcPr>
          <w:p w14:paraId="7F2DA1B3"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vAlign w:val="center"/>
          </w:tcPr>
          <w:p w14:paraId="14A15C12"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tcPr>
          <w:p w14:paraId="0D55E4C0"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tcPr>
          <w:p w14:paraId="333554CB"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r>
      <w:tr w:rsidR="00CE3541" w:rsidRPr="00611BF3" w14:paraId="66F878C1" w14:textId="77777777" w:rsidTr="000A55C0">
        <w:trPr>
          <w:jc w:val="center"/>
        </w:trPr>
        <w:tc>
          <w:tcPr>
            <w:tcW w:w="450" w:type="pct"/>
            <w:vMerge/>
            <w:vAlign w:val="center"/>
          </w:tcPr>
          <w:p w14:paraId="26BFC85F" w14:textId="77777777" w:rsidR="00CE3541" w:rsidRPr="00611BF3" w:rsidRDefault="00CE3541" w:rsidP="00716B28">
            <w:pPr>
              <w:spacing w:before="60" w:after="60"/>
              <w:rPr>
                <w:rFonts w:cs="Times New Roman"/>
                <w:sz w:val="22"/>
                <w:szCs w:val="22"/>
              </w:rPr>
            </w:pPr>
          </w:p>
        </w:tc>
        <w:tc>
          <w:tcPr>
            <w:tcW w:w="689" w:type="pct"/>
            <w:vMerge/>
            <w:vAlign w:val="center"/>
          </w:tcPr>
          <w:p w14:paraId="329FA952" w14:textId="77777777" w:rsidR="00CE3541" w:rsidRPr="00611BF3" w:rsidRDefault="00CE3541" w:rsidP="00716B28">
            <w:pPr>
              <w:spacing w:before="60" w:after="60"/>
              <w:rPr>
                <w:rFonts w:cs="Times New Roman"/>
                <w:sz w:val="22"/>
                <w:szCs w:val="22"/>
              </w:rPr>
            </w:pPr>
          </w:p>
        </w:tc>
        <w:tc>
          <w:tcPr>
            <w:tcW w:w="516" w:type="pct"/>
            <w:vMerge/>
            <w:vAlign w:val="center"/>
          </w:tcPr>
          <w:p w14:paraId="19758D57" w14:textId="77777777" w:rsidR="00CE3541" w:rsidRPr="00611BF3" w:rsidRDefault="00CE3541" w:rsidP="00716B28">
            <w:pPr>
              <w:spacing w:before="60" w:after="60"/>
              <w:rPr>
                <w:rFonts w:cs="Times New Roman"/>
                <w:sz w:val="22"/>
                <w:szCs w:val="22"/>
              </w:rPr>
            </w:pPr>
          </w:p>
        </w:tc>
        <w:tc>
          <w:tcPr>
            <w:tcW w:w="629" w:type="pct"/>
            <w:vAlign w:val="center"/>
          </w:tcPr>
          <w:p w14:paraId="322F7140" w14:textId="0F8AD0D2" w:rsidR="00CE3541" w:rsidRPr="00611BF3" w:rsidRDefault="00CE3541" w:rsidP="00716B28">
            <w:pPr>
              <w:spacing w:before="60" w:after="60"/>
              <w:rPr>
                <w:rFonts w:cs="Times New Roman"/>
                <w:sz w:val="22"/>
                <w:szCs w:val="22"/>
              </w:rPr>
            </w:pPr>
            <w:r>
              <w:rPr>
                <w:rFonts w:cs="Times New Roman"/>
                <w:sz w:val="22"/>
                <w:szCs w:val="22"/>
              </w:rPr>
              <w:t>2007</w:t>
            </w:r>
          </w:p>
        </w:tc>
        <w:tc>
          <w:tcPr>
            <w:tcW w:w="577" w:type="pct"/>
            <w:vAlign w:val="center"/>
          </w:tcPr>
          <w:p w14:paraId="61188282" w14:textId="77777777" w:rsidR="00CE3541" w:rsidRPr="00611BF3" w:rsidRDefault="00CE3541" w:rsidP="00716B28">
            <w:pPr>
              <w:spacing w:before="60" w:after="60"/>
              <w:rPr>
                <w:rFonts w:cs="Times New Roman"/>
                <w:sz w:val="22"/>
                <w:szCs w:val="22"/>
              </w:rPr>
            </w:pPr>
            <w:r w:rsidRPr="00611BF3">
              <w:rPr>
                <w:rFonts w:cs="Times New Roman"/>
                <w:sz w:val="22"/>
                <w:szCs w:val="22"/>
              </w:rPr>
              <w:t>7.4</w:t>
            </w:r>
          </w:p>
        </w:tc>
        <w:tc>
          <w:tcPr>
            <w:tcW w:w="337" w:type="pct"/>
            <w:vAlign w:val="center"/>
          </w:tcPr>
          <w:p w14:paraId="0453A267"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vAlign w:val="center"/>
          </w:tcPr>
          <w:p w14:paraId="1789EF7C"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vAlign w:val="center"/>
          </w:tcPr>
          <w:p w14:paraId="21B52604" w14:textId="2D0F587A" w:rsidR="00CE3541" w:rsidRPr="00611BF3" w:rsidRDefault="00CE3541" w:rsidP="00716B28">
            <w:pPr>
              <w:spacing w:before="60" w:after="60"/>
              <w:rPr>
                <w:rFonts w:cs="Times New Roman"/>
                <w:sz w:val="22"/>
                <w:szCs w:val="22"/>
              </w:rPr>
            </w:pPr>
            <w:r w:rsidRPr="00611BF3">
              <w:rPr>
                <w:rFonts w:cs="Times New Roman"/>
                <w:sz w:val="22"/>
                <w:szCs w:val="22"/>
              </w:rPr>
              <w:t>1</w:t>
            </w:r>
            <w:r>
              <w:rPr>
                <w:rFonts w:cs="Times New Roman"/>
                <w:sz w:val="22"/>
                <w:szCs w:val="22"/>
              </w:rPr>
              <w:t>.2</w:t>
            </w:r>
          </w:p>
        </w:tc>
        <w:tc>
          <w:tcPr>
            <w:tcW w:w="360" w:type="pct"/>
            <w:vAlign w:val="center"/>
          </w:tcPr>
          <w:p w14:paraId="3D80233F"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tcPr>
          <w:p w14:paraId="77D4FFC6"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tcPr>
          <w:p w14:paraId="4165519B"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r>
      <w:tr w:rsidR="00CE3541" w:rsidRPr="00611BF3" w14:paraId="2ABDFDC3" w14:textId="77777777" w:rsidTr="000A55C0">
        <w:trPr>
          <w:jc w:val="center"/>
        </w:trPr>
        <w:tc>
          <w:tcPr>
            <w:tcW w:w="450" w:type="pct"/>
            <w:vMerge/>
            <w:vAlign w:val="center"/>
          </w:tcPr>
          <w:p w14:paraId="653D6EF6" w14:textId="77777777" w:rsidR="00CE3541" w:rsidRPr="00611BF3" w:rsidRDefault="00CE3541" w:rsidP="00716B28">
            <w:pPr>
              <w:spacing w:before="60" w:after="60"/>
              <w:rPr>
                <w:rFonts w:cs="Times New Roman"/>
                <w:sz w:val="22"/>
                <w:szCs w:val="22"/>
              </w:rPr>
            </w:pPr>
          </w:p>
        </w:tc>
        <w:tc>
          <w:tcPr>
            <w:tcW w:w="689" w:type="pct"/>
            <w:vMerge/>
            <w:vAlign w:val="center"/>
          </w:tcPr>
          <w:p w14:paraId="46DC5AA2" w14:textId="77777777" w:rsidR="00CE3541" w:rsidRPr="00611BF3" w:rsidRDefault="00CE3541" w:rsidP="00716B28">
            <w:pPr>
              <w:spacing w:before="60" w:after="60"/>
              <w:rPr>
                <w:rFonts w:cs="Times New Roman"/>
                <w:sz w:val="22"/>
                <w:szCs w:val="22"/>
              </w:rPr>
            </w:pPr>
          </w:p>
        </w:tc>
        <w:tc>
          <w:tcPr>
            <w:tcW w:w="516" w:type="pct"/>
            <w:vMerge/>
            <w:vAlign w:val="center"/>
          </w:tcPr>
          <w:p w14:paraId="3E88F90D" w14:textId="77777777" w:rsidR="00CE3541" w:rsidRPr="00611BF3" w:rsidRDefault="00CE3541" w:rsidP="00716B28">
            <w:pPr>
              <w:spacing w:before="60" w:after="60"/>
              <w:rPr>
                <w:rFonts w:cs="Times New Roman"/>
                <w:sz w:val="22"/>
                <w:szCs w:val="22"/>
              </w:rPr>
            </w:pPr>
          </w:p>
        </w:tc>
        <w:tc>
          <w:tcPr>
            <w:tcW w:w="629" w:type="pct"/>
            <w:vAlign w:val="center"/>
          </w:tcPr>
          <w:p w14:paraId="0E8DCF66" w14:textId="5B79C5A7" w:rsidR="00CE3541" w:rsidRPr="00611BF3" w:rsidRDefault="00CE3541" w:rsidP="00716B28">
            <w:pPr>
              <w:spacing w:before="60" w:after="60"/>
              <w:rPr>
                <w:rFonts w:cs="Times New Roman"/>
                <w:sz w:val="22"/>
                <w:szCs w:val="22"/>
              </w:rPr>
            </w:pPr>
            <w:r>
              <w:rPr>
                <w:rFonts w:cs="Times New Roman"/>
                <w:sz w:val="22"/>
                <w:szCs w:val="22"/>
              </w:rPr>
              <w:t>2008</w:t>
            </w:r>
          </w:p>
        </w:tc>
        <w:tc>
          <w:tcPr>
            <w:tcW w:w="577" w:type="pct"/>
            <w:vAlign w:val="center"/>
          </w:tcPr>
          <w:p w14:paraId="715A3320" w14:textId="77777777" w:rsidR="00CE3541" w:rsidRPr="00611BF3" w:rsidRDefault="00CE3541" w:rsidP="00716B28">
            <w:pPr>
              <w:spacing w:before="60" w:after="60"/>
              <w:rPr>
                <w:rFonts w:cs="Times New Roman"/>
                <w:sz w:val="22"/>
                <w:szCs w:val="22"/>
              </w:rPr>
            </w:pPr>
            <w:r w:rsidRPr="00611BF3">
              <w:rPr>
                <w:rFonts w:cs="Times New Roman"/>
                <w:sz w:val="22"/>
                <w:szCs w:val="22"/>
              </w:rPr>
              <w:t>8.3</w:t>
            </w:r>
          </w:p>
        </w:tc>
        <w:tc>
          <w:tcPr>
            <w:tcW w:w="337" w:type="pct"/>
            <w:vAlign w:val="center"/>
          </w:tcPr>
          <w:p w14:paraId="2C683FDF"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vAlign w:val="center"/>
          </w:tcPr>
          <w:p w14:paraId="3667218F"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vAlign w:val="center"/>
          </w:tcPr>
          <w:p w14:paraId="2D7F32BB"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vAlign w:val="center"/>
          </w:tcPr>
          <w:p w14:paraId="03CA0A3A" w14:textId="40C1FEBC" w:rsidR="00CE3541" w:rsidRPr="00611BF3" w:rsidRDefault="00CE3541" w:rsidP="00716B28">
            <w:pPr>
              <w:spacing w:before="60" w:after="60"/>
              <w:rPr>
                <w:rFonts w:cs="Times New Roman"/>
                <w:sz w:val="22"/>
                <w:szCs w:val="22"/>
              </w:rPr>
            </w:pPr>
            <w:r w:rsidRPr="00611BF3">
              <w:rPr>
                <w:rFonts w:cs="Times New Roman"/>
                <w:sz w:val="22"/>
                <w:szCs w:val="22"/>
              </w:rPr>
              <w:t>1</w:t>
            </w:r>
            <w:r>
              <w:rPr>
                <w:rFonts w:cs="Times New Roman"/>
                <w:sz w:val="22"/>
                <w:szCs w:val="22"/>
              </w:rPr>
              <w:t>.2</w:t>
            </w:r>
          </w:p>
        </w:tc>
        <w:tc>
          <w:tcPr>
            <w:tcW w:w="360" w:type="pct"/>
          </w:tcPr>
          <w:p w14:paraId="78F701D3"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tcPr>
          <w:p w14:paraId="370DE2AE"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r>
      <w:tr w:rsidR="00CE3541" w:rsidRPr="00611BF3" w14:paraId="69613017" w14:textId="77777777" w:rsidTr="000A55C0">
        <w:trPr>
          <w:jc w:val="center"/>
        </w:trPr>
        <w:tc>
          <w:tcPr>
            <w:tcW w:w="450" w:type="pct"/>
            <w:vMerge/>
            <w:vAlign w:val="center"/>
          </w:tcPr>
          <w:p w14:paraId="55BCDF6E" w14:textId="77777777" w:rsidR="00CE3541" w:rsidRPr="00611BF3" w:rsidRDefault="00CE3541" w:rsidP="00716B28">
            <w:pPr>
              <w:spacing w:before="60" w:after="60"/>
              <w:rPr>
                <w:rFonts w:cs="Times New Roman"/>
                <w:sz w:val="22"/>
                <w:szCs w:val="22"/>
              </w:rPr>
            </w:pPr>
          </w:p>
        </w:tc>
        <w:tc>
          <w:tcPr>
            <w:tcW w:w="689" w:type="pct"/>
            <w:vMerge/>
            <w:vAlign w:val="center"/>
          </w:tcPr>
          <w:p w14:paraId="7425ADB5" w14:textId="77777777" w:rsidR="00CE3541" w:rsidRPr="00611BF3" w:rsidRDefault="00CE3541" w:rsidP="00716B28">
            <w:pPr>
              <w:spacing w:before="60" w:after="60"/>
              <w:rPr>
                <w:rFonts w:cs="Times New Roman"/>
                <w:sz w:val="22"/>
                <w:szCs w:val="22"/>
              </w:rPr>
            </w:pPr>
          </w:p>
        </w:tc>
        <w:tc>
          <w:tcPr>
            <w:tcW w:w="516" w:type="pct"/>
            <w:vMerge/>
            <w:vAlign w:val="center"/>
          </w:tcPr>
          <w:p w14:paraId="22C35C22" w14:textId="77777777" w:rsidR="00CE3541" w:rsidRPr="00611BF3" w:rsidRDefault="00CE3541" w:rsidP="00716B28">
            <w:pPr>
              <w:spacing w:before="60" w:after="60"/>
              <w:rPr>
                <w:rFonts w:cs="Times New Roman"/>
                <w:sz w:val="22"/>
                <w:szCs w:val="22"/>
              </w:rPr>
            </w:pPr>
          </w:p>
        </w:tc>
        <w:tc>
          <w:tcPr>
            <w:tcW w:w="629" w:type="pct"/>
            <w:vAlign w:val="center"/>
          </w:tcPr>
          <w:p w14:paraId="6485F98E" w14:textId="69A08ECD" w:rsidR="00CE3541" w:rsidRPr="00611BF3" w:rsidRDefault="00CE3541" w:rsidP="00716B28">
            <w:pPr>
              <w:spacing w:before="60" w:after="60"/>
              <w:rPr>
                <w:rFonts w:cs="Times New Roman"/>
                <w:sz w:val="22"/>
                <w:szCs w:val="22"/>
              </w:rPr>
            </w:pPr>
            <w:r>
              <w:rPr>
                <w:rFonts w:cs="Times New Roman"/>
                <w:sz w:val="22"/>
                <w:szCs w:val="22"/>
              </w:rPr>
              <w:t>2009</w:t>
            </w:r>
          </w:p>
        </w:tc>
        <w:tc>
          <w:tcPr>
            <w:tcW w:w="577" w:type="pct"/>
            <w:vAlign w:val="center"/>
          </w:tcPr>
          <w:p w14:paraId="02C39FB8" w14:textId="77777777" w:rsidR="00CE3541" w:rsidRPr="00611BF3" w:rsidRDefault="00CE3541" w:rsidP="00716B28">
            <w:pPr>
              <w:spacing w:before="60" w:after="60"/>
              <w:rPr>
                <w:rFonts w:cs="Times New Roman"/>
                <w:sz w:val="22"/>
                <w:szCs w:val="22"/>
              </w:rPr>
            </w:pPr>
            <w:r w:rsidRPr="00611BF3">
              <w:rPr>
                <w:rFonts w:cs="Times New Roman"/>
                <w:sz w:val="22"/>
                <w:szCs w:val="22"/>
              </w:rPr>
              <w:t>9.2</w:t>
            </w:r>
          </w:p>
        </w:tc>
        <w:tc>
          <w:tcPr>
            <w:tcW w:w="337" w:type="pct"/>
            <w:vAlign w:val="center"/>
          </w:tcPr>
          <w:p w14:paraId="25D3153C"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vAlign w:val="center"/>
          </w:tcPr>
          <w:p w14:paraId="2DE26BE7"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vAlign w:val="center"/>
          </w:tcPr>
          <w:p w14:paraId="625243E0"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vAlign w:val="center"/>
          </w:tcPr>
          <w:p w14:paraId="0902C2BE"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tcPr>
          <w:p w14:paraId="49F5A8BF" w14:textId="6D5657E6" w:rsidR="00CE3541" w:rsidRPr="00611BF3" w:rsidRDefault="00CE3541" w:rsidP="00716B28">
            <w:pPr>
              <w:spacing w:before="60" w:after="60"/>
              <w:rPr>
                <w:rFonts w:cs="Times New Roman"/>
                <w:sz w:val="22"/>
                <w:szCs w:val="22"/>
              </w:rPr>
            </w:pPr>
            <w:r w:rsidRPr="00611BF3">
              <w:rPr>
                <w:rFonts w:cs="Times New Roman"/>
                <w:sz w:val="22"/>
                <w:szCs w:val="22"/>
              </w:rPr>
              <w:t>1</w:t>
            </w:r>
            <w:r>
              <w:rPr>
                <w:rFonts w:cs="Times New Roman"/>
                <w:sz w:val="22"/>
                <w:szCs w:val="22"/>
              </w:rPr>
              <w:t>.2</w:t>
            </w:r>
          </w:p>
        </w:tc>
        <w:tc>
          <w:tcPr>
            <w:tcW w:w="360" w:type="pct"/>
          </w:tcPr>
          <w:p w14:paraId="70578A4A"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r>
      <w:tr w:rsidR="00CE3541" w:rsidRPr="00611BF3" w14:paraId="2785B9E8" w14:textId="77777777" w:rsidTr="000A55C0">
        <w:trPr>
          <w:jc w:val="center"/>
        </w:trPr>
        <w:tc>
          <w:tcPr>
            <w:tcW w:w="450" w:type="pct"/>
            <w:vMerge/>
            <w:tcBorders>
              <w:bottom w:val="single" w:sz="6" w:space="0" w:color="auto"/>
            </w:tcBorders>
            <w:vAlign w:val="center"/>
          </w:tcPr>
          <w:p w14:paraId="507EE242" w14:textId="77777777" w:rsidR="00CE3541" w:rsidRPr="00611BF3" w:rsidRDefault="00CE3541" w:rsidP="00716B28">
            <w:pPr>
              <w:spacing w:before="60" w:after="60"/>
              <w:rPr>
                <w:rFonts w:cs="Times New Roman"/>
                <w:sz w:val="22"/>
                <w:szCs w:val="22"/>
              </w:rPr>
            </w:pPr>
          </w:p>
        </w:tc>
        <w:tc>
          <w:tcPr>
            <w:tcW w:w="689" w:type="pct"/>
            <w:vMerge/>
            <w:tcBorders>
              <w:bottom w:val="single" w:sz="6" w:space="0" w:color="auto"/>
            </w:tcBorders>
            <w:vAlign w:val="center"/>
          </w:tcPr>
          <w:p w14:paraId="514F5A96" w14:textId="77777777" w:rsidR="00CE3541" w:rsidRPr="00611BF3" w:rsidRDefault="00CE3541" w:rsidP="00716B28">
            <w:pPr>
              <w:spacing w:before="60" w:after="60"/>
              <w:rPr>
                <w:rFonts w:cs="Times New Roman"/>
                <w:sz w:val="22"/>
                <w:szCs w:val="22"/>
              </w:rPr>
            </w:pPr>
          </w:p>
        </w:tc>
        <w:tc>
          <w:tcPr>
            <w:tcW w:w="516" w:type="pct"/>
            <w:vMerge/>
            <w:tcBorders>
              <w:bottom w:val="single" w:sz="6" w:space="0" w:color="auto"/>
            </w:tcBorders>
            <w:vAlign w:val="center"/>
          </w:tcPr>
          <w:p w14:paraId="40C69E29" w14:textId="77777777" w:rsidR="00CE3541" w:rsidRPr="00611BF3" w:rsidRDefault="00CE3541" w:rsidP="00716B28">
            <w:pPr>
              <w:spacing w:before="60" w:after="60"/>
              <w:rPr>
                <w:rFonts w:cs="Times New Roman"/>
                <w:sz w:val="22"/>
                <w:szCs w:val="22"/>
              </w:rPr>
            </w:pPr>
          </w:p>
        </w:tc>
        <w:tc>
          <w:tcPr>
            <w:tcW w:w="629" w:type="pct"/>
            <w:tcBorders>
              <w:bottom w:val="single" w:sz="6" w:space="0" w:color="auto"/>
            </w:tcBorders>
            <w:vAlign w:val="center"/>
          </w:tcPr>
          <w:p w14:paraId="6C531F94" w14:textId="60246131" w:rsidR="00CE3541" w:rsidRPr="00611BF3" w:rsidRDefault="00CE3541" w:rsidP="00716B28">
            <w:pPr>
              <w:spacing w:before="60" w:after="60"/>
              <w:rPr>
                <w:rFonts w:cs="Times New Roman"/>
                <w:sz w:val="22"/>
                <w:szCs w:val="22"/>
              </w:rPr>
            </w:pPr>
            <w:r>
              <w:rPr>
                <w:rFonts w:cs="Times New Roman"/>
                <w:sz w:val="22"/>
                <w:szCs w:val="22"/>
              </w:rPr>
              <w:t>2010</w:t>
            </w:r>
          </w:p>
        </w:tc>
        <w:tc>
          <w:tcPr>
            <w:tcW w:w="577" w:type="pct"/>
            <w:tcBorders>
              <w:bottom w:val="single" w:sz="6" w:space="0" w:color="auto"/>
            </w:tcBorders>
            <w:vAlign w:val="center"/>
          </w:tcPr>
          <w:p w14:paraId="4BEF70F8" w14:textId="77777777" w:rsidR="00CE3541" w:rsidRPr="00611BF3" w:rsidRDefault="00CE3541" w:rsidP="00716B28">
            <w:pPr>
              <w:spacing w:before="60" w:after="60"/>
              <w:rPr>
                <w:rFonts w:cs="Times New Roman"/>
                <w:sz w:val="22"/>
                <w:szCs w:val="22"/>
              </w:rPr>
            </w:pPr>
            <w:r w:rsidRPr="00611BF3">
              <w:rPr>
                <w:rFonts w:cs="Times New Roman"/>
                <w:sz w:val="22"/>
                <w:szCs w:val="22"/>
              </w:rPr>
              <w:t>10.7</w:t>
            </w:r>
          </w:p>
        </w:tc>
        <w:tc>
          <w:tcPr>
            <w:tcW w:w="337" w:type="pct"/>
            <w:tcBorders>
              <w:bottom w:val="single" w:sz="6" w:space="0" w:color="auto"/>
            </w:tcBorders>
            <w:vAlign w:val="center"/>
          </w:tcPr>
          <w:p w14:paraId="3BCDABD7"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tcBorders>
              <w:bottom w:val="single" w:sz="6" w:space="0" w:color="auto"/>
            </w:tcBorders>
            <w:vAlign w:val="center"/>
          </w:tcPr>
          <w:p w14:paraId="5C463776"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tcBorders>
              <w:bottom w:val="single" w:sz="6" w:space="0" w:color="auto"/>
            </w:tcBorders>
            <w:vAlign w:val="center"/>
          </w:tcPr>
          <w:p w14:paraId="0CCA9A57"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tcBorders>
              <w:bottom w:val="single" w:sz="6" w:space="0" w:color="auto"/>
            </w:tcBorders>
            <w:vAlign w:val="center"/>
          </w:tcPr>
          <w:p w14:paraId="538FA15E"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tcBorders>
              <w:bottom w:val="single" w:sz="6" w:space="0" w:color="auto"/>
            </w:tcBorders>
          </w:tcPr>
          <w:p w14:paraId="482E81F8" w14:textId="77777777" w:rsidR="00CE3541" w:rsidRPr="00611BF3" w:rsidRDefault="00CE3541" w:rsidP="00716B28">
            <w:pPr>
              <w:spacing w:before="60" w:after="60"/>
              <w:rPr>
                <w:rFonts w:cs="Times New Roman"/>
                <w:sz w:val="22"/>
                <w:szCs w:val="22"/>
              </w:rPr>
            </w:pPr>
            <w:r w:rsidRPr="00611BF3">
              <w:rPr>
                <w:rFonts w:cs="Times New Roman"/>
                <w:sz w:val="22"/>
                <w:szCs w:val="22"/>
              </w:rPr>
              <w:t>0</w:t>
            </w:r>
          </w:p>
        </w:tc>
        <w:tc>
          <w:tcPr>
            <w:tcW w:w="360" w:type="pct"/>
            <w:tcBorders>
              <w:bottom w:val="single" w:sz="6" w:space="0" w:color="auto"/>
            </w:tcBorders>
          </w:tcPr>
          <w:p w14:paraId="3B3CD35F" w14:textId="2476F816" w:rsidR="00CE3541" w:rsidRPr="00611BF3" w:rsidRDefault="00CE3541" w:rsidP="00716B28">
            <w:pPr>
              <w:spacing w:before="60" w:after="60"/>
              <w:rPr>
                <w:rFonts w:cs="Times New Roman"/>
                <w:sz w:val="22"/>
                <w:szCs w:val="22"/>
              </w:rPr>
            </w:pPr>
            <w:r w:rsidRPr="00611BF3">
              <w:rPr>
                <w:rFonts w:cs="Times New Roman"/>
                <w:sz w:val="22"/>
                <w:szCs w:val="22"/>
              </w:rPr>
              <w:t>1</w:t>
            </w:r>
            <w:r>
              <w:rPr>
                <w:rFonts w:cs="Times New Roman"/>
                <w:sz w:val="22"/>
                <w:szCs w:val="22"/>
              </w:rPr>
              <w:t>.2</w:t>
            </w:r>
          </w:p>
        </w:tc>
      </w:tr>
      <w:tr w:rsidR="00B01AED" w:rsidRPr="00611BF3" w14:paraId="4C943E99" w14:textId="77777777" w:rsidTr="000A55C0">
        <w:trPr>
          <w:jc w:val="center"/>
        </w:trPr>
        <w:tc>
          <w:tcPr>
            <w:tcW w:w="450" w:type="pct"/>
            <w:vMerge w:val="restart"/>
            <w:tcBorders>
              <w:top w:val="single" w:sz="6" w:space="0" w:color="auto"/>
            </w:tcBorders>
            <w:vAlign w:val="center"/>
          </w:tcPr>
          <w:p w14:paraId="5039BD51" w14:textId="1A64FB94" w:rsidR="00B01AED" w:rsidRPr="00611BF3" w:rsidRDefault="00B01AED" w:rsidP="00716B28">
            <w:pPr>
              <w:spacing w:before="60" w:after="60"/>
              <w:rPr>
                <w:rFonts w:cs="Times New Roman"/>
                <w:sz w:val="22"/>
                <w:szCs w:val="22"/>
              </w:rPr>
            </w:pPr>
            <w:r w:rsidRPr="00611BF3">
              <w:rPr>
                <w:rFonts w:cs="Times New Roman" w:hint="eastAsia"/>
                <w:sz w:val="22"/>
                <w:szCs w:val="22"/>
              </w:rPr>
              <w:t>乙</w:t>
            </w:r>
          </w:p>
        </w:tc>
        <w:tc>
          <w:tcPr>
            <w:tcW w:w="689" w:type="pct"/>
            <w:vMerge w:val="restart"/>
            <w:tcBorders>
              <w:top w:val="single" w:sz="6" w:space="0" w:color="auto"/>
            </w:tcBorders>
            <w:vAlign w:val="center"/>
          </w:tcPr>
          <w:p w14:paraId="492FD508" w14:textId="77777777" w:rsidR="00B01AED" w:rsidRPr="00611BF3" w:rsidRDefault="00B01AED" w:rsidP="00716B28">
            <w:pPr>
              <w:spacing w:before="60" w:after="60"/>
              <w:rPr>
                <w:rFonts w:cs="Times New Roman"/>
                <w:sz w:val="22"/>
                <w:szCs w:val="22"/>
              </w:rPr>
            </w:pPr>
            <w:r w:rsidRPr="00611BF3">
              <w:rPr>
                <w:rFonts w:cs="Times New Roman"/>
                <w:sz w:val="22"/>
                <w:szCs w:val="22"/>
              </w:rPr>
              <w:t>2007</w:t>
            </w:r>
          </w:p>
        </w:tc>
        <w:tc>
          <w:tcPr>
            <w:tcW w:w="516" w:type="pct"/>
            <w:vMerge w:val="restart"/>
            <w:tcBorders>
              <w:top w:val="single" w:sz="6" w:space="0" w:color="auto"/>
            </w:tcBorders>
            <w:vAlign w:val="center"/>
          </w:tcPr>
          <w:p w14:paraId="2205415C" w14:textId="03181C44" w:rsidR="00B01AED" w:rsidRPr="00611BF3" w:rsidRDefault="00B01AED" w:rsidP="00716B28">
            <w:pPr>
              <w:spacing w:before="60" w:after="60"/>
              <w:rPr>
                <w:rFonts w:cs="Times New Roman"/>
                <w:sz w:val="22"/>
                <w:szCs w:val="22"/>
              </w:rPr>
            </w:pPr>
            <w:r>
              <w:rPr>
                <w:rFonts w:cs="Times New Roman" w:hint="eastAsia"/>
                <w:sz w:val="22"/>
                <w:szCs w:val="22"/>
              </w:rPr>
              <w:t>2</w:t>
            </w:r>
            <w:r>
              <w:rPr>
                <w:rFonts w:cs="Times New Roman"/>
                <w:sz w:val="22"/>
                <w:szCs w:val="22"/>
              </w:rPr>
              <w:t>.9</w:t>
            </w:r>
          </w:p>
        </w:tc>
        <w:tc>
          <w:tcPr>
            <w:tcW w:w="629" w:type="pct"/>
            <w:tcBorders>
              <w:top w:val="single" w:sz="6" w:space="0" w:color="auto"/>
            </w:tcBorders>
            <w:vAlign w:val="center"/>
          </w:tcPr>
          <w:p w14:paraId="4B0C6833" w14:textId="1EAE5BD2" w:rsidR="00B01AED" w:rsidRPr="00611BF3" w:rsidRDefault="00B01AED" w:rsidP="00716B28">
            <w:pPr>
              <w:spacing w:before="60" w:after="60"/>
              <w:rPr>
                <w:rFonts w:cs="Times New Roman"/>
                <w:sz w:val="22"/>
                <w:szCs w:val="22"/>
              </w:rPr>
            </w:pPr>
            <w:r w:rsidRPr="00611BF3">
              <w:rPr>
                <w:rFonts w:cs="Times New Roman"/>
                <w:sz w:val="22"/>
                <w:szCs w:val="22"/>
              </w:rPr>
              <w:t>2007</w:t>
            </w:r>
          </w:p>
        </w:tc>
        <w:tc>
          <w:tcPr>
            <w:tcW w:w="577" w:type="pct"/>
            <w:tcBorders>
              <w:top w:val="single" w:sz="6" w:space="0" w:color="auto"/>
            </w:tcBorders>
            <w:vAlign w:val="center"/>
          </w:tcPr>
          <w:p w14:paraId="360653A1" w14:textId="77777777" w:rsidR="00B01AED" w:rsidRPr="00611BF3" w:rsidRDefault="00B01AED" w:rsidP="00716B28">
            <w:pPr>
              <w:spacing w:before="60" w:after="60"/>
              <w:rPr>
                <w:rFonts w:cs="Times New Roman"/>
                <w:sz w:val="22"/>
                <w:szCs w:val="22"/>
              </w:rPr>
            </w:pPr>
            <w:r w:rsidRPr="00611BF3">
              <w:rPr>
                <w:rFonts w:cs="Times New Roman"/>
                <w:sz w:val="22"/>
                <w:szCs w:val="22"/>
              </w:rPr>
              <w:t>10.1</w:t>
            </w:r>
          </w:p>
        </w:tc>
        <w:tc>
          <w:tcPr>
            <w:tcW w:w="337" w:type="pct"/>
            <w:tcBorders>
              <w:top w:val="single" w:sz="6" w:space="0" w:color="auto"/>
            </w:tcBorders>
            <w:vAlign w:val="center"/>
          </w:tcPr>
          <w:p w14:paraId="2BC31EEE" w14:textId="4F011FFD" w:rsidR="00B01AED" w:rsidRPr="00611BF3" w:rsidRDefault="00B01AED" w:rsidP="00716B28">
            <w:pPr>
              <w:spacing w:before="60" w:after="60"/>
              <w:rPr>
                <w:rFonts w:cs="Times New Roman"/>
                <w:sz w:val="22"/>
                <w:szCs w:val="22"/>
              </w:rPr>
            </w:pPr>
            <w:r w:rsidRPr="00611BF3">
              <w:rPr>
                <w:rFonts w:cs="Times New Roman"/>
                <w:sz w:val="22"/>
                <w:szCs w:val="22"/>
              </w:rPr>
              <w:t>2</w:t>
            </w:r>
            <w:r>
              <w:rPr>
                <w:rFonts w:cs="Times New Roman"/>
                <w:sz w:val="22"/>
                <w:szCs w:val="22"/>
              </w:rPr>
              <w:t>.9</w:t>
            </w:r>
          </w:p>
        </w:tc>
        <w:tc>
          <w:tcPr>
            <w:tcW w:w="360" w:type="pct"/>
            <w:tcBorders>
              <w:top w:val="single" w:sz="6" w:space="0" w:color="auto"/>
            </w:tcBorders>
            <w:vAlign w:val="center"/>
          </w:tcPr>
          <w:p w14:paraId="77866953"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tcBorders>
              <w:top w:val="single" w:sz="6" w:space="0" w:color="auto"/>
            </w:tcBorders>
            <w:vAlign w:val="center"/>
          </w:tcPr>
          <w:p w14:paraId="7A837F53"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tcBorders>
              <w:top w:val="single" w:sz="6" w:space="0" w:color="auto"/>
            </w:tcBorders>
            <w:vAlign w:val="center"/>
          </w:tcPr>
          <w:p w14:paraId="21B87BD4"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tcBorders>
              <w:top w:val="single" w:sz="6" w:space="0" w:color="auto"/>
            </w:tcBorders>
          </w:tcPr>
          <w:p w14:paraId="3D73446A" w14:textId="77777777" w:rsidR="00B01AED" w:rsidRPr="00611BF3" w:rsidRDefault="00B01AED" w:rsidP="00716B28">
            <w:pPr>
              <w:spacing w:before="60" w:after="60"/>
              <w:rPr>
                <w:rFonts w:cs="Times New Roman"/>
                <w:sz w:val="22"/>
                <w:szCs w:val="22"/>
              </w:rPr>
            </w:pPr>
            <w:r w:rsidRPr="00611BF3">
              <w:rPr>
                <w:rFonts w:cs="Times New Roman"/>
                <w:sz w:val="22"/>
                <w:szCs w:val="22"/>
              </w:rPr>
              <w:t>.</w:t>
            </w:r>
          </w:p>
        </w:tc>
        <w:tc>
          <w:tcPr>
            <w:tcW w:w="360" w:type="pct"/>
            <w:tcBorders>
              <w:top w:val="single" w:sz="6" w:space="0" w:color="auto"/>
            </w:tcBorders>
          </w:tcPr>
          <w:p w14:paraId="0A146C87" w14:textId="77777777" w:rsidR="00B01AED" w:rsidRPr="00611BF3" w:rsidRDefault="00B01AED" w:rsidP="00716B28">
            <w:pPr>
              <w:spacing w:before="60" w:after="60"/>
              <w:rPr>
                <w:rFonts w:cs="Times New Roman"/>
                <w:sz w:val="22"/>
                <w:szCs w:val="22"/>
              </w:rPr>
            </w:pPr>
            <w:r w:rsidRPr="00611BF3">
              <w:rPr>
                <w:rFonts w:cs="Times New Roman"/>
                <w:sz w:val="22"/>
                <w:szCs w:val="22"/>
              </w:rPr>
              <w:t>.</w:t>
            </w:r>
          </w:p>
        </w:tc>
      </w:tr>
      <w:tr w:rsidR="00B01AED" w:rsidRPr="00611BF3" w14:paraId="4EE41C72" w14:textId="77777777" w:rsidTr="000A55C0">
        <w:trPr>
          <w:jc w:val="center"/>
        </w:trPr>
        <w:tc>
          <w:tcPr>
            <w:tcW w:w="450" w:type="pct"/>
            <w:vMerge/>
            <w:vAlign w:val="center"/>
          </w:tcPr>
          <w:p w14:paraId="6E325F54" w14:textId="77777777" w:rsidR="00B01AED" w:rsidRPr="00611BF3" w:rsidRDefault="00B01AED" w:rsidP="00716B28">
            <w:pPr>
              <w:spacing w:before="60" w:after="60"/>
              <w:rPr>
                <w:rFonts w:cs="Times New Roman"/>
                <w:sz w:val="22"/>
                <w:szCs w:val="22"/>
              </w:rPr>
            </w:pPr>
          </w:p>
        </w:tc>
        <w:tc>
          <w:tcPr>
            <w:tcW w:w="689" w:type="pct"/>
            <w:vMerge/>
            <w:vAlign w:val="center"/>
          </w:tcPr>
          <w:p w14:paraId="51CCEE9D" w14:textId="77777777" w:rsidR="00B01AED" w:rsidRPr="00611BF3" w:rsidRDefault="00B01AED" w:rsidP="00716B28">
            <w:pPr>
              <w:spacing w:before="60" w:after="60"/>
              <w:rPr>
                <w:rFonts w:cs="Times New Roman"/>
                <w:sz w:val="22"/>
                <w:szCs w:val="22"/>
              </w:rPr>
            </w:pPr>
          </w:p>
        </w:tc>
        <w:tc>
          <w:tcPr>
            <w:tcW w:w="516" w:type="pct"/>
            <w:vMerge/>
          </w:tcPr>
          <w:p w14:paraId="7CC2CB24" w14:textId="77777777" w:rsidR="00B01AED" w:rsidRPr="00611BF3" w:rsidRDefault="00B01AED" w:rsidP="00716B28">
            <w:pPr>
              <w:spacing w:before="60" w:after="60"/>
              <w:rPr>
                <w:rFonts w:cs="Times New Roman"/>
                <w:sz w:val="22"/>
                <w:szCs w:val="22"/>
              </w:rPr>
            </w:pPr>
          </w:p>
        </w:tc>
        <w:tc>
          <w:tcPr>
            <w:tcW w:w="629" w:type="pct"/>
            <w:vAlign w:val="center"/>
          </w:tcPr>
          <w:p w14:paraId="3DEADF0B" w14:textId="3EA9377F" w:rsidR="00B01AED" w:rsidRPr="00611BF3" w:rsidRDefault="00B01AED" w:rsidP="00716B28">
            <w:pPr>
              <w:spacing w:before="60" w:after="60"/>
              <w:rPr>
                <w:rFonts w:cs="Times New Roman"/>
                <w:sz w:val="22"/>
                <w:szCs w:val="22"/>
              </w:rPr>
            </w:pPr>
            <w:r w:rsidRPr="00611BF3">
              <w:rPr>
                <w:rFonts w:cs="Times New Roman"/>
                <w:sz w:val="22"/>
                <w:szCs w:val="22"/>
              </w:rPr>
              <w:t>2008</w:t>
            </w:r>
          </w:p>
        </w:tc>
        <w:tc>
          <w:tcPr>
            <w:tcW w:w="577" w:type="pct"/>
            <w:vAlign w:val="center"/>
          </w:tcPr>
          <w:p w14:paraId="767B72F3" w14:textId="77777777" w:rsidR="00B01AED" w:rsidRPr="00611BF3" w:rsidRDefault="00B01AED" w:rsidP="00716B28">
            <w:pPr>
              <w:spacing w:before="60" w:after="60"/>
              <w:rPr>
                <w:rFonts w:cs="Times New Roman"/>
                <w:sz w:val="22"/>
                <w:szCs w:val="22"/>
              </w:rPr>
            </w:pPr>
            <w:r w:rsidRPr="00611BF3">
              <w:rPr>
                <w:rFonts w:cs="Times New Roman"/>
                <w:sz w:val="22"/>
                <w:szCs w:val="22"/>
              </w:rPr>
              <w:t>6.4</w:t>
            </w:r>
          </w:p>
        </w:tc>
        <w:tc>
          <w:tcPr>
            <w:tcW w:w="337" w:type="pct"/>
            <w:vAlign w:val="center"/>
          </w:tcPr>
          <w:p w14:paraId="78F5B8D4"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vAlign w:val="center"/>
          </w:tcPr>
          <w:p w14:paraId="05C0943B" w14:textId="79350B18" w:rsidR="00B01AED" w:rsidRPr="00611BF3" w:rsidRDefault="00B01AED" w:rsidP="00716B28">
            <w:pPr>
              <w:spacing w:before="60" w:after="60"/>
              <w:rPr>
                <w:rFonts w:cs="Times New Roman"/>
                <w:sz w:val="22"/>
                <w:szCs w:val="22"/>
              </w:rPr>
            </w:pPr>
            <w:r w:rsidRPr="00611BF3">
              <w:rPr>
                <w:rFonts w:cs="Times New Roman"/>
                <w:sz w:val="22"/>
                <w:szCs w:val="22"/>
              </w:rPr>
              <w:t>2</w:t>
            </w:r>
            <w:r>
              <w:rPr>
                <w:rFonts w:cs="Times New Roman"/>
                <w:sz w:val="22"/>
                <w:szCs w:val="22"/>
              </w:rPr>
              <w:t>.9</w:t>
            </w:r>
          </w:p>
        </w:tc>
        <w:tc>
          <w:tcPr>
            <w:tcW w:w="360" w:type="pct"/>
            <w:vAlign w:val="center"/>
          </w:tcPr>
          <w:p w14:paraId="48034E9C"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vAlign w:val="center"/>
          </w:tcPr>
          <w:p w14:paraId="41EB92D5"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tcPr>
          <w:p w14:paraId="056CDF42" w14:textId="77777777" w:rsidR="00B01AED" w:rsidRPr="00611BF3" w:rsidRDefault="00B01AED" w:rsidP="00716B28">
            <w:pPr>
              <w:spacing w:before="60" w:after="60"/>
              <w:rPr>
                <w:rFonts w:cs="Times New Roman"/>
                <w:sz w:val="22"/>
                <w:szCs w:val="22"/>
              </w:rPr>
            </w:pPr>
            <w:r w:rsidRPr="00611BF3">
              <w:rPr>
                <w:rFonts w:cs="Times New Roman"/>
                <w:sz w:val="22"/>
                <w:szCs w:val="22"/>
              </w:rPr>
              <w:t>.</w:t>
            </w:r>
          </w:p>
        </w:tc>
        <w:tc>
          <w:tcPr>
            <w:tcW w:w="360" w:type="pct"/>
          </w:tcPr>
          <w:p w14:paraId="3CBD8D57" w14:textId="77777777" w:rsidR="00B01AED" w:rsidRPr="00611BF3" w:rsidRDefault="00B01AED" w:rsidP="00716B28">
            <w:pPr>
              <w:spacing w:before="60" w:after="60"/>
              <w:rPr>
                <w:rFonts w:cs="Times New Roman"/>
                <w:sz w:val="22"/>
                <w:szCs w:val="22"/>
              </w:rPr>
            </w:pPr>
            <w:r w:rsidRPr="00611BF3">
              <w:rPr>
                <w:rFonts w:cs="Times New Roman"/>
                <w:sz w:val="22"/>
                <w:szCs w:val="22"/>
              </w:rPr>
              <w:t>.</w:t>
            </w:r>
          </w:p>
        </w:tc>
      </w:tr>
      <w:tr w:rsidR="00B01AED" w:rsidRPr="00611BF3" w14:paraId="5FDFA729" w14:textId="77777777" w:rsidTr="000A55C0">
        <w:trPr>
          <w:jc w:val="center"/>
        </w:trPr>
        <w:tc>
          <w:tcPr>
            <w:tcW w:w="450" w:type="pct"/>
            <w:vMerge/>
            <w:vAlign w:val="center"/>
          </w:tcPr>
          <w:p w14:paraId="20241317" w14:textId="77777777" w:rsidR="00B01AED" w:rsidRPr="00611BF3" w:rsidRDefault="00B01AED" w:rsidP="00716B28">
            <w:pPr>
              <w:spacing w:before="60" w:after="60"/>
              <w:rPr>
                <w:rFonts w:cs="Times New Roman"/>
                <w:sz w:val="22"/>
                <w:szCs w:val="22"/>
              </w:rPr>
            </w:pPr>
          </w:p>
        </w:tc>
        <w:tc>
          <w:tcPr>
            <w:tcW w:w="689" w:type="pct"/>
            <w:vMerge/>
            <w:vAlign w:val="center"/>
          </w:tcPr>
          <w:p w14:paraId="60D0D9D3" w14:textId="77777777" w:rsidR="00B01AED" w:rsidRPr="00611BF3" w:rsidRDefault="00B01AED" w:rsidP="00716B28">
            <w:pPr>
              <w:spacing w:before="60" w:after="60"/>
              <w:rPr>
                <w:rFonts w:cs="Times New Roman"/>
                <w:sz w:val="22"/>
                <w:szCs w:val="22"/>
              </w:rPr>
            </w:pPr>
          </w:p>
        </w:tc>
        <w:tc>
          <w:tcPr>
            <w:tcW w:w="516" w:type="pct"/>
            <w:vMerge/>
          </w:tcPr>
          <w:p w14:paraId="63082D2F" w14:textId="77777777" w:rsidR="00B01AED" w:rsidRPr="00611BF3" w:rsidRDefault="00B01AED" w:rsidP="00716B28">
            <w:pPr>
              <w:spacing w:before="60" w:after="60"/>
              <w:rPr>
                <w:rFonts w:cs="Times New Roman"/>
                <w:sz w:val="22"/>
                <w:szCs w:val="22"/>
              </w:rPr>
            </w:pPr>
          </w:p>
        </w:tc>
        <w:tc>
          <w:tcPr>
            <w:tcW w:w="629" w:type="pct"/>
            <w:vAlign w:val="center"/>
          </w:tcPr>
          <w:p w14:paraId="474165C5" w14:textId="57F81345" w:rsidR="00B01AED" w:rsidRPr="00611BF3" w:rsidRDefault="00B01AED" w:rsidP="00716B28">
            <w:pPr>
              <w:spacing w:before="60" w:after="60"/>
              <w:rPr>
                <w:rFonts w:cs="Times New Roman"/>
                <w:sz w:val="22"/>
                <w:szCs w:val="22"/>
              </w:rPr>
            </w:pPr>
            <w:r w:rsidRPr="00611BF3">
              <w:rPr>
                <w:rFonts w:cs="Times New Roman"/>
                <w:sz w:val="22"/>
                <w:szCs w:val="22"/>
              </w:rPr>
              <w:t>2009</w:t>
            </w:r>
          </w:p>
        </w:tc>
        <w:tc>
          <w:tcPr>
            <w:tcW w:w="577" w:type="pct"/>
            <w:vAlign w:val="center"/>
          </w:tcPr>
          <w:p w14:paraId="32EA028B" w14:textId="77777777" w:rsidR="00B01AED" w:rsidRPr="00611BF3" w:rsidRDefault="00B01AED" w:rsidP="00716B28">
            <w:pPr>
              <w:spacing w:before="60" w:after="60"/>
              <w:rPr>
                <w:rFonts w:cs="Times New Roman"/>
                <w:sz w:val="22"/>
                <w:szCs w:val="22"/>
              </w:rPr>
            </w:pPr>
            <w:r w:rsidRPr="00611BF3">
              <w:rPr>
                <w:rFonts w:cs="Times New Roman"/>
                <w:sz w:val="22"/>
                <w:szCs w:val="22"/>
              </w:rPr>
              <w:t>8.6</w:t>
            </w:r>
          </w:p>
        </w:tc>
        <w:tc>
          <w:tcPr>
            <w:tcW w:w="337" w:type="pct"/>
            <w:vAlign w:val="center"/>
          </w:tcPr>
          <w:p w14:paraId="56706F61"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vAlign w:val="center"/>
          </w:tcPr>
          <w:p w14:paraId="326DB0C2"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vAlign w:val="center"/>
          </w:tcPr>
          <w:p w14:paraId="3522D81F" w14:textId="02F794EE" w:rsidR="00B01AED" w:rsidRPr="00611BF3" w:rsidRDefault="00B01AED" w:rsidP="00716B28">
            <w:pPr>
              <w:spacing w:before="60" w:after="60"/>
              <w:rPr>
                <w:rFonts w:cs="Times New Roman"/>
                <w:sz w:val="22"/>
                <w:szCs w:val="22"/>
              </w:rPr>
            </w:pPr>
            <w:r w:rsidRPr="00611BF3">
              <w:rPr>
                <w:rFonts w:cs="Times New Roman"/>
                <w:sz w:val="22"/>
                <w:szCs w:val="22"/>
              </w:rPr>
              <w:t>2</w:t>
            </w:r>
            <w:r>
              <w:rPr>
                <w:rFonts w:cs="Times New Roman"/>
                <w:sz w:val="22"/>
                <w:szCs w:val="22"/>
              </w:rPr>
              <w:t>.9</w:t>
            </w:r>
          </w:p>
        </w:tc>
        <w:tc>
          <w:tcPr>
            <w:tcW w:w="360" w:type="pct"/>
            <w:vAlign w:val="center"/>
          </w:tcPr>
          <w:p w14:paraId="14C9E858"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tcPr>
          <w:p w14:paraId="20E32B99" w14:textId="77777777" w:rsidR="00B01AED" w:rsidRPr="00611BF3" w:rsidRDefault="00B01AED" w:rsidP="00716B28">
            <w:pPr>
              <w:spacing w:before="60" w:after="60"/>
              <w:rPr>
                <w:rFonts w:cs="Times New Roman"/>
                <w:sz w:val="22"/>
                <w:szCs w:val="22"/>
              </w:rPr>
            </w:pPr>
            <w:r w:rsidRPr="00611BF3">
              <w:rPr>
                <w:rFonts w:cs="Times New Roman"/>
                <w:sz w:val="22"/>
                <w:szCs w:val="22"/>
              </w:rPr>
              <w:t>.</w:t>
            </w:r>
          </w:p>
        </w:tc>
        <w:tc>
          <w:tcPr>
            <w:tcW w:w="360" w:type="pct"/>
          </w:tcPr>
          <w:p w14:paraId="460C45D4" w14:textId="77777777" w:rsidR="00B01AED" w:rsidRPr="00611BF3" w:rsidRDefault="00B01AED" w:rsidP="00716B28">
            <w:pPr>
              <w:spacing w:before="60" w:after="60"/>
              <w:rPr>
                <w:rFonts w:cs="Times New Roman"/>
                <w:sz w:val="22"/>
                <w:szCs w:val="22"/>
              </w:rPr>
            </w:pPr>
            <w:r w:rsidRPr="00611BF3">
              <w:rPr>
                <w:rFonts w:cs="Times New Roman"/>
                <w:sz w:val="22"/>
                <w:szCs w:val="22"/>
              </w:rPr>
              <w:t>.</w:t>
            </w:r>
          </w:p>
        </w:tc>
      </w:tr>
      <w:tr w:rsidR="00B01AED" w:rsidRPr="00611BF3" w14:paraId="51F7E2F6" w14:textId="77777777" w:rsidTr="000A55C0">
        <w:trPr>
          <w:jc w:val="center"/>
        </w:trPr>
        <w:tc>
          <w:tcPr>
            <w:tcW w:w="450" w:type="pct"/>
            <w:vMerge/>
            <w:vAlign w:val="center"/>
          </w:tcPr>
          <w:p w14:paraId="221CC53C" w14:textId="77777777" w:rsidR="00B01AED" w:rsidRPr="00611BF3" w:rsidRDefault="00B01AED" w:rsidP="00716B28">
            <w:pPr>
              <w:spacing w:before="60" w:after="60"/>
              <w:rPr>
                <w:rFonts w:cs="Times New Roman"/>
                <w:sz w:val="22"/>
                <w:szCs w:val="22"/>
              </w:rPr>
            </w:pPr>
          </w:p>
        </w:tc>
        <w:tc>
          <w:tcPr>
            <w:tcW w:w="689" w:type="pct"/>
            <w:vMerge/>
            <w:vAlign w:val="center"/>
          </w:tcPr>
          <w:p w14:paraId="2DDB6B5C" w14:textId="77777777" w:rsidR="00B01AED" w:rsidRPr="00611BF3" w:rsidRDefault="00B01AED" w:rsidP="00716B28">
            <w:pPr>
              <w:spacing w:before="60" w:after="60"/>
              <w:rPr>
                <w:rFonts w:cs="Times New Roman"/>
                <w:sz w:val="22"/>
                <w:szCs w:val="22"/>
              </w:rPr>
            </w:pPr>
          </w:p>
        </w:tc>
        <w:tc>
          <w:tcPr>
            <w:tcW w:w="516" w:type="pct"/>
            <w:vMerge/>
          </w:tcPr>
          <w:p w14:paraId="450B12FA" w14:textId="77777777" w:rsidR="00B01AED" w:rsidRPr="00611BF3" w:rsidRDefault="00B01AED" w:rsidP="00716B28">
            <w:pPr>
              <w:spacing w:before="60" w:after="60"/>
              <w:rPr>
                <w:rFonts w:cs="Times New Roman"/>
                <w:sz w:val="22"/>
                <w:szCs w:val="22"/>
              </w:rPr>
            </w:pPr>
          </w:p>
        </w:tc>
        <w:tc>
          <w:tcPr>
            <w:tcW w:w="629" w:type="pct"/>
            <w:vAlign w:val="center"/>
          </w:tcPr>
          <w:p w14:paraId="55B266B0" w14:textId="4BBA4C39" w:rsidR="00B01AED" w:rsidRPr="00611BF3" w:rsidRDefault="00B01AED" w:rsidP="00716B28">
            <w:pPr>
              <w:spacing w:before="60" w:after="60"/>
              <w:rPr>
                <w:rFonts w:cs="Times New Roman"/>
                <w:sz w:val="22"/>
                <w:szCs w:val="22"/>
              </w:rPr>
            </w:pPr>
            <w:r w:rsidRPr="00611BF3">
              <w:rPr>
                <w:rFonts w:cs="Times New Roman"/>
                <w:sz w:val="22"/>
                <w:szCs w:val="22"/>
              </w:rPr>
              <w:t>2010</w:t>
            </w:r>
          </w:p>
        </w:tc>
        <w:tc>
          <w:tcPr>
            <w:tcW w:w="577" w:type="pct"/>
            <w:vAlign w:val="center"/>
          </w:tcPr>
          <w:p w14:paraId="381A459B" w14:textId="77777777" w:rsidR="00B01AED" w:rsidRPr="00611BF3" w:rsidRDefault="00B01AED" w:rsidP="00716B28">
            <w:pPr>
              <w:spacing w:before="60" w:after="60"/>
              <w:rPr>
                <w:rFonts w:cs="Times New Roman"/>
                <w:sz w:val="22"/>
                <w:szCs w:val="22"/>
              </w:rPr>
            </w:pPr>
            <w:r w:rsidRPr="00611BF3">
              <w:rPr>
                <w:rFonts w:cs="Times New Roman" w:hint="eastAsia"/>
                <w:sz w:val="22"/>
                <w:szCs w:val="22"/>
              </w:rPr>
              <w:t>12</w:t>
            </w:r>
            <w:r w:rsidRPr="00611BF3">
              <w:rPr>
                <w:rFonts w:cs="Times New Roman"/>
                <w:sz w:val="22"/>
                <w:szCs w:val="22"/>
              </w:rPr>
              <w:t>.2</w:t>
            </w:r>
          </w:p>
        </w:tc>
        <w:tc>
          <w:tcPr>
            <w:tcW w:w="337" w:type="pct"/>
            <w:vAlign w:val="center"/>
          </w:tcPr>
          <w:p w14:paraId="62ED12B7"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vAlign w:val="center"/>
          </w:tcPr>
          <w:p w14:paraId="3BF3D44B"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vAlign w:val="center"/>
          </w:tcPr>
          <w:p w14:paraId="1424049C" w14:textId="77777777" w:rsidR="00B01AED" w:rsidRPr="00611BF3" w:rsidRDefault="00B01AED" w:rsidP="00716B28">
            <w:pPr>
              <w:spacing w:before="60" w:after="60"/>
              <w:rPr>
                <w:rFonts w:cs="Times New Roman"/>
                <w:sz w:val="22"/>
                <w:szCs w:val="22"/>
              </w:rPr>
            </w:pPr>
            <w:r w:rsidRPr="00611BF3">
              <w:rPr>
                <w:rFonts w:cs="Times New Roman"/>
                <w:sz w:val="22"/>
                <w:szCs w:val="22"/>
              </w:rPr>
              <w:t>0</w:t>
            </w:r>
          </w:p>
        </w:tc>
        <w:tc>
          <w:tcPr>
            <w:tcW w:w="360" w:type="pct"/>
            <w:vAlign w:val="center"/>
          </w:tcPr>
          <w:p w14:paraId="44D19376" w14:textId="6F190FA7" w:rsidR="00B01AED" w:rsidRPr="00611BF3" w:rsidRDefault="00B01AED" w:rsidP="00716B28">
            <w:pPr>
              <w:spacing w:before="60" w:after="60"/>
              <w:rPr>
                <w:rFonts w:cs="Times New Roman"/>
                <w:sz w:val="22"/>
                <w:szCs w:val="22"/>
              </w:rPr>
            </w:pPr>
            <w:r w:rsidRPr="00611BF3">
              <w:rPr>
                <w:rFonts w:cs="Times New Roman"/>
                <w:sz w:val="22"/>
                <w:szCs w:val="22"/>
              </w:rPr>
              <w:t>2</w:t>
            </w:r>
            <w:r>
              <w:rPr>
                <w:rFonts w:cs="Times New Roman"/>
                <w:sz w:val="22"/>
                <w:szCs w:val="22"/>
              </w:rPr>
              <w:t>.9</w:t>
            </w:r>
          </w:p>
        </w:tc>
        <w:tc>
          <w:tcPr>
            <w:tcW w:w="360" w:type="pct"/>
          </w:tcPr>
          <w:p w14:paraId="3712F7F3" w14:textId="77777777" w:rsidR="00B01AED" w:rsidRPr="00611BF3" w:rsidRDefault="00B01AED" w:rsidP="00716B28">
            <w:pPr>
              <w:spacing w:before="60" w:after="60"/>
              <w:rPr>
                <w:rFonts w:cs="Times New Roman"/>
                <w:sz w:val="22"/>
                <w:szCs w:val="22"/>
              </w:rPr>
            </w:pPr>
            <w:r w:rsidRPr="00611BF3">
              <w:rPr>
                <w:rFonts w:cs="Times New Roman"/>
                <w:sz w:val="22"/>
                <w:szCs w:val="22"/>
              </w:rPr>
              <w:t>.</w:t>
            </w:r>
          </w:p>
        </w:tc>
        <w:tc>
          <w:tcPr>
            <w:tcW w:w="360" w:type="pct"/>
          </w:tcPr>
          <w:p w14:paraId="6DBEF633" w14:textId="77777777" w:rsidR="00B01AED" w:rsidRPr="00611BF3" w:rsidRDefault="00B01AED" w:rsidP="00716B28">
            <w:pPr>
              <w:spacing w:before="60" w:after="60"/>
              <w:rPr>
                <w:rFonts w:cs="Times New Roman"/>
                <w:sz w:val="22"/>
                <w:szCs w:val="22"/>
              </w:rPr>
            </w:pPr>
            <w:r w:rsidRPr="00611BF3">
              <w:rPr>
                <w:rFonts w:cs="Times New Roman"/>
                <w:sz w:val="22"/>
                <w:szCs w:val="22"/>
              </w:rPr>
              <w:t>.</w:t>
            </w:r>
          </w:p>
        </w:tc>
      </w:tr>
    </w:tbl>
    <w:bookmarkEnd w:id="179"/>
    <w:p w14:paraId="62A8B3A8" w14:textId="6016C898" w:rsidR="00756F20" w:rsidRPr="0006070D" w:rsidRDefault="00B01AED" w:rsidP="0006070D">
      <w:pPr>
        <w:spacing w:before="120" w:after="240"/>
        <w:rPr>
          <w:sz w:val="21"/>
        </w:rPr>
      </w:pPr>
      <w:r w:rsidRPr="0006070D">
        <w:rPr>
          <w:rFonts w:hint="eastAsia"/>
          <w:sz w:val="21"/>
        </w:rPr>
        <w:t>注：</w:t>
      </w:r>
      <w:r w:rsidR="00013E11" w:rsidRPr="0006070D">
        <w:rPr>
          <w:rFonts w:hint="eastAsia"/>
          <w:sz w:val="21"/>
        </w:rPr>
        <w:t>第二行的</w:t>
      </w:r>
      <w:r w:rsidR="00013E11" w:rsidRPr="0006070D">
        <w:rPr>
          <w:rFonts w:hint="eastAsia"/>
          <w:sz w:val="21"/>
        </w:rPr>
        <w:t>t</w:t>
      </w:r>
      <w:r w:rsidR="00013E11" w:rsidRPr="0006070D">
        <w:rPr>
          <w:rFonts w:hint="eastAsia"/>
          <w:sz w:val="21"/>
        </w:rPr>
        <w:t>、</w:t>
      </w:r>
      <w:r w:rsidR="00013E11" w:rsidRPr="0006070D">
        <w:rPr>
          <w:rFonts w:hint="eastAsia"/>
          <w:sz w:val="21"/>
        </w:rPr>
        <w:t>t+1</w:t>
      </w:r>
      <w:r w:rsidR="00013E11" w:rsidRPr="0006070D">
        <w:rPr>
          <w:rFonts w:hint="eastAsia"/>
          <w:sz w:val="21"/>
        </w:rPr>
        <w:t>、</w:t>
      </w:r>
      <w:r w:rsidR="00013E11" w:rsidRPr="0006070D">
        <w:rPr>
          <w:sz w:val="21"/>
        </w:rPr>
        <w:t>…</w:t>
      </w:r>
      <w:r w:rsidR="00013E11" w:rsidRPr="0006070D">
        <w:rPr>
          <w:rFonts w:hint="eastAsia"/>
          <w:sz w:val="21"/>
        </w:rPr>
        <w:t>、</w:t>
      </w:r>
      <w:r w:rsidR="00013E11" w:rsidRPr="0006070D">
        <w:rPr>
          <w:rFonts w:hint="eastAsia"/>
          <w:sz w:val="21"/>
        </w:rPr>
        <w:t>t+5</w:t>
      </w:r>
      <w:r w:rsidR="00013E11" w:rsidRPr="0006070D">
        <w:rPr>
          <w:rFonts w:hint="eastAsia"/>
          <w:sz w:val="21"/>
        </w:rPr>
        <w:t>实际为自变量下标，即完整的自变量名称为</w:t>
      </w:r>
      <w:r w:rsidR="00013E11" w:rsidRPr="0006070D">
        <w:rPr>
          <w:sz w:val="21"/>
        </w:rPr>
        <w:t>负向总偏离程度</w:t>
      </w:r>
      <w:r w:rsidR="00013E11" w:rsidRPr="0006070D">
        <w:rPr>
          <w:rFonts w:hint="eastAsia"/>
          <w:sz w:val="21"/>
        </w:rPr>
        <w:t>t</w:t>
      </w:r>
      <w:r w:rsidR="00013E11" w:rsidRPr="0006070D">
        <w:rPr>
          <w:rFonts w:hint="eastAsia"/>
          <w:sz w:val="21"/>
        </w:rPr>
        <w:t>、</w:t>
      </w:r>
      <w:r w:rsidR="00013E11" w:rsidRPr="0006070D">
        <w:rPr>
          <w:sz w:val="21"/>
        </w:rPr>
        <w:t>负向总偏离程度</w:t>
      </w:r>
      <w:r w:rsidR="00013E11" w:rsidRPr="0006070D">
        <w:rPr>
          <w:rFonts w:hint="eastAsia"/>
          <w:sz w:val="21"/>
        </w:rPr>
        <w:t>t+1</w:t>
      </w:r>
      <w:r w:rsidR="00013E11" w:rsidRPr="0006070D">
        <w:rPr>
          <w:rFonts w:hint="eastAsia"/>
          <w:sz w:val="21"/>
        </w:rPr>
        <w:t>、</w:t>
      </w:r>
      <w:r w:rsidR="00013E11" w:rsidRPr="0006070D">
        <w:rPr>
          <w:sz w:val="21"/>
        </w:rPr>
        <w:t>…</w:t>
      </w:r>
      <w:r w:rsidR="00013E11" w:rsidRPr="0006070D">
        <w:rPr>
          <w:rFonts w:hint="eastAsia"/>
          <w:sz w:val="21"/>
        </w:rPr>
        <w:t>、</w:t>
      </w:r>
      <w:r w:rsidR="00013E11" w:rsidRPr="0006070D">
        <w:rPr>
          <w:sz w:val="21"/>
        </w:rPr>
        <w:t>负向总偏离程度</w:t>
      </w:r>
      <w:r w:rsidR="00013E11" w:rsidRPr="0006070D">
        <w:rPr>
          <w:rFonts w:hint="eastAsia"/>
          <w:sz w:val="21"/>
        </w:rPr>
        <w:t>t+5</w:t>
      </w:r>
      <w:r w:rsidRPr="0006070D">
        <w:rPr>
          <w:rFonts w:hint="eastAsia"/>
          <w:sz w:val="21"/>
        </w:rPr>
        <w:t>。</w:t>
      </w:r>
    </w:p>
    <w:p w14:paraId="360545D5" w14:textId="56566C91" w:rsidR="00FA77D4" w:rsidRDefault="00BA1D63" w:rsidP="00FA1FF8">
      <w:pPr>
        <w:pStyle w:val="3"/>
      </w:pPr>
      <w:bookmarkStart w:id="180" w:name="_Toc476862056"/>
      <w:bookmarkStart w:id="181" w:name="_Toc477631869"/>
      <w:r>
        <w:rPr>
          <w:rFonts w:hint="eastAsia"/>
        </w:rPr>
        <w:t xml:space="preserve"> </w:t>
      </w:r>
      <w:r w:rsidR="00FA77D4">
        <w:rPr>
          <w:rFonts w:hint="eastAsia"/>
        </w:rPr>
        <w:t>因变量</w:t>
      </w:r>
      <w:bookmarkEnd w:id="180"/>
      <w:bookmarkEnd w:id="181"/>
    </w:p>
    <w:p w14:paraId="0354C942" w14:textId="5FE9737E" w:rsidR="00FA77D4" w:rsidRDefault="005D1E5C" w:rsidP="00FA77D4">
      <w:pPr>
        <w:spacing w:line="400" w:lineRule="exact"/>
        <w:ind w:firstLineChars="200" w:firstLine="480"/>
      </w:pPr>
      <w:r>
        <w:rPr>
          <w:rFonts w:hint="eastAsia"/>
        </w:rPr>
        <w:t>沿用第</w:t>
      </w:r>
      <w:r w:rsidR="0080520D">
        <w:rPr>
          <w:rFonts w:hint="eastAsia"/>
        </w:rPr>
        <w:t>5</w:t>
      </w:r>
      <w:r>
        <w:rPr>
          <w:rFonts w:hint="eastAsia"/>
        </w:rPr>
        <w:t>章与第</w:t>
      </w:r>
      <w:r>
        <w:rPr>
          <w:rFonts w:hint="eastAsia"/>
        </w:rPr>
        <w:t>7</w:t>
      </w:r>
      <w:r>
        <w:rPr>
          <w:rFonts w:hint="eastAsia"/>
        </w:rPr>
        <w:t>章的方法，在本章的实证检验中依旧采用总收入来衡量样本企业的绩效水平，</w:t>
      </w:r>
      <w:r w:rsidR="0080520D">
        <w:rPr>
          <w:rFonts w:hint="eastAsia"/>
        </w:rPr>
        <w:t>并</w:t>
      </w:r>
      <w:r>
        <w:rPr>
          <w:rFonts w:hint="eastAsia"/>
        </w:rPr>
        <w:t>同样对其进行取对数处理。</w:t>
      </w:r>
    </w:p>
    <w:p w14:paraId="66B9AA63" w14:textId="5EEE3699" w:rsidR="00FA77D4" w:rsidRDefault="00191851" w:rsidP="0059496B">
      <w:pPr>
        <w:pStyle w:val="3"/>
      </w:pPr>
      <w:bookmarkStart w:id="182" w:name="_Toc476862057"/>
      <w:r>
        <w:rPr>
          <w:rFonts w:hint="eastAsia"/>
        </w:rPr>
        <w:t xml:space="preserve"> </w:t>
      </w:r>
      <w:bookmarkStart w:id="183" w:name="_Toc477631870"/>
      <w:r w:rsidR="00B467EE">
        <w:rPr>
          <w:rFonts w:hint="eastAsia"/>
        </w:rPr>
        <w:t>调节变量</w:t>
      </w:r>
      <w:bookmarkEnd w:id="182"/>
      <w:bookmarkEnd w:id="183"/>
    </w:p>
    <w:p w14:paraId="7BCA87C2" w14:textId="0DDCFE2F" w:rsidR="00FA77D4" w:rsidRDefault="00024BC5" w:rsidP="00FA77D4">
      <w:pPr>
        <w:spacing w:line="400" w:lineRule="exact"/>
        <w:ind w:firstLineChars="200" w:firstLine="480"/>
      </w:pPr>
      <w:r>
        <w:rPr>
          <w:rFonts w:hint="eastAsia"/>
        </w:rPr>
        <w:t>职位</w:t>
      </w:r>
      <w:r w:rsidR="00CB0CA2">
        <w:rPr>
          <w:rFonts w:hint="eastAsia"/>
        </w:rPr>
        <w:t>权力：为了检验技术型股东对企业的控制力对其</w:t>
      </w:r>
      <w:r>
        <w:rPr>
          <w:rFonts w:hint="eastAsia"/>
          <w:kern w:val="0"/>
        </w:rPr>
        <w:t>股权与投入的负向失调的调节作用，本研究选取的第一个调节变量是反映技术型股东担任高层管理职位情况的</w:t>
      </w:r>
      <w:r>
        <w:rPr>
          <w:rFonts w:hint="eastAsia"/>
        </w:rPr>
        <w:t>职位权力。在具体的计算</w:t>
      </w:r>
      <w:r w:rsidR="00AA341D">
        <w:rPr>
          <w:rFonts w:hint="eastAsia"/>
        </w:rPr>
        <w:t>中，首先根据每一位技术型股东担任的职位高低进行打分：若其不担任任何管理职位得分为</w:t>
      </w:r>
      <w:r w:rsidR="00AA341D">
        <w:rPr>
          <w:rFonts w:hint="eastAsia"/>
        </w:rPr>
        <w:t>0</w:t>
      </w:r>
      <w:r w:rsidR="00AA341D">
        <w:rPr>
          <w:rFonts w:hint="eastAsia"/>
        </w:rPr>
        <w:t>，担任低层管理职位</w:t>
      </w:r>
      <w:r w:rsidR="00AA341D">
        <w:rPr>
          <w:rStyle w:val="a9"/>
        </w:rPr>
        <w:footnoteReference w:id="25"/>
      </w:r>
      <w:r w:rsidR="00AA341D">
        <w:rPr>
          <w:rFonts w:hint="eastAsia"/>
        </w:rPr>
        <w:t>得分为</w:t>
      </w:r>
      <w:r w:rsidR="00AA341D">
        <w:rPr>
          <w:rFonts w:hint="eastAsia"/>
        </w:rPr>
        <w:t>1</w:t>
      </w:r>
      <w:r w:rsidR="00AA341D">
        <w:rPr>
          <w:rFonts w:hint="eastAsia"/>
        </w:rPr>
        <w:t>，担任高层管理职位</w:t>
      </w:r>
      <w:r w:rsidR="00AA341D">
        <w:rPr>
          <w:rStyle w:val="a9"/>
        </w:rPr>
        <w:footnoteReference w:id="26"/>
      </w:r>
      <w:r w:rsidR="00AA341D">
        <w:rPr>
          <w:rFonts w:hint="eastAsia"/>
        </w:rPr>
        <w:t>得分为</w:t>
      </w:r>
      <w:r w:rsidR="00AA341D">
        <w:rPr>
          <w:rFonts w:hint="eastAsia"/>
        </w:rPr>
        <w:t>2</w:t>
      </w:r>
      <w:r w:rsidR="00AA341D">
        <w:rPr>
          <w:rFonts w:hint="eastAsia"/>
        </w:rPr>
        <w:t>，同时兼任高层和低层管理职位得分为</w:t>
      </w:r>
      <w:r w:rsidR="00AA341D">
        <w:rPr>
          <w:rFonts w:hint="eastAsia"/>
        </w:rPr>
        <w:t>3</w:t>
      </w:r>
      <w:r w:rsidR="00AA341D">
        <w:rPr>
          <w:rFonts w:hint="eastAsia"/>
        </w:rPr>
        <w:t>；然后计算每家样本企业技术型股东职位得分的均值得到这一调节变量。该变量取值越大代表技术型股东</w:t>
      </w:r>
      <w:r w:rsidR="00404AA4">
        <w:rPr>
          <w:rFonts w:hint="eastAsia"/>
        </w:rPr>
        <w:t>对企业</w:t>
      </w:r>
      <w:r w:rsidR="00AA341D">
        <w:rPr>
          <w:rFonts w:hint="eastAsia"/>
        </w:rPr>
        <w:t>的控制力更高。</w:t>
      </w:r>
      <w:r w:rsidR="00404AA4">
        <w:rPr>
          <w:rFonts w:hint="eastAsia"/>
        </w:rPr>
        <w:t>没有技术型股东的企业该变量取值为</w:t>
      </w:r>
      <w:r w:rsidR="00404AA4">
        <w:rPr>
          <w:rFonts w:hint="eastAsia"/>
        </w:rPr>
        <w:t>0</w:t>
      </w:r>
      <w:r w:rsidR="00404AA4">
        <w:rPr>
          <w:rFonts w:hint="eastAsia"/>
        </w:rPr>
        <w:t>。</w:t>
      </w:r>
    </w:p>
    <w:p w14:paraId="54FF7EF8" w14:textId="40E5D21C" w:rsidR="00CB0CA2" w:rsidRDefault="00CB0CA2" w:rsidP="00FA77D4">
      <w:pPr>
        <w:spacing w:line="400" w:lineRule="exact"/>
        <w:ind w:firstLineChars="200" w:firstLine="480"/>
      </w:pPr>
      <w:r>
        <w:rPr>
          <w:rFonts w:hint="eastAsia"/>
        </w:rPr>
        <w:t>相对控股：</w:t>
      </w:r>
      <w:r w:rsidR="00404AA4">
        <w:rPr>
          <w:rFonts w:hint="eastAsia"/>
        </w:rPr>
        <w:t>由于本研究的数据包含了样本企业全部股东的股份信息，因此能够</w:t>
      </w:r>
      <w:r w:rsidR="00404AA4">
        <w:rPr>
          <w:rFonts w:hint="eastAsia"/>
        </w:rPr>
        <w:lastRenderedPageBreak/>
        <w:t>识别出每家企业的相对控股股东，即股权份额最高的股东</w:t>
      </w:r>
      <w:r w:rsidR="00404AA4">
        <w:rPr>
          <w:rStyle w:val="a9"/>
        </w:rPr>
        <w:footnoteReference w:id="27"/>
      </w:r>
      <w:r w:rsidR="00404AA4">
        <w:rPr>
          <w:rFonts w:hint="eastAsia"/>
        </w:rPr>
        <w:t>。若样本企业的相对控股股东是技术型股东，则该变量取值为</w:t>
      </w:r>
      <w:r w:rsidR="00404AA4">
        <w:rPr>
          <w:rFonts w:hint="eastAsia"/>
        </w:rPr>
        <w:t>1</w:t>
      </w:r>
      <w:r w:rsidR="00404AA4">
        <w:rPr>
          <w:rFonts w:hint="eastAsia"/>
        </w:rPr>
        <w:t>，代表技术型股东对企业有较强的控制力，否则取值为</w:t>
      </w:r>
      <w:r w:rsidR="00404AA4">
        <w:rPr>
          <w:rFonts w:hint="eastAsia"/>
        </w:rPr>
        <w:t>0</w:t>
      </w:r>
      <w:r w:rsidR="00404AA4">
        <w:rPr>
          <w:rFonts w:hint="eastAsia"/>
        </w:rPr>
        <w:t>。</w:t>
      </w:r>
    </w:p>
    <w:p w14:paraId="684F3AE0" w14:textId="5456EE31" w:rsidR="00CC040A" w:rsidRDefault="00CC040A" w:rsidP="00FA77D4">
      <w:pPr>
        <w:spacing w:line="400" w:lineRule="exact"/>
        <w:ind w:firstLineChars="200" w:firstLine="480"/>
      </w:pPr>
      <w:r>
        <w:rPr>
          <w:rFonts w:hint="eastAsia"/>
        </w:rPr>
        <w:t>在包含衡量调节作用的交叉项的实证模型中，在加入交叉项之前本研究都对自变量与交叉变量进行了标准化处理，以避免出现多重共线性的问题。</w:t>
      </w:r>
    </w:p>
    <w:p w14:paraId="23C70E9F" w14:textId="50272A77" w:rsidR="00FA77D4" w:rsidRDefault="00191851" w:rsidP="0059496B">
      <w:pPr>
        <w:pStyle w:val="3"/>
      </w:pPr>
      <w:bookmarkStart w:id="184" w:name="_Toc476862058"/>
      <w:r>
        <w:rPr>
          <w:rFonts w:hint="eastAsia"/>
        </w:rPr>
        <w:t xml:space="preserve"> </w:t>
      </w:r>
      <w:bookmarkStart w:id="185" w:name="_Toc477631871"/>
      <w:r w:rsidR="00FA77D4">
        <w:rPr>
          <w:rFonts w:hint="eastAsia"/>
        </w:rPr>
        <w:t>控制变量</w:t>
      </w:r>
      <w:bookmarkEnd w:id="184"/>
      <w:bookmarkEnd w:id="185"/>
    </w:p>
    <w:p w14:paraId="2688A807" w14:textId="21B002BF" w:rsidR="00FA77D4" w:rsidRDefault="00404AA4" w:rsidP="00FA77D4">
      <w:pPr>
        <w:spacing w:line="400" w:lineRule="exact"/>
        <w:ind w:firstLineChars="200" w:firstLine="480"/>
      </w:pPr>
      <w:r>
        <w:rPr>
          <w:rFonts w:hint="eastAsia"/>
        </w:rPr>
        <w:t>由于本章的实证研究与前两章同样都是对企业绩效影响因素的探究，因此也采取了同样的一组控制变量，包括企业年龄、员工人数、技术人员占比、注册资本、总资产、国有企业、外资企业、行业固定效应以及年份固定效应（详见</w:t>
      </w:r>
      <w:r w:rsidR="00E35438">
        <w:rPr>
          <w:rFonts w:hint="eastAsia"/>
        </w:rPr>
        <w:t>5</w:t>
      </w:r>
      <w:r>
        <w:rPr>
          <w:rFonts w:hint="eastAsia"/>
        </w:rPr>
        <w:t>.1.3</w:t>
      </w:r>
      <w:r>
        <w:rPr>
          <w:rFonts w:hint="eastAsia"/>
        </w:rPr>
        <w:t>节控制变量的计算方法）。</w:t>
      </w:r>
    </w:p>
    <w:p w14:paraId="21E412FE" w14:textId="439F1B68" w:rsidR="00FA77D4" w:rsidRDefault="00191851" w:rsidP="0059496B">
      <w:pPr>
        <w:pStyle w:val="2"/>
      </w:pPr>
      <w:bookmarkStart w:id="186" w:name="_Toc476862059"/>
      <w:r>
        <w:rPr>
          <w:rFonts w:hint="eastAsia"/>
        </w:rPr>
        <w:t xml:space="preserve"> </w:t>
      </w:r>
      <w:bookmarkStart w:id="187" w:name="_Toc477631872"/>
      <w:r w:rsidR="00FA77D4">
        <w:rPr>
          <w:rFonts w:hint="eastAsia"/>
        </w:rPr>
        <w:t>研究结果</w:t>
      </w:r>
      <w:bookmarkEnd w:id="186"/>
      <w:bookmarkEnd w:id="187"/>
    </w:p>
    <w:p w14:paraId="7349F500" w14:textId="22AC7301" w:rsidR="00FA77D4" w:rsidRDefault="00191851" w:rsidP="0059496B">
      <w:pPr>
        <w:pStyle w:val="3"/>
      </w:pPr>
      <w:bookmarkStart w:id="188" w:name="_Toc476862060"/>
      <w:r>
        <w:rPr>
          <w:rFonts w:hint="eastAsia"/>
        </w:rPr>
        <w:t xml:space="preserve"> </w:t>
      </w:r>
      <w:bookmarkStart w:id="189" w:name="_Toc477631873"/>
      <w:r w:rsidR="00FA77D4">
        <w:rPr>
          <w:rFonts w:hint="eastAsia"/>
        </w:rPr>
        <w:t>描述性统计</w:t>
      </w:r>
      <w:bookmarkEnd w:id="188"/>
      <w:bookmarkEnd w:id="189"/>
    </w:p>
    <w:p w14:paraId="77490971" w14:textId="09F460CC" w:rsidR="00FA77D4" w:rsidRDefault="00EB5293" w:rsidP="00FA77D4">
      <w:pPr>
        <w:spacing w:line="400" w:lineRule="exact"/>
        <w:ind w:firstLineChars="200" w:firstLine="480"/>
      </w:pPr>
      <w:r>
        <w:rPr>
          <w:rFonts w:hint="eastAsia"/>
        </w:rPr>
        <w:t>技术型股东股权与投入失调程度对企业绩效影响研究涉及到的变量的描述性统计及相关系数如</w:t>
      </w:r>
      <w:r w:rsidR="0054607F">
        <w:fldChar w:fldCharType="begin"/>
      </w:r>
      <w:r w:rsidR="0054607F">
        <w:instrText xml:space="preserve"> </w:instrText>
      </w:r>
      <w:r w:rsidR="0054607F">
        <w:rPr>
          <w:rFonts w:hint="eastAsia"/>
        </w:rPr>
        <w:instrText>REF _Ref476236707 \h</w:instrText>
      </w:r>
      <w:r w:rsidR="0054607F">
        <w:instrText xml:space="preserve">  \* MERGEFORMAT </w:instrText>
      </w:r>
      <w:r w:rsidR="0054607F">
        <w:fldChar w:fldCharType="separate"/>
      </w:r>
      <w:r w:rsidR="00155321" w:rsidRPr="00155321">
        <w:t>表</w:t>
      </w:r>
      <w:r w:rsidR="00155321" w:rsidRPr="00155321">
        <w:t>8.2</w:t>
      </w:r>
      <w:r w:rsidR="0054607F">
        <w:fldChar w:fldCharType="end"/>
      </w:r>
      <w:r>
        <w:rPr>
          <w:rFonts w:hint="eastAsia"/>
        </w:rPr>
        <w:t>所示，从中可以看到</w:t>
      </w:r>
      <w:r w:rsidRPr="00EB5293">
        <w:t>负向总偏离程度</w:t>
      </w:r>
      <w:r>
        <w:rPr>
          <w:rFonts w:hint="eastAsia"/>
        </w:rPr>
        <w:t>的取值在</w:t>
      </w:r>
      <w:r>
        <w:rPr>
          <w:rFonts w:hint="eastAsia"/>
        </w:rPr>
        <w:t>0</w:t>
      </w:r>
      <w:r>
        <w:rPr>
          <w:rFonts w:hint="eastAsia"/>
        </w:rPr>
        <w:t>到</w:t>
      </w:r>
      <w:r>
        <w:rPr>
          <w:rFonts w:hint="eastAsia"/>
        </w:rPr>
        <w:t>4.11</w:t>
      </w:r>
      <w:r>
        <w:rPr>
          <w:rFonts w:hint="eastAsia"/>
        </w:rPr>
        <w:t>之间、均值为</w:t>
      </w:r>
      <w:r>
        <w:rPr>
          <w:rFonts w:hint="eastAsia"/>
        </w:rPr>
        <w:t>0.75</w:t>
      </w:r>
      <w:r>
        <w:rPr>
          <w:rFonts w:hint="eastAsia"/>
        </w:rPr>
        <w:t>，正向</w:t>
      </w:r>
      <w:r w:rsidRPr="00EB5293">
        <w:t>总偏离程度</w:t>
      </w:r>
      <w:r>
        <w:rPr>
          <w:rFonts w:hint="eastAsia"/>
        </w:rPr>
        <w:t>的取值在</w:t>
      </w:r>
      <w:r>
        <w:rPr>
          <w:rFonts w:hint="eastAsia"/>
        </w:rPr>
        <w:t>0</w:t>
      </w:r>
      <w:r>
        <w:rPr>
          <w:rFonts w:hint="eastAsia"/>
        </w:rPr>
        <w:t>到</w:t>
      </w:r>
      <w:r>
        <w:rPr>
          <w:rFonts w:hint="eastAsia"/>
        </w:rPr>
        <w:t>4.62</w:t>
      </w:r>
      <w:r>
        <w:rPr>
          <w:rFonts w:hint="eastAsia"/>
        </w:rPr>
        <w:t>之间、均值为</w:t>
      </w:r>
      <w:r>
        <w:rPr>
          <w:rFonts w:hint="eastAsia"/>
        </w:rPr>
        <w:t>1.13</w:t>
      </w:r>
      <w:r>
        <w:rPr>
          <w:rFonts w:hint="eastAsia"/>
        </w:rPr>
        <w:t>。调节变量中，</w:t>
      </w:r>
      <w:r w:rsidRPr="00EB5293">
        <w:t>职位权力</w:t>
      </w:r>
      <w:r>
        <w:rPr>
          <w:rFonts w:hint="eastAsia"/>
        </w:rPr>
        <w:t>尽管理论上最大值为</w:t>
      </w:r>
      <w:r>
        <w:rPr>
          <w:rFonts w:hint="eastAsia"/>
        </w:rPr>
        <w:t>3</w:t>
      </w:r>
      <w:r>
        <w:rPr>
          <w:rFonts w:hint="eastAsia"/>
        </w:rPr>
        <w:t>（即一家企业的所有技术型股东都同担任低层和高层管理职位），但实际取值在</w:t>
      </w:r>
      <w:r>
        <w:rPr>
          <w:rFonts w:hint="eastAsia"/>
        </w:rPr>
        <w:t>0</w:t>
      </w:r>
      <w:r>
        <w:rPr>
          <w:rFonts w:hint="eastAsia"/>
        </w:rPr>
        <w:t>到</w:t>
      </w:r>
      <w:r>
        <w:rPr>
          <w:rFonts w:hint="eastAsia"/>
        </w:rPr>
        <w:t>1</w:t>
      </w:r>
      <w:r>
        <w:rPr>
          <w:rFonts w:hint="eastAsia"/>
        </w:rPr>
        <w:t>之间，反映出样本企业中技术型股东的平均权力较低的特点；</w:t>
      </w:r>
      <w:r w:rsidRPr="00EB5293">
        <w:t>相对控股</w:t>
      </w:r>
      <w:r>
        <w:rPr>
          <w:rFonts w:hint="eastAsia"/>
        </w:rPr>
        <w:t>的均值为</w:t>
      </w:r>
      <w:r>
        <w:rPr>
          <w:rFonts w:hint="eastAsia"/>
        </w:rPr>
        <w:t>0.34</w:t>
      </w:r>
      <w:r>
        <w:rPr>
          <w:rFonts w:hint="eastAsia"/>
        </w:rPr>
        <w:t>，即样本企业中有</w:t>
      </w:r>
      <w:r>
        <w:rPr>
          <w:rFonts w:hint="eastAsia"/>
        </w:rPr>
        <w:t>34%</w:t>
      </w:r>
      <w:r>
        <w:rPr>
          <w:rFonts w:hint="eastAsia"/>
        </w:rPr>
        <w:t>的相对控股股东为技术型股东。</w:t>
      </w:r>
      <w:r w:rsidR="0070441A">
        <w:rPr>
          <w:rFonts w:hint="eastAsia"/>
        </w:rPr>
        <w:t>通过相关系数表可以看到，两个自变量与因变量总收入之间的相关系数都不显著，两个调节变量与因变量之间的相关系数显著为负。通过对方差膨胀因子的计算得到其最大值为</w:t>
      </w:r>
      <w:r w:rsidR="0070441A">
        <w:rPr>
          <w:rFonts w:hint="eastAsia"/>
        </w:rPr>
        <w:t>4.91</w:t>
      </w:r>
      <w:r w:rsidR="0070441A">
        <w:rPr>
          <w:rFonts w:hint="eastAsia"/>
        </w:rPr>
        <w:t>、均值为</w:t>
      </w:r>
      <w:r w:rsidR="0070441A">
        <w:rPr>
          <w:rFonts w:hint="eastAsia"/>
        </w:rPr>
        <w:t>2.20</w:t>
      </w:r>
      <w:r w:rsidR="0070441A">
        <w:rPr>
          <w:rFonts w:hint="eastAsia"/>
        </w:rPr>
        <w:t>，都小于</w:t>
      </w:r>
      <w:r w:rsidR="0070441A">
        <w:rPr>
          <w:rFonts w:hint="eastAsia"/>
        </w:rPr>
        <w:t>10</w:t>
      </w:r>
      <w:r w:rsidR="0070441A">
        <w:rPr>
          <w:rFonts w:hint="eastAsia"/>
        </w:rPr>
        <w:t>的临界值，因此不存在多重共线性问题。</w:t>
      </w:r>
    </w:p>
    <w:p w14:paraId="1EEB43DE" w14:textId="54F767A8" w:rsidR="00EB5293" w:rsidRDefault="006F01BE" w:rsidP="0054607F">
      <w:pPr>
        <w:spacing w:line="400" w:lineRule="exact"/>
        <w:ind w:firstLineChars="200" w:firstLine="480"/>
      </w:pPr>
      <w:r>
        <w:rPr>
          <w:rFonts w:hint="eastAsia"/>
        </w:rPr>
        <w:t>非技术型</w:t>
      </w:r>
      <w:r w:rsidR="0054607F">
        <w:rPr>
          <w:rFonts w:hint="eastAsia"/>
        </w:rPr>
        <w:t>股东股权与投入失调程度对企业绩效影响研究涉及到的变量的描述性统计及相关系数如</w:t>
      </w:r>
      <w:r w:rsidR="0054607F">
        <w:fldChar w:fldCharType="begin"/>
      </w:r>
      <w:r w:rsidR="0054607F">
        <w:instrText xml:space="preserve"> </w:instrText>
      </w:r>
      <w:r w:rsidR="0054607F">
        <w:rPr>
          <w:rFonts w:hint="eastAsia"/>
        </w:rPr>
        <w:instrText>REF _Ref476236717 \h</w:instrText>
      </w:r>
      <w:r w:rsidR="0054607F">
        <w:instrText xml:space="preserve">  \* MERGEFORMAT </w:instrText>
      </w:r>
      <w:r w:rsidR="0054607F">
        <w:fldChar w:fldCharType="separate"/>
      </w:r>
      <w:r w:rsidR="007F575D" w:rsidRPr="007F575D">
        <w:t>表</w:t>
      </w:r>
      <w:r w:rsidR="007F575D" w:rsidRPr="007F575D">
        <w:t>8.3</w:t>
      </w:r>
      <w:r w:rsidR="0054607F">
        <w:fldChar w:fldCharType="end"/>
      </w:r>
      <w:r w:rsidR="0054607F">
        <w:rPr>
          <w:rFonts w:hint="eastAsia"/>
        </w:rPr>
        <w:t>所示，非技术型股东</w:t>
      </w:r>
      <w:r w:rsidR="0054607F" w:rsidRPr="00EB5293">
        <w:t>负向总偏离程度</w:t>
      </w:r>
      <w:r w:rsidR="0054607F">
        <w:rPr>
          <w:rFonts w:hint="eastAsia"/>
        </w:rPr>
        <w:t>的均值为</w:t>
      </w:r>
      <w:r w:rsidR="0054607F">
        <w:rPr>
          <w:rFonts w:hint="eastAsia"/>
        </w:rPr>
        <w:t>2.47</w:t>
      </w:r>
      <w:r w:rsidR="0054607F">
        <w:rPr>
          <w:rFonts w:hint="eastAsia"/>
        </w:rPr>
        <w:t>，要高于先前</w:t>
      </w:r>
      <w:r w:rsidR="0054607F" w:rsidRPr="00EB5293">
        <w:t>负向总偏离程度</w:t>
      </w:r>
      <w:r w:rsidR="0054607F">
        <w:rPr>
          <w:rFonts w:hint="eastAsia"/>
        </w:rPr>
        <w:t>的均值，说明整体上来看技术型股东股权与投入失调程度相对较小。另外，</w:t>
      </w:r>
      <w:r w:rsidR="0054607F" w:rsidRPr="0054607F">
        <w:t>非技术型股东负向总偏离程度</w:t>
      </w:r>
      <w:r w:rsidR="0054607F">
        <w:rPr>
          <w:rFonts w:hint="eastAsia"/>
        </w:rPr>
        <w:t>与因变量之间的相关系数显著为正，该模型的方差膨胀因子最大值为</w:t>
      </w:r>
      <w:r w:rsidR="0054607F">
        <w:rPr>
          <w:rFonts w:hint="eastAsia"/>
        </w:rPr>
        <w:t>1.5</w:t>
      </w:r>
      <w:r w:rsidR="0054607F">
        <w:rPr>
          <w:rFonts w:hint="eastAsia"/>
        </w:rPr>
        <w:t>、均值为</w:t>
      </w:r>
      <w:r w:rsidR="0054607F">
        <w:rPr>
          <w:rFonts w:hint="eastAsia"/>
        </w:rPr>
        <w:t>1.27</w:t>
      </w:r>
      <w:r w:rsidR="0054607F">
        <w:rPr>
          <w:rFonts w:hint="eastAsia"/>
        </w:rPr>
        <w:t>，也不存在多重共线性问题。</w:t>
      </w:r>
    </w:p>
    <w:p w14:paraId="76A4FF75" w14:textId="77777777" w:rsidR="00C456B9" w:rsidRDefault="00C456B9" w:rsidP="00FA77D4">
      <w:pPr>
        <w:spacing w:line="400" w:lineRule="exact"/>
        <w:ind w:firstLineChars="200" w:firstLine="480"/>
        <w:sectPr w:rsidR="00C456B9" w:rsidSect="0006050A">
          <w:headerReference w:type="default" r:id="rId42"/>
          <w:footnotePr>
            <w:numFmt w:val="decimalEnclosedCircleChinese"/>
            <w:numRestart w:val="eachPage"/>
          </w:footnotePr>
          <w:pgSz w:w="11900" w:h="16840"/>
          <w:pgMar w:top="1701" w:right="1701" w:bottom="1701" w:left="1701" w:header="1247" w:footer="1247" w:gutter="0"/>
          <w:cols w:space="425"/>
          <w:docGrid w:type="lines" w:linePitch="326"/>
        </w:sectPr>
      </w:pPr>
    </w:p>
    <w:p w14:paraId="733EA8D4" w14:textId="34385113" w:rsidR="00EB5293" w:rsidRPr="00EB5293" w:rsidRDefault="00EB5293" w:rsidP="00EB5293">
      <w:pPr>
        <w:pStyle w:val="ab"/>
        <w:keepNext/>
        <w:spacing w:before="240" w:after="120"/>
        <w:jc w:val="center"/>
        <w:rPr>
          <w:rFonts w:ascii="Times New Roman" w:hAnsi="Times New Roman"/>
          <w:sz w:val="22"/>
          <w:szCs w:val="22"/>
        </w:rPr>
      </w:pPr>
      <w:bookmarkStart w:id="190" w:name="_Ref476236707"/>
      <w:r w:rsidRPr="00EB5293">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8</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2</w:t>
      </w:r>
      <w:r w:rsidR="0014240B">
        <w:rPr>
          <w:rFonts w:ascii="Times New Roman" w:hAnsi="Times New Roman"/>
          <w:sz w:val="22"/>
          <w:szCs w:val="22"/>
        </w:rPr>
        <w:fldChar w:fldCharType="end"/>
      </w:r>
      <w:bookmarkEnd w:id="190"/>
      <w:r w:rsidRPr="00EB5293">
        <w:rPr>
          <w:rFonts w:ascii="Times New Roman" w:hAnsi="Times New Roman" w:hint="eastAsia"/>
          <w:sz w:val="22"/>
          <w:szCs w:val="22"/>
        </w:rPr>
        <w:t xml:space="preserve">  </w:t>
      </w:r>
      <w:r w:rsidR="00B56127">
        <w:rPr>
          <w:rFonts w:ascii="Times New Roman" w:hAnsi="Times New Roman" w:hint="eastAsia"/>
          <w:sz w:val="22"/>
          <w:szCs w:val="22"/>
        </w:rPr>
        <w:t>股权分配与技术型股东人力资本匹配性</w:t>
      </w:r>
      <w:r w:rsidRPr="00EB5293">
        <w:rPr>
          <w:rFonts w:ascii="Times New Roman" w:hAnsi="Times New Roman" w:hint="eastAsia"/>
          <w:sz w:val="22"/>
          <w:szCs w:val="22"/>
        </w:rPr>
        <w:t>模型样本的描述性统计与相关系数表</w:t>
      </w:r>
    </w:p>
    <w:tbl>
      <w:tblPr>
        <w:tblW w:w="0" w:type="auto"/>
        <w:jc w:val="center"/>
        <w:tblLook w:val="04A0" w:firstRow="1" w:lastRow="0" w:firstColumn="1" w:lastColumn="0" w:noHBand="0" w:noVBand="1"/>
      </w:tblPr>
      <w:tblGrid>
        <w:gridCol w:w="436"/>
        <w:gridCol w:w="1545"/>
        <w:gridCol w:w="772"/>
        <w:gridCol w:w="773"/>
        <w:gridCol w:w="773"/>
        <w:gridCol w:w="773"/>
        <w:gridCol w:w="697"/>
        <w:gridCol w:w="697"/>
        <w:gridCol w:w="697"/>
        <w:gridCol w:w="697"/>
        <w:gridCol w:w="697"/>
        <w:gridCol w:w="698"/>
        <w:gridCol w:w="697"/>
        <w:gridCol w:w="697"/>
        <w:gridCol w:w="697"/>
        <w:gridCol w:w="697"/>
        <w:gridCol w:w="697"/>
        <w:gridCol w:w="698"/>
      </w:tblGrid>
      <w:tr w:rsidR="00A359AB" w:rsidRPr="00EB5293" w14:paraId="6F1E278E" w14:textId="77777777" w:rsidTr="00A359AB">
        <w:trPr>
          <w:trHeight w:val="477"/>
          <w:jc w:val="center"/>
        </w:trPr>
        <w:tc>
          <w:tcPr>
            <w:tcW w:w="0" w:type="auto"/>
            <w:tcBorders>
              <w:top w:val="single" w:sz="12" w:space="0" w:color="auto"/>
              <w:bottom w:val="single" w:sz="8" w:space="0" w:color="auto"/>
            </w:tcBorders>
            <w:vAlign w:val="center"/>
          </w:tcPr>
          <w:p w14:paraId="133C5EAC" w14:textId="77777777" w:rsidR="00EB5293" w:rsidRPr="00EB5293" w:rsidRDefault="00EB5293" w:rsidP="00820D04">
            <w:pPr>
              <w:spacing w:before="60" w:after="60"/>
              <w:jc w:val="center"/>
              <w:rPr>
                <w:b/>
                <w:sz w:val="22"/>
                <w:szCs w:val="22"/>
              </w:rPr>
            </w:pPr>
          </w:p>
        </w:tc>
        <w:tc>
          <w:tcPr>
            <w:tcW w:w="1545" w:type="dxa"/>
            <w:tcBorders>
              <w:top w:val="single" w:sz="12" w:space="0" w:color="auto"/>
              <w:bottom w:val="single" w:sz="8" w:space="0" w:color="auto"/>
            </w:tcBorders>
            <w:vAlign w:val="center"/>
          </w:tcPr>
          <w:p w14:paraId="0E08AB0E" w14:textId="77777777" w:rsidR="00EB5293" w:rsidRPr="00EB5293" w:rsidRDefault="00EB5293" w:rsidP="00820D04">
            <w:pPr>
              <w:spacing w:before="60" w:after="60"/>
              <w:jc w:val="center"/>
              <w:rPr>
                <w:b/>
                <w:sz w:val="22"/>
                <w:szCs w:val="22"/>
              </w:rPr>
            </w:pPr>
            <w:r w:rsidRPr="00EB5293">
              <w:rPr>
                <w:rFonts w:hint="eastAsia"/>
                <w:b/>
                <w:sz w:val="22"/>
                <w:szCs w:val="22"/>
              </w:rPr>
              <w:t>变量</w:t>
            </w:r>
          </w:p>
        </w:tc>
        <w:tc>
          <w:tcPr>
            <w:tcW w:w="772" w:type="dxa"/>
            <w:tcBorders>
              <w:top w:val="single" w:sz="12" w:space="0" w:color="auto"/>
              <w:bottom w:val="single" w:sz="8" w:space="0" w:color="auto"/>
            </w:tcBorders>
            <w:vAlign w:val="center"/>
          </w:tcPr>
          <w:p w14:paraId="7D96DEE5" w14:textId="77777777" w:rsidR="00EB5293" w:rsidRPr="00EB5293" w:rsidRDefault="00EB5293" w:rsidP="00820D04">
            <w:pPr>
              <w:spacing w:before="60" w:after="60"/>
              <w:jc w:val="center"/>
              <w:rPr>
                <w:b/>
                <w:sz w:val="22"/>
                <w:szCs w:val="22"/>
              </w:rPr>
            </w:pPr>
            <w:r w:rsidRPr="00EB5293">
              <w:rPr>
                <w:b/>
                <w:sz w:val="22"/>
                <w:szCs w:val="22"/>
              </w:rPr>
              <w:t>均值</w:t>
            </w:r>
          </w:p>
        </w:tc>
        <w:tc>
          <w:tcPr>
            <w:tcW w:w="773" w:type="dxa"/>
            <w:tcBorders>
              <w:top w:val="single" w:sz="12" w:space="0" w:color="auto"/>
              <w:bottom w:val="single" w:sz="8" w:space="0" w:color="auto"/>
            </w:tcBorders>
            <w:vAlign w:val="center"/>
          </w:tcPr>
          <w:p w14:paraId="1FF1FAD8" w14:textId="77777777" w:rsidR="00EB5293" w:rsidRPr="00EB5293" w:rsidRDefault="00EB5293" w:rsidP="00820D04">
            <w:pPr>
              <w:spacing w:before="60" w:after="60"/>
              <w:jc w:val="center"/>
              <w:rPr>
                <w:b/>
                <w:sz w:val="22"/>
                <w:szCs w:val="22"/>
              </w:rPr>
            </w:pPr>
            <w:r w:rsidRPr="00EB5293">
              <w:rPr>
                <w:b/>
                <w:sz w:val="22"/>
                <w:szCs w:val="22"/>
              </w:rPr>
              <w:t>标准差</w:t>
            </w:r>
          </w:p>
        </w:tc>
        <w:tc>
          <w:tcPr>
            <w:tcW w:w="773" w:type="dxa"/>
            <w:tcBorders>
              <w:top w:val="single" w:sz="12" w:space="0" w:color="auto"/>
              <w:bottom w:val="single" w:sz="8" w:space="0" w:color="auto"/>
            </w:tcBorders>
            <w:vAlign w:val="center"/>
          </w:tcPr>
          <w:p w14:paraId="2130E97E" w14:textId="77777777" w:rsidR="00EB5293" w:rsidRPr="00EB5293" w:rsidRDefault="00EB5293" w:rsidP="00820D04">
            <w:pPr>
              <w:spacing w:before="60" w:after="60"/>
              <w:jc w:val="center"/>
              <w:rPr>
                <w:b/>
                <w:sz w:val="22"/>
                <w:szCs w:val="22"/>
              </w:rPr>
            </w:pPr>
            <w:r w:rsidRPr="00EB5293">
              <w:rPr>
                <w:b/>
                <w:sz w:val="22"/>
                <w:szCs w:val="22"/>
              </w:rPr>
              <w:t>最小值</w:t>
            </w:r>
          </w:p>
        </w:tc>
        <w:tc>
          <w:tcPr>
            <w:tcW w:w="773" w:type="dxa"/>
            <w:tcBorders>
              <w:top w:val="single" w:sz="12" w:space="0" w:color="auto"/>
              <w:bottom w:val="single" w:sz="8" w:space="0" w:color="auto"/>
            </w:tcBorders>
            <w:vAlign w:val="center"/>
          </w:tcPr>
          <w:p w14:paraId="6C7A4303" w14:textId="77777777" w:rsidR="00EB5293" w:rsidRPr="00EB5293" w:rsidRDefault="00EB5293" w:rsidP="00820D04">
            <w:pPr>
              <w:spacing w:before="60" w:after="60"/>
              <w:jc w:val="center"/>
              <w:rPr>
                <w:b/>
                <w:sz w:val="22"/>
                <w:szCs w:val="22"/>
              </w:rPr>
            </w:pPr>
            <w:r w:rsidRPr="00EB5293">
              <w:rPr>
                <w:b/>
                <w:sz w:val="22"/>
                <w:szCs w:val="22"/>
              </w:rPr>
              <w:t>最大值</w:t>
            </w:r>
          </w:p>
        </w:tc>
        <w:tc>
          <w:tcPr>
            <w:tcW w:w="697" w:type="dxa"/>
            <w:tcBorders>
              <w:top w:val="single" w:sz="12" w:space="0" w:color="auto"/>
              <w:bottom w:val="single" w:sz="8" w:space="0" w:color="auto"/>
            </w:tcBorders>
            <w:vAlign w:val="center"/>
          </w:tcPr>
          <w:p w14:paraId="2969CBCB" w14:textId="77777777" w:rsidR="00EB5293" w:rsidRPr="00EB5293" w:rsidRDefault="00EB5293" w:rsidP="00820D04">
            <w:pPr>
              <w:spacing w:before="60" w:after="60"/>
              <w:jc w:val="center"/>
              <w:rPr>
                <w:b/>
                <w:sz w:val="22"/>
                <w:szCs w:val="22"/>
              </w:rPr>
            </w:pPr>
            <w:r w:rsidRPr="00EB5293">
              <w:rPr>
                <w:rFonts w:hint="eastAsia"/>
                <w:b/>
                <w:sz w:val="22"/>
                <w:szCs w:val="22"/>
              </w:rPr>
              <w:t>1</w:t>
            </w:r>
          </w:p>
        </w:tc>
        <w:tc>
          <w:tcPr>
            <w:tcW w:w="697" w:type="dxa"/>
            <w:tcBorders>
              <w:top w:val="single" w:sz="12" w:space="0" w:color="auto"/>
              <w:bottom w:val="single" w:sz="8" w:space="0" w:color="auto"/>
            </w:tcBorders>
            <w:vAlign w:val="center"/>
          </w:tcPr>
          <w:p w14:paraId="5ABBEE68" w14:textId="77777777" w:rsidR="00EB5293" w:rsidRPr="00EB5293" w:rsidRDefault="00EB5293" w:rsidP="00820D04">
            <w:pPr>
              <w:spacing w:before="60" w:after="60"/>
              <w:jc w:val="center"/>
              <w:rPr>
                <w:b/>
                <w:sz w:val="22"/>
                <w:szCs w:val="22"/>
              </w:rPr>
            </w:pPr>
            <w:r w:rsidRPr="00EB5293">
              <w:rPr>
                <w:rFonts w:hint="eastAsia"/>
                <w:b/>
                <w:sz w:val="22"/>
                <w:szCs w:val="22"/>
              </w:rPr>
              <w:t>2</w:t>
            </w:r>
          </w:p>
        </w:tc>
        <w:tc>
          <w:tcPr>
            <w:tcW w:w="697" w:type="dxa"/>
            <w:tcBorders>
              <w:top w:val="single" w:sz="12" w:space="0" w:color="auto"/>
              <w:bottom w:val="single" w:sz="8" w:space="0" w:color="auto"/>
            </w:tcBorders>
            <w:vAlign w:val="center"/>
          </w:tcPr>
          <w:p w14:paraId="76B5E671" w14:textId="77777777" w:rsidR="00EB5293" w:rsidRPr="00EB5293" w:rsidRDefault="00EB5293" w:rsidP="00820D04">
            <w:pPr>
              <w:spacing w:before="60" w:after="60"/>
              <w:jc w:val="center"/>
              <w:rPr>
                <w:b/>
                <w:sz w:val="22"/>
                <w:szCs w:val="22"/>
              </w:rPr>
            </w:pPr>
            <w:r w:rsidRPr="00EB5293">
              <w:rPr>
                <w:rFonts w:hint="eastAsia"/>
                <w:b/>
                <w:sz w:val="22"/>
                <w:szCs w:val="22"/>
              </w:rPr>
              <w:t>3</w:t>
            </w:r>
          </w:p>
        </w:tc>
        <w:tc>
          <w:tcPr>
            <w:tcW w:w="697" w:type="dxa"/>
            <w:tcBorders>
              <w:top w:val="single" w:sz="12" w:space="0" w:color="auto"/>
              <w:bottom w:val="single" w:sz="8" w:space="0" w:color="auto"/>
            </w:tcBorders>
            <w:vAlign w:val="center"/>
          </w:tcPr>
          <w:p w14:paraId="3B567503" w14:textId="77777777" w:rsidR="00EB5293" w:rsidRPr="00EB5293" w:rsidRDefault="00EB5293" w:rsidP="00820D04">
            <w:pPr>
              <w:spacing w:before="60" w:after="60"/>
              <w:jc w:val="center"/>
              <w:rPr>
                <w:b/>
                <w:sz w:val="22"/>
                <w:szCs w:val="22"/>
              </w:rPr>
            </w:pPr>
            <w:r w:rsidRPr="00EB5293">
              <w:rPr>
                <w:rFonts w:hint="eastAsia"/>
                <w:b/>
                <w:sz w:val="22"/>
                <w:szCs w:val="22"/>
              </w:rPr>
              <w:t>4</w:t>
            </w:r>
          </w:p>
        </w:tc>
        <w:tc>
          <w:tcPr>
            <w:tcW w:w="697" w:type="dxa"/>
            <w:tcBorders>
              <w:top w:val="single" w:sz="12" w:space="0" w:color="auto"/>
              <w:bottom w:val="single" w:sz="8" w:space="0" w:color="auto"/>
            </w:tcBorders>
            <w:vAlign w:val="center"/>
          </w:tcPr>
          <w:p w14:paraId="7ED3C695" w14:textId="77777777" w:rsidR="00EB5293" w:rsidRPr="00EB5293" w:rsidRDefault="00EB5293" w:rsidP="00820D04">
            <w:pPr>
              <w:spacing w:before="60" w:after="60"/>
              <w:jc w:val="center"/>
              <w:rPr>
                <w:b/>
                <w:sz w:val="22"/>
                <w:szCs w:val="22"/>
              </w:rPr>
            </w:pPr>
            <w:r w:rsidRPr="00EB5293">
              <w:rPr>
                <w:rFonts w:hint="eastAsia"/>
                <w:b/>
                <w:sz w:val="22"/>
                <w:szCs w:val="22"/>
              </w:rPr>
              <w:t>5</w:t>
            </w:r>
          </w:p>
        </w:tc>
        <w:tc>
          <w:tcPr>
            <w:tcW w:w="698" w:type="dxa"/>
            <w:tcBorders>
              <w:top w:val="single" w:sz="12" w:space="0" w:color="auto"/>
              <w:bottom w:val="single" w:sz="8" w:space="0" w:color="auto"/>
            </w:tcBorders>
            <w:vAlign w:val="center"/>
          </w:tcPr>
          <w:p w14:paraId="1D7641CF" w14:textId="77777777" w:rsidR="00EB5293" w:rsidRPr="00EB5293" w:rsidRDefault="00EB5293" w:rsidP="00820D04">
            <w:pPr>
              <w:spacing w:before="60" w:after="60"/>
              <w:jc w:val="center"/>
              <w:rPr>
                <w:b/>
                <w:sz w:val="22"/>
                <w:szCs w:val="22"/>
              </w:rPr>
            </w:pPr>
            <w:r w:rsidRPr="00EB5293">
              <w:rPr>
                <w:rFonts w:hint="eastAsia"/>
                <w:b/>
                <w:sz w:val="22"/>
                <w:szCs w:val="22"/>
              </w:rPr>
              <w:t>6</w:t>
            </w:r>
          </w:p>
        </w:tc>
        <w:tc>
          <w:tcPr>
            <w:tcW w:w="697" w:type="dxa"/>
            <w:tcBorders>
              <w:top w:val="single" w:sz="12" w:space="0" w:color="auto"/>
              <w:bottom w:val="single" w:sz="8" w:space="0" w:color="auto"/>
            </w:tcBorders>
            <w:vAlign w:val="center"/>
          </w:tcPr>
          <w:p w14:paraId="5CC76974" w14:textId="77777777" w:rsidR="00EB5293" w:rsidRPr="00EB5293" w:rsidRDefault="00EB5293" w:rsidP="00820D04">
            <w:pPr>
              <w:spacing w:before="60" w:after="60"/>
              <w:jc w:val="center"/>
              <w:rPr>
                <w:b/>
                <w:sz w:val="22"/>
                <w:szCs w:val="22"/>
              </w:rPr>
            </w:pPr>
            <w:r w:rsidRPr="00EB5293">
              <w:rPr>
                <w:rFonts w:hint="eastAsia"/>
                <w:b/>
                <w:sz w:val="22"/>
                <w:szCs w:val="22"/>
              </w:rPr>
              <w:t>7</w:t>
            </w:r>
          </w:p>
        </w:tc>
        <w:tc>
          <w:tcPr>
            <w:tcW w:w="697" w:type="dxa"/>
            <w:tcBorders>
              <w:top w:val="single" w:sz="12" w:space="0" w:color="auto"/>
              <w:bottom w:val="single" w:sz="8" w:space="0" w:color="auto"/>
            </w:tcBorders>
            <w:vAlign w:val="center"/>
          </w:tcPr>
          <w:p w14:paraId="69257D60" w14:textId="77777777" w:rsidR="00EB5293" w:rsidRPr="00EB5293" w:rsidRDefault="00EB5293" w:rsidP="00820D04">
            <w:pPr>
              <w:spacing w:before="60" w:after="60"/>
              <w:jc w:val="center"/>
              <w:rPr>
                <w:b/>
                <w:sz w:val="22"/>
                <w:szCs w:val="22"/>
              </w:rPr>
            </w:pPr>
            <w:r w:rsidRPr="00EB5293">
              <w:rPr>
                <w:rFonts w:hint="eastAsia"/>
                <w:b/>
                <w:sz w:val="22"/>
                <w:szCs w:val="22"/>
              </w:rPr>
              <w:t>8</w:t>
            </w:r>
          </w:p>
        </w:tc>
        <w:tc>
          <w:tcPr>
            <w:tcW w:w="697" w:type="dxa"/>
            <w:tcBorders>
              <w:top w:val="single" w:sz="12" w:space="0" w:color="auto"/>
              <w:bottom w:val="single" w:sz="8" w:space="0" w:color="auto"/>
            </w:tcBorders>
            <w:vAlign w:val="center"/>
          </w:tcPr>
          <w:p w14:paraId="5E47BDD7" w14:textId="77777777" w:rsidR="00EB5293" w:rsidRPr="00EB5293" w:rsidRDefault="00EB5293" w:rsidP="00820D04">
            <w:pPr>
              <w:spacing w:before="60" w:after="60"/>
              <w:jc w:val="center"/>
              <w:rPr>
                <w:b/>
                <w:sz w:val="22"/>
                <w:szCs w:val="22"/>
              </w:rPr>
            </w:pPr>
            <w:r w:rsidRPr="00EB5293">
              <w:rPr>
                <w:rFonts w:hint="eastAsia"/>
                <w:b/>
                <w:sz w:val="22"/>
                <w:szCs w:val="22"/>
              </w:rPr>
              <w:t>9</w:t>
            </w:r>
          </w:p>
        </w:tc>
        <w:tc>
          <w:tcPr>
            <w:tcW w:w="697" w:type="dxa"/>
            <w:tcBorders>
              <w:top w:val="single" w:sz="12" w:space="0" w:color="auto"/>
              <w:bottom w:val="single" w:sz="8" w:space="0" w:color="auto"/>
            </w:tcBorders>
            <w:vAlign w:val="center"/>
          </w:tcPr>
          <w:p w14:paraId="014AC583" w14:textId="77777777" w:rsidR="00EB5293" w:rsidRPr="00EB5293" w:rsidRDefault="00EB5293" w:rsidP="00820D04">
            <w:pPr>
              <w:spacing w:before="60" w:after="60"/>
              <w:jc w:val="center"/>
              <w:rPr>
                <w:b/>
                <w:sz w:val="22"/>
                <w:szCs w:val="22"/>
              </w:rPr>
            </w:pPr>
            <w:r w:rsidRPr="00EB5293">
              <w:rPr>
                <w:rFonts w:hint="eastAsia"/>
                <w:b/>
                <w:sz w:val="22"/>
                <w:szCs w:val="22"/>
              </w:rPr>
              <w:t>10</w:t>
            </w:r>
          </w:p>
        </w:tc>
        <w:tc>
          <w:tcPr>
            <w:tcW w:w="697" w:type="dxa"/>
            <w:tcBorders>
              <w:top w:val="single" w:sz="12" w:space="0" w:color="auto"/>
              <w:bottom w:val="single" w:sz="8" w:space="0" w:color="auto"/>
            </w:tcBorders>
            <w:vAlign w:val="center"/>
          </w:tcPr>
          <w:p w14:paraId="2C87F55A" w14:textId="77777777" w:rsidR="00EB5293" w:rsidRPr="00EB5293" w:rsidRDefault="00EB5293" w:rsidP="00820D04">
            <w:pPr>
              <w:spacing w:before="60" w:after="60"/>
              <w:jc w:val="center"/>
              <w:rPr>
                <w:b/>
                <w:sz w:val="22"/>
                <w:szCs w:val="22"/>
              </w:rPr>
            </w:pPr>
            <w:r w:rsidRPr="00EB5293">
              <w:rPr>
                <w:rFonts w:hint="eastAsia"/>
                <w:b/>
                <w:sz w:val="22"/>
                <w:szCs w:val="22"/>
              </w:rPr>
              <w:t>11</w:t>
            </w:r>
          </w:p>
        </w:tc>
        <w:tc>
          <w:tcPr>
            <w:tcW w:w="698" w:type="dxa"/>
            <w:tcBorders>
              <w:top w:val="single" w:sz="12" w:space="0" w:color="auto"/>
              <w:bottom w:val="single" w:sz="8" w:space="0" w:color="auto"/>
            </w:tcBorders>
            <w:vAlign w:val="center"/>
          </w:tcPr>
          <w:p w14:paraId="76DC5177" w14:textId="77777777" w:rsidR="00EB5293" w:rsidRPr="00EB5293" w:rsidRDefault="00EB5293" w:rsidP="00820D04">
            <w:pPr>
              <w:spacing w:before="60" w:after="60"/>
              <w:jc w:val="center"/>
              <w:rPr>
                <w:b/>
                <w:sz w:val="22"/>
                <w:szCs w:val="22"/>
              </w:rPr>
            </w:pPr>
            <w:r w:rsidRPr="00EB5293">
              <w:rPr>
                <w:rFonts w:hint="eastAsia"/>
                <w:b/>
                <w:sz w:val="22"/>
                <w:szCs w:val="22"/>
              </w:rPr>
              <w:t>12</w:t>
            </w:r>
          </w:p>
        </w:tc>
      </w:tr>
      <w:tr w:rsidR="00A359AB" w:rsidRPr="00EB5293" w14:paraId="40C0DE52" w14:textId="77777777" w:rsidTr="00EF0C7B">
        <w:trPr>
          <w:jc w:val="center"/>
        </w:trPr>
        <w:tc>
          <w:tcPr>
            <w:tcW w:w="0" w:type="auto"/>
            <w:tcBorders>
              <w:top w:val="single" w:sz="8" w:space="0" w:color="auto"/>
            </w:tcBorders>
            <w:vAlign w:val="center"/>
          </w:tcPr>
          <w:p w14:paraId="72E066F2" w14:textId="77777777" w:rsidR="00EB5293" w:rsidRPr="00EB5293" w:rsidRDefault="00EB5293" w:rsidP="00EF0C7B">
            <w:pPr>
              <w:spacing w:before="60" w:after="60"/>
              <w:rPr>
                <w:sz w:val="22"/>
                <w:szCs w:val="22"/>
              </w:rPr>
            </w:pPr>
            <w:r w:rsidRPr="00EB5293">
              <w:rPr>
                <w:rFonts w:hint="eastAsia"/>
                <w:sz w:val="22"/>
                <w:szCs w:val="22"/>
              </w:rPr>
              <w:t>1</w:t>
            </w:r>
          </w:p>
        </w:tc>
        <w:tc>
          <w:tcPr>
            <w:tcW w:w="1545" w:type="dxa"/>
            <w:tcBorders>
              <w:top w:val="single" w:sz="8" w:space="0" w:color="auto"/>
            </w:tcBorders>
            <w:vAlign w:val="center"/>
          </w:tcPr>
          <w:p w14:paraId="25DA5591" w14:textId="77777777" w:rsidR="00EB5293" w:rsidRPr="00EB5293" w:rsidRDefault="00EB5293" w:rsidP="00EF0C7B">
            <w:pPr>
              <w:spacing w:before="60" w:after="60"/>
              <w:rPr>
                <w:kern w:val="0"/>
                <w:sz w:val="22"/>
                <w:szCs w:val="22"/>
              </w:rPr>
            </w:pPr>
            <w:r w:rsidRPr="00EB5293">
              <w:rPr>
                <w:rFonts w:hint="eastAsia"/>
                <w:kern w:val="0"/>
                <w:sz w:val="22"/>
                <w:szCs w:val="22"/>
              </w:rPr>
              <w:t>总收入</w:t>
            </w:r>
          </w:p>
        </w:tc>
        <w:tc>
          <w:tcPr>
            <w:tcW w:w="772" w:type="dxa"/>
            <w:tcBorders>
              <w:top w:val="single" w:sz="8" w:space="0" w:color="auto"/>
            </w:tcBorders>
            <w:vAlign w:val="center"/>
          </w:tcPr>
          <w:p w14:paraId="441154B2" w14:textId="77777777" w:rsidR="00EB5293" w:rsidRPr="00EB5293" w:rsidRDefault="00EB5293" w:rsidP="00EF0C7B">
            <w:pPr>
              <w:spacing w:before="60" w:after="60"/>
              <w:rPr>
                <w:sz w:val="22"/>
                <w:szCs w:val="22"/>
              </w:rPr>
            </w:pPr>
            <w:r w:rsidRPr="00EB5293">
              <w:rPr>
                <w:rFonts w:hint="eastAsia"/>
                <w:sz w:val="22"/>
                <w:szCs w:val="22"/>
              </w:rPr>
              <w:t>8.81</w:t>
            </w:r>
          </w:p>
        </w:tc>
        <w:tc>
          <w:tcPr>
            <w:tcW w:w="773" w:type="dxa"/>
            <w:tcBorders>
              <w:top w:val="single" w:sz="8" w:space="0" w:color="auto"/>
            </w:tcBorders>
            <w:vAlign w:val="center"/>
          </w:tcPr>
          <w:p w14:paraId="67EB1345" w14:textId="77777777" w:rsidR="00EB5293" w:rsidRPr="00EB5293" w:rsidRDefault="00EB5293" w:rsidP="00EF0C7B">
            <w:pPr>
              <w:spacing w:before="60" w:after="60"/>
              <w:rPr>
                <w:sz w:val="22"/>
                <w:szCs w:val="22"/>
              </w:rPr>
            </w:pPr>
            <w:r w:rsidRPr="00EB5293">
              <w:rPr>
                <w:rFonts w:hint="eastAsia"/>
                <w:sz w:val="22"/>
                <w:szCs w:val="22"/>
              </w:rPr>
              <w:t>2.17</w:t>
            </w:r>
          </w:p>
        </w:tc>
        <w:tc>
          <w:tcPr>
            <w:tcW w:w="773" w:type="dxa"/>
            <w:tcBorders>
              <w:top w:val="single" w:sz="8" w:space="0" w:color="auto"/>
            </w:tcBorders>
            <w:vAlign w:val="center"/>
          </w:tcPr>
          <w:p w14:paraId="404F1968"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tcBorders>
              <w:top w:val="single" w:sz="8" w:space="0" w:color="auto"/>
            </w:tcBorders>
            <w:vAlign w:val="center"/>
          </w:tcPr>
          <w:p w14:paraId="358E6E5E" w14:textId="77777777" w:rsidR="00EB5293" w:rsidRPr="00EB5293" w:rsidRDefault="00EB5293" w:rsidP="00EF0C7B">
            <w:pPr>
              <w:spacing w:before="60" w:after="60"/>
              <w:rPr>
                <w:sz w:val="22"/>
                <w:szCs w:val="22"/>
              </w:rPr>
            </w:pPr>
            <w:r w:rsidRPr="00EB5293">
              <w:rPr>
                <w:rFonts w:hint="eastAsia"/>
                <w:sz w:val="22"/>
                <w:szCs w:val="22"/>
              </w:rPr>
              <w:t>14.89</w:t>
            </w:r>
          </w:p>
        </w:tc>
        <w:tc>
          <w:tcPr>
            <w:tcW w:w="697" w:type="dxa"/>
            <w:tcBorders>
              <w:top w:val="single" w:sz="8" w:space="0" w:color="auto"/>
            </w:tcBorders>
            <w:vAlign w:val="center"/>
          </w:tcPr>
          <w:p w14:paraId="342CDFD8" w14:textId="77777777" w:rsidR="00EB5293" w:rsidRPr="00EB5293" w:rsidRDefault="00EB5293" w:rsidP="00EF0C7B">
            <w:pPr>
              <w:spacing w:before="60" w:after="60"/>
              <w:rPr>
                <w:sz w:val="22"/>
                <w:szCs w:val="22"/>
              </w:rPr>
            </w:pPr>
            <w:r w:rsidRPr="00EB5293">
              <w:rPr>
                <w:rFonts w:hint="eastAsia"/>
                <w:sz w:val="22"/>
                <w:szCs w:val="22"/>
              </w:rPr>
              <w:t>1.00</w:t>
            </w:r>
          </w:p>
        </w:tc>
        <w:tc>
          <w:tcPr>
            <w:tcW w:w="697" w:type="dxa"/>
            <w:tcBorders>
              <w:top w:val="single" w:sz="8" w:space="0" w:color="auto"/>
            </w:tcBorders>
            <w:vAlign w:val="center"/>
          </w:tcPr>
          <w:p w14:paraId="38943730" w14:textId="77777777" w:rsidR="00EB5293" w:rsidRPr="00EB5293" w:rsidRDefault="00EB5293" w:rsidP="00EF0C7B">
            <w:pPr>
              <w:spacing w:before="60" w:after="60"/>
              <w:rPr>
                <w:sz w:val="22"/>
                <w:szCs w:val="22"/>
              </w:rPr>
            </w:pPr>
          </w:p>
        </w:tc>
        <w:tc>
          <w:tcPr>
            <w:tcW w:w="697" w:type="dxa"/>
            <w:tcBorders>
              <w:top w:val="single" w:sz="8" w:space="0" w:color="auto"/>
            </w:tcBorders>
            <w:vAlign w:val="center"/>
          </w:tcPr>
          <w:p w14:paraId="2915FE7C" w14:textId="77777777" w:rsidR="00EB5293" w:rsidRPr="00EB5293" w:rsidRDefault="00EB5293" w:rsidP="00EF0C7B">
            <w:pPr>
              <w:spacing w:before="60" w:after="60"/>
              <w:rPr>
                <w:sz w:val="22"/>
                <w:szCs w:val="22"/>
              </w:rPr>
            </w:pPr>
          </w:p>
        </w:tc>
        <w:tc>
          <w:tcPr>
            <w:tcW w:w="697" w:type="dxa"/>
            <w:tcBorders>
              <w:top w:val="single" w:sz="8" w:space="0" w:color="auto"/>
            </w:tcBorders>
            <w:vAlign w:val="center"/>
          </w:tcPr>
          <w:p w14:paraId="4BD0B0EA" w14:textId="77777777" w:rsidR="00EB5293" w:rsidRPr="00EB5293" w:rsidRDefault="00EB5293" w:rsidP="00EF0C7B">
            <w:pPr>
              <w:spacing w:before="60" w:after="60"/>
              <w:rPr>
                <w:sz w:val="22"/>
                <w:szCs w:val="22"/>
              </w:rPr>
            </w:pPr>
          </w:p>
        </w:tc>
        <w:tc>
          <w:tcPr>
            <w:tcW w:w="697" w:type="dxa"/>
            <w:tcBorders>
              <w:top w:val="single" w:sz="8" w:space="0" w:color="auto"/>
            </w:tcBorders>
            <w:vAlign w:val="center"/>
          </w:tcPr>
          <w:p w14:paraId="201FE0FE" w14:textId="77777777" w:rsidR="00EB5293" w:rsidRPr="00EB5293" w:rsidRDefault="00EB5293" w:rsidP="00EF0C7B">
            <w:pPr>
              <w:spacing w:before="60" w:after="60"/>
              <w:rPr>
                <w:sz w:val="22"/>
                <w:szCs w:val="22"/>
              </w:rPr>
            </w:pPr>
          </w:p>
        </w:tc>
        <w:tc>
          <w:tcPr>
            <w:tcW w:w="698" w:type="dxa"/>
            <w:tcBorders>
              <w:top w:val="single" w:sz="8" w:space="0" w:color="auto"/>
            </w:tcBorders>
            <w:vAlign w:val="center"/>
          </w:tcPr>
          <w:p w14:paraId="02073DE7" w14:textId="77777777" w:rsidR="00EB5293" w:rsidRPr="00EB5293" w:rsidRDefault="00EB5293" w:rsidP="00EF0C7B">
            <w:pPr>
              <w:spacing w:before="60" w:after="60"/>
              <w:rPr>
                <w:sz w:val="22"/>
                <w:szCs w:val="22"/>
              </w:rPr>
            </w:pPr>
          </w:p>
        </w:tc>
        <w:tc>
          <w:tcPr>
            <w:tcW w:w="697" w:type="dxa"/>
            <w:tcBorders>
              <w:top w:val="single" w:sz="8" w:space="0" w:color="auto"/>
            </w:tcBorders>
            <w:vAlign w:val="center"/>
          </w:tcPr>
          <w:p w14:paraId="6ADE8149" w14:textId="77777777" w:rsidR="00EB5293" w:rsidRPr="00EB5293" w:rsidRDefault="00EB5293" w:rsidP="00EF0C7B">
            <w:pPr>
              <w:spacing w:before="60" w:after="60"/>
              <w:rPr>
                <w:sz w:val="22"/>
                <w:szCs w:val="22"/>
              </w:rPr>
            </w:pPr>
          </w:p>
        </w:tc>
        <w:tc>
          <w:tcPr>
            <w:tcW w:w="697" w:type="dxa"/>
            <w:tcBorders>
              <w:top w:val="single" w:sz="8" w:space="0" w:color="auto"/>
            </w:tcBorders>
            <w:vAlign w:val="center"/>
          </w:tcPr>
          <w:p w14:paraId="7512BA77" w14:textId="77777777" w:rsidR="00EB5293" w:rsidRPr="00EB5293" w:rsidRDefault="00EB5293" w:rsidP="00EF0C7B">
            <w:pPr>
              <w:spacing w:before="60" w:after="60"/>
              <w:rPr>
                <w:sz w:val="22"/>
                <w:szCs w:val="22"/>
              </w:rPr>
            </w:pPr>
          </w:p>
        </w:tc>
        <w:tc>
          <w:tcPr>
            <w:tcW w:w="697" w:type="dxa"/>
            <w:tcBorders>
              <w:top w:val="single" w:sz="8" w:space="0" w:color="auto"/>
            </w:tcBorders>
            <w:vAlign w:val="center"/>
          </w:tcPr>
          <w:p w14:paraId="6A885C31" w14:textId="77777777" w:rsidR="00EB5293" w:rsidRPr="00EB5293" w:rsidRDefault="00EB5293" w:rsidP="00EF0C7B">
            <w:pPr>
              <w:spacing w:before="60" w:after="60"/>
              <w:rPr>
                <w:sz w:val="22"/>
                <w:szCs w:val="22"/>
              </w:rPr>
            </w:pPr>
          </w:p>
        </w:tc>
        <w:tc>
          <w:tcPr>
            <w:tcW w:w="697" w:type="dxa"/>
            <w:tcBorders>
              <w:top w:val="single" w:sz="8" w:space="0" w:color="auto"/>
            </w:tcBorders>
            <w:vAlign w:val="center"/>
          </w:tcPr>
          <w:p w14:paraId="0C45B279" w14:textId="77777777" w:rsidR="00EB5293" w:rsidRPr="00EB5293" w:rsidRDefault="00EB5293" w:rsidP="00EF0C7B">
            <w:pPr>
              <w:spacing w:before="60" w:after="60"/>
              <w:rPr>
                <w:sz w:val="22"/>
                <w:szCs w:val="22"/>
              </w:rPr>
            </w:pPr>
          </w:p>
        </w:tc>
        <w:tc>
          <w:tcPr>
            <w:tcW w:w="697" w:type="dxa"/>
            <w:tcBorders>
              <w:top w:val="single" w:sz="8" w:space="0" w:color="auto"/>
            </w:tcBorders>
            <w:vAlign w:val="center"/>
          </w:tcPr>
          <w:p w14:paraId="68DC8A4C" w14:textId="77777777" w:rsidR="00EB5293" w:rsidRPr="00EB5293" w:rsidRDefault="00EB5293" w:rsidP="00EF0C7B">
            <w:pPr>
              <w:spacing w:before="60" w:after="60"/>
              <w:rPr>
                <w:sz w:val="22"/>
                <w:szCs w:val="22"/>
              </w:rPr>
            </w:pPr>
          </w:p>
        </w:tc>
        <w:tc>
          <w:tcPr>
            <w:tcW w:w="698" w:type="dxa"/>
            <w:tcBorders>
              <w:top w:val="single" w:sz="8" w:space="0" w:color="auto"/>
            </w:tcBorders>
            <w:vAlign w:val="center"/>
          </w:tcPr>
          <w:p w14:paraId="6FB2643E" w14:textId="77777777" w:rsidR="00EB5293" w:rsidRPr="00EB5293" w:rsidRDefault="00EB5293" w:rsidP="00EF0C7B">
            <w:pPr>
              <w:spacing w:before="60" w:after="60"/>
              <w:rPr>
                <w:sz w:val="22"/>
                <w:szCs w:val="22"/>
              </w:rPr>
            </w:pPr>
          </w:p>
        </w:tc>
      </w:tr>
      <w:tr w:rsidR="00A359AB" w:rsidRPr="00EB5293" w14:paraId="3FA251C6" w14:textId="77777777" w:rsidTr="00EF0C7B">
        <w:trPr>
          <w:jc w:val="center"/>
        </w:trPr>
        <w:tc>
          <w:tcPr>
            <w:tcW w:w="0" w:type="auto"/>
            <w:vAlign w:val="center"/>
          </w:tcPr>
          <w:p w14:paraId="421DBD91" w14:textId="77777777" w:rsidR="00EB5293" w:rsidRPr="00EB5293" w:rsidRDefault="00EB5293" w:rsidP="00EF0C7B">
            <w:pPr>
              <w:spacing w:before="60" w:after="60"/>
              <w:rPr>
                <w:sz w:val="22"/>
                <w:szCs w:val="22"/>
              </w:rPr>
            </w:pPr>
            <w:r w:rsidRPr="00EB5293">
              <w:rPr>
                <w:rFonts w:hint="eastAsia"/>
                <w:sz w:val="22"/>
                <w:szCs w:val="22"/>
              </w:rPr>
              <w:t>2</w:t>
            </w:r>
          </w:p>
        </w:tc>
        <w:tc>
          <w:tcPr>
            <w:tcW w:w="1545" w:type="dxa"/>
            <w:vAlign w:val="center"/>
          </w:tcPr>
          <w:p w14:paraId="09FE2BFC" w14:textId="77777777" w:rsidR="00EB5293" w:rsidRPr="00EB5293" w:rsidRDefault="00EB5293" w:rsidP="00EF0C7B">
            <w:pPr>
              <w:spacing w:before="60" w:after="60"/>
              <w:rPr>
                <w:sz w:val="22"/>
                <w:szCs w:val="22"/>
              </w:rPr>
            </w:pPr>
            <w:r w:rsidRPr="00EB5293">
              <w:rPr>
                <w:rFonts w:hint="eastAsia"/>
                <w:kern w:val="0"/>
                <w:sz w:val="22"/>
                <w:szCs w:val="22"/>
              </w:rPr>
              <w:t>负向总偏离程度</w:t>
            </w:r>
          </w:p>
        </w:tc>
        <w:tc>
          <w:tcPr>
            <w:tcW w:w="772" w:type="dxa"/>
            <w:vAlign w:val="center"/>
          </w:tcPr>
          <w:p w14:paraId="76EA20E2" w14:textId="77777777" w:rsidR="00EB5293" w:rsidRPr="00EB5293" w:rsidRDefault="00EB5293" w:rsidP="00EF0C7B">
            <w:pPr>
              <w:spacing w:before="60" w:after="60"/>
              <w:rPr>
                <w:sz w:val="22"/>
                <w:szCs w:val="22"/>
              </w:rPr>
            </w:pPr>
            <w:r w:rsidRPr="00EB5293">
              <w:rPr>
                <w:rFonts w:hint="eastAsia"/>
                <w:sz w:val="22"/>
                <w:szCs w:val="22"/>
              </w:rPr>
              <w:t>0.75</w:t>
            </w:r>
          </w:p>
        </w:tc>
        <w:tc>
          <w:tcPr>
            <w:tcW w:w="773" w:type="dxa"/>
            <w:vAlign w:val="center"/>
          </w:tcPr>
          <w:p w14:paraId="0EFC831A" w14:textId="77777777" w:rsidR="00EB5293" w:rsidRPr="00EB5293" w:rsidRDefault="00EB5293" w:rsidP="00EF0C7B">
            <w:pPr>
              <w:spacing w:before="60" w:after="60"/>
              <w:rPr>
                <w:sz w:val="22"/>
                <w:szCs w:val="22"/>
              </w:rPr>
            </w:pPr>
            <w:r w:rsidRPr="00EB5293">
              <w:rPr>
                <w:rFonts w:hint="eastAsia"/>
                <w:sz w:val="22"/>
                <w:szCs w:val="22"/>
              </w:rPr>
              <w:t>1.40</w:t>
            </w:r>
          </w:p>
        </w:tc>
        <w:tc>
          <w:tcPr>
            <w:tcW w:w="773" w:type="dxa"/>
            <w:vAlign w:val="center"/>
          </w:tcPr>
          <w:p w14:paraId="083E3FCF"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vAlign w:val="center"/>
          </w:tcPr>
          <w:p w14:paraId="5722A6FD" w14:textId="77777777" w:rsidR="00EB5293" w:rsidRPr="00EB5293" w:rsidRDefault="00EB5293" w:rsidP="00EF0C7B">
            <w:pPr>
              <w:spacing w:before="60" w:after="60"/>
              <w:rPr>
                <w:sz w:val="22"/>
                <w:szCs w:val="22"/>
              </w:rPr>
            </w:pPr>
            <w:r w:rsidRPr="00EB5293">
              <w:rPr>
                <w:rFonts w:hint="eastAsia"/>
                <w:sz w:val="22"/>
                <w:szCs w:val="22"/>
              </w:rPr>
              <w:t>4.11</w:t>
            </w:r>
          </w:p>
        </w:tc>
        <w:tc>
          <w:tcPr>
            <w:tcW w:w="697" w:type="dxa"/>
            <w:vAlign w:val="center"/>
          </w:tcPr>
          <w:p w14:paraId="676D19FD" w14:textId="77777777" w:rsidR="00EB5293" w:rsidRPr="00EB5293" w:rsidRDefault="00EB5293" w:rsidP="00EF0C7B">
            <w:pPr>
              <w:spacing w:before="60" w:after="60"/>
              <w:rPr>
                <w:sz w:val="22"/>
                <w:szCs w:val="22"/>
              </w:rPr>
            </w:pPr>
            <w:r w:rsidRPr="00EB5293">
              <w:rPr>
                <w:rFonts w:hint="eastAsia"/>
                <w:sz w:val="22"/>
                <w:szCs w:val="22"/>
              </w:rPr>
              <w:t>-0.01</w:t>
            </w:r>
          </w:p>
        </w:tc>
        <w:tc>
          <w:tcPr>
            <w:tcW w:w="697" w:type="dxa"/>
            <w:vAlign w:val="center"/>
          </w:tcPr>
          <w:p w14:paraId="5F8AF632" w14:textId="77777777" w:rsidR="00EB5293" w:rsidRPr="00EB5293" w:rsidRDefault="00EB5293" w:rsidP="00EF0C7B">
            <w:pPr>
              <w:spacing w:before="60" w:after="60"/>
              <w:rPr>
                <w:sz w:val="22"/>
                <w:szCs w:val="22"/>
              </w:rPr>
            </w:pPr>
            <w:r w:rsidRPr="00EB5293">
              <w:rPr>
                <w:rFonts w:hint="eastAsia"/>
                <w:sz w:val="22"/>
                <w:szCs w:val="22"/>
              </w:rPr>
              <w:t>1.00</w:t>
            </w:r>
          </w:p>
        </w:tc>
        <w:tc>
          <w:tcPr>
            <w:tcW w:w="697" w:type="dxa"/>
            <w:vAlign w:val="center"/>
          </w:tcPr>
          <w:p w14:paraId="7113BC98" w14:textId="77777777" w:rsidR="00EB5293" w:rsidRPr="00EB5293" w:rsidRDefault="00EB5293" w:rsidP="00EF0C7B">
            <w:pPr>
              <w:spacing w:before="60" w:after="60"/>
              <w:rPr>
                <w:sz w:val="22"/>
                <w:szCs w:val="22"/>
              </w:rPr>
            </w:pPr>
          </w:p>
        </w:tc>
        <w:tc>
          <w:tcPr>
            <w:tcW w:w="697" w:type="dxa"/>
            <w:vAlign w:val="center"/>
          </w:tcPr>
          <w:p w14:paraId="1D370AA8" w14:textId="77777777" w:rsidR="00EB5293" w:rsidRPr="00EB5293" w:rsidRDefault="00EB5293" w:rsidP="00EF0C7B">
            <w:pPr>
              <w:spacing w:before="60" w:after="60"/>
              <w:rPr>
                <w:sz w:val="22"/>
                <w:szCs w:val="22"/>
              </w:rPr>
            </w:pPr>
          </w:p>
        </w:tc>
        <w:tc>
          <w:tcPr>
            <w:tcW w:w="697" w:type="dxa"/>
            <w:vAlign w:val="center"/>
          </w:tcPr>
          <w:p w14:paraId="63A0972F" w14:textId="77777777" w:rsidR="00EB5293" w:rsidRPr="00EB5293" w:rsidRDefault="00EB5293" w:rsidP="00EF0C7B">
            <w:pPr>
              <w:spacing w:before="60" w:after="60"/>
              <w:rPr>
                <w:sz w:val="22"/>
                <w:szCs w:val="22"/>
              </w:rPr>
            </w:pPr>
          </w:p>
        </w:tc>
        <w:tc>
          <w:tcPr>
            <w:tcW w:w="698" w:type="dxa"/>
            <w:vAlign w:val="center"/>
          </w:tcPr>
          <w:p w14:paraId="22D4E335" w14:textId="77777777" w:rsidR="00EB5293" w:rsidRPr="00EB5293" w:rsidRDefault="00EB5293" w:rsidP="00EF0C7B">
            <w:pPr>
              <w:spacing w:before="60" w:after="60"/>
              <w:rPr>
                <w:sz w:val="22"/>
                <w:szCs w:val="22"/>
              </w:rPr>
            </w:pPr>
          </w:p>
        </w:tc>
        <w:tc>
          <w:tcPr>
            <w:tcW w:w="697" w:type="dxa"/>
            <w:vAlign w:val="center"/>
          </w:tcPr>
          <w:p w14:paraId="5C1D28C4" w14:textId="77777777" w:rsidR="00EB5293" w:rsidRPr="00EB5293" w:rsidRDefault="00EB5293" w:rsidP="00EF0C7B">
            <w:pPr>
              <w:spacing w:before="60" w:after="60"/>
              <w:rPr>
                <w:sz w:val="22"/>
                <w:szCs w:val="22"/>
              </w:rPr>
            </w:pPr>
          </w:p>
        </w:tc>
        <w:tc>
          <w:tcPr>
            <w:tcW w:w="697" w:type="dxa"/>
            <w:vAlign w:val="center"/>
          </w:tcPr>
          <w:p w14:paraId="65B1D01A" w14:textId="77777777" w:rsidR="00EB5293" w:rsidRPr="00EB5293" w:rsidRDefault="00EB5293" w:rsidP="00EF0C7B">
            <w:pPr>
              <w:spacing w:before="60" w:after="60"/>
              <w:rPr>
                <w:sz w:val="22"/>
                <w:szCs w:val="22"/>
              </w:rPr>
            </w:pPr>
          </w:p>
        </w:tc>
        <w:tc>
          <w:tcPr>
            <w:tcW w:w="697" w:type="dxa"/>
            <w:vAlign w:val="center"/>
          </w:tcPr>
          <w:p w14:paraId="71895AAC" w14:textId="77777777" w:rsidR="00EB5293" w:rsidRPr="00EB5293" w:rsidRDefault="00EB5293" w:rsidP="00EF0C7B">
            <w:pPr>
              <w:spacing w:before="60" w:after="60"/>
              <w:rPr>
                <w:sz w:val="22"/>
                <w:szCs w:val="22"/>
              </w:rPr>
            </w:pPr>
          </w:p>
        </w:tc>
        <w:tc>
          <w:tcPr>
            <w:tcW w:w="697" w:type="dxa"/>
            <w:vAlign w:val="center"/>
          </w:tcPr>
          <w:p w14:paraId="3D686189" w14:textId="77777777" w:rsidR="00EB5293" w:rsidRPr="00EB5293" w:rsidRDefault="00EB5293" w:rsidP="00EF0C7B">
            <w:pPr>
              <w:spacing w:before="60" w:after="60"/>
              <w:rPr>
                <w:sz w:val="22"/>
                <w:szCs w:val="22"/>
              </w:rPr>
            </w:pPr>
          </w:p>
        </w:tc>
        <w:tc>
          <w:tcPr>
            <w:tcW w:w="697" w:type="dxa"/>
            <w:vAlign w:val="center"/>
          </w:tcPr>
          <w:p w14:paraId="687291B8" w14:textId="77777777" w:rsidR="00EB5293" w:rsidRPr="00EB5293" w:rsidRDefault="00EB5293" w:rsidP="00EF0C7B">
            <w:pPr>
              <w:spacing w:before="60" w:after="60"/>
              <w:rPr>
                <w:sz w:val="22"/>
                <w:szCs w:val="22"/>
              </w:rPr>
            </w:pPr>
          </w:p>
        </w:tc>
        <w:tc>
          <w:tcPr>
            <w:tcW w:w="698" w:type="dxa"/>
            <w:vAlign w:val="center"/>
          </w:tcPr>
          <w:p w14:paraId="0E4D2E97" w14:textId="77777777" w:rsidR="00EB5293" w:rsidRPr="00EB5293" w:rsidRDefault="00EB5293" w:rsidP="00EF0C7B">
            <w:pPr>
              <w:spacing w:before="60" w:after="60"/>
              <w:rPr>
                <w:sz w:val="22"/>
                <w:szCs w:val="22"/>
              </w:rPr>
            </w:pPr>
          </w:p>
        </w:tc>
      </w:tr>
      <w:tr w:rsidR="00A359AB" w:rsidRPr="00EB5293" w14:paraId="46533C0D" w14:textId="77777777" w:rsidTr="00EF0C7B">
        <w:trPr>
          <w:jc w:val="center"/>
        </w:trPr>
        <w:tc>
          <w:tcPr>
            <w:tcW w:w="0" w:type="auto"/>
            <w:vAlign w:val="center"/>
          </w:tcPr>
          <w:p w14:paraId="5127DC97" w14:textId="77777777" w:rsidR="00EB5293" w:rsidRPr="00EB5293" w:rsidRDefault="00EB5293" w:rsidP="00EF0C7B">
            <w:pPr>
              <w:spacing w:before="60" w:after="60"/>
              <w:rPr>
                <w:sz w:val="22"/>
                <w:szCs w:val="22"/>
              </w:rPr>
            </w:pPr>
            <w:r w:rsidRPr="00EB5293">
              <w:rPr>
                <w:rFonts w:hint="eastAsia"/>
                <w:sz w:val="22"/>
                <w:szCs w:val="22"/>
              </w:rPr>
              <w:t>3</w:t>
            </w:r>
          </w:p>
        </w:tc>
        <w:tc>
          <w:tcPr>
            <w:tcW w:w="1545" w:type="dxa"/>
            <w:vAlign w:val="center"/>
          </w:tcPr>
          <w:p w14:paraId="01466786" w14:textId="77777777" w:rsidR="00EB5293" w:rsidRPr="00EB5293" w:rsidRDefault="00EB5293" w:rsidP="00EF0C7B">
            <w:pPr>
              <w:spacing w:before="60" w:after="60"/>
              <w:rPr>
                <w:sz w:val="22"/>
                <w:szCs w:val="22"/>
              </w:rPr>
            </w:pPr>
            <w:r w:rsidRPr="00EB5293">
              <w:rPr>
                <w:rFonts w:hint="eastAsia"/>
                <w:sz w:val="22"/>
                <w:szCs w:val="22"/>
              </w:rPr>
              <w:t>正向总偏离程度</w:t>
            </w:r>
          </w:p>
        </w:tc>
        <w:tc>
          <w:tcPr>
            <w:tcW w:w="772" w:type="dxa"/>
            <w:vAlign w:val="center"/>
          </w:tcPr>
          <w:p w14:paraId="04FE2AEB" w14:textId="77777777" w:rsidR="00EB5293" w:rsidRPr="00EB5293" w:rsidRDefault="00EB5293" w:rsidP="00EF0C7B">
            <w:pPr>
              <w:spacing w:before="60" w:after="60"/>
              <w:rPr>
                <w:sz w:val="22"/>
                <w:szCs w:val="22"/>
              </w:rPr>
            </w:pPr>
            <w:r w:rsidRPr="00EB5293">
              <w:rPr>
                <w:rFonts w:hint="eastAsia"/>
                <w:sz w:val="22"/>
                <w:szCs w:val="22"/>
              </w:rPr>
              <w:t>1.13</w:t>
            </w:r>
          </w:p>
        </w:tc>
        <w:tc>
          <w:tcPr>
            <w:tcW w:w="773" w:type="dxa"/>
            <w:vAlign w:val="center"/>
          </w:tcPr>
          <w:p w14:paraId="25C1256F" w14:textId="77777777" w:rsidR="00EB5293" w:rsidRPr="00EB5293" w:rsidRDefault="00EB5293" w:rsidP="00EF0C7B">
            <w:pPr>
              <w:spacing w:before="60" w:after="60"/>
              <w:rPr>
                <w:sz w:val="22"/>
                <w:szCs w:val="22"/>
              </w:rPr>
            </w:pPr>
            <w:r w:rsidRPr="00EB5293">
              <w:rPr>
                <w:rFonts w:hint="eastAsia"/>
                <w:sz w:val="22"/>
                <w:szCs w:val="22"/>
              </w:rPr>
              <w:t>1.67</w:t>
            </w:r>
          </w:p>
        </w:tc>
        <w:tc>
          <w:tcPr>
            <w:tcW w:w="773" w:type="dxa"/>
            <w:vAlign w:val="center"/>
          </w:tcPr>
          <w:p w14:paraId="7DC5CACD"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vAlign w:val="center"/>
          </w:tcPr>
          <w:p w14:paraId="28021339" w14:textId="77777777" w:rsidR="00EB5293" w:rsidRPr="00EB5293" w:rsidRDefault="00EB5293" w:rsidP="00EF0C7B">
            <w:pPr>
              <w:spacing w:before="60" w:after="60"/>
              <w:rPr>
                <w:sz w:val="22"/>
                <w:szCs w:val="22"/>
              </w:rPr>
            </w:pPr>
            <w:r w:rsidRPr="00EB5293">
              <w:rPr>
                <w:rFonts w:hint="eastAsia"/>
                <w:sz w:val="22"/>
                <w:szCs w:val="22"/>
              </w:rPr>
              <w:t>4.62</w:t>
            </w:r>
          </w:p>
        </w:tc>
        <w:tc>
          <w:tcPr>
            <w:tcW w:w="697" w:type="dxa"/>
            <w:vAlign w:val="center"/>
          </w:tcPr>
          <w:p w14:paraId="72A82D6C" w14:textId="77777777" w:rsidR="00EB5293" w:rsidRPr="00EB5293" w:rsidRDefault="00EB5293" w:rsidP="00EF0C7B">
            <w:pPr>
              <w:spacing w:before="60" w:after="60"/>
              <w:rPr>
                <w:sz w:val="22"/>
                <w:szCs w:val="22"/>
              </w:rPr>
            </w:pPr>
            <w:r w:rsidRPr="00EB5293">
              <w:rPr>
                <w:rFonts w:hint="eastAsia"/>
                <w:sz w:val="22"/>
                <w:szCs w:val="22"/>
              </w:rPr>
              <w:t>-0.05</w:t>
            </w:r>
          </w:p>
        </w:tc>
        <w:tc>
          <w:tcPr>
            <w:tcW w:w="697" w:type="dxa"/>
            <w:vAlign w:val="center"/>
          </w:tcPr>
          <w:p w14:paraId="38E37F85" w14:textId="77777777" w:rsidR="00EB5293" w:rsidRPr="00EB5293" w:rsidRDefault="00EB5293" w:rsidP="00EF0C7B">
            <w:pPr>
              <w:spacing w:before="60" w:after="60"/>
              <w:rPr>
                <w:b/>
                <w:sz w:val="22"/>
                <w:szCs w:val="22"/>
              </w:rPr>
            </w:pPr>
            <w:r w:rsidRPr="00EB5293">
              <w:rPr>
                <w:rFonts w:hint="eastAsia"/>
                <w:b/>
                <w:sz w:val="22"/>
                <w:szCs w:val="22"/>
              </w:rPr>
              <w:t>0.68</w:t>
            </w:r>
          </w:p>
        </w:tc>
        <w:tc>
          <w:tcPr>
            <w:tcW w:w="697" w:type="dxa"/>
            <w:vAlign w:val="center"/>
          </w:tcPr>
          <w:p w14:paraId="0A9FF1C1" w14:textId="77777777" w:rsidR="00EB5293" w:rsidRPr="00EB5293" w:rsidRDefault="00EB5293" w:rsidP="00EF0C7B">
            <w:pPr>
              <w:spacing w:before="60" w:after="60"/>
              <w:rPr>
                <w:sz w:val="22"/>
                <w:szCs w:val="22"/>
              </w:rPr>
            </w:pPr>
            <w:r w:rsidRPr="00EB5293">
              <w:rPr>
                <w:rFonts w:hint="eastAsia"/>
                <w:sz w:val="22"/>
                <w:szCs w:val="22"/>
              </w:rPr>
              <w:t>1.00</w:t>
            </w:r>
          </w:p>
        </w:tc>
        <w:tc>
          <w:tcPr>
            <w:tcW w:w="697" w:type="dxa"/>
            <w:vAlign w:val="center"/>
          </w:tcPr>
          <w:p w14:paraId="350A23D3" w14:textId="77777777" w:rsidR="00EB5293" w:rsidRPr="00EB5293" w:rsidRDefault="00EB5293" w:rsidP="00EF0C7B">
            <w:pPr>
              <w:spacing w:before="60" w:after="60"/>
              <w:rPr>
                <w:sz w:val="22"/>
                <w:szCs w:val="22"/>
              </w:rPr>
            </w:pPr>
          </w:p>
        </w:tc>
        <w:tc>
          <w:tcPr>
            <w:tcW w:w="697" w:type="dxa"/>
            <w:vAlign w:val="center"/>
          </w:tcPr>
          <w:p w14:paraId="610D1DA8" w14:textId="77777777" w:rsidR="00EB5293" w:rsidRPr="00EB5293" w:rsidRDefault="00EB5293" w:rsidP="00EF0C7B">
            <w:pPr>
              <w:spacing w:before="60" w:after="60"/>
              <w:rPr>
                <w:sz w:val="22"/>
                <w:szCs w:val="22"/>
              </w:rPr>
            </w:pPr>
          </w:p>
        </w:tc>
        <w:tc>
          <w:tcPr>
            <w:tcW w:w="698" w:type="dxa"/>
            <w:vAlign w:val="center"/>
          </w:tcPr>
          <w:p w14:paraId="4F37A539" w14:textId="77777777" w:rsidR="00EB5293" w:rsidRPr="00EB5293" w:rsidRDefault="00EB5293" w:rsidP="00EF0C7B">
            <w:pPr>
              <w:spacing w:before="60" w:after="60"/>
              <w:rPr>
                <w:sz w:val="22"/>
                <w:szCs w:val="22"/>
              </w:rPr>
            </w:pPr>
          </w:p>
        </w:tc>
        <w:tc>
          <w:tcPr>
            <w:tcW w:w="697" w:type="dxa"/>
            <w:vAlign w:val="center"/>
          </w:tcPr>
          <w:p w14:paraId="24CA6AD4" w14:textId="77777777" w:rsidR="00EB5293" w:rsidRPr="00EB5293" w:rsidRDefault="00EB5293" w:rsidP="00EF0C7B">
            <w:pPr>
              <w:spacing w:before="60" w:after="60"/>
              <w:rPr>
                <w:sz w:val="22"/>
                <w:szCs w:val="22"/>
              </w:rPr>
            </w:pPr>
          </w:p>
        </w:tc>
        <w:tc>
          <w:tcPr>
            <w:tcW w:w="697" w:type="dxa"/>
            <w:vAlign w:val="center"/>
          </w:tcPr>
          <w:p w14:paraId="047108CE" w14:textId="77777777" w:rsidR="00EB5293" w:rsidRPr="00EB5293" w:rsidRDefault="00EB5293" w:rsidP="00EF0C7B">
            <w:pPr>
              <w:spacing w:before="60" w:after="60"/>
              <w:rPr>
                <w:sz w:val="22"/>
                <w:szCs w:val="22"/>
              </w:rPr>
            </w:pPr>
          </w:p>
        </w:tc>
        <w:tc>
          <w:tcPr>
            <w:tcW w:w="697" w:type="dxa"/>
            <w:vAlign w:val="center"/>
          </w:tcPr>
          <w:p w14:paraId="7F6B8CBE" w14:textId="77777777" w:rsidR="00EB5293" w:rsidRPr="00EB5293" w:rsidRDefault="00EB5293" w:rsidP="00EF0C7B">
            <w:pPr>
              <w:spacing w:before="60" w:after="60"/>
              <w:rPr>
                <w:sz w:val="22"/>
                <w:szCs w:val="22"/>
              </w:rPr>
            </w:pPr>
          </w:p>
        </w:tc>
        <w:tc>
          <w:tcPr>
            <w:tcW w:w="697" w:type="dxa"/>
            <w:vAlign w:val="center"/>
          </w:tcPr>
          <w:p w14:paraId="5C0340EB" w14:textId="77777777" w:rsidR="00EB5293" w:rsidRPr="00EB5293" w:rsidRDefault="00EB5293" w:rsidP="00EF0C7B">
            <w:pPr>
              <w:spacing w:before="60" w:after="60"/>
              <w:rPr>
                <w:sz w:val="22"/>
                <w:szCs w:val="22"/>
              </w:rPr>
            </w:pPr>
          </w:p>
        </w:tc>
        <w:tc>
          <w:tcPr>
            <w:tcW w:w="697" w:type="dxa"/>
            <w:vAlign w:val="center"/>
          </w:tcPr>
          <w:p w14:paraId="03DE66CB" w14:textId="77777777" w:rsidR="00EB5293" w:rsidRPr="00EB5293" w:rsidRDefault="00EB5293" w:rsidP="00EF0C7B">
            <w:pPr>
              <w:spacing w:before="60" w:after="60"/>
              <w:rPr>
                <w:sz w:val="22"/>
                <w:szCs w:val="22"/>
              </w:rPr>
            </w:pPr>
          </w:p>
        </w:tc>
        <w:tc>
          <w:tcPr>
            <w:tcW w:w="698" w:type="dxa"/>
            <w:vAlign w:val="center"/>
          </w:tcPr>
          <w:p w14:paraId="061A310C" w14:textId="77777777" w:rsidR="00EB5293" w:rsidRPr="00EB5293" w:rsidRDefault="00EB5293" w:rsidP="00EF0C7B">
            <w:pPr>
              <w:spacing w:before="60" w:after="60"/>
              <w:rPr>
                <w:sz w:val="22"/>
                <w:szCs w:val="22"/>
              </w:rPr>
            </w:pPr>
          </w:p>
        </w:tc>
      </w:tr>
      <w:tr w:rsidR="00A359AB" w:rsidRPr="00EB5293" w14:paraId="4CC32EE0" w14:textId="77777777" w:rsidTr="00EF0C7B">
        <w:trPr>
          <w:jc w:val="center"/>
        </w:trPr>
        <w:tc>
          <w:tcPr>
            <w:tcW w:w="0" w:type="auto"/>
            <w:vAlign w:val="center"/>
          </w:tcPr>
          <w:p w14:paraId="0233A00F" w14:textId="77777777" w:rsidR="00EB5293" w:rsidRPr="00EB5293" w:rsidRDefault="00EB5293" w:rsidP="00EF0C7B">
            <w:pPr>
              <w:spacing w:before="60" w:after="60"/>
              <w:rPr>
                <w:sz w:val="22"/>
                <w:szCs w:val="22"/>
              </w:rPr>
            </w:pPr>
            <w:r w:rsidRPr="00EB5293">
              <w:rPr>
                <w:rFonts w:hint="eastAsia"/>
                <w:sz w:val="22"/>
                <w:szCs w:val="22"/>
              </w:rPr>
              <w:t>4</w:t>
            </w:r>
          </w:p>
        </w:tc>
        <w:tc>
          <w:tcPr>
            <w:tcW w:w="1545" w:type="dxa"/>
            <w:vAlign w:val="center"/>
          </w:tcPr>
          <w:p w14:paraId="1190110E" w14:textId="77777777" w:rsidR="00EB5293" w:rsidRPr="00EB5293" w:rsidRDefault="00EB5293" w:rsidP="00EF0C7B">
            <w:pPr>
              <w:spacing w:before="60" w:after="60"/>
              <w:rPr>
                <w:sz w:val="22"/>
                <w:szCs w:val="22"/>
              </w:rPr>
            </w:pPr>
            <w:r w:rsidRPr="00EB5293">
              <w:rPr>
                <w:sz w:val="22"/>
                <w:szCs w:val="22"/>
              </w:rPr>
              <w:t>职位权力</w:t>
            </w:r>
          </w:p>
        </w:tc>
        <w:tc>
          <w:tcPr>
            <w:tcW w:w="772" w:type="dxa"/>
            <w:vAlign w:val="center"/>
          </w:tcPr>
          <w:p w14:paraId="5EEB0301" w14:textId="77777777" w:rsidR="00EB5293" w:rsidRPr="00EB5293" w:rsidRDefault="00EB5293" w:rsidP="00EF0C7B">
            <w:pPr>
              <w:spacing w:before="60" w:after="60"/>
              <w:rPr>
                <w:sz w:val="22"/>
                <w:szCs w:val="22"/>
              </w:rPr>
            </w:pPr>
            <w:r w:rsidRPr="00EB5293">
              <w:rPr>
                <w:rFonts w:hint="eastAsia"/>
                <w:sz w:val="22"/>
                <w:szCs w:val="22"/>
              </w:rPr>
              <w:t>0.33</w:t>
            </w:r>
          </w:p>
        </w:tc>
        <w:tc>
          <w:tcPr>
            <w:tcW w:w="773" w:type="dxa"/>
            <w:vAlign w:val="center"/>
          </w:tcPr>
          <w:p w14:paraId="78DF21B0" w14:textId="77777777" w:rsidR="00EB5293" w:rsidRPr="00EB5293" w:rsidRDefault="00EB5293" w:rsidP="00EF0C7B">
            <w:pPr>
              <w:spacing w:before="60" w:after="60"/>
              <w:rPr>
                <w:sz w:val="22"/>
                <w:szCs w:val="22"/>
              </w:rPr>
            </w:pPr>
            <w:r w:rsidRPr="00EB5293">
              <w:rPr>
                <w:rFonts w:hint="eastAsia"/>
                <w:sz w:val="22"/>
                <w:szCs w:val="22"/>
              </w:rPr>
              <w:t>0.47</w:t>
            </w:r>
          </w:p>
        </w:tc>
        <w:tc>
          <w:tcPr>
            <w:tcW w:w="773" w:type="dxa"/>
            <w:vAlign w:val="center"/>
          </w:tcPr>
          <w:p w14:paraId="231C6575"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vAlign w:val="center"/>
          </w:tcPr>
          <w:p w14:paraId="136D118C" w14:textId="77777777" w:rsidR="00EB5293" w:rsidRPr="00EB5293" w:rsidRDefault="00EB5293" w:rsidP="00EF0C7B">
            <w:pPr>
              <w:spacing w:before="60" w:after="60"/>
              <w:rPr>
                <w:sz w:val="22"/>
                <w:szCs w:val="22"/>
              </w:rPr>
            </w:pPr>
            <w:r w:rsidRPr="00EB5293">
              <w:rPr>
                <w:rFonts w:hint="eastAsia"/>
                <w:sz w:val="22"/>
                <w:szCs w:val="22"/>
              </w:rPr>
              <w:t>1</w:t>
            </w:r>
          </w:p>
        </w:tc>
        <w:tc>
          <w:tcPr>
            <w:tcW w:w="697" w:type="dxa"/>
            <w:vAlign w:val="center"/>
          </w:tcPr>
          <w:p w14:paraId="5A46EBBE" w14:textId="77777777" w:rsidR="00EB5293" w:rsidRPr="00EB5293" w:rsidRDefault="00EB5293" w:rsidP="00EF0C7B">
            <w:pPr>
              <w:spacing w:before="60" w:after="60"/>
              <w:rPr>
                <w:b/>
                <w:sz w:val="22"/>
                <w:szCs w:val="22"/>
              </w:rPr>
            </w:pPr>
            <w:r w:rsidRPr="00EB5293">
              <w:rPr>
                <w:rFonts w:hint="eastAsia"/>
                <w:b/>
                <w:sz w:val="22"/>
                <w:szCs w:val="22"/>
              </w:rPr>
              <w:t>-0.09</w:t>
            </w:r>
          </w:p>
        </w:tc>
        <w:tc>
          <w:tcPr>
            <w:tcW w:w="697" w:type="dxa"/>
            <w:vAlign w:val="center"/>
          </w:tcPr>
          <w:p w14:paraId="6DCEC797" w14:textId="77777777" w:rsidR="00EB5293" w:rsidRPr="00EB5293" w:rsidRDefault="00EB5293" w:rsidP="00EF0C7B">
            <w:pPr>
              <w:spacing w:before="60" w:after="60"/>
              <w:rPr>
                <w:b/>
                <w:sz w:val="22"/>
                <w:szCs w:val="22"/>
              </w:rPr>
            </w:pPr>
            <w:r w:rsidRPr="00EB5293">
              <w:rPr>
                <w:rFonts w:hint="eastAsia"/>
                <w:b/>
                <w:sz w:val="22"/>
                <w:szCs w:val="22"/>
              </w:rPr>
              <w:t>0.68</w:t>
            </w:r>
          </w:p>
        </w:tc>
        <w:tc>
          <w:tcPr>
            <w:tcW w:w="697" w:type="dxa"/>
            <w:vAlign w:val="center"/>
          </w:tcPr>
          <w:p w14:paraId="30CBD774" w14:textId="77777777" w:rsidR="00EB5293" w:rsidRPr="00EB5293" w:rsidRDefault="00EB5293" w:rsidP="00EF0C7B">
            <w:pPr>
              <w:spacing w:before="60" w:after="60"/>
              <w:rPr>
                <w:b/>
                <w:sz w:val="22"/>
                <w:szCs w:val="22"/>
              </w:rPr>
            </w:pPr>
            <w:r w:rsidRPr="00EB5293">
              <w:rPr>
                <w:rFonts w:hint="eastAsia"/>
                <w:b/>
                <w:sz w:val="22"/>
                <w:szCs w:val="22"/>
              </w:rPr>
              <w:t>0.88</w:t>
            </w:r>
          </w:p>
        </w:tc>
        <w:tc>
          <w:tcPr>
            <w:tcW w:w="697" w:type="dxa"/>
            <w:vAlign w:val="center"/>
          </w:tcPr>
          <w:p w14:paraId="171550B0" w14:textId="77777777" w:rsidR="00EB5293" w:rsidRPr="00EB5293" w:rsidRDefault="00EB5293" w:rsidP="00EF0C7B">
            <w:pPr>
              <w:spacing w:before="60" w:after="60"/>
              <w:rPr>
                <w:sz w:val="22"/>
                <w:szCs w:val="22"/>
              </w:rPr>
            </w:pPr>
            <w:r w:rsidRPr="00EB5293">
              <w:rPr>
                <w:rFonts w:hint="eastAsia"/>
                <w:sz w:val="22"/>
                <w:szCs w:val="22"/>
              </w:rPr>
              <w:t>1.00</w:t>
            </w:r>
          </w:p>
        </w:tc>
        <w:tc>
          <w:tcPr>
            <w:tcW w:w="697" w:type="dxa"/>
            <w:vAlign w:val="center"/>
          </w:tcPr>
          <w:p w14:paraId="27C537B8" w14:textId="77777777" w:rsidR="00EB5293" w:rsidRPr="00EB5293" w:rsidRDefault="00EB5293" w:rsidP="00EF0C7B">
            <w:pPr>
              <w:spacing w:before="60" w:after="60"/>
              <w:rPr>
                <w:sz w:val="22"/>
                <w:szCs w:val="22"/>
              </w:rPr>
            </w:pPr>
          </w:p>
        </w:tc>
        <w:tc>
          <w:tcPr>
            <w:tcW w:w="698" w:type="dxa"/>
            <w:vAlign w:val="center"/>
          </w:tcPr>
          <w:p w14:paraId="53F76822" w14:textId="77777777" w:rsidR="00EB5293" w:rsidRPr="00EB5293" w:rsidRDefault="00EB5293" w:rsidP="00EF0C7B">
            <w:pPr>
              <w:spacing w:before="60" w:after="60"/>
              <w:rPr>
                <w:sz w:val="22"/>
                <w:szCs w:val="22"/>
              </w:rPr>
            </w:pPr>
          </w:p>
        </w:tc>
        <w:tc>
          <w:tcPr>
            <w:tcW w:w="697" w:type="dxa"/>
            <w:vAlign w:val="center"/>
          </w:tcPr>
          <w:p w14:paraId="5562B578" w14:textId="77777777" w:rsidR="00EB5293" w:rsidRPr="00EB5293" w:rsidRDefault="00EB5293" w:rsidP="00EF0C7B">
            <w:pPr>
              <w:spacing w:before="60" w:after="60"/>
              <w:rPr>
                <w:sz w:val="22"/>
                <w:szCs w:val="22"/>
              </w:rPr>
            </w:pPr>
          </w:p>
        </w:tc>
        <w:tc>
          <w:tcPr>
            <w:tcW w:w="697" w:type="dxa"/>
            <w:vAlign w:val="center"/>
          </w:tcPr>
          <w:p w14:paraId="46D8A39F" w14:textId="77777777" w:rsidR="00EB5293" w:rsidRPr="00EB5293" w:rsidRDefault="00EB5293" w:rsidP="00EF0C7B">
            <w:pPr>
              <w:spacing w:before="60" w:after="60"/>
              <w:rPr>
                <w:sz w:val="22"/>
                <w:szCs w:val="22"/>
              </w:rPr>
            </w:pPr>
          </w:p>
        </w:tc>
        <w:tc>
          <w:tcPr>
            <w:tcW w:w="697" w:type="dxa"/>
            <w:vAlign w:val="center"/>
          </w:tcPr>
          <w:p w14:paraId="0009DB3D" w14:textId="77777777" w:rsidR="00EB5293" w:rsidRPr="00EB5293" w:rsidRDefault="00EB5293" w:rsidP="00EF0C7B">
            <w:pPr>
              <w:spacing w:before="60" w:after="60"/>
              <w:rPr>
                <w:sz w:val="22"/>
                <w:szCs w:val="22"/>
              </w:rPr>
            </w:pPr>
          </w:p>
        </w:tc>
        <w:tc>
          <w:tcPr>
            <w:tcW w:w="697" w:type="dxa"/>
            <w:vAlign w:val="center"/>
          </w:tcPr>
          <w:p w14:paraId="152C69C9" w14:textId="77777777" w:rsidR="00EB5293" w:rsidRPr="00EB5293" w:rsidRDefault="00EB5293" w:rsidP="00EF0C7B">
            <w:pPr>
              <w:spacing w:before="60" w:after="60"/>
              <w:rPr>
                <w:sz w:val="22"/>
                <w:szCs w:val="22"/>
              </w:rPr>
            </w:pPr>
          </w:p>
        </w:tc>
        <w:tc>
          <w:tcPr>
            <w:tcW w:w="697" w:type="dxa"/>
            <w:vAlign w:val="center"/>
          </w:tcPr>
          <w:p w14:paraId="63E30774" w14:textId="77777777" w:rsidR="00EB5293" w:rsidRPr="00EB5293" w:rsidRDefault="00EB5293" w:rsidP="00EF0C7B">
            <w:pPr>
              <w:spacing w:before="60" w:after="60"/>
              <w:rPr>
                <w:sz w:val="22"/>
                <w:szCs w:val="22"/>
              </w:rPr>
            </w:pPr>
          </w:p>
        </w:tc>
        <w:tc>
          <w:tcPr>
            <w:tcW w:w="698" w:type="dxa"/>
            <w:vAlign w:val="center"/>
          </w:tcPr>
          <w:p w14:paraId="17A1E6EC" w14:textId="77777777" w:rsidR="00EB5293" w:rsidRPr="00EB5293" w:rsidRDefault="00EB5293" w:rsidP="00EF0C7B">
            <w:pPr>
              <w:spacing w:before="60" w:after="60"/>
              <w:rPr>
                <w:sz w:val="22"/>
                <w:szCs w:val="22"/>
              </w:rPr>
            </w:pPr>
          </w:p>
        </w:tc>
      </w:tr>
      <w:tr w:rsidR="00A359AB" w:rsidRPr="00EB5293" w14:paraId="37B3920F" w14:textId="77777777" w:rsidTr="00EF0C7B">
        <w:trPr>
          <w:jc w:val="center"/>
        </w:trPr>
        <w:tc>
          <w:tcPr>
            <w:tcW w:w="0" w:type="auto"/>
            <w:vAlign w:val="center"/>
          </w:tcPr>
          <w:p w14:paraId="76EA2675" w14:textId="77777777" w:rsidR="00EB5293" w:rsidRPr="00EB5293" w:rsidRDefault="00EB5293" w:rsidP="00EF0C7B">
            <w:pPr>
              <w:spacing w:before="60" w:after="60"/>
              <w:rPr>
                <w:sz w:val="22"/>
                <w:szCs w:val="22"/>
              </w:rPr>
            </w:pPr>
            <w:r w:rsidRPr="00EB5293">
              <w:rPr>
                <w:rFonts w:hint="eastAsia"/>
                <w:sz w:val="22"/>
                <w:szCs w:val="22"/>
              </w:rPr>
              <w:t>5</w:t>
            </w:r>
          </w:p>
        </w:tc>
        <w:tc>
          <w:tcPr>
            <w:tcW w:w="1545" w:type="dxa"/>
            <w:vAlign w:val="center"/>
          </w:tcPr>
          <w:p w14:paraId="0FD2439A" w14:textId="77777777" w:rsidR="00EB5293" w:rsidRPr="00EB5293" w:rsidRDefault="00EB5293" w:rsidP="00EF0C7B">
            <w:pPr>
              <w:spacing w:before="60" w:after="60"/>
              <w:rPr>
                <w:sz w:val="22"/>
                <w:szCs w:val="22"/>
              </w:rPr>
            </w:pPr>
            <w:r w:rsidRPr="00EB5293">
              <w:rPr>
                <w:rFonts w:hint="eastAsia"/>
                <w:sz w:val="22"/>
                <w:szCs w:val="22"/>
              </w:rPr>
              <w:t>相对控股</w:t>
            </w:r>
          </w:p>
        </w:tc>
        <w:tc>
          <w:tcPr>
            <w:tcW w:w="772" w:type="dxa"/>
            <w:vAlign w:val="center"/>
          </w:tcPr>
          <w:p w14:paraId="10783068" w14:textId="77777777" w:rsidR="00EB5293" w:rsidRPr="00EB5293" w:rsidRDefault="00EB5293" w:rsidP="00EF0C7B">
            <w:pPr>
              <w:spacing w:before="60" w:after="60"/>
              <w:rPr>
                <w:sz w:val="22"/>
                <w:szCs w:val="22"/>
              </w:rPr>
            </w:pPr>
            <w:r w:rsidRPr="00EB5293">
              <w:rPr>
                <w:rFonts w:hint="eastAsia"/>
                <w:sz w:val="22"/>
                <w:szCs w:val="22"/>
              </w:rPr>
              <w:t>0.34</w:t>
            </w:r>
          </w:p>
        </w:tc>
        <w:tc>
          <w:tcPr>
            <w:tcW w:w="773" w:type="dxa"/>
            <w:vAlign w:val="center"/>
          </w:tcPr>
          <w:p w14:paraId="6DE5C7DE" w14:textId="77777777" w:rsidR="00EB5293" w:rsidRPr="00EB5293" w:rsidRDefault="00EB5293" w:rsidP="00EF0C7B">
            <w:pPr>
              <w:spacing w:before="60" w:after="60"/>
              <w:rPr>
                <w:sz w:val="22"/>
                <w:szCs w:val="22"/>
              </w:rPr>
            </w:pPr>
            <w:r w:rsidRPr="00EB5293">
              <w:rPr>
                <w:rFonts w:hint="eastAsia"/>
                <w:sz w:val="22"/>
                <w:szCs w:val="22"/>
              </w:rPr>
              <w:t>0.47</w:t>
            </w:r>
          </w:p>
        </w:tc>
        <w:tc>
          <w:tcPr>
            <w:tcW w:w="773" w:type="dxa"/>
            <w:vAlign w:val="center"/>
          </w:tcPr>
          <w:p w14:paraId="2331716F"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vAlign w:val="center"/>
          </w:tcPr>
          <w:p w14:paraId="3AD96473" w14:textId="77777777" w:rsidR="00EB5293" w:rsidRPr="00EB5293" w:rsidRDefault="00EB5293" w:rsidP="00EF0C7B">
            <w:pPr>
              <w:spacing w:before="60" w:after="60"/>
              <w:rPr>
                <w:sz w:val="22"/>
                <w:szCs w:val="22"/>
              </w:rPr>
            </w:pPr>
            <w:r w:rsidRPr="00EB5293">
              <w:rPr>
                <w:rFonts w:hint="eastAsia"/>
                <w:sz w:val="22"/>
                <w:szCs w:val="22"/>
              </w:rPr>
              <w:t>1</w:t>
            </w:r>
          </w:p>
        </w:tc>
        <w:tc>
          <w:tcPr>
            <w:tcW w:w="697" w:type="dxa"/>
            <w:vAlign w:val="center"/>
          </w:tcPr>
          <w:p w14:paraId="40EF614D" w14:textId="77777777" w:rsidR="00EB5293" w:rsidRPr="00EB5293" w:rsidRDefault="00EB5293" w:rsidP="00EF0C7B">
            <w:pPr>
              <w:spacing w:before="60" w:after="60"/>
              <w:rPr>
                <w:b/>
                <w:sz w:val="22"/>
                <w:szCs w:val="22"/>
              </w:rPr>
            </w:pPr>
            <w:r w:rsidRPr="00EB5293">
              <w:rPr>
                <w:rFonts w:hint="eastAsia"/>
                <w:b/>
                <w:sz w:val="22"/>
                <w:szCs w:val="22"/>
              </w:rPr>
              <w:t xml:space="preserve">-0.09 </w:t>
            </w:r>
          </w:p>
        </w:tc>
        <w:tc>
          <w:tcPr>
            <w:tcW w:w="697" w:type="dxa"/>
            <w:vAlign w:val="center"/>
          </w:tcPr>
          <w:p w14:paraId="3A74926D" w14:textId="77777777" w:rsidR="00EB5293" w:rsidRPr="00EB5293" w:rsidRDefault="00EB5293" w:rsidP="00EF0C7B">
            <w:pPr>
              <w:spacing w:before="60" w:after="60"/>
              <w:rPr>
                <w:b/>
                <w:sz w:val="22"/>
                <w:szCs w:val="22"/>
              </w:rPr>
            </w:pPr>
            <w:r w:rsidRPr="00EB5293">
              <w:rPr>
                <w:rFonts w:hint="eastAsia"/>
                <w:b/>
                <w:sz w:val="22"/>
                <w:szCs w:val="22"/>
              </w:rPr>
              <w:t xml:space="preserve">0.66 </w:t>
            </w:r>
          </w:p>
        </w:tc>
        <w:tc>
          <w:tcPr>
            <w:tcW w:w="697" w:type="dxa"/>
            <w:vAlign w:val="center"/>
          </w:tcPr>
          <w:p w14:paraId="25223611" w14:textId="77777777" w:rsidR="00EB5293" w:rsidRPr="00EB5293" w:rsidRDefault="00EB5293" w:rsidP="00EF0C7B">
            <w:pPr>
              <w:spacing w:before="60" w:after="60"/>
              <w:rPr>
                <w:b/>
                <w:sz w:val="22"/>
                <w:szCs w:val="22"/>
              </w:rPr>
            </w:pPr>
            <w:r w:rsidRPr="00EB5293">
              <w:rPr>
                <w:rFonts w:hint="eastAsia"/>
                <w:b/>
                <w:sz w:val="22"/>
                <w:szCs w:val="22"/>
              </w:rPr>
              <w:t>0.92</w:t>
            </w:r>
          </w:p>
        </w:tc>
        <w:tc>
          <w:tcPr>
            <w:tcW w:w="697" w:type="dxa"/>
            <w:vAlign w:val="center"/>
          </w:tcPr>
          <w:p w14:paraId="2C80F52E" w14:textId="77777777" w:rsidR="00EB5293" w:rsidRPr="00EB5293" w:rsidRDefault="00EB5293" w:rsidP="00EF0C7B">
            <w:pPr>
              <w:spacing w:before="60" w:after="60"/>
              <w:rPr>
                <w:b/>
                <w:sz w:val="22"/>
                <w:szCs w:val="22"/>
              </w:rPr>
            </w:pPr>
            <w:r w:rsidRPr="00EB5293">
              <w:rPr>
                <w:rFonts w:hint="eastAsia"/>
                <w:b/>
                <w:sz w:val="22"/>
                <w:szCs w:val="22"/>
              </w:rPr>
              <w:t>0.92</w:t>
            </w:r>
          </w:p>
        </w:tc>
        <w:tc>
          <w:tcPr>
            <w:tcW w:w="697" w:type="dxa"/>
            <w:vAlign w:val="center"/>
          </w:tcPr>
          <w:p w14:paraId="6A4AB8BB" w14:textId="77777777" w:rsidR="00EB5293" w:rsidRPr="00EB5293" w:rsidRDefault="00EB5293" w:rsidP="00EF0C7B">
            <w:pPr>
              <w:spacing w:before="60" w:after="60"/>
              <w:rPr>
                <w:sz w:val="22"/>
                <w:szCs w:val="22"/>
              </w:rPr>
            </w:pPr>
            <w:r w:rsidRPr="00EB5293">
              <w:rPr>
                <w:rFonts w:hint="eastAsia"/>
                <w:sz w:val="22"/>
                <w:szCs w:val="22"/>
              </w:rPr>
              <w:t>1.00</w:t>
            </w:r>
          </w:p>
        </w:tc>
        <w:tc>
          <w:tcPr>
            <w:tcW w:w="698" w:type="dxa"/>
            <w:vAlign w:val="center"/>
          </w:tcPr>
          <w:p w14:paraId="4F9DC1AA" w14:textId="77777777" w:rsidR="00EB5293" w:rsidRPr="00EB5293" w:rsidRDefault="00EB5293" w:rsidP="00EF0C7B">
            <w:pPr>
              <w:spacing w:before="60" w:after="60"/>
              <w:rPr>
                <w:sz w:val="22"/>
                <w:szCs w:val="22"/>
              </w:rPr>
            </w:pPr>
          </w:p>
        </w:tc>
        <w:tc>
          <w:tcPr>
            <w:tcW w:w="697" w:type="dxa"/>
            <w:vAlign w:val="center"/>
          </w:tcPr>
          <w:p w14:paraId="721B6787" w14:textId="77777777" w:rsidR="00EB5293" w:rsidRPr="00EB5293" w:rsidRDefault="00EB5293" w:rsidP="00EF0C7B">
            <w:pPr>
              <w:spacing w:before="60" w:after="60"/>
              <w:rPr>
                <w:sz w:val="22"/>
                <w:szCs w:val="22"/>
              </w:rPr>
            </w:pPr>
          </w:p>
        </w:tc>
        <w:tc>
          <w:tcPr>
            <w:tcW w:w="697" w:type="dxa"/>
            <w:vAlign w:val="center"/>
          </w:tcPr>
          <w:p w14:paraId="205F9EE8" w14:textId="77777777" w:rsidR="00EB5293" w:rsidRPr="00EB5293" w:rsidRDefault="00EB5293" w:rsidP="00EF0C7B">
            <w:pPr>
              <w:spacing w:before="60" w:after="60"/>
              <w:rPr>
                <w:sz w:val="22"/>
                <w:szCs w:val="22"/>
              </w:rPr>
            </w:pPr>
          </w:p>
        </w:tc>
        <w:tc>
          <w:tcPr>
            <w:tcW w:w="697" w:type="dxa"/>
            <w:vAlign w:val="center"/>
          </w:tcPr>
          <w:p w14:paraId="0F5FDD50" w14:textId="77777777" w:rsidR="00EB5293" w:rsidRPr="00EB5293" w:rsidRDefault="00EB5293" w:rsidP="00EF0C7B">
            <w:pPr>
              <w:spacing w:before="60" w:after="60"/>
              <w:rPr>
                <w:sz w:val="22"/>
                <w:szCs w:val="22"/>
              </w:rPr>
            </w:pPr>
          </w:p>
        </w:tc>
        <w:tc>
          <w:tcPr>
            <w:tcW w:w="697" w:type="dxa"/>
            <w:vAlign w:val="center"/>
          </w:tcPr>
          <w:p w14:paraId="6BB9EDEC" w14:textId="77777777" w:rsidR="00EB5293" w:rsidRPr="00EB5293" w:rsidRDefault="00EB5293" w:rsidP="00EF0C7B">
            <w:pPr>
              <w:spacing w:before="60" w:after="60"/>
              <w:rPr>
                <w:sz w:val="22"/>
                <w:szCs w:val="22"/>
              </w:rPr>
            </w:pPr>
          </w:p>
        </w:tc>
        <w:tc>
          <w:tcPr>
            <w:tcW w:w="697" w:type="dxa"/>
            <w:vAlign w:val="center"/>
          </w:tcPr>
          <w:p w14:paraId="56E968D9" w14:textId="77777777" w:rsidR="00EB5293" w:rsidRPr="00EB5293" w:rsidRDefault="00EB5293" w:rsidP="00EF0C7B">
            <w:pPr>
              <w:spacing w:before="60" w:after="60"/>
              <w:rPr>
                <w:sz w:val="22"/>
                <w:szCs w:val="22"/>
              </w:rPr>
            </w:pPr>
          </w:p>
        </w:tc>
        <w:tc>
          <w:tcPr>
            <w:tcW w:w="698" w:type="dxa"/>
            <w:vAlign w:val="center"/>
          </w:tcPr>
          <w:p w14:paraId="53683F3F" w14:textId="77777777" w:rsidR="00EB5293" w:rsidRPr="00EB5293" w:rsidRDefault="00EB5293" w:rsidP="00EF0C7B">
            <w:pPr>
              <w:spacing w:before="60" w:after="60"/>
              <w:rPr>
                <w:sz w:val="22"/>
                <w:szCs w:val="22"/>
              </w:rPr>
            </w:pPr>
          </w:p>
        </w:tc>
      </w:tr>
      <w:tr w:rsidR="00A359AB" w:rsidRPr="00EB5293" w14:paraId="0BCA28FF" w14:textId="77777777" w:rsidTr="00EF0C7B">
        <w:trPr>
          <w:jc w:val="center"/>
        </w:trPr>
        <w:tc>
          <w:tcPr>
            <w:tcW w:w="0" w:type="auto"/>
            <w:vAlign w:val="center"/>
          </w:tcPr>
          <w:p w14:paraId="7EF71F77" w14:textId="77777777" w:rsidR="00EB5293" w:rsidRPr="00EB5293" w:rsidRDefault="00EB5293" w:rsidP="00EF0C7B">
            <w:pPr>
              <w:spacing w:before="60" w:after="60"/>
              <w:rPr>
                <w:sz w:val="22"/>
                <w:szCs w:val="22"/>
              </w:rPr>
            </w:pPr>
            <w:r w:rsidRPr="00EB5293">
              <w:rPr>
                <w:rFonts w:hint="eastAsia"/>
                <w:sz w:val="22"/>
                <w:szCs w:val="22"/>
              </w:rPr>
              <w:t>6</w:t>
            </w:r>
          </w:p>
        </w:tc>
        <w:tc>
          <w:tcPr>
            <w:tcW w:w="1545" w:type="dxa"/>
            <w:vAlign w:val="center"/>
          </w:tcPr>
          <w:p w14:paraId="697F0626" w14:textId="77777777" w:rsidR="00EB5293" w:rsidRPr="00EB5293" w:rsidRDefault="00EB5293" w:rsidP="00EF0C7B">
            <w:pPr>
              <w:spacing w:before="60" w:after="60"/>
              <w:rPr>
                <w:sz w:val="22"/>
                <w:szCs w:val="22"/>
              </w:rPr>
            </w:pPr>
            <w:r w:rsidRPr="00EB5293">
              <w:rPr>
                <w:rFonts w:hint="eastAsia"/>
                <w:sz w:val="22"/>
                <w:szCs w:val="22"/>
              </w:rPr>
              <w:t>企业年龄</w:t>
            </w:r>
          </w:p>
        </w:tc>
        <w:tc>
          <w:tcPr>
            <w:tcW w:w="772" w:type="dxa"/>
            <w:vAlign w:val="center"/>
          </w:tcPr>
          <w:p w14:paraId="491BCBA0" w14:textId="77777777" w:rsidR="00EB5293" w:rsidRPr="00EB5293" w:rsidRDefault="00EB5293" w:rsidP="00EF0C7B">
            <w:pPr>
              <w:spacing w:before="60" w:after="60"/>
              <w:rPr>
                <w:sz w:val="22"/>
                <w:szCs w:val="22"/>
              </w:rPr>
            </w:pPr>
            <w:r w:rsidRPr="00EB5293">
              <w:rPr>
                <w:rFonts w:hint="eastAsia"/>
                <w:sz w:val="22"/>
                <w:szCs w:val="22"/>
              </w:rPr>
              <w:t>8.09</w:t>
            </w:r>
          </w:p>
        </w:tc>
        <w:tc>
          <w:tcPr>
            <w:tcW w:w="773" w:type="dxa"/>
            <w:vAlign w:val="center"/>
          </w:tcPr>
          <w:p w14:paraId="4A5FA193" w14:textId="77777777" w:rsidR="00EB5293" w:rsidRPr="00EB5293" w:rsidRDefault="00EB5293" w:rsidP="00EF0C7B">
            <w:pPr>
              <w:spacing w:before="60" w:after="60"/>
              <w:rPr>
                <w:sz w:val="22"/>
                <w:szCs w:val="22"/>
              </w:rPr>
            </w:pPr>
            <w:r w:rsidRPr="00EB5293">
              <w:rPr>
                <w:rFonts w:hint="eastAsia"/>
                <w:sz w:val="22"/>
                <w:szCs w:val="22"/>
              </w:rPr>
              <w:t>3.89</w:t>
            </w:r>
          </w:p>
        </w:tc>
        <w:tc>
          <w:tcPr>
            <w:tcW w:w="773" w:type="dxa"/>
            <w:vAlign w:val="center"/>
          </w:tcPr>
          <w:p w14:paraId="51C6662F"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vAlign w:val="center"/>
          </w:tcPr>
          <w:p w14:paraId="434AF47D" w14:textId="77777777" w:rsidR="00EB5293" w:rsidRPr="00EB5293" w:rsidRDefault="00EB5293" w:rsidP="00EF0C7B">
            <w:pPr>
              <w:spacing w:before="60" w:after="60"/>
              <w:rPr>
                <w:sz w:val="22"/>
                <w:szCs w:val="22"/>
              </w:rPr>
            </w:pPr>
            <w:r w:rsidRPr="00EB5293">
              <w:rPr>
                <w:rFonts w:hint="eastAsia"/>
                <w:sz w:val="22"/>
                <w:szCs w:val="22"/>
              </w:rPr>
              <w:t>30</w:t>
            </w:r>
          </w:p>
        </w:tc>
        <w:tc>
          <w:tcPr>
            <w:tcW w:w="697" w:type="dxa"/>
            <w:vAlign w:val="center"/>
          </w:tcPr>
          <w:p w14:paraId="2D9229F7" w14:textId="77777777" w:rsidR="00EB5293" w:rsidRPr="00EB5293" w:rsidRDefault="00EB5293" w:rsidP="00EF0C7B">
            <w:pPr>
              <w:spacing w:before="60" w:after="60"/>
              <w:rPr>
                <w:b/>
                <w:sz w:val="22"/>
                <w:szCs w:val="22"/>
              </w:rPr>
            </w:pPr>
            <w:r w:rsidRPr="00EB5293">
              <w:rPr>
                <w:rFonts w:hint="eastAsia"/>
                <w:b/>
                <w:sz w:val="22"/>
                <w:szCs w:val="22"/>
              </w:rPr>
              <w:t>0.28</w:t>
            </w:r>
          </w:p>
        </w:tc>
        <w:tc>
          <w:tcPr>
            <w:tcW w:w="697" w:type="dxa"/>
            <w:vAlign w:val="center"/>
          </w:tcPr>
          <w:p w14:paraId="5B60B84E" w14:textId="77777777" w:rsidR="00EB5293" w:rsidRPr="00EB5293" w:rsidRDefault="00EB5293" w:rsidP="00EF0C7B">
            <w:pPr>
              <w:spacing w:before="60" w:after="60"/>
              <w:rPr>
                <w:sz w:val="22"/>
                <w:szCs w:val="22"/>
              </w:rPr>
            </w:pPr>
            <w:r w:rsidRPr="00EB5293">
              <w:rPr>
                <w:rFonts w:hint="eastAsia"/>
                <w:sz w:val="22"/>
                <w:szCs w:val="22"/>
              </w:rPr>
              <w:t>-0.01</w:t>
            </w:r>
          </w:p>
        </w:tc>
        <w:tc>
          <w:tcPr>
            <w:tcW w:w="697" w:type="dxa"/>
            <w:vAlign w:val="center"/>
          </w:tcPr>
          <w:p w14:paraId="288B5E6E" w14:textId="77777777" w:rsidR="00EB5293" w:rsidRPr="00EB5293" w:rsidRDefault="00EB5293" w:rsidP="00EF0C7B">
            <w:pPr>
              <w:spacing w:before="60" w:after="60"/>
              <w:rPr>
                <w:sz w:val="22"/>
                <w:szCs w:val="22"/>
              </w:rPr>
            </w:pPr>
            <w:r w:rsidRPr="00EB5293">
              <w:rPr>
                <w:rFonts w:hint="eastAsia"/>
                <w:sz w:val="22"/>
                <w:szCs w:val="22"/>
              </w:rPr>
              <w:t>0.02</w:t>
            </w:r>
          </w:p>
        </w:tc>
        <w:tc>
          <w:tcPr>
            <w:tcW w:w="697" w:type="dxa"/>
            <w:vAlign w:val="center"/>
          </w:tcPr>
          <w:p w14:paraId="05B2707D" w14:textId="77777777" w:rsidR="00EB5293" w:rsidRPr="00EB5293" w:rsidRDefault="00EB5293" w:rsidP="00EF0C7B">
            <w:pPr>
              <w:spacing w:before="60" w:after="60"/>
              <w:rPr>
                <w:sz w:val="22"/>
                <w:szCs w:val="22"/>
              </w:rPr>
            </w:pPr>
            <w:r w:rsidRPr="00EB5293">
              <w:rPr>
                <w:rFonts w:hint="eastAsia"/>
                <w:sz w:val="22"/>
                <w:szCs w:val="22"/>
              </w:rPr>
              <w:t>-0.04</w:t>
            </w:r>
          </w:p>
        </w:tc>
        <w:tc>
          <w:tcPr>
            <w:tcW w:w="697" w:type="dxa"/>
            <w:vAlign w:val="center"/>
          </w:tcPr>
          <w:p w14:paraId="29922CAD" w14:textId="77777777" w:rsidR="00EB5293" w:rsidRPr="00EB5293" w:rsidRDefault="00EB5293" w:rsidP="00EF0C7B">
            <w:pPr>
              <w:spacing w:before="60" w:after="60"/>
              <w:rPr>
                <w:sz w:val="22"/>
                <w:szCs w:val="22"/>
              </w:rPr>
            </w:pPr>
            <w:r w:rsidRPr="00EB5293">
              <w:rPr>
                <w:rFonts w:hint="eastAsia"/>
                <w:sz w:val="22"/>
                <w:szCs w:val="22"/>
              </w:rPr>
              <w:t>-0.02</w:t>
            </w:r>
          </w:p>
        </w:tc>
        <w:tc>
          <w:tcPr>
            <w:tcW w:w="698" w:type="dxa"/>
            <w:vAlign w:val="center"/>
          </w:tcPr>
          <w:p w14:paraId="67C8A457" w14:textId="77777777" w:rsidR="00EB5293" w:rsidRPr="00EB5293" w:rsidRDefault="00EB5293" w:rsidP="00EF0C7B">
            <w:pPr>
              <w:spacing w:before="60" w:after="60"/>
              <w:rPr>
                <w:sz w:val="22"/>
                <w:szCs w:val="22"/>
              </w:rPr>
            </w:pPr>
            <w:r w:rsidRPr="00EB5293">
              <w:rPr>
                <w:rFonts w:hint="eastAsia"/>
                <w:sz w:val="22"/>
                <w:szCs w:val="22"/>
              </w:rPr>
              <w:t>1.00</w:t>
            </w:r>
          </w:p>
        </w:tc>
        <w:tc>
          <w:tcPr>
            <w:tcW w:w="697" w:type="dxa"/>
            <w:vAlign w:val="center"/>
          </w:tcPr>
          <w:p w14:paraId="17557FFD" w14:textId="77777777" w:rsidR="00EB5293" w:rsidRPr="00EB5293" w:rsidRDefault="00EB5293" w:rsidP="00EF0C7B">
            <w:pPr>
              <w:spacing w:before="60" w:after="60"/>
              <w:rPr>
                <w:sz w:val="22"/>
                <w:szCs w:val="22"/>
              </w:rPr>
            </w:pPr>
          </w:p>
        </w:tc>
        <w:tc>
          <w:tcPr>
            <w:tcW w:w="697" w:type="dxa"/>
            <w:vAlign w:val="center"/>
          </w:tcPr>
          <w:p w14:paraId="461BD358" w14:textId="77777777" w:rsidR="00EB5293" w:rsidRPr="00EB5293" w:rsidRDefault="00EB5293" w:rsidP="00EF0C7B">
            <w:pPr>
              <w:spacing w:before="60" w:after="60"/>
              <w:rPr>
                <w:sz w:val="22"/>
                <w:szCs w:val="22"/>
              </w:rPr>
            </w:pPr>
          </w:p>
        </w:tc>
        <w:tc>
          <w:tcPr>
            <w:tcW w:w="697" w:type="dxa"/>
            <w:vAlign w:val="center"/>
          </w:tcPr>
          <w:p w14:paraId="3487A6EB" w14:textId="77777777" w:rsidR="00EB5293" w:rsidRPr="00EB5293" w:rsidRDefault="00EB5293" w:rsidP="00EF0C7B">
            <w:pPr>
              <w:spacing w:before="60" w:after="60"/>
              <w:rPr>
                <w:sz w:val="22"/>
                <w:szCs w:val="22"/>
              </w:rPr>
            </w:pPr>
          </w:p>
        </w:tc>
        <w:tc>
          <w:tcPr>
            <w:tcW w:w="697" w:type="dxa"/>
            <w:vAlign w:val="center"/>
          </w:tcPr>
          <w:p w14:paraId="531B57F1" w14:textId="77777777" w:rsidR="00EB5293" w:rsidRPr="00EB5293" w:rsidRDefault="00EB5293" w:rsidP="00EF0C7B">
            <w:pPr>
              <w:spacing w:before="60" w:after="60"/>
              <w:rPr>
                <w:sz w:val="22"/>
                <w:szCs w:val="22"/>
              </w:rPr>
            </w:pPr>
          </w:p>
        </w:tc>
        <w:tc>
          <w:tcPr>
            <w:tcW w:w="697" w:type="dxa"/>
            <w:vAlign w:val="center"/>
          </w:tcPr>
          <w:p w14:paraId="5B0998D5" w14:textId="77777777" w:rsidR="00EB5293" w:rsidRPr="00EB5293" w:rsidRDefault="00EB5293" w:rsidP="00EF0C7B">
            <w:pPr>
              <w:spacing w:before="60" w:after="60"/>
              <w:rPr>
                <w:sz w:val="22"/>
                <w:szCs w:val="22"/>
              </w:rPr>
            </w:pPr>
          </w:p>
        </w:tc>
        <w:tc>
          <w:tcPr>
            <w:tcW w:w="698" w:type="dxa"/>
            <w:vAlign w:val="center"/>
          </w:tcPr>
          <w:p w14:paraId="1A390CE1" w14:textId="77777777" w:rsidR="00EB5293" w:rsidRPr="00EB5293" w:rsidRDefault="00EB5293" w:rsidP="00EF0C7B">
            <w:pPr>
              <w:spacing w:before="60" w:after="60"/>
              <w:rPr>
                <w:sz w:val="22"/>
                <w:szCs w:val="22"/>
              </w:rPr>
            </w:pPr>
          </w:p>
        </w:tc>
      </w:tr>
      <w:tr w:rsidR="00A359AB" w:rsidRPr="00EB5293" w14:paraId="76835F4F" w14:textId="77777777" w:rsidTr="00EF0C7B">
        <w:trPr>
          <w:jc w:val="center"/>
        </w:trPr>
        <w:tc>
          <w:tcPr>
            <w:tcW w:w="0" w:type="auto"/>
            <w:vAlign w:val="center"/>
          </w:tcPr>
          <w:p w14:paraId="65936812" w14:textId="77777777" w:rsidR="00EB5293" w:rsidRPr="00EB5293" w:rsidRDefault="00EB5293" w:rsidP="00EF0C7B">
            <w:pPr>
              <w:spacing w:before="60" w:after="60"/>
              <w:rPr>
                <w:sz w:val="22"/>
                <w:szCs w:val="22"/>
              </w:rPr>
            </w:pPr>
            <w:r w:rsidRPr="00EB5293">
              <w:rPr>
                <w:rFonts w:hint="eastAsia"/>
                <w:sz w:val="22"/>
                <w:szCs w:val="22"/>
              </w:rPr>
              <w:t>7</w:t>
            </w:r>
          </w:p>
        </w:tc>
        <w:tc>
          <w:tcPr>
            <w:tcW w:w="1545" w:type="dxa"/>
            <w:vAlign w:val="center"/>
          </w:tcPr>
          <w:p w14:paraId="630C6589" w14:textId="77777777" w:rsidR="00EB5293" w:rsidRPr="00EB5293" w:rsidRDefault="00EB5293" w:rsidP="00EF0C7B">
            <w:pPr>
              <w:spacing w:before="60" w:after="60"/>
              <w:rPr>
                <w:sz w:val="22"/>
                <w:szCs w:val="22"/>
              </w:rPr>
            </w:pPr>
            <w:r w:rsidRPr="00EB5293">
              <w:rPr>
                <w:rFonts w:hint="eastAsia"/>
                <w:sz w:val="22"/>
                <w:szCs w:val="22"/>
              </w:rPr>
              <w:t>员工人数</w:t>
            </w:r>
          </w:p>
        </w:tc>
        <w:tc>
          <w:tcPr>
            <w:tcW w:w="772" w:type="dxa"/>
            <w:vAlign w:val="center"/>
          </w:tcPr>
          <w:p w14:paraId="6DA0214B" w14:textId="77777777" w:rsidR="00EB5293" w:rsidRPr="00EB5293" w:rsidRDefault="00EB5293" w:rsidP="00EF0C7B">
            <w:pPr>
              <w:spacing w:before="60" w:after="60"/>
              <w:rPr>
                <w:sz w:val="22"/>
                <w:szCs w:val="22"/>
              </w:rPr>
            </w:pPr>
            <w:r w:rsidRPr="00EB5293">
              <w:rPr>
                <w:rFonts w:hint="eastAsia"/>
                <w:sz w:val="22"/>
                <w:szCs w:val="22"/>
              </w:rPr>
              <w:t>3.41</w:t>
            </w:r>
          </w:p>
        </w:tc>
        <w:tc>
          <w:tcPr>
            <w:tcW w:w="773" w:type="dxa"/>
            <w:vAlign w:val="center"/>
          </w:tcPr>
          <w:p w14:paraId="332A22FF" w14:textId="77777777" w:rsidR="00EB5293" w:rsidRPr="00EB5293" w:rsidRDefault="00EB5293" w:rsidP="00EF0C7B">
            <w:pPr>
              <w:spacing w:before="60" w:after="60"/>
              <w:rPr>
                <w:sz w:val="22"/>
                <w:szCs w:val="22"/>
              </w:rPr>
            </w:pPr>
            <w:r w:rsidRPr="00EB5293">
              <w:rPr>
                <w:rFonts w:hint="eastAsia"/>
                <w:sz w:val="22"/>
                <w:szCs w:val="22"/>
              </w:rPr>
              <w:t>1.23</w:t>
            </w:r>
          </w:p>
        </w:tc>
        <w:tc>
          <w:tcPr>
            <w:tcW w:w="773" w:type="dxa"/>
            <w:vAlign w:val="center"/>
          </w:tcPr>
          <w:p w14:paraId="728D6813"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vAlign w:val="center"/>
          </w:tcPr>
          <w:p w14:paraId="35DEA022" w14:textId="77777777" w:rsidR="00EB5293" w:rsidRPr="00EB5293" w:rsidRDefault="00EB5293" w:rsidP="00EF0C7B">
            <w:pPr>
              <w:spacing w:before="60" w:after="60"/>
              <w:rPr>
                <w:sz w:val="22"/>
                <w:szCs w:val="22"/>
              </w:rPr>
            </w:pPr>
            <w:r w:rsidRPr="00EB5293">
              <w:rPr>
                <w:rFonts w:hint="eastAsia"/>
                <w:sz w:val="22"/>
                <w:szCs w:val="22"/>
              </w:rPr>
              <w:t>8.87</w:t>
            </w:r>
          </w:p>
        </w:tc>
        <w:tc>
          <w:tcPr>
            <w:tcW w:w="697" w:type="dxa"/>
            <w:vAlign w:val="center"/>
          </w:tcPr>
          <w:p w14:paraId="38B1FC50" w14:textId="77777777" w:rsidR="00EB5293" w:rsidRPr="00EB5293" w:rsidRDefault="00EB5293" w:rsidP="00EF0C7B">
            <w:pPr>
              <w:spacing w:before="60" w:after="60"/>
              <w:rPr>
                <w:b/>
                <w:sz w:val="22"/>
                <w:szCs w:val="22"/>
              </w:rPr>
            </w:pPr>
            <w:r w:rsidRPr="00EB5293">
              <w:rPr>
                <w:rFonts w:hint="eastAsia"/>
                <w:b/>
                <w:sz w:val="22"/>
                <w:szCs w:val="22"/>
              </w:rPr>
              <w:t>0.71</w:t>
            </w:r>
          </w:p>
        </w:tc>
        <w:tc>
          <w:tcPr>
            <w:tcW w:w="697" w:type="dxa"/>
            <w:vAlign w:val="center"/>
          </w:tcPr>
          <w:p w14:paraId="1F29593D" w14:textId="77777777" w:rsidR="00EB5293" w:rsidRPr="00EB5293" w:rsidRDefault="00EB5293" w:rsidP="00EF0C7B">
            <w:pPr>
              <w:spacing w:before="60" w:after="60"/>
              <w:rPr>
                <w:sz w:val="22"/>
                <w:szCs w:val="22"/>
              </w:rPr>
            </w:pPr>
            <w:r w:rsidRPr="00EB5293">
              <w:rPr>
                <w:rFonts w:hint="eastAsia"/>
                <w:sz w:val="22"/>
                <w:szCs w:val="22"/>
              </w:rPr>
              <w:t>-0.05</w:t>
            </w:r>
          </w:p>
        </w:tc>
        <w:tc>
          <w:tcPr>
            <w:tcW w:w="697" w:type="dxa"/>
            <w:vAlign w:val="center"/>
          </w:tcPr>
          <w:p w14:paraId="10513A47" w14:textId="77777777" w:rsidR="00EB5293" w:rsidRPr="00EB5293" w:rsidRDefault="00EB5293" w:rsidP="00EF0C7B">
            <w:pPr>
              <w:spacing w:before="60" w:after="60"/>
              <w:rPr>
                <w:b/>
                <w:sz w:val="22"/>
                <w:szCs w:val="22"/>
              </w:rPr>
            </w:pPr>
            <w:r w:rsidRPr="00EB5293">
              <w:rPr>
                <w:rFonts w:hint="eastAsia"/>
                <w:b/>
                <w:sz w:val="22"/>
                <w:szCs w:val="22"/>
              </w:rPr>
              <w:t>-0.07</w:t>
            </w:r>
          </w:p>
        </w:tc>
        <w:tc>
          <w:tcPr>
            <w:tcW w:w="697" w:type="dxa"/>
            <w:vAlign w:val="center"/>
          </w:tcPr>
          <w:p w14:paraId="1735635A" w14:textId="77777777" w:rsidR="00EB5293" w:rsidRPr="00EB5293" w:rsidRDefault="00EB5293" w:rsidP="00EF0C7B">
            <w:pPr>
              <w:spacing w:before="60" w:after="60"/>
              <w:rPr>
                <w:b/>
                <w:sz w:val="22"/>
                <w:szCs w:val="22"/>
              </w:rPr>
            </w:pPr>
            <w:r w:rsidRPr="00EB5293">
              <w:rPr>
                <w:rFonts w:hint="eastAsia"/>
                <w:b/>
                <w:sz w:val="22"/>
                <w:szCs w:val="22"/>
              </w:rPr>
              <w:t>-0.13</w:t>
            </w:r>
          </w:p>
        </w:tc>
        <w:tc>
          <w:tcPr>
            <w:tcW w:w="697" w:type="dxa"/>
            <w:vAlign w:val="center"/>
          </w:tcPr>
          <w:p w14:paraId="763137F4" w14:textId="77777777" w:rsidR="00EB5293" w:rsidRPr="00EB5293" w:rsidRDefault="00EB5293" w:rsidP="00EF0C7B">
            <w:pPr>
              <w:spacing w:before="60" w:after="60"/>
              <w:rPr>
                <w:b/>
                <w:sz w:val="22"/>
                <w:szCs w:val="22"/>
              </w:rPr>
            </w:pPr>
            <w:r w:rsidRPr="00EB5293">
              <w:rPr>
                <w:rFonts w:hint="eastAsia"/>
                <w:b/>
                <w:sz w:val="22"/>
                <w:szCs w:val="22"/>
              </w:rPr>
              <w:t>-0.11</w:t>
            </w:r>
          </w:p>
        </w:tc>
        <w:tc>
          <w:tcPr>
            <w:tcW w:w="698" w:type="dxa"/>
            <w:vAlign w:val="center"/>
          </w:tcPr>
          <w:p w14:paraId="593C77B0" w14:textId="77777777" w:rsidR="00EB5293" w:rsidRPr="00EB5293" w:rsidRDefault="00EB5293" w:rsidP="00EF0C7B">
            <w:pPr>
              <w:spacing w:before="60" w:after="60"/>
              <w:rPr>
                <w:sz w:val="22"/>
                <w:szCs w:val="22"/>
              </w:rPr>
            </w:pPr>
            <w:r w:rsidRPr="00EB5293">
              <w:rPr>
                <w:rFonts w:hint="eastAsia"/>
                <w:b/>
                <w:sz w:val="22"/>
                <w:szCs w:val="22"/>
              </w:rPr>
              <w:t>0.27</w:t>
            </w:r>
          </w:p>
        </w:tc>
        <w:tc>
          <w:tcPr>
            <w:tcW w:w="697" w:type="dxa"/>
            <w:vAlign w:val="center"/>
          </w:tcPr>
          <w:p w14:paraId="7FC87213" w14:textId="77777777" w:rsidR="00EB5293" w:rsidRPr="00EB5293" w:rsidRDefault="00EB5293" w:rsidP="00EF0C7B">
            <w:pPr>
              <w:spacing w:before="60" w:after="60"/>
              <w:rPr>
                <w:sz w:val="22"/>
                <w:szCs w:val="22"/>
              </w:rPr>
            </w:pPr>
            <w:r w:rsidRPr="00EB5293">
              <w:rPr>
                <w:rFonts w:hint="eastAsia"/>
                <w:sz w:val="22"/>
                <w:szCs w:val="22"/>
              </w:rPr>
              <w:t>1.00</w:t>
            </w:r>
          </w:p>
        </w:tc>
        <w:tc>
          <w:tcPr>
            <w:tcW w:w="697" w:type="dxa"/>
            <w:vAlign w:val="center"/>
          </w:tcPr>
          <w:p w14:paraId="47CD4C9F" w14:textId="77777777" w:rsidR="00EB5293" w:rsidRPr="00EB5293" w:rsidRDefault="00EB5293" w:rsidP="00EF0C7B">
            <w:pPr>
              <w:spacing w:before="60" w:after="60"/>
              <w:rPr>
                <w:sz w:val="22"/>
                <w:szCs w:val="22"/>
              </w:rPr>
            </w:pPr>
          </w:p>
        </w:tc>
        <w:tc>
          <w:tcPr>
            <w:tcW w:w="697" w:type="dxa"/>
            <w:vAlign w:val="center"/>
          </w:tcPr>
          <w:p w14:paraId="2A014435" w14:textId="77777777" w:rsidR="00EB5293" w:rsidRPr="00EB5293" w:rsidRDefault="00EB5293" w:rsidP="00EF0C7B">
            <w:pPr>
              <w:spacing w:before="60" w:after="60"/>
              <w:rPr>
                <w:sz w:val="22"/>
                <w:szCs w:val="22"/>
              </w:rPr>
            </w:pPr>
          </w:p>
        </w:tc>
        <w:tc>
          <w:tcPr>
            <w:tcW w:w="697" w:type="dxa"/>
            <w:vAlign w:val="center"/>
          </w:tcPr>
          <w:p w14:paraId="0DA273EF" w14:textId="77777777" w:rsidR="00EB5293" w:rsidRPr="00EB5293" w:rsidRDefault="00EB5293" w:rsidP="00EF0C7B">
            <w:pPr>
              <w:spacing w:before="60" w:after="60"/>
              <w:rPr>
                <w:sz w:val="22"/>
                <w:szCs w:val="22"/>
              </w:rPr>
            </w:pPr>
          </w:p>
        </w:tc>
        <w:tc>
          <w:tcPr>
            <w:tcW w:w="697" w:type="dxa"/>
            <w:vAlign w:val="center"/>
          </w:tcPr>
          <w:p w14:paraId="2C4640A9" w14:textId="77777777" w:rsidR="00EB5293" w:rsidRPr="00EB5293" w:rsidRDefault="00EB5293" w:rsidP="00EF0C7B">
            <w:pPr>
              <w:spacing w:before="60" w:after="60"/>
              <w:rPr>
                <w:sz w:val="22"/>
                <w:szCs w:val="22"/>
              </w:rPr>
            </w:pPr>
          </w:p>
        </w:tc>
        <w:tc>
          <w:tcPr>
            <w:tcW w:w="698" w:type="dxa"/>
            <w:vAlign w:val="center"/>
          </w:tcPr>
          <w:p w14:paraId="1E2B6D03" w14:textId="77777777" w:rsidR="00EB5293" w:rsidRPr="00EB5293" w:rsidRDefault="00EB5293" w:rsidP="00EF0C7B">
            <w:pPr>
              <w:spacing w:before="60" w:after="60"/>
              <w:rPr>
                <w:sz w:val="22"/>
                <w:szCs w:val="22"/>
              </w:rPr>
            </w:pPr>
          </w:p>
        </w:tc>
      </w:tr>
      <w:tr w:rsidR="00A359AB" w:rsidRPr="00EB5293" w14:paraId="2508D58F" w14:textId="77777777" w:rsidTr="00EF0C7B">
        <w:trPr>
          <w:jc w:val="center"/>
        </w:trPr>
        <w:tc>
          <w:tcPr>
            <w:tcW w:w="0" w:type="auto"/>
            <w:vAlign w:val="center"/>
          </w:tcPr>
          <w:p w14:paraId="28EC4D2B" w14:textId="77777777" w:rsidR="00EB5293" w:rsidRPr="00EB5293" w:rsidRDefault="00EB5293" w:rsidP="00EF0C7B">
            <w:pPr>
              <w:spacing w:before="60" w:after="60"/>
              <w:rPr>
                <w:sz w:val="22"/>
                <w:szCs w:val="22"/>
              </w:rPr>
            </w:pPr>
            <w:r w:rsidRPr="00EB5293">
              <w:rPr>
                <w:rFonts w:hint="eastAsia"/>
                <w:sz w:val="22"/>
                <w:szCs w:val="22"/>
              </w:rPr>
              <w:t>8</w:t>
            </w:r>
          </w:p>
        </w:tc>
        <w:tc>
          <w:tcPr>
            <w:tcW w:w="1545" w:type="dxa"/>
            <w:vAlign w:val="center"/>
          </w:tcPr>
          <w:p w14:paraId="0C593195" w14:textId="77777777" w:rsidR="00EB5293" w:rsidRPr="00EB5293" w:rsidRDefault="00EB5293" w:rsidP="00EF0C7B">
            <w:pPr>
              <w:spacing w:before="60" w:after="60"/>
              <w:rPr>
                <w:sz w:val="22"/>
                <w:szCs w:val="22"/>
              </w:rPr>
            </w:pPr>
            <w:r w:rsidRPr="00EB5293">
              <w:rPr>
                <w:rFonts w:hint="eastAsia"/>
                <w:sz w:val="22"/>
                <w:szCs w:val="22"/>
              </w:rPr>
              <w:t>技术人员占比</w:t>
            </w:r>
          </w:p>
        </w:tc>
        <w:tc>
          <w:tcPr>
            <w:tcW w:w="772" w:type="dxa"/>
            <w:vAlign w:val="center"/>
          </w:tcPr>
          <w:p w14:paraId="54CFD521" w14:textId="77777777" w:rsidR="00EB5293" w:rsidRPr="00EB5293" w:rsidRDefault="00EB5293" w:rsidP="00EF0C7B">
            <w:pPr>
              <w:spacing w:before="60" w:after="60"/>
              <w:rPr>
                <w:sz w:val="22"/>
                <w:szCs w:val="22"/>
              </w:rPr>
            </w:pPr>
            <w:r w:rsidRPr="00EB5293">
              <w:rPr>
                <w:rFonts w:hint="eastAsia"/>
                <w:sz w:val="22"/>
                <w:szCs w:val="22"/>
              </w:rPr>
              <w:t>0.56</w:t>
            </w:r>
          </w:p>
        </w:tc>
        <w:tc>
          <w:tcPr>
            <w:tcW w:w="773" w:type="dxa"/>
            <w:vAlign w:val="center"/>
          </w:tcPr>
          <w:p w14:paraId="44302F13" w14:textId="77777777" w:rsidR="00EB5293" w:rsidRPr="00EB5293" w:rsidRDefault="00EB5293" w:rsidP="00EF0C7B">
            <w:pPr>
              <w:spacing w:before="60" w:after="60"/>
              <w:rPr>
                <w:sz w:val="22"/>
                <w:szCs w:val="22"/>
              </w:rPr>
            </w:pPr>
            <w:r w:rsidRPr="00EB5293">
              <w:rPr>
                <w:rFonts w:hint="eastAsia"/>
                <w:sz w:val="22"/>
                <w:szCs w:val="22"/>
              </w:rPr>
              <w:t>1.13</w:t>
            </w:r>
          </w:p>
        </w:tc>
        <w:tc>
          <w:tcPr>
            <w:tcW w:w="773" w:type="dxa"/>
            <w:vAlign w:val="center"/>
          </w:tcPr>
          <w:p w14:paraId="078ACED0"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vAlign w:val="center"/>
          </w:tcPr>
          <w:p w14:paraId="732CAC0B" w14:textId="77777777" w:rsidR="00EB5293" w:rsidRPr="00EB5293" w:rsidRDefault="00EB5293" w:rsidP="00EF0C7B">
            <w:pPr>
              <w:spacing w:before="60" w:after="60"/>
              <w:rPr>
                <w:sz w:val="22"/>
                <w:szCs w:val="22"/>
              </w:rPr>
            </w:pPr>
            <w:r w:rsidRPr="00EB5293">
              <w:rPr>
                <w:rFonts w:hint="eastAsia"/>
                <w:sz w:val="22"/>
                <w:szCs w:val="22"/>
              </w:rPr>
              <w:t>1</w:t>
            </w:r>
          </w:p>
        </w:tc>
        <w:tc>
          <w:tcPr>
            <w:tcW w:w="697" w:type="dxa"/>
            <w:vAlign w:val="center"/>
          </w:tcPr>
          <w:p w14:paraId="13D121D4" w14:textId="77777777" w:rsidR="00EB5293" w:rsidRPr="00EB5293" w:rsidRDefault="00EB5293" w:rsidP="00EF0C7B">
            <w:pPr>
              <w:spacing w:before="60" w:after="60"/>
              <w:rPr>
                <w:sz w:val="22"/>
                <w:szCs w:val="22"/>
              </w:rPr>
            </w:pPr>
            <w:r w:rsidRPr="00EB5293">
              <w:rPr>
                <w:rFonts w:hint="eastAsia"/>
                <w:sz w:val="22"/>
                <w:szCs w:val="22"/>
              </w:rPr>
              <w:t>-0.02</w:t>
            </w:r>
          </w:p>
        </w:tc>
        <w:tc>
          <w:tcPr>
            <w:tcW w:w="697" w:type="dxa"/>
            <w:vAlign w:val="center"/>
          </w:tcPr>
          <w:p w14:paraId="590B70FF" w14:textId="77777777" w:rsidR="00EB5293" w:rsidRPr="00EB5293" w:rsidRDefault="00EB5293" w:rsidP="00EF0C7B">
            <w:pPr>
              <w:spacing w:before="60" w:after="60"/>
              <w:rPr>
                <w:sz w:val="22"/>
                <w:szCs w:val="22"/>
              </w:rPr>
            </w:pPr>
            <w:r w:rsidRPr="00EB5293">
              <w:rPr>
                <w:rFonts w:hint="eastAsia"/>
                <w:sz w:val="22"/>
                <w:szCs w:val="22"/>
              </w:rPr>
              <w:t>0.00</w:t>
            </w:r>
          </w:p>
        </w:tc>
        <w:tc>
          <w:tcPr>
            <w:tcW w:w="697" w:type="dxa"/>
            <w:vAlign w:val="center"/>
          </w:tcPr>
          <w:p w14:paraId="26FABC35" w14:textId="77777777" w:rsidR="00EB5293" w:rsidRPr="00EB5293" w:rsidRDefault="00EB5293" w:rsidP="00EF0C7B">
            <w:pPr>
              <w:spacing w:before="60" w:after="60"/>
              <w:rPr>
                <w:sz w:val="22"/>
                <w:szCs w:val="22"/>
              </w:rPr>
            </w:pPr>
            <w:r w:rsidRPr="00EB5293">
              <w:rPr>
                <w:rFonts w:hint="eastAsia"/>
                <w:sz w:val="22"/>
                <w:szCs w:val="22"/>
              </w:rPr>
              <w:t>-0.02</w:t>
            </w:r>
          </w:p>
        </w:tc>
        <w:tc>
          <w:tcPr>
            <w:tcW w:w="697" w:type="dxa"/>
            <w:vAlign w:val="center"/>
          </w:tcPr>
          <w:p w14:paraId="7C13015C" w14:textId="77777777" w:rsidR="00EB5293" w:rsidRPr="00EB5293" w:rsidRDefault="00EB5293" w:rsidP="00EF0C7B">
            <w:pPr>
              <w:spacing w:before="60" w:after="60"/>
              <w:rPr>
                <w:sz w:val="22"/>
                <w:szCs w:val="22"/>
              </w:rPr>
            </w:pPr>
            <w:r w:rsidRPr="00EB5293">
              <w:rPr>
                <w:rFonts w:hint="eastAsia"/>
                <w:sz w:val="22"/>
                <w:szCs w:val="22"/>
              </w:rPr>
              <w:t>-0.02</w:t>
            </w:r>
          </w:p>
        </w:tc>
        <w:tc>
          <w:tcPr>
            <w:tcW w:w="697" w:type="dxa"/>
            <w:vAlign w:val="center"/>
          </w:tcPr>
          <w:p w14:paraId="00282AE6" w14:textId="77777777" w:rsidR="00EB5293" w:rsidRPr="00EB5293" w:rsidRDefault="00EB5293" w:rsidP="00EF0C7B">
            <w:pPr>
              <w:spacing w:before="60" w:after="60"/>
              <w:rPr>
                <w:sz w:val="22"/>
                <w:szCs w:val="22"/>
              </w:rPr>
            </w:pPr>
            <w:r w:rsidRPr="00EB5293">
              <w:rPr>
                <w:rFonts w:hint="eastAsia"/>
                <w:sz w:val="22"/>
                <w:szCs w:val="22"/>
              </w:rPr>
              <w:t>-0.02</w:t>
            </w:r>
          </w:p>
        </w:tc>
        <w:tc>
          <w:tcPr>
            <w:tcW w:w="698" w:type="dxa"/>
            <w:vAlign w:val="center"/>
          </w:tcPr>
          <w:p w14:paraId="2002726D" w14:textId="77777777" w:rsidR="00EB5293" w:rsidRPr="00EB5293" w:rsidRDefault="00EB5293" w:rsidP="00EF0C7B">
            <w:pPr>
              <w:spacing w:before="60" w:after="60"/>
              <w:rPr>
                <w:b/>
                <w:sz w:val="22"/>
                <w:szCs w:val="22"/>
              </w:rPr>
            </w:pPr>
            <w:r w:rsidRPr="00EB5293">
              <w:rPr>
                <w:rFonts w:hint="eastAsia"/>
                <w:b/>
                <w:sz w:val="22"/>
                <w:szCs w:val="22"/>
              </w:rPr>
              <w:t>-0.11</w:t>
            </w:r>
          </w:p>
        </w:tc>
        <w:tc>
          <w:tcPr>
            <w:tcW w:w="697" w:type="dxa"/>
            <w:vAlign w:val="center"/>
          </w:tcPr>
          <w:p w14:paraId="18EC9445" w14:textId="77777777" w:rsidR="00EB5293" w:rsidRPr="00EB5293" w:rsidRDefault="00EB5293" w:rsidP="00EF0C7B">
            <w:pPr>
              <w:spacing w:before="60" w:after="60"/>
              <w:rPr>
                <w:sz w:val="22"/>
                <w:szCs w:val="22"/>
              </w:rPr>
            </w:pPr>
            <w:r w:rsidRPr="00EB5293">
              <w:rPr>
                <w:rFonts w:hint="eastAsia"/>
                <w:b/>
                <w:sz w:val="22"/>
                <w:szCs w:val="22"/>
              </w:rPr>
              <w:t>-0.12</w:t>
            </w:r>
          </w:p>
        </w:tc>
        <w:tc>
          <w:tcPr>
            <w:tcW w:w="697" w:type="dxa"/>
            <w:vAlign w:val="center"/>
          </w:tcPr>
          <w:p w14:paraId="4700E6AB" w14:textId="77777777" w:rsidR="00EB5293" w:rsidRPr="00EB5293" w:rsidRDefault="00EB5293" w:rsidP="00EF0C7B">
            <w:pPr>
              <w:spacing w:before="60" w:after="60"/>
              <w:rPr>
                <w:sz w:val="22"/>
                <w:szCs w:val="22"/>
              </w:rPr>
            </w:pPr>
            <w:r w:rsidRPr="00EB5293">
              <w:rPr>
                <w:rFonts w:hint="eastAsia"/>
                <w:sz w:val="22"/>
                <w:szCs w:val="22"/>
              </w:rPr>
              <w:t>1.00</w:t>
            </w:r>
          </w:p>
        </w:tc>
        <w:tc>
          <w:tcPr>
            <w:tcW w:w="697" w:type="dxa"/>
            <w:vAlign w:val="center"/>
          </w:tcPr>
          <w:p w14:paraId="089E1287" w14:textId="77777777" w:rsidR="00EB5293" w:rsidRPr="00EB5293" w:rsidRDefault="00EB5293" w:rsidP="00EF0C7B">
            <w:pPr>
              <w:spacing w:before="60" w:after="60"/>
              <w:rPr>
                <w:sz w:val="22"/>
                <w:szCs w:val="22"/>
              </w:rPr>
            </w:pPr>
          </w:p>
        </w:tc>
        <w:tc>
          <w:tcPr>
            <w:tcW w:w="697" w:type="dxa"/>
            <w:vAlign w:val="center"/>
          </w:tcPr>
          <w:p w14:paraId="333987CE" w14:textId="77777777" w:rsidR="00EB5293" w:rsidRPr="00EB5293" w:rsidRDefault="00EB5293" w:rsidP="00EF0C7B">
            <w:pPr>
              <w:spacing w:before="60" w:after="60"/>
              <w:rPr>
                <w:sz w:val="22"/>
                <w:szCs w:val="22"/>
              </w:rPr>
            </w:pPr>
          </w:p>
        </w:tc>
        <w:tc>
          <w:tcPr>
            <w:tcW w:w="697" w:type="dxa"/>
            <w:vAlign w:val="center"/>
          </w:tcPr>
          <w:p w14:paraId="411BBD9B" w14:textId="77777777" w:rsidR="00EB5293" w:rsidRPr="00EB5293" w:rsidRDefault="00EB5293" w:rsidP="00EF0C7B">
            <w:pPr>
              <w:spacing w:before="60" w:after="60"/>
              <w:rPr>
                <w:sz w:val="22"/>
                <w:szCs w:val="22"/>
              </w:rPr>
            </w:pPr>
          </w:p>
        </w:tc>
        <w:tc>
          <w:tcPr>
            <w:tcW w:w="698" w:type="dxa"/>
            <w:vAlign w:val="center"/>
          </w:tcPr>
          <w:p w14:paraId="6045BFFE" w14:textId="77777777" w:rsidR="00EB5293" w:rsidRPr="00EB5293" w:rsidRDefault="00EB5293" w:rsidP="00EF0C7B">
            <w:pPr>
              <w:spacing w:before="60" w:after="60"/>
              <w:rPr>
                <w:sz w:val="22"/>
                <w:szCs w:val="22"/>
              </w:rPr>
            </w:pPr>
          </w:p>
        </w:tc>
      </w:tr>
      <w:tr w:rsidR="00A359AB" w:rsidRPr="00EB5293" w14:paraId="3301CE45" w14:textId="77777777" w:rsidTr="00EF0C7B">
        <w:trPr>
          <w:jc w:val="center"/>
        </w:trPr>
        <w:tc>
          <w:tcPr>
            <w:tcW w:w="0" w:type="auto"/>
            <w:vAlign w:val="center"/>
          </w:tcPr>
          <w:p w14:paraId="5EF5851F" w14:textId="77777777" w:rsidR="00EB5293" w:rsidRPr="00EB5293" w:rsidRDefault="00EB5293" w:rsidP="00EF0C7B">
            <w:pPr>
              <w:spacing w:before="60" w:after="60"/>
              <w:rPr>
                <w:sz w:val="22"/>
                <w:szCs w:val="22"/>
              </w:rPr>
            </w:pPr>
            <w:r w:rsidRPr="00EB5293">
              <w:rPr>
                <w:rFonts w:hint="eastAsia"/>
                <w:sz w:val="22"/>
                <w:szCs w:val="22"/>
              </w:rPr>
              <w:t>9</w:t>
            </w:r>
          </w:p>
        </w:tc>
        <w:tc>
          <w:tcPr>
            <w:tcW w:w="1545" w:type="dxa"/>
            <w:vAlign w:val="center"/>
          </w:tcPr>
          <w:p w14:paraId="0C00DC9E" w14:textId="77777777" w:rsidR="00EB5293" w:rsidRPr="00EB5293" w:rsidRDefault="00EB5293" w:rsidP="00EF0C7B">
            <w:pPr>
              <w:spacing w:before="60" w:after="60"/>
              <w:rPr>
                <w:sz w:val="22"/>
                <w:szCs w:val="22"/>
              </w:rPr>
            </w:pPr>
            <w:r w:rsidRPr="00EB5293">
              <w:rPr>
                <w:rFonts w:hint="eastAsia"/>
                <w:sz w:val="22"/>
                <w:szCs w:val="22"/>
              </w:rPr>
              <w:t>注册资本</w:t>
            </w:r>
          </w:p>
        </w:tc>
        <w:tc>
          <w:tcPr>
            <w:tcW w:w="772" w:type="dxa"/>
            <w:vAlign w:val="center"/>
          </w:tcPr>
          <w:p w14:paraId="181C5186" w14:textId="77777777" w:rsidR="00EB5293" w:rsidRPr="00EB5293" w:rsidRDefault="00EB5293" w:rsidP="00EF0C7B">
            <w:pPr>
              <w:spacing w:before="60" w:after="60"/>
              <w:rPr>
                <w:sz w:val="22"/>
                <w:szCs w:val="22"/>
              </w:rPr>
            </w:pPr>
            <w:r w:rsidRPr="00EB5293">
              <w:rPr>
                <w:rFonts w:hint="eastAsia"/>
                <w:sz w:val="22"/>
                <w:szCs w:val="22"/>
              </w:rPr>
              <w:t>14.89</w:t>
            </w:r>
          </w:p>
        </w:tc>
        <w:tc>
          <w:tcPr>
            <w:tcW w:w="773" w:type="dxa"/>
            <w:vAlign w:val="center"/>
          </w:tcPr>
          <w:p w14:paraId="11703708" w14:textId="77777777" w:rsidR="00EB5293" w:rsidRPr="00EB5293" w:rsidRDefault="00EB5293" w:rsidP="00EF0C7B">
            <w:pPr>
              <w:spacing w:before="60" w:after="60"/>
              <w:rPr>
                <w:sz w:val="22"/>
                <w:szCs w:val="22"/>
              </w:rPr>
            </w:pPr>
            <w:r w:rsidRPr="00EB5293">
              <w:rPr>
                <w:rFonts w:hint="eastAsia"/>
                <w:sz w:val="22"/>
                <w:szCs w:val="22"/>
              </w:rPr>
              <w:t>1.20</w:t>
            </w:r>
          </w:p>
        </w:tc>
        <w:tc>
          <w:tcPr>
            <w:tcW w:w="773" w:type="dxa"/>
            <w:vAlign w:val="center"/>
          </w:tcPr>
          <w:p w14:paraId="18FBEDF9" w14:textId="77777777" w:rsidR="00EB5293" w:rsidRPr="00EB5293" w:rsidRDefault="00EB5293" w:rsidP="00EF0C7B">
            <w:pPr>
              <w:spacing w:before="60" w:after="60"/>
              <w:rPr>
                <w:sz w:val="22"/>
                <w:szCs w:val="22"/>
              </w:rPr>
            </w:pPr>
            <w:r w:rsidRPr="00EB5293">
              <w:rPr>
                <w:rFonts w:hint="eastAsia"/>
                <w:sz w:val="22"/>
                <w:szCs w:val="22"/>
              </w:rPr>
              <w:t>12.61</w:t>
            </w:r>
          </w:p>
        </w:tc>
        <w:tc>
          <w:tcPr>
            <w:tcW w:w="773" w:type="dxa"/>
            <w:vAlign w:val="center"/>
          </w:tcPr>
          <w:p w14:paraId="13E5288D" w14:textId="77777777" w:rsidR="00EB5293" w:rsidRPr="00EB5293" w:rsidRDefault="00EB5293" w:rsidP="00EF0C7B">
            <w:pPr>
              <w:spacing w:before="60" w:after="60"/>
              <w:rPr>
                <w:sz w:val="22"/>
                <w:szCs w:val="22"/>
              </w:rPr>
            </w:pPr>
            <w:r w:rsidRPr="00EB5293">
              <w:rPr>
                <w:rFonts w:hint="eastAsia"/>
                <w:sz w:val="22"/>
                <w:szCs w:val="22"/>
              </w:rPr>
              <w:t>18.13</w:t>
            </w:r>
          </w:p>
        </w:tc>
        <w:tc>
          <w:tcPr>
            <w:tcW w:w="697" w:type="dxa"/>
            <w:vAlign w:val="center"/>
          </w:tcPr>
          <w:p w14:paraId="59515A73" w14:textId="77777777" w:rsidR="00EB5293" w:rsidRPr="00EB5293" w:rsidRDefault="00EB5293" w:rsidP="00EF0C7B">
            <w:pPr>
              <w:spacing w:before="60" w:after="60"/>
              <w:rPr>
                <w:b/>
                <w:sz w:val="22"/>
                <w:szCs w:val="22"/>
              </w:rPr>
            </w:pPr>
            <w:r w:rsidRPr="00EB5293">
              <w:rPr>
                <w:rFonts w:hint="eastAsia"/>
                <w:b/>
                <w:sz w:val="22"/>
                <w:szCs w:val="22"/>
              </w:rPr>
              <w:t>0.30</w:t>
            </w:r>
          </w:p>
        </w:tc>
        <w:tc>
          <w:tcPr>
            <w:tcW w:w="697" w:type="dxa"/>
            <w:vAlign w:val="center"/>
          </w:tcPr>
          <w:p w14:paraId="2107D495" w14:textId="77777777" w:rsidR="00EB5293" w:rsidRPr="00EB5293" w:rsidRDefault="00EB5293" w:rsidP="00EF0C7B">
            <w:pPr>
              <w:spacing w:before="60" w:after="60"/>
              <w:rPr>
                <w:b/>
                <w:sz w:val="22"/>
                <w:szCs w:val="22"/>
              </w:rPr>
            </w:pPr>
            <w:r w:rsidRPr="00EB5293">
              <w:rPr>
                <w:rFonts w:hint="eastAsia"/>
                <w:b/>
                <w:sz w:val="22"/>
                <w:szCs w:val="22"/>
              </w:rPr>
              <w:t>0.12</w:t>
            </w:r>
          </w:p>
        </w:tc>
        <w:tc>
          <w:tcPr>
            <w:tcW w:w="697" w:type="dxa"/>
            <w:vAlign w:val="center"/>
          </w:tcPr>
          <w:p w14:paraId="447313B2" w14:textId="77777777" w:rsidR="00EB5293" w:rsidRPr="00EB5293" w:rsidRDefault="00EB5293" w:rsidP="00EF0C7B">
            <w:pPr>
              <w:spacing w:before="60" w:after="60"/>
              <w:rPr>
                <w:b/>
                <w:sz w:val="22"/>
                <w:szCs w:val="22"/>
              </w:rPr>
            </w:pPr>
            <w:r w:rsidRPr="00EB5293">
              <w:rPr>
                <w:rFonts w:hint="eastAsia"/>
                <w:b/>
                <w:sz w:val="22"/>
                <w:szCs w:val="22"/>
              </w:rPr>
              <w:t>0.08</w:t>
            </w:r>
          </w:p>
        </w:tc>
        <w:tc>
          <w:tcPr>
            <w:tcW w:w="697" w:type="dxa"/>
            <w:vAlign w:val="center"/>
          </w:tcPr>
          <w:p w14:paraId="0DC77D04" w14:textId="77777777" w:rsidR="00EB5293" w:rsidRPr="00EB5293" w:rsidRDefault="00EB5293" w:rsidP="00EF0C7B">
            <w:pPr>
              <w:spacing w:before="60" w:after="60"/>
              <w:rPr>
                <w:b/>
                <w:sz w:val="22"/>
                <w:szCs w:val="22"/>
              </w:rPr>
            </w:pPr>
            <w:r w:rsidRPr="00EB5293">
              <w:rPr>
                <w:rFonts w:hint="eastAsia"/>
                <w:b/>
                <w:sz w:val="22"/>
                <w:szCs w:val="22"/>
              </w:rPr>
              <w:t>0.07</w:t>
            </w:r>
          </w:p>
        </w:tc>
        <w:tc>
          <w:tcPr>
            <w:tcW w:w="697" w:type="dxa"/>
            <w:vAlign w:val="center"/>
          </w:tcPr>
          <w:p w14:paraId="3913C4C4" w14:textId="77777777" w:rsidR="00EB5293" w:rsidRPr="00EB5293" w:rsidRDefault="00EB5293" w:rsidP="00EF0C7B">
            <w:pPr>
              <w:spacing w:before="60" w:after="60"/>
              <w:rPr>
                <w:sz w:val="22"/>
                <w:szCs w:val="22"/>
              </w:rPr>
            </w:pPr>
            <w:r w:rsidRPr="00EB5293">
              <w:rPr>
                <w:rFonts w:hint="eastAsia"/>
                <w:sz w:val="22"/>
                <w:szCs w:val="22"/>
              </w:rPr>
              <w:t>0.05</w:t>
            </w:r>
          </w:p>
        </w:tc>
        <w:tc>
          <w:tcPr>
            <w:tcW w:w="698" w:type="dxa"/>
            <w:vAlign w:val="center"/>
          </w:tcPr>
          <w:p w14:paraId="46706387" w14:textId="77777777" w:rsidR="00EB5293" w:rsidRPr="00EB5293" w:rsidRDefault="00EB5293" w:rsidP="00EF0C7B">
            <w:pPr>
              <w:spacing w:before="60" w:after="60"/>
              <w:rPr>
                <w:b/>
                <w:sz w:val="22"/>
                <w:szCs w:val="22"/>
              </w:rPr>
            </w:pPr>
            <w:r w:rsidRPr="00EB5293">
              <w:rPr>
                <w:rFonts w:hint="eastAsia"/>
                <w:b/>
                <w:sz w:val="22"/>
                <w:szCs w:val="22"/>
              </w:rPr>
              <w:t>0.19</w:t>
            </w:r>
          </w:p>
        </w:tc>
        <w:tc>
          <w:tcPr>
            <w:tcW w:w="697" w:type="dxa"/>
            <w:vAlign w:val="center"/>
          </w:tcPr>
          <w:p w14:paraId="60A70117" w14:textId="77777777" w:rsidR="00EB5293" w:rsidRPr="00EB5293" w:rsidRDefault="00EB5293" w:rsidP="00EF0C7B">
            <w:pPr>
              <w:spacing w:before="60" w:after="60"/>
              <w:rPr>
                <w:sz w:val="22"/>
                <w:szCs w:val="22"/>
              </w:rPr>
            </w:pPr>
            <w:r w:rsidRPr="00EB5293">
              <w:rPr>
                <w:rFonts w:hint="eastAsia"/>
                <w:b/>
                <w:sz w:val="22"/>
                <w:szCs w:val="22"/>
              </w:rPr>
              <w:t>0.37</w:t>
            </w:r>
          </w:p>
        </w:tc>
        <w:tc>
          <w:tcPr>
            <w:tcW w:w="697" w:type="dxa"/>
            <w:vAlign w:val="center"/>
          </w:tcPr>
          <w:p w14:paraId="01E1C167" w14:textId="77777777" w:rsidR="00EB5293" w:rsidRPr="00EB5293" w:rsidRDefault="00EB5293" w:rsidP="00EF0C7B">
            <w:pPr>
              <w:spacing w:before="60" w:after="60"/>
              <w:rPr>
                <w:sz w:val="22"/>
                <w:szCs w:val="22"/>
              </w:rPr>
            </w:pPr>
            <w:r w:rsidRPr="00EB5293">
              <w:rPr>
                <w:rFonts w:hint="eastAsia"/>
                <w:sz w:val="22"/>
                <w:szCs w:val="22"/>
              </w:rPr>
              <w:t>-0.01</w:t>
            </w:r>
          </w:p>
        </w:tc>
        <w:tc>
          <w:tcPr>
            <w:tcW w:w="697" w:type="dxa"/>
            <w:vAlign w:val="center"/>
          </w:tcPr>
          <w:p w14:paraId="4CC52B10" w14:textId="77777777" w:rsidR="00EB5293" w:rsidRPr="00EB5293" w:rsidRDefault="00EB5293" w:rsidP="00EF0C7B">
            <w:pPr>
              <w:spacing w:before="60" w:after="60"/>
              <w:rPr>
                <w:sz w:val="22"/>
                <w:szCs w:val="22"/>
              </w:rPr>
            </w:pPr>
            <w:r w:rsidRPr="00EB5293">
              <w:rPr>
                <w:rFonts w:hint="eastAsia"/>
                <w:sz w:val="22"/>
                <w:szCs w:val="22"/>
              </w:rPr>
              <w:t>1.00</w:t>
            </w:r>
          </w:p>
        </w:tc>
        <w:tc>
          <w:tcPr>
            <w:tcW w:w="697" w:type="dxa"/>
            <w:vAlign w:val="center"/>
          </w:tcPr>
          <w:p w14:paraId="4311E9D1" w14:textId="77777777" w:rsidR="00EB5293" w:rsidRPr="00EB5293" w:rsidRDefault="00EB5293" w:rsidP="00EF0C7B">
            <w:pPr>
              <w:spacing w:before="60" w:after="60"/>
              <w:rPr>
                <w:sz w:val="22"/>
                <w:szCs w:val="22"/>
              </w:rPr>
            </w:pPr>
          </w:p>
        </w:tc>
        <w:tc>
          <w:tcPr>
            <w:tcW w:w="697" w:type="dxa"/>
            <w:vAlign w:val="center"/>
          </w:tcPr>
          <w:p w14:paraId="2143E213" w14:textId="77777777" w:rsidR="00EB5293" w:rsidRPr="00EB5293" w:rsidRDefault="00EB5293" w:rsidP="00EF0C7B">
            <w:pPr>
              <w:spacing w:before="60" w:after="60"/>
              <w:rPr>
                <w:sz w:val="22"/>
                <w:szCs w:val="22"/>
              </w:rPr>
            </w:pPr>
          </w:p>
        </w:tc>
        <w:tc>
          <w:tcPr>
            <w:tcW w:w="698" w:type="dxa"/>
            <w:vAlign w:val="center"/>
          </w:tcPr>
          <w:p w14:paraId="4444C300" w14:textId="77777777" w:rsidR="00EB5293" w:rsidRPr="00EB5293" w:rsidRDefault="00EB5293" w:rsidP="00EF0C7B">
            <w:pPr>
              <w:spacing w:before="60" w:after="60"/>
              <w:rPr>
                <w:sz w:val="22"/>
                <w:szCs w:val="22"/>
              </w:rPr>
            </w:pPr>
          </w:p>
        </w:tc>
      </w:tr>
      <w:tr w:rsidR="00A359AB" w:rsidRPr="00EB5293" w14:paraId="4435CE12" w14:textId="77777777" w:rsidTr="00EF0C7B">
        <w:trPr>
          <w:jc w:val="center"/>
        </w:trPr>
        <w:tc>
          <w:tcPr>
            <w:tcW w:w="0" w:type="auto"/>
            <w:vAlign w:val="center"/>
          </w:tcPr>
          <w:p w14:paraId="6752F0F3" w14:textId="77777777" w:rsidR="00EB5293" w:rsidRPr="00EB5293" w:rsidRDefault="00EB5293" w:rsidP="00EF0C7B">
            <w:pPr>
              <w:spacing w:before="60" w:after="60"/>
              <w:rPr>
                <w:sz w:val="22"/>
                <w:szCs w:val="22"/>
              </w:rPr>
            </w:pPr>
            <w:r w:rsidRPr="00EB5293">
              <w:rPr>
                <w:rFonts w:hint="eastAsia"/>
                <w:sz w:val="22"/>
                <w:szCs w:val="22"/>
              </w:rPr>
              <w:t>10</w:t>
            </w:r>
          </w:p>
        </w:tc>
        <w:tc>
          <w:tcPr>
            <w:tcW w:w="1545" w:type="dxa"/>
            <w:vAlign w:val="center"/>
          </w:tcPr>
          <w:p w14:paraId="73F289D8" w14:textId="77777777" w:rsidR="00EB5293" w:rsidRPr="00EB5293" w:rsidRDefault="00EB5293" w:rsidP="00EF0C7B">
            <w:pPr>
              <w:spacing w:before="60" w:after="60"/>
              <w:rPr>
                <w:sz w:val="22"/>
                <w:szCs w:val="22"/>
              </w:rPr>
            </w:pPr>
            <w:r w:rsidRPr="00EB5293">
              <w:rPr>
                <w:rFonts w:hint="eastAsia"/>
                <w:sz w:val="22"/>
                <w:szCs w:val="22"/>
              </w:rPr>
              <w:t>总资产</w:t>
            </w:r>
          </w:p>
        </w:tc>
        <w:tc>
          <w:tcPr>
            <w:tcW w:w="772" w:type="dxa"/>
            <w:vAlign w:val="center"/>
          </w:tcPr>
          <w:p w14:paraId="3A9F0F11" w14:textId="77777777" w:rsidR="00EB5293" w:rsidRPr="00EB5293" w:rsidRDefault="00EB5293" w:rsidP="00EF0C7B">
            <w:pPr>
              <w:spacing w:before="60" w:after="60"/>
              <w:rPr>
                <w:sz w:val="22"/>
                <w:szCs w:val="22"/>
              </w:rPr>
            </w:pPr>
            <w:r w:rsidRPr="00EB5293">
              <w:rPr>
                <w:rFonts w:hint="eastAsia"/>
                <w:sz w:val="22"/>
                <w:szCs w:val="22"/>
              </w:rPr>
              <w:t>15.31</w:t>
            </w:r>
          </w:p>
        </w:tc>
        <w:tc>
          <w:tcPr>
            <w:tcW w:w="773" w:type="dxa"/>
            <w:vAlign w:val="center"/>
          </w:tcPr>
          <w:p w14:paraId="0311D2BA" w14:textId="77777777" w:rsidR="00EB5293" w:rsidRPr="00EB5293" w:rsidRDefault="00EB5293" w:rsidP="00EF0C7B">
            <w:pPr>
              <w:spacing w:before="60" w:after="60"/>
              <w:rPr>
                <w:sz w:val="22"/>
                <w:szCs w:val="22"/>
              </w:rPr>
            </w:pPr>
            <w:r w:rsidRPr="00EB5293">
              <w:rPr>
                <w:rFonts w:hint="eastAsia"/>
                <w:sz w:val="22"/>
                <w:szCs w:val="22"/>
              </w:rPr>
              <w:t>2.59</w:t>
            </w:r>
          </w:p>
        </w:tc>
        <w:tc>
          <w:tcPr>
            <w:tcW w:w="773" w:type="dxa"/>
            <w:vAlign w:val="center"/>
          </w:tcPr>
          <w:p w14:paraId="5DCDCAFD"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vAlign w:val="center"/>
          </w:tcPr>
          <w:p w14:paraId="3AF12634" w14:textId="77777777" w:rsidR="00EB5293" w:rsidRPr="00EB5293" w:rsidRDefault="00EB5293" w:rsidP="00EF0C7B">
            <w:pPr>
              <w:spacing w:before="60" w:after="60"/>
              <w:rPr>
                <w:sz w:val="22"/>
                <w:szCs w:val="22"/>
              </w:rPr>
            </w:pPr>
            <w:r w:rsidRPr="00EB5293">
              <w:rPr>
                <w:rFonts w:hint="eastAsia"/>
                <w:sz w:val="22"/>
                <w:szCs w:val="22"/>
              </w:rPr>
              <w:t>19.40</w:t>
            </w:r>
          </w:p>
        </w:tc>
        <w:tc>
          <w:tcPr>
            <w:tcW w:w="697" w:type="dxa"/>
            <w:vAlign w:val="center"/>
          </w:tcPr>
          <w:p w14:paraId="50535EA6" w14:textId="77777777" w:rsidR="00EB5293" w:rsidRPr="00EB5293" w:rsidRDefault="00EB5293" w:rsidP="00EF0C7B">
            <w:pPr>
              <w:spacing w:before="60" w:after="60"/>
              <w:rPr>
                <w:b/>
                <w:sz w:val="22"/>
                <w:szCs w:val="22"/>
              </w:rPr>
            </w:pPr>
            <w:r w:rsidRPr="00EB5293">
              <w:rPr>
                <w:rFonts w:hint="eastAsia"/>
                <w:b/>
                <w:sz w:val="22"/>
                <w:szCs w:val="22"/>
              </w:rPr>
              <w:t>0.32</w:t>
            </w:r>
          </w:p>
        </w:tc>
        <w:tc>
          <w:tcPr>
            <w:tcW w:w="697" w:type="dxa"/>
            <w:vAlign w:val="center"/>
          </w:tcPr>
          <w:p w14:paraId="2962E444" w14:textId="77777777" w:rsidR="00EB5293" w:rsidRPr="00EB5293" w:rsidRDefault="00EB5293" w:rsidP="00EF0C7B">
            <w:pPr>
              <w:spacing w:before="60" w:after="60"/>
              <w:rPr>
                <w:sz w:val="22"/>
                <w:szCs w:val="22"/>
              </w:rPr>
            </w:pPr>
            <w:r w:rsidRPr="00EB5293">
              <w:rPr>
                <w:rFonts w:hint="eastAsia"/>
                <w:sz w:val="22"/>
                <w:szCs w:val="22"/>
              </w:rPr>
              <w:t>0.00</w:t>
            </w:r>
          </w:p>
        </w:tc>
        <w:tc>
          <w:tcPr>
            <w:tcW w:w="697" w:type="dxa"/>
            <w:vAlign w:val="center"/>
          </w:tcPr>
          <w:p w14:paraId="51DBD600" w14:textId="77777777" w:rsidR="00EB5293" w:rsidRPr="00EB5293" w:rsidRDefault="00EB5293" w:rsidP="00EF0C7B">
            <w:pPr>
              <w:spacing w:before="60" w:after="60"/>
              <w:rPr>
                <w:sz w:val="22"/>
                <w:szCs w:val="22"/>
              </w:rPr>
            </w:pPr>
            <w:r w:rsidRPr="00EB5293">
              <w:rPr>
                <w:rFonts w:hint="eastAsia"/>
                <w:sz w:val="22"/>
                <w:szCs w:val="22"/>
              </w:rPr>
              <w:t>0.00</w:t>
            </w:r>
          </w:p>
        </w:tc>
        <w:tc>
          <w:tcPr>
            <w:tcW w:w="697" w:type="dxa"/>
            <w:vAlign w:val="center"/>
          </w:tcPr>
          <w:p w14:paraId="79AD9AE8" w14:textId="77777777" w:rsidR="00EB5293" w:rsidRPr="00EB5293" w:rsidRDefault="00EB5293" w:rsidP="00EF0C7B">
            <w:pPr>
              <w:spacing w:before="60" w:after="60"/>
              <w:rPr>
                <w:sz w:val="22"/>
                <w:szCs w:val="22"/>
              </w:rPr>
            </w:pPr>
            <w:r w:rsidRPr="00EB5293">
              <w:rPr>
                <w:rFonts w:hint="eastAsia"/>
                <w:sz w:val="22"/>
                <w:szCs w:val="22"/>
              </w:rPr>
              <w:t>-0.01</w:t>
            </w:r>
          </w:p>
        </w:tc>
        <w:tc>
          <w:tcPr>
            <w:tcW w:w="697" w:type="dxa"/>
            <w:vAlign w:val="center"/>
          </w:tcPr>
          <w:p w14:paraId="141CBF7A" w14:textId="77777777" w:rsidR="00EB5293" w:rsidRPr="00EB5293" w:rsidRDefault="00EB5293" w:rsidP="00EF0C7B">
            <w:pPr>
              <w:spacing w:before="60" w:after="60"/>
              <w:rPr>
                <w:sz w:val="22"/>
                <w:szCs w:val="22"/>
              </w:rPr>
            </w:pPr>
            <w:r w:rsidRPr="00EB5293">
              <w:rPr>
                <w:rFonts w:hint="eastAsia"/>
                <w:sz w:val="22"/>
                <w:szCs w:val="22"/>
              </w:rPr>
              <w:t>-0.01</w:t>
            </w:r>
          </w:p>
        </w:tc>
        <w:tc>
          <w:tcPr>
            <w:tcW w:w="698" w:type="dxa"/>
            <w:vAlign w:val="center"/>
          </w:tcPr>
          <w:p w14:paraId="2DEA7547" w14:textId="77777777" w:rsidR="00EB5293" w:rsidRPr="00EB5293" w:rsidRDefault="00EB5293" w:rsidP="00EF0C7B">
            <w:pPr>
              <w:spacing w:before="60" w:after="60"/>
              <w:rPr>
                <w:b/>
                <w:sz w:val="22"/>
                <w:szCs w:val="22"/>
              </w:rPr>
            </w:pPr>
            <w:r w:rsidRPr="00EB5293">
              <w:rPr>
                <w:rFonts w:hint="eastAsia"/>
                <w:b/>
                <w:sz w:val="22"/>
                <w:szCs w:val="22"/>
              </w:rPr>
              <w:t>0.30</w:t>
            </w:r>
          </w:p>
        </w:tc>
        <w:tc>
          <w:tcPr>
            <w:tcW w:w="697" w:type="dxa"/>
            <w:vAlign w:val="center"/>
          </w:tcPr>
          <w:p w14:paraId="16A1E2FC" w14:textId="77777777" w:rsidR="00EB5293" w:rsidRPr="00EB5293" w:rsidRDefault="00EB5293" w:rsidP="00EF0C7B">
            <w:pPr>
              <w:spacing w:before="60" w:after="60"/>
              <w:rPr>
                <w:sz w:val="22"/>
                <w:szCs w:val="22"/>
              </w:rPr>
            </w:pPr>
            <w:r w:rsidRPr="00EB5293">
              <w:rPr>
                <w:rFonts w:hint="eastAsia"/>
                <w:b/>
                <w:sz w:val="22"/>
                <w:szCs w:val="22"/>
              </w:rPr>
              <w:t>0.36</w:t>
            </w:r>
          </w:p>
        </w:tc>
        <w:tc>
          <w:tcPr>
            <w:tcW w:w="697" w:type="dxa"/>
            <w:vAlign w:val="center"/>
          </w:tcPr>
          <w:p w14:paraId="5B8DAE3E" w14:textId="77777777" w:rsidR="00EB5293" w:rsidRPr="00EB5293" w:rsidRDefault="00EB5293" w:rsidP="00EF0C7B">
            <w:pPr>
              <w:spacing w:before="60" w:after="60"/>
              <w:rPr>
                <w:b/>
                <w:sz w:val="22"/>
                <w:szCs w:val="22"/>
              </w:rPr>
            </w:pPr>
            <w:r w:rsidRPr="00EB5293">
              <w:rPr>
                <w:rFonts w:hint="eastAsia"/>
                <w:sz w:val="22"/>
                <w:szCs w:val="22"/>
              </w:rPr>
              <w:t>-0.03</w:t>
            </w:r>
          </w:p>
        </w:tc>
        <w:tc>
          <w:tcPr>
            <w:tcW w:w="697" w:type="dxa"/>
            <w:vAlign w:val="center"/>
          </w:tcPr>
          <w:p w14:paraId="6562726A" w14:textId="77777777" w:rsidR="00EB5293" w:rsidRPr="00EB5293" w:rsidRDefault="00EB5293" w:rsidP="00EF0C7B">
            <w:pPr>
              <w:spacing w:before="60" w:after="60"/>
              <w:rPr>
                <w:sz w:val="22"/>
                <w:szCs w:val="22"/>
              </w:rPr>
            </w:pPr>
            <w:r w:rsidRPr="00EB5293">
              <w:rPr>
                <w:rFonts w:hint="eastAsia"/>
                <w:b/>
                <w:sz w:val="22"/>
                <w:szCs w:val="22"/>
              </w:rPr>
              <w:t>0.40</w:t>
            </w:r>
          </w:p>
        </w:tc>
        <w:tc>
          <w:tcPr>
            <w:tcW w:w="697" w:type="dxa"/>
            <w:vAlign w:val="center"/>
          </w:tcPr>
          <w:p w14:paraId="0CCC29F2" w14:textId="77777777" w:rsidR="00EB5293" w:rsidRPr="00EB5293" w:rsidRDefault="00EB5293" w:rsidP="00EF0C7B">
            <w:pPr>
              <w:spacing w:before="60" w:after="60"/>
              <w:rPr>
                <w:sz w:val="22"/>
                <w:szCs w:val="22"/>
              </w:rPr>
            </w:pPr>
            <w:r w:rsidRPr="00EB5293">
              <w:rPr>
                <w:rFonts w:hint="eastAsia"/>
                <w:sz w:val="22"/>
                <w:szCs w:val="22"/>
              </w:rPr>
              <w:t>1.00</w:t>
            </w:r>
          </w:p>
        </w:tc>
        <w:tc>
          <w:tcPr>
            <w:tcW w:w="697" w:type="dxa"/>
            <w:vAlign w:val="center"/>
          </w:tcPr>
          <w:p w14:paraId="0F71EFCD" w14:textId="77777777" w:rsidR="00EB5293" w:rsidRPr="00EB5293" w:rsidRDefault="00EB5293" w:rsidP="00EF0C7B">
            <w:pPr>
              <w:spacing w:before="60" w:after="60"/>
              <w:rPr>
                <w:sz w:val="22"/>
                <w:szCs w:val="22"/>
              </w:rPr>
            </w:pPr>
          </w:p>
        </w:tc>
        <w:tc>
          <w:tcPr>
            <w:tcW w:w="698" w:type="dxa"/>
            <w:vAlign w:val="center"/>
          </w:tcPr>
          <w:p w14:paraId="21093882" w14:textId="77777777" w:rsidR="00EB5293" w:rsidRPr="00EB5293" w:rsidRDefault="00EB5293" w:rsidP="00EF0C7B">
            <w:pPr>
              <w:spacing w:before="60" w:after="60"/>
              <w:rPr>
                <w:sz w:val="22"/>
                <w:szCs w:val="22"/>
              </w:rPr>
            </w:pPr>
          </w:p>
        </w:tc>
      </w:tr>
      <w:tr w:rsidR="00A359AB" w:rsidRPr="00EB5293" w14:paraId="44565486" w14:textId="77777777" w:rsidTr="00EF0C7B">
        <w:trPr>
          <w:jc w:val="center"/>
        </w:trPr>
        <w:tc>
          <w:tcPr>
            <w:tcW w:w="0" w:type="auto"/>
            <w:vAlign w:val="center"/>
          </w:tcPr>
          <w:p w14:paraId="5F2F5CFB" w14:textId="77777777" w:rsidR="00EB5293" w:rsidRPr="00EB5293" w:rsidRDefault="00EB5293" w:rsidP="00EF0C7B">
            <w:pPr>
              <w:spacing w:before="60" w:after="60"/>
              <w:rPr>
                <w:sz w:val="22"/>
                <w:szCs w:val="22"/>
              </w:rPr>
            </w:pPr>
            <w:r w:rsidRPr="00EB5293">
              <w:rPr>
                <w:rFonts w:hint="eastAsia"/>
                <w:sz w:val="22"/>
                <w:szCs w:val="22"/>
              </w:rPr>
              <w:t>11</w:t>
            </w:r>
          </w:p>
        </w:tc>
        <w:tc>
          <w:tcPr>
            <w:tcW w:w="1545" w:type="dxa"/>
            <w:vAlign w:val="center"/>
          </w:tcPr>
          <w:p w14:paraId="370EFE39" w14:textId="77777777" w:rsidR="00EB5293" w:rsidRPr="00EB5293" w:rsidRDefault="00EB5293" w:rsidP="00EF0C7B">
            <w:pPr>
              <w:spacing w:before="60" w:after="60"/>
              <w:rPr>
                <w:sz w:val="22"/>
                <w:szCs w:val="22"/>
              </w:rPr>
            </w:pPr>
            <w:r w:rsidRPr="00EB5293">
              <w:rPr>
                <w:rFonts w:hint="eastAsia"/>
                <w:sz w:val="22"/>
                <w:szCs w:val="22"/>
              </w:rPr>
              <w:t>国有企业</w:t>
            </w:r>
          </w:p>
        </w:tc>
        <w:tc>
          <w:tcPr>
            <w:tcW w:w="772" w:type="dxa"/>
            <w:vAlign w:val="center"/>
          </w:tcPr>
          <w:p w14:paraId="553B9FE8" w14:textId="77777777" w:rsidR="00EB5293" w:rsidRPr="00EB5293" w:rsidRDefault="00EB5293" w:rsidP="00EF0C7B">
            <w:pPr>
              <w:spacing w:before="60" w:after="60"/>
              <w:rPr>
                <w:sz w:val="22"/>
                <w:szCs w:val="22"/>
              </w:rPr>
            </w:pPr>
            <w:r w:rsidRPr="00EB5293">
              <w:rPr>
                <w:rFonts w:hint="eastAsia"/>
                <w:sz w:val="22"/>
                <w:szCs w:val="22"/>
              </w:rPr>
              <w:t>0.10</w:t>
            </w:r>
          </w:p>
        </w:tc>
        <w:tc>
          <w:tcPr>
            <w:tcW w:w="773" w:type="dxa"/>
            <w:vAlign w:val="center"/>
          </w:tcPr>
          <w:p w14:paraId="6B7260E5" w14:textId="77777777" w:rsidR="00EB5293" w:rsidRPr="00EB5293" w:rsidRDefault="00EB5293" w:rsidP="00EF0C7B">
            <w:pPr>
              <w:spacing w:before="60" w:after="60"/>
              <w:rPr>
                <w:sz w:val="22"/>
                <w:szCs w:val="22"/>
              </w:rPr>
            </w:pPr>
            <w:r w:rsidRPr="00EB5293">
              <w:rPr>
                <w:rFonts w:hint="eastAsia"/>
                <w:sz w:val="22"/>
                <w:szCs w:val="22"/>
              </w:rPr>
              <w:t>0.30</w:t>
            </w:r>
          </w:p>
        </w:tc>
        <w:tc>
          <w:tcPr>
            <w:tcW w:w="773" w:type="dxa"/>
            <w:vAlign w:val="center"/>
          </w:tcPr>
          <w:p w14:paraId="1DFC1453"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vAlign w:val="center"/>
          </w:tcPr>
          <w:p w14:paraId="6AA4739D" w14:textId="77777777" w:rsidR="00EB5293" w:rsidRPr="00EB5293" w:rsidRDefault="00EB5293" w:rsidP="00EF0C7B">
            <w:pPr>
              <w:spacing w:before="60" w:after="60"/>
              <w:rPr>
                <w:sz w:val="22"/>
                <w:szCs w:val="22"/>
              </w:rPr>
            </w:pPr>
            <w:r w:rsidRPr="00EB5293">
              <w:rPr>
                <w:rFonts w:hint="eastAsia"/>
                <w:sz w:val="22"/>
                <w:szCs w:val="22"/>
              </w:rPr>
              <w:t>1</w:t>
            </w:r>
          </w:p>
        </w:tc>
        <w:tc>
          <w:tcPr>
            <w:tcW w:w="697" w:type="dxa"/>
            <w:vAlign w:val="center"/>
          </w:tcPr>
          <w:p w14:paraId="41F44878" w14:textId="77777777" w:rsidR="00EB5293" w:rsidRPr="00EB5293" w:rsidRDefault="00EB5293" w:rsidP="00EF0C7B">
            <w:pPr>
              <w:spacing w:before="60" w:after="60"/>
              <w:rPr>
                <w:b/>
                <w:sz w:val="22"/>
                <w:szCs w:val="22"/>
              </w:rPr>
            </w:pPr>
            <w:r w:rsidRPr="00EB5293">
              <w:rPr>
                <w:rFonts w:hint="eastAsia"/>
                <w:b/>
                <w:sz w:val="22"/>
                <w:szCs w:val="22"/>
              </w:rPr>
              <w:t>0.10</w:t>
            </w:r>
          </w:p>
        </w:tc>
        <w:tc>
          <w:tcPr>
            <w:tcW w:w="697" w:type="dxa"/>
            <w:vAlign w:val="center"/>
          </w:tcPr>
          <w:p w14:paraId="538CF5CA" w14:textId="77777777" w:rsidR="00EB5293" w:rsidRPr="00EB5293" w:rsidRDefault="00EB5293" w:rsidP="00EF0C7B">
            <w:pPr>
              <w:spacing w:before="60" w:after="60"/>
              <w:rPr>
                <w:sz w:val="22"/>
                <w:szCs w:val="22"/>
              </w:rPr>
            </w:pPr>
            <w:r w:rsidRPr="00EB5293">
              <w:rPr>
                <w:rFonts w:hint="eastAsia"/>
                <w:sz w:val="22"/>
                <w:szCs w:val="22"/>
              </w:rPr>
              <w:t>-0.01</w:t>
            </w:r>
          </w:p>
        </w:tc>
        <w:tc>
          <w:tcPr>
            <w:tcW w:w="697" w:type="dxa"/>
            <w:vAlign w:val="center"/>
          </w:tcPr>
          <w:p w14:paraId="61BE2A30" w14:textId="77777777" w:rsidR="00EB5293" w:rsidRPr="00EB5293" w:rsidRDefault="00EB5293" w:rsidP="00EF0C7B">
            <w:pPr>
              <w:spacing w:before="60" w:after="60"/>
              <w:rPr>
                <w:b/>
                <w:sz w:val="22"/>
                <w:szCs w:val="22"/>
              </w:rPr>
            </w:pPr>
            <w:r w:rsidRPr="00EB5293">
              <w:rPr>
                <w:rFonts w:hint="eastAsia"/>
                <w:b/>
                <w:sz w:val="22"/>
                <w:szCs w:val="22"/>
              </w:rPr>
              <w:t>-0.09</w:t>
            </w:r>
          </w:p>
        </w:tc>
        <w:tc>
          <w:tcPr>
            <w:tcW w:w="697" w:type="dxa"/>
            <w:vAlign w:val="center"/>
          </w:tcPr>
          <w:p w14:paraId="57654B2D" w14:textId="77777777" w:rsidR="00EB5293" w:rsidRPr="00EB5293" w:rsidRDefault="00EB5293" w:rsidP="00EF0C7B">
            <w:pPr>
              <w:spacing w:before="60" w:after="60"/>
              <w:rPr>
                <w:b/>
                <w:sz w:val="22"/>
                <w:szCs w:val="22"/>
              </w:rPr>
            </w:pPr>
            <w:r w:rsidRPr="00EB5293">
              <w:rPr>
                <w:rFonts w:hint="eastAsia"/>
                <w:b/>
                <w:sz w:val="22"/>
                <w:szCs w:val="22"/>
              </w:rPr>
              <w:t>-0.15</w:t>
            </w:r>
          </w:p>
        </w:tc>
        <w:tc>
          <w:tcPr>
            <w:tcW w:w="697" w:type="dxa"/>
            <w:vAlign w:val="center"/>
          </w:tcPr>
          <w:p w14:paraId="6401F216" w14:textId="77777777" w:rsidR="00EB5293" w:rsidRPr="00EB5293" w:rsidRDefault="00EB5293" w:rsidP="00EF0C7B">
            <w:pPr>
              <w:spacing w:before="60" w:after="60"/>
              <w:rPr>
                <w:b/>
                <w:sz w:val="22"/>
                <w:szCs w:val="22"/>
              </w:rPr>
            </w:pPr>
            <w:r w:rsidRPr="00EB5293">
              <w:rPr>
                <w:rFonts w:hint="eastAsia"/>
                <w:b/>
                <w:sz w:val="22"/>
                <w:szCs w:val="22"/>
              </w:rPr>
              <w:t>-0.09</w:t>
            </w:r>
          </w:p>
        </w:tc>
        <w:tc>
          <w:tcPr>
            <w:tcW w:w="698" w:type="dxa"/>
            <w:vAlign w:val="center"/>
          </w:tcPr>
          <w:p w14:paraId="39B10FAF" w14:textId="77777777" w:rsidR="00EB5293" w:rsidRPr="00EB5293" w:rsidRDefault="00EB5293" w:rsidP="00EF0C7B">
            <w:pPr>
              <w:spacing w:before="60" w:after="60"/>
              <w:rPr>
                <w:b/>
                <w:sz w:val="22"/>
                <w:szCs w:val="22"/>
              </w:rPr>
            </w:pPr>
            <w:r w:rsidRPr="00EB5293">
              <w:rPr>
                <w:rFonts w:hint="eastAsia"/>
                <w:b/>
                <w:sz w:val="22"/>
                <w:szCs w:val="22"/>
              </w:rPr>
              <w:t>0.15</w:t>
            </w:r>
          </w:p>
        </w:tc>
        <w:tc>
          <w:tcPr>
            <w:tcW w:w="697" w:type="dxa"/>
            <w:vAlign w:val="center"/>
          </w:tcPr>
          <w:p w14:paraId="58B3704F" w14:textId="77777777" w:rsidR="00EB5293" w:rsidRPr="00EB5293" w:rsidRDefault="00EB5293" w:rsidP="00EF0C7B">
            <w:pPr>
              <w:spacing w:before="60" w:after="60"/>
              <w:rPr>
                <w:b/>
                <w:sz w:val="22"/>
                <w:szCs w:val="22"/>
              </w:rPr>
            </w:pPr>
            <w:r w:rsidRPr="00EB5293">
              <w:rPr>
                <w:rFonts w:hint="eastAsia"/>
                <w:b/>
                <w:sz w:val="22"/>
                <w:szCs w:val="22"/>
              </w:rPr>
              <w:t>0.14</w:t>
            </w:r>
          </w:p>
        </w:tc>
        <w:tc>
          <w:tcPr>
            <w:tcW w:w="697" w:type="dxa"/>
            <w:vAlign w:val="center"/>
          </w:tcPr>
          <w:p w14:paraId="76E86854" w14:textId="77777777" w:rsidR="00EB5293" w:rsidRPr="00EB5293" w:rsidRDefault="00EB5293" w:rsidP="00EF0C7B">
            <w:pPr>
              <w:spacing w:before="60" w:after="60"/>
              <w:rPr>
                <w:b/>
                <w:sz w:val="22"/>
                <w:szCs w:val="22"/>
              </w:rPr>
            </w:pPr>
            <w:r w:rsidRPr="00EB5293">
              <w:rPr>
                <w:rFonts w:hint="eastAsia"/>
                <w:b/>
                <w:sz w:val="22"/>
                <w:szCs w:val="22"/>
              </w:rPr>
              <w:t>0.08</w:t>
            </w:r>
          </w:p>
        </w:tc>
        <w:tc>
          <w:tcPr>
            <w:tcW w:w="697" w:type="dxa"/>
            <w:vAlign w:val="center"/>
          </w:tcPr>
          <w:p w14:paraId="4CF7525B" w14:textId="77777777" w:rsidR="00EB5293" w:rsidRPr="00EB5293" w:rsidRDefault="00EB5293" w:rsidP="00EF0C7B">
            <w:pPr>
              <w:spacing w:before="60" w:after="60"/>
              <w:rPr>
                <w:b/>
                <w:sz w:val="22"/>
                <w:szCs w:val="22"/>
              </w:rPr>
            </w:pPr>
            <w:r w:rsidRPr="00EB5293">
              <w:rPr>
                <w:rFonts w:hint="eastAsia"/>
                <w:b/>
                <w:sz w:val="22"/>
                <w:szCs w:val="22"/>
              </w:rPr>
              <w:t>0.13</w:t>
            </w:r>
          </w:p>
        </w:tc>
        <w:tc>
          <w:tcPr>
            <w:tcW w:w="697" w:type="dxa"/>
            <w:vAlign w:val="center"/>
          </w:tcPr>
          <w:p w14:paraId="471F4001" w14:textId="77777777" w:rsidR="00EB5293" w:rsidRPr="00EB5293" w:rsidRDefault="00EB5293" w:rsidP="00EF0C7B">
            <w:pPr>
              <w:spacing w:before="60" w:after="60"/>
              <w:rPr>
                <w:sz w:val="22"/>
                <w:szCs w:val="22"/>
              </w:rPr>
            </w:pPr>
            <w:r w:rsidRPr="00EB5293">
              <w:rPr>
                <w:rFonts w:hint="eastAsia"/>
                <w:b/>
                <w:sz w:val="22"/>
                <w:szCs w:val="22"/>
              </w:rPr>
              <w:t>0.07</w:t>
            </w:r>
          </w:p>
        </w:tc>
        <w:tc>
          <w:tcPr>
            <w:tcW w:w="697" w:type="dxa"/>
            <w:vAlign w:val="center"/>
          </w:tcPr>
          <w:p w14:paraId="14E74321" w14:textId="77777777" w:rsidR="00EB5293" w:rsidRPr="00EB5293" w:rsidRDefault="00EB5293" w:rsidP="00EF0C7B">
            <w:pPr>
              <w:spacing w:before="60" w:after="60"/>
              <w:rPr>
                <w:sz w:val="22"/>
                <w:szCs w:val="22"/>
              </w:rPr>
            </w:pPr>
            <w:r w:rsidRPr="00EB5293">
              <w:rPr>
                <w:rFonts w:hint="eastAsia"/>
                <w:sz w:val="22"/>
                <w:szCs w:val="22"/>
              </w:rPr>
              <w:t>1.00</w:t>
            </w:r>
          </w:p>
        </w:tc>
        <w:tc>
          <w:tcPr>
            <w:tcW w:w="698" w:type="dxa"/>
            <w:vAlign w:val="center"/>
          </w:tcPr>
          <w:p w14:paraId="0706F786" w14:textId="77777777" w:rsidR="00EB5293" w:rsidRPr="00EB5293" w:rsidRDefault="00EB5293" w:rsidP="00EF0C7B">
            <w:pPr>
              <w:spacing w:before="60" w:after="60"/>
              <w:rPr>
                <w:sz w:val="22"/>
                <w:szCs w:val="22"/>
              </w:rPr>
            </w:pPr>
          </w:p>
        </w:tc>
      </w:tr>
      <w:tr w:rsidR="00A359AB" w:rsidRPr="00EB5293" w14:paraId="546D2BAC" w14:textId="77777777" w:rsidTr="00EF0C7B">
        <w:trPr>
          <w:jc w:val="center"/>
        </w:trPr>
        <w:tc>
          <w:tcPr>
            <w:tcW w:w="0" w:type="auto"/>
            <w:vAlign w:val="center"/>
          </w:tcPr>
          <w:p w14:paraId="3EF5748B" w14:textId="77777777" w:rsidR="00EB5293" w:rsidRPr="00EB5293" w:rsidRDefault="00EB5293" w:rsidP="00EF0C7B">
            <w:pPr>
              <w:spacing w:before="60" w:after="60"/>
              <w:rPr>
                <w:sz w:val="22"/>
                <w:szCs w:val="22"/>
              </w:rPr>
            </w:pPr>
            <w:r w:rsidRPr="00EB5293">
              <w:rPr>
                <w:rFonts w:hint="eastAsia"/>
                <w:sz w:val="22"/>
                <w:szCs w:val="22"/>
              </w:rPr>
              <w:t>12</w:t>
            </w:r>
          </w:p>
        </w:tc>
        <w:tc>
          <w:tcPr>
            <w:tcW w:w="1545" w:type="dxa"/>
            <w:vAlign w:val="center"/>
          </w:tcPr>
          <w:p w14:paraId="6984C67F" w14:textId="77777777" w:rsidR="00EB5293" w:rsidRPr="00EB5293" w:rsidRDefault="00EB5293" w:rsidP="00EF0C7B">
            <w:pPr>
              <w:spacing w:before="60" w:after="60"/>
              <w:rPr>
                <w:sz w:val="22"/>
                <w:szCs w:val="22"/>
              </w:rPr>
            </w:pPr>
            <w:r w:rsidRPr="00EB5293">
              <w:rPr>
                <w:rFonts w:hint="eastAsia"/>
                <w:sz w:val="22"/>
                <w:szCs w:val="22"/>
              </w:rPr>
              <w:t>私营企业</w:t>
            </w:r>
          </w:p>
        </w:tc>
        <w:tc>
          <w:tcPr>
            <w:tcW w:w="772" w:type="dxa"/>
            <w:vAlign w:val="center"/>
          </w:tcPr>
          <w:p w14:paraId="25BFD359" w14:textId="77777777" w:rsidR="00EB5293" w:rsidRPr="00EB5293" w:rsidRDefault="00EB5293" w:rsidP="00EF0C7B">
            <w:pPr>
              <w:spacing w:before="60" w:after="60"/>
              <w:rPr>
                <w:sz w:val="22"/>
                <w:szCs w:val="22"/>
              </w:rPr>
            </w:pPr>
            <w:r w:rsidRPr="00EB5293">
              <w:rPr>
                <w:rFonts w:hint="eastAsia"/>
                <w:sz w:val="22"/>
                <w:szCs w:val="22"/>
              </w:rPr>
              <w:t>0.85</w:t>
            </w:r>
          </w:p>
        </w:tc>
        <w:tc>
          <w:tcPr>
            <w:tcW w:w="773" w:type="dxa"/>
            <w:vAlign w:val="center"/>
          </w:tcPr>
          <w:p w14:paraId="4B1BD5AC" w14:textId="77777777" w:rsidR="00EB5293" w:rsidRPr="00EB5293" w:rsidRDefault="00EB5293" w:rsidP="00EF0C7B">
            <w:pPr>
              <w:spacing w:before="60" w:after="60"/>
              <w:rPr>
                <w:sz w:val="22"/>
                <w:szCs w:val="22"/>
              </w:rPr>
            </w:pPr>
            <w:r w:rsidRPr="00EB5293">
              <w:rPr>
                <w:rFonts w:hint="eastAsia"/>
                <w:sz w:val="22"/>
                <w:szCs w:val="22"/>
              </w:rPr>
              <w:t>0.36</w:t>
            </w:r>
          </w:p>
        </w:tc>
        <w:tc>
          <w:tcPr>
            <w:tcW w:w="773" w:type="dxa"/>
            <w:vAlign w:val="center"/>
          </w:tcPr>
          <w:p w14:paraId="05E1073F"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vAlign w:val="center"/>
          </w:tcPr>
          <w:p w14:paraId="24DFB49C" w14:textId="77777777" w:rsidR="00EB5293" w:rsidRPr="00EB5293" w:rsidRDefault="00EB5293" w:rsidP="00EF0C7B">
            <w:pPr>
              <w:spacing w:before="60" w:after="60"/>
              <w:rPr>
                <w:sz w:val="22"/>
                <w:szCs w:val="22"/>
              </w:rPr>
            </w:pPr>
            <w:r w:rsidRPr="00EB5293">
              <w:rPr>
                <w:rFonts w:hint="eastAsia"/>
                <w:sz w:val="22"/>
                <w:szCs w:val="22"/>
              </w:rPr>
              <w:t>1</w:t>
            </w:r>
          </w:p>
        </w:tc>
        <w:tc>
          <w:tcPr>
            <w:tcW w:w="697" w:type="dxa"/>
            <w:vAlign w:val="center"/>
          </w:tcPr>
          <w:p w14:paraId="35208B68" w14:textId="77777777" w:rsidR="00EB5293" w:rsidRPr="00EB5293" w:rsidRDefault="00EB5293" w:rsidP="00EF0C7B">
            <w:pPr>
              <w:spacing w:before="60" w:after="60"/>
              <w:rPr>
                <w:sz w:val="22"/>
                <w:szCs w:val="22"/>
              </w:rPr>
            </w:pPr>
            <w:r w:rsidRPr="00EB5293">
              <w:rPr>
                <w:rFonts w:hint="eastAsia"/>
                <w:sz w:val="22"/>
                <w:szCs w:val="22"/>
              </w:rPr>
              <w:t>-0.03</w:t>
            </w:r>
          </w:p>
        </w:tc>
        <w:tc>
          <w:tcPr>
            <w:tcW w:w="697" w:type="dxa"/>
            <w:vAlign w:val="center"/>
          </w:tcPr>
          <w:p w14:paraId="3C90DA3E" w14:textId="77777777" w:rsidR="00EB5293" w:rsidRPr="00EB5293" w:rsidRDefault="00EB5293" w:rsidP="00EF0C7B">
            <w:pPr>
              <w:spacing w:before="60" w:after="60"/>
              <w:rPr>
                <w:b/>
                <w:sz w:val="22"/>
                <w:szCs w:val="22"/>
              </w:rPr>
            </w:pPr>
            <w:r w:rsidRPr="00EB5293">
              <w:rPr>
                <w:rFonts w:hint="eastAsia"/>
                <w:b/>
                <w:sz w:val="22"/>
                <w:szCs w:val="22"/>
              </w:rPr>
              <w:t>0.06</w:t>
            </w:r>
          </w:p>
        </w:tc>
        <w:tc>
          <w:tcPr>
            <w:tcW w:w="697" w:type="dxa"/>
            <w:vAlign w:val="center"/>
          </w:tcPr>
          <w:p w14:paraId="1C113E9D" w14:textId="77777777" w:rsidR="00EB5293" w:rsidRPr="00EB5293" w:rsidRDefault="00EB5293" w:rsidP="00EF0C7B">
            <w:pPr>
              <w:spacing w:before="60" w:after="60"/>
              <w:rPr>
                <w:b/>
                <w:sz w:val="22"/>
                <w:szCs w:val="22"/>
              </w:rPr>
            </w:pPr>
            <w:r w:rsidRPr="00EB5293">
              <w:rPr>
                <w:rFonts w:hint="eastAsia"/>
                <w:b/>
                <w:sz w:val="22"/>
                <w:szCs w:val="22"/>
              </w:rPr>
              <w:t>0.14</w:t>
            </w:r>
          </w:p>
        </w:tc>
        <w:tc>
          <w:tcPr>
            <w:tcW w:w="697" w:type="dxa"/>
            <w:vAlign w:val="center"/>
          </w:tcPr>
          <w:p w14:paraId="5C9BC874" w14:textId="77777777" w:rsidR="00EB5293" w:rsidRPr="00EB5293" w:rsidRDefault="00EB5293" w:rsidP="00EF0C7B">
            <w:pPr>
              <w:spacing w:before="60" w:after="60"/>
              <w:rPr>
                <w:b/>
                <w:sz w:val="22"/>
                <w:szCs w:val="22"/>
              </w:rPr>
            </w:pPr>
            <w:r w:rsidRPr="00EB5293">
              <w:rPr>
                <w:rFonts w:hint="eastAsia"/>
                <w:b/>
                <w:sz w:val="22"/>
                <w:szCs w:val="22"/>
              </w:rPr>
              <w:t>0.20</w:t>
            </w:r>
          </w:p>
        </w:tc>
        <w:tc>
          <w:tcPr>
            <w:tcW w:w="697" w:type="dxa"/>
            <w:vAlign w:val="center"/>
          </w:tcPr>
          <w:p w14:paraId="5F65E58D" w14:textId="77777777" w:rsidR="00EB5293" w:rsidRPr="00EB5293" w:rsidRDefault="00EB5293" w:rsidP="00EF0C7B">
            <w:pPr>
              <w:spacing w:before="60" w:after="60"/>
              <w:rPr>
                <w:b/>
                <w:sz w:val="22"/>
                <w:szCs w:val="22"/>
              </w:rPr>
            </w:pPr>
            <w:r w:rsidRPr="00EB5293">
              <w:rPr>
                <w:rFonts w:hint="eastAsia"/>
                <w:b/>
                <w:sz w:val="22"/>
                <w:szCs w:val="22"/>
              </w:rPr>
              <w:t>0.14</w:t>
            </w:r>
          </w:p>
        </w:tc>
        <w:tc>
          <w:tcPr>
            <w:tcW w:w="698" w:type="dxa"/>
            <w:vAlign w:val="center"/>
          </w:tcPr>
          <w:p w14:paraId="63244323" w14:textId="77777777" w:rsidR="00EB5293" w:rsidRPr="00EB5293" w:rsidRDefault="00EB5293" w:rsidP="00EF0C7B">
            <w:pPr>
              <w:spacing w:before="60" w:after="60"/>
              <w:rPr>
                <w:b/>
                <w:sz w:val="22"/>
                <w:szCs w:val="22"/>
              </w:rPr>
            </w:pPr>
            <w:r w:rsidRPr="00EB5293">
              <w:rPr>
                <w:rFonts w:hint="eastAsia"/>
                <w:b/>
                <w:sz w:val="22"/>
                <w:szCs w:val="22"/>
              </w:rPr>
              <w:t>-0.07</w:t>
            </w:r>
          </w:p>
        </w:tc>
        <w:tc>
          <w:tcPr>
            <w:tcW w:w="697" w:type="dxa"/>
            <w:vAlign w:val="center"/>
          </w:tcPr>
          <w:p w14:paraId="01308BA8" w14:textId="77777777" w:rsidR="00EB5293" w:rsidRPr="00EB5293" w:rsidRDefault="00EB5293" w:rsidP="00EF0C7B">
            <w:pPr>
              <w:spacing w:before="60" w:after="60"/>
              <w:rPr>
                <w:b/>
                <w:sz w:val="22"/>
                <w:szCs w:val="22"/>
              </w:rPr>
            </w:pPr>
            <w:r w:rsidRPr="00EB5293">
              <w:rPr>
                <w:rFonts w:hint="eastAsia"/>
                <w:b/>
                <w:sz w:val="22"/>
                <w:szCs w:val="22"/>
              </w:rPr>
              <w:t>-0.10</w:t>
            </w:r>
          </w:p>
        </w:tc>
        <w:tc>
          <w:tcPr>
            <w:tcW w:w="697" w:type="dxa"/>
            <w:vAlign w:val="center"/>
          </w:tcPr>
          <w:p w14:paraId="3E6A5BC3" w14:textId="77777777" w:rsidR="00EB5293" w:rsidRPr="00EB5293" w:rsidRDefault="00EB5293" w:rsidP="00EF0C7B">
            <w:pPr>
              <w:spacing w:before="60" w:after="60"/>
              <w:rPr>
                <w:b/>
                <w:sz w:val="22"/>
                <w:szCs w:val="22"/>
              </w:rPr>
            </w:pPr>
            <w:r w:rsidRPr="00EB5293">
              <w:rPr>
                <w:rFonts w:hint="eastAsia"/>
                <w:b/>
                <w:sz w:val="22"/>
                <w:szCs w:val="22"/>
              </w:rPr>
              <w:t>-0.07</w:t>
            </w:r>
          </w:p>
        </w:tc>
        <w:tc>
          <w:tcPr>
            <w:tcW w:w="697" w:type="dxa"/>
            <w:vAlign w:val="center"/>
          </w:tcPr>
          <w:p w14:paraId="114F165E" w14:textId="77777777" w:rsidR="00EB5293" w:rsidRPr="00EB5293" w:rsidRDefault="00EB5293" w:rsidP="00EF0C7B">
            <w:pPr>
              <w:spacing w:before="60" w:after="60"/>
              <w:rPr>
                <w:b/>
                <w:sz w:val="22"/>
                <w:szCs w:val="22"/>
              </w:rPr>
            </w:pPr>
            <w:r w:rsidRPr="00EB5293">
              <w:rPr>
                <w:rFonts w:hint="eastAsia"/>
                <w:b/>
                <w:sz w:val="22"/>
                <w:szCs w:val="22"/>
              </w:rPr>
              <w:t>-0.11</w:t>
            </w:r>
          </w:p>
        </w:tc>
        <w:tc>
          <w:tcPr>
            <w:tcW w:w="697" w:type="dxa"/>
            <w:vAlign w:val="center"/>
          </w:tcPr>
          <w:p w14:paraId="2219E0E1" w14:textId="77777777" w:rsidR="00EB5293" w:rsidRPr="00EB5293" w:rsidRDefault="00EB5293" w:rsidP="00EF0C7B">
            <w:pPr>
              <w:spacing w:before="60" w:after="60"/>
              <w:rPr>
                <w:b/>
                <w:sz w:val="22"/>
                <w:szCs w:val="22"/>
              </w:rPr>
            </w:pPr>
            <w:r w:rsidRPr="00EB5293">
              <w:rPr>
                <w:rFonts w:hint="eastAsia"/>
                <w:b/>
                <w:sz w:val="22"/>
                <w:szCs w:val="22"/>
              </w:rPr>
              <w:t>-0.06</w:t>
            </w:r>
          </w:p>
        </w:tc>
        <w:tc>
          <w:tcPr>
            <w:tcW w:w="697" w:type="dxa"/>
            <w:vAlign w:val="center"/>
          </w:tcPr>
          <w:p w14:paraId="55D4CB37" w14:textId="77777777" w:rsidR="00EB5293" w:rsidRPr="00EB5293" w:rsidRDefault="00EB5293" w:rsidP="00EF0C7B">
            <w:pPr>
              <w:spacing w:before="60" w:after="60"/>
              <w:rPr>
                <w:sz w:val="22"/>
                <w:szCs w:val="22"/>
              </w:rPr>
            </w:pPr>
            <w:r w:rsidRPr="00EB5293">
              <w:rPr>
                <w:rFonts w:hint="eastAsia"/>
                <w:b/>
                <w:sz w:val="22"/>
                <w:szCs w:val="22"/>
              </w:rPr>
              <w:t>-0.79</w:t>
            </w:r>
          </w:p>
        </w:tc>
        <w:tc>
          <w:tcPr>
            <w:tcW w:w="698" w:type="dxa"/>
            <w:vAlign w:val="center"/>
          </w:tcPr>
          <w:p w14:paraId="5F84CEA7" w14:textId="77777777" w:rsidR="00EB5293" w:rsidRPr="00EB5293" w:rsidRDefault="00EB5293" w:rsidP="00EF0C7B">
            <w:pPr>
              <w:spacing w:before="60" w:after="60"/>
              <w:rPr>
                <w:sz w:val="22"/>
                <w:szCs w:val="22"/>
              </w:rPr>
            </w:pPr>
            <w:r w:rsidRPr="00EB5293">
              <w:rPr>
                <w:rFonts w:hint="eastAsia"/>
                <w:sz w:val="22"/>
                <w:szCs w:val="22"/>
              </w:rPr>
              <w:t>1.00</w:t>
            </w:r>
          </w:p>
        </w:tc>
      </w:tr>
      <w:tr w:rsidR="00A359AB" w:rsidRPr="00EB5293" w14:paraId="3958FDB7" w14:textId="77777777" w:rsidTr="00EF0C7B">
        <w:trPr>
          <w:jc w:val="center"/>
        </w:trPr>
        <w:tc>
          <w:tcPr>
            <w:tcW w:w="0" w:type="auto"/>
            <w:tcBorders>
              <w:bottom w:val="single" w:sz="12" w:space="0" w:color="auto"/>
            </w:tcBorders>
            <w:vAlign w:val="center"/>
          </w:tcPr>
          <w:p w14:paraId="7B315799" w14:textId="77777777" w:rsidR="00EB5293" w:rsidRPr="00EB5293" w:rsidRDefault="00EB5293" w:rsidP="00EF0C7B">
            <w:pPr>
              <w:spacing w:before="60" w:after="60"/>
              <w:rPr>
                <w:sz w:val="22"/>
                <w:szCs w:val="22"/>
              </w:rPr>
            </w:pPr>
            <w:r w:rsidRPr="00EB5293">
              <w:rPr>
                <w:rFonts w:hint="eastAsia"/>
                <w:sz w:val="22"/>
                <w:szCs w:val="22"/>
              </w:rPr>
              <w:t>13</w:t>
            </w:r>
          </w:p>
        </w:tc>
        <w:tc>
          <w:tcPr>
            <w:tcW w:w="1545" w:type="dxa"/>
            <w:tcBorders>
              <w:bottom w:val="single" w:sz="12" w:space="0" w:color="auto"/>
            </w:tcBorders>
            <w:vAlign w:val="center"/>
          </w:tcPr>
          <w:p w14:paraId="2EFA7AED" w14:textId="77777777" w:rsidR="00EB5293" w:rsidRPr="00EB5293" w:rsidRDefault="00EB5293" w:rsidP="00EF0C7B">
            <w:pPr>
              <w:spacing w:before="60" w:after="60"/>
              <w:rPr>
                <w:sz w:val="22"/>
                <w:szCs w:val="22"/>
              </w:rPr>
            </w:pPr>
            <w:r w:rsidRPr="00EB5293">
              <w:rPr>
                <w:rFonts w:hint="eastAsia"/>
                <w:sz w:val="22"/>
                <w:szCs w:val="22"/>
              </w:rPr>
              <w:t>外资企业</w:t>
            </w:r>
          </w:p>
        </w:tc>
        <w:tc>
          <w:tcPr>
            <w:tcW w:w="772" w:type="dxa"/>
            <w:tcBorders>
              <w:bottom w:val="single" w:sz="12" w:space="0" w:color="auto"/>
            </w:tcBorders>
            <w:vAlign w:val="center"/>
          </w:tcPr>
          <w:p w14:paraId="5A4A90C4" w14:textId="77777777" w:rsidR="00EB5293" w:rsidRPr="00EB5293" w:rsidRDefault="00EB5293" w:rsidP="00EF0C7B">
            <w:pPr>
              <w:spacing w:before="60" w:after="60"/>
              <w:rPr>
                <w:sz w:val="22"/>
                <w:szCs w:val="22"/>
              </w:rPr>
            </w:pPr>
            <w:r w:rsidRPr="00EB5293">
              <w:rPr>
                <w:rFonts w:hint="eastAsia"/>
                <w:sz w:val="22"/>
                <w:szCs w:val="22"/>
              </w:rPr>
              <w:t>0.05</w:t>
            </w:r>
          </w:p>
        </w:tc>
        <w:tc>
          <w:tcPr>
            <w:tcW w:w="773" w:type="dxa"/>
            <w:tcBorders>
              <w:bottom w:val="single" w:sz="12" w:space="0" w:color="auto"/>
            </w:tcBorders>
            <w:vAlign w:val="center"/>
          </w:tcPr>
          <w:p w14:paraId="79A091A8" w14:textId="77777777" w:rsidR="00EB5293" w:rsidRPr="00EB5293" w:rsidRDefault="00EB5293" w:rsidP="00EF0C7B">
            <w:pPr>
              <w:spacing w:before="60" w:after="60"/>
              <w:rPr>
                <w:sz w:val="22"/>
                <w:szCs w:val="22"/>
              </w:rPr>
            </w:pPr>
            <w:r w:rsidRPr="00EB5293">
              <w:rPr>
                <w:rFonts w:hint="eastAsia"/>
                <w:sz w:val="22"/>
                <w:szCs w:val="22"/>
              </w:rPr>
              <w:t>0.22</w:t>
            </w:r>
          </w:p>
        </w:tc>
        <w:tc>
          <w:tcPr>
            <w:tcW w:w="773" w:type="dxa"/>
            <w:tcBorders>
              <w:bottom w:val="single" w:sz="12" w:space="0" w:color="auto"/>
            </w:tcBorders>
            <w:vAlign w:val="center"/>
          </w:tcPr>
          <w:p w14:paraId="2000CDCC" w14:textId="77777777" w:rsidR="00EB5293" w:rsidRPr="00EB5293" w:rsidRDefault="00EB5293" w:rsidP="00EF0C7B">
            <w:pPr>
              <w:spacing w:before="60" w:after="60"/>
              <w:rPr>
                <w:sz w:val="22"/>
                <w:szCs w:val="22"/>
              </w:rPr>
            </w:pPr>
            <w:r w:rsidRPr="00EB5293">
              <w:rPr>
                <w:rFonts w:hint="eastAsia"/>
                <w:sz w:val="22"/>
                <w:szCs w:val="22"/>
              </w:rPr>
              <w:t>0</w:t>
            </w:r>
          </w:p>
        </w:tc>
        <w:tc>
          <w:tcPr>
            <w:tcW w:w="773" w:type="dxa"/>
            <w:tcBorders>
              <w:bottom w:val="single" w:sz="12" w:space="0" w:color="auto"/>
            </w:tcBorders>
            <w:vAlign w:val="center"/>
          </w:tcPr>
          <w:p w14:paraId="59E3D703" w14:textId="77777777" w:rsidR="00EB5293" w:rsidRPr="00EB5293" w:rsidRDefault="00EB5293" w:rsidP="00EF0C7B">
            <w:pPr>
              <w:spacing w:before="60" w:after="60"/>
              <w:rPr>
                <w:sz w:val="22"/>
                <w:szCs w:val="22"/>
              </w:rPr>
            </w:pPr>
            <w:r w:rsidRPr="00EB5293">
              <w:rPr>
                <w:rFonts w:hint="eastAsia"/>
                <w:sz w:val="22"/>
                <w:szCs w:val="22"/>
              </w:rPr>
              <w:t>1</w:t>
            </w:r>
          </w:p>
        </w:tc>
        <w:tc>
          <w:tcPr>
            <w:tcW w:w="697" w:type="dxa"/>
            <w:tcBorders>
              <w:bottom w:val="single" w:sz="12" w:space="0" w:color="auto"/>
            </w:tcBorders>
            <w:vAlign w:val="center"/>
          </w:tcPr>
          <w:p w14:paraId="14BC6802" w14:textId="77777777" w:rsidR="00EB5293" w:rsidRPr="00EB5293" w:rsidRDefault="00EB5293" w:rsidP="00EF0C7B">
            <w:pPr>
              <w:spacing w:before="60" w:after="60"/>
              <w:rPr>
                <w:b/>
                <w:sz w:val="22"/>
                <w:szCs w:val="22"/>
              </w:rPr>
            </w:pPr>
            <w:r w:rsidRPr="00EB5293">
              <w:rPr>
                <w:rFonts w:hint="eastAsia"/>
                <w:b/>
                <w:sz w:val="22"/>
                <w:szCs w:val="22"/>
              </w:rPr>
              <w:t>-0.08</w:t>
            </w:r>
          </w:p>
        </w:tc>
        <w:tc>
          <w:tcPr>
            <w:tcW w:w="697" w:type="dxa"/>
            <w:tcBorders>
              <w:bottom w:val="single" w:sz="12" w:space="0" w:color="auto"/>
            </w:tcBorders>
            <w:vAlign w:val="center"/>
          </w:tcPr>
          <w:p w14:paraId="1AEEC702" w14:textId="77777777" w:rsidR="00EB5293" w:rsidRPr="00EB5293" w:rsidRDefault="00EB5293" w:rsidP="00EF0C7B">
            <w:pPr>
              <w:spacing w:before="60" w:after="60"/>
              <w:rPr>
                <w:b/>
                <w:sz w:val="22"/>
                <w:szCs w:val="22"/>
              </w:rPr>
            </w:pPr>
            <w:r w:rsidRPr="00EB5293">
              <w:rPr>
                <w:rFonts w:hint="eastAsia"/>
                <w:b/>
                <w:sz w:val="22"/>
                <w:szCs w:val="22"/>
              </w:rPr>
              <w:t>-0.09</w:t>
            </w:r>
          </w:p>
        </w:tc>
        <w:tc>
          <w:tcPr>
            <w:tcW w:w="697" w:type="dxa"/>
            <w:tcBorders>
              <w:bottom w:val="single" w:sz="12" w:space="0" w:color="auto"/>
            </w:tcBorders>
            <w:vAlign w:val="center"/>
          </w:tcPr>
          <w:p w14:paraId="555546A1" w14:textId="77777777" w:rsidR="00EB5293" w:rsidRPr="00EB5293" w:rsidRDefault="00EB5293" w:rsidP="00EF0C7B">
            <w:pPr>
              <w:spacing w:before="60" w:after="60"/>
              <w:rPr>
                <w:b/>
                <w:sz w:val="22"/>
                <w:szCs w:val="22"/>
              </w:rPr>
            </w:pPr>
            <w:r w:rsidRPr="00EB5293">
              <w:rPr>
                <w:rFonts w:hint="eastAsia"/>
                <w:b/>
                <w:sz w:val="22"/>
                <w:szCs w:val="22"/>
              </w:rPr>
              <w:t>-0.10</w:t>
            </w:r>
          </w:p>
        </w:tc>
        <w:tc>
          <w:tcPr>
            <w:tcW w:w="697" w:type="dxa"/>
            <w:tcBorders>
              <w:bottom w:val="single" w:sz="12" w:space="0" w:color="auto"/>
            </w:tcBorders>
            <w:vAlign w:val="center"/>
          </w:tcPr>
          <w:p w14:paraId="43838374" w14:textId="77777777" w:rsidR="00EB5293" w:rsidRPr="00EB5293" w:rsidRDefault="00EB5293" w:rsidP="00EF0C7B">
            <w:pPr>
              <w:spacing w:before="60" w:after="60"/>
              <w:rPr>
                <w:b/>
                <w:sz w:val="22"/>
                <w:szCs w:val="22"/>
              </w:rPr>
            </w:pPr>
            <w:r w:rsidRPr="00EB5293">
              <w:rPr>
                <w:rFonts w:hint="eastAsia"/>
                <w:b/>
                <w:sz w:val="22"/>
                <w:szCs w:val="22"/>
              </w:rPr>
              <w:t>-0.13</w:t>
            </w:r>
          </w:p>
        </w:tc>
        <w:tc>
          <w:tcPr>
            <w:tcW w:w="697" w:type="dxa"/>
            <w:tcBorders>
              <w:bottom w:val="single" w:sz="12" w:space="0" w:color="auto"/>
            </w:tcBorders>
            <w:vAlign w:val="center"/>
          </w:tcPr>
          <w:p w14:paraId="2756C160" w14:textId="77777777" w:rsidR="00EB5293" w:rsidRPr="00EB5293" w:rsidRDefault="00EB5293" w:rsidP="00EF0C7B">
            <w:pPr>
              <w:spacing w:before="60" w:after="60"/>
              <w:rPr>
                <w:b/>
                <w:sz w:val="22"/>
                <w:szCs w:val="22"/>
              </w:rPr>
            </w:pPr>
            <w:r w:rsidRPr="00EB5293">
              <w:rPr>
                <w:rFonts w:hint="eastAsia"/>
                <w:b/>
                <w:sz w:val="22"/>
                <w:szCs w:val="22"/>
              </w:rPr>
              <w:t>-0.11</w:t>
            </w:r>
          </w:p>
        </w:tc>
        <w:tc>
          <w:tcPr>
            <w:tcW w:w="698" w:type="dxa"/>
            <w:tcBorders>
              <w:bottom w:val="single" w:sz="12" w:space="0" w:color="auto"/>
            </w:tcBorders>
            <w:vAlign w:val="center"/>
          </w:tcPr>
          <w:p w14:paraId="4645373F" w14:textId="77777777" w:rsidR="00EB5293" w:rsidRPr="00EB5293" w:rsidRDefault="00EB5293" w:rsidP="00EF0C7B">
            <w:pPr>
              <w:spacing w:before="60" w:after="60"/>
              <w:rPr>
                <w:sz w:val="22"/>
                <w:szCs w:val="22"/>
              </w:rPr>
            </w:pPr>
            <w:r w:rsidRPr="00EB5293">
              <w:rPr>
                <w:rFonts w:hint="eastAsia"/>
                <w:b/>
                <w:sz w:val="22"/>
                <w:szCs w:val="22"/>
              </w:rPr>
              <w:t>-0.10</w:t>
            </w:r>
          </w:p>
        </w:tc>
        <w:tc>
          <w:tcPr>
            <w:tcW w:w="697" w:type="dxa"/>
            <w:tcBorders>
              <w:bottom w:val="single" w:sz="12" w:space="0" w:color="auto"/>
            </w:tcBorders>
            <w:vAlign w:val="center"/>
          </w:tcPr>
          <w:p w14:paraId="68654EA4" w14:textId="77777777" w:rsidR="00EB5293" w:rsidRPr="00EB5293" w:rsidRDefault="00EB5293" w:rsidP="00EF0C7B">
            <w:pPr>
              <w:spacing w:before="60" w:after="60"/>
              <w:rPr>
                <w:sz w:val="22"/>
                <w:szCs w:val="22"/>
              </w:rPr>
            </w:pPr>
            <w:r w:rsidRPr="00EB5293">
              <w:rPr>
                <w:rFonts w:hint="eastAsia"/>
                <w:sz w:val="22"/>
                <w:szCs w:val="22"/>
              </w:rPr>
              <w:t>-0.02</w:t>
            </w:r>
          </w:p>
        </w:tc>
        <w:tc>
          <w:tcPr>
            <w:tcW w:w="697" w:type="dxa"/>
            <w:tcBorders>
              <w:bottom w:val="single" w:sz="12" w:space="0" w:color="auto"/>
            </w:tcBorders>
            <w:vAlign w:val="center"/>
          </w:tcPr>
          <w:p w14:paraId="1186D2DB" w14:textId="77777777" w:rsidR="00EB5293" w:rsidRPr="00EB5293" w:rsidRDefault="00EB5293" w:rsidP="00EF0C7B">
            <w:pPr>
              <w:spacing w:before="60" w:after="60"/>
              <w:rPr>
                <w:sz w:val="22"/>
                <w:szCs w:val="22"/>
              </w:rPr>
            </w:pPr>
            <w:r w:rsidRPr="00EB5293">
              <w:rPr>
                <w:rFonts w:hint="eastAsia"/>
                <w:sz w:val="22"/>
                <w:szCs w:val="22"/>
              </w:rPr>
              <w:t>0.01</w:t>
            </w:r>
          </w:p>
        </w:tc>
        <w:tc>
          <w:tcPr>
            <w:tcW w:w="697" w:type="dxa"/>
            <w:tcBorders>
              <w:bottom w:val="single" w:sz="12" w:space="0" w:color="auto"/>
            </w:tcBorders>
            <w:vAlign w:val="center"/>
          </w:tcPr>
          <w:p w14:paraId="7C53D6E6" w14:textId="77777777" w:rsidR="00EB5293" w:rsidRPr="00EB5293" w:rsidRDefault="00EB5293" w:rsidP="00EF0C7B">
            <w:pPr>
              <w:spacing w:before="60" w:after="60"/>
              <w:rPr>
                <w:sz w:val="22"/>
                <w:szCs w:val="22"/>
              </w:rPr>
            </w:pPr>
            <w:r w:rsidRPr="00EB5293">
              <w:rPr>
                <w:rFonts w:hint="eastAsia"/>
                <w:sz w:val="22"/>
                <w:szCs w:val="22"/>
              </w:rPr>
              <w:t>0.00</w:t>
            </w:r>
          </w:p>
        </w:tc>
        <w:tc>
          <w:tcPr>
            <w:tcW w:w="697" w:type="dxa"/>
            <w:tcBorders>
              <w:bottom w:val="single" w:sz="12" w:space="0" w:color="auto"/>
            </w:tcBorders>
            <w:vAlign w:val="center"/>
          </w:tcPr>
          <w:p w14:paraId="3768305D" w14:textId="77777777" w:rsidR="00EB5293" w:rsidRPr="00EB5293" w:rsidRDefault="00EB5293" w:rsidP="00EF0C7B">
            <w:pPr>
              <w:spacing w:before="60" w:after="60"/>
              <w:rPr>
                <w:b/>
                <w:sz w:val="22"/>
                <w:szCs w:val="22"/>
              </w:rPr>
            </w:pPr>
            <w:r w:rsidRPr="00EB5293">
              <w:rPr>
                <w:rFonts w:hint="eastAsia"/>
                <w:sz w:val="22"/>
                <w:szCs w:val="22"/>
              </w:rPr>
              <w:t>0.00</w:t>
            </w:r>
          </w:p>
        </w:tc>
        <w:tc>
          <w:tcPr>
            <w:tcW w:w="697" w:type="dxa"/>
            <w:tcBorders>
              <w:bottom w:val="single" w:sz="12" w:space="0" w:color="auto"/>
            </w:tcBorders>
            <w:vAlign w:val="center"/>
          </w:tcPr>
          <w:p w14:paraId="33142E89" w14:textId="77777777" w:rsidR="00EB5293" w:rsidRPr="00EB5293" w:rsidRDefault="00EB5293" w:rsidP="00EF0C7B">
            <w:pPr>
              <w:spacing w:before="60" w:after="60"/>
              <w:rPr>
                <w:b/>
                <w:sz w:val="22"/>
                <w:szCs w:val="22"/>
              </w:rPr>
            </w:pPr>
            <w:r w:rsidRPr="00EB5293">
              <w:rPr>
                <w:rFonts w:hint="eastAsia"/>
                <w:b/>
                <w:sz w:val="22"/>
                <w:szCs w:val="22"/>
              </w:rPr>
              <w:t>-0.08</w:t>
            </w:r>
          </w:p>
        </w:tc>
        <w:tc>
          <w:tcPr>
            <w:tcW w:w="698" w:type="dxa"/>
            <w:tcBorders>
              <w:bottom w:val="single" w:sz="12" w:space="0" w:color="auto"/>
            </w:tcBorders>
            <w:vAlign w:val="center"/>
          </w:tcPr>
          <w:p w14:paraId="284A13F0" w14:textId="77777777" w:rsidR="00EB5293" w:rsidRPr="00EB5293" w:rsidRDefault="00EB5293" w:rsidP="00EF0C7B">
            <w:pPr>
              <w:spacing w:before="60" w:after="60"/>
              <w:rPr>
                <w:sz w:val="22"/>
                <w:szCs w:val="22"/>
              </w:rPr>
            </w:pPr>
            <w:r w:rsidRPr="00EB5293">
              <w:rPr>
                <w:rFonts w:hint="eastAsia"/>
                <w:b/>
                <w:sz w:val="22"/>
                <w:szCs w:val="22"/>
              </w:rPr>
              <w:t>-0.55</w:t>
            </w:r>
          </w:p>
        </w:tc>
      </w:tr>
    </w:tbl>
    <w:p w14:paraId="7A70F97B" w14:textId="1F97B1BC" w:rsidR="00404AA4" w:rsidRPr="0006070D" w:rsidRDefault="00EB5293" w:rsidP="0006070D">
      <w:pPr>
        <w:spacing w:before="120" w:after="240"/>
        <w:rPr>
          <w:sz w:val="21"/>
        </w:rPr>
      </w:pPr>
      <w:r w:rsidRPr="0006070D">
        <w:rPr>
          <w:rFonts w:hint="eastAsia"/>
          <w:sz w:val="21"/>
        </w:rPr>
        <w:t>注：表中加粗的相关系数在</w:t>
      </w:r>
      <w:r w:rsidRPr="0006070D">
        <w:rPr>
          <w:rFonts w:hint="eastAsia"/>
          <w:sz w:val="21"/>
        </w:rPr>
        <w:t>1%</w:t>
      </w:r>
      <w:r w:rsidRPr="0006070D">
        <w:rPr>
          <w:rFonts w:hint="eastAsia"/>
          <w:sz w:val="21"/>
        </w:rPr>
        <w:t>的显著性水平下显著。</w:t>
      </w:r>
    </w:p>
    <w:p w14:paraId="2B91F810" w14:textId="347241CE" w:rsidR="00820D04" w:rsidRPr="007A0B31" w:rsidRDefault="00820D04" w:rsidP="007A0B31">
      <w:pPr>
        <w:pStyle w:val="ab"/>
        <w:keepNext/>
        <w:spacing w:before="240" w:after="120"/>
        <w:jc w:val="center"/>
        <w:rPr>
          <w:rFonts w:ascii="Times New Roman" w:hAnsi="Times New Roman"/>
          <w:sz w:val="22"/>
          <w:szCs w:val="22"/>
        </w:rPr>
      </w:pPr>
      <w:bookmarkStart w:id="191" w:name="_Ref476236717"/>
      <w:r w:rsidRPr="007A0B31">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8</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3</w:t>
      </w:r>
      <w:r w:rsidR="0014240B">
        <w:rPr>
          <w:rFonts w:ascii="Times New Roman" w:hAnsi="Times New Roman"/>
          <w:sz w:val="22"/>
          <w:szCs w:val="22"/>
        </w:rPr>
        <w:fldChar w:fldCharType="end"/>
      </w:r>
      <w:bookmarkEnd w:id="191"/>
      <w:r w:rsidRPr="007A0B31">
        <w:rPr>
          <w:rFonts w:ascii="Times New Roman" w:hAnsi="Times New Roman" w:hint="eastAsia"/>
          <w:sz w:val="22"/>
          <w:szCs w:val="22"/>
        </w:rPr>
        <w:t xml:space="preserve">  </w:t>
      </w:r>
      <w:r w:rsidRPr="00EB5293">
        <w:rPr>
          <w:rFonts w:ascii="Times New Roman" w:hAnsi="Times New Roman" w:hint="eastAsia"/>
          <w:sz w:val="22"/>
          <w:szCs w:val="22"/>
        </w:rPr>
        <w:t>股权分配与</w:t>
      </w:r>
      <w:r>
        <w:rPr>
          <w:rFonts w:ascii="Times New Roman" w:hAnsi="Times New Roman" w:hint="eastAsia"/>
          <w:sz w:val="22"/>
          <w:szCs w:val="22"/>
        </w:rPr>
        <w:t>非</w:t>
      </w:r>
      <w:r w:rsidR="00B56127">
        <w:rPr>
          <w:rFonts w:ascii="Times New Roman" w:hAnsi="Times New Roman" w:hint="eastAsia"/>
          <w:sz w:val="22"/>
          <w:szCs w:val="22"/>
        </w:rPr>
        <w:t>技术型股东人力资本匹配性</w:t>
      </w:r>
      <w:r w:rsidRPr="00EB5293">
        <w:rPr>
          <w:rFonts w:ascii="Times New Roman" w:hAnsi="Times New Roman" w:hint="eastAsia"/>
          <w:sz w:val="22"/>
          <w:szCs w:val="22"/>
        </w:rPr>
        <w:t>模型样本的描述性统计与相关系数表</w:t>
      </w:r>
    </w:p>
    <w:tbl>
      <w:tblPr>
        <w:tblW w:w="0" w:type="auto"/>
        <w:jc w:val="center"/>
        <w:tblLook w:val="04A0" w:firstRow="1" w:lastRow="0" w:firstColumn="1" w:lastColumn="0" w:noHBand="0" w:noVBand="1"/>
      </w:tblPr>
      <w:tblGrid>
        <w:gridCol w:w="436"/>
        <w:gridCol w:w="1816"/>
        <w:gridCol w:w="791"/>
        <w:gridCol w:w="896"/>
        <w:gridCol w:w="896"/>
        <w:gridCol w:w="896"/>
        <w:gridCol w:w="770"/>
        <w:gridCol w:w="771"/>
        <w:gridCol w:w="771"/>
        <w:gridCol w:w="770"/>
        <w:gridCol w:w="771"/>
        <w:gridCol w:w="771"/>
        <w:gridCol w:w="770"/>
        <w:gridCol w:w="771"/>
        <w:gridCol w:w="771"/>
        <w:gridCol w:w="771"/>
      </w:tblGrid>
      <w:tr w:rsidR="00B77B54" w:rsidRPr="00E724A8" w14:paraId="199BD08B" w14:textId="50BD3B73" w:rsidTr="00B77B54">
        <w:trPr>
          <w:trHeight w:val="477"/>
          <w:jc w:val="center"/>
        </w:trPr>
        <w:tc>
          <w:tcPr>
            <w:tcW w:w="0" w:type="auto"/>
            <w:tcBorders>
              <w:top w:val="single" w:sz="12" w:space="0" w:color="auto"/>
              <w:bottom w:val="single" w:sz="8" w:space="0" w:color="auto"/>
            </w:tcBorders>
            <w:vAlign w:val="center"/>
          </w:tcPr>
          <w:p w14:paraId="13B4B631" w14:textId="77777777" w:rsidR="007A0B31" w:rsidRPr="00E724A8" w:rsidRDefault="007A0B31" w:rsidP="007A0B31">
            <w:pPr>
              <w:spacing w:before="60" w:after="60"/>
              <w:jc w:val="center"/>
              <w:rPr>
                <w:b/>
                <w:sz w:val="22"/>
                <w:szCs w:val="22"/>
              </w:rPr>
            </w:pPr>
          </w:p>
        </w:tc>
        <w:tc>
          <w:tcPr>
            <w:tcW w:w="1816" w:type="dxa"/>
            <w:tcBorders>
              <w:top w:val="single" w:sz="12" w:space="0" w:color="auto"/>
              <w:bottom w:val="single" w:sz="8" w:space="0" w:color="auto"/>
            </w:tcBorders>
            <w:vAlign w:val="center"/>
          </w:tcPr>
          <w:p w14:paraId="16BE315F" w14:textId="77777777" w:rsidR="007A0B31" w:rsidRPr="00E724A8" w:rsidRDefault="007A0B31" w:rsidP="007A0B31">
            <w:pPr>
              <w:spacing w:before="60" w:after="60"/>
              <w:jc w:val="center"/>
              <w:rPr>
                <w:b/>
                <w:sz w:val="22"/>
                <w:szCs w:val="22"/>
              </w:rPr>
            </w:pPr>
            <w:r w:rsidRPr="00E724A8">
              <w:rPr>
                <w:rFonts w:hint="eastAsia"/>
                <w:b/>
                <w:sz w:val="22"/>
                <w:szCs w:val="22"/>
              </w:rPr>
              <w:t>变量</w:t>
            </w:r>
          </w:p>
        </w:tc>
        <w:tc>
          <w:tcPr>
            <w:tcW w:w="791" w:type="dxa"/>
            <w:tcBorders>
              <w:top w:val="single" w:sz="12" w:space="0" w:color="auto"/>
              <w:bottom w:val="single" w:sz="8" w:space="0" w:color="auto"/>
            </w:tcBorders>
            <w:vAlign w:val="center"/>
          </w:tcPr>
          <w:p w14:paraId="1978CC80" w14:textId="77777777" w:rsidR="007A0B31" w:rsidRPr="00E724A8" w:rsidRDefault="007A0B31" w:rsidP="007A0B31">
            <w:pPr>
              <w:spacing w:before="60" w:after="60"/>
              <w:jc w:val="center"/>
              <w:rPr>
                <w:b/>
                <w:sz w:val="22"/>
                <w:szCs w:val="22"/>
              </w:rPr>
            </w:pPr>
            <w:r w:rsidRPr="00E724A8">
              <w:rPr>
                <w:b/>
                <w:sz w:val="22"/>
                <w:szCs w:val="22"/>
              </w:rPr>
              <w:t>均值</w:t>
            </w:r>
          </w:p>
        </w:tc>
        <w:tc>
          <w:tcPr>
            <w:tcW w:w="896" w:type="dxa"/>
            <w:tcBorders>
              <w:top w:val="single" w:sz="12" w:space="0" w:color="auto"/>
              <w:bottom w:val="single" w:sz="8" w:space="0" w:color="auto"/>
            </w:tcBorders>
            <w:vAlign w:val="center"/>
          </w:tcPr>
          <w:p w14:paraId="4A4A0CD0" w14:textId="77777777" w:rsidR="007A0B31" w:rsidRPr="00E724A8" w:rsidRDefault="007A0B31" w:rsidP="007A0B31">
            <w:pPr>
              <w:spacing w:before="60" w:after="60"/>
              <w:jc w:val="center"/>
              <w:rPr>
                <w:b/>
                <w:sz w:val="22"/>
                <w:szCs w:val="22"/>
              </w:rPr>
            </w:pPr>
            <w:r w:rsidRPr="00E724A8">
              <w:rPr>
                <w:b/>
                <w:sz w:val="22"/>
                <w:szCs w:val="22"/>
              </w:rPr>
              <w:t>标准差</w:t>
            </w:r>
          </w:p>
        </w:tc>
        <w:tc>
          <w:tcPr>
            <w:tcW w:w="896" w:type="dxa"/>
            <w:tcBorders>
              <w:top w:val="single" w:sz="12" w:space="0" w:color="auto"/>
              <w:bottom w:val="single" w:sz="8" w:space="0" w:color="auto"/>
            </w:tcBorders>
            <w:vAlign w:val="center"/>
          </w:tcPr>
          <w:p w14:paraId="15DA57E3" w14:textId="77777777" w:rsidR="007A0B31" w:rsidRPr="00E724A8" w:rsidRDefault="007A0B31" w:rsidP="007A0B31">
            <w:pPr>
              <w:spacing w:before="60" w:after="60"/>
              <w:jc w:val="center"/>
              <w:rPr>
                <w:b/>
                <w:sz w:val="22"/>
                <w:szCs w:val="22"/>
              </w:rPr>
            </w:pPr>
            <w:r w:rsidRPr="00E724A8">
              <w:rPr>
                <w:b/>
                <w:sz w:val="22"/>
                <w:szCs w:val="22"/>
              </w:rPr>
              <w:t>最小值</w:t>
            </w:r>
          </w:p>
        </w:tc>
        <w:tc>
          <w:tcPr>
            <w:tcW w:w="896" w:type="dxa"/>
            <w:tcBorders>
              <w:top w:val="single" w:sz="12" w:space="0" w:color="auto"/>
              <w:bottom w:val="single" w:sz="8" w:space="0" w:color="auto"/>
            </w:tcBorders>
            <w:vAlign w:val="center"/>
          </w:tcPr>
          <w:p w14:paraId="746A6E83" w14:textId="77777777" w:rsidR="007A0B31" w:rsidRPr="00E724A8" w:rsidRDefault="007A0B31" w:rsidP="007A0B31">
            <w:pPr>
              <w:spacing w:before="60" w:after="60"/>
              <w:jc w:val="center"/>
              <w:rPr>
                <w:b/>
                <w:sz w:val="22"/>
                <w:szCs w:val="22"/>
              </w:rPr>
            </w:pPr>
            <w:r w:rsidRPr="00E724A8">
              <w:rPr>
                <w:b/>
                <w:sz w:val="22"/>
                <w:szCs w:val="22"/>
              </w:rPr>
              <w:t>最大值</w:t>
            </w:r>
          </w:p>
        </w:tc>
        <w:tc>
          <w:tcPr>
            <w:tcW w:w="770" w:type="dxa"/>
            <w:tcBorders>
              <w:top w:val="single" w:sz="12" w:space="0" w:color="auto"/>
              <w:bottom w:val="single" w:sz="8" w:space="0" w:color="auto"/>
            </w:tcBorders>
            <w:vAlign w:val="center"/>
          </w:tcPr>
          <w:p w14:paraId="321E89A2" w14:textId="77777777" w:rsidR="007A0B31" w:rsidRPr="00E724A8" w:rsidRDefault="007A0B31" w:rsidP="007A0B31">
            <w:pPr>
              <w:spacing w:before="60" w:after="60"/>
              <w:jc w:val="center"/>
              <w:rPr>
                <w:b/>
                <w:sz w:val="22"/>
                <w:szCs w:val="22"/>
              </w:rPr>
            </w:pPr>
            <w:r w:rsidRPr="00E724A8">
              <w:rPr>
                <w:rFonts w:hint="eastAsia"/>
                <w:b/>
                <w:sz w:val="22"/>
                <w:szCs w:val="22"/>
              </w:rPr>
              <w:t>1</w:t>
            </w:r>
          </w:p>
        </w:tc>
        <w:tc>
          <w:tcPr>
            <w:tcW w:w="771" w:type="dxa"/>
            <w:tcBorders>
              <w:top w:val="single" w:sz="12" w:space="0" w:color="auto"/>
              <w:bottom w:val="single" w:sz="8" w:space="0" w:color="auto"/>
            </w:tcBorders>
            <w:vAlign w:val="center"/>
          </w:tcPr>
          <w:p w14:paraId="5892D102" w14:textId="77777777" w:rsidR="007A0B31" w:rsidRPr="00E724A8" w:rsidRDefault="007A0B31" w:rsidP="007A0B31">
            <w:pPr>
              <w:spacing w:before="60" w:after="60"/>
              <w:jc w:val="center"/>
              <w:rPr>
                <w:b/>
                <w:sz w:val="22"/>
                <w:szCs w:val="22"/>
              </w:rPr>
            </w:pPr>
            <w:r w:rsidRPr="00E724A8">
              <w:rPr>
                <w:rFonts w:hint="eastAsia"/>
                <w:b/>
                <w:sz w:val="22"/>
                <w:szCs w:val="22"/>
              </w:rPr>
              <w:t>2</w:t>
            </w:r>
          </w:p>
        </w:tc>
        <w:tc>
          <w:tcPr>
            <w:tcW w:w="771" w:type="dxa"/>
            <w:tcBorders>
              <w:top w:val="single" w:sz="12" w:space="0" w:color="auto"/>
              <w:bottom w:val="single" w:sz="8" w:space="0" w:color="auto"/>
            </w:tcBorders>
            <w:vAlign w:val="center"/>
          </w:tcPr>
          <w:p w14:paraId="13692CAB" w14:textId="77777777" w:rsidR="007A0B31" w:rsidRPr="00E724A8" w:rsidRDefault="007A0B31" w:rsidP="007A0B31">
            <w:pPr>
              <w:spacing w:before="60" w:after="60"/>
              <w:jc w:val="center"/>
              <w:rPr>
                <w:b/>
                <w:sz w:val="22"/>
                <w:szCs w:val="22"/>
              </w:rPr>
            </w:pPr>
            <w:r w:rsidRPr="00E724A8">
              <w:rPr>
                <w:rFonts w:hint="eastAsia"/>
                <w:b/>
                <w:sz w:val="22"/>
                <w:szCs w:val="22"/>
              </w:rPr>
              <w:t>3</w:t>
            </w:r>
          </w:p>
        </w:tc>
        <w:tc>
          <w:tcPr>
            <w:tcW w:w="770" w:type="dxa"/>
            <w:tcBorders>
              <w:top w:val="single" w:sz="12" w:space="0" w:color="auto"/>
              <w:bottom w:val="single" w:sz="8" w:space="0" w:color="auto"/>
            </w:tcBorders>
            <w:vAlign w:val="center"/>
          </w:tcPr>
          <w:p w14:paraId="44E36806" w14:textId="77777777" w:rsidR="007A0B31" w:rsidRPr="00E724A8" w:rsidRDefault="007A0B31" w:rsidP="007A0B31">
            <w:pPr>
              <w:spacing w:before="60" w:after="60"/>
              <w:jc w:val="center"/>
              <w:rPr>
                <w:b/>
                <w:sz w:val="22"/>
                <w:szCs w:val="22"/>
              </w:rPr>
            </w:pPr>
            <w:r w:rsidRPr="00E724A8">
              <w:rPr>
                <w:rFonts w:hint="eastAsia"/>
                <w:b/>
                <w:sz w:val="22"/>
                <w:szCs w:val="22"/>
              </w:rPr>
              <w:t>4</w:t>
            </w:r>
          </w:p>
        </w:tc>
        <w:tc>
          <w:tcPr>
            <w:tcW w:w="771" w:type="dxa"/>
            <w:tcBorders>
              <w:top w:val="single" w:sz="12" w:space="0" w:color="auto"/>
              <w:bottom w:val="single" w:sz="8" w:space="0" w:color="auto"/>
            </w:tcBorders>
            <w:vAlign w:val="center"/>
          </w:tcPr>
          <w:p w14:paraId="631A8818" w14:textId="77777777" w:rsidR="007A0B31" w:rsidRPr="00E724A8" w:rsidRDefault="007A0B31" w:rsidP="007A0B31">
            <w:pPr>
              <w:spacing w:before="60" w:after="60"/>
              <w:jc w:val="center"/>
              <w:rPr>
                <w:b/>
                <w:sz w:val="22"/>
                <w:szCs w:val="22"/>
              </w:rPr>
            </w:pPr>
            <w:r w:rsidRPr="00E724A8">
              <w:rPr>
                <w:rFonts w:hint="eastAsia"/>
                <w:b/>
                <w:sz w:val="22"/>
                <w:szCs w:val="22"/>
              </w:rPr>
              <w:t>5</w:t>
            </w:r>
          </w:p>
        </w:tc>
        <w:tc>
          <w:tcPr>
            <w:tcW w:w="771" w:type="dxa"/>
            <w:tcBorders>
              <w:top w:val="single" w:sz="12" w:space="0" w:color="auto"/>
              <w:bottom w:val="single" w:sz="8" w:space="0" w:color="auto"/>
            </w:tcBorders>
            <w:vAlign w:val="center"/>
          </w:tcPr>
          <w:p w14:paraId="0BE3D95D" w14:textId="77777777" w:rsidR="007A0B31" w:rsidRPr="00E724A8" w:rsidRDefault="007A0B31" w:rsidP="007A0B31">
            <w:pPr>
              <w:spacing w:before="60" w:after="60"/>
              <w:jc w:val="center"/>
              <w:rPr>
                <w:b/>
                <w:sz w:val="22"/>
                <w:szCs w:val="22"/>
              </w:rPr>
            </w:pPr>
            <w:r w:rsidRPr="00E724A8">
              <w:rPr>
                <w:rFonts w:hint="eastAsia"/>
                <w:b/>
                <w:sz w:val="22"/>
                <w:szCs w:val="22"/>
              </w:rPr>
              <w:t>6</w:t>
            </w:r>
          </w:p>
        </w:tc>
        <w:tc>
          <w:tcPr>
            <w:tcW w:w="770" w:type="dxa"/>
            <w:tcBorders>
              <w:top w:val="single" w:sz="12" w:space="0" w:color="auto"/>
              <w:bottom w:val="single" w:sz="8" w:space="0" w:color="auto"/>
            </w:tcBorders>
            <w:vAlign w:val="center"/>
          </w:tcPr>
          <w:p w14:paraId="3F1673B1" w14:textId="77777777" w:rsidR="007A0B31" w:rsidRPr="00E724A8" w:rsidRDefault="007A0B31" w:rsidP="007A0B31">
            <w:pPr>
              <w:spacing w:before="60" w:after="60"/>
              <w:jc w:val="center"/>
              <w:rPr>
                <w:b/>
                <w:sz w:val="22"/>
                <w:szCs w:val="22"/>
              </w:rPr>
            </w:pPr>
            <w:r w:rsidRPr="00E724A8">
              <w:rPr>
                <w:rFonts w:hint="eastAsia"/>
                <w:b/>
                <w:sz w:val="22"/>
                <w:szCs w:val="22"/>
              </w:rPr>
              <w:t>7</w:t>
            </w:r>
          </w:p>
        </w:tc>
        <w:tc>
          <w:tcPr>
            <w:tcW w:w="771" w:type="dxa"/>
            <w:tcBorders>
              <w:top w:val="single" w:sz="12" w:space="0" w:color="auto"/>
              <w:bottom w:val="single" w:sz="8" w:space="0" w:color="auto"/>
            </w:tcBorders>
            <w:vAlign w:val="center"/>
          </w:tcPr>
          <w:p w14:paraId="5B611BE6" w14:textId="77777777" w:rsidR="007A0B31" w:rsidRPr="00E724A8" w:rsidRDefault="007A0B31" w:rsidP="007A0B31">
            <w:pPr>
              <w:spacing w:before="60" w:after="60"/>
              <w:jc w:val="center"/>
              <w:rPr>
                <w:b/>
                <w:sz w:val="22"/>
                <w:szCs w:val="22"/>
              </w:rPr>
            </w:pPr>
            <w:r w:rsidRPr="00E724A8">
              <w:rPr>
                <w:rFonts w:hint="eastAsia"/>
                <w:b/>
                <w:sz w:val="22"/>
                <w:szCs w:val="22"/>
              </w:rPr>
              <w:t>8</w:t>
            </w:r>
          </w:p>
        </w:tc>
        <w:tc>
          <w:tcPr>
            <w:tcW w:w="771" w:type="dxa"/>
            <w:tcBorders>
              <w:top w:val="single" w:sz="12" w:space="0" w:color="auto"/>
              <w:bottom w:val="single" w:sz="8" w:space="0" w:color="auto"/>
            </w:tcBorders>
            <w:vAlign w:val="center"/>
          </w:tcPr>
          <w:p w14:paraId="37783526" w14:textId="77777777" w:rsidR="007A0B31" w:rsidRPr="00E724A8" w:rsidRDefault="007A0B31" w:rsidP="007A0B31">
            <w:pPr>
              <w:spacing w:before="60" w:after="60"/>
              <w:jc w:val="center"/>
              <w:rPr>
                <w:b/>
                <w:sz w:val="22"/>
                <w:szCs w:val="22"/>
              </w:rPr>
            </w:pPr>
            <w:r w:rsidRPr="00E724A8">
              <w:rPr>
                <w:rFonts w:hint="eastAsia"/>
                <w:b/>
                <w:sz w:val="22"/>
                <w:szCs w:val="22"/>
              </w:rPr>
              <w:t>9</w:t>
            </w:r>
          </w:p>
        </w:tc>
        <w:tc>
          <w:tcPr>
            <w:tcW w:w="771" w:type="dxa"/>
            <w:tcBorders>
              <w:top w:val="single" w:sz="12" w:space="0" w:color="auto"/>
              <w:bottom w:val="single" w:sz="8" w:space="0" w:color="auto"/>
            </w:tcBorders>
            <w:vAlign w:val="center"/>
          </w:tcPr>
          <w:p w14:paraId="069E982D" w14:textId="5A8A9738" w:rsidR="007A0B31" w:rsidRPr="00E724A8" w:rsidRDefault="007A0B31" w:rsidP="007A0B31">
            <w:pPr>
              <w:spacing w:before="60" w:after="60"/>
              <w:jc w:val="center"/>
              <w:rPr>
                <w:b/>
                <w:sz w:val="22"/>
                <w:szCs w:val="22"/>
              </w:rPr>
            </w:pPr>
            <w:r>
              <w:rPr>
                <w:rFonts w:hint="eastAsia"/>
                <w:b/>
                <w:sz w:val="22"/>
                <w:szCs w:val="22"/>
              </w:rPr>
              <w:t>10</w:t>
            </w:r>
          </w:p>
        </w:tc>
      </w:tr>
      <w:tr w:rsidR="00B77B54" w:rsidRPr="00E724A8" w14:paraId="63F78889" w14:textId="0D40B152" w:rsidTr="00EF0C7B">
        <w:trPr>
          <w:jc w:val="center"/>
        </w:trPr>
        <w:tc>
          <w:tcPr>
            <w:tcW w:w="0" w:type="auto"/>
            <w:tcBorders>
              <w:top w:val="single" w:sz="8" w:space="0" w:color="auto"/>
            </w:tcBorders>
            <w:vAlign w:val="center"/>
          </w:tcPr>
          <w:p w14:paraId="099C20E4" w14:textId="77777777" w:rsidR="007A0B31" w:rsidRPr="00E724A8" w:rsidRDefault="007A0B31" w:rsidP="00EF0C7B">
            <w:pPr>
              <w:spacing w:before="60" w:after="60"/>
              <w:rPr>
                <w:sz w:val="22"/>
                <w:szCs w:val="22"/>
              </w:rPr>
            </w:pPr>
            <w:r w:rsidRPr="00E724A8">
              <w:rPr>
                <w:rFonts w:hint="eastAsia"/>
                <w:sz w:val="22"/>
                <w:szCs w:val="22"/>
              </w:rPr>
              <w:t>1</w:t>
            </w:r>
          </w:p>
        </w:tc>
        <w:tc>
          <w:tcPr>
            <w:tcW w:w="1816" w:type="dxa"/>
            <w:tcBorders>
              <w:top w:val="single" w:sz="8" w:space="0" w:color="auto"/>
            </w:tcBorders>
            <w:vAlign w:val="center"/>
          </w:tcPr>
          <w:p w14:paraId="45A68DBD" w14:textId="77777777" w:rsidR="007A0B31" w:rsidRPr="00E724A8" w:rsidRDefault="007A0B31" w:rsidP="00EF0C7B">
            <w:pPr>
              <w:spacing w:before="60" w:after="60"/>
              <w:rPr>
                <w:kern w:val="0"/>
                <w:sz w:val="22"/>
                <w:szCs w:val="22"/>
              </w:rPr>
            </w:pPr>
            <w:r w:rsidRPr="00E724A8">
              <w:rPr>
                <w:rFonts w:hint="eastAsia"/>
                <w:kern w:val="0"/>
                <w:sz w:val="22"/>
                <w:szCs w:val="22"/>
              </w:rPr>
              <w:t>总收入</w:t>
            </w:r>
          </w:p>
        </w:tc>
        <w:tc>
          <w:tcPr>
            <w:tcW w:w="791" w:type="dxa"/>
            <w:tcBorders>
              <w:top w:val="single" w:sz="8" w:space="0" w:color="auto"/>
            </w:tcBorders>
            <w:vAlign w:val="center"/>
          </w:tcPr>
          <w:p w14:paraId="21986D5E" w14:textId="77777777" w:rsidR="007A0B31" w:rsidRPr="00E724A8" w:rsidRDefault="007A0B31" w:rsidP="00EF0C7B">
            <w:pPr>
              <w:spacing w:before="60" w:after="60"/>
              <w:rPr>
                <w:color w:val="000000"/>
                <w:sz w:val="22"/>
                <w:szCs w:val="22"/>
              </w:rPr>
            </w:pPr>
            <w:r w:rsidRPr="00E724A8">
              <w:rPr>
                <w:rFonts w:hint="eastAsia"/>
                <w:color w:val="000000"/>
                <w:sz w:val="22"/>
                <w:szCs w:val="22"/>
              </w:rPr>
              <w:t>8.81</w:t>
            </w:r>
          </w:p>
        </w:tc>
        <w:tc>
          <w:tcPr>
            <w:tcW w:w="896" w:type="dxa"/>
            <w:tcBorders>
              <w:top w:val="single" w:sz="8" w:space="0" w:color="auto"/>
            </w:tcBorders>
            <w:vAlign w:val="center"/>
          </w:tcPr>
          <w:p w14:paraId="6FA88397" w14:textId="77777777" w:rsidR="007A0B31" w:rsidRPr="00E724A8" w:rsidRDefault="007A0B31" w:rsidP="00EF0C7B">
            <w:pPr>
              <w:spacing w:before="60" w:after="60"/>
              <w:rPr>
                <w:color w:val="000000"/>
                <w:sz w:val="22"/>
                <w:szCs w:val="22"/>
              </w:rPr>
            </w:pPr>
            <w:r w:rsidRPr="00E724A8">
              <w:rPr>
                <w:rFonts w:hint="eastAsia"/>
                <w:color w:val="000000"/>
                <w:sz w:val="22"/>
                <w:szCs w:val="22"/>
              </w:rPr>
              <w:t>2.17</w:t>
            </w:r>
          </w:p>
        </w:tc>
        <w:tc>
          <w:tcPr>
            <w:tcW w:w="896" w:type="dxa"/>
            <w:tcBorders>
              <w:top w:val="single" w:sz="8" w:space="0" w:color="auto"/>
            </w:tcBorders>
            <w:vAlign w:val="center"/>
          </w:tcPr>
          <w:p w14:paraId="2ECD2CE5" w14:textId="77777777" w:rsidR="007A0B31" w:rsidRPr="00E724A8" w:rsidRDefault="007A0B31" w:rsidP="00EF0C7B">
            <w:pPr>
              <w:spacing w:before="60" w:after="60"/>
              <w:rPr>
                <w:sz w:val="22"/>
                <w:szCs w:val="22"/>
              </w:rPr>
            </w:pPr>
            <w:r w:rsidRPr="00E724A8">
              <w:rPr>
                <w:rFonts w:hint="eastAsia"/>
                <w:sz w:val="22"/>
                <w:szCs w:val="22"/>
              </w:rPr>
              <w:t>0</w:t>
            </w:r>
          </w:p>
        </w:tc>
        <w:tc>
          <w:tcPr>
            <w:tcW w:w="896" w:type="dxa"/>
            <w:tcBorders>
              <w:top w:val="single" w:sz="8" w:space="0" w:color="auto"/>
            </w:tcBorders>
            <w:vAlign w:val="center"/>
          </w:tcPr>
          <w:p w14:paraId="10401C8B" w14:textId="77777777" w:rsidR="007A0B31" w:rsidRPr="00E724A8" w:rsidRDefault="007A0B31" w:rsidP="00EF0C7B">
            <w:pPr>
              <w:spacing w:before="60" w:after="60"/>
              <w:rPr>
                <w:sz w:val="22"/>
                <w:szCs w:val="22"/>
              </w:rPr>
            </w:pPr>
            <w:r w:rsidRPr="00E724A8">
              <w:rPr>
                <w:rFonts w:hint="eastAsia"/>
                <w:sz w:val="22"/>
                <w:szCs w:val="22"/>
              </w:rPr>
              <w:t>14.89</w:t>
            </w:r>
          </w:p>
        </w:tc>
        <w:tc>
          <w:tcPr>
            <w:tcW w:w="770" w:type="dxa"/>
            <w:tcBorders>
              <w:top w:val="single" w:sz="8" w:space="0" w:color="auto"/>
            </w:tcBorders>
            <w:vAlign w:val="center"/>
          </w:tcPr>
          <w:p w14:paraId="0693C1B0" w14:textId="77777777" w:rsidR="007A0B31" w:rsidRPr="00E724A8" w:rsidRDefault="007A0B31" w:rsidP="00EF0C7B">
            <w:pPr>
              <w:spacing w:before="60" w:after="60"/>
              <w:rPr>
                <w:color w:val="000000"/>
                <w:sz w:val="22"/>
                <w:szCs w:val="22"/>
              </w:rPr>
            </w:pPr>
            <w:r w:rsidRPr="00E724A8">
              <w:rPr>
                <w:rFonts w:hint="eastAsia"/>
                <w:color w:val="000000"/>
                <w:sz w:val="22"/>
                <w:szCs w:val="22"/>
              </w:rPr>
              <w:t>1.00</w:t>
            </w:r>
          </w:p>
        </w:tc>
        <w:tc>
          <w:tcPr>
            <w:tcW w:w="771" w:type="dxa"/>
            <w:tcBorders>
              <w:top w:val="single" w:sz="8" w:space="0" w:color="auto"/>
            </w:tcBorders>
            <w:vAlign w:val="center"/>
          </w:tcPr>
          <w:p w14:paraId="6D7A3176" w14:textId="77777777" w:rsidR="007A0B31" w:rsidRPr="00E724A8" w:rsidRDefault="007A0B31" w:rsidP="00EF0C7B">
            <w:pPr>
              <w:spacing w:before="60" w:after="60"/>
              <w:rPr>
                <w:color w:val="000000"/>
                <w:sz w:val="22"/>
                <w:szCs w:val="22"/>
              </w:rPr>
            </w:pPr>
          </w:p>
        </w:tc>
        <w:tc>
          <w:tcPr>
            <w:tcW w:w="771" w:type="dxa"/>
            <w:tcBorders>
              <w:top w:val="single" w:sz="8" w:space="0" w:color="auto"/>
            </w:tcBorders>
            <w:vAlign w:val="center"/>
          </w:tcPr>
          <w:p w14:paraId="03C86260" w14:textId="77777777" w:rsidR="007A0B31" w:rsidRPr="00E724A8" w:rsidRDefault="007A0B31" w:rsidP="00EF0C7B">
            <w:pPr>
              <w:spacing w:before="60" w:after="60"/>
              <w:rPr>
                <w:color w:val="000000"/>
                <w:sz w:val="22"/>
                <w:szCs w:val="22"/>
              </w:rPr>
            </w:pPr>
          </w:p>
        </w:tc>
        <w:tc>
          <w:tcPr>
            <w:tcW w:w="770" w:type="dxa"/>
            <w:tcBorders>
              <w:top w:val="single" w:sz="8" w:space="0" w:color="auto"/>
            </w:tcBorders>
            <w:vAlign w:val="center"/>
          </w:tcPr>
          <w:p w14:paraId="39729C92" w14:textId="77777777" w:rsidR="007A0B31" w:rsidRPr="00E724A8" w:rsidRDefault="007A0B31" w:rsidP="00EF0C7B">
            <w:pPr>
              <w:spacing w:before="60" w:after="60"/>
              <w:rPr>
                <w:color w:val="000000"/>
                <w:sz w:val="22"/>
                <w:szCs w:val="22"/>
              </w:rPr>
            </w:pPr>
          </w:p>
        </w:tc>
        <w:tc>
          <w:tcPr>
            <w:tcW w:w="771" w:type="dxa"/>
            <w:tcBorders>
              <w:top w:val="single" w:sz="8" w:space="0" w:color="auto"/>
            </w:tcBorders>
            <w:vAlign w:val="center"/>
          </w:tcPr>
          <w:p w14:paraId="7CED6081" w14:textId="77777777" w:rsidR="007A0B31" w:rsidRPr="00E724A8" w:rsidRDefault="007A0B31" w:rsidP="00EF0C7B">
            <w:pPr>
              <w:spacing w:before="60" w:after="60"/>
              <w:rPr>
                <w:color w:val="000000"/>
                <w:sz w:val="22"/>
                <w:szCs w:val="22"/>
              </w:rPr>
            </w:pPr>
          </w:p>
        </w:tc>
        <w:tc>
          <w:tcPr>
            <w:tcW w:w="771" w:type="dxa"/>
            <w:tcBorders>
              <w:top w:val="single" w:sz="8" w:space="0" w:color="auto"/>
            </w:tcBorders>
            <w:vAlign w:val="center"/>
          </w:tcPr>
          <w:p w14:paraId="399C4267" w14:textId="77777777" w:rsidR="007A0B31" w:rsidRPr="00E724A8" w:rsidRDefault="007A0B31" w:rsidP="00EF0C7B">
            <w:pPr>
              <w:spacing w:before="60" w:after="60"/>
              <w:rPr>
                <w:color w:val="000000"/>
                <w:sz w:val="22"/>
                <w:szCs w:val="22"/>
              </w:rPr>
            </w:pPr>
          </w:p>
        </w:tc>
        <w:tc>
          <w:tcPr>
            <w:tcW w:w="770" w:type="dxa"/>
            <w:tcBorders>
              <w:top w:val="single" w:sz="8" w:space="0" w:color="auto"/>
            </w:tcBorders>
            <w:vAlign w:val="center"/>
          </w:tcPr>
          <w:p w14:paraId="3AAC47E7" w14:textId="77777777" w:rsidR="007A0B31" w:rsidRPr="00E724A8" w:rsidRDefault="007A0B31" w:rsidP="00EF0C7B">
            <w:pPr>
              <w:spacing w:before="60" w:after="60"/>
              <w:rPr>
                <w:color w:val="000000"/>
                <w:sz w:val="22"/>
                <w:szCs w:val="22"/>
              </w:rPr>
            </w:pPr>
          </w:p>
        </w:tc>
        <w:tc>
          <w:tcPr>
            <w:tcW w:w="771" w:type="dxa"/>
            <w:tcBorders>
              <w:top w:val="single" w:sz="8" w:space="0" w:color="auto"/>
            </w:tcBorders>
            <w:vAlign w:val="center"/>
          </w:tcPr>
          <w:p w14:paraId="7E4F44A0" w14:textId="77777777" w:rsidR="007A0B31" w:rsidRPr="00E724A8" w:rsidRDefault="007A0B31" w:rsidP="00EF0C7B">
            <w:pPr>
              <w:spacing w:before="60" w:after="60"/>
              <w:rPr>
                <w:color w:val="000000"/>
                <w:sz w:val="22"/>
                <w:szCs w:val="22"/>
              </w:rPr>
            </w:pPr>
          </w:p>
        </w:tc>
        <w:tc>
          <w:tcPr>
            <w:tcW w:w="771" w:type="dxa"/>
            <w:tcBorders>
              <w:top w:val="single" w:sz="8" w:space="0" w:color="auto"/>
            </w:tcBorders>
            <w:vAlign w:val="center"/>
          </w:tcPr>
          <w:p w14:paraId="4208BAEA" w14:textId="77777777" w:rsidR="007A0B31" w:rsidRPr="00E724A8" w:rsidRDefault="007A0B31" w:rsidP="00EF0C7B">
            <w:pPr>
              <w:spacing w:before="60" w:after="60"/>
              <w:rPr>
                <w:color w:val="000000"/>
                <w:sz w:val="22"/>
                <w:szCs w:val="22"/>
              </w:rPr>
            </w:pPr>
          </w:p>
        </w:tc>
        <w:tc>
          <w:tcPr>
            <w:tcW w:w="771" w:type="dxa"/>
            <w:tcBorders>
              <w:top w:val="single" w:sz="8" w:space="0" w:color="auto"/>
            </w:tcBorders>
            <w:vAlign w:val="center"/>
          </w:tcPr>
          <w:p w14:paraId="05DF4865" w14:textId="77777777" w:rsidR="007A0B31" w:rsidRPr="00E724A8" w:rsidRDefault="007A0B31" w:rsidP="00EF0C7B">
            <w:pPr>
              <w:spacing w:before="60" w:after="60"/>
              <w:rPr>
                <w:color w:val="000000"/>
                <w:sz w:val="22"/>
                <w:szCs w:val="22"/>
              </w:rPr>
            </w:pPr>
          </w:p>
        </w:tc>
      </w:tr>
      <w:tr w:rsidR="00B77B54" w:rsidRPr="00E724A8" w14:paraId="5710EEAB" w14:textId="61E9079B" w:rsidTr="00EF0C7B">
        <w:trPr>
          <w:jc w:val="center"/>
        </w:trPr>
        <w:tc>
          <w:tcPr>
            <w:tcW w:w="0" w:type="auto"/>
            <w:vAlign w:val="center"/>
          </w:tcPr>
          <w:p w14:paraId="2A3DCE55" w14:textId="77777777" w:rsidR="007A0B31" w:rsidRPr="00E724A8" w:rsidRDefault="007A0B31" w:rsidP="00EF0C7B">
            <w:pPr>
              <w:spacing w:before="60" w:after="60"/>
              <w:rPr>
                <w:sz w:val="22"/>
                <w:szCs w:val="22"/>
              </w:rPr>
            </w:pPr>
            <w:r w:rsidRPr="00E724A8">
              <w:rPr>
                <w:rFonts w:hint="eastAsia"/>
                <w:sz w:val="22"/>
                <w:szCs w:val="22"/>
              </w:rPr>
              <w:t>2</w:t>
            </w:r>
          </w:p>
        </w:tc>
        <w:tc>
          <w:tcPr>
            <w:tcW w:w="1816" w:type="dxa"/>
            <w:vAlign w:val="center"/>
          </w:tcPr>
          <w:p w14:paraId="20214F33" w14:textId="77777777" w:rsidR="007A0B31" w:rsidRPr="00E724A8" w:rsidRDefault="007A0B31" w:rsidP="00EF0C7B">
            <w:pPr>
              <w:spacing w:before="60" w:after="60"/>
              <w:rPr>
                <w:sz w:val="22"/>
                <w:szCs w:val="22"/>
              </w:rPr>
            </w:pPr>
            <w:r w:rsidRPr="00E724A8">
              <w:rPr>
                <w:rFonts w:hint="eastAsia"/>
                <w:kern w:val="0"/>
                <w:sz w:val="22"/>
                <w:szCs w:val="22"/>
              </w:rPr>
              <w:t>非技术型股东负向总偏离程度</w:t>
            </w:r>
          </w:p>
        </w:tc>
        <w:tc>
          <w:tcPr>
            <w:tcW w:w="791" w:type="dxa"/>
            <w:vAlign w:val="center"/>
          </w:tcPr>
          <w:p w14:paraId="38E81379" w14:textId="77777777" w:rsidR="007A0B31" w:rsidRPr="00E724A8" w:rsidRDefault="007A0B31" w:rsidP="00EF0C7B">
            <w:pPr>
              <w:spacing w:before="60" w:after="60"/>
              <w:rPr>
                <w:color w:val="000000"/>
                <w:sz w:val="22"/>
                <w:szCs w:val="22"/>
              </w:rPr>
            </w:pPr>
            <w:r w:rsidRPr="00E724A8">
              <w:rPr>
                <w:rFonts w:hint="eastAsia"/>
                <w:color w:val="000000"/>
                <w:sz w:val="22"/>
                <w:szCs w:val="22"/>
              </w:rPr>
              <w:t>2.47</w:t>
            </w:r>
          </w:p>
        </w:tc>
        <w:tc>
          <w:tcPr>
            <w:tcW w:w="896" w:type="dxa"/>
            <w:vAlign w:val="center"/>
          </w:tcPr>
          <w:p w14:paraId="3A3FC86C" w14:textId="77777777" w:rsidR="007A0B31" w:rsidRPr="00E724A8" w:rsidRDefault="007A0B31" w:rsidP="00EF0C7B">
            <w:pPr>
              <w:spacing w:before="60" w:after="60"/>
              <w:rPr>
                <w:color w:val="000000"/>
                <w:sz w:val="22"/>
                <w:szCs w:val="22"/>
              </w:rPr>
            </w:pPr>
            <w:r w:rsidRPr="00E724A8">
              <w:rPr>
                <w:rFonts w:hint="eastAsia"/>
                <w:color w:val="000000"/>
                <w:sz w:val="22"/>
                <w:szCs w:val="22"/>
              </w:rPr>
              <w:t>1.60</w:t>
            </w:r>
          </w:p>
        </w:tc>
        <w:tc>
          <w:tcPr>
            <w:tcW w:w="896" w:type="dxa"/>
            <w:vAlign w:val="center"/>
          </w:tcPr>
          <w:p w14:paraId="3BF8AB4E" w14:textId="77777777" w:rsidR="007A0B31" w:rsidRPr="00E724A8" w:rsidRDefault="007A0B31" w:rsidP="00EF0C7B">
            <w:pPr>
              <w:spacing w:before="60" w:after="60"/>
              <w:rPr>
                <w:sz w:val="22"/>
                <w:szCs w:val="22"/>
              </w:rPr>
            </w:pPr>
            <w:r w:rsidRPr="00E724A8">
              <w:rPr>
                <w:rFonts w:hint="eastAsia"/>
                <w:sz w:val="22"/>
                <w:szCs w:val="22"/>
              </w:rPr>
              <w:t>0</w:t>
            </w:r>
          </w:p>
        </w:tc>
        <w:tc>
          <w:tcPr>
            <w:tcW w:w="896" w:type="dxa"/>
            <w:vAlign w:val="center"/>
          </w:tcPr>
          <w:p w14:paraId="4DD0A188" w14:textId="77777777" w:rsidR="007A0B31" w:rsidRPr="00E724A8" w:rsidRDefault="007A0B31" w:rsidP="00EF0C7B">
            <w:pPr>
              <w:spacing w:before="60" w:after="60"/>
              <w:rPr>
                <w:sz w:val="22"/>
                <w:szCs w:val="22"/>
              </w:rPr>
            </w:pPr>
            <w:r w:rsidRPr="00E724A8">
              <w:rPr>
                <w:rFonts w:hint="eastAsia"/>
                <w:sz w:val="22"/>
                <w:szCs w:val="22"/>
              </w:rPr>
              <w:t>4.41</w:t>
            </w:r>
          </w:p>
        </w:tc>
        <w:tc>
          <w:tcPr>
            <w:tcW w:w="770" w:type="dxa"/>
            <w:vAlign w:val="center"/>
          </w:tcPr>
          <w:p w14:paraId="57D1C236"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0.12</w:t>
            </w:r>
          </w:p>
        </w:tc>
        <w:tc>
          <w:tcPr>
            <w:tcW w:w="771" w:type="dxa"/>
            <w:vAlign w:val="center"/>
          </w:tcPr>
          <w:p w14:paraId="2514695C" w14:textId="77777777" w:rsidR="007A0B31" w:rsidRPr="00E724A8" w:rsidRDefault="007A0B31" w:rsidP="00EF0C7B">
            <w:pPr>
              <w:spacing w:before="60" w:after="60"/>
              <w:rPr>
                <w:color w:val="000000"/>
                <w:sz w:val="22"/>
                <w:szCs w:val="22"/>
              </w:rPr>
            </w:pPr>
            <w:r w:rsidRPr="00E724A8">
              <w:rPr>
                <w:rFonts w:hint="eastAsia"/>
                <w:color w:val="000000"/>
                <w:sz w:val="22"/>
                <w:szCs w:val="22"/>
              </w:rPr>
              <w:t>1.00</w:t>
            </w:r>
          </w:p>
        </w:tc>
        <w:tc>
          <w:tcPr>
            <w:tcW w:w="771" w:type="dxa"/>
            <w:vAlign w:val="center"/>
          </w:tcPr>
          <w:p w14:paraId="1B1ABCCD" w14:textId="77777777" w:rsidR="007A0B31" w:rsidRPr="00E724A8" w:rsidRDefault="007A0B31" w:rsidP="00EF0C7B">
            <w:pPr>
              <w:spacing w:before="60" w:after="60"/>
              <w:rPr>
                <w:color w:val="000000"/>
                <w:sz w:val="22"/>
                <w:szCs w:val="22"/>
              </w:rPr>
            </w:pPr>
          </w:p>
        </w:tc>
        <w:tc>
          <w:tcPr>
            <w:tcW w:w="770" w:type="dxa"/>
            <w:vAlign w:val="center"/>
          </w:tcPr>
          <w:p w14:paraId="6BC9B7CC" w14:textId="77777777" w:rsidR="007A0B31" w:rsidRPr="00E724A8" w:rsidRDefault="007A0B31" w:rsidP="00EF0C7B">
            <w:pPr>
              <w:spacing w:before="60" w:after="60"/>
              <w:rPr>
                <w:color w:val="000000"/>
                <w:sz w:val="22"/>
                <w:szCs w:val="22"/>
              </w:rPr>
            </w:pPr>
          </w:p>
        </w:tc>
        <w:tc>
          <w:tcPr>
            <w:tcW w:w="771" w:type="dxa"/>
            <w:vAlign w:val="center"/>
          </w:tcPr>
          <w:p w14:paraId="349CF735" w14:textId="77777777" w:rsidR="007A0B31" w:rsidRPr="00E724A8" w:rsidRDefault="007A0B31" w:rsidP="00EF0C7B">
            <w:pPr>
              <w:spacing w:before="60" w:after="60"/>
              <w:rPr>
                <w:color w:val="000000"/>
                <w:sz w:val="22"/>
                <w:szCs w:val="22"/>
              </w:rPr>
            </w:pPr>
          </w:p>
        </w:tc>
        <w:tc>
          <w:tcPr>
            <w:tcW w:w="771" w:type="dxa"/>
            <w:vAlign w:val="center"/>
          </w:tcPr>
          <w:p w14:paraId="04C48DE4" w14:textId="77777777" w:rsidR="007A0B31" w:rsidRPr="00E724A8" w:rsidRDefault="007A0B31" w:rsidP="00EF0C7B">
            <w:pPr>
              <w:spacing w:before="60" w:after="60"/>
              <w:rPr>
                <w:color w:val="000000"/>
                <w:sz w:val="22"/>
                <w:szCs w:val="22"/>
              </w:rPr>
            </w:pPr>
          </w:p>
        </w:tc>
        <w:tc>
          <w:tcPr>
            <w:tcW w:w="770" w:type="dxa"/>
            <w:vAlign w:val="center"/>
          </w:tcPr>
          <w:p w14:paraId="03840AF2" w14:textId="77777777" w:rsidR="007A0B31" w:rsidRPr="00E724A8" w:rsidRDefault="007A0B31" w:rsidP="00EF0C7B">
            <w:pPr>
              <w:spacing w:before="60" w:after="60"/>
              <w:rPr>
                <w:color w:val="000000"/>
                <w:sz w:val="22"/>
                <w:szCs w:val="22"/>
              </w:rPr>
            </w:pPr>
          </w:p>
        </w:tc>
        <w:tc>
          <w:tcPr>
            <w:tcW w:w="771" w:type="dxa"/>
            <w:vAlign w:val="center"/>
          </w:tcPr>
          <w:p w14:paraId="7BA49258" w14:textId="77777777" w:rsidR="007A0B31" w:rsidRPr="00E724A8" w:rsidRDefault="007A0B31" w:rsidP="00EF0C7B">
            <w:pPr>
              <w:spacing w:before="60" w:after="60"/>
              <w:rPr>
                <w:color w:val="000000"/>
                <w:sz w:val="22"/>
                <w:szCs w:val="22"/>
              </w:rPr>
            </w:pPr>
          </w:p>
        </w:tc>
        <w:tc>
          <w:tcPr>
            <w:tcW w:w="771" w:type="dxa"/>
            <w:vAlign w:val="center"/>
          </w:tcPr>
          <w:p w14:paraId="738F2F27" w14:textId="77777777" w:rsidR="007A0B31" w:rsidRPr="00E724A8" w:rsidRDefault="007A0B31" w:rsidP="00EF0C7B">
            <w:pPr>
              <w:spacing w:before="60" w:after="60"/>
              <w:rPr>
                <w:color w:val="000000"/>
                <w:sz w:val="22"/>
                <w:szCs w:val="22"/>
              </w:rPr>
            </w:pPr>
          </w:p>
        </w:tc>
        <w:tc>
          <w:tcPr>
            <w:tcW w:w="771" w:type="dxa"/>
            <w:vAlign w:val="center"/>
          </w:tcPr>
          <w:p w14:paraId="43D5B8FF" w14:textId="77777777" w:rsidR="007A0B31" w:rsidRPr="00E724A8" w:rsidRDefault="007A0B31" w:rsidP="00EF0C7B">
            <w:pPr>
              <w:spacing w:before="60" w:after="60"/>
              <w:rPr>
                <w:color w:val="000000"/>
                <w:sz w:val="22"/>
                <w:szCs w:val="22"/>
              </w:rPr>
            </w:pPr>
          </w:p>
        </w:tc>
      </w:tr>
      <w:tr w:rsidR="00B77B54" w:rsidRPr="00E724A8" w14:paraId="12DB83D6" w14:textId="7926F9DB" w:rsidTr="00EF0C7B">
        <w:trPr>
          <w:jc w:val="center"/>
        </w:trPr>
        <w:tc>
          <w:tcPr>
            <w:tcW w:w="0" w:type="auto"/>
            <w:vAlign w:val="center"/>
          </w:tcPr>
          <w:p w14:paraId="3FA0E792" w14:textId="77777777" w:rsidR="007A0B31" w:rsidRPr="00E724A8" w:rsidRDefault="007A0B31" w:rsidP="00EF0C7B">
            <w:pPr>
              <w:spacing w:before="60" w:after="60"/>
              <w:rPr>
                <w:sz w:val="22"/>
                <w:szCs w:val="22"/>
              </w:rPr>
            </w:pPr>
            <w:r w:rsidRPr="00E724A8">
              <w:rPr>
                <w:rFonts w:hint="eastAsia"/>
                <w:sz w:val="22"/>
                <w:szCs w:val="22"/>
              </w:rPr>
              <w:t>3</w:t>
            </w:r>
          </w:p>
        </w:tc>
        <w:tc>
          <w:tcPr>
            <w:tcW w:w="1816" w:type="dxa"/>
            <w:vAlign w:val="center"/>
          </w:tcPr>
          <w:p w14:paraId="1AE09087" w14:textId="77777777" w:rsidR="007A0B31" w:rsidRPr="00E724A8" w:rsidRDefault="007A0B31" w:rsidP="00EF0C7B">
            <w:pPr>
              <w:spacing w:before="60" w:after="60"/>
              <w:rPr>
                <w:sz w:val="22"/>
                <w:szCs w:val="22"/>
              </w:rPr>
            </w:pPr>
            <w:r w:rsidRPr="00E724A8">
              <w:rPr>
                <w:rFonts w:hint="eastAsia"/>
                <w:sz w:val="22"/>
                <w:szCs w:val="22"/>
              </w:rPr>
              <w:t>企业年龄</w:t>
            </w:r>
          </w:p>
        </w:tc>
        <w:tc>
          <w:tcPr>
            <w:tcW w:w="791" w:type="dxa"/>
            <w:vAlign w:val="center"/>
          </w:tcPr>
          <w:p w14:paraId="34153F45" w14:textId="77777777" w:rsidR="007A0B31" w:rsidRPr="00E724A8" w:rsidRDefault="007A0B31" w:rsidP="00EF0C7B">
            <w:pPr>
              <w:spacing w:before="60" w:after="60"/>
              <w:rPr>
                <w:color w:val="000000"/>
                <w:sz w:val="22"/>
                <w:szCs w:val="22"/>
              </w:rPr>
            </w:pPr>
            <w:r w:rsidRPr="00E724A8">
              <w:rPr>
                <w:rFonts w:hint="eastAsia"/>
                <w:color w:val="000000"/>
                <w:sz w:val="22"/>
                <w:szCs w:val="22"/>
              </w:rPr>
              <w:t>8.09</w:t>
            </w:r>
          </w:p>
        </w:tc>
        <w:tc>
          <w:tcPr>
            <w:tcW w:w="896" w:type="dxa"/>
            <w:vAlign w:val="center"/>
          </w:tcPr>
          <w:p w14:paraId="2E2904B2" w14:textId="77777777" w:rsidR="007A0B31" w:rsidRPr="00E724A8" w:rsidRDefault="007A0B31" w:rsidP="00EF0C7B">
            <w:pPr>
              <w:spacing w:before="60" w:after="60"/>
              <w:rPr>
                <w:color w:val="000000"/>
                <w:sz w:val="22"/>
                <w:szCs w:val="22"/>
              </w:rPr>
            </w:pPr>
            <w:r w:rsidRPr="00E724A8">
              <w:rPr>
                <w:rFonts w:hint="eastAsia"/>
                <w:color w:val="000000"/>
                <w:sz w:val="22"/>
                <w:szCs w:val="22"/>
              </w:rPr>
              <w:t>3.89</w:t>
            </w:r>
          </w:p>
        </w:tc>
        <w:tc>
          <w:tcPr>
            <w:tcW w:w="896" w:type="dxa"/>
            <w:vAlign w:val="center"/>
          </w:tcPr>
          <w:p w14:paraId="76A5F734" w14:textId="77777777" w:rsidR="007A0B31" w:rsidRPr="00E724A8" w:rsidRDefault="007A0B31" w:rsidP="00EF0C7B">
            <w:pPr>
              <w:spacing w:before="60" w:after="60"/>
              <w:rPr>
                <w:sz w:val="22"/>
                <w:szCs w:val="22"/>
              </w:rPr>
            </w:pPr>
            <w:r w:rsidRPr="00E724A8">
              <w:rPr>
                <w:rFonts w:hint="eastAsia"/>
                <w:sz w:val="22"/>
                <w:szCs w:val="22"/>
              </w:rPr>
              <w:t>0</w:t>
            </w:r>
          </w:p>
        </w:tc>
        <w:tc>
          <w:tcPr>
            <w:tcW w:w="896" w:type="dxa"/>
            <w:vAlign w:val="center"/>
          </w:tcPr>
          <w:p w14:paraId="58097E39" w14:textId="77777777" w:rsidR="007A0B31" w:rsidRPr="00E724A8" w:rsidRDefault="007A0B31" w:rsidP="00EF0C7B">
            <w:pPr>
              <w:spacing w:before="60" w:after="60"/>
              <w:rPr>
                <w:sz w:val="22"/>
                <w:szCs w:val="22"/>
              </w:rPr>
            </w:pPr>
            <w:r w:rsidRPr="00E724A8">
              <w:rPr>
                <w:rFonts w:hint="eastAsia"/>
                <w:sz w:val="22"/>
                <w:szCs w:val="22"/>
              </w:rPr>
              <w:t>30</w:t>
            </w:r>
          </w:p>
        </w:tc>
        <w:tc>
          <w:tcPr>
            <w:tcW w:w="770" w:type="dxa"/>
            <w:vAlign w:val="center"/>
          </w:tcPr>
          <w:p w14:paraId="7F3C461E"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0.28</w:t>
            </w:r>
          </w:p>
        </w:tc>
        <w:tc>
          <w:tcPr>
            <w:tcW w:w="771" w:type="dxa"/>
            <w:vAlign w:val="center"/>
          </w:tcPr>
          <w:p w14:paraId="465ADEF0"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0.09</w:t>
            </w:r>
          </w:p>
        </w:tc>
        <w:tc>
          <w:tcPr>
            <w:tcW w:w="771" w:type="dxa"/>
            <w:vAlign w:val="center"/>
          </w:tcPr>
          <w:p w14:paraId="272788B6" w14:textId="77777777" w:rsidR="007A0B31" w:rsidRPr="00E724A8" w:rsidRDefault="007A0B31" w:rsidP="00EF0C7B">
            <w:pPr>
              <w:spacing w:before="60" w:after="60"/>
              <w:rPr>
                <w:color w:val="000000"/>
                <w:sz w:val="22"/>
                <w:szCs w:val="22"/>
              </w:rPr>
            </w:pPr>
            <w:r w:rsidRPr="00E724A8">
              <w:rPr>
                <w:rFonts w:hint="eastAsia"/>
                <w:color w:val="000000"/>
                <w:sz w:val="22"/>
                <w:szCs w:val="22"/>
              </w:rPr>
              <w:t>1.00</w:t>
            </w:r>
          </w:p>
        </w:tc>
        <w:tc>
          <w:tcPr>
            <w:tcW w:w="770" w:type="dxa"/>
            <w:vAlign w:val="center"/>
          </w:tcPr>
          <w:p w14:paraId="32B47AB2" w14:textId="77777777" w:rsidR="007A0B31" w:rsidRPr="00E724A8" w:rsidRDefault="007A0B31" w:rsidP="00EF0C7B">
            <w:pPr>
              <w:spacing w:before="60" w:after="60"/>
              <w:rPr>
                <w:color w:val="000000"/>
                <w:sz w:val="22"/>
                <w:szCs w:val="22"/>
              </w:rPr>
            </w:pPr>
          </w:p>
        </w:tc>
        <w:tc>
          <w:tcPr>
            <w:tcW w:w="771" w:type="dxa"/>
            <w:vAlign w:val="center"/>
          </w:tcPr>
          <w:p w14:paraId="50D3CA91" w14:textId="77777777" w:rsidR="007A0B31" w:rsidRPr="00E724A8" w:rsidRDefault="007A0B31" w:rsidP="00EF0C7B">
            <w:pPr>
              <w:spacing w:before="60" w:after="60"/>
              <w:rPr>
                <w:color w:val="000000"/>
                <w:sz w:val="22"/>
                <w:szCs w:val="22"/>
              </w:rPr>
            </w:pPr>
          </w:p>
        </w:tc>
        <w:tc>
          <w:tcPr>
            <w:tcW w:w="771" w:type="dxa"/>
            <w:vAlign w:val="center"/>
          </w:tcPr>
          <w:p w14:paraId="680EF696" w14:textId="77777777" w:rsidR="007A0B31" w:rsidRPr="00E724A8" w:rsidRDefault="007A0B31" w:rsidP="00EF0C7B">
            <w:pPr>
              <w:spacing w:before="60" w:after="60"/>
              <w:rPr>
                <w:color w:val="000000"/>
                <w:sz w:val="22"/>
                <w:szCs w:val="22"/>
              </w:rPr>
            </w:pPr>
          </w:p>
        </w:tc>
        <w:tc>
          <w:tcPr>
            <w:tcW w:w="770" w:type="dxa"/>
            <w:vAlign w:val="center"/>
          </w:tcPr>
          <w:p w14:paraId="2116D77F" w14:textId="77777777" w:rsidR="007A0B31" w:rsidRPr="00E724A8" w:rsidRDefault="007A0B31" w:rsidP="00EF0C7B">
            <w:pPr>
              <w:spacing w:before="60" w:after="60"/>
              <w:rPr>
                <w:color w:val="000000"/>
                <w:sz w:val="22"/>
                <w:szCs w:val="22"/>
              </w:rPr>
            </w:pPr>
          </w:p>
        </w:tc>
        <w:tc>
          <w:tcPr>
            <w:tcW w:w="771" w:type="dxa"/>
            <w:vAlign w:val="center"/>
          </w:tcPr>
          <w:p w14:paraId="0455F869" w14:textId="77777777" w:rsidR="007A0B31" w:rsidRPr="00E724A8" w:rsidRDefault="007A0B31" w:rsidP="00EF0C7B">
            <w:pPr>
              <w:spacing w:before="60" w:after="60"/>
              <w:rPr>
                <w:color w:val="000000"/>
                <w:sz w:val="22"/>
                <w:szCs w:val="22"/>
              </w:rPr>
            </w:pPr>
          </w:p>
        </w:tc>
        <w:tc>
          <w:tcPr>
            <w:tcW w:w="771" w:type="dxa"/>
            <w:vAlign w:val="center"/>
          </w:tcPr>
          <w:p w14:paraId="71277C61" w14:textId="77777777" w:rsidR="007A0B31" w:rsidRPr="00E724A8" w:rsidRDefault="007A0B31" w:rsidP="00EF0C7B">
            <w:pPr>
              <w:spacing w:before="60" w:after="60"/>
              <w:rPr>
                <w:color w:val="000000"/>
                <w:sz w:val="22"/>
                <w:szCs w:val="22"/>
              </w:rPr>
            </w:pPr>
          </w:p>
        </w:tc>
        <w:tc>
          <w:tcPr>
            <w:tcW w:w="771" w:type="dxa"/>
            <w:vAlign w:val="center"/>
          </w:tcPr>
          <w:p w14:paraId="674C43FD" w14:textId="77777777" w:rsidR="007A0B31" w:rsidRPr="00E724A8" w:rsidRDefault="007A0B31" w:rsidP="00EF0C7B">
            <w:pPr>
              <w:spacing w:before="60" w:after="60"/>
              <w:rPr>
                <w:color w:val="000000"/>
                <w:sz w:val="22"/>
                <w:szCs w:val="22"/>
              </w:rPr>
            </w:pPr>
          </w:p>
        </w:tc>
      </w:tr>
      <w:tr w:rsidR="00B77B54" w:rsidRPr="00E724A8" w14:paraId="400863BC" w14:textId="73D91D72" w:rsidTr="00EF0C7B">
        <w:trPr>
          <w:jc w:val="center"/>
        </w:trPr>
        <w:tc>
          <w:tcPr>
            <w:tcW w:w="0" w:type="auto"/>
            <w:vAlign w:val="center"/>
          </w:tcPr>
          <w:p w14:paraId="0A5D601E" w14:textId="77777777" w:rsidR="007A0B31" w:rsidRPr="00E724A8" w:rsidRDefault="007A0B31" w:rsidP="00EF0C7B">
            <w:pPr>
              <w:spacing w:before="60" w:after="60"/>
              <w:rPr>
                <w:sz w:val="22"/>
                <w:szCs w:val="22"/>
              </w:rPr>
            </w:pPr>
            <w:r w:rsidRPr="00E724A8">
              <w:rPr>
                <w:rFonts w:hint="eastAsia"/>
                <w:sz w:val="22"/>
                <w:szCs w:val="22"/>
              </w:rPr>
              <w:t>4</w:t>
            </w:r>
          </w:p>
        </w:tc>
        <w:tc>
          <w:tcPr>
            <w:tcW w:w="1816" w:type="dxa"/>
            <w:vAlign w:val="center"/>
          </w:tcPr>
          <w:p w14:paraId="3B3D1B4B" w14:textId="77777777" w:rsidR="007A0B31" w:rsidRPr="00E724A8" w:rsidRDefault="007A0B31" w:rsidP="00EF0C7B">
            <w:pPr>
              <w:spacing w:before="60" w:after="60"/>
              <w:rPr>
                <w:sz w:val="22"/>
                <w:szCs w:val="22"/>
              </w:rPr>
            </w:pPr>
            <w:r w:rsidRPr="00E724A8">
              <w:rPr>
                <w:rFonts w:hint="eastAsia"/>
                <w:sz w:val="22"/>
                <w:szCs w:val="22"/>
              </w:rPr>
              <w:t>员工人数</w:t>
            </w:r>
          </w:p>
        </w:tc>
        <w:tc>
          <w:tcPr>
            <w:tcW w:w="791" w:type="dxa"/>
            <w:vAlign w:val="center"/>
          </w:tcPr>
          <w:p w14:paraId="324CCF29" w14:textId="77777777" w:rsidR="007A0B31" w:rsidRPr="00E724A8" w:rsidRDefault="007A0B31" w:rsidP="00EF0C7B">
            <w:pPr>
              <w:spacing w:before="60" w:after="60"/>
              <w:rPr>
                <w:color w:val="000000"/>
                <w:sz w:val="22"/>
                <w:szCs w:val="22"/>
              </w:rPr>
            </w:pPr>
            <w:r w:rsidRPr="00E724A8">
              <w:rPr>
                <w:rFonts w:hint="eastAsia"/>
                <w:color w:val="000000"/>
                <w:sz w:val="22"/>
                <w:szCs w:val="22"/>
              </w:rPr>
              <w:t>3.41</w:t>
            </w:r>
          </w:p>
        </w:tc>
        <w:tc>
          <w:tcPr>
            <w:tcW w:w="896" w:type="dxa"/>
            <w:vAlign w:val="center"/>
          </w:tcPr>
          <w:p w14:paraId="47B4133D" w14:textId="77777777" w:rsidR="007A0B31" w:rsidRPr="00E724A8" w:rsidRDefault="007A0B31" w:rsidP="00EF0C7B">
            <w:pPr>
              <w:spacing w:before="60" w:after="60"/>
              <w:rPr>
                <w:color w:val="000000"/>
                <w:sz w:val="22"/>
                <w:szCs w:val="22"/>
              </w:rPr>
            </w:pPr>
            <w:r w:rsidRPr="00E724A8">
              <w:rPr>
                <w:rFonts w:hint="eastAsia"/>
                <w:color w:val="000000"/>
                <w:sz w:val="22"/>
                <w:szCs w:val="22"/>
              </w:rPr>
              <w:t>1.23</w:t>
            </w:r>
          </w:p>
        </w:tc>
        <w:tc>
          <w:tcPr>
            <w:tcW w:w="896" w:type="dxa"/>
            <w:vAlign w:val="center"/>
          </w:tcPr>
          <w:p w14:paraId="6252DF9A" w14:textId="77777777" w:rsidR="007A0B31" w:rsidRPr="00E724A8" w:rsidRDefault="007A0B31" w:rsidP="00EF0C7B">
            <w:pPr>
              <w:spacing w:before="60" w:after="60"/>
              <w:rPr>
                <w:sz w:val="22"/>
                <w:szCs w:val="22"/>
              </w:rPr>
            </w:pPr>
            <w:r w:rsidRPr="00E724A8">
              <w:rPr>
                <w:rFonts w:hint="eastAsia"/>
                <w:sz w:val="22"/>
                <w:szCs w:val="22"/>
              </w:rPr>
              <w:t>0</w:t>
            </w:r>
          </w:p>
        </w:tc>
        <w:tc>
          <w:tcPr>
            <w:tcW w:w="896" w:type="dxa"/>
            <w:vAlign w:val="center"/>
          </w:tcPr>
          <w:p w14:paraId="20590BFC" w14:textId="77777777" w:rsidR="007A0B31" w:rsidRPr="00E724A8" w:rsidRDefault="007A0B31" w:rsidP="00EF0C7B">
            <w:pPr>
              <w:spacing w:before="60" w:after="60"/>
              <w:rPr>
                <w:sz w:val="22"/>
                <w:szCs w:val="22"/>
              </w:rPr>
            </w:pPr>
            <w:r w:rsidRPr="00E724A8">
              <w:rPr>
                <w:rFonts w:hint="eastAsia"/>
                <w:sz w:val="22"/>
                <w:szCs w:val="22"/>
              </w:rPr>
              <w:t>8.87</w:t>
            </w:r>
          </w:p>
        </w:tc>
        <w:tc>
          <w:tcPr>
            <w:tcW w:w="770" w:type="dxa"/>
            <w:vAlign w:val="center"/>
          </w:tcPr>
          <w:p w14:paraId="132D91C0"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0.71</w:t>
            </w:r>
          </w:p>
        </w:tc>
        <w:tc>
          <w:tcPr>
            <w:tcW w:w="771" w:type="dxa"/>
            <w:vAlign w:val="center"/>
          </w:tcPr>
          <w:p w14:paraId="563D2600"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0.16</w:t>
            </w:r>
          </w:p>
        </w:tc>
        <w:tc>
          <w:tcPr>
            <w:tcW w:w="771" w:type="dxa"/>
            <w:vAlign w:val="center"/>
          </w:tcPr>
          <w:p w14:paraId="02E7B122"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0.27</w:t>
            </w:r>
          </w:p>
        </w:tc>
        <w:tc>
          <w:tcPr>
            <w:tcW w:w="770" w:type="dxa"/>
            <w:vAlign w:val="center"/>
          </w:tcPr>
          <w:p w14:paraId="0D8324BF" w14:textId="77777777" w:rsidR="007A0B31" w:rsidRPr="00E724A8" w:rsidRDefault="007A0B31" w:rsidP="00EF0C7B">
            <w:pPr>
              <w:spacing w:before="60" w:after="60"/>
              <w:rPr>
                <w:color w:val="000000"/>
                <w:sz w:val="22"/>
                <w:szCs w:val="22"/>
              </w:rPr>
            </w:pPr>
            <w:r w:rsidRPr="00E724A8">
              <w:rPr>
                <w:rFonts w:hint="eastAsia"/>
                <w:color w:val="000000"/>
                <w:sz w:val="22"/>
                <w:szCs w:val="22"/>
              </w:rPr>
              <w:t>1.00</w:t>
            </w:r>
          </w:p>
        </w:tc>
        <w:tc>
          <w:tcPr>
            <w:tcW w:w="771" w:type="dxa"/>
            <w:vAlign w:val="center"/>
          </w:tcPr>
          <w:p w14:paraId="7B255A20" w14:textId="77777777" w:rsidR="007A0B31" w:rsidRPr="00E724A8" w:rsidRDefault="007A0B31" w:rsidP="00EF0C7B">
            <w:pPr>
              <w:spacing w:before="60" w:after="60"/>
              <w:rPr>
                <w:color w:val="000000"/>
                <w:sz w:val="22"/>
                <w:szCs w:val="22"/>
              </w:rPr>
            </w:pPr>
          </w:p>
        </w:tc>
        <w:tc>
          <w:tcPr>
            <w:tcW w:w="771" w:type="dxa"/>
            <w:vAlign w:val="center"/>
          </w:tcPr>
          <w:p w14:paraId="62FF6AF2" w14:textId="77777777" w:rsidR="007A0B31" w:rsidRPr="00E724A8" w:rsidRDefault="007A0B31" w:rsidP="00EF0C7B">
            <w:pPr>
              <w:spacing w:before="60" w:after="60"/>
              <w:rPr>
                <w:color w:val="000000"/>
                <w:sz w:val="22"/>
                <w:szCs w:val="22"/>
              </w:rPr>
            </w:pPr>
          </w:p>
        </w:tc>
        <w:tc>
          <w:tcPr>
            <w:tcW w:w="770" w:type="dxa"/>
            <w:vAlign w:val="center"/>
          </w:tcPr>
          <w:p w14:paraId="7BB6A059" w14:textId="77777777" w:rsidR="007A0B31" w:rsidRPr="00E724A8" w:rsidRDefault="007A0B31" w:rsidP="00EF0C7B">
            <w:pPr>
              <w:spacing w:before="60" w:after="60"/>
              <w:rPr>
                <w:color w:val="000000"/>
                <w:sz w:val="22"/>
                <w:szCs w:val="22"/>
              </w:rPr>
            </w:pPr>
          </w:p>
        </w:tc>
        <w:tc>
          <w:tcPr>
            <w:tcW w:w="771" w:type="dxa"/>
            <w:vAlign w:val="center"/>
          </w:tcPr>
          <w:p w14:paraId="28327FC1" w14:textId="77777777" w:rsidR="007A0B31" w:rsidRPr="00E724A8" w:rsidRDefault="007A0B31" w:rsidP="00EF0C7B">
            <w:pPr>
              <w:spacing w:before="60" w:after="60"/>
              <w:rPr>
                <w:color w:val="000000"/>
                <w:sz w:val="22"/>
                <w:szCs w:val="22"/>
              </w:rPr>
            </w:pPr>
          </w:p>
        </w:tc>
        <w:tc>
          <w:tcPr>
            <w:tcW w:w="771" w:type="dxa"/>
            <w:vAlign w:val="center"/>
          </w:tcPr>
          <w:p w14:paraId="345BC7AF" w14:textId="77777777" w:rsidR="007A0B31" w:rsidRPr="00E724A8" w:rsidRDefault="007A0B31" w:rsidP="00EF0C7B">
            <w:pPr>
              <w:spacing w:before="60" w:after="60"/>
              <w:rPr>
                <w:color w:val="000000"/>
                <w:sz w:val="22"/>
                <w:szCs w:val="22"/>
              </w:rPr>
            </w:pPr>
          </w:p>
        </w:tc>
        <w:tc>
          <w:tcPr>
            <w:tcW w:w="771" w:type="dxa"/>
            <w:vAlign w:val="center"/>
          </w:tcPr>
          <w:p w14:paraId="6B4B84C4" w14:textId="77777777" w:rsidR="007A0B31" w:rsidRPr="00E724A8" w:rsidRDefault="007A0B31" w:rsidP="00EF0C7B">
            <w:pPr>
              <w:spacing w:before="60" w:after="60"/>
              <w:rPr>
                <w:color w:val="000000"/>
                <w:sz w:val="22"/>
                <w:szCs w:val="22"/>
              </w:rPr>
            </w:pPr>
          </w:p>
        </w:tc>
      </w:tr>
      <w:tr w:rsidR="00B77B54" w:rsidRPr="00E724A8" w14:paraId="47209B6C" w14:textId="4B3131D6" w:rsidTr="00EF0C7B">
        <w:trPr>
          <w:jc w:val="center"/>
        </w:trPr>
        <w:tc>
          <w:tcPr>
            <w:tcW w:w="0" w:type="auto"/>
            <w:vAlign w:val="center"/>
          </w:tcPr>
          <w:p w14:paraId="1CE6F100" w14:textId="77777777" w:rsidR="007A0B31" w:rsidRPr="00E724A8" w:rsidRDefault="007A0B31" w:rsidP="00EF0C7B">
            <w:pPr>
              <w:spacing w:before="60" w:after="60"/>
              <w:rPr>
                <w:sz w:val="22"/>
                <w:szCs w:val="22"/>
              </w:rPr>
            </w:pPr>
            <w:r w:rsidRPr="00E724A8">
              <w:rPr>
                <w:rFonts w:hint="eastAsia"/>
                <w:sz w:val="22"/>
                <w:szCs w:val="22"/>
              </w:rPr>
              <w:t>5</w:t>
            </w:r>
          </w:p>
        </w:tc>
        <w:tc>
          <w:tcPr>
            <w:tcW w:w="1816" w:type="dxa"/>
            <w:vAlign w:val="center"/>
          </w:tcPr>
          <w:p w14:paraId="62B84E56" w14:textId="77777777" w:rsidR="007A0B31" w:rsidRPr="00E724A8" w:rsidRDefault="007A0B31" w:rsidP="00EF0C7B">
            <w:pPr>
              <w:spacing w:before="60" w:after="60"/>
              <w:rPr>
                <w:sz w:val="22"/>
                <w:szCs w:val="22"/>
              </w:rPr>
            </w:pPr>
            <w:r w:rsidRPr="00E724A8">
              <w:rPr>
                <w:rFonts w:hint="eastAsia"/>
                <w:sz w:val="22"/>
                <w:szCs w:val="22"/>
              </w:rPr>
              <w:t>技术人员占比</w:t>
            </w:r>
          </w:p>
        </w:tc>
        <w:tc>
          <w:tcPr>
            <w:tcW w:w="791" w:type="dxa"/>
            <w:vAlign w:val="center"/>
          </w:tcPr>
          <w:p w14:paraId="53A22211" w14:textId="77777777" w:rsidR="007A0B31" w:rsidRPr="00E724A8" w:rsidRDefault="007A0B31" w:rsidP="00EF0C7B">
            <w:pPr>
              <w:spacing w:before="60" w:after="60"/>
              <w:rPr>
                <w:color w:val="000000"/>
                <w:sz w:val="22"/>
                <w:szCs w:val="22"/>
              </w:rPr>
            </w:pPr>
            <w:r w:rsidRPr="00E724A8">
              <w:rPr>
                <w:rFonts w:hint="eastAsia"/>
                <w:color w:val="000000"/>
                <w:sz w:val="22"/>
                <w:szCs w:val="22"/>
              </w:rPr>
              <w:t>0.56</w:t>
            </w:r>
          </w:p>
        </w:tc>
        <w:tc>
          <w:tcPr>
            <w:tcW w:w="896" w:type="dxa"/>
            <w:vAlign w:val="center"/>
          </w:tcPr>
          <w:p w14:paraId="0E01C470" w14:textId="77777777" w:rsidR="007A0B31" w:rsidRPr="00E724A8" w:rsidRDefault="007A0B31" w:rsidP="00EF0C7B">
            <w:pPr>
              <w:spacing w:before="60" w:after="60"/>
              <w:rPr>
                <w:color w:val="000000"/>
                <w:sz w:val="22"/>
                <w:szCs w:val="22"/>
              </w:rPr>
            </w:pPr>
            <w:r w:rsidRPr="00E724A8">
              <w:rPr>
                <w:rFonts w:hint="eastAsia"/>
                <w:color w:val="000000"/>
                <w:sz w:val="22"/>
                <w:szCs w:val="22"/>
              </w:rPr>
              <w:t>1.13</w:t>
            </w:r>
          </w:p>
        </w:tc>
        <w:tc>
          <w:tcPr>
            <w:tcW w:w="896" w:type="dxa"/>
            <w:vAlign w:val="center"/>
          </w:tcPr>
          <w:p w14:paraId="74D9C37E" w14:textId="77777777" w:rsidR="007A0B31" w:rsidRPr="00E724A8" w:rsidRDefault="007A0B31" w:rsidP="00EF0C7B">
            <w:pPr>
              <w:spacing w:before="60" w:after="60"/>
              <w:rPr>
                <w:sz w:val="22"/>
                <w:szCs w:val="22"/>
              </w:rPr>
            </w:pPr>
            <w:r w:rsidRPr="00E724A8">
              <w:rPr>
                <w:rFonts w:hint="eastAsia"/>
                <w:sz w:val="22"/>
                <w:szCs w:val="22"/>
              </w:rPr>
              <w:t>0</w:t>
            </w:r>
          </w:p>
        </w:tc>
        <w:tc>
          <w:tcPr>
            <w:tcW w:w="896" w:type="dxa"/>
            <w:vAlign w:val="center"/>
          </w:tcPr>
          <w:p w14:paraId="612DAB90" w14:textId="77777777" w:rsidR="007A0B31" w:rsidRPr="00E724A8" w:rsidRDefault="007A0B31" w:rsidP="00EF0C7B">
            <w:pPr>
              <w:spacing w:before="60" w:after="60"/>
              <w:rPr>
                <w:sz w:val="22"/>
                <w:szCs w:val="22"/>
              </w:rPr>
            </w:pPr>
            <w:r w:rsidRPr="00E724A8">
              <w:rPr>
                <w:rFonts w:hint="eastAsia"/>
                <w:sz w:val="22"/>
                <w:szCs w:val="22"/>
              </w:rPr>
              <w:t>1</w:t>
            </w:r>
          </w:p>
        </w:tc>
        <w:tc>
          <w:tcPr>
            <w:tcW w:w="770" w:type="dxa"/>
            <w:vAlign w:val="center"/>
          </w:tcPr>
          <w:p w14:paraId="301B97A5" w14:textId="77777777" w:rsidR="007A0B31" w:rsidRPr="00E724A8" w:rsidRDefault="007A0B31" w:rsidP="00EF0C7B">
            <w:pPr>
              <w:spacing w:before="60" w:after="60"/>
              <w:rPr>
                <w:color w:val="000000"/>
                <w:sz w:val="22"/>
                <w:szCs w:val="22"/>
              </w:rPr>
            </w:pPr>
            <w:r w:rsidRPr="00E724A8">
              <w:rPr>
                <w:rFonts w:hint="eastAsia"/>
                <w:color w:val="000000"/>
                <w:sz w:val="22"/>
                <w:szCs w:val="22"/>
              </w:rPr>
              <w:t>-0.02</w:t>
            </w:r>
          </w:p>
        </w:tc>
        <w:tc>
          <w:tcPr>
            <w:tcW w:w="771" w:type="dxa"/>
            <w:vAlign w:val="center"/>
          </w:tcPr>
          <w:p w14:paraId="2D9550BC"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-0.05</w:t>
            </w:r>
          </w:p>
        </w:tc>
        <w:tc>
          <w:tcPr>
            <w:tcW w:w="771" w:type="dxa"/>
            <w:vAlign w:val="center"/>
          </w:tcPr>
          <w:p w14:paraId="54471430"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-0.11</w:t>
            </w:r>
          </w:p>
        </w:tc>
        <w:tc>
          <w:tcPr>
            <w:tcW w:w="770" w:type="dxa"/>
            <w:vAlign w:val="center"/>
          </w:tcPr>
          <w:p w14:paraId="45DE51C0"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-0.12</w:t>
            </w:r>
          </w:p>
        </w:tc>
        <w:tc>
          <w:tcPr>
            <w:tcW w:w="771" w:type="dxa"/>
            <w:vAlign w:val="center"/>
          </w:tcPr>
          <w:p w14:paraId="7CF30432" w14:textId="77777777" w:rsidR="007A0B31" w:rsidRPr="00E724A8" w:rsidRDefault="007A0B31" w:rsidP="00EF0C7B">
            <w:pPr>
              <w:spacing w:before="60" w:after="60"/>
              <w:rPr>
                <w:color w:val="000000"/>
                <w:sz w:val="22"/>
                <w:szCs w:val="22"/>
              </w:rPr>
            </w:pPr>
            <w:r w:rsidRPr="00E724A8">
              <w:rPr>
                <w:rFonts w:hint="eastAsia"/>
                <w:color w:val="000000"/>
                <w:sz w:val="22"/>
                <w:szCs w:val="22"/>
              </w:rPr>
              <w:t>1.00</w:t>
            </w:r>
          </w:p>
        </w:tc>
        <w:tc>
          <w:tcPr>
            <w:tcW w:w="771" w:type="dxa"/>
            <w:vAlign w:val="center"/>
          </w:tcPr>
          <w:p w14:paraId="11F4DD04" w14:textId="77777777" w:rsidR="007A0B31" w:rsidRPr="00E724A8" w:rsidRDefault="007A0B31" w:rsidP="00EF0C7B">
            <w:pPr>
              <w:spacing w:before="60" w:after="60"/>
              <w:rPr>
                <w:color w:val="000000"/>
                <w:sz w:val="22"/>
                <w:szCs w:val="22"/>
              </w:rPr>
            </w:pPr>
          </w:p>
        </w:tc>
        <w:tc>
          <w:tcPr>
            <w:tcW w:w="770" w:type="dxa"/>
            <w:vAlign w:val="center"/>
          </w:tcPr>
          <w:p w14:paraId="79CF96D3" w14:textId="77777777" w:rsidR="007A0B31" w:rsidRPr="00E724A8" w:rsidRDefault="007A0B31" w:rsidP="00EF0C7B">
            <w:pPr>
              <w:spacing w:before="60" w:after="60"/>
              <w:rPr>
                <w:color w:val="000000"/>
                <w:sz w:val="22"/>
                <w:szCs w:val="22"/>
              </w:rPr>
            </w:pPr>
          </w:p>
        </w:tc>
        <w:tc>
          <w:tcPr>
            <w:tcW w:w="771" w:type="dxa"/>
            <w:vAlign w:val="center"/>
          </w:tcPr>
          <w:p w14:paraId="2BDA1B95" w14:textId="77777777" w:rsidR="007A0B31" w:rsidRPr="00E724A8" w:rsidRDefault="007A0B31" w:rsidP="00EF0C7B">
            <w:pPr>
              <w:spacing w:before="60" w:after="60"/>
              <w:rPr>
                <w:color w:val="000000"/>
                <w:sz w:val="22"/>
                <w:szCs w:val="22"/>
              </w:rPr>
            </w:pPr>
          </w:p>
        </w:tc>
        <w:tc>
          <w:tcPr>
            <w:tcW w:w="771" w:type="dxa"/>
            <w:vAlign w:val="center"/>
          </w:tcPr>
          <w:p w14:paraId="6960F194" w14:textId="77777777" w:rsidR="007A0B31" w:rsidRPr="00E724A8" w:rsidRDefault="007A0B31" w:rsidP="00EF0C7B">
            <w:pPr>
              <w:spacing w:before="60" w:after="60"/>
              <w:rPr>
                <w:color w:val="000000"/>
                <w:sz w:val="22"/>
                <w:szCs w:val="22"/>
              </w:rPr>
            </w:pPr>
          </w:p>
        </w:tc>
        <w:tc>
          <w:tcPr>
            <w:tcW w:w="771" w:type="dxa"/>
            <w:vAlign w:val="center"/>
          </w:tcPr>
          <w:p w14:paraId="3951C877" w14:textId="77777777" w:rsidR="007A0B31" w:rsidRPr="00E724A8" w:rsidRDefault="007A0B31" w:rsidP="00EF0C7B">
            <w:pPr>
              <w:spacing w:before="60" w:after="60"/>
              <w:rPr>
                <w:color w:val="000000"/>
                <w:sz w:val="22"/>
                <w:szCs w:val="22"/>
              </w:rPr>
            </w:pPr>
          </w:p>
        </w:tc>
      </w:tr>
      <w:tr w:rsidR="00B77B54" w:rsidRPr="00E724A8" w14:paraId="482E77C8" w14:textId="11846263" w:rsidTr="00EF0C7B">
        <w:trPr>
          <w:jc w:val="center"/>
        </w:trPr>
        <w:tc>
          <w:tcPr>
            <w:tcW w:w="0" w:type="auto"/>
            <w:vAlign w:val="center"/>
          </w:tcPr>
          <w:p w14:paraId="48F76436" w14:textId="77777777" w:rsidR="007A0B31" w:rsidRPr="00E724A8" w:rsidRDefault="007A0B31" w:rsidP="00EF0C7B">
            <w:pPr>
              <w:spacing w:before="60" w:after="60"/>
              <w:rPr>
                <w:sz w:val="22"/>
                <w:szCs w:val="22"/>
              </w:rPr>
            </w:pPr>
            <w:r w:rsidRPr="00E724A8">
              <w:rPr>
                <w:rFonts w:hint="eastAsia"/>
                <w:sz w:val="22"/>
                <w:szCs w:val="22"/>
              </w:rPr>
              <w:t>6</w:t>
            </w:r>
          </w:p>
        </w:tc>
        <w:tc>
          <w:tcPr>
            <w:tcW w:w="1816" w:type="dxa"/>
            <w:vAlign w:val="center"/>
          </w:tcPr>
          <w:p w14:paraId="55CC4D9F" w14:textId="77777777" w:rsidR="007A0B31" w:rsidRPr="00E724A8" w:rsidRDefault="007A0B31" w:rsidP="00EF0C7B">
            <w:pPr>
              <w:spacing w:before="60" w:after="60"/>
              <w:rPr>
                <w:sz w:val="22"/>
                <w:szCs w:val="22"/>
              </w:rPr>
            </w:pPr>
            <w:r w:rsidRPr="00E724A8">
              <w:rPr>
                <w:rFonts w:hint="eastAsia"/>
                <w:sz w:val="22"/>
                <w:szCs w:val="22"/>
              </w:rPr>
              <w:t>注册资本</w:t>
            </w:r>
          </w:p>
        </w:tc>
        <w:tc>
          <w:tcPr>
            <w:tcW w:w="791" w:type="dxa"/>
            <w:vAlign w:val="center"/>
          </w:tcPr>
          <w:p w14:paraId="19CABD15" w14:textId="77777777" w:rsidR="007A0B31" w:rsidRPr="00E724A8" w:rsidRDefault="007A0B31" w:rsidP="00EF0C7B">
            <w:pPr>
              <w:spacing w:before="60" w:after="60"/>
              <w:rPr>
                <w:color w:val="000000"/>
                <w:sz w:val="22"/>
                <w:szCs w:val="22"/>
              </w:rPr>
            </w:pPr>
            <w:r w:rsidRPr="00E724A8">
              <w:rPr>
                <w:rFonts w:hint="eastAsia"/>
                <w:color w:val="000000"/>
                <w:sz w:val="22"/>
                <w:szCs w:val="22"/>
              </w:rPr>
              <w:t>14.89</w:t>
            </w:r>
          </w:p>
        </w:tc>
        <w:tc>
          <w:tcPr>
            <w:tcW w:w="896" w:type="dxa"/>
            <w:vAlign w:val="center"/>
          </w:tcPr>
          <w:p w14:paraId="11C48CD3" w14:textId="77777777" w:rsidR="007A0B31" w:rsidRPr="00E724A8" w:rsidRDefault="007A0B31" w:rsidP="00EF0C7B">
            <w:pPr>
              <w:spacing w:before="60" w:after="60"/>
              <w:rPr>
                <w:color w:val="000000"/>
                <w:sz w:val="22"/>
                <w:szCs w:val="22"/>
              </w:rPr>
            </w:pPr>
            <w:r w:rsidRPr="00E724A8">
              <w:rPr>
                <w:rFonts w:hint="eastAsia"/>
                <w:color w:val="000000"/>
                <w:sz w:val="22"/>
                <w:szCs w:val="22"/>
              </w:rPr>
              <w:t>1.20</w:t>
            </w:r>
          </w:p>
        </w:tc>
        <w:tc>
          <w:tcPr>
            <w:tcW w:w="896" w:type="dxa"/>
            <w:vAlign w:val="center"/>
          </w:tcPr>
          <w:p w14:paraId="3C5B24FD" w14:textId="77777777" w:rsidR="007A0B31" w:rsidRPr="00E724A8" w:rsidRDefault="007A0B31" w:rsidP="00EF0C7B">
            <w:pPr>
              <w:spacing w:before="60" w:after="60"/>
              <w:rPr>
                <w:sz w:val="22"/>
                <w:szCs w:val="22"/>
              </w:rPr>
            </w:pPr>
            <w:r w:rsidRPr="00E724A8">
              <w:rPr>
                <w:rFonts w:hint="eastAsia"/>
                <w:sz w:val="22"/>
                <w:szCs w:val="22"/>
              </w:rPr>
              <w:t>12.61</w:t>
            </w:r>
          </w:p>
        </w:tc>
        <w:tc>
          <w:tcPr>
            <w:tcW w:w="896" w:type="dxa"/>
            <w:vAlign w:val="center"/>
          </w:tcPr>
          <w:p w14:paraId="0FA6C971" w14:textId="77777777" w:rsidR="007A0B31" w:rsidRPr="00E724A8" w:rsidRDefault="007A0B31" w:rsidP="00EF0C7B">
            <w:pPr>
              <w:spacing w:before="60" w:after="60"/>
              <w:rPr>
                <w:sz w:val="22"/>
                <w:szCs w:val="22"/>
              </w:rPr>
            </w:pPr>
            <w:r w:rsidRPr="00E724A8">
              <w:rPr>
                <w:rFonts w:hint="eastAsia"/>
                <w:sz w:val="22"/>
                <w:szCs w:val="22"/>
              </w:rPr>
              <w:t>18.13</w:t>
            </w:r>
          </w:p>
        </w:tc>
        <w:tc>
          <w:tcPr>
            <w:tcW w:w="770" w:type="dxa"/>
            <w:vAlign w:val="center"/>
          </w:tcPr>
          <w:p w14:paraId="0C8AAB20"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0.30</w:t>
            </w:r>
          </w:p>
        </w:tc>
        <w:tc>
          <w:tcPr>
            <w:tcW w:w="771" w:type="dxa"/>
            <w:vAlign w:val="center"/>
          </w:tcPr>
          <w:p w14:paraId="3ED3B182" w14:textId="77777777" w:rsidR="007A0B31" w:rsidRPr="00E724A8" w:rsidRDefault="007A0B31" w:rsidP="00EF0C7B">
            <w:pPr>
              <w:spacing w:before="60" w:after="60"/>
              <w:rPr>
                <w:color w:val="000000"/>
                <w:sz w:val="22"/>
                <w:szCs w:val="22"/>
              </w:rPr>
            </w:pPr>
            <w:r w:rsidRPr="00E724A8">
              <w:rPr>
                <w:rFonts w:hint="eastAsia"/>
                <w:color w:val="000000"/>
                <w:sz w:val="22"/>
                <w:szCs w:val="22"/>
              </w:rPr>
              <w:t>0.02</w:t>
            </w:r>
          </w:p>
        </w:tc>
        <w:tc>
          <w:tcPr>
            <w:tcW w:w="771" w:type="dxa"/>
            <w:vAlign w:val="center"/>
          </w:tcPr>
          <w:p w14:paraId="5A4D9B9F"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0.19</w:t>
            </w:r>
          </w:p>
        </w:tc>
        <w:tc>
          <w:tcPr>
            <w:tcW w:w="770" w:type="dxa"/>
            <w:vAlign w:val="center"/>
          </w:tcPr>
          <w:p w14:paraId="6E5802F8"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0.37</w:t>
            </w:r>
          </w:p>
        </w:tc>
        <w:tc>
          <w:tcPr>
            <w:tcW w:w="771" w:type="dxa"/>
            <w:vAlign w:val="center"/>
          </w:tcPr>
          <w:p w14:paraId="4176C6A0" w14:textId="77777777" w:rsidR="007A0B31" w:rsidRPr="00E724A8" w:rsidRDefault="007A0B31" w:rsidP="00EF0C7B">
            <w:pPr>
              <w:spacing w:before="60" w:after="60"/>
              <w:rPr>
                <w:color w:val="000000"/>
                <w:sz w:val="22"/>
                <w:szCs w:val="22"/>
              </w:rPr>
            </w:pPr>
            <w:r w:rsidRPr="00E724A8">
              <w:rPr>
                <w:rFonts w:hint="eastAsia"/>
                <w:color w:val="000000"/>
                <w:sz w:val="22"/>
                <w:szCs w:val="22"/>
              </w:rPr>
              <w:t>-0.01</w:t>
            </w:r>
          </w:p>
        </w:tc>
        <w:tc>
          <w:tcPr>
            <w:tcW w:w="771" w:type="dxa"/>
            <w:vAlign w:val="center"/>
          </w:tcPr>
          <w:p w14:paraId="04AEBC93" w14:textId="77777777" w:rsidR="007A0B31" w:rsidRPr="00E724A8" w:rsidRDefault="007A0B31" w:rsidP="00EF0C7B">
            <w:pPr>
              <w:spacing w:before="60" w:after="60"/>
              <w:rPr>
                <w:color w:val="000000"/>
                <w:sz w:val="22"/>
                <w:szCs w:val="22"/>
              </w:rPr>
            </w:pPr>
            <w:r w:rsidRPr="00E724A8">
              <w:rPr>
                <w:rFonts w:hint="eastAsia"/>
                <w:color w:val="000000"/>
                <w:sz w:val="22"/>
                <w:szCs w:val="22"/>
              </w:rPr>
              <w:t>1.00</w:t>
            </w:r>
          </w:p>
        </w:tc>
        <w:tc>
          <w:tcPr>
            <w:tcW w:w="770" w:type="dxa"/>
            <w:vAlign w:val="center"/>
          </w:tcPr>
          <w:p w14:paraId="3E84FBB7" w14:textId="77777777" w:rsidR="007A0B31" w:rsidRPr="00E724A8" w:rsidRDefault="007A0B31" w:rsidP="00EF0C7B">
            <w:pPr>
              <w:spacing w:before="60" w:after="60"/>
              <w:rPr>
                <w:color w:val="000000"/>
                <w:sz w:val="22"/>
                <w:szCs w:val="22"/>
              </w:rPr>
            </w:pPr>
          </w:p>
        </w:tc>
        <w:tc>
          <w:tcPr>
            <w:tcW w:w="771" w:type="dxa"/>
            <w:vAlign w:val="center"/>
          </w:tcPr>
          <w:p w14:paraId="0EB96AAF" w14:textId="77777777" w:rsidR="007A0B31" w:rsidRPr="00E724A8" w:rsidRDefault="007A0B31" w:rsidP="00EF0C7B">
            <w:pPr>
              <w:spacing w:before="60" w:after="60"/>
              <w:rPr>
                <w:color w:val="000000"/>
                <w:sz w:val="22"/>
                <w:szCs w:val="22"/>
              </w:rPr>
            </w:pPr>
          </w:p>
        </w:tc>
        <w:tc>
          <w:tcPr>
            <w:tcW w:w="771" w:type="dxa"/>
            <w:vAlign w:val="center"/>
          </w:tcPr>
          <w:p w14:paraId="7A3E6ED2" w14:textId="77777777" w:rsidR="007A0B31" w:rsidRPr="00E724A8" w:rsidRDefault="007A0B31" w:rsidP="00EF0C7B">
            <w:pPr>
              <w:spacing w:before="60" w:after="60"/>
              <w:rPr>
                <w:color w:val="000000"/>
                <w:sz w:val="22"/>
                <w:szCs w:val="22"/>
              </w:rPr>
            </w:pPr>
          </w:p>
        </w:tc>
        <w:tc>
          <w:tcPr>
            <w:tcW w:w="771" w:type="dxa"/>
            <w:vAlign w:val="center"/>
          </w:tcPr>
          <w:p w14:paraId="1EBF2BAF" w14:textId="77777777" w:rsidR="007A0B31" w:rsidRPr="00E724A8" w:rsidRDefault="007A0B31" w:rsidP="00EF0C7B">
            <w:pPr>
              <w:spacing w:before="60" w:after="60"/>
              <w:rPr>
                <w:color w:val="000000"/>
                <w:sz w:val="22"/>
                <w:szCs w:val="22"/>
              </w:rPr>
            </w:pPr>
          </w:p>
        </w:tc>
      </w:tr>
      <w:tr w:rsidR="00B77B54" w:rsidRPr="00E724A8" w14:paraId="214076A5" w14:textId="26FBA980" w:rsidTr="00EF0C7B">
        <w:trPr>
          <w:jc w:val="center"/>
        </w:trPr>
        <w:tc>
          <w:tcPr>
            <w:tcW w:w="0" w:type="auto"/>
            <w:vAlign w:val="center"/>
          </w:tcPr>
          <w:p w14:paraId="39B6197C" w14:textId="77777777" w:rsidR="007A0B31" w:rsidRPr="00E724A8" w:rsidRDefault="007A0B31" w:rsidP="00EF0C7B">
            <w:pPr>
              <w:spacing w:before="60" w:after="60"/>
              <w:rPr>
                <w:sz w:val="22"/>
                <w:szCs w:val="22"/>
              </w:rPr>
            </w:pPr>
            <w:r w:rsidRPr="00E724A8">
              <w:rPr>
                <w:rFonts w:hint="eastAsia"/>
                <w:sz w:val="22"/>
                <w:szCs w:val="22"/>
              </w:rPr>
              <w:t>7</w:t>
            </w:r>
          </w:p>
        </w:tc>
        <w:tc>
          <w:tcPr>
            <w:tcW w:w="1816" w:type="dxa"/>
            <w:vAlign w:val="center"/>
          </w:tcPr>
          <w:p w14:paraId="19FC7E1E" w14:textId="77777777" w:rsidR="007A0B31" w:rsidRPr="00E724A8" w:rsidRDefault="007A0B31" w:rsidP="00EF0C7B">
            <w:pPr>
              <w:spacing w:before="60" w:after="60"/>
              <w:rPr>
                <w:sz w:val="22"/>
                <w:szCs w:val="22"/>
              </w:rPr>
            </w:pPr>
            <w:r w:rsidRPr="00E724A8">
              <w:rPr>
                <w:rFonts w:hint="eastAsia"/>
                <w:sz w:val="22"/>
                <w:szCs w:val="22"/>
              </w:rPr>
              <w:t>总资产</w:t>
            </w:r>
          </w:p>
        </w:tc>
        <w:tc>
          <w:tcPr>
            <w:tcW w:w="791" w:type="dxa"/>
            <w:vAlign w:val="center"/>
          </w:tcPr>
          <w:p w14:paraId="067F1719" w14:textId="77777777" w:rsidR="007A0B31" w:rsidRPr="00E724A8" w:rsidRDefault="007A0B31" w:rsidP="00EF0C7B">
            <w:pPr>
              <w:spacing w:before="60" w:after="60"/>
              <w:rPr>
                <w:color w:val="000000"/>
                <w:sz w:val="22"/>
                <w:szCs w:val="22"/>
              </w:rPr>
            </w:pPr>
            <w:r w:rsidRPr="00E724A8">
              <w:rPr>
                <w:rFonts w:hint="eastAsia"/>
                <w:color w:val="000000"/>
                <w:sz w:val="22"/>
                <w:szCs w:val="22"/>
              </w:rPr>
              <w:t>15.31</w:t>
            </w:r>
          </w:p>
        </w:tc>
        <w:tc>
          <w:tcPr>
            <w:tcW w:w="896" w:type="dxa"/>
            <w:vAlign w:val="center"/>
          </w:tcPr>
          <w:p w14:paraId="54A5D786" w14:textId="77777777" w:rsidR="007A0B31" w:rsidRPr="00E724A8" w:rsidRDefault="007A0B31" w:rsidP="00EF0C7B">
            <w:pPr>
              <w:spacing w:before="60" w:after="60"/>
              <w:rPr>
                <w:color w:val="000000"/>
                <w:sz w:val="22"/>
                <w:szCs w:val="22"/>
              </w:rPr>
            </w:pPr>
            <w:r w:rsidRPr="00E724A8">
              <w:rPr>
                <w:rFonts w:hint="eastAsia"/>
                <w:color w:val="000000"/>
                <w:sz w:val="22"/>
                <w:szCs w:val="22"/>
              </w:rPr>
              <w:t>2.59</w:t>
            </w:r>
          </w:p>
        </w:tc>
        <w:tc>
          <w:tcPr>
            <w:tcW w:w="896" w:type="dxa"/>
            <w:vAlign w:val="center"/>
          </w:tcPr>
          <w:p w14:paraId="794A076B" w14:textId="77777777" w:rsidR="007A0B31" w:rsidRPr="00E724A8" w:rsidRDefault="007A0B31" w:rsidP="00EF0C7B">
            <w:pPr>
              <w:spacing w:before="60" w:after="60"/>
              <w:rPr>
                <w:sz w:val="22"/>
                <w:szCs w:val="22"/>
              </w:rPr>
            </w:pPr>
            <w:r w:rsidRPr="00E724A8">
              <w:rPr>
                <w:rFonts w:hint="eastAsia"/>
                <w:sz w:val="22"/>
                <w:szCs w:val="22"/>
              </w:rPr>
              <w:t>0</w:t>
            </w:r>
          </w:p>
        </w:tc>
        <w:tc>
          <w:tcPr>
            <w:tcW w:w="896" w:type="dxa"/>
            <w:vAlign w:val="center"/>
          </w:tcPr>
          <w:p w14:paraId="280B889C" w14:textId="77777777" w:rsidR="007A0B31" w:rsidRPr="00E724A8" w:rsidRDefault="007A0B31" w:rsidP="00EF0C7B">
            <w:pPr>
              <w:spacing w:before="60" w:after="60"/>
              <w:rPr>
                <w:sz w:val="22"/>
                <w:szCs w:val="22"/>
              </w:rPr>
            </w:pPr>
            <w:r w:rsidRPr="00E724A8">
              <w:rPr>
                <w:rFonts w:hint="eastAsia"/>
                <w:sz w:val="22"/>
                <w:szCs w:val="22"/>
              </w:rPr>
              <w:t>19.40</w:t>
            </w:r>
          </w:p>
        </w:tc>
        <w:tc>
          <w:tcPr>
            <w:tcW w:w="770" w:type="dxa"/>
            <w:vAlign w:val="center"/>
          </w:tcPr>
          <w:p w14:paraId="5D84A282"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0.32</w:t>
            </w:r>
          </w:p>
        </w:tc>
        <w:tc>
          <w:tcPr>
            <w:tcW w:w="771" w:type="dxa"/>
            <w:vAlign w:val="center"/>
          </w:tcPr>
          <w:p w14:paraId="445B4D43"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0.06</w:t>
            </w:r>
          </w:p>
        </w:tc>
        <w:tc>
          <w:tcPr>
            <w:tcW w:w="771" w:type="dxa"/>
            <w:vAlign w:val="center"/>
          </w:tcPr>
          <w:p w14:paraId="7DAFDCBA"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0.30</w:t>
            </w:r>
          </w:p>
        </w:tc>
        <w:tc>
          <w:tcPr>
            <w:tcW w:w="770" w:type="dxa"/>
            <w:vAlign w:val="center"/>
          </w:tcPr>
          <w:p w14:paraId="5EB3C028"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0.36</w:t>
            </w:r>
          </w:p>
        </w:tc>
        <w:tc>
          <w:tcPr>
            <w:tcW w:w="771" w:type="dxa"/>
            <w:vAlign w:val="center"/>
          </w:tcPr>
          <w:p w14:paraId="30DFB0A6" w14:textId="77777777" w:rsidR="007A0B31" w:rsidRPr="00E724A8" w:rsidRDefault="007A0B31" w:rsidP="00EF0C7B">
            <w:pPr>
              <w:spacing w:before="60" w:after="60"/>
              <w:rPr>
                <w:color w:val="000000"/>
                <w:sz w:val="22"/>
                <w:szCs w:val="22"/>
              </w:rPr>
            </w:pPr>
            <w:r w:rsidRPr="00E724A8">
              <w:rPr>
                <w:rFonts w:hint="eastAsia"/>
                <w:color w:val="000000"/>
                <w:sz w:val="22"/>
                <w:szCs w:val="22"/>
              </w:rPr>
              <w:t>-0.03</w:t>
            </w:r>
          </w:p>
        </w:tc>
        <w:tc>
          <w:tcPr>
            <w:tcW w:w="771" w:type="dxa"/>
            <w:vAlign w:val="center"/>
          </w:tcPr>
          <w:p w14:paraId="10889C49"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0.40</w:t>
            </w:r>
          </w:p>
        </w:tc>
        <w:tc>
          <w:tcPr>
            <w:tcW w:w="770" w:type="dxa"/>
            <w:vAlign w:val="center"/>
          </w:tcPr>
          <w:p w14:paraId="63E05709" w14:textId="77777777" w:rsidR="007A0B31" w:rsidRPr="00E724A8" w:rsidRDefault="007A0B31" w:rsidP="00EF0C7B">
            <w:pPr>
              <w:spacing w:before="60" w:after="60"/>
              <w:rPr>
                <w:color w:val="000000"/>
                <w:sz w:val="22"/>
                <w:szCs w:val="22"/>
              </w:rPr>
            </w:pPr>
            <w:r w:rsidRPr="00E724A8">
              <w:rPr>
                <w:rFonts w:hint="eastAsia"/>
                <w:color w:val="000000"/>
                <w:sz w:val="22"/>
                <w:szCs w:val="22"/>
              </w:rPr>
              <w:t>1.00</w:t>
            </w:r>
          </w:p>
        </w:tc>
        <w:tc>
          <w:tcPr>
            <w:tcW w:w="771" w:type="dxa"/>
            <w:vAlign w:val="center"/>
          </w:tcPr>
          <w:p w14:paraId="3077EF27" w14:textId="77777777" w:rsidR="007A0B31" w:rsidRPr="00E724A8" w:rsidRDefault="007A0B31" w:rsidP="00EF0C7B">
            <w:pPr>
              <w:spacing w:before="60" w:after="60"/>
              <w:rPr>
                <w:color w:val="000000"/>
                <w:sz w:val="22"/>
                <w:szCs w:val="22"/>
              </w:rPr>
            </w:pPr>
          </w:p>
        </w:tc>
        <w:tc>
          <w:tcPr>
            <w:tcW w:w="771" w:type="dxa"/>
            <w:vAlign w:val="center"/>
          </w:tcPr>
          <w:p w14:paraId="041E80D1" w14:textId="77777777" w:rsidR="007A0B31" w:rsidRPr="00E724A8" w:rsidRDefault="007A0B31" w:rsidP="00EF0C7B">
            <w:pPr>
              <w:spacing w:before="60" w:after="60"/>
              <w:rPr>
                <w:color w:val="000000"/>
                <w:sz w:val="22"/>
                <w:szCs w:val="22"/>
              </w:rPr>
            </w:pPr>
          </w:p>
        </w:tc>
        <w:tc>
          <w:tcPr>
            <w:tcW w:w="771" w:type="dxa"/>
            <w:vAlign w:val="center"/>
          </w:tcPr>
          <w:p w14:paraId="1FA24D92" w14:textId="77777777" w:rsidR="007A0B31" w:rsidRPr="00E724A8" w:rsidRDefault="007A0B31" w:rsidP="00EF0C7B">
            <w:pPr>
              <w:spacing w:before="60" w:after="60"/>
              <w:rPr>
                <w:color w:val="000000"/>
                <w:sz w:val="22"/>
                <w:szCs w:val="22"/>
              </w:rPr>
            </w:pPr>
          </w:p>
        </w:tc>
      </w:tr>
      <w:tr w:rsidR="00B77B54" w:rsidRPr="00E724A8" w14:paraId="27E81EAD" w14:textId="3086AB1D" w:rsidTr="00EF0C7B">
        <w:trPr>
          <w:jc w:val="center"/>
        </w:trPr>
        <w:tc>
          <w:tcPr>
            <w:tcW w:w="0" w:type="auto"/>
            <w:vAlign w:val="center"/>
          </w:tcPr>
          <w:p w14:paraId="41144B91" w14:textId="77777777" w:rsidR="007A0B31" w:rsidRPr="00E724A8" w:rsidRDefault="007A0B31" w:rsidP="00EF0C7B">
            <w:pPr>
              <w:spacing w:before="60" w:after="60"/>
              <w:rPr>
                <w:sz w:val="22"/>
                <w:szCs w:val="22"/>
              </w:rPr>
            </w:pPr>
            <w:r w:rsidRPr="00E724A8">
              <w:rPr>
                <w:rFonts w:hint="eastAsia"/>
                <w:sz w:val="22"/>
                <w:szCs w:val="22"/>
              </w:rPr>
              <w:t>8</w:t>
            </w:r>
          </w:p>
        </w:tc>
        <w:tc>
          <w:tcPr>
            <w:tcW w:w="1816" w:type="dxa"/>
            <w:vAlign w:val="center"/>
          </w:tcPr>
          <w:p w14:paraId="42A3D949" w14:textId="77777777" w:rsidR="007A0B31" w:rsidRPr="00E724A8" w:rsidRDefault="007A0B31" w:rsidP="00EF0C7B">
            <w:pPr>
              <w:spacing w:before="60" w:after="60"/>
              <w:rPr>
                <w:sz w:val="22"/>
                <w:szCs w:val="22"/>
              </w:rPr>
            </w:pPr>
            <w:r w:rsidRPr="00E724A8">
              <w:rPr>
                <w:rFonts w:hint="eastAsia"/>
                <w:sz w:val="22"/>
                <w:szCs w:val="22"/>
              </w:rPr>
              <w:t>国有企业</w:t>
            </w:r>
          </w:p>
        </w:tc>
        <w:tc>
          <w:tcPr>
            <w:tcW w:w="791" w:type="dxa"/>
            <w:vAlign w:val="center"/>
          </w:tcPr>
          <w:p w14:paraId="22D396AB" w14:textId="77777777" w:rsidR="007A0B31" w:rsidRPr="00E724A8" w:rsidRDefault="007A0B31" w:rsidP="00EF0C7B">
            <w:pPr>
              <w:spacing w:before="60" w:after="60"/>
              <w:rPr>
                <w:color w:val="000000"/>
                <w:sz w:val="22"/>
                <w:szCs w:val="22"/>
              </w:rPr>
            </w:pPr>
            <w:r w:rsidRPr="00E724A8">
              <w:rPr>
                <w:rFonts w:hint="eastAsia"/>
                <w:color w:val="000000"/>
                <w:sz w:val="22"/>
                <w:szCs w:val="22"/>
              </w:rPr>
              <w:t>0.10</w:t>
            </w:r>
          </w:p>
        </w:tc>
        <w:tc>
          <w:tcPr>
            <w:tcW w:w="896" w:type="dxa"/>
            <w:vAlign w:val="center"/>
          </w:tcPr>
          <w:p w14:paraId="2A47ED19" w14:textId="77777777" w:rsidR="007A0B31" w:rsidRPr="00E724A8" w:rsidRDefault="007A0B31" w:rsidP="00EF0C7B">
            <w:pPr>
              <w:spacing w:before="60" w:after="60"/>
              <w:rPr>
                <w:color w:val="000000"/>
                <w:sz w:val="22"/>
                <w:szCs w:val="22"/>
              </w:rPr>
            </w:pPr>
            <w:r w:rsidRPr="00E724A8">
              <w:rPr>
                <w:rFonts w:hint="eastAsia"/>
                <w:color w:val="000000"/>
                <w:sz w:val="22"/>
                <w:szCs w:val="22"/>
              </w:rPr>
              <w:t>0.30</w:t>
            </w:r>
          </w:p>
        </w:tc>
        <w:tc>
          <w:tcPr>
            <w:tcW w:w="896" w:type="dxa"/>
            <w:vAlign w:val="center"/>
          </w:tcPr>
          <w:p w14:paraId="245F9CCB" w14:textId="77777777" w:rsidR="007A0B31" w:rsidRPr="00E724A8" w:rsidRDefault="007A0B31" w:rsidP="00EF0C7B">
            <w:pPr>
              <w:spacing w:before="60" w:after="60"/>
              <w:rPr>
                <w:sz w:val="22"/>
                <w:szCs w:val="22"/>
              </w:rPr>
            </w:pPr>
            <w:r w:rsidRPr="00E724A8">
              <w:rPr>
                <w:rFonts w:hint="eastAsia"/>
                <w:sz w:val="22"/>
                <w:szCs w:val="22"/>
              </w:rPr>
              <w:t>0</w:t>
            </w:r>
          </w:p>
        </w:tc>
        <w:tc>
          <w:tcPr>
            <w:tcW w:w="896" w:type="dxa"/>
            <w:vAlign w:val="center"/>
          </w:tcPr>
          <w:p w14:paraId="030EE0E1" w14:textId="77777777" w:rsidR="007A0B31" w:rsidRPr="00E724A8" w:rsidRDefault="007A0B31" w:rsidP="00EF0C7B">
            <w:pPr>
              <w:spacing w:before="60" w:after="60"/>
              <w:rPr>
                <w:sz w:val="22"/>
                <w:szCs w:val="22"/>
              </w:rPr>
            </w:pPr>
            <w:r w:rsidRPr="00E724A8">
              <w:rPr>
                <w:rFonts w:hint="eastAsia"/>
                <w:sz w:val="22"/>
                <w:szCs w:val="22"/>
              </w:rPr>
              <w:t>1</w:t>
            </w:r>
          </w:p>
        </w:tc>
        <w:tc>
          <w:tcPr>
            <w:tcW w:w="770" w:type="dxa"/>
            <w:vAlign w:val="center"/>
          </w:tcPr>
          <w:p w14:paraId="6CD5D600"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0.10</w:t>
            </w:r>
          </w:p>
        </w:tc>
        <w:tc>
          <w:tcPr>
            <w:tcW w:w="771" w:type="dxa"/>
            <w:vAlign w:val="center"/>
          </w:tcPr>
          <w:p w14:paraId="627FBC08" w14:textId="77777777" w:rsidR="007A0B31" w:rsidRPr="00E724A8" w:rsidRDefault="007A0B31" w:rsidP="00EF0C7B">
            <w:pPr>
              <w:spacing w:before="60" w:after="60"/>
              <w:rPr>
                <w:color w:val="000000"/>
                <w:sz w:val="22"/>
                <w:szCs w:val="22"/>
              </w:rPr>
            </w:pPr>
            <w:r w:rsidRPr="00E724A8">
              <w:rPr>
                <w:rFonts w:hint="eastAsia"/>
                <w:color w:val="000000"/>
                <w:sz w:val="22"/>
                <w:szCs w:val="22"/>
              </w:rPr>
              <w:t>-0.04</w:t>
            </w:r>
          </w:p>
        </w:tc>
        <w:tc>
          <w:tcPr>
            <w:tcW w:w="771" w:type="dxa"/>
            <w:vAlign w:val="center"/>
          </w:tcPr>
          <w:p w14:paraId="595D5D64"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0.15</w:t>
            </w:r>
          </w:p>
        </w:tc>
        <w:tc>
          <w:tcPr>
            <w:tcW w:w="770" w:type="dxa"/>
            <w:vAlign w:val="center"/>
          </w:tcPr>
          <w:p w14:paraId="6DD4A10A"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0.14</w:t>
            </w:r>
          </w:p>
        </w:tc>
        <w:tc>
          <w:tcPr>
            <w:tcW w:w="771" w:type="dxa"/>
            <w:vAlign w:val="center"/>
          </w:tcPr>
          <w:p w14:paraId="1132E310"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0.08</w:t>
            </w:r>
          </w:p>
        </w:tc>
        <w:tc>
          <w:tcPr>
            <w:tcW w:w="771" w:type="dxa"/>
            <w:vAlign w:val="center"/>
          </w:tcPr>
          <w:p w14:paraId="683D9BFA"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0.13</w:t>
            </w:r>
          </w:p>
        </w:tc>
        <w:tc>
          <w:tcPr>
            <w:tcW w:w="770" w:type="dxa"/>
            <w:vAlign w:val="center"/>
          </w:tcPr>
          <w:p w14:paraId="1E95A462"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0.07</w:t>
            </w:r>
          </w:p>
        </w:tc>
        <w:tc>
          <w:tcPr>
            <w:tcW w:w="771" w:type="dxa"/>
            <w:vAlign w:val="center"/>
          </w:tcPr>
          <w:p w14:paraId="6DCFFFEB" w14:textId="77777777" w:rsidR="007A0B31" w:rsidRPr="00E724A8" w:rsidRDefault="007A0B31" w:rsidP="00EF0C7B">
            <w:pPr>
              <w:spacing w:before="60" w:after="60"/>
              <w:rPr>
                <w:color w:val="000000"/>
                <w:sz w:val="22"/>
                <w:szCs w:val="22"/>
              </w:rPr>
            </w:pPr>
            <w:r w:rsidRPr="00E724A8">
              <w:rPr>
                <w:rFonts w:hint="eastAsia"/>
                <w:color w:val="000000"/>
                <w:sz w:val="22"/>
                <w:szCs w:val="22"/>
              </w:rPr>
              <w:t>1.00</w:t>
            </w:r>
          </w:p>
        </w:tc>
        <w:tc>
          <w:tcPr>
            <w:tcW w:w="771" w:type="dxa"/>
            <w:vAlign w:val="center"/>
          </w:tcPr>
          <w:p w14:paraId="5F99BCAD" w14:textId="77777777" w:rsidR="007A0B31" w:rsidRPr="00E724A8" w:rsidRDefault="007A0B31" w:rsidP="00EF0C7B">
            <w:pPr>
              <w:spacing w:before="60" w:after="60"/>
              <w:rPr>
                <w:color w:val="000000"/>
                <w:sz w:val="22"/>
                <w:szCs w:val="22"/>
              </w:rPr>
            </w:pPr>
          </w:p>
        </w:tc>
        <w:tc>
          <w:tcPr>
            <w:tcW w:w="771" w:type="dxa"/>
            <w:vAlign w:val="center"/>
          </w:tcPr>
          <w:p w14:paraId="395F3F8B" w14:textId="77777777" w:rsidR="007A0B31" w:rsidRPr="00E724A8" w:rsidRDefault="007A0B31" w:rsidP="00EF0C7B">
            <w:pPr>
              <w:spacing w:before="60" w:after="60"/>
              <w:rPr>
                <w:color w:val="000000"/>
                <w:sz w:val="22"/>
                <w:szCs w:val="22"/>
              </w:rPr>
            </w:pPr>
          </w:p>
        </w:tc>
      </w:tr>
      <w:tr w:rsidR="00B77B54" w:rsidRPr="00E724A8" w14:paraId="2DE006A1" w14:textId="16158054" w:rsidTr="00EF0C7B">
        <w:trPr>
          <w:jc w:val="center"/>
        </w:trPr>
        <w:tc>
          <w:tcPr>
            <w:tcW w:w="0" w:type="auto"/>
            <w:vAlign w:val="center"/>
          </w:tcPr>
          <w:p w14:paraId="0EEDA6EC" w14:textId="77777777" w:rsidR="007A0B31" w:rsidRPr="00E724A8" w:rsidRDefault="007A0B31" w:rsidP="00EF0C7B">
            <w:pPr>
              <w:spacing w:before="60" w:after="60"/>
              <w:rPr>
                <w:sz w:val="22"/>
                <w:szCs w:val="22"/>
              </w:rPr>
            </w:pPr>
            <w:r w:rsidRPr="00E724A8">
              <w:rPr>
                <w:rFonts w:hint="eastAsia"/>
                <w:sz w:val="22"/>
                <w:szCs w:val="22"/>
              </w:rPr>
              <w:t>9</w:t>
            </w:r>
          </w:p>
        </w:tc>
        <w:tc>
          <w:tcPr>
            <w:tcW w:w="1816" w:type="dxa"/>
            <w:vAlign w:val="center"/>
          </w:tcPr>
          <w:p w14:paraId="4E295791" w14:textId="77777777" w:rsidR="007A0B31" w:rsidRPr="00E724A8" w:rsidRDefault="007A0B31" w:rsidP="00EF0C7B">
            <w:pPr>
              <w:spacing w:before="60" w:after="60"/>
              <w:rPr>
                <w:sz w:val="22"/>
                <w:szCs w:val="22"/>
              </w:rPr>
            </w:pPr>
            <w:r w:rsidRPr="00E724A8">
              <w:rPr>
                <w:rFonts w:hint="eastAsia"/>
                <w:sz w:val="22"/>
                <w:szCs w:val="22"/>
              </w:rPr>
              <w:t>私营企业</w:t>
            </w:r>
          </w:p>
        </w:tc>
        <w:tc>
          <w:tcPr>
            <w:tcW w:w="791" w:type="dxa"/>
            <w:vAlign w:val="center"/>
          </w:tcPr>
          <w:p w14:paraId="2311397B" w14:textId="77777777" w:rsidR="007A0B31" w:rsidRPr="00E724A8" w:rsidRDefault="007A0B31" w:rsidP="00EF0C7B">
            <w:pPr>
              <w:spacing w:before="60" w:after="60"/>
              <w:rPr>
                <w:color w:val="000000"/>
                <w:sz w:val="22"/>
                <w:szCs w:val="22"/>
              </w:rPr>
            </w:pPr>
            <w:r w:rsidRPr="00E724A8">
              <w:rPr>
                <w:rFonts w:hint="eastAsia"/>
                <w:color w:val="000000"/>
                <w:sz w:val="22"/>
                <w:szCs w:val="22"/>
              </w:rPr>
              <w:t>0.85</w:t>
            </w:r>
          </w:p>
        </w:tc>
        <w:tc>
          <w:tcPr>
            <w:tcW w:w="896" w:type="dxa"/>
            <w:vAlign w:val="center"/>
          </w:tcPr>
          <w:p w14:paraId="66D6FB6C" w14:textId="77777777" w:rsidR="007A0B31" w:rsidRPr="00E724A8" w:rsidRDefault="007A0B31" w:rsidP="00EF0C7B">
            <w:pPr>
              <w:spacing w:before="60" w:after="60"/>
              <w:rPr>
                <w:color w:val="000000"/>
                <w:sz w:val="22"/>
                <w:szCs w:val="22"/>
              </w:rPr>
            </w:pPr>
            <w:r w:rsidRPr="00E724A8">
              <w:rPr>
                <w:rFonts w:hint="eastAsia"/>
                <w:color w:val="000000"/>
                <w:sz w:val="22"/>
                <w:szCs w:val="22"/>
              </w:rPr>
              <w:t>0.36</w:t>
            </w:r>
          </w:p>
        </w:tc>
        <w:tc>
          <w:tcPr>
            <w:tcW w:w="896" w:type="dxa"/>
            <w:vAlign w:val="center"/>
          </w:tcPr>
          <w:p w14:paraId="607852F9" w14:textId="77777777" w:rsidR="007A0B31" w:rsidRPr="00E724A8" w:rsidRDefault="007A0B31" w:rsidP="00EF0C7B">
            <w:pPr>
              <w:spacing w:before="60" w:after="60"/>
              <w:rPr>
                <w:sz w:val="22"/>
                <w:szCs w:val="22"/>
              </w:rPr>
            </w:pPr>
            <w:r w:rsidRPr="00E724A8">
              <w:rPr>
                <w:rFonts w:hint="eastAsia"/>
                <w:sz w:val="22"/>
                <w:szCs w:val="22"/>
              </w:rPr>
              <w:t>0</w:t>
            </w:r>
          </w:p>
        </w:tc>
        <w:tc>
          <w:tcPr>
            <w:tcW w:w="896" w:type="dxa"/>
            <w:vAlign w:val="center"/>
          </w:tcPr>
          <w:p w14:paraId="0313F426" w14:textId="77777777" w:rsidR="007A0B31" w:rsidRPr="00E724A8" w:rsidRDefault="007A0B31" w:rsidP="00EF0C7B">
            <w:pPr>
              <w:spacing w:before="60" w:after="60"/>
              <w:rPr>
                <w:sz w:val="22"/>
                <w:szCs w:val="22"/>
              </w:rPr>
            </w:pPr>
            <w:r w:rsidRPr="00E724A8">
              <w:rPr>
                <w:rFonts w:hint="eastAsia"/>
                <w:sz w:val="22"/>
                <w:szCs w:val="22"/>
              </w:rPr>
              <w:t>1</w:t>
            </w:r>
          </w:p>
        </w:tc>
        <w:tc>
          <w:tcPr>
            <w:tcW w:w="770" w:type="dxa"/>
            <w:vAlign w:val="center"/>
          </w:tcPr>
          <w:p w14:paraId="2F8A198B" w14:textId="77777777" w:rsidR="007A0B31" w:rsidRPr="00E724A8" w:rsidRDefault="007A0B31" w:rsidP="00EF0C7B">
            <w:pPr>
              <w:spacing w:before="60" w:after="60"/>
              <w:rPr>
                <w:color w:val="000000"/>
                <w:sz w:val="22"/>
                <w:szCs w:val="22"/>
              </w:rPr>
            </w:pPr>
            <w:r w:rsidRPr="00E724A8">
              <w:rPr>
                <w:rFonts w:hint="eastAsia"/>
                <w:color w:val="000000"/>
                <w:sz w:val="22"/>
                <w:szCs w:val="22"/>
              </w:rPr>
              <w:t>-0.03</w:t>
            </w:r>
          </w:p>
        </w:tc>
        <w:tc>
          <w:tcPr>
            <w:tcW w:w="771" w:type="dxa"/>
            <w:vAlign w:val="center"/>
          </w:tcPr>
          <w:p w14:paraId="6002A4C4"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0.09</w:t>
            </w:r>
          </w:p>
        </w:tc>
        <w:tc>
          <w:tcPr>
            <w:tcW w:w="771" w:type="dxa"/>
            <w:vAlign w:val="center"/>
          </w:tcPr>
          <w:p w14:paraId="6077D7AE"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-0.07</w:t>
            </w:r>
          </w:p>
        </w:tc>
        <w:tc>
          <w:tcPr>
            <w:tcW w:w="770" w:type="dxa"/>
            <w:vAlign w:val="center"/>
          </w:tcPr>
          <w:p w14:paraId="709A1E4D"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-0.10</w:t>
            </w:r>
          </w:p>
        </w:tc>
        <w:tc>
          <w:tcPr>
            <w:tcW w:w="771" w:type="dxa"/>
            <w:vAlign w:val="center"/>
          </w:tcPr>
          <w:p w14:paraId="638965FC"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-0.07</w:t>
            </w:r>
          </w:p>
        </w:tc>
        <w:tc>
          <w:tcPr>
            <w:tcW w:w="771" w:type="dxa"/>
            <w:vAlign w:val="center"/>
          </w:tcPr>
          <w:p w14:paraId="291A51AF"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-0.11</w:t>
            </w:r>
          </w:p>
        </w:tc>
        <w:tc>
          <w:tcPr>
            <w:tcW w:w="770" w:type="dxa"/>
            <w:vAlign w:val="center"/>
          </w:tcPr>
          <w:p w14:paraId="71BC77F2"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-0.06</w:t>
            </w:r>
          </w:p>
        </w:tc>
        <w:tc>
          <w:tcPr>
            <w:tcW w:w="771" w:type="dxa"/>
            <w:vAlign w:val="center"/>
          </w:tcPr>
          <w:p w14:paraId="665262CB"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-0.79</w:t>
            </w:r>
          </w:p>
        </w:tc>
        <w:tc>
          <w:tcPr>
            <w:tcW w:w="771" w:type="dxa"/>
            <w:vAlign w:val="center"/>
          </w:tcPr>
          <w:p w14:paraId="01A4E489" w14:textId="77777777" w:rsidR="007A0B31" w:rsidRPr="00E724A8" w:rsidRDefault="007A0B31" w:rsidP="00EF0C7B">
            <w:pPr>
              <w:spacing w:before="60" w:after="60"/>
              <w:rPr>
                <w:color w:val="000000"/>
                <w:sz w:val="22"/>
                <w:szCs w:val="22"/>
              </w:rPr>
            </w:pPr>
            <w:r w:rsidRPr="00E724A8">
              <w:rPr>
                <w:rFonts w:hint="eastAsia"/>
                <w:color w:val="000000"/>
                <w:sz w:val="22"/>
                <w:szCs w:val="22"/>
              </w:rPr>
              <w:t>1.00</w:t>
            </w:r>
          </w:p>
        </w:tc>
        <w:tc>
          <w:tcPr>
            <w:tcW w:w="771" w:type="dxa"/>
            <w:vAlign w:val="center"/>
          </w:tcPr>
          <w:p w14:paraId="51E8DF45" w14:textId="77777777" w:rsidR="007A0B31" w:rsidRPr="00E724A8" w:rsidRDefault="007A0B31" w:rsidP="00EF0C7B">
            <w:pPr>
              <w:spacing w:before="60" w:after="60"/>
              <w:rPr>
                <w:color w:val="000000"/>
                <w:sz w:val="22"/>
                <w:szCs w:val="22"/>
              </w:rPr>
            </w:pPr>
          </w:p>
        </w:tc>
      </w:tr>
      <w:tr w:rsidR="00B77B54" w:rsidRPr="00E724A8" w14:paraId="3960E632" w14:textId="6DCA4237" w:rsidTr="00EF0C7B">
        <w:trPr>
          <w:jc w:val="center"/>
        </w:trPr>
        <w:tc>
          <w:tcPr>
            <w:tcW w:w="0" w:type="auto"/>
            <w:tcBorders>
              <w:bottom w:val="single" w:sz="12" w:space="0" w:color="auto"/>
            </w:tcBorders>
            <w:vAlign w:val="center"/>
          </w:tcPr>
          <w:p w14:paraId="066B2470" w14:textId="77777777" w:rsidR="007A0B31" w:rsidRPr="00E724A8" w:rsidRDefault="007A0B31" w:rsidP="00EF0C7B">
            <w:pPr>
              <w:spacing w:before="60" w:after="60"/>
              <w:rPr>
                <w:sz w:val="22"/>
                <w:szCs w:val="22"/>
              </w:rPr>
            </w:pPr>
            <w:r w:rsidRPr="00E724A8">
              <w:rPr>
                <w:rFonts w:hint="eastAsia"/>
                <w:sz w:val="22"/>
                <w:szCs w:val="22"/>
              </w:rPr>
              <w:t>10</w:t>
            </w:r>
          </w:p>
        </w:tc>
        <w:tc>
          <w:tcPr>
            <w:tcW w:w="1816" w:type="dxa"/>
            <w:tcBorders>
              <w:bottom w:val="single" w:sz="12" w:space="0" w:color="auto"/>
            </w:tcBorders>
            <w:vAlign w:val="center"/>
          </w:tcPr>
          <w:p w14:paraId="5761826A" w14:textId="77777777" w:rsidR="007A0B31" w:rsidRPr="00E724A8" w:rsidRDefault="007A0B31" w:rsidP="00EF0C7B">
            <w:pPr>
              <w:spacing w:before="60" w:after="60"/>
              <w:rPr>
                <w:sz w:val="22"/>
                <w:szCs w:val="22"/>
              </w:rPr>
            </w:pPr>
            <w:r w:rsidRPr="00E724A8">
              <w:rPr>
                <w:rFonts w:hint="eastAsia"/>
                <w:sz w:val="22"/>
                <w:szCs w:val="22"/>
              </w:rPr>
              <w:t>外资企业</w:t>
            </w:r>
          </w:p>
        </w:tc>
        <w:tc>
          <w:tcPr>
            <w:tcW w:w="791" w:type="dxa"/>
            <w:tcBorders>
              <w:bottom w:val="single" w:sz="12" w:space="0" w:color="auto"/>
            </w:tcBorders>
            <w:vAlign w:val="center"/>
          </w:tcPr>
          <w:p w14:paraId="52D4F4A9" w14:textId="77777777" w:rsidR="007A0B31" w:rsidRPr="00E724A8" w:rsidRDefault="007A0B31" w:rsidP="00EF0C7B">
            <w:pPr>
              <w:spacing w:before="60" w:after="60"/>
              <w:rPr>
                <w:color w:val="000000"/>
                <w:sz w:val="22"/>
                <w:szCs w:val="22"/>
              </w:rPr>
            </w:pPr>
            <w:r w:rsidRPr="00E724A8">
              <w:rPr>
                <w:rFonts w:hint="eastAsia"/>
                <w:color w:val="000000"/>
                <w:sz w:val="22"/>
                <w:szCs w:val="22"/>
              </w:rPr>
              <w:t>0.05</w:t>
            </w:r>
          </w:p>
        </w:tc>
        <w:tc>
          <w:tcPr>
            <w:tcW w:w="896" w:type="dxa"/>
            <w:tcBorders>
              <w:bottom w:val="single" w:sz="12" w:space="0" w:color="auto"/>
            </w:tcBorders>
            <w:vAlign w:val="center"/>
          </w:tcPr>
          <w:p w14:paraId="4EBAD8F3" w14:textId="77777777" w:rsidR="007A0B31" w:rsidRPr="00E724A8" w:rsidRDefault="007A0B31" w:rsidP="00EF0C7B">
            <w:pPr>
              <w:spacing w:before="60" w:after="60"/>
              <w:rPr>
                <w:color w:val="000000"/>
                <w:sz w:val="22"/>
                <w:szCs w:val="22"/>
              </w:rPr>
            </w:pPr>
            <w:r w:rsidRPr="00E724A8">
              <w:rPr>
                <w:rFonts w:hint="eastAsia"/>
                <w:color w:val="000000"/>
                <w:sz w:val="22"/>
                <w:szCs w:val="22"/>
              </w:rPr>
              <w:t>0.22</w:t>
            </w:r>
          </w:p>
        </w:tc>
        <w:tc>
          <w:tcPr>
            <w:tcW w:w="896" w:type="dxa"/>
            <w:tcBorders>
              <w:bottom w:val="single" w:sz="12" w:space="0" w:color="auto"/>
            </w:tcBorders>
            <w:vAlign w:val="center"/>
          </w:tcPr>
          <w:p w14:paraId="7121CF25" w14:textId="77777777" w:rsidR="007A0B31" w:rsidRPr="00E724A8" w:rsidRDefault="007A0B31" w:rsidP="00EF0C7B">
            <w:pPr>
              <w:spacing w:before="60" w:after="60"/>
              <w:rPr>
                <w:sz w:val="22"/>
                <w:szCs w:val="22"/>
              </w:rPr>
            </w:pPr>
            <w:r w:rsidRPr="00E724A8">
              <w:rPr>
                <w:rFonts w:hint="eastAsia"/>
                <w:sz w:val="22"/>
                <w:szCs w:val="22"/>
              </w:rPr>
              <w:t>0</w:t>
            </w:r>
          </w:p>
        </w:tc>
        <w:tc>
          <w:tcPr>
            <w:tcW w:w="896" w:type="dxa"/>
            <w:tcBorders>
              <w:bottom w:val="single" w:sz="12" w:space="0" w:color="auto"/>
            </w:tcBorders>
            <w:vAlign w:val="center"/>
          </w:tcPr>
          <w:p w14:paraId="3914BBB9" w14:textId="77777777" w:rsidR="007A0B31" w:rsidRPr="00E724A8" w:rsidRDefault="007A0B31" w:rsidP="00EF0C7B">
            <w:pPr>
              <w:spacing w:before="60" w:after="60"/>
              <w:rPr>
                <w:sz w:val="22"/>
                <w:szCs w:val="22"/>
              </w:rPr>
            </w:pPr>
            <w:r w:rsidRPr="00E724A8">
              <w:rPr>
                <w:rFonts w:hint="eastAsia"/>
                <w:sz w:val="22"/>
                <w:szCs w:val="22"/>
              </w:rPr>
              <w:t>1</w:t>
            </w:r>
          </w:p>
        </w:tc>
        <w:tc>
          <w:tcPr>
            <w:tcW w:w="770" w:type="dxa"/>
            <w:tcBorders>
              <w:bottom w:val="single" w:sz="12" w:space="0" w:color="auto"/>
            </w:tcBorders>
            <w:vAlign w:val="center"/>
          </w:tcPr>
          <w:p w14:paraId="6B7276A8"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-0.08</w:t>
            </w:r>
          </w:p>
        </w:tc>
        <w:tc>
          <w:tcPr>
            <w:tcW w:w="771" w:type="dxa"/>
            <w:tcBorders>
              <w:bottom w:val="single" w:sz="12" w:space="0" w:color="auto"/>
            </w:tcBorders>
            <w:vAlign w:val="center"/>
          </w:tcPr>
          <w:p w14:paraId="213EEBB1"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-0.09</w:t>
            </w:r>
          </w:p>
        </w:tc>
        <w:tc>
          <w:tcPr>
            <w:tcW w:w="771" w:type="dxa"/>
            <w:tcBorders>
              <w:bottom w:val="single" w:sz="12" w:space="0" w:color="auto"/>
            </w:tcBorders>
            <w:vAlign w:val="center"/>
          </w:tcPr>
          <w:p w14:paraId="05E4A512"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-0.10</w:t>
            </w:r>
          </w:p>
        </w:tc>
        <w:tc>
          <w:tcPr>
            <w:tcW w:w="770" w:type="dxa"/>
            <w:tcBorders>
              <w:bottom w:val="single" w:sz="12" w:space="0" w:color="auto"/>
            </w:tcBorders>
            <w:vAlign w:val="center"/>
          </w:tcPr>
          <w:p w14:paraId="2F9D46C2" w14:textId="77777777" w:rsidR="007A0B31" w:rsidRPr="00E724A8" w:rsidRDefault="007A0B31" w:rsidP="00EF0C7B">
            <w:pPr>
              <w:spacing w:before="60" w:after="60"/>
              <w:rPr>
                <w:color w:val="000000"/>
                <w:sz w:val="22"/>
                <w:szCs w:val="22"/>
              </w:rPr>
            </w:pPr>
            <w:r w:rsidRPr="00E724A8">
              <w:rPr>
                <w:rFonts w:hint="eastAsia"/>
                <w:color w:val="000000"/>
                <w:sz w:val="22"/>
                <w:szCs w:val="22"/>
              </w:rPr>
              <w:t>-0.02</w:t>
            </w:r>
          </w:p>
        </w:tc>
        <w:tc>
          <w:tcPr>
            <w:tcW w:w="771" w:type="dxa"/>
            <w:tcBorders>
              <w:bottom w:val="single" w:sz="12" w:space="0" w:color="auto"/>
            </w:tcBorders>
            <w:vAlign w:val="center"/>
          </w:tcPr>
          <w:p w14:paraId="3FB04230" w14:textId="77777777" w:rsidR="007A0B31" w:rsidRPr="00E724A8" w:rsidRDefault="007A0B31" w:rsidP="00EF0C7B">
            <w:pPr>
              <w:spacing w:before="60" w:after="60"/>
              <w:rPr>
                <w:color w:val="000000"/>
                <w:sz w:val="22"/>
                <w:szCs w:val="22"/>
              </w:rPr>
            </w:pPr>
            <w:r w:rsidRPr="00E724A8">
              <w:rPr>
                <w:rFonts w:hint="eastAsia"/>
                <w:color w:val="000000"/>
                <w:sz w:val="22"/>
                <w:szCs w:val="22"/>
              </w:rPr>
              <w:t>0.01</w:t>
            </w:r>
          </w:p>
        </w:tc>
        <w:tc>
          <w:tcPr>
            <w:tcW w:w="771" w:type="dxa"/>
            <w:tcBorders>
              <w:bottom w:val="single" w:sz="12" w:space="0" w:color="auto"/>
            </w:tcBorders>
            <w:vAlign w:val="center"/>
          </w:tcPr>
          <w:p w14:paraId="67E810BD" w14:textId="77777777" w:rsidR="007A0B31" w:rsidRPr="00E724A8" w:rsidRDefault="007A0B31" w:rsidP="00EF0C7B">
            <w:pPr>
              <w:spacing w:before="60" w:after="60"/>
              <w:rPr>
                <w:color w:val="000000"/>
                <w:sz w:val="22"/>
                <w:szCs w:val="22"/>
              </w:rPr>
            </w:pPr>
            <w:r w:rsidRPr="00E724A8">
              <w:rPr>
                <w:rFonts w:hint="eastAsia"/>
                <w:color w:val="000000"/>
                <w:sz w:val="22"/>
                <w:szCs w:val="22"/>
              </w:rPr>
              <w:t>-0.01</w:t>
            </w:r>
          </w:p>
        </w:tc>
        <w:tc>
          <w:tcPr>
            <w:tcW w:w="770" w:type="dxa"/>
            <w:tcBorders>
              <w:bottom w:val="single" w:sz="12" w:space="0" w:color="auto"/>
            </w:tcBorders>
            <w:vAlign w:val="center"/>
          </w:tcPr>
          <w:p w14:paraId="4CD712AD" w14:textId="77777777" w:rsidR="007A0B31" w:rsidRPr="00E724A8" w:rsidRDefault="007A0B31" w:rsidP="00EF0C7B">
            <w:pPr>
              <w:spacing w:before="60" w:after="60"/>
              <w:rPr>
                <w:color w:val="000000"/>
                <w:sz w:val="22"/>
                <w:szCs w:val="22"/>
              </w:rPr>
            </w:pPr>
            <w:r w:rsidRPr="00E724A8">
              <w:rPr>
                <w:rFonts w:hint="eastAsia"/>
                <w:color w:val="000000"/>
                <w:sz w:val="22"/>
                <w:szCs w:val="22"/>
              </w:rPr>
              <w:t>-0.01</w:t>
            </w:r>
          </w:p>
        </w:tc>
        <w:tc>
          <w:tcPr>
            <w:tcW w:w="771" w:type="dxa"/>
            <w:tcBorders>
              <w:bottom w:val="single" w:sz="12" w:space="0" w:color="auto"/>
            </w:tcBorders>
            <w:vAlign w:val="center"/>
          </w:tcPr>
          <w:p w14:paraId="71F465E3"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-0.08</w:t>
            </w:r>
          </w:p>
        </w:tc>
        <w:tc>
          <w:tcPr>
            <w:tcW w:w="771" w:type="dxa"/>
            <w:tcBorders>
              <w:bottom w:val="single" w:sz="12" w:space="0" w:color="auto"/>
            </w:tcBorders>
            <w:vAlign w:val="center"/>
          </w:tcPr>
          <w:p w14:paraId="47F5BD03" w14:textId="77777777" w:rsidR="007A0B31" w:rsidRPr="00E724A8" w:rsidRDefault="007A0B31" w:rsidP="00EF0C7B">
            <w:pPr>
              <w:spacing w:before="60" w:after="60"/>
              <w:rPr>
                <w:b/>
                <w:color w:val="000000"/>
                <w:sz w:val="22"/>
                <w:szCs w:val="22"/>
              </w:rPr>
            </w:pPr>
            <w:r w:rsidRPr="00E724A8">
              <w:rPr>
                <w:rFonts w:hint="eastAsia"/>
                <w:b/>
                <w:color w:val="000000"/>
                <w:sz w:val="22"/>
                <w:szCs w:val="22"/>
              </w:rPr>
              <w:t>-0.55</w:t>
            </w:r>
          </w:p>
        </w:tc>
        <w:tc>
          <w:tcPr>
            <w:tcW w:w="771" w:type="dxa"/>
            <w:tcBorders>
              <w:bottom w:val="single" w:sz="12" w:space="0" w:color="auto"/>
            </w:tcBorders>
            <w:vAlign w:val="center"/>
          </w:tcPr>
          <w:p w14:paraId="035B2442" w14:textId="11D835BC" w:rsidR="007A0B31" w:rsidRPr="007A0B31" w:rsidRDefault="007A0B31" w:rsidP="00EF0C7B">
            <w:pPr>
              <w:spacing w:before="60" w:after="60"/>
              <w:rPr>
                <w:color w:val="000000"/>
                <w:sz w:val="22"/>
                <w:szCs w:val="22"/>
              </w:rPr>
            </w:pPr>
            <w:r w:rsidRPr="007A0B31">
              <w:rPr>
                <w:rFonts w:hint="eastAsia"/>
                <w:color w:val="000000"/>
                <w:sz w:val="22"/>
                <w:szCs w:val="22"/>
              </w:rPr>
              <w:t>1.00</w:t>
            </w:r>
          </w:p>
        </w:tc>
      </w:tr>
    </w:tbl>
    <w:p w14:paraId="1A90A9FE" w14:textId="290828EC" w:rsidR="0070441A" w:rsidRPr="0006070D" w:rsidRDefault="0054607F" w:rsidP="0006070D">
      <w:pPr>
        <w:spacing w:before="120" w:after="240"/>
        <w:rPr>
          <w:sz w:val="21"/>
        </w:rPr>
      </w:pPr>
      <w:r w:rsidRPr="0006070D">
        <w:rPr>
          <w:rFonts w:hint="eastAsia"/>
          <w:sz w:val="21"/>
        </w:rPr>
        <w:t>注：表中加粗的相关系数在</w:t>
      </w:r>
      <w:r w:rsidRPr="0006070D">
        <w:rPr>
          <w:rFonts w:hint="eastAsia"/>
          <w:sz w:val="21"/>
        </w:rPr>
        <w:t>1%</w:t>
      </w:r>
      <w:r w:rsidRPr="0006070D">
        <w:rPr>
          <w:rFonts w:hint="eastAsia"/>
          <w:sz w:val="21"/>
        </w:rPr>
        <w:t>的显著性水平下显著。</w:t>
      </w:r>
    </w:p>
    <w:p w14:paraId="33F70AAE" w14:textId="77777777" w:rsidR="00C456B9" w:rsidRPr="00091AA0" w:rsidRDefault="00C456B9" w:rsidP="00091AA0">
      <w:pPr>
        <w:spacing w:before="120" w:after="240"/>
        <w:rPr>
          <w:sz w:val="21"/>
        </w:rPr>
        <w:sectPr w:rsidR="00C456B9" w:rsidRPr="00091AA0" w:rsidSect="00B77B54">
          <w:footnotePr>
            <w:numFmt w:val="decimalEnclosedCircleChinese"/>
            <w:numRestart w:val="eachPage"/>
          </w:footnotePr>
          <w:pgSz w:w="16840" w:h="11900" w:orient="landscape"/>
          <w:pgMar w:top="1701" w:right="1701" w:bottom="1701" w:left="1701" w:header="1247" w:footer="1247" w:gutter="0"/>
          <w:cols w:space="425"/>
          <w:docGrid w:type="lines" w:linePitch="326"/>
        </w:sectPr>
      </w:pPr>
    </w:p>
    <w:p w14:paraId="47FC2B69" w14:textId="3E800FC6" w:rsidR="00FA77D4" w:rsidRDefault="00191851" w:rsidP="0059496B">
      <w:pPr>
        <w:pStyle w:val="3"/>
      </w:pPr>
      <w:bookmarkStart w:id="192" w:name="_Toc476862061"/>
      <w:r>
        <w:rPr>
          <w:rFonts w:hint="eastAsia"/>
        </w:rPr>
        <w:lastRenderedPageBreak/>
        <w:t xml:space="preserve"> </w:t>
      </w:r>
      <w:bookmarkStart w:id="193" w:name="_Toc477631874"/>
      <w:r w:rsidR="00FA77D4">
        <w:rPr>
          <w:rFonts w:hint="eastAsia"/>
        </w:rPr>
        <w:t>实证模型结果</w:t>
      </w:r>
      <w:bookmarkEnd w:id="192"/>
      <w:bookmarkEnd w:id="193"/>
    </w:p>
    <w:p w14:paraId="301A429F" w14:textId="122308B3" w:rsidR="00FA77D4" w:rsidRDefault="005B4500" w:rsidP="00FA77D4">
      <w:pPr>
        <w:spacing w:line="400" w:lineRule="exact"/>
        <w:ind w:firstLineChars="200" w:firstLine="480"/>
      </w:pPr>
      <w:r>
        <w:rPr>
          <w:rFonts w:hint="eastAsia"/>
        </w:rPr>
        <w:t>利用静态股份分配情况数据构建的关于技术型股东人力资本与股权研究实证模型如</w:t>
      </w:r>
      <w:r w:rsidR="00724C05">
        <w:fldChar w:fldCharType="begin"/>
      </w:r>
      <w:r w:rsidR="00724C05">
        <w:instrText xml:space="preserve"> </w:instrText>
      </w:r>
      <w:r w:rsidR="00724C05">
        <w:rPr>
          <w:rFonts w:hint="eastAsia"/>
        </w:rPr>
        <w:instrText>REF _Ref476237791 \h</w:instrText>
      </w:r>
      <w:r w:rsidR="00724C05">
        <w:instrText xml:space="preserve">  \* MERGEFORMAT </w:instrText>
      </w:r>
      <w:r w:rsidR="00724C05">
        <w:fldChar w:fldCharType="separate"/>
      </w:r>
      <w:r w:rsidR="00155321" w:rsidRPr="00155321">
        <w:t>表</w:t>
      </w:r>
      <w:r w:rsidR="00155321" w:rsidRPr="00155321">
        <w:t>8.4</w:t>
      </w:r>
      <w:r w:rsidR="00724C05">
        <w:fldChar w:fldCharType="end"/>
      </w:r>
      <w:r w:rsidR="00724C05">
        <w:rPr>
          <w:rFonts w:hint="eastAsia"/>
        </w:rPr>
        <w:t>和</w:t>
      </w:r>
      <w:r w:rsidR="00724C05">
        <w:fldChar w:fldCharType="begin"/>
      </w:r>
      <w:r w:rsidR="00724C05">
        <w:instrText xml:space="preserve"> REF _Ref476237794 \h  \* MERGEFORMAT </w:instrText>
      </w:r>
      <w:r w:rsidR="00724C05">
        <w:fldChar w:fldCharType="separate"/>
      </w:r>
      <w:r w:rsidR="00155321" w:rsidRPr="00155321">
        <w:t>表</w:t>
      </w:r>
      <w:r w:rsidR="00155321" w:rsidRPr="00155321">
        <w:t>8.5</w:t>
      </w:r>
      <w:r w:rsidR="00724C05">
        <w:fldChar w:fldCharType="end"/>
      </w:r>
      <w:r>
        <w:rPr>
          <w:rFonts w:hint="eastAsia"/>
        </w:rPr>
        <w:t>所示</w:t>
      </w:r>
      <w:r w:rsidR="00724C05">
        <w:rPr>
          <w:rFonts w:hint="eastAsia"/>
        </w:rPr>
        <w:t>，</w:t>
      </w:r>
      <w:r w:rsidR="00365E65">
        <w:rPr>
          <w:rFonts w:hint="eastAsia"/>
        </w:rPr>
        <w:t>前者</w:t>
      </w:r>
      <w:r w:rsidR="00724C05">
        <w:rPr>
          <w:rFonts w:hint="eastAsia"/>
        </w:rPr>
        <w:t>为负向失调模型的回归结果，</w:t>
      </w:r>
      <w:r w:rsidR="00365E65">
        <w:rPr>
          <w:rFonts w:hint="eastAsia"/>
        </w:rPr>
        <w:t>后者</w:t>
      </w:r>
      <w:r w:rsidR="00724C05">
        <w:rPr>
          <w:rFonts w:hint="eastAsia"/>
        </w:rPr>
        <w:t>为正向失调模型的回归结果</w:t>
      </w:r>
      <w:r>
        <w:rPr>
          <w:rFonts w:hint="eastAsia"/>
        </w:rPr>
        <w:t>。</w:t>
      </w:r>
      <w:r w:rsidR="00365E65">
        <w:rPr>
          <w:rFonts w:hint="eastAsia"/>
        </w:rPr>
        <w:t>在</w:t>
      </w:r>
      <w:r w:rsidR="00365E65">
        <w:fldChar w:fldCharType="begin"/>
      </w:r>
      <w:r w:rsidR="00365E65">
        <w:instrText xml:space="preserve"> </w:instrText>
      </w:r>
      <w:r w:rsidR="00365E65">
        <w:rPr>
          <w:rFonts w:hint="eastAsia"/>
        </w:rPr>
        <w:instrText>REF _Ref476237791 \h</w:instrText>
      </w:r>
      <w:r w:rsidR="00365E65">
        <w:instrText xml:space="preserve">  \* MERGEFORMAT </w:instrText>
      </w:r>
      <w:r w:rsidR="00365E65">
        <w:fldChar w:fldCharType="separate"/>
      </w:r>
      <w:r w:rsidR="00155321" w:rsidRPr="00155321">
        <w:t>表</w:t>
      </w:r>
      <w:r w:rsidR="00155321" w:rsidRPr="00155321">
        <w:t>8.4</w:t>
      </w:r>
      <w:r w:rsidR="00365E65">
        <w:fldChar w:fldCharType="end"/>
      </w:r>
      <w:r w:rsidR="00365E65">
        <w:rPr>
          <w:rFonts w:hint="eastAsia"/>
        </w:rPr>
        <w:t>中，模型</w:t>
      </w:r>
      <w:r w:rsidR="00995F6A">
        <w:rPr>
          <w:rFonts w:hint="eastAsia"/>
        </w:rPr>
        <w:t>34</w:t>
      </w:r>
      <w:r w:rsidR="00365E65">
        <w:rPr>
          <w:rFonts w:hint="eastAsia"/>
        </w:rPr>
        <w:t>至模型</w:t>
      </w:r>
      <w:r w:rsidR="00995F6A">
        <w:rPr>
          <w:rFonts w:hint="eastAsia"/>
        </w:rPr>
        <w:t>36</w:t>
      </w:r>
      <w:r w:rsidR="00365E65">
        <w:rPr>
          <w:rFonts w:hint="eastAsia"/>
        </w:rPr>
        <w:t>分别包含了</w:t>
      </w:r>
      <w:r w:rsidR="00F77EA4">
        <w:rPr>
          <w:rFonts w:hint="eastAsia"/>
        </w:rPr>
        <w:t>四</w:t>
      </w:r>
      <w:r w:rsidR="00365E65">
        <w:rPr>
          <w:rFonts w:hint="eastAsia"/>
        </w:rPr>
        <w:t>期至</w:t>
      </w:r>
      <w:r w:rsidR="00F77EA4">
        <w:rPr>
          <w:rFonts w:hint="eastAsia"/>
        </w:rPr>
        <w:t>六</w:t>
      </w:r>
      <w:r w:rsidR="00365E65">
        <w:rPr>
          <w:rFonts w:hint="eastAsia"/>
        </w:rPr>
        <w:t>期的不同时滞期的</w:t>
      </w:r>
      <w:r w:rsidR="0073184D" w:rsidRPr="0073184D">
        <w:t>负向总偏离程度</w:t>
      </w:r>
      <w:r w:rsidR="00365E65">
        <w:rPr>
          <w:rFonts w:hint="eastAsia"/>
        </w:rPr>
        <w:t>，回归结果非常稳定，模型的</w:t>
      </w:r>
      <w:r w:rsidR="00365E65">
        <w:rPr>
          <w:rFonts w:hint="eastAsia"/>
        </w:rPr>
        <w:t>F</w:t>
      </w:r>
      <w:r w:rsidR="00365E65">
        <w:rPr>
          <w:rFonts w:hint="eastAsia"/>
        </w:rPr>
        <w:t>值也较为显著（</w:t>
      </w:r>
      <w:r w:rsidR="00BE6FAA">
        <w:rPr>
          <w:i/>
          <w:kern w:val="0"/>
        </w:rPr>
        <w:t>p</w:t>
      </w:r>
      <w:r w:rsidR="00BE6FAA">
        <w:rPr>
          <w:kern w:val="0"/>
        </w:rPr>
        <w:t>&lt;</w:t>
      </w:r>
      <w:r w:rsidR="00365E65">
        <w:rPr>
          <w:rFonts w:hint="eastAsia"/>
        </w:rPr>
        <w:t>0.01</w:t>
      </w:r>
      <w:r w:rsidR="00365E65">
        <w:rPr>
          <w:rFonts w:hint="eastAsia"/>
        </w:rPr>
        <w:t>）。从各期</w:t>
      </w:r>
      <w:r w:rsidR="00365E65" w:rsidRPr="00365E65">
        <w:t>负向总偏离程度</w:t>
      </w:r>
      <w:r w:rsidR="00365E65">
        <w:rPr>
          <w:rFonts w:hint="eastAsia"/>
        </w:rPr>
        <w:t>的回归系数可以看到，这些自变量都对因变量总收入有显著的负向影响，同时由于该自变量与因变量都经过了取对数处理，其回归系数即反映负向失调作用的弹性，因此从系数大小上可以看到，技术型股东股权与投入的负向失调程度每上升</w:t>
      </w:r>
      <w:r w:rsidR="00365E65">
        <w:rPr>
          <w:rFonts w:hint="eastAsia"/>
        </w:rPr>
        <w:t>1%</w:t>
      </w:r>
      <w:r w:rsidR="00365E65">
        <w:rPr>
          <w:rFonts w:hint="eastAsia"/>
        </w:rPr>
        <w:t>，企业的绩效就会有</w:t>
      </w:r>
      <w:r w:rsidR="00365E65">
        <w:rPr>
          <w:rFonts w:hint="eastAsia"/>
        </w:rPr>
        <w:t>6%</w:t>
      </w:r>
      <w:r w:rsidR="00365E65">
        <w:rPr>
          <w:rFonts w:hint="eastAsia"/>
        </w:rPr>
        <w:t>至</w:t>
      </w:r>
      <w:r w:rsidR="00365E65">
        <w:rPr>
          <w:rFonts w:hint="eastAsia"/>
        </w:rPr>
        <w:t>25%</w:t>
      </w:r>
      <w:r w:rsidR="00365E65">
        <w:rPr>
          <w:rFonts w:hint="eastAsia"/>
        </w:rPr>
        <w:t>不等的下降</w:t>
      </w:r>
      <w:r w:rsidR="0073184D">
        <w:rPr>
          <w:rFonts w:hint="eastAsia"/>
        </w:rPr>
        <w:t>，影响较大。</w:t>
      </w:r>
    </w:p>
    <w:p w14:paraId="5749DA5C" w14:textId="4FFDEED8" w:rsidR="005B4500" w:rsidRDefault="0073184D" w:rsidP="00FA77D4">
      <w:pPr>
        <w:spacing w:line="400" w:lineRule="exact"/>
        <w:ind w:firstLineChars="200" w:firstLine="480"/>
      </w:pPr>
      <w:r>
        <w:fldChar w:fldCharType="begin"/>
      </w:r>
      <w:r>
        <w:instrText xml:space="preserve"> REF _Ref476237794 \h  \* MERGEFORMAT </w:instrText>
      </w:r>
      <w:r>
        <w:fldChar w:fldCharType="separate"/>
      </w:r>
      <w:r w:rsidR="00155321" w:rsidRPr="00155321">
        <w:t>表</w:t>
      </w:r>
      <w:r w:rsidR="00155321" w:rsidRPr="00155321">
        <w:t>8.5</w:t>
      </w:r>
      <w:r>
        <w:fldChar w:fldCharType="end"/>
      </w:r>
      <w:r>
        <w:rPr>
          <w:rFonts w:hint="eastAsia"/>
        </w:rPr>
        <w:t>中的模型</w:t>
      </w:r>
      <w:r w:rsidR="00995F6A">
        <w:rPr>
          <w:rFonts w:hint="eastAsia"/>
        </w:rPr>
        <w:t>37</w:t>
      </w:r>
      <w:r>
        <w:rPr>
          <w:rFonts w:hint="eastAsia"/>
        </w:rPr>
        <w:t>至模型</w:t>
      </w:r>
      <w:r w:rsidR="00995F6A">
        <w:rPr>
          <w:rFonts w:hint="eastAsia"/>
        </w:rPr>
        <w:t>39</w:t>
      </w:r>
      <w:r>
        <w:rPr>
          <w:rFonts w:hint="eastAsia"/>
        </w:rPr>
        <w:t>分别包含了</w:t>
      </w:r>
      <w:r w:rsidR="00F77EA4">
        <w:rPr>
          <w:rFonts w:hint="eastAsia"/>
        </w:rPr>
        <w:t>四</w:t>
      </w:r>
      <w:r>
        <w:rPr>
          <w:rFonts w:hint="eastAsia"/>
        </w:rPr>
        <w:t>期至</w:t>
      </w:r>
      <w:r w:rsidR="00F77EA4">
        <w:rPr>
          <w:rFonts w:hint="eastAsia"/>
        </w:rPr>
        <w:t>六</w:t>
      </w:r>
      <w:r>
        <w:rPr>
          <w:rFonts w:hint="eastAsia"/>
        </w:rPr>
        <w:t>期的不同时滞期的正</w:t>
      </w:r>
      <w:r w:rsidRPr="0073184D">
        <w:t>向总偏离程度</w:t>
      </w:r>
      <w:r>
        <w:rPr>
          <w:rFonts w:hint="eastAsia"/>
        </w:rPr>
        <w:t>，这些模型的</w:t>
      </w:r>
      <w:r>
        <w:rPr>
          <w:rFonts w:hint="eastAsia"/>
        </w:rPr>
        <w:t>F</w:t>
      </w:r>
      <w:r w:rsidR="00BE6FAA">
        <w:rPr>
          <w:rFonts w:hint="eastAsia"/>
        </w:rPr>
        <w:t>值都非常显著（</w:t>
      </w:r>
      <w:r w:rsidR="00BE6FAA">
        <w:rPr>
          <w:i/>
          <w:kern w:val="0"/>
        </w:rPr>
        <w:t>p</w:t>
      </w:r>
      <w:r w:rsidR="00BE6FAA">
        <w:rPr>
          <w:kern w:val="0"/>
        </w:rPr>
        <w:t>&lt;</w:t>
      </w:r>
      <w:r>
        <w:rPr>
          <w:rFonts w:hint="eastAsia"/>
        </w:rPr>
        <w:t>0.01</w:t>
      </w:r>
      <w:r>
        <w:rPr>
          <w:rFonts w:hint="eastAsia"/>
        </w:rPr>
        <w:t>）。然而，从回归结果可以看到，自变量的系数全部为正，但大部分都不显著，仅有模型</w:t>
      </w:r>
      <w:r w:rsidR="00995F6A">
        <w:rPr>
          <w:rFonts w:hint="eastAsia"/>
        </w:rPr>
        <w:t>37</w:t>
      </w:r>
      <w:r>
        <w:rPr>
          <w:rFonts w:hint="eastAsia"/>
        </w:rPr>
        <w:t>与模型</w:t>
      </w:r>
      <w:r w:rsidR="00995F6A">
        <w:rPr>
          <w:rFonts w:hint="eastAsia"/>
        </w:rPr>
        <w:t>38</w:t>
      </w:r>
      <w:r>
        <w:rPr>
          <w:rFonts w:hint="eastAsia"/>
        </w:rPr>
        <w:t>中少数时滞期的自变量在</w:t>
      </w:r>
      <w:r>
        <w:rPr>
          <w:rFonts w:hint="eastAsia"/>
        </w:rPr>
        <w:t>10%</w:t>
      </w:r>
      <w:r>
        <w:rPr>
          <w:rFonts w:hint="eastAsia"/>
        </w:rPr>
        <w:t>的显著性水平下显著。结果表明，技术型股东</w:t>
      </w:r>
      <w:r w:rsidRPr="0073184D">
        <w:rPr>
          <w:rFonts w:hint="eastAsia"/>
        </w:rPr>
        <w:t>股权与投入</w:t>
      </w:r>
      <w:r>
        <w:rPr>
          <w:rFonts w:hint="eastAsia"/>
        </w:rPr>
        <w:t>的正向失调对企业绩效的提升没有明显的促进作用。如果对比负向失调模型与正向失调模型自变量的系数可以进一步发现，在正向失调模型中这些系数在</w:t>
      </w:r>
      <w:r>
        <w:rPr>
          <w:rFonts w:hint="eastAsia"/>
        </w:rPr>
        <w:t>0.3%</w:t>
      </w:r>
      <w:r>
        <w:rPr>
          <w:rFonts w:hint="eastAsia"/>
        </w:rPr>
        <w:t>到</w:t>
      </w:r>
      <w:r>
        <w:rPr>
          <w:rFonts w:hint="eastAsia"/>
        </w:rPr>
        <w:t>7.5%</w:t>
      </w:r>
      <w:r>
        <w:rPr>
          <w:rFonts w:hint="eastAsia"/>
        </w:rPr>
        <w:t>之间，远小于</w:t>
      </w:r>
      <w:r>
        <w:rPr>
          <w:rFonts w:hint="eastAsia"/>
          <w:kern w:val="0"/>
        </w:rPr>
        <w:t>负向失调作用的弹性系数，也从一个侧面反映出了技术型股东股权与投入正向失调的作用更为有限。</w:t>
      </w:r>
    </w:p>
    <w:p w14:paraId="1C5A4339" w14:textId="6D82574C" w:rsidR="00EF0C7B" w:rsidRDefault="00F77EA4" w:rsidP="00FA77D4">
      <w:pPr>
        <w:spacing w:line="400" w:lineRule="exact"/>
        <w:ind w:firstLineChars="200" w:firstLine="480"/>
      </w:pPr>
      <w:r>
        <w:rPr>
          <w:rFonts w:hint="eastAsia"/>
        </w:rPr>
        <w:t>控制变量方面，负向失调模型与正向失调模型都得到了较为一致的结论：企业年龄、员工人数、技术人员占比、注册资本与总资产都具有显著为正的系数，说明这些因素对企业绩效起到了显著的促进作用；国有企业在部分模型中的系数显著为负（</w:t>
      </w:r>
      <w:r w:rsidR="00BE6FAA">
        <w:rPr>
          <w:i/>
          <w:kern w:val="0"/>
        </w:rPr>
        <w:t>p</w:t>
      </w:r>
      <w:r w:rsidR="00BE6FAA">
        <w:rPr>
          <w:kern w:val="0"/>
        </w:rPr>
        <w:t>&lt;</w:t>
      </w:r>
      <w:r w:rsidR="00BE6FAA">
        <w:rPr>
          <w:rFonts w:hint="eastAsia"/>
        </w:rPr>
        <w:t>0.1</w:t>
      </w:r>
      <w:r>
        <w:rPr>
          <w:rFonts w:hint="eastAsia"/>
        </w:rPr>
        <w:t>），意味着私营企业与国有企业之间可能存在一定的绩效差异。</w:t>
      </w:r>
    </w:p>
    <w:p w14:paraId="2D54467A" w14:textId="77777777" w:rsidR="003276D0" w:rsidRDefault="003276D0" w:rsidP="003276D0">
      <w:pPr>
        <w:spacing w:line="400" w:lineRule="exact"/>
        <w:ind w:firstLineChars="200" w:firstLine="480"/>
      </w:pPr>
      <w:r>
        <w:rPr>
          <w:rFonts w:hint="eastAsia"/>
        </w:rPr>
        <w:t>为了对以上实证模型得出的结果进行稳健性检验，</w:t>
      </w:r>
      <w:r>
        <w:fldChar w:fldCharType="begin"/>
      </w:r>
      <w:r>
        <w:instrText xml:space="preserve"> </w:instrText>
      </w:r>
      <w:r>
        <w:rPr>
          <w:rFonts w:hint="eastAsia"/>
        </w:rPr>
        <w:instrText>REF _Ref476239428 \h</w:instrText>
      </w:r>
      <w:r>
        <w:instrText xml:space="preserve">  \* MERGEFORMAT </w:instrText>
      </w:r>
      <w:r>
        <w:fldChar w:fldCharType="separate"/>
      </w:r>
      <w:r w:rsidRPr="003276D0">
        <w:t>表</w:t>
      </w:r>
      <w:r w:rsidRPr="003276D0">
        <w:t>8.6</w:t>
      </w:r>
      <w:r>
        <w:fldChar w:fldCharType="end"/>
      </w:r>
      <w:r>
        <w:rPr>
          <w:rFonts w:hint="eastAsia"/>
        </w:rPr>
        <w:t>中的回归模型采用有技术型股东的企业的动态股权分配变化数据对这类股东股权与投入的负向失调重新进行了衡量，模型</w:t>
      </w:r>
      <w:r>
        <w:rPr>
          <w:rFonts w:hint="eastAsia"/>
        </w:rPr>
        <w:t>40</w:t>
      </w:r>
      <w:r>
        <w:rPr>
          <w:rFonts w:hint="eastAsia"/>
        </w:rPr>
        <w:t>包含当期的自变量</w:t>
      </w:r>
      <w:r w:rsidRPr="00B86A18">
        <w:t>动态负向总偏离程度</w:t>
      </w:r>
      <w:r>
        <w:rPr>
          <w:rFonts w:hint="eastAsia"/>
        </w:rPr>
        <w:t>，模型</w:t>
      </w:r>
      <w:r>
        <w:rPr>
          <w:rFonts w:hint="eastAsia"/>
        </w:rPr>
        <w:t>41</w:t>
      </w:r>
      <w:r>
        <w:rPr>
          <w:rFonts w:hint="eastAsia"/>
        </w:rPr>
        <w:t>与模型</w:t>
      </w:r>
      <w:r>
        <w:rPr>
          <w:rFonts w:hint="eastAsia"/>
        </w:rPr>
        <w:t>42</w:t>
      </w:r>
      <w:r>
        <w:rPr>
          <w:rFonts w:hint="eastAsia"/>
        </w:rPr>
        <w:t>分别包含了滞后一期与二期的自变量，这些模型的</w:t>
      </w:r>
      <w:r>
        <w:rPr>
          <w:rFonts w:hint="eastAsia"/>
        </w:rPr>
        <w:t>F</w:t>
      </w:r>
      <w:r>
        <w:rPr>
          <w:rFonts w:hint="eastAsia"/>
        </w:rPr>
        <w:t>值都非常显著（</w:t>
      </w:r>
      <w:r>
        <w:rPr>
          <w:i/>
          <w:kern w:val="0"/>
        </w:rPr>
        <w:t>p</w:t>
      </w:r>
      <w:r>
        <w:rPr>
          <w:kern w:val="0"/>
        </w:rPr>
        <w:t>&lt;</w:t>
      </w:r>
      <w:r>
        <w:rPr>
          <w:rFonts w:hint="eastAsia"/>
        </w:rPr>
        <w:t>0.01</w:t>
      </w:r>
      <w:r>
        <w:rPr>
          <w:rFonts w:hint="eastAsia"/>
        </w:rPr>
        <w:t>）。从这三个实证模型的结果中可以发现，当期的</w:t>
      </w:r>
      <w:r w:rsidRPr="00F77EA4">
        <w:t>动态负向总偏离程度</w:t>
      </w:r>
      <w:r>
        <w:rPr>
          <w:rFonts w:hint="eastAsia"/>
        </w:rPr>
        <w:t>系数为负但并不显著（</w:t>
      </w:r>
      <w:r>
        <w:rPr>
          <w:i/>
          <w:kern w:val="0"/>
        </w:rPr>
        <w:t>p</w:t>
      </w:r>
      <w:r>
        <w:rPr>
          <w:kern w:val="0"/>
        </w:rPr>
        <w:t>=</w:t>
      </w:r>
      <w:r>
        <w:rPr>
          <w:rFonts w:hint="eastAsia"/>
        </w:rPr>
        <w:t>0.227</w:t>
      </w:r>
      <w:r>
        <w:rPr>
          <w:rFonts w:hint="eastAsia"/>
        </w:rPr>
        <w:t>），但滞后一期与二期的</w:t>
      </w:r>
      <w:r w:rsidRPr="00F77EA4">
        <w:t>动态负向总偏离程度</w:t>
      </w:r>
      <w:r>
        <w:rPr>
          <w:rFonts w:hint="eastAsia"/>
        </w:rPr>
        <w:t>系数都显著为负（</w:t>
      </w:r>
      <w:r>
        <w:rPr>
          <w:i/>
          <w:kern w:val="0"/>
        </w:rPr>
        <w:t>p</w:t>
      </w:r>
      <w:r>
        <w:rPr>
          <w:kern w:val="0"/>
        </w:rPr>
        <w:t>=</w:t>
      </w:r>
      <w:r>
        <w:rPr>
          <w:rFonts w:hint="eastAsia"/>
        </w:rPr>
        <w:t>0.085</w:t>
      </w:r>
      <w:r>
        <w:rPr>
          <w:rFonts w:hint="eastAsia"/>
        </w:rPr>
        <w:t>；</w:t>
      </w:r>
      <w:r>
        <w:rPr>
          <w:i/>
          <w:kern w:val="0"/>
        </w:rPr>
        <w:t>p</w:t>
      </w:r>
      <w:r>
        <w:rPr>
          <w:kern w:val="0"/>
        </w:rPr>
        <w:t>=</w:t>
      </w:r>
      <w:r>
        <w:rPr>
          <w:rFonts w:hint="eastAsia"/>
        </w:rPr>
        <w:t>0.014</w:t>
      </w:r>
      <w:r>
        <w:rPr>
          <w:rFonts w:hint="eastAsia"/>
        </w:rPr>
        <w:t>），表明用股份的动态变化情况衡量的技术型股东股权与投入之间的负向失调依旧会对企业绩效有负面的影响，但这一影响通常要滞后</w:t>
      </w:r>
      <w:r>
        <w:rPr>
          <w:rFonts w:hint="eastAsia"/>
        </w:rPr>
        <w:t>1-2</w:t>
      </w:r>
      <w:r>
        <w:rPr>
          <w:rFonts w:hint="eastAsia"/>
        </w:rPr>
        <w:t>年才会完全体现出来。从自变量系数大小的对比中也可以看到，模型</w:t>
      </w:r>
      <w:r>
        <w:rPr>
          <w:rFonts w:hint="eastAsia"/>
        </w:rPr>
        <w:t>40</w:t>
      </w:r>
      <w:r>
        <w:rPr>
          <w:rFonts w:hint="eastAsia"/>
        </w:rPr>
        <w:t>中系数的绝对值最小（</w:t>
      </w:r>
      <w:r>
        <w:rPr>
          <w:rFonts w:hint="eastAsia"/>
        </w:rPr>
        <w:t>7.7%</w:t>
      </w:r>
      <w:r>
        <w:rPr>
          <w:rFonts w:hint="eastAsia"/>
        </w:rPr>
        <w:t>），模型</w:t>
      </w:r>
      <w:r>
        <w:rPr>
          <w:rFonts w:hint="eastAsia"/>
        </w:rPr>
        <w:t>41</w:t>
      </w:r>
      <w:r>
        <w:rPr>
          <w:rFonts w:hint="eastAsia"/>
        </w:rPr>
        <w:t>中系数的绝对值略大（</w:t>
      </w:r>
      <w:r>
        <w:rPr>
          <w:rFonts w:hint="eastAsia"/>
        </w:rPr>
        <w:t>9%</w:t>
      </w:r>
      <w:r>
        <w:rPr>
          <w:rFonts w:hint="eastAsia"/>
        </w:rPr>
        <w:t>），模型</w:t>
      </w:r>
      <w:r>
        <w:rPr>
          <w:rFonts w:hint="eastAsia"/>
        </w:rPr>
        <w:t>42</w:t>
      </w:r>
      <w:r>
        <w:rPr>
          <w:rFonts w:hint="eastAsia"/>
        </w:rPr>
        <w:t>中系数的绝对值最大（</w:t>
      </w:r>
      <w:r>
        <w:rPr>
          <w:rFonts w:hint="eastAsia"/>
        </w:rPr>
        <w:t>14.5%</w:t>
      </w:r>
      <w:r>
        <w:rPr>
          <w:rFonts w:hint="eastAsia"/>
        </w:rPr>
        <w:t>）且显著性水平比模型</w:t>
      </w:r>
      <w:r>
        <w:rPr>
          <w:rFonts w:hint="eastAsia"/>
        </w:rPr>
        <w:t>41</w:t>
      </w:r>
      <w:r>
        <w:rPr>
          <w:rFonts w:hint="eastAsia"/>
        </w:rPr>
        <w:t>中的自变量系数更高，由此可见技术型股东股权与投入动态负向总偏离程度对企业绩效的负面影响会随着时间而增强，动态</w:t>
      </w:r>
      <w:r>
        <w:rPr>
          <w:rFonts w:hint="eastAsia"/>
        </w:rPr>
        <w:lastRenderedPageBreak/>
        <w:t>负向失调程度</w:t>
      </w:r>
      <w:r>
        <w:rPr>
          <w:rFonts w:hint="eastAsia"/>
        </w:rPr>
        <w:t>1%</w:t>
      </w:r>
      <w:r>
        <w:rPr>
          <w:rFonts w:hint="eastAsia"/>
        </w:rPr>
        <w:t>的上升会导致一年后的企业绩效平均下降</w:t>
      </w:r>
      <w:r>
        <w:rPr>
          <w:rFonts w:hint="eastAsia"/>
        </w:rPr>
        <w:t>9%</w:t>
      </w:r>
      <w:r>
        <w:rPr>
          <w:rFonts w:hint="eastAsia"/>
        </w:rPr>
        <w:t>，而两年后的企业绩效会因此平均下降</w:t>
      </w:r>
      <w:r>
        <w:rPr>
          <w:rFonts w:hint="eastAsia"/>
        </w:rPr>
        <w:t>14.5%</w:t>
      </w:r>
      <w:r>
        <w:rPr>
          <w:rFonts w:hint="eastAsia"/>
        </w:rPr>
        <w:t>。从控制变量的回归结果来看，企业年龄、员工人数、技术人员占比和总资产依旧对企业绩效有显著的正向影响。这些结论也验证了原先的负向失调模型的稳健性，说明其结果较为可靠。</w:t>
      </w:r>
    </w:p>
    <w:p w14:paraId="7A8CCD15" w14:textId="7E0ABB1E" w:rsidR="00724C05" w:rsidRPr="00724C05" w:rsidRDefault="00724C05" w:rsidP="00724C05">
      <w:pPr>
        <w:pStyle w:val="ab"/>
        <w:keepNext/>
        <w:spacing w:before="240" w:after="120"/>
        <w:jc w:val="center"/>
        <w:rPr>
          <w:rFonts w:ascii="Times New Roman" w:hAnsi="Times New Roman"/>
          <w:sz w:val="22"/>
          <w:szCs w:val="22"/>
        </w:rPr>
      </w:pPr>
      <w:bookmarkStart w:id="194" w:name="_Ref476237791"/>
      <w:r w:rsidRPr="00724C05">
        <w:rPr>
          <w:rFonts w:ascii="Times New Roman" w:hAnsi="Times New Roman"/>
          <w:sz w:val="22"/>
          <w:szCs w:val="22"/>
        </w:rPr>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8</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4</w:t>
      </w:r>
      <w:r w:rsidR="0014240B">
        <w:rPr>
          <w:rFonts w:ascii="Times New Roman" w:hAnsi="Times New Roman"/>
          <w:sz w:val="22"/>
          <w:szCs w:val="22"/>
        </w:rPr>
        <w:fldChar w:fldCharType="end"/>
      </w:r>
      <w:bookmarkEnd w:id="194"/>
      <w:r w:rsidRPr="00724C05">
        <w:rPr>
          <w:rFonts w:ascii="Times New Roman" w:hAnsi="Times New Roman" w:hint="eastAsia"/>
          <w:sz w:val="22"/>
          <w:szCs w:val="22"/>
        </w:rPr>
        <w:t xml:space="preserve">  </w:t>
      </w:r>
      <w:r w:rsidRPr="00EB5293">
        <w:rPr>
          <w:rFonts w:ascii="Times New Roman" w:hAnsi="Times New Roman" w:hint="eastAsia"/>
          <w:sz w:val="22"/>
          <w:szCs w:val="22"/>
        </w:rPr>
        <w:t>技术型股东</w:t>
      </w:r>
      <w:r w:rsidRPr="00724C05">
        <w:rPr>
          <w:rFonts w:ascii="Times New Roman" w:hAnsi="Times New Roman" w:hint="eastAsia"/>
          <w:sz w:val="22"/>
          <w:szCs w:val="22"/>
        </w:rPr>
        <w:t>股权与投入</w:t>
      </w:r>
      <w:r>
        <w:rPr>
          <w:rFonts w:ascii="Times New Roman" w:hAnsi="Times New Roman" w:hint="eastAsia"/>
          <w:sz w:val="22"/>
          <w:szCs w:val="22"/>
        </w:rPr>
        <w:t>负向失调</w:t>
      </w:r>
      <w:r w:rsidRPr="00EB5293">
        <w:rPr>
          <w:rFonts w:ascii="Times New Roman" w:hAnsi="Times New Roman" w:hint="eastAsia"/>
          <w:sz w:val="22"/>
          <w:szCs w:val="22"/>
        </w:rPr>
        <w:t>模型</w:t>
      </w:r>
      <w:r>
        <w:rPr>
          <w:rFonts w:ascii="Times New Roman" w:hAnsi="Times New Roman" w:hint="eastAsia"/>
          <w:sz w:val="22"/>
          <w:szCs w:val="22"/>
        </w:rPr>
        <w:t>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982"/>
        <w:gridCol w:w="1134"/>
        <w:gridCol w:w="991"/>
        <w:gridCol w:w="1275"/>
        <w:gridCol w:w="991"/>
        <w:gridCol w:w="1134"/>
        <w:gridCol w:w="991"/>
      </w:tblGrid>
      <w:tr w:rsidR="00724C05" w:rsidRPr="005B4500" w14:paraId="51F679CA" w14:textId="77777777" w:rsidTr="008721DC">
        <w:trPr>
          <w:jc w:val="center"/>
        </w:trPr>
        <w:tc>
          <w:tcPr>
            <w:tcW w:w="1167" w:type="pct"/>
            <w:tcBorders>
              <w:bottom w:val="single" w:sz="8" w:space="0" w:color="auto"/>
            </w:tcBorders>
            <w:shd w:val="clear" w:color="auto" w:fill="auto"/>
            <w:vAlign w:val="center"/>
          </w:tcPr>
          <w:p w14:paraId="3375DC5B" w14:textId="77777777" w:rsidR="005B4500" w:rsidRPr="005B4500" w:rsidRDefault="005B4500" w:rsidP="0073184D">
            <w:pPr>
              <w:spacing w:before="60" w:after="60"/>
              <w:jc w:val="center"/>
              <w:rPr>
                <w:b/>
                <w:sz w:val="22"/>
                <w:szCs w:val="22"/>
              </w:rPr>
            </w:pPr>
          </w:p>
        </w:tc>
        <w:tc>
          <w:tcPr>
            <w:tcW w:w="1250" w:type="pct"/>
            <w:gridSpan w:val="2"/>
            <w:tcBorders>
              <w:bottom w:val="single" w:sz="8" w:space="0" w:color="auto"/>
            </w:tcBorders>
            <w:shd w:val="clear" w:color="auto" w:fill="auto"/>
            <w:vAlign w:val="center"/>
          </w:tcPr>
          <w:p w14:paraId="4B93697F" w14:textId="0D6C6C04" w:rsidR="005B4500" w:rsidRPr="005B4500" w:rsidRDefault="005B4500" w:rsidP="0073184D">
            <w:pPr>
              <w:spacing w:before="60" w:after="60"/>
              <w:jc w:val="center"/>
              <w:rPr>
                <w:b/>
                <w:sz w:val="22"/>
                <w:szCs w:val="22"/>
              </w:rPr>
            </w:pPr>
            <w:r w:rsidRPr="005B4500">
              <w:rPr>
                <w:rFonts w:hint="eastAsia"/>
                <w:b/>
                <w:sz w:val="22"/>
                <w:szCs w:val="22"/>
              </w:rPr>
              <w:t>模型</w:t>
            </w:r>
            <w:r w:rsidRPr="005B4500">
              <w:rPr>
                <w:rFonts w:hint="eastAsia"/>
                <w:b/>
                <w:sz w:val="22"/>
                <w:szCs w:val="22"/>
              </w:rPr>
              <w:t>3</w:t>
            </w:r>
            <w:r w:rsidR="00F073A9">
              <w:rPr>
                <w:rFonts w:hint="eastAsia"/>
                <w:b/>
                <w:sz w:val="22"/>
                <w:szCs w:val="22"/>
              </w:rPr>
              <w:t>4</w:t>
            </w:r>
          </w:p>
        </w:tc>
        <w:tc>
          <w:tcPr>
            <w:tcW w:w="1333" w:type="pct"/>
            <w:gridSpan w:val="2"/>
            <w:tcBorders>
              <w:bottom w:val="single" w:sz="8" w:space="0" w:color="auto"/>
            </w:tcBorders>
            <w:shd w:val="clear" w:color="auto" w:fill="auto"/>
            <w:vAlign w:val="center"/>
          </w:tcPr>
          <w:p w14:paraId="71431030" w14:textId="12D37C81" w:rsidR="005B4500" w:rsidRPr="005B4500" w:rsidRDefault="005B4500" w:rsidP="0073184D">
            <w:pPr>
              <w:spacing w:before="60" w:after="60"/>
              <w:jc w:val="center"/>
              <w:rPr>
                <w:b/>
                <w:sz w:val="22"/>
                <w:szCs w:val="22"/>
              </w:rPr>
            </w:pPr>
            <w:r w:rsidRPr="005B4500">
              <w:rPr>
                <w:rFonts w:hint="eastAsia"/>
                <w:b/>
                <w:sz w:val="22"/>
                <w:szCs w:val="22"/>
              </w:rPr>
              <w:t>模型</w:t>
            </w:r>
            <w:r w:rsidRPr="005B4500">
              <w:rPr>
                <w:rFonts w:hint="eastAsia"/>
                <w:b/>
                <w:sz w:val="22"/>
                <w:szCs w:val="22"/>
              </w:rPr>
              <w:t>3</w:t>
            </w:r>
            <w:r w:rsidR="00F073A9">
              <w:rPr>
                <w:rFonts w:hint="eastAsia"/>
                <w:b/>
                <w:sz w:val="22"/>
                <w:szCs w:val="22"/>
              </w:rPr>
              <w:t>5</w:t>
            </w:r>
          </w:p>
        </w:tc>
        <w:tc>
          <w:tcPr>
            <w:tcW w:w="1250" w:type="pct"/>
            <w:gridSpan w:val="2"/>
            <w:tcBorders>
              <w:bottom w:val="single" w:sz="8" w:space="0" w:color="auto"/>
            </w:tcBorders>
            <w:shd w:val="clear" w:color="auto" w:fill="auto"/>
            <w:vAlign w:val="center"/>
          </w:tcPr>
          <w:p w14:paraId="34D10696" w14:textId="29425437" w:rsidR="005B4500" w:rsidRPr="005B4500" w:rsidRDefault="005B4500" w:rsidP="0073184D">
            <w:pPr>
              <w:spacing w:before="60" w:after="60"/>
              <w:jc w:val="center"/>
              <w:rPr>
                <w:b/>
                <w:sz w:val="22"/>
                <w:szCs w:val="22"/>
              </w:rPr>
            </w:pPr>
            <w:r w:rsidRPr="005B4500">
              <w:rPr>
                <w:rFonts w:hint="eastAsia"/>
                <w:b/>
                <w:sz w:val="22"/>
                <w:szCs w:val="22"/>
              </w:rPr>
              <w:t>模型</w:t>
            </w:r>
            <w:r w:rsidRPr="005B4500">
              <w:rPr>
                <w:rFonts w:hint="eastAsia"/>
                <w:b/>
                <w:sz w:val="22"/>
                <w:szCs w:val="22"/>
              </w:rPr>
              <w:t>3</w:t>
            </w:r>
            <w:r w:rsidR="00F073A9">
              <w:rPr>
                <w:rFonts w:hint="eastAsia"/>
                <w:b/>
                <w:sz w:val="22"/>
                <w:szCs w:val="22"/>
              </w:rPr>
              <w:t>6</w:t>
            </w:r>
          </w:p>
        </w:tc>
      </w:tr>
      <w:tr w:rsidR="00724C05" w:rsidRPr="005B4500" w14:paraId="0B8C8969" w14:textId="77777777" w:rsidTr="008721DC">
        <w:trPr>
          <w:trHeight w:val="656"/>
          <w:jc w:val="center"/>
        </w:trPr>
        <w:tc>
          <w:tcPr>
            <w:tcW w:w="1167" w:type="pct"/>
            <w:tcBorders>
              <w:top w:val="single" w:sz="8" w:space="0" w:color="auto"/>
              <w:bottom w:val="single" w:sz="8" w:space="0" w:color="auto"/>
            </w:tcBorders>
            <w:shd w:val="clear" w:color="auto" w:fill="auto"/>
            <w:vAlign w:val="center"/>
          </w:tcPr>
          <w:p w14:paraId="77AB174A" w14:textId="77777777" w:rsidR="005B4500" w:rsidRPr="005B4500" w:rsidRDefault="005B4500" w:rsidP="0073184D">
            <w:pPr>
              <w:spacing w:before="60" w:after="60"/>
              <w:jc w:val="center"/>
              <w:rPr>
                <w:b/>
                <w:sz w:val="22"/>
                <w:szCs w:val="22"/>
              </w:rPr>
            </w:pPr>
            <w:r w:rsidRPr="005B4500">
              <w:rPr>
                <w:rFonts w:hint="eastAsia"/>
                <w:b/>
                <w:sz w:val="22"/>
                <w:szCs w:val="22"/>
              </w:rPr>
              <w:t>变量</w:t>
            </w:r>
          </w:p>
        </w:tc>
        <w:tc>
          <w:tcPr>
            <w:tcW w:w="667" w:type="pct"/>
            <w:tcBorders>
              <w:top w:val="single" w:sz="8" w:space="0" w:color="auto"/>
              <w:bottom w:val="single" w:sz="8" w:space="0" w:color="auto"/>
            </w:tcBorders>
            <w:shd w:val="clear" w:color="auto" w:fill="auto"/>
            <w:vAlign w:val="center"/>
          </w:tcPr>
          <w:p w14:paraId="79A97B13" w14:textId="77777777" w:rsidR="005B4500" w:rsidRPr="005B4500" w:rsidRDefault="005B4500" w:rsidP="0073184D">
            <w:pPr>
              <w:spacing w:before="60" w:after="60"/>
              <w:jc w:val="center"/>
              <w:rPr>
                <w:b/>
                <w:sz w:val="22"/>
                <w:szCs w:val="22"/>
              </w:rPr>
            </w:pPr>
            <w:r w:rsidRPr="005B4500">
              <w:rPr>
                <w:rFonts w:hint="eastAsia"/>
                <w:b/>
                <w:sz w:val="22"/>
                <w:szCs w:val="22"/>
              </w:rPr>
              <w:t>系数</w:t>
            </w:r>
          </w:p>
        </w:tc>
        <w:tc>
          <w:tcPr>
            <w:tcW w:w="583" w:type="pct"/>
            <w:tcBorders>
              <w:top w:val="single" w:sz="8" w:space="0" w:color="auto"/>
              <w:bottom w:val="single" w:sz="8" w:space="0" w:color="auto"/>
            </w:tcBorders>
            <w:shd w:val="clear" w:color="auto" w:fill="auto"/>
            <w:vAlign w:val="center"/>
          </w:tcPr>
          <w:p w14:paraId="75E37838" w14:textId="77777777" w:rsidR="005B4500" w:rsidRPr="005B4500" w:rsidRDefault="005B4500" w:rsidP="0073184D">
            <w:pPr>
              <w:spacing w:before="60" w:after="60"/>
              <w:jc w:val="center"/>
              <w:rPr>
                <w:b/>
                <w:sz w:val="22"/>
                <w:szCs w:val="22"/>
              </w:rPr>
            </w:pPr>
            <w:r w:rsidRPr="005B4500">
              <w:rPr>
                <w:rFonts w:hint="eastAsia"/>
                <w:b/>
                <w:sz w:val="22"/>
                <w:szCs w:val="22"/>
              </w:rPr>
              <w:t>稳健标准差</w:t>
            </w:r>
          </w:p>
        </w:tc>
        <w:tc>
          <w:tcPr>
            <w:tcW w:w="750" w:type="pct"/>
            <w:tcBorders>
              <w:top w:val="single" w:sz="8" w:space="0" w:color="auto"/>
              <w:bottom w:val="single" w:sz="8" w:space="0" w:color="auto"/>
            </w:tcBorders>
            <w:shd w:val="clear" w:color="auto" w:fill="auto"/>
            <w:vAlign w:val="center"/>
          </w:tcPr>
          <w:p w14:paraId="3287E0F9" w14:textId="77777777" w:rsidR="005B4500" w:rsidRPr="005B4500" w:rsidRDefault="005B4500" w:rsidP="0073184D">
            <w:pPr>
              <w:spacing w:before="60" w:after="60"/>
              <w:jc w:val="center"/>
              <w:rPr>
                <w:b/>
                <w:sz w:val="22"/>
                <w:szCs w:val="22"/>
              </w:rPr>
            </w:pPr>
            <w:r w:rsidRPr="005B4500">
              <w:rPr>
                <w:rFonts w:hint="eastAsia"/>
                <w:b/>
                <w:sz w:val="22"/>
                <w:szCs w:val="22"/>
              </w:rPr>
              <w:t>系数</w:t>
            </w:r>
          </w:p>
        </w:tc>
        <w:tc>
          <w:tcPr>
            <w:tcW w:w="583" w:type="pct"/>
            <w:tcBorders>
              <w:bottom w:val="single" w:sz="8" w:space="0" w:color="auto"/>
            </w:tcBorders>
            <w:vAlign w:val="center"/>
          </w:tcPr>
          <w:p w14:paraId="21CE8833" w14:textId="77777777" w:rsidR="005B4500" w:rsidRPr="005B4500" w:rsidRDefault="005B4500" w:rsidP="0073184D">
            <w:pPr>
              <w:spacing w:before="60" w:after="60"/>
              <w:jc w:val="center"/>
              <w:rPr>
                <w:b/>
                <w:sz w:val="22"/>
                <w:szCs w:val="22"/>
              </w:rPr>
            </w:pPr>
            <w:r w:rsidRPr="005B4500">
              <w:rPr>
                <w:rFonts w:hint="eastAsia"/>
                <w:b/>
                <w:sz w:val="22"/>
                <w:szCs w:val="22"/>
              </w:rPr>
              <w:t>稳健标准差</w:t>
            </w:r>
          </w:p>
        </w:tc>
        <w:tc>
          <w:tcPr>
            <w:tcW w:w="667" w:type="pct"/>
            <w:tcBorders>
              <w:bottom w:val="single" w:sz="8" w:space="0" w:color="auto"/>
            </w:tcBorders>
            <w:vAlign w:val="center"/>
          </w:tcPr>
          <w:p w14:paraId="0B4BDAE8" w14:textId="77777777" w:rsidR="005B4500" w:rsidRPr="005B4500" w:rsidRDefault="005B4500" w:rsidP="0073184D">
            <w:pPr>
              <w:spacing w:before="60" w:after="60"/>
              <w:jc w:val="center"/>
              <w:rPr>
                <w:b/>
                <w:sz w:val="22"/>
                <w:szCs w:val="22"/>
              </w:rPr>
            </w:pPr>
            <w:r w:rsidRPr="005B4500">
              <w:rPr>
                <w:rFonts w:hint="eastAsia"/>
                <w:b/>
                <w:sz w:val="22"/>
                <w:szCs w:val="22"/>
              </w:rPr>
              <w:t>系数</w:t>
            </w:r>
          </w:p>
        </w:tc>
        <w:tc>
          <w:tcPr>
            <w:tcW w:w="584" w:type="pct"/>
            <w:tcBorders>
              <w:bottom w:val="single" w:sz="8" w:space="0" w:color="auto"/>
            </w:tcBorders>
            <w:vAlign w:val="center"/>
          </w:tcPr>
          <w:p w14:paraId="7819A99B" w14:textId="77777777" w:rsidR="005B4500" w:rsidRPr="005B4500" w:rsidRDefault="005B4500" w:rsidP="0073184D">
            <w:pPr>
              <w:spacing w:before="60" w:after="60"/>
              <w:jc w:val="center"/>
              <w:rPr>
                <w:b/>
                <w:sz w:val="22"/>
                <w:szCs w:val="22"/>
              </w:rPr>
            </w:pPr>
            <w:r w:rsidRPr="005B4500">
              <w:rPr>
                <w:rFonts w:hint="eastAsia"/>
                <w:b/>
                <w:sz w:val="22"/>
                <w:szCs w:val="22"/>
              </w:rPr>
              <w:t>稳健标准差</w:t>
            </w:r>
          </w:p>
        </w:tc>
      </w:tr>
      <w:tr w:rsidR="00724C05" w:rsidRPr="005B4500" w14:paraId="04D6397F" w14:textId="77777777" w:rsidTr="008721DC">
        <w:trPr>
          <w:jc w:val="center"/>
        </w:trPr>
        <w:tc>
          <w:tcPr>
            <w:tcW w:w="1167" w:type="pct"/>
            <w:tcBorders>
              <w:top w:val="single" w:sz="8" w:space="0" w:color="auto"/>
            </w:tcBorders>
            <w:shd w:val="clear" w:color="auto" w:fill="auto"/>
            <w:vAlign w:val="center"/>
          </w:tcPr>
          <w:p w14:paraId="29803C6A" w14:textId="77777777" w:rsidR="005B4500" w:rsidRPr="005B4500" w:rsidRDefault="005B4500" w:rsidP="00EF0C7B">
            <w:pPr>
              <w:spacing w:before="60" w:after="60"/>
              <w:rPr>
                <w:sz w:val="22"/>
                <w:szCs w:val="22"/>
              </w:rPr>
            </w:pPr>
            <w:r w:rsidRPr="005B4500">
              <w:rPr>
                <w:sz w:val="22"/>
                <w:szCs w:val="22"/>
              </w:rPr>
              <w:t>负向总偏离程度</w:t>
            </w:r>
            <w:r w:rsidRPr="005B4500">
              <w:rPr>
                <w:rFonts w:hint="eastAsia"/>
                <w:sz w:val="22"/>
                <w:szCs w:val="22"/>
                <w:vertAlign w:val="subscript"/>
              </w:rPr>
              <w:t>t</w:t>
            </w:r>
          </w:p>
        </w:tc>
        <w:tc>
          <w:tcPr>
            <w:tcW w:w="667" w:type="pct"/>
            <w:tcBorders>
              <w:top w:val="single" w:sz="8" w:space="0" w:color="auto"/>
            </w:tcBorders>
            <w:shd w:val="clear" w:color="auto" w:fill="auto"/>
            <w:vAlign w:val="center"/>
          </w:tcPr>
          <w:p w14:paraId="379A7BFC" w14:textId="77777777" w:rsidR="005B4500" w:rsidRPr="005B4500" w:rsidRDefault="005B4500" w:rsidP="00EF0C7B">
            <w:pPr>
              <w:spacing w:before="60" w:after="60"/>
              <w:rPr>
                <w:color w:val="000000"/>
                <w:sz w:val="22"/>
                <w:szCs w:val="22"/>
              </w:rPr>
            </w:pPr>
            <w:r w:rsidRPr="005B4500">
              <w:rPr>
                <w:rFonts w:hint="eastAsia"/>
                <w:color w:val="000000"/>
                <w:sz w:val="22"/>
                <w:szCs w:val="22"/>
              </w:rPr>
              <w:t>-0.136**</w:t>
            </w:r>
          </w:p>
        </w:tc>
        <w:tc>
          <w:tcPr>
            <w:tcW w:w="583" w:type="pct"/>
            <w:tcBorders>
              <w:top w:val="single" w:sz="8" w:space="0" w:color="auto"/>
            </w:tcBorders>
            <w:shd w:val="clear" w:color="auto" w:fill="auto"/>
            <w:vAlign w:val="center"/>
          </w:tcPr>
          <w:p w14:paraId="3C934558" w14:textId="77777777" w:rsidR="005B4500" w:rsidRPr="005B4500" w:rsidRDefault="005B4500" w:rsidP="00EF0C7B">
            <w:pPr>
              <w:spacing w:before="60" w:after="60"/>
              <w:rPr>
                <w:color w:val="000000"/>
                <w:sz w:val="22"/>
                <w:szCs w:val="22"/>
              </w:rPr>
            </w:pPr>
            <w:r w:rsidRPr="005B4500">
              <w:rPr>
                <w:rFonts w:hint="eastAsia"/>
                <w:color w:val="000000"/>
                <w:sz w:val="22"/>
                <w:szCs w:val="22"/>
              </w:rPr>
              <w:t>0.069</w:t>
            </w:r>
          </w:p>
        </w:tc>
        <w:tc>
          <w:tcPr>
            <w:tcW w:w="750" w:type="pct"/>
            <w:tcBorders>
              <w:top w:val="single" w:sz="8" w:space="0" w:color="auto"/>
            </w:tcBorders>
            <w:shd w:val="clear" w:color="auto" w:fill="auto"/>
            <w:vAlign w:val="center"/>
          </w:tcPr>
          <w:p w14:paraId="78D80FCA" w14:textId="77777777" w:rsidR="005B4500" w:rsidRPr="005B4500" w:rsidRDefault="005B4500" w:rsidP="00EF0C7B">
            <w:pPr>
              <w:spacing w:before="60" w:after="60"/>
              <w:rPr>
                <w:color w:val="000000"/>
                <w:sz w:val="22"/>
                <w:szCs w:val="22"/>
              </w:rPr>
            </w:pPr>
            <w:r w:rsidRPr="005B4500">
              <w:rPr>
                <w:rFonts w:hint="eastAsia"/>
                <w:color w:val="000000"/>
                <w:sz w:val="22"/>
                <w:szCs w:val="22"/>
              </w:rPr>
              <w:t>-0.116**</w:t>
            </w:r>
          </w:p>
        </w:tc>
        <w:tc>
          <w:tcPr>
            <w:tcW w:w="583" w:type="pct"/>
            <w:tcBorders>
              <w:top w:val="single" w:sz="8" w:space="0" w:color="auto"/>
            </w:tcBorders>
            <w:vAlign w:val="center"/>
          </w:tcPr>
          <w:p w14:paraId="13E2BBE3" w14:textId="77777777" w:rsidR="005B4500" w:rsidRPr="005B4500" w:rsidRDefault="005B4500" w:rsidP="00EF0C7B">
            <w:pPr>
              <w:spacing w:before="60" w:after="60"/>
              <w:rPr>
                <w:color w:val="000000"/>
                <w:sz w:val="22"/>
                <w:szCs w:val="22"/>
              </w:rPr>
            </w:pPr>
            <w:r w:rsidRPr="005B4500">
              <w:rPr>
                <w:rFonts w:hint="eastAsia"/>
                <w:color w:val="000000"/>
                <w:sz w:val="22"/>
                <w:szCs w:val="22"/>
              </w:rPr>
              <w:t>0.055</w:t>
            </w:r>
          </w:p>
        </w:tc>
        <w:tc>
          <w:tcPr>
            <w:tcW w:w="667" w:type="pct"/>
            <w:tcBorders>
              <w:top w:val="single" w:sz="8" w:space="0" w:color="auto"/>
            </w:tcBorders>
            <w:vAlign w:val="center"/>
          </w:tcPr>
          <w:p w14:paraId="7C4E9E8C" w14:textId="77777777" w:rsidR="005B4500" w:rsidRPr="005B4500" w:rsidRDefault="005B4500" w:rsidP="00EF0C7B">
            <w:pPr>
              <w:spacing w:before="60" w:after="60"/>
              <w:rPr>
                <w:color w:val="000000"/>
                <w:sz w:val="22"/>
                <w:szCs w:val="22"/>
              </w:rPr>
            </w:pPr>
            <w:r w:rsidRPr="005B4500">
              <w:rPr>
                <w:rFonts w:hint="eastAsia"/>
                <w:color w:val="000000"/>
                <w:sz w:val="22"/>
                <w:szCs w:val="22"/>
              </w:rPr>
              <w:t>-0.124**</w:t>
            </w:r>
          </w:p>
        </w:tc>
        <w:tc>
          <w:tcPr>
            <w:tcW w:w="584" w:type="pct"/>
            <w:tcBorders>
              <w:top w:val="single" w:sz="8" w:space="0" w:color="auto"/>
            </w:tcBorders>
            <w:vAlign w:val="center"/>
          </w:tcPr>
          <w:p w14:paraId="6F254BB4" w14:textId="77777777" w:rsidR="005B4500" w:rsidRPr="005B4500" w:rsidRDefault="005B4500" w:rsidP="00EF0C7B">
            <w:pPr>
              <w:spacing w:before="60" w:after="60"/>
              <w:rPr>
                <w:color w:val="000000"/>
                <w:sz w:val="22"/>
                <w:szCs w:val="22"/>
              </w:rPr>
            </w:pPr>
            <w:r w:rsidRPr="005B4500">
              <w:rPr>
                <w:rFonts w:hint="eastAsia"/>
                <w:color w:val="000000"/>
                <w:sz w:val="22"/>
                <w:szCs w:val="22"/>
              </w:rPr>
              <w:t>0.056</w:t>
            </w:r>
          </w:p>
        </w:tc>
      </w:tr>
      <w:tr w:rsidR="00724C05" w:rsidRPr="005B4500" w14:paraId="3CC70E84" w14:textId="77777777" w:rsidTr="008721DC">
        <w:trPr>
          <w:jc w:val="center"/>
        </w:trPr>
        <w:tc>
          <w:tcPr>
            <w:tcW w:w="1167" w:type="pct"/>
            <w:shd w:val="clear" w:color="auto" w:fill="auto"/>
            <w:vAlign w:val="center"/>
          </w:tcPr>
          <w:p w14:paraId="29686F6A" w14:textId="77777777" w:rsidR="005B4500" w:rsidRPr="005B4500" w:rsidRDefault="005B4500" w:rsidP="00EF0C7B">
            <w:pPr>
              <w:spacing w:before="60" w:after="60"/>
              <w:rPr>
                <w:sz w:val="22"/>
                <w:szCs w:val="22"/>
              </w:rPr>
            </w:pPr>
            <w:r w:rsidRPr="005B4500">
              <w:rPr>
                <w:rFonts w:hint="eastAsia"/>
                <w:kern w:val="0"/>
                <w:sz w:val="22"/>
                <w:szCs w:val="22"/>
              </w:rPr>
              <w:t>负向总偏离程度</w:t>
            </w:r>
            <w:r w:rsidRPr="005B4500">
              <w:rPr>
                <w:rFonts w:hint="eastAsia"/>
                <w:kern w:val="0"/>
                <w:sz w:val="22"/>
                <w:szCs w:val="22"/>
                <w:vertAlign w:val="subscript"/>
              </w:rPr>
              <w:t>t+1</w:t>
            </w:r>
          </w:p>
        </w:tc>
        <w:tc>
          <w:tcPr>
            <w:tcW w:w="667" w:type="pct"/>
            <w:shd w:val="clear" w:color="auto" w:fill="auto"/>
            <w:vAlign w:val="center"/>
          </w:tcPr>
          <w:p w14:paraId="26870AC7" w14:textId="77777777" w:rsidR="005B4500" w:rsidRPr="005B4500" w:rsidRDefault="005B4500" w:rsidP="00EF0C7B">
            <w:pPr>
              <w:spacing w:before="60" w:after="60"/>
              <w:rPr>
                <w:color w:val="000000"/>
                <w:sz w:val="22"/>
                <w:szCs w:val="22"/>
              </w:rPr>
            </w:pPr>
            <w:r w:rsidRPr="005B4500">
              <w:rPr>
                <w:rFonts w:hint="eastAsia"/>
                <w:color w:val="000000"/>
                <w:sz w:val="22"/>
                <w:szCs w:val="22"/>
              </w:rPr>
              <w:t>-0.135**</w:t>
            </w:r>
          </w:p>
        </w:tc>
        <w:tc>
          <w:tcPr>
            <w:tcW w:w="583" w:type="pct"/>
            <w:shd w:val="clear" w:color="auto" w:fill="auto"/>
            <w:vAlign w:val="center"/>
          </w:tcPr>
          <w:p w14:paraId="25B542E5" w14:textId="77777777" w:rsidR="005B4500" w:rsidRPr="005B4500" w:rsidRDefault="005B4500" w:rsidP="00EF0C7B">
            <w:pPr>
              <w:spacing w:before="60" w:after="60"/>
              <w:rPr>
                <w:color w:val="000000"/>
                <w:sz w:val="22"/>
                <w:szCs w:val="22"/>
              </w:rPr>
            </w:pPr>
            <w:r w:rsidRPr="005B4500">
              <w:rPr>
                <w:rFonts w:hint="eastAsia"/>
                <w:color w:val="000000"/>
                <w:sz w:val="22"/>
                <w:szCs w:val="22"/>
              </w:rPr>
              <w:t>0.060</w:t>
            </w:r>
          </w:p>
        </w:tc>
        <w:tc>
          <w:tcPr>
            <w:tcW w:w="750" w:type="pct"/>
            <w:shd w:val="clear" w:color="auto" w:fill="auto"/>
            <w:vAlign w:val="center"/>
          </w:tcPr>
          <w:p w14:paraId="35D4136C" w14:textId="77777777" w:rsidR="005B4500" w:rsidRPr="005B4500" w:rsidRDefault="005B4500" w:rsidP="00EF0C7B">
            <w:pPr>
              <w:spacing w:before="60" w:after="60"/>
              <w:rPr>
                <w:color w:val="000000"/>
                <w:sz w:val="22"/>
                <w:szCs w:val="22"/>
              </w:rPr>
            </w:pPr>
            <w:r w:rsidRPr="005B4500">
              <w:rPr>
                <w:rFonts w:hint="eastAsia"/>
                <w:color w:val="000000"/>
                <w:sz w:val="22"/>
                <w:szCs w:val="22"/>
              </w:rPr>
              <w:t>-0.244**</w:t>
            </w:r>
          </w:p>
        </w:tc>
        <w:tc>
          <w:tcPr>
            <w:tcW w:w="583" w:type="pct"/>
            <w:vAlign w:val="center"/>
          </w:tcPr>
          <w:p w14:paraId="23F9F3F9" w14:textId="77777777" w:rsidR="005B4500" w:rsidRPr="005B4500" w:rsidRDefault="005B4500" w:rsidP="00EF0C7B">
            <w:pPr>
              <w:spacing w:before="60" w:after="60"/>
              <w:rPr>
                <w:color w:val="000000"/>
                <w:sz w:val="22"/>
                <w:szCs w:val="22"/>
              </w:rPr>
            </w:pPr>
            <w:r w:rsidRPr="005B4500">
              <w:rPr>
                <w:rFonts w:hint="eastAsia"/>
                <w:color w:val="000000"/>
                <w:sz w:val="22"/>
                <w:szCs w:val="22"/>
              </w:rPr>
              <w:t>0.120</w:t>
            </w:r>
          </w:p>
        </w:tc>
        <w:tc>
          <w:tcPr>
            <w:tcW w:w="667" w:type="pct"/>
            <w:vAlign w:val="center"/>
          </w:tcPr>
          <w:p w14:paraId="471153D9" w14:textId="77777777" w:rsidR="005B4500" w:rsidRPr="005B4500" w:rsidRDefault="005B4500" w:rsidP="00EF0C7B">
            <w:pPr>
              <w:spacing w:before="60" w:after="60"/>
              <w:rPr>
                <w:color w:val="000000"/>
                <w:sz w:val="22"/>
                <w:szCs w:val="22"/>
              </w:rPr>
            </w:pPr>
            <w:r w:rsidRPr="005B4500">
              <w:rPr>
                <w:rFonts w:hint="eastAsia"/>
                <w:color w:val="000000"/>
                <w:sz w:val="22"/>
                <w:szCs w:val="22"/>
              </w:rPr>
              <w:t>-0.123**</w:t>
            </w:r>
          </w:p>
        </w:tc>
        <w:tc>
          <w:tcPr>
            <w:tcW w:w="584" w:type="pct"/>
            <w:vAlign w:val="center"/>
          </w:tcPr>
          <w:p w14:paraId="7ECA951A" w14:textId="77777777" w:rsidR="005B4500" w:rsidRPr="005B4500" w:rsidRDefault="005B4500" w:rsidP="00EF0C7B">
            <w:pPr>
              <w:spacing w:before="60" w:after="60"/>
              <w:rPr>
                <w:color w:val="000000"/>
                <w:sz w:val="22"/>
                <w:szCs w:val="22"/>
              </w:rPr>
            </w:pPr>
            <w:r w:rsidRPr="005B4500">
              <w:rPr>
                <w:rFonts w:hint="eastAsia"/>
                <w:color w:val="000000"/>
                <w:sz w:val="22"/>
                <w:szCs w:val="22"/>
              </w:rPr>
              <w:t>0.055</w:t>
            </w:r>
          </w:p>
        </w:tc>
      </w:tr>
      <w:tr w:rsidR="00724C05" w:rsidRPr="005B4500" w14:paraId="03431B1E" w14:textId="77777777" w:rsidTr="008721DC">
        <w:trPr>
          <w:jc w:val="center"/>
        </w:trPr>
        <w:tc>
          <w:tcPr>
            <w:tcW w:w="1167" w:type="pct"/>
            <w:shd w:val="clear" w:color="auto" w:fill="auto"/>
            <w:vAlign w:val="center"/>
          </w:tcPr>
          <w:p w14:paraId="3B84B266" w14:textId="77777777" w:rsidR="005B4500" w:rsidRPr="005B4500" w:rsidRDefault="005B4500" w:rsidP="00EF0C7B">
            <w:pPr>
              <w:spacing w:before="60" w:after="60"/>
              <w:rPr>
                <w:sz w:val="22"/>
                <w:szCs w:val="22"/>
              </w:rPr>
            </w:pPr>
            <w:r w:rsidRPr="005B4500">
              <w:rPr>
                <w:rFonts w:hint="eastAsia"/>
                <w:kern w:val="0"/>
                <w:sz w:val="22"/>
                <w:szCs w:val="22"/>
              </w:rPr>
              <w:t>负向总偏离程度</w:t>
            </w:r>
            <w:r w:rsidRPr="005B4500">
              <w:rPr>
                <w:rFonts w:hint="eastAsia"/>
                <w:kern w:val="0"/>
                <w:sz w:val="22"/>
                <w:szCs w:val="22"/>
                <w:vertAlign w:val="subscript"/>
              </w:rPr>
              <w:t>t+2</w:t>
            </w:r>
          </w:p>
        </w:tc>
        <w:tc>
          <w:tcPr>
            <w:tcW w:w="667" w:type="pct"/>
            <w:shd w:val="clear" w:color="auto" w:fill="auto"/>
            <w:vAlign w:val="center"/>
          </w:tcPr>
          <w:p w14:paraId="6CBCC1BA" w14:textId="77777777" w:rsidR="005B4500" w:rsidRPr="005B4500" w:rsidRDefault="005B4500" w:rsidP="00EF0C7B">
            <w:pPr>
              <w:spacing w:before="60" w:after="60"/>
              <w:rPr>
                <w:color w:val="000000"/>
                <w:sz w:val="22"/>
                <w:szCs w:val="22"/>
              </w:rPr>
            </w:pPr>
            <w:r w:rsidRPr="005B4500">
              <w:rPr>
                <w:rFonts w:hint="eastAsia"/>
                <w:color w:val="000000"/>
                <w:sz w:val="22"/>
                <w:szCs w:val="22"/>
              </w:rPr>
              <w:t>-0.250**</w:t>
            </w:r>
          </w:p>
        </w:tc>
        <w:tc>
          <w:tcPr>
            <w:tcW w:w="583" w:type="pct"/>
            <w:shd w:val="clear" w:color="auto" w:fill="auto"/>
            <w:vAlign w:val="center"/>
          </w:tcPr>
          <w:p w14:paraId="2060F223" w14:textId="77777777" w:rsidR="005B4500" w:rsidRPr="005B4500" w:rsidRDefault="005B4500" w:rsidP="00EF0C7B">
            <w:pPr>
              <w:spacing w:before="60" w:after="60"/>
              <w:rPr>
                <w:color w:val="000000"/>
                <w:sz w:val="22"/>
                <w:szCs w:val="22"/>
              </w:rPr>
            </w:pPr>
            <w:r w:rsidRPr="005B4500">
              <w:rPr>
                <w:rFonts w:hint="eastAsia"/>
                <w:color w:val="000000"/>
                <w:sz w:val="22"/>
                <w:szCs w:val="22"/>
              </w:rPr>
              <w:t>0.114</w:t>
            </w:r>
          </w:p>
        </w:tc>
        <w:tc>
          <w:tcPr>
            <w:tcW w:w="750" w:type="pct"/>
            <w:shd w:val="clear" w:color="auto" w:fill="auto"/>
            <w:vAlign w:val="center"/>
          </w:tcPr>
          <w:p w14:paraId="4235DC0A" w14:textId="77777777" w:rsidR="005B4500" w:rsidRPr="005B4500" w:rsidRDefault="005B4500" w:rsidP="00EF0C7B">
            <w:pPr>
              <w:spacing w:before="60" w:after="60"/>
              <w:rPr>
                <w:color w:val="000000"/>
                <w:sz w:val="22"/>
                <w:szCs w:val="22"/>
              </w:rPr>
            </w:pPr>
            <w:r w:rsidRPr="005B4500">
              <w:rPr>
                <w:rFonts w:hint="eastAsia"/>
                <w:color w:val="000000"/>
                <w:sz w:val="22"/>
                <w:szCs w:val="22"/>
              </w:rPr>
              <w:t>-0.176***</w:t>
            </w:r>
          </w:p>
        </w:tc>
        <w:tc>
          <w:tcPr>
            <w:tcW w:w="583" w:type="pct"/>
            <w:vAlign w:val="center"/>
          </w:tcPr>
          <w:p w14:paraId="274755BC" w14:textId="77777777" w:rsidR="005B4500" w:rsidRPr="005B4500" w:rsidRDefault="005B4500" w:rsidP="00EF0C7B">
            <w:pPr>
              <w:spacing w:before="60" w:after="60"/>
              <w:rPr>
                <w:color w:val="000000"/>
                <w:sz w:val="22"/>
                <w:szCs w:val="22"/>
              </w:rPr>
            </w:pPr>
            <w:r w:rsidRPr="005B4500">
              <w:rPr>
                <w:rFonts w:hint="eastAsia"/>
                <w:color w:val="000000"/>
                <w:sz w:val="22"/>
                <w:szCs w:val="22"/>
              </w:rPr>
              <w:t>0.057</w:t>
            </w:r>
          </w:p>
        </w:tc>
        <w:tc>
          <w:tcPr>
            <w:tcW w:w="667" w:type="pct"/>
            <w:vAlign w:val="center"/>
          </w:tcPr>
          <w:p w14:paraId="76B0C890" w14:textId="77777777" w:rsidR="005B4500" w:rsidRPr="005B4500" w:rsidRDefault="005B4500" w:rsidP="00EF0C7B">
            <w:pPr>
              <w:spacing w:before="60" w:after="60"/>
              <w:rPr>
                <w:color w:val="000000"/>
                <w:sz w:val="22"/>
                <w:szCs w:val="22"/>
              </w:rPr>
            </w:pPr>
            <w:r w:rsidRPr="005B4500">
              <w:rPr>
                <w:rFonts w:hint="eastAsia"/>
                <w:color w:val="000000"/>
                <w:sz w:val="22"/>
                <w:szCs w:val="22"/>
              </w:rPr>
              <w:t>-0.110*</w:t>
            </w:r>
          </w:p>
        </w:tc>
        <w:tc>
          <w:tcPr>
            <w:tcW w:w="584" w:type="pct"/>
            <w:vAlign w:val="center"/>
          </w:tcPr>
          <w:p w14:paraId="770B3026" w14:textId="77777777" w:rsidR="005B4500" w:rsidRPr="005B4500" w:rsidRDefault="005B4500" w:rsidP="00EF0C7B">
            <w:pPr>
              <w:spacing w:before="60" w:after="60"/>
              <w:rPr>
                <w:color w:val="000000"/>
                <w:sz w:val="22"/>
                <w:szCs w:val="22"/>
              </w:rPr>
            </w:pPr>
            <w:r w:rsidRPr="005B4500">
              <w:rPr>
                <w:rFonts w:hint="eastAsia"/>
                <w:color w:val="000000"/>
                <w:sz w:val="22"/>
                <w:szCs w:val="22"/>
              </w:rPr>
              <w:t>0.058</w:t>
            </w:r>
          </w:p>
        </w:tc>
      </w:tr>
      <w:tr w:rsidR="00724C05" w:rsidRPr="005B4500" w14:paraId="0CF62B7C" w14:textId="77777777" w:rsidTr="008721DC">
        <w:trPr>
          <w:jc w:val="center"/>
        </w:trPr>
        <w:tc>
          <w:tcPr>
            <w:tcW w:w="1167" w:type="pct"/>
            <w:shd w:val="clear" w:color="auto" w:fill="auto"/>
            <w:vAlign w:val="center"/>
          </w:tcPr>
          <w:p w14:paraId="4074045F" w14:textId="77777777" w:rsidR="005B4500" w:rsidRPr="005B4500" w:rsidRDefault="005B4500" w:rsidP="00EF0C7B">
            <w:pPr>
              <w:spacing w:before="60" w:after="60"/>
              <w:rPr>
                <w:sz w:val="22"/>
                <w:szCs w:val="22"/>
              </w:rPr>
            </w:pPr>
            <w:r w:rsidRPr="005B4500">
              <w:rPr>
                <w:rFonts w:hint="eastAsia"/>
                <w:kern w:val="0"/>
                <w:sz w:val="22"/>
                <w:szCs w:val="22"/>
              </w:rPr>
              <w:t>负向总偏离程度</w:t>
            </w:r>
            <w:r w:rsidRPr="005B4500">
              <w:rPr>
                <w:rFonts w:hint="eastAsia"/>
                <w:kern w:val="0"/>
                <w:sz w:val="22"/>
                <w:szCs w:val="22"/>
                <w:vertAlign w:val="subscript"/>
              </w:rPr>
              <w:t>t+3</w:t>
            </w:r>
          </w:p>
        </w:tc>
        <w:tc>
          <w:tcPr>
            <w:tcW w:w="667" w:type="pct"/>
            <w:shd w:val="clear" w:color="auto" w:fill="auto"/>
            <w:vAlign w:val="center"/>
          </w:tcPr>
          <w:p w14:paraId="3DD88C60" w14:textId="77777777" w:rsidR="005B4500" w:rsidRPr="005B4500" w:rsidRDefault="005B4500" w:rsidP="00EF0C7B">
            <w:pPr>
              <w:spacing w:before="60" w:after="60"/>
              <w:rPr>
                <w:color w:val="000000"/>
                <w:sz w:val="22"/>
                <w:szCs w:val="22"/>
              </w:rPr>
            </w:pPr>
            <w:r w:rsidRPr="005B4500">
              <w:rPr>
                <w:rFonts w:hint="eastAsia"/>
                <w:color w:val="000000"/>
                <w:sz w:val="22"/>
                <w:szCs w:val="22"/>
              </w:rPr>
              <w:t>-0.211*</w:t>
            </w:r>
          </w:p>
        </w:tc>
        <w:tc>
          <w:tcPr>
            <w:tcW w:w="583" w:type="pct"/>
            <w:shd w:val="clear" w:color="auto" w:fill="auto"/>
            <w:vAlign w:val="center"/>
          </w:tcPr>
          <w:p w14:paraId="378E23E1" w14:textId="77777777" w:rsidR="005B4500" w:rsidRPr="005B4500" w:rsidRDefault="005B4500" w:rsidP="00EF0C7B">
            <w:pPr>
              <w:spacing w:before="60" w:after="60"/>
              <w:rPr>
                <w:color w:val="000000"/>
                <w:sz w:val="22"/>
                <w:szCs w:val="22"/>
              </w:rPr>
            </w:pPr>
            <w:r w:rsidRPr="005B4500">
              <w:rPr>
                <w:rFonts w:hint="eastAsia"/>
                <w:color w:val="000000"/>
                <w:sz w:val="22"/>
                <w:szCs w:val="22"/>
              </w:rPr>
              <w:t>0.122</w:t>
            </w:r>
          </w:p>
        </w:tc>
        <w:tc>
          <w:tcPr>
            <w:tcW w:w="750" w:type="pct"/>
            <w:shd w:val="clear" w:color="auto" w:fill="auto"/>
            <w:vAlign w:val="center"/>
          </w:tcPr>
          <w:p w14:paraId="630342E2" w14:textId="77777777" w:rsidR="005B4500" w:rsidRPr="005B4500" w:rsidRDefault="005B4500" w:rsidP="00EF0C7B">
            <w:pPr>
              <w:spacing w:before="60" w:after="60"/>
              <w:rPr>
                <w:color w:val="000000"/>
                <w:sz w:val="22"/>
                <w:szCs w:val="22"/>
              </w:rPr>
            </w:pPr>
            <w:r w:rsidRPr="005B4500">
              <w:rPr>
                <w:rFonts w:hint="eastAsia"/>
                <w:color w:val="000000"/>
                <w:sz w:val="22"/>
                <w:szCs w:val="22"/>
              </w:rPr>
              <w:t>-0.226***</w:t>
            </w:r>
          </w:p>
        </w:tc>
        <w:tc>
          <w:tcPr>
            <w:tcW w:w="583" w:type="pct"/>
            <w:vAlign w:val="center"/>
          </w:tcPr>
          <w:p w14:paraId="0F29B145" w14:textId="77777777" w:rsidR="005B4500" w:rsidRPr="005B4500" w:rsidRDefault="005B4500" w:rsidP="00EF0C7B">
            <w:pPr>
              <w:spacing w:before="60" w:after="60"/>
              <w:rPr>
                <w:color w:val="000000"/>
                <w:sz w:val="22"/>
                <w:szCs w:val="22"/>
              </w:rPr>
            </w:pPr>
            <w:r w:rsidRPr="005B4500">
              <w:rPr>
                <w:rFonts w:hint="eastAsia"/>
                <w:color w:val="000000"/>
                <w:sz w:val="22"/>
                <w:szCs w:val="22"/>
              </w:rPr>
              <w:t>0.077</w:t>
            </w:r>
          </w:p>
        </w:tc>
        <w:tc>
          <w:tcPr>
            <w:tcW w:w="667" w:type="pct"/>
            <w:vAlign w:val="center"/>
          </w:tcPr>
          <w:p w14:paraId="4D825D63" w14:textId="77777777" w:rsidR="005B4500" w:rsidRPr="005B4500" w:rsidRDefault="005B4500" w:rsidP="00EF0C7B">
            <w:pPr>
              <w:spacing w:before="60" w:after="60"/>
              <w:rPr>
                <w:color w:val="000000"/>
                <w:sz w:val="22"/>
                <w:szCs w:val="22"/>
              </w:rPr>
            </w:pPr>
            <w:r w:rsidRPr="005B4500">
              <w:rPr>
                <w:rFonts w:hint="eastAsia"/>
                <w:color w:val="000000"/>
                <w:sz w:val="22"/>
                <w:szCs w:val="22"/>
              </w:rPr>
              <w:t>-0.168***</w:t>
            </w:r>
          </w:p>
        </w:tc>
        <w:tc>
          <w:tcPr>
            <w:tcW w:w="584" w:type="pct"/>
            <w:vAlign w:val="center"/>
          </w:tcPr>
          <w:p w14:paraId="1D457715" w14:textId="77777777" w:rsidR="005B4500" w:rsidRPr="005B4500" w:rsidRDefault="005B4500" w:rsidP="00EF0C7B">
            <w:pPr>
              <w:spacing w:before="60" w:after="60"/>
              <w:rPr>
                <w:color w:val="000000"/>
                <w:sz w:val="22"/>
                <w:szCs w:val="22"/>
              </w:rPr>
            </w:pPr>
            <w:r w:rsidRPr="005B4500">
              <w:rPr>
                <w:rFonts w:hint="eastAsia"/>
                <w:color w:val="000000"/>
                <w:sz w:val="22"/>
                <w:szCs w:val="22"/>
              </w:rPr>
              <w:t>0.043</w:t>
            </w:r>
          </w:p>
        </w:tc>
      </w:tr>
      <w:tr w:rsidR="00724C05" w:rsidRPr="005B4500" w14:paraId="295F4254" w14:textId="77777777" w:rsidTr="008721DC">
        <w:trPr>
          <w:jc w:val="center"/>
        </w:trPr>
        <w:tc>
          <w:tcPr>
            <w:tcW w:w="1167" w:type="pct"/>
            <w:shd w:val="clear" w:color="auto" w:fill="auto"/>
            <w:vAlign w:val="center"/>
          </w:tcPr>
          <w:p w14:paraId="5AEEF921" w14:textId="77777777" w:rsidR="005B4500" w:rsidRPr="005B4500" w:rsidRDefault="005B4500" w:rsidP="00EF0C7B">
            <w:pPr>
              <w:spacing w:before="60" w:after="60"/>
              <w:rPr>
                <w:sz w:val="22"/>
                <w:szCs w:val="22"/>
              </w:rPr>
            </w:pPr>
            <w:r w:rsidRPr="005B4500">
              <w:rPr>
                <w:rFonts w:hint="eastAsia"/>
                <w:kern w:val="0"/>
                <w:sz w:val="22"/>
                <w:szCs w:val="22"/>
              </w:rPr>
              <w:t>负向总偏离程度</w:t>
            </w:r>
            <w:r w:rsidRPr="005B4500">
              <w:rPr>
                <w:rFonts w:hint="eastAsia"/>
                <w:kern w:val="0"/>
                <w:sz w:val="22"/>
                <w:szCs w:val="22"/>
                <w:vertAlign w:val="subscript"/>
              </w:rPr>
              <w:t>t+4</w:t>
            </w:r>
          </w:p>
        </w:tc>
        <w:tc>
          <w:tcPr>
            <w:tcW w:w="667" w:type="pct"/>
            <w:shd w:val="clear" w:color="auto" w:fill="auto"/>
            <w:vAlign w:val="center"/>
          </w:tcPr>
          <w:p w14:paraId="1CD852F6" w14:textId="77777777" w:rsidR="005B4500" w:rsidRPr="005B4500" w:rsidRDefault="005B4500" w:rsidP="00EF0C7B">
            <w:pPr>
              <w:spacing w:before="60" w:after="60"/>
              <w:rPr>
                <w:color w:val="000000"/>
                <w:sz w:val="22"/>
                <w:szCs w:val="22"/>
              </w:rPr>
            </w:pPr>
          </w:p>
        </w:tc>
        <w:tc>
          <w:tcPr>
            <w:tcW w:w="583" w:type="pct"/>
            <w:shd w:val="clear" w:color="auto" w:fill="auto"/>
            <w:vAlign w:val="center"/>
          </w:tcPr>
          <w:p w14:paraId="31F37764" w14:textId="77777777" w:rsidR="005B4500" w:rsidRPr="005B4500" w:rsidRDefault="005B4500" w:rsidP="00EF0C7B">
            <w:pPr>
              <w:spacing w:before="60" w:after="60"/>
              <w:rPr>
                <w:color w:val="000000"/>
                <w:sz w:val="22"/>
                <w:szCs w:val="22"/>
              </w:rPr>
            </w:pPr>
          </w:p>
        </w:tc>
        <w:tc>
          <w:tcPr>
            <w:tcW w:w="750" w:type="pct"/>
            <w:shd w:val="clear" w:color="auto" w:fill="auto"/>
            <w:vAlign w:val="center"/>
          </w:tcPr>
          <w:p w14:paraId="643810DE" w14:textId="77777777" w:rsidR="005B4500" w:rsidRPr="005B4500" w:rsidRDefault="005B4500" w:rsidP="00EF0C7B">
            <w:pPr>
              <w:spacing w:before="60" w:after="60"/>
              <w:rPr>
                <w:color w:val="000000"/>
                <w:sz w:val="22"/>
                <w:szCs w:val="22"/>
              </w:rPr>
            </w:pPr>
            <w:r w:rsidRPr="005B4500">
              <w:rPr>
                <w:rFonts w:hint="eastAsia"/>
                <w:color w:val="000000"/>
                <w:sz w:val="22"/>
                <w:szCs w:val="22"/>
              </w:rPr>
              <w:t>-0.197***</w:t>
            </w:r>
          </w:p>
        </w:tc>
        <w:tc>
          <w:tcPr>
            <w:tcW w:w="583" w:type="pct"/>
            <w:vAlign w:val="center"/>
          </w:tcPr>
          <w:p w14:paraId="55EBF0CF" w14:textId="77777777" w:rsidR="005B4500" w:rsidRPr="005B4500" w:rsidRDefault="005B4500" w:rsidP="00EF0C7B">
            <w:pPr>
              <w:spacing w:before="60" w:after="60"/>
              <w:rPr>
                <w:color w:val="000000"/>
                <w:sz w:val="22"/>
                <w:szCs w:val="22"/>
              </w:rPr>
            </w:pPr>
            <w:r w:rsidRPr="005B4500">
              <w:rPr>
                <w:rFonts w:hint="eastAsia"/>
                <w:color w:val="000000"/>
                <w:sz w:val="22"/>
                <w:szCs w:val="22"/>
              </w:rPr>
              <w:t>0.091</w:t>
            </w:r>
          </w:p>
        </w:tc>
        <w:tc>
          <w:tcPr>
            <w:tcW w:w="667" w:type="pct"/>
            <w:vAlign w:val="center"/>
          </w:tcPr>
          <w:p w14:paraId="57821F12" w14:textId="77777777" w:rsidR="005B4500" w:rsidRPr="005B4500" w:rsidRDefault="005B4500" w:rsidP="00EF0C7B">
            <w:pPr>
              <w:spacing w:before="60" w:after="60"/>
              <w:rPr>
                <w:color w:val="000000"/>
                <w:sz w:val="22"/>
                <w:szCs w:val="22"/>
              </w:rPr>
            </w:pPr>
            <w:r w:rsidRPr="005B4500">
              <w:rPr>
                <w:rFonts w:hint="eastAsia"/>
                <w:color w:val="000000"/>
                <w:sz w:val="22"/>
                <w:szCs w:val="22"/>
              </w:rPr>
              <w:t>-0.092**</w:t>
            </w:r>
          </w:p>
        </w:tc>
        <w:tc>
          <w:tcPr>
            <w:tcW w:w="584" w:type="pct"/>
            <w:vAlign w:val="center"/>
          </w:tcPr>
          <w:p w14:paraId="35EEE8A1" w14:textId="77777777" w:rsidR="005B4500" w:rsidRPr="005B4500" w:rsidRDefault="005B4500" w:rsidP="00EF0C7B">
            <w:pPr>
              <w:spacing w:before="60" w:after="60"/>
              <w:rPr>
                <w:color w:val="000000"/>
                <w:sz w:val="22"/>
                <w:szCs w:val="22"/>
              </w:rPr>
            </w:pPr>
            <w:r w:rsidRPr="005B4500">
              <w:rPr>
                <w:rFonts w:hint="eastAsia"/>
                <w:color w:val="000000"/>
                <w:sz w:val="22"/>
                <w:szCs w:val="22"/>
              </w:rPr>
              <w:t>0.047</w:t>
            </w:r>
          </w:p>
        </w:tc>
      </w:tr>
      <w:tr w:rsidR="00724C05" w:rsidRPr="005B4500" w14:paraId="0E1E5B42" w14:textId="77777777" w:rsidTr="008721DC">
        <w:trPr>
          <w:jc w:val="center"/>
        </w:trPr>
        <w:tc>
          <w:tcPr>
            <w:tcW w:w="1167" w:type="pct"/>
            <w:shd w:val="clear" w:color="auto" w:fill="auto"/>
            <w:vAlign w:val="center"/>
          </w:tcPr>
          <w:p w14:paraId="46806230" w14:textId="77777777" w:rsidR="005B4500" w:rsidRPr="005B4500" w:rsidRDefault="005B4500" w:rsidP="00EF0C7B">
            <w:pPr>
              <w:spacing w:before="60" w:after="60"/>
              <w:rPr>
                <w:sz w:val="22"/>
                <w:szCs w:val="22"/>
              </w:rPr>
            </w:pPr>
            <w:r w:rsidRPr="005B4500">
              <w:rPr>
                <w:rFonts w:hint="eastAsia"/>
                <w:kern w:val="0"/>
                <w:sz w:val="22"/>
                <w:szCs w:val="22"/>
              </w:rPr>
              <w:t>负向总偏离程度</w:t>
            </w:r>
            <w:r w:rsidRPr="005B4500">
              <w:rPr>
                <w:rFonts w:hint="eastAsia"/>
                <w:kern w:val="0"/>
                <w:sz w:val="22"/>
                <w:szCs w:val="22"/>
                <w:vertAlign w:val="subscript"/>
              </w:rPr>
              <w:t>t+5</w:t>
            </w:r>
          </w:p>
        </w:tc>
        <w:tc>
          <w:tcPr>
            <w:tcW w:w="667" w:type="pct"/>
            <w:shd w:val="clear" w:color="auto" w:fill="auto"/>
            <w:vAlign w:val="center"/>
          </w:tcPr>
          <w:p w14:paraId="4643A4D4" w14:textId="77777777" w:rsidR="005B4500" w:rsidRPr="005B4500" w:rsidRDefault="005B4500" w:rsidP="00EF0C7B">
            <w:pPr>
              <w:spacing w:before="60" w:after="60"/>
              <w:rPr>
                <w:color w:val="000000"/>
                <w:sz w:val="22"/>
                <w:szCs w:val="22"/>
              </w:rPr>
            </w:pPr>
          </w:p>
        </w:tc>
        <w:tc>
          <w:tcPr>
            <w:tcW w:w="583" w:type="pct"/>
            <w:shd w:val="clear" w:color="auto" w:fill="auto"/>
            <w:vAlign w:val="center"/>
          </w:tcPr>
          <w:p w14:paraId="2C17273E" w14:textId="77777777" w:rsidR="005B4500" w:rsidRPr="005B4500" w:rsidRDefault="005B4500" w:rsidP="00EF0C7B">
            <w:pPr>
              <w:spacing w:before="60" w:after="60"/>
              <w:rPr>
                <w:color w:val="000000"/>
                <w:sz w:val="22"/>
                <w:szCs w:val="22"/>
              </w:rPr>
            </w:pPr>
          </w:p>
        </w:tc>
        <w:tc>
          <w:tcPr>
            <w:tcW w:w="750" w:type="pct"/>
            <w:shd w:val="clear" w:color="auto" w:fill="auto"/>
            <w:vAlign w:val="center"/>
          </w:tcPr>
          <w:p w14:paraId="0F494147" w14:textId="77777777" w:rsidR="005B4500" w:rsidRPr="005B4500" w:rsidRDefault="005B4500" w:rsidP="00EF0C7B">
            <w:pPr>
              <w:spacing w:before="60" w:after="60"/>
              <w:rPr>
                <w:color w:val="000000"/>
                <w:sz w:val="22"/>
                <w:szCs w:val="22"/>
              </w:rPr>
            </w:pPr>
          </w:p>
        </w:tc>
        <w:tc>
          <w:tcPr>
            <w:tcW w:w="583" w:type="pct"/>
            <w:vAlign w:val="center"/>
          </w:tcPr>
          <w:p w14:paraId="085A0CC6" w14:textId="77777777" w:rsidR="005B4500" w:rsidRPr="005B4500" w:rsidRDefault="005B4500" w:rsidP="00EF0C7B">
            <w:pPr>
              <w:spacing w:before="60" w:after="60"/>
              <w:rPr>
                <w:color w:val="000000"/>
                <w:sz w:val="22"/>
                <w:szCs w:val="22"/>
              </w:rPr>
            </w:pPr>
          </w:p>
        </w:tc>
        <w:tc>
          <w:tcPr>
            <w:tcW w:w="667" w:type="pct"/>
            <w:vAlign w:val="center"/>
          </w:tcPr>
          <w:p w14:paraId="01A8C274" w14:textId="77777777" w:rsidR="005B4500" w:rsidRPr="005B4500" w:rsidRDefault="005B4500" w:rsidP="00EF0C7B">
            <w:pPr>
              <w:spacing w:before="60" w:after="60"/>
              <w:rPr>
                <w:color w:val="000000"/>
                <w:sz w:val="22"/>
                <w:szCs w:val="22"/>
              </w:rPr>
            </w:pPr>
            <w:r w:rsidRPr="005B4500">
              <w:rPr>
                <w:rFonts w:hint="eastAsia"/>
                <w:color w:val="000000"/>
                <w:sz w:val="22"/>
                <w:szCs w:val="22"/>
              </w:rPr>
              <w:t>-0.060*</w:t>
            </w:r>
          </w:p>
        </w:tc>
        <w:tc>
          <w:tcPr>
            <w:tcW w:w="584" w:type="pct"/>
            <w:vAlign w:val="center"/>
          </w:tcPr>
          <w:p w14:paraId="42388A4C" w14:textId="77777777" w:rsidR="005B4500" w:rsidRPr="005B4500" w:rsidRDefault="005B4500" w:rsidP="00EF0C7B">
            <w:pPr>
              <w:spacing w:before="60" w:after="60"/>
              <w:rPr>
                <w:color w:val="000000"/>
                <w:sz w:val="22"/>
                <w:szCs w:val="22"/>
              </w:rPr>
            </w:pPr>
            <w:r w:rsidRPr="005B4500">
              <w:rPr>
                <w:rFonts w:hint="eastAsia"/>
                <w:color w:val="000000"/>
                <w:sz w:val="22"/>
                <w:szCs w:val="22"/>
              </w:rPr>
              <w:t>0.036</w:t>
            </w:r>
          </w:p>
        </w:tc>
      </w:tr>
      <w:tr w:rsidR="00724C05" w:rsidRPr="005B4500" w14:paraId="13BAA80D" w14:textId="77777777" w:rsidTr="008721DC">
        <w:trPr>
          <w:jc w:val="center"/>
        </w:trPr>
        <w:tc>
          <w:tcPr>
            <w:tcW w:w="1167" w:type="pct"/>
            <w:tcBorders>
              <w:top w:val="nil"/>
            </w:tcBorders>
            <w:shd w:val="clear" w:color="auto" w:fill="auto"/>
            <w:vAlign w:val="center"/>
          </w:tcPr>
          <w:p w14:paraId="3D9FA328" w14:textId="77777777" w:rsidR="005B4500" w:rsidRPr="005B4500" w:rsidRDefault="005B4500" w:rsidP="00EF0C7B">
            <w:pPr>
              <w:spacing w:before="60" w:after="60"/>
              <w:rPr>
                <w:sz w:val="22"/>
                <w:szCs w:val="22"/>
              </w:rPr>
            </w:pPr>
            <w:r w:rsidRPr="005B4500">
              <w:rPr>
                <w:rFonts w:hint="eastAsia"/>
                <w:sz w:val="22"/>
                <w:szCs w:val="22"/>
              </w:rPr>
              <w:t>企业年龄</w:t>
            </w:r>
          </w:p>
        </w:tc>
        <w:tc>
          <w:tcPr>
            <w:tcW w:w="667" w:type="pct"/>
            <w:tcBorders>
              <w:top w:val="nil"/>
            </w:tcBorders>
            <w:shd w:val="clear" w:color="auto" w:fill="auto"/>
            <w:vAlign w:val="center"/>
          </w:tcPr>
          <w:p w14:paraId="30430781" w14:textId="7706C82D" w:rsidR="005B4500" w:rsidRPr="005B4500" w:rsidRDefault="005B4500" w:rsidP="00EF0C7B">
            <w:pPr>
              <w:spacing w:before="60" w:after="60"/>
              <w:rPr>
                <w:color w:val="000000"/>
                <w:sz w:val="22"/>
                <w:szCs w:val="22"/>
              </w:rPr>
            </w:pPr>
            <w:r w:rsidRPr="005B4500">
              <w:rPr>
                <w:rFonts w:hint="eastAsia"/>
                <w:color w:val="000000"/>
                <w:sz w:val="22"/>
                <w:szCs w:val="22"/>
              </w:rPr>
              <w:t>1.511***</w:t>
            </w:r>
          </w:p>
        </w:tc>
        <w:tc>
          <w:tcPr>
            <w:tcW w:w="583" w:type="pct"/>
            <w:tcBorders>
              <w:top w:val="nil"/>
            </w:tcBorders>
            <w:shd w:val="clear" w:color="auto" w:fill="auto"/>
            <w:vAlign w:val="center"/>
          </w:tcPr>
          <w:p w14:paraId="1683AEC4" w14:textId="77777777" w:rsidR="005B4500" w:rsidRPr="005B4500" w:rsidRDefault="005B4500" w:rsidP="00EF0C7B">
            <w:pPr>
              <w:spacing w:before="60" w:after="60"/>
              <w:rPr>
                <w:color w:val="000000"/>
                <w:sz w:val="22"/>
                <w:szCs w:val="22"/>
              </w:rPr>
            </w:pPr>
            <w:r w:rsidRPr="005B4500">
              <w:rPr>
                <w:rFonts w:hint="eastAsia"/>
                <w:color w:val="000000"/>
                <w:sz w:val="22"/>
                <w:szCs w:val="22"/>
              </w:rPr>
              <w:t>0.388</w:t>
            </w:r>
          </w:p>
        </w:tc>
        <w:tc>
          <w:tcPr>
            <w:tcW w:w="750" w:type="pct"/>
            <w:tcBorders>
              <w:top w:val="nil"/>
            </w:tcBorders>
            <w:shd w:val="clear" w:color="auto" w:fill="auto"/>
            <w:vAlign w:val="center"/>
          </w:tcPr>
          <w:p w14:paraId="54D452F1" w14:textId="5A3A4DD3" w:rsidR="005B4500" w:rsidRPr="005B4500" w:rsidRDefault="005B4500" w:rsidP="00EF0C7B">
            <w:pPr>
              <w:spacing w:before="60" w:after="60"/>
              <w:rPr>
                <w:color w:val="000000"/>
                <w:sz w:val="22"/>
                <w:szCs w:val="22"/>
              </w:rPr>
            </w:pPr>
            <w:r w:rsidRPr="005B4500">
              <w:rPr>
                <w:rFonts w:hint="eastAsia"/>
                <w:color w:val="000000"/>
                <w:sz w:val="22"/>
                <w:szCs w:val="22"/>
              </w:rPr>
              <w:t>1.799***</w:t>
            </w:r>
          </w:p>
        </w:tc>
        <w:tc>
          <w:tcPr>
            <w:tcW w:w="583" w:type="pct"/>
            <w:tcBorders>
              <w:top w:val="nil"/>
            </w:tcBorders>
            <w:vAlign w:val="center"/>
          </w:tcPr>
          <w:p w14:paraId="707EDB2A" w14:textId="77777777" w:rsidR="005B4500" w:rsidRPr="005B4500" w:rsidRDefault="005B4500" w:rsidP="00EF0C7B">
            <w:pPr>
              <w:spacing w:before="60" w:after="60"/>
              <w:rPr>
                <w:color w:val="000000"/>
                <w:sz w:val="22"/>
                <w:szCs w:val="22"/>
              </w:rPr>
            </w:pPr>
            <w:r w:rsidRPr="005B4500">
              <w:rPr>
                <w:rFonts w:hint="eastAsia"/>
                <w:color w:val="000000"/>
                <w:sz w:val="22"/>
                <w:szCs w:val="22"/>
              </w:rPr>
              <w:t>0.427</w:t>
            </w:r>
          </w:p>
        </w:tc>
        <w:tc>
          <w:tcPr>
            <w:tcW w:w="667" w:type="pct"/>
            <w:tcBorders>
              <w:top w:val="nil"/>
            </w:tcBorders>
            <w:vAlign w:val="center"/>
          </w:tcPr>
          <w:p w14:paraId="4DAABE83" w14:textId="77777777" w:rsidR="005B4500" w:rsidRPr="005B4500" w:rsidRDefault="005B4500" w:rsidP="00EF0C7B">
            <w:pPr>
              <w:spacing w:before="60" w:after="60"/>
              <w:rPr>
                <w:color w:val="000000"/>
                <w:sz w:val="22"/>
                <w:szCs w:val="22"/>
              </w:rPr>
            </w:pPr>
            <w:r w:rsidRPr="005B4500">
              <w:rPr>
                <w:rFonts w:hint="eastAsia"/>
                <w:color w:val="000000"/>
                <w:sz w:val="22"/>
                <w:szCs w:val="22"/>
              </w:rPr>
              <w:t>0.085***</w:t>
            </w:r>
          </w:p>
        </w:tc>
        <w:tc>
          <w:tcPr>
            <w:tcW w:w="584" w:type="pct"/>
            <w:tcBorders>
              <w:top w:val="nil"/>
            </w:tcBorders>
            <w:vAlign w:val="center"/>
          </w:tcPr>
          <w:p w14:paraId="2A5B82EE" w14:textId="77777777" w:rsidR="005B4500" w:rsidRPr="005B4500" w:rsidRDefault="005B4500" w:rsidP="00EF0C7B">
            <w:pPr>
              <w:spacing w:before="60" w:after="60"/>
              <w:rPr>
                <w:color w:val="000000"/>
                <w:sz w:val="22"/>
                <w:szCs w:val="22"/>
              </w:rPr>
            </w:pPr>
            <w:r w:rsidRPr="005B4500">
              <w:rPr>
                <w:rFonts w:hint="eastAsia"/>
                <w:color w:val="000000"/>
                <w:sz w:val="22"/>
                <w:szCs w:val="22"/>
              </w:rPr>
              <w:t>0.027</w:t>
            </w:r>
          </w:p>
        </w:tc>
      </w:tr>
      <w:tr w:rsidR="00724C05" w:rsidRPr="005B4500" w14:paraId="1F0BD0E6" w14:textId="77777777" w:rsidTr="008721DC">
        <w:trPr>
          <w:jc w:val="center"/>
        </w:trPr>
        <w:tc>
          <w:tcPr>
            <w:tcW w:w="1167" w:type="pct"/>
            <w:shd w:val="clear" w:color="auto" w:fill="auto"/>
            <w:vAlign w:val="center"/>
          </w:tcPr>
          <w:p w14:paraId="7ACDA80D" w14:textId="77777777" w:rsidR="005B4500" w:rsidRPr="005B4500" w:rsidRDefault="005B4500" w:rsidP="00EF0C7B">
            <w:pPr>
              <w:spacing w:before="60" w:after="60"/>
              <w:rPr>
                <w:sz w:val="22"/>
                <w:szCs w:val="22"/>
              </w:rPr>
            </w:pPr>
            <w:r w:rsidRPr="005B4500">
              <w:rPr>
                <w:rFonts w:hint="eastAsia"/>
                <w:sz w:val="22"/>
                <w:szCs w:val="22"/>
              </w:rPr>
              <w:t>员工人数</w:t>
            </w:r>
          </w:p>
        </w:tc>
        <w:tc>
          <w:tcPr>
            <w:tcW w:w="667" w:type="pct"/>
            <w:shd w:val="clear" w:color="auto" w:fill="auto"/>
            <w:vAlign w:val="center"/>
          </w:tcPr>
          <w:p w14:paraId="3EB4F6CE" w14:textId="77777777" w:rsidR="005B4500" w:rsidRPr="005B4500" w:rsidRDefault="005B4500" w:rsidP="00EF0C7B">
            <w:pPr>
              <w:spacing w:before="60" w:after="60"/>
              <w:rPr>
                <w:color w:val="000000"/>
                <w:sz w:val="22"/>
                <w:szCs w:val="22"/>
              </w:rPr>
            </w:pPr>
            <w:r w:rsidRPr="005B4500">
              <w:rPr>
                <w:rFonts w:hint="eastAsia"/>
                <w:color w:val="000000"/>
                <w:sz w:val="22"/>
                <w:szCs w:val="22"/>
              </w:rPr>
              <w:t>0.801***</w:t>
            </w:r>
          </w:p>
        </w:tc>
        <w:tc>
          <w:tcPr>
            <w:tcW w:w="583" w:type="pct"/>
            <w:shd w:val="clear" w:color="auto" w:fill="auto"/>
            <w:vAlign w:val="center"/>
          </w:tcPr>
          <w:p w14:paraId="3F6D0EE2" w14:textId="77777777" w:rsidR="005B4500" w:rsidRPr="005B4500" w:rsidRDefault="005B4500" w:rsidP="00EF0C7B">
            <w:pPr>
              <w:spacing w:before="60" w:after="60"/>
              <w:rPr>
                <w:color w:val="000000"/>
                <w:sz w:val="22"/>
                <w:szCs w:val="22"/>
              </w:rPr>
            </w:pPr>
            <w:r w:rsidRPr="005B4500">
              <w:rPr>
                <w:rFonts w:hint="eastAsia"/>
                <w:color w:val="000000"/>
                <w:sz w:val="22"/>
                <w:szCs w:val="22"/>
              </w:rPr>
              <w:t>0.076</w:t>
            </w:r>
          </w:p>
        </w:tc>
        <w:tc>
          <w:tcPr>
            <w:tcW w:w="750" w:type="pct"/>
            <w:shd w:val="clear" w:color="auto" w:fill="auto"/>
            <w:vAlign w:val="center"/>
          </w:tcPr>
          <w:p w14:paraId="55E0C9F8" w14:textId="77777777" w:rsidR="005B4500" w:rsidRPr="005B4500" w:rsidRDefault="005B4500" w:rsidP="00EF0C7B">
            <w:pPr>
              <w:spacing w:before="60" w:after="60"/>
              <w:rPr>
                <w:color w:val="000000"/>
                <w:sz w:val="22"/>
                <w:szCs w:val="22"/>
              </w:rPr>
            </w:pPr>
            <w:r w:rsidRPr="005B4500">
              <w:rPr>
                <w:rFonts w:hint="eastAsia"/>
                <w:color w:val="000000"/>
                <w:sz w:val="22"/>
                <w:szCs w:val="22"/>
              </w:rPr>
              <w:t>0.780***</w:t>
            </w:r>
          </w:p>
        </w:tc>
        <w:tc>
          <w:tcPr>
            <w:tcW w:w="583" w:type="pct"/>
            <w:vAlign w:val="center"/>
          </w:tcPr>
          <w:p w14:paraId="2BB10F14" w14:textId="77777777" w:rsidR="005B4500" w:rsidRPr="005B4500" w:rsidRDefault="005B4500" w:rsidP="00EF0C7B">
            <w:pPr>
              <w:spacing w:before="60" w:after="60"/>
              <w:rPr>
                <w:color w:val="000000"/>
                <w:sz w:val="22"/>
                <w:szCs w:val="22"/>
              </w:rPr>
            </w:pPr>
            <w:r w:rsidRPr="005B4500">
              <w:rPr>
                <w:rFonts w:hint="eastAsia"/>
                <w:color w:val="000000"/>
                <w:sz w:val="22"/>
                <w:szCs w:val="22"/>
              </w:rPr>
              <w:t>0.080</w:t>
            </w:r>
          </w:p>
        </w:tc>
        <w:tc>
          <w:tcPr>
            <w:tcW w:w="667" w:type="pct"/>
            <w:vAlign w:val="center"/>
          </w:tcPr>
          <w:p w14:paraId="429C3FE4" w14:textId="77777777" w:rsidR="005B4500" w:rsidRPr="005B4500" w:rsidRDefault="005B4500" w:rsidP="00EF0C7B">
            <w:pPr>
              <w:spacing w:before="60" w:after="60"/>
              <w:rPr>
                <w:color w:val="000000"/>
                <w:sz w:val="22"/>
                <w:szCs w:val="22"/>
              </w:rPr>
            </w:pPr>
            <w:r w:rsidRPr="005B4500">
              <w:rPr>
                <w:rFonts w:hint="eastAsia"/>
                <w:color w:val="000000"/>
                <w:sz w:val="22"/>
                <w:szCs w:val="22"/>
              </w:rPr>
              <w:t>0.791***</w:t>
            </w:r>
          </w:p>
        </w:tc>
        <w:tc>
          <w:tcPr>
            <w:tcW w:w="584" w:type="pct"/>
            <w:vAlign w:val="center"/>
          </w:tcPr>
          <w:p w14:paraId="7F4BEE8F" w14:textId="77777777" w:rsidR="005B4500" w:rsidRPr="005B4500" w:rsidRDefault="005B4500" w:rsidP="00EF0C7B">
            <w:pPr>
              <w:spacing w:before="60" w:after="60"/>
              <w:rPr>
                <w:color w:val="000000"/>
                <w:sz w:val="22"/>
                <w:szCs w:val="22"/>
              </w:rPr>
            </w:pPr>
            <w:r w:rsidRPr="005B4500">
              <w:rPr>
                <w:rFonts w:hint="eastAsia"/>
                <w:color w:val="000000"/>
                <w:sz w:val="22"/>
                <w:szCs w:val="22"/>
              </w:rPr>
              <w:t>0.085</w:t>
            </w:r>
          </w:p>
        </w:tc>
      </w:tr>
      <w:tr w:rsidR="00724C05" w:rsidRPr="005B4500" w14:paraId="2871D0D5" w14:textId="77777777" w:rsidTr="008721DC">
        <w:trPr>
          <w:jc w:val="center"/>
        </w:trPr>
        <w:tc>
          <w:tcPr>
            <w:tcW w:w="1167" w:type="pct"/>
            <w:shd w:val="clear" w:color="auto" w:fill="auto"/>
            <w:vAlign w:val="center"/>
          </w:tcPr>
          <w:p w14:paraId="2359BF3A" w14:textId="77777777" w:rsidR="005B4500" w:rsidRPr="005B4500" w:rsidRDefault="005B4500" w:rsidP="00EF0C7B">
            <w:pPr>
              <w:spacing w:before="60" w:after="60"/>
              <w:rPr>
                <w:sz w:val="22"/>
                <w:szCs w:val="22"/>
              </w:rPr>
            </w:pPr>
            <w:r w:rsidRPr="005B4500">
              <w:rPr>
                <w:rFonts w:hint="eastAsia"/>
                <w:sz w:val="22"/>
                <w:szCs w:val="22"/>
              </w:rPr>
              <w:t>技术人员占比</w:t>
            </w:r>
          </w:p>
        </w:tc>
        <w:tc>
          <w:tcPr>
            <w:tcW w:w="667" w:type="pct"/>
            <w:shd w:val="clear" w:color="auto" w:fill="auto"/>
            <w:vAlign w:val="center"/>
          </w:tcPr>
          <w:p w14:paraId="4509EC56" w14:textId="77777777" w:rsidR="005B4500" w:rsidRPr="005B4500" w:rsidRDefault="005B4500" w:rsidP="00EF0C7B">
            <w:pPr>
              <w:spacing w:before="60" w:after="60"/>
              <w:rPr>
                <w:color w:val="000000"/>
                <w:sz w:val="22"/>
                <w:szCs w:val="22"/>
              </w:rPr>
            </w:pPr>
            <w:r w:rsidRPr="005B4500">
              <w:rPr>
                <w:rFonts w:hint="eastAsia"/>
                <w:color w:val="000000"/>
                <w:sz w:val="22"/>
                <w:szCs w:val="22"/>
              </w:rPr>
              <w:t>0.090***</w:t>
            </w:r>
          </w:p>
        </w:tc>
        <w:tc>
          <w:tcPr>
            <w:tcW w:w="583" w:type="pct"/>
            <w:shd w:val="clear" w:color="auto" w:fill="auto"/>
            <w:vAlign w:val="center"/>
          </w:tcPr>
          <w:p w14:paraId="28BC7809" w14:textId="77777777" w:rsidR="005B4500" w:rsidRPr="005B4500" w:rsidRDefault="005B4500" w:rsidP="00EF0C7B">
            <w:pPr>
              <w:spacing w:before="60" w:after="60"/>
              <w:rPr>
                <w:color w:val="000000"/>
                <w:sz w:val="22"/>
                <w:szCs w:val="22"/>
              </w:rPr>
            </w:pPr>
            <w:r w:rsidRPr="005B4500">
              <w:rPr>
                <w:rFonts w:hint="eastAsia"/>
                <w:color w:val="000000"/>
                <w:sz w:val="22"/>
                <w:szCs w:val="22"/>
              </w:rPr>
              <w:t>0.034</w:t>
            </w:r>
          </w:p>
        </w:tc>
        <w:tc>
          <w:tcPr>
            <w:tcW w:w="750" w:type="pct"/>
            <w:shd w:val="clear" w:color="auto" w:fill="auto"/>
            <w:vAlign w:val="center"/>
          </w:tcPr>
          <w:p w14:paraId="6155AE1C" w14:textId="77777777" w:rsidR="005B4500" w:rsidRPr="005B4500" w:rsidRDefault="005B4500" w:rsidP="00EF0C7B">
            <w:pPr>
              <w:spacing w:before="60" w:after="60"/>
              <w:rPr>
                <w:color w:val="000000"/>
                <w:sz w:val="22"/>
                <w:szCs w:val="22"/>
              </w:rPr>
            </w:pPr>
            <w:r w:rsidRPr="005B4500">
              <w:rPr>
                <w:rFonts w:hint="eastAsia"/>
                <w:color w:val="000000"/>
                <w:sz w:val="22"/>
                <w:szCs w:val="22"/>
              </w:rPr>
              <w:t>0.081**</w:t>
            </w:r>
          </w:p>
        </w:tc>
        <w:tc>
          <w:tcPr>
            <w:tcW w:w="583" w:type="pct"/>
            <w:vAlign w:val="center"/>
          </w:tcPr>
          <w:p w14:paraId="2F0554E5" w14:textId="77777777" w:rsidR="005B4500" w:rsidRPr="005B4500" w:rsidRDefault="005B4500" w:rsidP="00EF0C7B">
            <w:pPr>
              <w:spacing w:before="60" w:after="60"/>
              <w:rPr>
                <w:color w:val="000000"/>
                <w:sz w:val="22"/>
                <w:szCs w:val="22"/>
              </w:rPr>
            </w:pPr>
            <w:r w:rsidRPr="005B4500">
              <w:rPr>
                <w:rFonts w:hint="eastAsia"/>
                <w:color w:val="000000"/>
                <w:sz w:val="22"/>
                <w:szCs w:val="22"/>
              </w:rPr>
              <w:t>0.035</w:t>
            </w:r>
          </w:p>
        </w:tc>
        <w:tc>
          <w:tcPr>
            <w:tcW w:w="667" w:type="pct"/>
            <w:vAlign w:val="center"/>
          </w:tcPr>
          <w:p w14:paraId="7A969E2B" w14:textId="77777777" w:rsidR="005B4500" w:rsidRPr="005B4500" w:rsidRDefault="005B4500" w:rsidP="00EF0C7B">
            <w:pPr>
              <w:spacing w:before="60" w:after="60"/>
              <w:rPr>
                <w:color w:val="000000"/>
                <w:sz w:val="22"/>
                <w:szCs w:val="22"/>
              </w:rPr>
            </w:pPr>
            <w:r w:rsidRPr="005B4500">
              <w:rPr>
                <w:rFonts w:hint="eastAsia"/>
                <w:color w:val="000000"/>
                <w:sz w:val="22"/>
                <w:szCs w:val="22"/>
              </w:rPr>
              <w:t>0.070**</w:t>
            </w:r>
          </w:p>
        </w:tc>
        <w:tc>
          <w:tcPr>
            <w:tcW w:w="584" w:type="pct"/>
            <w:vAlign w:val="center"/>
          </w:tcPr>
          <w:p w14:paraId="7F3ED4AC" w14:textId="77777777" w:rsidR="005B4500" w:rsidRPr="005B4500" w:rsidRDefault="005B4500" w:rsidP="00EF0C7B">
            <w:pPr>
              <w:spacing w:before="60" w:after="60"/>
              <w:rPr>
                <w:color w:val="000000"/>
                <w:sz w:val="22"/>
                <w:szCs w:val="22"/>
              </w:rPr>
            </w:pPr>
            <w:r w:rsidRPr="005B4500">
              <w:rPr>
                <w:rFonts w:hint="eastAsia"/>
                <w:color w:val="000000"/>
                <w:sz w:val="22"/>
                <w:szCs w:val="22"/>
              </w:rPr>
              <w:t>0.035</w:t>
            </w:r>
          </w:p>
        </w:tc>
      </w:tr>
      <w:tr w:rsidR="00724C05" w:rsidRPr="005B4500" w14:paraId="40A10575" w14:textId="77777777" w:rsidTr="008721DC">
        <w:trPr>
          <w:jc w:val="center"/>
        </w:trPr>
        <w:tc>
          <w:tcPr>
            <w:tcW w:w="1167" w:type="pct"/>
            <w:shd w:val="clear" w:color="auto" w:fill="auto"/>
            <w:vAlign w:val="center"/>
          </w:tcPr>
          <w:p w14:paraId="31654915" w14:textId="77777777" w:rsidR="005B4500" w:rsidRPr="005B4500" w:rsidRDefault="005B4500" w:rsidP="00EF0C7B">
            <w:pPr>
              <w:spacing w:before="60" w:after="60"/>
              <w:rPr>
                <w:sz w:val="22"/>
                <w:szCs w:val="22"/>
              </w:rPr>
            </w:pPr>
            <w:r w:rsidRPr="005B4500">
              <w:rPr>
                <w:rFonts w:hint="eastAsia"/>
                <w:sz w:val="22"/>
                <w:szCs w:val="22"/>
              </w:rPr>
              <w:t>注册资本</w:t>
            </w:r>
          </w:p>
        </w:tc>
        <w:tc>
          <w:tcPr>
            <w:tcW w:w="667" w:type="pct"/>
            <w:shd w:val="clear" w:color="auto" w:fill="auto"/>
            <w:vAlign w:val="center"/>
          </w:tcPr>
          <w:p w14:paraId="15B16BF8" w14:textId="77777777" w:rsidR="005B4500" w:rsidRPr="005B4500" w:rsidRDefault="005B4500" w:rsidP="00EF0C7B">
            <w:pPr>
              <w:spacing w:before="60" w:after="60"/>
              <w:rPr>
                <w:color w:val="000000"/>
                <w:sz w:val="22"/>
                <w:szCs w:val="22"/>
              </w:rPr>
            </w:pPr>
            <w:r w:rsidRPr="005B4500">
              <w:rPr>
                <w:rFonts w:hint="eastAsia"/>
                <w:color w:val="000000"/>
                <w:sz w:val="22"/>
                <w:szCs w:val="22"/>
              </w:rPr>
              <w:t>0.226***</w:t>
            </w:r>
          </w:p>
        </w:tc>
        <w:tc>
          <w:tcPr>
            <w:tcW w:w="583" w:type="pct"/>
            <w:shd w:val="clear" w:color="auto" w:fill="auto"/>
            <w:vAlign w:val="center"/>
          </w:tcPr>
          <w:p w14:paraId="5287CB8E" w14:textId="77777777" w:rsidR="005B4500" w:rsidRPr="005B4500" w:rsidRDefault="005B4500" w:rsidP="00EF0C7B">
            <w:pPr>
              <w:spacing w:before="60" w:after="60"/>
              <w:rPr>
                <w:color w:val="000000"/>
                <w:sz w:val="22"/>
                <w:szCs w:val="22"/>
              </w:rPr>
            </w:pPr>
            <w:r w:rsidRPr="005B4500">
              <w:rPr>
                <w:rFonts w:hint="eastAsia"/>
                <w:color w:val="000000"/>
                <w:sz w:val="22"/>
                <w:szCs w:val="22"/>
              </w:rPr>
              <w:t>0.059</w:t>
            </w:r>
          </w:p>
        </w:tc>
        <w:tc>
          <w:tcPr>
            <w:tcW w:w="750" w:type="pct"/>
            <w:shd w:val="clear" w:color="auto" w:fill="auto"/>
            <w:vAlign w:val="center"/>
          </w:tcPr>
          <w:p w14:paraId="3E98E4D9" w14:textId="77777777" w:rsidR="005B4500" w:rsidRPr="005B4500" w:rsidRDefault="005B4500" w:rsidP="00EF0C7B">
            <w:pPr>
              <w:spacing w:before="60" w:after="60"/>
              <w:rPr>
                <w:color w:val="000000"/>
                <w:sz w:val="22"/>
                <w:szCs w:val="22"/>
              </w:rPr>
            </w:pPr>
            <w:r w:rsidRPr="005B4500">
              <w:rPr>
                <w:rFonts w:hint="eastAsia"/>
                <w:color w:val="000000"/>
                <w:sz w:val="22"/>
                <w:szCs w:val="22"/>
              </w:rPr>
              <w:t>0.267**</w:t>
            </w:r>
          </w:p>
        </w:tc>
        <w:tc>
          <w:tcPr>
            <w:tcW w:w="583" w:type="pct"/>
            <w:vAlign w:val="center"/>
          </w:tcPr>
          <w:p w14:paraId="0A901FA5" w14:textId="77777777" w:rsidR="005B4500" w:rsidRPr="005B4500" w:rsidRDefault="005B4500" w:rsidP="00EF0C7B">
            <w:pPr>
              <w:spacing w:before="60" w:after="60"/>
              <w:rPr>
                <w:color w:val="000000"/>
                <w:sz w:val="22"/>
                <w:szCs w:val="22"/>
              </w:rPr>
            </w:pPr>
            <w:r w:rsidRPr="005B4500">
              <w:rPr>
                <w:rFonts w:hint="eastAsia"/>
                <w:color w:val="000000"/>
                <w:sz w:val="22"/>
                <w:szCs w:val="22"/>
              </w:rPr>
              <w:t>0.115</w:t>
            </w:r>
          </w:p>
        </w:tc>
        <w:tc>
          <w:tcPr>
            <w:tcW w:w="667" w:type="pct"/>
            <w:vAlign w:val="center"/>
          </w:tcPr>
          <w:p w14:paraId="561AA301" w14:textId="77777777" w:rsidR="005B4500" w:rsidRPr="005B4500" w:rsidRDefault="005B4500" w:rsidP="00EF0C7B">
            <w:pPr>
              <w:spacing w:before="60" w:after="60"/>
              <w:rPr>
                <w:color w:val="000000"/>
                <w:sz w:val="22"/>
                <w:szCs w:val="22"/>
              </w:rPr>
            </w:pPr>
            <w:r w:rsidRPr="005B4500">
              <w:rPr>
                <w:rFonts w:hint="eastAsia"/>
                <w:color w:val="000000"/>
                <w:sz w:val="22"/>
                <w:szCs w:val="22"/>
              </w:rPr>
              <w:t>0.306**</w:t>
            </w:r>
          </w:p>
        </w:tc>
        <w:tc>
          <w:tcPr>
            <w:tcW w:w="584" w:type="pct"/>
            <w:vAlign w:val="center"/>
          </w:tcPr>
          <w:p w14:paraId="56EC41B1" w14:textId="77777777" w:rsidR="005B4500" w:rsidRPr="005B4500" w:rsidRDefault="005B4500" w:rsidP="00EF0C7B">
            <w:pPr>
              <w:spacing w:before="60" w:after="60"/>
              <w:rPr>
                <w:color w:val="000000"/>
                <w:sz w:val="22"/>
                <w:szCs w:val="22"/>
              </w:rPr>
            </w:pPr>
            <w:r w:rsidRPr="005B4500">
              <w:rPr>
                <w:rFonts w:hint="eastAsia"/>
                <w:color w:val="000000"/>
                <w:sz w:val="22"/>
                <w:szCs w:val="22"/>
              </w:rPr>
              <w:t>0.142</w:t>
            </w:r>
          </w:p>
        </w:tc>
      </w:tr>
      <w:tr w:rsidR="00724C05" w:rsidRPr="005B4500" w14:paraId="56AC12A0" w14:textId="77777777" w:rsidTr="008721DC">
        <w:trPr>
          <w:jc w:val="center"/>
        </w:trPr>
        <w:tc>
          <w:tcPr>
            <w:tcW w:w="1167" w:type="pct"/>
            <w:shd w:val="clear" w:color="auto" w:fill="auto"/>
            <w:vAlign w:val="center"/>
          </w:tcPr>
          <w:p w14:paraId="7C5B3164" w14:textId="77777777" w:rsidR="005B4500" w:rsidRPr="005B4500" w:rsidRDefault="005B4500" w:rsidP="00EF0C7B">
            <w:pPr>
              <w:spacing w:before="60" w:after="60"/>
              <w:rPr>
                <w:sz w:val="22"/>
                <w:szCs w:val="22"/>
              </w:rPr>
            </w:pPr>
            <w:r w:rsidRPr="005B4500">
              <w:rPr>
                <w:rFonts w:hint="eastAsia"/>
                <w:sz w:val="22"/>
                <w:szCs w:val="22"/>
              </w:rPr>
              <w:t>总资产</w:t>
            </w:r>
          </w:p>
        </w:tc>
        <w:tc>
          <w:tcPr>
            <w:tcW w:w="667" w:type="pct"/>
            <w:shd w:val="clear" w:color="auto" w:fill="auto"/>
            <w:vAlign w:val="center"/>
          </w:tcPr>
          <w:p w14:paraId="5182CC01" w14:textId="77777777" w:rsidR="005B4500" w:rsidRPr="005B4500" w:rsidRDefault="005B4500" w:rsidP="00EF0C7B">
            <w:pPr>
              <w:spacing w:before="60" w:after="60"/>
              <w:rPr>
                <w:color w:val="000000"/>
                <w:sz w:val="22"/>
                <w:szCs w:val="22"/>
              </w:rPr>
            </w:pPr>
            <w:r w:rsidRPr="005B4500">
              <w:rPr>
                <w:rFonts w:hint="eastAsia"/>
                <w:color w:val="000000"/>
                <w:sz w:val="22"/>
                <w:szCs w:val="22"/>
              </w:rPr>
              <w:t>0.982***</w:t>
            </w:r>
          </w:p>
        </w:tc>
        <w:tc>
          <w:tcPr>
            <w:tcW w:w="583" w:type="pct"/>
            <w:shd w:val="clear" w:color="auto" w:fill="auto"/>
            <w:vAlign w:val="center"/>
          </w:tcPr>
          <w:p w14:paraId="21D913D0" w14:textId="77777777" w:rsidR="005B4500" w:rsidRPr="005B4500" w:rsidRDefault="005B4500" w:rsidP="00EF0C7B">
            <w:pPr>
              <w:spacing w:before="60" w:after="60"/>
              <w:rPr>
                <w:color w:val="000000"/>
                <w:sz w:val="22"/>
                <w:szCs w:val="22"/>
              </w:rPr>
            </w:pPr>
            <w:r w:rsidRPr="005B4500">
              <w:rPr>
                <w:rFonts w:hint="eastAsia"/>
                <w:color w:val="000000"/>
                <w:sz w:val="22"/>
                <w:szCs w:val="22"/>
              </w:rPr>
              <w:t>0.252</w:t>
            </w:r>
          </w:p>
        </w:tc>
        <w:tc>
          <w:tcPr>
            <w:tcW w:w="750" w:type="pct"/>
            <w:shd w:val="clear" w:color="auto" w:fill="auto"/>
            <w:vAlign w:val="center"/>
          </w:tcPr>
          <w:p w14:paraId="1FD9D70D" w14:textId="77777777" w:rsidR="005B4500" w:rsidRPr="005B4500" w:rsidRDefault="005B4500" w:rsidP="00EF0C7B">
            <w:pPr>
              <w:spacing w:before="60" w:after="60"/>
              <w:rPr>
                <w:color w:val="000000"/>
                <w:sz w:val="22"/>
                <w:szCs w:val="22"/>
              </w:rPr>
            </w:pPr>
            <w:r w:rsidRPr="005B4500">
              <w:rPr>
                <w:rFonts w:hint="eastAsia"/>
                <w:color w:val="000000"/>
                <w:sz w:val="22"/>
                <w:szCs w:val="22"/>
              </w:rPr>
              <w:t>1.166***</w:t>
            </w:r>
          </w:p>
        </w:tc>
        <w:tc>
          <w:tcPr>
            <w:tcW w:w="583" w:type="pct"/>
            <w:vAlign w:val="center"/>
          </w:tcPr>
          <w:p w14:paraId="031BC1F4" w14:textId="77777777" w:rsidR="005B4500" w:rsidRPr="005B4500" w:rsidRDefault="005B4500" w:rsidP="00EF0C7B">
            <w:pPr>
              <w:spacing w:before="60" w:after="60"/>
              <w:rPr>
                <w:color w:val="000000"/>
                <w:sz w:val="22"/>
                <w:szCs w:val="22"/>
              </w:rPr>
            </w:pPr>
            <w:r w:rsidRPr="005B4500">
              <w:rPr>
                <w:rFonts w:hint="eastAsia"/>
                <w:color w:val="000000"/>
                <w:sz w:val="22"/>
                <w:szCs w:val="22"/>
              </w:rPr>
              <w:t>0.277</w:t>
            </w:r>
          </w:p>
        </w:tc>
        <w:tc>
          <w:tcPr>
            <w:tcW w:w="667" w:type="pct"/>
            <w:vAlign w:val="center"/>
          </w:tcPr>
          <w:p w14:paraId="5AEC51E8" w14:textId="77777777" w:rsidR="005B4500" w:rsidRPr="005B4500" w:rsidRDefault="005B4500" w:rsidP="00EF0C7B">
            <w:pPr>
              <w:spacing w:before="60" w:after="60"/>
              <w:rPr>
                <w:color w:val="000000"/>
                <w:sz w:val="22"/>
                <w:szCs w:val="22"/>
              </w:rPr>
            </w:pPr>
            <w:r w:rsidRPr="005B4500">
              <w:rPr>
                <w:rFonts w:hint="eastAsia"/>
                <w:color w:val="000000"/>
                <w:sz w:val="22"/>
                <w:szCs w:val="22"/>
              </w:rPr>
              <w:t>0.947***</w:t>
            </w:r>
          </w:p>
        </w:tc>
        <w:tc>
          <w:tcPr>
            <w:tcW w:w="584" w:type="pct"/>
            <w:vAlign w:val="center"/>
          </w:tcPr>
          <w:p w14:paraId="370F07D4" w14:textId="77777777" w:rsidR="005B4500" w:rsidRPr="005B4500" w:rsidRDefault="005B4500" w:rsidP="00EF0C7B">
            <w:pPr>
              <w:spacing w:before="60" w:after="60"/>
              <w:rPr>
                <w:color w:val="000000"/>
                <w:sz w:val="22"/>
                <w:szCs w:val="22"/>
              </w:rPr>
            </w:pPr>
            <w:r w:rsidRPr="005B4500">
              <w:rPr>
                <w:rFonts w:hint="eastAsia"/>
                <w:color w:val="000000"/>
                <w:sz w:val="22"/>
                <w:szCs w:val="22"/>
              </w:rPr>
              <w:t>0.237</w:t>
            </w:r>
          </w:p>
        </w:tc>
      </w:tr>
      <w:tr w:rsidR="00724C05" w:rsidRPr="005B4500" w14:paraId="528B2870" w14:textId="77777777" w:rsidTr="008721DC">
        <w:trPr>
          <w:jc w:val="center"/>
        </w:trPr>
        <w:tc>
          <w:tcPr>
            <w:tcW w:w="1167" w:type="pct"/>
            <w:shd w:val="clear" w:color="auto" w:fill="auto"/>
            <w:vAlign w:val="center"/>
          </w:tcPr>
          <w:p w14:paraId="22537053" w14:textId="77777777" w:rsidR="005B4500" w:rsidRPr="005B4500" w:rsidRDefault="005B4500" w:rsidP="00EF0C7B">
            <w:pPr>
              <w:spacing w:before="60" w:after="60"/>
              <w:rPr>
                <w:sz w:val="22"/>
                <w:szCs w:val="22"/>
              </w:rPr>
            </w:pPr>
            <w:r w:rsidRPr="005B4500">
              <w:rPr>
                <w:rFonts w:hint="eastAsia"/>
                <w:sz w:val="22"/>
                <w:szCs w:val="22"/>
              </w:rPr>
              <w:t>国有企业</w:t>
            </w:r>
          </w:p>
        </w:tc>
        <w:tc>
          <w:tcPr>
            <w:tcW w:w="667" w:type="pct"/>
            <w:shd w:val="clear" w:color="auto" w:fill="auto"/>
            <w:vAlign w:val="center"/>
          </w:tcPr>
          <w:p w14:paraId="7608DEB7" w14:textId="77777777" w:rsidR="005B4500" w:rsidRPr="005B4500" w:rsidRDefault="005B4500" w:rsidP="00EF0C7B">
            <w:pPr>
              <w:spacing w:before="60" w:after="60"/>
              <w:rPr>
                <w:color w:val="000000"/>
                <w:sz w:val="22"/>
                <w:szCs w:val="22"/>
              </w:rPr>
            </w:pPr>
            <w:r w:rsidRPr="005B4500">
              <w:rPr>
                <w:rFonts w:hint="eastAsia"/>
                <w:color w:val="000000"/>
                <w:sz w:val="22"/>
                <w:szCs w:val="22"/>
              </w:rPr>
              <w:t>-0.272</w:t>
            </w:r>
          </w:p>
        </w:tc>
        <w:tc>
          <w:tcPr>
            <w:tcW w:w="583" w:type="pct"/>
            <w:shd w:val="clear" w:color="auto" w:fill="auto"/>
            <w:vAlign w:val="center"/>
          </w:tcPr>
          <w:p w14:paraId="4D550605" w14:textId="77777777" w:rsidR="005B4500" w:rsidRPr="005B4500" w:rsidRDefault="005B4500" w:rsidP="00EF0C7B">
            <w:pPr>
              <w:spacing w:before="60" w:after="60"/>
              <w:rPr>
                <w:color w:val="000000"/>
                <w:sz w:val="22"/>
                <w:szCs w:val="22"/>
              </w:rPr>
            </w:pPr>
            <w:r w:rsidRPr="005B4500">
              <w:rPr>
                <w:rFonts w:hint="eastAsia"/>
                <w:color w:val="000000"/>
                <w:sz w:val="22"/>
                <w:szCs w:val="22"/>
              </w:rPr>
              <w:t>0.165</w:t>
            </w:r>
          </w:p>
        </w:tc>
        <w:tc>
          <w:tcPr>
            <w:tcW w:w="750" w:type="pct"/>
            <w:shd w:val="clear" w:color="auto" w:fill="auto"/>
            <w:vAlign w:val="center"/>
          </w:tcPr>
          <w:p w14:paraId="51D4CB40" w14:textId="77777777" w:rsidR="005B4500" w:rsidRPr="005B4500" w:rsidRDefault="005B4500" w:rsidP="00EF0C7B">
            <w:pPr>
              <w:spacing w:before="60" w:after="60"/>
              <w:rPr>
                <w:color w:val="000000"/>
                <w:sz w:val="22"/>
                <w:szCs w:val="22"/>
              </w:rPr>
            </w:pPr>
            <w:r w:rsidRPr="005B4500">
              <w:rPr>
                <w:rFonts w:hint="eastAsia"/>
                <w:color w:val="000000"/>
                <w:sz w:val="22"/>
                <w:szCs w:val="22"/>
              </w:rPr>
              <w:t>-0.301*</w:t>
            </w:r>
          </w:p>
        </w:tc>
        <w:tc>
          <w:tcPr>
            <w:tcW w:w="583" w:type="pct"/>
            <w:vAlign w:val="center"/>
          </w:tcPr>
          <w:p w14:paraId="6B86437E" w14:textId="77777777" w:rsidR="005B4500" w:rsidRPr="005B4500" w:rsidRDefault="005B4500" w:rsidP="00EF0C7B">
            <w:pPr>
              <w:spacing w:before="60" w:after="60"/>
              <w:rPr>
                <w:color w:val="000000"/>
                <w:sz w:val="22"/>
                <w:szCs w:val="22"/>
              </w:rPr>
            </w:pPr>
            <w:r w:rsidRPr="005B4500">
              <w:rPr>
                <w:rFonts w:hint="eastAsia"/>
                <w:color w:val="000000"/>
                <w:sz w:val="22"/>
                <w:szCs w:val="22"/>
              </w:rPr>
              <w:t>0.168</w:t>
            </w:r>
          </w:p>
        </w:tc>
        <w:tc>
          <w:tcPr>
            <w:tcW w:w="667" w:type="pct"/>
            <w:vAlign w:val="center"/>
          </w:tcPr>
          <w:p w14:paraId="18D83289" w14:textId="77777777" w:rsidR="005B4500" w:rsidRPr="005B4500" w:rsidRDefault="005B4500" w:rsidP="00EF0C7B">
            <w:pPr>
              <w:spacing w:before="60" w:after="60"/>
              <w:rPr>
                <w:color w:val="000000"/>
                <w:sz w:val="22"/>
                <w:szCs w:val="22"/>
              </w:rPr>
            </w:pPr>
            <w:r w:rsidRPr="005B4500">
              <w:rPr>
                <w:rFonts w:hint="eastAsia"/>
                <w:color w:val="000000"/>
                <w:sz w:val="22"/>
                <w:szCs w:val="22"/>
              </w:rPr>
              <w:t>-0.167</w:t>
            </w:r>
          </w:p>
        </w:tc>
        <w:tc>
          <w:tcPr>
            <w:tcW w:w="584" w:type="pct"/>
            <w:vAlign w:val="center"/>
          </w:tcPr>
          <w:p w14:paraId="39176BB1" w14:textId="77777777" w:rsidR="005B4500" w:rsidRPr="005B4500" w:rsidRDefault="005B4500" w:rsidP="00EF0C7B">
            <w:pPr>
              <w:spacing w:before="60" w:after="60"/>
              <w:rPr>
                <w:color w:val="000000"/>
                <w:sz w:val="22"/>
                <w:szCs w:val="22"/>
              </w:rPr>
            </w:pPr>
            <w:r w:rsidRPr="005B4500">
              <w:rPr>
                <w:rFonts w:hint="eastAsia"/>
                <w:color w:val="000000"/>
                <w:sz w:val="22"/>
                <w:szCs w:val="22"/>
              </w:rPr>
              <w:t>0.174</w:t>
            </w:r>
          </w:p>
        </w:tc>
      </w:tr>
      <w:tr w:rsidR="00724C05" w:rsidRPr="005B4500" w14:paraId="4E73DD53" w14:textId="77777777" w:rsidTr="008721DC">
        <w:trPr>
          <w:jc w:val="center"/>
        </w:trPr>
        <w:tc>
          <w:tcPr>
            <w:tcW w:w="1167" w:type="pct"/>
            <w:shd w:val="clear" w:color="auto" w:fill="auto"/>
            <w:vAlign w:val="center"/>
          </w:tcPr>
          <w:p w14:paraId="3F9B20F0" w14:textId="77777777" w:rsidR="005B4500" w:rsidRPr="005B4500" w:rsidRDefault="005B4500" w:rsidP="00EF0C7B">
            <w:pPr>
              <w:spacing w:before="60" w:after="60"/>
              <w:rPr>
                <w:sz w:val="22"/>
                <w:szCs w:val="22"/>
              </w:rPr>
            </w:pPr>
            <w:r w:rsidRPr="005B4500">
              <w:rPr>
                <w:rFonts w:hint="eastAsia"/>
                <w:sz w:val="22"/>
                <w:szCs w:val="22"/>
              </w:rPr>
              <w:t>外资企业</w:t>
            </w:r>
          </w:p>
        </w:tc>
        <w:tc>
          <w:tcPr>
            <w:tcW w:w="667" w:type="pct"/>
            <w:shd w:val="clear" w:color="auto" w:fill="auto"/>
            <w:vAlign w:val="center"/>
          </w:tcPr>
          <w:p w14:paraId="3D4B5F45" w14:textId="77777777" w:rsidR="005B4500" w:rsidRPr="005B4500" w:rsidRDefault="005B4500" w:rsidP="00EF0C7B">
            <w:pPr>
              <w:spacing w:before="60" w:after="60"/>
              <w:rPr>
                <w:color w:val="000000"/>
                <w:sz w:val="22"/>
                <w:szCs w:val="22"/>
              </w:rPr>
            </w:pPr>
            <w:r w:rsidRPr="005B4500">
              <w:rPr>
                <w:rFonts w:hint="eastAsia"/>
                <w:color w:val="000000"/>
                <w:sz w:val="22"/>
                <w:szCs w:val="22"/>
              </w:rPr>
              <w:t>-0.123</w:t>
            </w:r>
          </w:p>
        </w:tc>
        <w:tc>
          <w:tcPr>
            <w:tcW w:w="583" w:type="pct"/>
            <w:shd w:val="clear" w:color="auto" w:fill="auto"/>
            <w:vAlign w:val="center"/>
          </w:tcPr>
          <w:p w14:paraId="0F92A9DE" w14:textId="77777777" w:rsidR="005B4500" w:rsidRPr="005B4500" w:rsidRDefault="005B4500" w:rsidP="00EF0C7B">
            <w:pPr>
              <w:spacing w:before="60" w:after="60"/>
              <w:rPr>
                <w:color w:val="000000"/>
                <w:sz w:val="22"/>
                <w:szCs w:val="22"/>
              </w:rPr>
            </w:pPr>
            <w:r w:rsidRPr="005B4500">
              <w:rPr>
                <w:rFonts w:hint="eastAsia"/>
                <w:color w:val="000000"/>
                <w:sz w:val="22"/>
                <w:szCs w:val="22"/>
              </w:rPr>
              <w:t>0.158</w:t>
            </w:r>
          </w:p>
        </w:tc>
        <w:tc>
          <w:tcPr>
            <w:tcW w:w="750" w:type="pct"/>
            <w:shd w:val="clear" w:color="auto" w:fill="auto"/>
            <w:vAlign w:val="center"/>
          </w:tcPr>
          <w:p w14:paraId="088B6E49" w14:textId="77777777" w:rsidR="005B4500" w:rsidRPr="005B4500" w:rsidRDefault="005B4500" w:rsidP="00EF0C7B">
            <w:pPr>
              <w:spacing w:before="60" w:after="60"/>
              <w:rPr>
                <w:color w:val="000000"/>
                <w:sz w:val="22"/>
                <w:szCs w:val="22"/>
              </w:rPr>
            </w:pPr>
            <w:r w:rsidRPr="005B4500">
              <w:rPr>
                <w:rFonts w:hint="eastAsia"/>
                <w:color w:val="000000"/>
                <w:sz w:val="22"/>
                <w:szCs w:val="22"/>
              </w:rPr>
              <w:t>-0.211</w:t>
            </w:r>
          </w:p>
        </w:tc>
        <w:tc>
          <w:tcPr>
            <w:tcW w:w="583" w:type="pct"/>
            <w:vAlign w:val="center"/>
          </w:tcPr>
          <w:p w14:paraId="6812A8AE" w14:textId="77777777" w:rsidR="005B4500" w:rsidRPr="005B4500" w:rsidRDefault="005B4500" w:rsidP="00EF0C7B">
            <w:pPr>
              <w:spacing w:before="60" w:after="60"/>
              <w:rPr>
                <w:color w:val="000000"/>
                <w:sz w:val="22"/>
                <w:szCs w:val="22"/>
              </w:rPr>
            </w:pPr>
            <w:r w:rsidRPr="005B4500">
              <w:rPr>
                <w:rFonts w:hint="eastAsia"/>
                <w:color w:val="000000"/>
                <w:sz w:val="22"/>
                <w:szCs w:val="22"/>
              </w:rPr>
              <w:t>0.146</w:t>
            </w:r>
          </w:p>
        </w:tc>
        <w:tc>
          <w:tcPr>
            <w:tcW w:w="667" w:type="pct"/>
            <w:vAlign w:val="center"/>
          </w:tcPr>
          <w:p w14:paraId="2EDE03F6" w14:textId="77777777" w:rsidR="005B4500" w:rsidRPr="005B4500" w:rsidRDefault="005B4500" w:rsidP="00EF0C7B">
            <w:pPr>
              <w:spacing w:before="60" w:after="60"/>
              <w:rPr>
                <w:color w:val="000000"/>
                <w:sz w:val="22"/>
                <w:szCs w:val="22"/>
              </w:rPr>
            </w:pPr>
            <w:r w:rsidRPr="005B4500">
              <w:rPr>
                <w:rFonts w:hint="eastAsia"/>
                <w:color w:val="000000"/>
                <w:sz w:val="22"/>
                <w:szCs w:val="22"/>
              </w:rPr>
              <w:t>-0.154</w:t>
            </w:r>
          </w:p>
        </w:tc>
        <w:tc>
          <w:tcPr>
            <w:tcW w:w="584" w:type="pct"/>
            <w:vAlign w:val="center"/>
          </w:tcPr>
          <w:p w14:paraId="164ACBA9" w14:textId="77777777" w:rsidR="005B4500" w:rsidRPr="005B4500" w:rsidRDefault="005B4500" w:rsidP="00EF0C7B">
            <w:pPr>
              <w:spacing w:before="60" w:after="60"/>
              <w:rPr>
                <w:color w:val="000000"/>
                <w:sz w:val="22"/>
                <w:szCs w:val="22"/>
              </w:rPr>
            </w:pPr>
            <w:r w:rsidRPr="005B4500">
              <w:rPr>
                <w:rFonts w:hint="eastAsia"/>
                <w:color w:val="000000"/>
                <w:sz w:val="22"/>
                <w:szCs w:val="22"/>
              </w:rPr>
              <w:t>0.149</w:t>
            </w:r>
          </w:p>
        </w:tc>
      </w:tr>
      <w:tr w:rsidR="00724C05" w:rsidRPr="005B4500" w14:paraId="2573B62C" w14:textId="77777777" w:rsidTr="008721DC">
        <w:trPr>
          <w:jc w:val="center"/>
        </w:trPr>
        <w:tc>
          <w:tcPr>
            <w:tcW w:w="1167" w:type="pct"/>
            <w:shd w:val="clear" w:color="auto" w:fill="auto"/>
            <w:vAlign w:val="center"/>
          </w:tcPr>
          <w:p w14:paraId="4DFE8534" w14:textId="77777777" w:rsidR="005B4500" w:rsidRPr="005B4500" w:rsidRDefault="005B4500" w:rsidP="00EF0C7B">
            <w:pPr>
              <w:spacing w:before="60" w:after="60"/>
              <w:rPr>
                <w:sz w:val="22"/>
                <w:szCs w:val="22"/>
              </w:rPr>
            </w:pPr>
            <w:r w:rsidRPr="005B4500">
              <w:rPr>
                <w:rFonts w:hint="eastAsia"/>
                <w:sz w:val="22"/>
                <w:szCs w:val="22"/>
              </w:rPr>
              <w:t>行业固定效应</w:t>
            </w:r>
          </w:p>
        </w:tc>
        <w:tc>
          <w:tcPr>
            <w:tcW w:w="1250" w:type="pct"/>
            <w:gridSpan w:val="2"/>
            <w:shd w:val="clear" w:color="auto" w:fill="auto"/>
            <w:vAlign w:val="center"/>
          </w:tcPr>
          <w:p w14:paraId="384903BE" w14:textId="77777777" w:rsidR="005B4500" w:rsidRPr="005B4500" w:rsidRDefault="005B4500" w:rsidP="00EF0C7B">
            <w:pPr>
              <w:spacing w:before="60" w:after="60"/>
              <w:rPr>
                <w:color w:val="000000"/>
                <w:sz w:val="22"/>
                <w:szCs w:val="22"/>
              </w:rPr>
            </w:pPr>
            <w:r w:rsidRPr="005B4500">
              <w:rPr>
                <w:rFonts w:hint="eastAsia"/>
                <w:color w:val="000000"/>
                <w:sz w:val="22"/>
                <w:szCs w:val="22"/>
              </w:rPr>
              <w:t>包括</w:t>
            </w:r>
          </w:p>
        </w:tc>
        <w:tc>
          <w:tcPr>
            <w:tcW w:w="1333" w:type="pct"/>
            <w:gridSpan w:val="2"/>
            <w:shd w:val="clear" w:color="auto" w:fill="auto"/>
            <w:vAlign w:val="center"/>
          </w:tcPr>
          <w:p w14:paraId="6421606B" w14:textId="77777777" w:rsidR="005B4500" w:rsidRPr="005B4500" w:rsidRDefault="005B4500" w:rsidP="00EF0C7B">
            <w:pPr>
              <w:spacing w:before="60" w:after="60"/>
              <w:rPr>
                <w:color w:val="000000"/>
                <w:sz w:val="22"/>
                <w:szCs w:val="22"/>
              </w:rPr>
            </w:pPr>
            <w:r w:rsidRPr="005B4500">
              <w:rPr>
                <w:rFonts w:hint="eastAsia"/>
                <w:color w:val="000000"/>
                <w:sz w:val="22"/>
                <w:szCs w:val="22"/>
              </w:rPr>
              <w:t>包括</w:t>
            </w:r>
          </w:p>
        </w:tc>
        <w:tc>
          <w:tcPr>
            <w:tcW w:w="1250" w:type="pct"/>
            <w:gridSpan w:val="2"/>
            <w:vAlign w:val="center"/>
          </w:tcPr>
          <w:p w14:paraId="6F7CE540" w14:textId="77777777" w:rsidR="005B4500" w:rsidRPr="005B4500" w:rsidRDefault="005B4500" w:rsidP="00EF0C7B">
            <w:pPr>
              <w:spacing w:before="60" w:after="60"/>
              <w:rPr>
                <w:color w:val="000000"/>
                <w:sz w:val="22"/>
                <w:szCs w:val="22"/>
              </w:rPr>
            </w:pPr>
            <w:r w:rsidRPr="005B4500">
              <w:rPr>
                <w:rFonts w:hint="eastAsia"/>
                <w:color w:val="000000"/>
                <w:sz w:val="22"/>
                <w:szCs w:val="22"/>
              </w:rPr>
              <w:t>包括</w:t>
            </w:r>
          </w:p>
        </w:tc>
      </w:tr>
      <w:tr w:rsidR="00724C05" w:rsidRPr="005B4500" w14:paraId="48C5AA8A" w14:textId="77777777" w:rsidTr="008721DC">
        <w:trPr>
          <w:jc w:val="center"/>
        </w:trPr>
        <w:tc>
          <w:tcPr>
            <w:tcW w:w="1167" w:type="pct"/>
            <w:shd w:val="clear" w:color="auto" w:fill="auto"/>
            <w:vAlign w:val="center"/>
          </w:tcPr>
          <w:p w14:paraId="63207B71" w14:textId="77777777" w:rsidR="005B4500" w:rsidRPr="005B4500" w:rsidRDefault="005B4500" w:rsidP="00EF0C7B">
            <w:pPr>
              <w:spacing w:before="60" w:after="60"/>
              <w:rPr>
                <w:sz w:val="22"/>
                <w:szCs w:val="22"/>
              </w:rPr>
            </w:pPr>
            <w:r w:rsidRPr="005B4500">
              <w:rPr>
                <w:rFonts w:hint="eastAsia"/>
                <w:sz w:val="22"/>
                <w:szCs w:val="22"/>
              </w:rPr>
              <w:t>年份固定效应</w:t>
            </w:r>
          </w:p>
        </w:tc>
        <w:tc>
          <w:tcPr>
            <w:tcW w:w="1250" w:type="pct"/>
            <w:gridSpan w:val="2"/>
            <w:shd w:val="clear" w:color="auto" w:fill="auto"/>
            <w:vAlign w:val="center"/>
          </w:tcPr>
          <w:p w14:paraId="702C8680" w14:textId="77777777" w:rsidR="005B4500" w:rsidRPr="005B4500" w:rsidRDefault="005B4500" w:rsidP="00EF0C7B">
            <w:pPr>
              <w:spacing w:before="60" w:after="60"/>
              <w:rPr>
                <w:color w:val="000000"/>
                <w:sz w:val="22"/>
                <w:szCs w:val="22"/>
              </w:rPr>
            </w:pPr>
            <w:r w:rsidRPr="005B4500">
              <w:rPr>
                <w:rFonts w:hint="eastAsia"/>
                <w:color w:val="000000"/>
                <w:sz w:val="22"/>
                <w:szCs w:val="22"/>
              </w:rPr>
              <w:t>包括</w:t>
            </w:r>
          </w:p>
        </w:tc>
        <w:tc>
          <w:tcPr>
            <w:tcW w:w="1333" w:type="pct"/>
            <w:gridSpan w:val="2"/>
            <w:shd w:val="clear" w:color="auto" w:fill="auto"/>
            <w:vAlign w:val="center"/>
          </w:tcPr>
          <w:p w14:paraId="7730BE47" w14:textId="77777777" w:rsidR="005B4500" w:rsidRPr="005B4500" w:rsidRDefault="005B4500" w:rsidP="00EF0C7B">
            <w:pPr>
              <w:spacing w:before="60" w:after="60"/>
              <w:rPr>
                <w:color w:val="000000"/>
                <w:sz w:val="22"/>
                <w:szCs w:val="22"/>
              </w:rPr>
            </w:pPr>
            <w:r w:rsidRPr="005B4500">
              <w:rPr>
                <w:rFonts w:hint="eastAsia"/>
                <w:color w:val="000000"/>
                <w:sz w:val="22"/>
                <w:szCs w:val="22"/>
              </w:rPr>
              <w:t>包括</w:t>
            </w:r>
          </w:p>
        </w:tc>
        <w:tc>
          <w:tcPr>
            <w:tcW w:w="1250" w:type="pct"/>
            <w:gridSpan w:val="2"/>
            <w:vAlign w:val="center"/>
          </w:tcPr>
          <w:p w14:paraId="2400ABA5" w14:textId="77777777" w:rsidR="005B4500" w:rsidRPr="005B4500" w:rsidRDefault="005B4500" w:rsidP="00EF0C7B">
            <w:pPr>
              <w:spacing w:before="60" w:after="60"/>
              <w:rPr>
                <w:color w:val="000000"/>
                <w:sz w:val="22"/>
                <w:szCs w:val="22"/>
              </w:rPr>
            </w:pPr>
            <w:r w:rsidRPr="005B4500">
              <w:rPr>
                <w:rFonts w:hint="eastAsia"/>
                <w:color w:val="000000"/>
                <w:sz w:val="22"/>
                <w:szCs w:val="22"/>
              </w:rPr>
              <w:t>包括</w:t>
            </w:r>
          </w:p>
        </w:tc>
      </w:tr>
      <w:tr w:rsidR="00724C05" w:rsidRPr="005B4500" w14:paraId="68D63671" w14:textId="77777777" w:rsidTr="008721DC">
        <w:trPr>
          <w:trHeight w:val="461"/>
          <w:jc w:val="center"/>
        </w:trPr>
        <w:tc>
          <w:tcPr>
            <w:tcW w:w="1167" w:type="pct"/>
            <w:tcBorders>
              <w:bottom w:val="single" w:sz="8" w:space="0" w:color="auto"/>
            </w:tcBorders>
            <w:shd w:val="clear" w:color="auto" w:fill="auto"/>
            <w:vAlign w:val="center"/>
          </w:tcPr>
          <w:p w14:paraId="622C428D" w14:textId="77777777" w:rsidR="005B4500" w:rsidRPr="005B4500" w:rsidRDefault="005B4500" w:rsidP="00EF0C7B">
            <w:pPr>
              <w:spacing w:before="60" w:after="60"/>
              <w:rPr>
                <w:sz w:val="22"/>
                <w:szCs w:val="22"/>
              </w:rPr>
            </w:pPr>
            <w:r w:rsidRPr="005B4500">
              <w:rPr>
                <w:rFonts w:hint="eastAsia"/>
                <w:sz w:val="22"/>
                <w:szCs w:val="22"/>
              </w:rPr>
              <w:t>常数项</w:t>
            </w:r>
          </w:p>
        </w:tc>
        <w:tc>
          <w:tcPr>
            <w:tcW w:w="667" w:type="pct"/>
            <w:tcBorders>
              <w:bottom w:val="single" w:sz="8" w:space="0" w:color="auto"/>
            </w:tcBorders>
            <w:shd w:val="clear" w:color="auto" w:fill="auto"/>
            <w:vAlign w:val="center"/>
          </w:tcPr>
          <w:p w14:paraId="570213EE" w14:textId="77777777" w:rsidR="005B4500" w:rsidRPr="005B4500" w:rsidRDefault="005B4500" w:rsidP="00EF0C7B">
            <w:pPr>
              <w:spacing w:before="60" w:after="60"/>
              <w:rPr>
                <w:color w:val="000000"/>
                <w:sz w:val="22"/>
                <w:szCs w:val="22"/>
              </w:rPr>
            </w:pPr>
            <w:r w:rsidRPr="005B4500">
              <w:rPr>
                <w:rFonts w:hint="eastAsia"/>
                <w:color w:val="000000"/>
                <w:sz w:val="22"/>
                <w:szCs w:val="22"/>
              </w:rPr>
              <w:t>-7.256***</w:t>
            </w:r>
          </w:p>
        </w:tc>
        <w:tc>
          <w:tcPr>
            <w:tcW w:w="583" w:type="pct"/>
            <w:tcBorders>
              <w:bottom w:val="single" w:sz="8" w:space="0" w:color="auto"/>
            </w:tcBorders>
            <w:shd w:val="clear" w:color="auto" w:fill="auto"/>
            <w:vAlign w:val="center"/>
          </w:tcPr>
          <w:p w14:paraId="05C38335" w14:textId="77777777" w:rsidR="005B4500" w:rsidRPr="005B4500" w:rsidRDefault="005B4500" w:rsidP="00EF0C7B">
            <w:pPr>
              <w:spacing w:before="60" w:after="60"/>
              <w:rPr>
                <w:color w:val="000000"/>
                <w:sz w:val="22"/>
                <w:szCs w:val="22"/>
              </w:rPr>
            </w:pPr>
            <w:r w:rsidRPr="005B4500">
              <w:rPr>
                <w:rFonts w:hint="eastAsia"/>
                <w:color w:val="000000"/>
                <w:sz w:val="22"/>
                <w:szCs w:val="22"/>
              </w:rPr>
              <w:t>2.736</w:t>
            </w:r>
          </w:p>
        </w:tc>
        <w:tc>
          <w:tcPr>
            <w:tcW w:w="750" w:type="pct"/>
            <w:tcBorders>
              <w:bottom w:val="single" w:sz="8" w:space="0" w:color="auto"/>
            </w:tcBorders>
            <w:shd w:val="clear" w:color="auto" w:fill="auto"/>
            <w:vAlign w:val="center"/>
          </w:tcPr>
          <w:p w14:paraId="388D3164" w14:textId="77777777" w:rsidR="005B4500" w:rsidRPr="005B4500" w:rsidRDefault="005B4500" w:rsidP="00EF0C7B">
            <w:pPr>
              <w:spacing w:before="60" w:after="60"/>
              <w:rPr>
                <w:color w:val="000000"/>
                <w:sz w:val="22"/>
                <w:szCs w:val="22"/>
              </w:rPr>
            </w:pPr>
            <w:r w:rsidRPr="005B4500">
              <w:rPr>
                <w:rFonts w:hint="eastAsia"/>
                <w:color w:val="000000"/>
                <w:sz w:val="22"/>
                <w:szCs w:val="22"/>
              </w:rPr>
              <w:t>-10.328***</w:t>
            </w:r>
          </w:p>
        </w:tc>
        <w:tc>
          <w:tcPr>
            <w:tcW w:w="583" w:type="pct"/>
            <w:tcBorders>
              <w:bottom w:val="single" w:sz="8" w:space="0" w:color="auto"/>
            </w:tcBorders>
            <w:vAlign w:val="center"/>
          </w:tcPr>
          <w:p w14:paraId="1BAC9874" w14:textId="77777777" w:rsidR="005B4500" w:rsidRPr="005B4500" w:rsidRDefault="005B4500" w:rsidP="00EF0C7B">
            <w:pPr>
              <w:spacing w:before="60" w:after="60"/>
              <w:rPr>
                <w:color w:val="000000"/>
                <w:sz w:val="22"/>
                <w:szCs w:val="22"/>
              </w:rPr>
            </w:pPr>
            <w:r w:rsidRPr="005B4500">
              <w:rPr>
                <w:rFonts w:hint="eastAsia"/>
                <w:color w:val="000000"/>
                <w:sz w:val="22"/>
                <w:szCs w:val="22"/>
              </w:rPr>
              <w:t>4.138</w:t>
            </w:r>
          </w:p>
        </w:tc>
        <w:tc>
          <w:tcPr>
            <w:tcW w:w="667" w:type="pct"/>
            <w:tcBorders>
              <w:bottom w:val="single" w:sz="8" w:space="0" w:color="auto"/>
            </w:tcBorders>
            <w:vAlign w:val="center"/>
          </w:tcPr>
          <w:p w14:paraId="47616CC9" w14:textId="77777777" w:rsidR="005B4500" w:rsidRPr="005B4500" w:rsidRDefault="005B4500" w:rsidP="00EF0C7B">
            <w:pPr>
              <w:spacing w:before="60" w:after="60"/>
              <w:rPr>
                <w:color w:val="000000"/>
                <w:sz w:val="22"/>
                <w:szCs w:val="22"/>
              </w:rPr>
            </w:pPr>
            <w:r w:rsidRPr="005B4500">
              <w:rPr>
                <w:rFonts w:hint="eastAsia"/>
                <w:color w:val="000000"/>
                <w:sz w:val="22"/>
                <w:szCs w:val="22"/>
              </w:rPr>
              <w:t>-9.098**</w:t>
            </w:r>
          </w:p>
        </w:tc>
        <w:tc>
          <w:tcPr>
            <w:tcW w:w="584" w:type="pct"/>
            <w:tcBorders>
              <w:bottom w:val="single" w:sz="8" w:space="0" w:color="auto"/>
            </w:tcBorders>
            <w:vAlign w:val="center"/>
          </w:tcPr>
          <w:p w14:paraId="7F974244" w14:textId="77777777" w:rsidR="005B4500" w:rsidRPr="005B4500" w:rsidRDefault="005B4500" w:rsidP="00EF0C7B">
            <w:pPr>
              <w:spacing w:before="60" w:after="60"/>
              <w:rPr>
                <w:color w:val="000000"/>
                <w:sz w:val="22"/>
                <w:szCs w:val="22"/>
              </w:rPr>
            </w:pPr>
            <w:r w:rsidRPr="005B4500">
              <w:rPr>
                <w:rFonts w:hint="eastAsia"/>
                <w:color w:val="000000"/>
                <w:sz w:val="22"/>
                <w:szCs w:val="22"/>
              </w:rPr>
              <w:t>3.727</w:t>
            </w:r>
          </w:p>
        </w:tc>
      </w:tr>
      <w:tr w:rsidR="00724C05" w:rsidRPr="005B4500" w14:paraId="58F924BF" w14:textId="77777777" w:rsidTr="008721DC">
        <w:trPr>
          <w:jc w:val="center"/>
        </w:trPr>
        <w:tc>
          <w:tcPr>
            <w:tcW w:w="1167" w:type="pct"/>
            <w:tcBorders>
              <w:top w:val="single" w:sz="8" w:space="0" w:color="auto"/>
              <w:bottom w:val="nil"/>
            </w:tcBorders>
            <w:shd w:val="clear" w:color="auto" w:fill="auto"/>
            <w:vAlign w:val="center"/>
          </w:tcPr>
          <w:p w14:paraId="7CF3841C" w14:textId="77777777" w:rsidR="005B4500" w:rsidRPr="005B4500" w:rsidRDefault="005B4500" w:rsidP="00EF0C7B">
            <w:pPr>
              <w:spacing w:before="60" w:after="60"/>
              <w:rPr>
                <w:sz w:val="22"/>
                <w:szCs w:val="22"/>
              </w:rPr>
            </w:pPr>
            <w:r w:rsidRPr="005B4500">
              <w:rPr>
                <w:rFonts w:hint="eastAsia"/>
                <w:sz w:val="22"/>
                <w:szCs w:val="22"/>
              </w:rPr>
              <w:t xml:space="preserve">Overall </w:t>
            </w:r>
            <w:r w:rsidRPr="005B4500">
              <w:rPr>
                <w:sz w:val="22"/>
                <w:szCs w:val="22"/>
              </w:rPr>
              <w:t>R</w:t>
            </w:r>
            <w:r w:rsidRPr="005B4500">
              <w:rPr>
                <w:sz w:val="22"/>
                <w:szCs w:val="22"/>
                <w:vertAlign w:val="superscript"/>
              </w:rPr>
              <w:t>2</w:t>
            </w:r>
          </w:p>
        </w:tc>
        <w:tc>
          <w:tcPr>
            <w:tcW w:w="1250" w:type="pct"/>
            <w:gridSpan w:val="2"/>
            <w:tcBorders>
              <w:top w:val="single" w:sz="8" w:space="0" w:color="auto"/>
              <w:bottom w:val="nil"/>
            </w:tcBorders>
            <w:shd w:val="clear" w:color="auto" w:fill="auto"/>
            <w:vAlign w:val="center"/>
          </w:tcPr>
          <w:p w14:paraId="25201811" w14:textId="77777777" w:rsidR="005B4500" w:rsidRPr="005B4500" w:rsidRDefault="005B4500" w:rsidP="00EF0C7B">
            <w:pPr>
              <w:spacing w:before="60" w:after="60"/>
              <w:rPr>
                <w:color w:val="000000"/>
                <w:sz w:val="22"/>
                <w:szCs w:val="22"/>
              </w:rPr>
            </w:pPr>
            <w:r w:rsidRPr="005B4500">
              <w:rPr>
                <w:rFonts w:hint="eastAsia"/>
                <w:color w:val="000000"/>
                <w:sz w:val="22"/>
                <w:szCs w:val="22"/>
              </w:rPr>
              <w:t>0.</w:t>
            </w:r>
            <w:r w:rsidRPr="005B4500">
              <w:rPr>
                <w:color w:val="000000"/>
                <w:sz w:val="22"/>
                <w:szCs w:val="22"/>
              </w:rPr>
              <w:t>478</w:t>
            </w:r>
          </w:p>
        </w:tc>
        <w:tc>
          <w:tcPr>
            <w:tcW w:w="1333" w:type="pct"/>
            <w:gridSpan w:val="2"/>
            <w:tcBorders>
              <w:top w:val="single" w:sz="8" w:space="0" w:color="auto"/>
              <w:bottom w:val="nil"/>
            </w:tcBorders>
            <w:shd w:val="clear" w:color="auto" w:fill="auto"/>
            <w:vAlign w:val="center"/>
          </w:tcPr>
          <w:p w14:paraId="5B47FB3F" w14:textId="77777777" w:rsidR="005B4500" w:rsidRPr="005B4500" w:rsidRDefault="005B4500" w:rsidP="00EF0C7B">
            <w:pPr>
              <w:spacing w:before="60" w:after="60"/>
              <w:rPr>
                <w:sz w:val="22"/>
                <w:szCs w:val="22"/>
              </w:rPr>
            </w:pPr>
            <w:r w:rsidRPr="005B4500">
              <w:rPr>
                <w:sz w:val="22"/>
                <w:szCs w:val="22"/>
              </w:rPr>
              <w:t>0.463</w:t>
            </w:r>
          </w:p>
        </w:tc>
        <w:tc>
          <w:tcPr>
            <w:tcW w:w="1250" w:type="pct"/>
            <w:gridSpan w:val="2"/>
            <w:tcBorders>
              <w:top w:val="single" w:sz="8" w:space="0" w:color="auto"/>
              <w:bottom w:val="nil"/>
            </w:tcBorders>
            <w:shd w:val="clear" w:color="auto" w:fill="auto"/>
            <w:vAlign w:val="center"/>
          </w:tcPr>
          <w:p w14:paraId="737E8D21" w14:textId="77777777" w:rsidR="005B4500" w:rsidRPr="005B4500" w:rsidRDefault="005B4500" w:rsidP="00EF0C7B">
            <w:pPr>
              <w:spacing w:before="60" w:after="60"/>
              <w:rPr>
                <w:sz w:val="22"/>
                <w:szCs w:val="22"/>
              </w:rPr>
            </w:pPr>
            <w:r w:rsidRPr="005B4500">
              <w:rPr>
                <w:rFonts w:hint="eastAsia"/>
                <w:sz w:val="22"/>
                <w:szCs w:val="22"/>
              </w:rPr>
              <w:t>0.446</w:t>
            </w:r>
          </w:p>
        </w:tc>
      </w:tr>
      <w:tr w:rsidR="00724C05" w:rsidRPr="005B4500" w14:paraId="38554AEF" w14:textId="77777777" w:rsidTr="008721DC">
        <w:trPr>
          <w:jc w:val="center"/>
        </w:trPr>
        <w:tc>
          <w:tcPr>
            <w:tcW w:w="1167" w:type="pct"/>
            <w:tcBorders>
              <w:top w:val="nil"/>
            </w:tcBorders>
            <w:shd w:val="clear" w:color="auto" w:fill="auto"/>
            <w:vAlign w:val="center"/>
          </w:tcPr>
          <w:p w14:paraId="690393AB" w14:textId="77777777" w:rsidR="005B4500" w:rsidRPr="005B4500" w:rsidRDefault="005B4500" w:rsidP="00EF0C7B">
            <w:pPr>
              <w:spacing w:before="60" w:after="60"/>
              <w:rPr>
                <w:sz w:val="22"/>
                <w:szCs w:val="22"/>
              </w:rPr>
            </w:pPr>
            <w:r w:rsidRPr="005B4500">
              <w:rPr>
                <w:rFonts w:hint="eastAsia"/>
                <w:sz w:val="22"/>
                <w:szCs w:val="22"/>
              </w:rPr>
              <w:t>F</w:t>
            </w:r>
            <w:r w:rsidRPr="005B4500">
              <w:rPr>
                <w:rFonts w:hint="eastAsia"/>
                <w:sz w:val="22"/>
                <w:szCs w:val="22"/>
              </w:rPr>
              <w:t>值</w:t>
            </w:r>
          </w:p>
        </w:tc>
        <w:tc>
          <w:tcPr>
            <w:tcW w:w="1250" w:type="pct"/>
            <w:gridSpan w:val="2"/>
            <w:tcBorders>
              <w:top w:val="nil"/>
            </w:tcBorders>
            <w:shd w:val="clear" w:color="auto" w:fill="auto"/>
            <w:vAlign w:val="center"/>
          </w:tcPr>
          <w:p w14:paraId="4944F09F" w14:textId="77777777" w:rsidR="005B4500" w:rsidRPr="005B4500" w:rsidRDefault="005B4500" w:rsidP="00EF0C7B">
            <w:pPr>
              <w:spacing w:before="60" w:after="60"/>
              <w:rPr>
                <w:color w:val="000000"/>
                <w:sz w:val="22"/>
                <w:szCs w:val="22"/>
              </w:rPr>
            </w:pPr>
            <w:r w:rsidRPr="005B4500">
              <w:rPr>
                <w:rFonts w:hint="eastAsia"/>
                <w:color w:val="000000"/>
                <w:sz w:val="22"/>
                <w:szCs w:val="22"/>
              </w:rPr>
              <w:t>4.21</w:t>
            </w:r>
            <w:r w:rsidRPr="005B4500">
              <w:rPr>
                <w:color w:val="000000"/>
                <w:sz w:val="22"/>
                <w:szCs w:val="22"/>
              </w:rPr>
              <w:t>**</w:t>
            </w:r>
            <w:r w:rsidRPr="005B4500">
              <w:rPr>
                <w:rFonts w:hint="eastAsia"/>
                <w:color w:val="000000"/>
                <w:sz w:val="22"/>
                <w:szCs w:val="22"/>
              </w:rPr>
              <w:t>*</w:t>
            </w:r>
          </w:p>
        </w:tc>
        <w:tc>
          <w:tcPr>
            <w:tcW w:w="1333" w:type="pct"/>
            <w:gridSpan w:val="2"/>
            <w:tcBorders>
              <w:top w:val="nil"/>
            </w:tcBorders>
            <w:shd w:val="clear" w:color="auto" w:fill="auto"/>
            <w:vAlign w:val="center"/>
          </w:tcPr>
          <w:p w14:paraId="74CFD402" w14:textId="77777777" w:rsidR="005B4500" w:rsidRPr="005B4500" w:rsidRDefault="005B4500" w:rsidP="00EF0C7B">
            <w:pPr>
              <w:spacing w:before="60" w:after="60"/>
              <w:rPr>
                <w:sz w:val="22"/>
                <w:szCs w:val="22"/>
              </w:rPr>
            </w:pPr>
            <w:r w:rsidRPr="005B4500">
              <w:rPr>
                <w:sz w:val="22"/>
                <w:szCs w:val="22"/>
              </w:rPr>
              <w:t>6.33</w:t>
            </w:r>
            <w:r w:rsidRPr="005B4500">
              <w:rPr>
                <w:color w:val="000000"/>
                <w:sz w:val="22"/>
                <w:szCs w:val="22"/>
              </w:rPr>
              <w:t>**</w:t>
            </w:r>
            <w:r w:rsidRPr="005B4500">
              <w:rPr>
                <w:rFonts w:hint="eastAsia"/>
                <w:color w:val="000000"/>
                <w:sz w:val="22"/>
                <w:szCs w:val="22"/>
              </w:rPr>
              <w:t>*</w:t>
            </w:r>
          </w:p>
        </w:tc>
        <w:tc>
          <w:tcPr>
            <w:tcW w:w="1250" w:type="pct"/>
            <w:gridSpan w:val="2"/>
            <w:tcBorders>
              <w:top w:val="nil"/>
            </w:tcBorders>
            <w:shd w:val="clear" w:color="auto" w:fill="auto"/>
            <w:vAlign w:val="center"/>
          </w:tcPr>
          <w:p w14:paraId="64053F2B" w14:textId="77777777" w:rsidR="005B4500" w:rsidRPr="005B4500" w:rsidRDefault="005B4500" w:rsidP="00EF0C7B">
            <w:pPr>
              <w:spacing w:before="60" w:after="60"/>
              <w:rPr>
                <w:sz w:val="22"/>
                <w:szCs w:val="22"/>
              </w:rPr>
            </w:pPr>
            <w:r w:rsidRPr="005B4500">
              <w:rPr>
                <w:rFonts w:hint="eastAsia"/>
                <w:color w:val="000000"/>
                <w:sz w:val="22"/>
                <w:szCs w:val="22"/>
              </w:rPr>
              <w:t>9.09</w:t>
            </w:r>
            <w:r w:rsidRPr="005B4500">
              <w:rPr>
                <w:color w:val="000000"/>
                <w:sz w:val="22"/>
                <w:szCs w:val="22"/>
              </w:rPr>
              <w:t>**</w:t>
            </w:r>
            <w:r w:rsidRPr="005B4500">
              <w:rPr>
                <w:rFonts w:hint="eastAsia"/>
                <w:color w:val="000000"/>
                <w:sz w:val="22"/>
                <w:szCs w:val="22"/>
              </w:rPr>
              <w:t>*</w:t>
            </w:r>
          </w:p>
        </w:tc>
      </w:tr>
      <w:tr w:rsidR="00724C05" w:rsidRPr="005B4500" w14:paraId="1455F0B3" w14:textId="77777777" w:rsidTr="008721DC">
        <w:trPr>
          <w:jc w:val="center"/>
        </w:trPr>
        <w:tc>
          <w:tcPr>
            <w:tcW w:w="1167" w:type="pct"/>
            <w:shd w:val="clear" w:color="auto" w:fill="auto"/>
            <w:vAlign w:val="center"/>
          </w:tcPr>
          <w:p w14:paraId="3B288565" w14:textId="77777777" w:rsidR="005B4500" w:rsidRPr="005B4500" w:rsidRDefault="005B4500" w:rsidP="00EF0C7B">
            <w:pPr>
              <w:spacing w:before="60" w:after="60"/>
              <w:rPr>
                <w:sz w:val="22"/>
                <w:szCs w:val="22"/>
              </w:rPr>
            </w:pPr>
            <w:r w:rsidRPr="005B4500">
              <w:rPr>
                <w:rFonts w:hint="eastAsia"/>
                <w:sz w:val="22"/>
                <w:szCs w:val="22"/>
              </w:rPr>
              <w:t>样本量</w:t>
            </w:r>
          </w:p>
        </w:tc>
        <w:tc>
          <w:tcPr>
            <w:tcW w:w="1250" w:type="pct"/>
            <w:gridSpan w:val="2"/>
            <w:shd w:val="clear" w:color="auto" w:fill="auto"/>
            <w:vAlign w:val="center"/>
          </w:tcPr>
          <w:p w14:paraId="1C9253FA" w14:textId="77777777" w:rsidR="005B4500" w:rsidRPr="005B4500" w:rsidRDefault="005B4500" w:rsidP="00EF0C7B">
            <w:pPr>
              <w:spacing w:before="60" w:after="60"/>
              <w:rPr>
                <w:color w:val="000000"/>
                <w:sz w:val="22"/>
                <w:szCs w:val="22"/>
              </w:rPr>
            </w:pPr>
            <w:r w:rsidRPr="005B4500">
              <w:rPr>
                <w:rFonts w:hint="eastAsia"/>
                <w:color w:val="000000"/>
                <w:sz w:val="22"/>
                <w:szCs w:val="22"/>
              </w:rPr>
              <w:t>2582</w:t>
            </w:r>
          </w:p>
        </w:tc>
        <w:tc>
          <w:tcPr>
            <w:tcW w:w="1333" w:type="pct"/>
            <w:gridSpan w:val="2"/>
            <w:shd w:val="clear" w:color="auto" w:fill="auto"/>
            <w:vAlign w:val="center"/>
          </w:tcPr>
          <w:p w14:paraId="34AC60F5" w14:textId="77777777" w:rsidR="005B4500" w:rsidRPr="005B4500" w:rsidRDefault="005B4500" w:rsidP="00EF0C7B">
            <w:pPr>
              <w:spacing w:before="60" w:after="60"/>
              <w:rPr>
                <w:sz w:val="22"/>
                <w:szCs w:val="22"/>
              </w:rPr>
            </w:pPr>
            <w:r w:rsidRPr="005B4500">
              <w:rPr>
                <w:color w:val="000000"/>
                <w:kern w:val="0"/>
                <w:sz w:val="22"/>
                <w:szCs w:val="22"/>
              </w:rPr>
              <w:t>2471</w:t>
            </w:r>
          </w:p>
        </w:tc>
        <w:tc>
          <w:tcPr>
            <w:tcW w:w="1250" w:type="pct"/>
            <w:gridSpan w:val="2"/>
            <w:shd w:val="clear" w:color="auto" w:fill="auto"/>
            <w:vAlign w:val="center"/>
          </w:tcPr>
          <w:p w14:paraId="54106740" w14:textId="77777777" w:rsidR="005B4500" w:rsidRPr="005B4500" w:rsidRDefault="005B4500" w:rsidP="00EF0C7B">
            <w:pPr>
              <w:spacing w:before="60" w:after="60"/>
              <w:rPr>
                <w:sz w:val="22"/>
                <w:szCs w:val="22"/>
              </w:rPr>
            </w:pPr>
            <w:r w:rsidRPr="005B4500">
              <w:rPr>
                <w:color w:val="000000"/>
                <w:kern w:val="0"/>
                <w:sz w:val="22"/>
                <w:szCs w:val="22"/>
              </w:rPr>
              <w:t>2014</w:t>
            </w:r>
          </w:p>
        </w:tc>
      </w:tr>
    </w:tbl>
    <w:p w14:paraId="26B84FC7" w14:textId="01BFB41F" w:rsidR="00724C05" w:rsidRPr="0006070D" w:rsidRDefault="00724C05" w:rsidP="0006070D">
      <w:pPr>
        <w:spacing w:before="120"/>
        <w:rPr>
          <w:sz w:val="21"/>
        </w:rPr>
      </w:pPr>
      <w:r w:rsidRPr="0006070D">
        <w:rPr>
          <w:rFonts w:hint="eastAsia"/>
          <w:sz w:val="21"/>
        </w:rPr>
        <w:t>注：</w:t>
      </w:r>
      <w:r w:rsidR="003568C0">
        <w:rPr>
          <w:rFonts w:hint="eastAsia"/>
          <w:sz w:val="21"/>
        </w:rPr>
        <w:t>a</w:t>
      </w:r>
      <w:r w:rsidRPr="0006070D">
        <w:rPr>
          <w:rFonts w:hint="eastAsia"/>
          <w:sz w:val="21"/>
        </w:rPr>
        <w:t>. *</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&lt;0.1</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&lt;0.05</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&lt;0.01</w:t>
      </w:r>
      <w:r w:rsidRPr="0006070D">
        <w:rPr>
          <w:rFonts w:hint="eastAsia"/>
          <w:sz w:val="21"/>
        </w:rPr>
        <w:t>；</w:t>
      </w:r>
    </w:p>
    <w:p w14:paraId="4DD19ABA" w14:textId="33EC12FF" w:rsidR="005B4500" w:rsidRPr="0006070D" w:rsidRDefault="003568C0" w:rsidP="0006070D">
      <w:pPr>
        <w:ind w:firstLine="420"/>
        <w:rPr>
          <w:sz w:val="21"/>
        </w:rPr>
      </w:pPr>
      <w:r>
        <w:rPr>
          <w:rFonts w:hint="eastAsia"/>
          <w:sz w:val="21"/>
        </w:rPr>
        <w:t>b</w:t>
      </w:r>
      <w:r w:rsidR="00724C05" w:rsidRPr="0006070D">
        <w:rPr>
          <w:rFonts w:hint="eastAsia"/>
          <w:sz w:val="21"/>
        </w:rPr>
        <w:t xml:space="preserve">. </w:t>
      </w:r>
      <w:r w:rsidR="00724C05" w:rsidRPr="0006070D">
        <w:rPr>
          <w:rFonts w:hint="eastAsia"/>
          <w:sz w:val="21"/>
        </w:rPr>
        <w:t>回归结果中汇报的标准差均为稳健标准差，以消除异方差或自相关问题的可能影响。</w:t>
      </w:r>
    </w:p>
    <w:p w14:paraId="17976FFF" w14:textId="091B1540" w:rsidR="00EF0C7B" w:rsidRDefault="003568C0" w:rsidP="0006070D">
      <w:pPr>
        <w:spacing w:after="240"/>
        <w:ind w:firstLine="420"/>
        <w:rPr>
          <w:sz w:val="21"/>
        </w:rPr>
      </w:pPr>
      <w:r>
        <w:rPr>
          <w:rFonts w:hint="eastAsia"/>
          <w:sz w:val="21"/>
        </w:rPr>
        <w:t>c</w:t>
      </w:r>
      <w:r w:rsidR="00F36B93" w:rsidRPr="0006070D">
        <w:rPr>
          <w:rFonts w:hint="eastAsia"/>
          <w:sz w:val="21"/>
        </w:rPr>
        <w:t xml:space="preserve">. </w:t>
      </w:r>
      <w:r w:rsidR="00F36B93" w:rsidRPr="0006070D">
        <w:rPr>
          <w:rFonts w:hint="eastAsia"/>
          <w:sz w:val="21"/>
        </w:rPr>
        <w:t>根据</w:t>
      </w:r>
      <w:r w:rsidR="00F36B93" w:rsidRPr="0006070D">
        <w:rPr>
          <w:rFonts w:hint="eastAsia"/>
          <w:sz w:val="21"/>
        </w:rPr>
        <w:t>Hausman</w:t>
      </w:r>
      <w:r w:rsidR="00F36B93" w:rsidRPr="0006070D">
        <w:rPr>
          <w:rFonts w:hint="eastAsia"/>
          <w:sz w:val="21"/>
        </w:rPr>
        <w:t>检验的结果，采用固定效应模型。</w:t>
      </w:r>
    </w:p>
    <w:p w14:paraId="09FBAD4D" w14:textId="554E3F06" w:rsidR="00724C05" w:rsidRPr="00724C05" w:rsidRDefault="00724C05" w:rsidP="00724C05">
      <w:pPr>
        <w:pStyle w:val="ab"/>
        <w:keepNext/>
        <w:spacing w:before="240" w:after="120"/>
        <w:jc w:val="center"/>
        <w:rPr>
          <w:rFonts w:ascii="Times New Roman" w:hAnsi="Times New Roman"/>
          <w:sz w:val="22"/>
          <w:szCs w:val="22"/>
        </w:rPr>
      </w:pPr>
      <w:bookmarkStart w:id="195" w:name="_Ref476237794"/>
      <w:r w:rsidRPr="00724C05">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8</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5</w:t>
      </w:r>
      <w:r w:rsidR="0014240B">
        <w:rPr>
          <w:rFonts w:ascii="Times New Roman" w:hAnsi="Times New Roman"/>
          <w:sz w:val="22"/>
          <w:szCs w:val="22"/>
        </w:rPr>
        <w:fldChar w:fldCharType="end"/>
      </w:r>
      <w:bookmarkEnd w:id="195"/>
      <w:r w:rsidRPr="00724C05">
        <w:rPr>
          <w:rFonts w:ascii="Times New Roman" w:hAnsi="Times New Roman" w:hint="eastAsia"/>
          <w:sz w:val="22"/>
          <w:szCs w:val="22"/>
        </w:rPr>
        <w:t xml:space="preserve">  </w:t>
      </w:r>
      <w:r w:rsidRPr="00EB5293">
        <w:rPr>
          <w:rFonts w:ascii="Times New Roman" w:hAnsi="Times New Roman" w:hint="eastAsia"/>
          <w:sz w:val="22"/>
          <w:szCs w:val="22"/>
        </w:rPr>
        <w:t>技术型股东</w:t>
      </w:r>
      <w:r w:rsidRPr="00724C05">
        <w:rPr>
          <w:rFonts w:ascii="Times New Roman" w:hAnsi="Times New Roman" w:hint="eastAsia"/>
          <w:sz w:val="22"/>
          <w:szCs w:val="22"/>
        </w:rPr>
        <w:t>股权与投入</w:t>
      </w:r>
      <w:r>
        <w:rPr>
          <w:rFonts w:ascii="Times New Roman" w:hAnsi="Times New Roman" w:hint="eastAsia"/>
          <w:sz w:val="22"/>
          <w:szCs w:val="22"/>
        </w:rPr>
        <w:t>正向失调</w:t>
      </w:r>
      <w:r w:rsidRPr="00EB5293">
        <w:rPr>
          <w:rFonts w:ascii="Times New Roman" w:hAnsi="Times New Roman" w:hint="eastAsia"/>
          <w:sz w:val="22"/>
          <w:szCs w:val="22"/>
        </w:rPr>
        <w:t>模型</w:t>
      </w:r>
      <w:r>
        <w:rPr>
          <w:rFonts w:ascii="Times New Roman" w:hAnsi="Times New Roman" w:hint="eastAsia"/>
          <w:sz w:val="22"/>
          <w:szCs w:val="22"/>
        </w:rPr>
        <w:t>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984"/>
        <w:gridCol w:w="1275"/>
        <w:gridCol w:w="885"/>
        <w:gridCol w:w="1237"/>
        <w:gridCol w:w="991"/>
        <w:gridCol w:w="1132"/>
        <w:gridCol w:w="994"/>
      </w:tblGrid>
      <w:tr w:rsidR="00724C05" w:rsidRPr="00724C05" w14:paraId="04432B23" w14:textId="77777777" w:rsidTr="003276D0">
        <w:trPr>
          <w:jc w:val="center"/>
        </w:trPr>
        <w:tc>
          <w:tcPr>
            <w:tcW w:w="1167" w:type="pct"/>
            <w:tcBorders>
              <w:bottom w:val="single" w:sz="8" w:space="0" w:color="auto"/>
            </w:tcBorders>
            <w:shd w:val="clear" w:color="auto" w:fill="auto"/>
            <w:vAlign w:val="center"/>
          </w:tcPr>
          <w:p w14:paraId="75C960D4" w14:textId="77777777" w:rsidR="00724C05" w:rsidRPr="00724C05" w:rsidRDefault="00724C05" w:rsidP="0073184D">
            <w:pPr>
              <w:spacing w:before="60" w:after="60"/>
              <w:jc w:val="center"/>
              <w:rPr>
                <w:b/>
                <w:sz w:val="22"/>
                <w:szCs w:val="22"/>
              </w:rPr>
            </w:pPr>
          </w:p>
        </w:tc>
        <w:tc>
          <w:tcPr>
            <w:tcW w:w="1271" w:type="pct"/>
            <w:gridSpan w:val="2"/>
            <w:tcBorders>
              <w:bottom w:val="single" w:sz="8" w:space="0" w:color="auto"/>
            </w:tcBorders>
            <w:shd w:val="clear" w:color="auto" w:fill="auto"/>
            <w:vAlign w:val="center"/>
          </w:tcPr>
          <w:p w14:paraId="49949B67" w14:textId="084B1121" w:rsidR="00724C05" w:rsidRPr="00724C05" w:rsidRDefault="00724C05" w:rsidP="0073184D">
            <w:pPr>
              <w:spacing w:before="60" w:after="60"/>
              <w:jc w:val="center"/>
              <w:rPr>
                <w:b/>
                <w:sz w:val="22"/>
                <w:szCs w:val="22"/>
              </w:rPr>
            </w:pPr>
            <w:r w:rsidRPr="00724C05">
              <w:rPr>
                <w:rFonts w:hint="eastAsia"/>
                <w:b/>
                <w:sz w:val="22"/>
                <w:szCs w:val="22"/>
              </w:rPr>
              <w:t>模型</w:t>
            </w:r>
            <w:r w:rsidRPr="00724C05">
              <w:rPr>
                <w:rFonts w:hint="eastAsia"/>
                <w:b/>
                <w:sz w:val="22"/>
                <w:szCs w:val="22"/>
              </w:rPr>
              <w:t>3</w:t>
            </w:r>
            <w:r w:rsidR="00995F6A">
              <w:rPr>
                <w:rFonts w:hint="eastAsia"/>
                <w:b/>
                <w:sz w:val="22"/>
                <w:szCs w:val="22"/>
              </w:rPr>
              <w:t>7</w:t>
            </w:r>
          </w:p>
        </w:tc>
        <w:tc>
          <w:tcPr>
            <w:tcW w:w="1311" w:type="pct"/>
            <w:gridSpan w:val="2"/>
            <w:tcBorders>
              <w:bottom w:val="single" w:sz="8" w:space="0" w:color="auto"/>
            </w:tcBorders>
            <w:shd w:val="clear" w:color="auto" w:fill="auto"/>
            <w:vAlign w:val="center"/>
          </w:tcPr>
          <w:p w14:paraId="651A97F5" w14:textId="2A01EDBE" w:rsidR="00724C05" w:rsidRPr="00724C05" w:rsidRDefault="00724C05" w:rsidP="0073184D">
            <w:pPr>
              <w:spacing w:before="60" w:after="60"/>
              <w:jc w:val="center"/>
              <w:rPr>
                <w:b/>
                <w:sz w:val="22"/>
                <w:szCs w:val="22"/>
              </w:rPr>
            </w:pPr>
            <w:r w:rsidRPr="00724C05">
              <w:rPr>
                <w:rFonts w:hint="eastAsia"/>
                <w:b/>
                <w:sz w:val="22"/>
                <w:szCs w:val="22"/>
              </w:rPr>
              <w:t>模型</w:t>
            </w:r>
            <w:r w:rsidRPr="00724C05">
              <w:rPr>
                <w:rFonts w:hint="eastAsia"/>
                <w:b/>
                <w:sz w:val="22"/>
                <w:szCs w:val="22"/>
              </w:rPr>
              <w:t>3</w:t>
            </w:r>
            <w:r w:rsidR="00995F6A">
              <w:rPr>
                <w:rFonts w:hint="eastAsia"/>
                <w:b/>
                <w:sz w:val="22"/>
                <w:szCs w:val="22"/>
              </w:rPr>
              <w:t>8</w:t>
            </w:r>
          </w:p>
        </w:tc>
        <w:tc>
          <w:tcPr>
            <w:tcW w:w="1251" w:type="pct"/>
            <w:gridSpan w:val="2"/>
            <w:tcBorders>
              <w:bottom w:val="single" w:sz="8" w:space="0" w:color="auto"/>
            </w:tcBorders>
            <w:shd w:val="clear" w:color="auto" w:fill="auto"/>
            <w:vAlign w:val="center"/>
          </w:tcPr>
          <w:p w14:paraId="48446E2A" w14:textId="7B8E6790" w:rsidR="00724C05" w:rsidRPr="00724C05" w:rsidRDefault="00724C05" w:rsidP="0073184D">
            <w:pPr>
              <w:spacing w:before="60" w:after="60"/>
              <w:jc w:val="center"/>
              <w:rPr>
                <w:b/>
                <w:sz w:val="22"/>
                <w:szCs w:val="22"/>
              </w:rPr>
            </w:pPr>
            <w:r w:rsidRPr="00724C05">
              <w:rPr>
                <w:rFonts w:hint="eastAsia"/>
                <w:b/>
                <w:sz w:val="22"/>
                <w:szCs w:val="22"/>
              </w:rPr>
              <w:t>模型</w:t>
            </w:r>
            <w:r w:rsidR="00995F6A">
              <w:rPr>
                <w:rFonts w:hint="eastAsia"/>
                <w:b/>
                <w:sz w:val="22"/>
                <w:szCs w:val="22"/>
              </w:rPr>
              <w:t>39</w:t>
            </w:r>
          </w:p>
        </w:tc>
      </w:tr>
      <w:tr w:rsidR="00724C05" w:rsidRPr="00724C05" w14:paraId="0B750009" w14:textId="77777777" w:rsidTr="003276D0">
        <w:trPr>
          <w:trHeight w:val="656"/>
          <w:jc w:val="center"/>
        </w:trPr>
        <w:tc>
          <w:tcPr>
            <w:tcW w:w="1167" w:type="pct"/>
            <w:tcBorders>
              <w:top w:val="single" w:sz="8" w:space="0" w:color="auto"/>
              <w:bottom w:val="single" w:sz="8" w:space="0" w:color="auto"/>
            </w:tcBorders>
            <w:shd w:val="clear" w:color="auto" w:fill="auto"/>
            <w:vAlign w:val="center"/>
          </w:tcPr>
          <w:p w14:paraId="1FDA8415" w14:textId="77777777" w:rsidR="00724C05" w:rsidRPr="00724C05" w:rsidRDefault="00724C05" w:rsidP="0073184D">
            <w:pPr>
              <w:spacing w:before="60" w:after="60"/>
              <w:jc w:val="center"/>
              <w:rPr>
                <w:b/>
                <w:sz w:val="22"/>
                <w:szCs w:val="22"/>
              </w:rPr>
            </w:pPr>
            <w:r w:rsidRPr="00724C05">
              <w:rPr>
                <w:rFonts w:hint="eastAsia"/>
                <w:b/>
                <w:sz w:val="22"/>
                <w:szCs w:val="22"/>
              </w:rPr>
              <w:t>变量</w:t>
            </w:r>
          </w:p>
        </w:tc>
        <w:tc>
          <w:tcPr>
            <w:tcW w:w="750" w:type="pct"/>
            <w:tcBorders>
              <w:top w:val="single" w:sz="8" w:space="0" w:color="auto"/>
              <w:bottom w:val="single" w:sz="8" w:space="0" w:color="auto"/>
            </w:tcBorders>
            <w:shd w:val="clear" w:color="auto" w:fill="auto"/>
            <w:vAlign w:val="center"/>
          </w:tcPr>
          <w:p w14:paraId="1D09CD1B" w14:textId="77777777" w:rsidR="00724C05" w:rsidRPr="00724C05" w:rsidRDefault="00724C05" w:rsidP="0073184D">
            <w:pPr>
              <w:spacing w:before="60" w:after="60"/>
              <w:jc w:val="center"/>
              <w:rPr>
                <w:b/>
                <w:sz w:val="22"/>
                <w:szCs w:val="22"/>
              </w:rPr>
            </w:pPr>
            <w:r w:rsidRPr="00724C05">
              <w:rPr>
                <w:rFonts w:hint="eastAsia"/>
                <w:b/>
                <w:sz w:val="22"/>
                <w:szCs w:val="22"/>
              </w:rPr>
              <w:t>系数</w:t>
            </w:r>
          </w:p>
        </w:tc>
        <w:tc>
          <w:tcPr>
            <w:tcW w:w="521" w:type="pct"/>
            <w:tcBorders>
              <w:top w:val="single" w:sz="8" w:space="0" w:color="auto"/>
              <w:bottom w:val="single" w:sz="8" w:space="0" w:color="auto"/>
            </w:tcBorders>
            <w:shd w:val="clear" w:color="auto" w:fill="auto"/>
            <w:vAlign w:val="center"/>
          </w:tcPr>
          <w:p w14:paraId="1C0E567C" w14:textId="77777777" w:rsidR="00724C05" w:rsidRPr="00724C05" w:rsidRDefault="00724C05" w:rsidP="0073184D">
            <w:pPr>
              <w:spacing w:before="60" w:after="60"/>
              <w:jc w:val="center"/>
              <w:rPr>
                <w:b/>
                <w:sz w:val="22"/>
                <w:szCs w:val="22"/>
              </w:rPr>
            </w:pPr>
            <w:r w:rsidRPr="00724C05">
              <w:rPr>
                <w:rFonts w:hint="eastAsia"/>
                <w:b/>
                <w:sz w:val="22"/>
                <w:szCs w:val="22"/>
              </w:rPr>
              <w:t>稳健标准差</w:t>
            </w:r>
          </w:p>
        </w:tc>
        <w:tc>
          <w:tcPr>
            <w:tcW w:w="728" w:type="pct"/>
            <w:tcBorders>
              <w:top w:val="single" w:sz="8" w:space="0" w:color="auto"/>
              <w:bottom w:val="single" w:sz="8" w:space="0" w:color="auto"/>
            </w:tcBorders>
            <w:shd w:val="clear" w:color="auto" w:fill="auto"/>
            <w:vAlign w:val="center"/>
          </w:tcPr>
          <w:p w14:paraId="6D188612" w14:textId="77777777" w:rsidR="00724C05" w:rsidRPr="00724C05" w:rsidRDefault="00724C05" w:rsidP="0073184D">
            <w:pPr>
              <w:spacing w:before="60" w:after="60"/>
              <w:jc w:val="center"/>
              <w:rPr>
                <w:b/>
                <w:sz w:val="22"/>
                <w:szCs w:val="22"/>
              </w:rPr>
            </w:pPr>
            <w:r w:rsidRPr="00724C05">
              <w:rPr>
                <w:rFonts w:hint="eastAsia"/>
                <w:b/>
                <w:sz w:val="22"/>
                <w:szCs w:val="22"/>
              </w:rPr>
              <w:t>系数</w:t>
            </w:r>
          </w:p>
        </w:tc>
        <w:tc>
          <w:tcPr>
            <w:tcW w:w="583" w:type="pct"/>
            <w:tcBorders>
              <w:bottom w:val="single" w:sz="8" w:space="0" w:color="auto"/>
            </w:tcBorders>
            <w:vAlign w:val="center"/>
          </w:tcPr>
          <w:p w14:paraId="60DC5520" w14:textId="77777777" w:rsidR="00724C05" w:rsidRPr="00724C05" w:rsidRDefault="00724C05" w:rsidP="0073184D">
            <w:pPr>
              <w:spacing w:before="60" w:after="60"/>
              <w:jc w:val="center"/>
              <w:rPr>
                <w:b/>
                <w:sz w:val="22"/>
                <w:szCs w:val="22"/>
              </w:rPr>
            </w:pPr>
            <w:r w:rsidRPr="00724C05">
              <w:rPr>
                <w:rFonts w:hint="eastAsia"/>
                <w:b/>
                <w:sz w:val="22"/>
                <w:szCs w:val="22"/>
              </w:rPr>
              <w:t>稳健标准差</w:t>
            </w:r>
          </w:p>
        </w:tc>
        <w:tc>
          <w:tcPr>
            <w:tcW w:w="666" w:type="pct"/>
            <w:tcBorders>
              <w:bottom w:val="single" w:sz="8" w:space="0" w:color="auto"/>
            </w:tcBorders>
            <w:vAlign w:val="center"/>
          </w:tcPr>
          <w:p w14:paraId="7FBA9EBD" w14:textId="77777777" w:rsidR="00724C05" w:rsidRPr="00724C05" w:rsidRDefault="00724C05" w:rsidP="0073184D">
            <w:pPr>
              <w:spacing w:before="60" w:after="60"/>
              <w:jc w:val="center"/>
              <w:rPr>
                <w:b/>
                <w:sz w:val="22"/>
                <w:szCs w:val="22"/>
              </w:rPr>
            </w:pPr>
            <w:r w:rsidRPr="00724C05">
              <w:rPr>
                <w:rFonts w:hint="eastAsia"/>
                <w:b/>
                <w:sz w:val="22"/>
                <w:szCs w:val="22"/>
              </w:rPr>
              <w:t>系数</w:t>
            </w:r>
          </w:p>
        </w:tc>
        <w:tc>
          <w:tcPr>
            <w:tcW w:w="585" w:type="pct"/>
            <w:tcBorders>
              <w:bottom w:val="single" w:sz="8" w:space="0" w:color="auto"/>
            </w:tcBorders>
            <w:vAlign w:val="center"/>
          </w:tcPr>
          <w:p w14:paraId="3568AB00" w14:textId="77777777" w:rsidR="00724C05" w:rsidRPr="00724C05" w:rsidRDefault="00724C05" w:rsidP="0073184D">
            <w:pPr>
              <w:spacing w:before="60" w:after="60"/>
              <w:jc w:val="center"/>
              <w:rPr>
                <w:b/>
                <w:sz w:val="22"/>
                <w:szCs w:val="22"/>
              </w:rPr>
            </w:pPr>
            <w:r w:rsidRPr="00724C05">
              <w:rPr>
                <w:rFonts w:hint="eastAsia"/>
                <w:b/>
                <w:sz w:val="22"/>
                <w:szCs w:val="22"/>
              </w:rPr>
              <w:t>稳健标准差</w:t>
            </w:r>
          </w:p>
        </w:tc>
      </w:tr>
      <w:tr w:rsidR="00724C05" w:rsidRPr="00724C05" w14:paraId="0325D83C" w14:textId="77777777" w:rsidTr="003276D0">
        <w:trPr>
          <w:jc w:val="center"/>
        </w:trPr>
        <w:tc>
          <w:tcPr>
            <w:tcW w:w="1167" w:type="pct"/>
            <w:tcBorders>
              <w:top w:val="single" w:sz="8" w:space="0" w:color="auto"/>
            </w:tcBorders>
            <w:shd w:val="clear" w:color="auto" w:fill="auto"/>
            <w:vAlign w:val="center"/>
          </w:tcPr>
          <w:p w14:paraId="228F155D" w14:textId="77777777" w:rsidR="00724C05" w:rsidRPr="00724C05" w:rsidRDefault="00724C05" w:rsidP="00EF0C7B">
            <w:pPr>
              <w:spacing w:before="60" w:after="60"/>
              <w:rPr>
                <w:sz w:val="22"/>
                <w:szCs w:val="22"/>
              </w:rPr>
            </w:pPr>
            <w:r w:rsidRPr="00724C05">
              <w:rPr>
                <w:rFonts w:hint="eastAsia"/>
                <w:sz w:val="22"/>
                <w:szCs w:val="22"/>
              </w:rPr>
              <w:t>正向总偏离程度</w:t>
            </w:r>
            <w:r w:rsidRPr="00724C05">
              <w:rPr>
                <w:sz w:val="22"/>
                <w:szCs w:val="22"/>
                <w:vertAlign w:val="subscript"/>
              </w:rPr>
              <w:t>t</w:t>
            </w:r>
          </w:p>
        </w:tc>
        <w:tc>
          <w:tcPr>
            <w:tcW w:w="750" w:type="pct"/>
            <w:tcBorders>
              <w:top w:val="single" w:sz="8" w:space="0" w:color="auto"/>
            </w:tcBorders>
            <w:shd w:val="clear" w:color="auto" w:fill="auto"/>
            <w:vAlign w:val="center"/>
          </w:tcPr>
          <w:p w14:paraId="66335E2F" w14:textId="77777777" w:rsidR="00724C05" w:rsidRPr="00724C05" w:rsidRDefault="00724C05" w:rsidP="00EF0C7B">
            <w:pPr>
              <w:spacing w:before="60" w:after="60"/>
              <w:rPr>
                <w:color w:val="000000"/>
                <w:sz w:val="22"/>
                <w:szCs w:val="22"/>
              </w:rPr>
            </w:pPr>
            <w:r w:rsidRPr="00724C05">
              <w:rPr>
                <w:rFonts w:hint="eastAsia"/>
                <w:color w:val="000000"/>
                <w:sz w:val="22"/>
                <w:szCs w:val="22"/>
              </w:rPr>
              <w:t>0.039</w:t>
            </w:r>
          </w:p>
        </w:tc>
        <w:tc>
          <w:tcPr>
            <w:tcW w:w="521" w:type="pct"/>
            <w:tcBorders>
              <w:top w:val="single" w:sz="8" w:space="0" w:color="auto"/>
            </w:tcBorders>
            <w:shd w:val="clear" w:color="auto" w:fill="auto"/>
            <w:vAlign w:val="center"/>
          </w:tcPr>
          <w:p w14:paraId="5BB12343" w14:textId="77777777" w:rsidR="00724C05" w:rsidRPr="00724C05" w:rsidRDefault="00724C05" w:rsidP="00EF0C7B">
            <w:pPr>
              <w:spacing w:before="60" w:after="60"/>
              <w:rPr>
                <w:color w:val="000000"/>
                <w:sz w:val="22"/>
                <w:szCs w:val="22"/>
              </w:rPr>
            </w:pPr>
            <w:r w:rsidRPr="00724C05">
              <w:rPr>
                <w:rFonts w:hint="eastAsia"/>
                <w:color w:val="000000"/>
                <w:sz w:val="22"/>
                <w:szCs w:val="22"/>
              </w:rPr>
              <w:t>0.049</w:t>
            </w:r>
          </w:p>
        </w:tc>
        <w:tc>
          <w:tcPr>
            <w:tcW w:w="728" w:type="pct"/>
            <w:tcBorders>
              <w:top w:val="single" w:sz="8" w:space="0" w:color="auto"/>
            </w:tcBorders>
            <w:shd w:val="clear" w:color="auto" w:fill="auto"/>
            <w:vAlign w:val="center"/>
          </w:tcPr>
          <w:p w14:paraId="35A2BAA6" w14:textId="77777777" w:rsidR="00724C05" w:rsidRPr="00724C05" w:rsidRDefault="00724C05" w:rsidP="00EF0C7B">
            <w:pPr>
              <w:spacing w:before="60" w:after="60"/>
              <w:rPr>
                <w:color w:val="000000"/>
                <w:sz w:val="22"/>
                <w:szCs w:val="22"/>
              </w:rPr>
            </w:pPr>
            <w:r w:rsidRPr="00724C05">
              <w:rPr>
                <w:rFonts w:hint="eastAsia"/>
                <w:color w:val="000000"/>
                <w:sz w:val="22"/>
                <w:szCs w:val="22"/>
              </w:rPr>
              <w:t>0.067</w:t>
            </w:r>
          </w:p>
        </w:tc>
        <w:tc>
          <w:tcPr>
            <w:tcW w:w="583" w:type="pct"/>
            <w:tcBorders>
              <w:top w:val="single" w:sz="8" w:space="0" w:color="auto"/>
            </w:tcBorders>
            <w:vAlign w:val="center"/>
          </w:tcPr>
          <w:p w14:paraId="3EDF4F11" w14:textId="77777777" w:rsidR="00724C05" w:rsidRPr="00724C05" w:rsidRDefault="00724C05" w:rsidP="00EF0C7B">
            <w:pPr>
              <w:spacing w:before="60" w:after="60"/>
              <w:rPr>
                <w:color w:val="000000"/>
                <w:sz w:val="22"/>
                <w:szCs w:val="22"/>
              </w:rPr>
            </w:pPr>
            <w:r w:rsidRPr="00724C05">
              <w:rPr>
                <w:rFonts w:hint="eastAsia"/>
                <w:color w:val="000000"/>
                <w:sz w:val="22"/>
                <w:szCs w:val="22"/>
              </w:rPr>
              <w:t>0.054</w:t>
            </w:r>
          </w:p>
        </w:tc>
        <w:tc>
          <w:tcPr>
            <w:tcW w:w="666" w:type="pct"/>
            <w:tcBorders>
              <w:top w:val="single" w:sz="8" w:space="0" w:color="auto"/>
            </w:tcBorders>
            <w:vAlign w:val="center"/>
          </w:tcPr>
          <w:p w14:paraId="17E91413" w14:textId="77777777" w:rsidR="00724C05" w:rsidRPr="00724C05" w:rsidRDefault="00724C05" w:rsidP="00EF0C7B">
            <w:pPr>
              <w:spacing w:before="60" w:after="60"/>
              <w:rPr>
                <w:color w:val="000000"/>
                <w:sz w:val="22"/>
                <w:szCs w:val="22"/>
              </w:rPr>
            </w:pPr>
            <w:r w:rsidRPr="00724C05">
              <w:rPr>
                <w:rFonts w:hint="eastAsia"/>
                <w:color w:val="000000"/>
                <w:sz w:val="22"/>
                <w:szCs w:val="22"/>
              </w:rPr>
              <w:t>0.074</w:t>
            </w:r>
          </w:p>
        </w:tc>
        <w:tc>
          <w:tcPr>
            <w:tcW w:w="585" w:type="pct"/>
            <w:tcBorders>
              <w:top w:val="single" w:sz="8" w:space="0" w:color="auto"/>
            </w:tcBorders>
            <w:vAlign w:val="center"/>
          </w:tcPr>
          <w:p w14:paraId="63B3C8A9" w14:textId="77777777" w:rsidR="00724C05" w:rsidRPr="00724C05" w:rsidRDefault="00724C05" w:rsidP="00EF0C7B">
            <w:pPr>
              <w:spacing w:before="60" w:after="60"/>
              <w:rPr>
                <w:color w:val="000000"/>
                <w:sz w:val="22"/>
                <w:szCs w:val="22"/>
              </w:rPr>
            </w:pPr>
            <w:r w:rsidRPr="00724C05">
              <w:rPr>
                <w:rFonts w:hint="eastAsia"/>
                <w:color w:val="000000"/>
                <w:sz w:val="22"/>
                <w:szCs w:val="22"/>
              </w:rPr>
              <w:t>0.057</w:t>
            </w:r>
          </w:p>
        </w:tc>
      </w:tr>
      <w:tr w:rsidR="00724C05" w:rsidRPr="00724C05" w14:paraId="5BC2A36C" w14:textId="77777777" w:rsidTr="003276D0">
        <w:trPr>
          <w:jc w:val="center"/>
        </w:trPr>
        <w:tc>
          <w:tcPr>
            <w:tcW w:w="1167" w:type="pct"/>
            <w:shd w:val="clear" w:color="auto" w:fill="auto"/>
            <w:vAlign w:val="center"/>
          </w:tcPr>
          <w:p w14:paraId="5DE52B4B" w14:textId="77777777" w:rsidR="00724C05" w:rsidRPr="00724C05" w:rsidRDefault="00724C05" w:rsidP="00EF0C7B">
            <w:pPr>
              <w:spacing w:before="60" w:after="60"/>
              <w:rPr>
                <w:sz w:val="22"/>
                <w:szCs w:val="22"/>
              </w:rPr>
            </w:pPr>
            <w:r w:rsidRPr="00724C05">
              <w:rPr>
                <w:rFonts w:hint="eastAsia"/>
                <w:sz w:val="22"/>
                <w:szCs w:val="22"/>
              </w:rPr>
              <w:t>正</w:t>
            </w:r>
            <w:r w:rsidRPr="00724C05">
              <w:rPr>
                <w:rFonts w:hint="eastAsia"/>
                <w:kern w:val="0"/>
                <w:sz w:val="22"/>
                <w:szCs w:val="22"/>
              </w:rPr>
              <w:t>向总偏离程度</w:t>
            </w:r>
            <w:r w:rsidRPr="00724C05">
              <w:rPr>
                <w:kern w:val="0"/>
                <w:sz w:val="22"/>
                <w:szCs w:val="22"/>
                <w:vertAlign w:val="subscript"/>
              </w:rPr>
              <w:t>t+1</w:t>
            </w:r>
          </w:p>
        </w:tc>
        <w:tc>
          <w:tcPr>
            <w:tcW w:w="750" w:type="pct"/>
            <w:shd w:val="clear" w:color="auto" w:fill="auto"/>
            <w:vAlign w:val="center"/>
          </w:tcPr>
          <w:p w14:paraId="3BBAD09D" w14:textId="77777777" w:rsidR="00724C05" w:rsidRPr="00724C05" w:rsidRDefault="00724C05" w:rsidP="00EF0C7B">
            <w:pPr>
              <w:spacing w:before="60" w:after="60"/>
              <w:rPr>
                <w:color w:val="000000"/>
                <w:sz w:val="22"/>
                <w:szCs w:val="22"/>
              </w:rPr>
            </w:pPr>
            <w:r w:rsidRPr="00724C05">
              <w:rPr>
                <w:rFonts w:hint="eastAsia"/>
                <w:color w:val="000000"/>
                <w:sz w:val="22"/>
                <w:szCs w:val="22"/>
              </w:rPr>
              <w:t>0.013</w:t>
            </w:r>
          </w:p>
        </w:tc>
        <w:tc>
          <w:tcPr>
            <w:tcW w:w="521" w:type="pct"/>
            <w:shd w:val="clear" w:color="auto" w:fill="auto"/>
            <w:vAlign w:val="center"/>
          </w:tcPr>
          <w:p w14:paraId="08E1E4E4" w14:textId="77777777" w:rsidR="00724C05" w:rsidRPr="00724C05" w:rsidRDefault="00724C05" w:rsidP="00EF0C7B">
            <w:pPr>
              <w:spacing w:before="60" w:after="60"/>
              <w:rPr>
                <w:color w:val="000000"/>
                <w:sz w:val="22"/>
                <w:szCs w:val="22"/>
              </w:rPr>
            </w:pPr>
            <w:r w:rsidRPr="00724C05">
              <w:rPr>
                <w:rFonts w:hint="eastAsia"/>
                <w:color w:val="000000"/>
                <w:sz w:val="22"/>
                <w:szCs w:val="22"/>
              </w:rPr>
              <w:t>0.038</w:t>
            </w:r>
          </w:p>
        </w:tc>
        <w:tc>
          <w:tcPr>
            <w:tcW w:w="728" w:type="pct"/>
            <w:shd w:val="clear" w:color="auto" w:fill="auto"/>
            <w:vAlign w:val="center"/>
          </w:tcPr>
          <w:p w14:paraId="5D16A7BD" w14:textId="77777777" w:rsidR="00724C05" w:rsidRPr="00724C05" w:rsidRDefault="00724C05" w:rsidP="00EF0C7B">
            <w:pPr>
              <w:spacing w:before="60" w:after="60"/>
              <w:rPr>
                <w:color w:val="000000"/>
                <w:sz w:val="22"/>
                <w:szCs w:val="22"/>
              </w:rPr>
            </w:pPr>
            <w:r w:rsidRPr="00724C05">
              <w:rPr>
                <w:rFonts w:hint="eastAsia"/>
                <w:color w:val="000000"/>
                <w:sz w:val="22"/>
                <w:szCs w:val="22"/>
              </w:rPr>
              <w:t>0.032</w:t>
            </w:r>
          </w:p>
        </w:tc>
        <w:tc>
          <w:tcPr>
            <w:tcW w:w="583" w:type="pct"/>
            <w:vAlign w:val="center"/>
          </w:tcPr>
          <w:p w14:paraId="492DDE3E" w14:textId="77777777" w:rsidR="00724C05" w:rsidRPr="00724C05" w:rsidRDefault="00724C05" w:rsidP="00EF0C7B">
            <w:pPr>
              <w:spacing w:before="60" w:after="60"/>
              <w:rPr>
                <w:color w:val="000000"/>
                <w:sz w:val="22"/>
                <w:szCs w:val="22"/>
              </w:rPr>
            </w:pPr>
            <w:r w:rsidRPr="00724C05">
              <w:rPr>
                <w:rFonts w:hint="eastAsia"/>
                <w:color w:val="000000"/>
                <w:sz w:val="22"/>
                <w:szCs w:val="22"/>
              </w:rPr>
              <w:t>0.043</w:t>
            </w:r>
          </w:p>
        </w:tc>
        <w:tc>
          <w:tcPr>
            <w:tcW w:w="666" w:type="pct"/>
            <w:vAlign w:val="center"/>
          </w:tcPr>
          <w:p w14:paraId="7FB3CF87" w14:textId="77777777" w:rsidR="00724C05" w:rsidRPr="00724C05" w:rsidRDefault="00724C05" w:rsidP="00EF0C7B">
            <w:pPr>
              <w:spacing w:before="60" w:after="60"/>
              <w:rPr>
                <w:color w:val="000000"/>
                <w:sz w:val="22"/>
                <w:szCs w:val="22"/>
              </w:rPr>
            </w:pPr>
            <w:r w:rsidRPr="00724C05">
              <w:rPr>
                <w:rFonts w:hint="eastAsia"/>
                <w:color w:val="000000"/>
                <w:sz w:val="22"/>
                <w:szCs w:val="22"/>
              </w:rPr>
              <w:t>0.075</w:t>
            </w:r>
          </w:p>
        </w:tc>
        <w:tc>
          <w:tcPr>
            <w:tcW w:w="585" w:type="pct"/>
            <w:vAlign w:val="center"/>
          </w:tcPr>
          <w:p w14:paraId="302D7A89" w14:textId="77777777" w:rsidR="00724C05" w:rsidRPr="00724C05" w:rsidRDefault="00724C05" w:rsidP="00EF0C7B">
            <w:pPr>
              <w:spacing w:before="60" w:after="60"/>
              <w:rPr>
                <w:color w:val="000000"/>
                <w:sz w:val="22"/>
                <w:szCs w:val="22"/>
              </w:rPr>
            </w:pPr>
            <w:r w:rsidRPr="00724C05">
              <w:rPr>
                <w:rFonts w:hint="eastAsia"/>
                <w:color w:val="000000"/>
                <w:sz w:val="22"/>
                <w:szCs w:val="22"/>
              </w:rPr>
              <w:t>0.049</w:t>
            </w:r>
          </w:p>
        </w:tc>
      </w:tr>
      <w:tr w:rsidR="00724C05" w:rsidRPr="00724C05" w14:paraId="31E37534" w14:textId="77777777" w:rsidTr="003276D0">
        <w:trPr>
          <w:jc w:val="center"/>
        </w:trPr>
        <w:tc>
          <w:tcPr>
            <w:tcW w:w="1167" w:type="pct"/>
            <w:shd w:val="clear" w:color="auto" w:fill="auto"/>
            <w:vAlign w:val="center"/>
          </w:tcPr>
          <w:p w14:paraId="55045547" w14:textId="77777777" w:rsidR="00724C05" w:rsidRPr="00724C05" w:rsidRDefault="00724C05" w:rsidP="00EF0C7B">
            <w:pPr>
              <w:spacing w:before="60" w:after="60"/>
              <w:rPr>
                <w:sz w:val="22"/>
                <w:szCs w:val="22"/>
              </w:rPr>
            </w:pPr>
            <w:r w:rsidRPr="00724C05">
              <w:rPr>
                <w:rFonts w:hint="eastAsia"/>
                <w:sz w:val="22"/>
                <w:szCs w:val="22"/>
              </w:rPr>
              <w:t>正</w:t>
            </w:r>
            <w:r w:rsidRPr="00724C05">
              <w:rPr>
                <w:rFonts w:hint="eastAsia"/>
                <w:kern w:val="0"/>
                <w:sz w:val="22"/>
                <w:szCs w:val="22"/>
              </w:rPr>
              <w:t>向总偏离程度</w:t>
            </w:r>
            <w:r w:rsidRPr="00724C05">
              <w:rPr>
                <w:kern w:val="0"/>
                <w:sz w:val="22"/>
                <w:szCs w:val="22"/>
                <w:vertAlign w:val="subscript"/>
              </w:rPr>
              <w:t>t+2</w:t>
            </w:r>
          </w:p>
        </w:tc>
        <w:tc>
          <w:tcPr>
            <w:tcW w:w="750" w:type="pct"/>
            <w:shd w:val="clear" w:color="auto" w:fill="auto"/>
            <w:vAlign w:val="center"/>
          </w:tcPr>
          <w:p w14:paraId="224865FA" w14:textId="77777777" w:rsidR="00724C05" w:rsidRPr="00724C05" w:rsidRDefault="00724C05" w:rsidP="00EF0C7B">
            <w:pPr>
              <w:spacing w:before="60" w:after="60"/>
              <w:rPr>
                <w:color w:val="000000"/>
                <w:sz w:val="22"/>
                <w:szCs w:val="22"/>
              </w:rPr>
            </w:pPr>
            <w:r w:rsidRPr="00724C05">
              <w:rPr>
                <w:rFonts w:hint="eastAsia"/>
                <w:color w:val="000000"/>
                <w:sz w:val="22"/>
                <w:szCs w:val="22"/>
              </w:rPr>
              <w:t>0.021</w:t>
            </w:r>
          </w:p>
        </w:tc>
        <w:tc>
          <w:tcPr>
            <w:tcW w:w="521" w:type="pct"/>
            <w:shd w:val="clear" w:color="auto" w:fill="auto"/>
            <w:vAlign w:val="center"/>
          </w:tcPr>
          <w:p w14:paraId="4E7CF1D9" w14:textId="77777777" w:rsidR="00724C05" w:rsidRPr="00724C05" w:rsidRDefault="00724C05" w:rsidP="00EF0C7B">
            <w:pPr>
              <w:spacing w:before="60" w:after="60"/>
              <w:rPr>
                <w:color w:val="000000"/>
                <w:sz w:val="22"/>
                <w:szCs w:val="22"/>
              </w:rPr>
            </w:pPr>
            <w:r w:rsidRPr="00724C05">
              <w:rPr>
                <w:rFonts w:hint="eastAsia"/>
                <w:color w:val="000000"/>
                <w:sz w:val="22"/>
                <w:szCs w:val="22"/>
              </w:rPr>
              <w:t>0.033</w:t>
            </w:r>
          </w:p>
        </w:tc>
        <w:tc>
          <w:tcPr>
            <w:tcW w:w="728" w:type="pct"/>
            <w:shd w:val="clear" w:color="auto" w:fill="auto"/>
            <w:vAlign w:val="center"/>
          </w:tcPr>
          <w:p w14:paraId="2A56FD5B" w14:textId="77777777" w:rsidR="00724C05" w:rsidRPr="00724C05" w:rsidRDefault="00724C05" w:rsidP="00EF0C7B">
            <w:pPr>
              <w:spacing w:before="60" w:after="60"/>
              <w:rPr>
                <w:color w:val="000000"/>
                <w:sz w:val="22"/>
                <w:szCs w:val="22"/>
              </w:rPr>
            </w:pPr>
            <w:r w:rsidRPr="00724C05">
              <w:rPr>
                <w:rFonts w:hint="eastAsia"/>
                <w:color w:val="000000"/>
                <w:sz w:val="22"/>
                <w:szCs w:val="22"/>
              </w:rPr>
              <w:t>0.036</w:t>
            </w:r>
          </w:p>
        </w:tc>
        <w:tc>
          <w:tcPr>
            <w:tcW w:w="583" w:type="pct"/>
            <w:vAlign w:val="center"/>
          </w:tcPr>
          <w:p w14:paraId="664258A2" w14:textId="77777777" w:rsidR="00724C05" w:rsidRPr="00724C05" w:rsidRDefault="00724C05" w:rsidP="00EF0C7B">
            <w:pPr>
              <w:spacing w:before="60" w:after="60"/>
              <w:rPr>
                <w:color w:val="000000"/>
                <w:sz w:val="22"/>
                <w:szCs w:val="22"/>
              </w:rPr>
            </w:pPr>
            <w:r w:rsidRPr="00724C05">
              <w:rPr>
                <w:rFonts w:hint="eastAsia"/>
                <w:color w:val="000000"/>
                <w:sz w:val="22"/>
                <w:szCs w:val="22"/>
              </w:rPr>
              <w:t>0.040</w:t>
            </w:r>
          </w:p>
        </w:tc>
        <w:tc>
          <w:tcPr>
            <w:tcW w:w="666" w:type="pct"/>
            <w:vAlign w:val="center"/>
          </w:tcPr>
          <w:p w14:paraId="1A4F311F" w14:textId="77777777" w:rsidR="00724C05" w:rsidRPr="00724C05" w:rsidRDefault="00724C05" w:rsidP="00EF0C7B">
            <w:pPr>
              <w:spacing w:before="60" w:after="60"/>
              <w:rPr>
                <w:color w:val="000000"/>
                <w:sz w:val="22"/>
                <w:szCs w:val="22"/>
              </w:rPr>
            </w:pPr>
            <w:r w:rsidRPr="00724C05">
              <w:rPr>
                <w:rFonts w:hint="eastAsia"/>
                <w:color w:val="000000"/>
                <w:sz w:val="22"/>
                <w:szCs w:val="22"/>
              </w:rPr>
              <w:t>0.075</w:t>
            </w:r>
          </w:p>
        </w:tc>
        <w:tc>
          <w:tcPr>
            <w:tcW w:w="585" w:type="pct"/>
            <w:vAlign w:val="center"/>
          </w:tcPr>
          <w:p w14:paraId="6B1C25CF" w14:textId="77777777" w:rsidR="00724C05" w:rsidRPr="00724C05" w:rsidRDefault="00724C05" w:rsidP="00EF0C7B">
            <w:pPr>
              <w:spacing w:before="60" w:after="60"/>
              <w:rPr>
                <w:color w:val="000000"/>
                <w:sz w:val="22"/>
                <w:szCs w:val="22"/>
              </w:rPr>
            </w:pPr>
            <w:r w:rsidRPr="00724C05">
              <w:rPr>
                <w:rFonts w:hint="eastAsia"/>
                <w:color w:val="000000"/>
                <w:sz w:val="22"/>
                <w:szCs w:val="22"/>
              </w:rPr>
              <w:t>0.047</w:t>
            </w:r>
          </w:p>
        </w:tc>
      </w:tr>
      <w:tr w:rsidR="00724C05" w:rsidRPr="00724C05" w14:paraId="32DBF92C" w14:textId="77777777" w:rsidTr="003276D0">
        <w:trPr>
          <w:jc w:val="center"/>
        </w:trPr>
        <w:tc>
          <w:tcPr>
            <w:tcW w:w="1167" w:type="pct"/>
            <w:shd w:val="clear" w:color="auto" w:fill="auto"/>
            <w:vAlign w:val="center"/>
          </w:tcPr>
          <w:p w14:paraId="7E14213B" w14:textId="77777777" w:rsidR="00724C05" w:rsidRPr="00724C05" w:rsidRDefault="00724C05" w:rsidP="00EF0C7B">
            <w:pPr>
              <w:spacing w:before="60" w:after="60"/>
              <w:rPr>
                <w:sz w:val="22"/>
                <w:szCs w:val="22"/>
              </w:rPr>
            </w:pPr>
            <w:r w:rsidRPr="00724C05">
              <w:rPr>
                <w:rFonts w:hint="eastAsia"/>
                <w:sz w:val="22"/>
                <w:szCs w:val="22"/>
              </w:rPr>
              <w:t>正</w:t>
            </w:r>
            <w:r w:rsidRPr="00724C05">
              <w:rPr>
                <w:rFonts w:hint="eastAsia"/>
                <w:kern w:val="0"/>
                <w:sz w:val="22"/>
                <w:szCs w:val="22"/>
              </w:rPr>
              <w:t>向总偏离程度</w:t>
            </w:r>
            <w:r w:rsidRPr="00724C05">
              <w:rPr>
                <w:kern w:val="0"/>
                <w:sz w:val="22"/>
                <w:szCs w:val="22"/>
                <w:vertAlign w:val="subscript"/>
              </w:rPr>
              <w:t>t+3</w:t>
            </w:r>
          </w:p>
        </w:tc>
        <w:tc>
          <w:tcPr>
            <w:tcW w:w="750" w:type="pct"/>
            <w:shd w:val="clear" w:color="auto" w:fill="auto"/>
            <w:vAlign w:val="center"/>
          </w:tcPr>
          <w:p w14:paraId="654BD05D" w14:textId="77777777" w:rsidR="00724C05" w:rsidRPr="00724C05" w:rsidRDefault="00724C05" w:rsidP="00EF0C7B">
            <w:pPr>
              <w:spacing w:before="60" w:after="60"/>
              <w:rPr>
                <w:color w:val="000000"/>
                <w:sz w:val="22"/>
                <w:szCs w:val="22"/>
              </w:rPr>
            </w:pPr>
            <w:r w:rsidRPr="00724C05">
              <w:rPr>
                <w:rFonts w:hint="eastAsia"/>
                <w:color w:val="000000"/>
                <w:sz w:val="22"/>
                <w:szCs w:val="22"/>
              </w:rPr>
              <w:t>0.003*</w:t>
            </w:r>
          </w:p>
        </w:tc>
        <w:tc>
          <w:tcPr>
            <w:tcW w:w="521" w:type="pct"/>
            <w:shd w:val="clear" w:color="auto" w:fill="auto"/>
            <w:vAlign w:val="center"/>
          </w:tcPr>
          <w:p w14:paraId="28856A69" w14:textId="77777777" w:rsidR="00724C05" w:rsidRPr="00724C05" w:rsidRDefault="00724C05" w:rsidP="00EF0C7B">
            <w:pPr>
              <w:spacing w:before="60" w:after="60"/>
              <w:rPr>
                <w:color w:val="000000"/>
                <w:sz w:val="22"/>
                <w:szCs w:val="22"/>
              </w:rPr>
            </w:pPr>
            <w:r w:rsidRPr="00724C05">
              <w:rPr>
                <w:rFonts w:hint="eastAsia"/>
                <w:color w:val="000000"/>
                <w:sz w:val="22"/>
                <w:szCs w:val="22"/>
              </w:rPr>
              <w:t>0.031</w:t>
            </w:r>
          </w:p>
        </w:tc>
        <w:tc>
          <w:tcPr>
            <w:tcW w:w="728" w:type="pct"/>
            <w:shd w:val="clear" w:color="auto" w:fill="auto"/>
            <w:vAlign w:val="center"/>
          </w:tcPr>
          <w:p w14:paraId="215003D4" w14:textId="77777777" w:rsidR="00724C05" w:rsidRPr="00724C05" w:rsidRDefault="00724C05" w:rsidP="00EF0C7B">
            <w:pPr>
              <w:spacing w:before="60" w:after="60"/>
              <w:rPr>
                <w:color w:val="000000"/>
                <w:sz w:val="22"/>
                <w:szCs w:val="22"/>
              </w:rPr>
            </w:pPr>
            <w:r w:rsidRPr="00724C05">
              <w:rPr>
                <w:rFonts w:hint="eastAsia"/>
                <w:color w:val="000000"/>
                <w:sz w:val="22"/>
                <w:szCs w:val="22"/>
              </w:rPr>
              <w:t>0.016</w:t>
            </w:r>
          </w:p>
        </w:tc>
        <w:tc>
          <w:tcPr>
            <w:tcW w:w="583" w:type="pct"/>
            <w:vAlign w:val="center"/>
          </w:tcPr>
          <w:p w14:paraId="15AFB303" w14:textId="77777777" w:rsidR="00724C05" w:rsidRPr="00724C05" w:rsidRDefault="00724C05" w:rsidP="00EF0C7B">
            <w:pPr>
              <w:spacing w:before="60" w:after="60"/>
              <w:rPr>
                <w:color w:val="000000"/>
                <w:sz w:val="22"/>
                <w:szCs w:val="22"/>
              </w:rPr>
            </w:pPr>
            <w:r w:rsidRPr="00724C05">
              <w:rPr>
                <w:rFonts w:hint="eastAsia"/>
                <w:color w:val="000000"/>
                <w:sz w:val="22"/>
                <w:szCs w:val="22"/>
              </w:rPr>
              <w:t>0.036</w:t>
            </w:r>
          </w:p>
        </w:tc>
        <w:tc>
          <w:tcPr>
            <w:tcW w:w="666" w:type="pct"/>
            <w:vAlign w:val="center"/>
          </w:tcPr>
          <w:p w14:paraId="10732926" w14:textId="77777777" w:rsidR="00724C05" w:rsidRPr="00724C05" w:rsidRDefault="00724C05" w:rsidP="00EF0C7B">
            <w:pPr>
              <w:spacing w:before="60" w:after="60"/>
              <w:rPr>
                <w:color w:val="000000"/>
                <w:sz w:val="22"/>
                <w:szCs w:val="22"/>
              </w:rPr>
            </w:pPr>
            <w:r w:rsidRPr="00724C05">
              <w:rPr>
                <w:rFonts w:hint="eastAsia"/>
                <w:color w:val="000000"/>
                <w:sz w:val="22"/>
                <w:szCs w:val="22"/>
              </w:rPr>
              <w:t>0.057</w:t>
            </w:r>
          </w:p>
        </w:tc>
        <w:tc>
          <w:tcPr>
            <w:tcW w:w="585" w:type="pct"/>
            <w:vAlign w:val="center"/>
          </w:tcPr>
          <w:p w14:paraId="2CFE4CFB" w14:textId="77777777" w:rsidR="00724C05" w:rsidRPr="00724C05" w:rsidRDefault="00724C05" w:rsidP="00EF0C7B">
            <w:pPr>
              <w:spacing w:before="60" w:after="60"/>
              <w:rPr>
                <w:color w:val="000000"/>
                <w:sz w:val="22"/>
                <w:szCs w:val="22"/>
              </w:rPr>
            </w:pPr>
            <w:r w:rsidRPr="00724C05">
              <w:rPr>
                <w:rFonts w:hint="eastAsia"/>
                <w:color w:val="000000"/>
                <w:sz w:val="22"/>
                <w:szCs w:val="22"/>
              </w:rPr>
              <w:t>0.038</w:t>
            </w:r>
          </w:p>
        </w:tc>
      </w:tr>
      <w:tr w:rsidR="00724C05" w:rsidRPr="00724C05" w14:paraId="2307D230" w14:textId="77777777" w:rsidTr="003276D0">
        <w:trPr>
          <w:jc w:val="center"/>
        </w:trPr>
        <w:tc>
          <w:tcPr>
            <w:tcW w:w="1167" w:type="pct"/>
            <w:shd w:val="clear" w:color="auto" w:fill="auto"/>
            <w:vAlign w:val="center"/>
          </w:tcPr>
          <w:p w14:paraId="3BF2EB78" w14:textId="77777777" w:rsidR="00724C05" w:rsidRPr="00724C05" w:rsidRDefault="00724C05" w:rsidP="00EF0C7B">
            <w:pPr>
              <w:spacing w:before="60" w:after="60"/>
              <w:rPr>
                <w:sz w:val="22"/>
                <w:szCs w:val="22"/>
              </w:rPr>
            </w:pPr>
            <w:r w:rsidRPr="00724C05">
              <w:rPr>
                <w:rFonts w:hint="eastAsia"/>
                <w:sz w:val="22"/>
                <w:szCs w:val="22"/>
              </w:rPr>
              <w:t>正</w:t>
            </w:r>
            <w:r w:rsidRPr="00724C05">
              <w:rPr>
                <w:rFonts w:hint="eastAsia"/>
                <w:kern w:val="0"/>
                <w:sz w:val="22"/>
                <w:szCs w:val="22"/>
              </w:rPr>
              <w:t>向总偏离程度</w:t>
            </w:r>
            <w:r w:rsidRPr="00724C05">
              <w:rPr>
                <w:kern w:val="0"/>
                <w:sz w:val="22"/>
                <w:szCs w:val="22"/>
                <w:vertAlign w:val="subscript"/>
              </w:rPr>
              <w:t>t+4</w:t>
            </w:r>
          </w:p>
        </w:tc>
        <w:tc>
          <w:tcPr>
            <w:tcW w:w="750" w:type="pct"/>
            <w:shd w:val="clear" w:color="auto" w:fill="auto"/>
            <w:vAlign w:val="center"/>
          </w:tcPr>
          <w:p w14:paraId="7140364E" w14:textId="77777777" w:rsidR="00724C05" w:rsidRPr="00724C05" w:rsidRDefault="00724C05" w:rsidP="00EF0C7B">
            <w:pPr>
              <w:spacing w:before="60" w:after="60"/>
              <w:rPr>
                <w:color w:val="000000"/>
                <w:sz w:val="22"/>
                <w:szCs w:val="22"/>
              </w:rPr>
            </w:pPr>
          </w:p>
        </w:tc>
        <w:tc>
          <w:tcPr>
            <w:tcW w:w="521" w:type="pct"/>
            <w:shd w:val="clear" w:color="auto" w:fill="auto"/>
            <w:vAlign w:val="center"/>
          </w:tcPr>
          <w:p w14:paraId="477034C3" w14:textId="77777777" w:rsidR="00724C05" w:rsidRPr="00724C05" w:rsidRDefault="00724C05" w:rsidP="00EF0C7B">
            <w:pPr>
              <w:spacing w:before="60" w:after="60"/>
              <w:rPr>
                <w:color w:val="000000"/>
                <w:sz w:val="22"/>
                <w:szCs w:val="22"/>
              </w:rPr>
            </w:pPr>
          </w:p>
        </w:tc>
        <w:tc>
          <w:tcPr>
            <w:tcW w:w="728" w:type="pct"/>
            <w:shd w:val="clear" w:color="auto" w:fill="auto"/>
            <w:vAlign w:val="center"/>
          </w:tcPr>
          <w:p w14:paraId="36A5025E" w14:textId="77777777" w:rsidR="00724C05" w:rsidRPr="00724C05" w:rsidRDefault="00724C05" w:rsidP="00EF0C7B">
            <w:pPr>
              <w:spacing w:before="60" w:after="60"/>
              <w:rPr>
                <w:color w:val="000000"/>
                <w:sz w:val="22"/>
                <w:szCs w:val="22"/>
              </w:rPr>
            </w:pPr>
            <w:r w:rsidRPr="00724C05">
              <w:rPr>
                <w:rFonts w:hint="eastAsia"/>
                <w:color w:val="000000"/>
                <w:sz w:val="22"/>
                <w:szCs w:val="22"/>
              </w:rPr>
              <w:t>0.057*</w:t>
            </w:r>
          </w:p>
        </w:tc>
        <w:tc>
          <w:tcPr>
            <w:tcW w:w="583" w:type="pct"/>
            <w:vAlign w:val="center"/>
          </w:tcPr>
          <w:p w14:paraId="7358AEB5" w14:textId="77777777" w:rsidR="00724C05" w:rsidRPr="00724C05" w:rsidRDefault="00724C05" w:rsidP="00EF0C7B">
            <w:pPr>
              <w:spacing w:before="60" w:after="60"/>
              <w:rPr>
                <w:color w:val="000000"/>
                <w:sz w:val="22"/>
                <w:szCs w:val="22"/>
              </w:rPr>
            </w:pPr>
            <w:r w:rsidRPr="00724C05">
              <w:rPr>
                <w:rFonts w:hint="eastAsia"/>
                <w:color w:val="000000"/>
                <w:sz w:val="22"/>
                <w:szCs w:val="22"/>
              </w:rPr>
              <w:t>0.034</w:t>
            </w:r>
          </w:p>
        </w:tc>
        <w:tc>
          <w:tcPr>
            <w:tcW w:w="666" w:type="pct"/>
            <w:vAlign w:val="center"/>
          </w:tcPr>
          <w:p w14:paraId="2C333870" w14:textId="77777777" w:rsidR="00724C05" w:rsidRPr="00724C05" w:rsidRDefault="00724C05" w:rsidP="00EF0C7B">
            <w:pPr>
              <w:spacing w:before="60" w:after="60"/>
              <w:rPr>
                <w:color w:val="000000"/>
                <w:sz w:val="22"/>
                <w:szCs w:val="22"/>
              </w:rPr>
            </w:pPr>
            <w:r w:rsidRPr="00724C05">
              <w:rPr>
                <w:rFonts w:hint="eastAsia"/>
                <w:color w:val="000000"/>
                <w:sz w:val="22"/>
                <w:szCs w:val="22"/>
              </w:rPr>
              <w:t>0.059</w:t>
            </w:r>
          </w:p>
        </w:tc>
        <w:tc>
          <w:tcPr>
            <w:tcW w:w="585" w:type="pct"/>
            <w:vAlign w:val="center"/>
          </w:tcPr>
          <w:p w14:paraId="4408DCB5" w14:textId="77777777" w:rsidR="00724C05" w:rsidRPr="00724C05" w:rsidRDefault="00724C05" w:rsidP="00EF0C7B">
            <w:pPr>
              <w:spacing w:before="60" w:after="60"/>
              <w:rPr>
                <w:color w:val="000000"/>
                <w:sz w:val="22"/>
                <w:szCs w:val="22"/>
              </w:rPr>
            </w:pPr>
            <w:r w:rsidRPr="00724C05">
              <w:rPr>
                <w:rFonts w:hint="eastAsia"/>
                <w:color w:val="000000"/>
                <w:sz w:val="22"/>
                <w:szCs w:val="22"/>
              </w:rPr>
              <w:t>0.038</w:t>
            </w:r>
          </w:p>
        </w:tc>
      </w:tr>
      <w:tr w:rsidR="00724C05" w:rsidRPr="00724C05" w14:paraId="32A8DB16" w14:textId="77777777" w:rsidTr="003276D0">
        <w:trPr>
          <w:jc w:val="center"/>
        </w:trPr>
        <w:tc>
          <w:tcPr>
            <w:tcW w:w="1167" w:type="pct"/>
            <w:shd w:val="clear" w:color="auto" w:fill="auto"/>
            <w:vAlign w:val="center"/>
          </w:tcPr>
          <w:p w14:paraId="7E174B62" w14:textId="77777777" w:rsidR="00724C05" w:rsidRPr="00724C05" w:rsidRDefault="00724C05" w:rsidP="00EF0C7B">
            <w:pPr>
              <w:spacing w:before="60" w:after="60"/>
              <w:rPr>
                <w:sz w:val="22"/>
                <w:szCs w:val="22"/>
              </w:rPr>
            </w:pPr>
            <w:r w:rsidRPr="00724C05">
              <w:rPr>
                <w:rFonts w:hint="eastAsia"/>
                <w:sz w:val="22"/>
                <w:szCs w:val="22"/>
              </w:rPr>
              <w:t>正</w:t>
            </w:r>
            <w:r w:rsidRPr="00724C05">
              <w:rPr>
                <w:rFonts w:hint="eastAsia"/>
                <w:kern w:val="0"/>
                <w:sz w:val="22"/>
                <w:szCs w:val="22"/>
              </w:rPr>
              <w:t>向总偏离程度</w:t>
            </w:r>
            <w:r w:rsidRPr="00724C05">
              <w:rPr>
                <w:kern w:val="0"/>
                <w:sz w:val="22"/>
                <w:szCs w:val="22"/>
                <w:vertAlign w:val="subscript"/>
              </w:rPr>
              <w:t>t+5</w:t>
            </w:r>
          </w:p>
        </w:tc>
        <w:tc>
          <w:tcPr>
            <w:tcW w:w="750" w:type="pct"/>
            <w:shd w:val="clear" w:color="auto" w:fill="auto"/>
            <w:vAlign w:val="center"/>
          </w:tcPr>
          <w:p w14:paraId="5EB3E789" w14:textId="77777777" w:rsidR="00724C05" w:rsidRPr="00724C05" w:rsidRDefault="00724C05" w:rsidP="00EF0C7B">
            <w:pPr>
              <w:spacing w:before="60" w:after="60"/>
              <w:rPr>
                <w:color w:val="000000"/>
                <w:sz w:val="22"/>
                <w:szCs w:val="22"/>
              </w:rPr>
            </w:pPr>
          </w:p>
        </w:tc>
        <w:tc>
          <w:tcPr>
            <w:tcW w:w="521" w:type="pct"/>
            <w:shd w:val="clear" w:color="auto" w:fill="auto"/>
            <w:vAlign w:val="center"/>
          </w:tcPr>
          <w:p w14:paraId="36C65334" w14:textId="77777777" w:rsidR="00724C05" w:rsidRPr="00724C05" w:rsidRDefault="00724C05" w:rsidP="00EF0C7B">
            <w:pPr>
              <w:spacing w:before="60" w:after="60"/>
              <w:rPr>
                <w:color w:val="000000"/>
                <w:sz w:val="22"/>
                <w:szCs w:val="22"/>
              </w:rPr>
            </w:pPr>
          </w:p>
        </w:tc>
        <w:tc>
          <w:tcPr>
            <w:tcW w:w="728" w:type="pct"/>
            <w:shd w:val="clear" w:color="auto" w:fill="auto"/>
            <w:vAlign w:val="center"/>
          </w:tcPr>
          <w:p w14:paraId="7172C2F6" w14:textId="77777777" w:rsidR="00724C05" w:rsidRPr="00724C05" w:rsidRDefault="00724C05" w:rsidP="00EF0C7B">
            <w:pPr>
              <w:spacing w:before="60" w:after="60"/>
              <w:rPr>
                <w:color w:val="000000"/>
                <w:sz w:val="22"/>
                <w:szCs w:val="22"/>
              </w:rPr>
            </w:pPr>
          </w:p>
        </w:tc>
        <w:tc>
          <w:tcPr>
            <w:tcW w:w="583" w:type="pct"/>
            <w:vAlign w:val="center"/>
          </w:tcPr>
          <w:p w14:paraId="5AAE45BC" w14:textId="77777777" w:rsidR="00724C05" w:rsidRPr="00724C05" w:rsidRDefault="00724C05" w:rsidP="00EF0C7B">
            <w:pPr>
              <w:spacing w:before="60" w:after="60"/>
              <w:rPr>
                <w:color w:val="000000"/>
                <w:sz w:val="22"/>
                <w:szCs w:val="22"/>
              </w:rPr>
            </w:pPr>
          </w:p>
        </w:tc>
        <w:tc>
          <w:tcPr>
            <w:tcW w:w="666" w:type="pct"/>
            <w:vAlign w:val="center"/>
          </w:tcPr>
          <w:p w14:paraId="6AB62C90" w14:textId="77777777" w:rsidR="00724C05" w:rsidRPr="00724C05" w:rsidRDefault="00724C05" w:rsidP="00EF0C7B">
            <w:pPr>
              <w:spacing w:before="60" w:after="60"/>
              <w:rPr>
                <w:color w:val="000000"/>
                <w:sz w:val="22"/>
                <w:szCs w:val="22"/>
              </w:rPr>
            </w:pPr>
            <w:r w:rsidRPr="00724C05">
              <w:rPr>
                <w:rFonts w:hint="eastAsia"/>
                <w:color w:val="000000"/>
                <w:sz w:val="22"/>
                <w:szCs w:val="22"/>
              </w:rPr>
              <w:t>0.043</w:t>
            </w:r>
          </w:p>
        </w:tc>
        <w:tc>
          <w:tcPr>
            <w:tcW w:w="585" w:type="pct"/>
            <w:vAlign w:val="center"/>
          </w:tcPr>
          <w:p w14:paraId="69D88666" w14:textId="77777777" w:rsidR="00724C05" w:rsidRPr="00724C05" w:rsidRDefault="00724C05" w:rsidP="00EF0C7B">
            <w:pPr>
              <w:spacing w:before="60" w:after="60"/>
              <w:rPr>
                <w:color w:val="000000"/>
                <w:sz w:val="22"/>
                <w:szCs w:val="22"/>
              </w:rPr>
            </w:pPr>
            <w:r w:rsidRPr="00724C05">
              <w:rPr>
                <w:rFonts w:hint="eastAsia"/>
                <w:color w:val="000000"/>
                <w:sz w:val="22"/>
                <w:szCs w:val="22"/>
              </w:rPr>
              <w:t>0.034</w:t>
            </w:r>
          </w:p>
        </w:tc>
      </w:tr>
      <w:tr w:rsidR="00724C05" w:rsidRPr="00724C05" w14:paraId="62FB44BA" w14:textId="77777777" w:rsidTr="003276D0">
        <w:trPr>
          <w:jc w:val="center"/>
        </w:trPr>
        <w:tc>
          <w:tcPr>
            <w:tcW w:w="1167" w:type="pct"/>
            <w:tcBorders>
              <w:top w:val="nil"/>
            </w:tcBorders>
            <w:shd w:val="clear" w:color="auto" w:fill="auto"/>
            <w:vAlign w:val="center"/>
          </w:tcPr>
          <w:p w14:paraId="12E9A147" w14:textId="77777777" w:rsidR="00724C05" w:rsidRPr="00724C05" w:rsidRDefault="00724C05" w:rsidP="00EF0C7B">
            <w:pPr>
              <w:spacing w:before="60" w:after="60"/>
              <w:rPr>
                <w:sz w:val="22"/>
                <w:szCs w:val="22"/>
              </w:rPr>
            </w:pPr>
            <w:r w:rsidRPr="00724C05">
              <w:rPr>
                <w:rFonts w:hint="eastAsia"/>
                <w:sz w:val="22"/>
                <w:szCs w:val="22"/>
              </w:rPr>
              <w:t>企业年龄</w:t>
            </w:r>
          </w:p>
        </w:tc>
        <w:tc>
          <w:tcPr>
            <w:tcW w:w="750" w:type="pct"/>
            <w:tcBorders>
              <w:top w:val="nil"/>
            </w:tcBorders>
            <w:shd w:val="clear" w:color="auto" w:fill="auto"/>
            <w:vAlign w:val="center"/>
          </w:tcPr>
          <w:p w14:paraId="27DCE2CE" w14:textId="77777777" w:rsidR="00724C05" w:rsidRPr="00724C05" w:rsidRDefault="00724C05" w:rsidP="00EF0C7B">
            <w:pPr>
              <w:spacing w:before="60" w:after="60"/>
              <w:rPr>
                <w:color w:val="000000"/>
                <w:sz w:val="22"/>
                <w:szCs w:val="22"/>
              </w:rPr>
            </w:pPr>
            <w:r w:rsidRPr="00724C05">
              <w:rPr>
                <w:rFonts w:hint="eastAsia"/>
                <w:color w:val="000000"/>
                <w:sz w:val="22"/>
                <w:szCs w:val="22"/>
              </w:rPr>
              <w:t>1.484***</w:t>
            </w:r>
          </w:p>
        </w:tc>
        <w:tc>
          <w:tcPr>
            <w:tcW w:w="521" w:type="pct"/>
            <w:tcBorders>
              <w:top w:val="nil"/>
            </w:tcBorders>
            <w:shd w:val="clear" w:color="auto" w:fill="auto"/>
            <w:vAlign w:val="center"/>
          </w:tcPr>
          <w:p w14:paraId="5FF5D3A6" w14:textId="77777777" w:rsidR="00724C05" w:rsidRPr="00724C05" w:rsidRDefault="00724C05" w:rsidP="00EF0C7B">
            <w:pPr>
              <w:spacing w:before="60" w:after="60"/>
              <w:rPr>
                <w:color w:val="000000"/>
                <w:sz w:val="22"/>
                <w:szCs w:val="22"/>
              </w:rPr>
            </w:pPr>
            <w:r w:rsidRPr="00724C05">
              <w:rPr>
                <w:rFonts w:hint="eastAsia"/>
                <w:color w:val="000000"/>
                <w:sz w:val="22"/>
                <w:szCs w:val="22"/>
              </w:rPr>
              <w:t>0.387</w:t>
            </w:r>
          </w:p>
        </w:tc>
        <w:tc>
          <w:tcPr>
            <w:tcW w:w="728" w:type="pct"/>
            <w:tcBorders>
              <w:top w:val="nil"/>
            </w:tcBorders>
            <w:shd w:val="clear" w:color="auto" w:fill="auto"/>
            <w:vAlign w:val="center"/>
          </w:tcPr>
          <w:p w14:paraId="74C566D6" w14:textId="77777777" w:rsidR="00724C05" w:rsidRPr="00724C05" w:rsidRDefault="00724C05" w:rsidP="00EF0C7B">
            <w:pPr>
              <w:spacing w:before="60" w:after="60"/>
              <w:rPr>
                <w:color w:val="000000"/>
                <w:sz w:val="22"/>
                <w:szCs w:val="22"/>
              </w:rPr>
            </w:pPr>
            <w:r w:rsidRPr="00724C05">
              <w:rPr>
                <w:rFonts w:hint="eastAsia"/>
                <w:color w:val="000000"/>
                <w:sz w:val="22"/>
                <w:szCs w:val="22"/>
              </w:rPr>
              <w:t>1.647***</w:t>
            </w:r>
          </w:p>
        </w:tc>
        <w:tc>
          <w:tcPr>
            <w:tcW w:w="583" w:type="pct"/>
            <w:tcBorders>
              <w:top w:val="nil"/>
            </w:tcBorders>
            <w:vAlign w:val="center"/>
          </w:tcPr>
          <w:p w14:paraId="54071049" w14:textId="77777777" w:rsidR="00724C05" w:rsidRPr="00724C05" w:rsidRDefault="00724C05" w:rsidP="00EF0C7B">
            <w:pPr>
              <w:spacing w:before="60" w:after="60"/>
              <w:rPr>
                <w:color w:val="000000"/>
                <w:sz w:val="22"/>
                <w:szCs w:val="22"/>
              </w:rPr>
            </w:pPr>
            <w:r w:rsidRPr="00724C05">
              <w:rPr>
                <w:rFonts w:hint="eastAsia"/>
                <w:color w:val="000000"/>
                <w:sz w:val="22"/>
                <w:szCs w:val="22"/>
              </w:rPr>
              <w:t>0.437</w:t>
            </w:r>
          </w:p>
        </w:tc>
        <w:tc>
          <w:tcPr>
            <w:tcW w:w="666" w:type="pct"/>
            <w:tcBorders>
              <w:top w:val="nil"/>
            </w:tcBorders>
            <w:vAlign w:val="center"/>
          </w:tcPr>
          <w:p w14:paraId="2E0893C4" w14:textId="77777777" w:rsidR="00724C05" w:rsidRPr="00724C05" w:rsidRDefault="00724C05" w:rsidP="00EF0C7B">
            <w:pPr>
              <w:spacing w:before="60" w:after="60"/>
              <w:rPr>
                <w:color w:val="000000"/>
                <w:sz w:val="22"/>
                <w:szCs w:val="22"/>
              </w:rPr>
            </w:pPr>
            <w:r w:rsidRPr="00724C05">
              <w:rPr>
                <w:rFonts w:hint="eastAsia"/>
                <w:color w:val="000000"/>
                <w:sz w:val="22"/>
                <w:szCs w:val="22"/>
              </w:rPr>
              <w:t>0.083***</w:t>
            </w:r>
          </w:p>
        </w:tc>
        <w:tc>
          <w:tcPr>
            <w:tcW w:w="585" w:type="pct"/>
            <w:tcBorders>
              <w:top w:val="nil"/>
            </w:tcBorders>
            <w:vAlign w:val="center"/>
          </w:tcPr>
          <w:p w14:paraId="1A19987A" w14:textId="77777777" w:rsidR="00724C05" w:rsidRPr="00724C05" w:rsidRDefault="00724C05" w:rsidP="00EF0C7B">
            <w:pPr>
              <w:spacing w:before="60" w:after="60"/>
              <w:rPr>
                <w:color w:val="000000"/>
                <w:sz w:val="22"/>
                <w:szCs w:val="22"/>
              </w:rPr>
            </w:pPr>
            <w:r w:rsidRPr="00724C05">
              <w:rPr>
                <w:rFonts w:hint="eastAsia"/>
                <w:color w:val="000000"/>
                <w:sz w:val="22"/>
                <w:szCs w:val="22"/>
              </w:rPr>
              <w:t>0.028</w:t>
            </w:r>
          </w:p>
        </w:tc>
      </w:tr>
      <w:tr w:rsidR="00724C05" w:rsidRPr="00724C05" w14:paraId="66EB04C4" w14:textId="77777777" w:rsidTr="003276D0">
        <w:trPr>
          <w:jc w:val="center"/>
        </w:trPr>
        <w:tc>
          <w:tcPr>
            <w:tcW w:w="1167" w:type="pct"/>
            <w:shd w:val="clear" w:color="auto" w:fill="auto"/>
            <w:vAlign w:val="center"/>
          </w:tcPr>
          <w:p w14:paraId="5C888D8D" w14:textId="77777777" w:rsidR="00724C05" w:rsidRPr="00724C05" w:rsidRDefault="00724C05" w:rsidP="00EF0C7B">
            <w:pPr>
              <w:spacing w:before="60" w:after="60"/>
              <w:rPr>
                <w:sz w:val="22"/>
                <w:szCs w:val="22"/>
              </w:rPr>
            </w:pPr>
            <w:r w:rsidRPr="00724C05">
              <w:rPr>
                <w:rFonts w:hint="eastAsia"/>
                <w:sz w:val="22"/>
                <w:szCs w:val="22"/>
              </w:rPr>
              <w:t>员工人数</w:t>
            </w:r>
          </w:p>
        </w:tc>
        <w:tc>
          <w:tcPr>
            <w:tcW w:w="750" w:type="pct"/>
            <w:shd w:val="clear" w:color="auto" w:fill="auto"/>
            <w:vAlign w:val="center"/>
          </w:tcPr>
          <w:p w14:paraId="7DAB4F55" w14:textId="77777777" w:rsidR="00724C05" w:rsidRPr="00724C05" w:rsidRDefault="00724C05" w:rsidP="00EF0C7B">
            <w:pPr>
              <w:spacing w:before="60" w:after="60"/>
              <w:rPr>
                <w:color w:val="000000"/>
                <w:sz w:val="22"/>
                <w:szCs w:val="22"/>
              </w:rPr>
            </w:pPr>
            <w:r w:rsidRPr="00724C05">
              <w:rPr>
                <w:rFonts w:hint="eastAsia"/>
                <w:color w:val="000000"/>
                <w:sz w:val="22"/>
                <w:szCs w:val="22"/>
              </w:rPr>
              <w:t>0.799***</w:t>
            </w:r>
          </w:p>
        </w:tc>
        <w:tc>
          <w:tcPr>
            <w:tcW w:w="521" w:type="pct"/>
            <w:shd w:val="clear" w:color="auto" w:fill="auto"/>
            <w:vAlign w:val="center"/>
          </w:tcPr>
          <w:p w14:paraId="300F6C69" w14:textId="77777777" w:rsidR="00724C05" w:rsidRPr="00724C05" w:rsidRDefault="00724C05" w:rsidP="00EF0C7B">
            <w:pPr>
              <w:spacing w:before="60" w:after="60"/>
              <w:rPr>
                <w:color w:val="000000"/>
                <w:sz w:val="22"/>
                <w:szCs w:val="22"/>
              </w:rPr>
            </w:pPr>
            <w:r w:rsidRPr="00724C05">
              <w:rPr>
                <w:rFonts w:hint="eastAsia"/>
                <w:color w:val="000000"/>
                <w:sz w:val="22"/>
                <w:szCs w:val="22"/>
              </w:rPr>
              <w:t>0.076</w:t>
            </w:r>
          </w:p>
        </w:tc>
        <w:tc>
          <w:tcPr>
            <w:tcW w:w="728" w:type="pct"/>
            <w:shd w:val="clear" w:color="auto" w:fill="auto"/>
            <w:vAlign w:val="center"/>
          </w:tcPr>
          <w:p w14:paraId="5ABECDC9" w14:textId="77777777" w:rsidR="00724C05" w:rsidRPr="00724C05" w:rsidRDefault="00724C05" w:rsidP="00EF0C7B">
            <w:pPr>
              <w:spacing w:before="60" w:after="60"/>
              <w:rPr>
                <w:color w:val="000000"/>
                <w:sz w:val="22"/>
                <w:szCs w:val="22"/>
              </w:rPr>
            </w:pPr>
            <w:r w:rsidRPr="00724C05">
              <w:rPr>
                <w:rFonts w:hint="eastAsia"/>
                <w:color w:val="000000"/>
                <w:sz w:val="22"/>
                <w:szCs w:val="22"/>
              </w:rPr>
              <w:t>0.779***</w:t>
            </w:r>
          </w:p>
        </w:tc>
        <w:tc>
          <w:tcPr>
            <w:tcW w:w="583" w:type="pct"/>
            <w:vAlign w:val="center"/>
          </w:tcPr>
          <w:p w14:paraId="64E98976" w14:textId="77777777" w:rsidR="00724C05" w:rsidRPr="00724C05" w:rsidRDefault="00724C05" w:rsidP="00EF0C7B">
            <w:pPr>
              <w:spacing w:before="60" w:after="60"/>
              <w:rPr>
                <w:color w:val="000000"/>
                <w:sz w:val="22"/>
                <w:szCs w:val="22"/>
              </w:rPr>
            </w:pPr>
            <w:r w:rsidRPr="00724C05">
              <w:rPr>
                <w:rFonts w:hint="eastAsia"/>
                <w:color w:val="000000"/>
                <w:sz w:val="22"/>
                <w:szCs w:val="22"/>
              </w:rPr>
              <w:t>0.080</w:t>
            </w:r>
          </w:p>
        </w:tc>
        <w:tc>
          <w:tcPr>
            <w:tcW w:w="666" w:type="pct"/>
            <w:vAlign w:val="center"/>
          </w:tcPr>
          <w:p w14:paraId="6E4B4DDB" w14:textId="77777777" w:rsidR="00724C05" w:rsidRPr="00724C05" w:rsidRDefault="00724C05" w:rsidP="00EF0C7B">
            <w:pPr>
              <w:spacing w:before="60" w:after="60"/>
              <w:rPr>
                <w:color w:val="000000"/>
                <w:sz w:val="22"/>
                <w:szCs w:val="22"/>
              </w:rPr>
            </w:pPr>
            <w:r w:rsidRPr="00724C05">
              <w:rPr>
                <w:rFonts w:hint="eastAsia"/>
                <w:color w:val="000000"/>
                <w:sz w:val="22"/>
                <w:szCs w:val="22"/>
              </w:rPr>
              <w:t>0.790***</w:t>
            </w:r>
          </w:p>
        </w:tc>
        <w:tc>
          <w:tcPr>
            <w:tcW w:w="585" w:type="pct"/>
            <w:vAlign w:val="center"/>
          </w:tcPr>
          <w:p w14:paraId="59F6AA2A" w14:textId="77777777" w:rsidR="00724C05" w:rsidRPr="00724C05" w:rsidRDefault="00724C05" w:rsidP="00EF0C7B">
            <w:pPr>
              <w:spacing w:before="60" w:after="60"/>
              <w:rPr>
                <w:color w:val="000000"/>
                <w:sz w:val="22"/>
                <w:szCs w:val="22"/>
              </w:rPr>
            </w:pPr>
            <w:r w:rsidRPr="00724C05">
              <w:rPr>
                <w:rFonts w:hint="eastAsia"/>
                <w:color w:val="000000"/>
                <w:sz w:val="22"/>
                <w:szCs w:val="22"/>
              </w:rPr>
              <w:t>0.085</w:t>
            </w:r>
          </w:p>
        </w:tc>
      </w:tr>
      <w:tr w:rsidR="00724C05" w:rsidRPr="00724C05" w14:paraId="6927AB16" w14:textId="77777777" w:rsidTr="003276D0">
        <w:trPr>
          <w:jc w:val="center"/>
        </w:trPr>
        <w:tc>
          <w:tcPr>
            <w:tcW w:w="1167" w:type="pct"/>
            <w:shd w:val="clear" w:color="auto" w:fill="auto"/>
            <w:vAlign w:val="center"/>
          </w:tcPr>
          <w:p w14:paraId="6122C88A" w14:textId="77777777" w:rsidR="00724C05" w:rsidRPr="00724C05" w:rsidRDefault="00724C05" w:rsidP="00EF0C7B">
            <w:pPr>
              <w:spacing w:before="60" w:after="60"/>
              <w:rPr>
                <w:sz w:val="22"/>
                <w:szCs w:val="22"/>
              </w:rPr>
            </w:pPr>
            <w:r w:rsidRPr="00724C05">
              <w:rPr>
                <w:rFonts w:hint="eastAsia"/>
                <w:sz w:val="22"/>
                <w:szCs w:val="22"/>
              </w:rPr>
              <w:t>技术人员占比</w:t>
            </w:r>
          </w:p>
        </w:tc>
        <w:tc>
          <w:tcPr>
            <w:tcW w:w="750" w:type="pct"/>
            <w:shd w:val="clear" w:color="auto" w:fill="auto"/>
            <w:vAlign w:val="center"/>
          </w:tcPr>
          <w:p w14:paraId="0E744135" w14:textId="77777777" w:rsidR="00724C05" w:rsidRPr="00724C05" w:rsidRDefault="00724C05" w:rsidP="00EF0C7B">
            <w:pPr>
              <w:spacing w:before="60" w:after="60"/>
              <w:rPr>
                <w:color w:val="000000"/>
                <w:sz w:val="22"/>
                <w:szCs w:val="22"/>
              </w:rPr>
            </w:pPr>
            <w:r w:rsidRPr="00724C05">
              <w:rPr>
                <w:rFonts w:hint="eastAsia"/>
                <w:color w:val="000000"/>
                <w:sz w:val="22"/>
                <w:szCs w:val="22"/>
              </w:rPr>
              <w:t>0.090***</w:t>
            </w:r>
          </w:p>
        </w:tc>
        <w:tc>
          <w:tcPr>
            <w:tcW w:w="521" w:type="pct"/>
            <w:shd w:val="clear" w:color="auto" w:fill="auto"/>
            <w:vAlign w:val="center"/>
          </w:tcPr>
          <w:p w14:paraId="1CF65763" w14:textId="77777777" w:rsidR="00724C05" w:rsidRPr="00724C05" w:rsidRDefault="00724C05" w:rsidP="00EF0C7B">
            <w:pPr>
              <w:spacing w:before="60" w:after="60"/>
              <w:rPr>
                <w:color w:val="000000"/>
                <w:sz w:val="22"/>
                <w:szCs w:val="22"/>
              </w:rPr>
            </w:pPr>
            <w:r w:rsidRPr="00724C05">
              <w:rPr>
                <w:rFonts w:hint="eastAsia"/>
                <w:color w:val="000000"/>
                <w:sz w:val="22"/>
                <w:szCs w:val="22"/>
              </w:rPr>
              <w:t>0.034</w:t>
            </w:r>
          </w:p>
        </w:tc>
        <w:tc>
          <w:tcPr>
            <w:tcW w:w="728" w:type="pct"/>
            <w:shd w:val="clear" w:color="auto" w:fill="auto"/>
            <w:vAlign w:val="center"/>
          </w:tcPr>
          <w:p w14:paraId="31832F3B" w14:textId="77777777" w:rsidR="00724C05" w:rsidRPr="00724C05" w:rsidRDefault="00724C05" w:rsidP="00EF0C7B">
            <w:pPr>
              <w:spacing w:before="60" w:after="60"/>
              <w:rPr>
                <w:color w:val="000000"/>
                <w:sz w:val="22"/>
                <w:szCs w:val="22"/>
              </w:rPr>
            </w:pPr>
            <w:r w:rsidRPr="00724C05">
              <w:rPr>
                <w:rFonts w:hint="eastAsia"/>
                <w:color w:val="000000"/>
                <w:sz w:val="22"/>
                <w:szCs w:val="22"/>
              </w:rPr>
              <w:t>0.081**</w:t>
            </w:r>
          </w:p>
        </w:tc>
        <w:tc>
          <w:tcPr>
            <w:tcW w:w="583" w:type="pct"/>
            <w:vAlign w:val="center"/>
          </w:tcPr>
          <w:p w14:paraId="10B7C21A" w14:textId="77777777" w:rsidR="00724C05" w:rsidRPr="00724C05" w:rsidRDefault="00724C05" w:rsidP="00EF0C7B">
            <w:pPr>
              <w:spacing w:before="60" w:after="60"/>
              <w:rPr>
                <w:color w:val="000000"/>
                <w:sz w:val="22"/>
                <w:szCs w:val="22"/>
              </w:rPr>
            </w:pPr>
            <w:r w:rsidRPr="00724C05">
              <w:rPr>
                <w:rFonts w:hint="eastAsia"/>
                <w:color w:val="000000"/>
                <w:sz w:val="22"/>
                <w:szCs w:val="22"/>
              </w:rPr>
              <w:t>0.035</w:t>
            </w:r>
          </w:p>
        </w:tc>
        <w:tc>
          <w:tcPr>
            <w:tcW w:w="666" w:type="pct"/>
            <w:vAlign w:val="center"/>
          </w:tcPr>
          <w:p w14:paraId="749E26D9" w14:textId="77777777" w:rsidR="00724C05" w:rsidRPr="00724C05" w:rsidRDefault="00724C05" w:rsidP="00EF0C7B">
            <w:pPr>
              <w:spacing w:before="60" w:after="60"/>
              <w:rPr>
                <w:color w:val="000000"/>
                <w:sz w:val="22"/>
                <w:szCs w:val="22"/>
              </w:rPr>
            </w:pPr>
            <w:r w:rsidRPr="00724C05">
              <w:rPr>
                <w:rFonts w:hint="eastAsia"/>
                <w:color w:val="000000"/>
                <w:sz w:val="22"/>
                <w:szCs w:val="22"/>
              </w:rPr>
              <w:t>0.070**</w:t>
            </w:r>
          </w:p>
        </w:tc>
        <w:tc>
          <w:tcPr>
            <w:tcW w:w="585" w:type="pct"/>
            <w:vAlign w:val="center"/>
          </w:tcPr>
          <w:p w14:paraId="72455701" w14:textId="77777777" w:rsidR="00724C05" w:rsidRPr="00724C05" w:rsidRDefault="00724C05" w:rsidP="00EF0C7B">
            <w:pPr>
              <w:spacing w:before="60" w:after="60"/>
              <w:rPr>
                <w:color w:val="000000"/>
                <w:sz w:val="22"/>
                <w:szCs w:val="22"/>
              </w:rPr>
            </w:pPr>
            <w:r w:rsidRPr="00724C05">
              <w:rPr>
                <w:rFonts w:hint="eastAsia"/>
                <w:color w:val="000000"/>
                <w:sz w:val="22"/>
                <w:szCs w:val="22"/>
              </w:rPr>
              <w:t>0.035</w:t>
            </w:r>
          </w:p>
        </w:tc>
      </w:tr>
      <w:tr w:rsidR="00724C05" w:rsidRPr="00724C05" w14:paraId="33FEF9EF" w14:textId="77777777" w:rsidTr="003276D0">
        <w:trPr>
          <w:jc w:val="center"/>
        </w:trPr>
        <w:tc>
          <w:tcPr>
            <w:tcW w:w="1167" w:type="pct"/>
            <w:shd w:val="clear" w:color="auto" w:fill="auto"/>
            <w:vAlign w:val="center"/>
          </w:tcPr>
          <w:p w14:paraId="31DB5039" w14:textId="77777777" w:rsidR="00724C05" w:rsidRPr="00724C05" w:rsidRDefault="00724C05" w:rsidP="00EF0C7B">
            <w:pPr>
              <w:spacing w:before="60" w:after="60"/>
              <w:rPr>
                <w:sz w:val="22"/>
                <w:szCs w:val="22"/>
              </w:rPr>
            </w:pPr>
            <w:r w:rsidRPr="00724C05">
              <w:rPr>
                <w:rFonts w:hint="eastAsia"/>
                <w:sz w:val="22"/>
                <w:szCs w:val="22"/>
              </w:rPr>
              <w:t>注册资本</w:t>
            </w:r>
          </w:p>
        </w:tc>
        <w:tc>
          <w:tcPr>
            <w:tcW w:w="750" w:type="pct"/>
            <w:shd w:val="clear" w:color="auto" w:fill="auto"/>
            <w:vAlign w:val="center"/>
          </w:tcPr>
          <w:p w14:paraId="45A15D65" w14:textId="77777777" w:rsidR="00724C05" w:rsidRPr="00724C05" w:rsidRDefault="00724C05" w:rsidP="00EF0C7B">
            <w:pPr>
              <w:spacing w:before="60" w:after="60"/>
              <w:rPr>
                <w:color w:val="000000"/>
                <w:sz w:val="22"/>
                <w:szCs w:val="22"/>
              </w:rPr>
            </w:pPr>
            <w:r w:rsidRPr="00724C05">
              <w:rPr>
                <w:rFonts w:hint="eastAsia"/>
                <w:color w:val="000000"/>
                <w:sz w:val="22"/>
                <w:szCs w:val="22"/>
              </w:rPr>
              <w:t>0.222***</w:t>
            </w:r>
          </w:p>
        </w:tc>
        <w:tc>
          <w:tcPr>
            <w:tcW w:w="521" w:type="pct"/>
            <w:shd w:val="clear" w:color="auto" w:fill="auto"/>
            <w:vAlign w:val="center"/>
          </w:tcPr>
          <w:p w14:paraId="5A88B87E" w14:textId="77777777" w:rsidR="00724C05" w:rsidRPr="00724C05" w:rsidRDefault="00724C05" w:rsidP="00EF0C7B">
            <w:pPr>
              <w:spacing w:before="60" w:after="60"/>
              <w:rPr>
                <w:color w:val="000000"/>
                <w:sz w:val="22"/>
                <w:szCs w:val="22"/>
              </w:rPr>
            </w:pPr>
            <w:r w:rsidRPr="00724C05">
              <w:rPr>
                <w:rFonts w:hint="eastAsia"/>
                <w:color w:val="000000"/>
                <w:sz w:val="22"/>
                <w:szCs w:val="22"/>
              </w:rPr>
              <w:t>0.059</w:t>
            </w:r>
          </w:p>
        </w:tc>
        <w:tc>
          <w:tcPr>
            <w:tcW w:w="728" w:type="pct"/>
            <w:shd w:val="clear" w:color="auto" w:fill="auto"/>
            <w:vAlign w:val="center"/>
          </w:tcPr>
          <w:p w14:paraId="4A1A9A95" w14:textId="77777777" w:rsidR="00724C05" w:rsidRPr="00724C05" w:rsidRDefault="00724C05" w:rsidP="00EF0C7B">
            <w:pPr>
              <w:spacing w:before="60" w:after="60"/>
              <w:rPr>
                <w:color w:val="000000"/>
                <w:sz w:val="22"/>
                <w:szCs w:val="22"/>
              </w:rPr>
            </w:pPr>
            <w:r w:rsidRPr="00724C05">
              <w:rPr>
                <w:rFonts w:hint="eastAsia"/>
                <w:color w:val="000000"/>
                <w:sz w:val="22"/>
                <w:szCs w:val="22"/>
              </w:rPr>
              <w:t>0.245***</w:t>
            </w:r>
          </w:p>
        </w:tc>
        <w:tc>
          <w:tcPr>
            <w:tcW w:w="583" w:type="pct"/>
            <w:vAlign w:val="center"/>
          </w:tcPr>
          <w:p w14:paraId="79A913AD" w14:textId="77777777" w:rsidR="00724C05" w:rsidRPr="00724C05" w:rsidRDefault="00724C05" w:rsidP="00EF0C7B">
            <w:pPr>
              <w:spacing w:before="60" w:after="60"/>
              <w:rPr>
                <w:color w:val="000000"/>
                <w:sz w:val="22"/>
                <w:szCs w:val="22"/>
              </w:rPr>
            </w:pPr>
            <w:r w:rsidRPr="00724C05">
              <w:rPr>
                <w:rFonts w:hint="eastAsia"/>
                <w:color w:val="000000"/>
                <w:sz w:val="22"/>
                <w:szCs w:val="22"/>
              </w:rPr>
              <w:t>0.066</w:t>
            </w:r>
          </w:p>
        </w:tc>
        <w:tc>
          <w:tcPr>
            <w:tcW w:w="666" w:type="pct"/>
            <w:vAlign w:val="center"/>
          </w:tcPr>
          <w:p w14:paraId="6664D3F9" w14:textId="77777777" w:rsidR="00724C05" w:rsidRPr="00724C05" w:rsidRDefault="00724C05" w:rsidP="00EF0C7B">
            <w:pPr>
              <w:spacing w:before="60" w:after="60"/>
              <w:rPr>
                <w:color w:val="000000"/>
                <w:sz w:val="22"/>
                <w:szCs w:val="22"/>
              </w:rPr>
            </w:pPr>
            <w:r w:rsidRPr="00724C05">
              <w:rPr>
                <w:rFonts w:hint="eastAsia"/>
                <w:color w:val="000000"/>
                <w:sz w:val="22"/>
                <w:szCs w:val="22"/>
              </w:rPr>
              <w:t>0.267***</w:t>
            </w:r>
          </w:p>
        </w:tc>
        <w:tc>
          <w:tcPr>
            <w:tcW w:w="585" w:type="pct"/>
            <w:vAlign w:val="center"/>
          </w:tcPr>
          <w:p w14:paraId="4524E8AC" w14:textId="77777777" w:rsidR="00724C05" w:rsidRPr="00724C05" w:rsidRDefault="00724C05" w:rsidP="00EF0C7B">
            <w:pPr>
              <w:spacing w:before="60" w:after="60"/>
              <w:rPr>
                <w:color w:val="000000"/>
                <w:sz w:val="22"/>
                <w:szCs w:val="22"/>
              </w:rPr>
            </w:pPr>
            <w:r w:rsidRPr="00724C05">
              <w:rPr>
                <w:rFonts w:hint="eastAsia"/>
                <w:color w:val="000000"/>
                <w:sz w:val="22"/>
                <w:szCs w:val="22"/>
              </w:rPr>
              <w:t>0.058</w:t>
            </w:r>
          </w:p>
        </w:tc>
      </w:tr>
      <w:tr w:rsidR="00724C05" w:rsidRPr="00724C05" w14:paraId="6482DB1D" w14:textId="77777777" w:rsidTr="003276D0">
        <w:trPr>
          <w:jc w:val="center"/>
        </w:trPr>
        <w:tc>
          <w:tcPr>
            <w:tcW w:w="1167" w:type="pct"/>
            <w:shd w:val="clear" w:color="auto" w:fill="auto"/>
            <w:vAlign w:val="center"/>
          </w:tcPr>
          <w:p w14:paraId="57C70B6E" w14:textId="77777777" w:rsidR="00724C05" w:rsidRPr="00724C05" w:rsidRDefault="00724C05" w:rsidP="00EF0C7B">
            <w:pPr>
              <w:spacing w:before="60" w:after="60"/>
              <w:rPr>
                <w:sz w:val="22"/>
                <w:szCs w:val="22"/>
              </w:rPr>
            </w:pPr>
            <w:r w:rsidRPr="00724C05">
              <w:rPr>
                <w:rFonts w:hint="eastAsia"/>
                <w:sz w:val="22"/>
                <w:szCs w:val="22"/>
              </w:rPr>
              <w:t>总资产</w:t>
            </w:r>
          </w:p>
        </w:tc>
        <w:tc>
          <w:tcPr>
            <w:tcW w:w="750" w:type="pct"/>
            <w:shd w:val="clear" w:color="auto" w:fill="auto"/>
            <w:vAlign w:val="center"/>
          </w:tcPr>
          <w:p w14:paraId="0A0E715A" w14:textId="77777777" w:rsidR="00724C05" w:rsidRPr="00724C05" w:rsidRDefault="00724C05" w:rsidP="00EF0C7B">
            <w:pPr>
              <w:spacing w:before="60" w:after="60"/>
              <w:rPr>
                <w:color w:val="000000"/>
                <w:sz w:val="22"/>
                <w:szCs w:val="22"/>
              </w:rPr>
            </w:pPr>
            <w:r w:rsidRPr="00724C05">
              <w:rPr>
                <w:rFonts w:hint="eastAsia"/>
                <w:color w:val="000000"/>
                <w:sz w:val="22"/>
                <w:szCs w:val="22"/>
              </w:rPr>
              <w:t>0.964***</w:t>
            </w:r>
          </w:p>
        </w:tc>
        <w:tc>
          <w:tcPr>
            <w:tcW w:w="521" w:type="pct"/>
            <w:shd w:val="clear" w:color="auto" w:fill="auto"/>
            <w:vAlign w:val="center"/>
          </w:tcPr>
          <w:p w14:paraId="671F3CDF" w14:textId="77777777" w:rsidR="00724C05" w:rsidRPr="00724C05" w:rsidRDefault="00724C05" w:rsidP="00EF0C7B">
            <w:pPr>
              <w:spacing w:before="60" w:after="60"/>
              <w:rPr>
                <w:color w:val="000000"/>
                <w:sz w:val="22"/>
                <w:szCs w:val="22"/>
              </w:rPr>
            </w:pPr>
            <w:r w:rsidRPr="00724C05">
              <w:rPr>
                <w:rFonts w:hint="eastAsia"/>
                <w:color w:val="000000"/>
                <w:sz w:val="22"/>
                <w:szCs w:val="22"/>
              </w:rPr>
              <w:t>0.252</w:t>
            </w:r>
          </w:p>
        </w:tc>
        <w:tc>
          <w:tcPr>
            <w:tcW w:w="728" w:type="pct"/>
            <w:shd w:val="clear" w:color="auto" w:fill="auto"/>
            <w:vAlign w:val="center"/>
          </w:tcPr>
          <w:p w14:paraId="346F132D" w14:textId="77777777" w:rsidR="00724C05" w:rsidRPr="00724C05" w:rsidRDefault="00724C05" w:rsidP="00EF0C7B">
            <w:pPr>
              <w:spacing w:before="60" w:after="60"/>
              <w:rPr>
                <w:color w:val="000000"/>
                <w:sz w:val="22"/>
                <w:szCs w:val="22"/>
              </w:rPr>
            </w:pPr>
            <w:r w:rsidRPr="00724C05">
              <w:rPr>
                <w:rFonts w:hint="eastAsia"/>
                <w:color w:val="000000"/>
                <w:sz w:val="22"/>
                <w:szCs w:val="22"/>
              </w:rPr>
              <w:t>0.847***</w:t>
            </w:r>
          </w:p>
        </w:tc>
        <w:tc>
          <w:tcPr>
            <w:tcW w:w="583" w:type="pct"/>
            <w:vAlign w:val="center"/>
          </w:tcPr>
          <w:p w14:paraId="243F68DC" w14:textId="77777777" w:rsidR="00724C05" w:rsidRPr="00724C05" w:rsidRDefault="00724C05" w:rsidP="00EF0C7B">
            <w:pPr>
              <w:spacing w:before="60" w:after="60"/>
              <w:rPr>
                <w:color w:val="000000"/>
                <w:sz w:val="22"/>
                <w:szCs w:val="22"/>
              </w:rPr>
            </w:pPr>
            <w:r w:rsidRPr="00724C05">
              <w:rPr>
                <w:rFonts w:hint="eastAsia"/>
                <w:color w:val="000000"/>
                <w:sz w:val="22"/>
                <w:szCs w:val="22"/>
              </w:rPr>
              <w:t>0.284</w:t>
            </w:r>
          </w:p>
        </w:tc>
        <w:tc>
          <w:tcPr>
            <w:tcW w:w="666" w:type="pct"/>
            <w:vAlign w:val="center"/>
          </w:tcPr>
          <w:p w14:paraId="2FA68CA6" w14:textId="77777777" w:rsidR="00724C05" w:rsidRPr="00724C05" w:rsidRDefault="00724C05" w:rsidP="00EF0C7B">
            <w:pPr>
              <w:spacing w:before="60" w:after="60"/>
              <w:rPr>
                <w:color w:val="000000"/>
                <w:sz w:val="22"/>
                <w:szCs w:val="22"/>
              </w:rPr>
            </w:pPr>
            <w:r w:rsidRPr="00724C05">
              <w:rPr>
                <w:rFonts w:hint="eastAsia"/>
                <w:color w:val="000000"/>
                <w:sz w:val="22"/>
                <w:szCs w:val="22"/>
              </w:rPr>
              <w:t>0.835***</w:t>
            </w:r>
          </w:p>
        </w:tc>
        <w:tc>
          <w:tcPr>
            <w:tcW w:w="585" w:type="pct"/>
            <w:vAlign w:val="center"/>
          </w:tcPr>
          <w:p w14:paraId="236E9625" w14:textId="77777777" w:rsidR="00724C05" w:rsidRPr="00724C05" w:rsidRDefault="00724C05" w:rsidP="00EF0C7B">
            <w:pPr>
              <w:spacing w:before="60" w:after="60"/>
              <w:rPr>
                <w:color w:val="000000"/>
                <w:sz w:val="22"/>
                <w:szCs w:val="22"/>
              </w:rPr>
            </w:pPr>
            <w:r w:rsidRPr="00724C05">
              <w:rPr>
                <w:rFonts w:hint="eastAsia"/>
                <w:color w:val="000000"/>
                <w:sz w:val="22"/>
                <w:szCs w:val="22"/>
              </w:rPr>
              <w:t>0.216</w:t>
            </w:r>
          </w:p>
        </w:tc>
      </w:tr>
      <w:tr w:rsidR="00724C05" w:rsidRPr="00724C05" w14:paraId="709A9CBD" w14:textId="77777777" w:rsidTr="003276D0">
        <w:trPr>
          <w:jc w:val="center"/>
        </w:trPr>
        <w:tc>
          <w:tcPr>
            <w:tcW w:w="1167" w:type="pct"/>
            <w:shd w:val="clear" w:color="auto" w:fill="auto"/>
            <w:vAlign w:val="center"/>
          </w:tcPr>
          <w:p w14:paraId="0B1CC0EE" w14:textId="77777777" w:rsidR="00724C05" w:rsidRPr="00724C05" w:rsidRDefault="00724C05" w:rsidP="00EF0C7B">
            <w:pPr>
              <w:spacing w:before="60" w:after="60"/>
              <w:rPr>
                <w:sz w:val="22"/>
                <w:szCs w:val="22"/>
              </w:rPr>
            </w:pPr>
            <w:r w:rsidRPr="00724C05">
              <w:rPr>
                <w:rFonts w:hint="eastAsia"/>
                <w:sz w:val="22"/>
                <w:szCs w:val="22"/>
              </w:rPr>
              <w:t>国有企业</w:t>
            </w:r>
          </w:p>
        </w:tc>
        <w:tc>
          <w:tcPr>
            <w:tcW w:w="750" w:type="pct"/>
            <w:shd w:val="clear" w:color="auto" w:fill="auto"/>
            <w:vAlign w:val="center"/>
          </w:tcPr>
          <w:p w14:paraId="69221252" w14:textId="77777777" w:rsidR="00724C05" w:rsidRPr="00724C05" w:rsidRDefault="00724C05" w:rsidP="00EF0C7B">
            <w:pPr>
              <w:spacing w:before="60" w:after="60"/>
              <w:rPr>
                <w:color w:val="000000"/>
                <w:sz w:val="22"/>
                <w:szCs w:val="22"/>
              </w:rPr>
            </w:pPr>
            <w:r w:rsidRPr="00724C05">
              <w:rPr>
                <w:rFonts w:hint="eastAsia"/>
                <w:color w:val="000000"/>
                <w:sz w:val="22"/>
                <w:szCs w:val="22"/>
              </w:rPr>
              <w:t>-0.285*</w:t>
            </w:r>
          </w:p>
        </w:tc>
        <w:tc>
          <w:tcPr>
            <w:tcW w:w="521" w:type="pct"/>
            <w:shd w:val="clear" w:color="auto" w:fill="auto"/>
            <w:vAlign w:val="center"/>
          </w:tcPr>
          <w:p w14:paraId="5B25C5E7" w14:textId="77777777" w:rsidR="00724C05" w:rsidRPr="00724C05" w:rsidRDefault="00724C05" w:rsidP="00EF0C7B">
            <w:pPr>
              <w:spacing w:before="60" w:after="60"/>
              <w:rPr>
                <w:color w:val="000000"/>
                <w:sz w:val="22"/>
                <w:szCs w:val="22"/>
              </w:rPr>
            </w:pPr>
            <w:r w:rsidRPr="00724C05">
              <w:rPr>
                <w:rFonts w:hint="eastAsia"/>
                <w:color w:val="000000"/>
                <w:sz w:val="22"/>
                <w:szCs w:val="22"/>
              </w:rPr>
              <w:t>0.170</w:t>
            </w:r>
          </w:p>
        </w:tc>
        <w:tc>
          <w:tcPr>
            <w:tcW w:w="728" w:type="pct"/>
            <w:shd w:val="clear" w:color="auto" w:fill="auto"/>
            <w:vAlign w:val="center"/>
          </w:tcPr>
          <w:p w14:paraId="53262142" w14:textId="77777777" w:rsidR="00724C05" w:rsidRPr="00724C05" w:rsidRDefault="00724C05" w:rsidP="00EF0C7B">
            <w:pPr>
              <w:spacing w:before="60" w:after="60"/>
              <w:rPr>
                <w:color w:val="000000"/>
                <w:sz w:val="22"/>
                <w:szCs w:val="22"/>
              </w:rPr>
            </w:pPr>
            <w:r w:rsidRPr="00724C05">
              <w:rPr>
                <w:rFonts w:hint="eastAsia"/>
                <w:color w:val="000000"/>
                <w:sz w:val="22"/>
                <w:szCs w:val="22"/>
              </w:rPr>
              <w:t>-0.318*</w:t>
            </w:r>
          </w:p>
        </w:tc>
        <w:tc>
          <w:tcPr>
            <w:tcW w:w="583" w:type="pct"/>
            <w:vAlign w:val="center"/>
          </w:tcPr>
          <w:p w14:paraId="78D6C1DB" w14:textId="77777777" w:rsidR="00724C05" w:rsidRPr="00724C05" w:rsidRDefault="00724C05" w:rsidP="00EF0C7B">
            <w:pPr>
              <w:spacing w:before="60" w:after="60"/>
              <w:rPr>
                <w:color w:val="000000"/>
                <w:sz w:val="22"/>
                <w:szCs w:val="22"/>
              </w:rPr>
            </w:pPr>
            <w:r w:rsidRPr="00724C05">
              <w:rPr>
                <w:rFonts w:hint="eastAsia"/>
                <w:color w:val="000000"/>
                <w:sz w:val="22"/>
                <w:szCs w:val="22"/>
              </w:rPr>
              <w:t>0.173</w:t>
            </w:r>
          </w:p>
        </w:tc>
        <w:tc>
          <w:tcPr>
            <w:tcW w:w="666" w:type="pct"/>
            <w:vAlign w:val="center"/>
          </w:tcPr>
          <w:p w14:paraId="61D7E970" w14:textId="77777777" w:rsidR="00724C05" w:rsidRPr="00724C05" w:rsidRDefault="00724C05" w:rsidP="00EF0C7B">
            <w:pPr>
              <w:spacing w:before="60" w:after="60"/>
              <w:rPr>
                <w:color w:val="000000"/>
                <w:sz w:val="22"/>
                <w:szCs w:val="22"/>
              </w:rPr>
            </w:pPr>
            <w:r w:rsidRPr="00724C05">
              <w:rPr>
                <w:rFonts w:hint="eastAsia"/>
                <w:color w:val="000000"/>
                <w:sz w:val="22"/>
                <w:szCs w:val="22"/>
              </w:rPr>
              <w:t>-0.189</w:t>
            </w:r>
          </w:p>
        </w:tc>
        <w:tc>
          <w:tcPr>
            <w:tcW w:w="585" w:type="pct"/>
            <w:vAlign w:val="center"/>
          </w:tcPr>
          <w:p w14:paraId="332369B2" w14:textId="77777777" w:rsidR="00724C05" w:rsidRPr="00724C05" w:rsidRDefault="00724C05" w:rsidP="00EF0C7B">
            <w:pPr>
              <w:spacing w:before="60" w:after="60"/>
              <w:rPr>
                <w:color w:val="000000"/>
                <w:sz w:val="22"/>
                <w:szCs w:val="22"/>
              </w:rPr>
            </w:pPr>
            <w:r w:rsidRPr="00724C05">
              <w:rPr>
                <w:rFonts w:hint="eastAsia"/>
                <w:color w:val="000000"/>
                <w:sz w:val="22"/>
                <w:szCs w:val="22"/>
              </w:rPr>
              <w:t>0.181</w:t>
            </w:r>
          </w:p>
        </w:tc>
      </w:tr>
      <w:tr w:rsidR="00724C05" w:rsidRPr="00724C05" w14:paraId="02DCA572" w14:textId="77777777" w:rsidTr="003276D0">
        <w:trPr>
          <w:jc w:val="center"/>
        </w:trPr>
        <w:tc>
          <w:tcPr>
            <w:tcW w:w="1167" w:type="pct"/>
            <w:shd w:val="clear" w:color="auto" w:fill="auto"/>
            <w:vAlign w:val="center"/>
          </w:tcPr>
          <w:p w14:paraId="767BFF02" w14:textId="77777777" w:rsidR="00724C05" w:rsidRPr="00724C05" w:rsidRDefault="00724C05" w:rsidP="00EF0C7B">
            <w:pPr>
              <w:spacing w:before="60" w:after="60"/>
              <w:rPr>
                <w:sz w:val="22"/>
                <w:szCs w:val="22"/>
              </w:rPr>
            </w:pPr>
            <w:r w:rsidRPr="00724C05">
              <w:rPr>
                <w:rFonts w:hint="eastAsia"/>
                <w:sz w:val="22"/>
                <w:szCs w:val="22"/>
              </w:rPr>
              <w:t>外资企业</w:t>
            </w:r>
          </w:p>
        </w:tc>
        <w:tc>
          <w:tcPr>
            <w:tcW w:w="750" w:type="pct"/>
            <w:shd w:val="clear" w:color="auto" w:fill="auto"/>
            <w:vAlign w:val="center"/>
          </w:tcPr>
          <w:p w14:paraId="0DF2F5C7" w14:textId="77777777" w:rsidR="00724C05" w:rsidRPr="00724C05" w:rsidRDefault="00724C05" w:rsidP="00EF0C7B">
            <w:pPr>
              <w:spacing w:before="60" w:after="60"/>
              <w:rPr>
                <w:color w:val="000000"/>
                <w:sz w:val="22"/>
                <w:szCs w:val="22"/>
              </w:rPr>
            </w:pPr>
            <w:r w:rsidRPr="00724C05">
              <w:rPr>
                <w:rFonts w:hint="eastAsia"/>
                <w:color w:val="000000"/>
                <w:sz w:val="22"/>
                <w:szCs w:val="22"/>
              </w:rPr>
              <w:t>-0.128</w:t>
            </w:r>
          </w:p>
        </w:tc>
        <w:tc>
          <w:tcPr>
            <w:tcW w:w="521" w:type="pct"/>
            <w:shd w:val="clear" w:color="auto" w:fill="auto"/>
            <w:vAlign w:val="center"/>
          </w:tcPr>
          <w:p w14:paraId="3CCB851F" w14:textId="77777777" w:rsidR="00724C05" w:rsidRPr="00724C05" w:rsidRDefault="00724C05" w:rsidP="00EF0C7B">
            <w:pPr>
              <w:spacing w:before="60" w:after="60"/>
              <w:rPr>
                <w:color w:val="000000"/>
                <w:sz w:val="22"/>
                <w:szCs w:val="22"/>
              </w:rPr>
            </w:pPr>
            <w:r w:rsidRPr="00724C05">
              <w:rPr>
                <w:rFonts w:hint="eastAsia"/>
                <w:color w:val="000000"/>
                <w:sz w:val="22"/>
                <w:szCs w:val="22"/>
              </w:rPr>
              <w:t>0.159</w:t>
            </w:r>
          </w:p>
        </w:tc>
        <w:tc>
          <w:tcPr>
            <w:tcW w:w="728" w:type="pct"/>
            <w:shd w:val="clear" w:color="auto" w:fill="auto"/>
            <w:vAlign w:val="center"/>
          </w:tcPr>
          <w:p w14:paraId="66BEC815" w14:textId="77777777" w:rsidR="00724C05" w:rsidRPr="00724C05" w:rsidRDefault="00724C05" w:rsidP="00EF0C7B">
            <w:pPr>
              <w:spacing w:before="60" w:after="60"/>
              <w:rPr>
                <w:color w:val="000000"/>
                <w:sz w:val="22"/>
                <w:szCs w:val="22"/>
              </w:rPr>
            </w:pPr>
            <w:r w:rsidRPr="00724C05">
              <w:rPr>
                <w:rFonts w:hint="eastAsia"/>
                <w:color w:val="000000"/>
                <w:sz w:val="22"/>
                <w:szCs w:val="22"/>
              </w:rPr>
              <w:t>-0.217</w:t>
            </w:r>
          </w:p>
        </w:tc>
        <w:tc>
          <w:tcPr>
            <w:tcW w:w="583" w:type="pct"/>
            <w:vAlign w:val="center"/>
          </w:tcPr>
          <w:p w14:paraId="400EB4F5" w14:textId="77777777" w:rsidR="00724C05" w:rsidRPr="00724C05" w:rsidRDefault="00724C05" w:rsidP="00EF0C7B">
            <w:pPr>
              <w:spacing w:before="60" w:after="60"/>
              <w:rPr>
                <w:color w:val="000000"/>
                <w:sz w:val="22"/>
                <w:szCs w:val="22"/>
              </w:rPr>
            </w:pPr>
            <w:r w:rsidRPr="00724C05">
              <w:rPr>
                <w:rFonts w:hint="eastAsia"/>
                <w:color w:val="000000"/>
                <w:sz w:val="22"/>
                <w:szCs w:val="22"/>
              </w:rPr>
              <w:t>0.149</w:t>
            </w:r>
          </w:p>
        </w:tc>
        <w:tc>
          <w:tcPr>
            <w:tcW w:w="666" w:type="pct"/>
            <w:vAlign w:val="center"/>
          </w:tcPr>
          <w:p w14:paraId="0F40E0FD" w14:textId="77777777" w:rsidR="00724C05" w:rsidRPr="00724C05" w:rsidRDefault="00724C05" w:rsidP="00EF0C7B">
            <w:pPr>
              <w:spacing w:before="60" w:after="60"/>
              <w:rPr>
                <w:color w:val="000000"/>
                <w:sz w:val="22"/>
                <w:szCs w:val="22"/>
              </w:rPr>
            </w:pPr>
            <w:r w:rsidRPr="00724C05">
              <w:rPr>
                <w:rFonts w:hint="eastAsia"/>
                <w:color w:val="000000"/>
                <w:sz w:val="22"/>
                <w:szCs w:val="22"/>
              </w:rPr>
              <w:t>-0.173</w:t>
            </w:r>
          </w:p>
        </w:tc>
        <w:tc>
          <w:tcPr>
            <w:tcW w:w="585" w:type="pct"/>
            <w:vAlign w:val="center"/>
          </w:tcPr>
          <w:p w14:paraId="47041669" w14:textId="77777777" w:rsidR="00724C05" w:rsidRPr="00724C05" w:rsidRDefault="00724C05" w:rsidP="00EF0C7B">
            <w:pPr>
              <w:spacing w:before="60" w:after="60"/>
              <w:rPr>
                <w:color w:val="000000"/>
                <w:sz w:val="22"/>
                <w:szCs w:val="22"/>
              </w:rPr>
            </w:pPr>
            <w:r w:rsidRPr="00724C05">
              <w:rPr>
                <w:rFonts w:hint="eastAsia"/>
                <w:color w:val="000000"/>
                <w:sz w:val="22"/>
                <w:szCs w:val="22"/>
              </w:rPr>
              <w:t>0.154</w:t>
            </w:r>
          </w:p>
        </w:tc>
      </w:tr>
      <w:tr w:rsidR="00724C05" w:rsidRPr="00724C05" w14:paraId="3509E6F0" w14:textId="77777777" w:rsidTr="003276D0">
        <w:trPr>
          <w:jc w:val="center"/>
        </w:trPr>
        <w:tc>
          <w:tcPr>
            <w:tcW w:w="1167" w:type="pct"/>
            <w:shd w:val="clear" w:color="auto" w:fill="auto"/>
            <w:vAlign w:val="center"/>
          </w:tcPr>
          <w:p w14:paraId="65C3BE15" w14:textId="77777777" w:rsidR="00724C05" w:rsidRPr="00724C05" w:rsidRDefault="00724C05" w:rsidP="00EF0C7B">
            <w:pPr>
              <w:spacing w:before="60" w:after="60"/>
              <w:rPr>
                <w:sz w:val="22"/>
                <w:szCs w:val="22"/>
              </w:rPr>
            </w:pPr>
            <w:r w:rsidRPr="00724C05">
              <w:rPr>
                <w:rFonts w:hint="eastAsia"/>
                <w:sz w:val="22"/>
                <w:szCs w:val="22"/>
              </w:rPr>
              <w:t>行业固定效应</w:t>
            </w:r>
          </w:p>
        </w:tc>
        <w:tc>
          <w:tcPr>
            <w:tcW w:w="1271" w:type="pct"/>
            <w:gridSpan w:val="2"/>
            <w:shd w:val="clear" w:color="auto" w:fill="auto"/>
            <w:vAlign w:val="center"/>
          </w:tcPr>
          <w:p w14:paraId="21602A43" w14:textId="77777777" w:rsidR="00724C05" w:rsidRPr="00724C05" w:rsidRDefault="00724C05" w:rsidP="00EF0C7B">
            <w:pPr>
              <w:spacing w:before="60" w:after="60"/>
              <w:rPr>
                <w:color w:val="000000"/>
                <w:sz w:val="22"/>
                <w:szCs w:val="22"/>
              </w:rPr>
            </w:pPr>
            <w:r w:rsidRPr="00724C05">
              <w:rPr>
                <w:rFonts w:hint="eastAsia"/>
                <w:color w:val="000000"/>
                <w:sz w:val="22"/>
                <w:szCs w:val="22"/>
              </w:rPr>
              <w:t>包括</w:t>
            </w:r>
          </w:p>
        </w:tc>
        <w:tc>
          <w:tcPr>
            <w:tcW w:w="1311" w:type="pct"/>
            <w:gridSpan w:val="2"/>
            <w:shd w:val="clear" w:color="auto" w:fill="auto"/>
            <w:vAlign w:val="center"/>
          </w:tcPr>
          <w:p w14:paraId="014215C6" w14:textId="77777777" w:rsidR="00724C05" w:rsidRPr="00724C05" w:rsidRDefault="00724C05" w:rsidP="00EF0C7B">
            <w:pPr>
              <w:spacing w:before="60" w:after="60"/>
              <w:rPr>
                <w:color w:val="000000"/>
                <w:sz w:val="22"/>
                <w:szCs w:val="22"/>
              </w:rPr>
            </w:pPr>
            <w:r w:rsidRPr="00724C05">
              <w:rPr>
                <w:rFonts w:hint="eastAsia"/>
                <w:color w:val="000000"/>
                <w:sz w:val="22"/>
                <w:szCs w:val="22"/>
              </w:rPr>
              <w:t>包括</w:t>
            </w:r>
          </w:p>
        </w:tc>
        <w:tc>
          <w:tcPr>
            <w:tcW w:w="1251" w:type="pct"/>
            <w:gridSpan w:val="2"/>
            <w:vAlign w:val="center"/>
          </w:tcPr>
          <w:p w14:paraId="5F4A00B4" w14:textId="77777777" w:rsidR="00724C05" w:rsidRPr="00724C05" w:rsidRDefault="00724C05" w:rsidP="00EF0C7B">
            <w:pPr>
              <w:spacing w:before="60" w:after="60"/>
              <w:rPr>
                <w:color w:val="000000"/>
                <w:sz w:val="22"/>
                <w:szCs w:val="22"/>
              </w:rPr>
            </w:pPr>
            <w:r w:rsidRPr="00724C05">
              <w:rPr>
                <w:rFonts w:hint="eastAsia"/>
                <w:color w:val="000000"/>
                <w:sz w:val="22"/>
                <w:szCs w:val="22"/>
              </w:rPr>
              <w:t>包括</w:t>
            </w:r>
          </w:p>
        </w:tc>
      </w:tr>
      <w:tr w:rsidR="00724C05" w:rsidRPr="00724C05" w14:paraId="12DD4A7B" w14:textId="77777777" w:rsidTr="003276D0">
        <w:trPr>
          <w:jc w:val="center"/>
        </w:trPr>
        <w:tc>
          <w:tcPr>
            <w:tcW w:w="1167" w:type="pct"/>
            <w:shd w:val="clear" w:color="auto" w:fill="auto"/>
            <w:vAlign w:val="center"/>
          </w:tcPr>
          <w:p w14:paraId="57ED598E" w14:textId="77777777" w:rsidR="00724C05" w:rsidRPr="00724C05" w:rsidRDefault="00724C05" w:rsidP="00EF0C7B">
            <w:pPr>
              <w:spacing w:before="60" w:after="60"/>
              <w:rPr>
                <w:sz w:val="22"/>
                <w:szCs w:val="22"/>
              </w:rPr>
            </w:pPr>
            <w:r w:rsidRPr="00724C05">
              <w:rPr>
                <w:rFonts w:hint="eastAsia"/>
                <w:sz w:val="22"/>
                <w:szCs w:val="22"/>
              </w:rPr>
              <w:t>年份固定效应</w:t>
            </w:r>
          </w:p>
        </w:tc>
        <w:tc>
          <w:tcPr>
            <w:tcW w:w="1271" w:type="pct"/>
            <w:gridSpan w:val="2"/>
            <w:shd w:val="clear" w:color="auto" w:fill="auto"/>
            <w:vAlign w:val="center"/>
          </w:tcPr>
          <w:p w14:paraId="47918AA8" w14:textId="77777777" w:rsidR="00724C05" w:rsidRPr="00724C05" w:rsidRDefault="00724C05" w:rsidP="00EF0C7B">
            <w:pPr>
              <w:spacing w:before="60" w:after="60"/>
              <w:rPr>
                <w:color w:val="000000"/>
                <w:sz w:val="22"/>
                <w:szCs w:val="22"/>
              </w:rPr>
            </w:pPr>
            <w:r w:rsidRPr="00724C05">
              <w:rPr>
                <w:rFonts w:hint="eastAsia"/>
                <w:color w:val="000000"/>
                <w:sz w:val="22"/>
                <w:szCs w:val="22"/>
              </w:rPr>
              <w:t>包括</w:t>
            </w:r>
          </w:p>
        </w:tc>
        <w:tc>
          <w:tcPr>
            <w:tcW w:w="1311" w:type="pct"/>
            <w:gridSpan w:val="2"/>
            <w:shd w:val="clear" w:color="auto" w:fill="auto"/>
            <w:vAlign w:val="center"/>
          </w:tcPr>
          <w:p w14:paraId="3581225A" w14:textId="77777777" w:rsidR="00724C05" w:rsidRPr="00724C05" w:rsidRDefault="00724C05" w:rsidP="00EF0C7B">
            <w:pPr>
              <w:spacing w:before="60" w:after="60"/>
              <w:rPr>
                <w:color w:val="000000"/>
                <w:sz w:val="22"/>
                <w:szCs w:val="22"/>
              </w:rPr>
            </w:pPr>
            <w:r w:rsidRPr="00724C05">
              <w:rPr>
                <w:rFonts w:hint="eastAsia"/>
                <w:color w:val="000000"/>
                <w:sz w:val="22"/>
                <w:szCs w:val="22"/>
              </w:rPr>
              <w:t>包括</w:t>
            </w:r>
          </w:p>
        </w:tc>
        <w:tc>
          <w:tcPr>
            <w:tcW w:w="1251" w:type="pct"/>
            <w:gridSpan w:val="2"/>
            <w:vAlign w:val="center"/>
          </w:tcPr>
          <w:p w14:paraId="360FAFF0" w14:textId="77777777" w:rsidR="00724C05" w:rsidRPr="00724C05" w:rsidRDefault="00724C05" w:rsidP="00EF0C7B">
            <w:pPr>
              <w:spacing w:before="60" w:after="60"/>
              <w:rPr>
                <w:color w:val="000000"/>
                <w:sz w:val="22"/>
                <w:szCs w:val="22"/>
              </w:rPr>
            </w:pPr>
            <w:r w:rsidRPr="00724C05">
              <w:rPr>
                <w:rFonts w:hint="eastAsia"/>
                <w:color w:val="000000"/>
                <w:sz w:val="22"/>
                <w:szCs w:val="22"/>
              </w:rPr>
              <w:t>包括</w:t>
            </w:r>
          </w:p>
        </w:tc>
      </w:tr>
      <w:tr w:rsidR="00724C05" w:rsidRPr="00724C05" w14:paraId="268B2712" w14:textId="77777777" w:rsidTr="003276D0">
        <w:trPr>
          <w:trHeight w:val="461"/>
          <w:jc w:val="center"/>
        </w:trPr>
        <w:tc>
          <w:tcPr>
            <w:tcW w:w="1167" w:type="pct"/>
            <w:tcBorders>
              <w:bottom w:val="single" w:sz="8" w:space="0" w:color="auto"/>
            </w:tcBorders>
            <w:shd w:val="clear" w:color="auto" w:fill="auto"/>
            <w:vAlign w:val="center"/>
          </w:tcPr>
          <w:p w14:paraId="4E7EFE50" w14:textId="77777777" w:rsidR="00724C05" w:rsidRPr="00724C05" w:rsidRDefault="00724C05" w:rsidP="00EF0C7B">
            <w:pPr>
              <w:spacing w:before="60" w:after="60"/>
              <w:rPr>
                <w:sz w:val="22"/>
                <w:szCs w:val="22"/>
              </w:rPr>
            </w:pPr>
            <w:r w:rsidRPr="00724C05">
              <w:rPr>
                <w:rFonts w:hint="eastAsia"/>
                <w:sz w:val="22"/>
                <w:szCs w:val="22"/>
              </w:rPr>
              <w:t>常数项</w:t>
            </w:r>
          </w:p>
        </w:tc>
        <w:tc>
          <w:tcPr>
            <w:tcW w:w="750" w:type="pct"/>
            <w:tcBorders>
              <w:bottom w:val="single" w:sz="8" w:space="0" w:color="auto"/>
            </w:tcBorders>
            <w:shd w:val="clear" w:color="auto" w:fill="auto"/>
            <w:vAlign w:val="center"/>
          </w:tcPr>
          <w:p w14:paraId="78EF34A7" w14:textId="77777777" w:rsidR="00724C05" w:rsidRPr="00724C05" w:rsidRDefault="00724C05" w:rsidP="00EF0C7B">
            <w:pPr>
              <w:spacing w:before="60" w:after="60"/>
              <w:rPr>
                <w:color w:val="000000"/>
                <w:sz w:val="22"/>
                <w:szCs w:val="22"/>
              </w:rPr>
            </w:pPr>
            <w:r w:rsidRPr="00724C05">
              <w:rPr>
                <w:rFonts w:hint="eastAsia"/>
                <w:color w:val="000000"/>
                <w:sz w:val="22"/>
                <w:szCs w:val="22"/>
              </w:rPr>
              <w:t>-16.917***</w:t>
            </w:r>
          </w:p>
        </w:tc>
        <w:tc>
          <w:tcPr>
            <w:tcW w:w="521" w:type="pct"/>
            <w:tcBorders>
              <w:bottom w:val="single" w:sz="8" w:space="0" w:color="auto"/>
            </w:tcBorders>
            <w:shd w:val="clear" w:color="auto" w:fill="auto"/>
            <w:vAlign w:val="center"/>
          </w:tcPr>
          <w:p w14:paraId="0BC3D299" w14:textId="77777777" w:rsidR="00724C05" w:rsidRPr="00724C05" w:rsidRDefault="00724C05" w:rsidP="00EF0C7B">
            <w:pPr>
              <w:spacing w:before="60" w:after="60"/>
              <w:rPr>
                <w:color w:val="000000"/>
                <w:sz w:val="22"/>
                <w:szCs w:val="22"/>
              </w:rPr>
            </w:pPr>
            <w:r w:rsidRPr="00724C05">
              <w:rPr>
                <w:rFonts w:hint="eastAsia"/>
                <w:color w:val="000000"/>
                <w:sz w:val="22"/>
                <w:szCs w:val="22"/>
              </w:rPr>
              <w:t>4.713</w:t>
            </w:r>
          </w:p>
        </w:tc>
        <w:tc>
          <w:tcPr>
            <w:tcW w:w="728" w:type="pct"/>
            <w:tcBorders>
              <w:bottom w:val="single" w:sz="8" w:space="0" w:color="auto"/>
            </w:tcBorders>
            <w:shd w:val="clear" w:color="auto" w:fill="auto"/>
            <w:vAlign w:val="center"/>
          </w:tcPr>
          <w:p w14:paraId="7272E8A8" w14:textId="77777777" w:rsidR="00724C05" w:rsidRPr="00724C05" w:rsidRDefault="00724C05" w:rsidP="00EF0C7B">
            <w:pPr>
              <w:spacing w:before="60" w:after="60"/>
              <w:rPr>
                <w:color w:val="000000"/>
                <w:sz w:val="22"/>
                <w:szCs w:val="22"/>
              </w:rPr>
            </w:pPr>
            <w:r w:rsidRPr="00724C05">
              <w:rPr>
                <w:rFonts w:hint="eastAsia"/>
                <w:color w:val="000000"/>
                <w:sz w:val="22"/>
                <w:szCs w:val="22"/>
              </w:rPr>
              <w:t>-18.633***</w:t>
            </w:r>
          </w:p>
        </w:tc>
        <w:tc>
          <w:tcPr>
            <w:tcW w:w="583" w:type="pct"/>
            <w:tcBorders>
              <w:bottom w:val="single" w:sz="8" w:space="0" w:color="auto"/>
            </w:tcBorders>
            <w:vAlign w:val="center"/>
          </w:tcPr>
          <w:p w14:paraId="3D547443" w14:textId="77777777" w:rsidR="00724C05" w:rsidRPr="00724C05" w:rsidRDefault="00724C05" w:rsidP="00EF0C7B">
            <w:pPr>
              <w:spacing w:before="60" w:after="60"/>
              <w:rPr>
                <w:color w:val="000000"/>
                <w:sz w:val="22"/>
                <w:szCs w:val="22"/>
              </w:rPr>
            </w:pPr>
            <w:r w:rsidRPr="00724C05">
              <w:rPr>
                <w:rFonts w:hint="eastAsia"/>
                <w:color w:val="000000"/>
                <w:sz w:val="22"/>
                <w:szCs w:val="22"/>
              </w:rPr>
              <w:t>5.258</w:t>
            </w:r>
          </w:p>
        </w:tc>
        <w:tc>
          <w:tcPr>
            <w:tcW w:w="666" w:type="pct"/>
            <w:tcBorders>
              <w:bottom w:val="single" w:sz="8" w:space="0" w:color="auto"/>
            </w:tcBorders>
            <w:vAlign w:val="center"/>
          </w:tcPr>
          <w:p w14:paraId="6BFCF24C" w14:textId="77777777" w:rsidR="00724C05" w:rsidRPr="00724C05" w:rsidRDefault="00724C05" w:rsidP="00EF0C7B">
            <w:pPr>
              <w:spacing w:before="60" w:after="60"/>
              <w:rPr>
                <w:color w:val="000000"/>
                <w:sz w:val="22"/>
                <w:szCs w:val="22"/>
              </w:rPr>
            </w:pPr>
            <w:r w:rsidRPr="00724C05">
              <w:rPr>
                <w:rFonts w:hint="eastAsia"/>
                <w:color w:val="000000"/>
                <w:sz w:val="22"/>
                <w:szCs w:val="22"/>
              </w:rPr>
              <w:t>-17.357**</w:t>
            </w:r>
          </w:p>
        </w:tc>
        <w:tc>
          <w:tcPr>
            <w:tcW w:w="585" w:type="pct"/>
            <w:tcBorders>
              <w:bottom w:val="single" w:sz="8" w:space="0" w:color="auto"/>
            </w:tcBorders>
            <w:vAlign w:val="center"/>
          </w:tcPr>
          <w:p w14:paraId="61E84425" w14:textId="77777777" w:rsidR="00724C05" w:rsidRPr="00724C05" w:rsidRDefault="00724C05" w:rsidP="00EF0C7B">
            <w:pPr>
              <w:spacing w:before="60" w:after="60"/>
              <w:rPr>
                <w:color w:val="000000"/>
                <w:sz w:val="22"/>
                <w:szCs w:val="22"/>
              </w:rPr>
            </w:pPr>
            <w:r w:rsidRPr="00724C05">
              <w:rPr>
                <w:rFonts w:hint="eastAsia"/>
                <w:color w:val="000000"/>
                <w:sz w:val="22"/>
                <w:szCs w:val="22"/>
              </w:rPr>
              <w:t>4.433</w:t>
            </w:r>
          </w:p>
        </w:tc>
      </w:tr>
      <w:tr w:rsidR="00724C05" w:rsidRPr="00724C05" w14:paraId="33235372" w14:textId="77777777" w:rsidTr="003276D0">
        <w:trPr>
          <w:jc w:val="center"/>
        </w:trPr>
        <w:tc>
          <w:tcPr>
            <w:tcW w:w="1167" w:type="pct"/>
            <w:tcBorders>
              <w:top w:val="single" w:sz="8" w:space="0" w:color="auto"/>
              <w:bottom w:val="nil"/>
            </w:tcBorders>
            <w:shd w:val="clear" w:color="auto" w:fill="auto"/>
            <w:vAlign w:val="center"/>
          </w:tcPr>
          <w:p w14:paraId="43669908" w14:textId="77777777" w:rsidR="00724C05" w:rsidRPr="00724C05" w:rsidRDefault="00724C05" w:rsidP="00EF0C7B">
            <w:pPr>
              <w:spacing w:before="60" w:after="60"/>
              <w:rPr>
                <w:sz w:val="22"/>
                <w:szCs w:val="22"/>
              </w:rPr>
            </w:pPr>
            <w:r w:rsidRPr="00724C05">
              <w:rPr>
                <w:rFonts w:hint="eastAsia"/>
                <w:sz w:val="22"/>
                <w:szCs w:val="22"/>
              </w:rPr>
              <w:t xml:space="preserve">Overall </w:t>
            </w:r>
            <w:r w:rsidRPr="00724C05">
              <w:rPr>
                <w:sz w:val="22"/>
                <w:szCs w:val="22"/>
              </w:rPr>
              <w:t>R</w:t>
            </w:r>
            <w:r w:rsidRPr="00724C05">
              <w:rPr>
                <w:sz w:val="22"/>
                <w:szCs w:val="22"/>
                <w:vertAlign w:val="superscript"/>
              </w:rPr>
              <w:t>2</w:t>
            </w:r>
          </w:p>
        </w:tc>
        <w:tc>
          <w:tcPr>
            <w:tcW w:w="1271" w:type="pct"/>
            <w:gridSpan w:val="2"/>
            <w:tcBorders>
              <w:top w:val="single" w:sz="8" w:space="0" w:color="auto"/>
              <w:bottom w:val="nil"/>
            </w:tcBorders>
            <w:shd w:val="clear" w:color="auto" w:fill="auto"/>
            <w:vAlign w:val="center"/>
          </w:tcPr>
          <w:p w14:paraId="5209AA49" w14:textId="77777777" w:rsidR="00724C05" w:rsidRPr="00724C05" w:rsidRDefault="00724C05" w:rsidP="00EF0C7B">
            <w:pPr>
              <w:spacing w:before="60" w:after="60"/>
              <w:rPr>
                <w:color w:val="000000"/>
                <w:sz w:val="22"/>
                <w:szCs w:val="22"/>
              </w:rPr>
            </w:pPr>
            <w:r w:rsidRPr="00724C05">
              <w:rPr>
                <w:rFonts w:hint="eastAsia"/>
                <w:color w:val="000000"/>
                <w:sz w:val="22"/>
                <w:szCs w:val="22"/>
              </w:rPr>
              <w:t>0.</w:t>
            </w:r>
            <w:r w:rsidRPr="00724C05">
              <w:rPr>
                <w:color w:val="000000"/>
                <w:sz w:val="22"/>
                <w:szCs w:val="22"/>
              </w:rPr>
              <w:t>197</w:t>
            </w:r>
          </w:p>
        </w:tc>
        <w:tc>
          <w:tcPr>
            <w:tcW w:w="1311" w:type="pct"/>
            <w:gridSpan w:val="2"/>
            <w:tcBorders>
              <w:top w:val="single" w:sz="8" w:space="0" w:color="auto"/>
              <w:bottom w:val="nil"/>
            </w:tcBorders>
            <w:shd w:val="clear" w:color="auto" w:fill="auto"/>
            <w:vAlign w:val="center"/>
          </w:tcPr>
          <w:p w14:paraId="57D69F50" w14:textId="77777777" w:rsidR="00724C05" w:rsidRPr="00724C05" w:rsidRDefault="00724C05" w:rsidP="00EF0C7B">
            <w:pPr>
              <w:spacing w:before="60" w:after="60"/>
              <w:rPr>
                <w:sz w:val="22"/>
                <w:szCs w:val="22"/>
              </w:rPr>
            </w:pPr>
            <w:r w:rsidRPr="00724C05">
              <w:rPr>
                <w:sz w:val="22"/>
                <w:szCs w:val="22"/>
              </w:rPr>
              <w:t>0.204</w:t>
            </w:r>
          </w:p>
        </w:tc>
        <w:tc>
          <w:tcPr>
            <w:tcW w:w="1251" w:type="pct"/>
            <w:gridSpan w:val="2"/>
            <w:tcBorders>
              <w:top w:val="single" w:sz="8" w:space="0" w:color="auto"/>
              <w:bottom w:val="nil"/>
            </w:tcBorders>
            <w:shd w:val="clear" w:color="auto" w:fill="auto"/>
            <w:vAlign w:val="center"/>
          </w:tcPr>
          <w:p w14:paraId="5FAAB65F" w14:textId="77777777" w:rsidR="00724C05" w:rsidRPr="00724C05" w:rsidRDefault="00724C05" w:rsidP="00EF0C7B">
            <w:pPr>
              <w:spacing w:before="60" w:after="60"/>
              <w:rPr>
                <w:sz w:val="22"/>
                <w:szCs w:val="22"/>
              </w:rPr>
            </w:pPr>
            <w:r w:rsidRPr="00724C05">
              <w:rPr>
                <w:rFonts w:hint="eastAsia"/>
                <w:sz w:val="22"/>
                <w:szCs w:val="22"/>
              </w:rPr>
              <w:t>0.245</w:t>
            </w:r>
          </w:p>
        </w:tc>
      </w:tr>
      <w:tr w:rsidR="00724C05" w:rsidRPr="00724C05" w14:paraId="5C57FA7F" w14:textId="77777777" w:rsidTr="003276D0">
        <w:trPr>
          <w:jc w:val="center"/>
        </w:trPr>
        <w:tc>
          <w:tcPr>
            <w:tcW w:w="1167" w:type="pct"/>
            <w:tcBorders>
              <w:top w:val="nil"/>
            </w:tcBorders>
            <w:shd w:val="clear" w:color="auto" w:fill="auto"/>
            <w:vAlign w:val="center"/>
          </w:tcPr>
          <w:p w14:paraId="6D451CB2" w14:textId="77777777" w:rsidR="00724C05" w:rsidRPr="00724C05" w:rsidRDefault="00724C05" w:rsidP="00EF0C7B">
            <w:pPr>
              <w:spacing w:before="60" w:after="60"/>
              <w:rPr>
                <w:sz w:val="22"/>
                <w:szCs w:val="22"/>
              </w:rPr>
            </w:pPr>
            <w:r w:rsidRPr="00724C05">
              <w:rPr>
                <w:rFonts w:hint="eastAsia"/>
                <w:sz w:val="22"/>
                <w:szCs w:val="22"/>
              </w:rPr>
              <w:t>F</w:t>
            </w:r>
            <w:r w:rsidRPr="00724C05">
              <w:rPr>
                <w:rFonts w:hint="eastAsia"/>
                <w:sz w:val="22"/>
                <w:szCs w:val="22"/>
              </w:rPr>
              <w:t>值</w:t>
            </w:r>
          </w:p>
        </w:tc>
        <w:tc>
          <w:tcPr>
            <w:tcW w:w="1271" w:type="pct"/>
            <w:gridSpan w:val="2"/>
            <w:tcBorders>
              <w:top w:val="nil"/>
            </w:tcBorders>
            <w:shd w:val="clear" w:color="auto" w:fill="auto"/>
            <w:vAlign w:val="center"/>
          </w:tcPr>
          <w:p w14:paraId="0F6AC22B" w14:textId="77777777" w:rsidR="00724C05" w:rsidRPr="00724C05" w:rsidRDefault="00724C05" w:rsidP="00EF0C7B">
            <w:pPr>
              <w:spacing w:before="60" w:after="60"/>
              <w:rPr>
                <w:color w:val="000000"/>
                <w:sz w:val="22"/>
                <w:szCs w:val="22"/>
              </w:rPr>
            </w:pPr>
            <w:r w:rsidRPr="00724C05">
              <w:rPr>
                <w:rFonts w:hint="eastAsia"/>
                <w:color w:val="000000"/>
                <w:sz w:val="22"/>
                <w:szCs w:val="22"/>
              </w:rPr>
              <w:t>13.14</w:t>
            </w:r>
            <w:r w:rsidRPr="00724C05">
              <w:rPr>
                <w:color w:val="000000"/>
                <w:sz w:val="22"/>
                <w:szCs w:val="22"/>
              </w:rPr>
              <w:t>**</w:t>
            </w:r>
            <w:r w:rsidRPr="00724C05">
              <w:rPr>
                <w:rFonts w:hint="eastAsia"/>
                <w:color w:val="000000"/>
                <w:sz w:val="22"/>
                <w:szCs w:val="22"/>
              </w:rPr>
              <w:t>*</w:t>
            </w:r>
          </w:p>
        </w:tc>
        <w:tc>
          <w:tcPr>
            <w:tcW w:w="1311" w:type="pct"/>
            <w:gridSpan w:val="2"/>
            <w:tcBorders>
              <w:top w:val="nil"/>
            </w:tcBorders>
            <w:shd w:val="clear" w:color="auto" w:fill="auto"/>
            <w:vAlign w:val="center"/>
          </w:tcPr>
          <w:p w14:paraId="0DA79582" w14:textId="77777777" w:rsidR="00724C05" w:rsidRPr="00724C05" w:rsidRDefault="00724C05" w:rsidP="00EF0C7B">
            <w:pPr>
              <w:spacing w:before="60" w:after="60"/>
              <w:rPr>
                <w:sz w:val="22"/>
                <w:szCs w:val="22"/>
              </w:rPr>
            </w:pPr>
            <w:r w:rsidRPr="00724C05">
              <w:rPr>
                <w:sz w:val="22"/>
                <w:szCs w:val="22"/>
              </w:rPr>
              <w:t>17.16</w:t>
            </w:r>
            <w:r w:rsidRPr="00724C05">
              <w:rPr>
                <w:color w:val="000000"/>
                <w:sz w:val="22"/>
                <w:szCs w:val="22"/>
              </w:rPr>
              <w:t>**</w:t>
            </w:r>
            <w:r w:rsidRPr="00724C05">
              <w:rPr>
                <w:rFonts w:hint="eastAsia"/>
                <w:color w:val="000000"/>
                <w:sz w:val="22"/>
                <w:szCs w:val="22"/>
              </w:rPr>
              <w:t>*</w:t>
            </w:r>
          </w:p>
        </w:tc>
        <w:tc>
          <w:tcPr>
            <w:tcW w:w="1251" w:type="pct"/>
            <w:gridSpan w:val="2"/>
            <w:tcBorders>
              <w:top w:val="nil"/>
            </w:tcBorders>
            <w:shd w:val="clear" w:color="auto" w:fill="auto"/>
            <w:vAlign w:val="center"/>
          </w:tcPr>
          <w:p w14:paraId="711F644E" w14:textId="77777777" w:rsidR="00724C05" w:rsidRPr="00724C05" w:rsidRDefault="00724C05" w:rsidP="00EF0C7B">
            <w:pPr>
              <w:spacing w:before="60" w:after="60"/>
              <w:rPr>
                <w:sz w:val="22"/>
                <w:szCs w:val="22"/>
              </w:rPr>
            </w:pPr>
            <w:r w:rsidRPr="00724C05">
              <w:rPr>
                <w:rFonts w:hint="eastAsia"/>
                <w:color w:val="000000"/>
                <w:sz w:val="22"/>
                <w:szCs w:val="22"/>
              </w:rPr>
              <w:t>21.97</w:t>
            </w:r>
            <w:r w:rsidRPr="00724C05">
              <w:rPr>
                <w:color w:val="000000"/>
                <w:sz w:val="22"/>
                <w:szCs w:val="22"/>
              </w:rPr>
              <w:t>**</w:t>
            </w:r>
            <w:r w:rsidRPr="00724C05">
              <w:rPr>
                <w:rFonts w:hint="eastAsia"/>
                <w:color w:val="000000"/>
                <w:sz w:val="22"/>
                <w:szCs w:val="22"/>
              </w:rPr>
              <w:t>*</w:t>
            </w:r>
          </w:p>
        </w:tc>
      </w:tr>
      <w:tr w:rsidR="00724C05" w:rsidRPr="00724C05" w14:paraId="3F1352AB" w14:textId="77777777" w:rsidTr="003276D0">
        <w:trPr>
          <w:jc w:val="center"/>
        </w:trPr>
        <w:tc>
          <w:tcPr>
            <w:tcW w:w="1167" w:type="pct"/>
            <w:shd w:val="clear" w:color="auto" w:fill="auto"/>
            <w:vAlign w:val="center"/>
          </w:tcPr>
          <w:p w14:paraId="3631C536" w14:textId="77777777" w:rsidR="00724C05" w:rsidRPr="00724C05" w:rsidRDefault="00724C05" w:rsidP="00EF0C7B">
            <w:pPr>
              <w:spacing w:before="60" w:after="60"/>
              <w:rPr>
                <w:sz w:val="22"/>
                <w:szCs w:val="22"/>
              </w:rPr>
            </w:pPr>
            <w:r w:rsidRPr="00724C05">
              <w:rPr>
                <w:rFonts w:hint="eastAsia"/>
                <w:sz w:val="22"/>
                <w:szCs w:val="22"/>
              </w:rPr>
              <w:t>样本量</w:t>
            </w:r>
          </w:p>
        </w:tc>
        <w:tc>
          <w:tcPr>
            <w:tcW w:w="1271" w:type="pct"/>
            <w:gridSpan w:val="2"/>
            <w:shd w:val="clear" w:color="auto" w:fill="auto"/>
            <w:vAlign w:val="center"/>
          </w:tcPr>
          <w:p w14:paraId="2E6771C0" w14:textId="77777777" w:rsidR="00724C05" w:rsidRPr="00724C05" w:rsidRDefault="00724C05" w:rsidP="00EF0C7B">
            <w:pPr>
              <w:spacing w:before="60" w:after="60"/>
              <w:rPr>
                <w:color w:val="000000"/>
                <w:sz w:val="22"/>
                <w:szCs w:val="22"/>
              </w:rPr>
            </w:pPr>
            <w:r w:rsidRPr="00724C05">
              <w:rPr>
                <w:rFonts w:hint="eastAsia"/>
                <w:color w:val="000000"/>
                <w:sz w:val="22"/>
                <w:szCs w:val="22"/>
              </w:rPr>
              <w:t>2582</w:t>
            </w:r>
          </w:p>
        </w:tc>
        <w:tc>
          <w:tcPr>
            <w:tcW w:w="1311" w:type="pct"/>
            <w:gridSpan w:val="2"/>
            <w:shd w:val="clear" w:color="auto" w:fill="auto"/>
            <w:vAlign w:val="center"/>
          </w:tcPr>
          <w:p w14:paraId="51839104" w14:textId="77777777" w:rsidR="00724C05" w:rsidRPr="00724C05" w:rsidRDefault="00724C05" w:rsidP="00EF0C7B">
            <w:pPr>
              <w:spacing w:before="60" w:after="60"/>
              <w:rPr>
                <w:sz w:val="22"/>
                <w:szCs w:val="22"/>
              </w:rPr>
            </w:pPr>
            <w:r w:rsidRPr="00724C05">
              <w:rPr>
                <w:color w:val="000000"/>
                <w:kern w:val="0"/>
                <w:sz w:val="22"/>
                <w:szCs w:val="22"/>
              </w:rPr>
              <w:t>2471</w:t>
            </w:r>
          </w:p>
        </w:tc>
        <w:tc>
          <w:tcPr>
            <w:tcW w:w="1251" w:type="pct"/>
            <w:gridSpan w:val="2"/>
            <w:shd w:val="clear" w:color="auto" w:fill="auto"/>
            <w:vAlign w:val="center"/>
          </w:tcPr>
          <w:p w14:paraId="3F5F1E1F" w14:textId="77777777" w:rsidR="00724C05" w:rsidRPr="00724C05" w:rsidRDefault="00724C05" w:rsidP="00EF0C7B">
            <w:pPr>
              <w:spacing w:before="60" w:after="60"/>
              <w:rPr>
                <w:sz w:val="22"/>
                <w:szCs w:val="22"/>
              </w:rPr>
            </w:pPr>
            <w:r w:rsidRPr="00724C05">
              <w:rPr>
                <w:color w:val="000000"/>
                <w:kern w:val="0"/>
                <w:sz w:val="22"/>
                <w:szCs w:val="22"/>
              </w:rPr>
              <w:t>2014</w:t>
            </w:r>
          </w:p>
        </w:tc>
      </w:tr>
    </w:tbl>
    <w:p w14:paraId="7FEE4DFC" w14:textId="55BF32B5" w:rsidR="00724C05" w:rsidRPr="0006070D" w:rsidRDefault="00724C05" w:rsidP="0006070D">
      <w:pPr>
        <w:spacing w:before="120"/>
        <w:rPr>
          <w:sz w:val="21"/>
        </w:rPr>
      </w:pPr>
      <w:r w:rsidRPr="0006070D">
        <w:rPr>
          <w:rFonts w:hint="eastAsia"/>
          <w:sz w:val="21"/>
        </w:rPr>
        <w:t>注：</w:t>
      </w:r>
      <w:r w:rsidR="003568C0">
        <w:rPr>
          <w:rFonts w:hint="eastAsia"/>
          <w:sz w:val="21"/>
        </w:rPr>
        <w:t>a</w:t>
      </w:r>
      <w:r w:rsidRPr="0006070D">
        <w:rPr>
          <w:rFonts w:hint="eastAsia"/>
          <w:sz w:val="21"/>
        </w:rPr>
        <w:t>. *</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&lt;0.1</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&lt;0.05</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&lt;0.01</w:t>
      </w:r>
      <w:r w:rsidRPr="0006070D">
        <w:rPr>
          <w:rFonts w:hint="eastAsia"/>
          <w:sz w:val="21"/>
        </w:rPr>
        <w:t>；</w:t>
      </w:r>
    </w:p>
    <w:p w14:paraId="7D29B42C" w14:textId="3305D49B" w:rsidR="005B4500" w:rsidRPr="0006070D" w:rsidRDefault="003568C0" w:rsidP="0006070D">
      <w:pPr>
        <w:ind w:firstLine="420"/>
        <w:rPr>
          <w:sz w:val="21"/>
        </w:rPr>
      </w:pPr>
      <w:r>
        <w:rPr>
          <w:rFonts w:hint="eastAsia"/>
          <w:sz w:val="21"/>
        </w:rPr>
        <w:t>b</w:t>
      </w:r>
      <w:r w:rsidR="00724C05" w:rsidRPr="0006070D">
        <w:rPr>
          <w:rFonts w:hint="eastAsia"/>
          <w:sz w:val="21"/>
        </w:rPr>
        <w:t xml:space="preserve">. </w:t>
      </w:r>
      <w:r w:rsidR="00724C05" w:rsidRPr="0006070D">
        <w:rPr>
          <w:rFonts w:hint="eastAsia"/>
          <w:sz w:val="21"/>
        </w:rPr>
        <w:t>回归结果中汇报的标准差均为稳健标准差，以消除异方差或自相关问题的可能影响。</w:t>
      </w:r>
    </w:p>
    <w:p w14:paraId="1C354811" w14:textId="788EC4FB" w:rsidR="003276D0" w:rsidRDefault="003568C0" w:rsidP="0006070D">
      <w:pPr>
        <w:spacing w:after="240"/>
        <w:ind w:firstLine="420"/>
        <w:rPr>
          <w:sz w:val="21"/>
        </w:rPr>
      </w:pPr>
      <w:r>
        <w:rPr>
          <w:rFonts w:hint="eastAsia"/>
          <w:sz w:val="21"/>
        </w:rPr>
        <w:t>c</w:t>
      </w:r>
      <w:r w:rsidR="00F36B93" w:rsidRPr="0006070D">
        <w:rPr>
          <w:rFonts w:hint="eastAsia"/>
          <w:sz w:val="21"/>
        </w:rPr>
        <w:t xml:space="preserve">. </w:t>
      </w:r>
      <w:r w:rsidR="00F36B93" w:rsidRPr="0006070D">
        <w:rPr>
          <w:rFonts w:hint="eastAsia"/>
          <w:sz w:val="21"/>
        </w:rPr>
        <w:t>根据</w:t>
      </w:r>
      <w:r w:rsidR="00F36B93" w:rsidRPr="0006070D">
        <w:rPr>
          <w:rFonts w:hint="eastAsia"/>
          <w:sz w:val="21"/>
        </w:rPr>
        <w:t>Hausman</w:t>
      </w:r>
      <w:r w:rsidR="00F36B93" w:rsidRPr="0006070D">
        <w:rPr>
          <w:rFonts w:hint="eastAsia"/>
          <w:sz w:val="21"/>
        </w:rPr>
        <w:t>检验的结果，采用固定效应模型。</w:t>
      </w:r>
    </w:p>
    <w:p w14:paraId="250BF809" w14:textId="77777777" w:rsidR="003276D0" w:rsidRDefault="003276D0">
      <w:pPr>
        <w:widowControl/>
        <w:jc w:val="left"/>
        <w:rPr>
          <w:sz w:val="21"/>
        </w:rPr>
      </w:pPr>
      <w:r>
        <w:rPr>
          <w:sz w:val="21"/>
        </w:rPr>
        <w:br w:type="page"/>
      </w:r>
    </w:p>
    <w:p w14:paraId="62736758" w14:textId="12E2F0E5" w:rsidR="000D32E7" w:rsidRPr="000D32E7" w:rsidRDefault="000D32E7" w:rsidP="000D32E7">
      <w:pPr>
        <w:pStyle w:val="ab"/>
        <w:keepNext/>
        <w:spacing w:before="240" w:after="120"/>
        <w:jc w:val="center"/>
        <w:rPr>
          <w:rFonts w:ascii="Times New Roman" w:hAnsi="Times New Roman"/>
          <w:sz w:val="22"/>
          <w:szCs w:val="22"/>
        </w:rPr>
      </w:pPr>
      <w:bookmarkStart w:id="196" w:name="_Ref476239428"/>
      <w:r w:rsidRPr="000D32E7">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8</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6</w:t>
      </w:r>
      <w:r w:rsidR="0014240B">
        <w:rPr>
          <w:rFonts w:ascii="Times New Roman" w:hAnsi="Times New Roman"/>
          <w:sz w:val="22"/>
          <w:szCs w:val="22"/>
        </w:rPr>
        <w:fldChar w:fldCharType="end"/>
      </w:r>
      <w:bookmarkEnd w:id="196"/>
      <w:r w:rsidRPr="000D32E7">
        <w:rPr>
          <w:rFonts w:ascii="Times New Roman" w:hAnsi="Times New Roman" w:hint="eastAsia"/>
          <w:sz w:val="22"/>
          <w:szCs w:val="22"/>
        </w:rPr>
        <w:t xml:space="preserve">  </w:t>
      </w:r>
      <w:r w:rsidRPr="00EB5293">
        <w:rPr>
          <w:rFonts w:ascii="Times New Roman" w:hAnsi="Times New Roman" w:hint="eastAsia"/>
          <w:sz w:val="22"/>
          <w:szCs w:val="22"/>
        </w:rPr>
        <w:t>技术型股东</w:t>
      </w:r>
      <w:r w:rsidRPr="00724C05">
        <w:rPr>
          <w:rFonts w:ascii="Times New Roman" w:hAnsi="Times New Roman" w:hint="eastAsia"/>
          <w:sz w:val="22"/>
          <w:szCs w:val="22"/>
        </w:rPr>
        <w:t>股权与投入</w:t>
      </w:r>
      <w:r>
        <w:rPr>
          <w:rFonts w:ascii="Times New Roman" w:hAnsi="Times New Roman" w:hint="eastAsia"/>
          <w:sz w:val="22"/>
          <w:szCs w:val="22"/>
        </w:rPr>
        <w:t>动态负向失调</w:t>
      </w:r>
      <w:r w:rsidRPr="00EB5293">
        <w:rPr>
          <w:rFonts w:ascii="Times New Roman" w:hAnsi="Times New Roman" w:hint="eastAsia"/>
          <w:sz w:val="22"/>
          <w:szCs w:val="22"/>
        </w:rPr>
        <w:t>模型</w:t>
      </w:r>
      <w:r>
        <w:rPr>
          <w:rFonts w:ascii="Times New Roman" w:hAnsi="Times New Roman" w:hint="eastAsia"/>
          <w:sz w:val="22"/>
          <w:szCs w:val="22"/>
        </w:rPr>
        <w:t>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316"/>
        <w:gridCol w:w="1083"/>
        <w:gridCol w:w="977"/>
        <w:gridCol w:w="1134"/>
        <w:gridCol w:w="928"/>
        <w:gridCol w:w="1103"/>
        <w:gridCol w:w="957"/>
      </w:tblGrid>
      <w:tr w:rsidR="000D32E7" w:rsidRPr="000D32E7" w14:paraId="16A15451" w14:textId="77777777" w:rsidTr="008D26FA">
        <w:trPr>
          <w:jc w:val="center"/>
        </w:trPr>
        <w:tc>
          <w:tcPr>
            <w:tcW w:w="1363" w:type="pct"/>
            <w:tcBorders>
              <w:bottom w:val="single" w:sz="8" w:space="0" w:color="auto"/>
            </w:tcBorders>
            <w:shd w:val="clear" w:color="auto" w:fill="auto"/>
            <w:vAlign w:val="center"/>
          </w:tcPr>
          <w:p w14:paraId="34E5A6CE" w14:textId="77777777" w:rsidR="000D32E7" w:rsidRPr="000D32E7" w:rsidRDefault="000D32E7" w:rsidP="0010531E">
            <w:pPr>
              <w:spacing w:before="60" w:after="60"/>
              <w:jc w:val="center"/>
              <w:rPr>
                <w:b/>
                <w:sz w:val="22"/>
                <w:szCs w:val="22"/>
              </w:rPr>
            </w:pPr>
          </w:p>
        </w:tc>
        <w:tc>
          <w:tcPr>
            <w:tcW w:w="1212" w:type="pct"/>
            <w:gridSpan w:val="2"/>
            <w:tcBorders>
              <w:bottom w:val="single" w:sz="8" w:space="0" w:color="auto"/>
            </w:tcBorders>
            <w:shd w:val="clear" w:color="auto" w:fill="auto"/>
            <w:vAlign w:val="center"/>
          </w:tcPr>
          <w:p w14:paraId="693CF4B1" w14:textId="3489DAF0" w:rsidR="000D32E7" w:rsidRPr="000D32E7" w:rsidRDefault="000D32E7" w:rsidP="0010531E">
            <w:pPr>
              <w:spacing w:before="60" w:after="60"/>
              <w:jc w:val="center"/>
              <w:rPr>
                <w:b/>
                <w:sz w:val="22"/>
                <w:szCs w:val="22"/>
              </w:rPr>
            </w:pPr>
            <w:r w:rsidRPr="000D32E7">
              <w:rPr>
                <w:rFonts w:hint="eastAsia"/>
                <w:b/>
                <w:sz w:val="22"/>
                <w:szCs w:val="22"/>
              </w:rPr>
              <w:t>模型</w:t>
            </w:r>
            <w:r w:rsidRPr="000D32E7">
              <w:rPr>
                <w:rFonts w:hint="eastAsia"/>
                <w:b/>
                <w:sz w:val="22"/>
                <w:szCs w:val="22"/>
              </w:rPr>
              <w:t>4</w:t>
            </w:r>
            <w:r w:rsidR="00EF0C7B">
              <w:rPr>
                <w:rFonts w:hint="eastAsia"/>
                <w:b/>
                <w:sz w:val="22"/>
                <w:szCs w:val="22"/>
              </w:rPr>
              <w:t>0</w:t>
            </w:r>
          </w:p>
        </w:tc>
        <w:tc>
          <w:tcPr>
            <w:tcW w:w="1213" w:type="pct"/>
            <w:gridSpan w:val="2"/>
            <w:tcBorders>
              <w:bottom w:val="single" w:sz="8" w:space="0" w:color="auto"/>
            </w:tcBorders>
            <w:shd w:val="clear" w:color="auto" w:fill="auto"/>
            <w:vAlign w:val="center"/>
          </w:tcPr>
          <w:p w14:paraId="62840B8E" w14:textId="653AA984" w:rsidR="000D32E7" w:rsidRPr="000D32E7" w:rsidRDefault="000D32E7" w:rsidP="0010531E">
            <w:pPr>
              <w:spacing w:before="60" w:after="60"/>
              <w:jc w:val="center"/>
              <w:rPr>
                <w:b/>
                <w:sz w:val="22"/>
                <w:szCs w:val="22"/>
              </w:rPr>
            </w:pPr>
            <w:r w:rsidRPr="000D32E7">
              <w:rPr>
                <w:rFonts w:hint="eastAsia"/>
                <w:b/>
                <w:sz w:val="22"/>
                <w:szCs w:val="22"/>
              </w:rPr>
              <w:t>模型</w:t>
            </w:r>
            <w:r w:rsidRPr="000D32E7">
              <w:rPr>
                <w:rFonts w:hint="eastAsia"/>
                <w:b/>
                <w:sz w:val="22"/>
                <w:szCs w:val="22"/>
              </w:rPr>
              <w:t>4</w:t>
            </w:r>
            <w:r w:rsidR="00EF0C7B">
              <w:rPr>
                <w:rFonts w:hint="eastAsia"/>
                <w:b/>
                <w:sz w:val="22"/>
                <w:szCs w:val="22"/>
              </w:rPr>
              <w:t>1</w:t>
            </w:r>
          </w:p>
        </w:tc>
        <w:tc>
          <w:tcPr>
            <w:tcW w:w="1212" w:type="pct"/>
            <w:gridSpan w:val="2"/>
            <w:tcBorders>
              <w:bottom w:val="single" w:sz="8" w:space="0" w:color="auto"/>
            </w:tcBorders>
            <w:shd w:val="clear" w:color="auto" w:fill="auto"/>
            <w:vAlign w:val="center"/>
          </w:tcPr>
          <w:p w14:paraId="7EBC3DF1" w14:textId="33A792E7" w:rsidR="000D32E7" w:rsidRPr="000D32E7" w:rsidRDefault="000D32E7" w:rsidP="0010531E">
            <w:pPr>
              <w:spacing w:before="60" w:after="60"/>
              <w:jc w:val="center"/>
              <w:rPr>
                <w:b/>
                <w:sz w:val="22"/>
                <w:szCs w:val="22"/>
              </w:rPr>
            </w:pPr>
            <w:r w:rsidRPr="000D32E7">
              <w:rPr>
                <w:rFonts w:hint="eastAsia"/>
                <w:b/>
                <w:sz w:val="22"/>
                <w:szCs w:val="22"/>
              </w:rPr>
              <w:t>模型</w:t>
            </w:r>
            <w:r w:rsidRPr="000D32E7">
              <w:rPr>
                <w:rFonts w:hint="eastAsia"/>
                <w:b/>
                <w:sz w:val="22"/>
                <w:szCs w:val="22"/>
              </w:rPr>
              <w:t>4</w:t>
            </w:r>
            <w:r w:rsidR="00EF0C7B">
              <w:rPr>
                <w:rFonts w:hint="eastAsia"/>
                <w:b/>
                <w:sz w:val="22"/>
                <w:szCs w:val="22"/>
              </w:rPr>
              <w:t>2</w:t>
            </w:r>
          </w:p>
        </w:tc>
      </w:tr>
      <w:tr w:rsidR="008721DC" w:rsidRPr="000D32E7" w14:paraId="5D38FF40" w14:textId="77777777" w:rsidTr="008D26FA">
        <w:trPr>
          <w:trHeight w:val="656"/>
          <w:jc w:val="center"/>
        </w:trPr>
        <w:tc>
          <w:tcPr>
            <w:tcW w:w="1363" w:type="pct"/>
            <w:tcBorders>
              <w:top w:val="single" w:sz="8" w:space="0" w:color="auto"/>
              <w:bottom w:val="single" w:sz="8" w:space="0" w:color="auto"/>
            </w:tcBorders>
            <w:shd w:val="clear" w:color="auto" w:fill="auto"/>
            <w:vAlign w:val="center"/>
          </w:tcPr>
          <w:p w14:paraId="462C7461" w14:textId="77777777" w:rsidR="000D32E7" w:rsidRPr="000D32E7" w:rsidRDefault="000D32E7" w:rsidP="0010531E">
            <w:pPr>
              <w:spacing w:before="60" w:after="60"/>
              <w:jc w:val="center"/>
              <w:rPr>
                <w:b/>
                <w:sz w:val="22"/>
                <w:szCs w:val="22"/>
              </w:rPr>
            </w:pPr>
            <w:r w:rsidRPr="000D32E7">
              <w:rPr>
                <w:rFonts w:hint="eastAsia"/>
                <w:b/>
                <w:sz w:val="22"/>
                <w:szCs w:val="22"/>
              </w:rPr>
              <w:t>变量</w:t>
            </w:r>
          </w:p>
        </w:tc>
        <w:tc>
          <w:tcPr>
            <w:tcW w:w="637" w:type="pct"/>
            <w:tcBorders>
              <w:top w:val="single" w:sz="8" w:space="0" w:color="auto"/>
              <w:bottom w:val="single" w:sz="8" w:space="0" w:color="auto"/>
            </w:tcBorders>
            <w:shd w:val="clear" w:color="auto" w:fill="auto"/>
            <w:vAlign w:val="center"/>
          </w:tcPr>
          <w:p w14:paraId="3279759F" w14:textId="77777777" w:rsidR="000D32E7" w:rsidRPr="000D32E7" w:rsidRDefault="000D32E7" w:rsidP="0010531E">
            <w:pPr>
              <w:spacing w:before="60" w:after="60"/>
              <w:jc w:val="center"/>
              <w:rPr>
                <w:b/>
                <w:sz w:val="22"/>
                <w:szCs w:val="22"/>
              </w:rPr>
            </w:pPr>
            <w:r w:rsidRPr="000D32E7">
              <w:rPr>
                <w:rFonts w:hint="eastAsia"/>
                <w:b/>
                <w:sz w:val="22"/>
                <w:szCs w:val="22"/>
              </w:rPr>
              <w:t>系数</w:t>
            </w:r>
          </w:p>
        </w:tc>
        <w:tc>
          <w:tcPr>
            <w:tcW w:w="575" w:type="pct"/>
            <w:tcBorders>
              <w:top w:val="single" w:sz="8" w:space="0" w:color="auto"/>
              <w:bottom w:val="single" w:sz="8" w:space="0" w:color="auto"/>
            </w:tcBorders>
            <w:shd w:val="clear" w:color="auto" w:fill="auto"/>
            <w:vAlign w:val="center"/>
          </w:tcPr>
          <w:p w14:paraId="78A21A11" w14:textId="77777777" w:rsidR="000D32E7" w:rsidRPr="000D32E7" w:rsidRDefault="000D32E7" w:rsidP="0010531E">
            <w:pPr>
              <w:spacing w:before="60" w:after="60"/>
              <w:jc w:val="center"/>
              <w:rPr>
                <w:b/>
                <w:sz w:val="22"/>
                <w:szCs w:val="22"/>
              </w:rPr>
            </w:pPr>
            <w:r w:rsidRPr="000D32E7">
              <w:rPr>
                <w:rFonts w:hint="eastAsia"/>
                <w:b/>
                <w:sz w:val="22"/>
                <w:szCs w:val="22"/>
              </w:rPr>
              <w:t>稳健标准差</w:t>
            </w:r>
          </w:p>
        </w:tc>
        <w:tc>
          <w:tcPr>
            <w:tcW w:w="667" w:type="pct"/>
            <w:tcBorders>
              <w:top w:val="single" w:sz="8" w:space="0" w:color="auto"/>
              <w:bottom w:val="single" w:sz="8" w:space="0" w:color="auto"/>
            </w:tcBorders>
            <w:shd w:val="clear" w:color="auto" w:fill="auto"/>
            <w:vAlign w:val="center"/>
          </w:tcPr>
          <w:p w14:paraId="7DCEFF0D" w14:textId="77777777" w:rsidR="000D32E7" w:rsidRPr="000D32E7" w:rsidRDefault="000D32E7" w:rsidP="0010531E">
            <w:pPr>
              <w:spacing w:before="60" w:after="60"/>
              <w:jc w:val="center"/>
              <w:rPr>
                <w:b/>
                <w:sz w:val="22"/>
                <w:szCs w:val="22"/>
              </w:rPr>
            </w:pPr>
            <w:r w:rsidRPr="000D32E7">
              <w:rPr>
                <w:rFonts w:hint="eastAsia"/>
                <w:b/>
                <w:sz w:val="22"/>
                <w:szCs w:val="22"/>
              </w:rPr>
              <w:t>系数</w:t>
            </w:r>
          </w:p>
        </w:tc>
        <w:tc>
          <w:tcPr>
            <w:tcW w:w="546" w:type="pct"/>
            <w:tcBorders>
              <w:bottom w:val="single" w:sz="8" w:space="0" w:color="auto"/>
            </w:tcBorders>
            <w:vAlign w:val="center"/>
          </w:tcPr>
          <w:p w14:paraId="091B7FC0" w14:textId="77777777" w:rsidR="000D32E7" w:rsidRPr="000D32E7" w:rsidRDefault="000D32E7" w:rsidP="0010531E">
            <w:pPr>
              <w:spacing w:before="60" w:after="60"/>
              <w:jc w:val="center"/>
              <w:rPr>
                <w:b/>
                <w:sz w:val="22"/>
                <w:szCs w:val="22"/>
              </w:rPr>
            </w:pPr>
            <w:r w:rsidRPr="000D32E7">
              <w:rPr>
                <w:rFonts w:hint="eastAsia"/>
                <w:b/>
                <w:sz w:val="22"/>
                <w:szCs w:val="22"/>
              </w:rPr>
              <w:t>稳健标准差</w:t>
            </w:r>
          </w:p>
        </w:tc>
        <w:tc>
          <w:tcPr>
            <w:tcW w:w="649" w:type="pct"/>
            <w:tcBorders>
              <w:bottom w:val="single" w:sz="8" w:space="0" w:color="auto"/>
            </w:tcBorders>
            <w:vAlign w:val="center"/>
          </w:tcPr>
          <w:p w14:paraId="7F009D1F" w14:textId="77777777" w:rsidR="000D32E7" w:rsidRPr="000D32E7" w:rsidRDefault="000D32E7" w:rsidP="0010531E">
            <w:pPr>
              <w:spacing w:before="60" w:after="60"/>
              <w:jc w:val="center"/>
              <w:rPr>
                <w:b/>
                <w:sz w:val="22"/>
                <w:szCs w:val="22"/>
              </w:rPr>
            </w:pPr>
            <w:r w:rsidRPr="000D32E7">
              <w:rPr>
                <w:rFonts w:hint="eastAsia"/>
                <w:b/>
                <w:sz w:val="22"/>
                <w:szCs w:val="22"/>
              </w:rPr>
              <w:t>系数</w:t>
            </w:r>
          </w:p>
        </w:tc>
        <w:tc>
          <w:tcPr>
            <w:tcW w:w="563" w:type="pct"/>
            <w:tcBorders>
              <w:bottom w:val="single" w:sz="8" w:space="0" w:color="auto"/>
            </w:tcBorders>
            <w:vAlign w:val="center"/>
          </w:tcPr>
          <w:p w14:paraId="5598AD30" w14:textId="77777777" w:rsidR="000D32E7" w:rsidRPr="000D32E7" w:rsidRDefault="000D32E7" w:rsidP="0010531E">
            <w:pPr>
              <w:spacing w:before="60" w:after="60"/>
              <w:jc w:val="center"/>
              <w:rPr>
                <w:b/>
                <w:sz w:val="22"/>
                <w:szCs w:val="22"/>
              </w:rPr>
            </w:pPr>
            <w:r w:rsidRPr="000D32E7">
              <w:rPr>
                <w:rFonts w:hint="eastAsia"/>
                <w:b/>
                <w:sz w:val="22"/>
                <w:szCs w:val="22"/>
              </w:rPr>
              <w:t>稳健标准差</w:t>
            </w:r>
          </w:p>
        </w:tc>
      </w:tr>
      <w:tr w:rsidR="008721DC" w:rsidRPr="000D32E7" w14:paraId="1026A734" w14:textId="77777777" w:rsidTr="008D26FA">
        <w:trPr>
          <w:jc w:val="center"/>
        </w:trPr>
        <w:tc>
          <w:tcPr>
            <w:tcW w:w="1363" w:type="pct"/>
            <w:tcBorders>
              <w:top w:val="single" w:sz="8" w:space="0" w:color="auto"/>
            </w:tcBorders>
            <w:shd w:val="clear" w:color="auto" w:fill="auto"/>
          </w:tcPr>
          <w:p w14:paraId="6EA51AE8" w14:textId="10762AD3" w:rsidR="000D32E7" w:rsidRPr="000D32E7" w:rsidRDefault="000D32E7" w:rsidP="0010531E">
            <w:pPr>
              <w:spacing w:before="60" w:after="60"/>
              <w:rPr>
                <w:sz w:val="22"/>
                <w:szCs w:val="22"/>
              </w:rPr>
            </w:pPr>
            <w:r w:rsidRPr="000D32E7">
              <w:rPr>
                <w:rFonts w:hint="eastAsia"/>
                <w:sz w:val="22"/>
                <w:szCs w:val="22"/>
              </w:rPr>
              <w:t>动态负向</w:t>
            </w:r>
            <w:r w:rsidRPr="000D32E7">
              <w:rPr>
                <w:sz w:val="22"/>
                <w:szCs w:val="22"/>
              </w:rPr>
              <w:t>总偏离程度</w:t>
            </w:r>
          </w:p>
        </w:tc>
        <w:tc>
          <w:tcPr>
            <w:tcW w:w="637" w:type="pct"/>
            <w:tcBorders>
              <w:top w:val="single" w:sz="8" w:space="0" w:color="auto"/>
            </w:tcBorders>
            <w:shd w:val="clear" w:color="auto" w:fill="auto"/>
          </w:tcPr>
          <w:p w14:paraId="4F061C42" w14:textId="77777777" w:rsidR="000D32E7" w:rsidRPr="000D32E7" w:rsidRDefault="000D32E7" w:rsidP="0010531E">
            <w:pPr>
              <w:spacing w:before="60" w:after="60"/>
              <w:rPr>
                <w:color w:val="000000"/>
                <w:sz w:val="22"/>
                <w:szCs w:val="22"/>
              </w:rPr>
            </w:pPr>
            <w:r w:rsidRPr="000D32E7">
              <w:rPr>
                <w:rFonts w:hint="eastAsia"/>
                <w:color w:val="000000"/>
                <w:sz w:val="22"/>
                <w:szCs w:val="22"/>
              </w:rPr>
              <w:t>-0.077</w:t>
            </w:r>
          </w:p>
        </w:tc>
        <w:tc>
          <w:tcPr>
            <w:tcW w:w="575" w:type="pct"/>
            <w:tcBorders>
              <w:top w:val="single" w:sz="8" w:space="0" w:color="auto"/>
            </w:tcBorders>
            <w:shd w:val="clear" w:color="auto" w:fill="auto"/>
          </w:tcPr>
          <w:p w14:paraId="3876F20F" w14:textId="77777777" w:rsidR="000D32E7" w:rsidRPr="000D32E7" w:rsidRDefault="000D32E7" w:rsidP="0010531E">
            <w:pPr>
              <w:spacing w:before="60" w:after="60"/>
              <w:rPr>
                <w:color w:val="000000"/>
                <w:sz w:val="22"/>
                <w:szCs w:val="22"/>
              </w:rPr>
            </w:pPr>
            <w:r w:rsidRPr="000D32E7">
              <w:rPr>
                <w:rFonts w:hint="eastAsia"/>
                <w:color w:val="000000"/>
                <w:sz w:val="22"/>
                <w:szCs w:val="22"/>
              </w:rPr>
              <w:t>0.064</w:t>
            </w:r>
          </w:p>
        </w:tc>
        <w:tc>
          <w:tcPr>
            <w:tcW w:w="667" w:type="pct"/>
            <w:tcBorders>
              <w:top w:val="single" w:sz="8" w:space="0" w:color="auto"/>
            </w:tcBorders>
            <w:shd w:val="clear" w:color="auto" w:fill="auto"/>
          </w:tcPr>
          <w:p w14:paraId="4630FA5F" w14:textId="77777777" w:rsidR="000D32E7" w:rsidRPr="000D32E7" w:rsidRDefault="000D32E7" w:rsidP="0010531E">
            <w:pPr>
              <w:spacing w:before="60" w:after="60"/>
              <w:rPr>
                <w:color w:val="000000"/>
                <w:sz w:val="22"/>
                <w:szCs w:val="22"/>
              </w:rPr>
            </w:pPr>
          </w:p>
        </w:tc>
        <w:tc>
          <w:tcPr>
            <w:tcW w:w="546" w:type="pct"/>
            <w:tcBorders>
              <w:top w:val="single" w:sz="8" w:space="0" w:color="auto"/>
            </w:tcBorders>
          </w:tcPr>
          <w:p w14:paraId="6001EEF1" w14:textId="77777777" w:rsidR="000D32E7" w:rsidRPr="000D32E7" w:rsidRDefault="000D32E7" w:rsidP="0010531E">
            <w:pPr>
              <w:spacing w:before="60" w:after="60"/>
              <w:rPr>
                <w:color w:val="000000"/>
                <w:sz w:val="22"/>
                <w:szCs w:val="22"/>
              </w:rPr>
            </w:pPr>
          </w:p>
        </w:tc>
        <w:tc>
          <w:tcPr>
            <w:tcW w:w="649" w:type="pct"/>
            <w:tcBorders>
              <w:top w:val="single" w:sz="8" w:space="0" w:color="auto"/>
            </w:tcBorders>
          </w:tcPr>
          <w:p w14:paraId="45388AFD" w14:textId="77777777" w:rsidR="000D32E7" w:rsidRPr="000D32E7" w:rsidRDefault="000D32E7" w:rsidP="0010531E">
            <w:pPr>
              <w:spacing w:before="60" w:after="60"/>
              <w:rPr>
                <w:color w:val="000000"/>
                <w:sz w:val="22"/>
                <w:szCs w:val="22"/>
              </w:rPr>
            </w:pPr>
          </w:p>
        </w:tc>
        <w:tc>
          <w:tcPr>
            <w:tcW w:w="563" w:type="pct"/>
            <w:tcBorders>
              <w:top w:val="single" w:sz="8" w:space="0" w:color="auto"/>
            </w:tcBorders>
          </w:tcPr>
          <w:p w14:paraId="2538D3EB" w14:textId="77777777" w:rsidR="000D32E7" w:rsidRPr="000D32E7" w:rsidRDefault="000D32E7" w:rsidP="0010531E">
            <w:pPr>
              <w:spacing w:before="60" w:after="60"/>
              <w:rPr>
                <w:color w:val="000000"/>
                <w:sz w:val="22"/>
                <w:szCs w:val="22"/>
              </w:rPr>
            </w:pPr>
          </w:p>
        </w:tc>
      </w:tr>
      <w:tr w:rsidR="008721DC" w:rsidRPr="000D32E7" w14:paraId="3C3E2A05" w14:textId="77777777" w:rsidTr="008D26FA">
        <w:trPr>
          <w:jc w:val="center"/>
        </w:trPr>
        <w:tc>
          <w:tcPr>
            <w:tcW w:w="1363" w:type="pct"/>
            <w:shd w:val="clear" w:color="auto" w:fill="auto"/>
          </w:tcPr>
          <w:p w14:paraId="35E93EA6" w14:textId="77777777" w:rsidR="000D32E7" w:rsidRPr="000D32E7" w:rsidRDefault="000D32E7" w:rsidP="0010531E">
            <w:pPr>
              <w:spacing w:before="60" w:after="60"/>
              <w:rPr>
                <w:sz w:val="22"/>
                <w:szCs w:val="22"/>
              </w:rPr>
            </w:pPr>
            <w:r w:rsidRPr="000D32E7">
              <w:rPr>
                <w:rFonts w:hint="eastAsia"/>
                <w:kern w:val="0"/>
                <w:sz w:val="22"/>
                <w:szCs w:val="22"/>
              </w:rPr>
              <w:t>L1.</w:t>
            </w:r>
            <w:r w:rsidRPr="000D32E7">
              <w:rPr>
                <w:rFonts w:hint="eastAsia"/>
                <w:kern w:val="0"/>
                <w:sz w:val="22"/>
                <w:szCs w:val="22"/>
              </w:rPr>
              <w:t>动态</w:t>
            </w:r>
            <w:r w:rsidRPr="000D32E7">
              <w:rPr>
                <w:rFonts w:hint="eastAsia"/>
                <w:sz w:val="22"/>
                <w:szCs w:val="22"/>
              </w:rPr>
              <w:t>负向</w:t>
            </w:r>
            <w:r w:rsidRPr="000D32E7">
              <w:rPr>
                <w:rFonts w:hint="eastAsia"/>
                <w:kern w:val="0"/>
                <w:sz w:val="22"/>
                <w:szCs w:val="22"/>
              </w:rPr>
              <w:t>总偏离程度</w:t>
            </w:r>
          </w:p>
        </w:tc>
        <w:tc>
          <w:tcPr>
            <w:tcW w:w="637" w:type="pct"/>
            <w:shd w:val="clear" w:color="auto" w:fill="auto"/>
          </w:tcPr>
          <w:p w14:paraId="50152817" w14:textId="77777777" w:rsidR="000D32E7" w:rsidRPr="000D32E7" w:rsidRDefault="000D32E7" w:rsidP="0010531E">
            <w:pPr>
              <w:spacing w:before="60" w:after="60"/>
              <w:rPr>
                <w:color w:val="000000"/>
                <w:sz w:val="22"/>
                <w:szCs w:val="22"/>
              </w:rPr>
            </w:pPr>
          </w:p>
        </w:tc>
        <w:tc>
          <w:tcPr>
            <w:tcW w:w="575" w:type="pct"/>
            <w:shd w:val="clear" w:color="auto" w:fill="auto"/>
          </w:tcPr>
          <w:p w14:paraId="56AFE6A0" w14:textId="77777777" w:rsidR="000D32E7" w:rsidRPr="000D32E7" w:rsidRDefault="000D32E7" w:rsidP="0010531E">
            <w:pPr>
              <w:spacing w:before="60" w:after="60"/>
              <w:rPr>
                <w:color w:val="000000"/>
                <w:sz w:val="22"/>
                <w:szCs w:val="22"/>
              </w:rPr>
            </w:pPr>
          </w:p>
        </w:tc>
        <w:tc>
          <w:tcPr>
            <w:tcW w:w="667" w:type="pct"/>
            <w:shd w:val="clear" w:color="auto" w:fill="auto"/>
          </w:tcPr>
          <w:p w14:paraId="352F7406" w14:textId="77777777" w:rsidR="000D32E7" w:rsidRPr="000D32E7" w:rsidRDefault="000D32E7" w:rsidP="0010531E">
            <w:pPr>
              <w:spacing w:before="60" w:after="60"/>
              <w:rPr>
                <w:color w:val="000000"/>
                <w:sz w:val="22"/>
                <w:szCs w:val="22"/>
              </w:rPr>
            </w:pPr>
            <w:r w:rsidRPr="000D32E7">
              <w:rPr>
                <w:rFonts w:hint="eastAsia"/>
                <w:color w:val="000000"/>
                <w:sz w:val="22"/>
                <w:szCs w:val="22"/>
              </w:rPr>
              <w:t>-0.090*</w:t>
            </w:r>
          </w:p>
        </w:tc>
        <w:tc>
          <w:tcPr>
            <w:tcW w:w="546" w:type="pct"/>
          </w:tcPr>
          <w:p w14:paraId="7882D33B" w14:textId="77777777" w:rsidR="000D32E7" w:rsidRPr="000D32E7" w:rsidRDefault="000D32E7" w:rsidP="0010531E">
            <w:pPr>
              <w:spacing w:before="60" w:after="60"/>
              <w:rPr>
                <w:color w:val="000000"/>
                <w:sz w:val="22"/>
                <w:szCs w:val="22"/>
              </w:rPr>
            </w:pPr>
            <w:r w:rsidRPr="000D32E7">
              <w:rPr>
                <w:rFonts w:hint="eastAsia"/>
                <w:color w:val="000000"/>
                <w:sz w:val="22"/>
                <w:szCs w:val="22"/>
              </w:rPr>
              <w:t>0.052</w:t>
            </w:r>
          </w:p>
        </w:tc>
        <w:tc>
          <w:tcPr>
            <w:tcW w:w="649" w:type="pct"/>
          </w:tcPr>
          <w:p w14:paraId="4DEE8275" w14:textId="77777777" w:rsidR="000D32E7" w:rsidRPr="000D32E7" w:rsidRDefault="000D32E7" w:rsidP="0010531E">
            <w:pPr>
              <w:spacing w:before="60" w:after="60"/>
              <w:rPr>
                <w:color w:val="000000"/>
                <w:sz w:val="22"/>
                <w:szCs w:val="22"/>
              </w:rPr>
            </w:pPr>
          </w:p>
        </w:tc>
        <w:tc>
          <w:tcPr>
            <w:tcW w:w="563" w:type="pct"/>
          </w:tcPr>
          <w:p w14:paraId="520F9E71" w14:textId="77777777" w:rsidR="000D32E7" w:rsidRPr="000D32E7" w:rsidRDefault="000D32E7" w:rsidP="0010531E">
            <w:pPr>
              <w:spacing w:before="60" w:after="60"/>
              <w:rPr>
                <w:color w:val="000000"/>
                <w:sz w:val="22"/>
                <w:szCs w:val="22"/>
              </w:rPr>
            </w:pPr>
          </w:p>
        </w:tc>
      </w:tr>
      <w:tr w:rsidR="008721DC" w:rsidRPr="000D32E7" w14:paraId="09052054" w14:textId="77777777" w:rsidTr="008D26FA">
        <w:trPr>
          <w:jc w:val="center"/>
        </w:trPr>
        <w:tc>
          <w:tcPr>
            <w:tcW w:w="1363" w:type="pct"/>
            <w:shd w:val="clear" w:color="auto" w:fill="auto"/>
          </w:tcPr>
          <w:p w14:paraId="37DEDAE8" w14:textId="77777777" w:rsidR="000D32E7" w:rsidRPr="000D32E7" w:rsidRDefault="000D32E7" w:rsidP="0010531E">
            <w:pPr>
              <w:spacing w:before="60" w:after="60"/>
              <w:rPr>
                <w:sz w:val="22"/>
                <w:szCs w:val="22"/>
              </w:rPr>
            </w:pPr>
            <w:r w:rsidRPr="000D32E7">
              <w:rPr>
                <w:rFonts w:hint="eastAsia"/>
                <w:kern w:val="0"/>
                <w:sz w:val="22"/>
                <w:szCs w:val="22"/>
              </w:rPr>
              <w:t>L2.</w:t>
            </w:r>
            <w:r w:rsidRPr="000D32E7">
              <w:rPr>
                <w:rFonts w:hint="eastAsia"/>
                <w:kern w:val="0"/>
                <w:sz w:val="22"/>
                <w:szCs w:val="22"/>
              </w:rPr>
              <w:t>动态</w:t>
            </w:r>
            <w:r w:rsidRPr="000D32E7">
              <w:rPr>
                <w:rFonts w:hint="eastAsia"/>
                <w:sz w:val="22"/>
                <w:szCs w:val="22"/>
              </w:rPr>
              <w:t>负向</w:t>
            </w:r>
            <w:r w:rsidRPr="000D32E7">
              <w:rPr>
                <w:rFonts w:hint="eastAsia"/>
                <w:kern w:val="0"/>
                <w:sz w:val="22"/>
                <w:szCs w:val="22"/>
              </w:rPr>
              <w:t>总偏离程度</w:t>
            </w:r>
          </w:p>
        </w:tc>
        <w:tc>
          <w:tcPr>
            <w:tcW w:w="637" w:type="pct"/>
            <w:shd w:val="clear" w:color="auto" w:fill="auto"/>
          </w:tcPr>
          <w:p w14:paraId="7B80CEFE" w14:textId="77777777" w:rsidR="000D32E7" w:rsidRPr="000D32E7" w:rsidRDefault="000D32E7" w:rsidP="0010531E">
            <w:pPr>
              <w:spacing w:before="60" w:after="60"/>
              <w:rPr>
                <w:color w:val="000000"/>
                <w:sz w:val="22"/>
                <w:szCs w:val="22"/>
              </w:rPr>
            </w:pPr>
          </w:p>
        </w:tc>
        <w:tc>
          <w:tcPr>
            <w:tcW w:w="575" w:type="pct"/>
            <w:shd w:val="clear" w:color="auto" w:fill="auto"/>
          </w:tcPr>
          <w:p w14:paraId="1791E8E0" w14:textId="77777777" w:rsidR="000D32E7" w:rsidRPr="008721DC" w:rsidRDefault="000D32E7" w:rsidP="0010531E">
            <w:pPr>
              <w:spacing w:before="60" w:after="60"/>
              <w:rPr>
                <w:color w:val="000000"/>
                <w:sz w:val="22"/>
                <w:szCs w:val="22"/>
              </w:rPr>
            </w:pPr>
          </w:p>
        </w:tc>
        <w:tc>
          <w:tcPr>
            <w:tcW w:w="667" w:type="pct"/>
            <w:shd w:val="clear" w:color="auto" w:fill="auto"/>
          </w:tcPr>
          <w:p w14:paraId="539FA3EE" w14:textId="77777777" w:rsidR="000D32E7" w:rsidRPr="000D32E7" w:rsidRDefault="000D32E7" w:rsidP="0010531E">
            <w:pPr>
              <w:spacing w:before="60" w:after="60"/>
              <w:rPr>
                <w:color w:val="000000"/>
                <w:sz w:val="22"/>
                <w:szCs w:val="22"/>
              </w:rPr>
            </w:pPr>
          </w:p>
        </w:tc>
        <w:tc>
          <w:tcPr>
            <w:tcW w:w="546" w:type="pct"/>
          </w:tcPr>
          <w:p w14:paraId="2E60B109" w14:textId="77777777" w:rsidR="000D32E7" w:rsidRPr="000D32E7" w:rsidRDefault="000D32E7" w:rsidP="0010531E">
            <w:pPr>
              <w:spacing w:before="60" w:after="60"/>
              <w:rPr>
                <w:color w:val="000000"/>
                <w:sz w:val="22"/>
                <w:szCs w:val="22"/>
              </w:rPr>
            </w:pPr>
          </w:p>
        </w:tc>
        <w:tc>
          <w:tcPr>
            <w:tcW w:w="649" w:type="pct"/>
          </w:tcPr>
          <w:p w14:paraId="4E747C5D" w14:textId="77777777" w:rsidR="000D32E7" w:rsidRPr="000D32E7" w:rsidRDefault="000D32E7" w:rsidP="0010531E">
            <w:pPr>
              <w:spacing w:before="60" w:after="60"/>
              <w:rPr>
                <w:color w:val="000000"/>
                <w:sz w:val="22"/>
                <w:szCs w:val="22"/>
              </w:rPr>
            </w:pPr>
            <w:r w:rsidRPr="000D32E7">
              <w:rPr>
                <w:rFonts w:hint="eastAsia"/>
                <w:color w:val="000000"/>
                <w:sz w:val="22"/>
                <w:szCs w:val="22"/>
              </w:rPr>
              <w:t>-0.145**</w:t>
            </w:r>
          </w:p>
        </w:tc>
        <w:tc>
          <w:tcPr>
            <w:tcW w:w="563" w:type="pct"/>
          </w:tcPr>
          <w:p w14:paraId="65D3CA4F" w14:textId="77777777" w:rsidR="000D32E7" w:rsidRPr="000D32E7" w:rsidRDefault="000D32E7" w:rsidP="0010531E">
            <w:pPr>
              <w:spacing w:before="60" w:after="60"/>
              <w:rPr>
                <w:color w:val="000000"/>
                <w:sz w:val="22"/>
                <w:szCs w:val="22"/>
              </w:rPr>
            </w:pPr>
            <w:r w:rsidRPr="000D32E7">
              <w:rPr>
                <w:rFonts w:hint="eastAsia"/>
                <w:color w:val="000000"/>
                <w:sz w:val="22"/>
                <w:szCs w:val="22"/>
              </w:rPr>
              <w:t>0.059</w:t>
            </w:r>
          </w:p>
        </w:tc>
      </w:tr>
      <w:tr w:rsidR="008721DC" w:rsidRPr="000D32E7" w14:paraId="0C9F0804" w14:textId="77777777" w:rsidTr="008D26FA">
        <w:trPr>
          <w:jc w:val="center"/>
        </w:trPr>
        <w:tc>
          <w:tcPr>
            <w:tcW w:w="1363" w:type="pct"/>
            <w:tcBorders>
              <w:top w:val="nil"/>
            </w:tcBorders>
            <w:shd w:val="clear" w:color="auto" w:fill="auto"/>
          </w:tcPr>
          <w:p w14:paraId="24B5F203" w14:textId="77777777" w:rsidR="000D32E7" w:rsidRPr="000D32E7" w:rsidRDefault="000D32E7" w:rsidP="0010531E">
            <w:pPr>
              <w:spacing w:before="60" w:after="60"/>
              <w:rPr>
                <w:sz w:val="22"/>
                <w:szCs w:val="22"/>
              </w:rPr>
            </w:pPr>
            <w:r w:rsidRPr="000D32E7">
              <w:rPr>
                <w:rFonts w:hint="eastAsia"/>
                <w:sz w:val="22"/>
                <w:szCs w:val="22"/>
              </w:rPr>
              <w:t>企业年龄</w:t>
            </w:r>
          </w:p>
        </w:tc>
        <w:tc>
          <w:tcPr>
            <w:tcW w:w="637" w:type="pct"/>
            <w:tcBorders>
              <w:top w:val="nil"/>
            </w:tcBorders>
            <w:shd w:val="clear" w:color="auto" w:fill="auto"/>
          </w:tcPr>
          <w:p w14:paraId="7312191B" w14:textId="77777777" w:rsidR="000D32E7" w:rsidRPr="000D32E7" w:rsidRDefault="000D32E7" w:rsidP="0010531E">
            <w:pPr>
              <w:spacing w:before="60" w:after="60"/>
              <w:rPr>
                <w:color w:val="000000"/>
                <w:sz w:val="22"/>
                <w:szCs w:val="22"/>
              </w:rPr>
            </w:pPr>
            <w:r w:rsidRPr="000D32E7">
              <w:rPr>
                <w:rFonts w:hint="eastAsia"/>
                <w:color w:val="000000"/>
                <w:sz w:val="22"/>
                <w:szCs w:val="22"/>
              </w:rPr>
              <w:t>0.072***</w:t>
            </w:r>
          </w:p>
        </w:tc>
        <w:tc>
          <w:tcPr>
            <w:tcW w:w="575" w:type="pct"/>
            <w:tcBorders>
              <w:top w:val="nil"/>
            </w:tcBorders>
            <w:shd w:val="clear" w:color="auto" w:fill="auto"/>
          </w:tcPr>
          <w:p w14:paraId="185A0D9B" w14:textId="77777777" w:rsidR="000D32E7" w:rsidRPr="000D32E7" w:rsidRDefault="000D32E7" w:rsidP="0010531E">
            <w:pPr>
              <w:spacing w:before="60" w:after="60"/>
              <w:rPr>
                <w:color w:val="000000"/>
                <w:sz w:val="22"/>
                <w:szCs w:val="22"/>
              </w:rPr>
            </w:pPr>
            <w:r w:rsidRPr="000D32E7">
              <w:rPr>
                <w:rFonts w:hint="eastAsia"/>
                <w:color w:val="000000"/>
                <w:sz w:val="22"/>
                <w:szCs w:val="22"/>
              </w:rPr>
              <w:t>0.014</w:t>
            </w:r>
          </w:p>
        </w:tc>
        <w:tc>
          <w:tcPr>
            <w:tcW w:w="667" w:type="pct"/>
            <w:tcBorders>
              <w:top w:val="nil"/>
            </w:tcBorders>
            <w:shd w:val="clear" w:color="auto" w:fill="auto"/>
          </w:tcPr>
          <w:p w14:paraId="51C8C342" w14:textId="77777777" w:rsidR="000D32E7" w:rsidRPr="000D32E7" w:rsidRDefault="000D32E7" w:rsidP="0010531E">
            <w:pPr>
              <w:spacing w:before="60" w:after="60"/>
              <w:rPr>
                <w:color w:val="000000"/>
                <w:sz w:val="22"/>
                <w:szCs w:val="22"/>
              </w:rPr>
            </w:pPr>
            <w:r w:rsidRPr="000D32E7">
              <w:rPr>
                <w:rFonts w:hint="eastAsia"/>
                <w:color w:val="000000"/>
                <w:sz w:val="22"/>
                <w:szCs w:val="22"/>
              </w:rPr>
              <w:t>0.050***</w:t>
            </w:r>
          </w:p>
        </w:tc>
        <w:tc>
          <w:tcPr>
            <w:tcW w:w="546" w:type="pct"/>
            <w:tcBorders>
              <w:top w:val="nil"/>
            </w:tcBorders>
          </w:tcPr>
          <w:p w14:paraId="1DF78D8D" w14:textId="77777777" w:rsidR="000D32E7" w:rsidRPr="000D32E7" w:rsidRDefault="000D32E7" w:rsidP="0010531E">
            <w:pPr>
              <w:spacing w:before="60" w:after="60"/>
              <w:rPr>
                <w:color w:val="000000"/>
                <w:sz w:val="22"/>
                <w:szCs w:val="22"/>
              </w:rPr>
            </w:pPr>
            <w:r w:rsidRPr="000D32E7">
              <w:rPr>
                <w:rFonts w:hint="eastAsia"/>
                <w:color w:val="000000"/>
                <w:sz w:val="22"/>
                <w:szCs w:val="22"/>
              </w:rPr>
              <w:t>0.012</w:t>
            </w:r>
          </w:p>
        </w:tc>
        <w:tc>
          <w:tcPr>
            <w:tcW w:w="649" w:type="pct"/>
            <w:tcBorders>
              <w:top w:val="nil"/>
            </w:tcBorders>
          </w:tcPr>
          <w:p w14:paraId="3CFE1425" w14:textId="77777777" w:rsidR="000D32E7" w:rsidRPr="000D32E7" w:rsidRDefault="000D32E7" w:rsidP="0010531E">
            <w:pPr>
              <w:spacing w:before="60" w:after="60"/>
              <w:rPr>
                <w:color w:val="000000"/>
                <w:sz w:val="22"/>
                <w:szCs w:val="22"/>
              </w:rPr>
            </w:pPr>
            <w:r w:rsidRPr="000D32E7">
              <w:rPr>
                <w:rFonts w:hint="eastAsia"/>
                <w:color w:val="000000"/>
                <w:sz w:val="22"/>
                <w:szCs w:val="22"/>
              </w:rPr>
              <w:t>0.032**</w:t>
            </w:r>
          </w:p>
        </w:tc>
        <w:tc>
          <w:tcPr>
            <w:tcW w:w="563" w:type="pct"/>
            <w:tcBorders>
              <w:top w:val="nil"/>
            </w:tcBorders>
          </w:tcPr>
          <w:p w14:paraId="7A579293" w14:textId="77777777" w:rsidR="000D32E7" w:rsidRPr="000D32E7" w:rsidRDefault="000D32E7" w:rsidP="0010531E">
            <w:pPr>
              <w:spacing w:before="60" w:after="60"/>
              <w:rPr>
                <w:color w:val="000000"/>
                <w:sz w:val="22"/>
                <w:szCs w:val="22"/>
              </w:rPr>
            </w:pPr>
            <w:r w:rsidRPr="000D32E7">
              <w:rPr>
                <w:rFonts w:hint="eastAsia"/>
                <w:color w:val="000000"/>
                <w:sz w:val="22"/>
                <w:szCs w:val="22"/>
              </w:rPr>
              <w:t>0.014</w:t>
            </w:r>
          </w:p>
        </w:tc>
      </w:tr>
      <w:tr w:rsidR="008721DC" w:rsidRPr="000D32E7" w14:paraId="156F65B5" w14:textId="77777777" w:rsidTr="008D26FA">
        <w:trPr>
          <w:jc w:val="center"/>
        </w:trPr>
        <w:tc>
          <w:tcPr>
            <w:tcW w:w="1363" w:type="pct"/>
            <w:shd w:val="clear" w:color="auto" w:fill="auto"/>
          </w:tcPr>
          <w:p w14:paraId="4C03499C" w14:textId="77777777" w:rsidR="000D32E7" w:rsidRPr="000D32E7" w:rsidRDefault="000D32E7" w:rsidP="0010531E">
            <w:pPr>
              <w:spacing w:before="60" w:after="60"/>
              <w:rPr>
                <w:sz w:val="22"/>
                <w:szCs w:val="22"/>
              </w:rPr>
            </w:pPr>
            <w:r w:rsidRPr="000D32E7">
              <w:rPr>
                <w:rFonts w:hint="eastAsia"/>
                <w:sz w:val="22"/>
                <w:szCs w:val="22"/>
              </w:rPr>
              <w:t>员工人数</w:t>
            </w:r>
          </w:p>
        </w:tc>
        <w:tc>
          <w:tcPr>
            <w:tcW w:w="637" w:type="pct"/>
            <w:shd w:val="clear" w:color="auto" w:fill="auto"/>
          </w:tcPr>
          <w:p w14:paraId="352BBC71" w14:textId="77777777" w:rsidR="000D32E7" w:rsidRPr="000D32E7" w:rsidRDefault="000D32E7" w:rsidP="0010531E">
            <w:pPr>
              <w:spacing w:before="60" w:after="60"/>
              <w:rPr>
                <w:color w:val="000000"/>
                <w:sz w:val="22"/>
                <w:szCs w:val="22"/>
              </w:rPr>
            </w:pPr>
            <w:r w:rsidRPr="000D32E7">
              <w:rPr>
                <w:rFonts w:hint="eastAsia"/>
                <w:color w:val="000000"/>
                <w:sz w:val="22"/>
                <w:szCs w:val="22"/>
              </w:rPr>
              <w:t>0.951***</w:t>
            </w:r>
          </w:p>
        </w:tc>
        <w:tc>
          <w:tcPr>
            <w:tcW w:w="575" w:type="pct"/>
            <w:shd w:val="clear" w:color="auto" w:fill="auto"/>
          </w:tcPr>
          <w:p w14:paraId="69E8FB90" w14:textId="77777777" w:rsidR="000D32E7" w:rsidRPr="000D32E7" w:rsidRDefault="000D32E7" w:rsidP="0010531E">
            <w:pPr>
              <w:spacing w:before="60" w:after="60"/>
              <w:rPr>
                <w:color w:val="000000"/>
                <w:sz w:val="22"/>
                <w:szCs w:val="22"/>
              </w:rPr>
            </w:pPr>
            <w:r w:rsidRPr="000D32E7">
              <w:rPr>
                <w:rFonts w:hint="eastAsia"/>
                <w:color w:val="000000"/>
                <w:sz w:val="22"/>
                <w:szCs w:val="22"/>
              </w:rPr>
              <w:t>0.061</w:t>
            </w:r>
          </w:p>
        </w:tc>
        <w:tc>
          <w:tcPr>
            <w:tcW w:w="667" w:type="pct"/>
            <w:shd w:val="clear" w:color="auto" w:fill="auto"/>
          </w:tcPr>
          <w:p w14:paraId="2A07AC37" w14:textId="77777777" w:rsidR="000D32E7" w:rsidRPr="000D32E7" w:rsidRDefault="000D32E7" w:rsidP="0010531E">
            <w:pPr>
              <w:spacing w:before="60" w:after="60"/>
              <w:rPr>
                <w:color w:val="000000"/>
                <w:sz w:val="22"/>
                <w:szCs w:val="22"/>
              </w:rPr>
            </w:pPr>
            <w:r w:rsidRPr="000D32E7">
              <w:rPr>
                <w:rFonts w:hint="eastAsia"/>
                <w:color w:val="000000"/>
                <w:sz w:val="22"/>
                <w:szCs w:val="22"/>
              </w:rPr>
              <w:t>0.888***</w:t>
            </w:r>
          </w:p>
        </w:tc>
        <w:tc>
          <w:tcPr>
            <w:tcW w:w="546" w:type="pct"/>
          </w:tcPr>
          <w:p w14:paraId="036678D9" w14:textId="77777777" w:rsidR="000D32E7" w:rsidRPr="000D32E7" w:rsidRDefault="000D32E7" w:rsidP="0010531E">
            <w:pPr>
              <w:spacing w:before="60" w:after="60"/>
              <w:rPr>
                <w:color w:val="000000"/>
                <w:sz w:val="22"/>
                <w:szCs w:val="22"/>
              </w:rPr>
            </w:pPr>
            <w:r w:rsidRPr="000D32E7">
              <w:rPr>
                <w:rFonts w:hint="eastAsia"/>
                <w:color w:val="000000"/>
                <w:sz w:val="22"/>
                <w:szCs w:val="22"/>
              </w:rPr>
              <w:t>0.064</w:t>
            </w:r>
          </w:p>
        </w:tc>
        <w:tc>
          <w:tcPr>
            <w:tcW w:w="649" w:type="pct"/>
          </w:tcPr>
          <w:p w14:paraId="0D36DF86" w14:textId="77777777" w:rsidR="000D32E7" w:rsidRPr="000D32E7" w:rsidRDefault="000D32E7" w:rsidP="0010531E">
            <w:pPr>
              <w:spacing w:before="60" w:after="60"/>
              <w:rPr>
                <w:color w:val="000000"/>
                <w:sz w:val="22"/>
                <w:szCs w:val="22"/>
              </w:rPr>
            </w:pPr>
            <w:r w:rsidRPr="000D32E7">
              <w:rPr>
                <w:rFonts w:hint="eastAsia"/>
                <w:color w:val="000000"/>
                <w:sz w:val="22"/>
                <w:szCs w:val="22"/>
              </w:rPr>
              <w:t>0.829***</w:t>
            </w:r>
          </w:p>
        </w:tc>
        <w:tc>
          <w:tcPr>
            <w:tcW w:w="563" w:type="pct"/>
          </w:tcPr>
          <w:p w14:paraId="0D29BE1F" w14:textId="77777777" w:rsidR="000D32E7" w:rsidRPr="000D32E7" w:rsidRDefault="000D32E7" w:rsidP="0010531E">
            <w:pPr>
              <w:spacing w:before="60" w:after="60"/>
              <w:rPr>
                <w:color w:val="000000"/>
                <w:sz w:val="22"/>
                <w:szCs w:val="22"/>
              </w:rPr>
            </w:pPr>
            <w:r w:rsidRPr="000D32E7">
              <w:rPr>
                <w:rFonts w:hint="eastAsia"/>
                <w:color w:val="000000"/>
                <w:sz w:val="22"/>
                <w:szCs w:val="22"/>
              </w:rPr>
              <w:t>0.077</w:t>
            </w:r>
          </w:p>
        </w:tc>
      </w:tr>
      <w:tr w:rsidR="008721DC" w:rsidRPr="000D32E7" w14:paraId="1E45D24D" w14:textId="77777777" w:rsidTr="008D26FA">
        <w:trPr>
          <w:jc w:val="center"/>
        </w:trPr>
        <w:tc>
          <w:tcPr>
            <w:tcW w:w="1363" w:type="pct"/>
            <w:shd w:val="clear" w:color="auto" w:fill="auto"/>
          </w:tcPr>
          <w:p w14:paraId="6D9D9E4D" w14:textId="77777777" w:rsidR="000D32E7" w:rsidRPr="000D32E7" w:rsidRDefault="000D32E7" w:rsidP="0010531E">
            <w:pPr>
              <w:spacing w:before="60" w:after="60"/>
              <w:rPr>
                <w:sz w:val="22"/>
                <w:szCs w:val="22"/>
              </w:rPr>
            </w:pPr>
            <w:r w:rsidRPr="000D32E7">
              <w:rPr>
                <w:rFonts w:hint="eastAsia"/>
                <w:sz w:val="22"/>
                <w:szCs w:val="22"/>
              </w:rPr>
              <w:t>技术人员占比</w:t>
            </w:r>
          </w:p>
        </w:tc>
        <w:tc>
          <w:tcPr>
            <w:tcW w:w="637" w:type="pct"/>
            <w:shd w:val="clear" w:color="auto" w:fill="auto"/>
          </w:tcPr>
          <w:p w14:paraId="52CEF019" w14:textId="77777777" w:rsidR="000D32E7" w:rsidRPr="000D32E7" w:rsidRDefault="000D32E7" w:rsidP="0010531E">
            <w:pPr>
              <w:spacing w:before="60" w:after="60"/>
              <w:rPr>
                <w:color w:val="000000"/>
                <w:sz w:val="22"/>
                <w:szCs w:val="22"/>
              </w:rPr>
            </w:pPr>
            <w:r w:rsidRPr="000D32E7">
              <w:rPr>
                <w:rFonts w:hint="eastAsia"/>
                <w:color w:val="000000"/>
                <w:sz w:val="22"/>
                <w:szCs w:val="22"/>
              </w:rPr>
              <w:t>0.134***</w:t>
            </w:r>
          </w:p>
        </w:tc>
        <w:tc>
          <w:tcPr>
            <w:tcW w:w="575" w:type="pct"/>
            <w:shd w:val="clear" w:color="auto" w:fill="auto"/>
          </w:tcPr>
          <w:p w14:paraId="67DDE04C" w14:textId="77777777" w:rsidR="000D32E7" w:rsidRPr="000D32E7" w:rsidRDefault="000D32E7" w:rsidP="0010531E">
            <w:pPr>
              <w:spacing w:before="60" w:after="60"/>
              <w:rPr>
                <w:color w:val="000000"/>
                <w:sz w:val="22"/>
                <w:szCs w:val="22"/>
              </w:rPr>
            </w:pPr>
            <w:r w:rsidRPr="000D32E7">
              <w:rPr>
                <w:rFonts w:hint="eastAsia"/>
                <w:color w:val="000000"/>
                <w:sz w:val="22"/>
                <w:szCs w:val="22"/>
              </w:rPr>
              <w:t>0.029</w:t>
            </w:r>
          </w:p>
        </w:tc>
        <w:tc>
          <w:tcPr>
            <w:tcW w:w="667" w:type="pct"/>
            <w:shd w:val="clear" w:color="auto" w:fill="auto"/>
          </w:tcPr>
          <w:p w14:paraId="45F2AF0E" w14:textId="77777777" w:rsidR="000D32E7" w:rsidRPr="000D32E7" w:rsidRDefault="000D32E7" w:rsidP="0010531E">
            <w:pPr>
              <w:spacing w:before="60" w:after="60"/>
              <w:rPr>
                <w:color w:val="000000"/>
                <w:sz w:val="22"/>
                <w:szCs w:val="22"/>
              </w:rPr>
            </w:pPr>
            <w:r w:rsidRPr="000D32E7">
              <w:rPr>
                <w:rFonts w:hint="eastAsia"/>
                <w:color w:val="000000"/>
                <w:sz w:val="22"/>
                <w:szCs w:val="22"/>
              </w:rPr>
              <w:t>0.119***</w:t>
            </w:r>
          </w:p>
        </w:tc>
        <w:tc>
          <w:tcPr>
            <w:tcW w:w="546" w:type="pct"/>
          </w:tcPr>
          <w:p w14:paraId="0A329810" w14:textId="77777777" w:rsidR="000D32E7" w:rsidRPr="000D32E7" w:rsidRDefault="000D32E7" w:rsidP="0010531E">
            <w:pPr>
              <w:spacing w:before="60" w:after="60"/>
              <w:rPr>
                <w:color w:val="000000"/>
                <w:sz w:val="22"/>
                <w:szCs w:val="22"/>
              </w:rPr>
            </w:pPr>
            <w:r w:rsidRPr="000D32E7">
              <w:rPr>
                <w:rFonts w:hint="eastAsia"/>
                <w:color w:val="000000"/>
                <w:sz w:val="22"/>
                <w:szCs w:val="22"/>
              </w:rPr>
              <w:t>0.030</w:t>
            </w:r>
          </w:p>
        </w:tc>
        <w:tc>
          <w:tcPr>
            <w:tcW w:w="649" w:type="pct"/>
          </w:tcPr>
          <w:p w14:paraId="52004779" w14:textId="77777777" w:rsidR="000D32E7" w:rsidRPr="000D32E7" w:rsidRDefault="000D32E7" w:rsidP="0010531E">
            <w:pPr>
              <w:spacing w:before="60" w:after="60"/>
              <w:rPr>
                <w:color w:val="000000"/>
                <w:sz w:val="22"/>
                <w:szCs w:val="22"/>
              </w:rPr>
            </w:pPr>
            <w:r w:rsidRPr="000D32E7">
              <w:rPr>
                <w:rFonts w:hint="eastAsia"/>
                <w:color w:val="000000"/>
                <w:sz w:val="22"/>
                <w:szCs w:val="22"/>
              </w:rPr>
              <w:t>0.112***</w:t>
            </w:r>
          </w:p>
        </w:tc>
        <w:tc>
          <w:tcPr>
            <w:tcW w:w="563" w:type="pct"/>
          </w:tcPr>
          <w:p w14:paraId="6FC2C67E" w14:textId="77777777" w:rsidR="000D32E7" w:rsidRPr="000D32E7" w:rsidRDefault="000D32E7" w:rsidP="0010531E">
            <w:pPr>
              <w:spacing w:before="60" w:after="60"/>
              <w:rPr>
                <w:color w:val="000000"/>
                <w:sz w:val="22"/>
                <w:szCs w:val="22"/>
              </w:rPr>
            </w:pPr>
            <w:r w:rsidRPr="000D32E7">
              <w:rPr>
                <w:rFonts w:hint="eastAsia"/>
                <w:color w:val="000000"/>
                <w:sz w:val="22"/>
                <w:szCs w:val="22"/>
              </w:rPr>
              <w:t>0.031</w:t>
            </w:r>
          </w:p>
        </w:tc>
      </w:tr>
      <w:tr w:rsidR="008721DC" w:rsidRPr="000D32E7" w14:paraId="0D83340C" w14:textId="77777777" w:rsidTr="008D26FA">
        <w:trPr>
          <w:jc w:val="center"/>
        </w:trPr>
        <w:tc>
          <w:tcPr>
            <w:tcW w:w="1363" w:type="pct"/>
            <w:shd w:val="clear" w:color="auto" w:fill="auto"/>
          </w:tcPr>
          <w:p w14:paraId="77A197A1" w14:textId="77777777" w:rsidR="000D32E7" w:rsidRPr="000D32E7" w:rsidRDefault="000D32E7" w:rsidP="0010531E">
            <w:pPr>
              <w:spacing w:before="60" w:after="60"/>
              <w:rPr>
                <w:sz w:val="22"/>
                <w:szCs w:val="22"/>
              </w:rPr>
            </w:pPr>
            <w:r w:rsidRPr="000D32E7">
              <w:rPr>
                <w:rFonts w:hint="eastAsia"/>
                <w:sz w:val="22"/>
                <w:szCs w:val="22"/>
              </w:rPr>
              <w:t>注册资本</w:t>
            </w:r>
          </w:p>
        </w:tc>
        <w:tc>
          <w:tcPr>
            <w:tcW w:w="637" w:type="pct"/>
            <w:shd w:val="clear" w:color="auto" w:fill="auto"/>
          </w:tcPr>
          <w:p w14:paraId="0D42FC85" w14:textId="77777777" w:rsidR="000D32E7" w:rsidRPr="000D32E7" w:rsidRDefault="000D32E7" w:rsidP="0010531E">
            <w:pPr>
              <w:spacing w:before="60" w:after="60"/>
              <w:rPr>
                <w:color w:val="000000"/>
                <w:sz w:val="22"/>
                <w:szCs w:val="22"/>
              </w:rPr>
            </w:pPr>
            <w:r w:rsidRPr="000D32E7">
              <w:rPr>
                <w:rFonts w:hint="eastAsia"/>
                <w:color w:val="000000"/>
                <w:sz w:val="22"/>
                <w:szCs w:val="22"/>
              </w:rPr>
              <w:t>0.121</w:t>
            </w:r>
          </w:p>
        </w:tc>
        <w:tc>
          <w:tcPr>
            <w:tcW w:w="575" w:type="pct"/>
            <w:shd w:val="clear" w:color="auto" w:fill="auto"/>
          </w:tcPr>
          <w:p w14:paraId="5DDE25B3" w14:textId="77777777" w:rsidR="000D32E7" w:rsidRPr="000D32E7" w:rsidRDefault="000D32E7" w:rsidP="0010531E">
            <w:pPr>
              <w:spacing w:before="60" w:after="60"/>
              <w:rPr>
                <w:color w:val="000000"/>
                <w:sz w:val="22"/>
                <w:szCs w:val="22"/>
              </w:rPr>
            </w:pPr>
            <w:r w:rsidRPr="000D32E7">
              <w:rPr>
                <w:rFonts w:hint="eastAsia"/>
                <w:color w:val="000000"/>
                <w:sz w:val="22"/>
                <w:szCs w:val="22"/>
              </w:rPr>
              <w:t>0.219</w:t>
            </w:r>
          </w:p>
        </w:tc>
        <w:tc>
          <w:tcPr>
            <w:tcW w:w="667" w:type="pct"/>
            <w:shd w:val="clear" w:color="auto" w:fill="auto"/>
          </w:tcPr>
          <w:p w14:paraId="2E592463" w14:textId="77777777" w:rsidR="000D32E7" w:rsidRPr="000D32E7" w:rsidRDefault="000D32E7" w:rsidP="0010531E">
            <w:pPr>
              <w:spacing w:before="60" w:after="60"/>
              <w:rPr>
                <w:color w:val="000000"/>
                <w:sz w:val="22"/>
                <w:szCs w:val="22"/>
              </w:rPr>
            </w:pPr>
            <w:r w:rsidRPr="000D32E7">
              <w:rPr>
                <w:rFonts w:hint="eastAsia"/>
                <w:color w:val="000000"/>
                <w:sz w:val="22"/>
                <w:szCs w:val="22"/>
              </w:rPr>
              <w:t>0.105</w:t>
            </w:r>
          </w:p>
        </w:tc>
        <w:tc>
          <w:tcPr>
            <w:tcW w:w="546" w:type="pct"/>
          </w:tcPr>
          <w:p w14:paraId="2CD5B412" w14:textId="77777777" w:rsidR="000D32E7" w:rsidRPr="000D32E7" w:rsidRDefault="000D32E7" w:rsidP="0010531E">
            <w:pPr>
              <w:spacing w:before="60" w:after="60"/>
              <w:rPr>
                <w:color w:val="000000"/>
                <w:sz w:val="22"/>
                <w:szCs w:val="22"/>
              </w:rPr>
            </w:pPr>
            <w:r w:rsidRPr="000D32E7">
              <w:rPr>
                <w:rFonts w:hint="eastAsia"/>
                <w:color w:val="000000"/>
                <w:sz w:val="22"/>
                <w:szCs w:val="22"/>
              </w:rPr>
              <w:t>0.117</w:t>
            </w:r>
          </w:p>
        </w:tc>
        <w:tc>
          <w:tcPr>
            <w:tcW w:w="649" w:type="pct"/>
          </w:tcPr>
          <w:p w14:paraId="1D69E2AB" w14:textId="77777777" w:rsidR="000D32E7" w:rsidRPr="000D32E7" w:rsidRDefault="000D32E7" w:rsidP="0010531E">
            <w:pPr>
              <w:spacing w:before="60" w:after="60"/>
              <w:rPr>
                <w:color w:val="000000"/>
                <w:sz w:val="22"/>
                <w:szCs w:val="22"/>
              </w:rPr>
            </w:pPr>
            <w:r w:rsidRPr="000D32E7">
              <w:rPr>
                <w:rFonts w:hint="eastAsia"/>
                <w:color w:val="000000"/>
                <w:sz w:val="22"/>
                <w:szCs w:val="22"/>
              </w:rPr>
              <w:t>0.113</w:t>
            </w:r>
          </w:p>
        </w:tc>
        <w:tc>
          <w:tcPr>
            <w:tcW w:w="563" w:type="pct"/>
          </w:tcPr>
          <w:p w14:paraId="02298295" w14:textId="77777777" w:rsidR="000D32E7" w:rsidRPr="000D32E7" w:rsidRDefault="000D32E7" w:rsidP="0010531E">
            <w:pPr>
              <w:spacing w:before="60" w:after="60"/>
              <w:rPr>
                <w:color w:val="000000"/>
                <w:sz w:val="22"/>
                <w:szCs w:val="22"/>
              </w:rPr>
            </w:pPr>
            <w:r w:rsidRPr="000D32E7">
              <w:rPr>
                <w:rFonts w:hint="eastAsia"/>
                <w:color w:val="000000"/>
                <w:sz w:val="22"/>
                <w:szCs w:val="22"/>
              </w:rPr>
              <w:t>0.090</w:t>
            </w:r>
          </w:p>
        </w:tc>
      </w:tr>
      <w:tr w:rsidR="008721DC" w:rsidRPr="000D32E7" w14:paraId="696F07D2" w14:textId="77777777" w:rsidTr="008D26FA">
        <w:trPr>
          <w:jc w:val="center"/>
        </w:trPr>
        <w:tc>
          <w:tcPr>
            <w:tcW w:w="1363" w:type="pct"/>
            <w:shd w:val="clear" w:color="auto" w:fill="auto"/>
          </w:tcPr>
          <w:p w14:paraId="7D706063" w14:textId="77777777" w:rsidR="000D32E7" w:rsidRPr="000D32E7" w:rsidRDefault="000D32E7" w:rsidP="0010531E">
            <w:pPr>
              <w:spacing w:before="60" w:after="60"/>
              <w:rPr>
                <w:sz w:val="22"/>
                <w:szCs w:val="22"/>
              </w:rPr>
            </w:pPr>
            <w:r w:rsidRPr="000D32E7">
              <w:rPr>
                <w:rFonts w:hint="eastAsia"/>
                <w:sz w:val="22"/>
                <w:szCs w:val="22"/>
              </w:rPr>
              <w:t>总资产</w:t>
            </w:r>
          </w:p>
        </w:tc>
        <w:tc>
          <w:tcPr>
            <w:tcW w:w="637" w:type="pct"/>
            <w:shd w:val="clear" w:color="auto" w:fill="auto"/>
          </w:tcPr>
          <w:p w14:paraId="5B2EB75D" w14:textId="77777777" w:rsidR="000D32E7" w:rsidRPr="000D32E7" w:rsidRDefault="000D32E7" w:rsidP="0010531E">
            <w:pPr>
              <w:spacing w:before="60" w:after="60"/>
              <w:rPr>
                <w:color w:val="000000"/>
                <w:sz w:val="22"/>
                <w:szCs w:val="22"/>
              </w:rPr>
            </w:pPr>
            <w:r w:rsidRPr="000D32E7">
              <w:rPr>
                <w:rFonts w:hint="eastAsia"/>
                <w:color w:val="000000"/>
                <w:sz w:val="22"/>
                <w:szCs w:val="22"/>
              </w:rPr>
              <w:t>0.693**</w:t>
            </w:r>
          </w:p>
        </w:tc>
        <w:tc>
          <w:tcPr>
            <w:tcW w:w="575" w:type="pct"/>
            <w:shd w:val="clear" w:color="auto" w:fill="auto"/>
          </w:tcPr>
          <w:p w14:paraId="2A3D5F4D" w14:textId="77777777" w:rsidR="000D32E7" w:rsidRPr="000D32E7" w:rsidRDefault="000D32E7" w:rsidP="0010531E">
            <w:pPr>
              <w:spacing w:before="60" w:after="60"/>
              <w:rPr>
                <w:color w:val="000000"/>
                <w:sz w:val="22"/>
                <w:szCs w:val="22"/>
              </w:rPr>
            </w:pPr>
            <w:r w:rsidRPr="000D32E7">
              <w:rPr>
                <w:rFonts w:hint="eastAsia"/>
                <w:color w:val="000000"/>
                <w:sz w:val="22"/>
                <w:szCs w:val="22"/>
              </w:rPr>
              <w:t>0.343</w:t>
            </w:r>
          </w:p>
        </w:tc>
        <w:tc>
          <w:tcPr>
            <w:tcW w:w="667" w:type="pct"/>
            <w:shd w:val="clear" w:color="auto" w:fill="auto"/>
          </w:tcPr>
          <w:p w14:paraId="0F7DD1C3" w14:textId="77777777" w:rsidR="000D32E7" w:rsidRPr="000D32E7" w:rsidRDefault="000D32E7" w:rsidP="0010531E">
            <w:pPr>
              <w:spacing w:before="60" w:after="60"/>
              <w:rPr>
                <w:color w:val="000000"/>
                <w:sz w:val="22"/>
                <w:szCs w:val="22"/>
              </w:rPr>
            </w:pPr>
            <w:r w:rsidRPr="000D32E7">
              <w:rPr>
                <w:rFonts w:hint="eastAsia"/>
                <w:color w:val="000000"/>
                <w:sz w:val="22"/>
                <w:szCs w:val="22"/>
              </w:rPr>
              <w:t>0.793**</w:t>
            </w:r>
          </w:p>
        </w:tc>
        <w:tc>
          <w:tcPr>
            <w:tcW w:w="546" w:type="pct"/>
          </w:tcPr>
          <w:p w14:paraId="68E4CF93" w14:textId="77777777" w:rsidR="000D32E7" w:rsidRPr="000D32E7" w:rsidRDefault="000D32E7" w:rsidP="0010531E">
            <w:pPr>
              <w:spacing w:before="60" w:after="60"/>
              <w:rPr>
                <w:color w:val="000000"/>
                <w:sz w:val="22"/>
                <w:szCs w:val="22"/>
              </w:rPr>
            </w:pPr>
            <w:r w:rsidRPr="000D32E7">
              <w:rPr>
                <w:rFonts w:hint="eastAsia"/>
                <w:color w:val="000000"/>
                <w:sz w:val="22"/>
                <w:szCs w:val="22"/>
              </w:rPr>
              <w:t>0.335</w:t>
            </w:r>
          </w:p>
        </w:tc>
        <w:tc>
          <w:tcPr>
            <w:tcW w:w="649" w:type="pct"/>
          </w:tcPr>
          <w:p w14:paraId="2CFC1AE9" w14:textId="77777777" w:rsidR="000D32E7" w:rsidRPr="000D32E7" w:rsidRDefault="000D32E7" w:rsidP="0010531E">
            <w:pPr>
              <w:spacing w:before="60" w:after="60"/>
              <w:rPr>
                <w:color w:val="000000"/>
                <w:sz w:val="22"/>
                <w:szCs w:val="22"/>
              </w:rPr>
            </w:pPr>
            <w:r w:rsidRPr="000D32E7">
              <w:rPr>
                <w:rFonts w:hint="eastAsia"/>
                <w:color w:val="000000"/>
                <w:sz w:val="22"/>
                <w:szCs w:val="22"/>
              </w:rPr>
              <w:t>0.738**</w:t>
            </w:r>
          </w:p>
        </w:tc>
        <w:tc>
          <w:tcPr>
            <w:tcW w:w="563" w:type="pct"/>
          </w:tcPr>
          <w:p w14:paraId="5EA134AF" w14:textId="77777777" w:rsidR="000D32E7" w:rsidRPr="000D32E7" w:rsidRDefault="000D32E7" w:rsidP="0010531E">
            <w:pPr>
              <w:spacing w:before="60" w:after="60"/>
              <w:rPr>
                <w:color w:val="000000"/>
                <w:sz w:val="22"/>
                <w:szCs w:val="22"/>
              </w:rPr>
            </w:pPr>
            <w:r w:rsidRPr="000D32E7">
              <w:rPr>
                <w:rFonts w:hint="eastAsia"/>
                <w:color w:val="000000"/>
                <w:sz w:val="22"/>
                <w:szCs w:val="22"/>
              </w:rPr>
              <w:t>0.331</w:t>
            </w:r>
          </w:p>
        </w:tc>
      </w:tr>
      <w:tr w:rsidR="008721DC" w:rsidRPr="000D32E7" w14:paraId="0EE863E4" w14:textId="77777777" w:rsidTr="008D26FA">
        <w:trPr>
          <w:jc w:val="center"/>
        </w:trPr>
        <w:tc>
          <w:tcPr>
            <w:tcW w:w="1363" w:type="pct"/>
            <w:shd w:val="clear" w:color="auto" w:fill="auto"/>
          </w:tcPr>
          <w:p w14:paraId="638BF2DB" w14:textId="77777777" w:rsidR="000D32E7" w:rsidRPr="000D32E7" w:rsidRDefault="000D32E7" w:rsidP="0010531E">
            <w:pPr>
              <w:spacing w:before="60" w:after="60"/>
              <w:rPr>
                <w:sz w:val="22"/>
                <w:szCs w:val="22"/>
              </w:rPr>
            </w:pPr>
            <w:r w:rsidRPr="000D32E7">
              <w:rPr>
                <w:rFonts w:hint="eastAsia"/>
                <w:sz w:val="22"/>
                <w:szCs w:val="22"/>
              </w:rPr>
              <w:t>国有企业</w:t>
            </w:r>
          </w:p>
        </w:tc>
        <w:tc>
          <w:tcPr>
            <w:tcW w:w="637" w:type="pct"/>
            <w:shd w:val="clear" w:color="auto" w:fill="auto"/>
          </w:tcPr>
          <w:p w14:paraId="0AF0A729" w14:textId="77777777" w:rsidR="000D32E7" w:rsidRPr="000D32E7" w:rsidRDefault="000D32E7" w:rsidP="0010531E">
            <w:pPr>
              <w:spacing w:before="60" w:after="60"/>
              <w:rPr>
                <w:color w:val="000000"/>
                <w:sz w:val="22"/>
                <w:szCs w:val="22"/>
              </w:rPr>
            </w:pPr>
            <w:r w:rsidRPr="000D32E7">
              <w:rPr>
                <w:rFonts w:hint="eastAsia"/>
                <w:color w:val="000000"/>
                <w:sz w:val="22"/>
                <w:szCs w:val="22"/>
              </w:rPr>
              <w:t>-0.125</w:t>
            </w:r>
          </w:p>
        </w:tc>
        <w:tc>
          <w:tcPr>
            <w:tcW w:w="575" w:type="pct"/>
            <w:shd w:val="clear" w:color="auto" w:fill="auto"/>
          </w:tcPr>
          <w:p w14:paraId="4D497D13" w14:textId="77777777" w:rsidR="000D32E7" w:rsidRPr="000D32E7" w:rsidRDefault="000D32E7" w:rsidP="0010531E">
            <w:pPr>
              <w:spacing w:before="60" w:after="60"/>
              <w:rPr>
                <w:color w:val="000000"/>
                <w:sz w:val="22"/>
                <w:szCs w:val="22"/>
              </w:rPr>
            </w:pPr>
            <w:r w:rsidRPr="000D32E7">
              <w:rPr>
                <w:rFonts w:hint="eastAsia"/>
                <w:color w:val="000000"/>
                <w:sz w:val="22"/>
                <w:szCs w:val="22"/>
              </w:rPr>
              <w:t>0.143</w:t>
            </w:r>
          </w:p>
        </w:tc>
        <w:tc>
          <w:tcPr>
            <w:tcW w:w="667" w:type="pct"/>
            <w:shd w:val="clear" w:color="auto" w:fill="auto"/>
          </w:tcPr>
          <w:p w14:paraId="1750300D" w14:textId="77777777" w:rsidR="000D32E7" w:rsidRPr="000D32E7" w:rsidRDefault="000D32E7" w:rsidP="0010531E">
            <w:pPr>
              <w:spacing w:before="60" w:after="60"/>
              <w:rPr>
                <w:color w:val="000000"/>
                <w:sz w:val="22"/>
                <w:szCs w:val="22"/>
              </w:rPr>
            </w:pPr>
            <w:r w:rsidRPr="000D32E7">
              <w:rPr>
                <w:rFonts w:hint="eastAsia"/>
                <w:color w:val="000000"/>
                <w:sz w:val="22"/>
                <w:szCs w:val="22"/>
              </w:rPr>
              <w:t>-0.057</w:t>
            </w:r>
          </w:p>
        </w:tc>
        <w:tc>
          <w:tcPr>
            <w:tcW w:w="546" w:type="pct"/>
          </w:tcPr>
          <w:p w14:paraId="7A5016A5" w14:textId="77777777" w:rsidR="000D32E7" w:rsidRPr="000D32E7" w:rsidRDefault="000D32E7" w:rsidP="0010531E">
            <w:pPr>
              <w:spacing w:before="60" w:after="60"/>
              <w:rPr>
                <w:color w:val="000000"/>
                <w:sz w:val="22"/>
                <w:szCs w:val="22"/>
              </w:rPr>
            </w:pPr>
            <w:r w:rsidRPr="000D32E7">
              <w:rPr>
                <w:rFonts w:hint="eastAsia"/>
                <w:color w:val="000000"/>
                <w:sz w:val="22"/>
                <w:szCs w:val="22"/>
              </w:rPr>
              <w:t>0.167</w:t>
            </w:r>
          </w:p>
        </w:tc>
        <w:tc>
          <w:tcPr>
            <w:tcW w:w="649" w:type="pct"/>
          </w:tcPr>
          <w:p w14:paraId="6D81B36C" w14:textId="77777777" w:rsidR="000D32E7" w:rsidRPr="000D32E7" w:rsidRDefault="000D32E7" w:rsidP="0010531E">
            <w:pPr>
              <w:spacing w:before="60" w:after="60"/>
              <w:rPr>
                <w:color w:val="000000"/>
                <w:sz w:val="22"/>
                <w:szCs w:val="22"/>
              </w:rPr>
            </w:pPr>
            <w:r w:rsidRPr="000D32E7">
              <w:rPr>
                <w:rFonts w:hint="eastAsia"/>
                <w:color w:val="000000"/>
                <w:sz w:val="22"/>
                <w:szCs w:val="22"/>
              </w:rPr>
              <w:t>-0.264</w:t>
            </w:r>
          </w:p>
        </w:tc>
        <w:tc>
          <w:tcPr>
            <w:tcW w:w="563" w:type="pct"/>
          </w:tcPr>
          <w:p w14:paraId="23CD1D43" w14:textId="77777777" w:rsidR="000D32E7" w:rsidRPr="000D32E7" w:rsidRDefault="000D32E7" w:rsidP="0010531E">
            <w:pPr>
              <w:spacing w:before="60" w:after="60"/>
              <w:rPr>
                <w:color w:val="000000"/>
                <w:sz w:val="22"/>
                <w:szCs w:val="22"/>
              </w:rPr>
            </w:pPr>
            <w:r w:rsidRPr="000D32E7">
              <w:rPr>
                <w:rFonts w:hint="eastAsia"/>
                <w:color w:val="000000"/>
                <w:sz w:val="22"/>
                <w:szCs w:val="22"/>
              </w:rPr>
              <w:t>0.185</w:t>
            </w:r>
          </w:p>
        </w:tc>
      </w:tr>
      <w:tr w:rsidR="008721DC" w:rsidRPr="000D32E7" w14:paraId="2454EF6D" w14:textId="77777777" w:rsidTr="008D26FA">
        <w:trPr>
          <w:jc w:val="center"/>
        </w:trPr>
        <w:tc>
          <w:tcPr>
            <w:tcW w:w="1363" w:type="pct"/>
            <w:shd w:val="clear" w:color="auto" w:fill="auto"/>
          </w:tcPr>
          <w:p w14:paraId="044CDF6C" w14:textId="77777777" w:rsidR="000D32E7" w:rsidRPr="000D32E7" w:rsidRDefault="000D32E7" w:rsidP="0010531E">
            <w:pPr>
              <w:spacing w:before="60" w:after="60"/>
              <w:rPr>
                <w:sz w:val="22"/>
                <w:szCs w:val="22"/>
              </w:rPr>
            </w:pPr>
            <w:r w:rsidRPr="000D32E7">
              <w:rPr>
                <w:rFonts w:hint="eastAsia"/>
                <w:sz w:val="22"/>
                <w:szCs w:val="22"/>
              </w:rPr>
              <w:t>外资企业</w:t>
            </w:r>
          </w:p>
        </w:tc>
        <w:tc>
          <w:tcPr>
            <w:tcW w:w="637" w:type="pct"/>
            <w:shd w:val="clear" w:color="auto" w:fill="auto"/>
          </w:tcPr>
          <w:p w14:paraId="1423F18D" w14:textId="77777777" w:rsidR="000D32E7" w:rsidRPr="000D32E7" w:rsidRDefault="000D32E7" w:rsidP="0010531E">
            <w:pPr>
              <w:spacing w:before="60" w:after="60"/>
              <w:rPr>
                <w:color w:val="000000"/>
                <w:sz w:val="22"/>
                <w:szCs w:val="22"/>
              </w:rPr>
            </w:pPr>
            <w:r w:rsidRPr="000D32E7">
              <w:rPr>
                <w:rFonts w:hint="eastAsia"/>
                <w:color w:val="000000"/>
                <w:sz w:val="22"/>
                <w:szCs w:val="22"/>
              </w:rPr>
              <w:t>-0.065</w:t>
            </w:r>
          </w:p>
        </w:tc>
        <w:tc>
          <w:tcPr>
            <w:tcW w:w="575" w:type="pct"/>
            <w:shd w:val="clear" w:color="auto" w:fill="auto"/>
          </w:tcPr>
          <w:p w14:paraId="41F6745B" w14:textId="77777777" w:rsidR="000D32E7" w:rsidRPr="000D32E7" w:rsidRDefault="000D32E7" w:rsidP="0010531E">
            <w:pPr>
              <w:spacing w:before="60" w:after="60"/>
              <w:rPr>
                <w:color w:val="000000"/>
                <w:sz w:val="22"/>
                <w:szCs w:val="22"/>
              </w:rPr>
            </w:pPr>
            <w:r w:rsidRPr="000D32E7">
              <w:rPr>
                <w:rFonts w:hint="eastAsia"/>
                <w:color w:val="000000"/>
                <w:sz w:val="22"/>
                <w:szCs w:val="22"/>
              </w:rPr>
              <w:t>0.128</w:t>
            </w:r>
          </w:p>
        </w:tc>
        <w:tc>
          <w:tcPr>
            <w:tcW w:w="667" w:type="pct"/>
            <w:shd w:val="clear" w:color="auto" w:fill="auto"/>
          </w:tcPr>
          <w:p w14:paraId="26DAA180" w14:textId="77777777" w:rsidR="000D32E7" w:rsidRPr="000D32E7" w:rsidRDefault="000D32E7" w:rsidP="0010531E">
            <w:pPr>
              <w:spacing w:before="60" w:after="60"/>
              <w:rPr>
                <w:color w:val="000000"/>
                <w:sz w:val="22"/>
                <w:szCs w:val="22"/>
              </w:rPr>
            </w:pPr>
            <w:r w:rsidRPr="000D32E7">
              <w:rPr>
                <w:rFonts w:hint="eastAsia"/>
                <w:color w:val="000000"/>
                <w:sz w:val="22"/>
                <w:szCs w:val="22"/>
              </w:rPr>
              <w:t>-0.154</w:t>
            </w:r>
          </w:p>
        </w:tc>
        <w:tc>
          <w:tcPr>
            <w:tcW w:w="546" w:type="pct"/>
          </w:tcPr>
          <w:p w14:paraId="2C726832" w14:textId="77777777" w:rsidR="000D32E7" w:rsidRPr="000D32E7" w:rsidRDefault="000D32E7" w:rsidP="0010531E">
            <w:pPr>
              <w:spacing w:before="60" w:after="60"/>
              <w:rPr>
                <w:color w:val="000000"/>
                <w:sz w:val="22"/>
                <w:szCs w:val="22"/>
              </w:rPr>
            </w:pPr>
            <w:r w:rsidRPr="000D32E7">
              <w:rPr>
                <w:rFonts w:hint="eastAsia"/>
                <w:color w:val="000000"/>
                <w:sz w:val="22"/>
                <w:szCs w:val="22"/>
              </w:rPr>
              <w:t>0.122</w:t>
            </w:r>
          </w:p>
        </w:tc>
        <w:tc>
          <w:tcPr>
            <w:tcW w:w="649" w:type="pct"/>
          </w:tcPr>
          <w:p w14:paraId="3C13FE96" w14:textId="77777777" w:rsidR="000D32E7" w:rsidRPr="000D32E7" w:rsidRDefault="000D32E7" w:rsidP="0010531E">
            <w:pPr>
              <w:spacing w:before="60" w:after="60"/>
              <w:rPr>
                <w:color w:val="000000"/>
                <w:sz w:val="22"/>
                <w:szCs w:val="22"/>
              </w:rPr>
            </w:pPr>
            <w:r w:rsidRPr="000D32E7">
              <w:rPr>
                <w:rFonts w:hint="eastAsia"/>
                <w:color w:val="000000"/>
                <w:sz w:val="22"/>
                <w:szCs w:val="22"/>
              </w:rPr>
              <w:t>0.069</w:t>
            </w:r>
          </w:p>
        </w:tc>
        <w:tc>
          <w:tcPr>
            <w:tcW w:w="563" w:type="pct"/>
          </w:tcPr>
          <w:p w14:paraId="661A91B6" w14:textId="77777777" w:rsidR="000D32E7" w:rsidRPr="000D32E7" w:rsidRDefault="000D32E7" w:rsidP="0010531E">
            <w:pPr>
              <w:spacing w:before="60" w:after="60"/>
              <w:rPr>
                <w:color w:val="000000"/>
                <w:sz w:val="22"/>
                <w:szCs w:val="22"/>
              </w:rPr>
            </w:pPr>
            <w:r w:rsidRPr="000D32E7">
              <w:rPr>
                <w:rFonts w:hint="eastAsia"/>
                <w:color w:val="000000"/>
                <w:sz w:val="22"/>
                <w:szCs w:val="22"/>
              </w:rPr>
              <w:t>0.166</w:t>
            </w:r>
          </w:p>
        </w:tc>
      </w:tr>
      <w:tr w:rsidR="000D32E7" w:rsidRPr="000D32E7" w14:paraId="61A7D8C8" w14:textId="77777777" w:rsidTr="008D26FA">
        <w:trPr>
          <w:jc w:val="center"/>
        </w:trPr>
        <w:tc>
          <w:tcPr>
            <w:tcW w:w="1363" w:type="pct"/>
            <w:shd w:val="clear" w:color="auto" w:fill="auto"/>
          </w:tcPr>
          <w:p w14:paraId="6971E92F" w14:textId="77777777" w:rsidR="000D32E7" w:rsidRPr="000D32E7" w:rsidRDefault="000D32E7" w:rsidP="0010531E">
            <w:pPr>
              <w:spacing w:before="60" w:after="60"/>
              <w:rPr>
                <w:sz w:val="22"/>
                <w:szCs w:val="22"/>
              </w:rPr>
            </w:pPr>
            <w:r w:rsidRPr="000D32E7">
              <w:rPr>
                <w:rFonts w:hint="eastAsia"/>
                <w:sz w:val="22"/>
                <w:szCs w:val="22"/>
              </w:rPr>
              <w:t>行业固定效应</w:t>
            </w:r>
          </w:p>
        </w:tc>
        <w:tc>
          <w:tcPr>
            <w:tcW w:w="1212" w:type="pct"/>
            <w:gridSpan w:val="2"/>
            <w:shd w:val="clear" w:color="auto" w:fill="auto"/>
          </w:tcPr>
          <w:p w14:paraId="520B9FF1" w14:textId="77777777" w:rsidR="000D32E7" w:rsidRPr="000D32E7" w:rsidRDefault="000D32E7" w:rsidP="0010531E">
            <w:pPr>
              <w:spacing w:before="60" w:after="60"/>
              <w:rPr>
                <w:color w:val="000000"/>
                <w:sz w:val="22"/>
                <w:szCs w:val="22"/>
              </w:rPr>
            </w:pPr>
            <w:r w:rsidRPr="000D32E7">
              <w:rPr>
                <w:rFonts w:hint="eastAsia"/>
                <w:color w:val="000000"/>
                <w:sz w:val="22"/>
                <w:szCs w:val="22"/>
              </w:rPr>
              <w:t>包括</w:t>
            </w:r>
          </w:p>
        </w:tc>
        <w:tc>
          <w:tcPr>
            <w:tcW w:w="1213" w:type="pct"/>
            <w:gridSpan w:val="2"/>
            <w:shd w:val="clear" w:color="auto" w:fill="auto"/>
          </w:tcPr>
          <w:p w14:paraId="2303C1A9" w14:textId="77777777" w:rsidR="000D32E7" w:rsidRPr="000D32E7" w:rsidRDefault="000D32E7" w:rsidP="0010531E">
            <w:pPr>
              <w:spacing w:before="60" w:after="60"/>
              <w:rPr>
                <w:color w:val="000000"/>
                <w:sz w:val="22"/>
                <w:szCs w:val="22"/>
              </w:rPr>
            </w:pPr>
            <w:r w:rsidRPr="000D32E7">
              <w:rPr>
                <w:rFonts w:hint="eastAsia"/>
                <w:color w:val="000000"/>
                <w:sz w:val="22"/>
                <w:szCs w:val="22"/>
              </w:rPr>
              <w:t>包括</w:t>
            </w:r>
          </w:p>
        </w:tc>
        <w:tc>
          <w:tcPr>
            <w:tcW w:w="1212" w:type="pct"/>
            <w:gridSpan w:val="2"/>
          </w:tcPr>
          <w:p w14:paraId="62293374" w14:textId="77777777" w:rsidR="000D32E7" w:rsidRPr="000D32E7" w:rsidRDefault="000D32E7" w:rsidP="0010531E">
            <w:pPr>
              <w:spacing w:before="60" w:after="60"/>
              <w:rPr>
                <w:color w:val="000000"/>
                <w:sz w:val="22"/>
                <w:szCs w:val="22"/>
              </w:rPr>
            </w:pPr>
            <w:r w:rsidRPr="000D32E7">
              <w:rPr>
                <w:rFonts w:hint="eastAsia"/>
                <w:color w:val="000000"/>
                <w:sz w:val="22"/>
                <w:szCs w:val="22"/>
              </w:rPr>
              <w:t>包括</w:t>
            </w:r>
          </w:p>
        </w:tc>
      </w:tr>
      <w:tr w:rsidR="000D32E7" w:rsidRPr="000D32E7" w14:paraId="06B3D927" w14:textId="77777777" w:rsidTr="008D26FA">
        <w:trPr>
          <w:jc w:val="center"/>
        </w:trPr>
        <w:tc>
          <w:tcPr>
            <w:tcW w:w="1363" w:type="pct"/>
            <w:shd w:val="clear" w:color="auto" w:fill="auto"/>
          </w:tcPr>
          <w:p w14:paraId="7F346338" w14:textId="77777777" w:rsidR="000D32E7" w:rsidRPr="000D32E7" w:rsidRDefault="000D32E7" w:rsidP="0010531E">
            <w:pPr>
              <w:spacing w:before="60" w:after="60"/>
              <w:rPr>
                <w:sz w:val="22"/>
                <w:szCs w:val="22"/>
              </w:rPr>
            </w:pPr>
            <w:r w:rsidRPr="000D32E7">
              <w:rPr>
                <w:rFonts w:hint="eastAsia"/>
                <w:sz w:val="22"/>
                <w:szCs w:val="22"/>
              </w:rPr>
              <w:t>年份固定效应</w:t>
            </w:r>
          </w:p>
        </w:tc>
        <w:tc>
          <w:tcPr>
            <w:tcW w:w="1212" w:type="pct"/>
            <w:gridSpan w:val="2"/>
            <w:shd w:val="clear" w:color="auto" w:fill="auto"/>
          </w:tcPr>
          <w:p w14:paraId="17CF5122" w14:textId="77777777" w:rsidR="000D32E7" w:rsidRPr="000D32E7" w:rsidRDefault="000D32E7" w:rsidP="0010531E">
            <w:pPr>
              <w:spacing w:before="60" w:after="60"/>
              <w:rPr>
                <w:color w:val="000000"/>
                <w:sz w:val="22"/>
                <w:szCs w:val="22"/>
              </w:rPr>
            </w:pPr>
            <w:r w:rsidRPr="000D32E7">
              <w:rPr>
                <w:rFonts w:hint="eastAsia"/>
                <w:color w:val="000000"/>
                <w:sz w:val="22"/>
                <w:szCs w:val="22"/>
              </w:rPr>
              <w:t>包括</w:t>
            </w:r>
          </w:p>
        </w:tc>
        <w:tc>
          <w:tcPr>
            <w:tcW w:w="1213" w:type="pct"/>
            <w:gridSpan w:val="2"/>
            <w:shd w:val="clear" w:color="auto" w:fill="auto"/>
          </w:tcPr>
          <w:p w14:paraId="07684D83" w14:textId="77777777" w:rsidR="000D32E7" w:rsidRPr="000D32E7" w:rsidRDefault="000D32E7" w:rsidP="0010531E">
            <w:pPr>
              <w:spacing w:before="60" w:after="60"/>
              <w:rPr>
                <w:color w:val="000000"/>
                <w:sz w:val="22"/>
                <w:szCs w:val="22"/>
              </w:rPr>
            </w:pPr>
            <w:r w:rsidRPr="000D32E7">
              <w:rPr>
                <w:rFonts w:hint="eastAsia"/>
                <w:color w:val="000000"/>
                <w:sz w:val="22"/>
                <w:szCs w:val="22"/>
              </w:rPr>
              <w:t>包括</w:t>
            </w:r>
          </w:p>
        </w:tc>
        <w:tc>
          <w:tcPr>
            <w:tcW w:w="1212" w:type="pct"/>
            <w:gridSpan w:val="2"/>
          </w:tcPr>
          <w:p w14:paraId="47724AFE" w14:textId="77777777" w:rsidR="000D32E7" w:rsidRPr="000D32E7" w:rsidRDefault="000D32E7" w:rsidP="0010531E">
            <w:pPr>
              <w:spacing w:before="60" w:after="60"/>
              <w:rPr>
                <w:color w:val="000000"/>
                <w:sz w:val="22"/>
                <w:szCs w:val="22"/>
              </w:rPr>
            </w:pPr>
            <w:r w:rsidRPr="000D32E7">
              <w:rPr>
                <w:rFonts w:hint="eastAsia"/>
                <w:color w:val="000000"/>
                <w:sz w:val="22"/>
                <w:szCs w:val="22"/>
              </w:rPr>
              <w:t>包括</w:t>
            </w:r>
          </w:p>
        </w:tc>
      </w:tr>
      <w:tr w:rsidR="008721DC" w:rsidRPr="000D32E7" w14:paraId="618FCB7C" w14:textId="77777777" w:rsidTr="008D26FA">
        <w:trPr>
          <w:trHeight w:val="461"/>
          <w:jc w:val="center"/>
        </w:trPr>
        <w:tc>
          <w:tcPr>
            <w:tcW w:w="1363" w:type="pct"/>
            <w:tcBorders>
              <w:bottom w:val="single" w:sz="8" w:space="0" w:color="auto"/>
            </w:tcBorders>
            <w:shd w:val="clear" w:color="auto" w:fill="auto"/>
          </w:tcPr>
          <w:p w14:paraId="3C9E6FB4" w14:textId="77777777" w:rsidR="000D32E7" w:rsidRPr="000D32E7" w:rsidRDefault="000D32E7" w:rsidP="0010531E">
            <w:pPr>
              <w:spacing w:before="60" w:after="60"/>
              <w:rPr>
                <w:sz w:val="22"/>
                <w:szCs w:val="22"/>
              </w:rPr>
            </w:pPr>
            <w:r w:rsidRPr="000D32E7">
              <w:rPr>
                <w:rFonts w:hint="eastAsia"/>
                <w:sz w:val="22"/>
                <w:szCs w:val="22"/>
              </w:rPr>
              <w:t>常数项</w:t>
            </w:r>
          </w:p>
        </w:tc>
        <w:tc>
          <w:tcPr>
            <w:tcW w:w="637" w:type="pct"/>
            <w:tcBorders>
              <w:bottom w:val="single" w:sz="8" w:space="0" w:color="auto"/>
            </w:tcBorders>
            <w:shd w:val="clear" w:color="auto" w:fill="auto"/>
          </w:tcPr>
          <w:p w14:paraId="2530319F" w14:textId="77777777" w:rsidR="000D32E7" w:rsidRPr="000D32E7" w:rsidRDefault="000D32E7" w:rsidP="0010531E">
            <w:pPr>
              <w:spacing w:before="60" w:after="60"/>
              <w:rPr>
                <w:color w:val="000000"/>
                <w:sz w:val="22"/>
                <w:szCs w:val="22"/>
              </w:rPr>
            </w:pPr>
            <w:r w:rsidRPr="000D32E7">
              <w:rPr>
                <w:rFonts w:hint="eastAsia"/>
                <w:color w:val="000000"/>
                <w:sz w:val="22"/>
                <w:szCs w:val="22"/>
              </w:rPr>
              <w:t>4.724***</w:t>
            </w:r>
          </w:p>
        </w:tc>
        <w:tc>
          <w:tcPr>
            <w:tcW w:w="575" w:type="pct"/>
            <w:tcBorders>
              <w:bottom w:val="single" w:sz="8" w:space="0" w:color="auto"/>
            </w:tcBorders>
            <w:shd w:val="clear" w:color="auto" w:fill="auto"/>
          </w:tcPr>
          <w:p w14:paraId="44EC6373" w14:textId="77777777" w:rsidR="000D32E7" w:rsidRPr="000D32E7" w:rsidRDefault="000D32E7" w:rsidP="0010531E">
            <w:pPr>
              <w:spacing w:before="60" w:after="60"/>
              <w:rPr>
                <w:color w:val="000000"/>
                <w:sz w:val="22"/>
                <w:szCs w:val="22"/>
              </w:rPr>
            </w:pPr>
            <w:r w:rsidRPr="000D32E7">
              <w:rPr>
                <w:rFonts w:hint="eastAsia"/>
                <w:color w:val="000000"/>
                <w:sz w:val="22"/>
                <w:szCs w:val="22"/>
              </w:rPr>
              <w:t>0.235</w:t>
            </w:r>
          </w:p>
        </w:tc>
        <w:tc>
          <w:tcPr>
            <w:tcW w:w="667" w:type="pct"/>
            <w:tcBorders>
              <w:bottom w:val="single" w:sz="8" w:space="0" w:color="auto"/>
            </w:tcBorders>
            <w:shd w:val="clear" w:color="auto" w:fill="auto"/>
          </w:tcPr>
          <w:p w14:paraId="3BAFFF94" w14:textId="77777777" w:rsidR="000D32E7" w:rsidRPr="000D32E7" w:rsidRDefault="000D32E7" w:rsidP="0010531E">
            <w:pPr>
              <w:spacing w:before="60" w:after="60"/>
              <w:rPr>
                <w:color w:val="000000"/>
                <w:sz w:val="22"/>
                <w:szCs w:val="22"/>
              </w:rPr>
            </w:pPr>
            <w:r w:rsidRPr="000D32E7">
              <w:rPr>
                <w:rFonts w:hint="eastAsia"/>
                <w:color w:val="000000"/>
                <w:sz w:val="22"/>
                <w:szCs w:val="22"/>
              </w:rPr>
              <w:t>5.333***</w:t>
            </w:r>
          </w:p>
        </w:tc>
        <w:tc>
          <w:tcPr>
            <w:tcW w:w="546" w:type="pct"/>
            <w:tcBorders>
              <w:bottom w:val="single" w:sz="8" w:space="0" w:color="auto"/>
            </w:tcBorders>
          </w:tcPr>
          <w:p w14:paraId="69ECB192" w14:textId="77777777" w:rsidR="000D32E7" w:rsidRPr="000D32E7" w:rsidRDefault="000D32E7" w:rsidP="0010531E">
            <w:pPr>
              <w:spacing w:before="60" w:after="60"/>
              <w:rPr>
                <w:color w:val="000000"/>
                <w:sz w:val="22"/>
                <w:szCs w:val="22"/>
              </w:rPr>
            </w:pPr>
            <w:r w:rsidRPr="000D32E7">
              <w:rPr>
                <w:rFonts w:hint="eastAsia"/>
                <w:color w:val="000000"/>
                <w:sz w:val="22"/>
                <w:szCs w:val="22"/>
              </w:rPr>
              <w:t>0.569</w:t>
            </w:r>
          </w:p>
        </w:tc>
        <w:tc>
          <w:tcPr>
            <w:tcW w:w="649" w:type="pct"/>
            <w:tcBorders>
              <w:bottom w:val="single" w:sz="8" w:space="0" w:color="auto"/>
            </w:tcBorders>
          </w:tcPr>
          <w:p w14:paraId="386521F4" w14:textId="77777777" w:rsidR="000D32E7" w:rsidRPr="000D32E7" w:rsidRDefault="000D32E7" w:rsidP="0010531E">
            <w:pPr>
              <w:spacing w:before="60" w:after="60"/>
              <w:rPr>
                <w:color w:val="000000"/>
                <w:sz w:val="22"/>
                <w:szCs w:val="22"/>
              </w:rPr>
            </w:pPr>
            <w:r w:rsidRPr="000D32E7">
              <w:rPr>
                <w:rFonts w:hint="eastAsia"/>
                <w:color w:val="000000"/>
                <w:sz w:val="22"/>
                <w:szCs w:val="22"/>
              </w:rPr>
              <w:t>6.234***</w:t>
            </w:r>
          </w:p>
        </w:tc>
        <w:tc>
          <w:tcPr>
            <w:tcW w:w="563" w:type="pct"/>
            <w:tcBorders>
              <w:bottom w:val="single" w:sz="8" w:space="0" w:color="auto"/>
            </w:tcBorders>
          </w:tcPr>
          <w:p w14:paraId="1AD46768" w14:textId="77777777" w:rsidR="000D32E7" w:rsidRPr="000D32E7" w:rsidRDefault="000D32E7" w:rsidP="0010531E">
            <w:pPr>
              <w:spacing w:before="60" w:after="60"/>
              <w:rPr>
                <w:color w:val="000000"/>
                <w:sz w:val="22"/>
                <w:szCs w:val="22"/>
              </w:rPr>
            </w:pPr>
            <w:r w:rsidRPr="000D32E7">
              <w:rPr>
                <w:rFonts w:hint="eastAsia"/>
                <w:color w:val="000000"/>
                <w:sz w:val="22"/>
                <w:szCs w:val="22"/>
              </w:rPr>
              <w:t>0.591</w:t>
            </w:r>
          </w:p>
        </w:tc>
      </w:tr>
      <w:tr w:rsidR="000D32E7" w:rsidRPr="000D32E7" w14:paraId="2A77531B" w14:textId="77777777" w:rsidTr="008D26FA">
        <w:trPr>
          <w:jc w:val="center"/>
        </w:trPr>
        <w:tc>
          <w:tcPr>
            <w:tcW w:w="1363" w:type="pct"/>
            <w:tcBorders>
              <w:top w:val="single" w:sz="8" w:space="0" w:color="auto"/>
              <w:bottom w:val="nil"/>
            </w:tcBorders>
            <w:shd w:val="clear" w:color="auto" w:fill="auto"/>
          </w:tcPr>
          <w:p w14:paraId="647E318E" w14:textId="77777777" w:rsidR="000D32E7" w:rsidRPr="000D32E7" w:rsidRDefault="000D32E7" w:rsidP="0010531E">
            <w:pPr>
              <w:spacing w:before="60" w:after="60"/>
              <w:rPr>
                <w:sz w:val="22"/>
                <w:szCs w:val="22"/>
              </w:rPr>
            </w:pPr>
            <w:r w:rsidRPr="000D32E7">
              <w:rPr>
                <w:rFonts w:hint="eastAsia"/>
                <w:sz w:val="22"/>
                <w:szCs w:val="22"/>
              </w:rPr>
              <w:t xml:space="preserve">Overall </w:t>
            </w:r>
            <w:r w:rsidRPr="000D32E7">
              <w:rPr>
                <w:sz w:val="22"/>
                <w:szCs w:val="22"/>
              </w:rPr>
              <w:t>R</w:t>
            </w:r>
            <w:r w:rsidRPr="000D32E7">
              <w:rPr>
                <w:sz w:val="22"/>
                <w:szCs w:val="22"/>
                <w:vertAlign w:val="superscript"/>
              </w:rPr>
              <w:t>2</w:t>
            </w:r>
          </w:p>
        </w:tc>
        <w:tc>
          <w:tcPr>
            <w:tcW w:w="1212" w:type="pct"/>
            <w:gridSpan w:val="2"/>
            <w:tcBorders>
              <w:top w:val="single" w:sz="8" w:space="0" w:color="auto"/>
              <w:bottom w:val="nil"/>
            </w:tcBorders>
            <w:shd w:val="clear" w:color="auto" w:fill="auto"/>
          </w:tcPr>
          <w:p w14:paraId="584008CC" w14:textId="77777777" w:rsidR="000D32E7" w:rsidRPr="000D32E7" w:rsidRDefault="000D32E7" w:rsidP="0010531E">
            <w:pPr>
              <w:spacing w:before="60" w:after="60"/>
              <w:rPr>
                <w:color w:val="000000"/>
                <w:sz w:val="22"/>
                <w:szCs w:val="22"/>
              </w:rPr>
            </w:pPr>
            <w:r w:rsidRPr="000D32E7">
              <w:rPr>
                <w:rFonts w:hint="eastAsia"/>
                <w:color w:val="000000"/>
                <w:sz w:val="22"/>
                <w:szCs w:val="22"/>
              </w:rPr>
              <w:t>0.</w:t>
            </w:r>
            <w:r w:rsidRPr="000D32E7">
              <w:rPr>
                <w:color w:val="000000"/>
                <w:sz w:val="22"/>
                <w:szCs w:val="22"/>
              </w:rPr>
              <w:t>529</w:t>
            </w:r>
          </w:p>
        </w:tc>
        <w:tc>
          <w:tcPr>
            <w:tcW w:w="1213" w:type="pct"/>
            <w:gridSpan w:val="2"/>
            <w:tcBorders>
              <w:top w:val="single" w:sz="8" w:space="0" w:color="auto"/>
              <w:bottom w:val="nil"/>
            </w:tcBorders>
            <w:shd w:val="clear" w:color="auto" w:fill="auto"/>
          </w:tcPr>
          <w:p w14:paraId="2B9E6FC0" w14:textId="77777777" w:rsidR="000D32E7" w:rsidRPr="000D32E7" w:rsidRDefault="000D32E7" w:rsidP="0010531E">
            <w:pPr>
              <w:spacing w:before="60" w:after="60"/>
              <w:rPr>
                <w:sz w:val="22"/>
                <w:szCs w:val="22"/>
              </w:rPr>
            </w:pPr>
            <w:r w:rsidRPr="000D32E7">
              <w:rPr>
                <w:sz w:val="22"/>
                <w:szCs w:val="22"/>
              </w:rPr>
              <w:t>0.543</w:t>
            </w:r>
          </w:p>
        </w:tc>
        <w:tc>
          <w:tcPr>
            <w:tcW w:w="1212" w:type="pct"/>
            <w:gridSpan w:val="2"/>
            <w:tcBorders>
              <w:top w:val="single" w:sz="8" w:space="0" w:color="auto"/>
              <w:bottom w:val="nil"/>
            </w:tcBorders>
            <w:shd w:val="clear" w:color="auto" w:fill="auto"/>
          </w:tcPr>
          <w:p w14:paraId="7831D2F7" w14:textId="77777777" w:rsidR="000D32E7" w:rsidRPr="000D32E7" w:rsidRDefault="000D32E7" w:rsidP="0010531E">
            <w:pPr>
              <w:spacing w:before="60" w:after="60"/>
              <w:rPr>
                <w:sz w:val="22"/>
                <w:szCs w:val="22"/>
              </w:rPr>
            </w:pPr>
            <w:r w:rsidRPr="000D32E7">
              <w:rPr>
                <w:rFonts w:hint="eastAsia"/>
                <w:sz w:val="22"/>
                <w:szCs w:val="22"/>
              </w:rPr>
              <w:t>0.537</w:t>
            </w:r>
          </w:p>
        </w:tc>
      </w:tr>
      <w:tr w:rsidR="000D32E7" w:rsidRPr="000D32E7" w14:paraId="760CA7CF" w14:textId="77777777" w:rsidTr="008D26FA">
        <w:trPr>
          <w:jc w:val="center"/>
        </w:trPr>
        <w:tc>
          <w:tcPr>
            <w:tcW w:w="1363" w:type="pct"/>
            <w:tcBorders>
              <w:top w:val="nil"/>
            </w:tcBorders>
            <w:shd w:val="clear" w:color="auto" w:fill="auto"/>
          </w:tcPr>
          <w:p w14:paraId="3EBBF293" w14:textId="77777777" w:rsidR="000D32E7" w:rsidRPr="000D32E7" w:rsidRDefault="000D32E7" w:rsidP="0010531E">
            <w:pPr>
              <w:spacing w:before="60" w:after="60"/>
              <w:rPr>
                <w:sz w:val="22"/>
                <w:szCs w:val="22"/>
              </w:rPr>
            </w:pPr>
            <w:r w:rsidRPr="000D32E7">
              <w:rPr>
                <w:rFonts w:hint="eastAsia"/>
                <w:sz w:val="22"/>
                <w:szCs w:val="22"/>
              </w:rPr>
              <w:t>F</w:t>
            </w:r>
            <w:r w:rsidRPr="000D32E7">
              <w:rPr>
                <w:rFonts w:hint="eastAsia"/>
                <w:sz w:val="22"/>
                <w:szCs w:val="22"/>
              </w:rPr>
              <w:t>值</w:t>
            </w:r>
          </w:p>
        </w:tc>
        <w:tc>
          <w:tcPr>
            <w:tcW w:w="1212" w:type="pct"/>
            <w:gridSpan w:val="2"/>
            <w:tcBorders>
              <w:top w:val="nil"/>
            </w:tcBorders>
            <w:shd w:val="clear" w:color="auto" w:fill="auto"/>
          </w:tcPr>
          <w:p w14:paraId="4B55BAFB" w14:textId="77777777" w:rsidR="000D32E7" w:rsidRPr="000D32E7" w:rsidRDefault="000D32E7" w:rsidP="0010531E">
            <w:pPr>
              <w:spacing w:before="60" w:after="60"/>
              <w:rPr>
                <w:color w:val="000000"/>
                <w:sz w:val="22"/>
                <w:szCs w:val="22"/>
              </w:rPr>
            </w:pPr>
            <w:r w:rsidRPr="000D32E7">
              <w:rPr>
                <w:rFonts w:hint="eastAsia"/>
                <w:color w:val="000000"/>
                <w:sz w:val="22"/>
                <w:szCs w:val="22"/>
              </w:rPr>
              <w:t>34.58</w:t>
            </w:r>
            <w:r w:rsidRPr="000D32E7">
              <w:rPr>
                <w:color w:val="000000"/>
                <w:sz w:val="22"/>
                <w:szCs w:val="22"/>
              </w:rPr>
              <w:t>**</w:t>
            </w:r>
            <w:r w:rsidRPr="000D32E7">
              <w:rPr>
                <w:rFonts w:hint="eastAsia"/>
                <w:color w:val="000000"/>
                <w:sz w:val="22"/>
                <w:szCs w:val="22"/>
              </w:rPr>
              <w:t>*</w:t>
            </w:r>
          </w:p>
        </w:tc>
        <w:tc>
          <w:tcPr>
            <w:tcW w:w="1213" w:type="pct"/>
            <w:gridSpan w:val="2"/>
            <w:tcBorders>
              <w:top w:val="nil"/>
            </w:tcBorders>
            <w:shd w:val="clear" w:color="auto" w:fill="auto"/>
          </w:tcPr>
          <w:p w14:paraId="32F31743" w14:textId="77777777" w:rsidR="000D32E7" w:rsidRPr="000D32E7" w:rsidRDefault="000D32E7" w:rsidP="0010531E">
            <w:pPr>
              <w:spacing w:before="60" w:after="60"/>
              <w:rPr>
                <w:sz w:val="22"/>
                <w:szCs w:val="22"/>
              </w:rPr>
            </w:pPr>
            <w:r w:rsidRPr="000D32E7">
              <w:rPr>
                <w:rFonts w:hint="eastAsia"/>
                <w:sz w:val="22"/>
                <w:szCs w:val="22"/>
              </w:rPr>
              <w:t>2</w:t>
            </w:r>
            <w:r w:rsidRPr="000D32E7">
              <w:rPr>
                <w:sz w:val="22"/>
                <w:szCs w:val="22"/>
              </w:rPr>
              <w:t>6.17</w:t>
            </w:r>
            <w:r w:rsidRPr="000D32E7">
              <w:rPr>
                <w:color w:val="000000"/>
                <w:sz w:val="22"/>
                <w:szCs w:val="22"/>
              </w:rPr>
              <w:t>**</w:t>
            </w:r>
            <w:r w:rsidRPr="000D32E7">
              <w:rPr>
                <w:rFonts w:hint="eastAsia"/>
                <w:color w:val="000000"/>
                <w:sz w:val="22"/>
                <w:szCs w:val="22"/>
              </w:rPr>
              <w:t>*</w:t>
            </w:r>
          </w:p>
        </w:tc>
        <w:tc>
          <w:tcPr>
            <w:tcW w:w="1212" w:type="pct"/>
            <w:gridSpan w:val="2"/>
            <w:tcBorders>
              <w:top w:val="nil"/>
            </w:tcBorders>
            <w:shd w:val="clear" w:color="auto" w:fill="auto"/>
          </w:tcPr>
          <w:p w14:paraId="32D02448" w14:textId="77777777" w:rsidR="000D32E7" w:rsidRPr="000D32E7" w:rsidRDefault="000D32E7" w:rsidP="0010531E">
            <w:pPr>
              <w:spacing w:before="60" w:after="60"/>
              <w:rPr>
                <w:sz w:val="22"/>
                <w:szCs w:val="22"/>
              </w:rPr>
            </w:pPr>
            <w:r w:rsidRPr="000D32E7">
              <w:rPr>
                <w:rFonts w:hint="eastAsia"/>
                <w:color w:val="000000"/>
                <w:sz w:val="22"/>
                <w:szCs w:val="22"/>
              </w:rPr>
              <w:t>16.84</w:t>
            </w:r>
            <w:r w:rsidRPr="000D32E7">
              <w:rPr>
                <w:color w:val="000000"/>
                <w:sz w:val="22"/>
                <w:szCs w:val="22"/>
              </w:rPr>
              <w:t>**</w:t>
            </w:r>
            <w:r w:rsidRPr="000D32E7">
              <w:rPr>
                <w:rFonts w:hint="eastAsia"/>
                <w:color w:val="000000"/>
                <w:sz w:val="22"/>
                <w:szCs w:val="22"/>
              </w:rPr>
              <w:t>*</w:t>
            </w:r>
          </w:p>
        </w:tc>
      </w:tr>
      <w:tr w:rsidR="000D32E7" w:rsidRPr="000D32E7" w14:paraId="3CE3BCB2" w14:textId="77777777" w:rsidTr="008D26FA">
        <w:trPr>
          <w:jc w:val="center"/>
        </w:trPr>
        <w:tc>
          <w:tcPr>
            <w:tcW w:w="1363" w:type="pct"/>
            <w:shd w:val="clear" w:color="auto" w:fill="auto"/>
          </w:tcPr>
          <w:p w14:paraId="5E8E9F3E" w14:textId="77777777" w:rsidR="000D32E7" w:rsidRPr="000D32E7" w:rsidRDefault="000D32E7" w:rsidP="0010531E">
            <w:pPr>
              <w:spacing w:before="60" w:after="60"/>
              <w:rPr>
                <w:sz w:val="22"/>
                <w:szCs w:val="22"/>
              </w:rPr>
            </w:pPr>
            <w:r w:rsidRPr="000D32E7">
              <w:rPr>
                <w:rFonts w:hint="eastAsia"/>
                <w:sz w:val="22"/>
                <w:szCs w:val="22"/>
              </w:rPr>
              <w:t>样本量</w:t>
            </w:r>
          </w:p>
        </w:tc>
        <w:tc>
          <w:tcPr>
            <w:tcW w:w="1212" w:type="pct"/>
            <w:gridSpan w:val="2"/>
            <w:shd w:val="clear" w:color="auto" w:fill="auto"/>
          </w:tcPr>
          <w:p w14:paraId="207FEEDC" w14:textId="77777777" w:rsidR="000D32E7" w:rsidRPr="000D32E7" w:rsidRDefault="000D32E7" w:rsidP="0010531E">
            <w:pPr>
              <w:spacing w:before="60" w:after="60"/>
              <w:rPr>
                <w:color w:val="000000"/>
                <w:sz w:val="22"/>
                <w:szCs w:val="22"/>
              </w:rPr>
            </w:pPr>
            <w:r w:rsidRPr="000D32E7">
              <w:rPr>
                <w:rFonts w:hint="eastAsia"/>
                <w:color w:val="000000"/>
                <w:sz w:val="22"/>
                <w:szCs w:val="22"/>
              </w:rPr>
              <w:t>4473</w:t>
            </w:r>
          </w:p>
        </w:tc>
        <w:tc>
          <w:tcPr>
            <w:tcW w:w="1213" w:type="pct"/>
            <w:gridSpan w:val="2"/>
            <w:shd w:val="clear" w:color="auto" w:fill="auto"/>
          </w:tcPr>
          <w:p w14:paraId="66FB1F86" w14:textId="77777777" w:rsidR="000D32E7" w:rsidRPr="000D32E7" w:rsidRDefault="000D32E7" w:rsidP="0010531E">
            <w:pPr>
              <w:spacing w:before="60" w:after="60"/>
              <w:rPr>
                <w:sz w:val="22"/>
                <w:szCs w:val="22"/>
              </w:rPr>
            </w:pPr>
            <w:r w:rsidRPr="000D32E7">
              <w:rPr>
                <w:rFonts w:hint="eastAsia"/>
                <w:sz w:val="22"/>
                <w:szCs w:val="22"/>
              </w:rPr>
              <w:t>3396</w:t>
            </w:r>
          </w:p>
        </w:tc>
        <w:tc>
          <w:tcPr>
            <w:tcW w:w="1212" w:type="pct"/>
            <w:gridSpan w:val="2"/>
            <w:shd w:val="clear" w:color="auto" w:fill="auto"/>
          </w:tcPr>
          <w:p w14:paraId="4AF53AF6" w14:textId="77777777" w:rsidR="000D32E7" w:rsidRPr="000D32E7" w:rsidRDefault="000D32E7" w:rsidP="0010531E">
            <w:pPr>
              <w:spacing w:before="60" w:after="60"/>
              <w:rPr>
                <w:sz w:val="22"/>
                <w:szCs w:val="22"/>
              </w:rPr>
            </w:pPr>
            <w:r w:rsidRPr="000D32E7">
              <w:rPr>
                <w:color w:val="000000"/>
                <w:kern w:val="0"/>
                <w:sz w:val="22"/>
                <w:szCs w:val="22"/>
              </w:rPr>
              <w:t>2779</w:t>
            </w:r>
          </w:p>
        </w:tc>
      </w:tr>
    </w:tbl>
    <w:p w14:paraId="7C938A3C" w14:textId="5733F722" w:rsidR="000D32E7" w:rsidRPr="0006070D" w:rsidRDefault="000D32E7" w:rsidP="005D27BD">
      <w:pPr>
        <w:spacing w:before="120"/>
        <w:rPr>
          <w:sz w:val="21"/>
        </w:rPr>
      </w:pPr>
      <w:r w:rsidRPr="0006070D">
        <w:rPr>
          <w:rFonts w:hint="eastAsia"/>
          <w:sz w:val="21"/>
        </w:rPr>
        <w:t>注：</w:t>
      </w:r>
      <w:r w:rsidR="006C3D66">
        <w:rPr>
          <w:rFonts w:hint="eastAsia"/>
          <w:sz w:val="21"/>
        </w:rPr>
        <w:t>a</w:t>
      </w:r>
      <w:r w:rsidRPr="0006070D">
        <w:rPr>
          <w:rFonts w:hint="eastAsia"/>
          <w:sz w:val="21"/>
        </w:rPr>
        <w:t>. *</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&lt;0.1</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&lt;0.05</w:t>
      </w:r>
      <w:r w:rsidRPr="0006070D">
        <w:rPr>
          <w:rFonts w:hint="eastAsia"/>
          <w:sz w:val="21"/>
        </w:rPr>
        <w:t>，</w:t>
      </w:r>
      <w:r w:rsidRPr="0006070D">
        <w:rPr>
          <w:rFonts w:hint="eastAsia"/>
          <w:sz w:val="21"/>
        </w:rPr>
        <w:t>***</w:t>
      </w:r>
      <w:r w:rsidRPr="0006070D">
        <w:rPr>
          <w:rFonts w:hint="eastAsia"/>
          <w:sz w:val="21"/>
        </w:rPr>
        <w:t>表示</w:t>
      </w:r>
      <w:r w:rsidRPr="0006070D">
        <w:rPr>
          <w:rFonts w:hint="eastAsia"/>
          <w:sz w:val="21"/>
        </w:rPr>
        <w:t>p</w:t>
      </w:r>
      <w:r w:rsidRPr="0006070D">
        <w:rPr>
          <w:rFonts w:hint="eastAsia"/>
          <w:sz w:val="21"/>
        </w:rPr>
        <w:t>值</w:t>
      </w:r>
      <w:r w:rsidRPr="0006070D">
        <w:rPr>
          <w:rFonts w:hint="eastAsia"/>
          <w:sz w:val="21"/>
        </w:rPr>
        <w:t>&lt;0.01</w:t>
      </w:r>
      <w:r w:rsidRPr="0006070D">
        <w:rPr>
          <w:rFonts w:hint="eastAsia"/>
          <w:sz w:val="21"/>
        </w:rPr>
        <w:t>；</w:t>
      </w:r>
    </w:p>
    <w:p w14:paraId="053C76F7" w14:textId="3908FE56" w:rsidR="007B6F04" w:rsidRPr="0006070D" w:rsidRDefault="006C3D66" w:rsidP="005D27BD">
      <w:pPr>
        <w:ind w:firstLine="420"/>
        <w:rPr>
          <w:sz w:val="21"/>
        </w:rPr>
      </w:pPr>
      <w:r>
        <w:rPr>
          <w:rFonts w:hint="eastAsia"/>
          <w:sz w:val="21"/>
        </w:rPr>
        <w:t>b</w:t>
      </w:r>
      <w:r w:rsidR="000D32E7" w:rsidRPr="0006070D">
        <w:rPr>
          <w:rFonts w:hint="eastAsia"/>
          <w:sz w:val="21"/>
        </w:rPr>
        <w:t xml:space="preserve">. </w:t>
      </w:r>
      <w:r w:rsidR="000D32E7" w:rsidRPr="0006070D">
        <w:rPr>
          <w:rFonts w:hint="eastAsia"/>
          <w:sz w:val="21"/>
        </w:rPr>
        <w:t>回归结果中汇报的标准差均为稳健标准差，以消除异方差或自相关问题的可能影响。</w:t>
      </w:r>
    </w:p>
    <w:p w14:paraId="6891119F" w14:textId="307DABCA" w:rsidR="00F36B93" w:rsidRPr="0006070D" w:rsidRDefault="006C3D66" w:rsidP="005D27BD">
      <w:pPr>
        <w:spacing w:after="240"/>
        <w:ind w:firstLine="420"/>
        <w:rPr>
          <w:sz w:val="21"/>
        </w:rPr>
      </w:pPr>
      <w:r>
        <w:rPr>
          <w:rFonts w:hint="eastAsia"/>
          <w:sz w:val="21"/>
        </w:rPr>
        <w:t>c</w:t>
      </w:r>
      <w:r w:rsidR="00F36B93" w:rsidRPr="0006070D">
        <w:rPr>
          <w:rFonts w:hint="eastAsia"/>
          <w:sz w:val="21"/>
        </w:rPr>
        <w:t xml:space="preserve">. </w:t>
      </w:r>
      <w:r w:rsidR="00F36B93" w:rsidRPr="0006070D">
        <w:rPr>
          <w:rFonts w:hint="eastAsia"/>
          <w:sz w:val="21"/>
        </w:rPr>
        <w:t>根据</w:t>
      </w:r>
      <w:r w:rsidR="00F36B93" w:rsidRPr="0006070D">
        <w:rPr>
          <w:rFonts w:hint="eastAsia"/>
          <w:sz w:val="21"/>
        </w:rPr>
        <w:t>Hausman</w:t>
      </w:r>
      <w:r w:rsidR="00F36B93" w:rsidRPr="0006070D">
        <w:rPr>
          <w:rFonts w:hint="eastAsia"/>
          <w:sz w:val="21"/>
        </w:rPr>
        <w:t>检验的结果，采用固定效应模型。</w:t>
      </w:r>
    </w:p>
    <w:p w14:paraId="6840D420" w14:textId="63BEA0C1" w:rsidR="000D32E7" w:rsidRDefault="00CD0DE2" w:rsidP="00FA77D4">
      <w:pPr>
        <w:spacing w:line="400" w:lineRule="exact"/>
        <w:ind w:firstLineChars="200" w:firstLine="480"/>
      </w:pPr>
      <w:r>
        <w:rPr>
          <w:rFonts w:hint="eastAsia"/>
        </w:rPr>
        <w:t>在</w:t>
      </w:r>
      <w:r w:rsidR="0010531E">
        <w:rPr>
          <w:rFonts w:hint="eastAsia"/>
        </w:rPr>
        <w:t>验证了技术型股东股权与</w:t>
      </w:r>
      <w:r w:rsidR="00543AA1">
        <w:rPr>
          <w:rFonts w:hint="eastAsia"/>
        </w:rPr>
        <w:t>投入的</w:t>
      </w:r>
      <w:r w:rsidR="00315B10">
        <w:rPr>
          <w:rFonts w:hint="eastAsia"/>
        </w:rPr>
        <w:t>负向失调对企业绩效的负向影响</w:t>
      </w:r>
      <w:r>
        <w:rPr>
          <w:rFonts w:hint="eastAsia"/>
        </w:rPr>
        <w:t>之后，</w:t>
      </w:r>
      <w:r w:rsidR="00315B10">
        <w:rPr>
          <w:rFonts w:hint="eastAsia"/>
        </w:rPr>
        <w:t>本研究进一步对这一关系的调节</w:t>
      </w:r>
      <w:r w:rsidR="005658A7">
        <w:rPr>
          <w:rFonts w:hint="eastAsia"/>
        </w:rPr>
        <w:t>因素进行了分析。</w:t>
      </w:r>
      <w:r w:rsidR="005E42D2">
        <w:fldChar w:fldCharType="begin"/>
      </w:r>
      <w:r w:rsidR="005E42D2">
        <w:instrText xml:space="preserve"> </w:instrText>
      </w:r>
      <w:r w:rsidR="005E42D2">
        <w:rPr>
          <w:rFonts w:hint="eastAsia"/>
        </w:rPr>
        <w:instrText>REF _Ref476244897 \h</w:instrText>
      </w:r>
      <w:r w:rsidR="005E42D2">
        <w:instrText xml:space="preserve">  \* MERGEFORMAT </w:instrText>
      </w:r>
      <w:r w:rsidR="005E42D2">
        <w:fldChar w:fldCharType="separate"/>
      </w:r>
      <w:r w:rsidR="00155321" w:rsidRPr="00155321">
        <w:t>表</w:t>
      </w:r>
      <w:r w:rsidR="00155321" w:rsidRPr="00155321">
        <w:t>8.7</w:t>
      </w:r>
      <w:r w:rsidR="005E42D2">
        <w:fldChar w:fldCharType="end"/>
      </w:r>
      <w:r w:rsidR="005658A7">
        <w:rPr>
          <w:rFonts w:hint="eastAsia"/>
        </w:rPr>
        <w:t>为</w:t>
      </w:r>
      <w:r w:rsidR="006473D5">
        <w:rPr>
          <w:rFonts w:hint="eastAsia"/>
        </w:rPr>
        <w:t>加入调节变量职位权力、相对控股以及相应的交互项后的模型回归结果</w:t>
      </w:r>
      <w:r w:rsidR="00AB4B4E">
        <w:rPr>
          <w:rFonts w:hint="eastAsia"/>
        </w:rPr>
        <w:t>，由于变量个数较多，文中仅汇报了同时包含这两个调节变量的结果。其中，模型</w:t>
      </w:r>
      <w:r w:rsidR="008721DC">
        <w:rPr>
          <w:rFonts w:hint="eastAsia"/>
        </w:rPr>
        <w:t>43</w:t>
      </w:r>
      <w:r w:rsidR="00AB4B4E">
        <w:rPr>
          <w:rFonts w:hint="eastAsia"/>
        </w:rPr>
        <w:t>包含了自变量、调节变量及相应交互项的四期时滞期</w:t>
      </w:r>
      <w:r w:rsidR="00931367">
        <w:rPr>
          <w:rFonts w:hint="eastAsia"/>
        </w:rPr>
        <w:t>，模型</w:t>
      </w:r>
      <w:r w:rsidR="008721DC">
        <w:rPr>
          <w:rFonts w:hint="eastAsia"/>
        </w:rPr>
        <w:t>44</w:t>
      </w:r>
      <w:r w:rsidR="00931367">
        <w:rPr>
          <w:rFonts w:hint="eastAsia"/>
        </w:rPr>
        <w:t>与模型</w:t>
      </w:r>
      <w:r w:rsidR="008721DC">
        <w:rPr>
          <w:rFonts w:hint="eastAsia"/>
        </w:rPr>
        <w:t>45</w:t>
      </w:r>
      <w:r w:rsidR="00931367">
        <w:rPr>
          <w:rFonts w:hint="eastAsia"/>
        </w:rPr>
        <w:t>分别包含了</w:t>
      </w:r>
      <w:r w:rsidR="008C2B7E">
        <w:rPr>
          <w:rFonts w:hint="eastAsia"/>
        </w:rPr>
        <w:t>这些变量五期与六期的时滞期</w:t>
      </w:r>
      <w:r w:rsidR="00A75043">
        <w:rPr>
          <w:rFonts w:hint="eastAsia"/>
        </w:rPr>
        <w:t>，这些模型的整体</w:t>
      </w:r>
      <w:r w:rsidR="00A75043">
        <w:rPr>
          <w:rFonts w:hint="eastAsia"/>
        </w:rPr>
        <w:t>F</w:t>
      </w:r>
      <w:r w:rsidR="00A75043">
        <w:rPr>
          <w:rFonts w:hint="eastAsia"/>
        </w:rPr>
        <w:t>值都非常显著（</w:t>
      </w:r>
      <w:r w:rsidR="00BE6FAA">
        <w:rPr>
          <w:i/>
          <w:kern w:val="0"/>
        </w:rPr>
        <w:t>p</w:t>
      </w:r>
      <w:r w:rsidR="00BE6FAA">
        <w:rPr>
          <w:kern w:val="0"/>
        </w:rPr>
        <w:t>&lt;</w:t>
      </w:r>
      <w:r w:rsidR="00A75043">
        <w:rPr>
          <w:rFonts w:hint="eastAsia"/>
        </w:rPr>
        <w:t>0.01</w:t>
      </w:r>
      <w:r w:rsidR="000E755D">
        <w:rPr>
          <w:rFonts w:hint="eastAsia"/>
        </w:rPr>
        <w:t>），且回归结果</w:t>
      </w:r>
      <w:r w:rsidR="0015421D">
        <w:rPr>
          <w:rFonts w:hint="eastAsia"/>
        </w:rPr>
        <w:t>的</w:t>
      </w:r>
      <w:r w:rsidR="000E755D">
        <w:rPr>
          <w:rFonts w:hint="eastAsia"/>
        </w:rPr>
        <w:t>一致性较高。从</w:t>
      </w:r>
      <w:r w:rsidR="00DA4EEA">
        <w:rPr>
          <w:rFonts w:hint="eastAsia"/>
        </w:rPr>
        <w:t>表</w:t>
      </w:r>
      <w:r w:rsidR="00DA4EEA">
        <w:rPr>
          <w:rFonts w:hint="eastAsia"/>
        </w:rPr>
        <w:lastRenderedPageBreak/>
        <w:t>中可以看到，自变量的系数都显著为正（</w:t>
      </w:r>
      <w:r w:rsidR="00BE6FAA">
        <w:rPr>
          <w:i/>
          <w:kern w:val="0"/>
        </w:rPr>
        <w:t>p</w:t>
      </w:r>
      <w:r w:rsidR="00BE6FAA">
        <w:rPr>
          <w:kern w:val="0"/>
        </w:rPr>
        <w:t>&lt;</w:t>
      </w:r>
      <w:r w:rsidR="00DA4EEA">
        <w:rPr>
          <w:rFonts w:hint="eastAsia"/>
        </w:rPr>
        <w:t>0.01</w:t>
      </w:r>
      <w:r w:rsidR="00DA4EEA">
        <w:rPr>
          <w:rFonts w:hint="eastAsia"/>
        </w:rPr>
        <w:t>），再次验证了先前对于负向总偏离程度的分析结果；调节变量职位权力与自变量的交互项系数全部显著为正，说明职位权力对主效应存在显著的负向调节作用；另一个调节变量相对控股与自变量的交互项系数都为正，但除了部分当期与一期时滞期之外大部分并不显著，表明相对控股对主效应的负向调节作用并不明显。控制变量方面，以上三个模型都发现企业年龄、员工人数、技术人员占比与总资产系数为正且有较强的显著性，国有企业在部分模型中系数显著为负。</w:t>
      </w:r>
    </w:p>
    <w:p w14:paraId="7944D812" w14:textId="77777777" w:rsidR="003276D0" w:rsidRPr="005E42D2" w:rsidRDefault="003276D0" w:rsidP="003276D0">
      <w:pPr>
        <w:pStyle w:val="ab"/>
        <w:keepNext/>
        <w:spacing w:before="240" w:after="120"/>
        <w:jc w:val="center"/>
        <w:rPr>
          <w:rFonts w:ascii="Times New Roman" w:hAnsi="Times New Roman"/>
          <w:sz w:val="22"/>
          <w:szCs w:val="22"/>
        </w:rPr>
      </w:pPr>
      <w:bookmarkStart w:id="197" w:name="_Ref476244897"/>
      <w:r w:rsidRPr="005E42D2">
        <w:rPr>
          <w:rFonts w:ascii="Times New Roman" w:hAnsi="Times New Roman"/>
          <w:sz w:val="22"/>
          <w:szCs w:val="22"/>
        </w:rPr>
        <w:t>表</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Pr>
          <w:rFonts w:ascii="Times New Roman" w:hAnsi="Times New Roman"/>
          <w:noProof/>
          <w:sz w:val="22"/>
          <w:szCs w:val="22"/>
        </w:rPr>
        <w:t>8</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w:instrText>
      </w:r>
      <w:r>
        <w:rPr>
          <w:rFonts w:ascii="Times New Roman" w:hAnsi="Times New Roman"/>
          <w:sz w:val="22"/>
          <w:szCs w:val="22"/>
        </w:rPr>
        <w:instrText>表</w:instrText>
      </w:r>
      <w:r>
        <w:rPr>
          <w:rFonts w:ascii="Times New Roman" w:hAnsi="Times New Roman"/>
          <w:sz w:val="22"/>
          <w:szCs w:val="22"/>
        </w:rPr>
        <w:instrText xml:space="preserve"> \* ARABIC \s 1 </w:instrText>
      </w:r>
      <w:r>
        <w:rPr>
          <w:rFonts w:ascii="Times New Roman" w:hAnsi="Times New Roman"/>
          <w:sz w:val="22"/>
          <w:szCs w:val="22"/>
        </w:rPr>
        <w:fldChar w:fldCharType="separate"/>
      </w:r>
      <w:r>
        <w:rPr>
          <w:rFonts w:ascii="Times New Roman" w:hAnsi="Times New Roman"/>
          <w:noProof/>
          <w:sz w:val="22"/>
          <w:szCs w:val="22"/>
        </w:rPr>
        <w:t>7</w:t>
      </w:r>
      <w:r>
        <w:rPr>
          <w:rFonts w:ascii="Times New Roman" w:hAnsi="Times New Roman"/>
          <w:sz w:val="22"/>
          <w:szCs w:val="22"/>
        </w:rPr>
        <w:fldChar w:fldCharType="end"/>
      </w:r>
      <w:bookmarkEnd w:id="197"/>
      <w:r w:rsidRPr="005E42D2">
        <w:rPr>
          <w:rFonts w:ascii="Times New Roman" w:hAnsi="Times New Roman" w:hint="eastAsia"/>
          <w:sz w:val="22"/>
          <w:szCs w:val="22"/>
        </w:rPr>
        <w:t xml:space="preserve">  </w:t>
      </w:r>
      <w:r w:rsidRPr="005E42D2">
        <w:rPr>
          <w:rFonts w:ascii="Times New Roman" w:hAnsi="Times New Roman" w:hint="eastAsia"/>
          <w:sz w:val="22"/>
          <w:szCs w:val="22"/>
        </w:rPr>
        <w:t>包含调节变量的</w:t>
      </w:r>
      <w:r w:rsidRPr="00EB5293">
        <w:rPr>
          <w:rFonts w:ascii="Times New Roman" w:hAnsi="Times New Roman" w:hint="eastAsia"/>
          <w:sz w:val="22"/>
          <w:szCs w:val="22"/>
        </w:rPr>
        <w:t>技术型股东</w:t>
      </w:r>
      <w:r w:rsidRPr="00724C05">
        <w:rPr>
          <w:rFonts w:ascii="Times New Roman" w:hAnsi="Times New Roman" w:hint="eastAsia"/>
          <w:sz w:val="22"/>
          <w:szCs w:val="22"/>
        </w:rPr>
        <w:t>股权与投入</w:t>
      </w:r>
      <w:r>
        <w:rPr>
          <w:rFonts w:ascii="Times New Roman" w:hAnsi="Times New Roman" w:hint="eastAsia"/>
          <w:sz w:val="22"/>
          <w:szCs w:val="22"/>
        </w:rPr>
        <w:t>负向失调</w:t>
      </w:r>
      <w:r w:rsidRPr="00EB5293">
        <w:rPr>
          <w:rFonts w:ascii="Times New Roman" w:hAnsi="Times New Roman" w:hint="eastAsia"/>
          <w:sz w:val="22"/>
          <w:szCs w:val="22"/>
        </w:rPr>
        <w:t>模型</w:t>
      </w:r>
      <w:r>
        <w:rPr>
          <w:rFonts w:ascii="Times New Roman" w:hAnsi="Times New Roman" w:hint="eastAsia"/>
          <w:sz w:val="22"/>
          <w:szCs w:val="22"/>
        </w:rPr>
        <w:t>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33"/>
        <w:gridCol w:w="1161"/>
        <w:gridCol w:w="1016"/>
        <w:gridCol w:w="1193"/>
        <w:gridCol w:w="984"/>
        <w:gridCol w:w="1161"/>
        <w:gridCol w:w="950"/>
      </w:tblGrid>
      <w:tr w:rsidR="003276D0" w:rsidRPr="00035E4D" w14:paraId="6AA2D9E8" w14:textId="77777777" w:rsidTr="003276D0">
        <w:trPr>
          <w:jc w:val="center"/>
        </w:trPr>
        <w:tc>
          <w:tcPr>
            <w:tcW w:w="1196" w:type="pct"/>
            <w:tcBorders>
              <w:bottom w:val="single" w:sz="8" w:space="0" w:color="auto"/>
            </w:tcBorders>
            <w:shd w:val="clear" w:color="auto" w:fill="auto"/>
            <w:vAlign w:val="center"/>
          </w:tcPr>
          <w:p w14:paraId="612222A6" w14:textId="77777777" w:rsidR="003276D0" w:rsidRPr="00035E4D" w:rsidRDefault="003276D0" w:rsidP="00AD4E13">
            <w:pPr>
              <w:spacing w:before="60" w:after="60"/>
              <w:jc w:val="center"/>
              <w:rPr>
                <w:b/>
                <w:sz w:val="22"/>
                <w:szCs w:val="22"/>
              </w:rPr>
            </w:pPr>
          </w:p>
        </w:tc>
        <w:tc>
          <w:tcPr>
            <w:tcW w:w="1281" w:type="pct"/>
            <w:gridSpan w:val="2"/>
            <w:tcBorders>
              <w:bottom w:val="single" w:sz="8" w:space="0" w:color="auto"/>
            </w:tcBorders>
            <w:shd w:val="clear" w:color="auto" w:fill="auto"/>
            <w:vAlign w:val="center"/>
          </w:tcPr>
          <w:p w14:paraId="75981ABC" w14:textId="77777777" w:rsidR="003276D0" w:rsidRPr="00035E4D" w:rsidRDefault="003276D0" w:rsidP="00AD4E13">
            <w:pPr>
              <w:spacing w:before="60" w:after="60"/>
              <w:jc w:val="center"/>
              <w:rPr>
                <w:b/>
                <w:sz w:val="22"/>
                <w:szCs w:val="22"/>
              </w:rPr>
            </w:pPr>
            <w:r w:rsidRPr="00035E4D">
              <w:rPr>
                <w:rFonts w:hint="eastAsia"/>
                <w:b/>
                <w:sz w:val="22"/>
                <w:szCs w:val="22"/>
              </w:rPr>
              <w:t>模型</w:t>
            </w:r>
            <w:r w:rsidRPr="00035E4D">
              <w:rPr>
                <w:rFonts w:hint="eastAsia"/>
                <w:b/>
                <w:sz w:val="22"/>
                <w:szCs w:val="22"/>
              </w:rPr>
              <w:t>4</w:t>
            </w:r>
            <w:r>
              <w:rPr>
                <w:rFonts w:hint="eastAsia"/>
                <w:b/>
                <w:sz w:val="22"/>
                <w:szCs w:val="22"/>
              </w:rPr>
              <w:t>3</w:t>
            </w:r>
          </w:p>
        </w:tc>
        <w:tc>
          <w:tcPr>
            <w:tcW w:w="1281" w:type="pct"/>
            <w:gridSpan w:val="2"/>
            <w:tcBorders>
              <w:bottom w:val="single" w:sz="8" w:space="0" w:color="auto"/>
            </w:tcBorders>
            <w:shd w:val="clear" w:color="auto" w:fill="auto"/>
            <w:vAlign w:val="center"/>
          </w:tcPr>
          <w:p w14:paraId="674695BB" w14:textId="77777777" w:rsidR="003276D0" w:rsidRPr="00035E4D" w:rsidRDefault="003276D0" w:rsidP="00AD4E13">
            <w:pPr>
              <w:spacing w:before="60" w:after="60"/>
              <w:jc w:val="center"/>
              <w:rPr>
                <w:b/>
                <w:sz w:val="22"/>
                <w:szCs w:val="22"/>
              </w:rPr>
            </w:pPr>
            <w:r w:rsidRPr="00035E4D">
              <w:rPr>
                <w:rFonts w:hint="eastAsia"/>
                <w:b/>
                <w:sz w:val="22"/>
                <w:szCs w:val="22"/>
              </w:rPr>
              <w:t>模型</w:t>
            </w:r>
            <w:r w:rsidRPr="00035E4D">
              <w:rPr>
                <w:rFonts w:hint="eastAsia"/>
                <w:b/>
                <w:sz w:val="22"/>
                <w:szCs w:val="22"/>
              </w:rPr>
              <w:t>4</w:t>
            </w:r>
            <w:r>
              <w:rPr>
                <w:rFonts w:hint="eastAsia"/>
                <w:b/>
                <w:sz w:val="22"/>
                <w:szCs w:val="22"/>
              </w:rPr>
              <w:t>4</w:t>
            </w:r>
          </w:p>
        </w:tc>
        <w:tc>
          <w:tcPr>
            <w:tcW w:w="1242" w:type="pct"/>
            <w:gridSpan w:val="2"/>
            <w:tcBorders>
              <w:bottom w:val="single" w:sz="8" w:space="0" w:color="auto"/>
            </w:tcBorders>
            <w:shd w:val="clear" w:color="auto" w:fill="auto"/>
            <w:vAlign w:val="center"/>
          </w:tcPr>
          <w:p w14:paraId="19EB1575" w14:textId="77777777" w:rsidR="003276D0" w:rsidRPr="00035E4D" w:rsidRDefault="003276D0" w:rsidP="00AD4E13">
            <w:pPr>
              <w:spacing w:before="60" w:after="60"/>
              <w:jc w:val="center"/>
              <w:rPr>
                <w:b/>
                <w:sz w:val="22"/>
                <w:szCs w:val="22"/>
              </w:rPr>
            </w:pPr>
            <w:r w:rsidRPr="00035E4D">
              <w:rPr>
                <w:rFonts w:hint="eastAsia"/>
                <w:b/>
                <w:sz w:val="22"/>
                <w:szCs w:val="22"/>
              </w:rPr>
              <w:t>模型</w:t>
            </w:r>
            <w:r w:rsidRPr="00035E4D">
              <w:rPr>
                <w:rFonts w:hint="eastAsia"/>
                <w:b/>
                <w:sz w:val="22"/>
                <w:szCs w:val="22"/>
              </w:rPr>
              <w:t>4</w:t>
            </w:r>
            <w:r>
              <w:rPr>
                <w:rFonts w:hint="eastAsia"/>
                <w:b/>
                <w:sz w:val="22"/>
                <w:szCs w:val="22"/>
              </w:rPr>
              <w:t>5</w:t>
            </w:r>
          </w:p>
        </w:tc>
      </w:tr>
      <w:tr w:rsidR="003276D0" w:rsidRPr="00035E4D" w14:paraId="3A4DB892" w14:textId="77777777" w:rsidTr="003276D0">
        <w:trPr>
          <w:trHeight w:val="795"/>
          <w:jc w:val="center"/>
        </w:trPr>
        <w:tc>
          <w:tcPr>
            <w:tcW w:w="1196" w:type="pct"/>
            <w:tcBorders>
              <w:top w:val="single" w:sz="8" w:space="0" w:color="auto"/>
              <w:bottom w:val="single" w:sz="8" w:space="0" w:color="auto"/>
            </w:tcBorders>
            <w:shd w:val="clear" w:color="auto" w:fill="auto"/>
            <w:vAlign w:val="center"/>
          </w:tcPr>
          <w:p w14:paraId="048E8029" w14:textId="77777777" w:rsidR="003276D0" w:rsidRPr="00035E4D" w:rsidRDefault="003276D0" w:rsidP="00AD4E13">
            <w:pPr>
              <w:spacing w:before="60" w:after="60"/>
              <w:jc w:val="center"/>
              <w:rPr>
                <w:b/>
                <w:sz w:val="22"/>
                <w:szCs w:val="22"/>
              </w:rPr>
            </w:pPr>
            <w:r w:rsidRPr="00035E4D">
              <w:rPr>
                <w:rFonts w:hint="eastAsia"/>
                <w:b/>
                <w:sz w:val="22"/>
                <w:szCs w:val="22"/>
              </w:rPr>
              <w:t>变量</w:t>
            </w:r>
          </w:p>
        </w:tc>
        <w:tc>
          <w:tcPr>
            <w:tcW w:w="683" w:type="pct"/>
            <w:tcBorders>
              <w:top w:val="single" w:sz="8" w:space="0" w:color="auto"/>
              <w:bottom w:val="single" w:sz="8" w:space="0" w:color="auto"/>
            </w:tcBorders>
            <w:shd w:val="clear" w:color="auto" w:fill="auto"/>
            <w:vAlign w:val="center"/>
          </w:tcPr>
          <w:p w14:paraId="69D7676E" w14:textId="77777777" w:rsidR="003276D0" w:rsidRPr="00035E4D" w:rsidRDefault="003276D0" w:rsidP="00AD4E13">
            <w:pPr>
              <w:spacing w:before="60" w:after="60"/>
              <w:jc w:val="center"/>
              <w:rPr>
                <w:b/>
                <w:sz w:val="22"/>
                <w:szCs w:val="22"/>
              </w:rPr>
            </w:pPr>
            <w:r w:rsidRPr="00035E4D">
              <w:rPr>
                <w:rFonts w:hint="eastAsia"/>
                <w:b/>
                <w:sz w:val="22"/>
                <w:szCs w:val="22"/>
              </w:rPr>
              <w:t>系数</w:t>
            </w:r>
          </w:p>
        </w:tc>
        <w:tc>
          <w:tcPr>
            <w:tcW w:w="598" w:type="pct"/>
            <w:tcBorders>
              <w:top w:val="single" w:sz="8" w:space="0" w:color="auto"/>
              <w:bottom w:val="single" w:sz="8" w:space="0" w:color="auto"/>
            </w:tcBorders>
            <w:shd w:val="clear" w:color="auto" w:fill="auto"/>
            <w:vAlign w:val="center"/>
          </w:tcPr>
          <w:p w14:paraId="07A7CC31" w14:textId="77777777" w:rsidR="003276D0" w:rsidRPr="00035E4D" w:rsidRDefault="003276D0" w:rsidP="00AD4E13">
            <w:pPr>
              <w:spacing w:before="60" w:after="60"/>
              <w:jc w:val="center"/>
              <w:rPr>
                <w:b/>
                <w:sz w:val="22"/>
                <w:szCs w:val="22"/>
              </w:rPr>
            </w:pPr>
            <w:r w:rsidRPr="00035E4D">
              <w:rPr>
                <w:rFonts w:hint="eastAsia"/>
                <w:b/>
                <w:sz w:val="22"/>
                <w:szCs w:val="22"/>
              </w:rPr>
              <w:t>稳健标准差</w:t>
            </w:r>
          </w:p>
        </w:tc>
        <w:tc>
          <w:tcPr>
            <w:tcW w:w="702" w:type="pct"/>
            <w:tcBorders>
              <w:top w:val="single" w:sz="8" w:space="0" w:color="auto"/>
              <w:bottom w:val="single" w:sz="8" w:space="0" w:color="auto"/>
            </w:tcBorders>
            <w:shd w:val="clear" w:color="auto" w:fill="auto"/>
            <w:vAlign w:val="center"/>
          </w:tcPr>
          <w:p w14:paraId="4B51367D" w14:textId="77777777" w:rsidR="003276D0" w:rsidRPr="00035E4D" w:rsidRDefault="003276D0" w:rsidP="00AD4E13">
            <w:pPr>
              <w:spacing w:before="60" w:after="60"/>
              <w:jc w:val="center"/>
              <w:rPr>
                <w:b/>
                <w:sz w:val="22"/>
                <w:szCs w:val="22"/>
              </w:rPr>
            </w:pPr>
            <w:r w:rsidRPr="00035E4D">
              <w:rPr>
                <w:rFonts w:hint="eastAsia"/>
                <w:b/>
                <w:sz w:val="22"/>
                <w:szCs w:val="22"/>
              </w:rPr>
              <w:t>系数</w:t>
            </w:r>
          </w:p>
        </w:tc>
        <w:tc>
          <w:tcPr>
            <w:tcW w:w="579" w:type="pct"/>
            <w:tcBorders>
              <w:bottom w:val="single" w:sz="8" w:space="0" w:color="auto"/>
            </w:tcBorders>
            <w:vAlign w:val="center"/>
          </w:tcPr>
          <w:p w14:paraId="05A42637" w14:textId="77777777" w:rsidR="003276D0" w:rsidRPr="00035E4D" w:rsidRDefault="003276D0" w:rsidP="00AD4E13">
            <w:pPr>
              <w:spacing w:before="60" w:after="60"/>
              <w:jc w:val="center"/>
              <w:rPr>
                <w:b/>
                <w:sz w:val="22"/>
                <w:szCs w:val="22"/>
              </w:rPr>
            </w:pPr>
            <w:r w:rsidRPr="00035E4D">
              <w:rPr>
                <w:rFonts w:hint="eastAsia"/>
                <w:b/>
                <w:sz w:val="22"/>
                <w:szCs w:val="22"/>
              </w:rPr>
              <w:t>稳健标准差</w:t>
            </w:r>
          </w:p>
        </w:tc>
        <w:tc>
          <w:tcPr>
            <w:tcW w:w="683" w:type="pct"/>
            <w:tcBorders>
              <w:bottom w:val="single" w:sz="8" w:space="0" w:color="auto"/>
            </w:tcBorders>
            <w:vAlign w:val="center"/>
          </w:tcPr>
          <w:p w14:paraId="055AC66E" w14:textId="77777777" w:rsidR="003276D0" w:rsidRPr="00035E4D" w:rsidRDefault="003276D0" w:rsidP="00AD4E13">
            <w:pPr>
              <w:spacing w:before="60" w:after="60"/>
              <w:jc w:val="center"/>
              <w:rPr>
                <w:b/>
                <w:sz w:val="22"/>
                <w:szCs w:val="22"/>
              </w:rPr>
            </w:pPr>
            <w:r w:rsidRPr="00035E4D">
              <w:rPr>
                <w:rFonts w:hint="eastAsia"/>
                <w:b/>
                <w:sz w:val="22"/>
                <w:szCs w:val="22"/>
              </w:rPr>
              <w:t>系数</w:t>
            </w:r>
          </w:p>
        </w:tc>
        <w:tc>
          <w:tcPr>
            <w:tcW w:w="559" w:type="pct"/>
            <w:tcBorders>
              <w:bottom w:val="single" w:sz="8" w:space="0" w:color="auto"/>
            </w:tcBorders>
            <w:vAlign w:val="center"/>
          </w:tcPr>
          <w:p w14:paraId="067B1127" w14:textId="77777777" w:rsidR="003276D0" w:rsidRPr="00035E4D" w:rsidRDefault="003276D0" w:rsidP="00AD4E13">
            <w:pPr>
              <w:spacing w:before="60" w:after="60"/>
              <w:jc w:val="center"/>
              <w:rPr>
                <w:b/>
                <w:sz w:val="22"/>
                <w:szCs w:val="22"/>
              </w:rPr>
            </w:pPr>
            <w:r w:rsidRPr="00035E4D">
              <w:rPr>
                <w:rFonts w:hint="eastAsia"/>
                <w:b/>
                <w:sz w:val="22"/>
                <w:szCs w:val="22"/>
              </w:rPr>
              <w:t>稳健标准差</w:t>
            </w:r>
          </w:p>
        </w:tc>
      </w:tr>
      <w:tr w:rsidR="003276D0" w:rsidRPr="00035E4D" w14:paraId="40B73679" w14:textId="77777777" w:rsidTr="003276D0">
        <w:trPr>
          <w:jc w:val="center"/>
        </w:trPr>
        <w:tc>
          <w:tcPr>
            <w:tcW w:w="1196" w:type="pct"/>
            <w:tcBorders>
              <w:top w:val="single" w:sz="8" w:space="0" w:color="auto"/>
            </w:tcBorders>
            <w:shd w:val="clear" w:color="auto" w:fill="auto"/>
            <w:vAlign w:val="center"/>
          </w:tcPr>
          <w:p w14:paraId="52AE83BE" w14:textId="77777777" w:rsidR="003276D0" w:rsidRPr="00035E4D" w:rsidRDefault="003276D0" w:rsidP="003276D0">
            <w:pPr>
              <w:spacing w:before="60" w:after="60"/>
              <w:rPr>
                <w:sz w:val="22"/>
                <w:szCs w:val="22"/>
              </w:rPr>
            </w:pPr>
            <w:r w:rsidRPr="00035E4D">
              <w:rPr>
                <w:rFonts w:hint="eastAsia"/>
                <w:sz w:val="22"/>
                <w:szCs w:val="22"/>
              </w:rPr>
              <w:t>负向总偏离程度</w:t>
            </w:r>
            <w:r w:rsidRPr="00035E4D">
              <w:rPr>
                <w:sz w:val="22"/>
                <w:szCs w:val="22"/>
                <w:vertAlign w:val="subscript"/>
              </w:rPr>
              <w:t>t</w:t>
            </w:r>
          </w:p>
        </w:tc>
        <w:tc>
          <w:tcPr>
            <w:tcW w:w="683" w:type="pct"/>
            <w:tcBorders>
              <w:top w:val="single" w:sz="8" w:space="0" w:color="auto"/>
            </w:tcBorders>
            <w:shd w:val="clear" w:color="auto" w:fill="auto"/>
            <w:vAlign w:val="center"/>
          </w:tcPr>
          <w:p w14:paraId="0C00ED8A" w14:textId="77777777" w:rsidR="003276D0" w:rsidRPr="00035E4D" w:rsidRDefault="003276D0" w:rsidP="003276D0">
            <w:pPr>
              <w:spacing w:before="60" w:after="60"/>
              <w:rPr>
                <w:color w:val="000000"/>
                <w:sz w:val="22"/>
                <w:szCs w:val="22"/>
              </w:rPr>
            </w:pPr>
            <w:r w:rsidRPr="00035E4D">
              <w:rPr>
                <w:rFonts w:hint="eastAsia"/>
                <w:color w:val="000000"/>
                <w:sz w:val="22"/>
                <w:szCs w:val="22"/>
              </w:rPr>
              <w:t>-0.335***</w:t>
            </w:r>
          </w:p>
        </w:tc>
        <w:tc>
          <w:tcPr>
            <w:tcW w:w="598" w:type="pct"/>
            <w:tcBorders>
              <w:top w:val="single" w:sz="8" w:space="0" w:color="auto"/>
            </w:tcBorders>
            <w:shd w:val="clear" w:color="auto" w:fill="auto"/>
            <w:vAlign w:val="center"/>
          </w:tcPr>
          <w:p w14:paraId="1AA56E9F" w14:textId="77777777" w:rsidR="003276D0" w:rsidRPr="00035E4D" w:rsidRDefault="003276D0" w:rsidP="003276D0">
            <w:pPr>
              <w:spacing w:before="60" w:after="60"/>
              <w:rPr>
                <w:color w:val="000000"/>
                <w:sz w:val="22"/>
                <w:szCs w:val="22"/>
              </w:rPr>
            </w:pPr>
            <w:r w:rsidRPr="00035E4D">
              <w:rPr>
                <w:rFonts w:hint="eastAsia"/>
                <w:color w:val="000000"/>
                <w:sz w:val="22"/>
                <w:szCs w:val="22"/>
              </w:rPr>
              <w:t>0.038</w:t>
            </w:r>
          </w:p>
        </w:tc>
        <w:tc>
          <w:tcPr>
            <w:tcW w:w="702" w:type="pct"/>
            <w:tcBorders>
              <w:top w:val="single" w:sz="8" w:space="0" w:color="auto"/>
            </w:tcBorders>
            <w:shd w:val="clear" w:color="auto" w:fill="auto"/>
            <w:vAlign w:val="center"/>
          </w:tcPr>
          <w:p w14:paraId="57919909" w14:textId="77777777" w:rsidR="003276D0" w:rsidRPr="00035E4D" w:rsidRDefault="003276D0" w:rsidP="003276D0">
            <w:pPr>
              <w:spacing w:before="60" w:after="60"/>
              <w:rPr>
                <w:color w:val="000000"/>
                <w:sz w:val="22"/>
                <w:szCs w:val="22"/>
              </w:rPr>
            </w:pPr>
            <w:r w:rsidRPr="00035E4D">
              <w:rPr>
                <w:rFonts w:hint="eastAsia"/>
                <w:color w:val="000000"/>
                <w:sz w:val="22"/>
                <w:szCs w:val="22"/>
              </w:rPr>
              <w:t>-0.403***</w:t>
            </w:r>
          </w:p>
        </w:tc>
        <w:tc>
          <w:tcPr>
            <w:tcW w:w="579" w:type="pct"/>
            <w:tcBorders>
              <w:top w:val="single" w:sz="8" w:space="0" w:color="auto"/>
            </w:tcBorders>
            <w:vAlign w:val="center"/>
          </w:tcPr>
          <w:p w14:paraId="07A8CEDB" w14:textId="77777777" w:rsidR="003276D0" w:rsidRPr="00035E4D" w:rsidRDefault="003276D0" w:rsidP="003276D0">
            <w:pPr>
              <w:spacing w:before="60" w:after="60"/>
              <w:rPr>
                <w:color w:val="000000"/>
                <w:sz w:val="22"/>
                <w:szCs w:val="22"/>
              </w:rPr>
            </w:pPr>
            <w:r w:rsidRPr="00035E4D">
              <w:rPr>
                <w:rFonts w:hint="eastAsia"/>
                <w:color w:val="000000"/>
                <w:sz w:val="22"/>
                <w:szCs w:val="22"/>
              </w:rPr>
              <w:t>0.042</w:t>
            </w:r>
          </w:p>
        </w:tc>
        <w:tc>
          <w:tcPr>
            <w:tcW w:w="683" w:type="pct"/>
            <w:tcBorders>
              <w:top w:val="single" w:sz="8" w:space="0" w:color="auto"/>
            </w:tcBorders>
            <w:vAlign w:val="center"/>
          </w:tcPr>
          <w:p w14:paraId="72146034" w14:textId="77777777" w:rsidR="003276D0" w:rsidRPr="00035E4D" w:rsidRDefault="003276D0" w:rsidP="003276D0">
            <w:pPr>
              <w:spacing w:before="60" w:after="60"/>
              <w:rPr>
                <w:color w:val="000000"/>
                <w:sz w:val="22"/>
                <w:szCs w:val="22"/>
              </w:rPr>
            </w:pPr>
            <w:r w:rsidRPr="00035E4D">
              <w:rPr>
                <w:rFonts w:hint="eastAsia"/>
                <w:color w:val="000000"/>
                <w:sz w:val="22"/>
                <w:szCs w:val="22"/>
              </w:rPr>
              <w:t>-0.472***</w:t>
            </w:r>
          </w:p>
        </w:tc>
        <w:tc>
          <w:tcPr>
            <w:tcW w:w="559" w:type="pct"/>
            <w:tcBorders>
              <w:top w:val="single" w:sz="8" w:space="0" w:color="auto"/>
            </w:tcBorders>
            <w:vAlign w:val="center"/>
          </w:tcPr>
          <w:p w14:paraId="12BB9105" w14:textId="77777777" w:rsidR="003276D0" w:rsidRPr="00035E4D" w:rsidRDefault="003276D0" w:rsidP="003276D0">
            <w:pPr>
              <w:spacing w:before="60" w:after="60"/>
              <w:rPr>
                <w:color w:val="000000"/>
                <w:sz w:val="22"/>
                <w:szCs w:val="22"/>
              </w:rPr>
            </w:pPr>
            <w:r w:rsidRPr="00035E4D">
              <w:rPr>
                <w:rFonts w:hint="eastAsia"/>
                <w:color w:val="000000"/>
                <w:sz w:val="22"/>
                <w:szCs w:val="22"/>
              </w:rPr>
              <w:t>0.049</w:t>
            </w:r>
          </w:p>
        </w:tc>
      </w:tr>
      <w:tr w:rsidR="003276D0" w:rsidRPr="00035E4D" w14:paraId="1EF4EF9F" w14:textId="77777777" w:rsidTr="003276D0">
        <w:trPr>
          <w:jc w:val="center"/>
        </w:trPr>
        <w:tc>
          <w:tcPr>
            <w:tcW w:w="1196" w:type="pct"/>
            <w:shd w:val="clear" w:color="auto" w:fill="auto"/>
            <w:vAlign w:val="center"/>
          </w:tcPr>
          <w:p w14:paraId="4FB188A3" w14:textId="77777777" w:rsidR="003276D0" w:rsidRPr="00035E4D" w:rsidRDefault="003276D0" w:rsidP="003276D0">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t+1</w:t>
            </w:r>
          </w:p>
        </w:tc>
        <w:tc>
          <w:tcPr>
            <w:tcW w:w="683" w:type="pct"/>
            <w:shd w:val="clear" w:color="auto" w:fill="auto"/>
            <w:vAlign w:val="center"/>
          </w:tcPr>
          <w:p w14:paraId="68D3B665" w14:textId="77777777" w:rsidR="003276D0" w:rsidRPr="00035E4D" w:rsidRDefault="003276D0" w:rsidP="003276D0">
            <w:pPr>
              <w:spacing w:before="60" w:after="60"/>
              <w:rPr>
                <w:color w:val="000000"/>
                <w:sz w:val="22"/>
                <w:szCs w:val="22"/>
              </w:rPr>
            </w:pPr>
            <w:r w:rsidRPr="00035E4D">
              <w:rPr>
                <w:rFonts w:hint="eastAsia"/>
                <w:color w:val="000000"/>
                <w:sz w:val="22"/>
                <w:szCs w:val="22"/>
              </w:rPr>
              <w:t>-0.194***</w:t>
            </w:r>
          </w:p>
        </w:tc>
        <w:tc>
          <w:tcPr>
            <w:tcW w:w="598" w:type="pct"/>
            <w:shd w:val="clear" w:color="auto" w:fill="auto"/>
            <w:vAlign w:val="center"/>
          </w:tcPr>
          <w:p w14:paraId="1D093116" w14:textId="77777777" w:rsidR="003276D0" w:rsidRPr="00035E4D" w:rsidRDefault="003276D0" w:rsidP="003276D0">
            <w:pPr>
              <w:spacing w:before="60" w:after="60"/>
              <w:rPr>
                <w:color w:val="000000"/>
                <w:sz w:val="22"/>
                <w:szCs w:val="22"/>
              </w:rPr>
            </w:pPr>
            <w:r w:rsidRPr="00035E4D">
              <w:rPr>
                <w:rFonts w:hint="eastAsia"/>
                <w:color w:val="000000"/>
                <w:sz w:val="22"/>
                <w:szCs w:val="22"/>
              </w:rPr>
              <w:t>0.042</w:t>
            </w:r>
          </w:p>
        </w:tc>
        <w:tc>
          <w:tcPr>
            <w:tcW w:w="702" w:type="pct"/>
            <w:shd w:val="clear" w:color="auto" w:fill="auto"/>
            <w:vAlign w:val="center"/>
          </w:tcPr>
          <w:p w14:paraId="04ACDE28" w14:textId="77777777" w:rsidR="003276D0" w:rsidRPr="00035E4D" w:rsidRDefault="003276D0" w:rsidP="003276D0">
            <w:pPr>
              <w:spacing w:before="60" w:after="60"/>
              <w:rPr>
                <w:color w:val="000000"/>
                <w:sz w:val="22"/>
                <w:szCs w:val="22"/>
              </w:rPr>
            </w:pPr>
            <w:r w:rsidRPr="00035E4D">
              <w:rPr>
                <w:rFonts w:hint="eastAsia"/>
                <w:color w:val="000000"/>
                <w:sz w:val="22"/>
                <w:szCs w:val="22"/>
              </w:rPr>
              <w:t>-0.270***</w:t>
            </w:r>
          </w:p>
        </w:tc>
        <w:tc>
          <w:tcPr>
            <w:tcW w:w="579" w:type="pct"/>
            <w:vAlign w:val="center"/>
          </w:tcPr>
          <w:p w14:paraId="76D34ABE" w14:textId="77777777" w:rsidR="003276D0" w:rsidRPr="00035E4D" w:rsidRDefault="003276D0" w:rsidP="003276D0">
            <w:pPr>
              <w:spacing w:before="60" w:after="60"/>
              <w:rPr>
                <w:color w:val="000000"/>
                <w:sz w:val="22"/>
                <w:szCs w:val="22"/>
              </w:rPr>
            </w:pPr>
            <w:r w:rsidRPr="00035E4D">
              <w:rPr>
                <w:rFonts w:hint="eastAsia"/>
                <w:color w:val="000000"/>
                <w:sz w:val="22"/>
                <w:szCs w:val="22"/>
              </w:rPr>
              <w:t>0.046</w:t>
            </w:r>
          </w:p>
        </w:tc>
        <w:tc>
          <w:tcPr>
            <w:tcW w:w="683" w:type="pct"/>
            <w:vAlign w:val="center"/>
          </w:tcPr>
          <w:p w14:paraId="22E74D4B" w14:textId="77777777" w:rsidR="003276D0" w:rsidRPr="00035E4D" w:rsidRDefault="003276D0" w:rsidP="003276D0">
            <w:pPr>
              <w:spacing w:before="60" w:after="60"/>
              <w:rPr>
                <w:color w:val="000000"/>
                <w:sz w:val="22"/>
                <w:szCs w:val="22"/>
              </w:rPr>
            </w:pPr>
            <w:r w:rsidRPr="00035E4D">
              <w:rPr>
                <w:rFonts w:hint="eastAsia"/>
                <w:color w:val="000000"/>
                <w:sz w:val="22"/>
                <w:szCs w:val="22"/>
              </w:rPr>
              <w:t>-0.342***</w:t>
            </w:r>
          </w:p>
        </w:tc>
        <w:tc>
          <w:tcPr>
            <w:tcW w:w="559" w:type="pct"/>
            <w:vAlign w:val="center"/>
          </w:tcPr>
          <w:p w14:paraId="1E8CE9E0" w14:textId="77777777" w:rsidR="003276D0" w:rsidRPr="00035E4D" w:rsidRDefault="003276D0" w:rsidP="003276D0">
            <w:pPr>
              <w:spacing w:before="60" w:after="60"/>
              <w:rPr>
                <w:color w:val="000000"/>
                <w:sz w:val="22"/>
                <w:szCs w:val="22"/>
              </w:rPr>
            </w:pPr>
            <w:r w:rsidRPr="00035E4D">
              <w:rPr>
                <w:rFonts w:hint="eastAsia"/>
                <w:color w:val="000000"/>
                <w:sz w:val="22"/>
                <w:szCs w:val="22"/>
              </w:rPr>
              <w:t>0.053</w:t>
            </w:r>
          </w:p>
        </w:tc>
      </w:tr>
      <w:tr w:rsidR="003276D0" w:rsidRPr="00035E4D" w14:paraId="1222A4C7" w14:textId="77777777" w:rsidTr="003276D0">
        <w:trPr>
          <w:jc w:val="center"/>
        </w:trPr>
        <w:tc>
          <w:tcPr>
            <w:tcW w:w="1196" w:type="pct"/>
            <w:shd w:val="clear" w:color="auto" w:fill="auto"/>
            <w:vAlign w:val="center"/>
          </w:tcPr>
          <w:p w14:paraId="359977E9" w14:textId="77777777" w:rsidR="003276D0" w:rsidRPr="00035E4D" w:rsidRDefault="003276D0" w:rsidP="003276D0">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t+2</w:t>
            </w:r>
          </w:p>
        </w:tc>
        <w:tc>
          <w:tcPr>
            <w:tcW w:w="683" w:type="pct"/>
            <w:shd w:val="clear" w:color="auto" w:fill="auto"/>
            <w:vAlign w:val="center"/>
          </w:tcPr>
          <w:p w14:paraId="5B99F49E" w14:textId="77777777" w:rsidR="003276D0" w:rsidRPr="00035E4D" w:rsidRDefault="003276D0" w:rsidP="003276D0">
            <w:pPr>
              <w:spacing w:before="60" w:after="60"/>
              <w:rPr>
                <w:color w:val="000000"/>
                <w:sz w:val="22"/>
                <w:szCs w:val="22"/>
              </w:rPr>
            </w:pPr>
            <w:r w:rsidRPr="00035E4D">
              <w:rPr>
                <w:rFonts w:hint="eastAsia"/>
                <w:color w:val="000000"/>
                <w:sz w:val="22"/>
                <w:szCs w:val="22"/>
              </w:rPr>
              <w:t>-0.397***</w:t>
            </w:r>
          </w:p>
        </w:tc>
        <w:tc>
          <w:tcPr>
            <w:tcW w:w="598" w:type="pct"/>
            <w:shd w:val="clear" w:color="auto" w:fill="auto"/>
            <w:vAlign w:val="center"/>
          </w:tcPr>
          <w:p w14:paraId="3C4A3C79" w14:textId="77777777" w:rsidR="003276D0" w:rsidRPr="00035E4D" w:rsidRDefault="003276D0" w:rsidP="003276D0">
            <w:pPr>
              <w:spacing w:before="60" w:after="60"/>
              <w:rPr>
                <w:color w:val="000000"/>
                <w:sz w:val="22"/>
                <w:szCs w:val="22"/>
              </w:rPr>
            </w:pPr>
            <w:r w:rsidRPr="00035E4D">
              <w:rPr>
                <w:rFonts w:hint="eastAsia"/>
                <w:color w:val="000000"/>
                <w:sz w:val="22"/>
                <w:szCs w:val="22"/>
              </w:rPr>
              <w:t>0.040</w:t>
            </w:r>
          </w:p>
        </w:tc>
        <w:tc>
          <w:tcPr>
            <w:tcW w:w="702" w:type="pct"/>
            <w:shd w:val="clear" w:color="auto" w:fill="auto"/>
            <w:vAlign w:val="center"/>
          </w:tcPr>
          <w:p w14:paraId="06FEB717" w14:textId="77777777" w:rsidR="003276D0" w:rsidRPr="00035E4D" w:rsidRDefault="003276D0" w:rsidP="003276D0">
            <w:pPr>
              <w:spacing w:before="60" w:after="60"/>
              <w:rPr>
                <w:color w:val="000000"/>
                <w:sz w:val="22"/>
                <w:szCs w:val="22"/>
              </w:rPr>
            </w:pPr>
            <w:r w:rsidRPr="00035E4D">
              <w:rPr>
                <w:rFonts w:hint="eastAsia"/>
                <w:color w:val="000000"/>
                <w:sz w:val="22"/>
                <w:szCs w:val="22"/>
              </w:rPr>
              <w:t>-0.473***</w:t>
            </w:r>
          </w:p>
        </w:tc>
        <w:tc>
          <w:tcPr>
            <w:tcW w:w="579" w:type="pct"/>
            <w:vAlign w:val="center"/>
          </w:tcPr>
          <w:p w14:paraId="74C2AB9E" w14:textId="77777777" w:rsidR="003276D0" w:rsidRPr="00035E4D" w:rsidRDefault="003276D0" w:rsidP="003276D0">
            <w:pPr>
              <w:spacing w:before="60" w:after="60"/>
              <w:rPr>
                <w:color w:val="000000"/>
                <w:sz w:val="22"/>
                <w:szCs w:val="22"/>
              </w:rPr>
            </w:pPr>
            <w:r w:rsidRPr="00035E4D">
              <w:rPr>
                <w:rFonts w:hint="eastAsia"/>
                <w:color w:val="000000"/>
                <w:sz w:val="22"/>
                <w:szCs w:val="22"/>
              </w:rPr>
              <w:t>0.043</w:t>
            </w:r>
          </w:p>
        </w:tc>
        <w:tc>
          <w:tcPr>
            <w:tcW w:w="683" w:type="pct"/>
            <w:vAlign w:val="center"/>
          </w:tcPr>
          <w:p w14:paraId="6B3ECA6D" w14:textId="77777777" w:rsidR="003276D0" w:rsidRPr="00035E4D" w:rsidRDefault="003276D0" w:rsidP="003276D0">
            <w:pPr>
              <w:spacing w:before="60" w:after="60"/>
              <w:rPr>
                <w:color w:val="000000"/>
                <w:sz w:val="22"/>
                <w:szCs w:val="22"/>
              </w:rPr>
            </w:pPr>
            <w:r w:rsidRPr="00035E4D">
              <w:rPr>
                <w:rFonts w:hint="eastAsia"/>
                <w:color w:val="000000"/>
                <w:sz w:val="22"/>
                <w:szCs w:val="22"/>
              </w:rPr>
              <w:t>-0.548***</w:t>
            </w:r>
          </w:p>
        </w:tc>
        <w:tc>
          <w:tcPr>
            <w:tcW w:w="559" w:type="pct"/>
            <w:vAlign w:val="center"/>
          </w:tcPr>
          <w:p w14:paraId="62E8A584" w14:textId="77777777" w:rsidR="003276D0" w:rsidRPr="00035E4D" w:rsidRDefault="003276D0" w:rsidP="003276D0">
            <w:pPr>
              <w:spacing w:before="60" w:after="60"/>
              <w:rPr>
                <w:color w:val="000000"/>
                <w:sz w:val="22"/>
                <w:szCs w:val="22"/>
              </w:rPr>
            </w:pPr>
            <w:r w:rsidRPr="00035E4D">
              <w:rPr>
                <w:rFonts w:hint="eastAsia"/>
                <w:color w:val="000000"/>
                <w:sz w:val="22"/>
                <w:szCs w:val="22"/>
              </w:rPr>
              <w:t>0.049</w:t>
            </w:r>
          </w:p>
        </w:tc>
      </w:tr>
      <w:tr w:rsidR="003276D0" w:rsidRPr="00035E4D" w14:paraId="764ECD91" w14:textId="77777777" w:rsidTr="003276D0">
        <w:trPr>
          <w:jc w:val="center"/>
        </w:trPr>
        <w:tc>
          <w:tcPr>
            <w:tcW w:w="1196" w:type="pct"/>
            <w:shd w:val="clear" w:color="auto" w:fill="auto"/>
            <w:vAlign w:val="center"/>
          </w:tcPr>
          <w:p w14:paraId="56182861" w14:textId="77777777" w:rsidR="003276D0" w:rsidRPr="00035E4D" w:rsidRDefault="003276D0" w:rsidP="003276D0">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t+3</w:t>
            </w:r>
          </w:p>
        </w:tc>
        <w:tc>
          <w:tcPr>
            <w:tcW w:w="683" w:type="pct"/>
            <w:shd w:val="clear" w:color="auto" w:fill="auto"/>
            <w:vAlign w:val="center"/>
          </w:tcPr>
          <w:p w14:paraId="77D1F304" w14:textId="77777777" w:rsidR="003276D0" w:rsidRPr="00035E4D" w:rsidRDefault="003276D0" w:rsidP="003276D0">
            <w:pPr>
              <w:spacing w:before="60" w:after="60"/>
              <w:rPr>
                <w:color w:val="000000"/>
                <w:sz w:val="22"/>
                <w:szCs w:val="22"/>
              </w:rPr>
            </w:pPr>
            <w:r w:rsidRPr="00035E4D">
              <w:rPr>
                <w:rFonts w:hint="eastAsia"/>
                <w:color w:val="000000"/>
                <w:sz w:val="22"/>
                <w:szCs w:val="22"/>
              </w:rPr>
              <w:t>-0.461***</w:t>
            </w:r>
          </w:p>
        </w:tc>
        <w:tc>
          <w:tcPr>
            <w:tcW w:w="598" w:type="pct"/>
            <w:shd w:val="clear" w:color="auto" w:fill="auto"/>
            <w:vAlign w:val="center"/>
          </w:tcPr>
          <w:p w14:paraId="4C64E23A" w14:textId="77777777" w:rsidR="003276D0" w:rsidRPr="00035E4D" w:rsidRDefault="003276D0" w:rsidP="003276D0">
            <w:pPr>
              <w:spacing w:before="60" w:after="60"/>
              <w:rPr>
                <w:color w:val="000000"/>
                <w:sz w:val="22"/>
                <w:szCs w:val="22"/>
              </w:rPr>
            </w:pPr>
            <w:r w:rsidRPr="00035E4D">
              <w:rPr>
                <w:rFonts w:hint="eastAsia"/>
                <w:color w:val="000000"/>
                <w:sz w:val="22"/>
                <w:szCs w:val="22"/>
              </w:rPr>
              <w:t>0.019</w:t>
            </w:r>
          </w:p>
        </w:tc>
        <w:tc>
          <w:tcPr>
            <w:tcW w:w="702" w:type="pct"/>
            <w:shd w:val="clear" w:color="auto" w:fill="auto"/>
            <w:vAlign w:val="center"/>
          </w:tcPr>
          <w:p w14:paraId="5547BBFC" w14:textId="77777777" w:rsidR="003276D0" w:rsidRPr="00035E4D" w:rsidRDefault="003276D0" w:rsidP="003276D0">
            <w:pPr>
              <w:spacing w:before="60" w:after="60"/>
              <w:rPr>
                <w:color w:val="000000"/>
                <w:sz w:val="22"/>
                <w:szCs w:val="22"/>
              </w:rPr>
            </w:pPr>
            <w:r w:rsidRPr="00035E4D">
              <w:rPr>
                <w:rFonts w:hint="eastAsia"/>
                <w:color w:val="000000"/>
                <w:sz w:val="22"/>
                <w:szCs w:val="22"/>
              </w:rPr>
              <w:t>-0.527***</w:t>
            </w:r>
          </w:p>
        </w:tc>
        <w:tc>
          <w:tcPr>
            <w:tcW w:w="579" w:type="pct"/>
            <w:vAlign w:val="center"/>
          </w:tcPr>
          <w:p w14:paraId="3C03A87C" w14:textId="77777777" w:rsidR="003276D0" w:rsidRPr="00035E4D" w:rsidRDefault="003276D0" w:rsidP="003276D0">
            <w:pPr>
              <w:spacing w:before="60" w:after="60"/>
              <w:rPr>
                <w:color w:val="000000"/>
                <w:sz w:val="22"/>
                <w:szCs w:val="22"/>
              </w:rPr>
            </w:pPr>
            <w:r w:rsidRPr="00035E4D">
              <w:rPr>
                <w:rFonts w:hint="eastAsia"/>
                <w:color w:val="000000"/>
                <w:sz w:val="22"/>
                <w:szCs w:val="22"/>
              </w:rPr>
              <w:t>0.023</w:t>
            </w:r>
          </w:p>
        </w:tc>
        <w:tc>
          <w:tcPr>
            <w:tcW w:w="683" w:type="pct"/>
            <w:vAlign w:val="center"/>
          </w:tcPr>
          <w:p w14:paraId="73637323" w14:textId="77777777" w:rsidR="003276D0" w:rsidRPr="00035E4D" w:rsidRDefault="003276D0" w:rsidP="003276D0">
            <w:pPr>
              <w:spacing w:before="60" w:after="60"/>
              <w:rPr>
                <w:color w:val="000000"/>
                <w:sz w:val="22"/>
                <w:szCs w:val="22"/>
              </w:rPr>
            </w:pPr>
            <w:r w:rsidRPr="00035E4D">
              <w:rPr>
                <w:rFonts w:hint="eastAsia"/>
                <w:color w:val="000000"/>
                <w:sz w:val="22"/>
                <w:szCs w:val="22"/>
              </w:rPr>
              <w:t>-0.584***</w:t>
            </w:r>
          </w:p>
        </w:tc>
        <w:tc>
          <w:tcPr>
            <w:tcW w:w="559" w:type="pct"/>
            <w:vAlign w:val="center"/>
          </w:tcPr>
          <w:p w14:paraId="4944FA9A" w14:textId="77777777" w:rsidR="003276D0" w:rsidRPr="00035E4D" w:rsidRDefault="003276D0" w:rsidP="003276D0">
            <w:pPr>
              <w:spacing w:before="60" w:after="60"/>
              <w:rPr>
                <w:color w:val="000000"/>
                <w:sz w:val="22"/>
                <w:szCs w:val="22"/>
              </w:rPr>
            </w:pPr>
            <w:r w:rsidRPr="00035E4D">
              <w:rPr>
                <w:rFonts w:hint="eastAsia"/>
                <w:color w:val="000000"/>
                <w:sz w:val="22"/>
                <w:szCs w:val="22"/>
              </w:rPr>
              <w:t>0.028</w:t>
            </w:r>
          </w:p>
        </w:tc>
      </w:tr>
      <w:tr w:rsidR="003276D0" w:rsidRPr="00035E4D" w14:paraId="4432A4F2" w14:textId="77777777" w:rsidTr="003276D0">
        <w:trPr>
          <w:jc w:val="center"/>
        </w:trPr>
        <w:tc>
          <w:tcPr>
            <w:tcW w:w="1196" w:type="pct"/>
            <w:shd w:val="clear" w:color="auto" w:fill="auto"/>
            <w:vAlign w:val="center"/>
          </w:tcPr>
          <w:p w14:paraId="48313BE5" w14:textId="77777777" w:rsidR="003276D0" w:rsidRPr="00035E4D" w:rsidRDefault="003276D0" w:rsidP="003276D0">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t+4</w:t>
            </w:r>
          </w:p>
        </w:tc>
        <w:tc>
          <w:tcPr>
            <w:tcW w:w="683" w:type="pct"/>
            <w:shd w:val="clear" w:color="auto" w:fill="auto"/>
            <w:vAlign w:val="center"/>
          </w:tcPr>
          <w:p w14:paraId="23D3A2B9" w14:textId="77777777" w:rsidR="003276D0" w:rsidRPr="00035E4D" w:rsidRDefault="003276D0" w:rsidP="003276D0">
            <w:pPr>
              <w:spacing w:before="60" w:after="60"/>
              <w:rPr>
                <w:color w:val="000000"/>
                <w:sz w:val="22"/>
                <w:szCs w:val="22"/>
              </w:rPr>
            </w:pPr>
          </w:p>
        </w:tc>
        <w:tc>
          <w:tcPr>
            <w:tcW w:w="598" w:type="pct"/>
            <w:shd w:val="clear" w:color="auto" w:fill="auto"/>
            <w:vAlign w:val="center"/>
          </w:tcPr>
          <w:p w14:paraId="09166794" w14:textId="77777777" w:rsidR="003276D0" w:rsidRPr="00035E4D" w:rsidRDefault="003276D0" w:rsidP="003276D0">
            <w:pPr>
              <w:spacing w:before="60" w:after="60"/>
              <w:rPr>
                <w:color w:val="000000"/>
                <w:sz w:val="22"/>
                <w:szCs w:val="22"/>
              </w:rPr>
            </w:pPr>
          </w:p>
        </w:tc>
        <w:tc>
          <w:tcPr>
            <w:tcW w:w="702" w:type="pct"/>
            <w:shd w:val="clear" w:color="auto" w:fill="auto"/>
            <w:vAlign w:val="center"/>
          </w:tcPr>
          <w:p w14:paraId="3B906079" w14:textId="77777777" w:rsidR="003276D0" w:rsidRPr="00035E4D" w:rsidRDefault="003276D0" w:rsidP="003276D0">
            <w:pPr>
              <w:spacing w:before="60" w:after="60"/>
              <w:rPr>
                <w:color w:val="000000"/>
                <w:sz w:val="22"/>
                <w:szCs w:val="22"/>
              </w:rPr>
            </w:pPr>
            <w:r w:rsidRPr="00035E4D">
              <w:rPr>
                <w:rFonts w:hint="eastAsia"/>
                <w:color w:val="000000"/>
                <w:sz w:val="22"/>
                <w:szCs w:val="22"/>
              </w:rPr>
              <w:t>-0.254***</w:t>
            </w:r>
          </w:p>
        </w:tc>
        <w:tc>
          <w:tcPr>
            <w:tcW w:w="579" w:type="pct"/>
            <w:vAlign w:val="center"/>
          </w:tcPr>
          <w:p w14:paraId="2CD1D547" w14:textId="77777777" w:rsidR="003276D0" w:rsidRPr="00035E4D" w:rsidRDefault="003276D0" w:rsidP="003276D0">
            <w:pPr>
              <w:spacing w:before="60" w:after="60"/>
              <w:rPr>
                <w:color w:val="000000"/>
                <w:sz w:val="22"/>
                <w:szCs w:val="22"/>
              </w:rPr>
            </w:pPr>
            <w:r w:rsidRPr="00035E4D">
              <w:rPr>
                <w:rFonts w:hint="eastAsia"/>
                <w:color w:val="000000"/>
                <w:sz w:val="22"/>
                <w:szCs w:val="22"/>
              </w:rPr>
              <w:t>0.016</w:t>
            </w:r>
          </w:p>
        </w:tc>
        <w:tc>
          <w:tcPr>
            <w:tcW w:w="683" w:type="pct"/>
            <w:vAlign w:val="center"/>
          </w:tcPr>
          <w:p w14:paraId="08EFDE09" w14:textId="77777777" w:rsidR="003276D0" w:rsidRPr="00035E4D" w:rsidRDefault="003276D0" w:rsidP="003276D0">
            <w:pPr>
              <w:spacing w:before="60" w:after="60"/>
              <w:rPr>
                <w:color w:val="000000"/>
                <w:sz w:val="22"/>
                <w:szCs w:val="22"/>
              </w:rPr>
            </w:pPr>
            <w:r w:rsidRPr="00035E4D">
              <w:rPr>
                <w:rFonts w:hint="eastAsia"/>
                <w:color w:val="000000"/>
                <w:sz w:val="22"/>
                <w:szCs w:val="22"/>
              </w:rPr>
              <w:t>-0.317***</w:t>
            </w:r>
          </w:p>
        </w:tc>
        <w:tc>
          <w:tcPr>
            <w:tcW w:w="559" w:type="pct"/>
            <w:vAlign w:val="center"/>
          </w:tcPr>
          <w:p w14:paraId="7525BF8E" w14:textId="77777777" w:rsidR="003276D0" w:rsidRPr="00035E4D" w:rsidRDefault="003276D0" w:rsidP="003276D0">
            <w:pPr>
              <w:spacing w:before="60" w:after="60"/>
              <w:rPr>
                <w:color w:val="000000"/>
                <w:sz w:val="22"/>
                <w:szCs w:val="22"/>
              </w:rPr>
            </w:pPr>
            <w:r w:rsidRPr="00035E4D">
              <w:rPr>
                <w:rFonts w:hint="eastAsia"/>
                <w:color w:val="000000"/>
                <w:sz w:val="22"/>
                <w:szCs w:val="22"/>
              </w:rPr>
              <w:t>0.020</w:t>
            </w:r>
          </w:p>
        </w:tc>
      </w:tr>
      <w:tr w:rsidR="003276D0" w:rsidRPr="00035E4D" w14:paraId="46FE463B" w14:textId="77777777" w:rsidTr="003276D0">
        <w:trPr>
          <w:jc w:val="center"/>
        </w:trPr>
        <w:tc>
          <w:tcPr>
            <w:tcW w:w="1196" w:type="pct"/>
            <w:shd w:val="clear" w:color="auto" w:fill="auto"/>
            <w:vAlign w:val="center"/>
          </w:tcPr>
          <w:p w14:paraId="65EEA337" w14:textId="77777777" w:rsidR="003276D0" w:rsidRPr="00035E4D" w:rsidRDefault="003276D0" w:rsidP="003276D0">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t+5</w:t>
            </w:r>
          </w:p>
        </w:tc>
        <w:tc>
          <w:tcPr>
            <w:tcW w:w="683" w:type="pct"/>
            <w:shd w:val="clear" w:color="auto" w:fill="auto"/>
            <w:vAlign w:val="center"/>
          </w:tcPr>
          <w:p w14:paraId="0EF863E1" w14:textId="77777777" w:rsidR="003276D0" w:rsidRPr="00035E4D" w:rsidRDefault="003276D0" w:rsidP="003276D0">
            <w:pPr>
              <w:spacing w:before="60" w:after="60"/>
              <w:rPr>
                <w:color w:val="000000"/>
                <w:sz w:val="22"/>
                <w:szCs w:val="22"/>
              </w:rPr>
            </w:pPr>
          </w:p>
        </w:tc>
        <w:tc>
          <w:tcPr>
            <w:tcW w:w="598" w:type="pct"/>
            <w:shd w:val="clear" w:color="auto" w:fill="auto"/>
            <w:vAlign w:val="center"/>
          </w:tcPr>
          <w:p w14:paraId="6A1C5B9E" w14:textId="77777777" w:rsidR="003276D0" w:rsidRPr="00035E4D" w:rsidRDefault="003276D0" w:rsidP="003276D0">
            <w:pPr>
              <w:spacing w:before="60" w:after="60"/>
              <w:rPr>
                <w:color w:val="000000"/>
                <w:sz w:val="22"/>
                <w:szCs w:val="22"/>
              </w:rPr>
            </w:pPr>
          </w:p>
        </w:tc>
        <w:tc>
          <w:tcPr>
            <w:tcW w:w="702" w:type="pct"/>
            <w:shd w:val="clear" w:color="auto" w:fill="auto"/>
            <w:vAlign w:val="center"/>
          </w:tcPr>
          <w:p w14:paraId="5CF3B508" w14:textId="77777777" w:rsidR="003276D0" w:rsidRPr="00035E4D" w:rsidRDefault="003276D0" w:rsidP="003276D0">
            <w:pPr>
              <w:spacing w:before="60" w:after="60"/>
              <w:rPr>
                <w:color w:val="000000"/>
                <w:sz w:val="22"/>
                <w:szCs w:val="22"/>
              </w:rPr>
            </w:pPr>
          </w:p>
        </w:tc>
        <w:tc>
          <w:tcPr>
            <w:tcW w:w="579" w:type="pct"/>
            <w:vAlign w:val="center"/>
          </w:tcPr>
          <w:p w14:paraId="0C74DEAF" w14:textId="77777777" w:rsidR="003276D0" w:rsidRPr="00035E4D" w:rsidRDefault="003276D0" w:rsidP="003276D0">
            <w:pPr>
              <w:spacing w:before="60" w:after="60"/>
              <w:rPr>
                <w:color w:val="000000"/>
                <w:sz w:val="22"/>
                <w:szCs w:val="22"/>
              </w:rPr>
            </w:pPr>
          </w:p>
        </w:tc>
        <w:tc>
          <w:tcPr>
            <w:tcW w:w="683" w:type="pct"/>
            <w:vAlign w:val="center"/>
          </w:tcPr>
          <w:p w14:paraId="7A8F8CD4" w14:textId="77777777" w:rsidR="003276D0" w:rsidRPr="00035E4D" w:rsidRDefault="003276D0" w:rsidP="003276D0">
            <w:pPr>
              <w:spacing w:before="60" w:after="60"/>
              <w:rPr>
                <w:color w:val="000000"/>
                <w:sz w:val="22"/>
                <w:szCs w:val="22"/>
              </w:rPr>
            </w:pPr>
            <w:r w:rsidRPr="00035E4D">
              <w:rPr>
                <w:rFonts w:hint="eastAsia"/>
                <w:color w:val="000000"/>
                <w:sz w:val="22"/>
                <w:szCs w:val="22"/>
              </w:rPr>
              <w:t>-0.172***</w:t>
            </w:r>
          </w:p>
        </w:tc>
        <w:tc>
          <w:tcPr>
            <w:tcW w:w="559" w:type="pct"/>
            <w:vAlign w:val="center"/>
          </w:tcPr>
          <w:p w14:paraId="701A9620" w14:textId="77777777" w:rsidR="003276D0" w:rsidRPr="00035E4D" w:rsidRDefault="003276D0" w:rsidP="003276D0">
            <w:pPr>
              <w:spacing w:before="60" w:after="60"/>
              <w:rPr>
                <w:color w:val="000000"/>
                <w:sz w:val="22"/>
                <w:szCs w:val="22"/>
              </w:rPr>
            </w:pPr>
            <w:r w:rsidRPr="00035E4D">
              <w:rPr>
                <w:rFonts w:hint="eastAsia"/>
                <w:color w:val="000000"/>
                <w:sz w:val="22"/>
                <w:szCs w:val="22"/>
              </w:rPr>
              <w:t>0.011</w:t>
            </w:r>
          </w:p>
        </w:tc>
      </w:tr>
      <w:tr w:rsidR="003276D0" w:rsidRPr="00035E4D" w14:paraId="329AA962" w14:textId="77777777" w:rsidTr="003276D0">
        <w:trPr>
          <w:jc w:val="center"/>
        </w:trPr>
        <w:tc>
          <w:tcPr>
            <w:tcW w:w="1196" w:type="pct"/>
            <w:shd w:val="clear" w:color="auto" w:fill="auto"/>
            <w:vAlign w:val="center"/>
          </w:tcPr>
          <w:p w14:paraId="23D921F9" w14:textId="77777777" w:rsidR="003276D0" w:rsidRPr="00035E4D" w:rsidRDefault="003276D0" w:rsidP="003276D0">
            <w:pPr>
              <w:spacing w:before="60" w:after="60"/>
              <w:rPr>
                <w:sz w:val="22"/>
                <w:szCs w:val="22"/>
              </w:rPr>
            </w:pPr>
            <w:r w:rsidRPr="00035E4D">
              <w:rPr>
                <w:sz w:val="22"/>
                <w:szCs w:val="22"/>
              </w:rPr>
              <w:t>职位权力</w:t>
            </w:r>
            <w:r w:rsidRPr="00035E4D">
              <w:rPr>
                <w:rFonts w:hint="eastAsia"/>
                <w:sz w:val="22"/>
                <w:szCs w:val="22"/>
                <w:vertAlign w:val="subscript"/>
              </w:rPr>
              <w:t>t</w:t>
            </w:r>
          </w:p>
        </w:tc>
        <w:tc>
          <w:tcPr>
            <w:tcW w:w="683" w:type="pct"/>
            <w:shd w:val="clear" w:color="auto" w:fill="auto"/>
            <w:vAlign w:val="center"/>
          </w:tcPr>
          <w:p w14:paraId="5BF90D72" w14:textId="77777777" w:rsidR="003276D0" w:rsidRPr="00035E4D" w:rsidRDefault="003276D0" w:rsidP="003276D0">
            <w:pPr>
              <w:spacing w:before="60" w:after="60"/>
              <w:rPr>
                <w:color w:val="000000"/>
                <w:sz w:val="22"/>
                <w:szCs w:val="22"/>
              </w:rPr>
            </w:pPr>
            <w:r w:rsidRPr="00035E4D">
              <w:rPr>
                <w:rFonts w:hint="eastAsia"/>
                <w:color w:val="000000"/>
                <w:sz w:val="22"/>
                <w:szCs w:val="22"/>
              </w:rPr>
              <w:t>0.328</w:t>
            </w:r>
          </w:p>
        </w:tc>
        <w:tc>
          <w:tcPr>
            <w:tcW w:w="598" w:type="pct"/>
            <w:shd w:val="clear" w:color="auto" w:fill="auto"/>
            <w:vAlign w:val="center"/>
          </w:tcPr>
          <w:p w14:paraId="7C85ACE5" w14:textId="77777777" w:rsidR="003276D0" w:rsidRPr="00035E4D" w:rsidRDefault="003276D0" w:rsidP="003276D0">
            <w:pPr>
              <w:spacing w:before="60" w:after="60"/>
              <w:rPr>
                <w:color w:val="000000"/>
                <w:sz w:val="22"/>
                <w:szCs w:val="22"/>
              </w:rPr>
            </w:pPr>
            <w:r w:rsidRPr="00035E4D">
              <w:rPr>
                <w:rFonts w:hint="eastAsia"/>
                <w:color w:val="000000"/>
                <w:sz w:val="22"/>
                <w:szCs w:val="22"/>
              </w:rPr>
              <w:t>0.216</w:t>
            </w:r>
          </w:p>
        </w:tc>
        <w:tc>
          <w:tcPr>
            <w:tcW w:w="702" w:type="pct"/>
            <w:shd w:val="clear" w:color="auto" w:fill="auto"/>
            <w:vAlign w:val="center"/>
          </w:tcPr>
          <w:p w14:paraId="2F46CF45" w14:textId="77777777" w:rsidR="003276D0" w:rsidRPr="00035E4D" w:rsidRDefault="003276D0" w:rsidP="003276D0">
            <w:pPr>
              <w:spacing w:before="60" w:after="60"/>
              <w:rPr>
                <w:color w:val="000000"/>
                <w:sz w:val="22"/>
                <w:szCs w:val="22"/>
              </w:rPr>
            </w:pPr>
            <w:r w:rsidRPr="00035E4D">
              <w:rPr>
                <w:rFonts w:hint="eastAsia"/>
                <w:color w:val="000000"/>
                <w:sz w:val="22"/>
                <w:szCs w:val="22"/>
              </w:rPr>
              <w:t>0.409*</w:t>
            </w:r>
          </w:p>
        </w:tc>
        <w:tc>
          <w:tcPr>
            <w:tcW w:w="579" w:type="pct"/>
            <w:vAlign w:val="center"/>
          </w:tcPr>
          <w:p w14:paraId="4A8A4A21" w14:textId="77777777" w:rsidR="003276D0" w:rsidRPr="00035E4D" w:rsidRDefault="003276D0" w:rsidP="003276D0">
            <w:pPr>
              <w:spacing w:before="60" w:after="60"/>
              <w:rPr>
                <w:color w:val="000000"/>
                <w:sz w:val="22"/>
                <w:szCs w:val="22"/>
              </w:rPr>
            </w:pPr>
            <w:r w:rsidRPr="00035E4D">
              <w:rPr>
                <w:rFonts w:hint="eastAsia"/>
                <w:color w:val="000000"/>
                <w:sz w:val="22"/>
                <w:szCs w:val="22"/>
              </w:rPr>
              <w:t>0.237</w:t>
            </w:r>
          </w:p>
        </w:tc>
        <w:tc>
          <w:tcPr>
            <w:tcW w:w="683" w:type="pct"/>
            <w:vAlign w:val="center"/>
          </w:tcPr>
          <w:p w14:paraId="364AB971" w14:textId="77777777" w:rsidR="003276D0" w:rsidRPr="00035E4D" w:rsidRDefault="003276D0" w:rsidP="003276D0">
            <w:pPr>
              <w:spacing w:before="60" w:after="60"/>
              <w:rPr>
                <w:color w:val="000000"/>
                <w:sz w:val="22"/>
                <w:szCs w:val="22"/>
              </w:rPr>
            </w:pPr>
            <w:r w:rsidRPr="00035E4D">
              <w:rPr>
                <w:rFonts w:hint="eastAsia"/>
                <w:color w:val="000000"/>
                <w:sz w:val="22"/>
                <w:szCs w:val="22"/>
              </w:rPr>
              <w:t>0.466*</w:t>
            </w:r>
          </w:p>
        </w:tc>
        <w:tc>
          <w:tcPr>
            <w:tcW w:w="559" w:type="pct"/>
            <w:vAlign w:val="center"/>
          </w:tcPr>
          <w:p w14:paraId="6BB8FBA4" w14:textId="77777777" w:rsidR="003276D0" w:rsidRPr="00035E4D" w:rsidRDefault="003276D0" w:rsidP="003276D0">
            <w:pPr>
              <w:spacing w:before="60" w:after="60"/>
              <w:rPr>
                <w:color w:val="000000"/>
                <w:sz w:val="22"/>
                <w:szCs w:val="22"/>
              </w:rPr>
            </w:pPr>
            <w:r w:rsidRPr="00035E4D">
              <w:rPr>
                <w:rFonts w:hint="eastAsia"/>
                <w:color w:val="000000"/>
                <w:sz w:val="22"/>
                <w:szCs w:val="22"/>
              </w:rPr>
              <w:t>0.261</w:t>
            </w:r>
          </w:p>
        </w:tc>
      </w:tr>
      <w:tr w:rsidR="003276D0" w:rsidRPr="00035E4D" w14:paraId="014EA673" w14:textId="77777777" w:rsidTr="003276D0">
        <w:trPr>
          <w:jc w:val="center"/>
        </w:trPr>
        <w:tc>
          <w:tcPr>
            <w:tcW w:w="1196" w:type="pct"/>
            <w:shd w:val="clear" w:color="auto" w:fill="auto"/>
            <w:vAlign w:val="center"/>
          </w:tcPr>
          <w:p w14:paraId="7260D02B" w14:textId="77777777" w:rsidR="003276D0" w:rsidRPr="00035E4D" w:rsidRDefault="003276D0" w:rsidP="003276D0">
            <w:pPr>
              <w:spacing w:before="60" w:after="60"/>
              <w:rPr>
                <w:sz w:val="22"/>
                <w:szCs w:val="22"/>
              </w:rPr>
            </w:pPr>
            <w:r w:rsidRPr="00035E4D">
              <w:rPr>
                <w:kern w:val="0"/>
                <w:sz w:val="22"/>
                <w:szCs w:val="22"/>
              </w:rPr>
              <w:t>职位权力</w:t>
            </w:r>
            <w:r w:rsidRPr="00035E4D">
              <w:rPr>
                <w:rFonts w:hint="eastAsia"/>
                <w:kern w:val="0"/>
                <w:sz w:val="22"/>
                <w:szCs w:val="22"/>
                <w:vertAlign w:val="subscript"/>
              </w:rPr>
              <w:t>t+1</w:t>
            </w:r>
          </w:p>
        </w:tc>
        <w:tc>
          <w:tcPr>
            <w:tcW w:w="683" w:type="pct"/>
            <w:shd w:val="clear" w:color="auto" w:fill="auto"/>
            <w:vAlign w:val="center"/>
          </w:tcPr>
          <w:p w14:paraId="071EEAF9" w14:textId="77777777" w:rsidR="003276D0" w:rsidRPr="00035E4D" w:rsidRDefault="003276D0" w:rsidP="003276D0">
            <w:pPr>
              <w:spacing w:before="60" w:after="60"/>
              <w:rPr>
                <w:color w:val="000000"/>
                <w:sz w:val="22"/>
                <w:szCs w:val="22"/>
              </w:rPr>
            </w:pPr>
            <w:r w:rsidRPr="00035E4D">
              <w:rPr>
                <w:rFonts w:hint="eastAsia"/>
                <w:color w:val="000000"/>
                <w:sz w:val="22"/>
                <w:szCs w:val="22"/>
              </w:rPr>
              <w:t>0.290</w:t>
            </w:r>
          </w:p>
        </w:tc>
        <w:tc>
          <w:tcPr>
            <w:tcW w:w="598" w:type="pct"/>
            <w:shd w:val="clear" w:color="auto" w:fill="auto"/>
            <w:vAlign w:val="center"/>
          </w:tcPr>
          <w:p w14:paraId="482914EB" w14:textId="77777777" w:rsidR="003276D0" w:rsidRPr="00035E4D" w:rsidRDefault="003276D0" w:rsidP="003276D0">
            <w:pPr>
              <w:spacing w:before="60" w:after="60"/>
              <w:rPr>
                <w:color w:val="000000"/>
                <w:sz w:val="22"/>
                <w:szCs w:val="22"/>
              </w:rPr>
            </w:pPr>
            <w:r w:rsidRPr="00035E4D">
              <w:rPr>
                <w:rFonts w:hint="eastAsia"/>
                <w:color w:val="000000"/>
                <w:sz w:val="22"/>
                <w:szCs w:val="22"/>
              </w:rPr>
              <w:t>0.212</w:t>
            </w:r>
          </w:p>
        </w:tc>
        <w:tc>
          <w:tcPr>
            <w:tcW w:w="702" w:type="pct"/>
            <w:shd w:val="clear" w:color="auto" w:fill="auto"/>
            <w:vAlign w:val="center"/>
          </w:tcPr>
          <w:p w14:paraId="6B1459A1" w14:textId="77777777" w:rsidR="003276D0" w:rsidRPr="00035E4D" w:rsidRDefault="003276D0" w:rsidP="003276D0">
            <w:pPr>
              <w:spacing w:before="60" w:after="60"/>
              <w:rPr>
                <w:color w:val="000000"/>
                <w:sz w:val="22"/>
                <w:szCs w:val="22"/>
              </w:rPr>
            </w:pPr>
            <w:r w:rsidRPr="00035E4D">
              <w:rPr>
                <w:rFonts w:hint="eastAsia"/>
                <w:color w:val="000000"/>
                <w:sz w:val="22"/>
                <w:szCs w:val="22"/>
              </w:rPr>
              <w:t>0.389*</w:t>
            </w:r>
          </w:p>
        </w:tc>
        <w:tc>
          <w:tcPr>
            <w:tcW w:w="579" w:type="pct"/>
            <w:vAlign w:val="center"/>
          </w:tcPr>
          <w:p w14:paraId="06BF62AA" w14:textId="77777777" w:rsidR="003276D0" w:rsidRPr="00035E4D" w:rsidRDefault="003276D0" w:rsidP="003276D0">
            <w:pPr>
              <w:spacing w:before="60" w:after="60"/>
              <w:rPr>
                <w:color w:val="000000"/>
                <w:sz w:val="22"/>
                <w:szCs w:val="22"/>
              </w:rPr>
            </w:pPr>
            <w:r w:rsidRPr="00035E4D">
              <w:rPr>
                <w:rFonts w:hint="eastAsia"/>
                <w:color w:val="000000"/>
                <w:sz w:val="22"/>
                <w:szCs w:val="22"/>
              </w:rPr>
              <w:t>0.232</w:t>
            </w:r>
          </w:p>
        </w:tc>
        <w:tc>
          <w:tcPr>
            <w:tcW w:w="683" w:type="pct"/>
            <w:vAlign w:val="center"/>
          </w:tcPr>
          <w:p w14:paraId="7738B9E5" w14:textId="77777777" w:rsidR="003276D0" w:rsidRPr="00035E4D" w:rsidRDefault="003276D0" w:rsidP="003276D0">
            <w:pPr>
              <w:spacing w:before="60" w:after="60"/>
              <w:rPr>
                <w:color w:val="000000"/>
                <w:sz w:val="22"/>
                <w:szCs w:val="22"/>
              </w:rPr>
            </w:pPr>
            <w:r w:rsidRPr="00035E4D">
              <w:rPr>
                <w:rFonts w:hint="eastAsia"/>
                <w:color w:val="000000"/>
                <w:sz w:val="22"/>
                <w:szCs w:val="22"/>
              </w:rPr>
              <w:t>0.474*</w:t>
            </w:r>
          </w:p>
        </w:tc>
        <w:tc>
          <w:tcPr>
            <w:tcW w:w="559" w:type="pct"/>
            <w:vAlign w:val="center"/>
          </w:tcPr>
          <w:p w14:paraId="5640717D" w14:textId="77777777" w:rsidR="003276D0" w:rsidRPr="00035E4D" w:rsidRDefault="003276D0" w:rsidP="003276D0">
            <w:pPr>
              <w:spacing w:before="60" w:after="60"/>
              <w:rPr>
                <w:color w:val="000000"/>
                <w:sz w:val="22"/>
                <w:szCs w:val="22"/>
              </w:rPr>
            </w:pPr>
            <w:r w:rsidRPr="00035E4D">
              <w:rPr>
                <w:rFonts w:hint="eastAsia"/>
                <w:color w:val="000000"/>
                <w:sz w:val="22"/>
                <w:szCs w:val="22"/>
              </w:rPr>
              <w:t>0.259</w:t>
            </w:r>
          </w:p>
        </w:tc>
      </w:tr>
      <w:tr w:rsidR="003276D0" w:rsidRPr="00035E4D" w14:paraId="5B151009" w14:textId="77777777" w:rsidTr="003276D0">
        <w:trPr>
          <w:jc w:val="center"/>
        </w:trPr>
        <w:tc>
          <w:tcPr>
            <w:tcW w:w="1196" w:type="pct"/>
            <w:shd w:val="clear" w:color="auto" w:fill="auto"/>
            <w:vAlign w:val="center"/>
          </w:tcPr>
          <w:p w14:paraId="41543BAE" w14:textId="77777777" w:rsidR="003276D0" w:rsidRPr="00035E4D" w:rsidRDefault="003276D0" w:rsidP="003276D0">
            <w:pPr>
              <w:spacing w:before="60" w:after="60"/>
              <w:rPr>
                <w:sz w:val="22"/>
                <w:szCs w:val="22"/>
              </w:rPr>
            </w:pPr>
            <w:r w:rsidRPr="00035E4D">
              <w:rPr>
                <w:kern w:val="0"/>
                <w:sz w:val="22"/>
                <w:szCs w:val="22"/>
              </w:rPr>
              <w:t>职位权力</w:t>
            </w:r>
            <w:r w:rsidRPr="00035E4D">
              <w:rPr>
                <w:rFonts w:hint="eastAsia"/>
                <w:kern w:val="0"/>
                <w:sz w:val="22"/>
                <w:szCs w:val="22"/>
                <w:vertAlign w:val="subscript"/>
              </w:rPr>
              <w:t>t+2</w:t>
            </w:r>
          </w:p>
        </w:tc>
        <w:tc>
          <w:tcPr>
            <w:tcW w:w="683" w:type="pct"/>
            <w:shd w:val="clear" w:color="auto" w:fill="auto"/>
            <w:vAlign w:val="center"/>
          </w:tcPr>
          <w:p w14:paraId="57825B00" w14:textId="77777777" w:rsidR="003276D0" w:rsidRPr="00035E4D" w:rsidRDefault="003276D0" w:rsidP="003276D0">
            <w:pPr>
              <w:spacing w:before="60" w:after="60"/>
              <w:rPr>
                <w:color w:val="000000"/>
                <w:sz w:val="22"/>
                <w:szCs w:val="22"/>
              </w:rPr>
            </w:pPr>
            <w:r w:rsidRPr="00035E4D">
              <w:rPr>
                <w:rFonts w:hint="eastAsia"/>
                <w:color w:val="000000"/>
                <w:sz w:val="22"/>
                <w:szCs w:val="22"/>
              </w:rPr>
              <w:t>0.474**</w:t>
            </w:r>
          </w:p>
        </w:tc>
        <w:tc>
          <w:tcPr>
            <w:tcW w:w="598" w:type="pct"/>
            <w:shd w:val="clear" w:color="auto" w:fill="auto"/>
            <w:vAlign w:val="center"/>
          </w:tcPr>
          <w:p w14:paraId="3EE9FDAB" w14:textId="77777777" w:rsidR="003276D0" w:rsidRPr="00035E4D" w:rsidRDefault="003276D0" w:rsidP="003276D0">
            <w:pPr>
              <w:spacing w:before="60" w:after="60"/>
              <w:rPr>
                <w:color w:val="000000"/>
                <w:sz w:val="22"/>
                <w:szCs w:val="22"/>
              </w:rPr>
            </w:pPr>
            <w:r w:rsidRPr="00035E4D">
              <w:rPr>
                <w:rFonts w:hint="eastAsia"/>
                <w:color w:val="000000"/>
                <w:sz w:val="22"/>
                <w:szCs w:val="22"/>
              </w:rPr>
              <w:t>0.226</w:t>
            </w:r>
          </w:p>
        </w:tc>
        <w:tc>
          <w:tcPr>
            <w:tcW w:w="702" w:type="pct"/>
            <w:shd w:val="clear" w:color="auto" w:fill="auto"/>
            <w:vAlign w:val="center"/>
          </w:tcPr>
          <w:p w14:paraId="31B56DD3" w14:textId="77777777" w:rsidR="003276D0" w:rsidRPr="00035E4D" w:rsidRDefault="003276D0" w:rsidP="003276D0">
            <w:pPr>
              <w:spacing w:before="60" w:after="60"/>
              <w:rPr>
                <w:color w:val="000000"/>
                <w:sz w:val="22"/>
                <w:szCs w:val="22"/>
              </w:rPr>
            </w:pPr>
            <w:r w:rsidRPr="00035E4D">
              <w:rPr>
                <w:rFonts w:hint="eastAsia"/>
                <w:color w:val="000000"/>
                <w:sz w:val="22"/>
                <w:szCs w:val="22"/>
              </w:rPr>
              <w:t>0.603**</w:t>
            </w:r>
          </w:p>
        </w:tc>
        <w:tc>
          <w:tcPr>
            <w:tcW w:w="579" w:type="pct"/>
            <w:vAlign w:val="center"/>
          </w:tcPr>
          <w:p w14:paraId="1843164A" w14:textId="77777777" w:rsidR="003276D0" w:rsidRPr="00035E4D" w:rsidRDefault="003276D0" w:rsidP="003276D0">
            <w:pPr>
              <w:spacing w:before="60" w:after="60"/>
              <w:rPr>
                <w:color w:val="000000"/>
                <w:sz w:val="22"/>
                <w:szCs w:val="22"/>
              </w:rPr>
            </w:pPr>
            <w:r w:rsidRPr="00035E4D">
              <w:rPr>
                <w:rFonts w:hint="eastAsia"/>
                <w:color w:val="000000"/>
                <w:sz w:val="22"/>
                <w:szCs w:val="22"/>
              </w:rPr>
              <w:t>0.238</w:t>
            </w:r>
          </w:p>
        </w:tc>
        <w:tc>
          <w:tcPr>
            <w:tcW w:w="683" w:type="pct"/>
            <w:vAlign w:val="center"/>
          </w:tcPr>
          <w:p w14:paraId="60BAD82B" w14:textId="77777777" w:rsidR="003276D0" w:rsidRPr="00035E4D" w:rsidRDefault="003276D0" w:rsidP="003276D0">
            <w:pPr>
              <w:spacing w:before="60" w:after="60"/>
              <w:rPr>
                <w:color w:val="000000"/>
                <w:sz w:val="22"/>
                <w:szCs w:val="22"/>
              </w:rPr>
            </w:pPr>
            <w:r w:rsidRPr="00035E4D">
              <w:rPr>
                <w:rFonts w:hint="eastAsia"/>
                <w:color w:val="000000"/>
                <w:sz w:val="22"/>
                <w:szCs w:val="22"/>
              </w:rPr>
              <w:t>0.425*</w:t>
            </w:r>
          </w:p>
        </w:tc>
        <w:tc>
          <w:tcPr>
            <w:tcW w:w="559" w:type="pct"/>
            <w:vAlign w:val="center"/>
          </w:tcPr>
          <w:p w14:paraId="7B03C7CD" w14:textId="77777777" w:rsidR="003276D0" w:rsidRPr="00035E4D" w:rsidRDefault="003276D0" w:rsidP="003276D0">
            <w:pPr>
              <w:spacing w:before="60" w:after="60"/>
              <w:rPr>
                <w:color w:val="000000"/>
                <w:sz w:val="22"/>
                <w:szCs w:val="22"/>
              </w:rPr>
            </w:pPr>
            <w:r w:rsidRPr="00035E4D">
              <w:rPr>
                <w:rFonts w:hint="eastAsia"/>
                <w:color w:val="000000"/>
                <w:sz w:val="22"/>
                <w:szCs w:val="22"/>
              </w:rPr>
              <w:t>0.245</w:t>
            </w:r>
          </w:p>
        </w:tc>
      </w:tr>
      <w:tr w:rsidR="003276D0" w:rsidRPr="00035E4D" w14:paraId="5F6128DD" w14:textId="77777777" w:rsidTr="003276D0">
        <w:trPr>
          <w:jc w:val="center"/>
        </w:trPr>
        <w:tc>
          <w:tcPr>
            <w:tcW w:w="1196" w:type="pct"/>
            <w:shd w:val="clear" w:color="auto" w:fill="auto"/>
            <w:vAlign w:val="center"/>
          </w:tcPr>
          <w:p w14:paraId="5215202E" w14:textId="77777777" w:rsidR="003276D0" w:rsidRPr="00035E4D" w:rsidRDefault="003276D0" w:rsidP="003276D0">
            <w:pPr>
              <w:spacing w:before="60" w:after="60"/>
              <w:rPr>
                <w:sz w:val="22"/>
                <w:szCs w:val="22"/>
              </w:rPr>
            </w:pPr>
            <w:r w:rsidRPr="00035E4D">
              <w:rPr>
                <w:kern w:val="0"/>
                <w:sz w:val="22"/>
                <w:szCs w:val="22"/>
              </w:rPr>
              <w:t>职位权力</w:t>
            </w:r>
            <w:r w:rsidRPr="00035E4D">
              <w:rPr>
                <w:rFonts w:hint="eastAsia"/>
                <w:kern w:val="0"/>
                <w:sz w:val="22"/>
                <w:szCs w:val="22"/>
                <w:vertAlign w:val="subscript"/>
              </w:rPr>
              <w:t>t+3</w:t>
            </w:r>
          </w:p>
        </w:tc>
        <w:tc>
          <w:tcPr>
            <w:tcW w:w="683" w:type="pct"/>
            <w:shd w:val="clear" w:color="auto" w:fill="auto"/>
            <w:vAlign w:val="center"/>
          </w:tcPr>
          <w:p w14:paraId="0F8068AB" w14:textId="77777777" w:rsidR="003276D0" w:rsidRPr="00035E4D" w:rsidRDefault="003276D0" w:rsidP="003276D0">
            <w:pPr>
              <w:spacing w:before="60" w:after="60"/>
              <w:rPr>
                <w:color w:val="000000"/>
                <w:sz w:val="22"/>
                <w:szCs w:val="22"/>
              </w:rPr>
            </w:pPr>
            <w:r w:rsidRPr="00035E4D">
              <w:rPr>
                <w:rFonts w:hint="eastAsia"/>
                <w:color w:val="000000"/>
                <w:sz w:val="22"/>
                <w:szCs w:val="22"/>
              </w:rPr>
              <w:t>0.152</w:t>
            </w:r>
          </w:p>
        </w:tc>
        <w:tc>
          <w:tcPr>
            <w:tcW w:w="598" w:type="pct"/>
            <w:shd w:val="clear" w:color="auto" w:fill="auto"/>
            <w:vAlign w:val="center"/>
          </w:tcPr>
          <w:p w14:paraId="4C3C276F" w14:textId="77777777" w:rsidR="003276D0" w:rsidRPr="00035E4D" w:rsidRDefault="003276D0" w:rsidP="003276D0">
            <w:pPr>
              <w:spacing w:before="60" w:after="60"/>
              <w:rPr>
                <w:color w:val="000000"/>
                <w:sz w:val="22"/>
                <w:szCs w:val="22"/>
              </w:rPr>
            </w:pPr>
            <w:r w:rsidRPr="00035E4D">
              <w:rPr>
                <w:rFonts w:hint="eastAsia"/>
                <w:color w:val="000000"/>
                <w:sz w:val="22"/>
                <w:szCs w:val="22"/>
              </w:rPr>
              <w:t>0.145</w:t>
            </w:r>
          </w:p>
        </w:tc>
        <w:tc>
          <w:tcPr>
            <w:tcW w:w="702" w:type="pct"/>
            <w:shd w:val="clear" w:color="auto" w:fill="auto"/>
            <w:vAlign w:val="center"/>
          </w:tcPr>
          <w:p w14:paraId="3AC1B9D2" w14:textId="77777777" w:rsidR="003276D0" w:rsidRPr="00035E4D" w:rsidRDefault="003276D0" w:rsidP="003276D0">
            <w:pPr>
              <w:spacing w:before="60" w:after="60"/>
              <w:rPr>
                <w:color w:val="000000"/>
                <w:sz w:val="22"/>
                <w:szCs w:val="22"/>
              </w:rPr>
            </w:pPr>
            <w:r w:rsidRPr="00035E4D">
              <w:rPr>
                <w:rFonts w:hint="eastAsia"/>
                <w:color w:val="000000"/>
                <w:sz w:val="22"/>
                <w:szCs w:val="22"/>
              </w:rPr>
              <w:t>0.271*</w:t>
            </w:r>
          </w:p>
        </w:tc>
        <w:tc>
          <w:tcPr>
            <w:tcW w:w="579" w:type="pct"/>
            <w:vAlign w:val="center"/>
          </w:tcPr>
          <w:p w14:paraId="350287BA" w14:textId="77777777" w:rsidR="003276D0" w:rsidRPr="00035E4D" w:rsidRDefault="003276D0" w:rsidP="003276D0">
            <w:pPr>
              <w:spacing w:before="60" w:after="60"/>
              <w:rPr>
                <w:color w:val="000000"/>
                <w:sz w:val="22"/>
                <w:szCs w:val="22"/>
              </w:rPr>
            </w:pPr>
            <w:r w:rsidRPr="00035E4D">
              <w:rPr>
                <w:rFonts w:hint="eastAsia"/>
                <w:color w:val="000000"/>
                <w:sz w:val="22"/>
                <w:szCs w:val="22"/>
              </w:rPr>
              <w:t>0.154</w:t>
            </w:r>
          </w:p>
        </w:tc>
        <w:tc>
          <w:tcPr>
            <w:tcW w:w="683" w:type="pct"/>
            <w:vAlign w:val="center"/>
          </w:tcPr>
          <w:p w14:paraId="3D1DCDA0" w14:textId="77777777" w:rsidR="003276D0" w:rsidRPr="00035E4D" w:rsidRDefault="003276D0" w:rsidP="003276D0">
            <w:pPr>
              <w:spacing w:before="60" w:after="60"/>
              <w:rPr>
                <w:color w:val="000000"/>
                <w:sz w:val="22"/>
                <w:szCs w:val="22"/>
              </w:rPr>
            </w:pPr>
            <w:r w:rsidRPr="00035E4D">
              <w:rPr>
                <w:rFonts w:hint="eastAsia"/>
                <w:color w:val="000000"/>
                <w:sz w:val="22"/>
                <w:szCs w:val="22"/>
              </w:rPr>
              <w:t>0.169</w:t>
            </w:r>
          </w:p>
        </w:tc>
        <w:tc>
          <w:tcPr>
            <w:tcW w:w="559" w:type="pct"/>
            <w:vAlign w:val="center"/>
          </w:tcPr>
          <w:p w14:paraId="3B6651E9" w14:textId="77777777" w:rsidR="003276D0" w:rsidRPr="00035E4D" w:rsidRDefault="003276D0" w:rsidP="003276D0">
            <w:pPr>
              <w:spacing w:before="60" w:after="60"/>
              <w:rPr>
                <w:color w:val="000000"/>
                <w:sz w:val="22"/>
                <w:szCs w:val="22"/>
              </w:rPr>
            </w:pPr>
            <w:r w:rsidRPr="00035E4D">
              <w:rPr>
                <w:rFonts w:hint="eastAsia"/>
                <w:color w:val="000000"/>
                <w:sz w:val="22"/>
                <w:szCs w:val="22"/>
              </w:rPr>
              <w:t>0.188</w:t>
            </w:r>
          </w:p>
        </w:tc>
      </w:tr>
      <w:tr w:rsidR="003276D0" w:rsidRPr="00035E4D" w14:paraId="324C48A9" w14:textId="77777777" w:rsidTr="003276D0">
        <w:trPr>
          <w:jc w:val="center"/>
        </w:trPr>
        <w:tc>
          <w:tcPr>
            <w:tcW w:w="1196" w:type="pct"/>
            <w:shd w:val="clear" w:color="auto" w:fill="auto"/>
            <w:vAlign w:val="center"/>
          </w:tcPr>
          <w:p w14:paraId="2D69A298" w14:textId="77777777" w:rsidR="003276D0" w:rsidRPr="00035E4D" w:rsidRDefault="003276D0" w:rsidP="003276D0">
            <w:pPr>
              <w:spacing w:before="60" w:after="60"/>
              <w:rPr>
                <w:sz w:val="22"/>
                <w:szCs w:val="22"/>
              </w:rPr>
            </w:pPr>
            <w:r w:rsidRPr="00035E4D">
              <w:rPr>
                <w:kern w:val="0"/>
                <w:sz w:val="22"/>
                <w:szCs w:val="22"/>
              </w:rPr>
              <w:t>职位权力</w:t>
            </w:r>
            <w:r w:rsidRPr="00035E4D">
              <w:rPr>
                <w:rFonts w:hint="eastAsia"/>
                <w:kern w:val="0"/>
                <w:sz w:val="22"/>
                <w:szCs w:val="22"/>
                <w:vertAlign w:val="subscript"/>
              </w:rPr>
              <w:t>t+4</w:t>
            </w:r>
          </w:p>
        </w:tc>
        <w:tc>
          <w:tcPr>
            <w:tcW w:w="683" w:type="pct"/>
            <w:shd w:val="clear" w:color="auto" w:fill="auto"/>
            <w:vAlign w:val="center"/>
          </w:tcPr>
          <w:p w14:paraId="488F61CF" w14:textId="77777777" w:rsidR="003276D0" w:rsidRPr="00035E4D" w:rsidRDefault="003276D0" w:rsidP="003276D0">
            <w:pPr>
              <w:spacing w:before="60" w:after="60"/>
              <w:rPr>
                <w:color w:val="000000"/>
                <w:sz w:val="22"/>
                <w:szCs w:val="22"/>
              </w:rPr>
            </w:pPr>
          </w:p>
        </w:tc>
        <w:tc>
          <w:tcPr>
            <w:tcW w:w="598" w:type="pct"/>
            <w:shd w:val="clear" w:color="auto" w:fill="auto"/>
            <w:vAlign w:val="center"/>
          </w:tcPr>
          <w:p w14:paraId="3FA80BB4" w14:textId="77777777" w:rsidR="003276D0" w:rsidRPr="00035E4D" w:rsidRDefault="003276D0" w:rsidP="003276D0">
            <w:pPr>
              <w:spacing w:before="60" w:after="60"/>
              <w:rPr>
                <w:color w:val="000000"/>
                <w:sz w:val="22"/>
                <w:szCs w:val="22"/>
              </w:rPr>
            </w:pPr>
          </w:p>
        </w:tc>
        <w:tc>
          <w:tcPr>
            <w:tcW w:w="702" w:type="pct"/>
            <w:shd w:val="clear" w:color="auto" w:fill="auto"/>
            <w:vAlign w:val="center"/>
          </w:tcPr>
          <w:p w14:paraId="2CD5D980" w14:textId="77777777" w:rsidR="003276D0" w:rsidRPr="00035E4D" w:rsidRDefault="003276D0" w:rsidP="003276D0">
            <w:pPr>
              <w:spacing w:before="60" w:after="60"/>
              <w:rPr>
                <w:color w:val="000000"/>
                <w:sz w:val="22"/>
                <w:szCs w:val="22"/>
              </w:rPr>
            </w:pPr>
            <w:r w:rsidRPr="00035E4D">
              <w:rPr>
                <w:rFonts w:hint="eastAsia"/>
                <w:color w:val="000000"/>
                <w:sz w:val="22"/>
                <w:szCs w:val="22"/>
              </w:rPr>
              <w:t>0.257</w:t>
            </w:r>
          </w:p>
        </w:tc>
        <w:tc>
          <w:tcPr>
            <w:tcW w:w="579" w:type="pct"/>
            <w:vAlign w:val="center"/>
          </w:tcPr>
          <w:p w14:paraId="2305C690" w14:textId="77777777" w:rsidR="003276D0" w:rsidRPr="00035E4D" w:rsidRDefault="003276D0" w:rsidP="003276D0">
            <w:pPr>
              <w:spacing w:before="60" w:after="60"/>
              <w:rPr>
                <w:color w:val="000000"/>
                <w:sz w:val="22"/>
                <w:szCs w:val="22"/>
              </w:rPr>
            </w:pPr>
            <w:r w:rsidRPr="00035E4D">
              <w:rPr>
                <w:rFonts w:hint="eastAsia"/>
                <w:color w:val="000000"/>
                <w:sz w:val="22"/>
                <w:szCs w:val="22"/>
              </w:rPr>
              <w:t>0.173</w:t>
            </w:r>
          </w:p>
        </w:tc>
        <w:tc>
          <w:tcPr>
            <w:tcW w:w="683" w:type="pct"/>
            <w:vAlign w:val="center"/>
          </w:tcPr>
          <w:p w14:paraId="2F9F4B98" w14:textId="77777777" w:rsidR="003276D0" w:rsidRPr="00035E4D" w:rsidRDefault="003276D0" w:rsidP="003276D0">
            <w:pPr>
              <w:spacing w:before="60" w:after="60"/>
              <w:rPr>
                <w:color w:val="000000"/>
                <w:sz w:val="22"/>
                <w:szCs w:val="22"/>
              </w:rPr>
            </w:pPr>
            <w:r w:rsidRPr="00035E4D">
              <w:rPr>
                <w:rFonts w:hint="eastAsia"/>
                <w:color w:val="000000"/>
                <w:sz w:val="22"/>
                <w:szCs w:val="22"/>
              </w:rPr>
              <w:t>0.289*</w:t>
            </w:r>
          </w:p>
        </w:tc>
        <w:tc>
          <w:tcPr>
            <w:tcW w:w="559" w:type="pct"/>
            <w:vAlign w:val="center"/>
          </w:tcPr>
          <w:p w14:paraId="0D23D26D" w14:textId="77777777" w:rsidR="003276D0" w:rsidRPr="00035E4D" w:rsidRDefault="003276D0" w:rsidP="003276D0">
            <w:pPr>
              <w:spacing w:before="60" w:after="60"/>
              <w:rPr>
                <w:color w:val="000000"/>
                <w:sz w:val="22"/>
                <w:szCs w:val="22"/>
              </w:rPr>
            </w:pPr>
            <w:r w:rsidRPr="00035E4D">
              <w:rPr>
                <w:rFonts w:hint="eastAsia"/>
                <w:color w:val="000000"/>
                <w:sz w:val="22"/>
                <w:szCs w:val="22"/>
              </w:rPr>
              <w:t>0.169</w:t>
            </w:r>
          </w:p>
        </w:tc>
      </w:tr>
      <w:tr w:rsidR="003276D0" w:rsidRPr="00035E4D" w14:paraId="6C07F18F" w14:textId="77777777" w:rsidTr="003276D0">
        <w:trPr>
          <w:jc w:val="center"/>
        </w:trPr>
        <w:tc>
          <w:tcPr>
            <w:tcW w:w="1196" w:type="pct"/>
            <w:shd w:val="clear" w:color="auto" w:fill="auto"/>
            <w:vAlign w:val="center"/>
          </w:tcPr>
          <w:p w14:paraId="338C438D" w14:textId="77777777" w:rsidR="003276D0" w:rsidRPr="00035E4D" w:rsidRDefault="003276D0" w:rsidP="003276D0">
            <w:pPr>
              <w:spacing w:before="60" w:after="60"/>
              <w:rPr>
                <w:sz w:val="22"/>
                <w:szCs w:val="22"/>
              </w:rPr>
            </w:pPr>
            <w:r w:rsidRPr="00035E4D">
              <w:rPr>
                <w:kern w:val="0"/>
                <w:sz w:val="22"/>
                <w:szCs w:val="22"/>
              </w:rPr>
              <w:t>职位权力</w:t>
            </w:r>
            <w:r w:rsidRPr="00035E4D">
              <w:rPr>
                <w:rFonts w:hint="eastAsia"/>
                <w:kern w:val="0"/>
                <w:sz w:val="22"/>
                <w:szCs w:val="22"/>
                <w:vertAlign w:val="subscript"/>
              </w:rPr>
              <w:t>t+5</w:t>
            </w:r>
          </w:p>
        </w:tc>
        <w:tc>
          <w:tcPr>
            <w:tcW w:w="683" w:type="pct"/>
            <w:shd w:val="clear" w:color="auto" w:fill="auto"/>
            <w:vAlign w:val="center"/>
          </w:tcPr>
          <w:p w14:paraId="27084EFE" w14:textId="77777777" w:rsidR="003276D0" w:rsidRPr="00035E4D" w:rsidRDefault="003276D0" w:rsidP="003276D0">
            <w:pPr>
              <w:spacing w:before="60" w:after="60"/>
              <w:rPr>
                <w:color w:val="000000"/>
                <w:sz w:val="22"/>
                <w:szCs w:val="22"/>
              </w:rPr>
            </w:pPr>
          </w:p>
        </w:tc>
        <w:tc>
          <w:tcPr>
            <w:tcW w:w="598" w:type="pct"/>
            <w:shd w:val="clear" w:color="auto" w:fill="auto"/>
            <w:vAlign w:val="center"/>
          </w:tcPr>
          <w:p w14:paraId="04CB26CA" w14:textId="77777777" w:rsidR="003276D0" w:rsidRPr="00035E4D" w:rsidRDefault="003276D0" w:rsidP="003276D0">
            <w:pPr>
              <w:spacing w:before="60" w:after="60"/>
              <w:rPr>
                <w:color w:val="000000"/>
                <w:sz w:val="22"/>
                <w:szCs w:val="22"/>
              </w:rPr>
            </w:pPr>
          </w:p>
        </w:tc>
        <w:tc>
          <w:tcPr>
            <w:tcW w:w="702" w:type="pct"/>
            <w:shd w:val="clear" w:color="auto" w:fill="auto"/>
            <w:vAlign w:val="center"/>
          </w:tcPr>
          <w:p w14:paraId="009BD5EC" w14:textId="77777777" w:rsidR="003276D0" w:rsidRPr="00035E4D" w:rsidRDefault="003276D0" w:rsidP="003276D0">
            <w:pPr>
              <w:spacing w:before="60" w:after="60"/>
              <w:rPr>
                <w:color w:val="000000"/>
                <w:sz w:val="22"/>
                <w:szCs w:val="22"/>
              </w:rPr>
            </w:pPr>
          </w:p>
        </w:tc>
        <w:tc>
          <w:tcPr>
            <w:tcW w:w="579" w:type="pct"/>
            <w:vAlign w:val="center"/>
          </w:tcPr>
          <w:p w14:paraId="756A7D99" w14:textId="77777777" w:rsidR="003276D0" w:rsidRPr="00035E4D" w:rsidRDefault="003276D0" w:rsidP="003276D0">
            <w:pPr>
              <w:spacing w:before="60" w:after="60"/>
              <w:rPr>
                <w:color w:val="000000"/>
                <w:sz w:val="22"/>
                <w:szCs w:val="22"/>
              </w:rPr>
            </w:pPr>
          </w:p>
        </w:tc>
        <w:tc>
          <w:tcPr>
            <w:tcW w:w="683" w:type="pct"/>
            <w:vAlign w:val="center"/>
          </w:tcPr>
          <w:p w14:paraId="11613FA3" w14:textId="77777777" w:rsidR="003276D0" w:rsidRPr="00035E4D" w:rsidRDefault="003276D0" w:rsidP="003276D0">
            <w:pPr>
              <w:spacing w:before="60" w:after="60"/>
              <w:rPr>
                <w:color w:val="000000"/>
                <w:sz w:val="22"/>
                <w:szCs w:val="22"/>
              </w:rPr>
            </w:pPr>
            <w:r w:rsidRPr="00035E4D">
              <w:rPr>
                <w:rFonts w:hint="eastAsia"/>
                <w:color w:val="000000"/>
                <w:sz w:val="22"/>
                <w:szCs w:val="22"/>
              </w:rPr>
              <w:t>-0.021</w:t>
            </w:r>
          </w:p>
        </w:tc>
        <w:tc>
          <w:tcPr>
            <w:tcW w:w="559" w:type="pct"/>
            <w:vAlign w:val="center"/>
          </w:tcPr>
          <w:p w14:paraId="5AD30231" w14:textId="77777777" w:rsidR="003276D0" w:rsidRPr="00035E4D" w:rsidRDefault="003276D0" w:rsidP="003276D0">
            <w:pPr>
              <w:spacing w:before="60" w:after="60"/>
              <w:rPr>
                <w:color w:val="000000"/>
                <w:sz w:val="22"/>
                <w:szCs w:val="22"/>
              </w:rPr>
            </w:pPr>
            <w:r w:rsidRPr="00035E4D">
              <w:rPr>
                <w:rFonts w:hint="eastAsia"/>
                <w:color w:val="000000"/>
                <w:sz w:val="22"/>
                <w:szCs w:val="22"/>
              </w:rPr>
              <w:t>0.146</w:t>
            </w:r>
          </w:p>
        </w:tc>
      </w:tr>
      <w:tr w:rsidR="003276D0" w:rsidRPr="00035E4D" w14:paraId="559C00BF" w14:textId="77777777" w:rsidTr="003276D0">
        <w:trPr>
          <w:jc w:val="center"/>
        </w:trPr>
        <w:tc>
          <w:tcPr>
            <w:tcW w:w="1196" w:type="pct"/>
            <w:shd w:val="clear" w:color="auto" w:fill="auto"/>
            <w:vAlign w:val="center"/>
          </w:tcPr>
          <w:p w14:paraId="07CADA09" w14:textId="77777777" w:rsidR="003276D0" w:rsidRPr="00035E4D" w:rsidRDefault="003276D0" w:rsidP="003276D0">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w:t>
            </w:r>
            <w:r w:rsidRPr="00035E4D">
              <w:rPr>
                <w:rFonts w:cs="Times New Roman"/>
                <w:color w:val="000000"/>
                <w:sz w:val="22"/>
                <w:szCs w:val="22"/>
              </w:rPr>
              <w:t xml:space="preserve"> ×</w:t>
            </w:r>
            <w:r w:rsidRPr="00035E4D">
              <w:rPr>
                <w:rFonts w:cs="Times New Roman" w:hint="eastAsia"/>
                <w:color w:val="000000"/>
                <w:sz w:val="22"/>
                <w:szCs w:val="22"/>
              </w:rPr>
              <w:t xml:space="preserve"> </w:t>
            </w:r>
            <w:r w:rsidRPr="00035E4D">
              <w:rPr>
                <w:kern w:val="0"/>
                <w:sz w:val="22"/>
                <w:szCs w:val="22"/>
              </w:rPr>
              <w:t>职位权力</w:t>
            </w:r>
            <w:r w:rsidRPr="00035E4D">
              <w:rPr>
                <w:kern w:val="0"/>
                <w:sz w:val="22"/>
                <w:szCs w:val="22"/>
                <w:vertAlign w:val="subscript"/>
              </w:rPr>
              <w:t>t</w:t>
            </w:r>
          </w:p>
        </w:tc>
        <w:tc>
          <w:tcPr>
            <w:tcW w:w="683" w:type="pct"/>
            <w:shd w:val="clear" w:color="auto" w:fill="auto"/>
            <w:vAlign w:val="center"/>
          </w:tcPr>
          <w:p w14:paraId="0C1B5215" w14:textId="77777777" w:rsidR="003276D0" w:rsidRPr="00035E4D" w:rsidRDefault="003276D0" w:rsidP="003276D0">
            <w:pPr>
              <w:spacing w:before="60" w:after="60"/>
              <w:rPr>
                <w:color w:val="000000"/>
                <w:sz w:val="22"/>
                <w:szCs w:val="22"/>
              </w:rPr>
            </w:pPr>
            <w:r w:rsidRPr="00035E4D">
              <w:rPr>
                <w:rFonts w:hint="eastAsia"/>
                <w:color w:val="000000"/>
                <w:sz w:val="22"/>
                <w:szCs w:val="22"/>
              </w:rPr>
              <w:t>0.172**</w:t>
            </w:r>
          </w:p>
        </w:tc>
        <w:tc>
          <w:tcPr>
            <w:tcW w:w="598" w:type="pct"/>
            <w:shd w:val="clear" w:color="auto" w:fill="auto"/>
            <w:vAlign w:val="center"/>
          </w:tcPr>
          <w:p w14:paraId="0F2895B2" w14:textId="77777777" w:rsidR="003276D0" w:rsidRPr="00035E4D" w:rsidRDefault="003276D0" w:rsidP="003276D0">
            <w:pPr>
              <w:spacing w:before="60" w:after="60"/>
              <w:rPr>
                <w:color w:val="000000"/>
                <w:sz w:val="22"/>
                <w:szCs w:val="22"/>
              </w:rPr>
            </w:pPr>
            <w:r w:rsidRPr="00035E4D">
              <w:rPr>
                <w:rFonts w:hint="eastAsia"/>
                <w:color w:val="000000"/>
                <w:sz w:val="22"/>
                <w:szCs w:val="22"/>
              </w:rPr>
              <w:t>0.079</w:t>
            </w:r>
          </w:p>
        </w:tc>
        <w:tc>
          <w:tcPr>
            <w:tcW w:w="702" w:type="pct"/>
            <w:shd w:val="clear" w:color="auto" w:fill="auto"/>
            <w:vAlign w:val="center"/>
          </w:tcPr>
          <w:p w14:paraId="23038BA2" w14:textId="77777777" w:rsidR="003276D0" w:rsidRPr="00035E4D" w:rsidRDefault="003276D0" w:rsidP="003276D0">
            <w:pPr>
              <w:spacing w:before="60" w:after="60"/>
              <w:rPr>
                <w:color w:val="000000"/>
                <w:sz w:val="22"/>
                <w:szCs w:val="22"/>
              </w:rPr>
            </w:pPr>
            <w:r w:rsidRPr="00035E4D">
              <w:rPr>
                <w:rFonts w:hint="eastAsia"/>
                <w:color w:val="000000"/>
                <w:sz w:val="22"/>
                <w:szCs w:val="22"/>
              </w:rPr>
              <w:t>0.195**</w:t>
            </w:r>
          </w:p>
        </w:tc>
        <w:tc>
          <w:tcPr>
            <w:tcW w:w="579" w:type="pct"/>
            <w:vAlign w:val="center"/>
          </w:tcPr>
          <w:p w14:paraId="5A1081A5" w14:textId="77777777" w:rsidR="003276D0" w:rsidRPr="00035E4D" w:rsidRDefault="003276D0" w:rsidP="003276D0">
            <w:pPr>
              <w:spacing w:before="60" w:after="60"/>
              <w:rPr>
                <w:color w:val="000000"/>
                <w:sz w:val="22"/>
                <w:szCs w:val="22"/>
              </w:rPr>
            </w:pPr>
            <w:r w:rsidRPr="00035E4D">
              <w:rPr>
                <w:rFonts w:hint="eastAsia"/>
                <w:color w:val="000000"/>
                <w:sz w:val="22"/>
                <w:szCs w:val="22"/>
              </w:rPr>
              <w:t>0.084</w:t>
            </w:r>
          </w:p>
        </w:tc>
        <w:tc>
          <w:tcPr>
            <w:tcW w:w="683" w:type="pct"/>
            <w:vAlign w:val="center"/>
          </w:tcPr>
          <w:p w14:paraId="464A6ED5" w14:textId="77777777" w:rsidR="003276D0" w:rsidRPr="00035E4D" w:rsidRDefault="003276D0" w:rsidP="003276D0">
            <w:pPr>
              <w:spacing w:before="60" w:after="60"/>
              <w:rPr>
                <w:color w:val="000000"/>
                <w:sz w:val="22"/>
                <w:szCs w:val="22"/>
              </w:rPr>
            </w:pPr>
            <w:r w:rsidRPr="00035E4D">
              <w:rPr>
                <w:rFonts w:hint="eastAsia"/>
                <w:color w:val="000000"/>
                <w:sz w:val="22"/>
                <w:szCs w:val="22"/>
              </w:rPr>
              <w:t>0.247***</w:t>
            </w:r>
          </w:p>
        </w:tc>
        <w:tc>
          <w:tcPr>
            <w:tcW w:w="559" w:type="pct"/>
            <w:vAlign w:val="center"/>
          </w:tcPr>
          <w:p w14:paraId="308ABDB1" w14:textId="77777777" w:rsidR="003276D0" w:rsidRPr="00035E4D" w:rsidRDefault="003276D0" w:rsidP="003276D0">
            <w:pPr>
              <w:spacing w:before="60" w:after="60"/>
              <w:rPr>
                <w:color w:val="000000"/>
                <w:sz w:val="22"/>
                <w:szCs w:val="22"/>
              </w:rPr>
            </w:pPr>
            <w:r w:rsidRPr="00035E4D">
              <w:rPr>
                <w:rFonts w:hint="eastAsia"/>
                <w:color w:val="000000"/>
                <w:sz w:val="22"/>
                <w:szCs w:val="22"/>
              </w:rPr>
              <w:t>0.090</w:t>
            </w:r>
          </w:p>
        </w:tc>
      </w:tr>
      <w:tr w:rsidR="003276D0" w:rsidRPr="00035E4D" w14:paraId="2A4F2E7E" w14:textId="77777777" w:rsidTr="003276D0">
        <w:trPr>
          <w:jc w:val="center"/>
        </w:trPr>
        <w:tc>
          <w:tcPr>
            <w:tcW w:w="1196" w:type="pct"/>
            <w:shd w:val="clear" w:color="auto" w:fill="auto"/>
            <w:vAlign w:val="center"/>
          </w:tcPr>
          <w:p w14:paraId="5CD58A3C" w14:textId="77777777" w:rsidR="003276D0" w:rsidRPr="00035E4D" w:rsidRDefault="003276D0" w:rsidP="003276D0">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w:t>
            </w:r>
            <w:r w:rsidRPr="00035E4D">
              <w:rPr>
                <w:rFonts w:hint="eastAsia"/>
                <w:kern w:val="0"/>
                <w:sz w:val="22"/>
                <w:szCs w:val="22"/>
                <w:vertAlign w:val="subscript"/>
              </w:rPr>
              <w:t>1</w:t>
            </w:r>
            <w:r w:rsidRPr="00035E4D">
              <w:rPr>
                <w:rFonts w:cs="Times New Roman"/>
                <w:color w:val="000000"/>
                <w:sz w:val="22"/>
                <w:szCs w:val="22"/>
              </w:rPr>
              <w:t xml:space="preserve"> ×</w:t>
            </w:r>
            <w:r w:rsidRPr="00035E4D">
              <w:rPr>
                <w:rFonts w:cs="Times New Roman" w:hint="eastAsia"/>
                <w:color w:val="000000"/>
                <w:sz w:val="22"/>
                <w:szCs w:val="22"/>
              </w:rPr>
              <w:t xml:space="preserve"> </w:t>
            </w:r>
            <w:r w:rsidRPr="00035E4D">
              <w:rPr>
                <w:kern w:val="0"/>
                <w:sz w:val="22"/>
                <w:szCs w:val="22"/>
              </w:rPr>
              <w:t>职位权力</w:t>
            </w:r>
            <w:r w:rsidRPr="00035E4D">
              <w:rPr>
                <w:kern w:val="0"/>
                <w:sz w:val="22"/>
                <w:szCs w:val="22"/>
                <w:vertAlign w:val="subscript"/>
              </w:rPr>
              <w:t>t</w:t>
            </w:r>
            <w:r w:rsidRPr="00035E4D">
              <w:rPr>
                <w:rFonts w:hint="eastAsia"/>
                <w:kern w:val="0"/>
                <w:sz w:val="22"/>
                <w:szCs w:val="22"/>
                <w:vertAlign w:val="subscript"/>
              </w:rPr>
              <w:t>+1</w:t>
            </w:r>
          </w:p>
        </w:tc>
        <w:tc>
          <w:tcPr>
            <w:tcW w:w="683" w:type="pct"/>
            <w:shd w:val="clear" w:color="auto" w:fill="auto"/>
            <w:vAlign w:val="center"/>
          </w:tcPr>
          <w:p w14:paraId="0724FA64" w14:textId="77777777" w:rsidR="003276D0" w:rsidRPr="00035E4D" w:rsidRDefault="003276D0" w:rsidP="003276D0">
            <w:pPr>
              <w:spacing w:before="60" w:after="60"/>
              <w:rPr>
                <w:color w:val="000000"/>
                <w:sz w:val="22"/>
                <w:szCs w:val="22"/>
              </w:rPr>
            </w:pPr>
            <w:r w:rsidRPr="00035E4D">
              <w:rPr>
                <w:rFonts w:hint="eastAsia"/>
                <w:color w:val="000000"/>
                <w:sz w:val="22"/>
                <w:szCs w:val="22"/>
              </w:rPr>
              <w:t>0.118*</w:t>
            </w:r>
          </w:p>
        </w:tc>
        <w:tc>
          <w:tcPr>
            <w:tcW w:w="598" w:type="pct"/>
            <w:shd w:val="clear" w:color="auto" w:fill="auto"/>
            <w:vAlign w:val="center"/>
          </w:tcPr>
          <w:p w14:paraId="30A67298" w14:textId="77777777" w:rsidR="003276D0" w:rsidRPr="00035E4D" w:rsidRDefault="003276D0" w:rsidP="003276D0">
            <w:pPr>
              <w:spacing w:before="60" w:after="60"/>
              <w:rPr>
                <w:color w:val="000000"/>
                <w:sz w:val="22"/>
                <w:szCs w:val="22"/>
              </w:rPr>
            </w:pPr>
            <w:r w:rsidRPr="00035E4D">
              <w:rPr>
                <w:rFonts w:hint="eastAsia"/>
                <w:color w:val="000000"/>
                <w:sz w:val="22"/>
                <w:szCs w:val="22"/>
              </w:rPr>
              <w:t>0.071</w:t>
            </w:r>
          </w:p>
        </w:tc>
        <w:tc>
          <w:tcPr>
            <w:tcW w:w="702" w:type="pct"/>
            <w:shd w:val="clear" w:color="auto" w:fill="auto"/>
            <w:vAlign w:val="center"/>
          </w:tcPr>
          <w:p w14:paraId="7C8707C2" w14:textId="77777777" w:rsidR="003276D0" w:rsidRPr="00035E4D" w:rsidRDefault="003276D0" w:rsidP="003276D0">
            <w:pPr>
              <w:spacing w:before="60" w:after="60"/>
              <w:rPr>
                <w:color w:val="000000"/>
                <w:sz w:val="22"/>
                <w:szCs w:val="22"/>
              </w:rPr>
            </w:pPr>
            <w:r w:rsidRPr="00035E4D">
              <w:rPr>
                <w:rFonts w:hint="eastAsia"/>
                <w:color w:val="000000"/>
                <w:sz w:val="22"/>
                <w:szCs w:val="22"/>
              </w:rPr>
              <w:t>0.153*</w:t>
            </w:r>
          </w:p>
        </w:tc>
        <w:tc>
          <w:tcPr>
            <w:tcW w:w="579" w:type="pct"/>
            <w:vAlign w:val="center"/>
          </w:tcPr>
          <w:p w14:paraId="634195CF" w14:textId="77777777" w:rsidR="003276D0" w:rsidRPr="00035E4D" w:rsidRDefault="003276D0" w:rsidP="003276D0">
            <w:pPr>
              <w:spacing w:before="60" w:after="60"/>
              <w:rPr>
                <w:color w:val="000000"/>
                <w:sz w:val="22"/>
                <w:szCs w:val="22"/>
              </w:rPr>
            </w:pPr>
            <w:r w:rsidRPr="00035E4D">
              <w:rPr>
                <w:rFonts w:hint="eastAsia"/>
                <w:color w:val="000000"/>
                <w:sz w:val="22"/>
                <w:szCs w:val="22"/>
              </w:rPr>
              <w:t>0.085</w:t>
            </w:r>
          </w:p>
        </w:tc>
        <w:tc>
          <w:tcPr>
            <w:tcW w:w="683" w:type="pct"/>
            <w:vAlign w:val="center"/>
          </w:tcPr>
          <w:p w14:paraId="661D1B9C" w14:textId="77777777" w:rsidR="003276D0" w:rsidRPr="00035E4D" w:rsidRDefault="003276D0" w:rsidP="003276D0">
            <w:pPr>
              <w:spacing w:before="60" w:after="60"/>
              <w:rPr>
                <w:color w:val="000000"/>
                <w:sz w:val="22"/>
                <w:szCs w:val="22"/>
              </w:rPr>
            </w:pPr>
            <w:r w:rsidRPr="00035E4D">
              <w:rPr>
                <w:rFonts w:hint="eastAsia"/>
                <w:color w:val="000000"/>
                <w:sz w:val="22"/>
                <w:szCs w:val="22"/>
              </w:rPr>
              <w:t>0.157*</w:t>
            </w:r>
          </w:p>
        </w:tc>
        <w:tc>
          <w:tcPr>
            <w:tcW w:w="559" w:type="pct"/>
            <w:vAlign w:val="center"/>
          </w:tcPr>
          <w:p w14:paraId="05B921B7" w14:textId="77777777" w:rsidR="003276D0" w:rsidRPr="00035E4D" w:rsidRDefault="003276D0" w:rsidP="003276D0">
            <w:pPr>
              <w:spacing w:before="60" w:after="60"/>
              <w:rPr>
                <w:color w:val="000000"/>
                <w:sz w:val="22"/>
                <w:szCs w:val="22"/>
              </w:rPr>
            </w:pPr>
            <w:r w:rsidRPr="00035E4D">
              <w:rPr>
                <w:rFonts w:hint="eastAsia"/>
                <w:color w:val="000000"/>
                <w:sz w:val="22"/>
                <w:szCs w:val="22"/>
              </w:rPr>
              <w:t>0.091</w:t>
            </w:r>
          </w:p>
        </w:tc>
      </w:tr>
      <w:tr w:rsidR="003276D0" w:rsidRPr="00035E4D" w14:paraId="4B51BF33" w14:textId="77777777" w:rsidTr="003276D0">
        <w:trPr>
          <w:jc w:val="center"/>
        </w:trPr>
        <w:tc>
          <w:tcPr>
            <w:tcW w:w="1196" w:type="pct"/>
            <w:shd w:val="clear" w:color="auto" w:fill="auto"/>
            <w:vAlign w:val="center"/>
          </w:tcPr>
          <w:p w14:paraId="3AB7566A" w14:textId="77777777" w:rsidR="003276D0" w:rsidRPr="00035E4D" w:rsidRDefault="003276D0" w:rsidP="003276D0">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w:t>
            </w:r>
            <w:r w:rsidRPr="00035E4D">
              <w:rPr>
                <w:rFonts w:hint="eastAsia"/>
                <w:kern w:val="0"/>
                <w:sz w:val="22"/>
                <w:szCs w:val="22"/>
                <w:vertAlign w:val="subscript"/>
              </w:rPr>
              <w:t>2</w:t>
            </w:r>
            <w:r w:rsidRPr="00035E4D">
              <w:rPr>
                <w:rFonts w:cs="Times New Roman"/>
                <w:color w:val="000000"/>
                <w:sz w:val="22"/>
                <w:szCs w:val="22"/>
              </w:rPr>
              <w:t xml:space="preserve"> ×</w:t>
            </w:r>
            <w:r w:rsidRPr="00035E4D">
              <w:rPr>
                <w:rFonts w:cs="Times New Roman" w:hint="eastAsia"/>
                <w:color w:val="000000"/>
                <w:sz w:val="22"/>
                <w:szCs w:val="22"/>
              </w:rPr>
              <w:t xml:space="preserve"> </w:t>
            </w:r>
            <w:r w:rsidRPr="00035E4D">
              <w:rPr>
                <w:kern w:val="0"/>
                <w:sz w:val="22"/>
                <w:szCs w:val="22"/>
              </w:rPr>
              <w:t>职位权力</w:t>
            </w:r>
            <w:r w:rsidRPr="00035E4D">
              <w:rPr>
                <w:kern w:val="0"/>
                <w:sz w:val="22"/>
                <w:szCs w:val="22"/>
                <w:vertAlign w:val="subscript"/>
              </w:rPr>
              <w:t>t</w:t>
            </w:r>
            <w:r w:rsidRPr="00035E4D">
              <w:rPr>
                <w:rFonts w:hint="eastAsia"/>
                <w:kern w:val="0"/>
                <w:sz w:val="22"/>
                <w:szCs w:val="22"/>
                <w:vertAlign w:val="subscript"/>
              </w:rPr>
              <w:t>+2</w:t>
            </w:r>
          </w:p>
        </w:tc>
        <w:tc>
          <w:tcPr>
            <w:tcW w:w="683" w:type="pct"/>
            <w:shd w:val="clear" w:color="auto" w:fill="auto"/>
            <w:vAlign w:val="center"/>
          </w:tcPr>
          <w:p w14:paraId="267AF4A7" w14:textId="77777777" w:rsidR="003276D0" w:rsidRPr="00035E4D" w:rsidRDefault="003276D0" w:rsidP="003276D0">
            <w:pPr>
              <w:spacing w:before="60" w:after="60"/>
              <w:rPr>
                <w:color w:val="000000"/>
                <w:sz w:val="22"/>
                <w:szCs w:val="22"/>
              </w:rPr>
            </w:pPr>
            <w:r w:rsidRPr="00035E4D">
              <w:rPr>
                <w:rFonts w:hint="eastAsia"/>
                <w:color w:val="000000"/>
                <w:sz w:val="22"/>
                <w:szCs w:val="22"/>
              </w:rPr>
              <w:t>0.233***</w:t>
            </w:r>
          </w:p>
        </w:tc>
        <w:tc>
          <w:tcPr>
            <w:tcW w:w="598" w:type="pct"/>
            <w:shd w:val="clear" w:color="auto" w:fill="auto"/>
            <w:vAlign w:val="center"/>
          </w:tcPr>
          <w:p w14:paraId="560883D5" w14:textId="77777777" w:rsidR="003276D0" w:rsidRPr="00035E4D" w:rsidRDefault="003276D0" w:rsidP="003276D0">
            <w:pPr>
              <w:spacing w:before="60" w:after="60"/>
              <w:rPr>
                <w:color w:val="000000"/>
                <w:sz w:val="22"/>
                <w:szCs w:val="22"/>
              </w:rPr>
            </w:pPr>
            <w:r w:rsidRPr="00035E4D">
              <w:rPr>
                <w:rFonts w:hint="eastAsia"/>
                <w:color w:val="000000"/>
                <w:sz w:val="22"/>
                <w:szCs w:val="22"/>
              </w:rPr>
              <w:t>0.078</w:t>
            </w:r>
          </w:p>
        </w:tc>
        <w:tc>
          <w:tcPr>
            <w:tcW w:w="702" w:type="pct"/>
            <w:shd w:val="clear" w:color="auto" w:fill="auto"/>
            <w:vAlign w:val="center"/>
          </w:tcPr>
          <w:p w14:paraId="1FB66211" w14:textId="77777777" w:rsidR="003276D0" w:rsidRPr="00035E4D" w:rsidRDefault="003276D0" w:rsidP="003276D0">
            <w:pPr>
              <w:spacing w:before="60" w:after="60"/>
              <w:rPr>
                <w:color w:val="000000"/>
                <w:sz w:val="22"/>
                <w:szCs w:val="22"/>
              </w:rPr>
            </w:pPr>
            <w:r w:rsidRPr="00035E4D">
              <w:rPr>
                <w:rFonts w:hint="eastAsia"/>
                <w:color w:val="000000"/>
                <w:sz w:val="22"/>
                <w:szCs w:val="22"/>
              </w:rPr>
              <w:t>0.269***</w:t>
            </w:r>
          </w:p>
        </w:tc>
        <w:tc>
          <w:tcPr>
            <w:tcW w:w="579" w:type="pct"/>
            <w:vAlign w:val="center"/>
          </w:tcPr>
          <w:p w14:paraId="32DCD7EE" w14:textId="77777777" w:rsidR="003276D0" w:rsidRPr="00035E4D" w:rsidRDefault="003276D0" w:rsidP="003276D0">
            <w:pPr>
              <w:spacing w:before="60" w:after="60"/>
              <w:rPr>
                <w:color w:val="000000"/>
                <w:sz w:val="22"/>
                <w:szCs w:val="22"/>
              </w:rPr>
            </w:pPr>
            <w:r w:rsidRPr="00035E4D">
              <w:rPr>
                <w:rFonts w:hint="eastAsia"/>
                <w:color w:val="000000"/>
                <w:sz w:val="22"/>
                <w:szCs w:val="22"/>
              </w:rPr>
              <w:t>0.082</w:t>
            </w:r>
          </w:p>
        </w:tc>
        <w:tc>
          <w:tcPr>
            <w:tcW w:w="683" w:type="pct"/>
            <w:vAlign w:val="center"/>
          </w:tcPr>
          <w:p w14:paraId="5D549050" w14:textId="77777777" w:rsidR="003276D0" w:rsidRPr="00035E4D" w:rsidRDefault="003276D0" w:rsidP="003276D0">
            <w:pPr>
              <w:spacing w:before="60" w:after="60"/>
              <w:rPr>
                <w:color w:val="000000"/>
                <w:sz w:val="22"/>
                <w:szCs w:val="22"/>
              </w:rPr>
            </w:pPr>
            <w:r w:rsidRPr="00035E4D">
              <w:rPr>
                <w:rFonts w:hint="eastAsia"/>
                <w:color w:val="000000"/>
                <w:sz w:val="22"/>
                <w:szCs w:val="22"/>
              </w:rPr>
              <w:t>0.399***</w:t>
            </w:r>
          </w:p>
        </w:tc>
        <w:tc>
          <w:tcPr>
            <w:tcW w:w="559" w:type="pct"/>
            <w:vAlign w:val="center"/>
          </w:tcPr>
          <w:p w14:paraId="10313883" w14:textId="77777777" w:rsidR="003276D0" w:rsidRPr="00035E4D" w:rsidRDefault="003276D0" w:rsidP="003276D0">
            <w:pPr>
              <w:spacing w:before="60" w:after="60"/>
              <w:rPr>
                <w:color w:val="000000"/>
                <w:sz w:val="22"/>
                <w:szCs w:val="22"/>
              </w:rPr>
            </w:pPr>
            <w:r w:rsidRPr="00035E4D">
              <w:rPr>
                <w:rFonts w:hint="eastAsia"/>
                <w:color w:val="000000"/>
                <w:sz w:val="22"/>
                <w:szCs w:val="22"/>
              </w:rPr>
              <w:t>0.087</w:t>
            </w:r>
          </w:p>
        </w:tc>
      </w:tr>
      <w:tr w:rsidR="003276D0" w:rsidRPr="00035E4D" w14:paraId="072869E3" w14:textId="77777777" w:rsidTr="003276D0">
        <w:trPr>
          <w:jc w:val="center"/>
        </w:trPr>
        <w:tc>
          <w:tcPr>
            <w:tcW w:w="1196" w:type="pct"/>
            <w:shd w:val="clear" w:color="auto" w:fill="auto"/>
            <w:vAlign w:val="center"/>
          </w:tcPr>
          <w:p w14:paraId="1A20D78E" w14:textId="77777777" w:rsidR="003276D0" w:rsidRPr="00035E4D" w:rsidRDefault="003276D0" w:rsidP="003276D0">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w:t>
            </w:r>
            <w:r w:rsidRPr="00035E4D">
              <w:rPr>
                <w:rFonts w:hint="eastAsia"/>
                <w:kern w:val="0"/>
                <w:sz w:val="22"/>
                <w:szCs w:val="22"/>
                <w:vertAlign w:val="subscript"/>
              </w:rPr>
              <w:t>3</w:t>
            </w:r>
            <w:r w:rsidRPr="00035E4D">
              <w:rPr>
                <w:rFonts w:cs="Times New Roman"/>
                <w:color w:val="000000"/>
                <w:sz w:val="22"/>
                <w:szCs w:val="22"/>
              </w:rPr>
              <w:t xml:space="preserve"> ×</w:t>
            </w:r>
            <w:r w:rsidRPr="00035E4D">
              <w:rPr>
                <w:rFonts w:cs="Times New Roman" w:hint="eastAsia"/>
                <w:color w:val="000000"/>
                <w:sz w:val="22"/>
                <w:szCs w:val="22"/>
              </w:rPr>
              <w:t xml:space="preserve"> </w:t>
            </w:r>
            <w:r w:rsidRPr="00035E4D">
              <w:rPr>
                <w:kern w:val="0"/>
                <w:sz w:val="22"/>
                <w:szCs w:val="22"/>
              </w:rPr>
              <w:t>职位权力</w:t>
            </w:r>
            <w:r w:rsidRPr="00035E4D">
              <w:rPr>
                <w:kern w:val="0"/>
                <w:sz w:val="22"/>
                <w:szCs w:val="22"/>
                <w:vertAlign w:val="subscript"/>
              </w:rPr>
              <w:t>t</w:t>
            </w:r>
            <w:r w:rsidRPr="00035E4D">
              <w:rPr>
                <w:rFonts w:hint="eastAsia"/>
                <w:kern w:val="0"/>
                <w:sz w:val="22"/>
                <w:szCs w:val="22"/>
                <w:vertAlign w:val="subscript"/>
              </w:rPr>
              <w:t>+3</w:t>
            </w:r>
          </w:p>
        </w:tc>
        <w:tc>
          <w:tcPr>
            <w:tcW w:w="683" w:type="pct"/>
            <w:shd w:val="clear" w:color="auto" w:fill="auto"/>
            <w:vAlign w:val="center"/>
          </w:tcPr>
          <w:p w14:paraId="78FA15C2" w14:textId="77777777" w:rsidR="003276D0" w:rsidRPr="00035E4D" w:rsidRDefault="003276D0" w:rsidP="003276D0">
            <w:pPr>
              <w:spacing w:before="60" w:after="60"/>
              <w:rPr>
                <w:color w:val="000000"/>
                <w:sz w:val="22"/>
                <w:szCs w:val="22"/>
              </w:rPr>
            </w:pPr>
            <w:r w:rsidRPr="00035E4D">
              <w:rPr>
                <w:rFonts w:hint="eastAsia"/>
                <w:color w:val="000000"/>
                <w:sz w:val="22"/>
                <w:szCs w:val="22"/>
              </w:rPr>
              <w:t>0.461***</w:t>
            </w:r>
          </w:p>
        </w:tc>
        <w:tc>
          <w:tcPr>
            <w:tcW w:w="598" w:type="pct"/>
            <w:shd w:val="clear" w:color="auto" w:fill="auto"/>
            <w:vAlign w:val="center"/>
          </w:tcPr>
          <w:p w14:paraId="2D21B601" w14:textId="77777777" w:rsidR="003276D0" w:rsidRPr="00035E4D" w:rsidRDefault="003276D0" w:rsidP="003276D0">
            <w:pPr>
              <w:spacing w:before="60" w:after="60"/>
              <w:rPr>
                <w:color w:val="000000"/>
                <w:sz w:val="22"/>
                <w:szCs w:val="22"/>
              </w:rPr>
            </w:pPr>
            <w:r w:rsidRPr="00035E4D">
              <w:rPr>
                <w:rFonts w:hint="eastAsia"/>
                <w:color w:val="000000"/>
                <w:sz w:val="22"/>
                <w:szCs w:val="22"/>
              </w:rPr>
              <w:t>0.063</w:t>
            </w:r>
          </w:p>
        </w:tc>
        <w:tc>
          <w:tcPr>
            <w:tcW w:w="702" w:type="pct"/>
            <w:shd w:val="clear" w:color="auto" w:fill="auto"/>
            <w:vAlign w:val="center"/>
          </w:tcPr>
          <w:p w14:paraId="01500807" w14:textId="77777777" w:rsidR="003276D0" w:rsidRPr="00035E4D" w:rsidRDefault="003276D0" w:rsidP="003276D0">
            <w:pPr>
              <w:spacing w:before="60" w:after="60"/>
              <w:rPr>
                <w:color w:val="000000"/>
                <w:sz w:val="22"/>
                <w:szCs w:val="22"/>
              </w:rPr>
            </w:pPr>
            <w:r w:rsidRPr="00035E4D">
              <w:rPr>
                <w:rFonts w:hint="eastAsia"/>
                <w:color w:val="000000"/>
                <w:sz w:val="22"/>
                <w:szCs w:val="22"/>
              </w:rPr>
              <w:t>0.471***</w:t>
            </w:r>
          </w:p>
        </w:tc>
        <w:tc>
          <w:tcPr>
            <w:tcW w:w="579" w:type="pct"/>
            <w:vAlign w:val="center"/>
          </w:tcPr>
          <w:p w14:paraId="7650A8D7" w14:textId="77777777" w:rsidR="003276D0" w:rsidRPr="00035E4D" w:rsidRDefault="003276D0" w:rsidP="003276D0">
            <w:pPr>
              <w:spacing w:before="60" w:after="60"/>
              <w:rPr>
                <w:color w:val="000000"/>
                <w:sz w:val="22"/>
                <w:szCs w:val="22"/>
              </w:rPr>
            </w:pPr>
            <w:r w:rsidRPr="00035E4D">
              <w:rPr>
                <w:rFonts w:hint="eastAsia"/>
                <w:color w:val="000000"/>
                <w:sz w:val="22"/>
                <w:szCs w:val="22"/>
              </w:rPr>
              <w:t>0.064</w:t>
            </w:r>
          </w:p>
        </w:tc>
        <w:tc>
          <w:tcPr>
            <w:tcW w:w="683" w:type="pct"/>
            <w:vAlign w:val="center"/>
          </w:tcPr>
          <w:p w14:paraId="0F6A3812" w14:textId="77777777" w:rsidR="003276D0" w:rsidRPr="00035E4D" w:rsidRDefault="003276D0" w:rsidP="003276D0">
            <w:pPr>
              <w:spacing w:before="60" w:after="60"/>
              <w:rPr>
                <w:color w:val="000000"/>
                <w:sz w:val="22"/>
                <w:szCs w:val="22"/>
              </w:rPr>
            </w:pPr>
            <w:r w:rsidRPr="00035E4D">
              <w:rPr>
                <w:rFonts w:hint="eastAsia"/>
                <w:color w:val="000000"/>
                <w:sz w:val="22"/>
                <w:szCs w:val="22"/>
              </w:rPr>
              <w:t>0.525***</w:t>
            </w:r>
          </w:p>
        </w:tc>
        <w:tc>
          <w:tcPr>
            <w:tcW w:w="559" w:type="pct"/>
            <w:vAlign w:val="center"/>
          </w:tcPr>
          <w:p w14:paraId="78F5C235" w14:textId="77777777" w:rsidR="003276D0" w:rsidRPr="00035E4D" w:rsidRDefault="003276D0" w:rsidP="003276D0">
            <w:pPr>
              <w:spacing w:before="60" w:after="60"/>
              <w:rPr>
                <w:color w:val="000000"/>
                <w:sz w:val="22"/>
                <w:szCs w:val="22"/>
              </w:rPr>
            </w:pPr>
            <w:r w:rsidRPr="00035E4D">
              <w:rPr>
                <w:rFonts w:hint="eastAsia"/>
                <w:color w:val="000000"/>
                <w:sz w:val="22"/>
                <w:szCs w:val="22"/>
              </w:rPr>
              <w:t>0.065</w:t>
            </w:r>
          </w:p>
        </w:tc>
      </w:tr>
    </w:tbl>
    <w:p w14:paraId="0BC64E03" w14:textId="1E50590B" w:rsidR="003276D0" w:rsidRPr="003276D0" w:rsidRDefault="003276D0" w:rsidP="003276D0">
      <w:pPr>
        <w:spacing w:before="240" w:after="120"/>
        <w:jc w:val="center"/>
        <w:rPr>
          <w:sz w:val="22"/>
          <w:szCs w:val="22"/>
        </w:rPr>
      </w:pPr>
      <w:r>
        <w:rPr>
          <w:rFonts w:hint="eastAsia"/>
          <w:sz w:val="22"/>
          <w:szCs w:val="22"/>
        </w:rPr>
        <w:lastRenderedPageBreak/>
        <w:t>续表</w:t>
      </w:r>
      <w:r>
        <w:rPr>
          <w:rFonts w:hint="eastAsia"/>
          <w:sz w:val="22"/>
          <w:szCs w:val="22"/>
        </w:rPr>
        <w:t xml:space="preserve">8.7  </w:t>
      </w:r>
      <w:r w:rsidRPr="005E42D2">
        <w:rPr>
          <w:rFonts w:hint="eastAsia"/>
          <w:sz w:val="22"/>
          <w:szCs w:val="22"/>
        </w:rPr>
        <w:t>包含调节变量的</w:t>
      </w:r>
      <w:r w:rsidRPr="00EB5293">
        <w:rPr>
          <w:rFonts w:hint="eastAsia"/>
          <w:sz w:val="22"/>
          <w:szCs w:val="22"/>
        </w:rPr>
        <w:t>技术型股东</w:t>
      </w:r>
      <w:r w:rsidRPr="00724C05">
        <w:rPr>
          <w:rFonts w:hint="eastAsia"/>
          <w:sz w:val="22"/>
          <w:szCs w:val="22"/>
        </w:rPr>
        <w:t>股权与投入</w:t>
      </w:r>
      <w:r>
        <w:rPr>
          <w:rFonts w:hint="eastAsia"/>
          <w:sz w:val="22"/>
          <w:szCs w:val="22"/>
        </w:rPr>
        <w:t>负向失调</w:t>
      </w:r>
      <w:r w:rsidRPr="00EB5293">
        <w:rPr>
          <w:rFonts w:hint="eastAsia"/>
          <w:sz w:val="22"/>
          <w:szCs w:val="22"/>
        </w:rPr>
        <w:t>模型</w:t>
      </w:r>
      <w:r>
        <w:rPr>
          <w:rFonts w:hint="eastAsia"/>
          <w:sz w:val="22"/>
          <w:szCs w:val="22"/>
        </w:rPr>
        <w:t>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33"/>
        <w:gridCol w:w="1161"/>
        <w:gridCol w:w="1016"/>
        <w:gridCol w:w="1193"/>
        <w:gridCol w:w="984"/>
        <w:gridCol w:w="1161"/>
        <w:gridCol w:w="950"/>
      </w:tblGrid>
      <w:tr w:rsidR="003276D0" w:rsidRPr="00035E4D" w14:paraId="3BD4E6E7" w14:textId="77777777" w:rsidTr="00AD4E13">
        <w:trPr>
          <w:jc w:val="center"/>
        </w:trPr>
        <w:tc>
          <w:tcPr>
            <w:tcW w:w="1196" w:type="pct"/>
            <w:tcBorders>
              <w:bottom w:val="single" w:sz="8" w:space="0" w:color="auto"/>
            </w:tcBorders>
            <w:shd w:val="clear" w:color="auto" w:fill="auto"/>
            <w:vAlign w:val="center"/>
          </w:tcPr>
          <w:p w14:paraId="51AB881B" w14:textId="77777777" w:rsidR="003276D0" w:rsidRPr="00035E4D" w:rsidRDefault="003276D0" w:rsidP="00AD4E13">
            <w:pPr>
              <w:spacing w:before="60" w:after="60"/>
              <w:jc w:val="center"/>
              <w:rPr>
                <w:b/>
                <w:sz w:val="22"/>
                <w:szCs w:val="22"/>
              </w:rPr>
            </w:pPr>
          </w:p>
        </w:tc>
        <w:tc>
          <w:tcPr>
            <w:tcW w:w="1281" w:type="pct"/>
            <w:gridSpan w:val="2"/>
            <w:tcBorders>
              <w:bottom w:val="single" w:sz="8" w:space="0" w:color="auto"/>
            </w:tcBorders>
            <w:shd w:val="clear" w:color="auto" w:fill="auto"/>
            <w:vAlign w:val="center"/>
          </w:tcPr>
          <w:p w14:paraId="3C91446F" w14:textId="77777777" w:rsidR="003276D0" w:rsidRPr="00035E4D" w:rsidRDefault="003276D0" w:rsidP="00AD4E13">
            <w:pPr>
              <w:spacing w:before="60" w:after="60"/>
              <w:jc w:val="center"/>
              <w:rPr>
                <w:b/>
                <w:sz w:val="22"/>
                <w:szCs w:val="22"/>
              </w:rPr>
            </w:pPr>
            <w:r w:rsidRPr="00035E4D">
              <w:rPr>
                <w:rFonts w:hint="eastAsia"/>
                <w:b/>
                <w:sz w:val="22"/>
                <w:szCs w:val="22"/>
              </w:rPr>
              <w:t>模型</w:t>
            </w:r>
            <w:r w:rsidRPr="00035E4D">
              <w:rPr>
                <w:rFonts w:hint="eastAsia"/>
                <w:b/>
                <w:sz w:val="22"/>
                <w:szCs w:val="22"/>
              </w:rPr>
              <w:t>4</w:t>
            </w:r>
            <w:r>
              <w:rPr>
                <w:rFonts w:hint="eastAsia"/>
                <w:b/>
                <w:sz w:val="22"/>
                <w:szCs w:val="22"/>
              </w:rPr>
              <w:t>3</w:t>
            </w:r>
          </w:p>
        </w:tc>
        <w:tc>
          <w:tcPr>
            <w:tcW w:w="1281" w:type="pct"/>
            <w:gridSpan w:val="2"/>
            <w:tcBorders>
              <w:bottom w:val="single" w:sz="8" w:space="0" w:color="auto"/>
            </w:tcBorders>
            <w:shd w:val="clear" w:color="auto" w:fill="auto"/>
            <w:vAlign w:val="center"/>
          </w:tcPr>
          <w:p w14:paraId="2BFB1AE3" w14:textId="77777777" w:rsidR="003276D0" w:rsidRPr="00035E4D" w:rsidRDefault="003276D0" w:rsidP="00AD4E13">
            <w:pPr>
              <w:spacing w:before="60" w:after="60"/>
              <w:jc w:val="center"/>
              <w:rPr>
                <w:b/>
                <w:sz w:val="22"/>
                <w:szCs w:val="22"/>
              </w:rPr>
            </w:pPr>
            <w:r w:rsidRPr="00035E4D">
              <w:rPr>
                <w:rFonts w:hint="eastAsia"/>
                <w:b/>
                <w:sz w:val="22"/>
                <w:szCs w:val="22"/>
              </w:rPr>
              <w:t>模型</w:t>
            </w:r>
            <w:r w:rsidRPr="00035E4D">
              <w:rPr>
                <w:rFonts w:hint="eastAsia"/>
                <w:b/>
                <w:sz w:val="22"/>
                <w:szCs w:val="22"/>
              </w:rPr>
              <w:t>4</w:t>
            </w:r>
            <w:r>
              <w:rPr>
                <w:rFonts w:hint="eastAsia"/>
                <w:b/>
                <w:sz w:val="22"/>
                <w:szCs w:val="22"/>
              </w:rPr>
              <w:t>4</w:t>
            </w:r>
          </w:p>
        </w:tc>
        <w:tc>
          <w:tcPr>
            <w:tcW w:w="1242" w:type="pct"/>
            <w:gridSpan w:val="2"/>
            <w:tcBorders>
              <w:bottom w:val="single" w:sz="8" w:space="0" w:color="auto"/>
            </w:tcBorders>
            <w:shd w:val="clear" w:color="auto" w:fill="auto"/>
            <w:vAlign w:val="center"/>
          </w:tcPr>
          <w:p w14:paraId="5B4331A8" w14:textId="77777777" w:rsidR="003276D0" w:rsidRPr="00035E4D" w:rsidRDefault="003276D0" w:rsidP="00AD4E13">
            <w:pPr>
              <w:spacing w:before="60" w:after="60"/>
              <w:jc w:val="center"/>
              <w:rPr>
                <w:b/>
                <w:sz w:val="22"/>
                <w:szCs w:val="22"/>
              </w:rPr>
            </w:pPr>
            <w:r w:rsidRPr="00035E4D">
              <w:rPr>
                <w:rFonts w:hint="eastAsia"/>
                <w:b/>
                <w:sz w:val="22"/>
                <w:szCs w:val="22"/>
              </w:rPr>
              <w:t>模型</w:t>
            </w:r>
            <w:r w:rsidRPr="00035E4D">
              <w:rPr>
                <w:rFonts w:hint="eastAsia"/>
                <w:b/>
                <w:sz w:val="22"/>
                <w:szCs w:val="22"/>
              </w:rPr>
              <w:t>4</w:t>
            </w:r>
            <w:r>
              <w:rPr>
                <w:rFonts w:hint="eastAsia"/>
                <w:b/>
                <w:sz w:val="22"/>
                <w:szCs w:val="22"/>
              </w:rPr>
              <w:t>5</w:t>
            </w:r>
          </w:p>
        </w:tc>
      </w:tr>
      <w:tr w:rsidR="003276D0" w:rsidRPr="00035E4D" w14:paraId="417C1B4F" w14:textId="77777777" w:rsidTr="00AD4E13">
        <w:trPr>
          <w:trHeight w:val="795"/>
          <w:jc w:val="center"/>
        </w:trPr>
        <w:tc>
          <w:tcPr>
            <w:tcW w:w="1196" w:type="pct"/>
            <w:tcBorders>
              <w:top w:val="single" w:sz="8" w:space="0" w:color="auto"/>
              <w:bottom w:val="single" w:sz="8" w:space="0" w:color="auto"/>
            </w:tcBorders>
            <w:shd w:val="clear" w:color="auto" w:fill="auto"/>
            <w:vAlign w:val="center"/>
          </w:tcPr>
          <w:p w14:paraId="71AB02D5" w14:textId="77777777" w:rsidR="003276D0" w:rsidRPr="00035E4D" w:rsidRDefault="003276D0" w:rsidP="00AD4E13">
            <w:pPr>
              <w:spacing w:before="60" w:after="60"/>
              <w:jc w:val="center"/>
              <w:rPr>
                <w:b/>
                <w:sz w:val="22"/>
                <w:szCs w:val="22"/>
              </w:rPr>
            </w:pPr>
            <w:r w:rsidRPr="00035E4D">
              <w:rPr>
                <w:rFonts w:hint="eastAsia"/>
                <w:b/>
                <w:sz w:val="22"/>
                <w:szCs w:val="22"/>
              </w:rPr>
              <w:t>变量</w:t>
            </w:r>
          </w:p>
        </w:tc>
        <w:tc>
          <w:tcPr>
            <w:tcW w:w="683" w:type="pct"/>
            <w:tcBorders>
              <w:top w:val="single" w:sz="8" w:space="0" w:color="auto"/>
              <w:bottom w:val="single" w:sz="8" w:space="0" w:color="auto"/>
            </w:tcBorders>
            <w:shd w:val="clear" w:color="auto" w:fill="auto"/>
            <w:vAlign w:val="center"/>
          </w:tcPr>
          <w:p w14:paraId="48989A31" w14:textId="77777777" w:rsidR="003276D0" w:rsidRPr="00035E4D" w:rsidRDefault="003276D0" w:rsidP="00AD4E13">
            <w:pPr>
              <w:spacing w:before="60" w:after="60"/>
              <w:jc w:val="center"/>
              <w:rPr>
                <w:b/>
                <w:sz w:val="22"/>
                <w:szCs w:val="22"/>
              </w:rPr>
            </w:pPr>
            <w:r w:rsidRPr="00035E4D">
              <w:rPr>
                <w:rFonts w:hint="eastAsia"/>
                <w:b/>
                <w:sz w:val="22"/>
                <w:szCs w:val="22"/>
              </w:rPr>
              <w:t>系数</w:t>
            </w:r>
          </w:p>
        </w:tc>
        <w:tc>
          <w:tcPr>
            <w:tcW w:w="598" w:type="pct"/>
            <w:tcBorders>
              <w:top w:val="single" w:sz="8" w:space="0" w:color="auto"/>
              <w:bottom w:val="single" w:sz="8" w:space="0" w:color="auto"/>
            </w:tcBorders>
            <w:shd w:val="clear" w:color="auto" w:fill="auto"/>
            <w:vAlign w:val="center"/>
          </w:tcPr>
          <w:p w14:paraId="21602A89" w14:textId="77777777" w:rsidR="003276D0" w:rsidRPr="00035E4D" w:rsidRDefault="003276D0" w:rsidP="00AD4E13">
            <w:pPr>
              <w:spacing w:before="60" w:after="60"/>
              <w:jc w:val="center"/>
              <w:rPr>
                <w:b/>
                <w:sz w:val="22"/>
                <w:szCs w:val="22"/>
              </w:rPr>
            </w:pPr>
            <w:r w:rsidRPr="00035E4D">
              <w:rPr>
                <w:rFonts w:hint="eastAsia"/>
                <w:b/>
                <w:sz w:val="22"/>
                <w:szCs w:val="22"/>
              </w:rPr>
              <w:t>稳健标准差</w:t>
            </w:r>
          </w:p>
        </w:tc>
        <w:tc>
          <w:tcPr>
            <w:tcW w:w="702" w:type="pct"/>
            <w:tcBorders>
              <w:top w:val="single" w:sz="8" w:space="0" w:color="auto"/>
              <w:bottom w:val="single" w:sz="8" w:space="0" w:color="auto"/>
            </w:tcBorders>
            <w:shd w:val="clear" w:color="auto" w:fill="auto"/>
            <w:vAlign w:val="center"/>
          </w:tcPr>
          <w:p w14:paraId="014C905B" w14:textId="77777777" w:rsidR="003276D0" w:rsidRPr="00035E4D" w:rsidRDefault="003276D0" w:rsidP="00AD4E13">
            <w:pPr>
              <w:spacing w:before="60" w:after="60"/>
              <w:jc w:val="center"/>
              <w:rPr>
                <w:b/>
                <w:sz w:val="22"/>
                <w:szCs w:val="22"/>
              </w:rPr>
            </w:pPr>
            <w:r w:rsidRPr="00035E4D">
              <w:rPr>
                <w:rFonts w:hint="eastAsia"/>
                <w:b/>
                <w:sz w:val="22"/>
                <w:szCs w:val="22"/>
              </w:rPr>
              <w:t>系数</w:t>
            </w:r>
          </w:p>
        </w:tc>
        <w:tc>
          <w:tcPr>
            <w:tcW w:w="579" w:type="pct"/>
            <w:tcBorders>
              <w:bottom w:val="single" w:sz="8" w:space="0" w:color="auto"/>
            </w:tcBorders>
            <w:vAlign w:val="center"/>
          </w:tcPr>
          <w:p w14:paraId="714AAA94" w14:textId="77777777" w:rsidR="003276D0" w:rsidRPr="00035E4D" w:rsidRDefault="003276D0" w:rsidP="00AD4E13">
            <w:pPr>
              <w:spacing w:before="60" w:after="60"/>
              <w:jc w:val="center"/>
              <w:rPr>
                <w:b/>
                <w:sz w:val="22"/>
                <w:szCs w:val="22"/>
              </w:rPr>
            </w:pPr>
            <w:r w:rsidRPr="00035E4D">
              <w:rPr>
                <w:rFonts w:hint="eastAsia"/>
                <w:b/>
                <w:sz w:val="22"/>
                <w:szCs w:val="22"/>
              </w:rPr>
              <w:t>稳健标准差</w:t>
            </w:r>
          </w:p>
        </w:tc>
        <w:tc>
          <w:tcPr>
            <w:tcW w:w="683" w:type="pct"/>
            <w:tcBorders>
              <w:bottom w:val="single" w:sz="8" w:space="0" w:color="auto"/>
            </w:tcBorders>
            <w:vAlign w:val="center"/>
          </w:tcPr>
          <w:p w14:paraId="587EE075" w14:textId="77777777" w:rsidR="003276D0" w:rsidRPr="00035E4D" w:rsidRDefault="003276D0" w:rsidP="00AD4E13">
            <w:pPr>
              <w:spacing w:before="60" w:after="60"/>
              <w:jc w:val="center"/>
              <w:rPr>
                <w:b/>
                <w:sz w:val="22"/>
                <w:szCs w:val="22"/>
              </w:rPr>
            </w:pPr>
            <w:r w:rsidRPr="00035E4D">
              <w:rPr>
                <w:rFonts w:hint="eastAsia"/>
                <w:b/>
                <w:sz w:val="22"/>
                <w:szCs w:val="22"/>
              </w:rPr>
              <w:t>系数</w:t>
            </w:r>
          </w:p>
        </w:tc>
        <w:tc>
          <w:tcPr>
            <w:tcW w:w="559" w:type="pct"/>
            <w:tcBorders>
              <w:bottom w:val="single" w:sz="8" w:space="0" w:color="auto"/>
            </w:tcBorders>
            <w:vAlign w:val="center"/>
          </w:tcPr>
          <w:p w14:paraId="1675D514" w14:textId="77777777" w:rsidR="003276D0" w:rsidRPr="00035E4D" w:rsidRDefault="003276D0" w:rsidP="00AD4E13">
            <w:pPr>
              <w:spacing w:before="60" w:after="60"/>
              <w:jc w:val="center"/>
              <w:rPr>
                <w:b/>
                <w:sz w:val="22"/>
                <w:szCs w:val="22"/>
              </w:rPr>
            </w:pPr>
            <w:r w:rsidRPr="00035E4D">
              <w:rPr>
                <w:rFonts w:hint="eastAsia"/>
                <w:b/>
                <w:sz w:val="22"/>
                <w:szCs w:val="22"/>
              </w:rPr>
              <w:t>稳健标准差</w:t>
            </w:r>
          </w:p>
        </w:tc>
      </w:tr>
      <w:tr w:rsidR="003276D0" w:rsidRPr="00035E4D" w14:paraId="4A40188C" w14:textId="77777777" w:rsidTr="00AD4E13">
        <w:trPr>
          <w:jc w:val="center"/>
        </w:trPr>
        <w:tc>
          <w:tcPr>
            <w:tcW w:w="1196" w:type="pct"/>
            <w:shd w:val="clear" w:color="auto" w:fill="auto"/>
            <w:vAlign w:val="center"/>
          </w:tcPr>
          <w:p w14:paraId="79478AA6" w14:textId="77777777" w:rsidR="003276D0" w:rsidRPr="00035E4D" w:rsidRDefault="003276D0" w:rsidP="00AD4E13">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w:t>
            </w:r>
            <w:r w:rsidRPr="00035E4D">
              <w:rPr>
                <w:rFonts w:hint="eastAsia"/>
                <w:kern w:val="0"/>
                <w:sz w:val="22"/>
                <w:szCs w:val="22"/>
                <w:vertAlign w:val="subscript"/>
              </w:rPr>
              <w:t>4</w:t>
            </w:r>
            <w:r w:rsidRPr="00035E4D">
              <w:rPr>
                <w:rFonts w:cs="Times New Roman"/>
                <w:color w:val="000000"/>
                <w:sz w:val="22"/>
                <w:szCs w:val="22"/>
              </w:rPr>
              <w:t xml:space="preserve"> ×</w:t>
            </w:r>
            <w:r w:rsidRPr="00035E4D">
              <w:rPr>
                <w:rFonts w:cs="Times New Roman" w:hint="eastAsia"/>
                <w:color w:val="000000"/>
                <w:sz w:val="22"/>
                <w:szCs w:val="22"/>
              </w:rPr>
              <w:t xml:space="preserve"> </w:t>
            </w:r>
            <w:r w:rsidRPr="00035E4D">
              <w:rPr>
                <w:kern w:val="0"/>
                <w:sz w:val="22"/>
                <w:szCs w:val="22"/>
              </w:rPr>
              <w:t>职位权力</w:t>
            </w:r>
            <w:r w:rsidRPr="00035E4D">
              <w:rPr>
                <w:kern w:val="0"/>
                <w:sz w:val="22"/>
                <w:szCs w:val="22"/>
                <w:vertAlign w:val="subscript"/>
              </w:rPr>
              <w:t>t</w:t>
            </w:r>
            <w:r w:rsidRPr="00035E4D">
              <w:rPr>
                <w:rFonts w:hint="eastAsia"/>
                <w:kern w:val="0"/>
                <w:sz w:val="22"/>
                <w:szCs w:val="22"/>
                <w:vertAlign w:val="subscript"/>
              </w:rPr>
              <w:t>+4</w:t>
            </w:r>
          </w:p>
        </w:tc>
        <w:tc>
          <w:tcPr>
            <w:tcW w:w="683" w:type="pct"/>
            <w:shd w:val="clear" w:color="auto" w:fill="auto"/>
            <w:vAlign w:val="center"/>
          </w:tcPr>
          <w:p w14:paraId="489EFA1D" w14:textId="77777777" w:rsidR="003276D0" w:rsidRPr="00035E4D" w:rsidRDefault="003276D0" w:rsidP="00AD4E13">
            <w:pPr>
              <w:spacing w:before="60" w:after="60"/>
              <w:rPr>
                <w:color w:val="000000"/>
                <w:sz w:val="22"/>
                <w:szCs w:val="22"/>
              </w:rPr>
            </w:pPr>
          </w:p>
        </w:tc>
        <w:tc>
          <w:tcPr>
            <w:tcW w:w="598" w:type="pct"/>
            <w:shd w:val="clear" w:color="auto" w:fill="auto"/>
            <w:vAlign w:val="center"/>
          </w:tcPr>
          <w:p w14:paraId="15EE1576" w14:textId="77777777" w:rsidR="003276D0" w:rsidRPr="00035E4D" w:rsidRDefault="003276D0" w:rsidP="00AD4E13">
            <w:pPr>
              <w:spacing w:before="60" w:after="60"/>
              <w:rPr>
                <w:color w:val="000000"/>
                <w:sz w:val="22"/>
                <w:szCs w:val="22"/>
              </w:rPr>
            </w:pPr>
          </w:p>
        </w:tc>
        <w:tc>
          <w:tcPr>
            <w:tcW w:w="702" w:type="pct"/>
            <w:shd w:val="clear" w:color="auto" w:fill="auto"/>
            <w:vAlign w:val="center"/>
          </w:tcPr>
          <w:p w14:paraId="69BA0B0F" w14:textId="77777777" w:rsidR="003276D0" w:rsidRPr="00035E4D" w:rsidRDefault="003276D0" w:rsidP="00AD4E13">
            <w:pPr>
              <w:spacing w:before="60" w:after="60"/>
              <w:rPr>
                <w:color w:val="000000"/>
                <w:sz w:val="22"/>
                <w:szCs w:val="22"/>
              </w:rPr>
            </w:pPr>
            <w:r w:rsidRPr="00035E4D">
              <w:rPr>
                <w:rFonts w:hint="eastAsia"/>
                <w:color w:val="000000"/>
                <w:sz w:val="22"/>
                <w:szCs w:val="22"/>
              </w:rPr>
              <w:t>0.130**</w:t>
            </w:r>
          </w:p>
        </w:tc>
        <w:tc>
          <w:tcPr>
            <w:tcW w:w="579" w:type="pct"/>
            <w:vAlign w:val="center"/>
          </w:tcPr>
          <w:p w14:paraId="21472B52" w14:textId="77777777" w:rsidR="003276D0" w:rsidRPr="00035E4D" w:rsidRDefault="003276D0" w:rsidP="00AD4E13">
            <w:pPr>
              <w:spacing w:before="60" w:after="60"/>
              <w:rPr>
                <w:color w:val="000000"/>
                <w:sz w:val="22"/>
                <w:szCs w:val="22"/>
              </w:rPr>
            </w:pPr>
            <w:r w:rsidRPr="00035E4D">
              <w:rPr>
                <w:rFonts w:hint="eastAsia"/>
                <w:color w:val="000000"/>
                <w:sz w:val="22"/>
                <w:szCs w:val="22"/>
              </w:rPr>
              <w:t>0.059</w:t>
            </w:r>
          </w:p>
        </w:tc>
        <w:tc>
          <w:tcPr>
            <w:tcW w:w="683" w:type="pct"/>
            <w:vAlign w:val="center"/>
          </w:tcPr>
          <w:p w14:paraId="4255BFB5" w14:textId="77777777" w:rsidR="003276D0" w:rsidRPr="00035E4D" w:rsidRDefault="003276D0" w:rsidP="00AD4E13">
            <w:pPr>
              <w:spacing w:before="60" w:after="60"/>
              <w:rPr>
                <w:color w:val="000000"/>
                <w:sz w:val="22"/>
                <w:szCs w:val="22"/>
              </w:rPr>
            </w:pPr>
            <w:r w:rsidRPr="00035E4D">
              <w:rPr>
                <w:rFonts w:hint="eastAsia"/>
                <w:color w:val="000000"/>
                <w:sz w:val="22"/>
                <w:szCs w:val="22"/>
              </w:rPr>
              <w:t>0.205***</w:t>
            </w:r>
          </w:p>
        </w:tc>
        <w:tc>
          <w:tcPr>
            <w:tcW w:w="559" w:type="pct"/>
            <w:vAlign w:val="center"/>
          </w:tcPr>
          <w:p w14:paraId="6EA85134" w14:textId="77777777" w:rsidR="003276D0" w:rsidRPr="00035E4D" w:rsidRDefault="003276D0" w:rsidP="00AD4E13">
            <w:pPr>
              <w:spacing w:before="60" w:after="60"/>
              <w:rPr>
                <w:color w:val="000000"/>
                <w:sz w:val="22"/>
                <w:szCs w:val="22"/>
              </w:rPr>
            </w:pPr>
            <w:r w:rsidRPr="00035E4D">
              <w:rPr>
                <w:rFonts w:hint="eastAsia"/>
                <w:color w:val="000000"/>
                <w:sz w:val="22"/>
                <w:szCs w:val="22"/>
              </w:rPr>
              <w:t>0.065</w:t>
            </w:r>
          </w:p>
        </w:tc>
      </w:tr>
      <w:tr w:rsidR="003276D0" w:rsidRPr="00035E4D" w14:paraId="3D797C38" w14:textId="77777777" w:rsidTr="00AD4E13">
        <w:trPr>
          <w:jc w:val="center"/>
        </w:trPr>
        <w:tc>
          <w:tcPr>
            <w:tcW w:w="1196" w:type="pct"/>
            <w:shd w:val="clear" w:color="auto" w:fill="auto"/>
            <w:vAlign w:val="center"/>
          </w:tcPr>
          <w:p w14:paraId="17FA98FD" w14:textId="77777777" w:rsidR="003276D0" w:rsidRPr="00035E4D" w:rsidRDefault="003276D0" w:rsidP="00AD4E13">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w:t>
            </w:r>
            <w:r w:rsidRPr="00035E4D">
              <w:rPr>
                <w:rFonts w:hint="eastAsia"/>
                <w:kern w:val="0"/>
                <w:sz w:val="22"/>
                <w:szCs w:val="22"/>
                <w:vertAlign w:val="subscript"/>
              </w:rPr>
              <w:t>5</w:t>
            </w:r>
            <w:r w:rsidRPr="00035E4D">
              <w:rPr>
                <w:rFonts w:cs="Times New Roman"/>
                <w:color w:val="000000"/>
                <w:sz w:val="22"/>
                <w:szCs w:val="22"/>
              </w:rPr>
              <w:t xml:space="preserve"> ×</w:t>
            </w:r>
            <w:r w:rsidRPr="00035E4D">
              <w:rPr>
                <w:rFonts w:cs="Times New Roman" w:hint="eastAsia"/>
                <w:color w:val="000000"/>
                <w:sz w:val="22"/>
                <w:szCs w:val="22"/>
              </w:rPr>
              <w:t xml:space="preserve"> </w:t>
            </w:r>
            <w:r w:rsidRPr="00035E4D">
              <w:rPr>
                <w:kern w:val="0"/>
                <w:sz w:val="22"/>
                <w:szCs w:val="22"/>
              </w:rPr>
              <w:t>职位权力</w:t>
            </w:r>
            <w:r w:rsidRPr="00035E4D">
              <w:rPr>
                <w:kern w:val="0"/>
                <w:sz w:val="22"/>
                <w:szCs w:val="22"/>
                <w:vertAlign w:val="subscript"/>
              </w:rPr>
              <w:t>t</w:t>
            </w:r>
            <w:r w:rsidRPr="00035E4D">
              <w:rPr>
                <w:rFonts w:hint="eastAsia"/>
                <w:kern w:val="0"/>
                <w:sz w:val="22"/>
                <w:szCs w:val="22"/>
                <w:vertAlign w:val="subscript"/>
              </w:rPr>
              <w:t>+5</w:t>
            </w:r>
          </w:p>
        </w:tc>
        <w:tc>
          <w:tcPr>
            <w:tcW w:w="683" w:type="pct"/>
            <w:shd w:val="clear" w:color="auto" w:fill="auto"/>
            <w:vAlign w:val="center"/>
          </w:tcPr>
          <w:p w14:paraId="03CBEB7E" w14:textId="77777777" w:rsidR="003276D0" w:rsidRPr="00035E4D" w:rsidRDefault="003276D0" w:rsidP="00AD4E13">
            <w:pPr>
              <w:spacing w:before="60" w:after="60"/>
              <w:rPr>
                <w:color w:val="000000"/>
                <w:sz w:val="22"/>
                <w:szCs w:val="22"/>
              </w:rPr>
            </w:pPr>
          </w:p>
        </w:tc>
        <w:tc>
          <w:tcPr>
            <w:tcW w:w="598" w:type="pct"/>
            <w:shd w:val="clear" w:color="auto" w:fill="auto"/>
            <w:vAlign w:val="center"/>
          </w:tcPr>
          <w:p w14:paraId="4116027C" w14:textId="77777777" w:rsidR="003276D0" w:rsidRPr="00035E4D" w:rsidRDefault="003276D0" w:rsidP="00AD4E13">
            <w:pPr>
              <w:spacing w:before="60" w:after="60"/>
              <w:rPr>
                <w:color w:val="000000"/>
                <w:sz w:val="22"/>
                <w:szCs w:val="22"/>
              </w:rPr>
            </w:pPr>
          </w:p>
        </w:tc>
        <w:tc>
          <w:tcPr>
            <w:tcW w:w="702" w:type="pct"/>
            <w:shd w:val="clear" w:color="auto" w:fill="auto"/>
            <w:vAlign w:val="center"/>
          </w:tcPr>
          <w:p w14:paraId="046A345B" w14:textId="77777777" w:rsidR="003276D0" w:rsidRPr="00035E4D" w:rsidRDefault="003276D0" w:rsidP="00AD4E13">
            <w:pPr>
              <w:spacing w:before="60" w:after="60"/>
              <w:rPr>
                <w:color w:val="000000"/>
                <w:sz w:val="22"/>
                <w:szCs w:val="22"/>
              </w:rPr>
            </w:pPr>
          </w:p>
        </w:tc>
        <w:tc>
          <w:tcPr>
            <w:tcW w:w="579" w:type="pct"/>
            <w:vAlign w:val="center"/>
          </w:tcPr>
          <w:p w14:paraId="79672A59" w14:textId="77777777" w:rsidR="003276D0" w:rsidRPr="00035E4D" w:rsidRDefault="003276D0" w:rsidP="00AD4E13">
            <w:pPr>
              <w:spacing w:before="60" w:after="60"/>
              <w:rPr>
                <w:color w:val="000000"/>
                <w:sz w:val="22"/>
                <w:szCs w:val="22"/>
              </w:rPr>
            </w:pPr>
          </w:p>
        </w:tc>
        <w:tc>
          <w:tcPr>
            <w:tcW w:w="683" w:type="pct"/>
            <w:vAlign w:val="center"/>
          </w:tcPr>
          <w:p w14:paraId="05D08761" w14:textId="77777777" w:rsidR="003276D0" w:rsidRPr="00035E4D" w:rsidRDefault="003276D0" w:rsidP="00AD4E13">
            <w:pPr>
              <w:spacing w:before="60" w:after="60"/>
              <w:rPr>
                <w:color w:val="000000"/>
                <w:sz w:val="22"/>
                <w:szCs w:val="22"/>
              </w:rPr>
            </w:pPr>
            <w:r w:rsidRPr="00035E4D">
              <w:rPr>
                <w:rFonts w:hint="eastAsia"/>
                <w:color w:val="000000"/>
                <w:sz w:val="22"/>
                <w:szCs w:val="22"/>
              </w:rPr>
              <w:t>0.163***</w:t>
            </w:r>
          </w:p>
        </w:tc>
        <w:tc>
          <w:tcPr>
            <w:tcW w:w="559" w:type="pct"/>
            <w:vAlign w:val="center"/>
          </w:tcPr>
          <w:p w14:paraId="2BE64F35" w14:textId="77777777" w:rsidR="003276D0" w:rsidRPr="00035E4D" w:rsidRDefault="003276D0" w:rsidP="00AD4E13">
            <w:pPr>
              <w:spacing w:before="60" w:after="60"/>
              <w:rPr>
                <w:color w:val="000000"/>
                <w:sz w:val="22"/>
                <w:szCs w:val="22"/>
              </w:rPr>
            </w:pPr>
            <w:r w:rsidRPr="00035E4D">
              <w:rPr>
                <w:rFonts w:hint="eastAsia"/>
                <w:color w:val="000000"/>
                <w:sz w:val="22"/>
                <w:szCs w:val="22"/>
              </w:rPr>
              <w:t>0.062</w:t>
            </w:r>
          </w:p>
        </w:tc>
      </w:tr>
      <w:tr w:rsidR="003276D0" w:rsidRPr="00035E4D" w14:paraId="771CE092" w14:textId="77777777" w:rsidTr="00AD4E13">
        <w:trPr>
          <w:jc w:val="center"/>
        </w:trPr>
        <w:tc>
          <w:tcPr>
            <w:tcW w:w="1196" w:type="pct"/>
            <w:tcBorders>
              <w:top w:val="nil"/>
            </w:tcBorders>
            <w:shd w:val="clear" w:color="auto" w:fill="auto"/>
            <w:vAlign w:val="center"/>
          </w:tcPr>
          <w:p w14:paraId="789F539F" w14:textId="77777777" w:rsidR="003276D0" w:rsidRPr="00035E4D" w:rsidRDefault="003276D0" w:rsidP="00AD4E13">
            <w:pPr>
              <w:spacing w:before="60" w:after="60"/>
              <w:rPr>
                <w:sz w:val="22"/>
                <w:szCs w:val="22"/>
              </w:rPr>
            </w:pPr>
            <w:r w:rsidRPr="00035E4D">
              <w:rPr>
                <w:rFonts w:hint="eastAsia"/>
                <w:sz w:val="22"/>
                <w:szCs w:val="22"/>
              </w:rPr>
              <w:t>相对控股</w:t>
            </w:r>
            <w:r w:rsidRPr="00035E4D">
              <w:rPr>
                <w:rFonts w:hint="eastAsia"/>
                <w:sz w:val="22"/>
                <w:szCs w:val="22"/>
                <w:vertAlign w:val="subscript"/>
              </w:rPr>
              <w:t>t</w:t>
            </w:r>
          </w:p>
        </w:tc>
        <w:tc>
          <w:tcPr>
            <w:tcW w:w="683" w:type="pct"/>
            <w:tcBorders>
              <w:top w:val="nil"/>
            </w:tcBorders>
            <w:shd w:val="clear" w:color="auto" w:fill="auto"/>
            <w:vAlign w:val="center"/>
          </w:tcPr>
          <w:p w14:paraId="1357EE74" w14:textId="77777777" w:rsidR="003276D0" w:rsidRPr="00035E4D" w:rsidRDefault="003276D0" w:rsidP="00AD4E13">
            <w:pPr>
              <w:spacing w:before="60" w:after="60"/>
              <w:rPr>
                <w:sz w:val="22"/>
                <w:szCs w:val="22"/>
              </w:rPr>
            </w:pPr>
            <w:r w:rsidRPr="00035E4D">
              <w:rPr>
                <w:rFonts w:hint="eastAsia"/>
                <w:sz w:val="22"/>
                <w:szCs w:val="22"/>
              </w:rPr>
              <w:t>-2.131</w:t>
            </w:r>
          </w:p>
        </w:tc>
        <w:tc>
          <w:tcPr>
            <w:tcW w:w="598" w:type="pct"/>
            <w:tcBorders>
              <w:top w:val="nil"/>
            </w:tcBorders>
            <w:shd w:val="clear" w:color="auto" w:fill="auto"/>
            <w:vAlign w:val="center"/>
          </w:tcPr>
          <w:p w14:paraId="2F639D00" w14:textId="77777777" w:rsidR="003276D0" w:rsidRPr="00035E4D" w:rsidRDefault="003276D0" w:rsidP="00AD4E13">
            <w:pPr>
              <w:spacing w:before="60" w:after="60"/>
              <w:rPr>
                <w:sz w:val="22"/>
                <w:szCs w:val="22"/>
              </w:rPr>
            </w:pPr>
            <w:r w:rsidRPr="00035E4D">
              <w:rPr>
                <w:rFonts w:hint="eastAsia"/>
                <w:sz w:val="22"/>
                <w:szCs w:val="22"/>
              </w:rPr>
              <w:t>1.496</w:t>
            </w:r>
          </w:p>
        </w:tc>
        <w:tc>
          <w:tcPr>
            <w:tcW w:w="702" w:type="pct"/>
            <w:tcBorders>
              <w:top w:val="nil"/>
            </w:tcBorders>
            <w:shd w:val="clear" w:color="auto" w:fill="auto"/>
            <w:vAlign w:val="center"/>
          </w:tcPr>
          <w:p w14:paraId="1B8AE012" w14:textId="77777777" w:rsidR="003276D0" w:rsidRPr="00035E4D" w:rsidRDefault="003276D0" w:rsidP="00AD4E13">
            <w:pPr>
              <w:spacing w:before="60" w:after="60"/>
              <w:rPr>
                <w:sz w:val="22"/>
                <w:szCs w:val="22"/>
              </w:rPr>
            </w:pPr>
            <w:r w:rsidRPr="00035E4D">
              <w:rPr>
                <w:rFonts w:hint="eastAsia"/>
                <w:sz w:val="22"/>
                <w:szCs w:val="22"/>
              </w:rPr>
              <w:t>-2.244</w:t>
            </w:r>
          </w:p>
        </w:tc>
        <w:tc>
          <w:tcPr>
            <w:tcW w:w="579" w:type="pct"/>
            <w:tcBorders>
              <w:top w:val="nil"/>
            </w:tcBorders>
            <w:vAlign w:val="center"/>
          </w:tcPr>
          <w:p w14:paraId="39C2C890" w14:textId="77777777" w:rsidR="003276D0" w:rsidRPr="00035E4D" w:rsidRDefault="003276D0" w:rsidP="00AD4E13">
            <w:pPr>
              <w:spacing w:before="60" w:after="60"/>
              <w:rPr>
                <w:sz w:val="22"/>
                <w:szCs w:val="22"/>
              </w:rPr>
            </w:pPr>
            <w:r w:rsidRPr="00035E4D">
              <w:rPr>
                <w:rFonts w:hint="eastAsia"/>
                <w:sz w:val="22"/>
                <w:szCs w:val="22"/>
              </w:rPr>
              <w:t>1.524</w:t>
            </w:r>
          </w:p>
        </w:tc>
        <w:tc>
          <w:tcPr>
            <w:tcW w:w="683" w:type="pct"/>
            <w:tcBorders>
              <w:top w:val="nil"/>
            </w:tcBorders>
            <w:vAlign w:val="center"/>
          </w:tcPr>
          <w:p w14:paraId="009514BB" w14:textId="77777777" w:rsidR="003276D0" w:rsidRPr="00035E4D" w:rsidRDefault="003276D0" w:rsidP="00AD4E13">
            <w:pPr>
              <w:spacing w:before="60" w:after="60"/>
              <w:rPr>
                <w:sz w:val="22"/>
                <w:szCs w:val="22"/>
              </w:rPr>
            </w:pPr>
            <w:r w:rsidRPr="00035E4D">
              <w:rPr>
                <w:rFonts w:hint="eastAsia"/>
                <w:sz w:val="22"/>
                <w:szCs w:val="22"/>
              </w:rPr>
              <w:t>-2.322</w:t>
            </w:r>
          </w:p>
        </w:tc>
        <w:tc>
          <w:tcPr>
            <w:tcW w:w="559" w:type="pct"/>
            <w:tcBorders>
              <w:top w:val="nil"/>
            </w:tcBorders>
            <w:vAlign w:val="center"/>
          </w:tcPr>
          <w:p w14:paraId="72490A4B" w14:textId="77777777" w:rsidR="003276D0" w:rsidRPr="00035E4D" w:rsidRDefault="003276D0" w:rsidP="00AD4E13">
            <w:pPr>
              <w:spacing w:before="60" w:after="60"/>
              <w:rPr>
                <w:sz w:val="22"/>
                <w:szCs w:val="22"/>
              </w:rPr>
            </w:pPr>
            <w:r w:rsidRPr="00035E4D">
              <w:rPr>
                <w:rFonts w:hint="eastAsia"/>
                <w:sz w:val="22"/>
                <w:szCs w:val="22"/>
              </w:rPr>
              <w:t>1.572</w:t>
            </w:r>
          </w:p>
        </w:tc>
      </w:tr>
      <w:tr w:rsidR="003276D0" w:rsidRPr="00035E4D" w14:paraId="5FAB9107" w14:textId="77777777" w:rsidTr="00AD4E13">
        <w:trPr>
          <w:jc w:val="center"/>
        </w:trPr>
        <w:tc>
          <w:tcPr>
            <w:tcW w:w="1196" w:type="pct"/>
            <w:tcBorders>
              <w:top w:val="nil"/>
            </w:tcBorders>
            <w:shd w:val="clear" w:color="auto" w:fill="auto"/>
            <w:vAlign w:val="center"/>
          </w:tcPr>
          <w:p w14:paraId="29E03A0D" w14:textId="77777777" w:rsidR="003276D0" w:rsidRPr="00035E4D" w:rsidRDefault="003276D0" w:rsidP="00AD4E13">
            <w:pPr>
              <w:spacing w:before="60" w:after="60"/>
              <w:rPr>
                <w:sz w:val="22"/>
                <w:szCs w:val="22"/>
              </w:rPr>
            </w:pPr>
            <w:r w:rsidRPr="00035E4D">
              <w:rPr>
                <w:rFonts w:hint="eastAsia"/>
                <w:sz w:val="22"/>
                <w:szCs w:val="22"/>
              </w:rPr>
              <w:t>相对控股</w:t>
            </w:r>
            <w:r w:rsidRPr="00035E4D">
              <w:rPr>
                <w:rFonts w:hint="eastAsia"/>
                <w:sz w:val="22"/>
                <w:szCs w:val="22"/>
                <w:vertAlign w:val="subscript"/>
              </w:rPr>
              <w:t>t+1</w:t>
            </w:r>
          </w:p>
        </w:tc>
        <w:tc>
          <w:tcPr>
            <w:tcW w:w="683" w:type="pct"/>
            <w:tcBorders>
              <w:top w:val="nil"/>
            </w:tcBorders>
            <w:shd w:val="clear" w:color="auto" w:fill="auto"/>
            <w:vAlign w:val="center"/>
          </w:tcPr>
          <w:p w14:paraId="1A1FC5B0" w14:textId="77777777" w:rsidR="003276D0" w:rsidRPr="00035E4D" w:rsidRDefault="003276D0" w:rsidP="00AD4E13">
            <w:pPr>
              <w:spacing w:before="60" w:after="60"/>
              <w:rPr>
                <w:sz w:val="22"/>
                <w:szCs w:val="22"/>
              </w:rPr>
            </w:pPr>
            <w:r w:rsidRPr="00035E4D">
              <w:rPr>
                <w:rFonts w:hint="eastAsia"/>
                <w:sz w:val="22"/>
                <w:szCs w:val="22"/>
              </w:rPr>
              <w:t>-1.327</w:t>
            </w:r>
          </w:p>
        </w:tc>
        <w:tc>
          <w:tcPr>
            <w:tcW w:w="598" w:type="pct"/>
            <w:tcBorders>
              <w:top w:val="nil"/>
            </w:tcBorders>
            <w:shd w:val="clear" w:color="auto" w:fill="auto"/>
            <w:vAlign w:val="center"/>
          </w:tcPr>
          <w:p w14:paraId="4FEFB6EB" w14:textId="77777777" w:rsidR="003276D0" w:rsidRPr="00035E4D" w:rsidRDefault="003276D0" w:rsidP="00AD4E13">
            <w:pPr>
              <w:spacing w:before="60" w:after="60"/>
              <w:rPr>
                <w:sz w:val="22"/>
                <w:szCs w:val="22"/>
              </w:rPr>
            </w:pPr>
            <w:r w:rsidRPr="00035E4D">
              <w:rPr>
                <w:rFonts w:hint="eastAsia"/>
                <w:sz w:val="22"/>
                <w:szCs w:val="22"/>
              </w:rPr>
              <w:t>0.948</w:t>
            </w:r>
          </w:p>
        </w:tc>
        <w:tc>
          <w:tcPr>
            <w:tcW w:w="702" w:type="pct"/>
            <w:tcBorders>
              <w:top w:val="nil"/>
            </w:tcBorders>
            <w:shd w:val="clear" w:color="auto" w:fill="auto"/>
            <w:vAlign w:val="center"/>
          </w:tcPr>
          <w:p w14:paraId="3A49483D" w14:textId="77777777" w:rsidR="003276D0" w:rsidRPr="00035E4D" w:rsidRDefault="003276D0" w:rsidP="00AD4E13">
            <w:pPr>
              <w:spacing w:before="60" w:after="60"/>
              <w:rPr>
                <w:sz w:val="22"/>
                <w:szCs w:val="22"/>
              </w:rPr>
            </w:pPr>
            <w:r w:rsidRPr="00035E4D">
              <w:rPr>
                <w:rFonts w:hint="eastAsia"/>
                <w:sz w:val="22"/>
                <w:szCs w:val="22"/>
              </w:rPr>
              <w:t>-1.449</w:t>
            </w:r>
          </w:p>
        </w:tc>
        <w:tc>
          <w:tcPr>
            <w:tcW w:w="579" w:type="pct"/>
            <w:tcBorders>
              <w:top w:val="nil"/>
            </w:tcBorders>
            <w:vAlign w:val="center"/>
          </w:tcPr>
          <w:p w14:paraId="28651119" w14:textId="77777777" w:rsidR="003276D0" w:rsidRPr="00035E4D" w:rsidRDefault="003276D0" w:rsidP="00AD4E13">
            <w:pPr>
              <w:spacing w:before="60" w:after="60"/>
              <w:rPr>
                <w:sz w:val="22"/>
                <w:szCs w:val="22"/>
              </w:rPr>
            </w:pPr>
            <w:r w:rsidRPr="00035E4D">
              <w:rPr>
                <w:rFonts w:hint="eastAsia"/>
                <w:sz w:val="22"/>
                <w:szCs w:val="22"/>
              </w:rPr>
              <w:t>1.105</w:t>
            </w:r>
          </w:p>
        </w:tc>
        <w:tc>
          <w:tcPr>
            <w:tcW w:w="683" w:type="pct"/>
            <w:tcBorders>
              <w:top w:val="nil"/>
            </w:tcBorders>
            <w:vAlign w:val="center"/>
          </w:tcPr>
          <w:p w14:paraId="484DA3C1" w14:textId="77777777" w:rsidR="003276D0" w:rsidRPr="00035E4D" w:rsidRDefault="003276D0" w:rsidP="00AD4E13">
            <w:pPr>
              <w:spacing w:before="60" w:after="60"/>
              <w:rPr>
                <w:sz w:val="22"/>
                <w:szCs w:val="22"/>
              </w:rPr>
            </w:pPr>
            <w:r w:rsidRPr="00035E4D">
              <w:rPr>
                <w:rFonts w:hint="eastAsia"/>
                <w:sz w:val="22"/>
                <w:szCs w:val="22"/>
              </w:rPr>
              <w:t>-1.524</w:t>
            </w:r>
          </w:p>
        </w:tc>
        <w:tc>
          <w:tcPr>
            <w:tcW w:w="559" w:type="pct"/>
            <w:tcBorders>
              <w:top w:val="nil"/>
            </w:tcBorders>
            <w:vAlign w:val="center"/>
          </w:tcPr>
          <w:p w14:paraId="658FFB60" w14:textId="77777777" w:rsidR="003276D0" w:rsidRPr="00035E4D" w:rsidRDefault="003276D0" w:rsidP="00AD4E13">
            <w:pPr>
              <w:spacing w:before="60" w:after="60"/>
              <w:rPr>
                <w:sz w:val="22"/>
                <w:szCs w:val="22"/>
              </w:rPr>
            </w:pPr>
            <w:r w:rsidRPr="00035E4D">
              <w:rPr>
                <w:rFonts w:hint="eastAsia"/>
                <w:sz w:val="22"/>
                <w:szCs w:val="22"/>
              </w:rPr>
              <w:t>1.298</w:t>
            </w:r>
          </w:p>
        </w:tc>
      </w:tr>
      <w:tr w:rsidR="003276D0" w:rsidRPr="00035E4D" w14:paraId="4953A092" w14:textId="77777777" w:rsidTr="00AD4E13">
        <w:trPr>
          <w:jc w:val="center"/>
        </w:trPr>
        <w:tc>
          <w:tcPr>
            <w:tcW w:w="1196" w:type="pct"/>
            <w:tcBorders>
              <w:top w:val="nil"/>
            </w:tcBorders>
            <w:shd w:val="clear" w:color="auto" w:fill="auto"/>
            <w:vAlign w:val="center"/>
          </w:tcPr>
          <w:p w14:paraId="53E79CBF" w14:textId="77777777" w:rsidR="003276D0" w:rsidRPr="00035E4D" w:rsidRDefault="003276D0" w:rsidP="00AD4E13">
            <w:pPr>
              <w:spacing w:before="60" w:after="60"/>
              <w:rPr>
                <w:sz w:val="22"/>
                <w:szCs w:val="22"/>
              </w:rPr>
            </w:pPr>
            <w:r w:rsidRPr="00035E4D">
              <w:rPr>
                <w:rFonts w:hint="eastAsia"/>
                <w:sz w:val="22"/>
                <w:szCs w:val="22"/>
              </w:rPr>
              <w:t>相对控股</w:t>
            </w:r>
            <w:r w:rsidRPr="00035E4D">
              <w:rPr>
                <w:rFonts w:hint="eastAsia"/>
                <w:sz w:val="22"/>
                <w:szCs w:val="22"/>
                <w:vertAlign w:val="subscript"/>
              </w:rPr>
              <w:t>t+2</w:t>
            </w:r>
          </w:p>
        </w:tc>
        <w:tc>
          <w:tcPr>
            <w:tcW w:w="683" w:type="pct"/>
            <w:tcBorders>
              <w:top w:val="nil"/>
            </w:tcBorders>
            <w:shd w:val="clear" w:color="auto" w:fill="auto"/>
            <w:vAlign w:val="center"/>
          </w:tcPr>
          <w:p w14:paraId="7775381B" w14:textId="77777777" w:rsidR="003276D0" w:rsidRPr="00035E4D" w:rsidRDefault="003276D0" w:rsidP="00AD4E13">
            <w:pPr>
              <w:spacing w:before="60" w:after="60"/>
              <w:rPr>
                <w:sz w:val="22"/>
                <w:szCs w:val="22"/>
              </w:rPr>
            </w:pPr>
            <w:r w:rsidRPr="00035E4D">
              <w:rPr>
                <w:rFonts w:hint="eastAsia"/>
                <w:sz w:val="22"/>
                <w:szCs w:val="22"/>
              </w:rPr>
              <w:t>-0.309</w:t>
            </w:r>
          </w:p>
        </w:tc>
        <w:tc>
          <w:tcPr>
            <w:tcW w:w="598" w:type="pct"/>
            <w:tcBorders>
              <w:top w:val="nil"/>
            </w:tcBorders>
            <w:shd w:val="clear" w:color="auto" w:fill="auto"/>
            <w:vAlign w:val="center"/>
          </w:tcPr>
          <w:p w14:paraId="66F65326" w14:textId="77777777" w:rsidR="003276D0" w:rsidRPr="00035E4D" w:rsidRDefault="003276D0" w:rsidP="00AD4E13">
            <w:pPr>
              <w:spacing w:before="60" w:after="60"/>
              <w:rPr>
                <w:sz w:val="22"/>
                <w:szCs w:val="22"/>
              </w:rPr>
            </w:pPr>
            <w:r w:rsidRPr="00035E4D">
              <w:rPr>
                <w:rFonts w:hint="eastAsia"/>
                <w:sz w:val="22"/>
                <w:szCs w:val="22"/>
              </w:rPr>
              <w:t>0.767</w:t>
            </w:r>
          </w:p>
        </w:tc>
        <w:tc>
          <w:tcPr>
            <w:tcW w:w="702" w:type="pct"/>
            <w:tcBorders>
              <w:top w:val="nil"/>
            </w:tcBorders>
            <w:shd w:val="clear" w:color="auto" w:fill="auto"/>
            <w:vAlign w:val="center"/>
          </w:tcPr>
          <w:p w14:paraId="12E0D603" w14:textId="77777777" w:rsidR="003276D0" w:rsidRPr="00035E4D" w:rsidRDefault="003276D0" w:rsidP="00AD4E13">
            <w:pPr>
              <w:spacing w:before="60" w:after="60"/>
              <w:rPr>
                <w:sz w:val="22"/>
                <w:szCs w:val="22"/>
              </w:rPr>
            </w:pPr>
            <w:r w:rsidRPr="00035E4D">
              <w:rPr>
                <w:rFonts w:hint="eastAsia"/>
                <w:sz w:val="22"/>
                <w:szCs w:val="22"/>
              </w:rPr>
              <w:t>-0.403</w:t>
            </w:r>
          </w:p>
        </w:tc>
        <w:tc>
          <w:tcPr>
            <w:tcW w:w="579" w:type="pct"/>
            <w:tcBorders>
              <w:top w:val="nil"/>
            </w:tcBorders>
            <w:vAlign w:val="center"/>
          </w:tcPr>
          <w:p w14:paraId="567EF892" w14:textId="77777777" w:rsidR="003276D0" w:rsidRPr="00035E4D" w:rsidRDefault="003276D0" w:rsidP="00AD4E13">
            <w:pPr>
              <w:spacing w:before="60" w:after="60"/>
              <w:rPr>
                <w:sz w:val="22"/>
                <w:szCs w:val="22"/>
              </w:rPr>
            </w:pPr>
            <w:r w:rsidRPr="00035E4D">
              <w:rPr>
                <w:rFonts w:hint="eastAsia"/>
                <w:sz w:val="22"/>
                <w:szCs w:val="22"/>
              </w:rPr>
              <w:t>0.912</w:t>
            </w:r>
          </w:p>
        </w:tc>
        <w:tc>
          <w:tcPr>
            <w:tcW w:w="683" w:type="pct"/>
            <w:tcBorders>
              <w:top w:val="nil"/>
            </w:tcBorders>
            <w:vAlign w:val="center"/>
          </w:tcPr>
          <w:p w14:paraId="6012DDD1" w14:textId="77777777" w:rsidR="003276D0" w:rsidRPr="00035E4D" w:rsidRDefault="003276D0" w:rsidP="00AD4E13">
            <w:pPr>
              <w:spacing w:before="60" w:after="60"/>
              <w:rPr>
                <w:sz w:val="22"/>
                <w:szCs w:val="22"/>
              </w:rPr>
            </w:pPr>
            <w:r w:rsidRPr="00035E4D">
              <w:rPr>
                <w:rFonts w:hint="eastAsia"/>
                <w:sz w:val="22"/>
                <w:szCs w:val="22"/>
              </w:rPr>
              <w:t>-0.588</w:t>
            </w:r>
          </w:p>
        </w:tc>
        <w:tc>
          <w:tcPr>
            <w:tcW w:w="559" w:type="pct"/>
            <w:tcBorders>
              <w:top w:val="nil"/>
            </w:tcBorders>
            <w:vAlign w:val="center"/>
          </w:tcPr>
          <w:p w14:paraId="4ED48087" w14:textId="77777777" w:rsidR="003276D0" w:rsidRPr="00035E4D" w:rsidRDefault="003276D0" w:rsidP="00AD4E13">
            <w:pPr>
              <w:spacing w:before="60" w:after="60"/>
              <w:rPr>
                <w:sz w:val="22"/>
                <w:szCs w:val="22"/>
              </w:rPr>
            </w:pPr>
            <w:r w:rsidRPr="00035E4D">
              <w:rPr>
                <w:rFonts w:hint="eastAsia"/>
                <w:sz w:val="22"/>
                <w:szCs w:val="22"/>
              </w:rPr>
              <w:t>1.090</w:t>
            </w:r>
          </w:p>
        </w:tc>
      </w:tr>
      <w:tr w:rsidR="003276D0" w:rsidRPr="00035E4D" w14:paraId="0A681F06" w14:textId="77777777" w:rsidTr="00AD4E13">
        <w:trPr>
          <w:jc w:val="center"/>
        </w:trPr>
        <w:tc>
          <w:tcPr>
            <w:tcW w:w="1196" w:type="pct"/>
            <w:tcBorders>
              <w:top w:val="nil"/>
            </w:tcBorders>
            <w:shd w:val="clear" w:color="auto" w:fill="auto"/>
            <w:vAlign w:val="center"/>
          </w:tcPr>
          <w:p w14:paraId="2843DF9A" w14:textId="77777777" w:rsidR="003276D0" w:rsidRPr="00035E4D" w:rsidRDefault="003276D0" w:rsidP="00AD4E13">
            <w:pPr>
              <w:spacing w:before="60" w:after="60"/>
              <w:rPr>
                <w:sz w:val="22"/>
                <w:szCs w:val="22"/>
              </w:rPr>
            </w:pPr>
            <w:r w:rsidRPr="00035E4D">
              <w:rPr>
                <w:rFonts w:hint="eastAsia"/>
                <w:sz w:val="22"/>
                <w:szCs w:val="22"/>
              </w:rPr>
              <w:t>相对控股</w:t>
            </w:r>
            <w:r w:rsidRPr="00035E4D">
              <w:rPr>
                <w:rFonts w:hint="eastAsia"/>
                <w:sz w:val="22"/>
                <w:szCs w:val="22"/>
                <w:vertAlign w:val="subscript"/>
              </w:rPr>
              <w:t>t+3</w:t>
            </w:r>
          </w:p>
        </w:tc>
        <w:tc>
          <w:tcPr>
            <w:tcW w:w="683" w:type="pct"/>
            <w:tcBorders>
              <w:top w:val="nil"/>
            </w:tcBorders>
            <w:shd w:val="clear" w:color="auto" w:fill="auto"/>
            <w:vAlign w:val="center"/>
          </w:tcPr>
          <w:p w14:paraId="4EE5D343" w14:textId="77777777" w:rsidR="003276D0" w:rsidRPr="00035E4D" w:rsidRDefault="003276D0" w:rsidP="00AD4E13">
            <w:pPr>
              <w:spacing w:before="60" w:after="60"/>
              <w:rPr>
                <w:sz w:val="22"/>
                <w:szCs w:val="22"/>
              </w:rPr>
            </w:pPr>
            <w:r w:rsidRPr="00035E4D">
              <w:rPr>
                <w:rFonts w:hint="eastAsia"/>
                <w:sz w:val="22"/>
                <w:szCs w:val="22"/>
              </w:rPr>
              <w:t>-0.454</w:t>
            </w:r>
          </w:p>
        </w:tc>
        <w:tc>
          <w:tcPr>
            <w:tcW w:w="598" w:type="pct"/>
            <w:tcBorders>
              <w:top w:val="nil"/>
            </w:tcBorders>
            <w:shd w:val="clear" w:color="auto" w:fill="auto"/>
            <w:vAlign w:val="center"/>
          </w:tcPr>
          <w:p w14:paraId="61E693A5" w14:textId="77777777" w:rsidR="003276D0" w:rsidRPr="00035E4D" w:rsidRDefault="003276D0" w:rsidP="00AD4E13">
            <w:pPr>
              <w:spacing w:before="60" w:after="60"/>
              <w:rPr>
                <w:sz w:val="22"/>
                <w:szCs w:val="22"/>
              </w:rPr>
            </w:pPr>
            <w:r w:rsidRPr="00035E4D">
              <w:rPr>
                <w:rFonts w:hint="eastAsia"/>
                <w:sz w:val="22"/>
                <w:szCs w:val="22"/>
              </w:rPr>
              <w:t>0.502</w:t>
            </w:r>
          </w:p>
        </w:tc>
        <w:tc>
          <w:tcPr>
            <w:tcW w:w="702" w:type="pct"/>
            <w:tcBorders>
              <w:top w:val="nil"/>
            </w:tcBorders>
            <w:shd w:val="clear" w:color="auto" w:fill="auto"/>
            <w:vAlign w:val="center"/>
          </w:tcPr>
          <w:p w14:paraId="65BB06C4" w14:textId="77777777" w:rsidR="003276D0" w:rsidRPr="00035E4D" w:rsidRDefault="003276D0" w:rsidP="00AD4E13">
            <w:pPr>
              <w:spacing w:before="60" w:after="60"/>
              <w:rPr>
                <w:sz w:val="22"/>
                <w:szCs w:val="22"/>
              </w:rPr>
            </w:pPr>
            <w:r w:rsidRPr="00035E4D">
              <w:rPr>
                <w:rFonts w:hint="eastAsia"/>
                <w:sz w:val="22"/>
                <w:szCs w:val="22"/>
              </w:rPr>
              <w:t>-0.591</w:t>
            </w:r>
          </w:p>
        </w:tc>
        <w:tc>
          <w:tcPr>
            <w:tcW w:w="579" w:type="pct"/>
            <w:tcBorders>
              <w:top w:val="nil"/>
            </w:tcBorders>
            <w:vAlign w:val="center"/>
          </w:tcPr>
          <w:p w14:paraId="52FF87A3" w14:textId="77777777" w:rsidR="003276D0" w:rsidRPr="00035E4D" w:rsidRDefault="003276D0" w:rsidP="00AD4E13">
            <w:pPr>
              <w:spacing w:before="60" w:after="60"/>
              <w:rPr>
                <w:sz w:val="22"/>
                <w:szCs w:val="22"/>
              </w:rPr>
            </w:pPr>
            <w:r w:rsidRPr="00035E4D">
              <w:rPr>
                <w:rFonts w:hint="eastAsia"/>
                <w:sz w:val="22"/>
                <w:szCs w:val="22"/>
              </w:rPr>
              <w:t>0.653</w:t>
            </w:r>
          </w:p>
        </w:tc>
        <w:tc>
          <w:tcPr>
            <w:tcW w:w="683" w:type="pct"/>
            <w:tcBorders>
              <w:top w:val="nil"/>
            </w:tcBorders>
            <w:vAlign w:val="center"/>
          </w:tcPr>
          <w:p w14:paraId="30034A6A" w14:textId="77777777" w:rsidR="003276D0" w:rsidRPr="00035E4D" w:rsidRDefault="003276D0" w:rsidP="00AD4E13">
            <w:pPr>
              <w:spacing w:before="60" w:after="60"/>
              <w:rPr>
                <w:sz w:val="22"/>
                <w:szCs w:val="22"/>
              </w:rPr>
            </w:pPr>
            <w:r w:rsidRPr="00035E4D">
              <w:rPr>
                <w:rFonts w:hint="eastAsia"/>
                <w:sz w:val="22"/>
                <w:szCs w:val="22"/>
              </w:rPr>
              <w:t>-0.628</w:t>
            </w:r>
          </w:p>
        </w:tc>
        <w:tc>
          <w:tcPr>
            <w:tcW w:w="559" w:type="pct"/>
            <w:tcBorders>
              <w:top w:val="nil"/>
            </w:tcBorders>
            <w:vAlign w:val="center"/>
          </w:tcPr>
          <w:p w14:paraId="094A81F4" w14:textId="77777777" w:rsidR="003276D0" w:rsidRPr="00035E4D" w:rsidRDefault="003276D0" w:rsidP="00AD4E13">
            <w:pPr>
              <w:spacing w:before="60" w:after="60"/>
              <w:rPr>
                <w:sz w:val="22"/>
                <w:szCs w:val="22"/>
              </w:rPr>
            </w:pPr>
            <w:r w:rsidRPr="00035E4D">
              <w:rPr>
                <w:rFonts w:hint="eastAsia"/>
                <w:sz w:val="22"/>
                <w:szCs w:val="22"/>
              </w:rPr>
              <w:t>0.818</w:t>
            </w:r>
          </w:p>
        </w:tc>
      </w:tr>
      <w:tr w:rsidR="003276D0" w:rsidRPr="00035E4D" w14:paraId="50BDC5F4" w14:textId="77777777" w:rsidTr="00AD4E13">
        <w:trPr>
          <w:jc w:val="center"/>
        </w:trPr>
        <w:tc>
          <w:tcPr>
            <w:tcW w:w="1196" w:type="pct"/>
            <w:tcBorders>
              <w:top w:val="nil"/>
            </w:tcBorders>
            <w:shd w:val="clear" w:color="auto" w:fill="auto"/>
            <w:vAlign w:val="center"/>
          </w:tcPr>
          <w:p w14:paraId="577AD131" w14:textId="77777777" w:rsidR="003276D0" w:rsidRPr="00035E4D" w:rsidRDefault="003276D0" w:rsidP="00AD4E13">
            <w:pPr>
              <w:spacing w:before="60" w:after="60"/>
              <w:rPr>
                <w:sz w:val="22"/>
                <w:szCs w:val="22"/>
              </w:rPr>
            </w:pPr>
            <w:r w:rsidRPr="00035E4D">
              <w:rPr>
                <w:rFonts w:hint="eastAsia"/>
                <w:sz w:val="22"/>
                <w:szCs w:val="22"/>
              </w:rPr>
              <w:t>相对控股</w:t>
            </w:r>
            <w:r w:rsidRPr="00035E4D">
              <w:rPr>
                <w:rFonts w:hint="eastAsia"/>
                <w:sz w:val="22"/>
                <w:szCs w:val="22"/>
                <w:vertAlign w:val="subscript"/>
              </w:rPr>
              <w:t>t+4</w:t>
            </w:r>
          </w:p>
        </w:tc>
        <w:tc>
          <w:tcPr>
            <w:tcW w:w="683" w:type="pct"/>
            <w:tcBorders>
              <w:top w:val="nil"/>
            </w:tcBorders>
            <w:shd w:val="clear" w:color="auto" w:fill="auto"/>
            <w:vAlign w:val="center"/>
          </w:tcPr>
          <w:p w14:paraId="1DB81E7E" w14:textId="77777777" w:rsidR="003276D0" w:rsidRPr="00035E4D" w:rsidRDefault="003276D0" w:rsidP="00AD4E13">
            <w:pPr>
              <w:spacing w:before="60" w:after="60"/>
              <w:rPr>
                <w:color w:val="000000"/>
                <w:sz w:val="22"/>
                <w:szCs w:val="22"/>
              </w:rPr>
            </w:pPr>
          </w:p>
        </w:tc>
        <w:tc>
          <w:tcPr>
            <w:tcW w:w="598" w:type="pct"/>
            <w:tcBorders>
              <w:top w:val="nil"/>
            </w:tcBorders>
            <w:shd w:val="clear" w:color="auto" w:fill="auto"/>
            <w:vAlign w:val="center"/>
          </w:tcPr>
          <w:p w14:paraId="3B768B82" w14:textId="77777777" w:rsidR="003276D0" w:rsidRPr="00035E4D" w:rsidRDefault="003276D0" w:rsidP="00AD4E13">
            <w:pPr>
              <w:spacing w:before="60" w:after="60"/>
              <w:rPr>
                <w:color w:val="000000"/>
                <w:sz w:val="22"/>
                <w:szCs w:val="22"/>
              </w:rPr>
            </w:pPr>
          </w:p>
        </w:tc>
        <w:tc>
          <w:tcPr>
            <w:tcW w:w="702" w:type="pct"/>
            <w:tcBorders>
              <w:top w:val="nil"/>
            </w:tcBorders>
            <w:shd w:val="clear" w:color="auto" w:fill="auto"/>
            <w:vAlign w:val="center"/>
          </w:tcPr>
          <w:p w14:paraId="4DD2DBDC" w14:textId="77777777" w:rsidR="003276D0" w:rsidRPr="00035E4D" w:rsidRDefault="003276D0" w:rsidP="00AD4E13">
            <w:pPr>
              <w:spacing w:before="60" w:after="60"/>
              <w:rPr>
                <w:sz w:val="22"/>
                <w:szCs w:val="22"/>
              </w:rPr>
            </w:pPr>
            <w:r w:rsidRPr="00035E4D">
              <w:rPr>
                <w:rFonts w:hint="eastAsia"/>
                <w:sz w:val="22"/>
                <w:szCs w:val="22"/>
              </w:rPr>
              <w:t>-0.412</w:t>
            </w:r>
          </w:p>
        </w:tc>
        <w:tc>
          <w:tcPr>
            <w:tcW w:w="579" w:type="pct"/>
            <w:tcBorders>
              <w:top w:val="nil"/>
            </w:tcBorders>
            <w:vAlign w:val="center"/>
          </w:tcPr>
          <w:p w14:paraId="2D495466" w14:textId="77777777" w:rsidR="003276D0" w:rsidRPr="00035E4D" w:rsidRDefault="003276D0" w:rsidP="00AD4E13">
            <w:pPr>
              <w:spacing w:before="60" w:after="60"/>
              <w:rPr>
                <w:sz w:val="22"/>
                <w:szCs w:val="22"/>
              </w:rPr>
            </w:pPr>
            <w:r w:rsidRPr="00035E4D">
              <w:rPr>
                <w:rFonts w:hint="eastAsia"/>
                <w:sz w:val="22"/>
                <w:szCs w:val="22"/>
              </w:rPr>
              <w:t>0.536</w:t>
            </w:r>
          </w:p>
        </w:tc>
        <w:tc>
          <w:tcPr>
            <w:tcW w:w="683" w:type="pct"/>
            <w:tcBorders>
              <w:top w:val="nil"/>
            </w:tcBorders>
            <w:vAlign w:val="center"/>
          </w:tcPr>
          <w:p w14:paraId="71379FD9" w14:textId="77777777" w:rsidR="003276D0" w:rsidRPr="00035E4D" w:rsidRDefault="003276D0" w:rsidP="00AD4E13">
            <w:pPr>
              <w:spacing w:before="60" w:after="60"/>
              <w:rPr>
                <w:sz w:val="22"/>
                <w:szCs w:val="22"/>
              </w:rPr>
            </w:pPr>
            <w:r w:rsidRPr="00035E4D">
              <w:rPr>
                <w:rFonts w:hint="eastAsia"/>
                <w:sz w:val="22"/>
                <w:szCs w:val="22"/>
              </w:rPr>
              <w:t>-0.374</w:t>
            </w:r>
          </w:p>
        </w:tc>
        <w:tc>
          <w:tcPr>
            <w:tcW w:w="559" w:type="pct"/>
            <w:tcBorders>
              <w:top w:val="nil"/>
            </w:tcBorders>
            <w:vAlign w:val="center"/>
          </w:tcPr>
          <w:p w14:paraId="7DFC3D04" w14:textId="77777777" w:rsidR="003276D0" w:rsidRPr="00035E4D" w:rsidRDefault="003276D0" w:rsidP="00AD4E13">
            <w:pPr>
              <w:spacing w:before="60" w:after="60"/>
              <w:rPr>
                <w:sz w:val="22"/>
                <w:szCs w:val="22"/>
              </w:rPr>
            </w:pPr>
            <w:r w:rsidRPr="00035E4D">
              <w:rPr>
                <w:rFonts w:hint="eastAsia"/>
                <w:sz w:val="22"/>
                <w:szCs w:val="22"/>
              </w:rPr>
              <w:t>0.737</w:t>
            </w:r>
          </w:p>
        </w:tc>
      </w:tr>
      <w:tr w:rsidR="003276D0" w:rsidRPr="00035E4D" w14:paraId="3F558600" w14:textId="77777777" w:rsidTr="00AD4E13">
        <w:trPr>
          <w:jc w:val="center"/>
        </w:trPr>
        <w:tc>
          <w:tcPr>
            <w:tcW w:w="1196" w:type="pct"/>
            <w:tcBorders>
              <w:top w:val="nil"/>
            </w:tcBorders>
            <w:shd w:val="clear" w:color="auto" w:fill="auto"/>
            <w:vAlign w:val="center"/>
          </w:tcPr>
          <w:p w14:paraId="1B5FF317" w14:textId="77777777" w:rsidR="003276D0" w:rsidRPr="00035E4D" w:rsidRDefault="003276D0" w:rsidP="00AD4E13">
            <w:pPr>
              <w:spacing w:before="60" w:after="60"/>
              <w:rPr>
                <w:sz w:val="22"/>
                <w:szCs w:val="22"/>
              </w:rPr>
            </w:pPr>
            <w:r w:rsidRPr="00035E4D">
              <w:rPr>
                <w:rFonts w:hint="eastAsia"/>
                <w:sz w:val="22"/>
                <w:szCs w:val="22"/>
              </w:rPr>
              <w:t>相对控股</w:t>
            </w:r>
            <w:r w:rsidRPr="00035E4D">
              <w:rPr>
                <w:rFonts w:hint="eastAsia"/>
                <w:sz w:val="22"/>
                <w:szCs w:val="22"/>
                <w:vertAlign w:val="subscript"/>
              </w:rPr>
              <w:t>t+5</w:t>
            </w:r>
          </w:p>
        </w:tc>
        <w:tc>
          <w:tcPr>
            <w:tcW w:w="683" w:type="pct"/>
            <w:tcBorders>
              <w:top w:val="nil"/>
            </w:tcBorders>
            <w:shd w:val="clear" w:color="auto" w:fill="auto"/>
            <w:vAlign w:val="center"/>
          </w:tcPr>
          <w:p w14:paraId="4AFD7DD7" w14:textId="77777777" w:rsidR="003276D0" w:rsidRPr="00035E4D" w:rsidRDefault="003276D0" w:rsidP="00AD4E13">
            <w:pPr>
              <w:spacing w:before="60" w:after="60"/>
              <w:rPr>
                <w:color w:val="000000"/>
                <w:sz w:val="22"/>
                <w:szCs w:val="22"/>
              </w:rPr>
            </w:pPr>
          </w:p>
        </w:tc>
        <w:tc>
          <w:tcPr>
            <w:tcW w:w="598" w:type="pct"/>
            <w:tcBorders>
              <w:top w:val="nil"/>
            </w:tcBorders>
            <w:shd w:val="clear" w:color="auto" w:fill="auto"/>
            <w:vAlign w:val="center"/>
          </w:tcPr>
          <w:p w14:paraId="79D17BB1" w14:textId="77777777" w:rsidR="003276D0" w:rsidRPr="00035E4D" w:rsidRDefault="003276D0" w:rsidP="00AD4E13">
            <w:pPr>
              <w:spacing w:before="60" w:after="60"/>
              <w:rPr>
                <w:color w:val="000000"/>
                <w:sz w:val="22"/>
                <w:szCs w:val="22"/>
              </w:rPr>
            </w:pPr>
          </w:p>
        </w:tc>
        <w:tc>
          <w:tcPr>
            <w:tcW w:w="702" w:type="pct"/>
            <w:tcBorders>
              <w:top w:val="nil"/>
            </w:tcBorders>
            <w:shd w:val="clear" w:color="auto" w:fill="auto"/>
            <w:vAlign w:val="center"/>
          </w:tcPr>
          <w:p w14:paraId="7483264A" w14:textId="77777777" w:rsidR="003276D0" w:rsidRPr="00035E4D" w:rsidRDefault="003276D0" w:rsidP="00AD4E13">
            <w:pPr>
              <w:spacing w:before="60" w:after="60"/>
              <w:rPr>
                <w:color w:val="000000"/>
                <w:sz w:val="22"/>
                <w:szCs w:val="22"/>
              </w:rPr>
            </w:pPr>
          </w:p>
        </w:tc>
        <w:tc>
          <w:tcPr>
            <w:tcW w:w="579" w:type="pct"/>
            <w:tcBorders>
              <w:top w:val="nil"/>
            </w:tcBorders>
            <w:vAlign w:val="center"/>
          </w:tcPr>
          <w:p w14:paraId="6660E1C9" w14:textId="77777777" w:rsidR="003276D0" w:rsidRPr="00035E4D" w:rsidRDefault="003276D0" w:rsidP="00AD4E13">
            <w:pPr>
              <w:spacing w:before="60" w:after="60"/>
              <w:rPr>
                <w:color w:val="000000"/>
                <w:sz w:val="22"/>
                <w:szCs w:val="22"/>
              </w:rPr>
            </w:pPr>
          </w:p>
        </w:tc>
        <w:tc>
          <w:tcPr>
            <w:tcW w:w="683" w:type="pct"/>
            <w:tcBorders>
              <w:top w:val="nil"/>
            </w:tcBorders>
            <w:vAlign w:val="center"/>
          </w:tcPr>
          <w:p w14:paraId="2DC2D46E" w14:textId="77777777" w:rsidR="003276D0" w:rsidRPr="00035E4D" w:rsidRDefault="003276D0" w:rsidP="00AD4E13">
            <w:pPr>
              <w:spacing w:before="60" w:after="60"/>
              <w:rPr>
                <w:sz w:val="22"/>
                <w:szCs w:val="22"/>
              </w:rPr>
            </w:pPr>
            <w:r w:rsidRPr="00035E4D">
              <w:rPr>
                <w:rFonts w:hint="eastAsia"/>
                <w:sz w:val="22"/>
                <w:szCs w:val="22"/>
              </w:rPr>
              <w:t>-0.145</w:t>
            </w:r>
          </w:p>
        </w:tc>
        <w:tc>
          <w:tcPr>
            <w:tcW w:w="559" w:type="pct"/>
            <w:tcBorders>
              <w:top w:val="nil"/>
            </w:tcBorders>
            <w:vAlign w:val="center"/>
          </w:tcPr>
          <w:p w14:paraId="265C55D5" w14:textId="77777777" w:rsidR="003276D0" w:rsidRPr="00035E4D" w:rsidRDefault="003276D0" w:rsidP="00AD4E13">
            <w:pPr>
              <w:spacing w:before="60" w:after="60"/>
              <w:rPr>
                <w:sz w:val="22"/>
                <w:szCs w:val="22"/>
              </w:rPr>
            </w:pPr>
            <w:r w:rsidRPr="00035E4D">
              <w:rPr>
                <w:rFonts w:hint="eastAsia"/>
                <w:sz w:val="22"/>
                <w:szCs w:val="22"/>
              </w:rPr>
              <w:t>0.517</w:t>
            </w:r>
          </w:p>
        </w:tc>
      </w:tr>
      <w:tr w:rsidR="003276D0" w:rsidRPr="00035E4D" w14:paraId="2C987073" w14:textId="77777777" w:rsidTr="00AD4E13">
        <w:trPr>
          <w:jc w:val="center"/>
        </w:trPr>
        <w:tc>
          <w:tcPr>
            <w:tcW w:w="1196" w:type="pct"/>
            <w:tcBorders>
              <w:top w:val="nil"/>
            </w:tcBorders>
            <w:shd w:val="clear" w:color="auto" w:fill="auto"/>
            <w:vAlign w:val="center"/>
          </w:tcPr>
          <w:p w14:paraId="4F027BA0" w14:textId="77777777" w:rsidR="003276D0" w:rsidRPr="00035E4D" w:rsidRDefault="003276D0" w:rsidP="00AD4E13">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w:t>
            </w:r>
            <w:r w:rsidRPr="00035E4D">
              <w:rPr>
                <w:rFonts w:cs="Times New Roman"/>
                <w:color w:val="000000"/>
                <w:sz w:val="22"/>
                <w:szCs w:val="22"/>
              </w:rPr>
              <w:t xml:space="preserve"> × </w:t>
            </w:r>
            <w:r w:rsidRPr="00035E4D">
              <w:rPr>
                <w:kern w:val="0"/>
                <w:sz w:val="22"/>
                <w:szCs w:val="22"/>
              </w:rPr>
              <w:t>相对控股</w:t>
            </w:r>
            <w:r w:rsidRPr="00035E4D">
              <w:rPr>
                <w:kern w:val="0"/>
                <w:sz w:val="22"/>
                <w:szCs w:val="22"/>
                <w:vertAlign w:val="subscript"/>
              </w:rPr>
              <w:t>t</w:t>
            </w:r>
          </w:p>
        </w:tc>
        <w:tc>
          <w:tcPr>
            <w:tcW w:w="683" w:type="pct"/>
            <w:tcBorders>
              <w:top w:val="nil"/>
            </w:tcBorders>
            <w:shd w:val="clear" w:color="auto" w:fill="auto"/>
            <w:vAlign w:val="center"/>
          </w:tcPr>
          <w:p w14:paraId="2D4D89DC" w14:textId="77777777" w:rsidR="003276D0" w:rsidRPr="00035E4D" w:rsidRDefault="003276D0" w:rsidP="00AD4E13">
            <w:pPr>
              <w:spacing w:before="60" w:after="60"/>
              <w:rPr>
                <w:sz w:val="22"/>
                <w:szCs w:val="22"/>
              </w:rPr>
            </w:pPr>
            <w:r w:rsidRPr="00035E4D">
              <w:rPr>
                <w:rFonts w:hint="eastAsia"/>
                <w:sz w:val="22"/>
                <w:szCs w:val="22"/>
              </w:rPr>
              <w:t>0.646</w:t>
            </w:r>
          </w:p>
        </w:tc>
        <w:tc>
          <w:tcPr>
            <w:tcW w:w="598" w:type="pct"/>
            <w:tcBorders>
              <w:top w:val="nil"/>
            </w:tcBorders>
            <w:shd w:val="clear" w:color="auto" w:fill="auto"/>
            <w:vAlign w:val="center"/>
          </w:tcPr>
          <w:p w14:paraId="12AE8382" w14:textId="77777777" w:rsidR="003276D0" w:rsidRPr="00035E4D" w:rsidRDefault="003276D0" w:rsidP="00AD4E13">
            <w:pPr>
              <w:spacing w:before="60" w:after="60"/>
              <w:rPr>
                <w:sz w:val="22"/>
                <w:szCs w:val="22"/>
              </w:rPr>
            </w:pPr>
            <w:r w:rsidRPr="00035E4D">
              <w:rPr>
                <w:rFonts w:hint="eastAsia"/>
                <w:sz w:val="22"/>
                <w:szCs w:val="22"/>
              </w:rPr>
              <w:t>0.462</w:t>
            </w:r>
          </w:p>
        </w:tc>
        <w:tc>
          <w:tcPr>
            <w:tcW w:w="702" w:type="pct"/>
            <w:tcBorders>
              <w:top w:val="nil"/>
            </w:tcBorders>
            <w:shd w:val="clear" w:color="auto" w:fill="auto"/>
            <w:vAlign w:val="center"/>
          </w:tcPr>
          <w:p w14:paraId="4BF7C9BF" w14:textId="77777777" w:rsidR="003276D0" w:rsidRPr="00035E4D" w:rsidRDefault="003276D0" w:rsidP="00AD4E13">
            <w:pPr>
              <w:spacing w:before="60" w:after="60"/>
              <w:rPr>
                <w:sz w:val="22"/>
                <w:szCs w:val="22"/>
              </w:rPr>
            </w:pPr>
            <w:r w:rsidRPr="00035E4D">
              <w:rPr>
                <w:rFonts w:hint="eastAsia"/>
                <w:sz w:val="22"/>
                <w:szCs w:val="22"/>
              </w:rPr>
              <w:t>0.794*</w:t>
            </w:r>
          </w:p>
        </w:tc>
        <w:tc>
          <w:tcPr>
            <w:tcW w:w="579" w:type="pct"/>
            <w:tcBorders>
              <w:top w:val="nil"/>
            </w:tcBorders>
            <w:vAlign w:val="center"/>
          </w:tcPr>
          <w:p w14:paraId="7C039513" w14:textId="77777777" w:rsidR="003276D0" w:rsidRPr="00035E4D" w:rsidRDefault="003276D0" w:rsidP="00AD4E13">
            <w:pPr>
              <w:spacing w:before="60" w:after="60"/>
              <w:rPr>
                <w:sz w:val="22"/>
                <w:szCs w:val="22"/>
              </w:rPr>
            </w:pPr>
            <w:r w:rsidRPr="00035E4D">
              <w:rPr>
                <w:rFonts w:hint="eastAsia"/>
                <w:sz w:val="22"/>
                <w:szCs w:val="22"/>
              </w:rPr>
              <w:t>0.459</w:t>
            </w:r>
          </w:p>
        </w:tc>
        <w:tc>
          <w:tcPr>
            <w:tcW w:w="683" w:type="pct"/>
            <w:tcBorders>
              <w:top w:val="nil"/>
            </w:tcBorders>
            <w:vAlign w:val="center"/>
          </w:tcPr>
          <w:p w14:paraId="307B014D" w14:textId="77777777" w:rsidR="003276D0" w:rsidRPr="00035E4D" w:rsidRDefault="003276D0" w:rsidP="00AD4E13">
            <w:pPr>
              <w:spacing w:before="60" w:after="60"/>
              <w:rPr>
                <w:sz w:val="22"/>
                <w:szCs w:val="22"/>
              </w:rPr>
            </w:pPr>
            <w:r w:rsidRPr="00035E4D">
              <w:rPr>
                <w:rFonts w:hint="eastAsia"/>
                <w:sz w:val="22"/>
                <w:szCs w:val="22"/>
              </w:rPr>
              <w:t>0.996**</w:t>
            </w:r>
          </w:p>
        </w:tc>
        <w:tc>
          <w:tcPr>
            <w:tcW w:w="559" w:type="pct"/>
            <w:tcBorders>
              <w:top w:val="nil"/>
            </w:tcBorders>
            <w:vAlign w:val="center"/>
          </w:tcPr>
          <w:p w14:paraId="79EDA323" w14:textId="77777777" w:rsidR="003276D0" w:rsidRPr="00035E4D" w:rsidRDefault="003276D0" w:rsidP="00AD4E13">
            <w:pPr>
              <w:spacing w:before="60" w:after="60"/>
              <w:rPr>
                <w:sz w:val="22"/>
                <w:szCs w:val="22"/>
              </w:rPr>
            </w:pPr>
            <w:r w:rsidRPr="00035E4D">
              <w:rPr>
                <w:rFonts w:hint="eastAsia"/>
                <w:sz w:val="22"/>
                <w:szCs w:val="22"/>
              </w:rPr>
              <w:t>0.499</w:t>
            </w:r>
          </w:p>
        </w:tc>
      </w:tr>
      <w:tr w:rsidR="003276D0" w:rsidRPr="00035E4D" w14:paraId="4C252E1D" w14:textId="77777777" w:rsidTr="00AD4E13">
        <w:trPr>
          <w:jc w:val="center"/>
        </w:trPr>
        <w:tc>
          <w:tcPr>
            <w:tcW w:w="1196" w:type="pct"/>
            <w:tcBorders>
              <w:top w:val="nil"/>
            </w:tcBorders>
            <w:shd w:val="clear" w:color="auto" w:fill="auto"/>
            <w:vAlign w:val="center"/>
          </w:tcPr>
          <w:p w14:paraId="6F1EB3A2" w14:textId="77777777" w:rsidR="003276D0" w:rsidRPr="00035E4D" w:rsidRDefault="003276D0" w:rsidP="00AD4E13">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t+1</w:t>
            </w:r>
            <w:r w:rsidRPr="00035E4D">
              <w:rPr>
                <w:rFonts w:cs="Times New Roman"/>
                <w:color w:val="000000"/>
                <w:sz w:val="22"/>
                <w:szCs w:val="22"/>
              </w:rPr>
              <w:t xml:space="preserve"> × </w:t>
            </w:r>
            <w:r w:rsidRPr="00035E4D">
              <w:rPr>
                <w:kern w:val="0"/>
                <w:sz w:val="22"/>
                <w:szCs w:val="22"/>
              </w:rPr>
              <w:t>相对控股</w:t>
            </w:r>
            <w:r w:rsidRPr="00035E4D">
              <w:rPr>
                <w:kern w:val="0"/>
                <w:sz w:val="22"/>
                <w:szCs w:val="22"/>
                <w:vertAlign w:val="subscript"/>
              </w:rPr>
              <w:t>t+1</w:t>
            </w:r>
          </w:p>
        </w:tc>
        <w:tc>
          <w:tcPr>
            <w:tcW w:w="683" w:type="pct"/>
            <w:tcBorders>
              <w:top w:val="nil"/>
            </w:tcBorders>
            <w:shd w:val="clear" w:color="auto" w:fill="auto"/>
            <w:vAlign w:val="center"/>
          </w:tcPr>
          <w:p w14:paraId="07DE2F1D" w14:textId="77777777" w:rsidR="003276D0" w:rsidRPr="00035E4D" w:rsidRDefault="003276D0" w:rsidP="00AD4E13">
            <w:pPr>
              <w:spacing w:before="60" w:after="60"/>
              <w:rPr>
                <w:sz w:val="22"/>
                <w:szCs w:val="22"/>
              </w:rPr>
            </w:pPr>
            <w:r w:rsidRPr="00035E4D">
              <w:rPr>
                <w:rFonts w:hint="eastAsia"/>
                <w:sz w:val="22"/>
                <w:szCs w:val="22"/>
              </w:rPr>
              <w:t>0.695**</w:t>
            </w:r>
          </w:p>
        </w:tc>
        <w:tc>
          <w:tcPr>
            <w:tcW w:w="598" w:type="pct"/>
            <w:tcBorders>
              <w:top w:val="nil"/>
            </w:tcBorders>
            <w:shd w:val="clear" w:color="auto" w:fill="auto"/>
            <w:vAlign w:val="center"/>
          </w:tcPr>
          <w:p w14:paraId="71C21651" w14:textId="77777777" w:rsidR="003276D0" w:rsidRPr="00035E4D" w:rsidRDefault="003276D0" w:rsidP="00AD4E13">
            <w:pPr>
              <w:spacing w:before="60" w:after="60"/>
              <w:rPr>
                <w:sz w:val="22"/>
                <w:szCs w:val="22"/>
              </w:rPr>
            </w:pPr>
            <w:r w:rsidRPr="00035E4D">
              <w:rPr>
                <w:rFonts w:hint="eastAsia"/>
                <w:sz w:val="22"/>
                <w:szCs w:val="22"/>
              </w:rPr>
              <w:t>0.349</w:t>
            </w:r>
          </w:p>
        </w:tc>
        <w:tc>
          <w:tcPr>
            <w:tcW w:w="702" w:type="pct"/>
            <w:tcBorders>
              <w:top w:val="nil"/>
            </w:tcBorders>
            <w:shd w:val="clear" w:color="auto" w:fill="auto"/>
            <w:vAlign w:val="center"/>
          </w:tcPr>
          <w:p w14:paraId="3DDF16C4" w14:textId="77777777" w:rsidR="003276D0" w:rsidRPr="00035E4D" w:rsidRDefault="003276D0" w:rsidP="00AD4E13">
            <w:pPr>
              <w:spacing w:before="60" w:after="60"/>
              <w:rPr>
                <w:sz w:val="22"/>
                <w:szCs w:val="22"/>
              </w:rPr>
            </w:pPr>
            <w:r w:rsidRPr="00035E4D">
              <w:rPr>
                <w:rFonts w:hint="eastAsia"/>
                <w:sz w:val="22"/>
                <w:szCs w:val="22"/>
              </w:rPr>
              <w:t>0.845**</w:t>
            </w:r>
          </w:p>
        </w:tc>
        <w:tc>
          <w:tcPr>
            <w:tcW w:w="579" w:type="pct"/>
            <w:tcBorders>
              <w:top w:val="nil"/>
            </w:tcBorders>
            <w:vAlign w:val="center"/>
          </w:tcPr>
          <w:p w14:paraId="32792210" w14:textId="77777777" w:rsidR="003276D0" w:rsidRPr="00035E4D" w:rsidRDefault="003276D0" w:rsidP="00AD4E13">
            <w:pPr>
              <w:spacing w:before="60" w:after="60"/>
              <w:rPr>
                <w:sz w:val="22"/>
                <w:szCs w:val="22"/>
              </w:rPr>
            </w:pPr>
            <w:r w:rsidRPr="00035E4D">
              <w:rPr>
                <w:rFonts w:hint="eastAsia"/>
                <w:sz w:val="22"/>
                <w:szCs w:val="22"/>
              </w:rPr>
              <w:t>0.371</w:t>
            </w:r>
          </w:p>
        </w:tc>
        <w:tc>
          <w:tcPr>
            <w:tcW w:w="683" w:type="pct"/>
            <w:tcBorders>
              <w:top w:val="nil"/>
            </w:tcBorders>
            <w:vAlign w:val="center"/>
          </w:tcPr>
          <w:p w14:paraId="6C1C96E0" w14:textId="77777777" w:rsidR="003276D0" w:rsidRPr="00035E4D" w:rsidRDefault="003276D0" w:rsidP="00AD4E13">
            <w:pPr>
              <w:spacing w:before="60" w:after="60"/>
              <w:rPr>
                <w:sz w:val="22"/>
                <w:szCs w:val="22"/>
              </w:rPr>
            </w:pPr>
            <w:r w:rsidRPr="00035E4D">
              <w:rPr>
                <w:rFonts w:hint="eastAsia"/>
                <w:sz w:val="22"/>
                <w:szCs w:val="22"/>
              </w:rPr>
              <w:t>1.015**</w:t>
            </w:r>
          </w:p>
        </w:tc>
        <w:tc>
          <w:tcPr>
            <w:tcW w:w="559" w:type="pct"/>
            <w:tcBorders>
              <w:top w:val="nil"/>
            </w:tcBorders>
            <w:vAlign w:val="center"/>
          </w:tcPr>
          <w:p w14:paraId="1FD51221" w14:textId="77777777" w:rsidR="003276D0" w:rsidRPr="00035E4D" w:rsidRDefault="003276D0" w:rsidP="00AD4E13">
            <w:pPr>
              <w:spacing w:before="60" w:after="60"/>
              <w:rPr>
                <w:sz w:val="22"/>
                <w:szCs w:val="22"/>
              </w:rPr>
            </w:pPr>
            <w:r w:rsidRPr="00035E4D">
              <w:rPr>
                <w:rFonts w:hint="eastAsia"/>
                <w:sz w:val="22"/>
                <w:szCs w:val="22"/>
              </w:rPr>
              <w:t>0.455</w:t>
            </w:r>
          </w:p>
        </w:tc>
      </w:tr>
      <w:tr w:rsidR="003276D0" w:rsidRPr="00035E4D" w14:paraId="6450DDE7" w14:textId="77777777" w:rsidTr="00AD4E13">
        <w:trPr>
          <w:jc w:val="center"/>
        </w:trPr>
        <w:tc>
          <w:tcPr>
            <w:tcW w:w="1196" w:type="pct"/>
            <w:tcBorders>
              <w:top w:val="nil"/>
            </w:tcBorders>
            <w:shd w:val="clear" w:color="auto" w:fill="auto"/>
            <w:vAlign w:val="center"/>
          </w:tcPr>
          <w:p w14:paraId="4966FC3B" w14:textId="77777777" w:rsidR="003276D0" w:rsidRPr="00035E4D" w:rsidRDefault="003276D0" w:rsidP="00AD4E13">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t+2</w:t>
            </w:r>
            <w:r w:rsidRPr="00035E4D">
              <w:rPr>
                <w:rFonts w:cs="Times New Roman"/>
                <w:color w:val="000000"/>
                <w:sz w:val="22"/>
                <w:szCs w:val="22"/>
              </w:rPr>
              <w:t xml:space="preserve"> × </w:t>
            </w:r>
            <w:r w:rsidRPr="00035E4D">
              <w:rPr>
                <w:kern w:val="0"/>
                <w:sz w:val="22"/>
                <w:szCs w:val="22"/>
              </w:rPr>
              <w:t>相对控股</w:t>
            </w:r>
            <w:r w:rsidRPr="00035E4D">
              <w:rPr>
                <w:kern w:val="0"/>
                <w:sz w:val="22"/>
                <w:szCs w:val="22"/>
                <w:vertAlign w:val="subscript"/>
              </w:rPr>
              <w:t>t+2</w:t>
            </w:r>
          </w:p>
        </w:tc>
        <w:tc>
          <w:tcPr>
            <w:tcW w:w="683" w:type="pct"/>
            <w:tcBorders>
              <w:top w:val="nil"/>
            </w:tcBorders>
            <w:shd w:val="clear" w:color="auto" w:fill="auto"/>
            <w:vAlign w:val="center"/>
          </w:tcPr>
          <w:p w14:paraId="0EE73A47" w14:textId="77777777" w:rsidR="003276D0" w:rsidRPr="00035E4D" w:rsidRDefault="003276D0" w:rsidP="00AD4E13">
            <w:pPr>
              <w:spacing w:before="60" w:after="60"/>
              <w:rPr>
                <w:sz w:val="22"/>
                <w:szCs w:val="22"/>
              </w:rPr>
            </w:pPr>
            <w:r w:rsidRPr="00035E4D">
              <w:rPr>
                <w:rFonts w:hint="eastAsia"/>
                <w:sz w:val="22"/>
                <w:szCs w:val="22"/>
              </w:rPr>
              <w:t>0.185</w:t>
            </w:r>
          </w:p>
        </w:tc>
        <w:tc>
          <w:tcPr>
            <w:tcW w:w="598" w:type="pct"/>
            <w:tcBorders>
              <w:top w:val="nil"/>
            </w:tcBorders>
            <w:shd w:val="clear" w:color="auto" w:fill="auto"/>
            <w:vAlign w:val="center"/>
          </w:tcPr>
          <w:p w14:paraId="57B37D46" w14:textId="77777777" w:rsidR="003276D0" w:rsidRPr="00035E4D" w:rsidRDefault="003276D0" w:rsidP="00AD4E13">
            <w:pPr>
              <w:spacing w:before="60" w:after="60"/>
              <w:rPr>
                <w:sz w:val="22"/>
                <w:szCs w:val="22"/>
              </w:rPr>
            </w:pPr>
            <w:r w:rsidRPr="00035E4D">
              <w:rPr>
                <w:rFonts w:hint="eastAsia"/>
                <w:sz w:val="22"/>
                <w:szCs w:val="22"/>
              </w:rPr>
              <w:t>0.297</w:t>
            </w:r>
          </w:p>
        </w:tc>
        <w:tc>
          <w:tcPr>
            <w:tcW w:w="702" w:type="pct"/>
            <w:tcBorders>
              <w:top w:val="nil"/>
            </w:tcBorders>
            <w:shd w:val="clear" w:color="auto" w:fill="auto"/>
            <w:vAlign w:val="center"/>
          </w:tcPr>
          <w:p w14:paraId="1BD9CB36" w14:textId="77777777" w:rsidR="003276D0" w:rsidRPr="00035E4D" w:rsidRDefault="003276D0" w:rsidP="00AD4E13">
            <w:pPr>
              <w:spacing w:before="60" w:after="60"/>
              <w:rPr>
                <w:sz w:val="22"/>
                <w:szCs w:val="22"/>
              </w:rPr>
            </w:pPr>
            <w:r w:rsidRPr="00035E4D">
              <w:rPr>
                <w:rFonts w:hint="eastAsia"/>
                <w:sz w:val="22"/>
                <w:szCs w:val="22"/>
              </w:rPr>
              <w:t>0.312</w:t>
            </w:r>
          </w:p>
        </w:tc>
        <w:tc>
          <w:tcPr>
            <w:tcW w:w="579" w:type="pct"/>
            <w:tcBorders>
              <w:top w:val="nil"/>
            </w:tcBorders>
            <w:vAlign w:val="center"/>
          </w:tcPr>
          <w:p w14:paraId="0D5595DC" w14:textId="77777777" w:rsidR="003276D0" w:rsidRPr="00035E4D" w:rsidRDefault="003276D0" w:rsidP="00AD4E13">
            <w:pPr>
              <w:spacing w:before="60" w:after="60"/>
              <w:rPr>
                <w:sz w:val="22"/>
                <w:szCs w:val="22"/>
              </w:rPr>
            </w:pPr>
            <w:r w:rsidRPr="00035E4D">
              <w:rPr>
                <w:rFonts w:hint="eastAsia"/>
                <w:sz w:val="22"/>
                <w:szCs w:val="22"/>
              </w:rPr>
              <w:t>0.308</w:t>
            </w:r>
          </w:p>
        </w:tc>
        <w:tc>
          <w:tcPr>
            <w:tcW w:w="683" w:type="pct"/>
            <w:tcBorders>
              <w:top w:val="nil"/>
            </w:tcBorders>
            <w:vAlign w:val="center"/>
          </w:tcPr>
          <w:p w14:paraId="2762D817" w14:textId="77777777" w:rsidR="003276D0" w:rsidRPr="00035E4D" w:rsidRDefault="003276D0" w:rsidP="00AD4E13">
            <w:pPr>
              <w:spacing w:before="60" w:after="60"/>
              <w:rPr>
                <w:sz w:val="22"/>
                <w:szCs w:val="22"/>
              </w:rPr>
            </w:pPr>
            <w:r w:rsidRPr="00035E4D">
              <w:rPr>
                <w:rFonts w:hint="eastAsia"/>
                <w:sz w:val="22"/>
                <w:szCs w:val="22"/>
              </w:rPr>
              <w:t>0.506</w:t>
            </w:r>
          </w:p>
        </w:tc>
        <w:tc>
          <w:tcPr>
            <w:tcW w:w="559" w:type="pct"/>
            <w:tcBorders>
              <w:top w:val="nil"/>
            </w:tcBorders>
            <w:vAlign w:val="center"/>
          </w:tcPr>
          <w:p w14:paraId="1608A28E" w14:textId="77777777" w:rsidR="003276D0" w:rsidRPr="00035E4D" w:rsidRDefault="003276D0" w:rsidP="00AD4E13">
            <w:pPr>
              <w:spacing w:before="60" w:after="60"/>
              <w:rPr>
                <w:sz w:val="22"/>
                <w:szCs w:val="22"/>
              </w:rPr>
            </w:pPr>
            <w:r w:rsidRPr="00035E4D">
              <w:rPr>
                <w:rFonts w:hint="eastAsia"/>
                <w:sz w:val="22"/>
                <w:szCs w:val="22"/>
              </w:rPr>
              <w:t>0.377</w:t>
            </w:r>
          </w:p>
        </w:tc>
      </w:tr>
      <w:tr w:rsidR="003276D0" w:rsidRPr="00035E4D" w14:paraId="76082FA1" w14:textId="77777777" w:rsidTr="00AD4E13">
        <w:trPr>
          <w:jc w:val="center"/>
        </w:trPr>
        <w:tc>
          <w:tcPr>
            <w:tcW w:w="1196" w:type="pct"/>
            <w:tcBorders>
              <w:top w:val="nil"/>
            </w:tcBorders>
            <w:shd w:val="clear" w:color="auto" w:fill="auto"/>
            <w:vAlign w:val="center"/>
          </w:tcPr>
          <w:p w14:paraId="0D5DC93A" w14:textId="77777777" w:rsidR="003276D0" w:rsidRPr="00035E4D" w:rsidRDefault="003276D0" w:rsidP="00AD4E13">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t+3</w:t>
            </w:r>
            <w:r w:rsidRPr="00035E4D">
              <w:rPr>
                <w:rFonts w:cs="Times New Roman"/>
                <w:color w:val="000000"/>
                <w:sz w:val="22"/>
                <w:szCs w:val="22"/>
              </w:rPr>
              <w:t xml:space="preserve"> × </w:t>
            </w:r>
            <w:r w:rsidRPr="00035E4D">
              <w:rPr>
                <w:kern w:val="0"/>
                <w:sz w:val="22"/>
                <w:szCs w:val="22"/>
              </w:rPr>
              <w:t>相对控股</w:t>
            </w:r>
            <w:r w:rsidRPr="00035E4D">
              <w:rPr>
                <w:kern w:val="0"/>
                <w:sz w:val="22"/>
                <w:szCs w:val="22"/>
                <w:vertAlign w:val="subscript"/>
              </w:rPr>
              <w:t>t+3</w:t>
            </w:r>
          </w:p>
        </w:tc>
        <w:tc>
          <w:tcPr>
            <w:tcW w:w="683" w:type="pct"/>
            <w:tcBorders>
              <w:top w:val="nil"/>
            </w:tcBorders>
            <w:shd w:val="clear" w:color="auto" w:fill="auto"/>
            <w:vAlign w:val="center"/>
          </w:tcPr>
          <w:p w14:paraId="61FD7588" w14:textId="77777777" w:rsidR="003276D0" w:rsidRPr="00035E4D" w:rsidRDefault="003276D0" w:rsidP="00AD4E13">
            <w:pPr>
              <w:spacing w:before="60" w:after="60"/>
              <w:rPr>
                <w:sz w:val="22"/>
                <w:szCs w:val="22"/>
              </w:rPr>
            </w:pPr>
            <w:r w:rsidRPr="00035E4D">
              <w:rPr>
                <w:rFonts w:hint="eastAsia"/>
                <w:sz w:val="22"/>
                <w:szCs w:val="22"/>
              </w:rPr>
              <w:t>0.157</w:t>
            </w:r>
          </w:p>
        </w:tc>
        <w:tc>
          <w:tcPr>
            <w:tcW w:w="598" w:type="pct"/>
            <w:tcBorders>
              <w:top w:val="nil"/>
            </w:tcBorders>
            <w:shd w:val="clear" w:color="auto" w:fill="auto"/>
            <w:vAlign w:val="center"/>
          </w:tcPr>
          <w:p w14:paraId="5392DCD7" w14:textId="77777777" w:rsidR="003276D0" w:rsidRPr="00035E4D" w:rsidRDefault="003276D0" w:rsidP="00AD4E13">
            <w:pPr>
              <w:spacing w:before="60" w:after="60"/>
              <w:rPr>
                <w:sz w:val="22"/>
                <w:szCs w:val="22"/>
              </w:rPr>
            </w:pPr>
            <w:r w:rsidRPr="00035E4D">
              <w:rPr>
                <w:rFonts w:hint="eastAsia"/>
                <w:sz w:val="22"/>
                <w:szCs w:val="22"/>
              </w:rPr>
              <w:t>0.187</w:t>
            </w:r>
          </w:p>
        </w:tc>
        <w:tc>
          <w:tcPr>
            <w:tcW w:w="702" w:type="pct"/>
            <w:tcBorders>
              <w:top w:val="nil"/>
            </w:tcBorders>
            <w:shd w:val="clear" w:color="auto" w:fill="auto"/>
            <w:vAlign w:val="center"/>
          </w:tcPr>
          <w:p w14:paraId="442EF64D" w14:textId="77777777" w:rsidR="003276D0" w:rsidRPr="00035E4D" w:rsidRDefault="003276D0" w:rsidP="00AD4E13">
            <w:pPr>
              <w:spacing w:before="60" w:after="60"/>
              <w:rPr>
                <w:sz w:val="22"/>
                <w:szCs w:val="22"/>
              </w:rPr>
            </w:pPr>
            <w:r w:rsidRPr="00035E4D">
              <w:rPr>
                <w:rFonts w:hint="eastAsia"/>
                <w:sz w:val="22"/>
                <w:szCs w:val="22"/>
              </w:rPr>
              <w:t>0.317</w:t>
            </w:r>
          </w:p>
        </w:tc>
        <w:tc>
          <w:tcPr>
            <w:tcW w:w="579" w:type="pct"/>
            <w:tcBorders>
              <w:top w:val="nil"/>
            </w:tcBorders>
            <w:vAlign w:val="center"/>
          </w:tcPr>
          <w:p w14:paraId="58ABCBC7" w14:textId="77777777" w:rsidR="003276D0" w:rsidRPr="00035E4D" w:rsidRDefault="003276D0" w:rsidP="00AD4E13">
            <w:pPr>
              <w:spacing w:before="60" w:after="60"/>
              <w:rPr>
                <w:sz w:val="22"/>
                <w:szCs w:val="22"/>
              </w:rPr>
            </w:pPr>
            <w:r w:rsidRPr="00035E4D">
              <w:rPr>
                <w:rFonts w:hint="eastAsia"/>
                <w:sz w:val="22"/>
                <w:szCs w:val="22"/>
              </w:rPr>
              <w:t>0.218</w:t>
            </w:r>
          </w:p>
        </w:tc>
        <w:tc>
          <w:tcPr>
            <w:tcW w:w="683" w:type="pct"/>
            <w:tcBorders>
              <w:top w:val="nil"/>
            </w:tcBorders>
            <w:vAlign w:val="center"/>
          </w:tcPr>
          <w:p w14:paraId="51B56909" w14:textId="77777777" w:rsidR="003276D0" w:rsidRPr="00035E4D" w:rsidRDefault="003276D0" w:rsidP="00AD4E13">
            <w:pPr>
              <w:spacing w:before="60" w:after="60"/>
              <w:rPr>
                <w:sz w:val="22"/>
                <w:szCs w:val="22"/>
              </w:rPr>
            </w:pPr>
            <w:r w:rsidRPr="00035E4D">
              <w:rPr>
                <w:rFonts w:hint="eastAsia"/>
                <w:sz w:val="22"/>
                <w:szCs w:val="22"/>
              </w:rPr>
              <w:t>0.252</w:t>
            </w:r>
          </w:p>
        </w:tc>
        <w:tc>
          <w:tcPr>
            <w:tcW w:w="559" w:type="pct"/>
            <w:tcBorders>
              <w:top w:val="nil"/>
            </w:tcBorders>
            <w:vAlign w:val="center"/>
          </w:tcPr>
          <w:p w14:paraId="378B4CA5" w14:textId="77777777" w:rsidR="003276D0" w:rsidRPr="00035E4D" w:rsidRDefault="003276D0" w:rsidP="00AD4E13">
            <w:pPr>
              <w:spacing w:before="60" w:after="60"/>
              <w:rPr>
                <w:sz w:val="22"/>
                <w:szCs w:val="22"/>
              </w:rPr>
            </w:pPr>
            <w:r w:rsidRPr="00035E4D">
              <w:rPr>
                <w:rFonts w:hint="eastAsia"/>
                <w:sz w:val="22"/>
                <w:szCs w:val="22"/>
              </w:rPr>
              <w:t>0.262</w:t>
            </w:r>
          </w:p>
        </w:tc>
      </w:tr>
      <w:tr w:rsidR="003276D0" w:rsidRPr="00035E4D" w14:paraId="354FC59C" w14:textId="77777777" w:rsidTr="00AD4E13">
        <w:trPr>
          <w:jc w:val="center"/>
        </w:trPr>
        <w:tc>
          <w:tcPr>
            <w:tcW w:w="1196" w:type="pct"/>
            <w:tcBorders>
              <w:top w:val="nil"/>
            </w:tcBorders>
            <w:shd w:val="clear" w:color="auto" w:fill="auto"/>
            <w:vAlign w:val="center"/>
          </w:tcPr>
          <w:p w14:paraId="33181D96" w14:textId="77777777" w:rsidR="003276D0" w:rsidRPr="00035E4D" w:rsidRDefault="003276D0" w:rsidP="00AD4E13">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t+4</w:t>
            </w:r>
            <w:r w:rsidRPr="00035E4D">
              <w:rPr>
                <w:rFonts w:cs="Times New Roman"/>
                <w:color w:val="000000"/>
                <w:sz w:val="22"/>
                <w:szCs w:val="22"/>
              </w:rPr>
              <w:t xml:space="preserve"> × </w:t>
            </w:r>
            <w:r w:rsidRPr="00035E4D">
              <w:rPr>
                <w:kern w:val="0"/>
                <w:sz w:val="22"/>
                <w:szCs w:val="22"/>
              </w:rPr>
              <w:t>相对控股</w:t>
            </w:r>
            <w:r w:rsidRPr="00035E4D">
              <w:rPr>
                <w:kern w:val="0"/>
                <w:sz w:val="22"/>
                <w:szCs w:val="22"/>
                <w:vertAlign w:val="subscript"/>
              </w:rPr>
              <w:t>t+4</w:t>
            </w:r>
          </w:p>
        </w:tc>
        <w:tc>
          <w:tcPr>
            <w:tcW w:w="683" w:type="pct"/>
            <w:tcBorders>
              <w:top w:val="nil"/>
            </w:tcBorders>
            <w:shd w:val="clear" w:color="auto" w:fill="auto"/>
            <w:vAlign w:val="center"/>
          </w:tcPr>
          <w:p w14:paraId="3F33E520" w14:textId="77777777" w:rsidR="003276D0" w:rsidRPr="00035E4D" w:rsidRDefault="003276D0" w:rsidP="00AD4E13">
            <w:pPr>
              <w:spacing w:before="60" w:after="60"/>
              <w:rPr>
                <w:color w:val="000000"/>
                <w:sz w:val="22"/>
                <w:szCs w:val="22"/>
              </w:rPr>
            </w:pPr>
          </w:p>
        </w:tc>
        <w:tc>
          <w:tcPr>
            <w:tcW w:w="598" w:type="pct"/>
            <w:tcBorders>
              <w:top w:val="nil"/>
            </w:tcBorders>
            <w:shd w:val="clear" w:color="auto" w:fill="auto"/>
            <w:vAlign w:val="center"/>
          </w:tcPr>
          <w:p w14:paraId="44E9CA1A" w14:textId="77777777" w:rsidR="003276D0" w:rsidRPr="00035E4D" w:rsidRDefault="003276D0" w:rsidP="00AD4E13">
            <w:pPr>
              <w:spacing w:before="60" w:after="60"/>
              <w:rPr>
                <w:color w:val="000000"/>
                <w:sz w:val="22"/>
                <w:szCs w:val="22"/>
              </w:rPr>
            </w:pPr>
          </w:p>
        </w:tc>
        <w:tc>
          <w:tcPr>
            <w:tcW w:w="702" w:type="pct"/>
            <w:tcBorders>
              <w:top w:val="nil"/>
            </w:tcBorders>
            <w:shd w:val="clear" w:color="auto" w:fill="auto"/>
            <w:vAlign w:val="center"/>
          </w:tcPr>
          <w:p w14:paraId="57FB1A3D" w14:textId="77777777" w:rsidR="003276D0" w:rsidRPr="00035E4D" w:rsidRDefault="003276D0" w:rsidP="00AD4E13">
            <w:pPr>
              <w:spacing w:before="60" w:after="60"/>
              <w:rPr>
                <w:sz w:val="22"/>
                <w:szCs w:val="22"/>
              </w:rPr>
            </w:pPr>
            <w:r w:rsidRPr="00035E4D">
              <w:rPr>
                <w:rFonts w:hint="eastAsia"/>
                <w:sz w:val="22"/>
                <w:szCs w:val="22"/>
              </w:rPr>
              <w:t>0.355</w:t>
            </w:r>
          </w:p>
        </w:tc>
        <w:tc>
          <w:tcPr>
            <w:tcW w:w="579" w:type="pct"/>
            <w:tcBorders>
              <w:top w:val="nil"/>
            </w:tcBorders>
            <w:vAlign w:val="center"/>
          </w:tcPr>
          <w:p w14:paraId="572A8B59" w14:textId="77777777" w:rsidR="003276D0" w:rsidRPr="00035E4D" w:rsidRDefault="003276D0" w:rsidP="00AD4E13">
            <w:pPr>
              <w:spacing w:before="60" w:after="60"/>
              <w:rPr>
                <w:sz w:val="22"/>
                <w:szCs w:val="22"/>
              </w:rPr>
            </w:pPr>
            <w:r w:rsidRPr="00035E4D">
              <w:rPr>
                <w:rFonts w:hint="eastAsia"/>
                <w:sz w:val="22"/>
                <w:szCs w:val="22"/>
              </w:rPr>
              <w:t>0.244</w:t>
            </w:r>
          </w:p>
        </w:tc>
        <w:tc>
          <w:tcPr>
            <w:tcW w:w="683" w:type="pct"/>
            <w:tcBorders>
              <w:top w:val="nil"/>
            </w:tcBorders>
            <w:vAlign w:val="center"/>
          </w:tcPr>
          <w:p w14:paraId="1630B279" w14:textId="77777777" w:rsidR="003276D0" w:rsidRPr="00035E4D" w:rsidRDefault="003276D0" w:rsidP="00AD4E13">
            <w:pPr>
              <w:spacing w:before="60" w:after="60"/>
              <w:rPr>
                <w:sz w:val="22"/>
                <w:szCs w:val="22"/>
              </w:rPr>
            </w:pPr>
            <w:r w:rsidRPr="00035E4D">
              <w:rPr>
                <w:rFonts w:hint="eastAsia"/>
                <w:sz w:val="22"/>
                <w:szCs w:val="22"/>
              </w:rPr>
              <w:t>0.195</w:t>
            </w:r>
          </w:p>
        </w:tc>
        <w:tc>
          <w:tcPr>
            <w:tcW w:w="559" w:type="pct"/>
            <w:tcBorders>
              <w:top w:val="nil"/>
            </w:tcBorders>
            <w:vAlign w:val="center"/>
          </w:tcPr>
          <w:p w14:paraId="653B76F7" w14:textId="77777777" w:rsidR="003276D0" w:rsidRPr="00035E4D" w:rsidRDefault="003276D0" w:rsidP="00AD4E13">
            <w:pPr>
              <w:spacing w:before="60" w:after="60"/>
              <w:rPr>
                <w:sz w:val="22"/>
                <w:szCs w:val="22"/>
              </w:rPr>
            </w:pPr>
            <w:r w:rsidRPr="00035E4D">
              <w:rPr>
                <w:rFonts w:hint="eastAsia"/>
                <w:sz w:val="22"/>
                <w:szCs w:val="22"/>
              </w:rPr>
              <w:t>0.241</w:t>
            </w:r>
          </w:p>
        </w:tc>
      </w:tr>
      <w:tr w:rsidR="003276D0" w:rsidRPr="00035E4D" w14:paraId="5FD53427" w14:textId="77777777" w:rsidTr="00AD4E13">
        <w:trPr>
          <w:jc w:val="center"/>
        </w:trPr>
        <w:tc>
          <w:tcPr>
            <w:tcW w:w="1196" w:type="pct"/>
            <w:tcBorders>
              <w:top w:val="nil"/>
            </w:tcBorders>
            <w:shd w:val="clear" w:color="auto" w:fill="auto"/>
            <w:vAlign w:val="center"/>
          </w:tcPr>
          <w:p w14:paraId="505CD061" w14:textId="77777777" w:rsidR="003276D0" w:rsidRPr="00035E4D" w:rsidRDefault="003276D0" w:rsidP="00AD4E13">
            <w:pPr>
              <w:spacing w:before="60" w:after="60"/>
              <w:rPr>
                <w:sz w:val="22"/>
                <w:szCs w:val="22"/>
              </w:rPr>
            </w:pPr>
            <w:r w:rsidRPr="00035E4D">
              <w:rPr>
                <w:rFonts w:hint="eastAsia"/>
                <w:kern w:val="0"/>
                <w:sz w:val="22"/>
                <w:szCs w:val="22"/>
              </w:rPr>
              <w:t>负向总偏离程度</w:t>
            </w:r>
            <w:r w:rsidRPr="00035E4D">
              <w:rPr>
                <w:kern w:val="0"/>
                <w:sz w:val="22"/>
                <w:szCs w:val="22"/>
                <w:vertAlign w:val="subscript"/>
              </w:rPr>
              <w:t>t+5</w:t>
            </w:r>
            <w:r w:rsidRPr="00035E4D">
              <w:rPr>
                <w:rFonts w:cs="Times New Roman"/>
                <w:color w:val="000000"/>
                <w:sz w:val="22"/>
                <w:szCs w:val="22"/>
              </w:rPr>
              <w:t xml:space="preserve"> × </w:t>
            </w:r>
            <w:r w:rsidRPr="00035E4D">
              <w:rPr>
                <w:kern w:val="0"/>
                <w:sz w:val="22"/>
                <w:szCs w:val="22"/>
              </w:rPr>
              <w:t>相对控股</w:t>
            </w:r>
            <w:r w:rsidRPr="00035E4D">
              <w:rPr>
                <w:kern w:val="0"/>
                <w:sz w:val="22"/>
                <w:szCs w:val="22"/>
                <w:vertAlign w:val="subscript"/>
              </w:rPr>
              <w:t>t+5</w:t>
            </w:r>
          </w:p>
        </w:tc>
        <w:tc>
          <w:tcPr>
            <w:tcW w:w="683" w:type="pct"/>
            <w:tcBorders>
              <w:top w:val="nil"/>
            </w:tcBorders>
            <w:shd w:val="clear" w:color="auto" w:fill="auto"/>
            <w:vAlign w:val="center"/>
          </w:tcPr>
          <w:p w14:paraId="13B309DC" w14:textId="77777777" w:rsidR="003276D0" w:rsidRPr="00035E4D" w:rsidRDefault="003276D0" w:rsidP="00AD4E13">
            <w:pPr>
              <w:spacing w:before="60" w:after="60"/>
              <w:rPr>
                <w:color w:val="000000"/>
                <w:sz w:val="22"/>
                <w:szCs w:val="22"/>
              </w:rPr>
            </w:pPr>
          </w:p>
        </w:tc>
        <w:tc>
          <w:tcPr>
            <w:tcW w:w="598" w:type="pct"/>
            <w:tcBorders>
              <w:top w:val="nil"/>
            </w:tcBorders>
            <w:shd w:val="clear" w:color="auto" w:fill="auto"/>
            <w:vAlign w:val="center"/>
          </w:tcPr>
          <w:p w14:paraId="568DF09F" w14:textId="77777777" w:rsidR="003276D0" w:rsidRPr="00035E4D" w:rsidRDefault="003276D0" w:rsidP="00AD4E13">
            <w:pPr>
              <w:spacing w:before="60" w:after="60"/>
              <w:rPr>
                <w:color w:val="000000"/>
                <w:sz w:val="22"/>
                <w:szCs w:val="22"/>
              </w:rPr>
            </w:pPr>
          </w:p>
        </w:tc>
        <w:tc>
          <w:tcPr>
            <w:tcW w:w="702" w:type="pct"/>
            <w:tcBorders>
              <w:top w:val="nil"/>
            </w:tcBorders>
            <w:shd w:val="clear" w:color="auto" w:fill="auto"/>
            <w:vAlign w:val="center"/>
          </w:tcPr>
          <w:p w14:paraId="1E54EA57" w14:textId="77777777" w:rsidR="003276D0" w:rsidRPr="00035E4D" w:rsidRDefault="003276D0" w:rsidP="00AD4E13">
            <w:pPr>
              <w:spacing w:before="60" w:after="60"/>
              <w:rPr>
                <w:color w:val="000000"/>
                <w:sz w:val="22"/>
                <w:szCs w:val="22"/>
              </w:rPr>
            </w:pPr>
          </w:p>
        </w:tc>
        <w:tc>
          <w:tcPr>
            <w:tcW w:w="579" w:type="pct"/>
            <w:tcBorders>
              <w:top w:val="nil"/>
            </w:tcBorders>
            <w:vAlign w:val="center"/>
          </w:tcPr>
          <w:p w14:paraId="3AAED8A2" w14:textId="77777777" w:rsidR="003276D0" w:rsidRPr="00035E4D" w:rsidRDefault="003276D0" w:rsidP="00AD4E13">
            <w:pPr>
              <w:spacing w:before="60" w:after="60"/>
              <w:rPr>
                <w:color w:val="000000"/>
                <w:sz w:val="22"/>
                <w:szCs w:val="22"/>
              </w:rPr>
            </w:pPr>
          </w:p>
        </w:tc>
        <w:tc>
          <w:tcPr>
            <w:tcW w:w="683" w:type="pct"/>
            <w:tcBorders>
              <w:top w:val="nil"/>
            </w:tcBorders>
            <w:vAlign w:val="center"/>
          </w:tcPr>
          <w:p w14:paraId="60B98E33" w14:textId="77777777" w:rsidR="003276D0" w:rsidRPr="00035E4D" w:rsidRDefault="003276D0" w:rsidP="00AD4E13">
            <w:pPr>
              <w:spacing w:before="60" w:after="60"/>
              <w:rPr>
                <w:sz w:val="22"/>
                <w:szCs w:val="22"/>
              </w:rPr>
            </w:pPr>
            <w:r w:rsidRPr="00035E4D">
              <w:rPr>
                <w:rFonts w:hint="eastAsia"/>
                <w:sz w:val="22"/>
                <w:szCs w:val="22"/>
              </w:rPr>
              <w:t>0.110</w:t>
            </w:r>
          </w:p>
        </w:tc>
        <w:tc>
          <w:tcPr>
            <w:tcW w:w="559" w:type="pct"/>
            <w:tcBorders>
              <w:top w:val="nil"/>
            </w:tcBorders>
            <w:vAlign w:val="center"/>
          </w:tcPr>
          <w:p w14:paraId="49912214" w14:textId="77777777" w:rsidR="003276D0" w:rsidRPr="00035E4D" w:rsidRDefault="003276D0" w:rsidP="00AD4E13">
            <w:pPr>
              <w:spacing w:before="60" w:after="60"/>
              <w:rPr>
                <w:sz w:val="22"/>
                <w:szCs w:val="22"/>
              </w:rPr>
            </w:pPr>
            <w:r w:rsidRPr="00035E4D">
              <w:rPr>
                <w:rFonts w:hint="eastAsia"/>
                <w:sz w:val="22"/>
                <w:szCs w:val="22"/>
              </w:rPr>
              <w:t>0.175</w:t>
            </w:r>
          </w:p>
        </w:tc>
      </w:tr>
      <w:tr w:rsidR="003276D0" w:rsidRPr="00035E4D" w14:paraId="74B64192" w14:textId="77777777" w:rsidTr="00AD4E13">
        <w:trPr>
          <w:jc w:val="center"/>
        </w:trPr>
        <w:tc>
          <w:tcPr>
            <w:tcW w:w="1196" w:type="pct"/>
            <w:tcBorders>
              <w:top w:val="nil"/>
            </w:tcBorders>
            <w:shd w:val="clear" w:color="auto" w:fill="auto"/>
            <w:vAlign w:val="center"/>
          </w:tcPr>
          <w:p w14:paraId="113EA2AC" w14:textId="77777777" w:rsidR="003276D0" w:rsidRPr="00035E4D" w:rsidRDefault="003276D0" w:rsidP="00AD4E13">
            <w:pPr>
              <w:spacing w:before="60" w:after="60"/>
              <w:rPr>
                <w:sz w:val="22"/>
                <w:szCs w:val="22"/>
              </w:rPr>
            </w:pPr>
            <w:r w:rsidRPr="00035E4D">
              <w:rPr>
                <w:rFonts w:hint="eastAsia"/>
                <w:sz w:val="22"/>
                <w:szCs w:val="22"/>
              </w:rPr>
              <w:t>企业年龄</w:t>
            </w:r>
          </w:p>
        </w:tc>
        <w:tc>
          <w:tcPr>
            <w:tcW w:w="683" w:type="pct"/>
            <w:tcBorders>
              <w:top w:val="nil"/>
            </w:tcBorders>
            <w:shd w:val="clear" w:color="auto" w:fill="auto"/>
            <w:vAlign w:val="center"/>
          </w:tcPr>
          <w:p w14:paraId="2AF3668B" w14:textId="77777777" w:rsidR="003276D0" w:rsidRPr="00035E4D" w:rsidRDefault="003276D0" w:rsidP="00AD4E13">
            <w:pPr>
              <w:spacing w:before="60" w:after="60"/>
              <w:rPr>
                <w:color w:val="000000"/>
                <w:sz w:val="22"/>
                <w:szCs w:val="22"/>
              </w:rPr>
            </w:pPr>
            <w:r w:rsidRPr="00035E4D">
              <w:rPr>
                <w:rFonts w:hint="eastAsia"/>
                <w:color w:val="000000"/>
                <w:sz w:val="22"/>
                <w:szCs w:val="22"/>
              </w:rPr>
              <w:t>0.084***</w:t>
            </w:r>
          </w:p>
        </w:tc>
        <w:tc>
          <w:tcPr>
            <w:tcW w:w="598" w:type="pct"/>
            <w:tcBorders>
              <w:top w:val="nil"/>
            </w:tcBorders>
            <w:shd w:val="clear" w:color="auto" w:fill="auto"/>
            <w:vAlign w:val="center"/>
          </w:tcPr>
          <w:p w14:paraId="56B1B5F7" w14:textId="77777777" w:rsidR="003276D0" w:rsidRPr="00035E4D" w:rsidRDefault="003276D0" w:rsidP="00AD4E13">
            <w:pPr>
              <w:spacing w:before="60" w:after="60"/>
              <w:rPr>
                <w:color w:val="000000"/>
                <w:sz w:val="22"/>
                <w:szCs w:val="22"/>
              </w:rPr>
            </w:pPr>
            <w:r w:rsidRPr="00035E4D">
              <w:rPr>
                <w:rFonts w:hint="eastAsia"/>
                <w:color w:val="000000"/>
                <w:sz w:val="22"/>
                <w:szCs w:val="22"/>
              </w:rPr>
              <w:t>0.018</w:t>
            </w:r>
          </w:p>
        </w:tc>
        <w:tc>
          <w:tcPr>
            <w:tcW w:w="702" w:type="pct"/>
            <w:tcBorders>
              <w:top w:val="nil"/>
            </w:tcBorders>
            <w:shd w:val="clear" w:color="auto" w:fill="auto"/>
            <w:vAlign w:val="center"/>
          </w:tcPr>
          <w:p w14:paraId="7A9EABE7" w14:textId="77777777" w:rsidR="003276D0" w:rsidRPr="00035E4D" w:rsidRDefault="003276D0" w:rsidP="00AD4E13">
            <w:pPr>
              <w:spacing w:before="60" w:after="60"/>
              <w:rPr>
                <w:color w:val="000000"/>
                <w:sz w:val="22"/>
                <w:szCs w:val="22"/>
              </w:rPr>
            </w:pPr>
            <w:r w:rsidRPr="00035E4D">
              <w:rPr>
                <w:rFonts w:hint="eastAsia"/>
                <w:color w:val="000000"/>
                <w:sz w:val="22"/>
                <w:szCs w:val="22"/>
              </w:rPr>
              <w:t>0.083***</w:t>
            </w:r>
          </w:p>
        </w:tc>
        <w:tc>
          <w:tcPr>
            <w:tcW w:w="579" w:type="pct"/>
            <w:tcBorders>
              <w:top w:val="nil"/>
            </w:tcBorders>
            <w:vAlign w:val="center"/>
          </w:tcPr>
          <w:p w14:paraId="3435C1B1" w14:textId="77777777" w:rsidR="003276D0" w:rsidRPr="00035E4D" w:rsidRDefault="003276D0" w:rsidP="00AD4E13">
            <w:pPr>
              <w:spacing w:before="60" w:after="60"/>
              <w:rPr>
                <w:color w:val="000000"/>
                <w:sz w:val="22"/>
                <w:szCs w:val="22"/>
              </w:rPr>
            </w:pPr>
            <w:r w:rsidRPr="00035E4D">
              <w:rPr>
                <w:rFonts w:hint="eastAsia"/>
                <w:color w:val="000000"/>
                <w:sz w:val="22"/>
                <w:szCs w:val="22"/>
              </w:rPr>
              <w:t>0.019</w:t>
            </w:r>
          </w:p>
        </w:tc>
        <w:tc>
          <w:tcPr>
            <w:tcW w:w="683" w:type="pct"/>
            <w:tcBorders>
              <w:top w:val="nil"/>
            </w:tcBorders>
            <w:vAlign w:val="center"/>
          </w:tcPr>
          <w:p w14:paraId="0D54780C" w14:textId="77777777" w:rsidR="003276D0" w:rsidRPr="00035E4D" w:rsidRDefault="003276D0" w:rsidP="00AD4E13">
            <w:pPr>
              <w:spacing w:before="60" w:after="60"/>
              <w:rPr>
                <w:color w:val="000000"/>
                <w:sz w:val="22"/>
                <w:szCs w:val="22"/>
              </w:rPr>
            </w:pPr>
            <w:r w:rsidRPr="00035E4D">
              <w:rPr>
                <w:rFonts w:hint="eastAsia"/>
                <w:color w:val="000000"/>
                <w:sz w:val="22"/>
                <w:szCs w:val="22"/>
              </w:rPr>
              <w:t>0.081***</w:t>
            </w:r>
          </w:p>
        </w:tc>
        <w:tc>
          <w:tcPr>
            <w:tcW w:w="559" w:type="pct"/>
            <w:tcBorders>
              <w:top w:val="nil"/>
            </w:tcBorders>
            <w:vAlign w:val="center"/>
          </w:tcPr>
          <w:p w14:paraId="7C8E288A" w14:textId="77777777" w:rsidR="003276D0" w:rsidRPr="00035E4D" w:rsidRDefault="003276D0" w:rsidP="00AD4E13">
            <w:pPr>
              <w:spacing w:before="60" w:after="60"/>
              <w:rPr>
                <w:color w:val="000000"/>
                <w:sz w:val="22"/>
                <w:szCs w:val="22"/>
              </w:rPr>
            </w:pPr>
            <w:r w:rsidRPr="00035E4D">
              <w:rPr>
                <w:rFonts w:hint="eastAsia"/>
                <w:color w:val="000000"/>
                <w:sz w:val="22"/>
                <w:szCs w:val="22"/>
              </w:rPr>
              <w:t>0.020</w:t>
            </w:r>
          </w:p>
        </w:tc>
      </w:tr>
      <w:tr w:rsidR="003276D0" w:rsidRPr="00035E4D" w14:paraId="6CF77321" w14:textId="77777777" w:rsidTr="00AD4E13">
        <w:trPr>
          <w:jc w:val="center"/>
        </w:trPr>
        <w:tc>
          <w:tcPr>
            <w:tcW w:w="1196" w:type="pct"/>
            <w:shd w:val="clear" w:color="auto" w:fill="auto"/>
            <w:vAlign w:val="center"/>
          </w:tcPr>
          <w:p w14:paraId="0EFE7F98" w14:textId="77777777" w:rsidR="003276D0" w:rsidRPr="00035E4D" w:rsidRDefault="003276D0" w:rsidP="00AD4E13">
            <w:pPr>
              <w:spacing w:before="60" w:after="60"/>
              <w:rPr>
                <w:sz w:val="22"/>
                <w:szCs w:val="22"/>
              </w:rPr>
            </w:pPr>
            <w:r w:rsidRPr="00035E4D">
              <w:rPr>
                <w:rFonts w:hint="eastAsia"/>
                <w:sz w:val="22"/>
                <w:szCs w:val="22"/>
              </w:rPr>
              <w:t>员工人数</w:t>
            </w:r>
          </w:p>
        </w:tc>
        <w:tc>
          <w:tcPr>
            <w:tcW w:w="683" w:type="pct"/>
            <w:shd w:val="clear" w:color="auto" w:fill="auto"/>
            <w:vAlign w:val="center"/>
          </w:tcPr>
          <w:p w14:paraId="54719FF1" w14:textId="77777777" w:rsidR="003276D0" w:rsidRPr="00035E4D" w:rsidRDefault="003276D0" w:rsidP="00AD4E13">
            <w:pPr>
              <w:spacing w:before="60" w:after="60"/>
              <w:rPr>
                <w:color w:val="000000"/>
                <w:sz w:val="22"/>
                <w:szCs w:val="22"/>
              </w:rPr>
            </w:pPr>
            <w:r w:rsidRPr="00035E4D">
              <w:rPr>
                <w:rFonts w:hint="eastAsia"/>
                <w:color w:val="000000"/>
                <w:sz w:val="22"/>
                <w:szCs w:val="22"/>
              </w:rPr>
              <w:t>0.731***</w:t>
            </w:r>
          </w:p>
        </w:tc>
        <w:tc>
          <w:tcPr>
            <w:tcW w:w="598" w:type="pct"/>
            <w:shd w:val="clear" w:color="auto" w:fill="auto"/>
            <w:vAlign w:val="center"/>
          </w:tcPr>
          <w:p w14:paraId="2611C375" w14:textId="77777777" w:rsidR="003276D0" w:rsidRPr="00035E4D" w:rsidRDefault="003276D0" w:rsidP="00AD4E13">
            <w:pPr>
              <w:spacing w:before="60" w:after="60"/>
              <w:rPr>
                <w:color w:val="000000"/>
                <w:sz w:val="22"/>
                <w:szCs w:val="22"/>
              </w:rPr>
            </w:pPr>
            <w:r w:rsidRPr="00035E4D">
              <w:rPr>
                <w:rFonts w:hint="eastAsia"/>
                <w:color w:val="000000"/>
                <w:sz w:val="22"/>
                <w:szCs w:val="22"/>
              </w:rPr>
              <w:t>0.073</w:t>
            </w:r>
          </w:p>
        </w:tc>
        <w:tc>
          <w:tcPr>
            <w:tcW w:w="702" w:type="pct"/>
            <w:shd w:val="clear" w:color="auto" w:fill="auto"/>
            <w:vAlign w:val="center"/>
          </w:tcPr>
          <w:p w14:paraId="1284305B" w14:textId="77777777" w:rsidR="003276D0" w:rsidRPr="00035E4D" w:rsidRDefault="003276D0" w:rsidP="00AD4E13">
            <w:pPr>
              <w:spacing w:before="60" w:after="60"/>
              <w:rPr>
                <w:color w:val="000000"/>
                <w:sz w:val="22"/>
                <w:szCs w:val="22"/>
              </w:rPr>
            </w:pPr>
            <w:r w:rsidRPr="00035E4D">
              <w:rPr>
                <w:rFonts w:hint="eastAsia"/>
                <w:color w:val="000000"/>
                <w:sz w:val="22"/>
                <w:szCs w:val="22"/>
              </w:rPr>
              <w:t>0.711***</w:t>
            </w:r>
          </w:p>
        </w:tc>
        <w:tc>
          <w:tcPr>
            <w:tcW w:w="579" w:type="pct"/>
            <w:vAlign w:val="center"/>
          </w:tcPr>
          <w:p w14:paraId="743FC628" w14:textId="77777777" w:rsidR="003276D0" w:rsidRPr="00035E4D" w:rsidRDefault="003276D0" w:rsidP="00AD4E13">
            <w:pPr>
              <w:spacing w:before="60" w:after="60"/>
              <w:rPr>
                <w:color w:val="000000"/>
                <w:sz w:val="22"/>
                <w:szCs w:val="22"/>
              </w:rPr>
            </w:pPr>
            <w:r w:rsidRPr="00035E4D">
              <w:rPr>
                <w:rFonts w:hint="eastAsia"/>
                <w:color w:val="000000"/>
                <w:sz w:val="22"/>
                <w:szCs w:val="22"/>
              </w:rPr>
              <w:t>0.074</w:t>
            </w:r>
          </w:p>
        </w:tc>
        <w:tc>
          <w:tcPr>
            <w:tcW w:w="683" w:type="pct"/>
            <w:vAlign w:val="center"/>
          </w:tcPr>
          <w:p w14:paraId="4DA1E816" w14:textId="77777777" w:rsidR="003276D0" w:rsidRPr="00035E4D" w:rsidRDefault="003276D0" w:rsidP="00AD4E13">
            <w:pPr>
              <w:spacing w:before="60" w:after="60"/>
              <w:rPr>
                <w:color w:val="000000"/>
                <w:sz w:val="22"/>
                <w:szCs w:val="22"/>
              </w:rPr>
            </w:pPr>
            <w:r w:rsidRPr="00035E4D">
              <w:rPr>
                <w:rFonts w:hint="eastAsia"/>
                <w:color w:val="000000"/>
                <w:sz w:val="22"/>
                <w:szCs w:val="22"/>
              </w:rPr>
              <w:t>0.720***</w:t>
            </w:r>
          </w:p>
        </w:tc>
        <w:tc>
          <w:tcPr>
            <w:tcW w:w="559" w:type="pct"/>
            <w:vAlign w:val="center"/>
          </w:tcPr>
          <w:p w14:paraId="57518210" w14:textId="77777777" w:rsidR="003276D0" w:rsidRPr="00035E4D" w:rsidRDefault="003276D0" w:rsidP="00AD4E13">
            <w:pPr>
              <w:spacing w:before="60" w:after="60"/>
              <w:rPr>
                <w:color w:val="000000"/>
                <w:sz w:val="22"/>
                <w:szCs w:val="22"/>
              </w:rPr>
            </w:pPr>
            <w:r w:rsidRPr="00035E4D">
              <w:rPr>
                <w:rFonts w:hint="eastAsia"/>
                <w:color w:val="000000"/>
                <w:sz w:val="22"/>
                <w:szCs w:val="22"/>
              </w:rPr>
              <w:t>0.076</w:t>
            </w:r>
          </w:p>
        </w:tc>
      </w:tr>
      <w:tr w:rsidR="003276D0" w:rsidRPr="00035E4D" w14:paraId="444B191A" w14:textId="77777777" w:rsidTr="00AD4E13">
        <w:trPr>
          <w:jc w:val="center"/>
        </w:trPr>
        <w:tc>
          <w:tcPr>
            <w:tcW w:w="1196" w:type="pct"/>
            <w:shd w:val="clear" w:color="auto" w:fill="auto"/>
            <w:vAlign w:val="center"/>
          </w:tcPr>
          <w:p w14:paraId="6C08B897" w14:textId="77777777" w:rsidR="003276D0" w:rsidRPr="00035E4D" w:rsidRDefault="003276D0" w:rsidP="00AD4E13">
            <w:pPr>
              <w:spacing w:before="60" w:after="60"/>
              <w:rPr>
                <w:sz w:val="22"/>
                <w:szCs w:val="22"/>
              </w:rPr>
            </w:pPr>
            <w:r w:rsidRPr="00035E4D">
              <w:rPr>
                <w:rFonts w:hint="eastAsia"/>
                <w:sz w:val="22"/>
                <w:szCs w:val="22"/>
              </w:rPr>
              <w:t>技术人员占比</w:t>
            </w:r>
          </w:p>
        </w:tc>
        <w:tc>
          <w:tcPr>
            <w:tcW w:w="683" w:type="pct"/>
            <w:shd w:val="clear" w:color="auto" w:fill="auto"/>
            <w:vAlign w:val="center"/>
          </w:tcPr>
          <w:p w14:paraId="259E5F96" w14:textId="77777777" w:rsidR="003276D0" w:rsidRPr="00035E4D" w:rsidRDefault="003276D0" w:rsidP="00AD4E13">
            <w:pPr>
              <w:spacing w:before="60" w:after="60"/>
              <w:rPr>
                <w:color w:val="000000"/>
                <w:sz w:val="22"/>
                <w:szCs w:val="22"/>
              </w:rPr>
            </w:pPr>
            <w:r w:rsidRPr="00035E4D">
              <w:rPr>
                <w:rFonts w:hint="eastAsia"/>
                <w:color w:val="000000"/>
                <w:sz w:val="22"/>
                <w:szCs w:val="22"/>
              </w:rPr>
              <w:t>0.317***</w:t>
            </w:r>
          </w:p>
        </w:tc>
        <w:tc>
          <w:tcPr>
            <w:tcW w:w="598" w:type="pct"/>
            <w:shd w:val="clear" w:color="auto" w:fill="auto"/>
            <w:vAlign w:val="center"/>
          </w:tcPr>
          <w:p w14:paraId="47C5B22B" w14:textId="77777777" w:rsidR="003276D0" w:rsidRPr="00035E4D" w:rsidRDefault="003276D0" w:rsidP="00AD4E13">
            <w:pPr>
              <w:spacing w:before="60" w:after="60"/>
              <w:rPr>
                <w:color w:val="000000"/>
                <w:sz w:val="22"/>
                <w:szCs w:val="22"/>
              </w:rPr>
            </w:pPr>
            <w:r w:rsidRPr="00035E4D">
              <w:rPr>
                <w:rFonts w:hint="eastAsia"/>
                <w:color w:val="000000"/>
                <w:sz w:val="22"/>
                <w:szCs w:val="22"/>
              </w:rPr>
              <w:t>0.085</w:t>
            </w:r>
          </w:p>
        </w:tc>
        <w:tc>
          <w:tcPr>
            <w:tcW w:w="702" w:type="pct"/>
            <w:shd w:val="clear" w:color="auto" w:fill="auto"/>
            <w:vAlign w:val="center"/>
          </w:tcPr>
          <w:p w14:paraId="0650E9B3" w14:textId="77777777" w:rsidR="003276D0" w:rsidRPr="00035E4D" w:rsidRDefault="003276D0" w:rsidP="00AD4E13">
            <w:pPr>
              <w:spacing w:before="60" w:after="60"/>
              <w:rPr>
                <w:color w:val="000000"/>
                <w:sz w:val="22"/>
                <w:szCs w:val="22"/>
              </w:rPr>
            </w:pPr>
            <w:r w:rsidRPr="00035E4D">
              <w:rPr>
                <w:rFonts w:hint="eastAsia"/>
                <w:color w:val="000000"/>
                <w:sz w:val="22"/>
                <w:szCs w:val="22"/>
              </w:rPr>
              <w:t>0.315***</w:t>
            </w:r>
          </w:p>
        </w:tc>
        <w:tc>
          <w:tcPr>
            <w:tcW w:w="579" w:type="pct"/>
            <w:vAlign w:val="center"/>
          </w:tcPr>
          <w:p w14:paraId="692235D7" w14:textId="77777777" w:rsidR="003276D0" w:rsidRPr="00035E4D" w:rsidRDefault="003276D0" w:rsidP="00AD4E13">
            <w:pPr>
              <w:spacing w:before="60" w:after="60"/>
              <w:rPr>
                <w:color w:val="000000"/>
                <w:sz w:val="22"/>
                <w:szCs w:val="22"/>
              </w:rPr>
            </w:pPr>
            <w:r w:rsidRPr="00035E4D">
              <w:rPr>
                <w:rFonts w:hint="eastAsia"/>
                <w:color w:val="000000"/>
                <w:sz w:val="22"/>
                <w:szCs w:val="22"/>
              </w:rPr>
              <w:t>0.086</w:t>
            </w:r>
          </w:p>
        </w:tc>
        <w:tc>
          <w:tcPr>
            <w:tcW w:w="683" w:type="pct"/>
            <w:vAlign w:val="center"/>
          </w:tcPr>
          <w:p w14:paraId="607873B0" w14:textId="77777777" w:rsidR="003276D0" w:rsidRPr="00035E4D" w:rsidRDefault="003276D0" w:rsidP="00AD4E13">
            <w:pPr>
              <w:spacing w:before="60" w:after="60"/>
              <w:rPr>
                <w:color w:val="000000"/>
                <w:sz w:val="22"/>
                <w:szCs w:val="22"/>
              </w:rPr>
            </w:pPr>
            <w:r w:rsidRPr="00035E4D">
              <w:rPr>
                <w:rFonts w:hint="eastAsia"/>
                <w:color w:val="000000"/>
                <w:sz w:val="22"/>
                <w:szCs w:val="22"/>
              </w:rPr>
              <w:t>0.415**</w:t>
            </w:r>
          </w:p>
        </w:tc>
        <w:tc>
          <w:tcPr>
            <w:tcW w:w="559" w:type="pct"/>
            <w:vAlign w:val="center"/>
          </w:tcPr>
          <w:p w14:paraId="07FB0713" w14:textId="77777777" w:rsidR="003276D0" w:rsidRPr="00035E4D" w:rsidRDefault="003276D0" w:rsidP="00AD4E13">
            <w:pPr>
              <w:spacing w:before="60" w:after="60"/>
              <w:rPr>
                <w:color w:val="000000"/>
                <w:sz w:val="22"/>
                <w:szCs w:val="22"/>
              </w:rPr>
            </w:pPr>
            <w:r w:rsidRPr="00035E4D">
              <w:rPr>
                <w:rFonts w:hint="eastAsia"/>
                <w:color w:val="000000"/>
                <w:sz w:val="22"/>
                <w:szCs w:val="22"/>
              </w:rPr>
              <w:t>0.177</w:t>
            </w:r>
          </w:p>
        </w:tc>
      </w:tr>
      <w:tr w:rsidR="003276D0" w:rsidRPr="00035E4D" w14:paraId="53A8962F" w14:textId="77777777" w:rsidTr="00AD4E13">
        <w:trPr>
          <w:jc w:val="center"/>
        </w:trPr>
        <w:tc>
          <w:tcPr>
            <w:tcW w:w="1196" w:type="pct"/>
            <w:tcBorders>
              <w:bottom w:val="nil"/>
            </w:tcBorders>
            <w:shd w:val="clear" w:color="auto" w:fill="auto"/>
            <w:vAlign w:val="center"/>
          </w:tcPr>
          <w:p w14:paraId="100ED2F0" w14:textId="77777777" w:rsidR="003276D0" w:rsidRPr="00035E4D" w:rsidRDefault="003276D0" w:rsidP="00AD4E13">
            <w:pPr>
              <w:spacing w:before="60" w:after="60"/>
              <w:rPr>
                <w:sz w:val="22"/>
                <w:szCs w:val="22"/>
              </w:rPr>
            </w:pPr>
            <w:r w:rsidRPr="00035E4D">
              <w:rPr>
                <w:rFonts w:hint="eastAsia"/>
                <w:sz w:val="22"/>
                <w:szCs w:val="22"/>
              </w:rPr>
              <w:t>注册资本</w:t>
            </w:r>
          </w:p>
        </w:tc>
        <w:tc>
          <w:tcPr>
            <w:tcW w:w="683" w:type="pct"/>
            <w:tcBorders>
              <w:bottom w:val="nil"/>
            </w:tcBorders>
            <w:shd w:val="clear" w:color="auto" w:fill="auto"/>
            <w:vAlign w:val="center"/>
          </w:tcPr>
          <w:p w14:paraId="23BF0885" w14:textId="77777777" w:rsidR="003276D0" w:rsidRPr="00035E4D" w:rsidRDefault="003276D0" w:rsidP="00AD4E13">
            <w:pPr>
              <w:spacing w:before="60" w:after="60"/>
              <w:rPr>
                <w:color w:val="000000"/>
                <w:sz w:val="22"/>
                <w:szCs w:val="22"/>
              </w:rPr>
            </w:pPr>
            <w:r w:rsidRPr="00035E4D">
              <w:rPr>
                <w:rFonts w:hint="eastAsia"/>
                <w:color w:val="000000"/>
                <w:sz w:val="22"/>
                <w:szCs w:val="22"/>
              </w:rPr>
              <w:t>0.209</w:t>
            </w:r>
          </w:p>
        </w:tc>
        <w:tc>
          <w:tcPr>
            <w:tcW w:w="598" w:type="pct"/>
            <w:tcBorders>
              <w:bottom w:val="nil"/>
            </w:tcBorders>
            <w:shd w:val="clear" w:color="auto" w:fill="auto"/>
            <w:vAlign w:val="center"/>
          </w:tcPr>
          <w:p w14:paraId="72B6AD28" w14:textId="77777777" w:rsidR="003276D0" w:rsidRPr="00035E4D" w:rsidRDefault="003276D0" w:rsidP="00AD4E13">
            <w:pPr>
              <w:spacing w:before="60" w:after="60"/>
              <w:rPr>
                <w:color w:val="000000"/>
                <w:sz w:val="22"/>
                <w:szCs w:val="22"/>
              </w:rPr>
            </w:pPr>
            <w:r w:rsidRPr="00035E4D">
              <w:rPr>
                <w:rFonts w:hint="eastAsia"/>
                <w:color w:val="000000"/>
                <w:sz w:val="22"/>
                <w:szCs w:val="22"/>
              </w:rPr>
              <w:t>0.132</w:t>
            </w:r>
          </w:p>
        </w:tc>
        <w:tc>
          <w:tcPr>
            <w:tcW w:w="702" w:type="pct"/>
            <w:tcBorders>
              <w:bottom w:val="nil"/>
            </w:tcBorders>
            <w:shd w:val="clear" w:color="auto" w:fill="auto"/>
            <w:vAlign w:val="center"/>
          </w:tcPr>
          <w:p w14:paraId="651DC560" w14:textId="77777777" w:rsidR="003276D0" w:rsidRPr="00035E4D" w:rsidRDefault="003276D0" w:rsidP="00AD4E13">
            <w:pPr>
              <w:spacing w:before="60" w:after="60"/>
              <w:rPr>
                <w:color w:val="000000"/>
                <w:sz w:val="22"/>
                <w:szCs w:val="22"/>
              </w:rPr>
            </w:pPr>
            <w:r w:rsidRPr="00035E4D">
              <w:rPr>
                <w:rFonts w:hint="eastAsia"/>
                <w:color w:val="000000"/>
                <w:sz w:val="22"/>
                <w:szCs w:val="22"/>
              </w:rPr>
              <w:t>0.290</w:t>
            </w:r>
          </w:p>
        </w:tc>
        <w:tc>
          <w:tcPr>
            <w:tcW w:w="579" w:type="pct"/>
            <w:tcBorders>
              <w:bottom w:val="nil"/>
            </w:tcBorders>
            <w:vAlign w:val="center"/>
          </w:tcPr>
          <w:p w14:paraId="4229D8CE" w14:textId="77777777" w:rsidR="003276D0" w:rsidRPr="00035E4D" w:rsidRDefault="003276D0" w:rsidP="00AD4E13">
            <w:pPr>
              <w:spacing w:before="60" w:after="60"/>
              <w:rPr>
                <w:color w:val="000000"/>
                <w:sz w:val="22"/>
                <w:szCs w:val="22"/>
              </w:rPr>
            </w:pPr>
            <w:r w:rsidRPr="00035E4D">
              <w:rPr>
                <w:rFonts w:hint="eastAsia"/>
                <w:color w:val="000000"/>
                <w:sz w:val="22"/>
                <w:szCs w:val="22"/>
              </w:rPr>
              <w:t>0.217</w:t>
            </w:r>
          </w:p>
        </w:tc>
        <w:tc>
          <w:tcPr>
            <w:tcW w:w="683" w:type="pct"/>
            <w:tcBorders>
              <w:bottom w:val="nil"/>
            </w:tcBorders>
            <w:vAlign w:val="center"/>
          </w:tcPr>
          <w:p w14:paraId="5A6F2403" w14:textId="77777777" w:rsidR="003276D0" w:rsidRPr="00035E4D" w:rsidRDefault="003276D0" w:rsidP="00AD4E13">
            <w:pPr>
              <w:spacing w:before="60" w:after="60"/>
              <w:rPr>
                <w:color w:val="000000"/>
                <w:sz w:val="22"/>
                <w:szCs w:val="22"/>
              </w:rPr>
            </w:pPr>
            <w:r w:rsidRPr="00035E4D">
              <w:rPr>
                <w:rFonts w:hint="eastAsia"/>
                <w:color w:val="000000"/>
                <w:sz w:val="22"/>
                <w:szCs w:val="22"/>
              </w:rPr>
              <w:t>0.269</w:t>
            </w:r>
          </w:p>
        </w:tc>
        <w:tc>
          <w:tcPr>
            <w:tcW w:w="559" w:type="pct"/>
            <w:tcBorders>
              <w:bottom w:val="nil"/>
            </w:tcBorders>
            <w:vAlign w:val="center"/>
          </w:tcPr>
          <w:p w14:paraId="74C5645F" w14:textId="77777777" w:rsidR="003276D0" w:rsidRPr="00035E4D" w:rsidRDefault="003276D0" w:rsidP="00AD4E13">
            <w:pPr>
              <w:spacing w:before="60" w:after="60"/>
              <w:rPr>
                <w:color w:val="000000"/>
                <w:sz w:val="22"/>
                <w:szCs w:val="22"/>
              </w:rPr>
            </w:pPr>
            <w:r w:rsidRPr="00035E4D">
              <w:rPr>
                <w:rFonts w:hint="eastAsia"/>
                <w:color w:val="000000"/>
                <w:sz w:val="22"/>
                <w:szCs w:val="22"/>
              </w:rPr>
              <w:t>0.260</w:t>
            </w:r>
          </w:p>
        </w:tc>
      </w:tr>
      <w:tr w:rsidR="003276D0" w:rsidRPr="00035E4D" w14:paraId="3A31DE54" w14:textId="77777777" w:rsidTr="00AD4E13">
        <w:trPr>
          <w:jc w:val="center"/>
        </w:trPr>
        <w:tc>
          <w:tcPr>
            <w:tcW w:w="1196" w:type="pct"/>
            <w:tcBorders>
              <w:top w:val="nil"/>
              <w:bottom w:val="nil"/>
            </w:tcBorders>
            <w:shd w:val="clear" w:color="auto" w:fill="auto"/>
            <w:vAlign w:val="center"/>
          </w:tcPr>
          <w:p w14:paraId="059664B7" w14:textId="77777777" w:rsidR="003276D0" w:rsidRPr="00035E4D" w:rsidRDefault="003276D0" w:rsidP="00AD4E13">
            <w:pPr>
              <w:spacing w:before="60" w:after="60"/>
              <w:rPr>
                <w:sz w:val="22"/>
                <w:szCs w:val="22"/>
              </w:rPr>
            </w:pPr>
            <w:r w:rsidRPr="00035E4D">
              <w:rPr>
                <w:rFonts w:hint="eastAsia"/>
                <w:sz w:val="22"/>
                <w:szCs w:val="22"/>
              </w:rPr>
              <w:t>总资产</w:t>
            </w:r>
          </w:p>
        </w:tc>
        <w:tc>
          <w:tcPr>
            <w:tcW w:w="683" w:type="pct"/>
            <w:tcBorders>
              <w:top w:val="nil"/>
              <w:bottom w:val="nil"/>
            </w:tcBorders>
            <w:shd w:val="clear" w:color="auto" w:fill="auto"/>
            <w:vAlign w:val="center"/>
          </w:tcPr>
          <w:p w14:paraId="75A27993" w14:textId="77777777" w:rsidR="003276D0" w:rsidRPr="00035E4D" w:rsidRDefault="003276D0" w:rsidP="00AD4E13">
            <w:pPr>
              <w:spacing w:before="60" w:after="60"/>
              <w:rPr>
                <w:color w:val="000000"/>
                <w:sz w:val="22"/>
                <w:szCs w:val="22"/>
              </w:rPr>
            </w:pPr>
            <w:r w:rsidRPr="00035E4D">
              <w:rPr>
                <w:rFonts w:hint="eastAsia"/>
                <w:color w:val="000000"/>
                <w:sz w:val="22"/>
                <w:szCs w:val="22"/>
              </w:rPr>
              <w:t>0.941***</w:t>
            </w:r>
          </w:p>
        </w:tc>
        <w:tc>
          <w:tcPr>
            <w:tcW w:w="598" w:type="pct"/>
            <w:tcBorders>
              <w:top w:val="nil"/>
              <w:bottom w:val="nil"/>
            </w:tcBorders>
            <w:shd w:val="clear" w:color="auto" w:fill="auto"/>
            <w:vAlign w:val="center"/>
          </w:tcPr>
          <w:p w14:paraId="751EE5F9" w14:textId="77777777" w:rsidR="003276D0" w:rsidRPr="00035E4D" w:rsidRDefault="003276D0" w:rsidP="00AD4E13">
            <w:pPr>
              <w:spacing w:before="60" w:after="60"/>
              <w:rPr>
                <w:color w:val="000000"/>
                <w:sz w:val="22"/>
                <w:szCs w:val="22"/>
              </w:rPr>
            </w:pPr>
            <w:r w:rsidRPr="00035E4D">
              <w:rPr>
                <w:rFonts w:hint="eastAsia"/>
                <w:color w:val="000000"/>
                <w:sz w:val="22"/>
                <w:szCs w:val="22"/>
              </w:rPr>
              <w:t>0.261</w:t>
            </w:r>
          </w:p>
        </w:tc>
        <w:tc>
          <w:tcPr>
            <w:tcW w:w="702" w:type="pct"/>
            <w:tcBorders>
              <w:top w:val="nil"/>
              <w:bottom w:val="nil"/>
            </w:tcBorders>
            <w:shd w:val="clear" w:color="auto" w:fill="auto"/>
            <w:vAlign w:val="center"/>
          </w:tcPr>
          <w:p w14:paraId="3D697F1D" w14:textId="77777777" w:rsidR="003276D0" w:rsidRPr="00035E4D" w:rsidRDefault="003276D0" w:rsidP="00AD4E13">
            <w:pPr>
              <w:spacing w:before="60" w:after="60"/>
              <w:rPr>
                <w:color w:val="000000"/>
                <w:sz w:val="22"/>
                <w:szCs w:val="22"/>
              </w:rPr>
            </w:pPr>
            <w:r w:rsidRPr="00035E4D">
              <w:rPr>
                <w:rFonts w:hint="eastAsia"/>
                <w:color w:val="000000"/>
                <w:sz w:val="22"/>
                <w:szCs w:val="22"/>
              </w:rPr>
              <w:t>0.876***</w:t>
            </w:r>
          </w:p>
        </w:tc>
        <w:tc>
          <w:tcPr>
            <w:tcW w:w="579" w:type="pct"/>
            <w:tcBorders>
              <w:top w:val="nil"/>
              <w:bottom w:val="nil"/>
            </w:tcBorders>
            <w:vAlign w:val="center"/>
          </w:tcPr>
          <w:p w14:paraId="133E468B" w14:textId="77777777" w:rsidR="003276D0" w:rsidRPr="00035E4D" w:rsidRDefault="003276D0" w:rsidP="00AD4E13">
            <w:pPr>
              <w:spacing w:before="60" w:after="60"/>
              <w:rPr>
                <w:color w:val="000000"/>
                <w:sz w:val="22"/>
                <w:szCs w:val="22"/>
              </w:rPr>
            </w:pPr>
            <w:r w:rsidRPr="00035E4D">
              <w:rPr>
                <w:rFonts w:hint="eastAsia"/>
                <w:color w:val="000000"/>
                <w:sz w:val="22"/>
                <w:szCs w:val="22"/>
              </w:rPr>
              <w:t>0.273</w:t>
            </w:r>
          </w:p>
        </w:tc>
        <w:tc>
          <w:tcPr>
            <w:tcW w:w="683" w:type="pct"/>
            <w:tcBorders>
              <w:top w:val="nil"/>
              <w:bottom w:val="nil"/>
            </w:tcBorders>
            <w:vAlign w:val="center"/>
          </w:tcPr>
          <w:p w14:paraId="5724EF27" w14:textId="77777777" w:rsidR="003276D0" w:rsidRPr="00035E4D" w:rsidRDefault="003276D0" w:rsidP="00AD4E13">
            <w:pPr>
              <w:spacing w:before="60" w:after="60"/>
              <w:rPr>
                <w:color w:val="000000"/>
                <w:sz w:val="22"/>
                <w:szCs w:val="22"/>
              </w:rPr>
            </w:pPr>
            <w:r w:rsidRPr="00035E4D">
              <w:rPr>
                <w:rFonts w:hint="eastAsia"/>
                <w:color w:val="000000"/>
                <w:sz w:val="22"/>
                <w:szCs w:val="22"/>
              </w:rPr>
              <w:t>0.830***</w:t>
            </w:r>
          </w:p>
        </w:tc>
        <w:tc>
          <w:tcPr>
            <w:tcW w:w="559" w:type="pct"/>
            <w:tcBorders>
              <w:top w:val="nil"/>
              <w:bottom w:val="nil"/>
            </w:tcBorders>
            <w:vAlign w:val="center"/>
          </w:tcPr>
          <w:p w14:paraId="3EF78EE6" w14:textId="77777777" w:rsidR="003276D0" w:rsidRPr="00035E4D" w:rsidRDefault="003276D0" w:rsidP="00AD4E13">
            <w:pPr>
              <w:spacing w:before="60" w:after="60"/>
              <w:rPr>
                <w:color w:val="000000"/>
                <w:sz w:val="22"/>
                <w:szCs w:val="22"/>
              </w:rPr>
            </w:pPr>
            <w:r w:rsidRPr="00035E4D">
              <w:rPr>
                <w:rFonts w:hint="eastAsia"/>
                <w:color w:val="000000"/>
                <w:sz w:val="22"/>
                <w:szCs w:val="22"/>
              </w:rPr>
              <w:t>0.287</w:t>
            </w:r>
          </w:p>
        </w:tc>
      </w:tr>
      <w:tr w:rsidR="003276D0" w:rsidRPr="00035E4D" w14:paraId="4BDEE57B" w14:textId="77777777" w:rsidTr="00AD4E13">
        <w:trPr>
          <w:jc w:val="center"/>
        </w:trPr>
        <w:tc>
          <w:tcPr>
            <w:tcW w:w="1196" w:type="pct"/>
            <w:tcBorders>
              <w:top w:val="nil"/>
            </w:tcBorders>
            <w:shd w:val="clear" w:color="auto" w:fill="auto"/>
            <w:vAlign w:val="center"/>
          </w:tcPr>
          <w:p w14:paraId="262B0F03" w14:textId="77777777" w:rsidR="003276D0" w:rsidRPr="00035E4D" w:rsidRDefault="003276D0" w:rsidP="00AD4E13">
            <w:pPr>
              <w:spacing w:before="60" w:after="60"/>
              <w:rPr>
                <w:sz w:val="22"/>
                <w:szCs w:val="22"/>
              </w:rPr>
            </w:pPr>
            <w:r w:rsidRPr="00035E4D">
              <w:rPr>
                <w:rFonts w:hint="eastAsia"/>
                <w:sz w:val="22"/>
                <w:szCs w:val="22"/>
              </w:rPr>
              <w:t>国有企业</w:t>
            </w:r>
          </w:p>
        </w:tc>
        <w:tc>
          <w:tcPr>
            <w:tcW w:w="683" w:type="pct"/>
            <w:tcBorders>
              <w:top w:val="nil"/>
            </w:tcBorders>
            <w:shd w:val="clear" w:color="auto" w:fill="auto"/>
            <w:vAlign w:val="center"/>
          </w:tcPr>
          <w:p w14:paraId="5CEBBF67" w14:textId="77777777" w:rsidR="003276D0" w:rsidRPr="00035E4D" w:rsidRDefault="003276D0" w:rsidP="00AD4E13">
            <w:pPr>
              <w:spacing w:before="60" w:after="60"/>
              <w:rPr>
                <w:color w:val="000000"/>
                <w:sz w:val="22"/>
                <w:szCs w:val="22"/>
              </w:rPr>
            </w:pPr>
            <w:r w:rsidRPr="00035E4D">
              <w:rPr>
                <w:rFonts w:hint="eastAsia"/>
                <w:color w:val="000000"/>
                <w:sz w:val="22"/>
                <w:szCs w:val="22"/>
              </w:rPr>
              <w:t>-0.369*</w:t>
            </w:r>
          </w:p>
        </w:tc>
        <w:tc>
          <w:tcPr>
            <w:tcW w:w="598" w:type="pct"/>
            <w:tcBorders>
              <w:top w:val="nil"/>
            </w:tcBorders>
            <w:shd w:val="clear" w:color="auto" w:fill="auto"/>
            <w:vAlign w:val="center"/>
          </w:tcPr>
          <w:p w14:paraId="5B1AC009" w14:textId="77777777" w:rsidR="003276D0" w:rsidRPr="00035E4D" w:rsidRDefault="003276D0" w:rsidP="00AD4E13">
            <w:pPr>
              <w:spacing w:before="60" w:after="60"/>
              <w:rPr>
                <w:color w:val="000000"/>
                <w:sz w:val="22"/>
                <w:szCs w:val="22"/>
              </w:rPr>
            </w:pPr>
            <w:r w:rsidRPr="00035E4D">
              <w:rPr>
                <w:rFonts w:hint="eastAsia"/>
                <w:color w:val="000000"/>
                <w:sz w:val="22"/>
                <w:szCs w:val="22"/>
              </w:rPr>
              <w:t>0.201</w:t>
            </w:r>
          </w:p>
        </w:tc>
        <w:tc>
          <w:tcPr>
            <w:tcW w:w="702" w:type="pct"/>
            <w:tcBorders>
              <w:top w:val="nil"/>
            </w:tcBorders>
            <w:shd w:val="clear" w:color="auto" w:fill="auto"/>
            <w:vAlign w:val="center"/>
          </w:tcPr>
          <w:p w14:paraId="2C460F82" w14:textId="77777777" w:rsidR="003276D0" w:rsidRPr="00035E4D" w:rsidRDefault="003276D0" w:rsidP="00AD4E13">
            <w:pPr>
              <w:spacing w:before="60" w:after="60"/>
              <w:rPr>
                <w:color w:val="000000"/>
                <w:sz w:val="22"/>
                <w:szCs w:val="22"/>
              </w:rPr>
            </w:pPr>
            <w:r w:rsidRPr="00035E4D">
              <w:rPr>
                <w:rFonts w:hint="eastAsia"/>
                <w:color w:val="000000"/>
                <w:sz w:val="22"/>
                <w:szCs w:val="22"/>
              </w:rPr>
              <w:t>-0.412**</w:t>
            </w:r>
          </w:p>
        </w:tc>
        <w:tc>
          <w:tcPr>
            <w:tcW w:w="579" w:type="pct"/>
            <w:tcBorders>
              <w:top w:val="nil"/>
            </w:tcBorders>
            <w:vAlign w:val="center"/>
          </w:tcPr>
          <w:p w14:paraId="16CDB9D5" w14:textId="77777777" w:rsidR="003276D0" w:rsidRPr="00035E4D" w:rsidRDefault="003276D0" w:rsidP="00AD4E13">
            <w:pPr>
              <w:spacing w:before="60" w:after="60"/>
              <w:rPr>
                <w:color w:val="000000"/>
                <w:sz w:val="22"/>
                <w:szCs w:val="22"/>
              </w:rPr>
            </w:pPr>
            <w:r w:rsidRPr="00035E4D">
              <w:rPr>
                <w:rFonts w:hint="eastAsia"/>
                <w:color w:val="000000"/>
                <w:sz w:val="22"/>
                <w:szCs w:val="22"/>
              </w:rPr>
              <w:t>0.209</w:t>
            </w:r>
          </w:p>
        </w:tc>
        <w:tc>
          <w:tcPr>
            <w:tcW w:w="683" w:type="pct"/>
            <w:tcBorders>
              <w:top w:val="nil"/>
            </w:tcBorders>
            <w:vAlign w:val="center"/>
          </w:tcPr>
          <w:p w14:paraId="6D5EDE6B" w14:textId="77777777" w:rsidR="003276D0" w:rsidRPr="00035E4D" w:rsidRDefault="003276D0" w:rsidP="00AD4E13">
            <w:pPr>
              <w:spacing w:before="60" w:after="60"/>
              <w:rPr>
                <w:color w:val="000000"/>
                <w:sz w:val="22"/>
                <w:szCs w:val="22"/>
              </w:rPr>
            </w:pPr>
            <w:r w:rsidRPr="00035E4D">
              <w:rPr>
                <w:rFonts w:hint="eastAsia"/>
                <w:color w:val="000000"/>
                <w:sz w:val="22"/>
                <w:szCs w:val="22"/>
              </w:rPr>
              <w:t>-0.145</w:t>
            </w:r>
          </w:p>
        </w:tc>
        <w:tc>
          <w:tcPr>
            <w:tcW w:w="559" w:type="pct"/>
            <w:tcBorders>
              <w:top w:val="nil"/>
            </w:tcBorders>
            <w:vAlign w:val="center"/>
          </w:tcPr>
          <w:p w14:paraId="6B8797FE" w14:textId="77777777" w:rsidR="003276D0" w:rsidRPr="00035E4D" w:rsidRDefault="003276D0" w:rsidP="00AD4E13">
            <w:pPr>
              <w:spacing w:before="60" w:after="60"/>
              <w:rPr>
                <w:color w:val="000000"/>
                <w:sz w:val="22"/>
                <w:szCs w:val="22"/>
              </w:rPr>
            </w:pPr>
            <w:r w:rsidRPr="00035E4D">
              <w:rPr>
                <w:rFonts w:hint="eastAsia"/>
                <w:color w:val="000000"/>
                <w:sz w:val="22"/>
                <w:szCs w:val="22"/>
              </w:rPr>
              <w:t>0.178</w:t>
            </w:r>
          </w:p>
        </w:tc>
      </w:tr>
    </w:tbl>
    <w:p w14:paraId="5666E216" w14:textId="70C17C5E" w:rsidR="003276D0" w:rsidRPr="00091AA0" w:rsidRDefault="00091AA0" w:rsidP="00091AA0">
      <w:pPr>
        <w:spacing w:before="240" w:after="120"/>
        <w:jc w:val="center"/>
        <w:rPr>
          <w:sz w:val="22"/>
          <w:szCs w:val="22"/>
        </w:rPr>
      </w:pPr>
      <w:r>
        <w:rPr>
          <w:rFonts w:hint="eastAsia"/>
          <w:sz w:val="22"/>
          <w:szCs w:val="22"/>
        </w:rPr>
        <w:lastRenderedPageBreak/>
        <w:t>续表</w:t>
      </w:r>
      <w:r>
        <w:rPr>
          <w:rFonts w:hint="eastAsia"/>
          <w:sz w:val="22"/>
          <w:szCs w:val="22"/>
        </w:rPr>
        <w:t xml:space="preserve">8.7  </w:t>
      </w:r>
      <w:r w:rsidRPr="005E42D2">
        <w:rPr>
          <w:rFonts w:hint="eastAsia"/>
          <w:sz w:val="22"/>
          <w:szCs w:val="22"/>
        </w:rPr>
        <w:t>包含调节变量的</w:t>
      </w:r>
      <w:r w:rsidRPr="00EB5293">
        <w:rPr>
          <w:rFonts w:hint="eastAsia"/>
          <w:sz w:val="22"/>
          <w:szCs w:val="22"/>
        </w:rPr>
        <w:t>技术型股东</w:t>
      </w:r>
      <w:r w:rsidRPr="00724C05">
        <w:rPr>
          <w:rFonts w:hint="eastAsia"/>
          <w:sz w:val="22"/>
          <w:szCs w:val="22"/>
        </w:rPr>
        <w:t>股权与投入</w:t>
      </w:r>
      <w:r>
        <w:rPr>
          <w:rFonts w:hint="eastAsia"/>
          <w:sz w:val="22"/>
          <w:szCs w:val="22"/>
        </w:rPr>
        <w:t>负向失调</w:t>
      </w:r>
      <w:r w:rsidRPr="00EB5293">
        <w:rPr>
          <w:rFonts w:hint="eastAsia"/>
          <w:sz w:val="22"/>
          <w:szCs w:val="22"/>
        </w:rPr>
        <w:t>模型</w:t>
      </w:r>
      <w:r>
        <w:rPr>
          <w:rFonts w:hint="eastAsia"/>
          <w:sz w:val="22"/>
          <w:szCs w:val="22"/>
        </w:rPr>
        <w:t>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33"/>
        <w:gridCol w:w="1161"/>
        <w:gridCol w:w="1016"/>
        <w:gridCol w:w="1193"/>
        <w:gridCol w:w="984"/>
        <w:gridCol w:w="1161"/>
        <w:gridCol w:w="950"/>
      </w:tblGrid>
      <w:tr w:rsidR="003276D0" w:rsidRPr="00035E4D" w14:paraId="3E4B08C2" w14:textId="77777777" w:rsidTr="00AD4E13">
        <w:trPr>
          <w:jc w:val="center"/>
        </w:trPr>
        <w:tc>
          <w:tcPr>
            <w:tcW w:w="1196" w:type="pct"/>
            <w:tcBorders>
              <w:bottom w:val="single" w:sz="8" w:space="0" w:color="auto"/>
            </w:tcBorders>
            <w:shd w:val="clear" w:color="auto" w:fill="auto"/>
            <w:vAlign w:val="center"/>
          </w:tcPr>
          <w:p w14:paraId="63FB8D56" w14:textId="77777777" w:rsidR="003276D0" w:rsidRPr="00035E4D" w:rsidRDefault="003276D0" w:rsidP="00AD4E13">
            <w:pPr>
              <w:spacing w:before="60" w:after="60"/>
              <w:jc w:val="center"/>
              <w:rPr>
                <w:b/>
                <w:sz w:val="22"/>
                <w:szCs w:val="22"/>
              </w:rPr>
            </w:pPr>
          </w:p>
        </w:tc>
        <w:tc>
          <w:tcPr>
            <w:tcW w:w="1281" w:type="pct"/>
            <w:gridSpan w:val="2"/>
            <w:tcBorders>
              <w:bottom w:val="single" w:sz="8" w:space="0" w:color="auto"/>
            </w:tcBorders>
            <w:shd w:val="clear" w:color="auto" w:fill="auto"/>
            <w:vAlign w:val="center"/>
          </w:tcPr>
          <w:p w14:paraId="446A0A50" w14:textId="77777777" w:rsidR="003276D0" w:rsidRPr="00035E4D" w:rsidRDefault="003276D0" w:rsidP="00AD4E13">
            <w:pPr>
              <w:spacing w:before="60" w:after="60"/>
              <w:jc w:val="center"/>
              <w:rPr>
                <w:b/>
                <w:sz w:val="22"/>
                <w:szCs w:val="22"/>
              </w:rPr>
            </w:pPr>
            <w:r w:rsidRPr="00035E4D">
              <w:rPr>
                <w:rFonts w:hint="eastAsia"/>
                <w:b/>
                <w:sz w:val="22"/>
                <w:szCs w:val="22"/>
              </w:rPr>
              <w:t>模型</w:t>
            </w:r>
            <w:r w:rsidRPr="00035E4D">
              <w:rPr>
                <w:rFonts w:hint="eastAsia"/>
                <w:b/>
                <w:sz w:val="22"/>
                <w:szCs w:val="22"/>
              </w:rPr>
              <w:t>4</w:t>
            </w:r>
            <w:r>
              <w:rPr>
                <w:rFonts w:hint="eastAsia"/>
                <w:b/>
                <w:sz w:val="22"/>
                <w:szCs w:val="22"/>
              </w:rPr>
              <w:t>3</w:t>
            </w:r>
          </w:p>
        </w:tc>
        <w:tc>
          <w:tcPr>
            <w:tcW w:w="1281" w:type="pct"/>
            <w:gridSpan w:val="2"/>
            <w:tcBorders>
              <w:bottom w:val="single" w:sz="8" w:space="0" w:color="auto"/>
            </w:tcBorders>
            <w:shd w:val="clear" w:color="auto" w:fill="auto"/>
            <w:vAlign w:val="center"/>
          </w:tcPr>
          <w:p w14:paraId="331A7262" w14:textId="77777777" w:rsidR="003276D0" w:rsidRPr="00035E4D" w:rsidRDefault="003276D0" w:rsidP="00AD4E13">
            <w:pPr>
              <w:spacing w:before="60" w:after="60"/>
              <w:jc w:val="center"/>
              <w:rPr>
                <w:b/>
                <w:sz w:val="22"/>
                <w:szCs w:val="22"/>
              </w:rPr>
            </w:pPr>
            <w:r w:rsidRPr="00035E4D">
              <w:rPr>
                <w:rFonts w:hint="eastAsia"/>
                <w:b/>
                <w:sz w:val="22"/>
                <w:szCs w:val="22"/>
              </w:rPr>
              <w:t>模型</w:t>
            </w:r>
            <w:r w:rsidRPr="00035E4D">
              <w:rPr>
                <w:rFonts w:hint="eastAsia"/>
                <w:b/>
                <w:sz w:val="22"/>
                <w:szCs w:val="22"/>
              </w:rPr>
              <w:t>4</w:t>
            </w:r>
            <w:r>
              <w:rPr>
                <w:rFonts w:hint="eastAsia"/>
                <w:b/>
                <w:sz w:val="22"/>
                <w:szCs w:val="22"/>
              </w:rPr>
              <w:t>4</w:t>
            </w:r>
          </w:p>
        </w:tc>
        <w:tc>
          <w:tcPr>
            <w:tcW w:w="1242" w:type="pct"/>
            <w:gridSpan w:val="2"/>
            <w:tcBorders>
              <w:bottom w:val="single" w:sz="8" w:space="0" w:color="auto"/>
            </w:tcBorders>
            <w:shd w:val="clear" w:color="auto" w:fill="auto"/>
            <w:vAlign w:val="center"/>
          </w:tcPr>
          <w:p w14:paraId="18A2F2D8" w14:textId="77777777" w:rsidR="003276D0" w:rsidRPr="00035E4D" w:rsidRDefault="003276D0" w:rsidP="00AD4E13">
            <w:pPr>
              <w:spacing w:before="60" w:after="60"/>
              <w:jc w:val="center"/>
              <w:rPr>
                <w:b/>
                <w:sz w:val="22"/>
                <w:szCs w:val="22"/>
              </w:rPr>
            </w:pPr>
            <w:r w:rsidRPr="00035E4D">
              <w:rPr>
                <w:rFonts w:hint="eastAsia"/>
                <w:b/>
                <w:sz w:val="22"/>
                <w:szCs w:val="22"/>
              </w:rPr>
              <w:t>模型</w:t>
            </w:r>
            <w:r w:rsidRPr="00035E4D">
              <w:rPr>
                <w:rFonts w:hint="eastAsia"/>
                <w:b/>
                <w:sz w:val="22"/>
                <w:szCs w:val="22"/>
              </w:rPr>
              <w:t>4</w:t>
            </w:r>
            <w:r>
              <w:rPr>
                <w:rFonts w:hint="eastAsia"/>
                <w:b/>
                <w:sz w:val="22"/>
                <w:szCs w:val="22"/>
              </w:rPr>
              <w:t>5</w:t>
            </w:r>
          </w:p>
        </w:tc>
      </w:tr>
      <w:tr w:rsidR="003276D0" w:rsidRPr="00035E4D" w14:paraId="1197BE6C" w14:textId="77777777" w:rsidTr="00AD4E13">
        <w:trPr>
          <w:trHeight w:val="795"/>
          <w:jc w:val="center"/>
        </w:trPr>
        <w:tc>
          <w:tcPr>
            <w:tcW w:w="1196" w:type="pct"/>
            <w:tcBorders>
              <w:top w:val="single" w:sz="8" w:space="0" w:color="auto"/>
              <w:bottom w:val="single" w:sz="8" w:space="0" w:color="auto"/>
            </w:tcBorders>
            <w:shd w:val="clear" w:color="auto" w:fill="auto"/>
            <w:vAlign w:val="center"/>
          </w:tcPr>
          <w:p w14:paraId="5F9BCE78" w14:textId="77777777" w:rsidR="003276D0" w:rsidRPr="00035E4D" w:rsidRDefault="003276D0" w:rsidP="00AD4E13">
            <w:pPr>
              <w:spacing w:before="60" w:after="60"/>
              <w:jc w:val="center"/>
              <w:rPr>
                <w:b/>
                <w:sz w:val="22"/>
                <w:szCs w:val="22"/>
              </w:rPr>
            </w:pPr>
            <w:r w:rsidRPr="00035E4D">
              <w:rPr>
                <w:rFonts w:hint="eastAsia"/>
                <w:b/>
                <w:sz w:val="22"/>
                <w:szCs w:val="22"/>
              </w:rPr>
              <w:t>变量</w:t>
            </w:r>
          </w:p>
        </w:tc>
        <w:tc>
          <w:tcPr>
            <w:tcW w:w="683" w:type="pct"/>
            <w:tcBorders>
              <w:top w:val="single" w:sz="8" w:space="0" w:color="auto"/>
              <w:bottom w:val="single" w:sz="8" w:space="0" w:color="auto"/>
            </w:tcBorders>
            <w:shd w:val="clear" w:color="auto" w:fill="auto"/>
            <w:vAlign w:val="center"/>
          </w:tcPr>
          <w:p w14:paraId="774CC32F" w14:textId="77777777" w:rsidR="003276D0" w:rsidRPr="00035E4D" w:rsidRDefault="003276D0" w:rsidP="00AD4E13">
            <w:pPr>
              <w:spacing w:before="60" w:after="60"/>
              <w:jc w:val="center"/>
              <w:rPr>
                <w:b/>
                <w:sz w:val="22"/>
                <w:szCs w:val="22"/>
              </w:rPr>
            </w:pPr>
            <w:r w:rsidRPr="00035E4D">
              <w:rPr>
                <w:rFonts w:hint="eastAsia"/>
                <w:b/>
                <w:sz w:val="22"/>
                <w:szCs w:val="22"/>
              </w:rPr>
              <w:t>系数</w:t>
            </w:r>
          </w:p>
        </w:tc>
        <w:tc>
          <w:tcPr>
            <w:tcW w:w="598" w:type="pct"/>
            <w:tcBorders>
              <w:top w:val="single" w:sz="8" w:space="0" w:color="auto"/>
              <w:bottom w:val="single" w:sz="8" w:space="0" w:color="auto"/>
            </w:tcBorders>
            <w:shd w:val="clear" w:color="auto" w:fill="auto"/>
            <w:vAlign w:val="center"/>
          </w:tcPr>
          <w:p w14:paraId="56E8CA00" w14:textId="77777777" w:rsidR="003276D0" w:rsidRPr="00035E4D" w:rsidRDefault="003276D0" w:rsidP="00AD4E13">
            <w:pPr>
              <w:spacing w:before="60" w:after="60"/>
              <w:jc w:val="center"/>
              <w:rPr>
                <w:b/>
                <w:sz w:val="22"/>
                <w:szCs w:val="22"/>
              </w:rPr>
            </w:pPr>
            <w:r w:rsidRPr="00035E4D">
              <w:rPr>
                <w:rFonts w:hint="eastAsia"/>
                <w:b/>
                <w:sz w:val="22"/>
                <w:szCs w:val="22"/>
              </w:rPr>
              <w:t>稳健标准差</w:t>
            </w:r>
          </w:p>
        </w:tc>
        <w:tc>
          <w:tcPr>
            <w:tcW w:w="702" w:type="pct"/>
            <w:tcBorders>
              <w:top w:val="single" w:sz="8" w:space="0" w:color="auto"/>
              <w:bottom w:val="single" w:sz="8" w:space="0" w:color="auto"/>
            </w:tcBorders>
            <w:shd w:val="clear" w:color="auto" w:fill="auto"/>
            <w:vAlign w:val="center"/>
          </w:tcPr>
          <w:p w14:paraId="3B9A3971" w14:textId="77777777" w:rsidR="003276D0" w:rsidRPr="00035E4D" w:rsidRDefault="003276D0" w:rsidP="00AD4E13">
            <w:pPr>
              <w:spacing w:before="60" w:after="60"/>
              <w:jc w:val="center"/>
              <w:rPr>
                <w:b/>
                <w:sz w:val="22"/>
                <w:szCs w:val="22"/>
              </w:rPr>
            </w:pPr>
            <w:r w:rsidRPr="00035E4D">
              <w:rPr>
                <w:rFonts w:hint="eastAsia"/>
                <w:b/>
                <w:sz w:val="22"/>
                <w:szCs w:val="22"/>
              </w:rPr>
              <w:t>系数</w:t>
            </w:r>
          </w:p>
        </w:tc>
        <w:tc>
          <w:tcPr>
            <w:tcW w:w="579" w:type="pct"/>
            <w:tcBorders>
              <w:bottom w:val="single" w:sz="8" w:space="0" w:color="auto"/>
            </w:tcBorders>
            <w:vAlign w:val="center"/>
          </w:tcPr>
          <w:p w14:paraId="269A7CEB" w14:textId="77777777" w:rsidR="003276D0" w:rsidRPr="00035E4D" w:rsidRDefault="003276D0" w:rsidP="00AD4E13">
            <w:pPr>
              <w:spacing w:before="60" w:after="60"/>
              <w:jc w:val="center"/>
              <w:rPr>
                <w:b/>
                <w:sz w:val="22"/>
                <w:szCs w:val="22"/>
              </w:rPr>
            </w:pPr>
            <w:r w:rsidRPr="00035E4D">
              <w:rPr>
                <w:rFonts w:hint="eastAsia"/>
                <w:b/>
                <w:sz w:val="22"/>
                <w:szCs w:val="22"/>
              </w:rPr>
              <w:t>稳健标准差</w:t>
            </w:r>
          </w:p>
        </w:tc>
        <w:tc>
          <w:tcPr>
            <w:tcW w:w="683" w:type="pct"/>
            <w:tcBorders>
              <w:bottom w:val="single" w:sz="8" w:space="0" w:color="auto"/>
            </w:tcBorders>
            <w:vAlign w:val="center"/>
          </w:tcPr>
          <w:p w14:paraId="0FB7072F" w14:textId="77777777" w:rsidR="003276D0" w:rsidRPr="00035E4D" w:rsidRDefault="003276D0" w:rsidP="00AD4E13">
            <w:pPr>
              <w:spacing w:before="60" w:after="60"/>
              <w:jc w:val="center"/>
              <w:rPr>
                <w:b/>
                <w:sz w:val="22"/>
                <w:szCs w:val="22"/>
              </w:rPr>
            </w:pPr>
            <w:r w:rsidRPr="00035E4D">
              <w:rPr>
                <w:rFonts w:hint="eastAsia"/>
                <w:b/>
                <w:sz w:val="22"/>
                <w:szCs w:val="22"/>
              </w:rPr>
              <w:t>系数</w:t>
            </w:r>
          </w:p>
        </w:tc>
        <w:tc>
          <w:tcPr>
            <w:tcW w:w="559" w:type="pct"/>
            <w:tcBorders>
              <w:bottom w:val="single" w:sz="8" w:space="0" w:color="auto"/>
            </w:tcBorders>
            <w:vAlign w:val="center"/>
          </w:tcPr>
          <w:p w14:paraId="7B9B584F" w14:textId="77777777" w:rsidR="003276D0" w:rsidRPr="00035E4D" w:rsidRDefault="003276D0" w:rsidP="00AD4E13">
            <w:pPr>
              <w:spacing w:before="60" w:after="60"/>
              <w:jc w:val="center"/>
              <w:rPr>
                <w:b/>
                <w:sz w:val="22"/>
                <w:szCs w:val="22"/>
              </w:rPr>
            </w:pPr>
            <w:r w:rsidRPr="00035E4D">
              <w:rPr>
                <w:rFonts w:hint="eastAsia"/>
                <w:b/>
                <w:sz w:val="22"/>
                <w:szCs w:val="22"/>
              </w:rPr>
              <w:t>稳健标准差</w:t>
            </w:r>
          </w:p>
        </w:tc>
      </w:tr>
      <w:tr w:rsidR="003276D0" w:rsidRPr="00035E4D" w14:paraId="39D85E11" w14:textId="77777777" w:rsidTr="00AD4E13">
        <w:trPr>
          <w:jc w:val="center"/>
        </w:trPr>
        <w:tc>
          <w:tcPr>
            <w:tcW w:w="1196" w:type="pct"/>
            <w:shd w:val="clear" w:color="auto" w:fill="auto"/>
            <w:vAlign w:val="center"/>
          </w:tcPr>
          <w:p w14:paraId="3667823B" w14:textId="77777777" w:rsidR="003276D0" w:rsidRPr="00035E4D" w:rsidRDefault="003276D0" w:rsidP="00AD4E13">
            <w:pPr>
              <w:spacing w:before="60" w:after="60"/>
              <w:rPr>
                <w:sz w:val="22"/>
                <w:szCs w:val="22"/>
              </w:rPr>
            </w:pPr>
            <w:r w:rsidRPr="00035E4D">
              <w:rPr>
                <w:rFonts w:hint="eastAsia"/>
                <w:sz w:val="22"/>
                <w:szCs w:val="22"/>
              </w:rPr>
              <w:t>外资企业</w:t>
            </w:r>
          </w:p>
        </w:tc>
        <w:tc>
          <w:tcPr>
            <w:tcW w:w="683" w:type="pct"/>
            <w:shd w:val="clear" w:color="auto" w:fill="auto"/>
            <w:vAlign w:val="center"/>
          </w:tcPr>
          <w:p w14:paraId="3BFBE953" w14:textId="77777777" w:rsidR="003276D0" w:rsidRPr="00035E4D" w:rsidRDefault="003276D0" w:rsidP="00AD4E13">
            <w:pPr>
              <w:spacing w:before="60" w:after="60"/>
              <w:rPr>
                <w:color w:val="000000"/>
                <w:sz w:val="22"/>
                <w:szCs w:val="22"/>
              </w:rPr>
            </w:pPr>
            <w:r w:rsidRPr="00035E4D">
              <w:rPr>
                <w:rFonts w:hint="eastAsia"/>
                <w:color w:val="000000"/>
                <w:sz w:val="22"/>
                <w:szCs w:val="22"/>
              </w:rPr>
              <w:t>-0.134</w:t>
            </w:r>
          </w:p>
        </w:tc>
        <w:tc>
          <w:tcPr>
            <w:tcW w:w="598" w:type="pct"/>
            <w:shd w:val="clear" w:color="auto" w:fill="auto"/>
            <w:vAlign w:val="center"/>
          </w:tcPr>
          <w:p w14:paraId="4A32F177" w14:textId="77777777" w:rsidR="003276D0" w:rsidRPr="00035E4D" w:rsidRDefault="003276D0" w:rsidP="00AD4E13">
            <w:pPr>
              <w:spacing w:before="60" w:after="60"/>
              <w:rPr>
                <w:color w:val="000000"/>
                <w:sz w:val="22"/>
                <w:szCs w:val="22"/>
              </w:rPr>
            </w:pPr>
            <w:r w:rsidRPr="00035E4D">
              <w:rPr>
                <w:rFonts w:hint="eastAsia"/>
                <w:color w:val="000000"/>
                <w:sz w:val="22"/>
                <w:szCs w:val="22"/>
              </w:rPr>
              <w:t>0.160</w:t>
            </w:r>
          </w:p>
        </w:tc>
        <w:tc>
          <w:tcPr>
            <w:tcW w:w="702" w:type="pct"/>
            <w:shd w:val="clear" w:color="auto" w:fill="auto"/>
            <w:vAlign w:val="center"/>
          </w:tcPr>
          <w:p w14:paraId="1F6633AE" w14:textId="77777777" w:rsidR="003276D0" w:rsidRPr="00035E4D" w:rsidRDefault="003276D0" w:rsidP="00AD4E13">
            <w:pPr>
              <w:spacing w:before="60" w:after="60"/>
              <w:rPr>
                <w:color w:val="000000"/>
                <w:sz w:val="22"/>
                <w:szCs w:val="22"/>
              </w:rPr>
            </w:pPr>
            <w:r w:rsidRPr="00035E4D">
              <w:rPr>
                <w:rFonts w:hint="eastAsia"/>
                <w:color w:val="000000"/>
                <w:sz w:val="22"/>
                <w:szCs w:val="22"/>
              </w:rPr>
              <w:t>-0.212</w:t>
            </w:r>
          </w:p>
        </w:tc>
        <w:tc>
          <w:tcPr>
            <w:tcW w:w="579" w:type="pct"/>
            <w:vAlign w:val="center"/>
          </w:tcPr>
          <w:p w14:paraId="2ED95EB2" w14:textId="77777777" w:rsidR="003276D0" w:rsidRPr="00035E4D" w:rsidRDefault="003276D0" w:rsidP="00AD4E13">
            <w:pPr>
              <w:spacing w:before="60" w:after="60"/>
              <w:rPr>
                <w:color w:val="000000"/>
                <w:sz w:val="22"/>
                <w:szCs w:val="22"/>
              </w:rPr>
            </w:pPr>
            <w:r w:rsidRPr="00035E4D">
              <w:rPr>
                <w:rFonts w:hint="eastAsia"/>
                <w:color w:val="000000"/>
                <w:sz w:val="22"/>
                <w:szCs w:val="22"/>
              </w:rPr>
              <w:t>0.148</w:t>
            </w:r>
          </w:p>
        </w:tc>
        <w:tc>
          <w:tcPr>
            <w:tcW w:w="683" w:type="pct"/>
            <w:vAlign w:val="center"/>
          </w:tcPr>
          <w:p w14:paraId="6412AD40" w14:textId="77777777" w:rsidR="003276D0" w:rsidRPr="00035E4D" w:rsidRDefault="003276D0" w:rsidP="00AD4E13">
            <w:pPr>
              <w:spacing w:before="60" w:after="60"/>
              <w:rPr>
                <w:color w:val="000000"/>
                <w:sz w:val="22"/>
                <w:szCs w:val="22"/>
              </w:rPr>
            </w:pPr>
            <w:r w:rsidRPr="00035E4D">
              <w:rPr>
                <w:rFonts w:hint="eastAsia"/>
                <w:color w:val="000000"/>
                <w:sz w:val="22"/>
                <w:szCs w:val="22"/>
              </w:rPr>
              <w:t>-0.132</w:t>
            </w:r>
          </w:p>
        </w:tc>
        <w:tc>
          <w:tcPr>
            <w:tcW w:w="559" w:type="pct"/>
            <w:vAlign w:val="center"/>
          </w:tcPr>
          <w:p w14:paraId="3B8D613E" w14:textId="77777777" w:rsidR="003276D0" w:rsidRPr="00035E4D" w:rsidRDefault="003276D0" w:rsidP="00AD4E13">
            <w:pPr>
              <w:spacing w:before="60" w:after="60"/>
              <w:rPr>
                <w:color w:val="000000"/>
                <w:sz w:val="22"/>
                <w:szCs w:val="22"/>
              </w:rPr>
            </w:pPr>
            <w:r w:rsidRPr="00035E4D">
              <w:rPr>
                <w:rFonts w:hint="eastAsia"/>
                <w:color w:val="000000"/>
                <w:sz w:val="22"/>
                <w:szCs w:val="22"/>
              </w:rPr>
              <w:t>0.148</w:t>
            </w:r>
          </w:p>
        </w:tc>
      </w:tr>
      <w:tr w:rsidR="003276D0" w:rsidRPr="00035E4D" w14:paraId="2AD0FB39" w14:textId="77777777" w:rsidTr="00AD4E13">
        <w:trPr>
          <w:jc w:val="center"/>
        </w:trPr>
        <w:tc>
          <w:tcPr>
            <w:tcW w:w="1196" w:type="pct"/>
            <w:shd w:val="clear" w:color="auto" w:fill="auto"/>
            <w:vAlign w:val="center"/>
          </w:tcPr>
          <w:p w14:paraId="3C9D8426" w14:textId="77777777" w:rsidR="003276D0" w:rsidRPr="00035E4D" w:rsidRDefault="003276D0" w:rsidP="00AD4E13">
            <w:pPr>
              <w:spacing w:before="60" w:after="60"/>
              <w:rPr>
                <w:sz w:val="22"/>
                <w:szCs w:val="22"/>
              </w:rPr>
            </w:pPr>
            <w:r w:rsidRPr="00035E4D">
              <w:rPr>
                <w:rFonts w:hint="eastAsia"/>
                <w:sz w:val="22"/>
                <w:szCs w:val="22"/>
              </w:rPr>
              <w:t>行业固定效应</w:t>
            </w:r>
          </w:p>
        </w:tc>
        <w:tc>
          <w:tcPr>
            <w:tcW w:w="1281" w:type="pct"/>
            <w:gridSpan w:val="2"/>
            <w:shd w:val="clear" w:color="auto" w:fill="auto"/>
            <w:vAlign w:val="center"/>
          </w:tcPr>
          <w:p w14:paraId="01E374B5" w14:textId="77777777" w:rsidR="003276D0" w:rsidRPr="00035E4D" w:rsidRDefault="003276D0" w:rsidP="00AD4E13">
            <w:pPr>
              <w:spacing w:before="60" w:after="60"/>
              <w:rPr>
                <w:color w:val="000000"/>
                <w:sz w:val="22"/>
                <w:szCs w:val="22"/>
              </w:rPr>
            </w:pPr>
            <w:r w:rsidRPr="00035E4D">
              <w:rPr>
                <w:rFonts w:hint="eastAsia"/>
                <w:color w:val="000000"/>
                <w:sz w:val="22"/>
                <w:szCs w:val="22"/>
              </w:rPr>
              <w:t>包括</w:t>
            </w:r>
          </w:p>
        </w:tc>
        <w:tc>
          <w:tcPr>
            <w:tcW w:w="1281" w:type="pct"/>
            <w:gridSpan w:val="2"/>
            <w:shd w:val="clear" w:color="auto" w:fill="auto"/>
            <w:vAlign w:val="center"/>
          </w:tcPr>
          <w:p w14:paraId="0E010180" w14:textId="77777777" w:rsidR="003276D0" w:rsidRPr="00035E4D" w:rsidRDefault="003276D0" w:rsidP="00AD4E13">
            <w:pPr>
              <w:spacing w:before="60" w:after="60"/>
              <w:rPr>
                <w:color w:val="000000"/>
                <w:sz w:val="22"/>
                <w:szCs w:val="22"/>
              </w:rPr>
            </w:pPr>
            <w:r w:rsidRPr="00035E4D">
              <w:rPr>
                <w:rFonts w:hint="eastAsia"/>
                <w:color w:val="000000"/>
                <w:sz w:val="22"/>
                <w:szCs w:val="22"/>
              </w:rPr>
              <w:t>包括</w:t>
            </w:r>
          </w:p>
        </w:tc>
        <w:tc>
          <w:tcPr>
            <w:tcW w:w="1242" w:type="pct"/>
            <w:gridSpan w:val="2"/>
            <w:vAlign w:val="center"/>
          </w:tcPr>
          <w:p w14:paraId="57A33264" w14:textId="77777777" w:rsidR="003276D0" w:rsidRPr="00035E4D" w:rsidRDefault="003276D0" w:rsidP="00AD4E13">
            <w:pPr>
              <w:spacing w:before="60" w:after="60"/>
              <w:rPr>
                <w:color w:val="000000"/>
                <w:sz w:val="22"/>
                <w:szCs w:val="22"/>
              </w:rPr>
            </w:pPr>
            <w:r w:rsidRPr="00035E4D">
              <w:rPr>
                <w:rFonts w:hint="eastAsia"/>
                <w:color w:val="000000"/>
                <w:sz w:val="22"/>
                <w:szCs w:val="22"/>
              </w:rPr>
              <w:t>包括</w:t>
            </w:r>
          </w:p>
        </w:tc>
      </w:tr>
      <w:tr w:rsidR="003276D0" w:rsidRPr="00035E4D" w14:paraId="5AD570FD" w14:textId="77777777" w:rsidTr="00AD4E13">
        <w:trPr>
          <w:jc w:val="center"/>
        </w:trPr>
        <w:tc>
          <w:tcPr>
            <w:tcW w:w="1196" w:type="pct"/>
            <w:shd w:val="clear" w:color="auto" w:fill="auto"/>
            <w:vAlign w:val="center"/>
          </w:tcPr>
          <w:p w14:paraId="2E428BD4" w14:textId="77777777" w:rsidR="003276D0" w:rsidRPr="00035E4D" w:rsidRDefault="003276D0" w:rsidP="00AD4E13">
            <w:pPr>
              <w:spacing w:before="60" w:after="60"/>
              <w:rPr>
                <w:sz w:val="22"/>
                <w:szCs w:val="22"/>
              </w:rPr>
            </w:pPr>
            <w:r w:rsidRPr="00035E4D">
              <w:rPr>
                <w:rFonts w:hint="eastAsia"/>
                <w:sz w:val="22"/>
                <w:szCs w:val="22"/>
              </w:rPr>
              <w:t>年份固定效应</w:t>
            </w:r>
          </w:p>
        </w:tc>
        <w:tc>
          <w:tcPr>
            <w:tcW w:w="1281" w:type="pct"/>
            <w:gridSpan w:val="2"/>
            <w:shd w:val="clear" w:color="auto" w:fill="auto"/>
            <w:vAlign w:val="center"/>
          </w:tcPr>
          <w:p w14:paraId="49FB20DA" w14:textId="77777777" w:rsidR="003276D0" w:rsidRPr="00035E4D" w:rsidRDefault="003276D0" w:rsidP="00AD4E13">
            <w:pPr>
              <w:spacing w:before="60" w:after="60"/>
              <w:rPr>
                <w:color w:val="000000"/>
                <w:sz w:val="22"/>
                <w:szCs w:val="22"/>
              </w:rPr>
            </w:pPr>
            <w:r w:rsidRPr="00035E4D">
              <w:rPr>
                <w:rFonts w:hint="eastAsia"/>
                <w:color w:val="000000"/>
                <w:sz w:val="22"/>
                <w:szCs w:val="22"/>
              </w:rPr>
              <w:t>包括</w:t>
            </w:r>
          </w:p>
        </w:tc>
        <w:tc>
          <w:tcPr>
            <w:tcW w:w="1281" w:type="pct"/>
            <w:gridSpan w:val="2"/>
            <w:shd w:val="clear" w:color="auto" w:fill="auto"/>
            <w:vAlign w:val="center"/>
          </w:tcPr>
          <w:p w14:paraId="4228270F" w14:textId="77777777" w:rsidR="003276D0" w:rsidRPr="00035E4D" w:rsidRDefault="003276D0" w:rsidP="00AD4E13">
            <w:pPr>
              <w:spacing w:before="60" w:after="60"/>
              <w:rPr>
                <w:color w:val="000000"/>
                <w:sz w:val="22"/>
                <w:szCs w:val="22"/>
              </w:rPr>
            </w:pPr>
            <w:r w:rsidRPr="00035E4D">
              <w:rPr>
                <w:rFonts w:hint="eastAsia"/>
                <w:color w:val="000000"/>
                <w:sz w:val="22"/>
                <w:szCs w:val="22"/>
              </w:rPr>
              <w:t>包括</w:t>
            </w:r>
          </w:p>
        </w:tc>
        <w:tc>
          <w:tcPr>
            <w:tcW w:w="1242" w:type="pct"/>
            <w:gridSpan w:val="2"/>
            <w:vAlign w:val="center"/>
          </w:tcPr>
          <w:p w14:paraId="196F3874" w14:textId="77777777" w:rsidR="003276D0" w:rsidRPr="00035E4D" w:rsidRDefault="003276D0" w:rsidP="00AD4E13">
            <w:pPr>
              <w:spacing w:before="60" w:after="60"/>
              <w:rPr>
                <w:color w:val="000000"/>
                <w:sz w:val="22"/>
                <w:szCs w:val="22"/>
              </w:rPr>
            </w:pPr>
            <w:r w:rsidRPr="00035E4D">
              <w:rPr>
                <w:rFonts w:hint="eastAsia"/>
                <w:color w:val="000000"/>
                <w:sz w:val="22"/>
                <w:szCs w:val="22"/>
              </w:rPr>
              <w:t>包括</w:t>
            </w:r>
          </w:p>
        </w:tc>
      </w:tr>
      <w:tr w:rsidR="003276D0" w:rsidRPr="00035E4D" w14:paraId="2FA54110" w14:textId="77777777" w:rsidTr="00AD4E13">
        <w:trPr>
          <w:trHeight w:val="461"/>
          <w:jc w:val="center"/>
        </w:trPr>
        <w:tc>
          <w:tcPr>
            <w:tcW w:w="1196" w:type="pct"/>
            <w:tcBorders>
              <w:bottom w:val="single" w:sz="8" w:space="0" w:color="auto"/>
            </w:tcBorders>
            <w:shd w:val="clear" w:color="auto" w:fill="auto"/>
            <w:vAlign w:val="center"/>
          </w:tcPr>
          <w:p w14:paraId="495C7240" w14:textId="77777777" w:rsidR="003276D0" w:rsidRPr="00035E4D" w:rsidRDefault="003276D0" w:rsidP="00AD4E13">
            <w:pPr>
              <w:spacing w:before="60" w:after="60"/>
              <w:rPr>
                <w:sz w:val="22"/>
                <w:szCs w:val="22"/>
              </w:rPr>
            </w:pPr>
            <w:r w:rsidRPr="00035E4D">
              <w:rPr>
                <w:rFonts w:hint="eastAsia"/>
                <w:sz w:val="22"/>
                <w:szCs w:val="22"/>
              </w:rPr>
              <w:t>常数项</w:t>
            </w:r>
          </w:p>
        </w:tc>
        <w:tc>
          <w:tcPr>
            <w:tcW w:w="683" w:type="pct"/>
            <w:tcBorders>
              <w:bottom w:val="single" w:sz="8" w:space="0" w:color="auto"/>
            </w:tcBorders>
            <w:shd w:val="clear" w:color="auto" w:fill="auto"/>
            <w:vAlign w:val="center"/>
          </w:tcPr>
          <w:p w14:paraId="7A97E101" w14:textId="77777777" w:rsidR="003276D0" w:rsidRPr="00035E4D" w:rsidRDefault="003276D0" w:rsidP="00AD4E13">
            <w:pPr>
              <w:spacing w:before="60" w:after="60"/>
              <w:rPr>
                <w:color w:val="000000"/>
                <w:sz w:val="22"/>
                <w:szCs w:val="22"/>
              </w:rPr>
            </w:pPr>
            <w:r w:rsidRPr="00035E4D">
              <w:rPr>
                <w:rFonts w:hint="eastAsia"/>
                <w:color w:val="000000"/>
                <w:sz w:val="22"/>
                <w:szCs w:val="22"/>
              </w:rPr>
              <w:t>4.498***</w:t>
            </w:r>
          </w:p>
        </w:tc>
        <w:tc>
          <w:tcPr>
            <w:tcW w:w="598" w:type="pct"/>
            <w:tcBorders>
              <w:bottom w:val="single" w:sz="8" w:space="0" w:color="auto"/>
            </w:tcBorders>
            <w:shd w:val="clear" w:color="auto" w:fill="auto"/>
            <w:vAlign w:val="center"/>
          </w:tcPr>
          <w:p w14:paraId="2F9FE8D0" w14:textId="77777777" w:rsidR="003276D0" w:rsidRPr="00035E4D" w:rsidRDefault="003276D0" w:rsidP="00AD4E13">
            <w:pPr>
              <w:spacing w:before="60" w:after="60"/>
              <w:rPr>
                <w:color w:val="000000"/>
                <w:sz w:val="22"/>
                <w:szCs w:val="22"/>
              </w:rPr>
            </w:pPr>
            <w:r w:rsidRPr="00035E4D">
              <w:rPr>
                <w:rFonts w:hint="eastAsia"/>
                <w:color w:val="000000"/>
                <w:sz w:val="22"/>
                <w:szCs w:val="22"/>
              </w:rPr>
              <w:t>0.404</w:t>
            </w:r>
          </w:p>
        </w:tc>
        <w:tc>
          <w:tcPr>
            <w:tcW w:w="702" w:type="pct"/>
            <w:tcBorders>
              <w:bottom w:val="single" w:sz="8" w:space="0" w:color="auto"/>
            </w:tcBorders>
            <w:shd w:val="clear" w:color="auto" w:fill="auto"/>
            <w:vAlign w:val="center"/>
          </w:tcPr>
          <w:p w14:paraId="24B33A5F" w14:textId="77777777" w:rsidR="003276D0" w:rsidRPr="00035E4D" w:rsidRDefault="003276D0" w:rsidP="00AD4E13">
            <w:pPr>
              <w:spacing w:before="60" w:after="60"/>
              <w:rPr>
                <w:color w:val="000000"/>
                <w:sz w:val="22"/>
                <w:szCs w:val="22"/>
              </w:rPr>
            </w:pPr>
            <w:r w:rsidRPr="00035E4D">
              <w:rPr>
                <w:rFonts w:hint="eastAsia"/>
                <w:color w:val="000000"/>
                <w:sz w:val="22"/>
                <w:szCs w:val="22"/>
              </w:rPr>
              <w:t>4.565***</w:t>
            </w:r>
          </w:p>
        </w:tc>
        <w:tc>
          <w:tcPr>
            <w:tcW w:w="579" w:type="pct"/>
            <w:tcBorders>
              <w:bottom w:val="single" w:sz="8" w:space="0" w:color="auto"/>
            </w:tcBorders>
            <w:vAlign w:val="center"/>
          </w:tcPr>
          <w:p w14:paraId="0AD31AF1" w14:textId="77777777" w:rsidR="003276D0" w:rsidRPr="00035E4D" w:rsidRDefault="003276D0" w:rsidP="00AD4E13">
            <w:pPr>
              <w:spacing w:before="60" w:after="60"/>
              <w:rPr>
                <w:color w:val="000000"/>
                <w:sz w:val="22"/>
                <w:szCs w:val="22"/>
              </w:rPr>
            </w:pPr>
            <w:r w:rsidRPr="00035E4D">
              <w:rPr>
                <w:rFonts w:hint="eastAsia"/>
                <w:color w:val="000000"/>
                <w:sz w:val="22"/>
                <w:szCs w:val="22"/>
              </w:rPr>
              <w:t>0.416</w:t>
            </w:r>
          </w:p>
        </w:tc>
        <w:tc>
          <w:tcPr>
            <w:tcW w:w="683" w:type="pct"/>
            <w:tcBorders>
              <w:bottom w:val="single" w:sz="8" w:space="0" w:color="auto"/>
            </w:tcBorders>
            <w:vAlign w:val="center"/>
          </w:tcPr>
          <w:p w14:paraId="5FBD4D84" w14:textId="77777777" w:rsidR="003276D0" w:rsidRPr="00035E4D" w:rsidRDefault="003276D0" w:rsidP="00AD4E13">
            <w:pPr>
              <w:spacing w:before="60" w:after="60"/>
              <w:rPr>
                <w:color w:val="000000"/>
                <w:sz w:val="22"/>
                <w:szCs w:val="22"/>
              </w:rPr>
            </w:pPr>
            <w:r w:rsidRPr="00035E4D">
              <w:rPr>
                <w:rFonts w:hint="eastAsia"/>
                <w:color w:val="000000"/>
                <w:sz w:val="22"/>
                <w:szCs w:val="22"/>
              </w:rPr>
              <w:t>4.747***</w:t>
            </w:r>
          </w:p>
        </w:tc>
        <w:tc>
          <w:tcPr>
            <w:tcW w:w="559" w:type="pct"/>
            <w:tcBorders>
              <w:bottom w:val="single" w:sz="8" w:space="0" w:color="auto"/>
            </w:tcBorders>
            <w:vAlign w:val="center"/>
          </w:tcPr>
          <w:p w14:paraId="7C53A31B" w14:textId="77777777" w:rsidR="003276D0" w:rsidRPr="00035E4D" w:rsidRDefault="003276D0" w:rsidP="00AD4E13">
            <w:pPr>
              <w:spacing w:before="60" w:after="60"/>
              <w:rPr>
                <w:color w:val="000000"/>
                <w:sz w:val="22"/>
                <w:szCs w:val="22"/>
              </w:rPr>
            </w:pPr>
            <w:r w:rsidRPr="00035E4D">
              <w:rPr>
                <w:rFonts w:hint="eastAsia"/>
                <w:color w:val="000000"/>
                <w:sz w:val="22"/>
                <w:szCs w:val="22"/>
              </w:rPr>
              <w:t>0.430</w:t>
            </w:r>
          </w:p>
        </w:tc>
      </w:tr>
      <w:tr w:rsidR="003276D0" w:rsidRPr="00035E4D" w14:paraId="51D93E95" w14:textId="77777777" w:rsidTr="00AD4E13">
        <w:trPr>
          <w:jc w:val="center"/>
        </w:trPr>
        <w:tc>
          <w:tcPr>
            <w:tcW w:w="1196" w:type="pct"/>
            <w:tcBorders>
              <w:top w:val="single" w:sz="8" w:space="0" w:color="auto"/>
              <w:bottom w:val="nil"/>
            </w:tcBorders>
            <w:shd w:val="clear" w:color="auto" w:fill="auto"/>
            <w:vAlign w:val="center"/>
          </w:tcPr>
          <w:p w14:paraId="71BDDF32" w14:textId="77777777" w:rsidR="003276D0" w:rsidRPr="00035E4D" w:rsidRDefault="003276D0" w:rsidP="00AD4E13">
            <w:pPr>
              <w:spacing w:before="60" w:after="60"/>
              <w:rPr>
                <w:sz w:val="22"/>
                <w:szCs w:val="22"/>
              </w:rPr>
            </w:pPr>
            <w:r w:rsidRPr="00035E4D">
              <w:rPr>
                <w:rFonts w:hint="eastAsia"/>
                <w:sz w:val="22"/>
                <w:szCs w:val="22"/>
              </w:rPr>
              <w:t xml:space="preserve">Overall </w:t>
            </w:r>
            <w:r w:rsidRPr="00035E4D">
              <w:rPr>
                <w:sz w:val="22"/>
                <w:szCs w:val="22"/>
              </w:rPr>
              <w:t>R</w:t>
            </w:r>
            <w:r w:rsidRPr="00035E4D">
              <w:rPr>
                <w:sz w:val="22"/>
                <w:szCs w:val="22"/>
                <w:vertAlign w:val="superscript"/>
              </w:rPr>
              <w:t>2</w:t>
            </w:r>
          </w:p>
        </w:tc>
        <w:tc>
          <w:tcPr>
            <w:tcW w:w="1281" w:type="pct"/>
            <w:gridSpan w:val="2"/>
            <w:tcBorders>
              <w:top w:val="single" w:sz="8" w:space="0" w:color="auto"/>
              <w:bottom w:val="nil"/>
            </w:tcBorders>
            <w:shd w:val="clear" w:color="auto" w:fill="auto"/>
            <w:vAlign w:val="center"/>
          </w:tcPr>
          <w:p w14:paraId="1C287FF2" w14:textId="77777777" w:rsidR="003276D0" w:rsidRPr="00035E4D" w:rsidRDefault="003276D0" w:rsidP="00AD4E13">
            <w:pPr>
              <w:spacing w:before="60" w:after="60"/>
              <w:rPr>
                <w:color w:val="000000"/>
                <w:sz w:val="22"/>
                <w:szCs w:val="22"/>
              </w:rPr>
            </w:pPr>
            <w:r w:rsidRPr="00035E4D">
              <w:rPr>
                <w:rFonts w:hint="eastAsia"/>
                <w:color w:val="000000"/>
                <w:sz w:val="22"/>
                <w:szCs w:val="22"/>
              </w:rPr>
              <w:t>0.</w:t>
            </w:r>
            <w:r w:rsidRPr="00035E4D">
              <w:rPr>
                <w:color w:val="000000"/>
                <w:sz w:val="22"/>
                <w:szCs w:val="22"/>
              </w:rPr>
              <w:t>465</w:t>
            </w:r>
          </w:p>
        </w:tc>
        <w:tc>
          <w:tcPr>
            <w:tcW w:w="1281" w:type="pct"/>
            <w:gridSpan w:val="2"/>
            <w:tcBorders>
              <w:top w:val="single" w:sz="8" w:space="0" w:color="auto"/>
              <w:bottom w:val="nil"/>
            </w:tcBorders>
            <w:shd w:val="clear" w:color="auto" w:fill="auto"/>
            <w:vAlign w:val="center"/>
          </w:tcPr>
          <w:p w14:paraId="58C12747" w14:textId="77777777" w:rsidR="003276D0" w:rsidRPr="00035E4D" w:rsidRDefault="003276D0" w:rsidP="00AD4E13">
            <w:pPr>
              <w:spacing w:before="60" w:after="60"/>
              <w:rPr>
                <w:sz w:val="22"/>
                <w:szCs w:val="22"/>
              </w:rPr>
            </w:pPr>
            <w:r w:rsidRPr="00035E4D">
              <w:rPr>
                <w:sz w:val="22"/>
                <w:szCs w:val="22"/>
              </w:rPr>
              <w:t>0.442</w:t>
            </w:r>
          </w:p>
        </w:tc>
        <w:tc>
          <w:tcPr>
            <w:tcW w:w="1242" w:type="pct"/>
            <w:gridSpan w:val="2"/>
            <w:tcBorders>
              <w:top w:val="single" w:sz="8" w:space="0" w:color="auto"/>
              <w:bottom w:val="nil"/>
            </w:tcBorders>
            <w:shd w:val="clear" w:color="auto" w:fill="auto"/>
            <w:vAlign w:val="center"/>
          </w:tcPr>
          <w:p w14:paraId="050CA9C3" w14:textId="77777777" w:rsidR="003276D0" w:rsidRPr="00035E4D" w:rsidRDefault="003276D0" w:rsidP="00AD4E13">
            <w:pPr>
              <w:spacing w:before="60" w:after="60"/>
              <w:rPr>
                <w:sz w:val="22"/>
                <w:szCs w:val="22"/>
              </w:rPr>
            </w:pPr>
            <w:r w:rsidRPr="00035E4D">
              <w:rPr>
                <w:rFonts w:hint="eastAsia"/>
                <w:sz w:val="22"/>
                <w:szCs w:val="22"/>
              </w:rPr>
              <w:t>0.429</w:t>
            </w:r>
          </w:p>
        </w:tc>
      </w:tr>
      <w:tr w:rsidR="003276D0" w:rsidRPr="00035E4D" w14:paraId="5D746262" w14:textId="77777777" w:rsidTr="00AD4E13">
        <w:trPr>
          <w:jc w:val="center"/>
        </w:trPr>
        <w:tc>
          <w:tcPr>
            <w:tcW w:w="1196" w:type="pct"/>
            <w:tcBorders>
              <w:top w:val="nil"/>
            </w:tcBorders>
            <w:shd w:val="clear" w:color="auto" w:fill="auto"/>
            <w:vAlign w:val="center"/>
          </w:tcPr>
          <w:p w14:paraId="1642C26F" w14:textId="77777777" w:rsidR="003276D0" w:rsidRPr="00035E4D" w:rsidRDefault="003276D0" w:rsidP="00AD4E13">
            <w:pPr>
              <w:spacing w:before="60" w:after="60"/>
              <w:rPr>
                <w:sz w:val="22"/>
                <w:szCs w:val="22"/>
              </w:rPr>
            </w:pPr>
            <w:r w:rsidRPr="00035E4D">
              <w:rPr>
                <w:rFonts w:hint="eastAsia"/>
                <w:sz w:val="22"/>
                <w:szCs w:val="22"/>
              </w:rPr>
              <w:t>F</w:t>
            </w:r>
            <w:r w:rsidRPr="00035E4D">
              <w:rPr>
                <w:rFonts w:hint="eastAsia"/>
                <w:sz w:val="22"/>
                <w:szCs w:val="22"/>
              </w:rPr>
              <w:t>值</w:t>
            </w:r>
          </w:p>
        </w:tc>
        <w:tc>
          <w:tcPr>
            <w:tcW w:w="1281" w:type="pct"/>
            <w:gridSpan w:val="2"/>
            <w:tcBorders>
              <w:top w:val="nil"/>
            </w:tcBorders>
            <w:shd w:val="clear" w:color="auto" w:fill="auto"/>
            <w:vAlign w:val="center"/>
          </w:tcPr>
          <w:p w14:paraId="1A29C9CF" w14:textId="77777777" w:rsidR="003276D0" w:rsidRPr="00035E4D" w:rsidRDefault="003276D0" w:rsidP="00AD4E13">
            <w:pPr>
              <w:spacing w:before="60" w:after="60"/>
              <w:rPr>
                <w:color w:val="000000"/>
                <w:sz w:val="22"/>
                <w:szCs w:val="22"/>
              </w:rPr>
            </w:pPr>
            <w:r w:rsidRPr="00035E4D">
              <w:rPr>
                <w:rFonts w:hint="eastAsia"/>
                <w:color w:val="000000"/>
                <w:sz w:val="22"/>
                <w:szCs w:val="22"/>
              </w:rPr>
              <w:t>7.21</w:t>
            </w:r>
            <w:r w:rsidRPr="00035E4D">
              <w:rPr>
                <w:color w:val="000000"/>
                <w:sz w:val="22"/>
                <w:szCs w:val="22"/>
              </w:rPr>
              <w:t>**</w:t>
            </w:r>
            <w:r w:rsidRPr="00035E4D">
              <w:rPr>
                <w:rFonts w:hint="eastAsia"/>
                <w:color w:val="000000"/>
                <w:sz w:val="22"/>
                <w:szCs w:val="22"/>
              </w:rPr>
              <w:t>*</w:t>
            </w:r>
          </w:p>
        </w:tc>
        <w:tc>
          <w:tcPr>
            <w:tcW w:w="1281" w:type="pct"/>
            <w:gridSpan w:val="2"/>
            <w:tcBorders>
              <w:top w:val="nil"/>
            </w:tcBorders>
            <w:shd w:val="clear" w:color="auto" w:fill="auto"/>
            <w:vAlign w:val="center"/>
          </w:tcPr>
          <w:p w14:paraId="502FC77D" w14:textId="77777777" w:rsidR="003276D0" w:rsidRPr="00035E4D" w:rsidRDefault="003276D0" w:rsidP="00AD4E13">
            <w:pPr>
              <w:spacing w:before="60" w:after="60"/>
              <w:rPr>
                <w:sz w:val="22"/>
                <w:szCs w:val="22"/>
              </w:rPr>
            </w:pPr>
            <w:r w:rsidRPr="00035E4D">
              <w:rPr>
                <w:sz w:val="22"/>
                <w:szCs w:val="22"/>
              </w:rPr>
              <w:t>5.93</w:t>
            </w:r>
            <w:r w:rsidRPr="00035E4D">
              <w:rPr>
                <w:color w:val="000000"/>
                <w:sz w:val="22"/>
                <w:szCs w:val="22"/>
              </w:rPr>
              <w:t>**</w:t>
            </w:r>
            <w:r w:rsidRPr="00035E4D">
              <w:rPr>
                <w:rFonts w:hint="eastAsia"/>
                <w:color w:val="000000"/>
                <w:sz w:val="22"/>
                <w:szCs w:val="22"/>
              </w:rPr>
              <w:t>*</w:t>
            </w:r>
          </w:p>
        </w:tc>
        <w:tc>
          <w:tcPr>
            <w:tcW w:w="1242" w:type="pct"/>
            <w:gridSpan w:val="2"/>
            <w:tcBorders>
              <w:top w:val="nil"/>
            </w:tcBorders>
            <w:shd w:val="clear" w:color="auto" w:fill="auto"/>
            <w:vAlign w:val="center"/>
          </w:tcPr>
          <w:p w14:paraId="5404F694" w14:textId="77777777" w:rsidR="003276D0" w:rsidRPr="00035E4D" w:rsidRDefault="003276D0" w:rsidP="00AD4E13">
            <w:pPr>
              <w:spacing w:before="60" w:after="60"/>
              <w:rPr>
                <w:sz w:val="22"/>
                <w:szCs w:val="22"/>
              </w:rPr>
            </w:pPr>
            <w:r w:rsidRPr="00035E4D">
              <w:rPr>
                <w:rFonts w:hint="eastAsia"/>
                <w:color w:val="000000"/>
                <w:sz w:val="22"/>
                <w:szCs w:val="22"/>
              </w:rPr>
              <w:t>5.27</w:t>
            </w:r>
            <w:r w:rsidRPr="00035E4D">
              <w:rPr>
                <w:color w:val="000000"/>
                <w:sz w:val="22"/>
                <w:szCs w:val="22"/>
              </w:rPr>
              <w:t>**</w:t>
            </w:r>
            <w:r w:rsidRPr="00035E4D">
              <w:rPr>
                <w:rFonts w:hint="eastAsia"/>
                <w:color w:val="000000"/>
                <w:sz w:val="22"/>
                <w:szCs w:val="22"/>
              </w:rPr>
              <w:t>*</w:t>
            </w:r>
          </w:p>
        </w:tc>
      </w:tr>
      <w:tr w:rsidR="003276D0" w:rsidRPr="00035E4D" w14:paraId="1DEB7C66" w14:textId="77777777" w:rsidTr="00AD4E13">
        <w:trPr>
          <w:jc w:val="center"/>
        </w:trPr>
        <w:tc>
          <w:tcPr>
            <w:tcW w:w="1196" w:type="pct"/>
            <w:shd w:val="clear" w:color="auto" w:fill="auto"/>
            <w:vAlign w:val="center"/>
          </w:tcPr>
          <w:p w14:paraId="54EF228A" w14:textId="77777777" w:rsidR="003276D0" w:rsidRPr="00035E4D" w:rsidRDefault="003276D0" w:rsidP="00AD4E13">
            <w:pPr>
              <w:spacing w:before="60" w:after="60"/>
              <w:rPr>
                <w:sz w:val="22"/>
                <w:szCs w:val="22"/>
              </w:rPr>
            </w:pPr>
            <w:r w:rsidRPr="00035E4D">
              <w:rPr>
                <w:rFonts w:hint="eastAsia"/>
                <w:sz w:val="22"/>
                <w:szCs w:val="22"/>
              </w:rPr>
              <w:t>样本量</w:t>
            </w:r>
          </w:p>
        </w:tc>
        <w:tc>
          <w:tcPr>
            <w:tcW w:w="1281" w:type="pct"/>
            <w:gridSpan w:val="2"/>
            <w:shd w:val="clear" w:color="auto" w:fill="auto"/>
            <w:vAlign w:val="center"/>
          </w:tcPr>
          <w:p w14:paraId="750CF946" w14:textId="77777777" w:rsidR="003276D0" w:rsidRPr="00035E4D" w:rsidRDefault="003276D0" w:rsidP="00AD4E13">
            <w:pPr>
              <w:spacing w:before="60" w:after="60"/>
              <w:rPr>
                <w:color w:val="000000"/>
                <w:sz w:val="22"/>
                <w:szCs w:val="22"/>
              </w:rPr>
            </w:pPr>
            <w:r w:rsidRPr="00035E4D">
              <w:rPr>
                <w:rFonts w:hint="eastAsia"/>
                <w:color w:val="000000"/>
                <w:sz w:val="22"/>
                <w:szCs w:val="22"/>
              </w:rPr>
              <w:t>2582</w:t>
            </w:r>
          </w:p>
        </w:tc>
        <w:tc>
          <w:tcPr>
            <w:tcW w:w="1281" w:type="pct"/>
            <w:gridSpan w:val="2"/>
            <w:shd w:val="clear" w:color="auto" w:fill="auto"/>
            <w:vAlign w:val="center"/>
          </w:tcPr>
          <w:p w14:paraId="0DC3D6E9" w14:textId="77777777" w:rsidR="003276D0" w:rsidRPr="00035E4D" w:rsidRDefault="003276D0" w:rsidP="00AD4E13">
            <w:pPr>
              <w:spacing w:before="60" w:after="60"/>
              <w:rPr>
                <w:sz w:val="22"/>
                <w:szCs w:val="22"/>
              </w:rPr>
            </w:pPr>
            <w:r w:rsidRPr="00035E4D">
              <w:rPr>
                <w:color w:val="000000"/>
                <w:kern w:val="0"/>
                <w:sz w:val="22"/>
                <w:szCs w:val="22"/>
              </w:rPr>
              <w:t>2471</w:t>
            </w:r>
          </w:p>
        </w:tc>
        <w:tc>
          <w:tcPr>
            <w:tcW w:w="1242" w:type="pct"/>
            <w:gridSpan w:val="2"/>
            <w:shd w:val="clear" w:color="auto" w:fill="auto"/>
            <w:vAlign w:val="center"/>
          </w:tcPr>
          <w:p w14:paraId="2D187273" w14:textId="77777777" w:rsidR="003276D0" w:rsidRPr="00035E4D" w:rsidRDefault="003276D0" w:rsidP="00AD4E13">
            <w:pPr>
              <w:spacing w:before="60" w:after="60"/>
              <w:rPr>
                <w:sz w:val="22"/>
                <w:szCs w:val="22"/>
              </w:rPr>
            </w:pPr>
            <w:r w:rsidRPr="00035E4D">
              <w:rPr>
                <w:color w:val="000000"/>
                <w:kern w:val="0"/>
                <w:sz w:val="22"/>
                <w:szCs w:val="22"/>
              </w:rPr>
              <w:t>2014</w:t>
            </w:r>
          </w:p>
        </w:tc>
      </w:tr>
    </w:tbl>
    <w:p w14:paraId="4D6EBD3E" w14:textId="59AABFCD" w:rsidR="003276D0" w:rsidRPr="005D27BD" w:rsidRDefault="003276D0" w:rsidP="00091AA0">
      <w:pPr>
        <w:spacing w:before="120"/>
        <w:rPr>
          <w:sz w:val="21"/>
        </w:rPr>
      </w:pPr>
      <w:r w:rsidRPr="005D27BD">
        <w:rPr>
          <w:rFonts w:hint="eastAsia"/>
          <w:sz w:val="21"/>
        </w:rPr>
        <w:t>注：</w:t>
      </w:r>
      <w:r w:rsidR="007A3CAA">
        <w:rPr>
          <w:rFonts w:hint="eastAsia"/>
          <w:sz w:val="21"/>
        </w:rPr>
        <w:t>a</w:t>
      </w:r>
      <w:r w:rsidRPr="005D27BD">
        <w:rPr>
          <w:rFonts w:hint="eastAsia"/>
          <w:sz w:val="21"/>
        </w:rPr>
        <w:t>. *</w:t>
      </w:r>
      <w:r w:rsidRPr="005D27BD">
        <w:rPr>
          <w:rFonts w:hint="eastAsia"/>
          <w:sz w:val="21"/>
        </w:rPr>
        <w:t>表示</w:t>
      </w:r>
      <w:r w:rsidRPr="005D27BD">
        <w:rPr>
          <w:rFonts w:hint="eastAsia"/>
          <w:sz w:val="21"/>
        </w:rPr>
        <w:t>p</w:t>
      </w:r>
      <w:r w:rsidRPr="005D27BD">
        <w:rPr>
          <w:rFonts w:hint="eastAsia"/>
          <w:sz w:val="21"/>
        </w:rPr>
        <w:t>值</w:t>
      </w:r>
      <w:r w:rsidRPr="005D27BD">
        <w:rPr>
          <w:rFonts w:hint="eastAsia"/>
          <w:sz w:val="21"/>
        </w:rPr>
        <w:t>&lt;0.1</w:t>
      </w:r>
      <w:r w:rsidRPr="005D27BD">
        <w:rPr>
          <w:rFonts w:hint="eastAsia"/>
          <w:sz w:val="21"/>
        </w:rPr>
        <w:t>，</w:t>
      </w:r>
      <w:r w:rsidRPr="005D27BD">
        <w:rPr>
          <w:rFonts w:hint="eastAsia"/>
          <w:sz w:val="21"/>
        </w:rPr>
        <w:t>**</w:t>
      </w:r>
      <w:r w:rsidRPr="005D27BD">
        <w:rPr>
          <w:rFonts w:hint="eastAsia"/>
          <w:sz w:val="21"/>
        </w:rPr>
        <w:t>表示</w:t>
      </w:r>
      <w:r w:rsidRPr="005D27BD">
        <w:rPr>
          <w:rFonts w:hint="eastAsia"/>
          <w:sz w:val="21"/>
        </w:rPr>
        <w:t>p</w:t>
      </w:r>
      <w:r w:rsidRPr="005D27BD">
        <w:rPr>
          <w:rFonts w:hint="eastAsia"/>
          <w:sz w:val="21"/>
        </w:rPr>
        <w:t>值</w:t>
      </w:r>
      <w:r w:rsidRPr="005D27BD">
        <w:rPr>
          <w:rFonts w:hint="eastAsia"/>
          <w:sz w:val="21"/>
        </w:rPr>
        <w:t>&lt;0.05</w:t>
      </w:r>
      <w:r w:rsidRPr="005D27BD">
        <w:rPr>
          <w:rFonts w:hint="eastAsia"/>
          <w:sz w:val="21"/>
        </w:rPr>
        <w:t>，</w:t>
      </w:r>
      <w:r w:rsidRPr="005D27BD">
        <w:rPr>
          <w:rFonts w:hint="eastAsia"/>
          <w:sz w:val="21"/>
        </w:rPr>
        <w:t>***</w:t>
      </w:r>
      <w:r w:rsidRPr="005D27BD">
        <w:rPr>
          <w:rFonts w:hint="eastAsia"/>
          <w:sz w:val="21"/>
        </w:rPr>
        <w:t>表示</w:t>
      </w:r>
      <w:r w:rsidRPr="005D27BD">
        <w:rPr>
          <w:rFonts w:hint="eastAsia"/>
          <w:sz w:val="21"/>
        </w:rPr>
        <w:t>p</w:t>
      </w:r>
      <w:r w:rsidRPr="005D27BD">
        <w:rPr>
          <w:rFonts w:hint="eastAsia"/>
          <w:sz w:val="21"/>
        </w:rPr>
        <w:t>值</w:t>
      </w:r>
      <w:r w:rsidRPr="005D27BD">
        <w:rPr>
          <w:rFonts w:hint="eastAsia"/>
          <w:sz w:val="21"/>
        </w:rPr>
        <w:t>&lt;0.01</w:t>
      </w:r>
      <w:r w:rsidRPr="005D27BD">
        <w:rPr>
          <w:rFonts w:hint="eastAsia"/>
          <w:sz w:val="21"/>
        </w:rPr>
        <w:t>；</w:t>
      </w:r>
    </w:p>
    <w:p w14:paraId="2C5EC5DF" w14:textId="68445463" w:rsidR="003276D0" w:rsidRPr="005D27BD" w:rsidRDefault="007A3CAA" w:rsidP="00091AA0">
      <w:pPr>
        <w:ind w:firstLine="420"/>
        <w:rPr>
          <w:sz w:val="21"/>
        </w:rPr>
      </w:pPr>
      <w:r>
        <w:rPr>
          <w:rFonts w:hint="eastAsia"/>
          <w:sz w:val="21"/>
        </w:rPr>
        <w:t>b</w:t>
      </w:r>
      <w:r w:rsidR="003276D0" w:rsidRPr="005D27BD">
        <w:rPr>
          <w:rFonts w:hint="eastAsia"/>
          <w:sz w:val="21"/>
        </w:rPr>
        <w:t xml:space="preserve">. </w:t>
      </w:r>
      <w:r w:rsidR="003276D0" w:rsidRPr="005D27BD">
        <w:rPr>
          <w:rFonts w:hint="eastAsia"/>
          <w:sz w:val="21"/>
        </w:rPr>
        <w:t>回归结果中汇报的标准差均为稳健标准差，以消除异方差或自相关问题的可能影响。</w:t>
      </w:r>
    </w:p>
    <w:p w14:paraId="57372DA9" w14:textId="10C93EDE" w:rsidR="003276D0" w:rsidRPr="00091AA0" w:rsidRDefault="007A3CAA" w:rsidP="00091AA0">
      <w:pPr>
        <w:spacing w:after="240"/>
        <w:ind w:firstLine="420"/>
        <w:rPr>
          <w:sz w:val="21"/>
        </w:rPr>
      </w:pPr>
      <w:r>
        <w:rPr>
          <w:rFonts w:hint="eastAsia"/>
          <w:sz w:val="21"/>
        </w:rPr>
        <w:t>c</w:t>
      </w:r>
      <w:r w:rsidR="003276D0" w:rsidRPr="005D27BD">
        <w:rPr>
          <w:rFonts w:hint="eastAsia"/>
          <w:sz w:val="21"/>
        </w:rPr>
        <w:t xml:space="preserve">. </w:t>
      </w:r>
      <w:r w:rsidR="003276D0" w:rsidRPr="005D27BD">
        <w:rPr>
          <w:rFonts w:hint="eastAsia"/>
          <w:sz w:val="21"/>
        </w:rPr>
        <w:t>根据</w:t>
      </w:r>
      <w:r w:rsidR="003276D0" w:rsidRPr="005D27BD">
        <w:rPr>
          <w:rFonts w:hint="eastAsia"/>
          <w:sz w:val="21"/>
        </w:rPr>
        <w:t>Hausman</w:t>
      </w:r>
      <w:r w:rsidR="003276D0" w:rsidRPr="005D27BD">
        <w:rPr>
          <w:rFonts w:hint="eastAsia"/>
          <w:sz w:val="21"/>
        </w:rPr>
        <w:t>检验的结果，采用固定效应模型。</w:t>
      </w:r>
    </w:p>
    <w:p w14:paraId="5E406883" w14:textId="0F552DA6" w:rsidR="0063294E" w:rsidRDefault="00E13F5D" w:rsidP="00E13F5D">
      <w:pPr>
        <w:spacing w:line="400" w:lineRule="exact"/>
        <w:ind w:firstLineChars="200" w:firstLine="480"/>
      </w:pPr>
      <w:r>
        <w:rPr>
          <w:rFonts w:hint="eastAsia"/>
        </w:rPr>
        <w:t>由于以上的实证模型发现了负向总偏离程度对企业绩效的负向主效应以及职位权力削弱主效应的负向调节效应，因此两种效应同时作用之下的净效应究竟是正是负，即当技术型股东股权与投资存在负向失调、但同时其又在企业中担任管理职位时，究竟会对企业绩效产生何等影响，值得做进一步的探究。因此，本研究在模型</w:t>
      </w:r>
      <w:r w:rsidR="008721DC">
        <w:rPr>
          <w:rFonts w:hint="eastAsia"/>
        </w:rPr>
        <w:t>45</w:t>
      </w:r>
      <w:r>
        <w:rPr>
          <w:rFonts w:hint="eastAsia"/>
        </w:rPr>
        <w:t>的基础上计算了</w:t>
      </w:r>
      <w:r w:rsidR="00B41D8E">
        <w:rPr>
          <w:rFonts w:hint="eastAsia"/>
        </w:rPr>
        <w:t>不同</w:t>
      </w:r>
      <w:r w:rsidR="00EF3A1C">
        <w:rPr>
          <w:rFonts w:hint="eastAsia"/>
        </w:rPr>
        <w:t>水平的</w:t>
      </w:r>
      <w:r w:rsidR="00B41D8E">
        <w:rPr>
          <w:rFonts w:hint="eastAsia"/>
        </w:rPr>
        <w:t>职位权力下</w:t>
      </w:r>
      <w:r w:rsidR="007A4D53">
        <w:rPr>
          <w:rFonts w:hint="eastAsia"/>
        </w:rPr>
        <w:t>负向总偏离程度的边际效应，结果如</w:t>
      </w:r>
      <w:r w:rsidR="007A4D53">
        <w:fldChar w:fldCharType="begin"/>
      </w:r>
      <w:r w:rsidR="007A4D53">
        <w:instrText xml:space="preserve"> </w:instrText>
      </w:r>
      <w:r w:rsidR="007A4D53">
        <w:rPr>
          <w:rFonts w:hint="eastAsia"/>
        </w:rPr>
        <w:instrText>REF _Ref476250144 \h</w:instrText>
      </w:r>
      <w:r w:rsidR="007A4D53">
        <w:instrText xml:space="preserve">  \* MERGEFORMAT </w:instrText>
      </w:r>
      <w:r w:rsidR="007A4D53">
        <w:fldChar w:fldCharType="separate"/>
      </w:r>
      <w:r w:rsidR="00155321" w:rsidRPr="00155321">
        <w:t>表</w:t>
      </w:r>
      <w:r w:rsidR="00155321" w:rsidRPr="00155321">
        <w:t>8.8</w:t>
      </w:r>
      <w:r w:rsidR="007A4D53">
        <w:fldChar w:fldCharType="end"/>
      </w:r>
      <w:r w:rsidR="007A4D53">
        <w:rPr>
          <w:rFonts w:hint="eastAsia"/>
        </w:rPr>
        <w:t>所示。由于职位权力的取值范围为</w:t>
      </w:r>
      <w:r w:rsidR="007A4D53">
        <w:rPr>
          <w:rFonts w:hint="eastAsia"/>
        </w:rPr>
        <w:t>0</w:t>
      </w:r>
      <w:r w:rsidR="007A4D53">
        <w:rPr>
          <w:rFonts w:hint="eastAsia"/>
        </w:rPr>
        <w:t>到</w:t>
      </w:r>
      <w:r w:rsidR="007A4D53">
        <w:rPr>
          <w:rFonts w:hint="eastAsia"/>
        </w:rPr>
        <w:t>1</w:t>
      </w:r>
      <w:r w:rsidR="007A4D53">
        <w:rPr>
          <w:rFonts w:hint="eastAsia"/>
        </w:rPr>
        <w:t>，因此选取了</w:t>
      </w:r>
      <w:r w:rsidR="007A4D53">
        <w:rPr>
          <w:rFonts w:hint="eastAsia"/>
        </w:rPr>
        <w:t>0.1</w:t>
      </w:r>
      <w:r w:rsidR="007A4D53">
        <w:rPr>
          <w:rFonts w:hint="eastAsia"/>
        </w:rPr>
        <w:t>作为变化程度，观察了随着该调节变量从</w:t>
      </w:r>
      <w:r w:rsidR="007A4D53">
        <w:rPr>
          <w:rFonts w:hint="eastAsia"/>
        </w:rPr>
        <w:t>0</w:t>
      </w:r>
      <w:r w:rsidR="007A4D53">
        <w:rPr>
          <w:rFonts w:hint="eastAsia"/>
        </w:rPr>
        <w:t>增加至</w:t>
      </w:r>
      <w:r w:rsidR="007A4D53">
        <w:rPr>
          <w:rFonts w:hint="eastAsia"/>
        </w:rPr>
        <w:t>0.1</w:t>
      </w:r>
      <w:r w:rsidR="007A4D53">
        <w:rPr>
          <w:rFonts w:hint="eastAsia"/>
        </w:rPr>
        <w:t>、</w:t>
      </w:r>
      <w:r w:rsidR="007A4D53">
        <w:rPr>
          <w:rFonts w:hint="eastAsia"/>
        </w:rPr>
        <w:t>0.2</w:t>
      </w:r>
      <w:r w:rsidR="007A4D53">
        <w:rPr>
          <w:rFonts w:hint="eastAsia"/>
        </w:rPr>
        <w:t>、</w:t>
      </w:r>
      <w:r w:rsidR="007A4D53">
        <w:t>…</w:t>
      </w:r>
      <w:r w:rsidR="007A4D53">
        <w:rPr>
          <w:rFonts w:hint="eastAsia"/>
        </w:rPr>
        <w:t>、</w:t>
      </w:r>
      <w:r w:rsidR="007A4D53">
        <w:rPr>
          <w:rFonts w:hint="eastAsia"/>
        </w:rPr>
        <w:t>1</w:t>
      </w:r>
      <w:r w:rsidR="007A4D53">
        <w:rPr>
          <w:rFonts w:hint="eastAsia"/>
        </w:rPr>
        <w:t>时自变量的边际效应的系数大小与显著性水平，从而对净效应的情况作出判断。从表中的结果可以看到，包含不同时滞期的所有自变量的系数在不同职位权力的水平下依旧都为负，且大多数都在</w:t>
      </w:r>
      <w:r w:rsidR="007A4D53">
        <w:rPr>
          <w:rFonts w:hint="eastAsia"/>
        </w:rPr>
        <w:t>1%</w:t>
      </w:r>
      <w:r w:rsidR="007A4D53">
        <w:rPr>
          <w:rFonts w:hint="eastAsia"/>
        </w:rPr>
        <w:t>的显著性水平下显著，只有少数时滞期较多</w:t>
      </w:r>
      <w:r w:rsidR="00231F3B">
        <w:rPr>
          <w:rFonts w:hint="eastAsia"/>
        </w:rPr>
        <w:t>或职位权力接近最大值时才变得不再显著。这一结果表明，负向的主效应与负向调节效应共同作用下的净效应依旧为负，且较为显著。</w:t>
      </w:r>
    </w:p>
    <w:p w14:paraId="51C4FE2A" w14:textId="77777777" w:rsidR="0063294E" w:rsidRDefault="0063294E">
      <w:pPr>
        <w:widowControl/>
        <w:jc w:val="left"/>
      </w:pPr>
      <w:r>
        <w:br w:type="page"/>
      </w:r>
    </w:p>
    <w:p w14:paraId="2C512D23" w14:textId="1E88AD22" w:rsidR="007A4D53" w:rsidRPr="007A4D53" w:rsidRDefault="007A4D53" w:rsidP="007A4D53">
      <w:pPr>
        <w:pStyle w:val="ab"/>
        <w:keepNext/>
        <w:spacing w:before="240" w:after="120"/>
        <w:jc w:val="center"/>
        <w:rPr>
          <w:rFonts w:ascii="Times New Roman" w:hAnsi="Times New Roman"/>
          <w:sz w:val="22"/>
          <w:szCs w:val="22"/>
        </w:rPr>
      </w:pPr>
      <w:bookmarkStart w:id="198" w:name="_Ref476250144"/>
      <w:r w:rsidRPr="007A4D53">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8</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8</w:t>
      </w:r>
      <w:r w:rsidR="0014240B">
        <w:rPr>
          <w:rFonts w:ascii="Times New Roman" w:hAnsi="Times New Roman"/>
          <w:sz w:val="22"/>
          <w:szCs w:val="22"/>
        </w:rPr>
        <w:fldChar w:fldCharType="end"/>
      </w:r>
      <w:bookmarkEnd w:id="198"/>
      <w:r w:rsidRPr="007A4D53">
        <w:rPr>
          <w:rFonts w:ascii="Times New Roman" w:hAnsi="Times New Roman" w:hint="eastAsia"/>
          <w:sz w:val="22"/>
          <w:szCs w:val="22"/>
        </w:rPr>
        <w:t xml:space="preserve">  </w:t>
      </w:r>
      <w:r w:rsidRPr="007A4D53">
        <w:rPr>
          <w:rFonts w:ascii="Times New Roman" w:hAnsi="Times New Roman" w:hint="eastAsia"/>
          <w:sz w:val="22"/>
          <w:szCs w:val="22"/>
        </w:rPr>
        <w:t>负向总偏离程度与职位权力净效应的检验</w:t>
      </w:r>
    </w:p>
    <w:tbl>
      <w:tblPr>
        <w:tblW w:w="5000" w:type="pct"/>
        <w:jc w:val="center"/>
        <w:tblLook w:val="04A0" w:firstRow="1" w:lastRow="0" w:firstColumn="1" w:lastColumn="0" w:noHBand="0" w:noVBand="1"/>
      </w:tblPr>
      <w:tblGrid>
        <w:gridCol w:w="876"/>
        <w:gridCol w:w="1270"/>
        <w:gridCol w:w="1270"/>
        <w:gridCol w:w="1271"/>
        <w:gridCol w:w="1270"/>
        <w:gridCol w:w="1270"/>
        <w:gridCol w:w="1271"/>
      </w:tblGrid>
      <w:tr w:rsidR="00CA2FB8" w:rsidRPr="00237E87" w14:paraId="6ED8F1E3" w14:textId="77777777" w:rsidTr="00CA2FB8">
        <w:trPr>
          <w:jc w:val="center"/>
        </w:trPr>
        <w:tc>
          <w:tcPr>
            <w:tcW w:w="515" w:type="pct"/>
            <w:tcBorders>
              <w:top w:val="single" w:sz="12" w:space="0" w:color="auto"/>
              <w:bottom w:val="single" w:sz="8" w:space="0" w:color="auto"/>
            </w:tcBorders>
            <w:vAlign w:val="center"/>
          </w:tcPr>
          <w:p w14:paraId="334BDA51" w14:textId="77777777" w:rsidR="005545B5" w:rsidRPr="00237E87" w:rsidRDefault="005545B5" w:rsidP="00CA2FB8">
            <w:pPr>
              <w:spacing w:before="60" w:after="60"/>
              <w:jc w:val="center"/>
              <w:rPr>
                <w:b/>
                <w:sz w:val="22"/>
                <w:szCs w:val="22"/>
              </w:rPr>
            </w:pPr>
          </w:p>
        </w:tc>
        <w:tc>
          <w:tcPr>
            <w:tcW w:w="747" w:type="pct"/>
            <w:tcBorders>
              <w:top w:val="single" w:sz="12" w:space="0" w:color="auto"/>
              <w:bottom w:val="single" w:sz="8" w:space="0" w:color="auto"/>
            </w:tcBorders>
            <w:vAlign w:val="center"/>
          </w:tcPr>
          <w:p w14:paraId="34A94011" w14:textId="77777777" w:rsidR="005545B5" w:rsidRPr="00237E87" w:rsidRDefault="005545B5" w:rsidP="00CA2FB8">
            <w:pPr>
              <w:spacing w:before="60" w:after="60"/>
              <w:jc w:val="center"/>
              <w:rPr>
                <w:b/>
                <w:sz w:val="22"/>
                <w:szCs w:val="22"/>
              </w:rPr>
            </w:pPr>
            <w:r w:rsidRPr="00237E87">
              <w:rPr>
                <w:rFonts w:hint="eastAsia"/>
                <w:b/>
                <w:sz w:val="22"/>
                <w:szCs w:val="22"/>
              </w:rPr>
              <w:t>负向总偏离程度</w:t>
            </w:r>
            <w:r w:rsidRPr="00237E87">
              <w:rPr>
                <w:b/>
                <w:sz w:val="22"/>
                <w:szCs w:val="22"/>
                <w:vertAlign w:val="subscript"/>
              </w:rPr>
              <w:t>t</w:t>
            </w:r>
          </w:p>
        </w:tc>
        <w:tc>
          <w:tcPr>
            <w:tcW w:w="747" w:type="pct"/>
            <w:tcBorders>
              <w:top w:val="single" w:sz="12" w:space="0" w:color="auto"/>
              <w:bottom w:val="single" w:sz="8" w:space="0" w:color="auto"/>
            </w:tcBorders>
            <w:vAlign w:val="center"/>
          </w:tcPr>
          <w:p w14:paraId="512A4E2B" w14:textId="77777777" w:rsidR="005545B5" w:rsidRPr="00237E87" w:rsidRDefault="005545B5" w:rsidP="00CA2FB8">
            <w:pPr>
              <w:spacing w:before="60" w:after="60"/>
              <w:jc w:val="center"/>
              <w:rPr>
                <w:b/>
                <w:sz w:val="22"/>
                <w:szCs w:val="22"/>
              </w:rPr>
            </w:pPr>
            <w:r w:rsidRPr="00237E87">
              <w:rPr>
                <w:rFonts w:hint="eastAsia"/>
                <w:b/>
                <w:kern w:val="0"/>
                <w:sz w:val="22"/>
                <w:szCs w:val="22"/>
              </w:rPr>
              <w:t>负向总偏离程度</w:t>
            </w:r>
            <w:r w:rsidRPr="00237E87">
              <w:rPr>
                <w:b/>
                <w:kern w:val="0"/>
                <w:sz w:val="22"/>
                <w:szCs w:val="22"/>
                <w:vertAlign w:val="subscript"/>
              </w:rPr>
              <w:t>t</w:t>
            </w:r>
            <w:r w:rsidRPr="00237E87">
              <w:rPr>
                <w:b/>
                <w:color w:val="000000"/>
                <w:sz w:val="22"/>
                <w:szCs w:val="22"/>
                <w:vertAlign w:val="subscript"/>
              </w:rPr>
              <w:t>+1</w:t>
            </w:r>
          </w:p>
        </w:tc>
        <w:tc>
          <w:tcPr>
            <w:tcW w:w="748" w:type="pct"/>
            <w:tcBorders>
              <w:top w:val="single" w:sz="12" w:space="0" w:color="auto"/>
              <w:bottom w:val="single" w:sz="8" w:space="0" w:color="auto"/>
            </w:tcBorders>
            <w:vAlign w:val="center"/>
          </w:tcPr>
          <w:p w14:paraId="374C236F" w14:textId="77777777" w:rsidR="005545B5" w:rsidRPr="00237E87" w:rsidRDefault="005545B5" w:rsidP="00CA2FB8">
            <w:pPr>
              <w:spacing w:before="60" w:after="60"/>
              <w:jc w:val="center"/>
              <w:rPr>
                <w:b/>
                <w:sz w:val="22"/>
                <w:szCs w:val="22"/>
              </w:rPr>
            </w:pPr>
            <w:r w:rsidRPr="00237E87">
              <w:rPr>
                <w:rFonts w:hint="eastAsia"/>
                <w:b/>
                <w:kern w:val="0"/>
                <w:sz w:val="22"/>
                <w:szCs w:val="22"/>
              </w:rPr>
              <w:t>负向总偏离程度</w:t>
            </w:r>
            <w:r w:rsidRPr="00237E87">
              <w:rPr>
                <w:b/>
                <w:kern w:val="0"/>
                <w:sz w:val="22"/>
                <w:szCs w:val="22"/>
                <w:vertAlign w:val="subscript"/>
              </w:rPr>
              <w:t>t</w:t>
            </w:r>
            <w:r w:rsidRPr="00237E87">
              <w:rPr>
                <w:b/>
                <w:color w:val="000000"/>
                <w:sz w:val="22"/>
                <w:szCs w:val="22"/>
                <w:vertAlign w:val="subscript"/>
              </w:rPr>
              <w:t>+2</w:t>
            </w:r>
          </w:p>
        </w:tc>
        <w:tc>
          <w:tcPr>
            <w:tcW w:w="747" w:type="pct"/>
            <w:tcBorders>
              <w:top w:val="single" w:sz="12" w:space="0" w:color="auto"/>
              <w:bottom w:val="single" w:sz="8" w:space="0" w:color="auto"/>
            </w:tcBorders>
            <w:vAlign w:val="center"/>
          </w:tcPr>
          <w:p w14:paraId="24630620" w14:textId="3DF403DF" w:rsidR="005545B5" w:rsidRPr="00237E87" w:rsidRDefault="005545B5" w:rsidP="00CA2FB8">
            <w:pPr>
              <w:spacing w:before="60" w:after="60"/>
              <w:jc w:val="center"/>
              <w:rPr>
                <w:b/>
                <w:sz w:val="22"/>
                <w:szCs w:val="22"/>
              </w:rPr>
            </w:pPr>
            <w:r w:rsidRPr="00237E87">
              <w:rPr>
                <w:rFonts w:hint="eastAsia"/>
                <w:b/>
                <w:kern w:val="0"/>
                <w:sz w:val="22"/>
                <w:szCs w:val="22"/>
              </w:rPr>
              <w:t>负向总偏离程度</w:t>
            </w:r>
            <w:r w:rsidRPr="00237E87">
              <w:rPr>
                <w:b/>
                <w:kern w:val="0"/>
                <w:sz w:val="22"/>
                <w:szCs w:val="22"/>
                <w:vertAlign w:val="subscript"/>
              </w:rPr>
              <w:t>t</w:t>
            </w:r>
            <w:r w:rsidRPr="00237E87">
              <w:rPr>
                <w:b/>
                <w:color w:val="000000"/>
                <w:sz w:val="22"/>
                <w:szCs w:val="22"/>
                <w:vertAlign w:val="subscript"/>
              </w:rPr>
              <w:t>+3</w:t>
            </w:r>
          </w:p>
        </w:tc>
        <w:tc>
          <w:tcPr>
            <w:tcW w:w="747" w:type="pct"/>
            <w:tcBorders>
              <w:top w:val="single" w:sz="12" w:space="0" w:color="auto"/>
              <w:bottom w:val="single" w:sz="8" w:space="0" w:color="auto"/>
            </w:tcBorders>
            <w:vAlign w:val="center"/>
          </w:tcPr>
          <w:p w14:paraId="55B0CDF5" w14:textId="77777777" w:rsidR="005545B5" w:rsidRPr="00237E87" w:rsidRDefault="005545B5" w:rsidP="00CA2FB8">
            <w:pPr>
              <w:spacing w:before="60" w:after="60"/>
              <w:jc w:val="center"/>
              <w:rPr>
                <w:b/>
                <w:sz w:val="22"/>
                <w:szCs w:val="22"/>
              </w:rPr>
            </w:pPr>
            <w:r w:rsidRPr="00237E87">
              <w:rPr>
                <w:rFonts w:hint="eastAsia"/>
                <w:b/>
                <w:kern w:val="0"/>
                <w:sz w:val="22"/>
                <w:szCs w:val="22"/>
              </w:rPr>
              <w:t>负向总偏离程度</w:t>
            </w:r>
            <w:r w:rsidRPr="00237E87">
              <w:rPr>
                <w:b/>
                <w:kern w:val="0"/>
                <w:sz w:val="22"/>
                <w:szCs w:val="22"/>
                <w:vertAlign w:val="subscript"/>
              </w:rPr>
              <w:t>t</w:t>
            </w:r>
            <w:r w:rsidRPr="00237E87">
              <w:rPr>
                <w:b/>
                <w:color w:val="000000"/>
                <w:sz w:val="22"/>
                <w:szCs w:val="22"/>
                <w:vertAlign w:val="subscript"/>
              </w:rPr>
              <w:t>+4</w:t>
            </w:r>
          </w:p>
        </w:tc>
        <w:tc>
          <w:tcPr>
            <w:tcW w:w="748" w:type="pct"/>
            <w:tcBorders>
              <w:top w:val="single" w:sz="12" w:space="0" w:color="auto"/>
              <w:bottom w:val="single" w:sz="6" w:space="0" w:color="auto"/>
            </w:tcBorders>
            <w:vAlign w:val="center"/>
          </w:tcPr>
          <w:p w14:paraId="552A2012" w14:textId="77777777" w:rsidR="005545B5" w:rsidRPr="00237E87" w:rsidRDefault="005545B5" w:rsidP="00CA2FB8">
            <w:pPr>
              <w:spacing w:before="60" w:after="60"/>
              <w:jc w:val="center"/>
              <w:rPr>
                <w:b/>
                <w:sz w:val="22"/>
                <w:szCs w:val="22"/>
              </w:rPr>
            </w:pPr>
            <w:r w:rsidRPr="00237E87">
              <w:rPr>
                <w:rFonts w:hint="eastAsia"/>
                <w:b/>
                <w:kern w:val="0"/>
                <w:sz w:val="22"/>
                <w:szCs w:val="22"/>
              </w:rPr>
              <w:t>负向总偏离程度</w:t>
            </w:r>
            <w:r w:rsidRPr="00237E87">
              <w:rPr>
                <w:b/>
                <w:kern w:val="0"/>
                <w:sz w:val="22"/>
                <w:szCs w:val="22"/>
                <w:vertAlign w:val="subscript"/>
              </w:rPr>
              <w:t>t</w:t>
            </w:r>
            <w:r w:rsidRPr="00237E87">
              <w:rPr>
                <w:b/>
                <w:color w:val="000000"/>
                <w:sz w:val="22"/>
                <w:szCs w:val="22"/>
                <w:vertAlign w:val="subscript"/>
              </w:rPr>
              <w:t>+5</w:t>
            </w:r>
          </w:p>
        </w:tc>
      </w:tr>
      <w:tr w:rsidR="00CA2FB8" w:rsidRPr="00237E87" w14:paraId="3CF2224F" w14:textId="77777777" w:rsidTr="00CA2FB8">
        <w:trPr>
          <w:trHeight w:val="1005"/>
          <w:jc w:val="center"/>
        </w:trPr>
        <w:tc>
          <w:tcPr>
            <w:tcW w:w="515" w:type="pct"/>
            <w:tcBorders>
              <w:top w:val="single" w:sz="8" w:space="0" w:color="auto"/>
              <w:bottom w:val="single" w:sz="8" w:space="0" w:color="auto"/>
            </w:tcBorders>
            <w:vAlign w:val="center"/>
          </w:tcPr>
          <w:p w14:paraId="13C49052" w14:textId="77777777" w:rsidR="005545B5" w:rsidRPr="00237E87" w:rsidRDefault="005545B5" w:rsidP="00CA2FB8">
            <w:pPr>
              <w:tabs>
                <w:tab w:val="left" w:pos="448"/>
              </w:tabs>
              <w:spacing w:before="60" w:after="60"/>
              <w:jc w:val="center"/>
              <w:rPr>
                <w:b/>
                <w:sz w:val="22"/>
                <w:szCs w:val="22"/>
              </w:rPr>
            </w:pPr>
            <w:r w:rsidRPr="00237E87">
              <w:rPr>
                <w:b/>
                <w:color w:val="000000"/>
                <w:sz w:val="22"/>
                <w:szCs w:val="22"/>
              </w:rPr>
              <w:t>职位权力</w:t>
            </w:r>
            <w:r w:rsidRPr="00237E87">
              <w:rPr>
                <w:rFonts w:hint="eastAsia"/>
                <w:b/>
                <w:color w:val="000000"/>
                <w:sz w:val="22"/>
                <w:szCs w:val="22"/>
              </w:rPr>
              <w:t>水平</w:t>
            </w:r>
          </w:p>
        </w:tc>
        <w:tc>
          <w:tcPr>
            <w:tcW w:w="747" w:type="pct"/>
            <w:tcBorders>
              <w:top w:val="single" w:sz="8" w:space="0" w:color="auto"/>
              <w:bottom w:val="single" w:sz="8" w:space="0" w:color="auto"/>
            </w:tcBorders>
            <w:vAlign w:val="center"/>
          </w:tcPr>
          <w:p w14:paraId="76E16131" w14:textId="77777777" w:rsidR="005545B5" w:rsidRPr="00237E87" w:rsidRDefault="005545B5" w:rsidP="00CA2FB8">
            <w:pPr>
              <w:spacing w:before="60" w:after="60"/>
              <w:jc w:val="center"/>
              <w:rPr>
                <w:b/>
                <w:sz w:val="22"/>
                <w:szCs w:val="22"/>
              </w:rPr>
            </w:pPr>
            <w:r w:rsidRPr="00237E87">
              <w:rPr>
                <w:rFonts w:hint="eastAsia"/>
                <w:b/>
                <w:color w:val="000000"/>
                <w:sz w:val="22"/>
                <w:szCs w:val="22"/>
              </w:rPr>
              <w:t>边际效应</w:t>
            </w:r>
          </w:p>
        </w:tc>
        <w:tc>
          <w:tcPr>
            <w:tcW w:w="747" w:type="pct"/>
            <w:tcBorders>
              <w:top w:val="single" w:sz="8" w:space="0" w:color="auto"/>
              <w:bottom w:val="single" w:sz="8" w:space="0" w:color="auto"/>
            </w:tcBorders>
            <w:vAlign w:val="center"/>
          </w:tcPr>
          <w:p w14:paraId="11AB722F" w14:textId="77777777" w:rsidR="005545B5" w:rsidRPr="00237E87" w:rsidRDefault="005545B5" w:rsidP="00CA2FB8">
            <w:pPr>
              <w:spacing w:before="60" w:after="60"/>
              <w:jc w:val="center"/>
              <w:rPr>
                <w:b/>
                <w:sz w:val="22"/>
                <w:szCs w:val="22"/>
              </w:rPr>
            </w:pPr>
            <w:r w:rsidRPr="00237E87">
              <w:rPr>
                <w:rFonts w:hint="eastAsia"/>
                <w:b/>
                <w:color w:val="000000"/>
                <w:sz w:val="22"/>
                <w:szCs w:val="22"/>
              </w:rPr>
              <w:t>边际效应</w:t>
            </w:r>
          </w:p>
        </w:tc>
        <w:tc>
          <w:tcPr>
            <w:tcW w:w="748" w:type="pct"/>
            <w:tcBorders>
              <w:top w:val="single" w:sz="8" w:space="0" w:color="auto"/>
              <w:bottom w:val="single" w:sz="8" w:space="0" w:color="auto"/>
            </w:tcBorders>
            <w:vAlign w:val="center"/>
          </w:tcPr>
          <w:p w14:paraId="61FA875D" w14:textId="77777777" w:rsidR="005545B5" w:rsidRPr="00237E87" w:rsidRDefault="005545B5" w:rsidP="00CA2FB8">
            <w:pPr>
              <w:spacing w:before="60" w:after="60"/>
              <w:jc w:val="center"/>
              <w:rPr>
                <w:b/>
                <w:sz w:val="22"/>
                <w:szCs w:val="22"/>
              </w:rPr>
            </w:pPr>
            <w:r w:rsidRPr="00237E87">
              <w:rPr>
                <w:rFonts w:hint="eastAsia"/>
                <w:b/>
                <w:color w:val="000000"/>
                <w:sz w:val="22"/>
                <w:szCs w:val="22"/>
              </w:rPr>
              <w:t>边际效应</w:t>
            </w:r>
          </w:p>
        </w:tc>
        <w:tc>
          <w:tcPr>
            <w:tcW w:w="747" w:type="pct"/>
            <w:tcBorders>
              <w:top w:val="single" w:sz="6" w:space="0" w:color="auto"/>
              <w:bottom w:val="single" w:sz="8" w:space="0" w:color="auto"/>
            </w:tcBorders>
            <w:vAlign w:val="center"/>
          </w:tcPr>
          <w:p w14:paraId="0E815CD9" w14:textId="77777777" w:rsidR="005545B5" w:rsidRPr="00237E87" w:rsidRDefault="005545B5" w:rsidP="00CA2FB8">
            <w:pPr>
              <w:spacing w:before="60" w:after="60"/>
              <w:jc w:val="center"/>
              <w:rPr>
                <w:b/>
                <w:sz w:val="22"/>
                <w:szCs w:val="22"/>
              </w:rPr>
            </w:pPr>
            <w:r w:rsidRPr="00237E87">
              <w:rPr>
                <w:rFonts w:hint="eastAsia"/>
                <w:b/>
                <w:color w:val="000000"/>
                <w:sz w:val="22"/>
                <w:szCs w:val="22"/>
              </w:rPr>
              <w:t>边际效应</w:t>
            </w:r>
          </w:p>
        </w:tc>
        <w:tc>
          <w:tcPr>
            <w:tcW w:w="747" w:type="pct"/>
            <w:tcBorders>
              <w:top w:val="single" w:sz="6" w:space="0" w:color="auto"/>
              <w:bottom w:val="single" w:sz="8" w:space="0" w:color="auto"/>
            </w:tcBorders>
            <w:vAlign w:val="center"/>
          </w:tcPr>
          <w:p w14:paraId="3764D29E" w14:textId="77777777" w:rsidR="005545B5" w:rsidRPr="00237E87" w:rsidRDefault="005545B5" w:rsidP="00CA2FB8">
            <w:pPr>
              <w:spacing w:before="60" w:after="60"/>
              <w:jc w:val="center"/>
              <w:rPr>
                <w:b/>
                <w:sz w:val="22"/>
                <w:szCs w:val="22"/>
              </w:rPr>
            </w:pPr>
            <w:r w:rsidRPr="00237E87">
              <w:rPr>
                <w:rFonts w:hint="eastAsia"/>
                <w:b/>
                <w:color w:val="000000"/>
                <w:sz w:val="22"/>
                <w:szCs w:val="22"/>
              </w:rPr>
              <w:t>边际效应</w:t>
            </w:r>
          </w:p>
        </w:tc>
        <w:tc>
          <w:tcPr>
            <w:tcW w:w="748" w:type="pct"/>
            <w:tcBorders>
              <w:top w:val="single" w:sz="6" w:space="0" w:color="auto"/>
              <w:bottom w:val="single" w:sz="8" w:space="0" w:color="auto"/>
            </w:tcBorders>
            <w:vAlign w:val="center"/>
          </w:tcPr>
          <w:p w14:paraId="7B844644" w14:textId="77777777" w:rsidR="005545B5" w:rsidRPr="00237E87" w:rsidRDefault="005545B5" w:rsidP="00CA2FB8">
            <w:pPr>
              <w:spacing w:before="60" w:after="60"/>
              <w:jc w:val="center"/>
              <w:rPr>
                <w:b/>
                <w:sz w:val="22"/>
                <w:szCs w:val="22"/>
              </w:rPr>
            </w:pPr>
            <w:r w:rsidRPr="00237E87">
              <w:rPr>
                <w:rFonts w:hint="eastAsia"/>
                <w:b/>
                <w:color w:val="000000"/>
                <w:sz w:val="22"/>
                <w:szCs w:val="22"/>
              </w:rPr>
              <w:t>边际效应</w:t>
            </w:r>
          </w:p>
        </w:tc>
      </w:tr>
      <w:tr w:rsidR="00CA2FB8" w:rsidRPr="007A4D53" w14:paraId="3A408DBA" w14:textId="77777777" w:rsidTr="00CA2FB8">
        <w:trPr>
          <w:jc w:val="center"/>
        </w:trPr>
        <w:tc>
          <w:tcPr>
            <w:tcW w:w="515" w:type="pct"/>
            <w:tcBorders>
              <w:top w:val="single" w:sz="8" w:space="0" w:color="auto"/>
            </w:tcBorders>
            <w:vAlign w:val="center"/>
          </w:tcPr>
          <w:p w14:paraId="301B0944" w14:textId="77777777" w:rsidR="005545B5" w:rsidRPr="007A4D53" w:rsidRDefault="005545B5" w:rsidP="00CA2FB8">
            <w:pPr>
              <w:spacing w:before="60" w:after="60"/>
              <w:rPr>
                <w:color w:val="000000"/>
                <w:sz w:val="22"/>
                <w:szCs w:val="22"/>
              </w:rPr>
            </w:pPr>
            <w:r w:rsidRPr="007A4D53">
              <w:rPr>
                <w:rFonts w:hint="eastAsia"/>
                <w:color w:val="000000"/>
                <w:sz w:val="22"/>
                <w:szCs w:val="22"/>
              </w:rPr>
              <w:t>0.0</w:t>
            </w:r>
          </w:p>
        </w:tc>
        <w:tc>
          <w:tcPr>
            <w:tcW w:w="747" w:type="pct"/>
            <w:tcBorders>
              <w:top w:val="single" w:sz="8" w:space="0" w:color="auto"/>
            </w:tcBorders>
            <w:vAlign w:val="bottom"/>
          </w:tcPr>
          <w:p w14:paraId="183F4402" w14:textId="77777777" w:rsidR="005545B5" w:rsidRPr="007A4D53" w:rsidRDefault="005545B5" w:rsidP="00CA2FB8">
            <w:pPr>
              <w:spacing w:before="60" w:after="60"/>
              <w:rPr>
                <w:color w:val="000000"/>
                <w:sz w:val="22"/>
                <w:szCs w:val="22"/>
              </w:rPr>
            </w:pPr>
            <w:r w:rsidRPr="007A4D53">
              <w:rPr>
                <w:color w:val="000000"/>
                <w:sz w:val="22"/>
                <w:szCs w:val="22"/>
              </w:rPr>
              <w:t>-0.472***</w:t>
            </w:r>
          </w:p>
        </w:tc>
        <w:tc>
          <w:tcPr>
            <w:tcW w:w="747" w:type="pct"/>
            <w:tcBorders>
              <w:top w:val="single" w:sz="8" w:space="0" w:color="auto"/>
            </w:tcBorders>
            <w:vAlign w:val="bottom"/>
          </w:tcPr>
          <w:p w14:paraId="569CECD9" w14:textId="77777777" w:rsidR="005545B5" w:rsidRPr="007A4D53" w:rsidRDefault="005545B5" w:rsidP="00CA2FB8">
            <w:pPr>
              <w:spacing w:before="60" w:after="60"/>
              <w:rPr>
                <w:color w:val="000000"/>
                <w:sz w:val="22"/>
                <w:szCs w:val="22"/>
              </w:rPr>
            </w:pPr>
            <w:r w:rsidRPr="007A4D53">
              <w:rPr>
                <w:rFonts w:hint="eastAsia"/>
                <w:color w:val="000000"/>
                <w:sz w:val="22"/>
                <w:szCs w:val="22"/>
              </w:rPr>
              <w:t>-0.342</w:t>
            </w:r>
            <w:r w:rsidRPr="007A4D53">
              <w:rPr>
                <w:color w:val="000000"/>
                <w:sz w:val="22"/>
                <w:szCs w:val="22"/>
              </w:rPr>
              <w:t>***</w:t>
            </w:r>
          </w:p>
        </w:tc>
        <w:tc>
          <w:tcPr>
            <w:tcW w:w="748" w:type="pct"/>
            <w:tcBorders>
              <w:top w:val="single" w:sz="8" w:space="0" w:color="auto"/>
            </w:tcBorders>
            <w:vAlign w:val="bottom"/>
          </w:tcPr>
          <w:p w14:paraId="27239D5B" w14:textId="77777777" w:rsidR="005545B5" w:rsidRPr="007A4D53" w:rsidRDefault="005545B5" w:rsidP="00CA2FB8">
            <w:pPr>
              <w:spacing w:before="60" w:after="60"/>
              <w:rPr>
                <w:color w:val="000000"/>
                <w:sz w:val="22"/>
                <w:szCs w:val="22"/>
              </w:rPr>
            </w:pPr>
            <w:r w:rsidRPr="007A4D53">
              <w:rPr>
                <w:rFonts w:hint="eastAsia"/>
                <w:color w:val="000000"/>
                <w:sz w:val="22"/>
                <w:szCs w:val="22"/>
              </w:rPr>
              <w:t>-0.548</w:t>
            </w:r>
            <w:r w:rsidRPr="007A4D53">
              <w:rPr>
                <w:color w:val="000000"/>
                <w:sz w:val="22"/>
                <w:szCs w:val="22"/>
              </w:rPr>
              <w:t>***</w:t>
            </w:r>
          </w:p>
        </w:tc>
        <w:tc>
          <w:tcPr>
            <w:tcW w:w="747" w:type="pct"/>
            <w:tcBorders>
              <w:top w:val="single" w:sz="8" w:space="0" w:color="auto"/>
            </w:tcBorders>
            <w:vAlign w:val="bottom"/>
          </w:tcPr>
          <w:p w14:paraId="075E250A" w14:textId="77777777" w:rsidR="005545B5" w:rsidRPr="007A4D53" w:rsidRDefault="005545B5" w:rsidP="00CA2FB8">
            <w:pPr>
              <w:spacing w:before="60" w:after="60"/>
              <w:rPr>
                <w:color w:val="000000"/>
                <w:sz w:val="22"/>
                <w:szCs w:val="22"/>
              </w:rPr>
            </w:pPr>
            <w:r w:rsidRPr="007A4D53">
              <w:rPr>
                <w:rFonts w:hint="eastAsia"/>
                <w:color w:val="000000"/>
                <w:sz w:val="22"/>
                <w:szCs w:val="22"/>
              </w:rPr>
              <w:t>-0.584</w:t>
            </w:r>
            <w:r w:rsidRPr="007A4D53">
              <w:rPr>
                <w:color w:val="000000"/>
                <w:sz w:val="22"/>
                <w:szCs w:val="22"/>
              </w:rPr>
              <w:t>***</w:t>
            </w:r>
          </w:p>
        </w:tc>
        <w:tc>
          <w:tcPr>
            <w:tcW w:w="747" w:type="pct"/>
            <w:tcBorders>
              <w:top w:val="single" w:sz="8" w:space="0" w:color="auto"/>
            </w:tcBorders>
            <w:vAlign w:val="bottom"/>
          </w:tcPr>
          <w:p w14:paraId="6D69D5F9" w14:textId="77777777" w:rsidR="005545B5" w:rsidRPr="007A4D53" w:rsidRDefault="005545B5" w:rsidP="00CA2FB8">
            <w:pPr>
              <w:spacing w:before="60" w:after="60"/>
              <w:rPr>
                <w:color w:val="000000"/>
                <w:sz w:val="22"/>
                <w:szCs w:val="22"/>
              </w:rPr>
            </w:pPr>
            <w:r w:rsidRPr="007A4D53">
              <w:rPr>
                <w:rFonts w:hint="eastAsia"/>
                <w:color w:val="000000"/>
                <w:sz w:val="22"/>
                <w:szCs w:val="22"/>
              </w:rPr>
              <w:t>-0.317</w:t>
            </w:r>
            <w:r w:rsidRPr="007A4D53">
              <w:rPr>
                <w:color w:val="000000"/>
                <w:sz w:val="22"/>
                <w:szCs w:val="22"/>
              </w:rPr>
              <w:t>***</w:t>
            </w:r>
          </w:p>
        </w:tc>
        <w:tc>
          <w:tcPr>
            <w:tcW w:w="748" w:type="pct"/>
            <w:tcBorders>
              <w:top w:val="single" w:sz="8" w:space="0" w:color="auto"/>
            </w:tcBorders>
            <w:vAlign w:val="bottom"/>
          </w:tcPr>
          <w:p w14:paraId="69C050E6" w14:textId="77777777" w:rsidR="005545B5" w:rsidRPr="007A4D53" w:rsidRDefault="005545B5" w:rsidP="00CA2FB8">
            <w:pPr>
              <w:spacing w:before="60" w:after="60"/>
              <w:rPr>
                <w:color w:val="000000"/>
                <w:sz w:val="22"/>
                <w:szCs w:val="22"/>
              </w:rPr>
            </w:pPr>
            <w:r w:rsidRPr="007A4D53">
              <w:rPr>
                <w:rFonts w:hint="eastAsia"/>
                <w:color w:val="000000"/>
                <w:sz w:val="22"/>
                <w:szCs w:val="22"/>
              </w:rPr>
              <w:t>-0.172</w:t>
            </w:r>
            <w:r w:rsidRPr="007A4D53">
              <w:rPr>
                <w:color w:val="000000"/>
                <w:sz w:val="22"/>
                <w:szCs w:val="22"/>
              </w:rPr>
              <w:t>***</w:t>
            </w:r>
          </w:p>
        </w:tc>
      </w:tr>
      <w:tr w:rsidR="00CA2FB8" w:rsidRPr="007A4D53" w14:paraId="70B3CF35" w14:textId="77777777" w:rsidTr="00CA2FB8">
        <w:trPr>
          <w:jc w:val="center"/>
        </w:trPr>
        <w:tc>
          <w:tcPr>
            <w:tcW w:w="515" w:type="pct"/>
            <w:vAlign w:val="center"/>
          </w:tcPr>
          <w:p w14:paraId="656E7261" w14:textId="77777777" w:rsidR="005545B5" w:rsidRPr="007A4D53" w:rsidRDefault="005545B5" w:rsidP="00CA2FB8">
            <w:pPr>
              <w:spacing w:before="60" w:after="60"/>
              <w:rPr>
                <w:color w:val="000000"/>
                <w:sz w:val="22"/>
                <w:szCs w:val="22"/>
              </w:rPr>
            </w:pPr>
          </w:p>
        </w:tc>
        <w:tc>
          <w:tcPr>
            <w:tcW w:w="747" w:type="pct"/>
            <w:vAlign w:val="bottom"/>
          </w:tcPr>
          <w:p w14:paraId="5926DA43" w14:textId="4F267E56" w:rsidR="005545B5" w:rsidRPr="007A4D53" w:rsidRDefault="005545B5" w:rsidP="00CA2FB8">
            <w:pPr>
              <w:spacing w:before="60" w:after="60"/>
              <w:rPr>
                <w:color w:val="000000"/>
                <w:sz w:val="22"/>
                <w:szCs w:val="22"/>
              </w:rPr>
            </w:pPr>
            <w:r>
              <w:rPr>
                <w:color w:val="000000"/>
                <w:sz w:val="22"/>
                <w:szCs w:val="22"/>
              </w:rPr>
              <w:t>(</w:t>
            </w:r>
            <w:r w:rsidRPr="007A4D53">
              <w:rPr>
                <w:color w:val="000000"/>
                <w:sz w:val="22"/>
                <w:szCs w:val="22"/>
              </w:rPr>
              <w:t>0.049</w:t>
            </w:r>
            <w:r>
              <w:rPr>
                <w:color w:val="000000"/>
                <w:sz w:val="22"/>
                <w:szCs w:val="22"/>
              </w:rPr>
              <w:t>)</w:t>
            </w:r>
          </w:p>
        </w:tc>
        <w:tc>
          <w:tcPr>
            <w:tcW w:w="747" w:type="pct"/>
            <w:vAlign w:val="bottom"/>
          </w:tcPr>
          <w:p w14:paraId="31082256" w14:textId="7C0D3B0F"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0.053</w:t>
            </w:r>
            <w:r>
              <w:rPr>
                <w:color w:val="000000"/>
                <w:sz w:val="22"/>
                <w:szCs w:val="22"/>
              </w:rPr>
              <w:t>)</w:t>
            </w:r>
          </w:p>
        </w:tc>
        <w:tc>
          <w:tcPr>
            <w:tcW w:w="748" w:type="pct"/>
            <w:vAlign w:val="bottom"/>
          </w:tcPr>
          <w:p w14:paraId="2098D8F9" w14:textId="6947019E"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0.049</w:t>
            </w:r>
            <w:r>
              <w:rPr>
                <w:color w:val="000000"/>
                <w:sz w:val="22"/>
                <w:szCs w:val="22"/>
              </w:rPr>
              <w:t>)</w:t>
            </w:r>
          </w:p>
        </w:tc>
        <w:tc>
          <w:tcPr>
            <w:tcW w:w="747" w:type="pct"/>
            <w:vAlign w:val="bottom"/>
          </w:tcPr>
          <w:p w14:paraId="00E56A63" w14:textId="2FC35B73"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0.028</w:t>
            </w:r>
            <w:r>
              <w:rPr>
                <w:color w:val="000000"/>
                <w:sz w:val="22"/>
                <w:szCs w:val="22"/>
              </w:rPr>
              <w:t>)</w:t>
            </w:r>
          </w:p>
        </w:tc>
        <w:tc>
          <w:tcPr>
            <w:tcW w:w="747" w:type="pct"/>
            <w:vAlign w:val="bottom"/>
          </w:tcPr>
          <w:p w14:paraId="344C9A6C" w14:textId="0407AAE6"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0.020</w:t>
            </w:r>
            <w:r>
              <w:rPr>
                <w:color w:val="000000"/>
                <w:sz w:val="22"/>
                <w:szCs w:val="22"/>
              </w:rPr>
              <w:t>)</w:t>
            </w:r>
          </w:p>
        </w:tc>
        <w:tc>
          <w:tcPr>
            <w:tcW w:w="748" w:type="pct"/>
            <w:vAlign w:val="bottom"/>
          </w:tcPr>
          <w:p w14:paraId="47222113" w14:textId="17B57414"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0.011</w:t>
            </w:r>
            <w:r>
              <w:rPr>
                <w:color w:val="000000"/>
                <w:sz w:val="22"/>
                <w:szCs w:val="22"/>
              </w:rPr>
              <w:t>)</w:t>
            </w:r>
          </w:p>
        </w:tc>
      </w:tr>
      <w:tr w:rsidR="00CA2FB8" w:rsidRPr="007A4D53" w14:paraId="281A94F8" w14:textId="77777777" w:rsidTr="00CA2FB8">
        <w:trPr>
          <w:jc w:val="center"/>
        </w:trPr>
        <w:tc>
          <w:tcPr>
            <w:tcW w:w="515" w:type="pct"/>
            <w:vAlign w:val="center"/>
          </w:tcPr>
          <w:p w14:paraId="5989EAFD" w14:textId="77777777" w:rsidR="005545B5" w:rsidRPr="007A4D53" w:rsidRDefault="005545B5" w:rsidP="00CA2FB8">
            <w:pPr>
              <w:spacing w:before="60" w:after="60"/>
              <w:rPr>
                <w:sz w:val="22"/>
                <w:szCs w:val="22"/>
              </w:rPr>
            </w:pPr>
            <w:r w:rsidRPr="007A4D53">
              <w:rPr>
                <w:color w:val="000000"/>
                <w:sz w:val="22"/>
                <w:szCs w:val="22"/>
              </w:rPr>
              <w:t>0.1</w:t>
            </w:r>
          </w:p>
        </w:tc>
        <w:tc>
          <w:tcPr>
            <w:tcW w:w="747" w:type="pct"/>
            <w:vAlign w:val="bottom"/>
          </w:tcPr>
          <w:p w14:paraId="1B08E49F" w14:textId="77777777" w:rsidR="005545B5" w:rsidRPr="007A4D53" w:rsidRDefault="005545B5" w:rsidP="00CA2FB8">
            <w:pPr>
              <w:spacing w:before="60" w:after="60"/>
              <w:rPr>
                <w:color w:val="000000"/>
                <w:sz w:val="22"/>
                <w:szCs w:val="22"/>
              </w:rPr>
            </w:pPr>
            <w:r w:rsidRPr="007A4D53">
              <w:rPr>
                <w:color w:val="000000"/>
                <w:sz w:val="22"/>
                <w:szCs w:val="22"/>
              </w:rPr>
              <w:t>-0.447***</w:t>
            </w:r>
          </w:p>
        </w:tc>
        <w:tc>
          <w:tcPr>
            <w:tcW w:w="747" w:type="pct"/>
            <w:vAlign w:val="bottom"/>
          </w:tcPr>
          <w:p w14:paraId="4D48FB94" w14:textId="77777777" w:rsidR="005545B5" w:rsidRPr="007A4D53" w:rsidRDefault="005545B5" w:rsidP="00CA2FB8">
            <w:pPr>
              <w:spacing w:before="60" w:after="60"/>
              <w:rPr>
                <w:color w:val="000000"/>
                <w:sz w:val="22"/>
                <w:szCs w:val="22"/>
              </w:rPr>
            </w:pPr>
            <w:r w:rsidRPr="007A4D53">
              <w:rPr>
                <w:rFonts w:hint="eastAsia"/>
                <w:color w:val="000000"/>
                <w:sz w:val="22"/>
                <w:szCs w:val="22"/>
              </w:rPr>
              <w:t>-0.326</w:t>
            </w:r>
            <w:r w:rsidRPr="007A4D53">
              <w:rPr>
                <w:color w:val="000000"/>
                <w:sz w:val="22"/>
                <w:szCs w:val="22"/>
              </w:rPr>
              <w:t>***</w:t>
            </w:r>
          </w:p>
        </w:tc>
        <w:tc>
          <w:tcPr>
            <w:tcW w:w="748" w:type="pct"/>
            <w:vAlign w:val="bottom"/>
          </w:tcPr>
          <w:p w14:paraId="7CE89C78" w14:textId="77777777" w:rsidR="005545B5" w:rsidRPr="007A4D53" w:rsidRDefault="005545B5" w:rsidP="00CA2FB8">
            <w:pPr>
              <w:spacing w:before="60" w:after="60"/>
              <w:rPr>
                <w:color w:val="000000"/>
                <w:sz w:val="22"/>
                <w:szCs w:val="22"/>
              </w:rPr>
            </w:pPr>
            <w:r w:rsidRPr="007A4D53">
              <w:rPr>
                <w:rFonts w:hint="eastAsia"/>
                <w:color w:val="000000"/>
                <w:sz w:val="22"/>
                <w:szCs w:val="22"/>
              </w:rPr>
              <w:t>-0.508</w:t>
            </w:r>
            <w:r w:rsidRPr="007A4D53">
              <w:rPr>
                <w:color w:val="000000"/>
                <w:sz w:val="22"/>
                <w:szCs w:val="22"/>
              </w:rPr>
              <w:t>***</w:t>
            </w:r>
          </w:p>
        </w:tc>
        <w:tc>
          <w:tcPr>
            <w:tcW w:w="747" w:type="pct"/>
            <w:vAlign w:val="bottom"/>
          </w:tcPr>
          <w:p w14:paraId="427F97C8" w14:textId="77777777" w:rsidR="005545B5" w:rsidRPr="007A4D53" w:rsidRDefault="005545B5" w:rsidP="00CA2FB8">
            <w:pPr>
              <w:spacing w:before="60" w:after="60"/>
              <w:rPr>
                <w:color w:val="000000"/>
                <w:sz w:val="22"/>
                <w:szCs w:val="22"/>
              </w:rPr>
            </w:pPr>
            <w:r w:rsidRPr="007A4D53">
              <w:rPr>
                <w:rFonts w:hint="eastAsia"/>
                <w:color w:val="000000"/>
                <w:sz w:val="22"/>
                <w:szCs w:val="22"/>
              </w:rPr>
              <w:t>-0.532</w:t>
            </w:r>
            <w:r w:rsidRPr="007A4D53">
              <w:rPr>
                <w:color w:val="000000"/>
                <w:sz w:val="22"/>
                <w:szCs w:val="22"/>
              </w:rPr>
              <w:t>***</w:t>
            </w:r>
          </w:p>
        </w:tc>
        <w:tc>
          <w:tcPr>
            <w:tcW w:w="747" w:type="pct"/>
            <w:vAlign w:val="bottom"/>
          </w:tcPr>
          <w:p w14:paraId="6737E1A9" w14:textId="77777777" w:rsidR="005545B5" w:rsidRPr="007A4D53" w:rsidRDefault="005545B5" w:rsidP="00CA2FB8">
            <w:pPr>
              <w:spacing w:before="60" w:after="60"/>
              <w:rPr>
                <w:color w:val="000000"/>
                <w:sz w:val="22"/>
                <w:szCs w:val="22"/>
              </w:rPr>
            </w:pPr>
            <w:r w:rsidRPr="007A4D53">
              <w:rPr>
                <w:rFonts w:hint="eastAsia"/>
                <w:color w:val="000000"/>
                <w:sz w:val="22"/>
                <w:szCs w:val="22"/>
              </w:rPr>
              <w:t>-0.297</w:t>
            </w:r>
            <w:r w:rsidRPr="007A4D53">
              <w:rPr>
                <w:color w:val="000000"/>
                <w:sz w:val="22"/>
                <w:szCs w:val="22"/>
              </w:rPr>
              <w:t>***</w:t>
            </w:r>
          </w:p>
        </w:tc>
        <w:tc>
          <w:tcPr>
            <w:tcW w:w="748" w:type="pct"/>
            <w:vAlign w:val="bottom"/>
          </w:tcPr>
          <w:p w14:paraId="5347904A" w14:textId="77777777" w:rsidR="005545B5" w:rsidRPr="007A4D53" w:rsidRDefault="005545B5" w:rsidP="00CA2FB8">
            <w:pPr>
              <w:spacing w:before="60" w:after="60"/>
              <w:rPr>
                <w:color w:val="000000"/>
                <w:sz w:val="22"/>
                <w:szCs w:val="22"/>
              </w:rPr>
            </w:pPr>
            <w:r w:rsidRPr="007A4D53">
              <w:rPr>
                <w:rFonts w:hint="eastAsia"/>
                <w:color w:val="000000"/>
                <w:sz w:val="22"/>
                <w:szCs w:val="22"/>
              </w:rPr>
              <w:t>-0.156</w:t>
            </w:r>
            <w:r w:rsidRPr="007A4D53">
              <w:rPr>
                <w:color w:val="000000"/>
                <w:sz w:val="22"/>
                <w:szCs w:val="22"/>
              </w:rPr>
              <w:t>***</w:t>
            </w:r>
          </w:p>
        </w:tc>
      </w:tr>
      <w:tr w:rsidR="00CA2FB8" w:rsidRPr="007A4D53" w14:paraId="2F095636" w14:textId="77777777" w:rsidTr="00CA2FB8">
        <w:trPr>
          <w:jc w:val="center"/>
        </w:trPr>
        <w:tc>
          <w:tcPr>
            <w:tcW w:w="515" w:type="pct"/>
            <w:vAlign w:val="center"/>
          </w:tcPr>
          <w:p w14:paraId="7717EA89" w14:textId="77777777" w:rsidR="005545B5" w:rsidRPr="007A4D53" w:rsidRDefault="005545B5" w:rsidP="00CA2FB8">
            <w:pPr>
              <w:spacing w:before="60" w:after="60"/>
              <w:rPr>
                <w:color w:val="000000"/>
                <w:sz w:val="22"/>
                <w:szCs w:val="22"/>
              </w:rPr>
            </w:pPr>
          </w:p>
        </w:tc>
        <w:tc>
          <w:tcPr>
            <w:tcW w:w="747" w:type="pct"/>
            <w:vAlign w:val="bottom"/>
          </w:tcPr>
          <w:p w14:paraId="6B8D8CD1" w14:textId="56262AE9" w:rsidR="005545B5" w:rsidRPr="007A4D53" w:rsidRDefault="005545B5" w:rsidP="00CA2FB8">
            <w:pPr>
              <w:spacing w:before="60" w:after="60"/>
              <w:rPr>
                <w:color w:val="000000"/>
                <w:sz w:val="22"/>
                <w:szCs w:val="22"/>
              </w:rPr>
            </w:pPr>
            <w:r>
              <w:rPr>
                <w:color w:val="000000"/>
                <w:sz w:val="22"/>
                <w:szCs w:val="22"/>
              </w:rPr>
              <w:t>(</w:t>
            </w:r>
            <w:r w:rsidRPr="007A4D53">
              <w:rPr>
                <w:color w:val="000000"/>
                <w:sz w:val="22"/>
                <w:szCs w:val="22"/>
              </w:rPr>
              <w:t>0.045</w:t>
            </w:r>
            <w:r>
              <w:rPr>
                <w:color w:val="000000"/>
                <w:sz w:val="22"/>
                <w:szCs w:val="22"/>
              </w:rPr>
              <w:t>)</w:t>
            </w:r>
          </w:p>
        </w:tc>
        <w:tc>
          <w:tcPr>
            <w:tcW w:w="747" w:type="pct"/>
            <w:vAlign w:val="bottom"/>
          </w:tcPr>
          <w:p w14:paraId="73104E2A" w14:textId="6D3F60FE"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0.049</w:t>
            </w:r>
            <w:r>
              <w:rPr>
                <w:color w:val="000000"/>
                <w:sz w:val="22"/>
                <w:szCs w:val="22"/>
              </w:rPr>
              <w:t>)</w:t>
            </w:r>
          </w:p>
        </w:tc>
        <w:tc>
          <w:tcPr>
            <w:tcW w:w="748" w:type="pct"/>
            <w:vAlign w:val="bottom"/>
          </w:tcPr>
          <w:p w14:paraId="6277D419" w14:textId="5774537E"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0.046</w:t>
            </w:r>
            <w:r>
              <w:rPr>
                <w:color w:val="000000"/>
                <w:sz w:val="22"/>
                <w:szCs w:val="22"/>
              </w:rPr>
              <w:t>)</w:t>
            </w:r>
          </w:p>
        </w:tc>
        <w:tc>
          <w:tcPr>
            <w:tcW w:w="747" w:type="pct"/>
            <w:vAlign w:val="bottom"/>
          </w:tcPr>
          <w:p w14:paraId="5B3871B5" w14:textId="60E10927"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0.026</w:t>
            </w:r>
            <w:r>
              <w:rPr>
                <w:color w:val="000000"/>
                <w:sz w:val="22"/>
                <w:szCs w:val="22"/>
              </w:rPr>
              <w:t>)</w:t>
            </w:r>
          </w:p>
        </w:tc>
        <w:tc>
          <w:tcPr>
            <w:tcW w:w="747" w:type="pct"/>
            <w:vAlign w:val="bottom"/>
          </w:tcPr>
          <w:p w14:paraId="00F82B6C" w14:textId="49F6745C"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0.020</w:t>
            </w:r>
            <w:r>
              <w:rPr>
                <w:color w:val="000000"/>
                <w:sz w:val="22"/>
                <w:szCs w:val="22"/>
              </w:rPr>
              <w:t>)</w:t>
            </w:r>
          </w:p>
        </w:tc>
        <w:tc>
          <w:tcPr>
            <w:tcW w:w="748" w:type="pct"/>
            <w:vAlign w:val="bottom"/>
          </w:tcPr>
          <w:p w14:paraId="4C582579" w14:textId="2F3E41B3"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0.012</w:t>
            </w:r>
            <w:r>
              <w:rPr>
                <w:color w:val="000000"/>
                <w:sz w:val="22"/>
                <w:szCs w:val="22"/>
              </w:rPr>
              <w:t>)</w:t>
            </w:r>
          </w:p>
        </w:tc>
      </w:tr>
      <w:tr w:rsidR="00CA2FB8" w:rsidRPr="007A4D53" w14:paraId="380061D3" w14:textId="77777777" w:rsidTr="00CA2FB8">
        <w:trPr>
          <w:jc w:val="center"/>
        </w:trPr>
        <w:tc>
          <w:tcPr>
            <w:tcW w:w="515" w:type="pct"/>
            <w:vAlign w:val="center"/>
          </w:tcPr>
          <w:p w14:paraId="1ED1AFA9" w14:textId="77777777" w:rsidR="005545B5" w:rsidRPr="007A4D53" w:rsidRDefault="005545B5" w:rsidP="00CA2FB8">
            <w:pPr>
              <w:spacing w:before="60" w:after="60"/>
              <w:rPr>
                <w:sz w:val="22"/>
                <w:szCs w:val="22"/>
              </w:rPr>
            </w:pPr>
            <w:r w:rsidRPr="007A4D53">
              <w:rPr>
                <w:color w:val="000000"/>
                <w:sz w:val="22"/>
                <w:szCs w:val="22"/>
              </w:rPr>
              <w:t>0.2</w:t>
            </w:r>
          </w:p>
        </w:tc>
        <w:tc>
          <w:tcPr>
            <w:tcW w:w="747" w:type="pct"/>
            <w:vAlign w:val="bottom"/>
          </w:tcPr>
          <w:p w14:paraId="6D4C9765" w14:textId="77777777" w:rsidR="005545B5" w:rsidRPr="007A4D53" w:rsidRDefault="005545B5" w:rsidP="00CA2FB8">
            <w:pPr>
              <w:spacing w:before="60" w:after="60"/>
              <w:rPr>
                <w:color w:val="000000"/>
                <w:sz w:val="22"/>
                <w:szCs w:val="22"/>
              </w:rPr>
            </w:pPr>
            <w:r w:rsidRPr="007A4D53">
              <w:rPr>
                <w:color w:val="000000"/>
                <w:sz w:val="22"/>
                <w:szCs w:val="22"/>
              </w:rPr>
              <w:t>-0.422***</w:t>
            </w:r>
          </w:p>
        </w:tc>
        <w:tc>
          <w:tcPr>
            <w:tcW w:w="747" w:type="pct"/>
            <w:vAlign w:val="bottom"/>
          </w:tcPr>
          <w:p w14:paraId="25E059A6" w14:textId="77777777" w:rsidR="005545B5" w:rsidRPr="007A4D53" w:rsidRDefault="005545B5" w:rsidP="00CA2FB8">
            <w:pPr>
              <w:spacing w:before="60" w:after="60"/>
              <w:rPr>
                <w:color w:val="000000"/>
                <w:sz w:val="22"/>
                <w:szCs w:val="22"/>
              </w:rPr>
            </w:pPr>
            <w:r w:rsidRPr="007A4D53">
              <w:rPr>
                <w:rFonts w:hint="eastAsia"/>
                <w:color w:val="000000"/>
                <w:sz w:val="22"/>
                <w:szCs w:val="22"/>
              </w:rPr>
              <w:t>-0.311</w:t>
            </w:r>
            <w:r w:rsidRPr="007A4D53">
              <w:rPr>
                <w:color w:val="000000"/>
                <w:sz w:val="22"/>
                <w:szCs w:val="22"/>
              </w:rPr>
              <w:t>***</w:t>
            </w:r>
          </w:p>
        </w:tc>
        <w:tc>
          <w:tcPr>
            <w:tcW w:w="748" w:type="pct"/>
            <w:vAlign w:val="bottom"/>
          </w:tcPr>
          <w:p w14:paraId="54B14D78" w14:textId="77777777" w:rsidR="005545B5" w:rsidRPr="007A4D53" w:rsidRDefault="005545B5" w:rsidP="00CA2FB8">
            <w:pPr>
              <w:spacing w:before="60" w:after="60"/>
              <w:rPr>
                <w:color w:val="000000"/>
                <w:sz w:val="22"/>
                <w:szCs w:val="22"/>
              </w:rPr>
            </w:pPr>
            <w:r w:rsidRPr="007A4D53">
              <w:rPr>
                <w:rFonts w:hint="eastAsia"/>
                <w:color w:val="000000"/>
                <w:sz w:val="22"/>
                <w:szCs w:val="22"/>
              </w:rPr>
              <w:t>-0.468</w:t>
            </w:r>
            <w:r w:rsidRPr="007A4D53">
              <w:rPr>
                <w:color w:val="000000"/>
                <w:sz w:val="22"/>
                <w:szCs w:val="22"/>
              </w:rPr>
              <w:t>***</w:t>
            </w:r>
          </w:p>
        </w:tc>
        <w:tc>
          <w:tcPr>
            <w:tcW w:w="747" w:type="pct"/>
            <w:vAlign w:val="bottom"/>
          </w:tcPr>
          <w:p w14:paraId="6322514B" w14:textId="77777777" w:rsidR="005545B5" w:rsidRPr="007A4D53" w:rsidRDefault="005545B5" w:rsidP="00CA2FB8">
            <w:pPr>
              <w:spacing w:before="60" w:after="60"/>
              <w:rPr>
                <w:color w:val="000000"/>
                <w:sz w:val="22"/>
                <w:szCs w:val="22"/>
              </w:rPr>
            </w:pPr>
            <w:r w:rsidRPr="007A4D53">
              <w:rPr>
                <w:rFonts w:hint="eastAsia"/>
                <w:color w:val="000000"/>
                <w:sz w:val="22"/>
                <w:szCs w:val="22"/>
              </w:rPr>
              <w:t>-0.479</w:t>
            </w:r>
            <w:r w:rsidRPr="007A4D53">
              <w:rPr>
                <w:color w:val="000000"/>
                <w:sz w:val="22"/>
                <w:szCs w:val="22"/>
              </w:rPr>
              <w:t>***</w:t>
            </w:r>
          </w:p>
        </w:tc>
        <w:tc>
          <w:tcPr>
            <w:tcW w:w="747" w:type="pct"/>
            <w:vAlign w:val="bottom"/>
          </w:tcPr>
          <w:p w14:paraId="23ADD280" w14:textId="77777777" w:rsidR="005545B5" w:rsidRPr="007A4D53" w:rsidRDefault="005545B5" w:rsidP="00CA2FB8">
            <w:pPr>
              <w:spacing w:before="60" w:after="60"/>
              <w:rPr>
                <w:color w:val="000000"/>
                <w:sz w:val="22"/>
                <w:szCs w:val="22"/>
              </w:rPr>
            </w:pPr>
            <w:r w:rsidRPr="007A4D53">
              <w:rPr>
                <w:rFonts w:hint="eastAsia"/>
                <w:color w:val="000000"/>
                <w:sz w:val="22"/>
                <w:szCs w:val="22"/>
              </w:rPr>
              <w:t>-0.276</w:t>
            </w:r>
            <w:r w:rsidRPr="007A4D53">
              <w:rPr>
                <w:color w:val="000000"/>
                <w:sz w:val="22"/>
                <w:szCs w:val="22"/>
              </w:rPr>
              <w:t>***</w:t>
            </w:r>
          </w:p>
        </w:tc>
        <w:tc>
          <w:tcPr>
            <w:tcW w:w="748" w:type="pct"/>
            <w:vAlign w:val="bottom"/>
          </w:tcPr>
          <w:p w14:paraId="374380E6" w14:textId="77777777" w:rsidR="005545B5" w:rsidRPr="007A4D53" w:rsidRDefault="005545B5" w:rsidP="00CA2FB8">
            <w:pPr>
              <w:spacing w:before="60" w:after="60"/>
              <w:rPr>
                <w:color w:val="000000"/>
                <w:sz w:val="22"/>
                <w:szCs w:val="22"/>
              </w:rPr>
            </w:pPr>
            <w:r w:rsidRPr="007A4D53">
              <w:rPr>
                <w:rFonts w:hint="eastAsia"/>
                <w:color w:val="000000"/>
                <w:sz w:val="22"/>
                <w:szCs w:val="22"/>
              </w:rPr>
              <w:t>-0.140</w:t>
            </w:r>
            <w:r w:rsidRPr="007A4D53">
              <w:rPr>
                <w:color w:val="000000"/>
                <w:sz w:val="22"/>
                <w:szCs w:val="22"/>
              </w:rPr>
              <w:t>***</w:t>
            </w:r>
          </w:p>
        </w:tc>
      </w:tr>
      <w:tr w:rsidR="00CA2FB8" w:rsidRPr="007A4D53" w14:paraId="7CCF71C7" w14:textId="77777777" w:rsidTr="00CA2FB8">
        <w:trPr>
          <w:jc w:val="center"/>
        </w:trPr>
        <w:tc>
          <w:tcPr>
            <w:tcW w:w="515" w:type="pct"/>
            <w:vAlign w:val="center"/>
          </w:tcPr>
          <w:p w14:paraId="18AD6311" w14:textId="77777777" w:rsidR="005545B5" w:rsidRPr="007A4D53" w:rsidRDefault="005545B5" w:rsidP="00CA2FB8">
            <w:pPr>
              <w:spacing w:before="60" w:after="60"/>
              <w:rPr>
                <w:color w:val="000000"/>
                <w:sz w:val="22"/>
                <w:szCs w:val="22"/>
              </w:rPr>
            </w:pPr>
          </w:p>
        </w:tc>
        <w:tc>
          <w:tcPr>
            <w:tcW w:w="747" w:type="pct"/>
            <w:vAlign w:val="bottom"/>
          </w:tcPr>
          <w:p w14:paraId="4EBE4137" w14:textId="069438EE" w:rsidR="005545B5" w:rsidRPr="007A4D53" w:rsidRDefault="005545B5" w:rsidP="00CA2FB8">
            <w:pPr>
              <w:spacing w:before="60" w:after="60"/>
              <w:rPr>
                <w:color w:val="000000"/>
                <w:sz w:val="22"/>
                <w:szCs w:val="22"/>
              </w:rPr>
            </w:pPr>
            <w:r>
              <w:rPr>
                <w:color w:val="000000"/>
                <w:sz w:val="22"/>
                <w:szCs w:val="22"/>
              </w:rPr>
              <w:t>(</w:t>
            </w:r>
            <w:r w:rsidRPr="007A4D53">
              <w:rPr>
                <w:color w:val="000000"/>
                <w:sz w:val="22"/>
                <w:szCs w:val="22"/>
              </w:rPr>
              <w:t>0.042</w:t>
            </w:r>
            <w:r>
              <w:rPr>
                <w:color w:val="000000"/>
                <w:sz w:val="22"/>
                <w:szCs w:val="22"/>
              </w:rPr>
              <w:t>)</w:t>
            </w:r>
          </w:p>
        </w:tc>
        <w:tc>
          <w:tcPr>
            <w:tcW w:w="747" w:type="pct"/>
            <w:vAlign w:val="bottom"/>
          </w:tcPr>
          <w:p w14:paraId="5DE81394" w14:textId="0D630EDA"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0.046</w:t>
            </w:r>
            <w:r>
              <w:rPr>
                <w:color w:val="000000"/>
                <w:sz w:val="22"/>
                <w:szCs w:val="22"/>
              </w:rPr>
              <w:t>)</w:t>
            </w:r>
          </w:p>
        </w:tc>
        <w:tc>
          <w:tcPr>
            <w:tcW w:w="748" w:type="pct"/>
            <w:vAlign w:val="bottom"/>
          </w:tcPr>
          <w:p w14:paraId="68987CCE" w14:textId="298FA283"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0.045</w:t>
            </w:r>
            <w:r>
              <w:rPr>
                <w:color w:val="000000"/>
                <w:sz w:val="22"/>
                <w:szCs w:val="22"/>
              </w:rPr>
              <w:t>)</w:t>
            </w:r>
          </w:p>
        </w:tc>
        <w:tc>
          <w:tcPr>
            <w:tcW w:w="747" w:type="pct"/>
            <w:vAlign w:val="bottom"/>
          </w:tcPr>
          <w:p w14:paraId="329784BD" w14:textId="5738F06C"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0.026</w:t>
            </w:r>
            <w:r>
              <w:rPr>
                <w:color w:val="000000"/>
                <w:sz w:val="22"/>
                <w:szCs w:val="22"/>
              </w:rPr>
              <w:t>)</w:t>
            </w:r>
          </w:p>
        </w:tc>
        <w:tc>
          <w:tcPr>
            <w:tcW w:w="747" w:type="pct"/>
            <w:vAlign w:val="bottom"/>
          </w:tcPr>
          <w:p w14:paraId="26CE22C3" w14:textId="582441B2"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0.022</w:t>
            </w:r>
            <w:r>
              <w:rPr>
                <w:color w:val="000000"/>
                <w:sz w:val="22"/>
                <w:szCs w:val="22"/>
              </w:rPr>
              <w:t>)</w:t>
            </w:r>
          </w:p>
        </w:tc>
        <w:tc>
          <w:tcPr>
            <w:tcW w:w="748" w:type="pct"/>
            <w:vAlign w:val="bottom"/>
          </w:tcPr>
          <w:p w14:paraId="381D59C9" w14:textId="5162D535"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0.015</w:t>
            </w:r>
            <w:r>
              <w:rPr>
                <w:color w:val="000000"/>
                <w:sz w:val="22"/>
                <w:szCs w:val="22"/>
              </w:rPr>
              <w:t>)</w:t>
            </w:r>
          </w:p>
        </w:tc>
      </w:tr>
      <w:tr w:rsidR="00CA2FB8" w:rsidRPr="007A4D53" w14:paraId="7D7B0A38" w14:textId="77777777" w:rsidTr="00CA2FB8">
        <w:trPr>
          <w:jc w:val="center"/>
        </w:trPr>
        <w:tc>
          <w:tcPr>
            <w:tcW w:w="515" w:type="pct"/>
            <w:vAlign w:val="center"/>
          </w:tcPr>
          <w:p w14:paraId="01B5B39F" w14:textId="77777777" w:rsidR="005545B5" w:rsidRPr="007A4D53" w:rsidRDefault="005545B5" w:rsidP="00CA2FB8">
            <w:pPr>
              <w:spacing w:before="60" w:after="60"/>
              <w:rPr>
                <w:sz w:val="22"/>
                <w:szCs w:val="22"/>
              </w:rPr>
            </w:pPr>
            <w:r w:rsidRPr="007A4D53">
              <w:rPr>
                <w:color w:val="000000"/>
                <w:sz w:val="22"/>
                <w:szCs w:val="22"/>
              </w:rPr>
              <w:t>0.3</w:t>
            </w:r>
          </w:p>
        </w:tc>
        <w:tc>
          <w:tcPr>
            <w:tcW w:w="747" w:type="pct"/>
            <w:vAlign w:val="bottom"/>
          </w:tcPr>
          <w:p w14:paraId="32B897AE" w14:textId="77777777" w:rsidR="005545B5" w:rsidRPr="007A4D53" w:rsidRDefault="005545B5" w:rsidP="00CA2FB8">
            <w:pPr>
              <w:spacing w:before="60" w:after="60"/>
              <w:rPr>
                <w:color w:val="000000"/>
                <w:sz w:val="22"/>
                <w:szCs w:val="22"/>
              </w:rPr>
            </w:pPr>
            <w:r w:rsidRPr="007A4D53">
              <w:rPr>
                <w:color w:val="000000"/>
                <w:sz w:val="22"/>
                <w:szCs w:val="22"/>
              </w:rPr>
              <w:t>-0.398***</w:t>
            </w:r>
          </w:p>
        </w:tc>
        <w:tc>
          <w:tcPr>
            <w:tcW w:w="747" w:type="pct"/>
            <w:vAlign w:val="bottom"/>
          </w:tcPr>
          <w:p w14:paraId="00EA7900" w14:textId="77777777" w:rsidR="005545B5" w:rsidRPr="007A4D53" w:rsidRDefault="005545B5" w:rsidP="00CA2FB8">
            <w:pPr>
              <w:spacing w:before="60" w:after="60"/>
              <w:rPr>
                <w:color w:val="000000"/>
                <w:sz w:val="22"/>
                <w:szCs w:val="22"/>
              </w:rPr>
            </w:pPr>
            <w:r w:rsidRPr="007A4D53">
              <w:rPr>
                <w:rFonts w:hint="eastAsia"/>
                <w:color w:val="000000"/>
                <w:sz w:val="22"/>
                <w:szCs w:val="22"/>
              </w:rPr>
              <w:t>-0.295</w:t>
            </w:r>
            <w:r w:rsidRPr="007A4D53">
              <w:rPr>
                <w:color w:val="000000"/>
                <w:sz w:val="22"/>
                <w:szCs w:val="22"/>
              </w:rPr>
              <w:t>***</w:t>
            </w:r>
          </w:p>
        </w:tc>
        <w:tc>
          <w:tcPr>
            <w:tcW w:w="748" w:type="pct"/>
            <w:vAlign w:val="bottom"/>
          </w:tcPr>
          <w:p w14:paraId="69FBB62A" w14:textId="77777777" w:rsidR="005545B5" w:rsidRPr="007A4D53" w:rsidRDefault="005545B5" w:rsidP="00CA2FB8">
            <w:pPr>
              <w:spacing w:before="60" w:after="60"/>
              <w:rPr>
                <w:color w:val="000000"/>
                <w:sz w:val="22"/>
                <w:szCs w:val="22"/>
              </w:rPr>
            </w:pPr>
            <w:r w:rsidRPr="007A4D53">
              <w:rPr>
                <w:rFonts w:hint="eastAsia"/>
                <w:color w:val="000000"/>
                <w:sz w:val="22"/>
                <w:szCs w:val="22"/>
              </w:rPr>
              <w:t>-0.428</w:t>
            </w:r>
            <w:r w:rsidRPr="007A4D53">
              <w:rPr>
                <w:color w:val="000000"/>
                <w:sz w:val="22"/>
                <w:szCs w:val="22"/>
              </w:rPr>
              <w:t>***</w:t>
            </w:r>
          </w:p>
        </w:tc>
        <w:tc>
          <w:tcPr>
            <w:tcW w:w="747" w:type="pct"/>
            <w:vAlign w:val="bottom"/>
          </w:tcPr>
          <w:p w14:paraId="2484C291" w14:textId="77777777" w:rsidR="005545B5" w:rsidRPr="007A4D53" w:rsidRDefault="005545B5" w:rsidP="00CA2FB8">
            <w:pPr>
              <w:spacing w:before="60" w:after="60"/>
              <w:rPr>
                <w:color w:val="000000"/>
                <w:sz w:val="22"/>
                <w:szCs w:val="22"/>
              </w:rPr>
            </w:pPr>
            <w:r w:rsidRPr="007A4D53">
              <w:rPr>
                <w:rFonts w:hint="eastAsia"/>
                <w:color w:val="000000"/>
                <w:sz w:val="22"/>
                <w:szCs w:val="22"/>
              </w:rPr>
              <w:t>-0.427</w:t>
            </w:r>
            <w:r w:rsidRPr="007A4D53">
              <w:rPr>
                <w:color w:val="000000"/>
                <w:sz w:val="22"/>
                <w:szCs w:val="22"/>
              </w:rPr>
              <w:t>***</w:t>
            </w:r>
          </w:p>
        </w:tc>
        <w:tc>
          <w:tcPr>
            <w:tcW w:w="747" w:type="pct"/>
            <w:vAlign w:val="bottom"/>
          </w:tcPr>
          <w:p w14:paraId="035B8F71" w14:textId="77777777" w:rsidR="005545B5" w:rsidRPr="007A4D53" w:rsidRDefault="005545B5" w:rsidP="00CA2FB8">
            <w:pPr>
              <w:spacing w:before="60" w:after="60"/>
              <w:rPr>
                <w:color w:val="000000"/>
                <w:sz w:val="22"/>
                <w:szCs w:val="22"/>
              </w:rPr>
            </w:pPr>
            <w:r w:rsidRPr="007A4D53">
              <w:rPr>
                <w:rFonts w:hint="eastAsia"/>
                <w:color w:val="000000"/>
                <w:sz w:val="22"/>
                <w:szCs w:val="22"/>
              </w:rPr>
              <w:t>-0.256</w:t>
            </w:r>
            <w:r w:rsidRPr="007A4D53">
              <w:rPr>
                <w:color w:val="000000"/>
                <w:sz w:val="22"/>
                <w:szCs w:val="22"/>
              </w:rPr>
              <w:t>***</w:t>
            </w:r>
          </w:p>
        </w:tc>
        <w:tc>
          <w:tcPr>
            <w:tcW w:w="748" w:type="pct"/>
            <w:vAlign w:val="bottom"/>
          </w:tcPr>
          <w:p w14:paraId="49C8924C" w14:textId="77777777" w:rsidR="005545B5" w:rsidRPr="007A4D53" w:rsidRDefault="005545B5" w:rsidP="00CA2FB8">
            <w:pPr>
              <w:spacing w:before="60" w:after="60"/>
              <w:rPr>
                <w:color w:val="000000"/>
                <w:sz w:val="22"/>
                <w:szCs w:val="22"/>
              </w:rPr>
            </w:pPr>
            <w:r w:rsidRPr="007A4D53">
              <w:rPr>
                <w:rFonts w:hint="eastAsia"/>
                <w:color w:val="000000"/>
                <w:sz w:val="22"/>
                <w:szCs w:val="22"/>
              </w:rPr>
              <w:t>-0.123</w:t>
            </w:r>
            <w:r w:rsidRPr="007A4D53">
              <w:rPr>
                <w:color w:val="000000"/>
                <w:sz w:val="22"/>
                <w:szCs w:val="22"/>
              </w:rPr>
              <w:t>***</w:t>
            </w:r>
          </w:p>
        </w:tc>
      </w:tr>
      <w:tr w:rsidR="00CA2FB8" w:rsidRPr="007A4D53" w14:paraId="1DAECCD8" w14:textId="77777777" w:rsidTr="00CA2FB8">
        <w:trPr>
          <w:jc w:val="center"/>
        </w:trPr>
        <w:tc>
          <w:tcPr>
            <w:tcW w:w="515" w:type="pct"/>
            <w:vAlign w:val="center"/>
          </w:tcPr>
          <w:p w14:paraId="5573917F" w14:textId="77777777" w:rsidR="005545B5" w:rsidRPr="007A4D53" w:rsidRDefault="005545B5" w:rsidP="00CA2FB8">
            <w:pPr>
              <w:spacing w:before="60" w:after="60"/>
              <w:rPr>
                <w:color w:val="000000"/>
                <w:sz w:val="22"/>
                <w:szCs w:val="22"/>
              </w:rPr>
            </w:pPr>
          </w:p>
        </w:tc>
        <w:tc>
          <w:tcPr>
            <w:tcW w:w="747" w:type="pct"/>
            <w:vAlign w:val="bottom"/>
          </w:tcPr>
          <w:p w14:paraId="4DA19CC3" w14:textId="61A55959" w:rsidR="005545B5" w:rsidRPr="007A4D53" w:rsidRDefault="005545B5" w:rsidP="00CA2FB8">
            <w:pPr>
              <w:spacing w:before="60" w:after="60"/>
              <w:rPr>
                <w:color w:val="000000"/>
                <w:sz w:val="22"/>
                <w:szCs w:val="22"/>
              </w:rPr>
            </w:pPr>
            <w:r>
              <w:rPr>
                <w:color w:val="000000"/>
                <w:sz w:val="22"/>
                <w:szCs w:val="22"/>
              </w:rPr>
              <w:t>(</w:t>
            </w:r>
            <w:r w:rsidRPr="007A4D53">
              <w:rPr>
                <w:color w:val="000000"/>
                <w:sz w:val="22"/>
                <w:szCs w:val="22"/>
              </w:rPr>
              <w:t>0.040</w:t>
            </w:r>
            <w:r>
              <w:rPr>
                <w:color w:val="000000"/>
                <w:sz w:val="22"/>
                <w:szCs w:val="22"/>
              </w:rPr>
              <w:t>)</w:t>
            </w:r>
          </w:p>
        </w:tc>
        <w:tc>
          <w:tcPr>
            <w:tcW w:w="747" w:type="pct"/>
            <w:vAlign w:val="bottom"/>
          </w:tcPr>
          <w:p w14:paraId="615E7D0B" w14:textId="022389EE"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0.045</w:t>
            </w:r>
            <w:r>
              <w:rPr>
                <w:color w:val="000000"/>
                <w:sz w:val="22"/>
                <w:szCs w:val="22"/>
              </w:rPr>
              <w:t>)</w:t>
            </w:r>
          </w:p>
        </w:tc>
        <w:tc>
          <w:tcPr>
            <w:tcW w:w="748" w:type="pct"/>
            <w:vAlign w:val="bottom"/>
          </w:tcPr>
          <w:p w14:paraId="119B6AB3" w14:textId="4C450322"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0.045</w:t>
            </w:r>
            <w:r>
              <w:rPr>
                <w:color w:val="000000"/>
                <w:sz w:val="22"/>
                <w:szCs w:val="22"/>
              </w:rPr>
              <w:t>)</w:t>
            </w:r>
          </w:p>
        </w:tc>
        <w:tc>
          <w:tcPr>
            <w:tcW w:w="747" w:type="pct"/>
            <w:vAlign w:val="bottom"/>
          </w:tcPr>
          <w:p w14:paraId="7B914694" w14:textId="07B092D4"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0.027</w:t>
            </w:r>
            <w:r>
              <w:rPr>
                <w:color w:val="000000"/>
                <w:sz w:val="22"/>
                <w:szCs w:val="22"/>
              </w:rPr>
              <w:t>)</w:t>
            </w:r>
          </w:p>
        </w:tc>
        <w:tc>
          <w:tcPr>
            <w:tcW w:w="747" w:type="pct"/>
            <w:vAlign w:val="bottom"/>
          </w:tcPr>
          <w:p w14:paraId="2E3048B5" w14:textId="764323E9"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0.025</w:t>
            </w:r>
            <w:r>
              <w:rPr>
                <w:color w:val="000000"/>
                <w:sz w:val="22"/>
                <w:szCs w:val="22"/>
              </w:rPr>
              <w:t>)</w:t>
            </w:r>
          </w:p>
        </w:tc>
        <w:tc>
          <w:tcPr>
            <w:tcW w:w="748" w:type="pct"/>
            <w:vAlign w:val="bottom"/>
          </w:tcPr>
          <w:p w14:paraId="068A8E98" w14:textId="5E64C7E9"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0.020</w:t>
            </w:r>
            <w:r>
              <w:rPr>
                <w:color w:val="000000"/>
                <w:sz w:val="22"/>
                <w:szCs w:val="22"/>
              </w:rPr>
              <w:t>)</w:t>
            </w:r>
          </w:p>
        </w:tc>
      </w:tr>
      <w:tr w:rsidR="00CA2FB8" w:rsidRPr="007A4D53" w14:paraId="78ABBC58" w14:textId="77777777" w:rsidTr="00CA2FB8">
        <w:trPr>
          <w:jc w:val="center"/>
        </w:trPr>
        <w:tc>
          <w:tcPr>
            <w:tcW w:w="515" w:type="pct"/>
            <w:vAlign w:val="center"/>
          </w:tcPr>
          <w:p w14:paraId="74440D23" w14:textId="77777777" w:rsidR="005545B5" w:rsidRPr="007A4D53" w:rsidRDefault="005545B5" w:rsidP="00CA2FB8">
            <w:pPr>
              <w:spacing w:before="60" w:after="60"/>
              <w:rPr>
                <w:sz w:val="22"/>
                <w:szCs w:val="22"/>
              </w:rPr>
            </w:pPr>
            <w:r w:rsidRPr="007A4D53">
              <w:rPr>
                <w:color w:val="000000"/>
                <w:sz w:val="22"/>
                <w:szCs w:val="22"/>
              </w:rPr>
              <w:t>0.4</w:t>
            </w:r>
          </w:p>
        </w:tc>
        <w:tc>
          <w:tcPr>
            <w:tcW w:w="747" w:type="pct"/>
            <w:vAlign w:val="bottom"/>
          </w:tcPr>
          <w:p w14:paraId="71B8EF39" w14:textId="77777777" w:rsidR="005545B5" w:rsidRPr="007A4D53" w:rsidRDefault="005545B5" w:rsidP="00CA2FB8">
            <w:pPr>
              <w:spacing w:before="60" w:after="60"/>
              <w:rPr>
                <w:color w:val="000000"/>
                <w:sz w:val="22"/>
                <w:szCs w:val="22"/>
              </w:rPr>
            </w:pPr>
            <w:r w:rsidRPr="007A4D53">
              <w:rPr>
                <w:color w:val="000000"/>
                <w:sz w:val="22"/>
                <w:szCs w:val="22"/>
              </w:rPr>
              <w:t>-0.373***</w:t>
            </w:r>
          </w:p>
        </w:tc>
        <w:tc>
          <w:tcPr>
            <w:tcW w:w="747" w:type="pct"/>
            <w:vAlign w:val="bottom"/>
          </w:tcPr>
          <w:p w14:paraId="46879804" w14:textId="77777777" w:rsidR="005545B5" w:rsidRPr="007A4D53" w:rsidRDefault="005545B5" w:rsidP="00CA2FB8">
            <w:pPr>
              <w:spacing w:before="60" w:after="60"/>
              <w:rPr>
                <w:color w:val="000000"/>
                <w:sz w:val="22"/>
                <w:szCs w:val="22"/>
              </w:rPr>
            </w:pPr>
            <w:r w:rsidRPr="007A4D53">
              <w:rPr>
                <w:rFonts w:hint="eastAsia"/>
                <w:color w:val="000000"/>
                <w:sz w:val="22"/>
                <w:szCs w:val="22"/>
              </w:rPr>
              <w:t>-0.279</w:t>
            </w:r>
            <w:r w:rsidRPr="007A4D53">
              <w:rPr>
                <w:color w:val="000000"/>
                <w:sz w:val="22"/>
                <w:szCs w:val="22"/>
              </w:rPr>
              <w:t>***</w:t>
            </w:r>
          </w:p>
        </w:tc>
        <w:tc>
          <w:tcPr>
            <w:tcW w:w="748" w:type="pct"/>
            <w:vAlign w:val="bottom"/>
          </w:tcPr>
          <w:p w14:paraId="4FA765D8" w14:textId="77777777" w:rsidR="005545B5" w:rsidRPr="007A4D53" w:rsidRDefault="005545B5" w:rsidP="00CA2FB8">
            <w:pPr>
              <w:spacing w:before="60" w:after="60"/>
              <w:rPr>
                <w:color w:val="000000"/>
                <w:sz w:val="22"/>
                <w:szCs w:val="22"/>
              </w:rPr>
            </w:pPr>
            <w:r w:rsidRPr="007A4D53">
              <w:rPr>
                <w:rFonts w:hint="eastAsia"/>
                <w:color w:val="000000"/>
                <w:sz w:val="22"/>
                <w:szCs w:val="22"/>
              </w:rPr>
              <w:t>-0.388</w:t>
            </w:r>
            <w:r w:rsidRPr="007A4D53">
              <w:rPr>
                <w:color w:val="000000"/>
                <w:sz w:val="22"/>
                <w:szCs w:val="22"/>
              </w:rPr>
              <w:t>***</w:t>
            </w:r>
          </w:p>
        </w:tc>
        <w:tc>
          <w:tcPr>
            <w:tcW w:w="747" w:type="pct"/>
            <w:vAlign w:val="bottom"/>
          </w:tcPr>
          <w:p w14:paraId="2B09368E" w14:textId="77777777" w:rsidR="005545B5" w:rsidRPr="007A4D53" w:rsidRDefault="005545B5" w:rsidP="00CA2FB8">
            <w:pPr>
              <w:spacing w:before="60" w:after="60"/>
              <w:rPr>
                <w:color w:val="000000"/>
                <w:sz w:val="22"/>
                <w:szCs w:val="22"/>
              </w:rPr>
            </w:pPr>
            <w:r w:rsidRPr="007A4D53">
              <w:rPr>
                <w:rFonts w:hint="eastAsia"/>
                <w:color w:val="000000"/>
                <w:sz w:val="22"/>
                <w:szCs w:val="22"/>
              </w:rPr>
              <w:t>-0.374</w:t>
            </w:r>
            <w:r w:rsidRPr="007A4D53">
              <w:rPr>
                <w:color w:val="000000"/>
                <w:sz w:val="22"/>
                <w:szCs w:val="22"/>
              </w:rPr>
              <w:t>***</w:t>
            </w:r>
          </w:p>
        </w:tc>
        <w:tc>
          <w:tcPr>
            <w:tcW w:w="747" w:type="pct"/>
            <w:vAlign w:val="bottom"/>
          </w:tcPr>
          <w:p w14:paraId="664C43BF" w14:textId="77777777" w:rsidR="005545B5" w:rsidRPr="007A4D53" w:rsidRDefault="005545B5" w:rsidP="00CA2FB8">
            <w:pPr>
              <w:spacing w:before="60" w:after="60"/>
              <w:rPr>
                <w:color w:val="000000"/>
                <w:sz w:val="22"/>
                <w:szCs w:val="22"/>
              </w:rPr>
            </w:pPr>
            <w:r w:rsidRPr="007A4D53">
              <w:rPr>
                <w:rFonts w:hint="eastAsia"/>
                <w:color w:val="000000"/>
                <w:sz w:val="22"/>
                <w:szCs w:val="22"/>
              </w:rPr>
              <w:t>-0.235</w:t>
            </w:r>
            <w:r w:rsidRPr="007A4D53">
              <w:rPr>
                <w:color w:val="000000"/>
                <w:sz w:val="22"/>
                <w:szCs w:val="22"/>
              </w:rPr>
              <w:t>***</w:t>
            </w:r>
          </w:p>
        </w:tc>
        <w:tc>
          <w:tcPr>
            <w:tcW w:w="748" w:type="pct"/>
            <w:vAlign w:val="bottom"/>
          </w:tcPr>
          <w:p w14:paraId="3E5168C9" w14:textId="77777777" w:rsidR="005545B5" w:rsidRPr="007A4D53" w:rsidRDefault="005545B5" w:rsidP="00CA2FB8">
            <w:pPr>
              <w:spacing w:before="60" w:after="60"/>
              <w:rPr>
                <w:color w:val="000000"/>
                <w:sz w:val="22"/>
                <w:szCs w:val="22"/>
              </w:rPr>
            </w:pPr>
            <w:r w:rsidRPr="007A4D53">
              <w:rPr>
                <w:rFonts w:hint="eastAsia"/>
                <w:color w:val="000000"/>
                <w:sz w:val="22"/>
                <w:szCs w:val="22"/>
              </w:rPr>
              <w:t>-0.107</w:t>
            </w:r>
            <w:r w:rsidRPr="007A4D53">
              <w:rPr>
                <w:color w:val="000000"/>
                <w:sz w:val="22"/>
                <w:szCs w:val="22"/>
              </w:rPr>
              <w:t>***</w:t>
            </w:r>
          </w:p>
        </w:tc>
      </w:tr>
      <w:tr w:rsidR="00CA2FB8" w:rsidRPr="007A4D53" w14:paraId="0EF7AA8D" w14:textId="77777777" w:rsidTr="00CA2FB8">
        <w:trPr>
          <w:jc w:val="center"/>
        </w:trPr>
        <w:tc>
          <w:tcPr>
            <w:tcW w:w="515" w:type="pct"/>
            <w:vAlign w:val="center"/>
          </w:tcPr>
          <w:p w14:paraId="1DFFB6D6" w14:textId="77777777" w:rsidR="005545B5" w:rsidRPr="007A4D53" w:rsidRDefault="005545B5" w:rsidP="00CA2FB8">
            <w:pPr>
              <w:spacing w:before="60" w:after="60"/>
              <w:rPr>
                <w:color w:val="000000"/>
                <w:sz w:val="22"/>
                <w:szCs w:val="22"/>
              </w:rPr>
            </w:pPr>
          </w:p>
        </w:tc>
        <w:tc>
          <w:tcPr>
            <w:tcW w:w="747" w:type="pct"/>
            <w:vAlign w:val="bottom"/>
          </w:tcPr>
          <w:p w14:paraId="7615F14D" w14:textId="02C0DB0D" w:rsidR="005545B5" w:rsidRPr="007A4D53" w:rsidRDefault="005545B5" w:rsidP="00CA2FB8">
            <w:pPr>
              <w:spacing w:before="60" w:after="60"/>
              <w:rPr>
                <w:color w:val="000000"/>
                <w:sz w:val="22"/>
                <w:szCs w:val="22"/>
              </w:rPr>
            </w:pPr>
            <w:r>
              <w:rPr>
                <w:color w:val="000000"/>
                <w:sz w:val="22"/>
                <w:szCs w:val="22"/>
              </w:rPr>
              <w:t>(</w:t>
            </w:r>
            <w:r w:rsidRPr="007A4D53">
              <w:rPr>
                <w:color w:val="000000"/>
                <w:sz w:val="22"/>
                <w:szCs w:val="22"/>
              </w:rPr>
              <w:t>0.041</w:t>
            </w:r>
            <w:r>
              <w:rPr>
                <w:color w:val="000000"/>
                <w:sz w:val="22"/>
                <w:szCs w:val="22"/>
              </w:rPr>
              <w:t>)</w:t>
            </w:r>
          </w:p>
        </w:tc>
        <w:tc>
          <w:tcPr>
            <w:tcW w:w="747" w:type="pct"/>
            <w:vAlign w:val="bottom"/>
          </w:tcPr>
          <w:p w14:paraId="50420F70" w14:textId="75EEBA6F"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0.046</w:t>
            </w:r>
            <w:r>
              <w:rPr>
                <w:color w:val="000000"/>
                <w:sz w:val="22"/>
                <w:szCs w:val="22"/>
              </w:rPr>
              <w:t>)</w:t>
            </w:r>
          </w:p>
        </w:tc>
        <w:tc>
          <w:tcPr>
            <w:tcW w:w="748" w:type="pct"/>
            <w:vAlign w:val="bottom"/>
          </w:tcPr>
          <w:p w14:paraId="54495491" w14:textId="3146504A"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0.047</w:t>
            </w:r>
            <w:r>
              <w:rPr>
                <w:color w:val="000000"/>
                <w:sz w:val="22"/>
                <w:szCs w:val="22"/>
              </w:rPr>
              <w:t>)</w:t>
            </w:r>
          </w:p>
        </w:tc>
        <w:tc>
          <w:tcPr>
            <w:tcW w:w="747" w:type="pct"/>
            <w:vAlign w:val="bottom"/>
          </w:tcPr>
          <w:p w14:paraId="192A847E" w14:textId="726B5F99"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0.030</w:t>
            </w:r>
            <w:r>
              <w:rPr>
                <w:color w:val="000000"/>
                <w:sz w:val="22"/>
                <w:szCs w:val="22"/>
              </w:rPr>
              <w:t>)</w:t>
            </w:r>
          </w:p>
        </w:tc>
        <w:tc>
          <w:tcPr>
            <w:tcW w:w="747" w:type="pct"/>
            <w:vAlign w:val="bottom"/>
          </w:tcPr>
          <w:p w14:paraId="4A602CF2" w14:textId="1DF14645"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0.029</w:t>
            </w:r>
            <w:r>
              <w:rPr>
                <w:color w:val="000000"/>
                <w:sz w:val="22"/>
                <w:szCs w:val="22"/>
              </w:rPr>
              <w:t>)</w:t>
            </w:r>
          </w:p>
        </w:tc>
        <w:tc>
          <w:tcPr>
            <w:tcW w:w="748" w:type="pct"/>
            <w:vAlign w:val="bottom"/>
          </w:tcPr>
          <w:p w14:paraId="7DFACD8D" w14:textId="0C25A223"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0.025</w:t>
            </w:r>
            <w:r>
              <w:rPr>
                <w:color w:val="000000"/>
                <w:sz w:val="22"/>
                <w:szCs w:val="22"/>
              </w:rPr>
              <w:t>)</w:t>
            </w:r>
          </w:p>
        </w:tc>
      </w:tr>
      <w:tr w:rsidR="00CA2FB8" w:rsidRPr="007A4D53" w14:paraId="7A02EE9A" w14:textId="77777777" w:rsidTr="00CA2FB8">
        <w:trPr>
          <w:jc w:val="center"/>
        </w:trPr>
        <w:tc>
          <w:tcPr>
            <w:tcW w:w="515" w:type="pct"/>
            <w:vAlign w:val="center"/>
          </w:tcPr>
          <w:p w14:paraId="6F656B76" w14:textId="77777777" w:rsidR="005545B5" w:rsidRPr="007A4D53" w:rsidRDefault="005545B5" w:rsidP="00CA2FB8">
            <w:pPr>
              <w:spacing w:before="60" w:after="60"/>
              <w:rPr>
                <w:sz w:val="22"/>
                <w:szCs w:val="22"/>
              </w:rPr>
            </w:pPr>
            <w:r w:rsidRPr="007A4D53">
              <w:rPr>
                <w:color w:val="000000"/>
                <w:sz w:val="22"/>
                <w:szCs w:val="22"/>
              </w:rPr>
              <w:t>0.5</w:t>
            </w:r>
          </w:p>
        </w:tc>
        <w:tc>
          <w:tcPr>
            <w:tcW w:w="747" w:type="pct"/>
            <w:vAlign w:val="bottom"/>
          </w:tcPr>
          <w:p w14:paraId="20D87280" w14:textId="77777777" w:rsidR="005545B5" w:rsidRPr="007A4D53" w:rsidRDefault="005545B5" w:rsidP="00CA2FB8">
            <w:pPr>
              <w:spacing w:before="60" w:after="60"/>
              <w:rPr>
                <w:color w:val="000000"/>
                <w:sz w:val="22"/>
                <w:szCs w:val="22"/>
              </w:rPr>
            </w:pPr>
            <w:r w:rsidRPr="007A4D53">
              <w:rPr>
                <w:color w:val="000000"/>
                <w:sz w:val="22"/>
                <w:szCs w:val="22"/>
              </w:rPr>
              <w:t>-0.348***</w:t>
            </w:r>
          </w:p>
        </w:tc>
        <w:tc>
          <w:tcPr>
            <w:tcW w:w="747" w:type="pct"/>
            <w:vAlign w:val="bottom"/>
          </w:tcPr>
          <w:p w14:paraId="54F80B1D" w14:textId="77777777" w:rsidR="005545B5" w:rsidRPr="007A4D53" w:rsidRDefault="005545B5" w:rsidP="00CA2FB8">
            <w:pPr>
              <w:spacing w:before="60" w:after="60"/>
              <w:rPr>
                <w:color w:val="000000"/>
                <w:sz w:val="22"/>
                <w:szCs w:val="22"/>
              </w:rPr>
            </w:pPr>
            <w:r w:rsidRPr="007A4D53">
              <w:rPr>
                <w:rFonts w:hint="eastAsia"/>
                <w:color w:val="000000"/>
                <w:sz w:val="22"/>
                <w:szCs w:val="22"/>
              </w:rPr>
              <w:t>-0.264</w:t>
            </w:r>
            <w:r w:rsidRPr="007A4D53">
              <w:rPr>
                <w:color w:val="000000"/>
                <w:sz w:val="22"/>
                <w:szCs w:val="22"/>
              </w:rPr>
              <w:t>***</w:t>
            </w:r>
          </w:p>
        </w:tc>
        <w:tc>
          <w:tcPr>
            <w:tcW w:w="748" w:type="pct"/>
            <w:vAlign w:val="bottom"/>
          </w:tcPr>
          <w:p w14:paraId="09A041CF" w14:textId="77777777" w:rsidR="005545B5" w:rsidRPr="007A4D53" w:rsidRDefault="005545B5" w:rsidP="00CA2FB8">
            <w:pPr>
              <w:spacing w:before="60" w:after="60"/>
              <w:rPr>
                <w:color w:val="000000"/>
                <w:sz w:val="22"/>
                <w:szCs w:val="22"/>
              </w:rPr>
            </w:pPr>
            <w:r w:rsidRPr="007A4D53">
              <w:rPr>
                <w:rFonts w:hint="eastAsia"/>
                <w:color w:val="000000"/>
                <w:sz w:val="22"/>
                <w:szCs w:val="22"/>
              </w:rPr>
              <w:t>-0.349</w:t>
            </w:r>
            <w:r w:rsidRPr="007A4D53">
              <w:rPr>
                <w:color w:val="000000"/>
                <w:sz w:val="22"/>
                <w:szCs w:val="22"/>
              </w:rPr>
              <w:t>***</w:t>
            </w:r>
          </w:p>
        </w:tc>
        <w:tc>
          <w:tcPr>
            <w:tcW w:w="747" w:type="pct"/>
            <w:vAlign w:val="bottom"/>
          </w:tcPr>
          <w:p w14:paraId="56539212" w14:textId="77777777" w:rsidR="005545B5" w:rsidRPr="007A4D53" w:rsidRDefault="005545B5" w:rsidP="00CA2FB8">
            <w:pPr>
              <w:spacing w:before="60" w:after="60"/>
              <w:rPr>
                <w:color w:val="000000"/>
                <w:sz w:val="22"/>
                <w:szCs w:val="22"/>
              </w:rPr>
            </w:pPr>
            <w:r w:rsidRPr="007A4D53">
              <w:rPr>
                <w:rFonts w:hint="eastAsia"/>
                <w:color w:val="000000"/>
                <w:sz w:val="22"/>
                <w:szCs w:val="22"/>
              </w:rPr>
              <w:t>-0.322</w:t>
            </w:r>
            <w:r w:rsidRPr="007A4D53">
              <w:rPr>
                <w:color w:val="000000"/>
                <w:sz w:val="22"/>
                <w:szCs w:val="22"/>
              </w:rPr>
              <w:t>***</w:t>
            </w:r>
          </w:p>
        </w:tc>
        <w:tc>
          <w:tcPr>
            <w:tcW w:w="747" w:type="pct"/>
            <w:vAlign w:val="bottom"/>
          </w:tcPr>
          <w:p w14:paraId="25E2A512" w14:textId="77777777" w:rsidR="005545B5" w:rsidRPr="007A4D53" w:rsidRDefault="005545B5" w:rsidP="00CA2FB8">
            <w:pPr>
              <w:spacing w:before="60" w:after="60"/>
              <w:rPr>
                <w:color w:val="000000"/>
                <w:sz w:val="22"/>
                <w:szCs w:val="22"/>
              </w:rPr>
            </w:pPr>
            <w:r w:rsidRPr="007A4D53">
              <w:rPr>
                <w:rFonts w:hint="eastAsia"/>
                <w:color w:val="000000"/>
                <w:sz w:val="22"/>
                <w:szCs w:val="22"/>
              </w:rPr>
              <w:t>-0.215</w:t>
            </w:r>
            <w:r w:rsidRPr="007A4D53">
              <w:rPr>
                <w:color w:val="000000"/>
                <w:sz w:val="22"/>
                <w:szCs w:val="22"/>
              </w:rPr>
              <w:t>***</w:t>
            </w:r>
          </w:p>
        </w:tc>
        <w:tc>
          <w:tcPr>
            <w:tcW w:w="748" w:type="pct"/>
            <w:vAlign w:val="bottom"/>
          </w:tcPr>
          <w:p w14:paraId="670C806F" w14:textId="77777777" w:rsidR="005545B5" w:rsidRPr="007A4D53" w:rsidRDefault="005545B5" w:rsidP="00CA2FB8">
            <w:pPr>
              <w:spacing w:before="60" w:after="60"/>
              <w:rPr>
                <w:color w:val="000000"/>
                <w:sz w:val="22"/>
                <w:szCs w:val="22"/>
              </w:rPr>
            </w:pPr>
            <w:r w:rsidRPr="007A4D53">
              <w:rPr>
                <w:rFonts w:hint="eastAsia"/>
                <w:color w:val="000000"/>
                <w:sz w:val="22"/>
                <w:szCs w:val="22"/>
              </w:rPr>
              <w:t>-0.091</w:t>
            </w:r>
            <w:r w:rsidRPr="007A4D53">
              <w:rPr>
                <w:color w:val="000000"/>
                <w:sz w:val="22"/>
                <w:szCs w:val="22"/>
              </w:rPr>
              <w:t>***</w:t>
            </w:r>
          </w:p>
        </w:tc>
      </w:tr>
      <w:tr w:rsidR="00CA2FB8" w:rsidRPr="007A4D53" w14:paraId="573D47DB" w14:textId="77777777" w:rsidTr="00CA2FB8">
        <w:trPr>
          <w:jc w:val="center"/>
        </w:trPr>
        <w:tc>
          <w:tcPr>
            <w:tcW w:w="515" w:type="pct"/>
            <w:vAlign w:val="center"/>
          </w:tcPr>
          <w:p w14:paraId="62EA2C6B" w14:textId="77777777" w:rsidR="005545B5" w:rsidRPr="007A4D53" w:rsidRDefault="005545B5" w:rsidP="00CA2FB8">
            <w:pPr>
              <w:spacing w:before="60" w:after="60"/>
              <w:rPr>
                <w:color w:val="000000"/>
                <w:sz w:val="22"/>
                <w:szCs w:val="22"/>
              </w:rPr>
            </w:pPr>
          </w:p>
        </w:tc>
        <w:tc>
          <w:tcPr>
            <w:tcW w:w="747" w:type="pct"/>
            <w:vAlign w:val="bottom"/>
          </w:tcPr>
          <w:p w14:paraId="4CB6F124" w14:textId="2AACCF97" w:rsidR="005545B5" w:rsidRPr="007A4D53" w:rsidRDefault="005545B5" w:rsidP="00CA2FB8">
            <w:pPr>
              <w:spacing w:before="60" w:after="60"/>
              <w:rPr>
                <w:color w:val="000000"/>
                <w:sz w:val="22"/>
                <w:szCs w:val="22"/>
              </w:rPr>
            </w:pPr>
            <w:r>
              <w:rPr>
                <w:color w:val="000000"/>
                <w:sz w:val="22"/>
                <w:szCs w:val="22"/>
              </w:rPr>
              <w:t>(</w:t>
            </w:r>
            <w:r w:rsidRPr="007A4D53">
              <w:rPr>
                <w:color w:val="000000"/>
                <w:sz w:val="22"/>
                <w:szCs w:val="22"/>
              </w:rPr>
              <w:t>0.043</w:t>
            </w:r>
            <w:r>
              <w:rPr>
                <w:color w:val="000000"/>
                <w:sz w:val="22"/>
                <w:szCs w:val="22"/>
              </w:rPr>
              <w:t>)</w:t>
            </w:r>
          </w:p>
        </w:tc>
        <w:tc>
          <w:tcPr>
            <w:tcW w:w="747" w:type="pct"/>
            <w:vAlign w:val="bottom"/>
          </w:tcPr>
          <w:p w14:paraId="434988E0" w14:textId="41529F16"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0.049</w:t>
            </w:r>
            <w:r>
              <w:rPr>
                <w:color w:val="000000"/>
                <w:sz w:val="22"/>
                <w:szCs w:val="22"/>
              </w:rPr>
              <w:t>)</w:t>
            </w:r>
          </w:p>
        </w:tc>
        <w:tc>
          <w:tcPr>
            <w:tcW w:w="748" w:type="pct"/>
            <w:vAlign w:val="bottom"/>
          </w:tcPr>
          <w:p w14:paraId="758A500E" w14:textId="085EF20A"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0.050</w:t>
            </w:r>
            <w:r>
              <w:rPr>
                <w:color w:val="000000"/>
                <w:sz w:val="22"/>
                <w:szCs w:val="22"/>
              </w:rPr>
              <w:t>)</w:t>
            </w:r>
          </w:p>
        </w:tc>
        <w:tc>
          <w:tcPr>
            <w:tcW w:w="747" w:type="pct"/>
            <w:vAlign w:val="bottom"/>
          </w:tcPr>
          <w:p w14:paraId="41242DF6" w14:textId="4A61787A"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0.033</w:t>
            </w:r>
            <w:r>
              <w:rPr>
                <w:color w:val="000000"/>
                <w:sz w:val="22"/>
                <w:szCs w:val="22"/>
              </w:rPr>
              <w:t>)</w:t>
            </w:r>
          </w:p>
        </w:tc>
        <w:tc>
          <w:tcPr>
            <w:tcW w:w="747" w:type="pct"/>
            <w:vAlign w:val="bottom"/>
          </w:tcPr>
          <w:p w14:paraId="4B13F13F" w14:textId="4F6A81A0"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0.034</w:t>
            </w:r>
            <w:r>
              <w:rPr>
                <w:color w:val="000000"/>
                <w:sz w:val="22"/>
                <w:szCs w:val="22"/>
              </w:rPr>
              <w:t>)</w:t>
            </w:r>
          </w:p>
        </w:tc>
        <w:tc>
          <w:tcPr>
            <w:tcW w:w="748" w:type="pct"/>
            <w:vAlign w:val="bottom"/>
          </w:tcPr>
          <w:p w14:paraId="397A0746" w14:textId="3FA4B65D"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0.031</w:t>
            </w:r>
            <w:r>
              <w:rPr>
                <w:color w:val="000000"/>
                <w:sz w:val="22"/>
                <w:szCs w:val="22"/>
              </w:rPr>
              <w:t>)</w:t>
            </w:r>
          </w:p>
        </w:tc>
      </w:tr>
      <w:tr w:rsidR="00CA2FB8" w:rsidRPr="007A4D53" w14:paraId="6FF91358" w14:textId="77777777" w:rsidTr="00CA2FB8">
        <w:trPr>
          <w:jc w:val="center"/>
        </w:trPr>
        <w:tc>
          <w:tcPr>
            <w:tcW w:w="515" w:type="pct"/>
            <w:vAlign w:val="center"/>
          </w:tcPr>
          <w:p w14:paraId="5D88717F" w14:textId="77777777" w:rsidR="005545B5" w:rsidRPr="007A4D53" w:rsidRDefault="005545B5" w:rsidP="00CA2FB8">
            <w:pPr>
              <w:spacing w:before="60" w:after="60"/>
              <w:rPr>
                <w:sz w:val="22"/>
                <w:szCs w:val="22"/>
              </w:rPr>
            </w:pPr>
            <w:r w:rsidRPr="007A4D53">
              <w:rPr>
                <w:color w:val="000000"/>
                <w:sz w:val="22"/>
                <w:szCs w:val="22"/>
              </w:rPr>
              <w:t>0.6</w:t>
            </w:r>
          </w:p>
        </w:tc>
        <w:tc>
          <w:tcPr>
            <w:tcW w:w="747" w:type="pct"/>
            <w:vAlign w:val="bottom"/>
          </w:tcPr>
          <w:p w14:paraId="5676F02C" w14:textId="77777777" w:rsidR="005545B5" w:rsidRPr="007A4D53" w:rsidRDefault="005545B5" w:rsidP="00CA2FB8">
            <w:pPr>
              <w:spacing w:before="60" w:after="60"/>
              <w:rPr>
                <w:color w:val="000000"/>
                <w:sz w:val="22"/>
                <w:szCs w:val="22"/>
              </w:rPr>
            </w:pPr>
            <w:r w:rsidRPr="007A4D53">
              <w:rPr>
                <w:color w:val="000000"/>
                <w:sz w:val="22"/>
                <w:szCs w:val="22"/>
              </w:rPr>
              <w:t>-0.323***</w:t>
            </w:r>
          </w:p>
        </w:tc>
        <w:tc>
          <w:tcPr>
            <w:tcW w:w="747" w:type="pct"/>
            <w:vAlign w:val="bottom"/>
          </w:tcPr>
          <w:p w14:paraId="1A915F6B" w14:textId="77777777" w:rsidR="005545B5" w:rsidRPr="007A4D53" w:rsidRDefault="005545B5" w:rsidP="00CA2FB8">
            <w:pPr>
              <w:spacing w:before="60" w:after="60"/>
              <w:rPr>
                <w:color w:val="000000"/>
                <w:sz w:val="22"/>
                <w:szCs w:val="22"/>
              </w:rPr>
            </w:pPr>
            <w:r w:rsidRPr="007A4D53">
              <w:rPr>
                <w:rFonts w:hint="eastAsia"/>
                <w:color w:val="000000"/>
                <w:sz w:val="22"/>
                <w:szCs w:val="22"/>
              </w:rPr>
              <w:t>-0.248</w:t>
            </w:r>
            <w:r w:rsidRPr="007A4D53">
              <w:rPr>
                <w:color w:val="000000"/>
                <w:sz w:val="22"/>
                <w:szCs w:val="22"/>
              </w:rPr>
              <w:t>***</w:t>
            </w:r>
          </w:p>
        </w:tc>
        <w:tc>
          <w:tcPr>
            <w:tcW w:w="748" w:type="pct"/>
            <w:vAlign w:val="bottom"/>
          </w:tcPr>
          <w:p w14:paraId="47E174B4" w14:textId="77777777" w:rsidR="005545B5" w:rsidRPr="007A4D53" w:rsidRDefault="005545B5" w:rsidP="00CA2FB8">
            <w:pPr>
              <w:spacing w:before="60" w:after="60"/>
              <w:rPr>
                <w:color w:val="000000"/>
                <w:sz w:val="22"/>
                <w:szCs w:val="22"/>
              </w:rPr>
            </w:pPr>
            <w:r w:rsidRPr="007A4D53">
              <w:rPr>
                <w:rFonts w:hint="eastAsia"/>
                <w:color w:val="000000"/>
                <w:sz w:val="22"/>
                <w:szCs w:val="22"/>
              </w:rPr>
              <w:t>-0.309</w:t>
            </w:r>
            <w:r w:rsidRPr="007A4D53">
              <w:rPr>
                <w:color w:val="000000"/>
                <w:sz w:val="22"/>
                <w:szCs w:val="22"/>
              </w:rPr>
              <w:t>***</w:t>
            </w:r>
          </w:p>
        </w:tc>
        <w:tc>
          <w:tcPr>
            <w:tcW w:w="747" w:type="pct"/>
            <w:vAlign w:val="bottom"/>
          </w:tcPr>
          <w:p w14:paraId="50C98121" w14:textId="77777777" w:rsidR="005545B5" w:rsidRPr="007A4D53" w:rsidRDefault="005545B5" w:rsidP="00CA2FB8">
            <w:pPr>
              <w:spacing w:before="60" w:after="60"/>
              <w:rPr>
                <w:color w:val="000000"/>
                <w:sz w:val="22"/>
                <w:szCs w:val="22"/>
              </w:rPr>
            </w:pPr>
            <w:r w:rsidRPr="007A4D53">
              <w:rPr>
                <w:rFonts w:hint="eastAsia"/>
                <w:color w:val="000000"/>
                <w:sz w:val="22"/>
                <w:szCs w:val="22"/>
              </w:rPr>
              <w:t>-0.270</w:t>
            </w:r>
            <w:r w:rsidRPr="007A4D53">
              <w:rPr>
                <w:color w:val="000000"/>
                <w:sz w:val="22"/>
                <w:szCs w:val="22"/>
              </w:rPr>
              <w:t>***</w:t>
            </w:r>
          </w:p>
        </w:tc>
        <w:tc>
          <w:tcPr>
            <w:tcW w:w="747" w:type="pct"/>
            <w:vAlign w:val="bottom"/>
          </w:tcPr>
          <w:p w14:paraId="09325C6B" w14:textId="77777777" w:rsidR="005545B5" w:rsidRPr="007A4D53" w:rsidRDefault="005545B5" w:rsidP="00CA2FB8">
            <w:pPr>
              <w:spacing w:before="60" w:after="60"/>
              <w:rPr>
                <w:color w:val="000000"/>
                <w:sz w:val="22"/>
                <w:szCs w:val="22"/>
              </w:rPr>
            </w:pPr>
            <w:r w:rsidRPr="007A4D53">
              <w:rPr>
                <w:rFonts w:hint="eastAsia"/>
                <w:color w:val="000000"/>
                <w:sz w:val="22"/>
                <w:szCs w:val="22"/>
              </w:rPr>
              <w:t>-0.194</w:t>
            </w:r>
            <w:r w:rsidRPr="007A4D53">
              <w:rPr>
                <w:color w:val="000000"/>
                <w:sz w:val="22"/>
                <w:szCs w:val="22"/>
              </w:rPr>
              <w:t>***</w:t>
            </w:r>
          </w:p>
        </w:tc>
        <w:tc>
          <w:tcPr>
            <w:tcW w:w="748" w:type="pct"/>
            <w:vAlign w:val="bottom"/>
          </w:tcPr>
          <w:p w14:paraId="45E82D79" w14:textId="77777777" w:rsidR="005545B5" w:rsidRPr="007A4D53" w:rsidRDefault="005545B5" w:rsidP="00CA2FB8">
            <w:pPr>
              <w:spacing w:before="60" w:after="60"/>
              <w:rPr>
                <w:color w:val="000000"/>
                <w:sz w:val="22"/>
                <w:szCs w:val="22"/>
              </w:rPr>
            </w:pPr>
            <w:r w:rsidRPr="007A4D53">
              <w:rPr>
                <w:rFonts w:hint="eastAsia"/>
                <w:color w:val="000000"/>
                <w:sz w:val="22"/>
                <w:szCs w:val="22"/>
              </w:rPr>
              <w:t>-0.074</w:t>
            </w:r>
            <w:r w:rsidRPr="007A4D53">
              <w:rPr>
                <w:color w:val="000000"/>
                <w:sz w:val="22"/>
                <w:szCs w:val="22"/>
              </w:rPr>
              <w:t>**</w:t>
            </w:r>
          </w:p>
        </w:tc>
      </w:tr>
      <w:tr w:rsidR="00CA2FB8" w:rsidRPr="007A4D53" w14:paraId="65427B14" w14:textId="77777777" w:rsidTr="00CA2FB8">
        <w:trPr>
          <w:jc w:val="center"/>
        </w:trPr>
        <w:tc>
          <w:tcPr>
            <w:tcW w:w="515" w:type="pct"/>
            <w:vAlign w:val="center"/>
          </w:tcPr>
          <w:p w14:paraId="5B1A1E0C" w14:textId="77777777" w:rsidR="005545B5" w:rsidRPr="007A4D53" w:rsidRDefault="005545B5" w:rsidP="00CA2FB8">
            <w:pPr>
              <w:spacing w:before="60" w:after="60"/>
              <w:rPr>
                <w:color w:val="000000"/>
                <w:sz w:val="22"/>
                <w:szCs w:val="22"/>
              </w:rPr>
            </w:pPr>
          </w:p>
        </w:tc>
        <w:tc>
          <w:tcPr>
            <w:tcW w:w="747" w:type="pct"/>
            <w:vAlign w:val="bottom"/>
          </w:tcPr>
          <w:p w14:paraId="13FFA587" w14:textId="538F3811" w:rsidR="005545B5" w:rsidRPr="007A4D53" w:rsidRDefault="005545B5" w:rsidP="00CA2FB8">
            <w:pPr>
              <w:spacing w:before="60" w:after="60"/>
              <w:rPr>
                <w:color w:val="000000"/>
                <w:sz w:val="22"/>
                <w:szCs w:val="22"/>
              </w:rPr>
            </w:pPr>
            <w:r>
              <w:rPr>
                <w:color w:val="000000"/>
                <w:sz w:val="22"/>
                <w:szCs w:val="22"/>
              </w:rPr>
              <w:t>(</w:t>
            </w:r>
            <w:r w:rsidRPr="007A4D53">
              <w:rPr>
                <w:color w:val="000000"/>
                <w:sz w:val="22"/>
                <w:szCs w:val="22"/>
              </w:rPr>
              <w:t>0.048</w:t>
            </w:r>
            <w:r>
              <w:rPr>
                <w:color w:val="000000"/>
                <w:sz w:val="22"/>
                <w:szCs w:val="22"/>
              </w:rPr>
              <w:t>)</w:t>
            </w:r>
          </w:p>
        </w:tc>
        <w:tc>
          <w:tcPr>
            <w:tcW w:w="747" w:type="pct"/>
            <w:vAlign w:val="bottom"/>
          </w:tcPr>
          <w:p w14:paraId="660016F5" w14:textId="237BC94F"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0.053</w:t>
            </w:r>
            <w:r>
              <w:rPr>
                <w:color w:val="000000"/>
                <w:sz w:val="22"/>
                <w:szCs w:val="22"/>
              </w:rPr>
              <w:t>)</w:t>
            </w:r>
          </w:p>
        </w:tc>
        <w:tc>
          <w:tcPr>
            <w:tcW w:w="748" w:type="pct"/>
            <w:vAlign w:val="bottom"/>
          </w:tcPr>
          <w:p w14:paraId="6D9AA40D" w14:textId="111AD908"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0.055</w:t>
            </w:r>
            <w:r>
              <w:rPr>
                <w:color w:val="000000"/>
                <w:sz w:val="22"/>
                <w:szCs w:val="22"/>
              </w:rPr>
              <w:t>)</w:t>
            </w:r>
          </w:p>
        </w:tc>
        <w:tc>
          <w:tcPr>
            <w:tcW w:w="747" w:type="pct"/>
            <w:vAlign w:val="bottom"/>
          </w:tcPr>
          <w:p w14:paraId="3D95DD6F" w14:textId="4D68017F"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0.038</w:t>
            </w:r>
            <w:r>
              <w:rPr>
                <w:color w:val="000000"/>
                <w:sz w:val="22"/>
                <w:szCs w:val="22"/>
              </w:rPr>
              <w:t>)</w:t>
            </w:r>
          </w:p>
        </w:tc>
        <w:tc>
          <w:tcPr>
            <w:tcW w:w="747" w:type="pct"/>
            <w:vAlign w:val="bottom"/>
          </w:tcPr>
          <w:p w14:paraId="356F602A" w14:textId="7B06453A"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0.040</w:t>
            </w:r>
            <w:r>
              <w:rPr>
                <w:color w:val="000000"/>
                <w:sz w:val="22"/>
                <w:szCs w:val="22"/>
              </w:rPr>
              <w:t>)</w:t>
            </w:r>
          </w:p>
        </w:tc>
        <w:tc>
          <w:tcPr>
            <w:tcW w:w="748" w:type="pct"/>
            <w:vAlign w:val="bottom"/>
          </w:tcPr>
          <w:p w14:paraId="179BB8D5" w14:textId="2FE78446"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0.037</w:t>
            </w:r>
            <w:r>
              <w:rPr>
                <w:color w:val="000000"/>
                <w:sz w:val="22"/>
                <w:szCs w:val="22"/>
              </w:rPr>
              <w:t>)</w:t>
            </w:r>
          </w:p>
        </w:tc>
      </w:tr>
      <w:tr w:rsidR="00CA2FB8" w:rsidRPr="007A4D53" w14:paraId="12F41B72" w14:textId="77777777" w:rsidTr="00CA2FB8">
        <w:trPr>
          <w:jc w:val="center"/>
        </w:trPr>
        <w:tc>
          <w:tcPr>
            <w:tcW w:w="515" w:type="pct"/>
            <w:vAlign w:val="center"/>
          </w:tcPr>
          <w:p w14:paraId="416817C5" w14:textId="77777777" w:rsidR="005545B5" w:rsidRPr="007A4D53" w:rsidRDefault="005545B5" w:rsidP="00CA2FB8">
            <w:pPr>
              <w:spacing w:before="60" w:after="60"/>
              <w:rPr>
                <w:sz w:val="22"/>
                <w:szCs w:val="22"/>
              </w:rPr>
            </w:pPr>
            <w:r w:rsidRPr="007A4D53">
              <w:rPr>
                <w:color w:val="000000"/>
                <w:sz w:val="22"/>
                <w:szCs w:val="22"/>
              </w:rPr>
              <w:t>0.7</w:t>
            </w:r>
          </w:p>
        </w:tc>
        <w:tc>
          <w:tcPr>
            <w:tcW w:w="747" w:type="pct"/>
            <w:vAlign w:val="bottom"/>
          </w:tcPr>
          <w:p w14:paraId="5164C3B2" w14:textId="77777777" w:rsidR="005545B5" w:rsidRPr="007A4D53" w:rsidRDefault="005545B5" w:rsidP="00CA2FB8">
            <w:pPr>
              <w:spacing w:before="60" w:after="60"/>
              <w:rPr>
                <w:color w:val="000000"/>
                <w:sz w:val="22"/>
                <w:szCs w:val="22"/>
              </w:rPr>
            </w:pPr>
            <w:r w:rsidRPr="007A4D53">
              <w:rPr>
                <w:color w:val="000000"/>
                <w:sz w:val="22"/>
                <w:szCs w:val="22"/>
              </w:rPr>
              <w:t>-0.299***</w:t>
            </w:r>
          </w:p>
        </w:tc>
        <w:tc>
          <w:tcPr>
            <w:tcW w:w="747" w:type="pct"/>
            <w:vAlign w:val="bottom"/>
          </w:tcPr>
          <w:p w14:paraId="213CFAF9" w14:textId="77777777" w:rsidR="005545B5" w:rsidRPr="007A4D53" w:rsidRDefault="005545B5" w:rsidP="00CA2FB8">
            <w:pPr>
              <w:spacing w:before="60" w:after="60"/>
              <w:rPr>
                <w:color w:val="000000"/>
                <w:sz w:val="22"/>
                <w:szCs w:val="22"/>
              </w:rPr>
            </w:pPr>
            <w:r w:rsidRPr="007A4D53">
              <w:rPr>
                <w:rFonts w:hint="eastAsia"/>
                <w:color w:val="000000"/>
                <w:sz w:val="22"/>
                <w:szCs w:val="22"/>
              </w:rPr>
              <w:t>-0.232</w:t>
            </w:r>
            <w:r w:rsidRPr="007A4D53">
              <w:rPr>
                <w:color w:val="000000"/>
                <w:sz w:val="22"/>
                <w:szCs w:val="22"/>
              </w:rPr>
              <w:t>***</w:t>
            </w:r>
          </w:p>
        </w:tc>
        <w:tc>
          <w:tcPr>
            <w:tcW w:w="748" w:type="pct"/>
            <w:vAlign w:val="bottom"/>
          </w:tcPr>
          <w:p w14:paraId="1178A75D" w14:textId="77777777" w:rsidR="005545B5" w:rsidRPr="007A4D53" w:rsidRDefault="005545B5" w:rsidP="00CA2FB8">
            <w:pPr>
              <w:spacing w:before="60" w:after="60"/>
              <w:rPr>
                <w:color w:val="000000"/>
                <w:sz w:val="22"/>
                <w:szCs w:val="22"/>
              </w:rPr>
            </w:pPr>
            <w:r w:rsidRPr="007A4D53">
              <w:rPr>
                <w:rFonts w:hint="eastAsia"/>
                <w:color w:val="000000"/>
                <w:sz w:val="22"/>
                <w:szCs w:val="22"/>
              </w:rPr>
              <w:t>-0.269</w:t>
            </w:r>
            <w:r w:rsidRPr="007A4D53">
              <w:rPr>
                <w:color w:val="000000"/>
                <w:sz w:val="22"/>
                <w:szCs w:val="22"/>
              </w:rPr>
              <w:t>***</w:t>
            </w:r>
          </w:p>
        </w:tc>
        <w:tc>
          <w:tcPr>
            <w:tcW w:w="747" w:type="pct"/>
            <w:vAlign w:val="bottom"/>
          </w:tcPr>
          <w:p w14:paraId="4C32CF8E" w14:textId="77777777" w:rsidR="005545B5" w:rsidRPr="007A4D53" w:rsidRDefault="005545B5" w:rsidP="00CA2FB8">
            <w:pPr>
              <w:spacing w:before="60" w:after="60"/>
              <w:rPr>
                <w:color w:val="000000"/>
                <w:sz w:val="22"/>
                <w:szCs w:val="22"/>
              </w:rPr>
            </w:pPr>
            <w:r w:rsidRPr="007A4D53">
              <w:rPr>
                <w:rFonts w:hint="eastAsia"/>
                <w:color w:val="000000"/>
                <w:sz w:val="22"/>
                <w:szCs w:val="22"/>
              </w:rPr>
              <w:t>-0.217</w:t>
            </w:r>
            <w:r w:rsidRPr="007A4D53">
              <w:rPr>
                <w:color w:val="000000"/>
                <w:sz w:val="22"/>
                <w:szCs w:val="22"/>
              </w:rPr>
              <w:t>***</w:t>
            </w:r>
          </w:p>
        </w:tc>
        <w:tc>
          <w:tcPr>
            <w:tcW w:w="747" w:type="pct"/>
            <w:vAlign w:val="bottom"/>
          </w:tcPr>
          <w:p w14:paraId="4ED30EC3" w14:textId="77777777" w:rsidR="005545B5" w:rsidRPr="007A4D53" w:rsidRDefault="005545B5" w:rsidP="00CA2FB8">
            <w:pPr>
              <w:spacing w:before="60" w:after="60"/>
              <w:rPr>
                <w:color w:val="000000"/>
                <w:sz w:val="22"/>
                <w:szCs w:val="22"/>
              </w:rPr>
            </w:pPr>
            <w:r w:rsidRPr="007A4D53">
              <w:rPr>
                <w:rFonts w:hint="eastAsia"/>
                <w:color w:val="000000"/>
                <w:sz w:val="22"/>
                <w:szCs w:val="22"/>
              </w:rPr>
              <w:t>-0.174</w:t>
            </w:r>
            <w:r w:rsidRPr="007A4D53">
              <w:rPr>
                <w:color w:val="000000"/>
                <w:sz w:val="22"/>
                <w:szCs w:val="22"/>
              </w:rPr>
              <w:t>***</w:t>
            </w:r>
          </w:p>
        </w:tc>
        <w:tc>
          <w:tcPr>
            <w:tcW w:w="748" w:type="pct"/>
            <w:vAlign w:val="bottom"/>
          </w:tcPr>
          <w:p w14:paraId="5E839441" w14:textId="77777777" w:rsidR="005545B5" w:rsidRPr="007A4D53" w:rsidRDefault="005545B5" w:rsidP="00CA2FB8">
            <w:pPr>
              <w:spacing w:before="60" w:after="60"/>
              <w:rPr>
                <w:color w:val="000000"/>
                <w:sz w:val="22"/>
                <w:szCs w:val="22"/>
              </w:rPr>
            </w:pPr>
            <w:r w:rsidRPr="007A4D53">
              <w:rPr>
                <w:rFonts w:hint="eastAsia"/>
                <w:color w:val="000000"/>
                <w:sz w:val="22"/>
                <w:szCs w:val="22"/>
              </w:rPr>
              <w:t>-0.058</w:t>
            </w:r>
          </w:p>
        </w:tc>
      </w:tr>
      <w:tr w:rsidR="00CA2FB8" w:rsidRPr="007A4D53" w14:paraId="437B1C45" w14:textId="77777777" w:rsidTr="00CA2FB8">
        <w:trPr>
          <w:jc w:val="center"/>
        </w:trPr>
        <w:tc>
          <w:tcPr>
            <w:tcW w:w="515" w:type="pct"/>
            <w:vAlign w:val="center"/>
          </w:tcPr>
          <w:p w14:paraId="0C8B16D2" w14:textId="77777777" w:rsidR="005545B5" w:rsidRPr="007A4D53" w:rsidRDefault="005545B5" w:rsidP="00CA2FB8">
            <w:pPr>
              <w:spacing w:before="60" w:after="60"/>
              <w:rPr>
                <w:color w:val="000000"/>
                <w:sz w:val="22"/>
                <w:szCs w:val="22"/>
              </w:rPr>
            </w:pPr>
          </w:p>
        </w:tc>
        <w:tc>
          <w:tcPr>
            <w:tcW w:w="747" w:type="pct"/>
            <w:vAlign w:val="bottom"/>
          </w:tcPr>
          <w:p w14:paraId="4EF7275E" w14:textId="106E5AA8" w:rsidR="005545B5" w:rsidRPr="007A4D53" w:rsidRDefault="005545B5" w:rsidP="00CA2FB8">
            <w:pPr>
              <w:spacing w:before="60" w:after="60"/>
              <w:rPr>
                <w:color w:val="000000"/>
                <w:sz w:val="22"/>
                <w:szCs w:val="22"/>
              </w:rPr>
            </w:pPr>
            <w:r>
              <w:rPr>
                <w:color w:val="000000"/>
                <w:sz w:val="22"/>
                <w:szCs w:val="22"/>
              </w:rPr>
              <w:t>(</w:t>
            </w:r>
            <w:r w:rsidRPr="007A4D53">
              <w:rPr>
                <w:color w:val="000000"/>
                <w:sz w:val="22"/>
                <w:szCs w:val="22"/>
              </w:rPr>
              <w:t>0.053</w:t>
            </w:r>
            <w:r>
              <w:rPr>
                <w:color w:val="000000"/>
                <w:sz w:val="22"/>
                <w:szCs w:val="22"/>
              </w:rPr>
              <w:t>)</w:t>
            </w:r>
          </w:p>
        </w:tc>
        <w:tc>
          <w:tcPr>
            <w:tcW w:w="747" w:type="pct"/>
            <w:vAlign w:val="bottom"/>
          </w:tcPr>
          <w:p w14:paraId="0428CF44" w14:textId="30EE8E90"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0.058</w:t>
            </w:r>
            <w:r>
              <w:rPr>
                <w:color w:val="000000"/>
                <w:sz w:val="22"/>
                <w:szCs w:val="22"/>
              </w:rPr>
              <w:t>)</w:t>
            </w:r>
          </w:p>
        </w:tc>
        <w:tc>
          <w:tcPr>
            <w:tcW w:w="748" w:type="pct"/>
            <w:vAlign w:val="bottom"/>
          </w:tcPr>
          <w:p w14:paraId="305337C7" w14:textId="01DBFD78"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0.060</w:t>
            </w:r>
            <w:r>
              <w:rPr>
                <w:color w:val="000000"/>
                <w:sz w:val="22"/>
                <w:szCs w:val="22"/>
              </w:rPr>
              <w:t>)</w:t>
            </w:r>
          </w:p>
        </w:tc>
        <w:tc>
          <w:tcPr>
            <w:tcW w:w="747" w:type="pct"/>
            <w:vAlign w:val="bottom"/>
          </w:tcPr>
          <w:p w14:paraId="376DA7A6" w14:textId="39FF237F"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0.043</w:t>
            </w:r>
            <w:r>
              <w:rPr>
                <w:color w:val="000000"/>
                <w:sz w:val="22"/>
                <w:szCs w:val="22"/>
              </w:rPr>
              <w:t>)</w:t>
            </w:r>
          </w:p>
        </w:tc>
        <w:tc>
          <w:tcPr>
            <w:tcW w:w="747" w:type="pct"/>
            <w:vAlign w:val="bottom"/>
          </w:tcPr>
          <w:p w14:paraId="20A6F211" w14:textId="1AB9FC4D"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0.046</w:t>
            </w:r>
            <w:r>
              <w:rPr>
                <w:color w:val="000000"/>
                <w:sz w:val="22"/>
                <w:szCs w:val="22"/>
              </w:rPr>
              <w:t>)</w:t>
            </w:r>
          </w:p>
        </w:tc>
        <w:tc>
          <w:tcPr>
            <w:tcW w:w="748" w:type="pct"/>
            <w:vAlign w:val="bottom"/>
          </w:tcPr>
          <w:p w14:paraId="29AD04F5" w14:textId="24EB227D"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0.043</w:t>
            </w:r>
            <w:r>
              <w:rPr>
                <w:color w:val="000000"/>
                <w:sz w:val="22"/>
                <w:szCs w:val="22"/>
              </w:rPr>
              <w:t>)</w:t>
            </w:r>
          </w:p>
        </w:tc>
      </w:tr>
      <w:tr w:rsidR="00CA2FB8" w:rsidRPr="007A4D53" w14:paraId="0CF9F120" w14:textId="77777777" w:rsidTr="00CA2FB8">
        <w:trPr>
          <w:jc w:val="center"/>
        </w:trPr>
        <w:tc>
          <w:tcPr>
            <w:tcW w:w="515" w:type="pct"/>
            <w:vAlign w:val="center"/>
          </w:tcPr>
          <w:p w14:paraId="39CD92CC" w14:textId="77777777" w:rsidR="005545B5" w:rsidRPr="007A4D53" w:rsidRDefault="005545B5" w:rsidP="00CA2FB8">
            <w:pPr>
              <w:spacing w:before="60" w:after="60"/>
              <w:rPr>
                <w:sz w:val="22"/>
                <w:szCs w:val="22"/>
              </w:rPr>
            </w:pPr>
            <w:r w:rsidRPr="007A4D53">
              <w:rPr>
                <w:color w:val="000000"/>
                <w:sz w:val="22"/>
                <w:szCs w:val="22"/>
              </w:rPr>
              <w:t>0.8</w:t>
            </w:r>
          </w:p>
        </w:tc>
        <w:tc>
          <w:tcPr>
            <w:tcW w:w="747" w:type="pct"/>
            <w:vAlign w:val="bottom"/>
          </w:tcPr>
          <w:p w14:paraId="1E85604C" w14:textId="77777777" w:rsidR="005545B5" w:rsidRPr="007A4D53" w:rsidRDefault="005545B5" w:rsidP="00CA2FB8">
            <w:pPr>
              <w:spacing w:before="60" w:after="60"/>
              <w:rPr>
                <w:color w:val="000000"/>
                <w:sz w:val="22"/>
                <w:szCs w:val="22"/>
              </w:rPr>
            </w:pPr>
            <w:r w:rsidRPr="007A4D53">
              <w:rPr>
                <w:color w:val="000000"/>
                <w:sz w:val="22"/>
                <w:szCs w:val="22"/>
              </w:rPr>
              <w:t>-0.274***</w:t>
            </w:r>
          </w:p>
        </w:tc>
        <w:tc>
          <w:tcPr>
            <w:tcW w:w="747" w:type="pct"/>
            <w:vAlign w:val="bottom"/>
          </w:tcPr>
          <w:p w14:paraId="16820545" w14:textId="77777777" w:rsidR="005545B5" w:rsidRPr="007A4D53" w:rsidRDefault="005545B5" w:rsidP="00CA2FB8">
            <w:pPr>
              <w:spacing w:before="60" w:after="60"/>
              <w:rPr>
                <w:color w:val="000000"/>
                <w:sz w:val="22"/>
                <w:szCs w:val="22"/>
              </w:rPr>
            </w:pPr>
            <w:r w:rsidRPr="007A4D53">
              <w:rPr>
                <w:rFonts w:hint="eastAsia"/>
                <w:color w:val="000000"/>
                <w:sz w:val="22"/>
                <w:szCs w:val="22"/>
              </w:rPr>
              <w:t>-0.217</w:t>
            </w:r>
            <w:r w:rsidRPr="007A4D53">
              <w:rPr>
                <w:color w:val="000000"/>
                <w:sz w:val="22"/>
                <w:szCs w:val="22"/>
              </w:rPr>
              <w:t>***</w:t>
            </w:r>
          </w:p>
        </w:tc>
        <w:tc>
          <w:tcPr>
            <w:tcW w:w="748" w:type="pct"/>
            <w:vAlign w:val="bottom"/>
          </w:tcPr>
          <w:p w14:paraId="420B3D72" w14:textId="77777777" w:rsidR="005545B5" w:rsidRPr="007A4D53" w:rsidRDefault="005545B5" w:rsidP="00CA2FB8">
            <w:pPr>
              <w:spacing w:before="60" w:after="60"/>
              <w:rPr>
                <w:color w:val="000000"/>
                <w:sz w:val="22"/>
                <w:szCs w:val="22"/>
              </w:rPr>
            </w:pPr>
            <w:r w:rsidRPr="007A4D53">
              <w:rPr>
                <w:rFonts w:hint="eastAsia"/>
                <w:color w:val="000000"/>
                <w:sz w:val="22"/>
                <w:szCs w:val="22"/>
              </w:rPr>
              <w:t>-0.229</w:t>
            </w:r>
            <w:r w:rsidRPr="007A4D53">
              <w:rPr>
                <w:color w:val="000000"/>
                <w:sz w:val="22"/>
                <w:szCs w:val="22"/>
              </w:rPr>
              <w:t>***</w:t>
            </w:r>
          </w:p>
        </w:tc>
        <w:tc>
          <w:tcPr>
            <w:tcW w:w="747" w:type="pct"/>
            <w:vAlign w:val="bottom"/>
          </w:tcPr>
          <w:p w14:paraId="0F831057" w14:textId="77777777" w:rsidR="005545B5" w:rsidRPr="007A4D53" w:rsidRDefault="005545B5" w:rsidP="00CA2FB8">
            <w:pPr>
              <w:spacing w:before="60" w:after="60"/>
              <w:rPr>
                <w:color w:val="000000"/>
                <w:sz w:val="22"/>
                <w:szCs w:val="22"/>
              </w:rPr>
            </w:pPr>
            <w:r w:rsidRPr="007A4D53">
              <w:rPr>
                <w:rFonts w:hint="eastAsia"/>
                <w:color w:val="000000"/>
                <w:sz w:val="22"/>
                <w:szCs w:val="22"/>
              </w:rPr>
              <w:t>-0.165</w:t>
            </w:r>
            <w:r w:rsidRPr="007A4D53">
              <w:rPr>
                <w:color w:val="000000"/>
                <w:sz w:val="22"/>
                <w:szCs w:val="22"/>
              </w:rPr>
              <w:t>***</w:t>
            </w:r>
          </w:p>
        </w:tc>
        <w:tc>
          <w:tcPr>
            <w:tcW w:w="747" w:type="pct"/>
            <w:vAlign w:val="bottom"/>
          </w:tcPr>
          <w:p w14:paraId="291A8EAE" w14:textId="77777777" w:rsidR="005545B5" w:rsidRPr="007A4D53" w:rsidRDefault="005545B5" w:rsidP="00CA2FB8">
            <w:pPr>
              <w:spacing w:before="60" w:after="60"/>
              <w:rPr>
                <w:color w:val="000000"/>
                <w:sz w:val="22"/>
                <w:szCs w:val="22"/>
              </w:rPr>
            </w:pPr>
            <w:r w:rsidRPr="007A4D53">
              <w:rPr>
                <w:rFonts w:hint="eastAsia"/>
                <w:color w:val="000000"/>
                <w:sz w:val="22"/>
                <w:szCs w:val="22"/>
              </w:rPr>
              <w:t>-0.153</w:t>
            </w:r>
            <w:r w:rsidRPr="007A4D53">
              <w:rPr>
                <w:color w:val="000000"/>
                <w:sz w:val="22"/>
                <w:szCs w:val="22"/>
              </w:rPr>
              <w:t>***</w:t>
            </w:r>
          </w:p>
        </w:tc>
        <w:tc>
          <w:tcPr>
            <w:tcW w:w="748" w:type="pct"/>
            <w:vAlign w:val="bottom"/>
          </w:tcPr>
          <w:p w14:paraId="0CA6D9BC" w14:textId="77777777" w:rsidR="005545B5" w:rsidRPr="007A4D53" w:rsidRDefault="005545B5" w:rsidP="00CA2FB8">
            <w:pPr>
              <w:spacing w:before="60" w:after="60"/>
              <w:rPr>
                <w:color w:val="000000"/>
                <w:sz w:val="22"/>
                <w:szCs w:val="22"/>
              </w:rPr>
            </w:pPr>
            <w:r w:rsidRPr="007A4D53">
              <w:rPr>
                <w:rFonts w:hint="eastAsia"/>
                <w:color w:val="000000"/>
                <w:sz w:val="22"/>
                <w:szCs w:val="22"/>
              </w:rPr>
              <w:t>-0.042</w:t>
            </w:r>
          </w:p>
        </w:tc>
      </w:tr>
      <w:tr w:rsidR="00CA2FB8" w:rsidRPr="007A4D53" w14:paraId="54EDF495" w14:textId="77777777" w:rsidTr="00CA2FB8">
        <w:trPr>
          <w:jc w:val="center"/>
        </w:trPr>
        <w:tc>
          <w:tcPr>
            <w:tcW w:w="515" w:type="pct"/>
            <w:vAlign w:val="center"/>
          </w:tcPr>
          <w:p w14:paraId="0CEFBC89" w14:textId="77777777" w:rsidR="005545B5" w:rsidRPr="007A4D53" w:rsidRDefault="005545B5" w:rsidP="00CA2FB8">
            <w:pPr>
              <w:spacing w:before="60" w:after="60"/>
              <w:rPr>
                <w:color w:val="000000"/>
                <w:sz w:val="22"/>
                <w:szCs w:val="22"/>
              </w:rPr>
            </w:pPr>
          </w:p>
        </w:tc>
        <w:tc>
          <w:tcPr>
            <w:tcW w:w="747" w:type="pct"/>
            <w:vAlign w:val="bottom"/>
          </w:tcPr>
          <w:p w14:paraId="64209541" w14:textId="77EE08BE" w:rsidR="005545B5" w:rsidRPr="007A4D53" w:rsidRDefault="005545B5" w:rsidP="00CA2FB8">
            <w:pPr>
              <w:spacing w:before="60" w:after="60"/>
              <w:rPr>
                <w:color w:val="000000"/>
                <w:sz w:val="22"/>
                <w:szCs w:val="22"/>
              </w:rPr>
            </w:pPr>
            <w:r>
              <w:rPr>
                <w:color w:val="000000"/>
                <w:sz w:val="22"/>
                <w:szCs w:val="22"/>
              </w:rPr>
              <w:t>(</w:t>
            </w:r>
            <w:r w:rsidRPr="007A4D53">
              <w:rPr>
                <w:color w:val="000000"/>
                <w:sz w:val="22"/>
                <w:szCs w:val="22"/>
              </w:rPr>
              <w:t>0.059</w:t>
            </w:r>
            <w:r>
              <w:rPr>
                <w:color w:val="000000"/>
                <w:sz w:val="22"/>
                <w:szCs w:val="22"/>
              </w:rPr>
              <w:t>)</w:t>
            </w:r>
          </w:p>
        </w:tc>
        <w:tc>
          <w:tcPr>
            <w:tcW w:w="747" w:type="pct"/>
            <w:vAlign w:val="bottom"/>
          </w:tcPr>
          <w:p w14:paraId="27A899E5" w14:textId="0F636D7F"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0.064</w:t>
            </w:r>
            <w:r>
              <w:rPr>
                <w:color w:val="000000"/>
                <w:sz w:val="22"/>
                <w:szCs w:val="22"/>
              </w:rPr>
              <w:t>)</w:t>
            </w:r>
          </w:p>
        </w:tc>
        <w:tc>
          <w:tcPr>
            <w:tcW w:w="748" w:type="pct"/>
            <w:vAlign w:val="bottom"/>
          </w:tcPr>
          <w:p w14:paraId="3C2A6422" w14:textId="22DD7EE9"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0.066</w:t>
            </w:r>
            <w:r>
              <w:rPr>
                <w:color w:val="000000"/>
                <w:sz w:val="22"/>
                <w:szCs w:val="22"/>
              </w:rPr>
              <w:t>)</w:t>
            </w:r>
          </w:p>
        </w:tc>
        <w:tc>
          <w:tcPr>
            <w:tcW w:w="747" w:type="pct"/>
            <w:vAlign w:val="bottom"/>
          </w:tcPr>
          <w:p w14:paraId="40C6CA48" w14:textId="562818A9"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0.048</w:t>
            </w:r>
            <w:r>
              <w:rPr>
                <w:color w:val="000000"/>
                <w:sz w:val="22"/>
                <w:szCs w:val="22"/>
              </w:rPr>
              <w:t>)</w:t>
            </w:r>
          </w:p>
        </w:tc>
        <w:tc>
          <w:tcPr>
            <w:tcW w:w="747" w:type="pct"/>
            <w:vAlign w:val="bottom"/>
          </w:tcPr>
          <w:p w14:paraId="4A5FD73D" w14:textId="05366162"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0.051</w:t>
            </w:r>
            <w:r>
              <w:rPr>
                <w:color w:val="000000"/>
                <w:sz w:val="22"/>
                <w:szCs w:val="22"/>
              </w:rPr>
              <w:t>)</w:t>
            </w:r>
          </w:p>
        </w:tc>
        <w:tc>
          <w:tcPr>
            <w:tcW w:w="748" w:type="pct"/>
            <w:vAlign w:val="bottom"/>
          </w:tcPr>
          <w:p w14:paraId="474594D3" w14:textId="02E79C4A"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0.049</w:t>
            </w:r>
            <w:r>
              <w:rPr>
                <w:color w:val="000000"/>
                <w:sz w:val="22"/>
                <w:szCs w:val="22"/>
              </w:rPr>
              <w:t>)</w:t>
            </w:r>
          </w:p>
        </w:tc>
      </w:tr>
      <w:tr w:rsidR="00CA2FB8" w:rsidRPr="007A4D53" w14:paraId="196BFB3E" w14:textId="77777777" w:rsidTr="00CA2FB8">
        <w:trPr>
          <w:jc w:val="center"/>
        </w:trPr>
        <w:tc>
          <w:tcPr>
            <w:tcW w:w="515" w:type="pct"/>
            <w:vAlign w:val="center"/>
          </w:tcPr>
          <w:p w14:paraId="6BA4079A" w14:textId="77777777" w:rsidR="005545B5" w:rsidRPr="007A4D53" w:rsidRDefault="005545B5" w:rsidP="00CA2FB8">
            <w:pPr>
              <w:spacing w:before="60" w:after="60"/>
              <w:rPr>
                <w:sz w:val="22"/>
                <w:szCs w:val="22"/>
              </w:rPr>
            </w:pPr>
            <w:r w:rsidRPr="007A4D53">
              <w:rPr>
                <w:color w:val="000000"/>
                <w:sz w:val="22"/>
                <w:szCs w:val="22"/>
              </w:rPr>
              <w:t>0.9</w:t>
            </w:r>
          </w:p>
        </w:tc>
        <w:tc>
          <w:tcPr>
            <w:tcW w:w="747" w:type="pct"/>
            <w:vAlign w:val="bottom"/>
          </w:tcPr>
          <w:p w14:paraId="0EC49AE1" w14:textId="77777777" w:rsidR="005545B5" w:rsidRPr="007A4D53" w:rsidRDefault="005545B5" w:rsidP="00CA2FB8">
            <w:pPr>
              <w:spacing w:before="60" w:after="60"/>
              <w:rPr>
                <w:color w:val="000000"/>
                <w:sz w:val="22"/>
                <w:szCs w:val="22"/>
              </w:rPr>
            </w:pPr>
            <w:r w:rsidRPr="007A4D53">
              <w:rPr>
                <w:color w:val="000000"/>
                <w:sz w:val="22"/>
                <w:szCs w:val="22"/>
              </w:rPr>
              <w:t>-0.249***</w:t>
            </w:r>
          </w:p>
        </w:tc>
        <w:tc>
          <w:tcPr>
            <w:tcW w:w="747" w:type="pct"/>
            <w:vAlign w:val="bottom"/>
          </w:tcPr>
          <w:p w14:paraId="0566BBB0" w14:textId="77777777" w:rsidR="005545B5" w:rsidRPr="007A4D53" w:rsidRDefault="005545B5" w:rsidP="00CA2FB8">
            <w:pPr>
              <w:spacing w:before="60" w:after="60"/>
              <w:rPr>
                <w:color w:val="000000"/>
                <w:sz w:val="22"/>
                <w:szCs w:val="22"/>
              </w:rPr>
            </w:pPr>
            <w:r w:rsidRPr="007A4D53">
              <w:rPr>
                <w:rFonts w:hint="eastAsia"/>
                <w:color w:val="000000"/>
                <w:sz w:val="22"/>
                <w:szCs w:val="22"/>
              </w:rPr>
              <w:t>-0.201</w:t>
            </w:r>
            <w:r w:rsidRPr="007A4D53">
              <w:rPr>
                <w:color w:val="000000"/>
                <w:sz w:val="22"/>
                <w:szCs w:val="22"/>
              </w:rPr>
              <w:t>***</w:t>
            </w:r>
          </w:p>
        </w:tc>
        <w:tc>
          <w:tcPr>
            <w:tcW w:w="748" w:type="pct"/>
            <w:vAlign w:val="bottom"/>
          </w:tcPr>
          <w:p w14:paraId="5F6B3318" w14:textId="77777777" w:rsidR="005545B5" w:rsidRPr="007A4D53" w:rsidRDefault="005545B5" w:rsidP="00CA2FB8">
            <w:pPr>
              <w:spacing w:before="60" w:after="60"/>
              <w:rPr>
                <w:color w:val="000000"/>
                <w:sz w:val="22"/>
                <w:szCs w:val="22"/>
              </w:rPr>
            </w:pPr>
            <w:r w:rsidRPr="007A4D53">
              <w:rPr>
                <w:rFonts w:hint="eastAsia"/>
                <w:color w:val="000000"/>
                <w:sz w:val="22"/>
                <w:szCs w:val="22"/>
              </w:rPr>
              <w:t>-0.189</w:t>
            </w:r>
            <w:r w:rsidRPr="007A4D53">
              <w:rPr>
                <w:color w:val="000000"/>
                <w:sz w:val="22"/>
                <w:szCs w:val="22"/>
              </w:rPr>
              <w:t>***</w:t>
            </w:r>
          </w:p>
        </w:tc>
        <w:tc>
          <w:tcPr>
            <w:tcW w:w="747" w:type="pct"/>
            <w:vAlign w:val="bottom"/>
          </w:tcPr>
          <w:p w14:paraId="7E412FF6" w14:textId="77777777" w:rsidR="005545B5" w:rsidRPr="007A4D53" w:rsidRDefault="005545B5" w:rsidP="00CA2FB8">
            <w:pPr>
              <w:spacing w:before="60" w:after="60"/>
              <w:rPr>
                <w:color w:val="000000"/>
                <w:sz w:val="22"/>
                <w:szCs w:val="22"/>
              </w:rPr>
            </w:pPr>
            <w:r w:rsidRPr="007A4D53">
              <w:rPr>
                <w:rFonts w:hint="eastAsia"/>
                <w:color w:val="000000"/>
                <w:sz w:val="22"/>
                <w:szCs w:val="22"/>
              </w:rPr>
              <w:t>-0.112</w:t>
            </w:r>
            <w:r w:rsidRPr="007A4D53">
              <w:rPr>
                <w:color w:val="000000"/>
                <w:sz w:val="22"/>
                <w:szCs w:val="22"/>
              </w:rPr>
              <w:t>**</w:t>
            </w:r>
          </w:p>
        </w:tc>
        <w:tc>
          <w:tcPr>
            <w:tcW w:w="747" w:type="pct"/>
            <w:vAlign w:val="bottom"/>
          </w:tcPr>
          <w:p w14:paraId="35A11AC5" w14:textId="77777777" w:rsidR="005545B5" w:rsidRPr="007A4D53" w:rsidRDefault="005545B5" w:rsidP="00CA2FB8">
            <w:pPr>
              <w:spacing w:before="60" w:after="60"/>
              <w:rPr>
                <w:color w:val="000000"/>
                <w:sz w:val="22"/>
                <w:szCs w:val="22"/>
              </w:rPr>
            </w:pPr>
            <w:r w:rsidRPr="007A4D53">
              <w:rPr>
                <w:rFonts w:hint="eastAsia"/>
                <w:color w:val="000000"/>
                <w:sz w:val="22"/>
                <w:szCs w:val="22"/>
              </w:rPr>
              <w:t>-0.133</w:t>
            </w:r>
            <w:r w:rsidRPr="007A4D53">
              <w:rPr>
                <w:color w:val="000000"/>
                <w:sz w:val="22"/>
                <w:szCs w:val="22"/>
              </w:rPr>
              <w:t>**</w:t>
            </w:r>
          </w:p>
        </w:tc>
        <w:tc>
          <w:tcPr>
            <w:tcW w:w="748" w:type="pct"/>
            <w:vAlign w:val="bottom"/>
          </w:tcPr>
          <w:p w14:paraId="3278D4EA" w14:textId="77777777" w:rsidR="005545B5" w:rsidRPr="007A4D53" w:rsidRDefault="005545B5" w:rsidP="00CA2FB8">
            <w:pPr>
              <w:spacing w:before="60" w:after="60"/>
              <w:rPr>
                <w:color w:val="000000"/>
                <w:sz w:val="22"/>
                <w:szCs w:val="22"/>
              </w:rPr>
            </w:pPr>
            <w:r w:rsidRPr="007A4D53">
              <w:rPr>
                <w:rFonts w:hint="eastAsia"/>
                <w:color w:val="000000"/>
                <w:sz w:val="22"/>
                <w:szCs w:val="22"/>
              </w:rPr>
              <w:t>-0.025</w:t>
            </w:r>
          </w:p>
        </w:tc>
      </w:tr>
      <w:tr w:rsidR="00CA2FB8" w:rsidRPr="007A4D53" w14:paraId="7F6699DD" w14:textId="77777777" w:rsidTr="00CA2FB8">
        <w:trPr>
          <w:jc w:val="center"/>
        </w:trPr>
        <w:tc>
          <w:tcPr>
            <w:tcW w:w="515" w:type="pct"/>
            <w:vAlign w:val="center"/>
          </w:tcPr>
          <w:p w14:paraId="38FD1512" w14:textId="77777777" w:rsidR="005545B5" w:rsidRPr="007A4D53" w:rsidRDefault="005545B5" w:rsidP="00CA2FB8">
            <w:pPr>
              <w:spacing w:before="60" w:after="60"/>
              <w:rPr>
                <w:color w:val="000000"/>
                <w:sz w:val="22"/>
                <w:szCs w:val="22"/>
              </w:rPr>
            </w:pPr>
          </w:p>
        </w:tc>
        <w:tc>
          <w:tcPr>
            <w:tcW w:w="747" w:type="pct"/>
            <w:vAlign w:val="bottom"/>
          </w:tcPr>
          <w:p w14:paraId="601E2309" w14:textId="7E184E51" w:rsidR="005545B5" w:rsidRPr="007A4D53" w:rsidRDefault="005545B5" w:rsidP="00CA2FB8">
            <w:pPr>
              <w:spacing w:before="60" w:after="60"/>
              <w:rPr>
                <w:color w:val="000000"/>
                <w:sz w:val="22"/>
                <w:szCs w:val="22"/>
              </w:rPr>
            </w:pPr>
            <w:r>
              <w:rPr>
                <w:color w:val="000000"/>
                <w:sz w:val="22"/>
                <w:szCs w:val="22"/>
              </w:rPr>
              <w:t>(</w:t>
            </w:r>
            <w:r w:rsidRPr="007A4D53">
              <w:rPr>
                <w:color w:val="000000"/>
                <w:sz w:val="22"/>
                <w:szCs w:val="22"/>
              </w:rPr>
              <w:t>0.066</w:t>
            </w:r>
            <w:r>
              <w:rPr>
                <w:color w:val="000000"/>
                <w:sz w:val="22"/>
                <w:szCs w:val="22"/>
              </w:rPr>
              <w:t>)</w:t>
            </w:r>
          </w:p>
        </w:tc>
        <w:tc>
          <w:tcPr>
            <w:tcW w:w="747" w:type="pct"/>
            <w:vAlign w:val="bottom"/>
          </w:tcPr>
          <w:p w14:paraId="6370B61F" w14:textId="625AD4F5"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0.071</w:t>
            </w:r>
            <w:r>
              <w:rPr>
                <w:color w:val="000000"/>
                <w:sz w:val="22"/>
                <w:szCs w:val="22"/>
              </w:rPr>
              <w:t>)</w:t>
            </w:r>
          </w:p>
        </w:tc>
        <w:tc>
          <w:tcPr>
            <w:tcW w:w="748" w:type="pct"/>
            <w:vAlign w:val="bottom"/>
          </w:tcPr>
          <w:p w14:paraId="1F2828D7" w14:textId="540B09DC"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0.073</w:t>
            </w:r>
            <w:r>
              <w:rPr>
                <w:color w:val="000000"/>
                <w:sz w:val="22"/>
                <w:szCs w:val="22"/>
              </w:rPr>
              <w:t>)</w:t>
            </w:r>
          </w:p>
        </w:tc>
        <w:tc>
          <w:tcPr>
            <w:tcW w:w="747" w:type="pct"/>
            <w:vAlign w:val="bottom"/>
          </w:tcPr>
          <w:p w14:paraId="1D2BC15A" w14:textId="63B14A07"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0.054</w:t>
            </w:r>
            <w:r>
              <w:rPr>
                <w:color w:val="000000"/>
                <w:sz w:val="22"/>
                <w:szCs w:val="22"/>
              </w:rPr>
              <w:t>)</w:t>
            </w:r>
          </w:p>
        </w:tc>
        <w:tc>
          <w:tcPr>
            <w:tcW w:w="747" w:type="pct"/>
            <w:vAlign w:val="bottom"/>
          </w:tcPr>
          <w:p w14:paraId="09F329A5" w14:textId="3F1C99BF"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0.058</w:t>
            </w:r>
            <w:r>
              <w:rPr>
                <w:color w:val="000000"/>
                <w:sz w:val="22"/>
                <w:szCs w:val="22"/>
              </w:rPr>
              <w:t>)</w:t>
            </w:r>
          </w:p>
        </w:tc>
        <w:tc>
          <w:tcPr>
            <w:tcW w:w="748" w:type="pct"/>
            <w:vAlign w:val="bottom"/>
          </w:tcPr>
          <w:p w14:paraId="70DD3282" w14:textId="05E78D25"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0.055</w:t>
            </w:r>
            <w:r>
              <w:rPr>
                <w:color w:val="000000"/>
                <w:sz w:val="22"/>
                <w:szCs w:val="22"/>
              </w:rPr>
              <w:t>)</w:t>
            </w:r>
          </w:p>
        </w:tc>
      </w:tr>
      <w:tr w:rsidR="00CA2FB8" w:rsidRPr="007A4D53" w14:paraId="0428D7A0" w14:textId="77777777" w:rsidTr="00CA2FB8">
        <w:trPr>
          <w:jc w:val="center"/>
        </w:trPr>
        <w:tc>
          <w:tcPr>
            <w:tcW w:w="515" w:type="pct"/>
            <w:vAlign w:val="center"/>
          </w:tcPr>
          <w:p w14:paraId="5E922F2C" w14:textId="77777777" w:rsidR="005545B5" w:rsidRPr="007A4D53" w:rsidRDefault="005545B5" w:rsidP="00CA2FB8">
            <w:pPr>
              <w:spacing w:before="60" w:after="60"/>
              <w:rPr>
                <w:sz w:val="22"/>
                <w:szCs w:val="22"/>
              </w:rPr>
            </w:pPr>
            <w:r w:rsidRPr="007A4D53">
              <w:rPr>
                <w:color w:val="000000"/>
                <w:sz w:val="22"/>
                <w:szCs w:val="22"/>
              </w:rPr>
              <w:t>1.0</w:t>
            </w:r>
          </w:p>
        </w:tc>
        <w:tc>
          <w:tcPr>
            <w:tcW w:w="747" w:type="pct"/>
            <w:vAlign w:val="bottom"/>
          </w:tcPr>
          <w:p w14:paraId="292886EC" w14:textId="77777777" w:rsidR="005545B5" w:rsidRPr="007A4D53" w:rsidRDefault="005545B5" w:rsidP="00CA2FB8">
            <w:pPr>
              <w:spacing w:before="60" w:after="60"/>
              <w:rPr>
                <w:color w:val="000000"/>
                <w:sz w:val="22"/>
                <w:szCs w:val="22"/>
              </w:rPr>
            </w:pPr>
            <w:r w:rsidRPr="007A4D53">
              <w:rPr>
                <w:rFonts w:hint="eastAsia"/>
                <w:color w:val="000000"/>
                <w:sz w:val="22"/>
                <w:szCs w:val="22"/>
              </w:rPr>
              <w:t>-0.225***</w:t>
            </w:r>
          </w:p>
        </w:tc>
        <w:tc>
          <w:tcPr>
            <w:tcW w:w="747" w:type="pct"/>
            <w:vAlign w:val="bottom"/>
          </w:tcPr>
          <w:p w14:paraId="58D5327B" w14:textId="77777777" w:rsidR="005545B5" w:rsidRPr="007A4D53" w:rsidRDefault="005545B5" w:rsidP="00CA2FB8">
            <w:pPr>
              <w:spacing w:before="60" w:after="60"/>
              <w:rPr>
                <w:color w:val="000000"/>
                <w:sz w:val="22"/>
                <w:szCs w:val="22"/>
              </w:rPr>
            </w:pPr>
            <w:r w:rsidRPr="007A4D53">
              <w:rPr>
                <w:rFonts w:hint="eastAsia"/>
                <w:color w:val="000000"/>
                <w:sz w:val="22"/>
                <w:szCs w:val="22"/>
              </w:rPr>
              <w:t>-0.185</w:t>
            </w:r>
            <w:r w:rsidRPr="007A4D53">
              <w:rPr>
                <w:color w:val="000000"/>
                <w:sz w:val="22"/>
                <w:szCs w:val="22"/>
              </w:rPr>
              <w:t>**</w:t>
            </w:r>
          </w:p>
        </w:tc>
        <w:tc>
          <w:tcPr>
            <w:tcW w:w="748" w:type="pct"/>
            <w:vAlign w:val="bottom"/>
          </w:tcPr>
          <w:p w14:paraId="0D51324B" w14:textId="77777777" w:rsidR="005545B5" w:rsidRPr="007A4D53" w:rsidRDefault="005545B5" w:rsidP="00CA2FB8">
            <w:pPr>
              <w:spacing w:before="60" w:after="60"/>
              <w:rPr>
                <w:color w:val="000000"/>
                <w:sz w:val="22"/>
                <w:szCs w:val="22"/>
              </w:rPr>
            </w:pPr>
            <w:r w:rsidRPr="007A4D53">
              <w:rPr>
                <w:rFonts w:hint="eastAsia"/>
                <w:color w:val="000000"/>
                <w:sz w:val="22"/>
                <w:szCs w:val="22"/>
              </w:rPr>
              <w:t>-0.149</w:t>
            </w:r>
            <w:r w:rsidRPr="007A4D53">
              <w:rPr>
                <w:color w:val="000000"/>
                <w:sz w:val="22"/>
                <w:szCs w:val="22"/>
              </w:rPr>
              <w:t>*</w:t>
            </w:r>
          </w:p>
        </w:tc>
        <w:tc>
          <w:tcPr>
            <w:tcW w:w="747" w:type="pct"/>
            <w:vAlign w:val="bottom"/>
          </w:tcPr>
          <w:p w14:paraId="3897752D" w14:textId="77777777" w:rsidR="005545B5" w:rsidRPr="007A4D53" w:rsidRDefault="005545B5" w:rsidP="00CA2FB8">
            <w:pPr>
              <w:spacing w:before="60" w:after="60"/>
              <w:rPr>
                <w:color w:val="000000"/>
                <w:sz w:val="22"/>
                <w:szCs w:val="22"/>
              </w:rPr>
            </w:pPr>
            <w:r w:rsidRPr="007A4D53">
              <w:rPr>
                <w:rFonts w:hint="eastAsia"/>
                <w:color w:val="000000"/>
                <w:sz w:val="22"/>
                <w:szCs w:val="22"/>
              </w:rPr>
              <w:t>-0.060</w:t>
            </w:r>
          </w:p>
        </w:tc>
        <w:tc>
          <w:tcPr>
            <w:tcW w:w="747" w:type="pct"/>
            <w:vAlign w:val="bottom"/>
          </w:tcPr>
          <w:p w14:paraId="651F5755" w14:textId="77777777" w:rsidR="005545B5" w:rsidRPr="007A4D53" w:rsidRDefault="005545B5" w:rsidP="00CA2FB8">
            <w:pPr>
              <w:spacing w:before="60" w:after="60"/>
              <w:rPr>
                <w:color w:val="000000"/>
                <w:sz w:val="22"/>
                <w:szCs w:val="22"/>
              </w:rPr>
            </w:pPr>
            <w:r w:rsidRPr="007A4D53">
              <w:rPr>
                <w:rFonts w:hint="eastAsia"/>
                <w:color w:val="000000"/>
                <w:sz w:val="22"/>
                <w:szCs w:val="22"/>
              </w:rPr>
              <w:t>-0.112</w:t>
            </w:r>
            <w:r w:rsidRPr="007A4D53">
              <w:rPr>
                <w:color w:val="000000"/>
                <w:sz w:val="22"/>
                <w:szCs w:val="22"/>
              </w:rPr>
              <w:t>*</w:t>
            </w:r>
          </w:p>
        </w:tc>
        <w:tc>
          <w:tcPr>
            <w:tcW w:w="748" w:type="pct"/>
            <w:vAlign w:val="bottom"/>
          </w:tcPr>
          <w:p w14:paraId="33881AC1" w14:textId="77777777" w:rsidR="005545B5" w:rsidRPr="007A4D53" w:rsidRDefault="005545B5" w:rsidP="00CA2FB8">
            <w:pPr>
              <w:spacing w:before="60" w:after="60"/>
              <w:rPr>
                <w:color w:val="000000"/>
                <w:sz w:val="22"/>
                <w:szCs w:val="22"/>
              </w:rPr>
            </w:pPr>
            <w:r w:rsidRPr="007A4D53">
              <w:rPr>
                <w:rFonts w:hint="eastAsia"/>
                <w:color w:val="000000"/>
                <w:sz w:val="22"/>
                <w:szCs w:val="22"/>
              </w:rPr>
              <w:t>-0.009</w:t>
            </w:r>
          </w:p>
        </w:tc>
      </w:tr>
      <w:tr w:rsidR="00CA2FB8" w:rsidRPr="007A4D53" w14:paraId="4A150B0C" w14:textId="77777777" w:rsidTr="00CA2FB8">
        <w:trPr>
          <w:jc w:val="center"/>
        </w:trPr>
        <w:tc>
          <w:tcPr>
            <w:tcW w:w="515" w:type="pct"/>
            <w:tcBorders>
              <w:bottom w:val="single" w:sz="12" w:space="0" w:color="auto"/>
            </w:tcBorders>
            <w:vAlign w:val="center"/>
          </w:tcPr>
          <w:p w14:paraId="67411482" w14:textId="77777777" w:rsidR="005545B5" w:rsidRPr="007A4D53" w:rsidRDefault="005545B5" w:rsidP="00CA2FB8">
            <w:pPr>
              <w:spacing w:before="60" w:after="60"/>
              <w:rPr>
                <w:color w:val="000000"/>
                <w:sz w:val="22"/>
                <w:szCs w:val="22"/>
              </w:rPr>
            </w:pPr>
          </w:p>
        </w:tc>
        <w:tc>
          <w:tcPr>
            <w:tcW w:w="747" w:type="pct"/>
            <w:tcBorders>
              <w:bottom w:val="single" w:sz="12" w:space="0" w:color="auto"/>
            </w:tcBorders>
            <w:vAlign w:val="bottom"/>
          </w:tcPr>
          <w:p w14:paraId="46BCBB92" w14:textId="2CCC67DF"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0.074</w:t>
            </w:r>
            <w:r>
              <w:rPr>
                <w:color w:val="000000"/>
                <w:sz w:val="22"/>
                <w:szCs w:val="22"/>
              </w:rPr>
              <w:t>)</w:t>
            </w:r>
          </w:p>
        </w:tc>
        <w:tc>
          <w:tcPr>
            <w:tcW w:w="747" w:type="pct"/>
            <w:tcBorders>
              <w:bottom w:val="single" w:sz="12" w:space="0" w:color="auto"/>
            </w:tcBorders>
            <w:vAlign w:val="bottom"/>
          </w:tcPr>
          <w:p w14:paraId="034152F1" w14:textId="6B8522A3"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0.078</w:t>
            </w:r>
            <w:r>
              <w:rPr>
                <w:color w:val="000000"/>
                <w:sz w:val="22"/>
                <w:szCs w:val="22"/>
              </w:rPr>
              <w:t>)</w:t>
            </w:r>
          </w:p>
        </w:tc>
        <w:tc>
          <w:tcPr>
            <w:tcW w:w="748" w:type="pct"/>
            <w:tcBorders>
              <w:bottom w:val="single" w:sz="12" w:space="0" w:color="auto"/>
            </w:tcBorders>
            <w:vAlign w:val="bottom"/>
          </w:tcPr>
          <w:p w14:paraId="2F305DE7" w14:textId="5AB9C2EE"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0.080</w:t>
            </w:r>
            <w:r>
              <w:rPr>
                <w:color w:val="000000"/>
                <w:sz w:val="22"/>
                <w:szCs w:val="22"/>
              </w:rPr>
              <w:t>)</w:t>
            </w:r>
          </w:p>
        </w:tc>
        <w:tc>
          <w:tcPr>
            <w:tcW w:w="747" w:type="pct"/>
            <w:tcBorders>
              <w:bottom w:val="single" w:sz="12" w:space="0" w:color="auto"/>
            </w:tcBorders>
            <w:vAlign w:val="bottom"/>
          </w:tcPr>
          <w:p w14:paraId="2883C8E1" w14:textId="43B59E1D"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0.060</w:t>
            </w:r>
            <w:r>
              <w:rPr>
                <w:color w:val="000000"/>
                <w:sz w:val="22"/>
                <w:szCs w:val="22"/>
              </w:rPr>
              <w:t>)</w:t>
            </w:r>
          </w:p>
        </w:tc>
        <w:tc>
          <w:tcPr>
            <w:tcW w:w="747" w:type="pct"/>
            <w:tcBorders>
              <w:bottom w:val="single" w:sz="12" w:space="0" w:color="auto"/>
            </w:tcBorders>
            <w:vAlign w:val="bottom"/>
          </w:tcPr>
          <w:p w14:paraId="33D3D58C" w14:textId="3477D81D"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0.064</w:t>
            </w:r>
            <w:r>
              <w:rPr>
                <w:color w:val="000000"/>
                <w:sz w:val="22"/>
                <w:szCs w:val="22"/>
              </w:rPr>
              <w:t>)</w:t>
            </w:r>
          </w:p>
        </w:tc>
        <w:tc>
          <w:tcPr>
            <w:tcW w:w="748" w:type="pct"/>
            <w:tcBorders>
              <w:bottom w:val="single" w:sz="12" w:space="0" w:color="auto"/>
            </w:tcBorders>
            <w:vAlign w:val="bottom"/>
          </w:tcPr>
          <w:p w14:paraId="798BC794" w14:textId="4671A44E" w:rsidR="005545B5" w:rsidRPr="007A4D53" w:rsidRDefault="005545B5" w:rsidP="00CA2FB8">
            <w:pPr>
              <w:spacing w:before="60" w:after="60"/>
              <w:rPr>
                <w:color w:val="000000"/>
                <w:sz w:val="22"/>
                <w:szCs w:val="22"/>
              </w:rPr>
            </w:pPr>
            <w:r>
              <w:rPr>
                <w:color w:val="000000"/>
                <w:sz w:val="22"/>
                <w:szCs w:val="22"/>
              </w:rPr>
              <w:t>(</w:t>
            </w:r>
            <w:r w:rsidRPr="007A4D53">
              <w:rPr>
                <w:rFonts w:hint="eastAsia"/>
                <w:color w:val="000000"/>
                <w:sz w:val="22"/>
                <w:szCs w:val="22"/>
              </w:rPr>
              <w:t>0.061</w:t>
            </w:r>
            <w:r>
              <w:rPr>
                <w:color w:val="000000"/>
                <w:sz w:val="22"/>
                <w:szCs w:val="22"/>
              </w:rPr>
              <w:t>)</w:t>
            </w:r>
          </w:p>
        </w:tc>
      </w:tr>
    </w:tbl>
    <w:p w14:paraId="268471CC" w14:textId="6296460E" w:rsidR="007A4D53" w:rsidRDefault="007A4D53" w:rsidP="00CA2FB8">
      <w:pPr>
        <w:spacing w:before="120"/>
        <w:rPr>
          <w:sz w:val="21"/>
        </w:rPr>
      </w:pPr>
      <w:r w:rsidRPr="005D27BD">
        <w:rPr>
          <w:rFonts w:hint="eastAsia"/>
          <w:sz w:val="21"/>
        </w:rPr>
        <w:t>注：</w:t>
      </w:r>
      <w:r w:rsidR="00FE02B0">
        <w:rPr>
          <w:sz w:val="21"/>
        </w:rPr>
        <w:t>a</w:t>
      </w:r>
      <w:r w:rsidR="00CA2FB8">
        <w:rPr>
          <w:sz w:val="21"/>
        </w:rPr>
        <w:t xml:space="preserve">. </w:t>
      </w:r>
      <w:r w:rsidRPr="005D27BD">
        <w:rPr>
          <w:rFonts w:hint="eastAsia"/>
          <w:sz w:val="21"/>
        </w:rPr>
        <w:t>*</w:t>
      </w:r>
      <w:r w:rsidRPr="005D27BD">
        <w:rPr>
          <w:rFonts w:hint="eastAsia"/>
          <w:sz w:val="21"/>
        </w:rPr>
        <w:t>表示</w:t>
      </w:r>
      <w:r w:rsidRPr="005D27BD">
        <w:rPr>
          <w:rFonts w:hint="eastAsia"/>
          <w:sz w:val="21"/>
        </w:rPr>
        <w:t>p</w:t>
      </w:r>
      <w:r w:rsidRPr="005D27BD">
        <w:rPr>
          <w:rFonts w:hint="eastAsia"/>
          <w:sz w:val="21"/>
        </w:rPr>
        <w:t>值</w:t>
      </w:r>
      <w:r w:rsidRPr="005D27BD">
        <w:rPr>
          <w:rFonts w:hint="eastAsia"/>
          <w:sz w:val="21"/>
        </w:rPr>
        <w:t>&lt;0.1</w:t>
      </w:r>
      <w:r w:rsidRPr="005D27BD">
        <w:rPr>
          <w:rFonts w:hint="eastAsia"/>
          <w:sz w:val="21"/>
        </w:rPr>
        <w:t>，</w:t>
      </w:r>
      <w:r w:rsidRPr="005D27BD">
        <w:rPr>
          <w:rFonts w:hint="eastAsia"/>
          <w:sz w:val="21"/>
        </w:rPr>
        <w:t>**</w:t>
      </w:r>
      <w:r w:rsidRPr="005D27BD">
        <w:rPr>
          <w:rFonts w:hint="eastAsia"/>
          <w:sz w:val="21"/>
        </w:rPr>
        <w:t>表示</w:t>
      </w:r>
      <w:r w:rsidRPr="005D27BD">
        <w:rPr>
          <w:rFonts w:hint="eastAsia"/>
          <w:sz w:val="21"/>
        </w:rPr>
        <w:t>p</w:t>
      </w:r>
      <w:r w:rsidRPr="005D27BD">
        <w:rPr>
          <w:rFonts w:hint="eastAsia"/>
          <w:sz w:val="21"/>
        </w:rPr>
        <w:t>值</w:t>
      </w:r>
      <w:r w:rsidRPr="005D27BD">
        <w:rPr>
          <w:rFonts w:hint="eastAsia"/>
          <w:sz w:val="21"/>
        </w:rPr>
        <w:t>&lt;0.05</w:t>
      </w:r>
      <w:r w:rsidRPr="005D27BD">
        <w:rPr>
          <w:rFonts w:hint="eastAsia"/>
          <w:sz w:val="21"/>
        </w:rPr>
        <w:t>，</w:t>
      </w:r>
      <w:r w:rsidRPr="005D27BD">
        <w:rPr>
          <w:rFonts w:hint="eastAsia"/>
          <w:sz w:val="21"/>
        </w:rPr>
        <w:t>***</w:t>
      </w:r>
      <w:r w:rsidRPr="005D27BD">
        <w:rPr>
          <w:rFonts w:hint="eastAsia"/>
          <w:sz w:val="21"/>
        </w:rPr>
        <w:t>表示</w:t>
      </w:r>
      <w:r w:rsidRPr="005D27BD">
        <w:rPr>
          <w:rFonts w:hint="eastAsia"/>
          <w:sz w:val="21"/>
        </w:rPr>
        <w:t>p</w:t>
      </w:r>
      <w:r w:rsidRPr="005D27BD">
        <w:rPr>
          <w:rFonts w:hint="eastAsia"/>
          <w:sz w:val="21"/>
        </w:rPr>
        <w:t>值</w:t>
      </w:r>
      <w:r w:rsidRPr="005D27BD">
        <w:rPr>
          <w:rFonts w:hint="eastAsia"/>
          <w:sz w:val="21"/>
        </w:rPr>
        <w:t>&lt;0.01</w:t>
      </w:r>
      <w:r w:rsidRPr="005D27BD">
        <w:rPr>
          <w:rFonts w:hint="eastAsia"/>
          <w:sz w:val="21"/>
        </w:rPr>
        <w:t>。</w:t>
      </w:r>
    </w:p>
    <w:p w14:paraId="6A3A1D9E" w14:textId="3C3AE101" w:rsidR="00CA2FB8" w:rsidRDefault="00FE02B0" w:rsidP="00CA2FB8">
      <w:pPr>
        <w:spacing w:after="240"/>
        <w:ind w:firstLine="420"/>
        <w:rPr>
          <w:sz w:val="21"/>
        </w:rPr>
      </w:pPr>
      <w:r>
        <w:rPr>
          <w:rFonts w:hint="eastAsia"/>
          <w:sz w:val="21"/>
        </w:rPr>
        <w:t>b</w:t>
      </w:r>
      <w:r w:rsidR="00CA2FB8" w:rsidRPr="0006070D">
        <w:rPr>
          <w:rFonts w:hint="eastAsia"/>
          <w:sz w:val="21"/>
        </w:rPr>
        <w:t xml:space="preserve">. </w:t>
      </w:r>
      <w:r w:rsidR="00CA2FB8">
        <w:rPr>
          <w:rFonts w:hint="eastAsia"/>
          <w:sz w:val="21"/>
        </w:rPr>
        <w:t>括号中的数值为标准差。</w:t>
      </w:r>
    </w:p>
    <w:p w14:paraId="50A571E9" w14:textId="77777777" w:rsidR="0063294E" w:rsidRPr="00231F3B" w:rsidRDefault="0063294E" w:rsidP="0063294E">
      <w:pPr>
        <w:spacing w:line="400" w:lineRule="exact"/>
        <w:ind w:firstLineChars="200" w:firstLine="480"/>
      </w:pPr>
      <w:r>
        <w:rPr>
          <w:rFonts w:hint="eastAsia"/>
        </w:rPr>
        <w:lastRenderedPageBreak/>
        <w:t>本研究也计算并画出了在高职位权力（均值加一个标准差）与低职位权力（均值减一个标准差）下负向总偏离程度的边际效应的变化，如</w:t>
      </w:r>
      <w:r>
        <w:fldChar w:fldCharType="begin"/>
      </w:r>
      <w:r>
        <w:instrText xml:space="preserve"> </w:instrText>
      </w:r>
      <w:r>
        <w:rPr>
          <w:rFonts w:hint="eastAsia"/>
        </w:rPr>
        <w:instrText>REF _Ref476252160 \h</w:instrText>
      </w:r>
      <w:r>
        <w:instrText xml:space="preserve">  \* MERGEFORMAT </w:instrText>
      </w:r>
      <w:r>
        <w:fldChar w:fldCharType="separate"/>
      </w:r>
      <w:r w:rsidRPr="0063294E">
        <w:t>图</w:t>
      </w:r>
      <w:r w:rsidRPr="0063294E">
        <w:t>8.1</w:t>
      </w:r>
      <w:r>
        <w:fldChar w:fldCharType="end"/>
      </w:r>
      <w:r>
        <w:rPr>
          <w:rFonts w:hint="eastAsia"/>
        </w:rPr>
        <w:t>所示。从图中可以直观地看到，无论是当期还是包含一至五期时滞期的结果中，高职位权力时（红色部分）自变量与因变量之间关系的负向程度已经比低职位权力时（蓝色部分）要低了许多（即斜率的绝对值变小了），证明了职位权力显著的负向调节效应；但同时也观察到，高职位权力情形下的斜率大都依旧为负，职位权力的调节作用并不能使主效应转负为正。</w:t>
      </w:r>
    </w:p>
    <w:p w14:paraId="53C266D6" w14:textId="77777777" w:rsidR="007950BA" w:rsidRDefault="00255A5D" w:rsidP="007950BA">
      <w:pPr>
        <w:keepNext/>
        <w:spacing w:before="240" w:after="120"/>
        <w:jc w:val="center"/>
      </w:pPr>
      <w:r>
        <w:rPr>
          <w:noProof/>
        </w:rPr>
        <w:drawing>
          <wp:inline distT="0" distB="0" distL="0" distR="0" wp14:anchorId="550E6197" wp14:editId="5590D5EE">
            <wp:extent cx="5270499" cy="3829962"/>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0-t5.png"/>
                    <pic:cNvPicPr/>
                  </pic:nvPicPr>
                  <pic:blipFill>
                    <a:blip r:embed="rId43">
                      <a:extLst>
                        <a:ext uri="{28A0092B-C50C-407E-A947-70E740481C1C}">
                          <a14:useLocalDpi xmlns:a14="http://schemas.microsoft.com/office/drawing/2010/main" val="0"/>
                        </a:ext>
                      </a:extLst>
                    </a:blip>
                    <a:stretch>
                      <a:fillRect/>
                    </a:stretch>
                  </pic:blipFill>
                  <pic:spPr>
                    <a:xfrm>
                      <a:off x="0" y="0"/>
                      <a:ext cx="5270499" cy="3829962"/>
                    </a:xfrm>
                    <a:prstGeom prst="rect">
                      <a:avLst/>
                    </a:prstGeom>
                  </pic:spPr>
                </pic:pic>
              </a:graphicData>
            </a:graphic>
          </wp:inline>
        </w:drawing>
      </w:r>
    </w:p>
    <w:p w14:paraId="420E70C8" w14:textId="0E280173" w:rsidR="007A4D53" w:rsidRPr="00BC63E9" w:rsidRDefault="007950BA" w:rsidP="00BC63E9">
      <w:pPr>
        <w:pStyle w:val="ab"/>
        <w:spacing w:before="120" w:after="240"/>
        <w:jc w:val="center"/>
        <w:rPr>
          <w:rFonts w:ascii="Times New Roman" w:hAnsi="Times New Roman"/>
          <w:sz w:val="22"/>
        </w:rPr>
      </w:pPr>
      <w:bookmarkStart w:id="199" w:name="_Ref476252160"/>
      <w:r w:rsidRPr="00BC63E9">
        <w:rPr>
          <w:rFonts w:ascii="Times New Roman" w:hAnsi="Times New Roman"/>
          <w:sz w:val="22"/>
        </w:rPr>
        <w:t>图</w:t>
      </w:r>
      <w:r w:rsidR="0098458F">
        <w:rPr>
          <w:rFonts w:ascii="Times New Roman" w:hAnsi="Times New Roman"/>
          <w:sz w:val="22"/>
        </w:rPr>
        <w:fldChar w:fldCharType="begin"/>
      </w:r>
      <w:r w:rsidR="0098458F">
        <w:rPr>
          <w:rFonts w:ascii="Times New Roman" w:hAnsi="Times New Roman"/>
          <w:sz w:val="22"/>
        </w:rPr>
        <w:instrText xml:space="preserve"> STYLEREF 1 \s </w:instrText>
      </w:r>
      <w:r w:rsidR="0098458F">
        <w:rPr>
          <w:rFonts w:ascii="Times New Roman" w:hAnsi="Times New Roman"/>
          <w:sz w:val="22"/>
        </w:rPr>
        <w:fldChar w:fldCharType="separate"/>
      </w:r>
      <w:r w:rsidR="00155321">
        <w:rPr>
          <w:rFonts w:ascii="Times New Roman" w:hAnsi="Times New Roman"/>
          <w:noProof/>
          <w:sz w:val="22"/>
        </w:rPr>
        <w:t>8</w:t>
      </w:r>
      <w:r w:rsidR="0098458F">
        <w:rPr>
          <w:rFonts w:ascii="Times New Roman" w:hAnsi="Times New Roman"/>
          <w:sz w:val="22"/>
        </w:rPr>
        <w:fldChar w:fldCharType="end"/>
      </w:r>
      <w:r w:rsidR="0098458F">
        <w:rPr>
          <w:rFonts w:ascii="Times New Roman" w:hAnsi="Times New Roman"/>
          <w:sz w:val="22"/>
        </w:rPr>
        <w:t>.</w:t>
      </w:r>
      <w:r w:rsidR="0098458F">
        <w:rPr>
          <w:rFonts w:ascii="Times New Roman" w:hAnsi="Times New Roman"/>
          <w:sz w:val="22"/>
        </w:rPr>
        <w:fldChar w:fldCharType="begin"/>
      </w:r>
      <w:r w:rsidR="0098458F">
        <w:rPr>
          <w:rFonts w:ascii="Times New Roman" w:hAnsi="Times New Roman"/>
          <w:sz w:val="22"/>
        </w:rPr>
        <w:instrText xml:space="preserve"> SEQ </w:instrText>
      </w:r>
      <w:r w:rsidR="0098458F">
        <w:rPr>
          <w:rFonts w:ascii="Times New Roman" w:hAnsi="Times New Roman"/>
          <w:sz w:val="22"/>
        </w:rPr>
        <w:instrText>图</w:instrText>
      </w:r>
      <w:r w:rsidR="0098458F">
        <w:rPr>
          <w:rFonts w:ascii="Times New Roman" w:hAnsi="Times New Roman"/>
          <w:sz w:val="22"/>
        </w:rPr>
        <w:instrText xml:space="preserve"> \* ARABIC \s 1 </w:instrText>
      </w:r>
      <w:r w:rsidR="0098458F">
        <w:rPr>
          <w:rFonts w:ascii="Times New Roman" w:hAnsi="Times New Roman"/>
          <w:sz w:val="22"/>
        </w:rPr>
        <w:fldChar w:fldCharType="separate"/>
      </w:r>
      <w:r w:rsidR="00155321">
        <w:rPr>
          <w:rFonts w:ascii="Times New Roman" w:hAnsi="Times New Roman"/>
          <w:noProof/>
          <w:sz w:val="22"/>
        </w:rPr>
        <w:t>1</w:t>
      </w:r>
      <w:r w:rsidR="0098458F">
        <w:rPr>
          <w:rFonts w:ascii="Times New Roman" w:hAnsi="Times New Roman"/>
          <w:sz w:val="22"/>
        </w:rPr>
        <w:fldChar w:fldCharType="end"/>
      </w:r>
      <w:bookmarkEnd w:id="199"/>
      <w:r w:rsidRPr="00BC63E9">
        <w:rPr>
          <w:rFonts w:ascii="Times New Roman" w:hAnsi="Times New Roman"/>
          <w:sz w:val="22"/>
        </w:rPr>
        <w:t xml:space="preserve">  </w:t>
      </w:r>
      <w:r w:rsidR="00BC63E9" w:rsidRPr="00BC63E9">
        <w:rPr>
          <w:rFonts w:ascii="Times New Roman" w:hAnsi="Times New Roman" w:hint="eastAsia"/>
          <w:sz w:val="22"/>
        </w:rPr>
        <w:t>职位权力的调节作用</w:t>
      </w:r>
    </w:p>
    <w:p w14:paraId="25F13E72" w14:textId="567DE647" w:rsidR="00E13F5D" w:rsidRDefault="00BC63E9" w:rsidP="00FA77D4">
      <w:pPr>
        <w:spacing w:line="400" w:lineRule="exact"/>
        <w:ind w:firstLineChars="200" w:firstLine="480"/>
      </w:pPr>
      <w:r>
        <w:rPr>
          <w:rFonts w:hint="eastAsia"/>
        </w:rPr>
        <w:t>最后，本研究也对非技术型股东股权与投入之间的负向失调的作用进行了检验，如</w:t>
      </w:r>
      <w:r>
        <w:fldChar w:fldCharType="begin"/>
      </w:r>
      <w:r>
        <w:instrText xml:space="preserve"> </w:instrText>
      </w:r>
      <w:r>
        <w:rPr>
          <w:rFonts w:hint="eastAsia"/>
        </w:rPr>
        <w:instrText>REF _Ref476252340 \h</w:instrText>
      </w:r>
      <w:r>
        <w:instrText xml:space="preserve">  \* MERGEFORMAT </w:instrText>
      </w:r>
      <w:r>
        <w:fldChar w:fldCharType="separate"/>
      </w:r>
      <w:r w:rsidR="00155321" w:rsidRPr="00155321">
        <w:t>表</w:t>
      </w:r>
      <w:r w:rsidR="00155321" w:rsidRPr="00155321">
        <w:t>8.9</w:t>
      </w:r>
      <w:r>
        <w:fldChar w:fldCharType="end"/>
      </w:r>
      <w:r>
        <w:rPr>
          <w:rFonts w:hint="eastAsia"/>
        </w:rPr>
        <w:t>所示。模型</w:t>
      </w:r>
      <w:r w:rsidR="0063294E">
        <w:rPr>
          <w:rFonts w:hint="eastAsia"/>
        </w:rPr>
        <w:t>46</w:t>
      </w:r>
      <w:r>
        <w:rPr>
          <w:rFonts w:hint="eastAsia"/>
        </w:rPr>
        <w:t>至模型</w:t>
      </w:r>
      <w:r w:rsidR="0063294E">
        <w:rPr>
          <w:rFonts w:hint="eastAsia"/>
        </w:rPr>
        <w:t>48</w:t>
      </w:r>
      <w:r>
        <w:rPr>
          <w:rFonts w:hint="eastAsia"/>
        </w:rPr>
        <w:t>分别包含了四期至六期的不同时滞期的</w:t>
      </w:r>
      <w:r w:rsidRPr="0073184D">
        <w:t>负向总偏离程度</w:t>
      </w:r>
      <w:r>
        <w:rPr>
          <w:rFonts w:hint="eastAsia"/>
        </w:rPr>
        <w:t>，这些模型的</w:t>
      </w:r>
      <w:r>
        <w:rPr>
          <w:rFonts w:hint="eastAsia"/>
        </w:rPr>
        <w:t>F</w:t>
      </w:r>
      <w:r>
        <w:rPr>
          <w:rFonts w:hint="eastAsia"/>
        </w:rPr>
        <w:t>值都非常显著（</w:t>
      </w:r>
      <w:r w:rsidR="00BE6FAA">
        <w:rPr>
          <w:i/>
          <w:kern w:val="0"/>
        </w:rPr>
        <w:t>p</w:t>
      </w:r>
      <w:r w:rsidR="00BE6FAA">
        <w:rPr>
          <w:kern w:val="0"/>
        </w:rPr>
        <w:t>&lt;</w:t>
      </w:r>
      <w:r>
        <w:rPr>
          <w:rFonts w:hint="eastAsia"/>
        </w:rPr>
        <w:t>0.01</w:t>
      </w:r>
      <w:r>
        <w:rPr>
          <w:rFonts w:hint="eastAsia"/>
        </w:rPr>
        <w:t>）。从回归结果中可以看到，非技术型股东负向总偏离程度的系数有正有负，且都不显著，表明对于非技术型股东而言，他们股权与投入的负向失调并不会对企业绩效有显著的影响。此时控制变量方面的结果与</w:t>
      </w:r>
      <w:r w:rsidR="009B79AB">
        <w:rPr>
          <w:rFonts w:hint="eastAsia"/>
        </w:rPr>
        <w:t>先前的模型结果基本一致。</w:t>
      </w:r>
    </w:p>
    <w:p w14:paraId="094A051E" w14:textId="5DB106F3" w:rsidR="00BC63E9" w:rsidRPr="00BC63E9" w:rsidRDefault="00BC63E9" w:rsidP="00BC63E9">
      <w:pPr>
        <w:pStyle w:val="ab"/>
        <w:keepNext/>
        <w:spacing w:before="240" w:after="120"/>
        <w:jc w:val="center"/>
        <w:rPr>
          <w:rFonts w:ascii="Times New Roman" w:hAnsi="Times New Roman"/>
          <w:sz w:val="22"/>
          <w:szCs w:val="22"/>
        </w:rPr>
      </w:pPr>
      <w:bookmarkStart w:id="200" w:name="_Ref476252340"/>
      <w:r w:rsidRPr="00BC63E9">
        <w:rPr>
          <w:rFonts w:ascii="Times New Roman" w:hAnsi="Times New Roman"/>
          <w:sz w:val="22"/>
          <w:szCs w:val="22"/>
        </w:rPr>
        <w:lastRenderedPageBreak/>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8</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9</w:t>
      </w:r>
      <w:r w:rsidR="0014240B">
        <w:rPr>
          <w:rFonts w:ascii="Times New Roman" w:hAnsi="Times New Roman"/>
          <w:sz w:val="22"/>
          <w:szCs w:val="22"/>
        </w:rPr>
        <w:fldChar w:fldCharType="end"/>
      </w:r>
      <w:bookmarkEnd w:id="200"/>
      <w:r w:rsidRPr="00BC63E9">
        <w:rPr>
          <w:rFonts w:ascii="Times New Roman" w:hAnsi="Times New Roman" w:hint="eastAsia"/>
          <w:sz w:val="22"/>
          <w:szCs w:val="22"/>
        </w:rPr>
        <w:t xml:space="preserve">  </w:t>
      </w:r>
      <w:r w:rsidR="009B79AB">
        <w:rPr>
          <w:rFonts w:ascii="Times New Roman" w:hAnsi="Times New Roman" w:hint="eastAsia"/>
          <w:sz w:val="22"/>
          <w:szCs w:val="22"/>
        </w:rPr>
        <w:t>非</w:t>
      </w:r>
      <w:r w:rsidRPr="00EB5293">
        <w:rPr>
          <w:rFonts w:ascii="Times New Roman" w:hAnsi="Times New Roman" w:hint="eastAsia"/>
          <w:sz w:val="22"/>
          <w:szCs w:val="22"/>
        </w:rPr>
        <w:t>技术型股东</w:t>
      </w:r>
      <w:r w:rsidRPr="00724C05">
        <w:rPr>
          <w:rFonts w:ascii="Times New Roman" w:hAnsi="Times New Roman" w:hint="eastAsia"/>
          <w:sz w:val="22"/>
          <w:szCs w:val="22"/>
        </w:rPr>
        <w:t>股权与投入</w:t>
      </w:r>
      <w:r>
        <w:rPr>
          <w:rFonts w:ascii="Times New Roman" w:hAnsi="Times New Roman" w:hint="eastAsia"/>
          <w:sz w:val="22"/>
          <w:szCs w:val="22"/>
        </w:rPr>
        <w:t>负向失调</w:t>
      </w:r>
      <w:r w:rsidRPr="00EB5293">
        <w:rPr>
          <w:rFonts w:ascii="Times New Roman" w:hAnsi="Times New Roman" w:hint="eastAsia"/>
          <w:sz w:val="22"/>
          <w:szCs w:val="22"/>
        </w:rPr>
        <w:t>模型</w:t>
      </w:r>
      <w:r>
        <w:rPr>
          <w:rFonts w:ascii="Times New Roman" w:hAnsi="Times New Roman" w:hint="eastAsia"/>
          <w:sz w:val="22"/>
          <w:szCs w:val="22"/>
        </w:rPr>
        <w:t>的回归结果</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200"/>
        <w:gridCol w:w="1239"/>
        <w:gridCol w:w="943"/>
        <w:gridCol w:w="1130"/>
        <w:gridCol w:w="911"/>
        <w:gridCol w:w="1004"/>
        <w:gridCol w:w="141"/>
        <w:gridCol w:w="930"/>
      </w:tblGrid>
      <w:tr w:rsidR="00BC63E9" w:rsidRPr="00BC63E9" w14:paraId="42CE3989" w14:textId="77777777" w:rsidTr="0063294E">
        <w:trPr>
          <w:jc w:val="center"/>
        </w:trPr>
        <w:tc>
          <w:tcPr>
            <w:tcW w:w="1294" w:type="pct"/>
            <w:tcBorders>
              <w:bottom w:val="single" w:sz="8" w:space="0" w:color="auto"/>
            </w:tcBorders>
            <w:shd w:val="clear" w:color="auto" w:fill="auto"/>
            <w:vAlign w:val="center"/>
          </w:tcPr>
          <w:p w14:paraId="59E0EB03" w14:textId="77777777" w:rsidR="00BC63E9" w:rsidRPr="00BC63E9" w:rsidRDefault="00BC63E9" w:rsidP="0063294E">
            <w:pPr>
              <w:spacing w:before="60" w:after="60"/>
              <w:jc w:val="center"/>
              <w:rPr>
                <w:b/>
                <w:sz w:val="22"/>
                <w:szCs w:val="22"/>
              </w:rPr>
            </w:pPr>
          </w:p>
        </w:tc>
        <w:tc>
          <w:tcPr>
            <w:tcW w:w="1284" w:type="pct"/>
            <w:gridSpan w:val="2"/>
            <w:tcBorders>
              <w:bottom w:val="single" w:sz="8" w:space="0" w:color="auto"/>
            </w:tcBorders>
            <w:shd w:val="clear" w:color="auto" w:fill="auto"/>
            <w:vAlign w:val="center"/>
          </w:tcPr>
          <w:p w14:paraId="24A4BE83" w14:textId="580F71C7" w:rsidR="00BC63E9" w:rsidRPr="00BC63E9" w:rsidRDefault="00BC63E9" w:rsidP="0063294E">
            <w:pPr>
              <w:spacing w:before="60" w:after="60"/>
              <w:jc w:val="center"/>
              <w:rPr>
                <w:b/>
                <w:sz w:val="22"/>
                <w:szCs w:val="22"/>
              </w:rPr>
            </w:pPr>
            <w:r w:rsidRPr="00BC63E9">
              <w:rPr>
                <w:rFonts w:hint="eastAsia"/>
                <w:b/>
                <w:sz w:val="22"/>
                <w:szCs w:val="22"/>
              </w:rPr>
              <w:t>模型</w:t>
            </w:r>
            <w:r w:rsidRPr="00BC63E9">
              <w:rPr>
                <w:rFonts w:hint="eastAsia"/>
                <w:b/>
                <w:sz w:val="22"/>
                <w:szCs w:val="22"/>
              </w:rPr>
              <w:t>4</w:t>
            </w:r>
            <w:r w:rsidR="0063294E">
              <w:rPr>
                <w:rFonts w:hint="eastAsia"/>
                <w:b/>
                <w:sz w:val="22"/>
                <w:szCs w:val="22"/>
              </w:rPr>
              <w:t>6</w:t>
            </w:r>
          </w:p>
        </w:tc>
        <w:tc>
          <w:tcPr>
            <w:tcW w:w="1201" w:type="pct"/>
            <w:gridSpan w:val="2"/>
            <w:tcBorders>
              <w:bottom w:val="single" w:sz="8" w:space="0" w:color="auto"/>
            </w:tcBorders>
            <w:shd w:val="clear" w:color="auto" w:fill="auto"/>
            <w:vAlign w:val="center"/>
          </w:tcPr>
          <w:p w14:paraId="5F2D7B0F" w14:textId="2AD4C5F0" w:rsidR="00BC63E9" w:rsidRPr="00BC63E9" w:rsidRDefault="00BC63E9" w:rsidP="0063294E">
            <w:pPr>
              <w:spacing w:before="60" w:after="60"/>
              <w:jc w:val="center"/>
              <w:rPr>
                <w:b/>
                <w:sz w:val="22"/>
                <w:szCs w:val="22"/>
              </w:rPr>
            </w:pPr>
            <w:r w:rsidRPr="00BC63E9">
              <w:rPr>
                <w:rFonts w:hint="eastAsia"/>
                <w:b/>
                <w:sz w:val="22"/>
                <w:szCs w:val="22"/>
              </w:rPr>
              <w:t>模型</w:t>
            </w:r>
            <w:r w:rsidRPr="00BC63E9">
              <w:rPr>
                <w:rFonts w:hint="eastAsia"/>
                <w:b/>
                <w:sz w:val="22"/>
                <w:szCs w:val="22"/>
              </w:rPr>
              <w:t>4</w:t>
            </w:r>
            <w:r w:rsidR="0063294E">
              <w:rPr>
                <w:rFonts w:hint="eastAsia"/>
                <w:b/>
                <w:sz w:val="22"/>
                <w:szCs w:val="22"/>
              </w:rPr>
              <w:t>7</w:t>
            </w:r>
          </w:p>
        </w:tc>
        <w:tc>
          <w:tcPr>
            <w:tcW w:w="1220" w:type="pct"/>
            <w:gridSpan w:val="3"/>
            <w:tcBorders>
              <w:bottom w:val="single" w:sz="8" w:space="0" w:color="auto"/>
            </w:tcBorders>
            <w:shd w:val="clear" w:color="auto" w:fill="auto"/>
            <w:vAlign w:val="center"/>
          </w:tcPr>
          <w:p w14:paraId="6ED6D59F" w14:textId="676A3099" w:rsidR="00BC63E9" w:rsidRPr="00BC63E9" w:rsidRDefault="00BC63E9" w:rsidP="0063294E">
            <w:pPr>
              <w:spacing w:before="60" w:after="60"/>
              <w:jc w:val="center"/>
              <w:rPr>
                <w:b/>
                <w:sz w:val="22"/>
                <w:szCs w:val="22"/>
              </w:rPr>
            </w:pPr>
            <w:r w:rsidRPr="00BC63E9">
              <w:rPr>
                <w:rFonts w:hint="eastAsia"/>
                <w:b/>
                <w:sz w:val="22"/>
                <w:szCs w:val="22"/>
              </w:rPr>
              <w:t>模型</w:t>
            </w:r>
            <w:r w:rsidRPr="00BC63E9">
              <w:rPr>
                <w:rFonts w:hint="eastAsia"/>
                <w:b/>
                <w:sz w:val="22"/>
                <w:szCs w:val="22"/>
              </w:rPr>
              <w:t>4</w:t>
            </w:r>
            <w:r w:rsidR="0063294E">
              <w:rPr>
                <w:rFonts w:hint="eastAsia"/>
                <w:b/>
                <w:sz w:val="22"/>
                <w:szCs w:val="22"/>
              </w:rPr>
              <w:t>8</w:t>
            </w:r>
          </w:p>
        </w:tc>
      </w:tr>
      <w:tr w:rsidR="00BC63E9" w:rsidRPr="00BC63E9" w14:paraId="0E820D16" w14:textId="77777777" w:rsidTr="0063294E">
        <w:trPr>
          <w:trHeight w:val="656"/>
          <w:jc w:val="center"/>
        </w:trPr>
        <w:tc>
          <w:tcPr>
            <w:tcW w:w="1294" w:type="pct"/>
            <w:tcBorders>
              <w:top w:val="single" w:sz="8" w:space="0" w:color="auto"/>
              <w:bottom w:val="single" w:sz="8" w:space="0" w:color="auto"/>
            </w:tcBorders>
            <w:shd w:val="clear" w:color="auto" w:fill="auto"/>
            <w:vAlign w:val="center"/>
          </w:tcPr>
          <w:p w14:paraId="7C821183" w14:textId="77777777" w:rsidR="00BC63E9" w:rsidRPr="00BC63E9" w:rsidRDefault="00BC63E9" w:rsidP="0063294E">
            <w:pPr>
              <w:spacing w:before="60" w:after="60"/>
              <w:jc w:val="center"/>
              <w:rPr>
                <w:b/>
                <w:sz w:val="22"/>
                <w:szCs w:val="22"/>
              </w:rPr>
            </w:pPr>
            <w:r w:rsidRPr="00BC63E9">
              <w:rPr>
                <w:rFonts w:hint="eastAsia"/>
                <w:b/>
                <w:sz w:val="22"/>
                <w:szCs w:val="22"/>
              </w:rPr>
              <w:t>变量</w:t>
            </w:r>
          </w:p>
        </w:tc>
        <w:tc>
          <w:tcPr>
            <w:tcW w:w="729" w:type="pct"/>
            <w:tcBorders>
              <w:top w:val="single" w:sz="8" w:space="0" w:color="auto"/>
              <w:bottom w:val="single" w:sz="8" w:space="0" w:color="auto"/>
            </w:tcBorders>
            <w:shd w:val="clear" w:color="auto" w:fill="auto"/>
            <w:vAlign w:val="center"/>
          </w:tcPr>
          <w:p w14:paraId="24E6B924" w14:textId="77777777" w:rsidR="00BC63E9" w:rsidRPr="00BC63E9" w:rsidRDefault="00BC63E9" w:rsidP="0063294E">
            <w:pPr>
              <w:spacing w:before="60" w:after="60"/>
              <w:jc w:val="center"/>
              <w:rPr>
                <w:b/>
                <w:sz w:val="22"/>
                <w:szCs w:val="22"/>
              </w:rPr>
            </w:pPr>
            <w:r w:rsidRPr="00BC63E9">
              <w:rPr>
                <w:rFonts w:hint="eastAsia"/>
                <w:b/>
                <w:sz w:val="22"/>
                <w:szCs w:val="22"/>
              </w:rPr>
              <w:t>系数</w:t>
            </w:r>
          </w:p>
        </w:tc>
        <w:tc>
          <w:tcPr>
            <w:tcW w:w="555" w:type="pct"/>
            <w:tcBorders>
              <w:top w:val="single" w:sz="8" w:space="0" w:color="auto"/>
              <w:bottom w:val="single" w:sz="8" w:space="0" w:color="auto"/>
            </w:tcBorders>
            <w:shd w:val="clear" w:color="auto" w:fill="auto"/>
            <w:vAlign w:val="center"/>
          </w:tcPr>
          <w:p w14:paraId="425958F1" w14:textId="77777777" w:rsidR="00BC63E9" w:rsidRPr="00BC63E9" w:rsidRDefault="00BC63E9" w:rsidP="0063294E">
            <w:pPr>
              <w:spacing w:before="60" w:after="60"/>
              <w:jc w:val="center"/>
              <w:rPr>
                <w:b/>
                <w:sz w:val="22"/>
                <w:szCs w:val="22"/>
              </w:rPr>
            </w:pPr>
            <w:r w:rsidRPr="00BC63E9">
              <w:rPr>
                <w:rFonts w:hint="eastAsia"/>
                <w:b/>
                <w:sz w:val="22"/>
                <w:szCs w:val="22"/>
              </w:rPr>
              <w:t>稳健标准差</w:t>
            </w:r>
          </w:p>
        </w:tc>
        <w:tc>
          <w:tcPr>
            <w:tcW w:w="665" w:type="pct"/>
            <w:tcBorders>
              <w:top w:val="single" w:sz="8" w:space="0" w:color="auto"/>
              <w:bottom w:val="single" w:sz="8" w:space="0" w:color="auto"/>
            </w:tcBorders>
            <w:shd w:val="clear" w:color="auto" w:fill="auto"/>
            <w:vAlign w:val="center"/>
          </w:tcPr>
          <w:p w14:paraId="78B5FE99" w14:textId="77777777" w:rsidR="00BC63E9" w:rsidRPr="00BC63E9" w:rsidRDefault="00BC63E9" w:rsidP="0063294E">
            <w:pPr>
              <w:spacing w:before="60" w:after="60"/>
              <w:jc w:val="center"/>
              <w:rPr>
                <w:b/>
                <w:sz w:val="22"/>
                <w:szCs w:val="22"/>
              </w:rPr>
            </w:pPr>
            <w:r w:rsidRPr="00BC63E9">
              <w:rPr>
                <w:rFonts w:hint="eastAsia"/>
                <w:b/>
                <w:sz w:val="22"/>
                <w:szCs w:val="22"/>
              </w:rPr>
              <w:t>系数</w:t>
            </w:r>
          </w:p>
        </w:tc>
        <w:tc>
          <w:tcPr>
            <w:tcW w:w="535" w:type="pct"/>
            <w:tcBorders>
              <w:bottom w:val="single" w:sz="8" w:space="0" w:color="auto"/>
            </w:tcBorders>
            <w:vAlign w:val="center"/>
          </w:tcPr>
          <w:p w14:paraId="78F526BE" w14:textId="77777777" w:rsidR="00BC63E9" w:rsidRPr="00BC63E9" w:rsidRDefault="00BC63E9" w:rsidP="0063294E">
            <w:pPr>
              <w:spacing w:before="60" w:after="60"/>
              <w:jc w:val="center"/>
              <w:rPr>
                <w:b/>
                <w:sz w:val="22"/>
                <w:szCs w:val="22"/>
              </w:rPr>
            </w:pPr>
            <w:r w:rsidRPr="00BC63E9">
              <w:rPr>
                <w:rFonts w:hint="eastAsia"/>
                <w:b/>
                <w:sz w:val="22"/>
                <w:szCs w:val="22"/>
              </w:rPr>
              <w:t>稳健标准差</w:t>
            </w:r>
          </w:p>
        </w:tc>
        <w:tc>
          <w:tcPr>
            <w:tcW w:w="674" w:type="pct"/>
            <w:gridSpan w:val="2"/>
            <w:tcBorders>
              <w:bottom w:val="single" w:sz="8" w:space="0" w:color="auto"/>
            </w:tcBorders>
            <w:vAlign w:val="center"/>
          </w:tcPr>
          <w:p w14:paraId="6FDC4E44" w14:textId="77777777" w:rsidR="00BC63E9" w:rsidRPr="00BC63E9" w:rsidRDefault="00BC63E9" w:rsidP="0063294E">
            <w:pPr>
              <w:spacing w:before="60" w:after="60"/>
              <w:jc w:val="center"/>
              <w:rPr>
                <w:b/>
                <w:sz w:val="22"/>
                <w:szCs w:val="22"/>
              </w:rPr>
            </w:pPr>
            <w:r w:rsidRPr="00BC63E9">
              <w:rPr>
                <w:rFonts w:hint="eastAsia"/>
                <w:b/>
                <w:sz w:val="22"/>
                <w:szCs w:val="22"/>
              </w:rPr>
              <w:t>系数</w:t>
            </w:r>
          </w:p>
        </w:tc>
        <w:tc>
          <w:tcPr>
            <w:tcW w:w="547" w:type="pct"/>
            <w:tcBorders>
              <w:bottom w:val="single" w:sz="8" w:space="0" w:color="auto"/>
            </w:tcBorders>
            <w:vAlign w:val="center"/>
          </w:tcPr>
          <w:p w14:paraId="71B381A8" w14:textId="77777777" w:rsidR="00BC63E9" w:rsidRPr="00BC63E9" w:rsidRDefault="00BC63E9" w:rsidP="0063294E">
            <w:pPr>
              <w:spacing w:before="60" w:after="60"/>
              <w:jc w:val="center"/>
              <w:rPr>
                <w:b/>
                <w:sz w:val="22"/>
                <w:szCs w:val="22"/>
              </w:rPr>
            </w:pPr>
            <w:r w:rsidRPr="00BC63E9">
              <w:rPr>
                <w:rFonts w:hint="eastAsia"/>
                <w:b/>
                <w:sz w:val="22"/>
                <w:szCs w:val="22"/>
              </w:rPr>
              <w:t>稳健标准差</w:t>
            </w:r>
          </w:p>
        </w:tc>
      </w:tr>
      <w:tr w:rsidR="00BC63E9" w:rsidRPr="00BC63E9" w14:paraId="022B9D7A" w14:textId="77777777" w:rsidTr="0063294E">
        <w:trPr>
          <w:jc w:val="center"/>
        </w:trPr>
        <w:tc>
          <w:tcPr>
            <w:tcW w:w="1294" w:type="pct"/>
            <w:tcBorders>
              <w:top w:val="single" w:sz="8" w:space="0" w:color="auto"/>
            </w:tcBorders>
            <w:shd w:val="clear" w:color="auto" w:fill="auto"/>
          </w:tcPr>
          <w:p w14:paraId="2E3CACA1" w14:textId="77777777" w:rsidR="00BC63E9" w:rsidRPr="00BC63E9" w:rsidRDefault="00BC63E9" w:rsidP="0063294E">
            <w:pPr>
              <w:spacing w:before="60" w:after="60"/>
              <w:rPr>
                <w:sz w:val="22"/>
                <w:szCs w:val="22"/>
              </w:rPr>
            </w:pPr>
            <w:r w:rsidRPr="00BC63E9">
              <w:rPr>
                <w:rFonts w:hint="eastAsia"/>
                <w:kern w:val="0"/>
                <w:sz w:val="22"/>
                <w:szCs w:val="22"/>
              </w:rPr>
              <w:t>非技术型股东负向总偏离程度</w:t>
            </w:r>
            <w:r w:rsidRPr="00BC63E9">
              <w:rPr>
                <w:rFonts w:hint="eastAsia"/>
                <w:kern w:val="0"/>
                <w:sz w:val="22"/>
                <w:szCs w:val="22"/>
                <w:vertAlign w:val="subscript"/>
              </w:rPr>
              <w:t>t</w:t>
            </w:r>
          </w:p>
        </w:tc>
        <w:tc>
          <w:tcPr>
            <w:tcW w:w="729" w:type="pct"/>
            <w:tcBorders>
              <w:top w:val="single" w:sz="8" w:space="0" w:color="auto"/>
            </w:tcBorders>
            <w:shd w:val="clear" w:color="auto" w:fill="auto"/>
          </w:tcPr>
          <w:p w14:paraId="68B779B2" w14:textId="77777777" w:rsidR="00BC63E9" w:rsidRPr="00BC63E9" w:rsidRDefault="00BC63E9" w:rsidP="0063294E">
            <w:pPr>
              <w:spacing w:before="60" w:after="60"/>
              <w:rPr>
                <w:color w:val="000000"/>
                <w:sz w:val="22"/>
                <w:szCs w:val="22"/>
              </w:rPr>
            </w:pPr>
            <w:r w:rsidRPr="00BC63E9">
              <w:rPr>
                <w:rFonts w:hint="eastAsia"/>
                <w:color w:val="000000"/>
                <w:sz w:val="22"/>
                <w:szCs w:val="22"/>
              </w:rPr>
              <w:t>-0.031</w:t>
            </w:r>
          </w:p>
        </w:tc>
        <w:tc>
          <w:tcPr>
            <w:tcW w:w="555" w:type="pct"/>
            <w:tcBorders>
              <w:top w:val="single" w:sz="8" w:space="0" w:color="auto"/>
            </w:tcBorders>
            <w:shd w:val="clear" w:color="auto" w:fill="auto"/>
          </w:tcPr>
          <w:p w14:paraId="61C4A05E" w14:textId="77777777" w:rsidR="00BC63E9" w:rsidRPr="00BC63E9" w:rsidRDefault="00BC63E9" w:rsidP="0063294E">
            <w:pPr>
              <w:spacing w:before="60" w:after="60"/>
              <w:rPr>
                <w:color w:val="000000"/>
                <w:sz w:val="22"/>
                <w:szCs w:val="22"/>
              </w:rPr>
            </w:pPr>
            <w:r w:rsidRPr="00BC63E9">
              <w:rPr>
                <w:rFonts w:hint="eastAsia"/>
                <w:color w:val="000000"/>
                <w:sz w:val="22"/>
                <w:szCs w:val="22"/>
              </w:rPr>
              <w:t>0.042</w:t>
            </w:r>
          </w:p>
        </w:tc>
        <w:tc>
          <w:tcPr>
            <w:tcW w:w="665" w:type="pct"/>
            <w:tcBorders>
              <w:top w:val="single" w:sz="8" w:space="0" w:color="auto"/>
            </w:tcBorders>
            <w:shd w:val="clear" w:color="auto" w:fill="auto"/>
          </w:tcPr>
          <w:p w14:paraId="4F4915E8" w14:textId="77777777" w:rsidR="00BC63E9" w:rsidRPr="00BC63E9" w:rsidRDefault="00BC63E9" w:rsidP="0063294E">
            <w:pPr>
              <w:spacing w:before="60" w:after="60"/>
              <w:rPr>
                <w:color w:val="000000"/>
                <w:sz w:val="22"/>
                <w:szCs w:val="22"/>
              </w:rPr>
            </w:pPr>
            <w:r w:rsidRPr="00BC63E9">
              <w:rPr>
                <w:rFonts w:hint="eastAsia"/>
                <w:color w:val="000000"/>
                <w:sz w:val="22"/>
                <w:szCs w:val="22"/>
              </w:rPr>
              <w:t>-0.046</w:t>
            </w:r>
          </w:p>
        </w:tc>
        <w:tc>
          <w:tcPr>
            <w:tcW w:w="535" w:type="pct"/>
            <w:tcBorders>
              <w:top w:val="single" w:sz="8" w:space="0" w:color="auto"/>
            </w:tcBorders>
          </w:tcPr>
          <w:p w14:paraId="41DA445E" w14:textId="77777777" w:rsidR="00BC63E9" w:rsidRPr="00BC63E9" w:rsidRDefault="00BC63E9" w:rsidP="0063294E">
            <w:pPr>
              <w:spacing w:before="60" w:after="60"/>
              <w:rPr>
                <w:color w:val="000000"/>
                <w:sz w:val="22"/>
                <w:szCs w:val="22"/>
              </w:rPr>
            </w:pPr>
            <w:r w:rsidRPr="00BC63E9">
              <w:rPr>
                <w:rFonts w:hint="eastAsia"/>
                <w:color w:val="000000"/>
                <w:sz w:val="22"/>
                <w:szCs w:val="22"/>
              </w:rPr>
              <w:t>0.054</w:t>
            </w:r>
          </w:p>
        </w:tc>
        <w:tc>
          <w:tcPr>
            <w:tcW w:w="674" w:type="pct"/>
            <w:gridSpan w:val="2"/>
            <w:tcBorders>
              <w:top w:val="single" w:sz="8" w:space="0" w:color="auto"/>
            </w:tcBorders>
          </w:tcPr>
          <w:p w14:paraId="6D7D90E1" w14:textId="77777777" w:rsidR="00BC63E9" w:rsidRPr="00BC63E9" w:rsidRDefault="00BC63E9" w:rsidP="0063294E">
            <w:pPr>
              <w:spacing w:before="60" w:after="60"/>
              <w:rPr>
                <w:color w:val="000000"/>
                <w:sz w:val="22"/>
                <w:szCs w:val="22"/>
              </w:rPr>
            </w:pPr>
            <w:r w:rsidRPr="00BC63E9">
              <w:rPr>
                <w:rFonts w:hint="eastAsia"/>
                <w:color w:val="000000"/>
                <w:sz w:val="22"/>
                <w:szCs w:val="22"/>
              </w:rPr>
              <w:t>-0.028</w:t>
            </w:r>
          </w:p>
        </w:tc>
        <w:tc>
          <w:tcPr>
            <w:tcW w:w="547" w:type="pct"/>
            <w:tcBorders>
              <w:top w:val="single" w:sz="8" w:space="0" w:color="auto"/>
            </w:tcBorders>
          </w:tcPr>
          <w:p w14:paraId="052BF390" w14:textId="77777777" w:rsidR="00BC63E9" w:rsidRPr="00BC63E9" w:rsidRDefault="00BC63E9" w:rsidP="0063294E">
            <w:pPr>
              <w:spacing w:before="60" w:after="60"/>
              <w:rPr>
                <w:color w:val="000000"/>
                <w:sz w:val="22"/>
                <w:szCs w:val="22"/>
              </w:rPr>
            </w:pPr>
            <w:r w:rsidRPr="00BC63E9">
              <w:rPr>
                <w:rFonts w:hint="eastAsia"/>
                <w:color w:val="000000"/>
                <w:sz w:val="22"/>
                <w:szCs w:val="22"/>
              </w:rPr>
              <w:t>0.066</w:t>
            </w:r>
          </w:p>
        </w:tc>
      </w:tr>
      <w:tr w:rsidR="00BC63E9" w:rsidRPr="00BC63E9" w14:paraId="1FE62E1E" w14:textId="77777777" w:rsidTr="0063294E">
        <w:trPr>
          <w:jc w:val="center"/>
        </w:trPr>
        <w:tc>
          <w:tcPr>
            <w:tcW w:w="1294" w:type="pct"/>
            <w:shd w:val="clear" w:color="auto" w:fill="auto"/>
          </w:tcPr>
          <w:p w14:paraId="5E4513B5" w14:textId="77777777" w:rsidR="00BC63E9" w:rsidRPr="00BC63E9" w:rsidRDefault="00BC63E9" w:rsidP="0063294E">
            <w:pPr>
              <w:spacing w:before="60" w:after="60"/>
              <w:rPr>
                <w:sz w:val="22"/>
                <w:szCs w:val="22"/>
              </w:rPr>
            </w:pPr>
            <w:r w:rsidRPr="00BC63E9">
              <w:rPr>
                <w:rFonts w:hint="eastAsia"/>
                <w:kern w:val="0"/>
                <w:sz w:val="22"/>
                <w:szCs w:val="22"/>
              </w:rPr>
              <w:t>非技术型股东负向总偏离程度</w:t>
            </w:r>
            <w:r w:rsidRPr="00BC63E9">
              <w:rPr>
                <w:rFonts w:hint="eastAsia"/>
                <w:kern w:val="0"/>
                <w:sz w:val="22"/>
                <w:szCs w:val="22"/>
                <w:vertAlign w:val="subscript"/>
              </w:rPr>
              <w:t>t+1</w:t>
            </w:r>
          </w:p>
        </w:tc>
        <w:tc>
          <w:tcPr>
            <w:tcW w:w="729" w:type="pct"/>
            <w:shd w:val="clear" w:color="auto" w:fill="auto"/>
          </w:tcPr>
          <w:p w14:paraId="1B11DE0D" w14:textId="77777777" w:rsidR="00BC63E9" w:rsidRPr="00BC63E9" w:rsidRDefault="00BC63E9" w:rsidP="0063294E">
            <w:pPr>
              <w:spacing w:before="60" w:after="60"/>
              <w:rPr>
                <w:color w:val="000000"/>
                <w:sz w:val="22"/>
                <w:szCs w:val="22"/>
              </w:rPr>
            </w:pPr>
            <w:r w:rsidRPr="00BC63E9">
              <w:rPr>
                <w:rFonts w:hint="eastAsia"/>
                <w:color w:val="000000"/>
                <w:sz w:val="22"/>
                <w:szCs w:val="22"/>
              </w:rPr>
              <w:t>0.009</w:t>
            </w:r>
          </w:p>
        </w:tc>
        <w:tc>
          <w:tcPr>
            <w:tcW w:w="555" w:type="pct"/>
            <w:shd w:val="clear" w:color="auto" w:fill="auto"/>
          </w:tcPr>
          <w:p w14:paraId="1780544B" w14:textId="77777777" w:rsidR="00BC63E9" w:rsidRPr="00BC63E9" w:rsidRDefault="00BC63E9" w:rsidP="0063294E">
            <w:pPr>
              <w:spacing w:before="60" w:after="60"/>
              <w:rPr>
                <w:color w:val="000000"/>
                <w:sz w:val="22"/>
                <w:szCs w:val="22"/>
              </w:rPr>
            </w:pPr>
            <w:r w:rsidRPr="00BC63E9">
              <w:rPr>
                <w:rFonts w:hint="eastAsia"/>
                <w:color w:val="000000"/>
                <w:sz w:val="22"/>
                <w:szCs w:val="22"/>
              </w:rPr>
              <w:t>0.035</w:t>
            </w:r>
          </w:p>
        </w:tc>
        <w:tc>
          <w:tcPr>
            <w:tcW w:w="665" w:type="pct"/>
            <w:shd w:val="clear" w:color="auto" w:fill="auto"/>
          </w:tcPr>
          <w:p w14:paraId="312E843C" w14:textId="77777777" w:rsidR="00BC63E9" w:rsidRPr="00BC63E9" w:rsidRDefault="00BC63E9" w:rsidP="0063294E">
            <w:pPr>
              <w:spacing w:before="60" w:after="60"/>
              <w:rPr>
                <w:color w:val="000000"/>
                <w:sz w:val="22"/>
                <w:szCs w:val="22"/>
              </w:rPr>
            </w:pPr>
            <w:r w:rsidRPr="00BC63E9">
              <w:rPr>
                <w:rFonts w:hint="eastAsia"/>
                <w:color w:val="000000"/>
                <w:sz w:val="22"/>
                <w:szCs w:val="22"/>
              </w:rPr>
              <w:t>-0.010</w:t>
            </w:r>
          </w:p>
        </w:tc>
        <w:tc>
          <w:tcPr>
            <w:tcW w:w="535" w:type="pct"/>
          </w:tcPr>
          <w:p w14:paraId="6093B41B" w14:textId="77777777" w:rsidR="00BC63E9" w:rsidRPr="00BC63E9" w:rsidRDefault="00BC63E9" w:rsidP="0063294E">
            <w:pPr>
              <w:spacing w:before="60" w:after="60"/>
              <w:rPr>
                <w:color w:val="000000"/>
                <w:sz w:val="22"/>
                <w:szCs w:val="22"/>
              </w:rPr>
            </w:pPr>
            <w:r w:rsidRPr="00BC63E9">
              <w:rPr>
                <w:rFonts w:hint="eastAsia"/>
                <w:color w:val="000000"/>
                <w:sz w:val="22"/>
                <w:szCs w:val="22"/>
              </w:rPr>
              <w:t>0.045</w:t>
            </w:r>
          </w:p>
        </w:tc>
        <w:tc>
          <w:tcPr>
            <w:tcW w:w="674" w:type="pct"/>
            <w:gridSpan w:val="2"/>
          </w:tcPr>
          <w:p w14:paraId="1D71667F" w14:textId="77777777" w:rsidR="00BC63E9" w:rsidRPr="00BC63E9" w:rsidRDefault="00BC63E9" w:rsidP="0063294E">
            <w:pPr>
              <w:spacing w:before="60" w:after="60"/>
              <w:rPr>
                <w:color w:val="000000"/>
                <w:sz w:val="22"/>
                <w:szCs w:val="22"/>
              </w:rPr>
            </w:pPr>
            <w:r w:rsidRPr="00BC63E9">
              <w:rPr>
                <w:rFonts w:hint="eastAsia"/>
                <w:color w:val="000000"/>
                <w:sz w:val="22"/>
                <w:szCs w:val="22"/>
              </w:rPr>
              <w:t>0.014</w:t>
            </w:r>
          </w:p>
        </w:tc>
        <w:tc>
          <w:tcPr>
            <w:tcW w:w="547" w:type="pct"/>
          </w:tcPr>
          <w:p w14:paraId="2275E530" w14:textId="77777777" w:rsidR="00BC63E9" w:rsidRPr="00BC63E9" w:rsidRDefault="00BC63E9" w:rsidP="0063294E">
            <w:pPr>
              <w:spacing w:before="60" w:after="60"/>
              <w:rPr>
                <w:color w:val="000000"/>
                <w:sz w:val="22"/>
                <w:szCs w:val="22"/>
              </w:rPr>
            </w:pPr>
            <w:r w:rsidRPr="00BC63E9">
              <w:rPr>
                <w:rFonts w:hint="eastAsia"/>
                <w:color w:val="000000"/>
                <w:sz w:val="22"/>
                <w:szCs w:val="22"/>
              </w:rPr>
              <w:t>0.058</w:t>
            </w:r>
          </w:p>
        </w:tc>
      </w:tr>
      <w:tr w:rsidR="00BC63E9" w:rsidRPr="00BC63E9" w14:paraId="51CBED49" w14:textId="77777777" w:rsidTr="0063294E">
        <w:trPr>
          <w:jc w:val="center"/>
        </w:trPr>
        <w:tc>
          <w:tcPr>
            <w:tcW w:w="1294" w:type="pct"/>
            <w:shd w:val="clear" w:color="auto" w:fill="auto"/>
          </w:tcPr>
          <w:p w14:paraId="5C83F9E8" w14:textId="77777777" w:rsidR="00BC63E9" w:rsidRPr="00BC63E9" w:rsidRDefault="00BC63E9" w:rsidP="0063294E">
            <w:pPr>
              <w:spacing w:before="60" w:after="60"/>
              <w:rPr>
                <w:sz w:val="22"/>
                <w:szCs w:val="22"/>
              </w:rPr>
            </w:pPr>
            <w:r w:rsidRPr="00BC63E9">
              <w:rPr>
                <w:rFonts w:hint="eastAsia"/>
                <w:kern w:val="0"/>
                <w:sz w:val="22"/>
                <w:szCs w:val="22"/>
              </w:rPr>
              <w:t>非技术型股东负向总偏离程度</w:t>
            </w:r>
            <w:r w:rsidRPr="00BC63E9">
              <w:rPr>
                <w:rFonts w:hint="eastAsia"/>
                <w:kern w:val="0"/>
                <w:sz w:val="22"/>
                <w:szCs w:val="22"/>
                <w:vertAlign w:val="subscript"/>
              </w:rPr>
              <w:t>t+2</w:t>
            </w:r>
          </w:p>
        </w:tc>
        <w:tc>
          <w:tcPr>
            <w:tcW w:w="729" w:type="pct"/>
            <w:shd w:val="clear" w:color="auto" w:fill="auto"/>
          </w:tcPr>
          <w:p w14:paraId="4E171E49" w14:textId="77777777" w:rsidR="00BC63E9" w:rsidRPr="00BC63E9" w:rsidRDefault="00BC63E9" w:rsidP="0063294E">
            <w:pPr>
              <w:spacing w:before="60" w:after="60"/>
              <w:rPr>
                <w:color w:val="000000"/>
                <w:sz w:val="22"/>
                <w:szCs w:val="22"/>
              </w:rPr>
            </w:pPr>
            <w:r w:rsidRPr="00BC63E9">
              <w:rPr>
                <w:rFonts w:hint="eastAsia"/>
                <w:color w:val="000000"/>
                <w:sz w:val="22"/>
                <w:szCs w:val="22"/>
              </w:rPr>
              <w:t>0.010</w:t>
            </w:r>
          </w:p>
        </w:tc>
        <w:tc>
          <w:tcPr>
            <w:tcW w:w="555" w:type="pct"/>
            <w:shd w:val="clear" w:color="auto" w:fill="auto"/>
          </w:tcPr>
          <w:p w14:paraId="67F1AAA9" w14:textId="77777777" w:rsidR="00BC63E9" w:rsidRPr="00BC63E9" w:rsidRDefault="00BC63E9" w:rsidP="0063294E">
            <w:pPr>
              <w:spacing w:before="60" w:after="60"/>
              <w:rPr>
                <w:color w:val="000000"/>
                <w:sz w:val="22"/>
                <w:szCs w:val="22"/>
              </w:rPr>
            </w:pPr>
            <w:r w:rsidRPr="00BC63E9">
              <w:rPr>
                <w:rFonts w:hint="eastAsia"/>
                <w:color w:val="000000"/>
                <w:sz w:val="22"/>
                <w:szCs w:val="22"/>
              </w:rPr>
              <w:t>0.030</w:t>
            </w:r>
          </w:p>
        </w:tc>
        <w:tc>
          <w:tcPr>
            <w:tcW w:w="665" w:type="pct"/>
            <w:shd w:val="clear" w:color="auto" w:fill="auto"/>
          </w:tcPr>
          <w:p w14:paraId="3D2D14EC" w14:textId="77777777" w:rsidR="00BC63E9" w:rsidRPr="00BC63E9" w:rsidRDefault="00BC63E9" w:rsidP="0063294E">
            <w:pPr>
              <w:spacing w:before="60" w:after="60"/>
              <w:rPr>
                <w:color w:val="000000"/>
                <w:sz w:val="22"/>
                <w:szCs w:val="22"/>
              </w:rPr>
            </w:pPr>
            <w:r w:rsidRPr="00BC63E9">
              <w:rPr>
                <w:rFonts w:hint="eastAsia"/>
                <w:color w:val="000000"/>
                <w:sz w:val="22"/>
                <w:szCs w:val="22"/>
              </w:rPr>
              <w:t>-0.005</w:t>
            </w:r>
          </w:p>
        </w:tc>
        <w:tc>
          <w:tcPr>
            <w:tcW w:w="535" w:type="pct"/>
          </w:tcPr>
          <w:p w14:paraId="0588816C" w14:textId="77777777" w:rsidR="00BC63E9" w:rsidRPr="00BC63E9" w:rsidRDefault="00BC63E9" w:rsidP="0063294E">
            <w:pPr>
              <w:spacing w:before="60" w:after="60"/>
              <w:rPr>
                <w:color w:val="000000"/>
                <w:sz w:val="22"/>
                <w:szCs w:val="22"/>
              </w:rPr>
            </w:pPr>
            <w:r w:rsidRPr="00BC63E9">
              <w:rPr>
                <w:rFonts w:hint="eastAsia"/>
                <w:color w:val="000000"/>
                <w:sz w:val="22"/>
                <w:szCs w:val="22"/>
              </w:rPr>
              <w:t>0.039</w:t>
            </w:r>
          </w:p>
        </w:tc>
        <w:tc>
          <w:tcPr>
            <w:tcW w:w="674" w:type="pct"/>
            <w:gridSpan w:val="2"/>
          </w:tcPr>
          <w:p w14:paraId="60D9BDFC" w14:textId="77777777" w:rsidR="00BC63E9" w:rsidRPr="00BC63E9" w:rsidRDefault="00BC63E9" w:rsidP="0063294E">
            <w:pPr>
              <w:spacing w:before="60" w:after="60"/>
              <w:rPr>
                <w:color w:val="000000"/>
                <w:sz w:val="22"/>
                <w:szCs w:val="22"/>
              </w:rPr>
            </w:pPr>
            <w:r w:rsidRPr="00BC63E9">
              <w:rPr>
                <w:rFonts w:hint="eastAsia"/>
                <w:color w:val="000000"/>
                <w:sz w:val="22"/>
                <w:szCs w:val="22"/>
              </w:rPr>
              <w:t>0.000</w:t>
            </w:r>
          </w:p>
        </w:tc>
        <w:tc>
          <w:tcPr>
            <w:tcW w:w="547" w:type="pct"/>
          </w:tcPr>
          <w:p w14:paraId="1C5A5DC4" w14:textId="77777777" w:rsidR="00BC63E9" w:rsidRPr="00BC63E9" w:rsidRDefault="00BC63E9" w:rsidP="0063294E">
            <w:pPr>
              <w:spacing w:before="60" w:after="60"/>
              <w:rPr>
                <w:color w:val="000000"/>
                <w:sz w:val="22"/>
                <w:szCs w:val="22"/>
              </w:rPr>
            </w:pPr>
            <w:r w:rsidRPr="00BC63E9">
              <w:rPr>
                <w:rFonts w:hint="eastAsia"/>
                <w:color w:val="000000"/>
                <w:sz w:val="22"/>
                <w:szCs w:val="22"/>
              </w:rPr>
              <w:t>0.053</w:t>
            </w:r>
          </w:p>
        </w:tc>
      </w:tr>
      <w:tr w:rsidR="00BC63E9" w:rsidRPr="00BC63E9" w14:paraId="35F84FC0" w14:textId="77777777" w:rsidTr="0063294E">
        <w:trPr>
          <w:jc w:val="center"/>
        </w:trPr>
        <w:tc>
          <w:tcPr>
            <w:tcW w:w="1294" w:type="pct"/>
            <w:shd w:val="clear" w:color="auto" w:fill="auto"/>
          </w:tcPr>
          <w:p w14:paraId="175AF57E" w14:textId="77777777" w:rsidR="00BC63E9" w:rsidRPr="00BC63E9" w:rsidRDefault="00BC63E9" w:rsidP="0063294E">
            <w:pPr>
              <w:spacing w:before="60" w:after="60"/>
              <w:rPr>
                <w:sz w:val="22"/>
                <w:szCs w:val="22"/>
              </w:rPr>
            </w:pPr>
            <w:r w:rsidRPr="00BC63E9">
              <w:rPr>
                <w:rFonts w:hint="eastAsia"/>
                <w:kern w:val="0"/>
                <w:sz w:val="22"/>
                <w:szCs w:val="22"/>
              </w:rPr>
              <w:t>非技术型股东负向总偏离程度</w:t>
            </w:r>
            <w:r w:rsidRPr="00BC63E9">
              <w:rPr>
                <w:rFonts w:hint="eastAsia"/>
                <w:kern w:val="0"/>
                <w:sz w:val="22"/>
                <w:szCs w:val="22"/>
                <w:vertAlign w:val="subscript"/>
              </w:rPr>
              <w:t>t+3</w:t>
            </w:r>
          </w:p>
        </w:tc>
        <w:tc>
          <w:tcPr>
            <w:tcW w:w="729" w:type="pct"/>
            <w:shd w:val="clear" w:color="auto" w:fill="auto"/>
          </w:tcPr>
          <w:p w14:paraId="1788B2CD" w14:textId="77777777" w:rsidR="00BC63E9" w:rsidRPr="00BC63E9" w:rsidRDefault="00BC63E9" w:rsidP="0063294E">
            <w:pPr>
              <w:spacing w:before="60" w:after="60"/>
              <w:rPr>
                <w:color w:val="000000"/>
                <w:sz w:val="22"/>
                <w:szCs w:val="22"/>
              </w:rPr>
            </w:pPr>
            <w:r w:rsidRPr="00BC63E9">
              <w:rPr>
                <w:rFonts w:hint="eastAsia"/>
                <w:color w:val="000000"/>
                <w:sz w:val="22"/>
                <w:szCs w:val="22"/>
              </w:rPr>
              <w:t>0.016</w:t>
            </w:r>
          </w:p>
        </w:tc>
        <w:tc>
          <w:tcPr>
            <w:tcW w:w="555" w:type="pct"/>
            <w:shd w:val="clear" w:color="auto" w:fill="auto"/>
          </w:tcPr>
          <w:p w14:paraId="724015A5" w14:textId="77777777" w:rsidR="00BC63E9" w:rsidRPr="00BC63E9" w:rsidRDefault="00BC63E9" w:rsidP="0063294E">
            <w:pPr>
              <w:spacing w:before="60" w:after="60"/>
              <w:rPr>
                <w:color w:val="000000"/>
                <w:sz w:val="22"/>
                <w:szCs w:val="22"/>
              </w:rPr>
            </w:pPr>
            <w:r w:rsidRPr="00BC63E9">
              <w:rPr>
                <w:rFonts w:hint="eastAsia"/>
                <w:color w:val="000000"/>
                <w:sz w:val="22"/>
                <w:szCs w:val="22"/>
              </w:rPr>
              <w:t>0.023</w:t>
            </w:r>
          </w:p>
        </w:tc>
        <w:tc>
          <w:tcPr>
            <w:tcW w:w="665" w:type="pct"/>
            <w:shd w:val="clear" w:color="auto" w:fill="auto"/>
          </w:tcPr>
          <w:p w14:paraId="1F8B5D78" w14:textId="77777777" w:rsidR="00BC63E9" w:rsidRPr="00BC63E9" w:rsidRDefault="00BC63E9" w:rsidP="0063294E">
            <w:pPr>
              <w:spacing w:before="60" w:after="60"/>
              <w:rPr>
                <w:color w:val="000000"/>
                <w:sz w:val="22"/>
                <w:szCs w:val="22"/>
              </w:rPr>
            </w:pPr>
            <w:r w:rsidRPr="00BC63E9">
              <w:rPr>
                <w:rFonts w:hint="eastAsia"/>
                <w:color w:val="000000"/>
                <w:sz w:val="22"/>
                <w:szCs w:val="22"/>
              </w:rPr>
              <w:t>0.018</w:t>
            </w:r>
          </w:p>
        </w:tc>
        <w:tc>
          <w:tcPr>
            <w:tcW w:w="535" w:type="pct"/>
          </w:tcPr>
          <w:p w14:paraId="408D8841" w14:textId="77777777" w:rsidR="00BC63E9" w:rsidRPr="00BC63E9" w:rsidRDefault="00BC63E9" w:rsidP="0063294E">
            <w:pPr>
              <w:spacing w:before="60" w:after="60"/>
              <w:rPr>
                <w:color w:val="000000"/>
                <w:sz w:val="22"/>
                <w:szCs w:val="22"/>
              </w:rPr>
            </w:pPr>
            <w:r w:rsidRPr="00BC63E9">
              <w:rPr>
                <w:rFonts w:hint="eastAsia"/>
                <w:color w:val="000000"/>
                <w:sz w:val="22"/>
                <w:szCs w:val="22"/>
              </w:rPr>
              <w:t>0.031</w:t>
            </w:r>
          </w:p>
        </w:tc>
        <w:tc>
          <w:tcPr>
            <w:tcW w:w="674" w:type="pct"/>
            <w:gridSpan w:val="2"/>
          </w:tcPr>
          <w:p w14:paraId="10B10048" w14:textId="77777777" w:rsidR="00BC63E9" w:rsidRPr="00BC63E9" w:rsidRDefault="00BC63E9" w:rsidP="0063294E">
            <w:pPr>
              <w:spacing w:before="60" w:after="60"/>
              <w:rPr>
                <w:color w:val="000000"/>
                <w:sz w:val="22"/>
                <w:szCs w:val="22"/>
              </w:rPr>
            </w:pPr>
            <w:r w:rsidRPr="00BC63E9">
              <w:rPr>
                <w:rFonts w:hint="eastAsia"/>
                <w:color w:val="000000"/>
                <w:sz w:val="22"/>
                <w:szCs w:val="22"/>
              </w:rPr>
              <w:t>0.027</w:t>
            </w:r>
          </w:p>
        </w:tc>
        <w:tc>
          <w:tcPr>
            <w:tcW w:w="547" w:type="pct"/>
          </w:tcPr>
          <w:p w14:paraId="71647563" w14:textId="77777777" w:rsidR="00BC63E9" w:rsidRPr="00BC63E9" w:rsidRDefault="00BC63E9" w:rsidP="0063294E">
            <w:pPr>
              <w:spacing w:before="60" w:after="60"/>
              <w:rPr>
                <w:color w:val="000000"/>
                <w:sz w:val="22"/>
                <w:szCs w:val="22"/>
              </w:rPr>
            </w:pPr>
            <w:r w:rsidRPr="00BC63E9">
              <w:rPr>
                <w:rFonts w:hint="eastAsia"/>
                <w:color w:val="000000"/>
                <w:sz w:val="22"/>
                <w:szCs w:val="22"/>
              </w:rPr>
              <w:t>0.045</w:t>
            </w:r>
          </w:p>
        </w:tc>
      </w:tr>
      <w:tr w:rsidR="00BC63E9" w:rsidRPr="00BC63E9" w14:paraId="7FCC007B" w14:textId="77777777" w:rsidTr="0063294E">
        <w:trPr>
          <w:jc w:val="center"/>
        </w:trPr>
        <w:tc>
          <w:tcPr>
            <w:tcW w:w="1294" w:type="pct"/>
            <w:shd w:val="clear" w:color="auto" w:fill="auto"/>
          </w:tcPr>
          <w:p w14:paraId="12184B19" w14:textId="77777777" w:rsidR="00BC63E9" w:rsidRPr="00BC63E9" w:rsidRDefault="00BC63E9" w:rsidP="0063294E">
            <w:pPr>
              <w:spacing w:before="60" w:after="60"/>
              <w:rPr>
                <w:sz w:val="22"/>
                <w:szCs w:val="22"/>
              </w:rPr>
            </w:pPr>
            <w:r w:rsidRPr="00BC63E9">
              <w:rPr>
                <w:rFonts w:hint="eastAsia"/>
                <w:kern w:val="0"/>
                <w:sz w:val="22"/>
                <w:szCs w:val="22"/>
              </w:rPr>
              <w:t>非技术型股东负向总偏离程度</w:t>
            </w:r>
            <w:r w:rsidRPr="00BC63E9">
              <w:rPr>
                <w:rFonts w:hint="eastAsia"/>
                <w:kern w:val="0"/>
                <w:sz w:val="22"/>
                <w:szCs w:val="22"/>
                <w:vertAlign w:val="subscript"/>
              </w:rPr>
              <w:t>t+4</w:t>
            </w:r>
          </w:p>
        </w:tc>
        <w:tc>
          <w:tcPr>
            <w:tcW w:w="729" w:type="pct"/>
            <w:shd w:val="clear" w:color="auto" w:fill="auto"/>
          </w:tcPr>
          <w:p w14:paraId="4905C976" w14:textId="77777777" w:rsidR="00BC63E9" w:rsidRPr="00BC63E9" w:rsidRDefault="00BC63E9" w:rsidP="0063294E">
            <w:pPr>
              <w:spacing w:before="60" w:after="60"/>
              <w:rPr>
                <w:color w:val="000000"/>
                <w:sz w:val="22"/>
                <w:szCs w:val="22"/>
              </w:rPr>
            </w:pPr>
          </w:p>
        </w:tc>
        <w:tc>
          <w:tcPr>
            <w:tcW w:w="555" w:type="pct"/>
            <w:shd w:val="clear" w:color="auto" w:fill="auto"/>
          </w:tcPr>
          <w:p w14:paraId="7E0E835D" w14:textId="77777777" w:rsidR="00BC63E9" w:rsidRPr="00BC63E9" w:rsidRDefault="00BC63E9" w:rsidP="0063294E">
            <w:pPr>
              <w:spacing w:before="60" w:after="60"/>
              <w:rPr>
                <w:color w:val="000000"/>
                <w:sz w:val="22"/>
                <w:szCs w:val="22"/>
              </w:rPr>
            </w:pPr>
          </w:p>
        </w:tc>
        <w:tc>
          <w:tcPr>
            <w:tcW w:w="665" w:type="pct"/>
            <w:shd w:val="clear" w:color="auto" w:fill="auto"/>
          </w:tcPr>
          <w:p w14:paraId="0DD27C47" w14:textId="77777777" w:rsidR="00BC63E9" w:rsidRPr="00BC63E9" w:rsidRDefault="00BC63E9" w:rsidP="0063294E">
            <w:pPr>
              <w:spacing w:before="60" w:after="60"/>
              <w:rPr>
                <w:color w:val="000000"/>
                <w:sz w:val="22"/>
                <w:szCs w:val="22"/>
              </w:rPr>
            </w:pPr>
            <w:r w:rsidRPr="00BC63E9">
              <w:rPr>
                <w:rFonts w:hint="eastAsia"/>
                <w:color w:val="000000"/>
                <w:sz w:val="22"/>
                <w:szCs w:val="22"/>
              </w:rPr>
              <w:t>-0.009</w:t>
            </w:r>
          </w:p>
        </w:tc>
        <w:tc>
          <w:tcPr>
            <w:tcW w:w="535" w:type="pct"/>
          </w:tcPr>
          <w:p w14:paraId="5EF65C13" w14:textId="77777777" w:rsidR="00BC63E9" w:rsidRPr="00BC63E9" w:rsidRDefault="00BC63E9" w:rsidP="0063294E">
            <w:pPr>
              <w:spacing w:before="60" w:after="60"/>
              <w:rPr>
                <w:color w:val="000000"/>
                <w:sz w:val="22"/>
                <w:szCs w:val="22"/>
              </w:rPr>
            </w:pPr>
            <w:r w:rsidRPr="00BC63E9">
              <w:rPr>
                <w:rFonts w:hint="eastAsia"/>
                <w:color w:val="000000"/>
                <w:sz w:val="22"/>
                <w:szCs w:val="22"/>
              </w:rPr>
              <w:t>0.025</w:t>
            </w:r>
          </w:p>
        </w:tc>
        <w:tc>
          <w:tcPr>
            <w:tcW w:w="674" w:type="pct"/>
            <w:gridSpan w:val="2"/>
          </w:tcPr>
          <w:p w14:paraId="2C372C28" w14:textId="77777777" w:rsidR="00BC63E9" w:rsidRPr="00BC63E9" w:rsidRDefault="00BC63E9" w:rsidP="0063294E">
            <w:pPr>
              <w:spacing w:before="60" w:after="60"/>
              <w:rPr>
                <w:color w:val="000000"/>
                <w:sz w:val="22"/>
                <w:szCs w:val="22"/>
              </w:rPr>
            </w:pPr>
            <w:r w:rsidRPr="00BC63E9">
              <w:rPr>
                <w:rFonts w:hint="eastAsia"/>
                <w:color w:val="000000"/>
                <w:sz w:val="22"/>
                <w:szCs w:val="22"/>
              </w:rPr>
              <w:t>0.014</w:t>
            </w:r>
          </w:p>
        </w:tc>
        <w:tc>
          <w:tcPr>
            <w:tcW w:w="547" w:type="pct"/>
          </w:tcPr>
          <w:p w14:paraId="5BA5B98B" w14:textId="77777777" w:rsidR="00BC63E9" w:rsidRPr="00BC63E9" w:rsidRDefault="00BC63E9" w:rsidP="0063294E">
            <w:pPr>
              <w:spacing w:before="60" w:after="60"/>
              <w:rPr>
                <w:color w:val="000000"/>
                <w:sz w:val="22"/>
                <w:szCs w:val="22"/>
              </w:rPr>
            </w:pPr>
            <w:r w:rsidRPr="00BC63E9">
              <w:rPr>
                <w:rFonts w:hint="eastAsia"/>
                <w:color w:val="000000"/>
                <w:sz w:val="22"/>
                <w:szCs w:val="22"/>
              </w:rPr>
              <w:t>0.037</w:t>
            </w:r>
          </w:p>
        </w:tc>
      </w:tr>
      <w:tr w:rsidR="00BC63E9" w:rsidRPr="00BC63E9" w14:paraId="48393D05" w14:textId="77777777" w:rsidTr="0063294E">
        <w:trPr>
          <w:jc w:val="center"/>
        </w:trPr>
        <w:tc>
          <w:tcPr>
            <w:tcW w:w="1294" w:type="pct"/>
            <w:shd w:val="clear" w:color="auto" w:fill="auto"/>
          </w:tcPr>
          <w:p w14:paraId="503B599B" w14:textId="77777777" w:rsidR="00BC63E9" w:rsidRPr="00BC63E9" w:rsidRDefault="00BC63E9" w:rsidP="0063294E">
            <w:pPr>
              <w:spacing w:before="60" w:after="60"/>
              <w:rPr>
                <w:sz w:val="22"/>
                <w:szCs w:val="22"/>
              </w:rPr>
            </w:pPr>
            <w:r w:rsidRPr="00BC63E9">
              <w:rPr>
                <w:rFonts w:hint="eastAsia"/>
                <w:kern w:val="0"/>
                <w:sz w:val="22"/>
                <w:szCs w:val="22"/>
              </w:rPr>
              <w:t>非技术型股东负向总偏离程度</w:t>
            </w:r>
            <w:r w:rsidRPr="00BC63E9">
              <w:rPr>
                <w:rFonts w:hint="eastAsia"/>
                <w:kern w:val="0"/>
                <w:sz w:val="22"/>
                <w:szCs w:val="22"/>
                <w:vertAlign w:val="subscript"/>
              </w:rPr>
              <w:t>t+5</w:t>
            </w:r>
          </w:p>
        </w:tc>
        <w:tc>
          <w:tcPr>
            <w:tcW w:w="729" w:type="pct"/>
            <w:shd w:val="clear" w:color="auto" w:fill="auto"/>
          </w:tcPr>
          <w:p w14:paraId="0FE970F2" w14:textId="77777777" w:rsidR="00BC63E9" w:rsidRPr="00BC63E9" w:rsidRDefault="00BC63E9" w:rsidP="0063294E">
            <w:pPr>
              <w:spacing w:before="60" w:after="60"/>
              <w:rPr>
                <w:color w:val="000000"/>
                <w:sz w:val="22"/>
                <w:szCs w:val="22"/>
              </w:rPr>
            </w:pPr>
          </w:p>
        </w:tc>
        <w:tc>
          <w:tcPr>
            <w:tcW w:w="555" w:type="pct"/>
            <w:shd w:val="clear" w:color="auto" w:fill="auto"/>
          </w:tcPr>
          <w:p w14:paraId="099E9B08" w14:textId="77777777" w:rsidR="00BC63E9" w:rsidRPr="00BC63E9" w:rsidRDefault="00BC63E9" w:rsidP="0063294E">
            <w:pPr>
              <w:spacing w:before="60" w:after="60"/>
              <w:rPr>
                <w:color w:val="000000"/>
                <w:sz w:val="22"/>
                <w:szCs w:val="22"/>
              </w:rPr>
            </w:pPr>
          </w:p>
        </w:tc>
        <w:tc>
          <w:tcPr>
            <w:tcW w:w="665" w:type="pct"/>
            <w:shd w:val="clear" w:color="auto" w:fill="auto"/>
          </w:tcPr>
          <w:p w14:paraId="24AE2E57" w14:textId="77777777" w:rsidR="00BC63E9" w:rsidRPr="00BC63E9" w:rsidRDefault="00BC63E9" w:rsidP="0063294E">
            <w:pPr>
              <w:spacing w:before="60" w:after="60"/>
              <w:rPr>
                <w:color w:val="000000"/>
                <w:sz w:val="22"/>
                <w:szCs w:val="22"/>
              </w:rPr>
            </w:pPr>
          </w:p>
        </w:tc>
        <w:tc>
          <w:tcPr>
            <w:tcW w:w="535" w:type="pct"/>
          </w:tcPr>
          <w:p w14:paraId="49348E6E" w14:textId="77777777" w:rsidR="00BC63E9" w:rsidRPr="00BC63E9" w:rsidRDefault="00BC63E9" w:rsidP="0063294E">
            <w:pPr>
              <w:spacing w:before="60" w:after="60"/>
              <w:rPr>
                <w:color w:val="000000"/>
                <w:sz w:val="22"/>
                <w:szCs w:val="22"/>
              </w:rPr>
            </w:pPr>
          </w:p>
        </w:tc>
        <w:tc>
          <w:tcPr>
            <w:tcW w:w="674" w:type="pct"/>
            <w:gridSpan w:val="2"/>
          </w:tcPr>
          <w:p w14:paraId="0048EF1A" w14:textId="77777777" w:rsidR="00BC63E9" w:rsidRPr="00BC63E9" w:rsidRDefault="00BC63E9" w:rsidP="0063294E">
            <w:pPr>
              <w:spacing w:before="60" w:after="60"/>
              <w:rPr>
                <w:color w:val="000000"/>
                <w:sz w:val="22"/>
                <w:szCs w:val="22"/>
              </w:rPr>
            </w:pPr>
            <w:r w:rsidRPr="00BC63E9">
              <w:rPr>
                <w:rFonts w:hint="eastAsia"/>
                <w:color w:val="000000"/>
                <w:sz w:val="22"/>
                <w:szCs w:val="22"/>
              </w:rPr>
              <w:t>0.018</w:t>
            </w:r>
          </w:p>
        </w:tc>
        <w:tc>
          <w:tcPr>
            <w:tcW w:w="547" w:type="pct"/>
          </w:tcPr>
          <w:p w14:paraId="09096375" w14:textId="77777777" w:rsidR="00BC63E9" w:rsidRPr="00BC63E9" w:rsidRDefault="00BC63E9" w:rsidP="0063294E">
            <w:pPr>
              <w:spacing w:before="60" w:after="60"/>
              <w:rPr>
                <w:color w:val="000000"/>
                <w:sz w:val="22"/>
                <w:szCs w:val="22"/>
              </w:rPr>
            </w:pPr>
            <w:r w:rsidRPr="00BC63E9">
              <w:rPr>
                <w:rFonts w:hint="eastAsia"/>
                <w:color w:val="000000"/>
                <w:sz w:val="22"/>
                <w:szCs w:val="22"/>
              </w:rPr>
              <w:t>0.027</w:t>
            </w:r>
          </w:p>
        </w:tc>
      </w:tr>
      <w:tr w:rsidR="00BC63E9" w:rsidRPr="00BC63E9" w14:paraId="49F15B6C" w14:textId="77777777" w:rsidTr="0063294E">
        <w:trPr>
          <w:jc w:val="center"/>
        </w:trPr>
        <w:tc>
          <w:tcPr>
            <w:tcW w:w="1294" w:type="pct"/>
            <w:tcBorders>
              <w:top w:val="nil"/>
            </w:tcBorders>
            <w:shd w:val="clear" w:color="auto" w:fill="auto"/>
          </w:tcPr>
          <w:p w14:paraId="56E6D5E7" w14:textId="77777777" w:rsidR="00BC63E9" w:rsidRPr="00BC63E9" w:rsidRDefault="00BC63E9" w:rsidP="0063294E">
            <w:pPr>
              <w:spacing w:before="60" w:after="60"/>
              <w:rPr>
                <w:sz w:val="22"/>
                <w:szCs w:val="22"/>
              </w:rPr>
            </w:pPr>
            <w:r w:rsidRPr="00BC63E9">
              <w:rPr>
                <w:rFonts w:hint="eastAsia"/>
                <w:sz w:val="22"/>
                <w:szCs w:val="22"/>
              </w:rPr>
              <w:t>企业年龄</w:t>
            </w:r>
          </w:p>
        </w:tc>
        <w:tc>
          <w:tcPr>
            <w:tcW w:w="729" w:type="pct"/>
            <w:tcBorders>
              <w:top w:val="nil"/>
            </w:tcBorders>
            <w:shd w:val="clear" w:color="auto" w:fill="auto"/>
          </w:tcPr>
          <w:p w14:paraId="70A8DB74" w14:textId="77777777" w:rsidR="00BC63E9" w:rsidRPr="00BC63E9" w:rsidRDefault="00BC63E9" w:rsidP="0063294E">
            <w:pPr>
              <w:spacing w:before="60" w:after="60"/>
              <w:rPr>
                <w:color w:val="000000"/>
                <w:sz w:val="22"/>
                <w:szCs w:val="22"/>
              </w:rPr>
            </w:pPr>
            <w:r w:rsidRPr="00BC63E9">
              <w:rPr>
                <w:rFonts w:hint="eastAsia"/>
                <w:color w:val="000000"/>
                <w:sz w:val="22"/>
                <w:szCs w:val="22"/>
              </w:rPr>
              <w:t>1.433***</w:t>
            </w:r>
          </w:p>
        </w:tc>
        <w:tc>
          <w:tcPr>
            <w:tcW w:w="555" w:type="pct"/>
            <w:tcBorders>
              <w:top w:val="nil"/>
            </w:tcBorders>
            <w:shd w:val="clear" w:color="auto" w:fill="auto"/>
          </w:tcPr>
          <w:p w14:paraId="18F7D77F" w14:textId="77777777" w:rsidR="00BC63E9" w:rsidRPr="00BC63E9" w:rsidRDefault="00BC63E9" w:rsidP="0063294E">
            <w:pPr>
              <w:spacing w:before="60" w:after="60"/>
              <w:rPr>
                <w:color w:val="000000"/>
                <w:sz w:val="22"/>
                <w:szCs w:val="22"/>
              </w:rPr>
            </w:pPr>
            <w:r w:rsidRPr="00BC63E9">
              <w:rPr>
                <w:rFonts w:hint="eastAsia"/>
                <w:color w:val="000000"/>
                <w:sz w:val="22"/>
                <w:szCs w:val="22"/>
              </w:rPr>
              <w:t>0.384</w:t>
            </w:r>
          </w:p>
        </w:tc>
        <w:tc>
          <w:tcPr>
            <w:tcW w:w="665" w:type="pct"/>
            <w:tcBorders>
              <w:top w:val="nil"/>
            </w:tcBorders>
            <w:shd w:val="clear" w:color="auto" w:fill="auto"/>
          </w:tcPr>
          <w:p w14:paraId="7712DB68" w14:textId="77777777" w:rsidR="00BC63E9" w:rsidRPr="00BC63E9" w:rsidRDefault="00BC63E9" w:rsidP="0063294E">
            <w:pPr>
              <w:spacing w:before="60" w:after="60"/>
              <w:rPr>
                <w:color w:val="000000"/>
                <w:sz w:val="22"/>
                <w:szCs w:val="22"/>
              </w:rPr>
            </w:pPr>
            <w:r w:rsidRPr="00BC63E9">
              <w:rPr>
                <w:rFonts w:hint="eastAsia"/>
                <w:color w:val="000000"/>
                <w:sz w:val="22"/>
                <w:szCs w:val="22"/>
              </w:rPr>
              <w:t>1.214***</w:t>
            </w:r>
          </w:p>
        </w:tc>
        <w:tc>
          <w:tcPr>
            <w:tcW w:w="535" w:type="pct"/>
            <w:tcBorders>
              <w:top w:val="nil"/>
            </w:tcBorders>
          </w:tcPr>
          <w:p w14:paraId="29780E6F" w14:textId="77777777" w:rsidR="00BC63E9" w:rsidRPr="00BC63E9" w:rsidRDefault="00BC63E9" w:rsidP="0063294E">
            <w:pPr>
              <w:spacing w:before="60" w:after="60"/>
              <w:rPr>
                <w:color w:val="000000"/>
                <w:sz w:val="22"/>
                <w:szCs w:val="22"/>
              </w:rPr>
            </w:pPr>
            <w:r w:rsidRPr="00BC63E9">
              <w:rPr>
                <w:rFonts w:hint="eastAsia"/>
                <w:color w:val="000000"/>
                <w:sz w:val="22"/>
                <w:szCs w:val="22"/>
              </w:rPr>
              <w:t>0.463</w:t>
            </w:r>
          </w:p>
        </w:tc>
        <w:tc>
          <w:tcPr>
            <w:tcW w:w="674" w:type="pct"/>
            <w:gridSpan w:val="2"/>
            <w:tcBorders>
              <w:top w:val="nil"/>
            </w:tcBorders>
          </w:tcPr>
          <w:p w14:paraId="7DCE704B" w14:textId="77777777" w:rsidR="00BC63E9" w:rsidRPr="00BC63E9" w:rsidRDefault="00BC63E9" w:rsidP="0063294E">
            <w:pPr>
              <w:spacing w:before="60" w:after="60"/>
              <w:rPr>
                <w:color w:val="000000"/>
                <w:sz w:val="22"/>
                <w:szCs w:val="22"/>
              </w:rPr>
            </w:pPr>
            <w:r w:rsidRPr="00BC63E9">
              <w:rPr>
                <w:rFonts w:hint="eastAsia"/>
                <w:color w:val="000000"/>
                <w:sz w:val="22"/>
                <w:szCs w:val="22"/>
              </w:rPr>
              <w:t>0.084***</w:t>
            </w:r>
          </w:p>
        </w:tc>
        <w:tc>
          <w:tcPr>
            <w:tcW w:w="547" w:type="pct"/>
            <w:tcBorders>
              <w:top w:val="nil"/>
            </w:tcBorders>
          </w:tcPr>
          <w:p w14:paraId="73B6E162" w14:textId="77777777" w:rsidR="00BC63E9" w:rsidRPr="00BC63E9" w:rsidRDefault="00BC63E9" w:rsidP="0063294E">
            <w:pPr>
              <w:spacing w:before="60" w:after="60"/>
              <w:rPr>
                <w:color w:val="000000"/>
                <w:sz w:val="22"/>
                <w:szCs w:val="22"/>
              </w:rPr>
            </w:pPr>
            <w:r w:rsidRPr="00BC63E9">
              <w:rPr>
                <w:rFonts w:hint="eastAsia"/>
                <w:color w:val="000000"/>
                <w:sz w:val="22"/>
                <w:szCs w:val="22"/>
              </w:rPr>
              <w:t>0.032</w:t>
            </w:r>
          </w:p>
        </w:tc>
      </w:tr>
      <w:tr w:rsidR="00BC63E9" w:rsidRPr="00BC63E9" w14:paraId="0D71D7DA" w14:textId="77777777" w:rsidTr="0063294E">
        <w:trPr>
          <w:jc w:val="center"/>
        </w:trPr>
        <w:tc>
          <w:tcPr>
            <w:tcW w:w="1294" w:type="pct"/>
            <w:shd w:val="clear" w:color="auto" w:fill="auto"/>
          </w:tcPr>
          <w:p w14:paraId="4B4D0A96" w14:textId="77777777" w:rsidR="00BC63E9" w:rsidRPr="00BC63E9" w:rsidRDefault="00BC63E9" w:rsidP="0063294E">
            <w:pPr>
              <w:spacing w:before="60" w:after="60"/>
              <w:rPr>
                <w:sz w:val="22"/>
                <w:szCs w:val="22"/>
              </w:rPr>
            </w:pPr>
            <w:r w:rsidRPr="00BC63E9">
              <w:rPr>
                <w:rFonts w:hint="eastAsia"/>
                <w:sz w:val="22"/>
                <w:szCs w:val="22"/>
              </w:rPr>
              <w:t>员工人数</w:t>
            </w:r>
          </w:p>
        </w:tc>
        <w:tc>
          <w:tcPr>
            <w:tcW w:w="729" w:type="pct"/>
            <w:shd w:val="clear" w:color="auto" w:fill="auto"/>
          </w:tcPr>
          <w:p w14:paraId="659BF9DA" w14:textId="77777777" w:rsidR="00BC63E9" w:rsidRPr="00BC63E9" w:rsidRDefault="00BC63E9" w:rsidP="0063294E">
            <w:pPr>
              <w:spacing w:before="60" w:after="60"/>
              <w:rPr>
                <w:color w:val="000000"/>
                <w:sz w:val="22"/>
                <w:szCs w:val="22"/>
              </w:rPr>
            </w:pPr>
            <w:r w:rsidRPr="00BC63E9">
              <w:rPr>
                <w:rFonts w:hint="eastAsia"/>
                <w:color w:val="000000"/>
                <w:sz w:val="22"/>
                <w:szCs w:val="22"/>
              </w:rPr>
              <w:t>0.795***</w:t>
            </w:r>
          </w:p>
        </w:tc>
        <w:tc>
          <w:tcPr>
            <w:tcW w:w="555" w:type="pct"/>
            <w:shd w:val="clear" w:color="auto" w:fill="auto"/>
          </w:tcPr>
          <w:p w14:paraId="2BCD0679" w14:textId="77777777" w:rsidR="00BC63E9" w:rsidRPr="00BC63E9" w:rsidRDefault="00BC63E9" w:rsidP="0063294E">
            <w:pPr>
              <w:spacing w:before="60" w:after="60"/>
              <w:rPr>
                <w:color w:val="000000"/>
                <w:sz w:val="22"/>
                <w:szCs w:val="22"/>
              </w:rPr>
            </w:pPr>
            <w:r w:rsidRPr="00BC63E9">
              <w:rPr>
                <w:rFonts w:hint="eastAsia"/>
                <w:color w:val="000000"/>
                <w:sz w:val="22"/>
                <w:szCs w:val="22"/>
              </w:rPr>
              <w:t>0.075</w:t>
            </w:r>
          </w:p>
        </w:tc>
        <w:tc>
          <w:tcPr>
            <w:tcW w:w="665" w:type="pct"/>
            <w:shd w:val="clear" w:color="auto" w:fill="auto"/>
          </w:tcPr>
          <w:p w14:paraId="737E2778" w14:textId="77777777" w:rsidR="00BC63E9" w:rsidRPr="00BC63E9" w:rsidRDefault="00BC63E9" w:rsidP="0063294E">
            <w:pPr>
              <w:spacing w:before="60" w:after="60"/>
              <w:rPr>
                <w:color w:val="000000"/>
                <w:sz w:val="22"/>
                <w:szCs w:val="22"/>
              </w:rPr>
            </w:pPr>
            <w:r w:rsidRPr="00BC63E9">
              <w:rPr>
                <w:rFonts w:hint="eastAsia"/>
                <w:color w:val="000000"/>
                <w:sz w:val="22"/>
                <w:szCs w:val="22"/>
              </w:rPr>
              <w:t>0.776***</w:t>
            </w:r>
          </w:p>
        </w:tc>
        <w:tc>
          <w:tcPr>
            <w:tcW w:w="535" w:type="pct"/>
          </w:tcPr>
          <w:p w14:paraId="49BD2CCA" w14:textId="77777777" w:rsidR="00BC63E9" w:rsidRPr="00BC63E9" w:rsidRDefault="00BC63E9" w:rsidP="0063294E">
            <w:pPr>
              <w:spacing w:before="60" w:after="60"/>
              <w:rPr>
                <w:color w:val="000000"/>
                <w:sz w:val="22"/>
                <w:szCs w:val="22"/>
              </w:rPr>
            </w:pPr>
            <w:r w:rsidRPr="00BC63E9">
              <w:rPr>
                <w:rFonts w:hint="eastAsia"/>
                <w:color w:val="000000"/>
                <w:sz w:val="22"/>
                <w:szCs w:val="22"/>
              </w:rPr>
              <w:t>0.079</w:t>
            </w:r>
          </w:p>
        </w:tc>
        <w:tc>
          <w:tcPr>
            <w:tcW w:w="674" w:type="pct"/>
            <w:gridSpan w:val="2"/>
          </w:tcPr>
          <w:p w14:paraId="796C2782" w14:textId="77777777" w:rsidR="00BC63E9" w:rsidRPr="00BC63E9" w:rsidRDefault="00BC63E9" w:rsidP="0063294E">
            <w:pPr>
              <w:spacing w:before="60" w:after="60"/>
              <w:rPr>
                <w:color w:val="000000"/>
                <w:sz w:val="22"/>
                <w:szCs w:val="22"/>
              </w:rPr>
            </w:pPr>
            <w:r w:rsidRPr="00BC63E9">
              <w:rPr>
                <w:rFonts w:hint="eastAsia"/>
                <w:color w:val="000000"/>
                <w:sz w:val="22"/>
                <w:szCs w:val="22"/>
              </w:rPr>
              <w:t>0.790***</w:t>
            </w:r>
          </w:p>
        </w:tc>
        <w:tc>
          <w:tcPr>
            <w:tcW w:w="547" w:type="pct"/>
          </w:tcPr>
          <w:p w14:paraId="4534962B" w14:textId="77777777" w:rsidR="00BC63E9" w:rsidRPr="00BC63E9" w:rsidRDefault="00BC63E9" w:rsidP="0063294E">
            <w:pPr>
              <w:spacing w:before="60" w:after="60"/>
              <w:rPr>
                <w:color w:val="000000"/>
                <w:sz w:val="22"/>
                <w:szCs w:val="22"/>
              </w:rPr>
            </w:pPr>
            <w:r w:rsidRPr="00BC63E9">
              <w:rPr>
                <w:rFonts w:hint="eastAsia"/>
                <w:color w:val="000000"/>
                <w:sz w:val="22"/>
                <w:szCs w:val="22"/>
              </w:rPr>
              <w:t>0.084</w:t>
            </w:r>
          </w:p>
        </w:tc>
      </w:tr>
      <w:tr w:rsidR="00BC63E9" w:rsidRPr="00BC63E9" w14:paraId="7E4860D1" w14:textId="77777777" w:rsidTr="0063294E">
        <w:trPr>
          <w:jc w:val="center"/>
        </w:trPr>
        <w:tc>
          <w:tcPr>
            <w:tcW w:w="1294" w:type="pct"/>
            <w:shd w:val="clear" w:color="auto" w:fill="auto"/>
          </w:tcPr>
          <w:p w14:paraId="63726CB5" w14:textId="77777777" w:rsidR="00BC63E9" w:rsidRPr="00BC63E9" w:rsidRDefault="00BC63E9" w:rsidP="0063294E">
            <w:pPr>
              <w:spacing w:before="60" w:after="60"/>
              <w:rPr>
                <w:sz w:val="22"/>
                <w:szCs w:val="22"/>
              </w:rPr>
            </w:pPr>
            <w:r w:rsidRPr="00BC63E9">
              <w:rPr>
                <w:rFonts w:hint="eastAsia"/>
                <w:sz w:val="22"/>
                <w:szCs w:val="22"/>
              </w:rPr>
              <w:t>技术人员占比</w:t>
            </w:r>
          </w:p>
        </w:tc>
        <w:tc>
          <w:tcPr>
            <w:tcW w:w="729" w:type="pct"/>
            <w:shd w:val="clear" w:color="auto" w:fill="auto"/>
          </w:tcPr>
          <w:p w14:paraId="37C14388" w14:textId="77777777" w:rsidR="00BC63E9" w:rsidRPr="00BC63E9" w:rsidRDefault="00BC63E9" w:rsidP="0063294E">
            <w:pPr>
              <w:spacing w:before="60" w:after="60"/>
              <w:rPr>
                <w:color w:val="000000"/>
                <w:sz w:val="22"/>
                <w:szCs w:val="22"/>
              </w:rPr>
            </w:pPr>
            <w:r w:rsidRPr="00BC63E9">
              <w:rPr>
                <w:rFonts w:hint="eastAsia"/>
                <w:color w:val="000000"/>
                <w:sz w:val="22"/>
                <w:szCs w:val="22"/>
              </w:rPr>
              <w:t>0.090***</w:t>
            </w:r>
          </w:p>
        </w:tc>
        <w:tc>
          <w:tcPr>
            <w:tcW w:w="555" w:type="pct"/>
            <w:shd w:val="clear" w:color="auto" w:fill="auto"/>
          </w:tcPr>
          <w:p w14:paraId="0C4881D7" w14:textId="77777777" w:rsidR="00BC63E9" w:rsidRPr="00BC63E9" w:rsidRDefault="00BC63E9" w:rsidP="0063294E">
            <w:pPr>
              <w:spacing w:before="60" w:after="60"/>
              <w:rPr>
                <w:color w:val="000000"/>
                <w:sz w:val="22"/>
                <w:szCs w:val="22"/>
              </w:rPr>
            </w:pPr>
            <w:r w:rsidRPr="00BC63E9">
              <w:rPr>
                <w:rFonts w:hint="eastAsia"/>
                <w:color w:val="000000"/>
                <w:sz w:val="22"/>
                <w:szCs w:val="22"/>
              </w:rPr>
              <w:t>0.035</w:t>
            </w:r>
          </w:p>
        </w:tc>
        <w:tc>
          <w:tcPr>
            <w:tcW w:w="665" w:type="pct"/>
            <w:shd w:val="clear" w:color="auto" w:fill="auto"/>
          </w:tcPr>
          <w:p w14:paraId="54A9C8E1" w14:textId="77777777" w:rsidR="00BC63E9" w:rsidRPr="00BC63E9" w:rsidRDefault="00BC63E9" w:rsidP="0063294E">
            <w:pPr>
              <w:spacing w:before="60" w:after="60"/>
              <w:rPr>
                <w:color w:val="000000"/>
                <w:sz w:val="22"/>
                <w:szCs w:val="22"/>
              </w:rPr>
            </w:pPr>
            <w:r w:rsidRPr="00BC63E9">
              <w:rPr>
                <w:rFonts w:hint="eastAsia"/>
                <w:color w:val="000000"/>
                <w:sz w:val="22"/>
                <w:szCs w:val="22"/>
              </w:rPr>
              <w:t>0.080**</w:t>
            </w:r>
          </w:p>
        </w:tc>
        <w:tc>
          <w:tcPr>
            <w:tcW w:w="535" w:type="pct"/>
          </w:tcPr>
          <w:p w14:paraId="108C4D49" w14:textId="77777777" w:rsidR="00BC63E9" w:rsidRPr="00BC63E9" w:rsidRDefault="00BC63E9" w:rsidP="0063294E">
            <w:pPr>
              <w:spacing w:before="60" w:after="60"/>
              <w:rPr>
                <w:color w:val="000000"/>
                <w:sz w:val="22"/>
                <w:szCs w:val="22"/>
              </w:rPr>
            </w:pPr>
            <w:r w:rsidRPr="00BC63E9">
              <w:rPr>
                <w:rFonts w:hint="eastAsia"/>
                <w:color w:val="000000"/>
                <w:sz w:val="22"/>
                <w:szCs w:val="22"/>
              </w:rPr>
              <w:t>0.035</w:t>
            </w:r>
          </w:p>
        </w:tc>
        <w:tc>
          <w:tcPr>
            <w:tcW w:w="674" w:type="pct"/>
            <w:gridSpan w:val="2"/>
          </w:tcPr>
          <w:p w14:paraId="717DB26C" w14:textId="77777777" w:rsidR="00BC63E9" w:rsidRPr="00BC63E9" w:rsidRDefault="00BC63E9" w:rsidP="0063294E">
            <w:pPr>
              <w:spacing w:before="60" w:after="60"/>
              <w:rPr>
                <w:color w:val="000000"/>
                <w:sz w:val="22"/>
                <w:szCs w:val="22"/>
              </w:rPr>
            </w:pPr>
            <w:r w:rsidRPr="00BC63E9">
              <w:rPr>
                <w:rFonts w:hint="eastAsia"/>
                <w:color w:val="000000"/>
                <w:sz w:val="22"/>
                <w:szCs w:val="22"/>
              </w:rPr>
              <w:t>0.069*</w:t>
            </w:r>
          </w:p>
        </w:tc>
        <w:tc>
          <w:tcPr>
            <w:tcW w:w="547" w:type="pct"/>
          </w:tcPr>
          <w:p w14:paraId="7E32CF51" w14:textId="77777777" w:rsidR="00BC63E9" w:rsidRPr="00BC63E9" w:rsidRDefault="00BC63E9" w:rsidP="0063294E">
            <w:pPr>
              <w:spacing w:before="60" w:after="60"/>
              <w:rPr>
                <w:color w:val="000000"/>
                <w:sz w:val="22"/>
                <w:szCs w:val="22"/>
              </w:rPr>
            </w:pPr>
            <w:r w:rsidRPr="00BC63E9">
              <w:rPr>
                <w:rFonts w:hint="eastAsia"/>
                <w:color w:val="000000"/>
                <w:sz w:val="22"/>
                <w:szCs w:val="22"/>
              </w:rPr>
              <w:t>0.035</w:t>
            </w:r>
          </w:p>
        </w:tc>
      </w:tr>
      <w:tr w:rsidR="00BC63E9" w:rsidRPr="00BC63E9" w14:paraId="3A64E977" w14:textId="77777777" w:rsidTr="0063294E">
        <w:trPr>
          <w:jc w:val="center"/>
        </w:trPr>
        <w:tc>
          <w:tcPr>
            <w:tcW w:w="1294" w:type="pct"/>
            <w:shd w:val="clear" w:color="auto" w:fill="auto"/>
          </w:tcPr>
          <w:p w14:paraId="39B71EA6" w14:textId="77777777" w:rsidR="00BC63E9" w:rsidRPr="00BC63E9" w:rsidRDefault="00BC63E9" w:rsidP="0063294E">
            <w:pPr>
              <w:spacing w:before="60" w:after="60"/>
              <w:rPr>
                <w:sz w:val="22"/>
                <w:szCs w:val="22"/>
              </w:rPr>
            </w:pPr>
            <w:r w:rsidRPr="00BC63E9">
              <w:rPr>
                <w:rFonts w:hint="eastAsia"/>
                <w:sz w:val="22"/>
                <w:szCs w:val="22"/>
              </w:rPr>
              <w:t>注册资本</w:t>
            </w:r>
          </w:p>
        </w:tc>
        <w:tc>
          <w:tcPr>
            <w:tcW w:w="729" w:type="pct"/>
            <w:shd w:val="clear" w:color="auto" w:fill="auto"/>
          </w:tcPr>
          <w:p w14:paraId="411F8F5C" w14:textId="77777777" w:rsidR="00BC63E9" w:rsidRPr="00BC63E9" w:rsidRDefault="00BC63E9" w:rsidP="0063294E">
            <w:pPr>
              <w:spacing w:before="60" w:after="60"/>
              <w:rPr>
                <w:color w:val="000000"/>
                <w:sz w:val="22"/>
                <w:szCs w:val="22"/>
              </w:rPr>
            </w:pPr>
            <w:r w:rsidRPr="00BC63E9">
              <w:rPr>
                <w:rFonts w:hint="eastAsia"/>
                <w:color w:val="000000"/>
                <w:sz w:val="22"/>
                <w:szCs w:val="22"/>
              </w:rPr>
              <w:t>0.215***</w:t>
            </w:r>
          </w:p>
        </w:tc>
        <w:tc>
          <w:tcPr>
            <w:tcW w:w="555" w:type="pct"/>
            <w:shd w:val="clear" w:color="auto" w:fill="auto"/>
          </w:tcPr>
          <w:p w14:paraId="72CB9A14" w14:textId="77777777" w:rsidR="00BC63E9" w:rsidRPr="00BC63E9" w:rsidRDefault="00BC63E9" w:rsidP="0063294E">
            <w:pPr>
              <w:spacing w:before="60" w:after="60"/>
              <w:rPr>
                <w:color w:val="000000"/>
                <w:sz w:val="22"/>
                <w:szCs w:val="22"/>
              </w:rPr>
            </w:pPr>
            <w:r w:rsidRPr="00BC63E9">
              <w:rPr>
                <w:rFonts w:hint="eastAsia"/>
                <w:color w:val="000000"/>
                <w:sz w:val="22"/>
                <w:szCs w:val="22"/>
              </w:rPr>
              <w:t>0.058</w:t>
            </w:r>
          </w:p>
        </w:tc>
        <w:tc>
          <w:tcPr>
            <w:tcW w:w="665" w:type="pct"/>
            <w:shd w:val="clear" w:color="auto" w:fill="auto"/>
          </w:tcPr>
          <w:p w14:paraId="07E2F36B" w14:textId="77777777" w:rsidR="00BC63E9" w:rsidRPr="00BC63E9" w:rsidRDefault="00BC63E9" w:rsidP="0063294E">
            <w:pPr>
              <w:spacing w:before="60" w:after="60"/>
              <w:rPr>
                <w:color w:val="000000"/>
                <w:sz w:val="22"/>
                <w:szCs w:val="22"/>
              </w:rPr>
            </w:pPr>
            <w:r w:rsidRPr="00BC63E9">
              <w:rPr>
                <w:rFonts w:hint="eastAsia"/>
                <w:color w:val="000000"/>
                <w:sz w:val="22"/>
                <w:szCs w:val="22"/>
              </w:rPr>
              <w:t>0.283***</w:t>
            </w:r>
          </w:p>
        </w:tc>
        <w:tc>
          <w:tcPr>
            <w:tcW w:w="535" w:type="pct"/>
          </w:tcPr>
          <w:p w14:paraId="28A116FB" w14:textId="77777777" w:rsidR="00BC63E9" w:rsidRPr="00BC63E9" w:rsidRDefault="00BC63E9" w:rsidP="0063294E">
            <w:pPr>
              <w:spacing w:before="60" w:after="60"/>
              <w:rPr>
                <w:color w:val="000000"/>
                <w:sz w:val="22"/>
                <w:szCs w:val="22"/>
              </w:rPr>
            </w:pPr>
            <w:r w:rsidRPr="00BC63E9">
              <w:rPr>
                <w:rFonts w:hint="eastAsia"/>
                <w:color w:val="000000"/>
                <w:sz w:val="22"/>
                <w:szCs w:val="22"/>
              </w:rPr>
              <w:t>0.108</w:t>
            </w:r>
          </w:p>
        </w:tc>
        <w:tc>
          <w:tcPr>
            <w:tcW w:w="674" w:type="pct"/>
            <w:gridSpan w:val="2"/>
          </w:tcPr>
          <w:p w14:paraId="46FB5D1F" w14:textId="77777777" w:rsidR="00BC63E9" w:rsidRPr="00BC63E9" w:rsidRDefault="00BC63E9" w:rsidP="0063294E">
            <w:pPr>
              <w:spacing w:before="60" w:after="60"/>
              <w:rPr>
                <w:color w:val="000000"/>
                <w:sz w:val="22"/>
                <w:szCs w:val="22"/>
              </w:rPr>
            </w:pPr>
            <w:r w:rsidRPr="00BC63E9">
              <w:rPr>
                <w:rFonts w:hint="eastAsia"/>
                <w:color w:val="000000"/>
                <w:sz w:val="22"/>
                <w:szCs w:val="22"/>
              </w:rPr>
              <w:t>0.318***</w:t>
            </w:r>
          </w:p>
        </w:tc>
        <w:tc>
          <w:tcPr>
            <w:tcW w:w="547" w:type="pct"/>
          </w:tcPr>
          <w:p w14:paraId="3430421C" w14:textId="77777777" w:rsidR="00BC63E9" w:rsidRPr="00BC63E9" w:rsidRDefault="00BC63E9" w:rsidP="0063294E">
            <w:pPr>
              <w:spacing w:before="60" w:after="60"/>
              <w:rPr>
                <w:color w:val="000000"/>
                <w:sz w:val="22"/>
                <w:szCs w:val="22"/>
              </w:rPr>
            </w:pPr>
            <w:r w:rsidRPr="00BC63E9">
              <w:rPr>
                <w:rFonts w:hint="eastAsia"/>
                <w:color w:val="000000"/>
                <w:sz w:val="22"/>
                <w:szCs w:val="22"/>
              </w:rPr>
              <w:t>0.111</w:t>
            </w:r>
          </w:p>
        </w:tc>
      </w:tr>
      <w:tr w:rsidR="00BC63E9" w:rsidRPr="00BC63E9" w14:paraId="166F1357" w14:textId="77777777" w:rsidTr="0063294E">
        <w:trPr>
          <w:jc w:val="center"/>
        </w:trPr>
        <w:tc>
          <w:tcPr>
            <w:tcW w:w="1294" w:type="pct"/>
            <w:shd w:val="clear" w:color="auto" w:fill="auto"/>
          </w:tcPr>
          <w:p w14:paraId="4C5D4409" w14:textId="77777777" w:rsidR="00BC63E9" w:rsidRPr="00BC63E9" w:rsidRDefault="00BC63E9" w:rsidP="0063294E">
            <w:pPr>
              <w:spacing w:before="60" w:after="60"/>
              <w:rPr>
                <w:sz w:val="22"/>
                <w:szCs w:val="22"/>
              </w:rPr>
            </w:pPr>
            <w:r w:rsidRPr="00BC63E9">
              <w:rPr>
                <w:rFonts w:hint="eastAsia"/>
                <w:sz w:val="22"/>
                <w:szCs w:val="22"/>
              </w:rPr>
              <w:t>总资产</w:t>
            </w:r>
          </w:p>
        </w:tc>
        <w:tc>
          <w:tcPr>
            <w:tcW w:w="729" w:type="pct"/>
            <w:shd w:val="clear" w:color="auto" w:fill="auto"/>
          </w:tcPr>
          <w:p w14:paraId="3107E3E3" w14:textId="77777777" w:rsidR="00BC63E9" w:rsidRPr="00BC63E9" w:rsidRDefault="00BC63E9" w:rsidP="0063294E">
            <w:pPr>
              <w:spacing w:before="60" w:after="60"/>
              <w:rPr>
                <w:color w:val="000000"/>
                <w:sz w:val="22"/>
                <w:szCs w:val="22"/>
              </w:rPr>
            </w:pPr>
            <w:r w:rsidRPr="00BC63E9">
              <w:rPr>
                <w:rFonts w:hint="eastAsia"/>
                <w:color w:val="000000"/>
                <w:sz w:val="22"/>
                <w:szCs w:val="22"/>
              </w:rPr>
              <w:t>0.935***</w:t>
            </w:r>
          </w:p>
        </w:tc>
        <w:tc>
          <w:tcPr>
            <w:tcW w:w="555" w:type="pct"/>
            <w:shd w:val="clear" w:color="auto" w:fill="auto"/>
          </w:tcPr>
          <w:p w14:paraId="16BE5468" w14:textId="77777777" w:rsidR="00BC63E9" w:rsidRPr="00BC63E9" w:rsidRDefault="00BC63E9" w:rsidP="0063294E">
            <w:pPr>
              <w:spacing w:before="60" w:after="60"/>
              <w:rPr>
                <w:color w:val="000000"/>
                <w:sz w:val="22"/>
                <w:szCs w:val="22"/>
              </w:rPr>
            </w:pPr>
            <w:r w:rsidRPr="00BC63E9">
              <w:rPr>
                <w:rFonts w:hint="eastAsia"/>
                <w:color w:val="000000"/>
                <w:sz w:val="22"/>
                <w:szCs w:val="22"/>
              </w:rPr>
              <w:t>0.250</w:t>
            </w:r>
          </w:p>
        </w:tc>
        <w:tc>
          <w:tcPr>
            <w:tcW w:w="665" w:type="pct"/>
            <w:shd w:val="clear" w:color="auto" w:fill="auto"/>
          </w:tcPr>
          <w:p w14:paraId="1EB8E490" w14:textId="77777777" w:rsidR="00BC63E9" w:rsidRPr="00BC63E9" w:rsidRDefault="00BC63E9" w:rsidP="0063294E">
            <w:pPr>
              <w:spacing w:before="60" w:after="60"/>
              <w:rPr>
                <w:color w:val="000000"/>
                <w:sz w:val="22"/>
                <w:szCs w:val="22"/>
              </w:rPr>
            </w:pPr>
            <w:r w:rsidRPr="00BC63E9">
              <w:rPr>
                <w:rFonts w:hint="eastAsia"/>
                <w:color w:val="000000"/>
                <w:sz w:val="22"/>
                <w:szCs w:val="22"/>
              </w:rPr>
              <w:t>0.796***</w:t>
            </w:r>
          </w:p>
        </w:tc>
        <w:tc>
          <w:tcPr>
            <w:tcW w:w="535" w:type="pct"/>
          </w:tcPr>
          <w:p w14:paraId="3625266E" w14:textId="77777777" w:rsidR="00BC63E9" w:rsidRPr="00BC63E9" w:rsidRDefault="00BC63E9" w:rsidP="0063294E">
            <w:pPr>
              <w:spacing w:before="60" w:after="60"/>
              <w:rPr>
                <w:color w:val="000000"/>
                <w:sz w:val="22"/>
                <w:szCs w:val="22"/>
              </w:rPr>
            </w:pPr>
            <w:r w:rsidRPr="00BC63E9">
              <w:rPr>
                <w:rFonts w:hint="eastAsia"/>
                <w:color w:val="000000"/>
                <w:sz w:val="22"/>
                <w:szCs w:val="22"/>
              </w:rPr>
              <w:t>0.296</w:t>
            </w:r>
          </w:p>
        </w:tc>
        <w:tc>
          <w:tcPr>
            <w:tcW w:w="674" w:type="pct"/>
            <w:gridSpan w:val="2"/>
          </w:tcPr>
          <w:p w14:paraId="4A4013B1" w14:textId="77777777" w:rsidR="00BC63E9" w:rsidRPr="00BC63E9" w:rsidRDefault="00BC63E9" w:rsidP="0063294E">
            <w:pPr>
              <w:spacing w:before="60" w:after="60"/>
              <w:rPr>
                <w:color w:val="000000"/>
                <w:sz w:val="22"/>
                <w:szCs w:val="22"/>
              </w:rPr>
            </w:pPr>
            <w:r w:rsidRPr="00BC63E9">
              <w:rPr>
                <w:rFonts w:hint="eastAsia"/>
                <w:color w:val="000000"/>
                <w:sz w:val="22"/>
                <w:szCs w:val="22"/>
              </w:rPr>
              <w:t>0.612***</w:t>
            </w:r>
          </w:p>
        </w:tc>
        <w:tc>
          <w:tcPr>
            <w:tcW w:w="547" w:type="pct"/>
          </w:tcPr>
          <w:p w14:paraId="17403CF4" w14:textId="77777777" w:rsidR="00BC63E9" w:rsidRPr="00BC63E9" w:rsidRDefault="00BC63E9" w:rsidP="0063294E">
            <w:pPr>
              <w:spacing w:before="60" w:after="60"/>
              <w:rPr>
                <w:color w:val="000000"/>
                <w:sz w:val="22"/>
                <w:szCs w:val="22"/>
              </w:rPr>
            </w:pPr>
            <w:r w:rsidRPr="00BC63E9">
              <w:rPr>
                <w:rFonts w:hint="eastAsia"/>
                <w:color w:val="000000"/>
                <w:sz w:val="22"/>
                <w:szCs w:val="22"/>
              </w:rPr>
              <w:t>0.231</w:t>
            </w:r>
          </w:p>
        </w:tc>
      </w:tr>
      <w:tr w:rsidR="00BC63E9" w:rsidRPr="00BC63E9" w14:paraId="1385D09A" w14:textId="77777777" w:rsidTr="0063294E">
        <w:trPr>
          <w:jc w:val="center"/>
        </w:trPr>
        <w:tc>
          <w:tcPr>
            <w:tcW w:w="1294" w:type="pct"/>
            <w:shd w:val="clear" w:color="auto" w:fill="auto"/>
          </w:tcPr>
          <w:p w14:paraId="3E45BB02" w14:textId="77777777" w:rsidR="00BC63E9" w:rsidRPr="00BC63E9" w:rsidRDefault="00BC63E9" w:rsidP="0063294E">
            <w:pPr>
              <w:spacing w:before="60" w:after="60"/>
              <w:rPr>
                <w:sz w:val="22"/>
                <w:szCs w:val="22"/>
              </w:rPr>
            </w:pPr>
            <w:r w:rsidRPr="00BC63E9">
              <w:rPr>
                <w:rFonts w:hint="eastAsia"/>
                <w:sz w:val="22"/>
                <w:szCs w:val="22"/>
              </w:rPr>
              <w:t>国有企业</w:t>
            </w:r>
          </w:p>
        </w:tc>
        <w:tc>
          <w:tcPr>
            <w:tcW w:w="729" w:type="pct"/>
            <w:shd w:val="clear" w:color="auto" w:fill="auto"/>
          </w:tcPr>
          <w:p w14:paraId="142423BB" w14:textId="77777777" w:rsidR="00BC63E9" w:rsidRPr="00BC63E9" w:rsidRDefault="00BC63E9" w:rsidP="0063294E">
            <w:pPr>
              <w:spacing w:before="60" w:after="60"/>
              <w:rPr>
                <w:color w:val="000000"/>
                <w:sz w:val="22"/>
                <w:szCs w:val="22"/>
              </w:rPr>
            </w:pPr>
            <w:r w:rsidRPr="00BC63E9">
              <w:rPr>
                <w:rFonts w:hint="eastAsia"/>
                <w:color w:val="000000"/>
                <w:sz w:val="22"/>
                <w:szCs w:val="22"/>
              </w:rPr>
              <w:t>-0.293*</w:t>
            </w:r>
          </w:p>
        </w:tc>
        <w:tc>
          <w:tcPr>
            <w:tcW w:w="555" w:type="pct"/>
            <w:shd w:val="clear" w:color="auto" w:fill="auto"/>
          </w:tcPr>
          <w:p w14:paraId="497B74E8" w14:textId="77777777" w:rsidR="00BC63E9" w:rsidRPr="00BC63E9" w:rsidRDefault="00BC63E9" w:rsidP="0063294E">
            <w:pPr>
              <w:spacing w:before="60" w:after="60"/>
              <w:rPr>
                <w:color w:val="000000"/>
                <w:sz w:val="22"/>
                <w:szCs w:val="22"/>
              </w:rPr>
            </w:pPr>
            <w:r w:rsidRPr="00BC63E9">
              <w:rPr>
                <w:rFonts w:hint="eastAsia"/>
                <w:color w:val="000000"/>
                <w:sz w:val="22"/>
                <w:szCs w:val="22"/>
              </w:rPr>
              <w:t>0.169</w:t>
            </w:r>
          </w:p>
        </w:tc>
        <w:tc>
          <w:tcPr>
            <w:tcW w:w="665" w:type="pct"/>
            <w:shd w:val="clear" w:color="auto" w:fill="auto"/>
          </w:tcPr>
          <w:p w14:paraId="2040B60F" w14:textId="77777777" w:rsidR="00BC63E9" w:rsidRPr="00BC63E9" w:rsidRDefault="00BC63E9" w:rsidP="0063294E">
            <w:pPr>
              <w:spacing w:before="60" w:after="60"/>
              <w:rPr>
                <w:color w:val="000000"/>
                <w:sz w:val="22"/>
                <w:szCs w:val="22"/>
              </w:rPr>
            </w:pPr>
            <w:r w:rsidRPr="00BC63E9">
              <w:rPr>
                <w:rFonts w:hint="eastAsia"/>
                <w:color w:val="000000"/>
                <w:sz w:val="22"/>
                <w:szCs w:val="22"/>
              </w:rPr>
              <w:t>-0.322*</w:t>
            </w:r>
          </w:p>
        </w:tc>
        <w:tc>
          <w:tcPr>
            <w:tcW w:w="535" w:type="pct"/>
          </w:tcPr>
          <w:p w14:paraId="6D9525C1" w14:textId="77777777" w:rsidR="00BC63E9" w:rsidRPr="00BC63E9" w:rsidRDefault="00BC63E9" w:rsidP="0063294E">
            <w:pPr>
              <w:spacing w:before="60" w:after="60"/>
              <w:rPr>
                <w:color w:val="000000"/>
                <w:sz w:val="22"/>
                <w:szCs w:val="22"/>
              </w:rPr>
            </w:pPr>
            <w:r w:rsidRPr="00BC63E9">
              <w:rPr>
                <w:rFonts w:hint="eastAsia"/>
                <w:color w:val="000000"/>
                <w:sz w:val="22"/>
                <w:szCs w:val="22"/>
              </w:rPr>
              <w:t>0.173</w:t>
            </w:r>
          </w:p>
        </w:tc>
        <w:tc>
          <w:tcPr>
            <w:tcW w:w="674" w:type="pct"/>
            <w:gridSpan w:val="2"/>
          </w:tcPr>
          <w:p w14:paraId="0DD641D2" w14:textId="77777777" w:rsidR="00BC63E9" w:rsidRPr="00BC63E9" w:rsidRDefault="00BC63E9" w:rsidP="0063294E">
            <w:pPr>
              <w:spacing w:before="60" w:after="60"/>
              <w:rPr>
                <w:color w:val="000000"/>
                <w:sz w:val="22"/>
                <w:szCs w:val="22"/>
              </w:rPr>
            </w:pPr>
            <w:r w:rsidRPr="00BC63E9">
              <w:rPr>
                <w:rFonts w:hint="eastAsia"/>
                <w:color w:val="000000"/>
                <w:sz w:val="22"/>
                <w:szCs w:val="22"/>
              </w:rPr>
              <w:t>-0.181</w:t>
            </w:r>
          </w:p>
        </w:tc>
        <w:tc>
          <w:tcPr>
            <w:tcW w:w="547" w:type="pct"/>
          </w:tcPr>
          <w:p w14:paraId="6FA7CD8F" w14:textId="77777777" w:rsidR="00BC63E9" w:rsidRPr="00BC63E9" w:rsidRDefault="00BC63E9" w:rsidP="0063294E">
            <w:pPr>
              <w:spacing w:before="60" w:after="60"/>
              <w:rPr>
                <w:color w:val="000000"/>
                <w:sz w:val="22"/>
                <w:szCs w:val="22"/>
              </w:rPr>
            </w:pPr>
            <w:r w:rsidRPr="00BC63E9">
              <w:rPr>
                <w:rFonts w:hint="eastAsia"/>
                <w:color w:val="000000"/>
                <w:sz w:val="22"/>
                <w:szCs w:val="22"/>
              </w:rPr>
              <w:t>0.179</w:t>
            </w:r>
          </w:p>
        </w:tc>
      </w:tr>
      <w:tr w:rsidR="00BC63E9" w:rsidRPr="00BC63E9" w14:paraId="36BE34A7" w14:textId="77777777" w:rsidTr="0063294E">
        <w:trPr>
          <w:jc w:val="center"/>
        </w:trPr>
        <w:tc>
          <w:tcPr>
            <w:tcW w:w="1294" w:type="pct"/>
            <w:shd w:val="clear" w:color="auto" w:fill="auto"/>
          </w:tcPr>
          <w:p w14:paraId="0FA05BEC" w14:textId="77777777" w:rsidR="00BC63E9" w:rsidRPr="00BC63E9" w:rsidRDefault="00BC63E9" w:rsidP="0063294E">
            <w:pPr>
              <w:spacing w:before="60" w:after="60"/>
              <w:rPr>
                <w:sz w:val="22"/>
                <w:szCs w:val="22"/>
              </w:rPr>
            </w:pPr>
            <w:r w:rsidRPr="00BC63E9">
              <w:rPr>
                <w:rFonts w:hint="eastAsia"/>
                <w:sz w:val="22"/>
                <w:szCs w:val="22"/>
              </w:rPr>
              <w:t>外资企业</w:t>
            </w:r>
          </w:p>
        </w:tc>
        <w:tc>
          <w:tcPr>
            <w:tcW w:w="729" w:type="pct"/>
            <w:shd w:val="clear" w:color="auto" w:fill="auto"/>
          </w:tcPr>
          <w:p w14:paraId="15F31426" w14:textId="77777777" w:rsidR="00BC63E9" w:rsidRPr="00BC63E9" w:rsidRDefault="00BC63E9" w:rsidP="0063294E">
            <w:pPr>
              <w:spacing w:before="60" w:after="60"/>
              <w:rPr>
                <w:color w:val="000000"/>
                <w:sz w:val="22"/>
                <w:szCs w:val="22"/>
              </w:rPr>
            </w:pPr>
            <w:r w:rsidRPr="00BC63E9">
              <w:rPr>
                <w:rFonts w:hint="eastAsia"/>
                <w:color w:val="000000"/>
                <w:sz w:val="22"/>
                <w:szCs w:val="22"/>
              </w:rPr>
              <w:t>-0.131</w:t>
            </w:r>
          </w:p>
        </w:tc>
        <w:tc>
          <w:tcPr>
            <w:tcW w:w="555" w:type="pct"/>
            <w:shd w:val="clear" w:color="auto" w:fill="auto"/>
          </w:tcPr>
          <w:p w14:paraId="2958BE1D" w14:textId="77777777" w:rsidR="00BC63E9" w:rsidRPr="00BC63E9" w:rsidRDefault="00BC63E9" w:rsidP="0063294E">
            <w:pPr>
              <w:spacing w:before="60" w:after="60"/>
              <w:rPr>
                <w:color w:val="000000"/>
                <w:sz w:val="22"/>
                <w:szCs w:val="22"/>
              </w:rPr>
            </w:pPr>
            <w:r w:rsidRPr="00BC63E9">
              <w:rPr>
                <w:rFonts w:hint="eastAsia"/>
                <w:color w:val="000000"/>
                <w:sz w:val="22"/>
                <w:szCs w:val="22"/>
              </w:rPr>
              <w:t>0.159</w:t>
            </w:r>
          </w:p>
        </w:tc>
        <w:tc>
          <w:tcPr>
            <w:tcW w:w="665" w:type="pct"/>
            <w:shd w:val="clear" w:color="auto" w:fill="auto"/>
          </w:tcPr>
          <w:p w14:paraId="4C821CE0" w14:textId="77777777" w:rsidR="00BC63E9" w:rsidRPr="00BC63E9" w:rsidRDefault="00BC63E9" w:rsidP="0063294E">
            <w:pPr>
              <w:spacing w:before="60" w:after="60"/>
              <w:rPr>
                <w:color w:val="000000"/>
                <w:sz w:val="22"/>
                <w:szCs w:val="22"/>
              </w:rPr>
            </w:pPr>
            <w:r w:rsidRPr="00BC63E9">
              <w:rPr>
                <w:rFonts w:hint="eastAsia"/>
                <w:color w:val="000000"/>
                <w:sz w:val="22"/>
                <w:szCs w:val="22"/>
              </w:rPr>
              <w:t>-0.213</w:t>
            </w:r>
          </w:p>
        </w:tc>
        <w:tc>
          <w:tcPr>
            <w:tcW w:w="535" w:type="pct"/>
          </w:tcPr>
          <w:p w14:paraId="369A9C03" w14:textId="77777777" w:rsidR="00BC63E9" w:rsidRPr="00BC63E9" w:rsidRDefault="00BC63E9" w:rsidP="0063294E">
            <w:pPr>
              <w:spacing w:before="60" w:after="60"/>
              <w:rPr>
                <w:color w:val="000000"/>
                <w:sz w:val="22"/>
                <w:szCs w:val="22"/>
              </w:rPr>
            </w:pPr>
            <w:r w:rsidRPr="00BC63E9">
              <w:rPr>
                <w:rFonts w:hint="eastAsia"/>
                <w:color w:val="000000"/>
                <w:sz w:val="22"/>
                <w:szCs w:val="22"/>
              </w:rPr>
              <w:t>0.149</w:t>
            </w:r>
          </w:p>
        </w:tc>
        <w:tc>
          <w:tcPr>
            <w:tcW w:w="674" w:type="pct"/>
            <w:gridSpan w:val="2"/>
          </w:tcPr>
          <w:p w14:paraId="645FE260" w14:textId="77777777" w:rsidR="00BC63E9" w:rsidRPr="00BC63E9" w:rsidRDefault="00BC63E9" w:rsidP="0063294E">
            <w:pPr>
              <w:spacing w:before="60" w:after="60"/>
              <w:rPr>
                <w:color w:val="000000"/>
                <w:sz w:val="22"/>
                <w:szCs w:val="22"/>
              </w:rPr>
            </w:pPr>
            <w:r w:rsidRPr="00BC63E9">
              <w:rPr>
                <w:rFonts w:hint="eastAsia"/>
                <w:color w:val="000000"/>
                <w:sz w:val="22"/>
                <w:szCs w:val="22"/>
              </w:rPr>
              <w:t>-0.157</w:t>
            </w:r>
          </w:p>
        </w:tc>
        <w:tc>
          <w:tcPr>
            <w:tcW w:w="547" w:type="pct"/>
          </w:tcPr>
          <w:p w14:paraId="4D7C5B0F" w14:textId="77777777" w:rsidR="00BC63E9" w:rsidRPr="00BC63E9" w:rsidRDefault="00BC63E9" w:rsidP="0063294E">
            <w:pPr>
              <w:spacing w:before="60" w:after="60"/>
              <w:rPr>
                <w:color w:val="000000"/>
                <w:sz w:val="22"/>
                <w:szCs w:val="22"/>
              </w:rPr>
            </w:pPr>
            <w:r w:rsidRPr="00BC63E9">
              <w:rPr>
                <w:rFonts w:hint="eastAsia"/>
                <w:color w:val="000000"/>
                <w:sz w:val="22"/>
                <w:szCs w:val="22"/>
              </w:rPr>
              <w:t>0.156</w:t>
            </w:r>
          </w:p>
        </w:tc>
      </w:tr>
      <w:tr w:rsidR="00BC63E9" w:rsidRPr="00BC63E9" w14:paraId="0732B914" w14:textId="77777777" w:rsidTr="0063294E">
        <w:trPr>
          <w:jc w:val="center"/>
        </w:trPr>
        <w:tc>
          <w:tcPr>
            <w:tcW w:w="1294" w:type="pct"/>
            <w:shd w:val="clear" w:color="auto" w:fill="auto"/>
          </w:tcPr>
          <w:p w14:paraId="39F6BB37" w14:textId="77777777" w:rsidR="00BC63E9" w:rsidRPr="00BC63E9" w:rsidRDefault="00BC63E9" w:rsidP="0063294E">
            <w:pPr>
              <w:spacing w:before="60" w:after="60"/>
              <w:rPr>
                <w:sz w:val="22"/>
                <w:szCs w:val="22"/>
              </w:rPr>
            </w:pPr>
            <w:r w:rsidRPr="00BC63E9">
              <w:rPr>
                <w:rFonts w:hint="eastAsia"/>
                <w:sz w:val="22"/>
                <w:szCs w:val="22"/>
              </w:rPr>
              <w:t>行业固定效应</w:t>
            </w:r>
          </w:p>
        </w:tc>
        <w:tc>
          <w:tcPr>
            <w:tcW w:w="1284" w:type="pct"/>
            <w:gridSpan w:val="2"/>
            <w:shd w:val="clear" w:color="auto" w:fill="auto"/>
          </w:tcPr>
          <w:p w14:paraId="497910EF" w14:textId="77777777" w:rsidR="00BC63E9" w:rsidRPr="00BC63E9" w:rsidRDefault="00BC63E9" w:rsidP="0063294E">
            <w:pPr>
              <w:spacing w:before="60" w:after="60"/>
              <w:rPr>
                <w:color w:val="000000"/>
                <w:sz w:val="22"/>
                <w:szCs w:val="22"/>
              </w:rPr>
            </w:pPr>
            <w:r w:rsidRPr="00BC63E9">
              <w:rPr>
                <w:rFonts w:hint="eastAsia"/>
                <w:color w:val="000000"/>
                <w:sz w:val="22"/>
                <w:szCs w:val="22"/>
              </w:rPr>
              <w:t>包括</w:t>
            </w:r>
          </w:p>
        </w:tc>
        <w:tc>
          <w:tcPr>
            <w:tcW w:w="1201" w:type="pct"/>
            <w:gridSpan w:val="2"/>
            <w:shd w:val="clear" w:color="auto" w:fill="auto"/>
          </w:tcPr>
          <w:p w14:paraId="448B8681" w14:textId="77777777" w:rsidR="00BC63E9" w:rsidRPr="00BC63E9" w:rsidRDefault="00BC63E9" w:rsidP="0063294E">
            <w:pPr>
              <w:spacing w:before="60" w:after="60"/>
              <w:rPr>
                <w:color w:val="000000"/>
                <w:sz w:val="22"/>
                <w:szCs w:val="22"/>
              </w:rPr>
            </w:pPr>
            <w:r w:rsidRPr="00BC63E9">
              <w:rPr>
                <w:rFonts w:hint="eastAsia"/>
                <w:color w:val="000000"/>
                <w:sz w:val="22"/>
                <w:szCs w:val="22"/>
              </w:rPr>
              <w:t>包括</w:t>
            </w:r>
          </w:p>
        </w:tc>
        <w:tc>
          <w:tcPr>
            <w:tcW w:w="1220" w:type="pct"/>
            <w:gridSpan w:val="3"/>
          </w:tcPr>
          <w:p w14:paraId="37B3C8FF" w14:textId="77777777" w:rsidR="00BC63E9" w:rsidRPr="00BC63E9" w:rsidRDefault="00BC63E9" w:rsidP="0063294E">
            <w:pPr>
              <w:spacing w:before="60" w:after="60"/>
              <w:rPr>
                <w:color w:val="000000"/>
                <w:sz w:val="22"/>
                <w:szCs w:val="22"/>
              </w:rPr>
            </w:pPr>
            <w:r w:rsidRPr="00BC63E9">
              <w:rPr>
                <w:rFonts w:hint="eastAsia"/>
                <w:color w:val="000000"/>
                <w:sz w:val="22"/>
                <w:szCs w:val="22"/>
              </w:rPr>
              <w:t>包括</w:t>
            </w:r>
          </w:p>
        </w:tc>
      </w:tr>
      <w:tr w:rsidR="00BC63E9" w:rsidRPr="00BC63E9" w14:paraId="66E86D46" w14:textId="77777777" w:rsidTr="0063294E">
        <w:trPr>
          <w:jc w:val="center"/>
        </w:trPr>
        <w:tc>
          <w:tcPr>
            <w:tcW w:w="1294" w:type="pct"/>
            <w:shd w:val="clear" w:color="auto" w:fill="auto"/>
          </w:tcPr>
          <w:p w14:paraId="3FF2F0F5" w14:textId="77777777" w:rsidR="00BC63E9" w:rsidRPr="00BC63E9" w:rsidRDefault="00BC63E9" w:rsidP="0063294E">
            <w:pPr>
              <w:spacing w:before="60" w:after="60"/>
              <w:rPr>
                <w:sz w:val="22"/>
                <w:szCs w:val="22"/>
              </w:rPr>
            </w:pPr>
            <w:r w:rsidRPr="00BC63E9">
              <w:rPr>
                <w:rFonts w:hint="eastAsia"/>
                <w:sz w:val="22"/>
                <w:szCs w:val="22"/>
              </w:rPr>
              <w:t>年份固定效应</w:t>
            </w:r>
          </w:p>
        </w:tc>
        <w:tc>
          <w:tcPr>
            <w:tcW w:w="1284" w:type="pct"/>
            <w:gridSpan w:val="2"/>
            <w:shd w:val="clear" w:color="auto" w:fill="auto"/>
          </w:tcPr>
          <w:p w14:paraId="6612C5C9" w14:textId="77777777" w:rsidR="00BC63E9" w:rsidRPr="00BC63E9" w:rsidRDefault="00BC63E9" w:rsidP="0063294E">
            <w:pPr>
              <w:spacing w:before="60" w:after="60"/>
              <w:rPr>
                <w:color w:val="000000"/>
                <w:sz w:val="22"/>
                <w:szCs w:val="22"/>
              </w:rPr>
            </w:pPr>
            <w:r w:rsidRPr="00BC63E9">
              <w:rPr>
                <w:rFonts w:hint="eastAsia"/>
                <w:color w:val="000000"/>
                <w:sz w:val="22"/>
                <w:szCs w:val="22"/>
              </w:rPr>
              <w:t>包括</w:t>
            </w:r>
          </w:p>
        </w:tc>
        <w:tc>
          <w:tcPr>
            <w:tcW w:w="1201" w:type="pct"/>
            <w:gridSpan w:val="2"/>
            <w:shd w:val="clear" w:color="auto" w:fill="auto"/>
          </w:tcPr>
          <w:p w14:paraId="793AA79A" w14:textId="77777777" w:rsidR="00BC63E9" w:rsidRPr="00BC63E9" w:rsidRDefault="00BC63E9" w:rsidP="0063294E">
            <w:pPr>
              <w:spacing w:before="60" w:after="60"/>
              <w:rPr>
                <w:color w:val="000000"/>
                <w:sz w:val="22"/>
                <w:szCs w:val="22"/>
              </w:rPr>
            </w:pPr>
            <w:r w:rsidRPr="00BC63E9">
              <w:rPr>
                <w:rFonts w:hint="eastAsia"/>
                <w:color w:val="000000"/>
                <w:sz w:val="22"/>
                <w:szCs w:val="22"/>
              </w:rPr>
              <w:t>包括</w:t>
            </w:r>
          </w:p>
        </w:tc>
        <w:tc>
          <w:tcPr>
            <w:tcW w:w="1220" w:type="pct"/>
            <w:gridSpan w:val="3"/>
          </w:tcPr>
          <w:p w14:paraId="5A3CBB40" w14:textId="77777777" w:rsidR="00BC63E9" w:rsidRPr="00BC63E9" w:rsidRDefault="00BC63E9" w:rsidP="0063294E">
            <w:pPr>
              <w:spacing w:before="60" w:after="60"/>
              <w:rPr>
                <w:color w:val="000000"/>
                <w:sz w:val="22"/>
                <w:szCs w:val="22"/>
              </w:rPr>
            </w:pPr>
            <w:r w:rsidRPr="00BC63E9">
              <w:rPr>
                <w:rFonts w:hint="eastAsia"/>
                <w:color w:val="000000"/>
                <w:sz w:val="22"/>
                <w:szCs w:val="22"/>
              </w:rPr>
              <w:t>包括</w:t>
            </w:r>
          </w:p>
        </w:tc>
      </w:tr>
      <w:tr w:rsidR="00BC63E9" w:rsidRPr="00BC63E9" w14:paraId="7085DA36" w14:textId="77777777" w:rsidTr="0063294E">
        <w:trPr>
          <w:trHeight w:val="461"/>
          <w:jc w:val="center"/>
        </w:trPr>
        <w:tc>
          <w:tcPr>
            <w:tcW w:w="1294" w:type="pct"/>
            <w:tcBorders>
              <w:bottom w:val="single" w:sz="8" w:space="0" w:color="auto"/>
            </w:tcBorders>
            <w:shd w:val="clear" w:color="auto" w:fill="auto"/>
          </w:tcPr>
          <w:p w14:paraId="7DB50D43" w14:textId="77777777" w:rsidR="00BC63E9" w:rsidRPr="00BC63E9" w:rsidRDefault="00BC63E9" w:rsidP="0063294E">
            <w:pPr>
              <w:spacing w:before="60" w:after="60"/>
              <w:rPr>
                <w:sz w:val="22"/>
                <w:szCs w:val="22"/>
              </w:rPr>
            </w:pPr>
            <w:r w:rsidRPr="00BC63E9">
              <w:rPr>
                <w:rFonts w:hint="eastAsia"/>
                <w:sz w:val="22"/>
                <w:szCs w:val="22"/>
              </w:rPr>
              <w:t>常数项</w:t>
            </w:r>
          </w:p>
        </w:tc>
        <w:tc>
          <w:tcPr>
            <w:tcW w:w="729" w:type="pct"/>
            <w:tcBorders>
              <w:bottom w:val="single" w:sz="8" w:space="0" w:color="auto"/>
            </w:tcBorders>
            <w:shd w:val="clear" w:color="auto" w:fill="auto"/>
          </w:tcPr>
          <w:p w14:paraId="25CAC6B1" w14:textId="77777777" w:rsidR="00BC63E9" w:rsidRPr="00BC63E9" w:rsidRDefault="00BC63E9" w:rsidP="0063294E">
            <w:pPr>
              <w:spacing w:before="60" w:after="60"/>
              <w:rPr>
                <w:color w:val="000000"/>
                <w:sz w:val="22"/>
                <w:szCs w:val="22"/>
              </w:rPr>
            </w:pPr>
            <w:r w:rsidRPr="00BC63E9">
              <w:rPr>
                <w:rFonts w:hint="eastAsia"/>
                <w:color w:val="000000"/>
                <w:sz w:val="22"/>
                <w:szCs w:val="22"/>
              </w:rPr>
              <w:t>-16.350***</w:t>
            </w:r>
          </w:p>
        </w:tc>
        <w:tc>
          <w:tcPr>
            <w:tcW w:w="555" w:type="pct"/>
            <w:tcBorders>
              <w:bottom w:val="single" w:sz="8" w:space="0" w:color="auto"/>
            </w:tcBorders>
            <w:shd w:val="clear" w:color="auto" w:fill="auto"/>
          </w:tcPr>
          <w:p w14:paraId="6F3537CF" w14:textId="77777777" w:rsidR="00BC63E9" w:rsidRPr="00BC63E9" w:rsidRDefault="00BC63E9" w:rsidP="0063294E">
            <w:pPr>
              <w:spacing w:before="60" w:after="60"/>
              <w:rPr>
                <w:color w:val="000000"/>
                <w:sz w:val="22"/>
                <w:szCs w:val="22"/>
              </w:rPr>
            </w:pPr>
            <w:r w:rsidRPr="00BC63E9">
              <w:rPr>
                <w:rFonts w:hint="eastAsia"/>
                <w:color w:val="000000"/>
                <w:sz w:val="22"/>
                <w:szCs w:val="22"/>
              </w:rPr>
              <w:t>4.633</w:t>
            </w:r>
          </w:p>
        </w:tc>
        <w:tc>
          <w:tcPr>
            <w:tcW w:w="665" w:type="pct"/>
            <w:tcBorders>
              <w:bottom w:val="single" w:sz="8" w:space="0" w:color="auto"/>
            </w:tcBorders>
            <w:shd w:val="clear" w:color="auto" w:fill="auto"/>
          </w:tcPr>
          <w:p w14:paraId="67AAF349" w14:textId="77777777" w:rsidR="00BC63E9" w:rsidRPr="00BC63E9" w:rsidRDefault="00BC63E9" w:rsidP="0063294E">
            <w:pPr>
              <w:spacing w:before="60" w:after="60"/>
              <w:rPr>
                <w:color w:val="000000"/>
                <w:sz w:val="22"/>
                <w:szCs w:val="22"/>
              </w:rPr>
            </w:pPr>
            <w:r w:rsidRPr="00BC63E9">
              <w:rPr>
                <w:rFonts w:hint="eastAsia"/>
                <w:color w:val="000000"/>
                <w:sz w:val="22"/>
                <w:szCs w:val="22"/>
              </w:rPr>
              <w:t>-13.720**</w:t>
            </w:r>
          </w:p>
        </w:tc>
        <w:tc>
          <w:tcPr>
            <w:tcW w:w="535" w:type="pct"/>
            <w:tcBorders>
              <w:bottom w:val="single" w:sz="8" w:space="0" w:color="auto"/>
            </w:tcBorders>
          </w:tcPr>
          <w:p w14:paraId="244437B9" w14:textId="77777777" w:rsidR="00BC63E9" w:rsidRPr="00BC63E9" w:rsidRDefault="00BC63E9" w:rsidP="0063294E">
            <w:pPr>
              <w:spacing w:before="60" w:after="60"/>
              <w:rPr>
                <w:color w:val="000000"/>
                <w:sz w:val="22"/>
                <w:szCs w:val="22"/>
              </w:rPr>
            </w:pPr>
            <w:r w:rsidRPr="00BC63E9">
              <w:rPr>
                <w:rFonts w:hint="eastAsia"/>
                <w:color w:val="000000"/>
                <w:sz w:val="22"/>
                <w:szCs w:val="22"/>
              </w:rPr>
              <w:t>5.525</w:t>
            </w:r>
          </w:p>
        </w:tc>
        <w:tc>
          <w:tcPr>
            <w:tcW w:w="591" w:type="pct"/>
            <w:tcBorders>
              <w:bottom w:val="single" w:sz="8" w:space="0" w:color="auto"/>
            </w:tcBorders>
          </w:tcPr>
          <w:p w14:paraId="681A85E0" w14:textId="77777777" w:rsidR="00BC63E9" w:rsidRPr="00BC63E9" w:rsidRDefault="00BC63E9" w:rsidP="0063294E">
            <w:pPr>
              <w:spacing w:before="60" w:after="60"/>
              <w:rPr>
                <w:color w:val="000000"/>
                <w:sz w:val="22"/>
                <w:szCs w:val="22"/>
              </w:rPr>
            </w:pPr>
            <w:r w:rsidRPr="00BC63E9">
              <w:rPr>
                <w:rFonts w:hint="eastAsia"/>
                <w:color w:val="000000"/>
                <w:sz w:val="22"/>
                <w:szCs w:val="22"/>
              </w:rPr>
              <w:t>-3.991</w:t>
            </w:r>
          </w:p>
        </w:tc>
        <w:tc>
          <w:tcPr>
            <w:tcW w:w="630" w:type="pct"/>
            <w:gridSpan w:val="2"/>
            <w:tcBorders>
              <w:bottom w:val="single" w:sz="8" w:space="0" w:color="auto"/>
            </w:tcBorders>
          </w:tcPr>
          <w:p w14:paraId="5C8EE220" w14:textId="77777777" w:rsidR="00BC63E9" w:rsidRPr="00BC63E9" w:rsidRDefault="00BC63E9" w:rsidP="0063294E">
            <w:pPr>
              <w:spacing w:before="60" w:after="60"/>
              <w:rPr>
                <w:color w:val="000000"/>
                <w:sz w:val="22"/>
                <w:szCs w:val="22"/>
              </w:rPr>
            </w:pPr>
            <w:r w:rsidRPr="00BC63E9">
              <w:rPr>
                <w:rFonts w:hint="eastAsia"/>
                <w:color w:val="000000"/>
                <w:sz w:val="22"/>
                <w:szCs w:val="22"/>
              </w:rPr>
              <w:t>6.131</w:t>
            </w:r>
          </w:p>
        </w:tc>
      </w:tr>
      <w:tr w:rsidR="00BC63E9" w:rsidRPr="00BC63E9" w14:paraId="159337FB" w14:textId="77777777" w:rsidTr="0063294E">
        <w:trPr>
          <w:jc w:val="center"/>
        </w:trPr>
        <w:tc>
          <w:tcPr>
            <w:tcW w:w="1294" w:type="pct"/>
            <w:tcBorders>
              <w:top w:val="single" w:sz="8" w:space="0" w:color="auto"/>
              <w:bottom w:val="nil"/>
            </w:tcBorders>
            <w:shd w:val="clear" w:color="auto" w:fill="auto"/>
            <w:vAlign w:val="center"/>
          </w:tcPr>
          <w:p w14:paraId="5A113BBB" w14:textId="77777777" w:rsidR="00BC63E9" w:rsidRPr="00BC63E9" w:rsidRDefault="00BC63E9" w:rsidP="0063294E">
            <w:pPr>
              <w:spacing w:before="60" w:after="60"/>
              <w:rPr>
                <w:sz w:val="22"/>
                <w:szCs w:val="22"/>
              </w:rPr>
            </w:pPr>
            <w:r w:rsidRPr="00BC63E9">
              <w:rPr>
                <w:rFonts w:hint="eastAsia"/>
                <w:sz w:val="22"/>
                <w:szCs w:val="22"/>
              </w:rPr>
              <w:t xml:space="preserve">Overall </w:t>
            </w:r>
            <w:r w:rsidRPr="00BC63E9">
              <w:rPr>
                <w:sz w:val="22"/>
                <w:szCs w:val="22"/>
              </w:rPr>
              <w:t>R</w:t>
            </w:r>
            <w:r w:rsidRPr="00BC63E9">
              <w:rPr>
                <w:sz w:val="22"/>
                <w:szCs w:val="22"/>
                <w:vertAlign w:val="superscript"/>
              </w:rPr>
              <w:t>2</w:t>
            </w:r>
          </w:p>
        </w:tc>
        <w:tc>
          <w:tcPr>
            <w:tcW w:w="1284" w:type="pct"/>
            <w:gridSpan w:val="2"/>
            <w:tcBorders>
              <w:top w:val="single" w:sz="8" w:space="0" w:color="auto"/>
              <w:bottom w:val="nil"/>
            </w:tcBorders>
            <w:shd w:val="clear" w:color="auto" w:fill="auto"/>
            <w:vAlign w:val="center"/>
          </w:tcPr>
          <w:p w14:paraId="622D6759" w14:textId="77777777" w:rsidR="00BC63E9" w:rsidRPr="00BC63E9" w:rsidRDefault="00BC63E9" w:rsidP="0063294E">
            <w:pPr>
              <w:spacing w:before="60" w:after="60"/>
              <w:rPr>
                <w:color w:val="000000"/>
                <w:sz w:val="22"/>
                <w:szCs w:val="22"/>
              </w:rPr>
            </w:pPr>
            <w:r w:rsidRPr="00BC63E9">
              <w:rPr>
                <w:rFonts w:hint="eastAsia"/>
                <w:color w:val="000000"/>
                <w:sz w:val="22"/>
                <w:szCs w:val="22"/>
              </w:rPr>
              <w:t>0.</w:t>
            </w:r>
            <w:r w:rsidRPr="00BC63E9">
              <w:rPr>
                <w:color w:val="000000"/>
                <w:sz w:val="22"/>
                <w:szCs w:val="22"/>
              </w:rPr>
              <w:t>227</w:t>
            </w:r>
          </w:p>
        </w:tc>
        <w:tc>
          <w:tcPr>
            <w:tcW w:w="1201" w:type="pct"/>
            <w:gridSpan w:val="2"/>
            <w:tcBorders>
              <w:top w:val="single" w:sz="8" w:space="0" w:color="auto"/>
              <w:bottom w:val="nil"/>
            </w:tcBorders>
            <w:shd w:val="clear" w:color="auto" w:fill="auto"/>
            <w:vAlign w:val="center"/>
          </w:tcPr>
          <w:p w14:paraId="02E2A930" w14:textId="77777777" w:rsidR="00BC63E9" w:rsidRPr="00BC63E9" w:rsidRDefault="00BC63E9" w:rsidP="0063294E">
            <w:pPr>
              <w:spacing w:before="60" w:after="60"/>
              <w:rPr>
                <w:sz w:val="22"/>
                <w:szCs w:val="22"/>
              </w:rPr>
            </w:pPr>
            <w:r w:rsidRPr="00BC63E9">
              <w:rPr>
                <w:sz w:val="22"/>
                <w:szCs w:val="22"/>
              </w:rPr>
              <w:t>0.243</w:t>
            </w:r>
          </w:p>
        </w:tc>
        <w:tc>
          <w:tcPr>
            <w:tcW w:w="1220" w:type="pct"/>
            <w:gridSpan w:val="3"/>
            <w:tcBorders>
              <w:top w:val="single" w:sz="8" w:space="0" w:color="auto"/>
              <w:bottom w:val="nil"/>
            </w:tcBorders>
            <w:shd w:val="clear" w:color="auto" w:fill="auto"/>
            <w:vAlign w:val="center"/>
          </w:tcPr>
          <w:p w14:paraId="4C814079" w14:textId="77777777" w:rsidR="00BC63E9" w:rsidRPr="00BC63E9" w:rsidRDefault="00BC63E9" w:rsidP="0063294E">
            <w:pPr>
              <w:spacing w:before="60" w:after="60"/>
              <w:rPr>
                <w:sz w:val="22"/>
                <w:szCs w:val="22"/>
              </w:rPr>
            </w:pPr>
            <w:r w:rsidRPr="00BC63E9">
              <w:rPr>
                <w:rFonts w:hint="eastAsia"/>
                <w:sz w:val="22"/>
                <w:szCs w:val="22"/>
              </w:rPr>
              <w:t>0.289</w:t>
            </w:r>
          </w:p>
        </w:tc>
      </w:tr>
      <w:tr w:rsidR="00BC63E9" w:rsidRPr="00BC63E9" w14:paraId="6DBF12EA" w14:textId="77777777" w:rsidTr="0063294E">
        <w:trPr>
          <w:jc w:val="center"/>
        </w:trPr>
        <w:tc>
          <w:tcPr>
            <w:tcW w:w="1294" w:type="pct"/>
            <w:tcBorders>
              <w:top w:val="nil"/>
            </w:tcBorders>
            <w:shd w:val="clear" w:color="auto" w:fill="auto"/>
            <w:vAlign w:val="center"/>
          </w:tcPr>
          <w:p w14:paraId="4BD75061" w14:textId="77777777" w:rsidR="00BC63E9" w:rsidRPr="00BC63E9" w:rsidRDefault="00BC63E9" w:rsidP="0063294E">
            <w:pPr>
              <w:spacing w:before="60" w:after="60"/>
              <w:rPr>
                <w:sz w:val="22"/>
                <w:szCs w:val="22"/>
              </w:rPr>
            </w:pPr>
            <w:r w:rsidRPr="00BC63E9">
              <w:rPr>
                <w:rFonts w:hint="eastAsia"/>
                <w:sz w:val="22"/>
                <w:szCs w:val="22"/>
              </w:rPr>
              <w:t>F</w:t>
            </w:r>
            <w:r w:rsidRPr="00BC63E9">
              <w:rPr>
                <w:rFonts w:hint="eastAsia"/>
                <w:sz w:val="22"/>
                <w:szCs w:val="22"/>
              </w:rPr>
              <w:t>值</w:t>
            </w:r>
          </w:p>
        </w:tc>
        <w:tc>
          <w:tcPr>
            <w:tcW w:w="1284" w:type="pct"/>
            <w:gridSpan w:val="2"/>
            <w:tcBorders>
              <w:top w:val="nil"/>
            </w:tcBorders>
            <w:shd w:val="clear" w:color="auto" w:fill="auto"/>
            <w:vAlign w:val="center"/>
          </w:tcPr>
          <w:p w14:paraId="1E337BEC" w14:textId="77777777" w:rsidR="00BC63E9" w:rsidRPr="00BC63E9" w:rsidRDefault="00BC63E9" w:rsidP="0063294E">
            <w:pPr>
              <w:spacing w:before="60" w:after="60"/>
              <w:rPr>
                <w:color w:val="000000"/>
                <w:sz w:val="22"/>
                <w:szCs w:val="22"/>
              </w:rPr>
            </w:pPr>
            <w:r w:rsidRPr="00BC63E9">
              <w:rPr>
                <w:rFonts w:hint="eastAsia"/>
                <w:color w:val="000000"/>
                <w:sz w:val="22"/>
                <w:szCs w:val="22"/>
              </w:rPr>
              <w:t>2.41</w:t>
            </w:r>
            <w:r w:rsidRPr="00BC63E9">
              <w:rPr>
                <w:color w:val="000000"/>
                <w:sz w:val="22"/>
                <w:szCs w:val="22"/>
              </w:rPr>
              <w:t>**</w:t>
            </w:r>
            <w:r w:rsidRPr="00BC63E9">
              <w:rPr>
                <w:rFonts w:hint="eastAsia"/>
                <w:color w:val="000000"/>
                <w:sz w:val="22"/>
                <w:szCs w:val="22"/>
              </w:rPr>
              <w:t>*</w:t>
            </w:r>
          </w:p>
        </w:tc>
        <w:tc>
          <w:tcPr>
            <w:tcW w:w="1201" w:type="pct"/>
            <w:gridSpan w:val="2"/>
            <w:tcBorders>
              <w:top w:val="nil"/>
            </w:tcBorders>
            <w:shd w:val="clear" w:color="auto" w:fill="auto"/>
            <w:vAlign w:val="center"/>
          </w:tcPr>
          <w:p w14:paraId="3825C8AE" w14:textId="77777777" w:rsidR="00BC63E9" w:rsidRPr="00BC63E9" w:rsidRDefault="00BC63E9" w:rsidP="0063294E">
            <w:pPr>
              <w:spacing w:before="60" w:after="60"/>
              <w:rPr>
                <w:sz w:val="22"/>
                <w:szCs w:val="22"/>
              </w:rPr>
            </w:pPr>
            <w:r w:rsidRPr="00BC63E9">
              <w:rPr>
                <w:sz w:val="22"/>
                <w:szCs w:val="22"/>
              </w:rPr>
              <w:t>3.22</w:t>
            </w:r>
            <w:r w:rsidRPr="00BC63E9">
              <w:rPr>
                <w:color w:val="000000"/>
                <w:sz w:val="22"/>
                <w:szCs w:val="22"/>
              </w:rPr>
              <w:t>**</w:t>
            </w:r>
            <w:r w:rsidRPr="00BC63E9">
              <w:rPr>
                <w:rFonts w:hint="eastAsia"/>
                <w:color w:val="000000"/>
                <w:sz w:val="22"/>
                <w:szCs w:val="22"/>
              </w:rPr>
              <w:t>*</w:t>
            </w:r>
          </w:p>
        </w:tc>
        <w:tc>
          <w:tcPr>
            <w:tcW w:w="1220" w:type="pct"/>
            <w:gridSpan w:val="3"/>
            <w:tcBorders>
              <w:top w:val="nil"/>
            </w:tcBorders>
            <w:shd w:val="clear" w:color="auto" w:fill="auto"/>
            <w:vAlign w:val="center"/>
          </w:tcPr>
          <w:p w14:paraId="1C907AAD" w14:textId="77777777" w:rsidR="00BC63E9" w:rsidRPr="00BC63E9" w:rsidRDefault="00BC63E9" w:rsidP="0063294E">
            <w:pPr>
              <w:spacing w:before="60" w:after="60"/>
              <w:rPr>
                <w:sz w:val="22"/>
                <w:szCs w:val="22"/>
              </w:rPr>
            </w:pPr>
            <w:r w:rsidRPr="00BC63E9">
              <w:rPr>
                <w:rFonts w:hint="eastAsia"/>
                <w:color w:val="000000"/>
                <w:sz w:val="22"/>
                <w:szCs w:val="22"/>
              </w:rPr>
              <w:t>5.61</w:t>
            </w:r>
            <w:r w:rsidRPr="00BC63E9">
              <w:rPr>
                <w:color w:val="000000"/>
                <w:sz w:val="22"/>
                <w:szCs w:val="22"/>
              </w:rPr>
              <w:t>**</w:t>
            </w:r>
            <w:r w:rsidRPr="00BC63E9">
              <w:rPr>
                <w:rFonts w:hint="eastAsia"/>
                <w:color w:val="000000"/>
                <w:sz w:val="22"/>
                <w:szCs w:val="22"/>
              </w:rPr>
              <w:t>*</w:t>
            </w:r>
          </w:p>
        </w:tc>
      </w:tr>
      <w:tr w:rsidR="00BC63E9" w:rsidRPr="00BC63E9" w14:paraId="0191405A" w14:textId="77777777" w:rsidTr="0063294E">
        <w:trPr>
          <w:jc w:val="center"/>
        </w:trPr>
        <w:tc>
          <w:tcPr>
            <w:tcW w:w="1294" w:type="pct"/>
            <w:shd w:val="clear" w:color="auto" w:fill="auto"/>
            <w:vAlign w:val="center"/>
          </w:tcPr>
          <w:p w14:paraId="56459391" w14:textId="77777777" w:rsidR="00BC63E9" w:rsidRPr="00BC63E9" w:rsidRDefault="00BC63E9" w:rsidP="0063294E">
            <w:pPr>
              <w:spacing w:before="60" w:after="60"/>
              <w:rPr>
                <w:sz w:val="22"/>
                <w:szCs w:val="22"/>
              </w:rPr>
            </w:pPr>
            <w:r w:rsidRPr="00BC63E9">
              <w:rPr>
                <w:rFonts w:hint="eastAsia"/>
                <w:sz w:val="22"/>
                <w:szCs w:val="22"/>
              </w:rPr>
              <w:t>样本量</w:t>
            </w:r>
          </w:p>
        </w:tc>
        <w:tc>
          <w:tcPr>
            <w:tcW w:w="1284" w:type="pct"/>
            <w:gridSpan w:val="2"/>
            <w:shd w:val="clear" w:color="auto" w:fill="auto"/>
            <w:vAlign w:val="center"/>
          </w:tcPr>
          <w:p w14:paraId="463B058E" w14:textId="77777777" w:rsidR="00BC63E9" w:rsidRPr="00BC63E9" w:rsidRDefault="00BC63E9" w:rsidP="0063294E">
            <w:pPr>
              <w:spacing w:before="60" w:after="60"/>
              <w:rPr>
                <w:color w:val="000000"/>
                <w:sz w:val="22"/>
                <w:szCs w:val="22"/>
              </w:rPr>
            </w:pPr>
            <w:r w:rsidRPr="00BC63E9">
              <w:rPr>
                <w:rFonts w:hint="eastAsia"/>
                <w:color w:val="000000"/>
                <w:sz w:val="22"/>
                <w:szCs w:val="22"/>
              </w:rPr>
              <w:t>2582</w:t>
            </w:r>
          </w:p>
        </w:tc>
        <w:tc>
          <w:tcPr>
            <w:tcW w:w="1201" w:type="pct"/>
            <w:gridSpan w:val="2"/>
            <w:shd w:val="clear" w:color="auto" w:fill="auto"/>
          </w:tcPr>
          <w:p w14:paraId="6150F74B" w14:textId="77777777" w:rsidR="00BC63E9" w:rsidRPr="00BC63E9" w:rsidRDefault="00BC63E9" w:rsidP="0063294E">
            <w:pPr>
              <w:spacing w:before="60" w:after="60"/>
              <w:rPr>
                <w:sz w:val="22"/>
                <w:szCs w:val="22"/>
              </w:rPr>
            </w:pPr>
            <w:r w:rsidRPr="00BC63E9">
              <w:rPr>
                <w:color w:val="000000"/>
                <w:kern w:val="0"/>
                <w:sz w:val="22"/>
                <w:szCs w:val="22"/>
              </w:rPr>
              <w:t>2471</w:t>
            </w:r>
          </w:p>
        </w:tc>
        <w:tc>
          <w:tcPr>
            <w:tcW w:w="1220" w:type="pct"/>
            <w:gridSpan w:val="3"/>
            <w:shd w:val="clear" w:color="auto" w:fill="auto"/>
          </w:tcPr>
          <w:p w14:paraId="7A2BE8DC" w14:textId="77777777" w:rsidR="00BC63E9" w:rsidRPr="00BC63E9" w:rsidRDefault="00BC63E9" w:rsidP="0063294E">
            <w:pPr>
              <w:spacing w:before="60" w:after="60"/>
              <w:rPr>
                <w:sz w:val="22"/>
                <w:szCs w:val="22"/>
              </w:rPr>
            </w:pPr>
            <w:r w:rsidRPr="00BC63E9">
              <w:rPr>
                <w:color w:val="000000"/>
                <w:kern w:val="0"/>
                <w:sz w:val="22"/>
                <w:szCs w:val="22"/>
              </w:rPr>
              <w:t>2014</w:t>
            </w:r>
          </w:p>
        </w:tc>
      </w:tr>
    </w:tbl>
    <w:p w14:paraId="316D1B89" w14:textId="31DF954C" w:rsidR="009B79AB" w:rsidRPr="005D27BD" w:rsidRDefault="009B79AB" w:rsidP="005D27BD">
      <w:pPr>
        <w:spacing w:before="120"/>
        <w:rPr>
          <w:sz w:val="21"/>
        </w:rPr>
      </w:pPr>
      <w:r w:rsidRPr="005D27BD">
        <w:rPr>
          <w:rFonts w:hint="eastAsia"/>
          <w:sz w:val="21"/>
        </w:rPr>
        <w:t>注：</w:t>
      </w:r>
      <w:r w:rsidR="00FE02B0">
        <w:rPr>
          <w:rFonts w:hint="eastAsia"/>
          <w:sz w:val="21"/>
        </w:rPr>
        <w:t>a</w:t>
      </w:r>
      <w:r w:rsidRPr="005D27BD">
        <w:rPr>
          <w:rFonts w:hint="eastAsia"/>
          <w:sz w:val="21"/>
        </w:rPr>
        <w:t>. *</w:t>
      </w:r>
      <w:r w:rsidRPr="005D27BD">
        <w:rPr>
          <w:rFonts w:hint="eastAsia"/>
          <w:sz w:val="21"/>
        </w:rPr>
        <w:t>表示</w:t>
      </w:r>
      <w:r w:rsidRPr="005D27BD">
        <w:rPr>
          <w:rFonts w:hint="eastAsia"/>
          <w:sz w:val="21"/>
        </w:rPr>
        <w:t>p</w:t>
      </w:r>
      <w:r w:rsidRPr="005D27BD">
        <w:rPr>
          <w:rFonts w:hint="eastAsia"/>
          <w:sz w:val="21"/>
        </w:rPr>
        <w:t>值</w:t>
      </w:r>
      <w:r w:rsidRPr="005D27BD">
        <w:rPr>
          <w:rFonts w:hint="eastAsia"/>
          <w:sz w:val="21"/>
        </w:rPr>
        <w:t>&lt;0.1</w:t>
      </w:r>
      <w:r w:rsidRPr="005D27BD">
        <w:rPr>
          <w:rFonts w:hint="eastAsia"/>
          <w:sz w:val="21"/>
        </w:rPr>
        <w:t>，</w:t>
      </w:r>
      <w:r w:rsidRPr="005D27BD">
        <w:rPr>
          <w:rFonts w:hint="eastAsia"/>
          <w:sz w:val="21"/>
        </w:rPr>
        <w:t>**</w:t>
      </w:r>
      <w:r w:rsidRPr="005D27BD">
        <w:rPr>
          <w:rFonts w:hint="eastAsia"/>
          <w:sz w:val="21"/>
        </w:rPr>
        <w:t>表示</w:t>
      </w:r>
      <w:r w:rsidRPr="005D27BD">
        <w:rPr>
          <w:rFonts w:hint="eastAsia"/>
          <w:sz w:val="21"/>
        </w:rPr>
        <w:t>p</w:t>
      </w:r>
      <w:r w:rsidRPr="005D27BD">
        <w:rPr>
          <w:rFonts w:hint="eastAsia"/>
          <w:sz w:val="21"/>
        </w:rPr>
        <w:t>值</w:t>
      </w:r>
      <w:r w:rsidRPr="005D27BD">
        <w:rPr>
          <w:rFonts w:hint="eastAsia"/>
          <w:sz w:val="21"/>
        </w:rPr>
        <w:t>&lt;0.05</w:t>
      </w:r>
      <w:r w:rsidRPr="005D27BD">
        <w:rPr>
          <w:rFonts w:hint="eastAsia"/>
          <w:sz w:val="21"/>
        </w:rPr>
        <w:t>，</w:t>
      </w:r>
      <w:r w:rsidRPr="005D27BD">
        <w:rPr>
          <w:rFonts w:hint="eastAsia"/>
          <w:sz w:val="21"/>
        </w:rPr>
        <w:t>***</w:t>
      </w:r>
      <w:r w:rsidRPr="005D27BD">
        <w:rPr>
          <w:rFonts w:hint="eastAsia"/>
          <w:sz w:val="21"/>
        </w:rPr>
        <w:t>表示</w:t>
      </w:r>
      <w:r w:rsidRPr="005D27BD">
        <w:rPr>
          <w:rFonts w:hint="eastAsia"/>
          <w:sz w:val="21"/>
        </w:rPr>
        <w:t>p</w:t>
      </w:r>
      <w:r w:rsidRPr="005D27BD">
        <w:rPr>
          <w:rFonts w:hint="eastAsia"/>
          <w:sz w:val="21"/>
        </w:rPr>
        <w:t>值</w:t>
      </w:r>
      <w:r w:rsidRPr="005D27BD">
        <w:rPr>
          <w:rFonts w:hint="eastAsia"/>
          <w:sz w:val="21"/>
        </w:rPr>
        <w:t>&lt;0.01</w:t>
      </w:r>
      <w:r w:rsidRPr="005D27BD">
        <w:rPr>
          <w:rFonts w:hint="eastAsia"/>
          <w:sz w:val="21"/>
        </w:rPr>
        <w:t>；</w:t>
      </w:r>
    </w:p>
    <w:p w14:paraId="4F949080" w14:textId="711F8C98" w:rsidR="00BC63E9" w:rsidRPr="005D27BD" w:rsidRDefault="00FE02B0" w:rsidP="005D27BD">
      <w:pPr>
        <w:ind w:firstLine="420"/>
        <w:rPr>
          <w:sz w:val="21"/>
        </w:rPr>
      </w:pPr>
      <w:r>
        <w:rPr>
          <w:rFonts w:hint="eastAsia"/>
          <w:sz w:val="21"/>
        </w:rPr>
        <w:t>b</w:t>
      </w:r>
      <w:r w:rsidR="009B79AB" w:rsidRPr="005D27BD">
        <w:rPr>
          <w:rFonts w:hint="eastAsia"/>
          <w:sz w:val="21"/>
        </w:rPr>
        <w:t xml:space="preserve">. </w:t>
      </w:r>
      <w:r w:rsidR="009B79AB" w:rsidRPr="005D27BD">
        <w:rPr>
          <w:rFonts w:hint="eastAsia"/>
          <w:sz w:val="21"/>
        </w:rPr>
        <w:t>回归结果中汇报的标准差均为稳健标准差，以消除异方差或自相关问题的可能影响。</w:t>
      </w:r>
    </w:p>
    <w:p w14:paraId="4E5CFF78" w14:textId="52B986BE" w:rsidR="00F36B93" w:rsidRPr="005D27BD" w:rsidRDefault="00FE02B0" w:rsidP="005D27BD">
      <w:pPr>
        <w:spacing w:after="240"/>
        <w:ind w:firstLine="420"/>
        <w:rPr>
          <w:sz w:val="21"/>
        </w:rPr>
      </w:pPr>
      <w:r>
        <w:rPr>
          <w:rFonts w:hint="eastAsia"/>
          <w:sz w:val="21"/>
        </w:rPr>
        <w:t>c</w:t>
      </w:r>
      <w:r w:rsidR="00F36B93" w:rsidRPr="005D27BD">
        <w:rPr>
          <w:rFonts w:hint="eastAsia"/>
          <w:sz w:val="21"/>
        </w:rPr>
        <w:t xml:space="preserve">. </w:t>
      </w:r>
      <w:r w:rsidR="00F36B93" w:rsidRPr="005D27BD">
        <w:rPr>
          <w:rFonts w:hint="eastAsia"/>
          <w:sz w:val="21"/>
        </w:rPr>
        <w:t>根据</w:t>
      </w:r>
      <w:r w:rsidR="00F36B93" w:rsidRPr="005D27BD">
        <w:rPr>
          <w:rFonts w:hint="eastAsia"/>
          <w:sz w:val="21"/>
        </w:rPr>
        <w:t>Hausman</w:t>
      </w:r>
      <w:r w:rsidR="00F36B93" w:rsidRPr="005D27BD">
        <w:rPr>
          <w:rFonts w:hint="eastAsia"/>
          <w:sz w:val="21"/>
        </w:rPr>
        <w:t>检验的结果，采用固定效应模型。</w:t>
      </w:r>
    </w:p>
    <w:p w14:paraId="7A7AA1AE" w14:textId="72CF76E1" w:rsidR="00FA77D4" w:rsidRDefault="00191851" w:rsidP="0059496B">
      <w:pPr>
        <w:pStyle w:val="2"/>
      </w:pPr>
      <w:bookmarkStart w:id="201" w:name="_Toc476862062"/>
      <w:r>
        <w:rPr>
          <w:rFonts w:hint="eastAsia"/>
        </w:rPr>
        <w:lastRenderedPageBreak/>
        <w:t xml:space="preserve"> </w:t>
      </w:r>
      <w:bookmarkStart w:id="202" w:name="_Toc477631875"/>
      <w:r w:rsidR="00FA77D4">
        <w:rPr>
          <w:rFonts w:hint="eastAsia"/>
        </w:rPr>
        <w:t>分析与讨论</w:t>
      </w:r>
      <w:bookmarkEnd w:id="201"/>
      <w:bookmarkEnd w:id="202"/>
    </w:p>
    <w:p w14:paraId="00CC94CA" w14:textId="52601BD5" w:rsidR="00FA77D4" w:rsidRDefault="0046272B" w:rsidP="00D26882">
      <w:pPr>
        <w:spacing w:line="400" w:lineRule="exact"/>
        <w:ind w:firstLineChars="200" w:firstLine="480"/>
      </w:pPr>
      <w:r>
        <w:rPr>
          <w:rFonts w:hint="eastAsia"/>
        </w:rPr>
        <w:t>本章从多个角度</w:t>
      </w:r>
      <w:r w:rsidR="00CB404D">
        <w:rPr>
          <w:rFonts w:hint="eastAsia"/>
        </w:rPr>
        <w:t>对科技型中小企业</w:t>
      </w:r>
      <w:r w:rsidR="008968F4">
        <w:rPr>
          <w:rFonts w:hint="eastAsia"/>
        </w:rPr>
        <w:t>股东人力资本与股权结构之间的匹配性对于企业绩效的作用进行了分析，分别探讨了技术型股东与非技术型股东股权和投入的失调产生的影响，得出了以下的结论。</w:t>
      </w:r>
    </w:p>
    <w:p w14:paraId="689609A9" w14:textId="2850447A" w:rsidR="00FA77D4" w:rsidRDefault="008968F4" w:rsidP="00D26882">
      <w:pPr>
        <w:spacing w:line="400" w:lineRule="exact"/>
        <w:ind w:firstLineChars="200" w:firstLine="480"/>
      </w:pPr>
      <w:r>
        <w:rPr>
          <w:rFonts w:hint="eastAsia"/>
        </w:rPr>
        <w:t>（</w:t>
      </w:r>
      <w:r>
        <w:rPr>
          <w:rFonts w:hint="eastAsia"/>
        </w:rPr>
        <w:t>1</w:t>
      </w:r>
      <w:r>
        <w:rPr>
          <w:rFonts w:hint="eastAsia"/>
        </w:rPr>
        <w:t>）无论是用静态股权分配情况数据还是动态股权分配变化数据来构建自变量，本研究都发现技术型股东的负向总偏离程度对企业绩效有着显著的负向影响。其中，前者是基于</w:t>
      </w:r>
      <w:r w:rsidR="00E97212">
        <w:rPr>
          <w:rFonts w:hint="eastAsia"/>
        </w:rPr>
        <w:t>负向总偏离程度的作用大小会随着其与企业绩效之间间隔时间长短而变化这一假设设立的实证模型，而模型结果也确实验证了时滞期的不同会改变技术型股东股权与投入的负向失调对企业绩效的影响程度；后者则利用更加完整的股权变化信息</w:t>
      </w:r>
      <w:r w:rsidR="007E1904">
        <w:rPr>
          <w:rFonts w:hint="eastAsia"/>
        </w:rPr>
        <w:t>突破了这一假设，发现技术型股东股权与投入的负向失调对企业总收入的负面影响存在一定的时滞性，且随着时间的推移该影响会逐渐增大。由此可见，假设</w:t>
      </w:r>
      <w:r w:rsidR="007E1904">
        <w:rPr>
          <w:rFonts w:hint="eastAsia"/>
        </w:rPr>
        <w:t>11a</w:t>
      </w:r>
      <w:r w:rsidR="007E1904">
        <w:rPr>
          <w:rFonts w:hint="eastAsia"/>
        </w:rPr>
        <w:t>得到了支持：技术型股东获得的股权低于其投入应得的份额越多，企业绩效越差。</w:t>
      </w:r>
    </w:p>
    <w:p w14:paraId="2A5FD1E4" w14:textId="2B7F39A7" w:rsidR="007E1904" w:rsidRDefault="007E1904" w:rsidP="00D26882">
      <w:pPr>
        <w:spacing w:line="400" w:lineRule="exact"/>
        <w:ind w:firstLineChars="200" w:firstLine="480"/>
      </w:pPr>
      <w:r>
        <w:rPr>
          <w:rFonts w:hint="eastAsia"/>
        </w:rPr>
        <w:t>（</w:t>
      </w:r>
      <w:r>
        <w:rPr>
          <w:rFonts w:hint="eastAsia"/>
        </w:rPr>
        <w:t>2</w:t>
      </w:r>
      <w:r>
        <w:rPr>
          <w:rFonts w:hint="eastAsia"/>
        </w:rPr>
        <w:t>）</w:t>
      </w:r>
      <w:r w:rsidR="00F00075">
        <w:rPr>
          <w:rFonts w:hint="eastAsia"/>
        </w:rPr>
        <w:t>对于技术型股东股权与投入之间的正向失调，实证检验并没有发现其对企业绩效具有显著的影响，假设</w:t>
      </w:r>
      <w:r w:rsidR="00F00075">
        <w:rPr>
          <w:rFonts w:hint="eastAsia"/>
        </w:rPr>
        <w:t>11b</w:t>
      </w:r>
      <w:r w:rsidR="00F00075">
        <w:rPr>
          <w:rFonts w:hint="eastAsia"/>
        </w:rPr>
        <w:t>得到了验证。如同先前分析所论述的，由于技术型股东对于科技型中小企业具有格外重要的作用、为这些企业创造了很大的价值，因此他们很可能应当获得比平均分配股份更多的股权份额，因此本研究所构建的正向失调变量实际上并不一定真的是出现了正向失调，也可能是技术型股东正好获得了合适的股权回报，抑或是仍旧不到其应得的股份，因此正向总偏离程度与企业绩效之间没有显著的</w:t>
      </w:r>
      <w:r w:rsidR="009D40F0">
        <w:rPr>
          <w:rFonts w:hint="eastAsia"/>
        </w:rPr>
        <w:t>关系。</w:t>
      </w:r>
    </w:p>
    <w:p w14:paraId="5C2B32C5" w14:textId="55135061" w:rsidR="00E97212" w:rsidRDefault="009D40F0" w:rsidP="00D26882">
      <w:pPr>
        <w:spacing w:line="400" w:lineRule="exact"/>
        <w:ind w:firstLineChars="200" w:firstLine="480"/>
      </w:pPr>
      <w:r>
        <w:rPr>
          <w:rFonts w:hint="eastAsia"/>
        </w:rPr>
        <w:t>（</w:t>
      </w:r>
      <w:r>
        <w:rPr>
          <w:rFonts w:hint="eastAsia"/>
        </w:rPr>
        <w:t>3</w:t>
      </w:r>
      <w:r>
        <w:rPr>
          <w:rFonts w:hint="eastAsia"/>
        </w:rPr>
        <w:t>）本研究也探讨了技术型</w:t>
      </w:r>
      <w:r w:rsidRPr="009A1A62">
        <w:t>股东对企业</w:t>
      </w:r>
      <w:r>
        <w:rPr>
          <w:rFonts w:hint="eastAsia"/>
        </w:rPr>
        <w:t>的</w:t>
      </w:r>
      <w:r w:rsidRPr="009A1A62">
        <w:t>控制力</w:t>
      </w:r>
      <w:r>
        <w:rPr>
          <w:rFonts w:hint="eastAsia"/>
        </w:rPr>
        <w:t>对于</w:t>
      </w:r>
      <w:r w:rsidRPr="009A1A62">
        <w:t>股权分配与投入的匹配</w:t>
      </w:r>
      <w:r w:rsidR="00B56127">
        <w:rPr>
          <w:rFonts w:hint="eastAsia"/>
        </w:rPr>
        <w:t>性</w:t>
      </w:r>
      <w:r w:rsidRPr="009A1A62">
        <w:t>对企业绩效的影响</w:t>
      </w:r>
      <w:r>
        <w:rPr>
          <w:rFonts w:hint="eastAsia"/>
        </w:rPr>
        <w:t>的调节作用，发现技术型股东由于担任管理职位而获得的职位权力会负向调节主效应，假设</w:t>
      </w:r>
      <w:r>
        <w:rPr>
          <w:rFonts w:hint="eastAsia"/>
        </w:rPr>
        <w:t>12a</w:t>
      </w:r>
      <w:r>
        <w:rPr>
          <w:rFonts w:hint="eastAsia"/>
        </w:rPr>
        <w:t>得到了支持。换句话说，技术型股东股权与投入之间的负向失调带来的不利于企业绩效的影响，可以在一定程度上通过这些股东在企业中担任较高的管理职位来弥补，即通过对于企业实际经营方面的控制力来补偿股权方面控制力的缺失。然而，另一个调节变量——相对控股股东——并没有显著的调节作用，假设</w:t>
      </w:r>
      <w:r>
        <w:rPr>
          <w:rFonts w:hint="eastAsia"/>
        </w:rPr>
        <w:t>12b</w:t>
      </w:r>
      <w:r>
        <w:rPr>
          <w:rFonts w:hint="eastAsia"/>
        </w:rPr>
        <w:t>没有得到支持。对于这一结果可能的原因是，由于相对控股股东并不一定是绝对控股股东，因此并不一定具有对企业最大的控制权，其他非相对控股股东联合起来还是有可能超过其具有的股权份额，尤其当技术型股东人数在企业全部股东人数中占比较小的时候；因此，技术型股东是否为相对控股股东是对于这类股东对企业控制力的较为保守的衡量，</w:t>
      </w:r>
      <w:r w:rsidR="000F3794">
        <w:rPr>
          <w:rFonts w:hint="eastAsia"/>
        </w:rPr>
        <w:t>技术型股东实际对企业有较强控制力的情况可能与技术型股东实际对企业没有较强控制力的情况混合了起来，从而导致最终的结果并不显著。</w:t>
      </w:r>
    </w:p>
    <w:p w14:paraId="371FC7C1" w14:textId="434A1603" w:rsidR="000F3794" w:rsidRDefault="000F3794" w:rsidP="00D26882">
      <w:pPr>
        <w:spacing w:line="400" w:lineRule="exact"/>
        <w:ind w:firstLineChars="200" w:firstLine="480"/>
      </w:pPr>
      <w:r>
        <w:rPr>
          <w:rFonts w:hint="eastAsia"/>
        </w:rPr>
        <w:lastRenderedPageBreak/>
        <w:t>（</w:t>
      </w:r>
      <w:r>
        <w:rPr>
          <w:rFonts w:hint="eastAsia"/>
        </w:rPr>
        <w:t>4</w:t>
      </w:r>
      <w:r>
        <w:rPr>
          <w:rFonts w:hint="eastAsia"/>
        </w:rPr>
        <w:t>）由于</w:t>
      </w:r>
      <w:r w:rsidR="00820601">
        <w:rPr>
          <w:rFonts w:hint="eastAsia"/>
        </w:rPr>
        <w:t>技术型股东负向总偏离程度和</w:t>
      </w:r>
      <w:r>
        <w:rPr>
          <w:rFonts w:hint="eastAsia"/>
        </w:rPr>
        <w:t>职位权力</w:t>
      </w:r>
      <w:r w:rsidR="00820601">
        <w:rPr>
          <w:rFonts w:hint="eastAsia"/>
        </w:rPr>
        <w:t>具有相反的效应</w:t>
      </w:r>
      <w:r>
        <w:rPr>
          <w:rFonts w:hint="eastAsia"/>
        </w:rPr>
        <w:t>，因此本研究进一步检验了这两个效应共同作用下的净效应</w:t>
      </w:r>
      <w:r w:rsidR="00820601">
        <w:rPr>
          <w:rFonts w:hint="eastAsia"/>
        </w:rPr>
        <w:t>对企业绩效的影响，结果表明尽管职位权力会削弱负向总偏离程度对企业总收入的负向作用，但并不能“扭负为正”，即总体上的净效应依旧会导致企业绩效下降。由此可见，技术型股东股份与投入的负向失调对企业绩效的不利影响较大，即使通过这些股东在企业中担任较高的管理职位也无法完全消除。</w:t>
      </w:r>
    </w:p>
    <w:p w14:paraId="562F2BDC" w14:textId="262AA30B" w:rsidR="003D037A" w:rsidRDefault="00820601" w:rsidP="007E0466">
      <w:pPr>
        <w:spacing w:line="400" w:lineRule="exact"/>
        <w:ind w:firstLineChars="200" w:firstLine="480"/>
      </w:pPr>
      <w:r>
        <w:rPr>
          <w:rFonts w:hint="eastAsia"/>
        </w:rPr>
        <w:t>（</w:t>
      </w:r>
      <w:r>
        <w:rPr>
          <w:rFonts w:hint="eastAsia"/>
        </w:rPr>
        <w:t>5</w:t>
      </w:r>
      <w:r>
        <w:rPr>
          <w:rFonts w:hint="eastAsia"/>
        </w:rPr>
        <w:t>）</w:t>
      </w:r>
      <w:r w:rsidR="007E0466">
        <w:rPr>
          <w:rFonts w:hint="eastAsia"/>
        </w:rPr>
        <w:t>除了技术型股东之外</w:t>
      </w:r>
      <w:r>
        <w:rPr>
          <w:rFonts w:hint="eastAsia"/>
        </w:rPr>
        <w:t>，本研究也对非技术型股东这一群体进行了类似的实证检验，发现这部分股东获得少于平均分配股份的股权份额的程度并不会对企业绩效产生显著的影响，假设</w:t>
      </w:r>
      <w:r>
        <w:rPr>
          <w:rFonts w:hint="eastAsia"/>
        </w:rPr>
        <w:t>13</w:t>
      </w:r>
      <w:r>
        <w:rPr>
          <w:rFonts w:hint="eastAsia"/>
        </w:rPr>
        <w:t>得到了支持。根据构建</w:t>
      </w:r>
      <w:r w:rsidRPr="00820601">
        <w:rPr>
          <w:rFonts w:hint="eastAsia"/>
        </w:rPr>
        <w:t>非技术型股东负向总偏离程度</w:t>
      </w:r>
      <w:r>
        <w:rPr>
          <w:rFonts w:hint="eastAsia"/>
        </w:rPr>
        <w:t>这一自变量的方式，其中隐含的假设是这些股东也对企业有高于或等于平均值的贡献程度，然而从股东技术能力价值更大的结论来看，这一假设</w:t>
      </w:r>
      <w:r w:rsidR="007E0466">
        <w:rPr>
          <w:rFonts w:hint="eastAsia"/>
        </w:rPr>
        <w:t>并不一定成立，这也可能是该自变量与企业总收入水平之间没有显著关系的原因之一。</w:t>
      </w:r>
    </w:p>
    <w:p w14:paraId="44689FF3" w14:textId="65FAC74C" w:rsidR="00E83838" w:rsidRDefault="007E0466" w:rsidP="007E0466">
      <w:pPr>
        <w:spacing w:line="400" w:lineRule="exact"/>
        <w:ind w:firstLineChars="200" w:firstLine="480"/>
      </w:pPr>
      <w:r>
        <w:rPr>
          <w:rFonts w:hint="eastAsia"/>
        </w:rPr>
        <w:t>（</w:t>
      </w:r>
      <w:r>
        <w:rPr>
          <w:rFonts w:hint="eastAsia"/>
        </w:rPr>
        <w:t>6</w:t>
      </w:r>
      <w:r w:rsidR="00E55A22">
        <w:rPr>
          <w:rFonts w:hint="eastAsia"/>
        </w:rPr>
        <w:t>）本章实证模型中控制变量的回归结果与第</w:t>
      </w:r>
      <w:r w:rsidR="00E55A22">
        <w:rPr>
          <w:rFonts w:hint="eastAsia"/>
        </w:rPr>
        <w:t>5</w:t>
      </w:r>
      <w:r>
        <w:rPr>
          <w:rFonts w:hint="eastAsia"/>
        </w:rPr>
        <w:t>章</w:t>
      </w:r>
      <w:r w:rsidR="00E55A22">
        <w:rPr>
          <w:rFonts w:hint="eastAsia"/>
        </w:rPr>
        <w:t>和第</w:t>
      </w:r>
      <w:r w:rsidR="00E55A22">
        <w:rPr>
          <w:rFonts w:hint="eastAsia"/>
        </w:rPr>
        <w:t>7</w:t>
      </w:r>
      <w:r w:rsidR="00E55A22">
        <w:rPr>
          <w:rFonts w:hint="eastAsia"/>
        </w:rPr>
        <w:t>章</w:t>
      </w:r>
      <w:r>
        <w:rPr>
          <w:rFonts w:hint="eastAsia"/>
        </w:rPr>
        <w:t>的分析结果基本一致，证明了企业规模、企业整体技术能力、资产规模等因素对企业绩效影响的稳定性，也对本研究所建立的实证模型的可靠性提供了支持。</w:t>
      </w:r>
    </w:p>
    <w:p w14:paraId="40852106" w14:textId="0E65BAA1" w:rsidR="00E20888" w:rsidRDefault="00E20888" w:rsidP="007E0466">
      <w:pPr>
        <w:spacing w:line="400" w:lineRule="exact"/>
        <w:ind w:firstLineChars="200" w:firstLine="480"/>
      </w:pPr>
      <w:r>
        <w:rPr>
          <w:rFonts w:hint="eastAsia"/>
        </w:rPr>
        <w:t>本章实证研究部分对相关研究假设的检验结果详见</w:t>
      </w:r>
      <w:r>
        <w:fldChar w:fldCharType="begin"/>
      </w:r>
      <w:r>
        <w:instrText xml:space="preserve"> </w:instrText>
      </w:r>
      <w:r>
        <w:rPr>
          <w:rFonts w:hint="eastAsia"/>
        </w:rPr>
        <w:instrText>REF _Ref476557278 \h</w:instrText>
      </w:r>
      <w:r>
        <w:instrText xml:space="preserve">  \* MERGEFORMAT </w:instrText>
      </w:r>
      <w:r>
        <w:fldChar w:fldCharType="separate"/>
      </w:r>
      <w:r w:rsidR="00155321" w:rsidRPr="00155321">
        <w:t>表</w:t>
      </w:r>
      <w:r w:rsidR="00155321" w:rsidRPr="00155321">
        <w:t>8.10</w:t>
      </w:r>
      <w:r>
        <w:fldChar w:fldCharType="end"/>
      </w:r>
      <w:r>
        <w:rPr>
          <w:rFonts w:hint="eastAsia"/>
        </w:rPr>
        <w:t>。</w:t>
      </w:r>
    </w:p>
    <w:p w14:paraId="7FF615EF" w14:textId="28CE4959" w:rsidR="00E20888" w:rsidRPr="00E20888" w:rsidRDefault="00E20888" w:rsidP="00E20888">
      <w:pPr>
        <w:pStyle w:val="ab"/>
        <w:keepNext/>
        <w:spacing w:before="240" w:after="120"/>
        <w:jc w:val="center"/>
        <w:rPr>
          <w:rFonts w:ascii="Times New Roman" w:hAnsi="Times New Roman"/>
          <w:sz w:val="22"/>
          <w:szCs w:val="22"/>
        </w:rPr>
      </w:pPr>
      <w:bookmarkStart w:id="203" w:name="_Ref476557278"/>
      <w:r w:rsidRPr="00E20888">
        <w:rPr>
          <w:rFonts w:ascii="Times New Roman" w:hAnsi="Times New Roman"/>
          <w:sz w:val="22"/>
          <w:szCs w:val="22"/>
        </w:rPr>
        <w:t>表</w:t>
      </w:r>
      <w:r w:rsidR="0014240B">
        <w:rPr>
          <w:rFonts w:ascii="Times New Roman" w:hAnsi="Times New Roman"/>
          <w:sz w:val="22"/>
          <w:szCs w:val="22"/>
        </w:rPr>
        <w:fldChar w:fldCharType="begin"/>
      </w:r>
      <w:r w:rsidR="0014240B">
        <w:rPr>
          <w:rFonts w:ascii="Times New Roman" w:hAnsi="Times New Roman"/>
          <w:sz w:val="22"/>
          <w:szCs w:val="22"/>
        </w:rPr>
        <w:instrText xml:space="preserve"> STYLEREF 1 \s </w:instrText>
      </w:r>
      <w:r w:rsidR="0014240B">
        <w:rPr>
          <w:rFonts w:ascii="Times New Roman" w:hAnsi="Times New Roman"/>
          <w:sz w:val="22"/>
          <w:szCs w:val="22"/>
        </w:rPr>
        <w:fldChar w:fldCharType="separate"/>
      </w:r>
      <w:r w:rsidR="00155321">
        <w:rPr>
          <w:rFonts w:ascii="Times New Roman" w:hAnsi="Times New Roman"/>
          <w:noProof/>
          <w:sz w:val="22"/>
          <w:szCs w:val="22"/>
        </w:rPr>
        <w:t>8</w:t>
      </w:r>
      <w:r w:rsidR="0014240B">
        <w:rPr>
          <w:rFonts w:ascii="Times New Roman" w:hAnsi="Times New Roman"/>
          <w:sz w:val="22"/>
          <w:szCs w:val="22"/>
        </w:rPr>
        <w:fldChar w:fldCharType="end"/>
      </w:r>
      <w:r w:rsidR="0014240B">
        <w:rPr>
          <w:rFonts w:ascii="Times New Roman" w:hAnsi="Times New Roman"/>
          <w:sz w:val="22"/>
          <w:szCs w:val="22"/>
        </w:rPr>
        <w:t>.</w:t>
      </w:r>
      <w:r w:rsidR="0014240B">
        <w:rPr>
          <w:rFonts w:ascii="Times New Roman" w:hAnsi="Times New Roman"/>
          <w:sz w:val="22"/>
          <w:szCs w:val="22"/>
        </w:rPr>
        <w:fldChar w:fldCharType="begin"/>
      </w:r>
      <w:r w:rsidR="0014240B">
        <w:rPr>
          <w:rFonts w:ascii="Times New Roman" w:hAnsi="Times New Roman"/>
          <w:sz w:val="22"/>
          <w:szCs w:val="22"/>
        </w:rPr>
        <w:instrText xml:space="preserve"> SEQ </w:instrText>
      </w:r>
      <w:r w:rsidR="0014240B">
        <w:rPr>
          <w:rFonts w:ascii="Times New Roman" w:hAnsi="Times New Roman"/>
          <w:sz w:val="22"/>
          <w:szCs w:val="22"/>
        </w:rPr>
        <w:instrText>表</w:instrText>
      </w:r>
      <w:r w:rsidR="0014240B">
        <w:rPr>
          <w:rFonts w:ascii="Times New Roman" w:hAnsi="Times New Roman"/>
          <w:sz w:val="22"/>
          <w:szCs w:val="22"/>
        </w:rPr>
        <w:instrText xml:space="preserve"> \* ARABIC \s 1 </w:instrText>
      </w:r>
      <w:r w:rsidR="0014240B">
        <w:rPr>
          <w:rFonts w:ascii="Times New Roman" w:hAnsi="Times New Roman"/>
          <w:sz w:val="22"/>
          <w:szCs w:val="22"/>
        </w:rPr>
        <w:fldChar w:fldCharType="separate"/>
      </w:r>
      <w:r w:rsidR="00155321">
        <w:rPr>
          <w:rFonts w:ascii="Times New Roman" w:hAnsi="Times New Roman"/>
          <w:noProof/>
          <w:sz w:val="22"/>
          <w:szCs w:val="22"/>
        </w:rPr>
        <w:t>10</w:t>
      </w:r>
      <w:r w:rsidR="0014240B">
        <w:rPr>
          <w:rFonts w:ascii="Times New Roman" w:hAnsi="Times New Roman"/>
          <w:sz w:val="22"/>
          <w:szCs w:val="22"/>
        </w:rPr>
        <w:fldChar w:fldCharType="end"/>
      </w:r>
      <w:bookmarkEnd w:id="203"/>
      <w:r w:rsidRPr="00E20888">
        <w:rPr>
          <w:rFonts w:ascii="Times New Roman" w:hAnsi="Times New Roman" w:hint="eastAsia"/>
          <w:sz w:val="22"/>
          <w:szCs w:val="22"/>
        </w:rPr>
        <w:t xml:space="preserve">  </w:t>
      </w:r>
      <w:r w:rsidRPr="00E20888">
        <w:rPr>
          <w:rFonts w:ascii="Times New Roman" w:hAnsi="Times New Roman"/>
          <w:sz w:val="22"/>
          <w:szCs w:val="22"/>
        </w:rPr>
        <w:t>股东人力资本与股权分配匹配性作用的实证研究</w:t>
      </w:r>
      <w:r w:rsidRPr="00E20888">
        <w:rPr>
          <w:rFonts w:ascii="Times New Roman" w:hAnsi="Times New Roman" w:hint="eastAsia"/>
          <w:sz w:val="22"/>
          <w:szCs w:val="22"/>
        </w:rPr>
        <w:t>结果</w:t>
      </w:r>
    </w:p>
    <w:tbl>
      <w:tblPr>
        <w:tblW w:w="0" w:type="auto"/>
        <w:jc w:val="center"/>
        <w:tblLook w:val="04A0" w:firstRow="1" w:lastRow="0" w:firstColumn="1" w:lastColumn="0" w:noHBand="0" w:noVBand="1"/>
      </w:tblPr>
      <w:tblGrid>
        <w:gridCol w:w="7127"/>
        <w:gridCol w:w="1163"/>
      </w:tblGrid>
      <w:tr w:rsidR="00E20888" w:rsidRPr="00237E87" w14:paraId="433F799B" w14:textId="77777777" w:rsidTr="00E20888">
        <w:trPr>
          <w:jc w:val="center"/>
        </w:trPr>
        <w:tc>
          <w:tcPr>
            <w:tcW w:w="7127" w:type="dxa"/>
            <w:tcBorders>
              <w:top w:val="single" w:sz="12" w:space="0" w:color="auto"/>
              <w:bottom w:val="single" w:sz="4" w:space="0" w:color="auto"/>
            </w:tcBorders>
            <w:vAlign w:val="center"/>
          </w:tcPr>
          <w:p w14:paraId="778CDFE6" w14:textId="77777777" w:rsidR="00E20888" w:rsidRPr="00237E87" w:rsidRDefault="00E20888" w:rsidP="00621B70">
            <w:pPr>
              <w:spacing w:before="60" w:after="60"/>
              <w:jc w:val="center"/>
              <w:rPr>
                <w:b/>
                <w:sz w:val="22"/>
                <w:szCs w:val="22"/>
              </w:rPr>
            </w:pPr>
            <w:r w:rsidRPr="00237E87">
              <w:rPr>
                <w:rFonts w:hint="eastAsia"/>
                <w:b/>
                <w:sz w:val="22"/>
                <w:szCs w:val="22"/>
              </w:rPr>
              <w:t>研究假设</w:t>
            </w:r>
          </w:p>
        </w:tc>
        <w:tc>
          <w:tcPr>
            <w:tcW w:w="1163" w:type="dxa"/>
            <w:tcBorders>
              <w:top w:val="single" w:sz="12" w:space="0" w:color="auto"/>
              <w:bottom w:val="single" w:sz="4" w:space="0" w:color="auto"/>
            </w:tcBorders>
            <w:vAlign w:val="center"/>
          </w:tcPr>
          <w:p w14:paraId="7276664D" w14:textId="77777777" w:rsidR="00E20888" w:rsidRPr="00237E87" w:rsidRDefault="00E20888" w:rsidP="00621B70">
            <w:pPr>
              <w:spacing w:before="60" w:after="60"/>
              <w:jc w:val="center"/>
              <w:rPr>
                <w:b/>
                <w:sz w:val="22"/>
                <w:szCs w:val="22"/>
              </w:rPr>
            </w:pPr>
            <w:r w:rsidRPr="00237E87">
              <w:rPr>
                <w:rFonts w:hint="eastAsia"/>
                <w:b/>
                <w:sz w:val="22"/>
                <w:szCs w:val="22"/>
              </w:rPr>
              <w:t>实证检验结果</w:t>
            </w:r>
          </w:p>
        </w:tc>
      </w:tr>
      <w:tr w:rsidR="00E20888" w:rsidRPr="00356FC3" w14:paraId="394CDC04" w14:textId="77777777" w:rsidTr="00E20888">
        <w:trPr>
          <w:jc w:val="center"/>
        </w:trPr>
        <w:tc>
          <w:tcPr>
            <w:tcW w:w="7127" w:type="dxa"/>
          </w:tcPr>
          <w:p w14:paraId="7526C3D5" w14:textId="77777777" w:rsidR="00E20888" w:rsidRPr="00356FC3" w:rsidRDefault="00E20888" w:rsidP="00621B70">
            <w:pPr>
              <w:spacing w:before="60" w:after="60"/>
              <w:rPr>
                <w:sz w:val="22"/>
                <w:szCs w:val="22"/>
              </w:rPr>
            </w:pPr>
            <w:r w:rsidRPr="00356FC3">
              <w:rPr>
                <w:sz w:val="22"/>
                <w:szCs w:val="22"/>
              </w:rPr>
              <w:t>假设</w:t>
            </w:r>
            <w:r w:rsidRPr="00356FC3">
              <w:rPr>
                <w:sz w:val="22"/>
                <w:szCs w:val="22"/>
              </w:rPr>
              <w:t>11a</w:t>
            </w:r>
            <w:r w:rsidRPr="00356FC3">
              <w:rPr>
                <w:sz w:val="22"/>
                <w:szCs w:val="22"/>
              </w:rPr>
              <w:t>：技术型股东股权与投入的负向失调对企业绩效有负向影响</w:t>
            </w:r>
            <w:r w:rsidRPr="00356FC3">
              <w:rPr>
                <w:rFonts w:hint="eastAsia"/>
                <w:sz w:val="22"/>
                <w:szCs w:val="22"/>
              </w:rPr>
              <w:t>。</w:t>
            </w:r>
          </w:p>
        </w:tc>
        <w:tc>
          <w:tcPr>
            <w:tcW w:w="1163" w:type="dxa"/>
            <w:vAlign w:val="center"/>
          </w:tcPr>
          <w:p w14:paraId="6B33B252" w14:textId="77777777" w:rsidR="00E20888" w:rsidRPr="00356FC3" w:rsidRDefault="00E20888" w:rsidP="00621B70">
            <w:pPr>
              <w:spacing w:before="60" w:after="60"/>
              <w:jc w:val="center"/>
              <w:rPr>
                <w:sz w:val="22"/>
                <w:szCs w:val="22"/>
              </w:rPr>
            </w:pPr>
            <w:r w:rsidRPr="00356FC3">
              <w:rPr>
                <w:rFonts w:hint="eastAsia"/>
                <w:kern w:val="0"/>
                <w:sz w:val="22"/>
                <w:szCs w:val="22"/>
              </w:rPr>
              <w:t>支持</w:t>
            </w:r>
          </w:p>
        </w:tc>
      </w:tr>
      <w:tr w:rsidR="00E20888" w:rsidRPr="00356FC3" w14:paraId="64889891" w14:textId="77777777" w:rsidTr="00E20888">
        <w:trPr>
          <w:jc w:val="center"/>
        </w:trPr>
        <w:tc>
          <w:tcPr>
            <w:tcW w:w="7127" w:type="dxa"/>
          </w:tcPr>
          <w:p w14:paraId="54A15267" w14:textId="77777777" w:rsidR="00E20888" w:rsidRPr="00356FC3" w:rsidRDefault="00E20888" w:rsidP="00621B70">
            <w:pPr>
              <w:spacing w:before="60" w:after="60"/>
              <w:rPr>
                <w:sz w:val="22"/>
                <w:szCs w:val="22"/>
              </w:rPr>
            </w:pPr>
            <w:r w:rsidRPr="00356FC3">
              <w:rPr>
                <w:sz w:val="22"/>
                <w:szCs w:val="22"/>
              </w:rPr>
              <w:t>假设</w:t>
            </w:r>
            <w:r w:rsidRPr="00356FC3">
              <w:rPr>
                <w:sz w:val="22"/>
                <w:szCs w:val="22"/>
              </w:rPr>
              <w:t>11b</w:t>
            </w:r>
            <w:r w:rsidRPr="00356FC3">
              <w:rPr>
                <w:sz w:val="22"/>
                <w:szCs w:val="22"/>
              </w:rPr>
              <w:t>：技术型股东股权与投入的正向失调对企业绩效没有显著影响。</w:t>
            </w:r>
          </w:p>
        </w:tc>
        <w:tc>
          <w:tcPr>
            <w:tcW w:w="1163" w:type="dxa"/>
            <w:vAlign w:val="center"/>
          </w:tcPr>
          <w:p w14:paraId="4BE32829" w14:textId="77777777" w:rsidR="00E20888" w:rsidRPr="00356FC3" w:rsidRDefault="00E20888" w:rsidP="00621B70">
            <w:pPr>
              <w:spacing w:before="60" w:after="60"/>
              <w:jc w:val="center"/>
              <w:rPr>
                <w:sz w:val="22"/>
                <w:szCs w:val="22"/>
              </w:rPr>
            </w:pPr>
            <w:r w:rsidRPr="00356FC3">
              <w:rPr>
                <w:rFonts w:hint="eastAsia"/>
                <w:kern w:val="0"/>
                <w:sz w:val="22"/>
                <w:szCs w:val="22"/>
              </w:rPr>
              <w:t>支持</w:t>
            </w:r>
          </w:p>
        </w:tc>
      </w:tr>
      <w:tr w:rsidR="00E20888" w:rsidRPr="00356FC3" w14:paraId="64014D87" w14:textId="77777777" w:rsidTr="00E20888">
        <w:trPr>
          <w:jc w:val="center"/>
        </w:trPr>
        <w:tc>
          <w:tcPr>
            <w:tcW w:w="7127" w:type="dxa"/>
          </w:tcPr>
          <w:p w14:paraId="6751CD30" w14:textId="7889E06F" w:rsidR="00E20888" w:rsidRPr="00356FC3" w:rsidRDefault="00E20888" w:rsidP="00621B70">
            <w:pPr>
              <w:spacing w:before="60" w:after="60"/>
              <w:rPr>
                <w:sz w:val="22"/>
                <w:szCs w:val="22"/>
              </w:rPr>
            </w:pPr>
            <w:r w:rsidRPr="00356FC3">
              <w:rPr>
                <w:rFonts w:hint="eastAsia"/>
                <w:sz w:val="22"/>
                <w:szCs w:val="22"/>
              </w:rPr>
              <w:t>假设</w:t>
            </w:r>
            <w:r w:rsidRPr="00356FC3">
              <w:rPr>
                <w:sz w:val="22"/>
                <w:szCs w:val="22"/>
              </w:rPr>
              <w:t>12a</w:t>
            </w:r>
            <w:r w:rsidR="00072441">
              <w:rPr>
                <w:rFonts w:hint="eastAsia"/>
                <w:sz w:val="22"/>
                <w:szCs w:val="22"/>
              </w:rPr>
              <w:t>：技术型股东</w:t>
            </w:r>
            <w:r w:rsidR="00175F96">
              <w:rPr>
                <w:rFonts w:hint="eastAsia"/>
                <w:sz w:val="22"/>
                <w:szCs w:val="22"/>
              </w:rPr>
              <w:t>担任</w:t>
            </w:r>
            <w:r w:rsidRPr="00356FC3">
              <w:rPr>
                <w:rFonts w:hint="eastAsia"/>
                <w:sz w:val="22"/>
                <w:szCs w:val="22"/>
              </w:rPr>
              <w:t>管理职位负向调节股权与投入负向失调的负面影响。</w:t>
            </w:r>
          </w:p>
        </w:tc>
        <w:tc>
          <w:tcPr>
            <w:tcW w:w="1163" w:type="dxa"/>
            <w:vAlign w:val="center"/>
          </w:tcPr>
          <w:p w14:paraId="48399476" w14:textId="77777777" w:rsidR="00E20888" w:rsidRPr="00356FC3" w:rsidRDefault="00E20888" w:rsidP="00621B70">
            <w:pPr>
              <w:spacing w:before="60" w:after="60"/>
              <w:jc w:val="center"/>
              <w:rPr>
                <w:sz w:val="22"/>
                <w:szCs w:val="22"/>
              </w:rPr>
            </w:pPr>
            <w:r w:rsidRPr="00356FC3">
              <w:rPr>
                <w:rFonts w:hint="eastAsia"/>
                <w:kern w:val="0"/>
                <w:sz w:val="22"/>
                <w:szCs w:val="22"/>
              </w:rPr>
              <w:t>支持</w:t>
            </w:r>
          </w:p>
        </w:tc>
      </w:tr>
      <w:tr w:rsidR="00E20888" w:rsidRPr="00356FC3" w14:paraId="2797955E" w14:textId="77777777" w:rsidTr="00E20888">
        <w:trPr>
          <w:jc w:val="center"/>
        </w:trPr>
        <w:tc>
          <w:tcPr>
            <w:tcW w:w="7127" w:type="dxa"/>
          </w:tcPr>
          <w:p w14:paraId="21082C01" w14:textId="4AD075E3" w:rsidR="00E20888" w:rsidRPr="00356FC3" w:rsidRDefault="00E20888" w:rsidP="00621B70">
            <w:pPr>
              <w:spacing w:before="60" w:after="60"/>
              <w:rPr>
                <w:sz w:val="22"/>
                <w:szCs w:val="22"/>
              </w:rPr>
            </w:pPr>
            <w:r w:rsidRPr="00356FC3">
              <w:rPr>
                <w:rFonts w:hint="eastAsia"/>
                <w:sz w:val="22"/>
                <w:szCs w:val="22"/>
              </w:rPr>
              <w:t>假设</w:t>
            </w:r>
            <w:r w:rsidRPr="00356FC3">
              <w:rPr>
                <w:sz w:val="22"/>
                <w:szCs w:val="22"/>
              </w:rPr>
              <w:t>12b</w:t>
            </w:r>
            <w:r w:rsidR="00072441">
              <w:rPr>
                <w:rFonts w:hint="eastAsia"/>
                <w:sz w:val="22"/>
                <w:szCs w:val="22"/>
              </w:rPr>
              <w:t>：技术型股东</w:t>
            </w:r>
            <w:r w:rsidRPr="00356FC3">
              <w:rPr>
                <w:rFonts w:hint="eastAsia"/>
                <w:sz w:val="22"/>
                <w:szCs w:val="22"/>
              </w:rPr>
              <w:t>为相对控股股东负向调节股权与投入负向失调的负面影响。</w:t>
            </w:r>
          </w:p>
        </w:tc>
        <w:tc>
          <w:tcPr>
            <w:tcW w:w="1163" w:type="dxa"/>
            <w:vAlign w:val="center"/>
          </w:tcPr>
          <w:p w14:paraId="518CF4C9" w14:textId="77777777" w:rsidR="00E20888" w:rsidRPr="00356FC3" w:rsidRDefault="00E20888" w:rsidP="00621B70">
            <w:pPr>
              <w:spacing w:before="60" w:after="60"/>
              <w:jc w:val="center"/>
              <w:rPr>
                <w:sz w:val="22"/>
                <w:szCs w:val="22"/>
              </w:rPr>
            </w:pPr>
            <w:r w:rsidRPr="00356FC3">
              <w:rPr>
                <w:rFonts w:hint="eastAsia"/>
                <w:kern w:val="0"/>
                <w:sz w:val="22"/>
                <w:szCs w:val="22"/>
              </w:rPr>
              <w:t>不支持</w:t>
            </w:r>
          </w:p>
        </w:tc>
      </w:tr>
      <w:tr w:rsidR="00E20888" w:rsidRPr="00356FC3" w14:paraId="5E33D7B2" w14:textId="77777777" w:rsidTr="00E20888">
        <w:trPr>
          <w:jc w:val="center"/>
        </w:trPr>
        <w:tc>
          <w:tcPr>
            <w:tcW w:w="7127" w:type="dxa"/>
            <w:tcBorders>
              <w:bottom w:val="single" w:sz="12" w:space="0" w:color="auto"/>
            </w:tcBorders>
          </w:tcPr>
          <w:p w14:paraId="7D4A0286" w14:textId="15D25424" w:rsidR="00E20888" w:rsidRPr="00356FC3" w:rsidRDefault="00E20888" w:rsidP="00621B70">
            <w:pPr>
              <w:spacing w:before="60" w:after="60"/>
              <w:rPr>
                <w:sz w:val="22"/>
                <w:szCs w:val="22"/>
              </w:rPr>
            </w:pPr>
            <w:r w:rsidRPr="00356FC3">
              <w:rPr>
                <w:sz w:val="22"/>
                <w:szCs w:val="22"/>
              </w:rPr>
              <w:t>假设</w:t>
            </w:r>
            <w:r w:rsidRPr="00356FC3">
              <w:rPr>
                <w:sz w:val="22"/>
                <w:szCs w:val="22"/>
              </w:rPr>
              <w:t>13</w:t>
            </w:r>
            <w:r w:rsidR="00357612">
              <w:rPr>
                <w:sz w:val="22"/>
                <w:szCs w:val="22"/>
              </w:rPr>
              <w:t>：非技术型股东</w:t>
            </w:r>
            <w:r w:rsidRPr="00356FC3">
              <w:rPr>
                <w:sz w:val="22"/>
                <w:szCs w:val="22"/>
              </w:rPr>
              <w:t>股权与投入的</w:t>
            </w:r>
            <w:r w:rsidRPr="00356FC3">
              <w:rPr>
                <w:rFonts w:hint="eastAsia"/>
                <w:sz w:val="22"/>
                <w:szCs w:val="22"/>
              </w:rPr>
              <w:t>负向失调</w:t>
            </w:r>
            <w:r w:rsidRPr="00356FC3">
              <w:rPr>
                <w:sz w:val="22"/>
                <w:szCs w:val="22"/>
              </w:rPr>
              <w:t>对企业绩效</w:t>
            </w:r>
            <w:r w:rsidRPr="00356FC3">
              <w:rPr>
                <w:rFonts w:hint="eastAsia"/>
                <w:sz w:val="22"/>
                <w:szCs w:val="22"/>
              </w:rPr>
              <w:t>没有</w:t>
            </w:r>
            <w:r w:rsidRPr="00356FC3">
              <w:rPr>
                <w:sz w:val="22"/>
                <w:szCs w:val="22"/>
              </w:rPr>
              <w:t>显著影响。</w:t>
            </w:r>
          </w:p>
        </w:tc>
        <w:tc>
          <w:tcPr>
            <w:tcW w:w="1163" w:type="dxa"/>
            <w:tcBorders>
              <w:bottom w:val="single" w:sz="12" w:space="0" w:color="auto"/>
            </w:tcBorders>
            <w:vAlign w:val="center"/>
          </w:tcPr>
          <w:p w14:paraId="1B4FC48B" w14:textId="77777777" w:rsidR="00E20888" w:rsidRPr="00356FC3" w:rsidRDefault="00E20888" w:rsidP="00621B70">
            <w:pPr>
              <w:spacing w:before="60" w:after="60"/>
              <w:jc w:val="center"/>
              <w:rPr>
                <w:sz w:val="22"/>
                <w:szCs w:val="22"/>
              </w:rPr>
            </w:pPr>
            <w:r w:rsidRPr="00356FC3">
              <w:rPr>
                <w:rFonts w:hint="eastAsia"/>
                <w:kern w:val="0"/>
                <w:sz w:val="22"/>
                <w:szCs w:val="22"/>
              </w:rPr>
              <w:t>支持</w:t>
            </w:r>
          </w:p>
        </w:tc>
      </w:tr>
    </w:tbl>
    <w:p w14:paraId="4E50B980" w14:textId="77777777" w:rsidR="00E20888" w:rsidRDefault="00E20888" w:rsidP="00E20888">
      <w:pPr>
        <w:spacing w:line="400" w:lineRule="exact"/>
      </w:pPr>
    </w:p>
    <w:p w14:paraId="09E93793" w14:textId="77777777" w:rsidR="00E20888" w:rsidRDefault="00E20888" w:rsidP="007E0466">
      <w:pPr>
        <w:spacing w:line="400" w:lineRule="exact"/>
        <w:ind w:firstLineChars="200" w:firstLine="480"/>
        <w:sectPr w:rsidR="00E20888" w:rsidSect="00E83838">
          <w:footnotePr>
            <w:numFmt w:val="decimalEnclosedCircleChinese"/>
            <w:numRestart w:val="eachPage"/>
          </w:footnotePr>
          <w:pgSz w:w="11900" w:h="16840"/>
          <w:pgMar w:top="1701" w:right="1701" w:bottom="1701" w:left="1701" w:header="1247" w:footer="1247" w:gutter="0"/>
          <w:cols w:space="425"/>
          <w:docGrid w:type="lines" w:linePitch="326"/>
        </w:sectPr>
      </w:pPr>
    </w:p>
    <w:p w14:paraId="13189158" w14:textId="274EE9B6" w:rsidR="008B07F1" w:rsidRDefault="00124CA3" w:rsidP="0059496B">
      <w:pPr>
        <w:pStyle w:val="1"/>
      </w:pPr>
      <w:r>
        <w:lastRenderedPageBreak/>
        <w:t xml:space="preserve"> </w:t>
      </w:r>
      <w:r w:rsidR="00E83838">
        <w:rPr>
          <w:rFonts w:hint="eastAsia"/>
        </w:rPr>
        <w:t xml:space="preserve"> </w:t>
      </w:r>
      <w:bookmarkStart w:id="204" w:name="_Toc476862063"/>
      <w:bookmarkStart w:id="205" w:name="_Toc477631876"/>
      <w:r w:rsidR="00493AE6">
        <w:rPr>
          <w:rFonts w:hint="eastAsia"/>
        </w:rPr>
        <w:t>研究</w:t>
      </w:r>
      <w:r w:rsidR="00FA77D4">
        <w:rPr>
          <w:rFonts w:hint="eastAsia"/>
        </w:rPr>
        <w:t>结论与展望</w:t>
      </w:r>
      <w:bookmarkEnd w:id="204"/>
      <w:bookmarkEnd w:id="205"/>
    </w:p>
    <w:p w14:paraId="77DD969B" w14:textId="7FBCDE1F" w:rsidR="00443634" w:rsidRDefault="00832DC7" w:rsidP="00AF3D4C">
      <w:pPr>
        <w:spacing w:line="400" w:lineRule="exact"/>
        <w:ind w:firstLineChars="200" w:firstLine="480"/>
      </w:pPr>
      <w:r>
        <w:rPr>
          <w:rFonts w:hint="eastAsia"/>
        </w:rPr>
        <w:t>本研究以科技型中小企业股东人力资本、股权结构以及企业绩效</w:t>
      </w:r>
      <w:r w:rsidR="00C955D1">
        <w:rPr>
          <w:rFonts w:hint="eastAsia"/>
        </w:rPr>
        <w:t>的相互作用</w:t>
      </w:r>
      <w:r w:rsidR="0036315D">
        <w:rPr>
          <w:rFonts w:hint="eastAsia"/>
        </w:rPr>
        <w:t>为</w:t>
      </w:r>
      <w:r w:rsidR="00FF7C28">
        <w:rPr>
          <w:rFonts w:hint="eastAsia"/>
        </w:rPr>
        <w:t>研究问题</w:t>
      </w:r>
      <w:r w:rsidR="0036315D">
        <w:rPr>
          <w:rFonts w:hint="eastAsia"/>
        </w:rPr>
        <w:t>，分析了</w:t>
      </w:r>
      <w:r w:rsidR="00AF3D4C">
        <w:rPr>
          <w:rFonts w:hint="eastAsia"/>
        </w:rPr>
        <w:t>不同人力资本及其异质性与科技型中小企业发展之间关系的异同，研究了</w:t>
      </w:r>
      <w:r w:rsidR="00E067D5">
        <w:rPr>
          <w:rFonts w:hint="eastAsia"/>
        </w:rPr>
        <w:t>在</w:t>
      </w:r>
      <w:r w:rsidR="0036315D">
        <w:rPr>
          <w:rFonts w:hint="eastAsia"/>
        </w:rPr>
        <w:t>这类具有一定特殊性的企业</w:t>
      </w:r>
      <w:r w:rsidR="00E067D5">
        <w:rPr>
          <w:rFonts w:hint="eastAsia"/>
        </w:rPr>
        <w:t>中各类通用型人力资本与专用型人力资本对于企业所有者</w:t>
      </w:r>
      <w:r w:rsidR="00621B70">
        <w:rPr>
          <w:rFonts w:hint="eastAsia"/>
        </w:rPr>
        <w:t>进行</w:t>
      </w:r>
      <w:r w:rsidR="00E067D5">
        <w:rPr>
          <w:rFonts w:hint="eastAsia"/>
        </w:rPr>
        <w:t>股权分配的重要影响作用</w:t>
      </w:r>
      <w:r w:rsidR="00FF7C28">
        <w:rPr>
          <w:rFonts w:hint="eastAsia"/>
        </w:rPr>
        <w:t>，将股权结构对企业绩效的分析拓展到了</w:t>
      </w:r>
      <w:r w:rsidR="00621B70">
        <w:rPr>
          <w:rFonts w:hint="eastAsia"/>
        </w:rPr>
        <w:t>我国科技型中小企业</w:t>
      </w:r>
      <w:r w:rsidR="00FF7C28">
        <w:rPr>
          <w:rFonts w:hint="eastAsia"/>
        </w:rPr>
        <w:t>这一特殊的对象</w:t>
      </w:r>
      <w:r w:rsidR="003C3230">
        <w:rPr>
          <w:rFonts w:hint="eastAsia"/>
        </w:rPr>
        <w:t>，并深入探讨了股东人力资本与股权分配之间的匹配性对</w:t>
      </w:r>
      <w:r w:rsidR="00621B70">
        <w:rPr>
          <w:rFonts w:hint="eastAsia"/>
        </w:rPr>
        <w:t>企业绩效</w:t>
      </w:r>
      <w:r w:rsidR="003C3230">
        <w:rPr>
          <w:rFonts w:hint="eastAsia"/>
        </w:rPr>
        <w:t>产生</w:t>
      </w:r>
      <w:r w:rsidR="00621B70">
        <w:rPr>
          <w:rFonts w:hint="eastAsia"/>
        </w:rPr>
        <w:t>的</w:t>
      </w:r>
      <w:r w:rsidR="003C3230">
        <w:rPr>
          <w:rFonts w:hint="eastAsia"/>
        </w:rPr>
        <w:t>潜在影响</w:t>
      </w:r>
      <w:r w:rsidR="007B07EC">
        <w:rPr>
          <w:rFonts w:hint="eastAsia"/>
        </w:rPr>
        <w:t>。本研究</w:t>
      </w:r>
      <w:r w:rsidR="00764ED4">
        <w:rPr>
          <w:rFonts w:hint="eastAsia"/>
        </w:rPr>
        <w:t>拓展了人力</w:t>
      </w:r>
      <w:r w:rsidR="00FF7C28">
        <w:rPr>
          <w:rFonts w:hint="eastAsia"/>
        </w:rPr>
        <w:t>资本理论、公司治理研究和初创企业股权分配研究等相关理论，同时对</w:t>
      </w:r>
      <w:r w:rsidR="00764ED4">
        <w:rPr>
          <w:rFonts w:hint="eastAsia"/>
        </w:rPr>
        <w:t>我国科技型</w:t>
      </w:r>
      <w:r w:rsidR="00C955D1">
        <w:rPr>
          <w:rFonts w:hint="eastAsia"/>
        </w:rPr>
        <w:t>中小企业股权分配、公司治理模式等方面的管理实践也具有一定</w:t>
      </w:r>
      <w:r w:rsidR="005C5F53">
        <w:rPr>
          <w:rFonts w:hint="eastAsia"/>
        </w:rPr>
        <w:t>的指导意义。</w:t>
      </w:r>
    </w:p>
    <w:p w14:paraId="20E161AC" w14:textId="0AE7C241" w:rsidR="00CA50DB" w:rsidRPr="0036315D" w:rsidRDefault="005C5F53" w:rsidP="00AF3D4C">
      <w:pPr>
        <w:spacing w:line="400" w:lineRule="exact"/>
        <w:ind w:firstLineChars="200" w:firstLine="480"/>
      </w:pPr>
      <w:r>
        <w:rPr>
          <w:rFonts w:hint="eastAsia"/>
        </w:rPr>
        <w:t>本章主要归纳</w:t>
      </w:r>
      <w:r w:rsidR="00764ED4">
        <w:rPr>
          <w:rFonts w:hint="eastAsia"/>
        </w:rPr>
        <w:t>了本研究取得的主要结论，并对主要创新点、相关管理启示以及存在的研究局限和未来研究展望进行</w:t>
      </w:r>
      <w:r w:rsidR="003C3230">
        <w:rPr>
          <w:rFonts w:hint="eastAsia"/>
        </w:rPr>
        <w:t>了</w:t>
      </w:r>
      <w:r w:rsidR="00764ED4">
        <w:rPr>
          <w:rFonts w:hint="eastAsia"/>
        </w:rPr>
        <w:t>详细的介绍。</w:t>
      </w:r>
    </w:p>
    <w:p w14:paraId="00885A2C" w14:textId="028E9BB5" w:rsidR="00FA77D4" w:rsidRDefault="00191851" w:rsidP="003B5980">
      <w:pPr>
        <w:pStyle w:val="2"/>
      </w:pPr>
      <w:bookmarkStart w:id="206" w:name="_Toc476862064"/>
      <w:r>
        <w:rPr>
          <w:rFonts w:hint="eastAsia"/>
        </w:rPr>
        <w:t xml:space="preserve"> </w:t>
      </w:r>
      <w:bookmarkStart w:id="207" w:name="_Toc477631877"/>
      <w:r w:rsidR="00FA77D4" w:rsidRPr="00F56EB4">
        <w:rPr>
          <w:rFonts w:hint="eastAsia"/>
        </w:rPr>
        <w:t>研究结论</w:t>
      </w:r>
      <w:bookmarkEnd w:id="206"/>
      <w:bookmarkEnd w:id="207"/>
    </w:p>
    <w:p w14:paraId="03C53F44" w14:textId="3ABB41FE" w:rsidR="003D447B" w:rsidRDefault="00A439C0" w:rsidP="00F56EB4">
      <w:pPr>
        <w:spacing w:line="400" w:lineRule="exact"/>
        <w:ind w:firstLineChars="200" w:firstLine="480"/>
      </w:pPr>
      <w:r>
        <w:rPr>
          <w:rFonts w:hint="eastAsia"/>
        </w:rPr>
        <w:t>人力资本这一</w:t>
      </w:r>
      <w:r w:rsidR="00D82CC6">
        <w:rPr>
          <w:rFonts w:hint="eastAsia"/>
        </w:rPr>
        <w:t>特殊</w:t>
      </w:r>
      <w:r>
        <w:rPr>
          <w:rFonts w:hint="eastAsia"/>
        </w:rPr>
        <w:t>资源对于</w:t>
      </w:r>
      <w:r w:rsidR="00D82CC6">
        <w:rPr>
          <w:rFonts w:hint="eastAsia"/>
        </w:rPr>
        <w:t>处于发展初期的企业具有的重要作用不仅得到了人力资</w:t>
      </w:r>
      <w:r w:rsidR="00565016">
        <w:rPr>
          <w:rFonts w:hint="eastAsia"/>
        </w:rPr>
        <w:t>本理论领域学者们的普遍关注，越来越多的企业也在实际经营管理</w:t>
      </w:r>
      <w:r w:rsidR="00B960AD">
        <w:rPr>
          <w:rFonts w:hint="eastAsia"/>
        </w:rPr>
        <w:t>中通过</w:t>
      </w:r>
      <w:r w:rsidR="00D82CC6">
        <w:rPr>
          <w:rFonts w:hint="eastAsia"/>
        </w:rPr>
        <w:t>建立更加完善的人才管理与激励机制，力争吸引优秀的人力资本</w:t>
      </w:r>
      <w:r w:rsidR="00B960AD">
        <w:rPr>
          <w:rFonts w:hint="eastAsia"/>
        </w:rPr>
        <w:t>以</w:t>
      </w:r>
      <w:r w:rsidR="00D82CC6">
        <w:rPr>
          <w:rFonts w:hint="eastAsia"/>
        </w:rPr>
        <w:t>推动自身的快速成长。尤其是对于在我</w:t>
      </w:r>
      <w:r w:rsidR="00997538">
        <w:rPr>
          <w:rFonts w:hint="eastAsia"/>
        </w:rPr>
        <w:t>国经济增长</w:t>
      </w:r>
      <w:r w:rsidR="00E47A15">
        <w:rPr>
          <w:rFonts w:hint="eastAsia"/>
        </w:rPr>
        <w:t>中扮演着愈加重要角色的科技型中小企业而言，其</w:t>
      </w:r>
      <w:r w:rsidR="00D82CC6">
        <w:rPr>
          <w:rFonts w:hint="eastAsia"/>
        </w:rPr>
        <w:t>规模较小、外部资源较少等特点使得这些企业的所有者带来的人力资本成为了企业发展主要依靠的、起到更加决定性作用的重要内部资</w:t>
      </w:r>
      <w:r w:rsidR="008E2772">
        <w:rPr>
          <w:rFonts w:hint="eastAsia"/>
        </w:rPr>
        <w:t>源。然而，许多企业对人力资本重要性的认识仅停留在</w:t>
      </w:r>
      <w:r w:rsidR="000D5818">
        <w:rPr>
          <w:rFonts w:hint="eastAsia"/>
        </w:rPr>
        <w:t>有意识地吸纳具有人力资本的人员加入企业的层面，但是对于</w:t>
      </w:r>
      <w:r w:rsidR="00B75DB4">
        <w:rPr>
          <w:rFonts w:hint="eastAsia"/>
        </w:rPr>
        <w:t>如何发挥这类隐性</w:t>
      </w:r>
      <w:r w:rsidR="00D82CC6">
        <w:rPr>
          <w:rFonts w:hint="eastAsia"/>
        </w:rPr>
        <w:t>资源的</w:t>
      </w:r>
      <w:r w:rsidR="00B75DB4">
        <w:rPr>
          <w:rFonts w:hint="eastAsia"/>
        </w:rPr>
        <w:t>重要作用</w:t>
      </w:r>
      <w:r w:rsidR="00D82CC6">
        <w:rPr>
          <w:rFonts w:hint="eastAsia"/>
        </w:rPr>
        <w:t>、这些人力资本会在企业的经营过程中与哪些其他因素产生相互影响仍然缺乏</w:t>
      </w:r>
      <w:r w:rsidR="00B76F82">
        <w:rPr>
          <w:rFonts w:hint="eastAsia"/>
        </w:rPr>
        <w:t>理解。现有的人力资本研究也主要回答了什么类型的人力资本对于科技型中小企业可能具有重要作</w:t>
      </w:r>
      <w:r w:rsidR="00BC2D33">
        <w:rPr>
          <w:rFonts w:hint="eastAsia"/>
        </w:rPr>
        <w:t>用，以及科技型中小企业在什么阶段、为何需要这些人力资本，但是少有涉及各类人力资本在企业的日常</w:t>
      </w:r>
      <w:r w:rsidR="00B76F82">
        <w:rPr>
          <w:rFonts w:hint="eastAsia"/>
        </w:rPr>
        <w:t>经营中产生影响的作用机制。</w:t>
      </w:r>
    </w:p>
    <w:p w14:paraId="7E832366" w14:textId="58EED743" w:rsidR="00B76F82" w:rsidRDefault="00B76F82" w:rsidP="00F56EB4">
      <w:pPr>
        <w:spacing w:line="400" w:lineRule="exact"/>
        <w:ind w:firstLineChars="200" w:firstLine="480"/>
      </w:pPr>
      <w:r>
        <w:rPr>
          <w:rFonts w:hint="eastAsia"/>
        </w:rPr>
        <w:t>另一方面，学术界对于现代企业股权结构与绩效之间</w:t>
      </w:r>
      <w:r w:rsidR="0031027A">
        <w:rPr>
          <w:rFonts w:hint="eastAsia"/>
        </w:rPr>
        <w:t>关系</w:t>
      </w:r>
      <w:r w:rsidR="009E4919">
        <w:rPr>
          <w:rFonts w:hint="eastAsia"/>
        </w:rPr>
        <w:t>的研究已经较为成熟，股权分配也被证明是</w:t>
      </w:r>
      <w:r>
        <w:rPr>
          <w:rFonts w:hint="eastAsia"/>
        </w:rPr>
        <w:t>公司治理的一个</w:t>
      </w:r>
      <w:r w:rsidR="00CA4F74">
        <w:rPr>
          <w:rFonts w:hint="eastAsia"/>
        </w:rPr>
        <w:t>关键环节与重要工具，在企业的管理实践中得到了大量的运用。</w:t>
      </w:r>
      <w:r w:rsidR="0057755A">
        <w:rPr>
          <w:rFonts w:hint="eastAsia"/>
        </w:rPr>
        <w:t>在</w:t>
      </w:r>
      <w:r>
        <w:rPr>
          <w:rFonts w:hint="eastAsia"/>
        </w:rPr>
        <w:t>近年来快速发展的</w:t>
      </w:r>
      <w:r w:rsidR="003C3230">
        <w:rPr>
          <w:rFonts w:hint="eastAsia"/>
        </w:rPr>
        <w:t>创业研究领域中</w:t>
      </w:r>
      <w:r w:rsidR="00C2358E">
        <w:rPr>
          <w:rFonts w:hint="eastAsia"/>
        </w:rPr>
        <w:t>，学者和创业活动的实践者们逐渐</w:t>
      </w:r>
      <w:r w:rsidR="00BB2DF0">
        <w:rPr>
          <w:rFonts w:hint="eastAsia"/>
        </w:rPr>
        <w:t>注意</w:t>
      </w:r>
      <w:r w:rsidR="00C2358E">
        <w:rPr>
          <w:rFonts w:hint="eastAsia"/>
        </w:rPr>
        <w:t>到，</w:t>
      </w:r>
      <w:r>
        <w:rPr>
          <w:rFonts w:hint="eastAsia"/>
        </w:rPr>
        <w:t>具有初创企业特征和高技术企业特征的科技型中小企业</w:t>
      </w:r>
      <w:r w:rsidR="003C3230">
        <w:rPr>
          <w:rFonts w:hint="eastAsia"/>
        </w:rPr>
        <w:t>的</w:t>
      </w:r>
      <w:r w:rsidR="0057755A">
        <w:rPr>
          <w:rFonts w:hint="eastAsia"/>
        </w:rPr>
        <w:t>股权分配</w:t>
      </w:r>
      <w:r>
        <w:rPr>
          <w:rFonts w:hint="eastAsia"/>
        </w:rPr>
        <w:t>与传统研究主要关注的成熟大型上市企业较为不同，同时</w:t>
      </w:r>
      <w:r w:rsidR="004266D9">
        <w:rPr>
          <w:rFonts w:hint="eastAsia"/>
        </w:rPr>
        <w:t>前者</w:t>
      </w:r>
      <w:r>
        <w:rPr>
          <w:rFonts w:hint="eastAsia"/>
        </w:rPr>
        <w:t>也</w:t>
      </w:r>
      <w:r w:rsidR="003C3230">
        <w:rPr>
          <w:rFonts w:hint="eastAsia"/>
        </w:rPr>
        <w:t>会</w:t>
      </w:r>
      <w:r>
        <w:rPr>
          <w:rFonts w:hint="eastAsia"/>
        </w:rPr>
        <w:t>更多</w:t>
      </w:r>
      <w:r w:rsidR="003C3230">
        <w:rPr>
          <w:rFonts w:hint="eastAsia"/>
        </w:rPr>
        <w:t>地</w:t>
      </w:r>
      <w:r w:rsidR="003C3230">
        <w:rPr>
          <w:rFonts w:hint="eastAsia"/>
        </w:rPr>
        <w:lastRenderedPageBreak/>
        <w:t>受到</w:t>
      </w:r>
      <w:r>
        <w:rPr>
          <w:rFonts w:hint="eastAsia"/>
        </w:rPr>
        <w:t>企业所有者个人背景的影响。</w:t>
      </w:r>
      <w:r w:rsidR="006076DA">
        <w:rPr>
          <w:rFonts w:hint="eastAsia"/>
        </w:rPr>
        <w:t>由于科技型中小企业</w:t>
      </w:r>
      <w:r w:rsidR="004266D9">
        <w:rPr>
          <w:rFonts w:hint="eastAsia"/>
        </w:rPr>
        <w:t>这一群体</w:t>
      </w:r>
      <w:r w:rsidR="00C462DF">
        <w:rPr>
          <w:rFonts w:hint="eastAsia"/>
        </w:rPr>
        <w:t>的变化速度较快</w:t>
      </w:r>
      <w:r w:rsidR="009A7353">
        <w:rPr>
          <w:rFonts w:hint="eastAsia"/>
        </w:rPr>
        <w:t>、差异性较大，且</w:t>
      </w:r>
      <w:r w:rsidR="004266D9">
        <w:rPr>
          <w:rFonts w:hint="eastAsia"/>
        </w:rPr>
        <w:t>获取这类企业可靠数据的难度比较高，因此关于</w:t>
      </w:r>
      <w:r w:rsidR="00C462DF">
        <w:rPr>
          <w:rFonts w:hint="eastAsia"/>
        </w:rPr>
        <w:t>科技</w:t>
      </w:r>
      <w:r w:rsidR="004266D9">
        <w:rPr>
          <w:rFonts w:hint="eastAsia"/>
        </w:rPr>
        <w:t>型中小企业股权结构的前因与后续作用等方面的研究是一个刚刚起步、</w:t>
      </w:r>
      <w:r w:rsidR="00C462DF">
        <w:rPr>
          <w:rFonts w:hint="eastAsia"/>
        </w:rPr>
        <w:t>亟待发展的领域。</w:t>
      </w:r>
    </w:p>
    <w:p w14:paraId="0F9CE1AB" w14:textId="3DE244EC" w:rsidR="00C462DF" w:rsidRDefault="00C462DF" w:rsidP="00F56EB4">
      <w:pPr>
        <w:spacing w:line="400" w:lineRule="exact"/>
        <w:ind w:firstLineChars="200" w:firstLine="480"/>
      </w:pPr>
      <w:r>
        <w:rPr>
          <w:rFonts w:hint="eastAsia"/>
        </w:rPr>
        <w:t>本研究基于以上</w:t>
      </w:r>
      <w:r w:rsidR="004E5183">
        <w:rPr>
          <w:rFonts w:hint="eastAsia"/>
        </w:rPr>
        <w:t>两</w:t>
      </w:r>
      <w:r>
        <w:rPr>
          <w:rFonts w:hint="eastAsia"/>
        </w:rPr>
        <w:t>方面</w:t>
      </w:r>
      <w:r w:rsidR="0052082B">
        <w:rPr>
          <w:rFonts w:hint="eastAsia"/>
        </w:rPr>
        <w:t>的研究空缺，从股东人力资本、企业股权结构和企业绩效三者之间的关系出发，研究了科技型中小企业股东人力资本的作用机制、股权结构的成因及效用，以及人力资本与股权结构之间的相互关系与共同作用，梳理了以上</w:t>
      </w:r>
      <w:r w:rsidR="00146F6C">
        <w:rPr>
          <w:rFonts w:hint="eastAsia"/>
        </w:rPr>
        <w:t>要素在科技型中小企业的成长中发挥作用的逻辑链条，总结</w:t>
      </w:r>
      <w:r w:rsidR="0052082B">
        <w:rPr>
          <w:rFonts w:hint="eastAsia"/>
        </w:rPr>
        <w:t>出了“资源</w:t>
      </w:r>
      <w:r w:rsidR="0052082B">
        <w:rPr>
          <w:rFonts w:hint="eastAsia"/>
        </w:rPr>
        <w:t>-</w:t>
      </w:r>
      <w:r w:rsidR="0052082B">
        <w:rPr>
          <w:rFonts w:hint="eastAsia"/>
        </w:rPr>
        <w:t>结构</w:t>
      </w:r>
      <w:r w:rsidR="0052082B">
        <w:rPr>
          <w:rFonts w:hint="eastAsia"/>
        </w:rPr>
        <w:t>-</w:t>
      </w:r>
      <w:r w:rsidR="00146F6C">
        <w:rPr>
          <w:rFonts w:hint="eastAsia"/>
        </w:rPr>
        <w:t>绩效”的理论模型。在提出相应的研究假设后，本研究进一步开展了</w:t>
      </w:r>
      <w:r w:rsidR="004958A2">
        <w:rPr>
          <w:rFonts w:hint="eastAsia"/>
        </w:rPr>
        <w:t>较</w:t>
      </w:r>
      <w:r w:rsidR="00146F6C">
        <w:rPr>
          <w:rFonts w:hint="eastAsia"/>
        </w:rPr>
        <w:t>大样本的数据分析，利用</w:t>
      </w:r>
      <w:r w:rsidR="0052082B">
        <w:rPr>
          <w:rFonts w:hint="eastAsia"/>
        </w:rPr>
        <w:t>从三个不同</w:t>
      </w:r>
      <w:r w:rsidR="004958A2">
        <w:rPr>
          <w:rFonts w:hint="eastAsia"/>
        </w:rPr>
        <w:t>来源获取并通过交叉验证的一千余家科技型中小企业</w:t>
      </w:r>
      <w:r w:rsidR="00146F6C">
        <w:rPr>
          <w:rFonts w:hint="eastAsia"/>
        </w:rPr>
        <w:t>十年内的数据进行了实证研究</w:t>
      </w:r>
      <w:r w:rsidR="0052082B">
        <w:rPr>
          <w:rFonts w:hint="eastAsia"/>
        </w:rPr>
        <w:t>，通过描述性统计、相关性分析、</w:t>
      </w:r>
      <w:r w:rsidR="0052082B">
        <w:rPr>
          <w:rFonts w:hint="eastAsia"/>
        </w:rPr>
        <w:t>T</w:t>
      </w:r>
      <w:r w:rsidR="0052082B">
        <w:rPr>
          <w:rFonts w:hint="eastAsia"/>
        </w:rPr>
        <w:t>检验、截面回归分析、平衡面板及非平衡面板回归分析等多种研究方法，对本文的理论</w:t>
      </w:r>
      <w:r w:rsidR="004958A2">
        <w:rPr>
          <w:rFonts w:hint="eastAsia"/>
        </w:rPr>
        <w:t>模型</w:t>
      </w:r>
      <w:r w:rsidR="00E50800">
        <w:rPr>
          <w:rFonts w:hint="eastAsia"/>
        </w:rPr>
        <w:t>与</w:t>
      </w:r>
      <w:r w:rsidR="004958A2">
        <w:rPr>
          <w:rFonts w:hint="eastAsia"/>
        </w:rPr>
        <w:t>相关假设</w:t>
      </w:r>
      <w:r w:rsidR="00E50800">
        <w:rPr>
          <w:rFonts w:hint="eastAsia"/>
        </w:rPr>
        <w:t>进行了</w:t>
      </w:r>
      <w:r w:rsidR="004958A2">
        <w:rPr>
          <w:rFonts w:hint="eastAsia"/>
        </w:rPr>
        <w:t>深入的研究</w:t>
      </w:r>
      <w:r w:rsidR="00E50800">
        <w:rPr>
          <w:rFonts w:hint="eastAsia"/>
        </w:rPr>
        <w:t>。根据</w:t>
      </w:r>
      <w:r w:rsidR="00423E31">
        <w:rPr>
          <w:rFonts w:hint="eastAsia"/>
        </w:rPr>
        <w:t>实证分析的结果，本研究主要得出了以下几点重要结论：</w:t>
      </w:r>
    </w:p>
    <w:p w14:paraId="5C1B1E8E" w14:textId="1368A919" w:rsidR="009A7353" w:rsidRPr="00F34326" w:rsidRDefault="009A7353" w:rsidP="009A7353">
      <w:pPr>
        <w:spacing w:line="400" w:lineRule="exact"/>
        <w:ind w:firstLineChars="200" w:firstLine="480"/>
      </w:pPr>
      <w:r>
        <w:rPr>
          <w:rFonts w:hint="eastAsia"/>
        </w:rPr>
        <w:t>（</w:t>
      </w:r>
      <w:r>
        <w:rPr>
          <w:rFonts w:hint="eastAsia"/>
        </w:rPr>
        <w:t>1</w:t>
      </w:r>
      <w:r>
        <w:rPr>
          <w:rFonts w:hint="eastAsia"/>
        </w:rPr>
        <w:t>）科技型中小企业中股东的人力资本整体上与企业绩效之间存在明显的正相关性，股东教育</w:t>
      </w:r>
      <w:r w:rsidR="004958A2">
        <w:rPr>
          <w:rFonts w:hint="eastAsia"/>
        </w:rPr>
        <w:t>背景、技术能力和创业经验方面的人力资本平均量</w:t>
      </w:r>
      <w:r w:rsidR="00146F6C">
        <w:rPr>
          <w:rFonts w:hint="eastAsia"/>
        </w:rPr>
        <w:t>高的企业经营业绩</w:t>
      </w:r>
      <w:r>
        <w:rPr>
          <w:rFonts w:hint="eastAsia"/>
        </w:rPr>
        <w:t>显著更好</w:t>
      </w:r>
      <w:r w:rsidR="00021518">
        <w:rPr>
          <w:rFonts w:hint="eastAsia"/>
        </w:rPr>
        <w:t>，其中</w:t>
      </w:r>
      <w:r w:rsidRPr="00021518">
        <w:rPr>
          <w:rFonts w:hint="eastAsia"/>
        </w:rPr>
        <w:t>专用型人力资本</w:t>
      </w:r>
      <w:r w:rsidR="0026378F">
        <w:rPr>
          <w:rFonts w:hint="eastAsia"/>
        </w:rPr>
        <w:t>对企业</w:t>
      </w:r>
      <w:r w:rsidRPr="00021518">
        <w:rPr>
          <w:rFonts w:hint="eastAsia"/>
        </w:rPr>
        <w:t>绩效</w:t>
      </w:r>
      <w:r w:rsidR="00E5254B">
        <w:rPr>
          <w:rFonts w:hint="eastAsia"/>
        </w:rPr>
        <w:t>的提升</w:t>
      </w:r>
      <w:r w:rsidR="002463FA">
        <w:rPr>
          <w:rFonts w:hint="eastAsia"/>
        </w:rPr>
        <w:t>作用</w:t>
      </w:r>
      <w:r w:rsidR="00021518" w:rsidRPr="00021518">
        <w:rPr>
          <w:rFonts w:hint="eastAsia"/>
        </w:rPr>
        <w:t>相对更大</w:t>
      </w:r>
      <w:r w:rsidR="002463FA">
        <w:rPr>
          <w:rFonts w:hint="eastAsia"/>
        </w:rPr>
        <w:t>、</w:t>
      </w:r>
      <w:r w:rsidRPr="00021518">
        <w:rPr>
          <w:rFonts w:hint="eastAsia"/>
        </w:rPr>
        <w:t>价值</w:t>
      </w:r>
      <w:r w:rsidR="002463FA">
        <w:rPr>
          <w:rFonts w:hint="eastAsia"/>
        </w:rPr>
        <w:t>更高</w:t>
      </w:r>
      <w:r w:rsidRPr="00021518">
        <w:rPr>
          <w:rFonts w:hint="eastAsia"/>
        </w:rPr>
        <w:t>。本</w:t>
      </w:r>
      <w:r>
        <w:rPr>
          <w:rFonts w:hint="eastAsia"/>
        </w:rPr>
        <w:t>研究进一步发现，</w:t>
      </w:r>
      <w:r w:rsidR="002463FA">
        <w:rPr>
          <w:rFonts w:hint="eastAsia"/>
        </w:rPr>
        <w:t>除了</w:t>
      </w:r>
      <w:r>
        <w:rPr>
          <w:rFonts w:hint="eastAsia"/>
        </w:rPr>
        <w:t>股东人力资本</w:t>
      </w:r>
      <w:r w:rsidR="002463FA">
        <w:rPr>
          <w:rFonts w:hint="eastAsia"/>
        </w:rPr>
        <w:t>总量与企业绩效有关</w:t>
      </w:r>
      <w:r>
        <w:rPr>
          <w:rFonts w:hint="eastAsia"/>
        </w:rPr>
        <w:t>之外，某些特定类型的人力资本异质性水平也会对其有显著影响：随着企业股东</w:t>
      </w:r>
      <w:r w:rsidR="00146F6C">
        <w:rPr>
          <w:rFonts w:hint="eastAsia"/>
        </w:rPr>
        <w:t>教育水平</w:t>
      </w:r>
      <w:r>
        <w:rPr>
          <w:rFonts w:hint="eastAsia"/>
        </w:rPr>
        <w:t>差异程度的</w:t>
      </w:r>
      <w:r w:rsidR="0026378F">
        <w:rPr>
          <w:rFonts w:hint="eastAsia"/>
        </w:rPr>
        <w:t>增加</w:t>
      </w:r>
      <w:r>
        <w:rPr>
          <w:rFonts w:hint="eastAsia"/>
        </w:rPr>
        <w:t>，学历较高的股东与学历较低的股东所具有的不同的、具有</w:t>
      </w:r>
      <w:r w:rsidR="002248BB">
        <w:rPr>
          <w:rFonts w:hint="eastAsia"/>
        </w:rPr>
        <w:t>互补作用的能力与思维模式等会推动企业绩效的提升，而当股东教育程度</w:t>
      </w:r>
      <w:r>
        <w:rPr>
          <w:rFonts w:hint="eastAsia"/>
        </w:rPr>
        <w:t>异质性过大时，又会</w:t>
      </w:r>
      <w:r w:rsidR="0090748C">
        <w:rPr>
          <w:rFonts w:hint="eastAsia"/>
        </w:rPr>
        <w:t>出现</w:t>
      </w:r>
      <w:r>
        <w:rPr>
          <w:rFonts w:hint="eastAsia"/>
        </w:rPr>
        <w:t>协商成本和矛盾冲突的增加而导致</w:t>
      </w:r>
      <w:r w:rsidR="0090748C">
        <w:rPr>
          <w:rFonts w:hint="eastAsia"/>
        </w:rPr>
        <w:t>的</w:t>
      </w:r>
      <w:r>
        <w:rPr>
          <w:rFonts w:hint="eastAsia"/>
        </w:rPr>
        <w:t>企业绩效的下滑，两者之间呈现出显著的倒</w:t>
      </w:r>
      <w:r>
        <w:rPr>
          <w:rFonts w:hint="eastAsia"/>
        </w:rPr>
        <w:t>U</w:t>
      </w:r>
      <w:r>
        <w:rPr>
          <w:rFonts w:hint="eastAsia"/>
        </w:rPr>
        <w:t>型关系；然而，股东工作经验方面的差异并不会带来类似的互补效应，企业的绩效不会由于工作经验异质性产生明显的变化趋势；在企业所有者的技术能力异质性较高的企业中，由于具有较高技术能力的股东与技术能力较低的股东可能对企业绩效产生相反的作用，因此两者之间的关系在总体上也</w:t>
      </w:r>
      <w:r w:rsidR="009D045B">
        <w:rPr>
          <w:rFonts w:hint="eastAsia"/>
        </w:rPr>
        <w:t>并不显著</w:t>
      </w:r>
      <w:r>
        <w:rPr>
          <w:rFonts w:hint="eastAsia"/>
        </w:rPr>
        <w:t>。由此可见，科技型中小企业在发展过程中应</w:t>
      </w:r>
      <w:r w:rsidR="009D045B">
        <w:rPr>
          <w:rFonts w:hint="eastAsia"/>
        </w:rPr>
        <w:t>当</w:t>
      </w:r>
      <w:r>
        <w:rPr>
          <w:rFonts w:hint="eastAsia"/>
        </w:rPr>
        <w:t>更多关注专用型人力资本的总量，以及股东教育背景异质性可以为企业带来的优势。</w:t>
      </w:r>
    </w:p>
    <w:p w14:paraId="75E8941C" w14:textId="375DA4ED" w:rsidR="00423E31" w:rsidRPr="00053DA0" w:rsidRDefault="00423E31" w:rsidP="00053DA0">
      <w:pPr>
        <w:spacing w:line="400" w:lineRule="exact"/>
        <w:ind w:firstLineChars="200" w:firstLine="480"/>
        <w:rPr>
          <w:highlight w:val="yellow"/>
        </w:rPr>
      </w:pPr>
      <w:r>
        <w:rPr>
          <w:rFonts w:hint="eastAsia"/>
        </w:rPr>
        <w:t>（</w:t>
      </w:r>
      <w:r w:rsidR="009A7353">
        <w:rPr>
          <w:rFonts w:hint="eastAsia"/>
        </w:rPr>
        <w:t>2</w:t>
      </w:r>
      <w:r>
        <w:rPr>
          <w:rFonts w:hint="eastAsia"/>
        </w:rPr>
        <w:t>）</w:t>
      </w:r>
      <w:r w:rsidR="00645114">
        <w:rPr>
          <w:rFonts w:hint="eastAsia"/>
        </w:rPr>
        <w:t>作为</w:t>
      </w:r>
      <w:r w:rsidR="00E15D89">
        <w:rPr>
          <w:rFonts w:hint="eastAsia"/>
        </w:rPr>
        <w:t>科技型中小企业股东人力资本发挥作用的重要渠道，这些企业的股权结构确实会受到股东人力资本的显著影响。本研究发现了</w:t>
      </w:r>
      <w:r w:rsidR="000078E5">
        <w:rPr>
          <w:rFonts w:hint="eastAsia"/>
        </w:rPr>
        <w:t>不同</w:t>
      </w:r>
      <w:r w:rsidR="00E15D89">
        <w:rPr>
          <w:rFonts w:hint="eastAsia"/>
        </w:rPr>
        <w:t>类型</w:t>
      </w:r>
      <w:r w:rsidR="000078E5">
        <w:rPr>
          <w:rFonts w:hint="eastAsia"/>
        </w:rPr>
        <w:t>的人力资本对于股东股份的影响存在</w:t>
      </w:r>
      <w:r w:rsidR="00E15D89">
        <w:rPr>
          <w:rFonts w:hint="eastAsia"/>
        </w:rPr>
        <w:t>一定</w:t>
      </w:r>
      <w:r w:rsidR="000078E5">
        <w:rPr>
          <w:rFonts w:hint="eastAsia"/>
        </w:rPr>
        <w:t>差异</w:t>
      </w:r>
      <w:r w:rsidR="00CE532C">
        <w:rPr>
          <w:rFonts w:hint="eastAsia"/>
        </w:rPr>
        <w:t>，并对其作用</w:t>
      </w:r>
      <w:r w:rsidR="008546EE">
        <w:rPr>
          <w:rFonts w:hint="eastAsia"/>
        </w:rPr>
        <w:t>大小进行了定量衡量：股东的教育程度会显著地正向影响其股份，提升一个级别的教育程度</w:t>
      </w:r>
      <w:r w:rsidR="002674F0">
        <w:rPr>
          <w:rFonts w:hint="eastAsia"/>
        </w:rPr>
        <w:t>（例如由本科提升至硕士）平均可以增加</w:t>
      </w:r>
      <w:r w:rsidR="008546EE">
        <w:rPr>
          <w:rFonts w:hint="eastAsia"/>
        </w:rPr>
        <w:t>2.2%</w:t>
      </w:r>
      <w:r w:rsidR="008546EE">
        <w:rPr>
          <w:rFonts w:hint="eastAsia"/>
        </w:rPr>
        <w:t>的额外股份，然而股东的教育质量</w:t>
      </w:r>
      <w:r w:rsidR="0026378F">
        <w:rPr>
          <w:rFonts w:hint="eastAsia"/>
        </w:rPr>
        <w:t>（例如毕业于重点大学或非重点大学）</w:t>
      </w:r>
      <w:r w:rsidR="008546EE">
        <w:rPr>
          <w:rFonts w:hint="eastAsia"/>
        </w:rPr>
        <w:t>并没有对其股权产生显著的影响；更强的技术能力可以为</w:t>
      </w:r>
      <w:r w:rsidR="0027018A">
        <w:rPr>
          <w:rFonts w:hint="eastAsia"/>
        </w:rPr>
        <w:t>股东</w:t>
      </w:r>
      <w:r w:rsidR="008546EE">
        <w:rPr>
          <w:rFonts w:hint="eastAsia"/>
        </w:rPr>
        <w:t>带来显著更多的股份，掌握技术专利的股东比没有专利的股东平均要多</w:t>
      </w:r>
      <w:r w:rsidR="008546EE">
        <w:rPr>
          <w:rFonts w:hint="eastAsia"/>
        </w:rPr>
        <w:t>13.5%</w:t>
      </w:r>
      <w:r w:rsidR="008546EE">
        <w:rPr>
          <w:rFonts w:hint="eastAsia"/>
        </w:rPr>
        <w:t>的股份；</w:t>
      </w:r>
      <w:r w:rsidR="008546EE">
        <w:rPr>
          <w:rFonts w:hint="eastAsia"/>
        </w:rPr>
        <w:lastRenderedPageBreak/>
        <w:t>股东的创业经验也会显著增加其股权份额，有创业经历的股东平均拥有</w:t>
      </w:r>
      <w:r w:rsidR="008546EE">
        <w:rPr>
          <w:rFonts w:hint="eastAsia"/>
        </w:rPr>
        <w:t>4.4%</w:t>
      </w:r>
      <w:r w:rsidR="008546EE">
        <w:rPr>
          <w:rFonts w:hint="eastAsia"/>
        </w:rPr>
        <w:t>的额外股份。通过对比不同人力资本</w:t>
      </w:r>
      <w:r w:rsidR="00100CCC">
        <w:rPr>
          <w:rFonts w:hint="eastAsia"/>
        </w:rPr>
        <w:t>的影响大小</w:t>
      </w:r>
      <w:r w:rsidR="008546EE">
        <w:rPr>
          <w:rFonts w:hint="eastAsia"/>
        </w:rPr>
        <w:t>，本研究也发现包括技术能力与创业经验</w:t>
      </w:r>
      <w:r w:rsidR="00A07522">
        <w:rPr>
          <w:rFonts w:hint="eastAsia"/>
        </w:rPr>
        <w:t>在内</w:t>
      </w:r>
      <w:r w:rsidR="008546EE">
        <w:rPr>
          <w:rFonts w:hint="eastAsia"/>
        </w:rPr>
        <w:t>的专用型人力资本比</w:t>
      </w:r>
      <w:r w:rsidR="00040A64">
        <w:rPr>
          <w:rFonts w:hint="eastAsia"/>
        </w:rPr>
        <w:t>其他通用型人力资本具有更</w:t>
      </w:r>
      <w:r w:rsidR="008546EE">
        <w:rPr>
          <w:rFonts w:hint="eastAsia"/>
        </w:rPr>
        <w:t>大的作用，且其中股东技术能力对其股份的影响力</w:t>
      </w:r>
      <w:r w:rsidR="003929A4">
        <w:rPr>
          <w:rFonts w:hint="eastAsia"/>
        </w:rPr>
        <w:t>相对</w:t>
      </w:r>
      <w:r w:rsidR="008546EE">
        <w:rPr>
          <w:rFonts w:hint="eastAsia"/>
        </w:rPr>
        <w:t>最大，这一结论</w:t>
      </w:r>
      <w:r w:rsidR="00617517">
        <w:rPr>
          <w:rFonts w:hint="eastAsia"/>
        </w:rPr>
        <w:t>符合</w:t>
      </w:r>
      <w:r w:rsidR="008546EE">
        <w:rPr>
          <w:rFonts w:hint="eastAsia"/>
        </w:rPr>
        <w:t>科技型中小企业普遍具有初创企业特征、技术属性较强等特点。</w:t>
      </w:r>
      <w:r w:rsidR="00053DA0">
        <w:rPr>
          <w:rFonts w:hint="eastAsia"/>
        </w:rPr>
        <w:t>由此可见，股东</w:t>
      </w:r>
      <w:r w:rsidR="009A7353" w:rsidRPr="00B8701F">
        <w:rPr>
          <w:rFonts w:hint="eastAsia"/>
        </w:rPr>
        <w:t>专用型人力资本</w:t>
      </w:r>
      <w:r w:rsidR="00053DA0" w:rsidRPr="00B8701F">
        <w:rPr>
          <w:rFonts w:hint="eastAsia"/>
        </w:rPr>
        <w:t>对其股权份额相对较大的作用与这类人力资本和企业绩效之间更高的正相关程度是相吻合的，这类资源为股东个人和科技型中小企业都带来了较大的价值。</w:t>
      </w:r>
      <w:r w:rsidR="00B8701F">
        <w:rPr>
          <w:rFonts w:hint="eastAsia"/>
        </w:rPr>
        <w:t>此外</w:t>
      </w:r>
      <w:r w:rsidR="00053DA0">
        <w:rPr>
          <w:rFonts w:hint="eastAsia"/>
        </w:rPr>
        <w:t>，</w:t>
      </w:r>
      <w:r w:rsidR="00E5254B">
        <w:rPr>
          <w:rFonts w:hint="eastAsia"/>
        </w:rPr>
        <w:t>对股东团队人力资本异质性的研究指出</w:t>
      </w:r>
      <w:r w:rsidR="00A26F4C">
        <w:rPr>
          <w:rFonts w:hint="eastAsia"/>
        </w:rPr>
        <w:t>，教育背景异质性和技术能力异质性都与企业股权集中度之间存在显著的正向关系，科技型中小企业股东在教育程度方面和拥有专利数量方面的差异越大则股权更倾向于集中在少数股东手中。</w:t>
      </w:r>
    </w:p>
    <w:p w14:paraId="647B969A" w14:textId="02866F76" w:rsidR="00423E31" w:rsidRDefault="00423E31" w:rsidP="00F56EB4">
      <w:pPr>
        <w:spacing w:line="400" w:lineRule="exact"/>
        <w:ind w:firstLineChars="200" w:firstLine="480"/>
      </w:pPr>
      <w:r>
        <w:rPr>
          <w:rFonts w:hint="eastAsia"/>
        </w:rPr>
        <w:t>（</w:t>
      </w:r>
      <w:r>
        <w:rPr>
          <w:rFonts w:hint="eastAsia"/>
        </w:rPr>
        <w:t>3</w:t>
      </w:r>
      <w:r>
        <w:rPr>
          <w:rFonts w:hint="eastAsia"/>
        </w:rPr>
        <w:t>）</w:t>
      </w:r>
      <w:r w:rsidR="00C71E41">
        <w:rPr>
          <w:rFonts w:hint="eastAsia"/>
        </w:rPr>
        <w:t>尽管采取股权非平均分配的科技型中小企业与采取股权平均分配的</w:t>
      </w:r>
      <w:r w:rsidR="007F09A8">
        <w:rPr>
          <w:rFonts w:hint="eastAsia"/>
        </w:rPr>
        <w:t>企业在注</w:t>
      </w:r>
      <w:r w:rsidR="00C71E41">
        <w:rPr>
          <w:rFonts w:hint="eastAsia"/>
        </w:rPr>
        <w:t>册资本、企业年龄、总资产水平等初始状况以及股东的通用型人力资本</w:t>
      </w:r>
      <w:r w:rsidR="007F09A8">
        <w:rPr>
          <w:rFonts w:hint="eastAsia"/>
        </w:rPr>
        <w:t>方面没有显著的差异，但是前者具有</w:t>
      </w:r>
      <w:r w:rsidR="00C71E41">
        <w:rPr>
          <w:rFonts w:hint="eastAsia"/>
        </w:rPr>
        <w:t>明显更多</w:t>
      </w:r>
      <w:r w:rsidR="007F09A8">
        <w:rPr>
          <w:rFonts w:hint="eastAsia"/>
        </w:rPr>
        <w:t>的股东专用型人力资本，并在后续的发展中能够取得显著更好的绩效。这一结论与创业研究领域</w:t>
      </w:r>
      <w:r w:rsidR="00C71E41">
        <w:rPr>
          <w:rFonts w:hint="eastAsia"/>
        </w:rPr>
        <w:t>认为采取非平均分配的股权结构能够使</w:t>
      </w:r>
      <w:r w:rsidR="005A3FDF">
        <w:rPr>
          <w:rFonts w:hint="eastAsia"/>
        </w:rPr>
        <w:t>初创企业</w:t>
      </w:r>
      <w:r w:rsidR="00C71E41">
        <w:rPr>
          <w:rFonts w:hint="eastAsia"/>
        </w:rPr>
        <w:t>获得更好的发展的</w:t>
      </w:r>
      <w:r w:rsidR="005A3FDF">
        <w:rPr>
          <w:rFonts w:hint="eastAsia"/>
        </w:rPr>
        <w:t>最新观点是一致的</w:t>
      </w:r>
      <w:r w:rsidR="007F09A8">
        <w:rPr>
          <w:rFonts w:hint="eastAsia"/>
        </w:rPr>
        <w:t>（</w:t>
      </w:r>
      <w:r w:rsidR="00797040" w:rsidRPr="009A04AB">
        <w:t>Hellmann</w:t>
      </w:r>
      <w:r w:rsidR="008565A8">
        <w:rPr>
          <w:kern w:val="0"/>
        </w:rPr>
        <w:t xml:space="preserve"> et al</w:t>
      </w:r>
      <w:r w:rsidR="008565A8">
        <w:rPr>
          <w:rFonts w:hint="eastAsia"/>
          <w:kern w:val="0"/>
        </w:rPr>
        <w:t xml:space="preserve">, </w:t>
      </w:r>
      <w:r w:rsidR="00797040">
        <w:rPr>
          <w:rFonts w:hint="eastAsia"/>
        </w:rPr>
        <w:t>2011</w:t>
      </w:r>
      <w:r w:rsidR="008565A8">
        <w:rPr>
          <w:rFonts w:hint="eastAsia"/>
        </w:rPr>
        <w:t xml:space="preserve">; </w:t>
      </w:r>
      <w:r w:rsidR="007F09A8" w:rsidRPr="00E1114A">
        <w:t>Breugst</w:t>
      </w:r>
      <w:r w:rsidR="008565A8">
        <w:rPr>
          <w:kern w:val="0"/>
        </w:rPr>
        <w:t xml:space="preserve"> et al</w:t>
      </w:r>
      <w:r w:rsidR="008565A8">
        <w:rPr>
          <w:rFonts w:hint="eastAsia"/>
          <w:kern w:val="0"/>
        </w:rPr>
        <w:t xml:space="preserve">, </w:t>
      </w:r>
      <w:r w:rsidR="007F09A8">
        <w:rPr>
          <w:rFonts w:hint="eastAsia"/>
        </w:rPr>
        <w:t>2015</w:t>
      </w:r>
      <w:r w:rsidR="007F09A8">
        <w:rPr>
          <w:rFonts w:hint="eastAsia"/>
        </w:rPr>
        <w:t>）</w:t>
      </w:r>
      <w:r w:rsidR="005A3FDF">
        <w:rPr>
          <w:rFonts w:hint="eastAsia"/>
        </w:rPr>
        <w:t>，同时也解释了股东的人力</w:t>
      </w:r>
      <w:r w:rsidR="00C71E41">
        <w:rPr>
          <w:rFonts w:hint="eastAsia"/>
        </w:rPr>
        <w:t>资本——尤其是专用型人力资本——通过其在企业中掌握的更多股权发挥作用进而影响企业绩效产</w:t>
      </w:r>
      <w:r w:rsidR="005A3FDF">
        <w:rPr>
          <w:rFonts w:hint="eastAsia"/>
        </w:rPr>
        <w:t>的作用机制。进一步将公司治理领域对于股权结构的研究拓展到科技型中小企业的独特情境中，本研究</w:t>
      </w:r>
      <w:r w:rsidR="00282C22">
        <w:rPr>
          <w:rFonts w:hint="eastAsia"/>
        </w:rPr>
        <w:t>通过对静态</w:t>
      </w:r>
      <w:r w:rsidR="00DB72E3">
        <w:rPr>
          <w:rFonts w:hint="eastAsia"/>
        </w:rPr>
        <w:t>股权数据</w:t>
      </w:r>
      <w:r w:rsidR="00282C22">
        <w:rPr>
          <w:rFonts w:hint="eastAsia"/>
        </w:rPr>
        <w:t>与动态股权数据的分析都一致地</w:t>
      </w:r>
      <w:r w:rsidR="005A3FDF">
        <w:rPr>
          <w:rFonts w:hint="eastAsia"/>
        </w:rPr>
        <w:t>发现，这些企业的股权结构与绩效水平之间存在显著的倒</w:t>
      </w:r>
      <w:r w:rsidR="005A3FDF">
        <w:rPr>
          <w:rFonts w:hint="eastAsia"/>
        </w:rPr>
        <w:t>U</w:t>
      </w:r>
      <w:r w:rsidR="005A3FDF">
        <w:rPr>
          <w:rFonts w:hint="eastAsia"/>
        </w:rPr>
        <w:t>型关系，股权集中</w:t>
      </w:r>
      <w:r w:rsidR="00C97273">
        <w:rPr>
          <w:rFonts w:hint="eastAsia"/>
        </w:rPr>
        <w:t>产生</w:t>
      </w:r>
      <w:r w:rsidR="005A3FDF">
        <w:rPr>
          <w:rFonts w:hint="eastAsia"/>
        </w:rPr>
        <w:t>的</w:t>
      </w:r>
      <w:r w:rsidR="00D91385">
        <w:rPr>
          <w:rFonts w:hint="eastAsia"/>
        </w:rPr>
        <w:t>利益趋同效应和利益侵占效同时出现</w:t>
      </w:r>
      <w:r w:rsidR="003541AD">
        <w:rPr>
          <w:rFonts w:hint="eastAsia"/>
        </w:rPr>
        <w:t>、相互制衡，再次突出</w:t>
      </w:r>
      <w:r w:rsidR="00C97273">
        <w:rPr>
          <w:rFonts w:hint="eastAsia"/>
        </w:rPr>
        <w:t>了确立合理的股权结构对于科技型中小企业的重要性</w:t>
      </w:r>
      <w:r w:rsidR="00D754CC">
        <w:rPr>
          <w:rFonts w:hint="eastAsia"/>
        </w:rPr>
        <w:t>；同时，这一关系会受到股东职能异质性</w:t>
      </w:r>
      <w:r w:rsidR="00282C22">
        <w:rPr>
          <w:rFonts w:hint="eastAsia"/>
        </w:rPr>
        <w:t>的正向调节</w:t>
      </w:r>
      <w:r w:rsidR="00D754CC">
        <w:rPr>
          <w:rFonts w:hint="eastAsia"/>
        </w:rPr>
        <w:t>与企业年龄的</w:t>
      </w:r>
      <w:r w:rsidR="00282C22">
        <w:rPr>
          <w:rFonts w:hint="eastAsia"/>
        </w:rPr>
        <w:t>负向</w:t>
      </w:r>
      <w:r w:rsidR="00D754CC">
        <w:rPr>
          <w:rFonts w:hint="eastAsia"/>
        </w:rPr>
        <w:t>调节，在股东职能异质性更高、企业年龄更小的科技型中小</w:t>
      </w:r>
      <w:r w:rsidR="00D91385">
        <w:rPr>
          <w:rFonts w:hint="eastAsia"/>
        </w:rPr>
        <w:t>企业中，企业的发展更加依赖于股东之间的相互关系，此时股权集中度对企业绩效产生</w:t>
      </w:r>
      <w:r w:rsidR="00D754CC">
        <w:rPr>
          <w:rFonts w:hint="eastAsia"/>
        </w:rPr>
        <w:t>的</w:t>
      </w:r>
      <w:r w:rsidR="00D91385">
        <w:rPr>
          <w:rFonts w:hint="eastAsia"/>
        </w:rPr>
        <w:t>非线性影响</w:t>
      </w:r>
      <w:r w:rsidR="003541AD">
        <w:rPr>
          <w:rFonts w:hint="eastAsia"/>
        </w:rPr>
        <w:t>更为</w:t>
      </w:r>
      <w:r w:rsidR="00D754CC">
        <w:rPr>
          <w:rFonts w:hint="eastAsia"/>
        </w:rPr>
        <w:t>突出。</w:t>
      </w:r>
      <w:r w:rsidR="00282C22">
        <w:rPr>
          <w:rFonts w:hint="eastAsia"/>
        </w:rPr>
        <w:t>最后，股权分配的动态变化对企业绩效的影响还体现在其产生的原因、或者说释放出的信号上</w:t>
      </w:r>
      <w:r w:rsidR="00610AA3">
        <w:rPr>
          <w:rFonts w:hint="eastAsia"/>
        </w:rPr>
        <w:t>：</w:t>
      </w:r>
      <w:r w:rsidR="00282C22">
        <w:rPr>
          <w:rFonts w:hint="eastAsia"/>
        </w:rPr>
        <w:t>由于新的资金或技术的进入</w:t>
      </w:r>
      <w:r w:rsidR="00610AA3">
        <w:rPr>
          <w:rFonts w:hint="eastAsia"/>
        </w:rPr>
        <w:t>导致的股权结构变化、</w:t>
      </w:r>
      <w:r w:rsidR="00282C22">
        <w:rPr>
          <w:rFonts w:hint="eastAsia"/>
        </w:rPr>
        <w:t>或是企业股权结构性质的改变</w:t>
      </w:r>
      <w:r w:rsidR="00610AA3">
        <w:rPr>
          <w:rFonts w:hint="eastAsia"/>
        </w:rPr>
        <w:t>会</w:t>
      </w:r>
      <w:r w:rsidR="007C12EE">
        <w:rPr>
          <w:rFonts w:hint="eastAsia"/>
        </w:rPr>
        <w:t>显著促进</w:t>
      </w:r>
      <w:r w:rsidR="00282C22">
        <w:rPr>
          <w:rFonts w:hint="eastAsia"/>
        </w:rPr>
        <w:t>企业的绩效，前者的效果</w:t>
      </w:r>
      <w:r w:rsidR="00723218">
        <w:rPr>
          <w:rFonts w:hint="eastAsia"/>
        </w:rPr>
        <w:t>较为持久，而后者对于缓解信息不对称性的帮助仅能在短期内发挥作用（</w:t>
      </w:r>
      <w:r w:rsidR="00723218" w:rsidRPr="00F701FA">
        <w:t>戴亦一</w:t>
      </w:r>
      <w:r w:rsidR="008565A8">
        <w:rPr>
          <w:rFonts w:hint="eastAsia"/>
        </w:rPr>
        <w:t xml:space="preserve"> </w:t>
      </w:r>
      <w:r w:rsidR="008565A8">
        <w:rPr>
          <w:rFonts w:hint="eastAsia"/>
        </w:rPr>
        <w:t>等</w:t>
      </w:r>
      <w:r w:rsidR="008565A8">
        <w:rPr>
          <w:rFonts w:hint="eastAsia"/>
        </w:rPr>
        <w:t xml:space="preserve">, </w:t>
      </w:r>
      <w:r w:rsidR="00723218">
        <w:rPr>
          <w:rFonts w:hint="eastAsia"/>
        </w:rPr>
        <w:t>2014</w:t>
      </w:r>
      <w:r w:rsidR="007926DC">
        <w:rPr>
          <w:rFonts w:hint="eastAsia"/>
        </w:rPr>
        <w:t>）；企业原有资金或技术的退出导致的股权结构变化会在长期内对其</w:t>
      </w:r>
      <w:r w:rsidR="00723218">
        <w:rPr>
          <w:rFonts w:hint="eastAsia"/>
        </w:rPr>
        <w:t>绩效产生不利的影响。</w:t>
      </w:r>
    </w:p>
    <w:p w14:paraId="744D8ABA" w14:textId="4A3616CE" w:rsidR="00423E31" w:rsidRDefault="00423E31" w:rsidP="00F56EB4">
      <w:pPr>
        <w:spacing w:line="400" w:lineRule="exact"/>
        <w:ind w:firstLineChars="200" w:firstLine="480"/>
      </w:pPr>
      <w:r>
        <w:rPr>
          <w:rFonts w:hint="eastAsia"/>
        </w:rPr>
        <w:t>（</w:t>
      </w:r>
      <w:r>
        <w:rPr>
          <w:rFonts w:hint="eastAsia"/>
        </w:rPr>
        <w:t>4</w:t>
      </w:r>
      <w:r>
        <w:rPr>
          <w:rFonts w:hint="eastAsia"/>
        </w:rPr>
        <w:t>）</w:t>
      </w:r>
      <w:r w:rsidR="00E77DEA">
        <w:rPr>
          <w:rFonts w:hint="eastAsia"/>
        </w:rPr>
        <w:t>当为</w:t>
      </w:r>
      <w:r w:rsidR="00723218">
        <w:rPr>
          <w:rFonts w:hint="eastAsia"/>
        </w:rPr>
        <w:t>科技型中小企业带来无形资产的技术型股东在企业中获得的股份若是低于股权平均分配的水平</w:t>
      </w:r>
      <w:r w:rsidR="00E77DEA">
        <w:rPr>
          <w:rFonts w:hint="eastAsia"/>
        </w:rPr>
        <w:t>时，这类股东的</w:t>
      </w:r>
      <w:r w:rsidR="00723218">
        <w:rPr>
          <w:rFonts w:hint="eastAsia"/>
        </w:rPr>
        <w:t>股权与投入之间的负向失调</w:t>
      </w:r>
      <w:r w:rsidR="008C3208">
        <w:rPr>
          <w:rFonts w:hint="eastAsia"/>
        </w:rPr>
        <w:t>会对企业绩效产生负面的、较为持久的影响，且对静态股权数据与动态股权数据的分析都发</w:t>
      </w:r>
      <w:r w:rsidR="00E77DEA">
        <w:rPr>
          <w:rFonts w:hint="eastAsia"/>
        </w:rPr>
        <w:t>现这种负向影响随着时间的推移呈现出进一步加剧的趋势。这类为科技型中小企</w:t>
      </w:r>
      <w:r w:rsidR="00E77DEA">
        <w:rPr>
          <w:rFonts w:hint="eastAsia"/>
        </w:rPr>
        <w:lastRenderedPageBreak/>
        <w:t>业创造了较高价值的技术型股东在股权回报方面的不匹配性可以通过由</w:t>
      </w:r>
      <w:r w:rsidR="008C3208">
        <w:rPr>
          <w:rFonts w:hint="eastAsia"/>
        </w:rPr>
        <w:t>这类股东</w:t>
      </w:r>
      <w:r w:rsidR="00AB0DAC">
        <w:rPr>
          <w:rFonts w:hint="eastAsia"/>
        </w:rPr>
        <w:t>在企业中担任较高的管理职位</w:t>
      </w:r>
      <w:r w:rsidR="00E77DEA">
        <w:rPr>
          <w:rFonts w:hint="eastAsia"/>
        </w:rPr>
        <w:t>来获得</w:t>
      </w:r>
      <w:r w:rsidR="00AB0DAC">
        <w:rPr>
          <w:rFonts w:hint="eastAsia"/>
        </w:rPr>
        <w:t>一定</w:t>
      </w:r>
      <w:r w:rsidR="00E77DEA">
        <w:rPr>
          <w:rFonts w:hint="eastAsia"/>
        </w:rPr>
        <w:t>程度的弥补、</w:t>
      </w:r>
      <w:r w:rsidR="00AB0DAC">
        <w:rPr>
          <w:rFonts w:hint="eastAsia"/>
        </w:rPr>
        <w:t>削弱股权与投入的负向失调对企业绩效的不利影响，然而提升技术型股东的职位权力并不能完全纠正既有的负面作用，</w:t>
      </w:r>
      <w:r w:rsidR="005B609C">
        <w:rPr>
          <w:rFonts w:hint="eastAsia"/>
        </w:rPr>
        <w:t>这更加</w:t>
      </w:r>
      <w:r w:rsidR="006F01BE">
        <w:rPr>
          <w:rFonts w:hint="eastAsia"/>
        </w:rPr>
        <w:t>强调了人力资本与股权分配之间匹配性的重要意义。反过来看，非技术型</w:t>
      </w:r>
      <w:r w:rsidR="005B609C">
        <w:rPr>
          <w:rFonts w:hint="eastAsia"/>
        </w:rPr>
        <w:t>股东获得少于平均分配股权</w:t>
      </w:r>
      <w:r w:rsidR="00E77DEA">
        <w:rPr>
          <w:rFonts w:hint="eastAsia"/>
        </w:rPr>
        <w:t>的情况并没有对科技型中小企业的绩效产生类似的负向影响，同时</w:t>
      </w:r>
      <w:r w:rsidR="005B609C">
        <w:rPr>
          <w:rFonts w:hint="eastAsia"/>
        </w:rPr>
        <w:t>技术型股东获得多于平均分配股权</w:t>
      </w:r>
      <w:r w:rsidR="00E77DEA">
        <w:rPr>
          <w:rFonts w:hint="eastAsia"/>
        </w:rPr>
        <w:t>的情形也并不能为企业绩效带来显著的提升，</w:t>
      </w:r>
      <w:r w:rsidR="00F46560">
        <w:rPr>
          <w:rFonts w:hint="eastAsia"/>
        </w:rPr>
        <w:t>这些结论从侧面印证了技术型股东提供的资源和能力对</w:t>
      </w:r>
      <w:r w:rsidR="005B609C">
        <w:rPr>
          <w:rFonts w:hint="eastAsia"/>
        </w:rPr>
        <w:t>科技型中小企业</w:t>
      </w:r>
      <w:r w:rsidR="00F46560">
        <w:rPr>
          <w:rFonts w:hint="eastAsia"/>
        </w:rPr>
        <w:t>的重要性更大</w:t>
      </w:r>
      <w:r w:rsidR="005B609C">
        <w:rPr>
          <w:rFonts w:hint="eastAsia"/>
        </w:rPr>
        <w:t>，他们也因此值得获得更多的股权回报。</w:t>
      </w:r>
    </w:p>
    <w:p w14:paraId="4118C17C" w14:textId="02FDE3E4" w:rsidR="003D447B" w:rsidRDefault="00191851" w:rsidP="003B5980">
      <w:pPr>
        <w:pStyle w:val="2"/>
      </w:pPr>
      <w:bookmarkStart w:id="208" w:name="_Toc476862065"/>
      <w:r>
        <w:rPr>
          <w:rFonts w:hint="eastAsia"/>
        </w:rPr>
        <w:t xml:space="preserve"> </w:t>
      </w:r>
      <w:bookmarkStart w:id="209" w:name="_Toc477631878"/>
      <w:r w:rsidR="003D447B">
        <w:rPr>
          <w:rFonts w:hint="eastAsia"/>
        </w:rPr>
        <w:t>主要创新点</w:t>
      </w:r>
      <w:bookmarkEnd w:id="208"/>
      <w:bookmarkEnd w:id="209"/>
    </w:p>
    <w:p w14:paraId="4F87402A" w14:textId="246C35B5" w:rsidR="003D447B" w:rsidRDefault="002C1947" w:rsidP="00F56EB4">
      <w:pPr>
        <w:spacing w:line="400" w:lineRule="exact"/>
        <w:ind w:firstLineChars="200" w:firstLine="480"/>
      </w:pPr>
      <w:r>
        <w:rPr>
          <w:rFonts w:hint="eastAsia"/>
        </w:rPr>
        <w:t>本研究从人力资本理论与公司治理研究中存在的不足以及</w:t>
      </w:r>
      <w:r w:rsidR="00046394">
        <w:rPr>
          <w:rFonts w:hint="eastAsia"/>
        </w:rPr>
        <w:t>企业</w:t>
      </w:r>
      <w:r>
        <w:rPr>
          <w:rFonts w:hint="eastAsia"/>
        </w:rPr>
        <w:t>经营中面临的实际问题</w:t>
      </w:r>
      <w:r w:rsidR="00046394">
        <w:rPr>
          <w:rFonts w:hint="eastAsia"/>
        </w:rPr>
        <w:t>出发，探讨了科技型中小企业中不同类型的人力资本在总量、异质性等多个维度对于企业的股权分配以及最终绩效的影响，并且分析了股权结构在此过程中扮演的重要角色。本研究深化了</w:t>
      </w:r>
      <w:r w:rsidR="001328D2">
        <w:rPr>
          <w:rFonts w:hint="eastAsia"/>
        </w:rPr>
        <w:t>在科技型中小企业特殊情景下</w:t>
      </w:r>
      <w:r w:rsidR="00046394">
        <w:rPr>
          <w:rFonts w:hint="eastAsia"/>
        </w:rPr>
        <w:t>对于人力资本与股权结构</w:t>
      </w:r>
      <w:r w:rsidR="001328D2">
        <w:rPr>
          <w:rFonts w:hint="eastAsia"/>
        </w:rPr>
        <w:t>作用的理解，为</w:t>
      </w:r>
      <w:r w:rsidR="00046394">
        <w:rPr>
          <w:rFonts w:hint="eastAsia"/>
        </w:rPr>
        <w:t>人力资本理论</w:t>
      </w:r>
      <w:r w:rsidR="003B7EF3">
        <w:rPr>
          <w:rFonts w:hint="eastAsia"/>
        </w:rPr>
        <w:t>、</w:t>
      </w:r>
      <w:r w:rsidR="007E1E2B">
        <w:rPr>
          <w:rFonts w:hint="eastAsia"/>
        </w:rPr>
        <w:t>公司治理</w:t>
      </w:r>
      <w:r w:rsidR="003B7EF3">
        <w:rPr>
          <w:rFonts w:hint="eastAsia"/>
        </w:rPr>
        <w:t>与创业</w:t>
      </w:r>
      <w:r w:rsidR="001328D2">
        <w:rPr>
          <w:rFonts w:hint="eastAsia"/>
        </w:rPr>
        <w:t>研究都做出了</w:t>
      </w:r>
      <w:r w:rsidR="007E1E2B">
        <w:rPr>
          <w:rFonts w:hint="eastAsia"/>
        </w:rPr>
        <w:t>一定的贡献，并为专门针对科技型中小企业这一新兴</w:t>
      </w:r>
      <w:r w:rsidR="001328D2">
        <w:rPr>
          <w:rFonts w:hint="eastAsia"/>
        </w:rPr>
        <w:t>却在快速发展的群体的创业研究提供了较有创新性的</w:t>
      </w:r>
      <w:r w:rsidR="00017583">
        <w:rPr>
          <w:rFonts w:hint="eastAsia"/>
        </w:rPr>
        <w:t>视角。具体来看</w:t>
      </w:r>
      <w:r w:rsidR="007E1E2B">
        <w:rPr>
          <w:rFonts w:hint="eastAsia"/>
        </w:rPr>
        <w:t>，本研究主要具有以下三方面的创新点：</w:t>
      </w:r>
    </w:p>
    <w:p w14:paraId="006D9A0F" w14:textId="3F514818" w:rsidR="007E1E2B" w:rsidRDefault="007E1E2B" w:rsidP="00F56EB4">
      <w:pPr>
        <w:spacing w:line="400" w:lineRule="exact"/>
        <w:ind w:firstLineChars="200" w:firstLine="480"/>
      </w:pPr>
      <w:r>
        <w:rPr>
          <w:rFonts w:hint="eastAsia"/>
        </w:rPr>
        <w:t>首先，本研究将企业股权结构这一概念结合到对于科技型中小企业股</w:t>
      </w:r>
      <w:r w:rsidR="00841C68">
        <w:rPr>
          <w:rFonts w:hint="eastAsia"/>
        </w:rPr>
        <w:t>东人力资本的研究中来，开展了对人力资本作用机制的直接</w:t>
      </w:r>
      <w:r>
        <w:rPr>
          <w:rFonts w:hint="eastAsia"/>
        </w:rPr>
        <w:t>分析。</w:t>
      </w:r>
      <w:r w:rsidR="000C402A">
        <w:rPr>
          <w:rFonts w:hint="eastAsia"/>
        </w:rPr>
        <w:t>自</w:t>
      </w:r>
      <w:r w:rsidR="00DD6C45">
        <w:rPr>
          <w:rFonts w:hint="eastAsia"/>
        </w:rPr>
        <w:t>从人力资本理论发</w:t>
      </w:r>
      <w:r w:rsidR="000C402A">
        <w:rPr>
          <w:rFonts w:hint="eastAsia"/>
        </w:rPr>
        <w:t>展到在中观企业层面分析</w:t>
      </w:r>
      <w:r w:rsidR="00DD6C45">
        <w:rPr>
          <w:rFonts w:hint="eastAsia"/>
        </w:rPr>
        <w:t>企业</w:t>
      </w:r>
      <w:r w:rsidR="000C402A">
        <w:rPr>
          <w:rFonts w:hint="eastAsia"/>
        </w:rPr>
        <w:t>的</w:t>
      </w:r>
      <w:r w:rsidR="00DD6C45">
        <w:rPr>
          <w:rFonts w:hint="eastAsia"/>
        </w:rPr>
        <w:t>经营情况以来，</w:t>
      </w:r>
      <w:r w:rsidR="00311EEF">
        <w:rPr>
          <w:rFonts w:hint="eastAsia"/>
        </w:rPr>
        <w:t>中外学者都广泛探讨了不同</w:t>
      </w:r>
      <w:r w:rsidR="00503E64">
        <w:rPr>
          <w:rFonts w:hint="eastAsia"/>
        </w:rPr>
        <w:t>层</w:t>
      </w:r>
      <w:r w:rsidR="00311EEF">
        <w:rPr>
          <w:rFonts w:hint="eastAsia"/>
        </w:rPr>
        <w:t>面的人力资本</w:t>
      </w:r>
      <w:r w:rsidR="00503E64">
        <w:rPr>
          <w:rFonts w:hint="eastAsia"/>
        </w:rPr>
        <w:t>在</w:t>
      </w:r>
      <w:r w:rsidR="00311EEF">
        <w:rPr>
          <w:rFonts w:hint="eastAsia"/>
        </w:rPr>
        <w:t>企业成长</w:t>
      </w:r>
      <w:r w:rsidR="00503E64">
        <w:rPr>
          <w:rFonts w:hint="eastAsia"/>
        </w:rPr>
        <w:t>过程中发挥的作用，</w:t>
      </w:r>
      <w:r w:rsidR="00C75FCC">
        <w:rPr>
          <w:rFonts w:hint="eastAsia"/>
        </w:rPr>
        <w:t>对其正向</w:t>
      </w:r>
      <w:r w:rsidR="00503E64">
        <w:rPr>
          <w:rFonts w:hint="eastAsia"/>
        </w:rPr>
        <w:t>价值</w:t>
      </w:r>
      <w:r w:rsidR="00C75FCC">
        <w:rPr>
          <w:rFonts w:hint="eastAsia"/>
        </w:rPr>
        <w:t>得出了</w:t>
      </w:r>
      <w:r w:rsidR="00503E64">
        <w:rPr>
          <w:rFonts w:hint="eastAsia"/>
        </w:rPr>
        <w:t>较为统一的认识（</w:t>
      </w:r>
      <w:r w:rsidR="00503E64">
        <w:rPr>
          <w:rFonts w:hint="eastAsia"/>
        </w:rPr>
        <w:t>Colombo</w:t>
      </w:r>
      <w:r w:rsidR="008565A8">
        <w:rPr>
          <w:kern w:val="0"/>
        </w:rPr>
        <w:t xml:space="preserve"> et al</w:t>
      </w:r>
      <w:r w:rsidR="008565A8">
        <w:rPr>
          <w:rFonts w:hint="eastAsia"/>
          <w:kern w:val="0"/>
        </w:rPr>
        <w:t xml:space="preserve">, </w:t>
      </w:r>
      <w:r w:rsidR="00503E64">
        <w:rPr>
          <w:rFonts w:hint="eastAsia"/>
        </w:rPr>
        <w:t>2005</w:t>
      </w:r>
      <w:r w:rsidR="008565A8">
        <w:rPr>
          <w:rFonts w:hint="eastAsia"/>
        </w:rPr>
        <w:t xml:space="preserve">; </w:t>
      </w:r>
      <w:r w:rsidR="008565A8">
        <w:rPr>
          <w:rFonts w:hint="eastAsia"/>
        </w:rPr>
        <w:t>杨勇</w:t>
      </w:r>
      <w:r w:rsidR="008565A8">
        <w:rPr>
          <w:rFonts w:hint="eastAsia"/>
        </w:rPr>
        <w:t xml:space="preserve"> </w:t>
      </w:r>
      <w:r w:rsidR="008565A8">
        <w:rPr>
          <w:rFonts w:hint="eastAsia"/>
        </w:rPr>
        <w:t>等</w:t>
      </w:r>
      <w:r w:rsidR="008565A8">
        <w:rPr>
          <w:rFonts w:hint="eastAsia"/>
        </w:rPr>
        <w:t xml:space="preserve">, </w:t>
      </w:r>
      <w:r w:rsidR="00503E64">
        <w:rPr>
          <w:rFonts w:hint="eastAsia"/>
        </w:rPr>
        <w:t>2007</w:t>
      </w:r>
      <w:r w:rsidR="008565A8">
        <w:rPr>
          <w:rFonts w:hint="eastAsia"/>
        </w:rPr>
        <w:t xml:space="preserve">; </w:t>
      </w:r>
      <w:r w:rsidR="00503E64">
        <w:rPr>
          <w:rFonts w:hint="eastAsia"/>
        </w:rPr>
        <w:t>朱焱</w:t>
      </w:r>
      <w:r w:rsidR="008565A8">
        <w:rPr>
          <w:rFonts w:hint="eastAsia"/>
        </w:rPr>
        <w:t xml:space="preserve"> </w:t>
      </w:r>
      <w:r w:rsidR="008565A8">
        <w:rPr>
          <w:rFonts w:hint="eastAsia"/>
        </w:rPr>
        <w:t>等</w:t>
      </w:r>
      <w:r w:rsidR="008565A8">
        <w:rPr>
          <w:rFonts w:hint="eastAsia"/>
        </w:rPr>
        <w:t xml:space="preserve">, </w:t>
      </w:r>
      <w:r w:rsidR="00503E64">
        <w:rPr>
          <w:rFonts w:hint="eastAsia"/>
        </w:rPr>
        <w:t>2013</w:t>
      </w:r>
      <w:r w:rsidR="00503E64">
        <w:rPr>
          <w:rFonts w:hint="eastAsia"/>
        </w:rPr>
        <w:t>）；近年来这一领域的研究</w:t>
      </w:r>
      <w:r w:rsidR="00CF4406">
        <w:rPr>
          <w:rFonts w:hint="eastAsia"/>
        </w:rPr>
        <w:t>也开始越来越多地涉及人力资本对于资源缺口较大的初创企业的意义，同样</w:t>
      </w:r>
      <w:r w:rsidR="00503E64">
        <w:rPr>
          <w:rFonts w:hint="eastAsia"/>
        </w:rPr>
        <w:t>发现了</w:t>
      </w:r>
      <w:r w:rsidR="008C75B2">
        <w:rPr>
          <w:rFonts w:hint="eastAsia"/>
        </w:rPr>
        <w:t>人力资本具有帮助这类企业识别市场机会、弥补自身劣势的积极作用（</w:t>
      </w:r>
      <w:r w:rsidR="008C75B2">
        <w:rPr>
          <w:rFonts w:hint="eastAsia"/>
        </w:rPr>
        <w:t>Unger</w:t>
      </w:r>
      <w:r w:rsidR="008565A8">
        <w:rPr>
          <w:kern w:val="0"/>
        </w:rPr>
        <w:t xml:space="preserve"> et al</w:t>
      </w:r>
      <w:r w:rsidR="008565A8">
        <w:rPr>
          <w:rFonts w:hint="eastAsia"/>
          <w:kern w:val="0"/>
        </w:rPr>
        <w:t xml:space="preserve">, </w:t>
      </w:r>
      <w:r w:rsidR="008C75B2">
        <w:rPr>
          <w:rFonts w:hint="eastAsia"/>
        </w:rPr>
        <w:t>2011</w:t>
      </w:r>
      <w:r w:rsidR="008565A8">
        <w:rPr>
          <w:rFonts w:hint="eastAsia"/>
        </w:rPr>
        <w:t xml:space="preserve">; </w:t>
      </w:r>
      <w:r w:rsidR="008C75B2">
        <w:rPr>
          <w:rFonts w:hint="eastAsia"/>
        </w:rPr>
        <w:t>邓学芬</w:t>
      </w:r>
      <w:r w:rsidR="008565A8">
        <w:rPr>
          <w:rFonts w:hint="eastAsia"/>
        </w:rPr>
        <w:t xml:space="preserve"> </w:t>
      </w:r>
      <w:r w:rsidR="008565A8">
        <w:rPr>
          <w:rFonts w:hint="eastAsia"/>
        </w:rPr>
        <w:t>等</w:t>
      </w:r>
      <w:r w:rsidR="008565A8">
        <w:rPr>
          <w:rFonts w:hint="eastAsia"/>
        </w:rPr>
        <w:t xml:space="preserve">, </w:t>
      </w:r>
      <w:r w:rsidR="008C75B2">
        <w:rPr>
          <w:rFonts w:hint="eastAsia"/>
        </w:rPr>
        <w:t>2012</w:t>
      </w:r>
      <w:r w:rsidR="008C75B2">
        <w:rPr>
          <w:rFonts w:hint="eastAsia"/>
        </w:rPr>
        <w:t>）。然而，这些研究大都省略了对于人力资本发挥作用的途径的分析，</w:t>
      </w:r>
      <w:r w:rsidR="00CF4406">
        <w:rPr>
          <w:rFonts w:hint="eastAsia"/>
        </w:rPr>
        <w:t>因此</w:t>
      </w:r>
      <w:r w:rsidR="008C75B2">
        <w:rPr>
          <w:rFonts w:hint="eastAsia"/>
        </w:rPr>
        <w:t>对科技型中小企业的</w:t>
      </w:r>
      <w:r w:rsidR="00CF4406">
        <w:rPr>
          <w:rFonts w:hint="eastAsia"/>
        </w:rPr>
        <w:t>经营活动产生的直接</w:t>
      </w:r>
      <w:r w:rsidR="00E105D9">
        <w:rPr>
          <w:rFonts w:hint="eastAsia"/>
        </w:rPr>
        <w:t>指导意义</w:t>
      </w:r>
      <w:r w:rsidR="00CF4406">
        <w:rPr>
          <w:rFonts w:hint="eastAsia"/>
        </w:rPr>
        <w:t>较为有限</w:t>
      </w:r>
      <w:r w:rsidR="00E105D9">
        <w:rPr>
          <w:rFonts w:hint="eastAsia"/>
        </w:rPr>
        <w:t>。本研究通过分析</w:t>
      </w:r>
      <w:r w:rsidR="008C75B2">
        <w:rPr>
          <w:rFonts w:hint="eastAsia"/>
        </w:rPr>
        <w:t>股东人力资本对股权分配的影响、人力资本与股权结构的相互关系以及人力资本与股权结构匹配性对企业绩效的影响，剖析了</w:t>
      </w:r>
      <w:r w:rsidR="00E105D9">
        <w:rPr>
          <w:rFonts w:hint="eastAsia"/>
        </w:rPr>
        <w:t>科技型中小企业</w:t>
      </w:r>
      <w:r w:rsidR="008C75B2">
        <w:rPr>
          <w:rFonts w:hint="eastAsia"/>
        </w:rPr>
        <w:t>股东人力资本</w:t>
      </w:r>
      <w:r w:rsidR="00E105D9">
        <w:rPr>
          <w:rFonts w:hint="eastAsia"/>
        </w:rPr>
        <w:t>与企业绩效之间存在正相关关系的原因</w:t>
      </w:r>
      <w:r w:rsidR="0016235A">
        <w:rPr>
          <w:rFonts w:hint="eastAsia"/>
        </w:rPr>
        <w:t>，</w:t>
      </w:r>
      <w:r w:rsidR="005712A0">
        <w:rPr>
          <w:rFonts w:hint="eastAsia"/>
        </w:rPr>
        <w:t>更加深入一步</w:t>
      </w:r>
      <w:r w:rsidR="0016235A">
        <w:rPr>
          <w:rFonts w:hint="eastAsia"/>
        </w:rPr>
        <w:t>提出股东人力资本</w:t>
      </w:r>
      <w:r w:rsidR="005712A0">
        <w:rPr>
          <w:rFonts w:hint="eastAsia"/>
        </w:rPr>
        <w:t>一方面</w:t>
      </w:r>
      <w:r w:rsidR="0016235A">
        <w:rPr>
          <w:rFonts w:hint="eastAsia"/>
        </w:rPr>
        <w:t>会影响其股权份额，另一方面也需要通过股东掌</w:t>
      </w:r>
      <w:r w:rsidR="0049629A">
        <w:rPr>
          <w:rFonts w:hint="eastAsia"/>
        </w:rPr>
        <w:t>握的股份所代表的对于企业的影响力才能发挥出自身人力资本的价值、最终影响</w:t>
      </w:r>
      <w:r w:rsidR="0016235A">
        <w:rPr>
          <w:rFonts w:hint="eastAsia"/>
        </w:rPr>
        <w:t>企业的绩效，若两者之间存在不匹配的情况则会对</w:t>
      </w:r>
      <w:r w:rsidR="0049629A">
        <w:rPr>
          <w:rFonts w:hint="eastAsia"/>
        </w:rPr>
        <w:t>为</w:t>
      </w:r>
      <w:r w:rsidR="0016235A">
        <w:rPr>
          <w:rFonts w:hint="eastAsia"/>
        </w:rPr>
        <w:t>科技型中小企业</w:t>
      </w:r>
      <w:r w:rsidR="0049629A">
        <w:rPr>
          <w:rFonts w:hint="eastAsia"/>
        </w:rPr>
        <w:t>创造较大价值</w:t>
      </w:r>
      <w:r w:rsidR="0016235A">
        <w:rPr>
          <w:rFonts w:hint="eastAsia"/>
        </w:rPr>
        <w:t>的股东带来负面的激励</w:t>
      </w:r>
      <w:r w:rsidR="0049629A">
        <w:rPr>
          <w:rFonts w:hint="eastAsia"/>
        </w:rPr>
        <w:t>，</w:t>
      </w:r>
      <w:r w:rsidR="0016235A">
        <w:rPr>
          <w:rFonts w:hint="eastAsia"/>
        </w:rPr>
        <w:t>进而拖累企业的发展。这一研究视角与研究结论对于人力资本理论，尤其是人力资</w:t>
      </w:r>
      <w:r w:rsidR="0016235A">
        <w:rPr>
          <w:rFonts w:hint="eastAsia"/>
        </w:rPr>
        <w:lastRenderedPageBreak/>
        <w:t>本理论在科技型中小企业中的应用以及作用机制分析，起到了较为重要的补充。</w:t>
      </w:r>
    </w:p>
    <w:p w14:paraId="2ECF553B" w14:textId="0AE68321" w:rsidR="008C75B2" w:rsidRPr="00707376" w:rsidRDefault="0016235A" w:rsidP="00F56EB4">
      <w:pPr>
        <w:spacing w:line="400" w:lineRule="exact"/>
        <w:ind w:firstLineChars="200" w:firstLine="480"/>
      </w:pPr>
      <w:r>
        <w:rPr>
          <w:rFonts w:hint="eastAsia"/>
        </w:rPr>
        <w:t>其次，本研究</w:t>
      </w:r>
      <w:r w:rsidR="003F165D">
        <w:rPr>
          <w:rFonts w:hint="eastAsia"/>
        </w:rPr>
        <w:t>找到了股权结构重要的前因变量，并且</w:t>
      </w:r>
      <w:r w:rsidR="00C3356C">
        <w:rPr>
          <w:rFonts w:hint="eastAsia"/>
        </w:rPr>
        <w:t>将公司治理研究的视角拓展到科技型中小企业这一特殊群体中，发现了</w:t>
      </w:r>
      <w:r>
        <w:rPr>
          <w:rFonts w:hint="eastAsia"/>
        </w:rPr>
        <w:t>与成熟上市企业较为不同的特点</w:t>
      </w:r>
      <w:r w:rsidR="003C5693">
        <w:rPr>
          <w:rFonts w:hint="eastAsia"/>
        </w:rPr>
        <w:t>。</w:t>
      </w:r>
      <w:r w:rsidR="00575B0A">
        <w:rPr>
          <w:rFonts w:hint="eastAsia"/>
        </w:rPr>
        <w:t>由于科技型中小企业通常</w:t>
      </w:r>
      <w:r w:rsidR="00235C62">
        <w:rPr>
          <w:rFonts w:hint="eastAsia"/>
        </w:rPr>
        <w:t>股东人数较少、</w:t>
      </w:r>
      <w:r w:rsidR="00575B0A">
        <w:rPr>
          <w:rFonts w:hint="eastAsia"/>
        </w:rPr>
        <w:t>企业所有者与经营者高度重合</w:t>
      </w:r>
      <w:r w:rsidR="00316626">
        <w:rPr>
          <w:rFonts w:hint="eastAsia"/>
        </w:rPr>
        <w:t>，这类企业的公司治理面临的关键问题不同于委托代理理论对于大型上市公司所有者</w:t>
      </w:r>
      <w:r w:rsidR="003F165D">
        <w:rPr>
          <w:rFonts w:hint="eastAsia"/>
        </w:rPr>
        <w:t>与经营者之间利益冲突的分析，而是更多地表现为企业大股东与小股东之间的</w:t>
      </w:r>
      <w:r w:rsidR="00575B0A">
        <w:rPr>
          <w:rFonts w:hint="eastAsia"/>
        </w:rPr>
        <w:t>近似</w:t>
      </w:r>
      <w:r w:rsidR="003F165D">
        <w:rPr>
          <w:rFonts w:hint="eastAsia"/>
        </w:rPr>
        <w:t>委托代理问题（</w:t>
      </w:r>
      <w:r w:rsidR="003F165D">
        <w:rPr>
          <w:rFonts w:hint="eastAsia"/>
        </w:rPr>
        <w:t>Young</w:t>
      </w:r>
      <w:r w:rsidR="008565A8">
        <w:rPr>
          <w:kern w:val="0"/>
        </w:rPr>
        <w:t xml:space="preserve"> et al</w:t>
      </w:r>
      <w:r w:rsidR="008565A8">
        <w:rPr>
          <w:rFonts w:hint="eastAsia"/>
          <w:kern w:val="0"/>
        </w:rPr>
        <w:t xml:space="preserve">, </w:t>
      </w:r>
      <w:r w:rsidR="003F165D">
        <w:rPr>
          <w:rFonts w:hint="eastAsia"/>
        </w:rPr>
        <w:t>2002</w:t>
      </w:r>
      <w:r w:rsidR="003F165D">
        <w:rPr>
          <w:rFonts w:hint="eastAsia"/>
        </w:rPr>
        <w:t>）。</w:t>
      </w:r>
      <w:r w:rsidR="00575B0A">
        <w:rPr>
          <w:rFonts w:hint="eastAsia"/>
        </w:rPr>
        <w:t>尽管学术界已经认识到了这一特殊性</w:t>
      </w:r>
      <w:r w:rsidR="003F165D">
        <w:rPr>
          <w:rFonts w:hint="eastAsia"/>
        </w:rPr>
        <w:t>，目前对于科技型中小企业股权结构的文献</w:t>
      </w:r>
      <w:r w:rsidR="00575B0A">
        <w:rPr>
          <w:rFonts w:hint="eastAsia"/>
        </w:rPr>
        <w:t>仍然</w:t>
      </w:r>
      <w:r w:rsidR="003F165D">
        <w:rPr>
          <w:rFonts w:hint="eastAsia"/>
        </w:rPr>
        <w:t>较多地集中在给定股权结构之后产生的后续影响上，对于企业内部的股权分配机制研究仍是一个新兴的研究领域（</w:t>
      </w:r>
      <w:r w:rsidR="00707376">
        <w:rPr>
          <w:rFonts w:hint="eastAsia"/>
        </w:rPr>
        <w:t>Wasserman</w:t>
      </w:r>
      <w:r w:rsidR="008565A8">
        <w:rPr>
          <w:kern w:val="0"/>
        </w:rPr>
        <w:t xml:space="preserve"> et al</w:t>
      </w:r>
      <w:r w:rsidR="008565A8">
        <w:rPr>
          <w:rFonts w:hint="eastAsia"/>
          <w:kern w:val="0"/>
        </w:rPr>
        <w:t xml:space="preserve">, </w:t>
      </w:r>
      <w:r w:rsidR="00707376">
        <w:rPr>
          <w:rFonts w:hint="eastAsia"/>
        </w:rPr>
        <w:t>2012</w:t>
      </w:r>
      <w:r w:rsidR="008565A8">
        <w:rPr>
          <w:rFonts w:hint="eastAsia"/>
        </w:rPr>
        <w:t xml:space="preserve">; </w:t>
      </w:r>
      <w:r w:rsidR="00707376">
        <w:rPr>
          <w:rFonts w:hint="eastAsia"/>
        </w:rPr>
        <w:t>Hellmann</w:t>
      </w:r>
      <w:r w:rsidR="008565A8">
        <w:rPr>
          <w:kern w:val="0"/>
        </w:rPr>
        <w:t xml:space="preserve"> et al</w:t>
      </w:r>
      <w:r w:rsidR="008565A8">
        <w:rPr>
          <w:rFonts w:hint="eastAsia"/>
          <w:kern w:val="0"/>
        </w:rPr>
        <w:t xml:space="preserve">, </w:t>
      </w:r>
      <w:r w:rsidR="00707376">
        <w:rPr>
          <w:rFonts w:hint="eastAsia"/>
        </w:rPr>
        <w:t>2015</w:t>
      </w:r>
      <w:r w:rsidR="003F165D">
        <w:rPr>
          <w:rFonts w:hint="eastAsia"/>
        </w:rPr>
        <w:t>）。</w:t>
      </w:r>
      <w:r w:rsidR="00707376">
        <w:rPr>
          <w:rFonts w:hint="eastAsia"/>
        </w:rPr>
        <w:t>本研究结合人力资本对于科技型中小企业的重要性，分析并发现了这类蕴含在企</w:t>
      </w:r>
      <w:r w:rsidR="00DE671C">
        <w:rPr>
          <w:rFonts w:hint="eastAsia"/>
        </w:rPr>
        <w:t>业所有者身上的特殊资源——</w:t>
      </w:r>
      <w:r w:rsidR="00E37872">
        <w:rPr>
          <w:rFonts w:hint="eastAsia"/>
        </w:rPr>
        <w:t>尤其是涉及技术能力和创业经验等方面的专用</w:t>
      </w:r>
      <w:r w:rsidR="00DE671C">
        <w:rPr>
          <w:rFonts w:hint="eastAsia"/>
        </w:rPr>
        <w:t>型人力资本——对这些企业的股权分配起到的显著作用，</w:t>
      </w:r>
      <w:r w:rsidR="006C367F">
        <w:rPr>
          <w:rFonts w:hint="eastAsia"/>
        </w:rPr>
        <w:t>是股权结构的重要前因变量之一。另外，本研究检验得到</w:t>
      </w:r>
      <w:r w:rsidR="00707376">
        <w:rPr>
          <w:rFonts w:hint="eastAsia"/>
        </w:rPr>
        <w:t>的科技型中小</w:t>
      </w:r>
      <w:r w:rsidR="006C367F">
        <w:rPr>
          <w:rFonts w:hint="eastAsia"/>
        </w:rPr>
        <w:t>企业股权结构与企业</w:t>
      </w:r>
      <w:r w:rsidR="009737DE">
        <w:rPr>
          <w:rFonts w:hint="eastAsia"/>
        </w:rPr>
        <w:t>发展水平</w:t>
      </w:r>
      <w:r w:rsidR="006C367F">
        <w:rPr>
          <w:rFonts w:hint="eastAsia"/>
        </w:rPr>
        <w:t>之间的非线性关系在</w:t>
      </w:r>
      <w:r w:rsidR="00707376">
        <w:rPr>
          <w:rFonts w:hint="eastAsia"/>
        </w:rPr>
        <w:t>印证了</w:t>
      </w:r>
      <w:r w:rsidR="00707376" w:rsidRPr="00707376">
        <w:t>陈德萍</w:t>
      </w:r>
      <w:r w:rsidR="008565A8">
        <w:rPr>
          <w:rFonts w:hint="eastAsia"/>
        </w:rPr>
        <w:t xml:space="preserve"> </w:t>
      </w:r>
      <w:r w:rsidR="008565A8">
        <w:rPr>
          <w:rFonts w:hint="eastAsia"/>
        </w:rPr>
        <w:t>等</w:t>
      </w:r>
      <w:r w:rsidR="00707376" w:rsidRPr="00707376">
        <w:t>（</w:t>
      </w:r>
      <w:r w:rsidR="00707376" w:rsidRPr="00707376">
        <w:t>2012</w:t>
      </w:r>
      <w:r w:rsidR="00707376" w:rsidRPr="00707376">
        <w:t>）、</w:t>
      </w:r>
      <w:r w:rsidR="00707376" w:rsidRPr="00707376">
        <w:t>De Miguel</w:t>
      </w:r>
      <w:r w:rsidR="008565A8">
        <w:rPr>
          <w:kern w:val="0"/>
        </w:rPr>
        <w:t xml:space="preserve"> et al</w:t>
      </w:r>
      <w:r w:rsidR="00707376" w:rsidRPr="00707376">
        <w:t>（</w:t>
      </w:r>
      <w:r w:rsidR="00707376" w:rsidRPr="00707376">
        <w:t>2004</w:t>
      </w:r>
      <w:r w:rsidR="00707376" w:rsidRPr="00707376">
        <w:t>）、</w:t>
      </w:r>
      <w:r w:rsidR="00707376" w:rsidRPr="00707376">
        <w:t>Thomsen</w:t>
      </w:r>
      <w:r w:rsidR="008565A8">
        <w:rPr>
          <w:kern w:val="0"/>
        </w:rPr>
        <w:t xml:space="preserve"> et al</w:t>
      </w:r>
      <w:r w:rsidR="00707376" w:rsidRPr="00707376">
        <w:t>（</w:t>
      </w:r>
      <w:r w:rsidR="00707376" w:rsidRPr="00707376">
        <w:t>2000</w:t>
      </w:r>
      <w:r w:rsidR="00707376" w:rsidRPr="00707376">
        <w:t>）</w:t>
      </w:r>
      <w:r w:rsidR="00707376">
        <w:rPr>
          <w:rFonts w:hint="eastAsia"/>
        </w:rPr>
        <w:t>等</w:t>
      </w:r>
      <w:r w:rsidR="006C367F">
        <w:rPr>
          <w:rFonts w:hint="eastAsia"/>
        </w:rPr>
        <w:t>对于上市企业的研究结论的同时，也发现</w:t>
      </w:r>
      <w:r w:rsidR="009A54AA">
        <w:rPr>
          <w:rFonts w:hint="eastAsia"/>
        </w:rPr>
        <w:t>了</w:t>
      </w:r>
      <w:r w:rsidR="006C367F">
        <w:rPr>
          <w:rFonts w:hint="eastAsia"/>
        </w:rPr>
        <w:t>科技型中小企业自身特征是该非线性</w:t>
      </w:r>
      <w:r w:rsidR="009A54AA">
        <w:rPr>
          <w:rFonts w:hint="eastAsia"/>
        </w:rPr>
        <w:t>关系的</w:t>
      </w:r>
      <w:r w:rsidR="006C367F">
        <w:rPr>
          <w:rFonts w:hint="eastAsia"/>
        </w:rPr>
        <w:t>重要</w:t>
      </w:r>
      <w:r w:rsidR="009A54AA">
        <w:rPr>
          <w:rFonts w:hint="eastAsia"/>
        </w:rPr>
        <w:t>边界条件，</w:t>
      </w:r>
      <w:r w:rsidR="00C22259">
        <w:rPr>
          <w:rFonts w:hint="eastAsia"/>
        </w:rPr>
        <w:t>进一步</w:t>
      </w:r>
      <w:r w:rsidR="009A54AA">
        <w:rPr>
          <w:rFonts w:hint="eastAsia"/>
        </w:rPr>
        <w:t>完善了公司治理研究中对于股权结构作用的分析。</w:t>
      </w:r>
    </w:p>
    <w:p w14:paraId="630580AA" w14:textId="31B071FE" w:rsidR="008C75B2" w:rsidRDefault="009A54AA" w:rsidP="00F56EB4">
      <w:pPr>
        <w:spacing w:line="400" w:lineRule="exact"/>
        <w:ind w:firstLineChars="200" w:firstLine="480"/>
      </w:pPr>
      <w:r>
        <w:rPr>
          <w:rFonts w:hint="eastAsia"/>
        </w:rPr>
        <w:t>最后，</w:t>
      </w:r>
      <w:r w:rsidR="003B7EF3">
        <w:rPr>
          <w:rFonts w:hint="eastAsia"/>
        </w:rPr>
        <w:t>本研究</w:t>
      </w:r>
      <w:r w:rsidR="007F437C">
        <w:rPr>
          <w:rFonts w:hint="eastAsia"/>
        </w:rPr>
        <w:t>提出并验证了科技型中小企业</w:t>
      </w:r>
      <w:r w:rsidR="006B25A9">
        <w:rPr>
          <w:rFonts w:hint="eastAsia"/>
        </w:rPr>
        <w:t>股东</w:t>
      </w:r>
      <w:r w:rsidR="007F437C">
        <w:rPr>
          <w:rFonts w:hint="eastAsia"/>
        </w:rPr>
        <w:t>人力资本、股权结构与企业绩效之间的“资源</w:t>
      </w:r>
      <w:r w:rsidR="007F437C">
        <w:rPr>
          <w:rFonts w:hint="eastAsia"/>
        </w:rPr>
        <w:t>-</w:t>
      </w:r>
      <w:r w:rsidR="007F437C">
        <w:rPr>
          <w:rFonts w:hint="eastAsia"/>
        </w:rPr>
        <w:t>结构</w:t>
      </w:r>
      <w:r w:rsidR="007F437C">
        <w:rPr>
          <w:rFonts w:hint="eastAsia"/>
        </w:rPr>
        <w:t>-</w:t>
      </w:r>
      <w:r w:rsidR="007F437C">
        <w:rPr>
          <w:rFonts w:hint="eastAsia"/>
        </w:rPr>
        <w:t>绩效”理论模型，在人力资本理论和公司治理研究这两个领域之间建立了联系，</w:t>
      </w:r>
      <w:r w:rsidR="002243AB">
        <w:rPr>
          <w:rFonts w:hint="eastAsia"/>
        </w:rPr>
        <w:t>也</w:t>
      </w:r>
      <w:r w:rsidR="007F437C">
        <w:rPr>
          <w:rFonts w:hint="eastAsia"/>
        </w:rPr>
        <w:t>为创业研究提供了一个新的视角。从过去的研究中看，股东人数较多、成分较为复杂的上市企业</w:t>
      </w:r>
      <w:r w:rsidR="008E4B14">
        <w:rPr>
          <w:rFonts w:hint="eastAsia"/>
        </w:rPr>
        <w:t>的整体股东</w:t>
      </w:r>
      <w:r w:rsidR="007F437C">
        <w:rPr>
          <w:rFonts w:hint="eastAsia"/>
        </w:rPr>
        <w:t>情况与企业的治理和绩效</w:t>
      </w:r>
      <w:r w:rsidR="008E4B14">
        <w:rPr>
          <w:rFonts w:hint="eastAsia"/>
        </w:rPr>
        <w:t>之间</w:t>
      </w:r>
      <w:r w:rsidR="007F437C">
        <w:rPr>
          <w:rFonts w:hint="eastAsia"/>
        </w:rPr>
        <w:t>相关性较低、研究难度较大，学者们因而更加关注</w:t>
      </w:r>
      <w:r w:rsidR="008E4B14">
        <w:rPr>
          <w:rFonts w:hint="eastAsia"/>
        </w:rPr>
        <w:t>一小部分特别突出的股东或</w:t>
      </w:r>
      <w:r w:rsidR="007F437C">
        <w:rPr>
          <w:rFonts w:hint="eastAsia"/>
        </w:rPr>
        <w:t>利益相关者对于企业发展的</w:t>
      </w:r>
      <w:r w:rsidR="008E4B14">
        <w:rPr>
          <w:rFonts w:hint="eastAsia"/>
        </w:rPr>
        <w:t>具体</w:t>
      </w:r>
      <w:r w:rsidR="007F437C">
        <w:rPr>
          <w:rFonts w:hint="eastAsia"/>
        </w:rPr>
        <w:t>影响（</w:t>
      </w:r>
      <w:r w:rsidR="00E82945" w:rsidRPr="00E82945">
        <w:t>李远勤</w:t>
      </w:r>
      <w:r w:rsidR="008565A8">
        <w:rPr>
          <w:rFonts w:hint="eastAsia"/>
        </w:rPr>
        <w:t xml:space="preserve"> </w:t>
      </w:r>
      <w:r w:rsidR="008565A8">
        <w:rPr>
          <w:rFonts w:hint="eastAsia"/>
        </w:rPr>
        <w:t>等</w:t>
      </w:r>
      <w:r w:rsidR="008565A8">
        <w:rPr>
          <w:rFonts w:hint="eastAsia"/>
        </w:rPr>
        <w:t xml:space="preserve">, </w:t>
      </w:r>
      <w:r w:rsidR="00E82945">
        <w:rPr>
          <w:rFonts w:hint="eastAsia"/>
        </w:rPr>
        <w:t>2009</w:t>
      </w:r>
      <w:r w:rsidR="008565A8">
        <w:rPr>
          <w:rFonts w:hint="eastAsia"/>
        </w:rPr>
        <w:t xml:space="preserve">; </w:t>
      </w:r>
      <w:r w:rsidR="00E82945" w:rsidRPr="00E82945">
        <w:t>李文洲</w:t>
      </w:r>
      <w:r w:rsidR="008565A8">
        <w:rPr>
          <w:rFonts w:hint="eastAsia"/>
        </w:rPr>
        <w:t xml:space="preserve"> </w:t>
      </w:r>
      <w:r w:rsidR="008565A8">
        <w:rPr>
          <w:rFonts w:hint="eastAsia"/>
        </w:rPr>
        <w:t>等</w:t>
      </w:r>
      <w:r w:rsidR="008565A8">
        <w:rPr>
          <w:rFonts w:hint="eastAsia"/>
        </w:rPr>
        <w:t xml:space="preserve">, </w:t>
      </w:r>
      <w:r w:rsidR="00E82945">
        <w:rPr>
          <w:rFonts w:hint="eastAsia"/>
        </w:rPr>
        <w:t>2014</w:t>
      </w:r>
      <w:r w:rsidR="007F437C">
        <w:rPr>
          <w:rFonts w:hint="eastAsia"/>
        </w:rPr>
        <w:t>）。</w:t>
      </w:r>
      <w:r w:rsidR="00E82945">
        <w:rPr>
          <w:rFonts w:hint="eastAsia"/>
        </w:rPr>
        <w:t>然而由于</w:t>
      </w:r>
      <w:r w:rsidR="008E4B14">
        <w:rPr>
          <w:rFonts w:hint="eastAsia"/>
        </w:rPr>
        <w:t>个体股东</w:t>
      </w:r>
      <w:r w:rsidR="00E82945">
        <w:rPr>
          <w:rFonts w:hint="eastAsia"/>
        </w:rPr>
        <w:t>在科技型中小企业中</w:t>
      </w:r>
      <w:r w:rsidR="008E4B14">
        <w:rPr>
          <w:rFonts w:hint="eastAsia"/>
        </w:rPr>
        <w:t>扮演着</w:t>
      </w:r>
      <w:r w:rsidR="00E82945">
        <w:rPr>
          <w:rFonts w:hint="eastAsia"/>
        </w:rPr>
        <w:t>更加关键的角色，</w:t>
      </w:r>
      <w:r w:rsidR="001A280B">
        <w:rPr>
          <w:rFonts w:hint="eastAsia"/>
        </w:rPr>
        <w:t>此时对</w:t>
      </w:r>
      <w:r w:rsidR="00025B2F">
        <w:rPr>
          <w:rFonts w:hint="eastAsia"/>
        </w:rPr>
        <w:t>人力资本的分析与</w:t>
      </w:r>
      <w:r w:rsidR="001A280B">
        <w:rPr>
          <w:rFonts w:hint="eastAsia"/>
        </w:rPr>
        <w:t>对企业</w:t>
      </w:r>
      <w:r w:rsidR="00025B2F">
        <w:rPr>
          <w:rFonts w:hint="eastAsia"/>
        </w:rPr>
        <w:t>股权分配</w:t>
      </w:r>
      <w:r w:rsidR="001A280B">
        <w:rPr>
          <w:rFonts w:hint="eastAsia"/>
        </w:rPr>
        <w:t>的分析的结合就成为</w:t>
      </w:r>
      <w:r w:rsidR="00025B2F">
        <w:rPr>
          <w:rFonts w:hint="eastAsia"/>
        </w:rPr>
        <w:t>了符合这类企业自身特征的、能</w:t>
      </w:r>
      <w:r w:rsidR="001A280B">
        <w:rPr>
          <w:rFonts w:hint="eastAsia"/>
        </w:rPr>
        <w:t>更好地解释其绩效</w:t>
      </w:r>
      <w:r w:rsidR="00025B2F">
        <w:rPr>
          <w:rFonts w:hint="eastAsia"/>
        </w:rPr>
        <w:t>影响因素的视角。本研究通过连接人力资本理论与公司治理研究这两个领域，建立了分析科技型中小企业股东人力资本、股权结构与企业绩效三者之间复杂关系的“资源</w:t>
      </w:r>
      <w:r w:rsidR="00025B2F">
        <w:rPr>
          <w:rFonts w:hint="eastAsia"/>
        </w:rPr>
        <w:t>-</w:t>
      </w:r>
      <w:r w:rsidR="00025B2F">
        <w:rPr>
          <w:rFonts w:hint="eastAsia"/>
        </w:rPr>
        <w:t>结构</w:t>
      </w:r>
      <w:r w:rsidR="00025B2F">
        <w:rPr>
          <w:rFonts w:hint="eastAsia"/>
        </w:rPr>
        <w:t>-</w:t>
      </w:r>
      <w:r w:rsidR="00025B2F">
        <w:rPr>
          <w:rFonts w:hint="eastAsia"/>
        </w:rPr>
        <w:t>绩效”模型</w:t>
      </w:r>
      <w:r w:rsidR="00C3581D">
        <w:rPr>
          <w:rFonts w:hint="eastAsia"/>
        </w:rPr>
        <w:t>，也为关注科技型中小</w:t>
      </w:r>
      <w:r w:rsidR="00A91E6C">
        <w:rPr>
          <w:rFonts w:hint="eastAsia"/>
        </w:rPr>
        <w:t>企业</w:t>
      </w:r>
      <w:r w:rsidR="00C3581D">
        <w:rPr>
          <w:rFonts w:hint="eastAsia"/>
        </w:rPr>
        <w:t>成长</w:t>
      </w:r>
      <w:r w:rsidR="00A91E6C">
        <w:rPr>
          <w:rFonts w:hint="eastAsia"/>
        </w:rPr>
        <w:t>的创业研究提供了一个</w:t>
      </w:r>
      <w:r w:rsidR="00A24F8E">
        <w:rPr>
          <w:rFonts w:hint="eastAsia"/>
        </w:rPr>
        <w:t>更好地</w:t>
      </w:r>
      <w:r w:rsidR="00A91E6C">
        <w:rPr>
          <w:rFonts w:hint="eastAsia"/>
        </w:rPr>
        <w:t>解释企业所有者重要作用的新颖视角。</w:t>
      </w:r>
    </w:p>
    <w:p w14:paraId="12B55D16" w14:textId="69B370A0" w:rsidR="003D447B" w:rsidRDefault="00191851" w:rsidP="003B5980">
      <w:pPr>
        <w:pStyle w:val="2"/>
      </w:pPr>
      <w:bookmarkStart w:id="210" w:name="_Toc476862066"/>
      <w:r>
        <w:rPr>
          <w:rFonts w:hint="eastAsia"/>
        </w:rPr>
        <w:t xml:space="preserve"> </w:t>
      </w:r>
      <w:bookmarkStart w:id="211" w:name="_Toc477631879"/>
      <w:r w:rsidR="003D447B">
        <w:rPr>
          <w:rFonts w:hint="eastAsia"/>
        </w:rPr>
        <w:t>相关管理启示</w:t>
      </w:r>
      <w:bookmarkEnd w:id="210"/>
      <w:bookmarkEnd w:id="211"/>
    </w:p>
    <w:p w14:paraId="25AB3872" w14:textId="21965230" w:rsidR="003D447B" w:rsidRDefault="004567E6" w:rsidP="00F56EB4">
      <w:pPr>
        <w:spacing w:line="400" w:lineRule="exact"/>
        <w:ind w:firstLineChars="200" w:firstLine="480"/>
      </w:pPr>
      <w:r>
        <w:rPr>
          <w:rFonts w:hint="eastAsia"/>
        </w:rPr>
        <w:t>本研究结合了科技型中小企业发展过程中面临的实际问题，分析了其股东人力资本、股权结构以及</w:t>
      </w:r>
      <w:r w:rsidR="00C3581D">
        <w:rPr>
          <w:rFonts w:hint="eastAsia"/>
        </w:rPr>
        <w:t>两者的匹配性对于企业绩效的不同影响，对于这些企业如何</w:t>
      </w:r>
      <w:r w:rsidR="00C3581D">
        <w:rPr>
          <w:rFonts w:hint="eastAsia"/>
        </w:rPr>
        <w:lastRenderedPageBreak/>
        <w:t>组建</w:t>
      </w:r>
      <w:r>
        <w:rPr>
          <w:rFonts w:hint="eastAsia"/>
        </w:rPr>
        <w:t>价值</w:t>
      </w:r>
      <w:r w:rsidR="00C3581D">
        <w:rPr>
          <w:rFonts w:hint="eastAsia"/>
        </w:rPr>
        <w:t>更高的股东团队、如何结合自身发展阶段与需求</w:t>
      </w:r>
      <w:r>
        <w:rPr>
          <w:rFonts w:hint="eastAsia"/>
        </w:rPr>
        <w:t>选择合适的股权结构</w:t>
      </w:r>
      <w:r w:rsidR="00357BAD">
        <w:rPr>
          <w:rFonts w:hint="eastAsia"/>
        </w:rPr>
        <w:t>有较为重要的借鉴意义，同时也对这些企业如何</w:t>
      </w:r>
      <w:r>
        <w:rPr>
          <w:rFonts w:hint="eastAsia"/>
        </w:rPr>
        <w:t>通过</w:t>
      </w:r>
      <w:r w:rsidR="00357BAD">
        <w:rPr>
          <w:rFonts w:hint="eastAsia"/>
        </w:rPr>
        <w:t>股权结构调整、提供股权</w:t>
      </w:r>
      <w:r w:rsidR="00C53485">
        <w:rPr>
          <w:rFonts w:hint="eastAsia"/>
        </w:rPr>
        <w:t>或</w:t>
      </w:r>
      <w:r>
        <w:rPr>
          <w:rFonts w:hint="eastAsia"/>
        </w:rPr>
        <w:t>其他</w:t>
      </w:r>
      <w:r w:rsidR="00C06B96">
        <w:rPr>
          <w:rFonts w:hint="eastAsia"/>
        </w:rPr>
        <w:t>方面的激励来取得更好的发展有一定的指导作用。具体而言，</w:t>
      </w:r>
      <w:r w:rsidR="001D59E9">
        <w:rPr>
          <w:rFonts w:hint="eastAsia"/>
        </w:rPr>
        <w:t>本研究结论对于科技型中小企业的管理实践具有四方面</w:t>
      </w:r>
      <w:r w:rsidR="00C06B96">
        <w:rPr>
          <w:rFonts w:hint="eastAsia"/>
        </w:rPr>
        <w:t>的启示：</w:t>
      </w:r>
    </w:p>
    <w:p w14:paraId="374C6327" w14:textId="57965AEE" w:rsidR="00C06B96" w:rsidRPr="00C06B96" w:rsidRDefault="00C06B96" w:rsidP="00387124">
      <w:pPr>
        <w:spacing w:line="400" w:lineRule="exact"/>
        <w:ind w:firstLineChars="200" w:firstLine="480"/>
      </w:pPr>
      <w:r>
        <w:rPr>
          <w:rFonts w:hint="eastAsia"/>
        </w:rPr>
        <w:t>（</w:t>
      </w:r>
      <w:r>
        <w:rPr>
          <w:rFonts w:hint="eastAsia"/>
        </w:rPr>
        <w:t>1</w:t>
      </w:r>
      <w:r>
        <w:rPr>
          <w:rFonts w:hint="eastAsia"/>
        </w:rPr>
        <w:t>）</w:t>
      </w:r>
      <w:r w:rsidR="005338B0">
        <w:rPr>
          <w:rFonts w:hint="eastAsia"/>
        </w:rPr>
        <w:t>科技型中小企业</w:t>
      </w:r>
      <w:r>
        <w:rPr>
          <w:rFonts w:hint="eastAsia"/>
        </w:rPr>
        <w:t>在成立企业、建立股东团队时，应关注不同股东具有的人力资本及其组合形式。随着</w:t>
      </w:r>
      <w:r w:rsidR="001545D8">
        <w:rPr>
          <w:rFonts w:hint="eastAsia"/>
        </w:rPr>
        <w:t>越来越多的科技型中小企业不断涌现，这些企业不仅面临着与市场上的</w:t>
      </w:r>
      <w:r>
        <w:rPr>
          <w:rFonts w:hint="eastAsia"/>
        </w:rPr>
        <w:t>成熟企业的竞争，同时也要在快速更替的科技型中小企业群体中保持竞争优势，才能取得</w:t>
      </w:r>
      <w:r w:rsidR="00FB1BC5">
        <w:rPr>
          <w:rFonts w:hint="eastAsia"/>
        </w:rPr>
        <w:t>经营上的成功。面对较高的外部资源获取成本，科技型中小企业应首先积极利用好自身创始人与股东带来的</w:t>
      </w:r>
      <w:r w:rsidR="00E55C56">
        <w:rPr>
          <w:rFonts w:hint="eastAsia"/>
        </w:rPr>
        <w:t>内部优质资源，随着他们的加入为企业带来的各类人力资本都能够对</w:t>
      </w:r>
      <w:r w:rsidR="00C65CEC">
        <w:rPr>
          <w:rFonts w:hint="eastAsia"/>
        </w:rPr>
        <w:t>其</w:t>
      </w:r>
      <w:r w:rsidR="00E55C56">
        <w:rPr>
          <w:rFonts w:hint="eastAsia"/>
        </w:rPr>
        <w:t>成长</w:t>
      </w:r>
      <w:r w:rsidR="00FB1BC5">
        <w:rPr>
          <w:rFonts w:hint="eastAsia"/>
        </w:rPr>
        <w:t>起到重要的推动作用。尤其</w:t>
      </w:r>
      <w:r w:rsidR="00C65CEC">
        <w:rPr>
          <w:rFonts w:hint="eastAsia"/>
        </w:rPr>
        <w:t>是股东技术能力、创业经验等</w:t>
      </w:r>
      <w:r w:rsidR="00FB1BC5">
        <w:rPr>
          <w:rFonts w:hint="eastAsia"/>
        </w:rPr>
        <w:t>与科技型中小企业所具有的高科技属性、初创企业特征密切相关的专用型人力资本，可以更加直接地提升这些企业的经营绩效、为企业带来持续竞争优势，因此是这类企业</w:t>
      </w:r>
      <w:r w:rsidR="00C65CEC">
        <w:rPr>
          <w:rFonts w:hint="eastAsia"/>
        </w:rPr>
        <w:t>更应</w:t>
      </w:r>
      <w:r w:rsidR="00FB1BC5">
        <w:rPr>
          <w:rFonts w:hint="eastAsia"/>
        </w:rPr>
        <w:t>重视和</w:t>
      </w:r>
      <w:r w:rsidR="00C65CEC">
        <w:rPr>
          <w:rFonts w:hint="eastAsia"/>
        </w:rPr>
        <w:t>积极</w:t>
      </w:r>
      <w:r w:rsidR="00FB1BC5">
        <w:rPr>
          <w:rFonts w:hint="eastAsia"/>
        </w:rPr>
        <w:t>争取的重要资源。同时，</w:t>
      </w:r>
      <w:r w:rsidR="00116C2D">
        <w:rPr>
          <w:rFonts w:hint="eastAsia"/>
        </w:rPr>
        <w:t>具有不同教育背景的股东</w:t>
      </w:r>
      <w:r w:rsidR="00387124">
        <w:rPr>
          <w:rFonts w:hint="eastAsia"/>
        </w:rPr>
        <w:t>带来的思维模式或社会网络</w:t>
      </w:r>
      <w:r w:rsidR="00116C2D">
        <w:rPr>
          <w:rFonts w:hint="eastAsia"/>
        </w:rPr>
        <w:t>等方面的互补作用</w:t>
      </w:r>
      <w:r w:rsidR="00387124">
        <w:rPr>
          <w:rFonts w:hint="eastAsia"/>
        </w:rPr>
        <w:t>也有助于提升</w:t>
      </w:r>
      <w:r w:rsidR="00116C2D">
        <w:rPr>
          <w:rFonts w:hint="eastAsia"/>
        </w:rPr>
        <w:t>这类</w:t>
      </w:r>
      <w:r w:rsidR="00387124">
        <w:rPr>
          <w:rFonts w:hint="eastAsia"/>
        </w:rPr>
        <w:t>企业的绩效。</w:t>
      </w:r>
      <w:r w:rsidR="00FB1BC5">
        <w:rPr>
          <w:rFonts w:hint="eastAsia"/>
        </w:rPr>
        <w:t>当科技型中小企业在进行股东团队成员</w:t>
      </w:r>
      <w:r w:rsidR="00116C2D">
        <w:rPr>
          <w:rFonts w:hint="eastAsia"/>
        </w:rPr>
        <w:t>的选取与调整时，应当关注</w:t>
      </w:r>
      <w:r w:rsidR="00387124">
        <w:rPr>
          <w:rFonts w:hint="eastAsia"/>
        </w:rPr>
        <w:t>符合自身业务需要的</w:t>
      </w:r>
      <w:r w:rsidR="00116C2D">
        <w:rPr>
          <w:rFonts w:hint="eastAsia"/>
        </w:rPr>
        <w:t>各类</w:t>
      </w:r>
      <w:r w:rsidR="00387124">
        <w:rPr>
          <w:rFonts w:hint="eastAsia"/>
        </w:rPr>
        <w:t>人力资本，适当地通过股权、薪酬或其他</w:t>
      </w:r>
      <w:r w:rsidR="00116C2D">
        <w:rPr>
          <w:rFonts w:hint="eastAsia"/>
        </w:rPr>
        <w:t>激励方式吸引这些优质资源加入企业的发展，并使</w:t>
      </w:r>
      <w:r w:rsidR="00387124">
        <w:rPr>
          <w:rFonts w:hint="eastAsia"/>
        </w:rPr>
        <w:t>具有不同人力资本的股东进行有益于企业绩效的组合。</w:t>
      </w:r>
    </w:p>
    <w:p w14:paraId="01860478" w14:textId="2F87230B" w:rsidR="00A91E6C" w:rsidRDefault="00C06B96" w:rsidP="00C42968">
      <w:pPr>
        <w:spacing w:line="400" w:lineRule="exact"/>
        <w:ind w:firstLineChars="200" w:firstLine="480"/>
      </w:pPr>
      <w:r>
        <w:rPr>
          <w:rFonts w:hint="eastAsia"/>
        </w:rPr>
        <w:t>（</w:t>
      </w:r>
      <w:r>
        <w:rPr>
          <w:rFonts w:hint="eastAsia"/>
        </w:rPr>
        <w:t>2</w:t>
      </w:r>
      <w:r>
        <w:rPr>
          <w:rFonts w:hint="eastAsia"/>
        </w:rPr>
        <w:t>）</w:t>
      </w:r>
      <w:r w:rsidR="005338B0">
        <w:rPr>
          <w:rFonts w:hint="eastAsia"/>
        </w:rPr>
        <w:t>科技型中小企业</w:t>
      </w:r>
      <w:r w:rsidR="00C67A5C">
        <w:rPr>
          <w:rFonts w:hint="eastAsia"/>
        </w:rPr>
        <w:t>在确定初始股权结构以及</w:t>
      </w:r>
      <w:r w:rsidR="00B01FBF">
        <w:rPr>
          <w:rFonts w:hint="eastAsia"/>
        </w:rPr>
        <w:t>进行</w:t>
      </w:r>
      <w:r w:rsidR="00C67A5C">
        <w:rPr>
          <w:rFonts w:hint="eastAsia"/>
        </w:rPr>
        <w:t>后续股权分配调整的过程中，需要避免过于</w:t>
      </w:r>
      <w:r w:rsidR="00B01FBF">
        <w:rPr>
          <w:rFonts w:hint="eastAsia"/>
        </w:rPr>
        <w:t>平均或过于集中的股权结构</w:t>
      </w:r>
      <w:r w:rsidR="00866342">
        <w:rPr>
          <w:rFonts w:hint="eastAsia"/>
        </w:rPr>
        <w:t>以及不适合企业自身发展情况的股权组合。</w:t>
      </w:r>
      <w:r w:rsidR="00B01FBF">
        <w:rPr>
          <w:rFonts w:hint="eastAsia"/>
        </w:rPr>
        <w:t>股权的高度集中会利于大股东从牺牲小股东的利益中获益</w:t>
      </w:r>
      <w:r w:rsidR="00C06EF3">
        <w:rPr>
          <w:rFonts w:hint="eastAsia"/>
        </w:rPr>
        <w:t>，同时也使得企业在较大程度上丧失了小股东的潜在</w:t>
      </w:r>
      <w:r w:rsidR="00B01FBF">
        <w:rPr>
          <w:rFonts w:hint="eastAsia"/>
        </w:rPr>
        <w:t>互补价值；另一方面</w:t>
      </w:r>
      <w:r w:rsidR="00C42968">
        <w:rPr>
          <w:rFonts w:hint="eastAsia"/>
        </w:rPr>
        <w:t>，</w:t>
      </w:r>
      <w:r w:rsidR="00B01FBF">
        <w:rPr>
          <w:rFonts w:hint="eastAsia"/>
        </w:rPr>
        <w:t>股权的过于</w:t>
      </w:r>
      <w:r w:rsidR="00C06EF3">
        <w:rPr>
          <w:rFonts w:hint="eastAsia"/>
        </w:rPr>
        <w:t>平均分配</w:t>
      </w:r>
      <w:r w:rsidR="00B01FBF">
        <w:rPr>
          <w:rFonts w:hint="eastAsia"/>
        </w:rPr>
        <w:t>也会为企业的后续发展埋下股权纠纷的“定时炸弹”，并且股权平均分配也是投资人眼中较为公认的错误选择，采用此类股权结构的</w:t>
      </w:r>
      <w:r w:rsidR="00C42968">
        <w:rPr>
          <w:rFonts w:hint="eastAsia"/>
        </w:rPr>
        <w:t>企业</w:t>
      </w:r>
      <w:r w:rsidR="00B01FBF">
        <w:rPr>
          <w:rFonts w:hint="eastAsia"/>
        </w:rPr>
        <w:t>更有可能获得较低的市场估值</w:t>
      </w:r>
      <w:r w:rsidR="00C42968">
        <w:rPr>
          <w:rFonts w:hint="eastAsia"/>
        </w:rPr>
        <w:t>。因此，</w:t>
      </w:r>
      <w:r w:rsidR="00AB2344">
        <w:rPr>
          <w:rFonts w:hint="eastAsia"/>
        </w:rPr>
        <w:t>尽管</w:t>
      </w:r>
      <w:r w:rsidR="00556A4E">
        <w:rPr>
          <w:rFonts w:hint="eastAsia"/>
        </w:rPr>
        <w:t>采取非平均分配的股权结构会增加股东之间的协商成本</w:t>
      </w:r>
      <w:r w:rsidR="00A66FF7">
        <w:rPr>
          <w:rFonts w:hint="eastAsia"/>
        </w:rPr>
        <w:t>，但</w:t>
      </w:r>
      <w:r w:rsidR="00E95EB9">
        <w:rPr>
          <w:rFonts w:hint="eastAsia"/>
        </w:rPr>
        <w:t>这对于</w:t>
      </w:r>
      <w:r w:rsidR="00C42968">
        <w:rPr>
          <w:rFonts w:hint="eastAsia"/>
        </w:rPr>
        <w:t>科技型中小企业</w:t>
      </w:r>
      <w:r w:rsidR="00556A4E">
        <w:rPr>
          <w:rFonts w:hint="eastAsia"/>
        </w:rPr>
        <w:t>来说是值得付出的代价</w:t>
      </w:r>
      <w:r w:rsidR="00E95EB9">
        <w:rPr>
          <w:rFonts w:hint="eastAsia"/>
        </w:rPr>
        <w:t>，</w:t>
      </w:r>
      <w:r w:rsidR="00C42968">
        <w:rPr>
          <w:rFonts w:hint="eastAsia"/>
        </w:rPr>
        <w:t>应</w:t>
      </w:r>
      <w:r w:rsidR="00556A4E">
        <w:rPr>
          <w:rFonts w:hint="eastAsia"/>
        </w:rPr>
        <w:t>当根据自身发展以及</w:t>
      </w:r>
      <w:r w:rsidR="008167EC">
        <w:rPr>
          <w:rFonts w:hint="eastAsia"/>
        </w:rPr>
        <w:t>股东资源等各方面的</w:t>
      </w:r>
      <w:r w:rsidR="00556A4E">
        <w:rPr>
          <w:rFonts w:hint="eastAsia"/>
        </w:rPr>
        <w:t>状况</w:t>
      </w:r>
      <w:r w:rsidR="000B3384">
        <w:rPr>
          <w:rFonts w:hint="eastAsia"/>
        </w:rPr>
        <w:t>选择较为合适</w:t>
      </w:r>
      <w:r w:rsidR="008167EC">
        <w:rPr>
          <w:rFonts w:hint="eastAsia"/>
        </w:rPr>
        <w:t>的股权结构</w:t>
      </w:r>
      <w:r w:rsidR="00C42968">
        <w:rPr>
          <w:rFonts w:hint="eastAsia"/>
        </w:rPr>
        <w:t>。同时，</w:t>
      </w:r>
      <w:r w:rsidR="00556A4E">
        <w:rPr>
          <w:rFonts w:hint="eastAsia"/>
        </w:rPr>
        <w:t>考虑到科技型中小企业在股东职能异质性和企业年龄方面的实际情况</w:t>
      </w:r>
      <w:r w:rsidR="00C42968">
        <w:rPr>
          <w:rFonts w:hint="eastAsia"/>
        </w:rPr>
        <w:t>，应避免可能对</w:t>
      </w:r>
      <w:r w:rsidR="007A44C8">
        <w:rPr>
          <w:rFonts w:hint="eastAsia"/>
        </w:rPr>
        <w:t>企业绩效产生不利影响的组合</w:t>
      </w:r>
      <w:r w:rsidR="00A35813">
        <w:rPr>
          <w:rFonts w:hint="eastAsia"/>
        </w:rPr>
        <w:t>，</w:t>
      </w:r>
      <w:r w:rsidR="00AD72BD">
        <w:rPr>
          <w:rFonts w:hint="eastAsia"/>
        </w:rPr>
        <w:t>例如</w:t>
      </w:r>
      <w:r w:rsidR="002F2E4D">
        <w:rPr>
          <w:rFonts w:hint="eastAsia"/>
        </w:rPr>
        <w:t>股东职能异质性较高时采取</w:t>
      </w:r>
      <w:r w:rsidR="007A44C8">
        <w:rPr>
          <w:rFonts w:hint="eastAsia"/>
        </w:rPr>
        <w:t>很低的股权集中度，或是年龄较低的企业采取过高或过低的股权集中度</w:t>
      </w:r>
      <w:r w:rsidR="00A35813">
        <w:rPr>
          <w:rFonts w:hint="eastAsia"/>
        </w:rPr>
        <w:t>；这些企业更应当</w:t>
      </w:r>
      <w:r w:rsidR="002F2E4D">
        <w:rPr>
          <w:rFonts w:hint="eastAsia"/>
        </w:rPr>
        <w:t>争取</w:t>
      </w:r>
      <w:r w:rsidR="00A35813">
        <w:rPr>
          <w:rFonts w:hint="eastAsia"/>
        </w:rPr>
        <w:t>有助于</w:t>
      </w:r>
      <w:r w:rsidR="002F2E4D">
        <w:rPr>
          <w:rFonts w:hint="eastAsia"/>
        </w:rPr>
        <w:t>企业</w:t>
      </w:r>
      <w:r w:rsidR="00A35813">
        <w:rPr>
          <w:rFonts w:hint="eastAsia"/>
        </w:rPr>
        <w:t>获得</w:t>
      </w:r>
      <w:r w:rsidR="002F2E4D">
        <w:rPr>
          <w:rFonts w:hint="eastAsia"/>
        </w:rPr>
        <w:t>局部最优</w:t>
      </w:r>
      <w:r w:rsidR="00A35813">
        <w:rPr>
          <w:rFonts w:hint="eastAsia"/>
        </w:rPr>
        <w:t>绩效的组合，如高股东职能异质性与适中的股权集中度的结合</w:t>
      </w:r>
      <w:r w:rsidR="002F2E4D">
        <w:rPr>
          <w:rFonts w:hint="eastAsia"/>
        </w:rPr>
        <w:t>。</w:t>
      </w:r>
    </w:p>
    <w:p w14:paraId="4D648594" w14:textId="1241AA27" w:rsidR="00C06B96" w:rsidRDefault="00C06B96" w:rsidP="00F56EB4">
      <w:pPr>
        <w:spacing w:line="400" w:lineRule="exact"/>
        <w:ind w:firstLineChars="200" w:firstLine="480"/>
      </w:pPr>
      <w:r>
        <w:rPr>
          <w:rFonts w:hint="eastAsia"/>
        </w:rPr>
        <w:t>（</w:t>
      </w:r>
      <w:r>
        <w:rPr>
          <w:rFonts w:hint="eastAsia"/>
        </w:rPr>
        <w:t>3</w:t>
      </w:r>
      <w:r>
        <w:rPr>
          <w:rFonts w:hint="eastAsia"/>
        </w:rPr>
        <w:t>）</w:t>
      </w:r>
      <w:r w:rsidR="00206A82">
        <w:rPr>
          <w:rFonts w:hint="eastAsia"/>
        </w:rPr>
        <w:t>股权结构</w:t>
      </w:r>
      <w:r w:rsidR="00191AC5">
        <w:rPr>
          <w:rFonts w:hint="eastAsia"/>
        </w:rPr>
        <w:t>不应由于</w:t>
      </w:r>
      <w:r w:rsidR="00011DCE">
        <w:rPr>
          <w:rFonts w:hint="eastAsia"/>
        </w:rPr>
        <w:t>对企业绩效的重要影响</w:t>
      </w:r>
      <w:r w:rsidR="00FE41AA">
        <w:rPr>
          <w:rFonts w:hint="eastAsia"/>
        </w:rPr>
        <w:t>成为科技型中小企业的负担，</w:t>
      </w:r>
      <w:r w:rsidR="00191AC5">
        <w:rPr>
          <w:rFonts w:hint="eastAsia"/>
        </w:rPr>
        <w:t>而是</w:t>
      </w:r>
      <w:r w:rsidR="00FE41AA">
        <w:rPr>
          <w:rFonts w:hint="eastAsia"/>
        </w:rPr>
        <w:t>值得这些企业善加利用的公司治理工具。在消费者、投资人以及其他利益相关</w:t>
      </w:r>
      <w:r w:rsidR="00FE41AA">
        <w:rPr>
          <w:rFonts w:hint="eastAsia"/>
        </w:rPr>
        <w:lastRenderedPageBreak/>
        <w:t>者眼中，科技型中小企业</w:t>
      </w:r>
      <w:r w:rsidR="00011DCE">
        <w:rPr>
          <w:rFonts w:hint="eastAsia"/>
        </w:rPr>
        <w:t>通常</w:t>
      </w:r>
      <w:r w:rsidR="00CC5846">
        <w:rPr>
          <w:rFonts w:hint="eastAsia"/>
        </w:rPr>
        <w:t>比成熟的上市公司具有更大的不确定性和信息不对称性，因此这些企业可以更多利用股权结构的动态变化释放出对于自身经营状况、发展战略等方面的积极信息。例如，当科技型中小企业的股权结构由于引入新的资金或技</w:t>
      </w:r>
      <w:r w:rsidR="00011DCE">
        <w:rPr>
          <w:rFonts w:hint="eastAsia"/>
        </w:rPr>
        <w:t>术而发生改变时，其股权分配的变化可以向外界释放出企业获得了更多高价值</w:t>
      </w:r>
      <w:r w:rsidR="00CC5846">
        <w:rPr>
          <w:rFonts w:hint="eastAsia"/>
        </w:rPr>
        <w:t>资源的积极信号，在提</w:t>
      </w:r>
      <w:r w:rsidR="00011DCE">
        <w:rPr>
          <w:rFonts w:hint="eastAsia"/>
        </w:rPr>
        <w:t>升企业绩效的同时也可以增强市场对于企业发展前景的信心。另外，</w:t>
      </w:r>
      <w:r w:rsidR="00CC5846">
        <w:rPr>
          <w:rFonts w:hint="eastAsia"/>
        </w:rPr>
        <w:t>股权结构</w:t>
      </w:r>
      <w:r w:rsidR="00011DCE">
        <w:rPr>
          <w:rFonts w:hint="eastAsia"/>
        </w:rPr>
        <w:t>的变化反映</w:t>
      </w:r>
      <w:r w:rsidR="00E67A21">
        <w:rPr>
          <w:rFonts w:hint="eastAsia"/>
        </w:rPr>
        <w:t>出</w:t>
      </w:r>
      <w:r w:rsidR="00011DCE">
        <w:rPr>
          <w:rFonts w:hint="eastAsia"/>
        </w:rPr>
        <w:t>的</w:t>
      </w:r>
      <w:r w:rsidR="00E67A21">
        <w:rPr>
          <w:rFonts w:hint="eastAsia"/>
        </w:rPr>
        <w:t>公司股东之间管理与合作模式的变化</w:t>
      </w:r>
      <w:r w:rsidR="00011DCE">
        <w:rPr>
          <w:rFonts w:hint="eastAsia"/>
        </w:rPr>
        <w:t>也会对企业的绩效产生一定的积极作用，不过需要注意的是，这类变化的</w:t>
      </w:r>
      <w:r w:rsidR="00E67A21">
        <w:rPr>
          <w:rFonts w:hint="eastAsia"/>
        </w:rPr>
        <w:t>长期影响</w:t>
      </w:r>
      <w:r w:rsidR="00011DCE">
        <w:rPr>
          <w:rFonts w:hint="eastAsia"/>
        </w:rPr>
        <w:t>更多</w:t>
      </w:r>
      <w:r w:rsidR="00E67A21">
        <w:rPr>
          <w:rFonts w:hint="eastAsia"/>
        </w:rPr>
        <w:t>还是取决于股权结构性质改</w:t>
      </w:r>
      <w:r w:rsidR="00011DCE">
        <w:rPr>
          <w:rFonts w:hint="eastAsia"/>
        </w:rPr>
        <w:t>变的实际原因或效果。与以上积极信号相反，某些原因导致的股权结构</w:t>
      </w:r>
      <w:r w:rsidR="00E67A21">
        <w:rPr>
          <w:rFonts w:hint="eastAsia"/>
        </w:rPr>
        <w:t>改变也会释放出不利于企业绩效的负面信号，例如原有资金或技术的退出等，科技型中小企业应当尽量避免此类股权变更的发生。</w:t>
      </w:r>
    </w:p>
    <w:p w14:paraId="246557C8" w14:textId="7D209646" w:rsidR="00C06B96" w:rsidRDefault="00C06B96" w:rsidP="00D60FAC">
      <w:pPr>
        <w:spacing w:line="400" w:lineRule="exact"/>
        <w:ind w:firstLineChars="200" w:firstLine="480"/>
      </w:pPr>
      <w:r>
        <w:rPr>
          <w:rFonts w:hint="eastAsia"/>
        </w:rPr>
        <w:t>（</w:t>
      </w:r>
      <w:r>
        <w:rPr>
          <w:rFonts w:hint="eastAsia"/>
        </w:rPr>
        <w:t>4</w:t>
      </w:r>
      <w:r>
        <w:rPr>
          <w:rFonts w:hint="eastAsia"/>
        </w:rPr>
        <w:t>）</w:t>
      </w:r>
      <w:r w:rsidR="00D60FAC">
        <w:rPr>
          <w:rFonts w:hint="eastAsia"/>
        </w:rPr>
        <w:t>科技型中小</w:t>
      </w:r>
      <w:r w:rsidR="00122DB5">
        <w:rPr>
          <w:rFonts w:hint="eastAsia"/>
        </w:rPr>
        <w:t>企业应当重视股东人力资本与企业股权结构之间的匹配性问题。股东通常会</w:t>
      </w:r>
      <w:r w:rsidR="00D60FAC">
        <w:rPr>
          <w:rFonts w:hint="eastAsia"/>
        </w:rPr>
        <w:t>通过股权分配感受到</w:t>
      </w:r>
      <w:r w:rsidR="00756801">
        <w:rPr>
          <w:rFonts w:hint="eastAsia"/>
        </w:rPr>
        <w:t>企业对自身价值的判断</w:t>
      </w:r>
      <w:r w:rsidR="00427C6E">
        <w:rPr>
          <w:rFonts w:hint="eastAsia"/>
        </w:rPr>
        <w:t>和重视程度，</w:t>
      </w:r>
      <w:r w:rsidR="00756801">
        <w:rPr>
          <w:rFonts w:hint="eastAsia"/>
        </w:rPr>
        <w:t>股东</w:t>
      </w:r>
      <w:r w:rsidR="00427C6E">
        <w:rPr>
          <w:rFonts w:hint="eastAsia"/>
        </w:rPr>
        <w:t>的股权与其</w:t>
      </w:r>
      <w:r w:rsidR="00ED340B">
        <w:rPr>
          <w:rFonts w:hint="eastAsia"/>
        </w:rPr>
        <w:t>为企业提供的人力资本之间的</w:t>
      </w:r>
      <w:r w:rsidR="00756801">
        <w:rPr>
          <w:rFonts w:hint="eastAsia"/>
        </w:rPr>
        <w:t>匹配</w:t>
      </w:r>
      <w:r w:rsidR="00ED340B">
        <w:rPr>
          <w:rFonts w:hint="eastAsia"/>
        </w:rPr>
        <w:t>程度</w:t>
      </w:r>
      <w:r w:rsidR="00756801">
        <w:rPr>
          <w:rFonts w:hint="eastAsia"/>
        </w:rPr>
        <w:t>会决定股东是否认为自身得到了公平的对待，</w:t>
      </w:r>
      <w:r w:rsidR="00ED340B">
        <w:rPr>
          <w:rFonts w:hint="eastAsia"/>
        </w:rPr>
        <w:t>并</w:t>
      </w:r>
      <w:r w:rsidR="00756801">
        <w:rPr>
          <w:rFonts w:hint="eastAsia"/>
        </w:rPr>
        <w:t>对</w:t>
      </w:r>
      <w:r w:rsidR="00ED340B">
        <w:rPr>
          <w:rFonts w:hint="eastAsia"/>
        </w:rPr>
        <w:t>股东</w:t>
      </w:r>
      <w:r w:rsidR="00756801">
        <w:rPr>
          <w:rFonts w:hint="eastAsia"/>
        </w:rPr>
        <w:t>后续的资源投入产生</w:t>
      </w:r>
      <w:r w:rsidR="00ED340B">
        <w:rPr>
          <w:rFonts w:hint="eastAsia"/>
        </w:rPr>
        <w:t>较为重要的</w:t>
      </w:r>
      <w:r w:rsidR="00756801">
        <w:rPr>
          <w:rFonts w:hint="eastAsia"/>
        </w:rPr>
        <w:t>激励。</w:t>
      </w:r>
      <w:r w:rsidR="00ED340B">
        <w:rPr>
          <w:rFonts w:hint="eastAsia"/>
        </w:rPr>
        <w:t>能够带来技术能力这一人力资本的股东对</w:t>
      </w:r>
      <w:r w:rsidR="00756801">
        <w:rPr>
          <w:rFonts w:hint="eastAsia"/>
        </w:rPr>
        <w:t>科技型中小企业具有</w:t>
      </w:r>
      <w:r w:rsidR="00ED340B">
        <w:rPr>
          <w:rFonts w:hint="eastAsia"/>
        </w:rPr>
        <w:t>相对</w:t>
      </w:r>
      <w:r w:rsidR="00756801">
        <w:rPr>
          <w:rFonts w:hint="eastAsia"/>
        </w:rPr>
        <w:t>较高的价值，而当这类股东未能获得与其投入相匹配的股权回报时，会产生明显的负向失调</w:t>
      </w:r>
      <w:r w:rsidR="00A67ACA">
        <w:rPr>
          <w:rFonts w:hint="eastAsia"/>
        </w:rPr>
        <w:t>、对企业的业绩水平</w:t>
      </w:r>
      <w:r w:rsidR="00ED340B">
        <w:rPr>
          <w:rFonts w:hint="eastAsia"/>
        </w:rPr>
        <w:t>带来</w:t>
      </w:r>
      <w:r w:rsidR="00756801">
        <w:rPr>
          <w:rFonts w:hint="eastAsia"/>
        </w:rPr>
        <w:t>较大的负面影响。因此，对于价值较高、</w:t>
      </w:r>
      <w:r w:rsidR="00DE5769">
        <w:rPr>
          <w:rFonts w:hint="eastAsia"/>
        </w:rPr>
        <w:t>为企业带来核心竞争优势</w:t>
      </w:r>
      <w:r w:rsidR="00756801">
        <w:rPr>
          <w:rFonts w:hint="eastAsia"/>
        </w:rPr>
        <w:t>的股东</w:t>
      </w:r>
      <w:r w:rsidR="00DE5769">
        <w:rPr>
          <w:rFonts w:hint="eastAsia"/>
        </w:rPr>
        <w:t>，科技型中小企业</w:t>
      </w:r>
      <w:r w:rsidR="004C30BF">
        <w:rPr>
          <w:rFonts w:hint="eastAsia"/>
        </w:rPr>
        <w:t>应当尽量保证其投</w:t>
      </w:r>
      <w:r w:rsidR="00135FD0">
        <w:rPr>
          <w:rFonts w:hint="eastAsia"/>
        </w:rPr>
        <w:t>入与所得回报之间的匹配，为其提供适当</w:t>
      </w:r>
      <w:r w:rsidR="00E76548">
        <w:rPr>
          <w:rFonts w:hint="eastAsia"/>
        </w:rPr>
        <w:t>的股权激励。当影响到其他股东的既得利益、</w:t>
      </w:r>
      <w:r w:rsidR="004C30BF">
        <w:rPr>
          <w:rFonts w:hint="eastAsia"/>
        </w:rPr>
        <w:t>无法给予</w:t>
      </w:r>
      <w:r w:rsidR="00E76548">
        <w:rPr>
          <w:rFonts w:hint="eastAsia"/>
        </w:rPr>
        <w:t>高价值股东更多</w:t>
      </w:r>
      <w:r w:rsidR="004C30BF">
        <w:rPr>
          <w:rFonts w:hint="eastAsia"/>
        </w:rPr>
        <w:t>股权</w:t>
      </w:r>
      <w:r w:rsidR="00E76548">
        <w:rPr>
          <w:rFonts w:hint="eastAsia"/>
        </w:rPr>
        <w:t>激励</w:t>
      </w:r>
      <w:r w:rsidR="004C30BF">
        <w:rPr>
          <w:rFonts w:hint="eastAsia"/>
        </w:rPr>
        <w:t>的情况下</w:t>
      </w:r>
      <w:r w:rsidR="00E76548">
        <w:rPr>
          <w:rFonts w:hint="eastAsia"/>
        </w:rPr>
        <w:t>，也应</w:t>
      </w:r>
      <w:r w:rsidR="004C30BF">
        <w:rPr>
          <w:rFonts w:hint="eastAsia"/>
        </w:rPr>
        <w:t>通过</w:t>
      </w:r>
      <w:r w:rsidR="00135FD0">
        <w:rPr>
          <w:rFonts w:hint="eastAsia"/>
        </w:rPr>
        <w:t>期权、绩效工资等其他形式补偿这些股东从企业经营</w:t>
      </w:r>
      <w:r w:rsidR="00D441EC">
        <w:rPr>
          <w:rFonts w:hint="eastAsia"/>
        </w:rPr>
        <w:t>中获得的经济利益</w:t>
      </w:r>
      <w:r w:rsidR="00E76548">
        <w:rPr>
          <w:rFonts w:hint="eastAsia"/>
        </w:rPr>
        <w:t>，尽量减少</w:t>
      </w:r>
      <w:r w:rsidR="00F40F64">
        <w:rPr>
          <w:rFonts w:hint="eastAsia"/>
        </w:rPr>
        <w:t>不利于企业成长</w:t>
      </w:r>
      <w:r w:rsidR="004C30BF">
        <w:rPr>
          <w:rFonts w:hint="eastAsia"/>
        </w:rPr>
        <w:t>的负面激励。</w:t>
      </w:r>
    </w:p>
    <w:p w14:paraId="34A12370" w14:textId="1F13BCE3" w:rsidR="003D447B" w:rsidRPr="00451CD8" w:rsidRDefault="00191851" w:rsidP="003B5980">
      <w:pPr>
        <w:pStyle w:val="2"/>
      </w:pPr>
      <w:bookmarkStart w:id="212" w:name="_Toc476862067"/>
      <w:r>
        <w:rPr>
          <w:rFonts w:hint="eastAsia"/>
        </w:rPr>
        <w:t xml:space="preserve"> </w:t>
      </w:r>
      <w:bookmarkStart w:id="213" w:name="_Toc477631880"/>
      <w:r w:rsidR="003D447B" w:rsidRPr="00451CD8">
        <w:rPr>
          <w:rFonts w:hint="eastAsia"/>
        </w:rPr>
        <w:t>研究局限与未来研究展望</w:t>
      </w:r>
      <w:bookmarkEnd w:id="212"/>
      <w:bookmarkEnd w:id="213"/>
    </w:p>
    <w:p w14:paraId="28FAA4AB" w14:textId="262EB4B0" w:rsidR="000A403D" w:rsidRDefault="00F20766" w:rsidP="00F56EB4">
      <w:pPr>
        <w:spacing w:line="400" w:lineRule="exact"/>
        <w:ind w:firstLineChars="200" w:firstLine="480"/>
      </w:pPr>
      <w:r>
        <w:rPr>
          <w:rFonts w:hint="eastAsia"/>
        </w:rPr>
        <w:t>本研究通过</w:t>
      </w:r>
      <w:r w:rsidR="00D96C91">
        <w:rPr>
          <w:rFonts w:hint="eastAsia"/>
        </w:rPr>
        <w:t>分析科技型中小企业</w:t>
      </w:r>
      <w:r w:rsidR="00716E8D">
        <w:rPr>
          <w:rFonts w:hint="eastAsia"/>
        </w:rPr>
        <w:t>股东人力资本与企业股权结构的相互关系</w:t>
      </w:r>
      <w:r w:rsidR="00BC4221">
        <w:rPr>
          <w:rFonts w:hint="eastAsia"/>
        </w:rPr>
        <w:t>以及两者对于科技型中小企业绩效的</w:t>
      </w:r>
      <w:r w:rsidR="00966AFA">
        <w:rPr>
          <w:rFonts w:hint="eastAsia"/>
        </w:rPr>
        <w:t>影响</w:t>
      </w:r>
      <w:r w:rsidR="00BC4221">
        <w:rPr>
          <w:rFonts w:hint="eastAsia"/>
        </w:rPr>
        <w:t>，得出了</w:t>
      </w:r>
      <w:r w:rsidR="00BB2C70">
        <w:rPr>
          <w:rFonts w:hint="eastAsia"/>
        </w:rPr>
        <w:t>以上对于理论研究和企业</w:t>
      </w:r>
      <w:r w:rsidR="00966AFA">
        <w:rPr>
          <w:rFonts w:hint="eastAsia"/>
        </w:rPr>
        <w:t>管理实践具有</w:t>
      </w:r>
      <w:r w:rsidR="00955E12">
        <w:rPr>
          <w:rFonts w:hint="eastAsia"/>
        </w:rPr>
        <w:t>一定价值的结论。然而，本研究在以下几个方面仍然存在着不足：</w:t>
      </w:r>
    </w:p>
    <w:p w14:paraId="7AAA51D6" w14:textId="2E57F43B" w:rsidR="0029250E" w:rsidRDefault="0029250E" w:rsidP="00F56EB4">
      <w:pPr>
        <w:spacing w:line="400" w:lineRule="exact"/>
        <w:ind w:firstLineChars="200" w:firstLine="480"/>
      </w:pPr>
      <w:r>
        <w:rPr>
          <w:rFonts w:hint="eastAsia"/>
        </w:rPr>
        <w:t>首先，本研究主要从科技型中小企业股东的角度出发，探讨了其人力资本、股权份额与企业发展之间的关系，但未能对完整的企业管理团队开展研究。由于科技型中小企业这个群体具有较多初创企业的特征</w:t>
      </w:r>
      <w:r w:rsidR="00B5072C">
        <w:rPr>
          <w:rFonts w:hint="eastAsia"/>
        </w:rPr>
        <w:t>、股东通常也是企业的管理者，本研</w:t>
      </w:r>
      <w:r w:rsidR="00F25379">
        <w:rPr>
          <w:rFonts w:hint="eastAsia"/>
        </w:rPr>
        <w:t>究认为对于这一特殊群体而言股东与企业的发展状况之间有着更为紧密和</w:t>
      </w:r>
      <w:r w:rsidR="00B5072C">
        <w:rPr>
          <w:rFonts w:hint="eastAsia"/>
        </w:rPr>
        <w:t>直接的联系，股东们通过其双重身份对企业产生影响，他们之间的相互关系既体现在所有者的</w:t>
      </w:r>
      <w:r w:rsidR="00F25379">
        <w:rPr>
          <w:rFonts w:hint="eastAsia"/>
        </w:rPr>
        <w:t>战略</w:t>
      </w:r>
      <w:r w:rsidR="00B5072C">
        <w:rPr>
          <w:rFonts w:hint="eastAsia"/>
        </w:rPr>
        <w:t>决策中、又体现在企业</w:t>
      </w:r>
      <w:r w:rsidR="00F25379">
        <w:rPr>
          <w:rFonts w:hint="eastAsia"/>
        </w:rPr>
        <w:t>管理者</w:t>
      </w:r>
      <w:r w:rsidR="00296D6A">
        <w:rPr>
          <w:rFonts w:hint="eastAsia"/>
        </w:rPr>
        <w:t>的经营决策中，因此</w:t>
      </w:r>
      <w:r w:rsidR="00B5072C">
        <w:rPr>
          <w:rFonts w:hint="eastAsia"/>
        </w:rPr>
        <w:t>股东</w:t>
      </w:r>
      <w:r w:rsidR="005B71A8">
        <w:rPr>
          <w:rFonts w:hint="eastAsia"/>
        </w:rPr>
        <w:t>的</w:t>
      </w:r>
      <w:r w:rsidR="00B5072C">
        <w:rPr>
          <w:rFonts w:hint="eastAsia"/>
        </w:rPr>
        <w:t>人力资本会通过与股权结构的相互作用对企业的绩效产生显著的影响。这一</w:t>
      </w:r>
      <w:r w:rsidR="00C95CD7">
        <w:rPr>
          <w:rFonts w:hint="eastAsia"/>
        </w:rPr>
        <w:t>观点也与</w:t>
      </w:r>
      <w:r w:rsidR="00B5072C">
        <w:rPr>
          <w:rFonts w:hint="eastAsia"/>
        </w:rPr>
        <w:t>Hellmann</w:t>
      </w:r>
      <w:r w:rsidR="008565A8">
        <w:rPr>
          <w:kern w:val="0"/>
        </w:rPr>
        <w:t xml:space="preserve"> et </w:t>
      </w:r>
      <w:r w:rsidR="008565A8">
        <w:rPr>
          <w:kern w:val="0"/>
        </w:rPr>
        <w:lastRenderedPageBreak/>
        <w:t>al</w:t>
      </w:r>
      <w:r w:rsidR="00B5072C">
        <w:rPr>
          <w:rFonts w:hint="eastAsia"/>
        </w:rPr>
        <w:t>（</w:t>
      </w:r>
      <w:r w:rsidR="00B5072C">
        <w:rPr>
          <w:rFonts w:hint="eastAsia"/>
        </w:rPr>
        <w:t>2011</w:t>
      </w:r>
      <w:r w:rsidR="00B5072C">
        <w:rPr>
          <w:rFonts w:hint="eastAsia"/>
        </w:rPr>
        <w:t>）</w:t>
      </w:r>
      <w:r w:rsidR="00C95CD7">
        <w:rPr>
          <w:rFonts w:hint="eastAsia"/>
        </w:rPr>
        <w:t>、</w:t>
      </w:r>
      <w:r w:rsidR="00C95CD7" w:rsidRPr="00E1114A">
        <w:t>Breugst</w:t>
      </w:r>
      <w:r w:rsidR="008565A8">
        <w:rPr>
          <w:kern w:val="0"/>
        </w:rPr>
        <w:t xml:space="preserve"> et al</w:t>
      </w:r>
      <w:r w:rsidR="00C95CD7">
        <w:rPr>
          <w:rFonts w:hint="eastAsia"/>
        </w:rPr>
        <w:t>（</w:t>
      </w:r>
      <w:r w:rsidR="00C95CD7">
        <w:rPr>
          <w:rFonts w:hint="eastAsia"/>
        </w:rPr>
        <w:t>2015</w:t>
      </w:r>
      <w:r w:rsidR="00D07D12">
        <w:rPr>
          <w:rFonts w:hint="eastAsia"/>
        </w:rPr>
        <w:t>）等近年来较有影响力的创业企业股权分配影响</w:t>
      </w:r>
      <w:r w:rsidR="00C95CD7">
        <w:rPr>
          <w:rFonts w:hint="eastAsia"/>
        </w:rPr>
        <w:t>研究</w:t>
      </w:r>
      <w:r w:rsidR="00D07D12">
        <w:rPr>
          <w:rFonts w:hint="eastAsia"/>
        </w:rPr>
        <w:t>得出的</w:t>
      </w:r>
      <w:r w:rsidR="00C95CD7">
        <w:rPr>
          <w:rFonts w:hint="eastAsia"/>
        </w:rPr>
        <w:t>结论一致。然而，</w:t>
      </w:r>
      <w:r w:rsidR="00D07D12">
        <w:rPr>
          <w:rFonts w:hint="eastAsia"/>
        </w:rPr>
        <w:t>由于</w:t>
      </w:r>
      <w:r w:rsidR="00C95CD7">
        <w:rPr>
          <w:rFonts w:hint="eastAsia"/>
        </w:rPr>
        <w:t>本研究未能获取样本企业的完整管理团队信息，</w:t>
      </w:r>
      <w:r w:rsidR="00901EF7">
        <w:rPr>
          <w:rFonts w:hint="eastAsia"/>
        </w:rPr>
        <w:t>可能忽略了一部分企业绩效的影响因素。如果</w:t>
      </w:r>
      <w:r w:rsidR="00D07D12">
        <w:rPr>
          <w:rFonts w:hint="eastAsia"/>
        </w:rPr>
        <w:t>能够将管理者团队成员对科技型中小企业的影响与股东对这些企业的作用</w:t>
      </w:r>
      <w:r w:rsidR="00901EF7">
        <w:rPr>
          <w:rFonts w:hint="eastAsia"/>
        </w:rPr>
        <w:t>相结合、进行比较分析，则可以较为准确地衡量出</w:t>
      </w:r>
      <w:r w:rsidR="00FF502F">
        <w:rPr>
          <w:rFonts w:hint="eastAsia"/>
        </w:rPr>
        <w:t>两个群体</w:t>
      </w:r>
      <w:r w:rsidR="00A03BDD">
        <w:rPr>
          <w:rFonts w:hint="eastAsia"/>
        </w:rPr>
        <w:t>的重合程度及其作用的相对大小，从而对科技型中小企业绩效的影响因素有一个更加全面的认识。</w:t>
      </w:r>
    </w:p>
    <w:p w14:paraId="27B824E7" w14:textId="32817554" w:rsidR="00283978" w:rsidRDefault="00955E12" w:rsidP="00BC6B47">
      <w:pPr>
        <w:spacing w:line="400" w:lineRule="exact"/>
        <w:ind w:firstLineChars="200" w:firstLine="480"/>
      </w:pPr>
      <w:r>
        <w:rPr>
          <w:rFonts w:hint="eastAsia"/>
        </w:rPr>
        <w:t>其次</w:t>
      </w:r>
      <w:r w:rsidR="00283978">
        <w:rPr>
          <w:rFonts w:hint="eastAsia"/>
        </w:rPr>
        <w:t>，</w:t>
      </w:r>
      <w:r w:rsidR="006151E5">
        <w:rPr>
          <w:rFonts w:hint="eastAsia"/>
        </w:rPr>
        <w:t>本研究对于</w:t>
      </w:r>
      <w:r w:rsidR="00BC6B47">
        <w:rPr>
          <w:rFonts w:hint="eastAsia"/>
        </w:rPr>
        <w:t>股权结构变化</w:t>
      </w:r>
      <w:r w:rsidR="006151E5">
        <w:rPr>
          <w:rFonts w:hint="eastAsia"/>
        </w:rPr>
        <w:t>作用</w:t>
      </w:r>
      <w:r w:rsidR="00BC6B47">
        <w:rPr>
          <w:rFonts w:hint="eastAsia"/>
        </w:rPr>
        <w:t>的</w:t>
      </w:r>
      <w:r w:rsidR="006151E5">
        <w:rPr>
          <w:rFonts w:hint="eastAsia"/>
        </w:rPr>
        <w:t>分析较为单一。</w:t>
      </w:r>
      <w:r w:rsidR="00FE38CF">
        <w:rPr>
          <w:rFonts w:hint="eastAsia"/>
        </w:rPr>
        <w:t>在针对</w:t>
      </w:r>
      <w:r w:rsidR="007B4B4F">
        <w:rPr>
          <w:rFonts w:hint="eastAsia"/>
        </w:rPr>
        <w:t>科技型中小企业股权结构和企业绩效</w:t>
      </w:r>
      <w:r w:rsidR="008B018C">
        <w:rPr>
          <w:rFonts w:hint="eastAsia"/>
        </w:rPr>
        <w:t>的实证检验</w:t>
      </w:r>
      <w:r w:rsidR="005703EB">
        <w:rPr>
          <w:rFonts w:hint="eastAsia"/>
        </w:rPr>
        <w:t>中，</w:t>
      </w:r>
      <w:r w:rsidR="003B47B0">
        <w:rPr>
          <w:rFonts w:hint="eastAsia"/>
        </w:rPr>
        <w:t>本研究分别采用</w:t>
      </w:r>
      <w:r w:rsidR="002271C5">
        <w:rPr>
          <w:rFonts w:hint="eastAsia"/>
        </w:rPr>
        <w:t>了</w:t>
      </w:r>
      <w:r w:rsidR="003B47B0">
        <w:rPr>
          <w:rFonts w:hint="eastAsia"/>
        </w:rPr>
        <w:t>来自两个不同数据源的静态股权分配情况数据和动态股权分配变化数据</w:t>
      </w:r>
      <w:r w:rsidR="002271C5">
        <w:rPr>
          <w:rFonts w:hint="eastAsia"/>
        </w:rPr>
        <w:t>，并得到</w:t>
      </w:r>
      <w:r w:rsidR="003B47B0">
        <w:rPr>
          <w:rFonts w:hint="eastAsia"/>
        </w:rPr>
        <w:t>了</w:t>
      </w:r>
      <w:r w:rsidR="002271C5">
        <w:rPr>
          <w:rFonts w:hint="eastAsia"/>
        </w:rPr>
        <w:t>较为一致的结论，从而</w:t>
      </w:r>
      <w:r w:rsidR="003B47B0">
        <w:rPr>
          <w:rFonts w:hint="eastAsia"/>
        </w:rPr>
        <w:t>增强</w:t>
      </w:r>
      <w:r w:rsidR="002271C5">
        <w:rPr>
          <w:rFonts w:hint="eastAsia"/>
        </w:rPr>
        <w:t>了本文</w:t>
      </w:r>
      <w:r w:rsidR="003B47B0">
        <w:rPr>
          <w:rFonts w:hint="eastAsia"/>
        </w:rPr>
        <w:t>结论</w:t>
      </w:r>
      <w:r w:rsidR="002271C5">
        <w:rPr>
          <w:rFonts w:hint="eastAsia"/>
        </w:rPr>
        <w:t>的</w:t>
      </w:r>
      <w:r w:rsidR="003B47B0">
        <w:rPr>
          <w:rFonts w:hint="eastAsia"/>
        </w:rPr>
        <w:t>稳定性与可靠性</w:t>
      </w:r>
      <w:r w:rsidR="002271C5">
        <w:rPr>
          <w:rFonts w:hint="eastAsia"/>
        </w:rPr>
        <w:t>；然而本研究仅通过中关村企业信用网获取的二手数据对</w:t>
      </w:r>
      <w:r w:rsidR="003B47B0">
        <w:rPr>
          <w:rFonts w:hint="eastAsia"/>
        </w:rPr>
        <w:t>样本企业的股权结构变化</w:t>
      </w:r>
      <w:r w:rsidR="002271C5">
        <w:rPr>
          <w:rFonts w:hint="eastAsia"/>
        </w:rPr>
        <w:t>情况进行了衡量，较为单薄，且未能</w:t>
      </w:r>
      <w:r w:rsidR="003B47B0">
        <w:rPr>
          <w:rFonts w:hint="eastAsia"/>
        </w:rPr>
        <w:t>对样本企业中导致股权结构发生变化的</w:t>
      </w:r>
      <w:r w:rsidR="00671295">
        <w:rPr>
          <w:rFonts w:hint="eastAsia"/>
        </w:rPr>
        <w:t>所有重要情况加以识别，仅分析了从现有的数据中能够体现出来的</w:t>
      </w:r>
      <w:r w:rsidR="002271C5">
        <w:rPr>
          <w:rFonts w:hint="eastAsia"/>
        </w:rPr>
        <w:t>几种原因的影响。更加理想的状态是，既</w:t>
      </w:r>
      <w:r w:rsidR="00671295">
        <w:rPr>
          <w:rFonts w:hint="eastAsia"/>
        </w:rPr>
        <w:t>能够获取科技型中小企业</w:t>
      </w:r>
      <w:r w:rsidR="002271C5">
        <w:rPr>
          <w:rFonts w:hint="eastAsia"/>
        </w:rPr>
        <w:t>其他一些方面的重要指标随着股权历年调整</w:t>
      </w:r>
      <w:r w:rsidR="00671295">
        <w:rPr>
          <w:rFonts w:hint="eastAsia"/>
        </w:rPr>
        <w:t>而变化</w:t>
      </w:r>
      <w:r w:rsidR="002271C5">
        <w:rPr>
          <w:rFonts w:hint="eastAsia"/>
        </w:rPr>
        <w:t>的情况</w:t>
      </w:r>
      <w:r w:rsidR="00671295">
        <w:rPr>
          <w:rFonts w:hint="eastAsia"/>
        </w:rPr>
        <w:t>，例如融资阶段、里程碑事件等等，另一方面能够辅以具有代表性的案例研究，通过</w:t>
      </w:r>
      <w:r w:rsidR="007C257D">
        <w:rPr>
          <w:rFonts w:hint="eastAsia"/>
        </w:rPr>
        <w:t>采用事件</w:t>
      </w:r>
      <w:r w:rsidR="00671295">
        <w:rPr>
          <w:rFonts w:hint="eastAsia"/>
        </w:rPr>
        <w:t>分析法</w:t>
      </w:r>
      <w:r w:rsidR="007C257D">
        <w:rPr>
          <w:rFonts w:hint="eastAsia"/>
        </w:rPr>
        <w:t>等</w:t>
      </w:r>
      <w:r w:rsidR="00671295">
        <w:rPr>
          <w:rFonts w:hint="eastAsia"/>
        </w:rPr>
        <w:t>探讨这些企业成长过程中经历的重要变化会导致股权结构发生何种的改变、又会对企业的后续发展有什么样的影响。</w:t>
      </w:r>
      <w:r w:rsidR="00F30F9C">
        <w:rPr>
          <w:rFonts w:hint="eastAsia"/>
        </w:rPr>
        <w:t>在与科技型中小企业的访谈中</w:t>
      </w:r>
      <w:r w:rsidR="007C257D">
        <w:rPr>
          <w:rFonts w:hint="eastAsia"/>
        </w:rPr>
        <w:t>也</w:t>
      </w:r>
      <w:r w:rsidR="00F30F9C">
        <w:rPr>
          <w:rFonts w:hint="eastAsia"/>
        </w:rPr>
        <w:t>了解到，这些企业</w:t>
      </w:r>
      <w:r w:rsidR="00CE0CD3">
        <w:rPr>
          <w:rFonts w:hint="eastAsia"/>
        </w:rPr>
        <w:t>的股权结构、治理模式等</w:t>
      </w:r>
      <w:r w:rsidR="007C257D">
        <w:rPr>
          <w:rFonts w:hint="eastAsia"/>
        </w:rPr>
        <w:t>通常在社会风险资本</w:t>
      </w:r>
      <w:r w:rsidR="00F30F9C">
        <w:rPr>
          <w:rFonts w:hint="eastAsia"/>
        </w:rPr>
        <w:t>进入前后</w:t>
      </w:r>
      <w:r w:rsidR="00CE0CD3">
        <w:rPr>
          <w:rFonts w:hint="eastAsia"/>
        </w:rPr>
        <w:t>会有较大的变化，然而这些方面的差异</w:t>
      </w:r>
      <w:r w:rsidR="007C257D">
        <w:rPr>
          <w:rFonts w:hint="eastAsia"/>
        </w:rPr>
        <w:t>较难</w:t>
      </w:r>
      <w:r w:rsidR="00CE0CD3">
        <w:rPr>
          <w:rFonts w:hint="eastAsia"/>
        </w:rPr>
        <w:t>通过本研究所用</w:t>
      </w:r>
      <w:r w:rsidR="007C257D">
        <w:rPr>
          <w:rFonts w:hint="eastAsia"/>
        </w:rPr>
        <w:t>的</w:t>
      </w:r>
      <w:r w:rsidR="00CE0CD3">
        <w:rPr>
          <w:rFonts w:hint="eastAsia"/>
        </w:rPr>
        <w:t>数据得以体现，需要进行更加深入的研究。</w:t>
      </w:r>
    </w:p>
    <w:p w14:paraId="1EAA45C0" w14:textId="1F5D02FA" w:rsidR="00283978" w:rsidRDefault="00955E12" w:rsidP="00F56EB4">
      <w:pPr>
        <w:spacing w:line="400" w:lineRule="exact"/>
        <w:ind w:firstLineChars="200" w:firstLine="480"/>
      </w:pPr>
      <w:r>
        <w:rPr>
          <w:rFonts w:hint="eastAsia"/>
        </w:rPr>
        <w:t>另外</w:t>
      </w:r>
      <w:r w:rsidR="00283978">
        <w:rPr>
          <w:rFonts w:hint="eastAsia"/>
        </w:rPr>
        <w:t>，</w:t>
      </w:r>
      <w:r w:rsidR="00671295">
        <w:rPr>
          <w:rFonts w:hint="eastAsia"/>
        </w:rPr>
        <w:t>本研究所用的</w:t>
      </w:r>
      <w:r w:rsidR="00CE0CD3">
        <w:rPr>
          <w:rFonts w:hint="eastAsia"/>
        </w:rPr>
        <w:t>样本</w:t>
      </w:r>
      <w:r w:rsidR="00547767">
        <w:rPr>
          <w:rFonts w:hint="eastAsia"/>
        </w:rPr>
        <w:t>数据存在</w:t>
      </w:r>
      <w:r w:rsidR="00671295">
        <w:rPr>
          <w:rFonts w:hint="eastAsia"/>
        </w:rPr>
        <w:t>一定的局限性</w:t>
      </w:r>
      <w:r w:rsidR="00413551">
        <w:rPr>
          <w:rFonts w:hint="eastAsia"/>
        </w:rPr>
        <w:t>，且其外部有效性有待验证。本文</w:t>
      </w:r>
      <w:r w:rsidR="004547B9">
        <w:rPr>
          <w:rFonts w:hint="eastAsia"/>
        </w:rPr>
        <w:t>实证研究部分所用</w:t>
      </w:r>
      <w:r w:rsidR="00413551">
        <w:rPr>
          <w:rFonts w:hint="eastAsia"/>
        </w:rPr>
        <w:t>的数据涵盖了</w:t>
      </w:r>
      <w:r w:rsidR="004547B9">
        <w:rPr>
          <w:rFonts w:hint="eastAsia"/>
        </w:rPr>
        <w:t>中关村示范区一千余家科技型中小企业，由于中关村示范区</w:t>
      </w:r>
      <w:r w:rsidR="00E267F0">
        <w:rPr>
          <w:rFonts w:hint="eastAsia"/>
        </w:rPr>
        <w:t>作为我国</w:t>
      </w:r>
      <w:r w:rsidR="004547B9">
        <w:rPr>
          <w:rFonts w:hint="eastAsia"/>
        </w:rPr>
        <w:t>科技型中小企业</w:t>
      </w:r>
      <w:r w:rsidR="009717AB">
        <w:rPr>
          <w:rFonts w:hint="eastAsia"/>
        </w:rPr>
        <w:t>的重要</w:t>
      </w:r>
      <w:r w:rsidR="00E656B1">
        <w:rPr>
          <w:rFonts w:hint="eastAsia"/>
        </w:rPr>
        <w:t>聚集地，入驻</w:t>
      </w:r>
      <w:r w:rsidR="00E267F0">
        <w:rPr>
          <w:rFonts w:hint="eastAsia"/>
        </w:rPr>
        <w:t>了一大批</w:t>
      </w:r>
      <w:r w:rsidR="009717AB">
        <w:rPr>
          <w:rFonts w:hint="eastAsia"/>
        </w:rPr>
        <w:t>处于各个</w:t>
      </w:r>
      <w:r w:rsidR="00E267F0">
        <w:rPr>
          <w:rFonts w:hint="eastAsia"/>
        </w:rPr>
        <w:t>发展</w:t>
      </w:r>
      <w:r w:rsidR="009717AB">
        <w:rPr>
          <w:rFonts w:hint="eastAsia"/>
        </w:rPr>
        <w:t>阶段</w:t>
      </w:r>
      <w:r w:rsidR="00E267F0">
        <w:rPr>
          <w:rFonts w:hint="eastAsia"/>
        </w:rPr>
        <w:t>的科技型中小企业，以</w:t>
      </w:r>
      <w:r w:rsidR="004547B9">
        <w:rPr>
          <w:rFonts w:hint="eastAsia"/>
        </w:rPr>
        <w:t>这一群体</w:t>
      </w:r>
      <w:r w:rsidR="00E267F0">
        <w:rPr>
          <w:rFonts w:hint="eastAsia"/>
        </w:rPr>
        <w:t>作为样本得出的分析结论对于其他同类企业具有较好的代表性。然而，这一做法不可避免地忽略了不同城市的经济发展水平</w:t>
      </w:r>
      <w:r w:rsidR="00111B33">
        <w:rPr>
          <w:rFonts w:hint="eastAsia"/>
        </w:rPr>
        <w:t>差异</w:t>
      </w:r>
      <w:r w:rsidR="00E267F0">
        <w:rPr>
          <w:rFonts w:hint="eastAsia"/>
        </w:rPr>
        <w:t>以及其他地域性差异导致全国各地的科技型中小企业在成长中面临的问题可能存在</w:t>
      </w:r>
      <w:r w:rsidR="00111B33">
        <w:rPr>
          <w:rFonts w:hint="eastAsia"/>
        </w:rPr>
        <w:t>一定的区别</w:t>
      </w:r>
      <w:r w:rsidR="00D15353">
        <w:rPr>
          <w:rFonts w:hint="eastAsia"/>
        </w:rPr>
        <w:t>，并且样本</w:t>
      </w:r>
      <w:r w:rsidR="003774FB">
        <w:rPr>
          <w:rFonts w:hint="eastAsia"/>
        </w:rPr>
        <w:t>企业作为申请了创新基金的企业（但并不一定获得了该项基金的支持）</w:t>
      </w:r>
      <w:r w:rsidR="00D15353">
        <w:rPr>
          <w:rFonts w:hint="eastAsia"/>
        </w:rPr>
        <w:t>存在一定的自选择性，即自身发展</w:t>
      </w:r>
      <w:r w:rsidR="003774FB">
        <w:rPr>
          <w:rFonts w:hint="eastAsia"/>
        </w:rPr>
        <w:t>情况</w:t>
      </w:r>
      <w:r w:rsidR="00D15353">
        <w:rPr>
          <w:rFonts w:hint="eastAsia"/>
        </w:rPr>
        <w:t>较差的科技型中小企业原本就不会去申请这一基金，因此无法进</w:t>
      </w:r>
      <w:r w:rsidR="003774FB">
        <w:rPr>
          <w:rFonts w:hint="eastAsia"/>
        </w:rPr>
        <w:t>入到本研究所用的样本之中。因此，最为合理的做法是在能够保证</w:t>
      </w:r>
      <w:r w:rsidR="00D15353">
        <w:rPr>
          <w:rFonts w:hint="eastAsia"/>
        </w:rPr>
        <w:t>数据可得性的前提下对我国各类科技型中小企业进行随机抽样，当然这一做法的实现难度较大；也可以采用</w:t>
      </w:r>
      <w:r w:rsidR="006151E5">
        <w:rPr>
          <w:rFonts w:hint="eastAsia"/>
        </w:rPr>
        <w:t>除了中关村示范区以外</w:t>
      </w:r>
      <w:r w:rsidR="003774FB">
        <w:rPr>
          <w:rFonts w:hint="eastAsia"/>
        </w:rPr>
        <w:t>其他</w:t>
      </w:r>
      <w:r w:rsidR="00D15353">
        <w:rPr>
          <w:rFonts w:hint="eastAsia"/>
        </w:rPr>
        <w:t>较有代表性的科技型中小企业</w:t>
      </w:r>
      <w:r w:rsidR="006151E5">
        <w:rPr>
          <w:rFonts w:hint="eastAsia"/>
        </w:rPr>
        <w:t>数据</w:t>
      </w:r>
      <w:r w:rsidR="003774FB">
        <w:rPr>
          <w:rFonts w:hint="eastAsia"/>
        </w:rPr>
        <w:t>作为样本进行类似的分析，并将得出的结果</w:t>
      </w:r>
      <w:r w:rsidR="00D15353">
        <w:rPr>
          <w:rFonts w:hint="eastAsia"/>
        </w:rPr>
        <w:t>与本文的结论进行横向对比，以验证其外部有效性。</w:t>
      </w:r>
    </w:p>
    <w:p w14:paraId="28B6B582" w14:textId="139E53E5" w:rsidR="00283978" w:rsidRPr="00D15353" w:rsidRDefault="00D15353" w:rsidP="00F56EB4">
      <w:pPr>
        <w:spacing w:line="400" w:lineRule="exact"/>
        <w:ind w:firstLineChars="200" w:firstLine="480"/>
      </w:pPr>
      <w:r>
        <w:rPr>
          <w:rFonts w:hint="eastAsia"/>
        </w:rPr>
        <w:t>围绕和延续本文探讨的</w:t>
      </w:r>
      <w:r w:rsidR="00DE380D">
        <w:rPr>
          <w:rFonts w:hint="eastAsia"/>
        </w:rPr>
        <w:t>研究主</w:t>
      </w:r>
      <w:r>
        <w:rPr>
          <w:rFonts w:hint="eastAsia"/>
        </w:rPr>
        <w:t>题与得出的结论，在将来的研究中</w:t>
      </w:r>
      <w:r w:rsidR="00DE380D">
        <w:rPr>
          <w:rFonts w:hint="eastAsia"/>
        </w:rPr>
        <w:t>可以进一步</w:t>
      </w:r>
      <w:r w:rsidR="00DE380D">
        <w:rPr>
          <w:rFonts w:hint="eastAsia"/>
        </w:rPr>
        <w:lastRenderedPageBreak/>
        <w:t>对以下几个方面的问题展开更加深入的分析：</w:t>
      </w:r>
    </w:p>
    <w:p w14:paraId="328BF5C2" w14:textId="5561507E" w:rsidR="000A403D" w:rsidRDefault="00955E12" w:rsidP="00F56EB4">
      <w:pPr>
        <w:spacing w:line="400" w:lineRule="exact"/>
        <w:ind w:firstLineChars="200" w:firstLine="480"/>
      </w:pPr>
      <w:r>
        <w:rPr>
          <w:rFonts w:hint="eastAsia"/>
        </w:rPr>
        <w:t>第一</w:t>
      </w:r>
      <w:r w:rsidR="00283978">
        <w:rPr>
          <w:rFonts w:hint="eastAsia"/>
        </w:rPr>
        <w:t>，</w:t>
      </w:r>
      <w:r w:rsidR="00DE380D">
        <w:rPr>
          <w:rFonts w:hint="eastAsia"/>
        </w:rPr>
        <w:t>结合</w:t>
      </w:r>
      <w:r w:rsidR="00BC6B47">
        <w:rPr>
          <w:rFonts w:hint="eastAsia"/>
        </w:rPr>
        <w:t>科技型中小企业股东人力资本的动态变化情况</w:t>
      </w:r>
      <w:r w:rsidR="00DE380D">
        <w:rPr>
          <w:rFonts w:hint="eastAsia"/>
        </w:rPr>
        <w:t>，分析人力资本的</w:t>
      </w:r>
      <w:r w:rsidR="00547767">
        <w:rPr>
          <w:rFonts w:hint="eastAsia"/>
        </w:rPr>
        <w:t>影响</w:t>
      </w:r>
      <w:r w:rsidR="00DA2AC1">
        <w:rPr>
          <w:rFonts w:hint="eastAsia"/>
        </w:rPr>
        <w:t>如何</w:t>
      </w:r>
      <w:r w:rsidR="00547767">
        <w:rPr>
          <w:rFonts w:hint="eastAsia"/>
        </w:rPr>
        <w:t>随着企业成长</w:t>
      </w:r>
      <w:r w:rsidR="00DA2AC1">
        <w:rPr>
          <w:rFonts w:hint="eastAsia"/>
        </w:rPr>
        <w:t>而改变</w:t>
      </w:r>
      <w:r w:rsidR="00DE380D">
        <w:rPr>
          <w:rFonts w:hint="eastAsia"/>
        </w:rPr>
        <w:t>。本研究的实证分析部分对人力资本的衡量主要是通过其申请创新基金的材料中汇报的股东个人情况，并没有做到对企业股东各类人力资本的后续追踪</w:t>
      </w:r>
      <w:r w:rsidR="00665C0B">
        <w:rPr>
          <w:rFonts w:hint="eastAsia"/>
        </w:rPr>
        <w:t>。</w:t>
      </w:r>
      <w:r w:rsidR="00665C0B" w:rsidRPr="00BA03DB">
        <w:t>Kotha</w:t>
      </w:r>
      <w:r w:rsidR="008565A8">
        <w:rPr>
          <w:kern w:val="0"/>
        </w:rPr>
        <w:t xml:space="preserve"> et al</w:t>
      </w:r>
      <w:r w:rsidR="00665C0B">
        <w:rPr>
          <w:rFonts w:hint="eastAsia"/>
        </w:rPr>
        <w:t>（</w:t>
      </w:r>
      <w:r w:rsidR="00665C0B">
        <w:rPr>
          <w:rFonts w:hint="eastAsia"/>
        </w:rPr>
        <w:t>2012</w:t>
      </w:r>
      <w:r w:rsidR="00665C0B">
        <w:rPr>
          <w:rFonts w:hint="eastAsia"/>
        </w:rPr>
        <w:t>）</w:t>
      </w:r>
      <w:r w:rsidR="00CD1581">
        <w:rPr>
          <w:rFonts w:hint="eastAsia"/>
        </w:rPr>
        <w:t>、</w:t>
      </w:r>
      <w:r w:rsidR="00CD1581" w:rsidRPr="00E74359">
        <w:t>朱焱</w:t>
      </w:r>
      <w:r w:rsidR="008565A8">
        <w:rPr>
          <w:rFonts w:hint="eastAsia"/>
        </w:rPr>
        <w:t xml:space="preserve"> </w:t>
      </w:r>
      <w:r w:rsidR="008565A8">
        <w:rPr>
          <w:rFonts w:hint="eastAsia"/>
        </w:rPr>
        <w:t>等</w:t>
      </w:r>
      <w:r w:rsidR="00CD1581">
        <w:rPr>
          <w:rFonts w:hint="eastAsia"/>
        </w:rPr>
        <w:t>（</w:t>
      </w:r>
      <w:r w:rsidR="00CD1581">
        <w:rPr>
          <w:rFonts w:hint="eastAsia"/>
        </w:rPr>
        <w:t>2013</w:t>
      </w:r>
      <w:r w:rsidR="00CD1581">
        <w:rPr>
          <w:rFonts w:hint="eastAsia"/>
        </w:rPr>
        <w:t>）等</w:t>
      </w:r>
      <w:r w:rsidR="00562295">
        <w:rPr>
          <w:rFonts w:hint="eastAsia"/>
        </w:rPr>
        <w:t>人力资本领域的</w:t>
      </w:r>
      <w:r w:rsidR="00CD1581">
        <w:rPr>
          <w:rFonts w:hint="eastAsia"/>
        </w:rPr>
        <w:t>研究已经开始</w:t>
      </w:r>
      <w:r w:rsidR="009B34FB">
        <w:rPr>
          <w:rFonts w:hint="eastAsia"/>
        </w:rPr>
        <w:t>采用逐年变化的数据</w:t>
      </w:r>
      <w:r w:rsidR="00CD1581">
        <w:rPr>
          <w:rFonts w:hint="eastAsia"/>
        </w:rPr>
        <w:t>对企业</w:t>
      </w:r>
      <w:r w:rsidR="009B34FB">
        <w:rPr>
          <w:rFonts w:hint="eastAsia"/>
        </w:rPr>
        <w:t>的</w:t>
      </w:r>
      <w:r w:rsidR="00CD1581">
        <w:rPr>
          <w:rFonts w:hint="eastAsia"/>
        </w:rPr>
        <w:t>人力资本存量</w:t>
      </w:r>
      <w:r w:rsidR="009B34FB">
        <w:rPr>
          <w:rFonts w:hint="eastAsia"/>
        </w:rPr>
        <w:t>进行衡量，</w:t>
      </w:r>
      <w:r w:rsidR="00562295">
        <w:rPr>
          <w:rFonts w:hint="eastAsia"/>
        </w:rPr>
        <w:t>在今后对于科技型中小企业中人力资本作用的研究也可以采用这类人力资本的动态数据，从而更加准确地反映人力</w:t>
      </w:r>
      <w:r w:rsidR="00DA2AC1">
        <w:rPr>
          <w:rFonts w:hint="eastAsia"/>
        </w:rPr>
        <w:t>资本的变化对企业发展产生的影响。由于获取大量科技型中小企业，特别</w:t>
      </w:r>
      <w:r w:rsidR="00562295">
        <w:rPr>
          <w:rFonts w:hint="eastAsia"/>
        </w:rPr>
        <w:t>是未上市的科技型中小企业股东人力资本的动态变化数据难度较大，通过某些这类企业连续填报、包含股东人力资本信息的统计数据或是项目申请材料进行抽样，或是通过对典型企业进行深入的案例研究</w:t>
      </w:r>
      <w:r w:rsidR="00F25509">
        <w:rPr>
          <w:rFonts w:hint="eastAsia"/>
        </w:rPr>
        <w:t>可能是更具有可行性的做法。</w:t>
      </w:r>
    </w:p>
    <w:p w14:paraId="4734B6E0" w14:textId="56A8BEC3" w:rsidR="00283978" w:rsidRDefault="00955E12" w:rsidP="00F56EB4">
      <w:pPr>
        <w:spacing w:line="400" w:lineRule="exact"/>
        <w:ind w:firstLineChars="200" w:firstLine="480"/>
      </w:pPr>
      <w:r>
        <w:rPr>
          <w:rFonts w:hint="eastAsia"/>
        </w:rPr>
        <w:t>第二</w:t>
      </w:r>
      <w:r w:rsidR="00283978">
        <w:rPr>
          <w:rFonts w:hint="eastAsia"/>
        </w:rPr>
        <w:t>，</w:t>
      </w:r>
      <w:r w:rsidR="007045F8">
        <w:rPr>
          <w:rFonts w:hint="eastAsia"/>
        </w:rPr>
        <w:t>分析科技型中小企业</w:t>
      </w:r>
      <w:r w:rsidR="004C7EAA">
        <w:rPr>
          <w:rFonts w:hint="eastAsia"/>
        </w:rPr>
        <w:t>股东人力资本、企业股权结构对于创新绩效的作用</w:t>
      </w:r>
      <w:r w:rsidR="007045F8">
        <w:rPr>
          <w:rFonts w:hint="eastAsia"/>
        </w:rPr>
        <w:t>。本研究</w:t>
      </w:r>
      <w:r w:rsidR="00AD7BEA">
        <w:rPr>
          <w:rFonts w:hint="eastAsia"/>
        </w:rPr>
        <w:t>中主要的结果变量是科技型中小企业的经济绩效，以其总收入等指标进行</w:t>
      </w:r>
      <w:r w:rsidR="007045F8">
        <w:rPr>
          <w:rFonts w:hint="eastAsia"/>
        </w:rPr>
        <w:t>衡量；然而对于这类企业而言，其经营活动</w:t>
      </w:r>
      <w:r w:rsidR="00AD7BEA">
        <w:rPr>
          <w:rFonts w:hint="eastAsia"/>
        </w:rPr>
        <w:t>也</w:t>
      </w:r>
      <w:r w:rsidR="007045F8">
        <w:rPr>
          <w:rFonts w:hint="eastAsia"/>
        </w:rPr>
        <w:t>具有很强的科技性，除了经济绩效之外</w:t>
      </w:r>
      <w:r w:rsidR="00331684">
        <w:rPr>
          <w:rFonts w:hint="eastAsia"/>
        </w:rPr>
        <w:t>许多创新</w:t>
      </w:r>
      <w:r w:rsidR="00AD7BEA">
        <w:rPr>
          <w:rFonts w:hint="eastAsia"/>
        </w:rPr>
        <w:t>研究领域的研究也对其创新绩效及影响因素进行了分析，总结出了许多</w:t>
      </w:r>
      <w:r w:rsidR="00331684">
        <w:rPr>
          <w:rFonts w:hint="eastAsia"/>
        </w:rPr>
        <w:t>有价值的结论。因此本研究探讨的股东人力</w:t>
      </w:r>
      <w:r w:rsidR="00AD7BEA">
        <w:rPr>
          <w:rFonts w:hint="eastAsia"/>
        </w:rPr>
        <w:t>资本与企业股权结构之间的相互关系、人力资本的作用机制等不一定仅</w:t>
      </w:r>
      <w:r w:rsidR="00331684">
        <w:rPr>
          <w:rFonts w:hint="eastAsia"/>
        </w:rPr>
        <w:t>作用于科技型中小企业的财务表现，可能也会对其创新能力有某些重</w:t>
      </w:r>
      <w:r w:rsidR="00DD2E55">
        <w:rPr>
          <w:rFonts w:hint="eastAsia"/>
        </w:rPr>
        <w:t>要的影响作用。今后的研究可以结合这些企业专利申请、新产品销售</w:t>
      </w:r>
      <w:r w:rsidR="00331684">
        <w:rPr>
          <w:rFonts w:hint="eastAsia"/>
        </w:rPr>
        <w:t>等方面的数据，对人力资本、股权</w:t>
      </w:r>
      <w:r w:rsidR="002741F9">
        <w:rPr>
          <w:rFonts w:hint="eastAsia"/>
        </w:rPr>
        <w:t>结构与创新绩效之间的关系进行探究，为科技型中小企业的创新活动给予</w:t>
      </w:r>
      <w:r w:rsidR="00331684">
        <w:rPr>
          <w:rFonts w:hint="eastAsia"/>
        </w:rPr>
        <w:t>更多</w:t>
      </w:r>
      <w:r w:rsidR="009A25FA">
        <w:rPr>
          <w:rFonts w:hint="eastAsia"/>
        </w:rPr>
        <w:t>的</w:t>
      </w:r>
      <w:r w:rsidR="00331684">
        <w:rPr>
          <w:rFonts w:hint="eastAsia"/>
        </w:rPr>
        <w:t>指导。</w:t>
      </w:r>
    </w:p>
    <w:p w14:paraId="2B19F25A" w14:textId="69406A24" w:rsidR="000A403D" w:rsidRPr="00BE4DE8" w:rsidRDefault="00955E12" w:rsidP="00BE4DE8">
      <w:pPr>
        <w:spacing w:line="400" w:lineRule="exact"/>
        <w:ind w:firstLineChars="200" w:firstLine="480"/>
      </w:pPr>
      <w:r>
        <w:rPr>
          <w:rFonts w:hint="eastAsia"/>
        </w:rPr>
        <w:t>第三</w:t>
      </w:r>
      <w:r w:rsidR="00283978">
        <w:rPr>
          <w:rFonts w:hint="eastAsia"/>
        </w:rPr>
        <w:t>，</w:t>
      </w:r>
      <w:r w:rsidR="00331684">
        <w:rPr>
          <w:rFonts w:hint="eastAsia"/>
        </w:rPr>
        <w:t>探讨</w:t>
      </w:r>
      <w:r w:rsidR="00331684">
        <w:rPr>
          <w:rFonts w:hint="eastAsia"/>
          <w:kern w:val="0"/>
        </w:rPr>
        <w:t>股东人力资本</w:t>
      </w:r>
      <w:r w:rsidR="004C7EAA">
        <w:rPr>
          <w:rFonts w:hint="eastAsia"/>
          <w:kern w:val="0"/>
        </w:rPr>
        <w:t>对于</w:t>
      </w:r>
      <w:r w:rsidR="00AD7BEA">
        <w:rPr>
          <w:rFonts w:hint="eastAsia"/>
        </w:rPr>
        <w:t>科技型中小企业</w:t>
      </w:r>
      <w:r w:rsidR="004C7EAA">
        <w:rPr>
          <w:rFonts w:hint="eastAsia"/>
          <w:kern w:val="0"/>
        </w:rPr>
        <w:t>获取外部资源的作用</w:t>
      </w:r>
      <w:r w:rsidR="00331684">
        <w:rPr>
          <w:rFonts w:hint="eastAsia"/>
          <w:kern w:val="0"/>
        </w:rPr>
        <w:t>。本研究基于科技型中小企业获取外部资源成本较高、内部资源</w:t>
      </w:r>
      <w:r w:rsidR="001E26A0">
        <w:rPr>
          <w:rFonts w:hint="eastAsia"/>
          <w:kern w:val="0"/>
        </w:rPr>
        <w:t>的</w:t>
      </w:r>
      <w:r w:rsidR="005839CB">
        <w:rPr>
          <w:rFonts w:hint="eastAsia"/>
          <w:kern w:val="0"/>
        </w:rPr>
        <w:t>作用大于成熟上市企业的特性，主要考察</w:t>
      </w:r>
      <w:r w:rsidR="00317595">
        <w:rPr>
          <w:rFonts w:hint="eastAsia"/>
          <w:kern w:val="0"/>
        </w:rPr>
        <w:t>的是</w:t>
      </w:r>
      <w:r w:rsidR="005839CB">
        <w:rPr>
          <w:rFonts w:hint="eastAsia"/>
          <w:kern w:val="0"/>
        </w:rPr>
        <w:t>这些企业的内部资源（股东人力资本）与资源配置情况（股权结构等）在</w:t>
      </w:r>
      <w:r w:rsidR="00317595">
        <w:rPr>
          <w:rFonts w:hint="eastAsia"/>
          <w:kern w:val="0"/>
        </w:rPr>
        <w:t>企业</w:t>
      </w:r>
      <w:r w:rsidR="005839CB">
        <w:rPr>
          <w:rFonts w:hint="eastAsia"/>
          <w:kern w:val="0"/>
        </w:rPr>
        <w:t>发展中起到的作用</w:t>
      </w:r>
      <w:r w:rsidR="00317595">
        <w:rPr>
          <w:rFonts w:hint="eastAsia"/>
          <w:kern w:val="0"/>
        </w:rPr>
        <w:t>。然而随着这些企业的成长，引入外部投资、寻找外部合作伙伴等是大部分企业的必经之路，目前创业领域的研究热点之一也正是</w:t>
      </w:r>
      <w:r w:rsidR="0026483A">
        <w:rPr>
          <w:rFonts w:hint="eastAsia"/>
          <w:kern w:val="0"/>
        </w:rPr>
        <w:t>挖掘初创企业外部融资</w:t>
      </w:r>
      <w:r w:rsidR="001E26A0">
        <w:rPr>
          <w:rFonts w:hint="eastAsia"/>
          <w:kern w:val="0"/>
        </w:rPr>
        <w:t>能力</w:t>
      </w:r>
      <w:r w:rsidR="00BE4DE8">
        <w:rPr>
          <w:rFonts w:hint="eastAsia"/>
          <w:kern w:val="0"/>
        </w:rPr>
        <w:t>的影响因素。因此未来的研究可以将</w:t>
      </w:r>
      <w:r w:rsidR="001E26A0">
        <w:rPr>
          <w:rFonts w:hint="eastAsia"/>
          <w:kern w:val="0"/>
        </w:rPr>
        <w:t>科技型中小</w:t>
      </w:r>
      <w:r w:rsidR="00BE4DE8">
        <w:rPr>
          <w:rFonts w:hint="eastAsia"/>
          <w:kern w:val="0"/>
        </w:rPr>
        <w:t>企业的外部融资情况与内部的人力资本情况相结合，分析人力资本是否会有助于这些企业获取更多的</w:t>
      </w:r>
      <w:r w:rsidR="001E26A0">
        <w:rPr>
          <w:rFonts w:hint="eastAsia"/>
          <w:kern w:val="0"/>
        </w:rPr>
        <w:t>风险投资、商业贷款或是政府资助等</w:t>
      </w:r>
      <w:r w:rsidR="00BE4DE8">
        <w:rPr>
          <w:rFonts w:hint="eastAsia"/>
          <w:kern w:val="0"/>
        </w:rPr>
        <w:t>外部资源，这对于有较大融资需求的科技型中小企业来说</w:t>
      </w:r>
      <w:r w:rsidR="00720722">
        <w:rPr>
          <w:rFonts w:hint="eastAsia"/>
          <w:kern w:val="0"/>
        </w:rPr>
        <w:t>也</w:t>
      </w:r>
      <w:r w:rsidR="00BE4DE8">
        <w:rPr>
          <w:rFonts w:hint="eastAsia"/>
          <w:kern w:val="0"/>
        </w:rPr>
        <w:t>具有重要的借鉴意义。</w:t>
      </w:r>
    </w:p>
    <w:p w14:paraId="1B02629A" w14:textId="77777777" w:rsidR="00E83838" w:rsidRPr="001E26A0" w:rsidRDefault="00E83838" w:rsidP="00F56EB4">
      <w:pPr>
        <w:spacing w:line="400" w:lineRule="exact"/>
        <w:ind w:firstLineChars="200" w:firstLine="480"/>
        <w:sectPr w:rsidR="00E83838" w:rsidRPr="001E26A0" w:rsidSect="00E83838">
          <w:headerReference w:type="default" r:id="rId44"/>
          <w:footnotePr>
            <w:numFmt w:val="decimalEnclosedCircleChinese"/>
            <w:numRestart w:val="eachPage"/>
          </w:footnotePr>
          <w:pgSz w:w="11900" w:h="16840"/>
          <w:pgMar w:top="1701" w:right="1701" w:bottom="1701" w:left="1701" w:header="1247" w:footer="1247" w:gutter="0"/>
          <w:cols w:space="425"/>
          <w:docGrid w:type="lines" w:linePitch="326"/>
        </w:sectPr>
      </w:pPr>
    </w:p>
    <w:p w14:paraId="27E46161" w14:textId="77777777" w:rsidR="00326918" w:rsidRPr="007D6FD6" w:rsidRDefault="00326918" w:rsidP="007E7D93">
      <w:pPr>
        <w:keepNext/>
        <w:keepLines/>
        <w:pageBreakBefore/>
        <w:widowControl/>
        <w:spacing w:before="480" w:after="360"/>
        <w:jc w:val="center"/>
        <w:outlineLvl w:val="0"/>
        <w:rPr>
          <w:rFonts w:eastAsia="黑体"/>
          <w:sz w:val="32"/>
          <w:szCs w:val="32"/>
        </w:rPr>
      </w:pPr>
      <w:bookmarkStart w:id="214" w:name="_Toc476862068"/>
      <w:bookmarkStart w:id="215" w:name="_Toc477631881"/>
      <w:r w:rsidRPr="007D6FD6">
        <w:rPr>
          <w:rFonts w:eastAsia="黑体" w:hint="eastAsia"/>
          <w:sz w:val="32"/>
          <w:szCs w:val="32"/>
        </w:rPr>
        <w:lastRenderedPageBreak/>
        <w:t>参考文献</w:t>
      </w:r>
      <w:bookmarkEnd w:id="214"/>
      <w:bookmarkEnd w:id="215"/>
    </w:p>
    <w:p w14:paraId="45949D30" w14:textId="7F42CF3E" w:rsidR="002730E7" w:rsidRPr="00943202" w:rsidRDefault="002730E7" w:rsidP="002730E7">
      <w:pPr>
        <w:spacing w:before="60" w:line="320" w:lineRule="exact"/>
        <w:ind w:left="420" w:hangingChars="200" w:hanging="420"/>
        <w:rPr>
          <w:sz w:val="21"/>
        </w:rPr>
      </w:pPr>
      <w:r w:rsidRPr="00943202">
        <w:rPr>
          <w:sz w:val="21"/>
        </w:rPr>
        <w:t>Alvarez S A, Parker S C. Emerging firms and the allocation of control rights: A Bayesian app</w:t>
      </w:r>
      <w:r w:rsidR="003B554C">
        <w:rPr>
          <w:sz w:val="21"/>
        </w:rPr>
        <w:t>roach</w:t>
      </w:r>
      <w:r w:rsidRPr="00943202">
        <w:rPr>
          <w:sz w:val="21"/>
        </w:rPr>
        <w:t xml:space="preserve">. Academy of </w:t>
      </w:r>
      <w:r w:rsidR="003B554C">
        <w:rPr>
          <w:sz w:val="21"/>
        </w:rPr>
        <w:t>Management Review, 2009, 34(2):</w:t>
      </w:r>
      <w:r w:rsidRPr="00943202">
        <w:rPr>
          <w:sz w:val="21"/>
        </w:rPr>
        <w:t>209-227.</w:t>
      </w:r>
    </w:p>
    <w:p w14:paraId="77747C36" w14:textId="29D0A291" w:rsidR="00CE34DC" w:rsidRPr="00943202" w:rsidRDefault="00CE34DC" w:rsidP="00CE34DC">
      <w:pPr>
        <w:spacing w:before="60" w:line="320" w:lineRule="exact"/>
        <w:ind w:left="420" w:hangingChars="200" w:hanging="420"/>
        <w:rPr>
          <w:sz w:val="21"/>
        </w:rPr>
      </w:pPr>
      <w:r w:rsidRPr="00943202">
        <w:rPr>
          <w:sz w:val="21"/>
        </w:rPr>
        <w:t>Anderson R, Reeb D. Founding-</w:t>
      </w:r>
      <w:r w:rsidR="003B554C" w:rsidRPr="003B554C">
        <w:t xml:space="preserve"> </w:t>
      </w:r>
      <w:r w:rsidR="003B554C" w:rsidRPr="003B554C">
        <w:rPr>
          <w:sz w:val="21"/>
        </w:rPr>
        <w:t>family ownership and firm performance</w:t>
      </w:r>
      <w:r w:rsidR="003B554C">
        <w:rPr>
          <w:sz w:val="21"/>
        </w:rPr>
        <w:t>: Evidence from the S&amp;P 500</w:t>
      </w:r>
      <w:r w:rsidRPr="00943202">
        <w:rPr>
          <w:sz w:val="21"/>
        </w:rPr>
        <w:t>. The J</w:t>
      </w:r>
      <w:r w:rsidR="003B554C">
        <w:rPr>
          <w:sz w:val="21"/>
        </w:rPr>
        <w:t>ournal of Finance, 2003, 58(3):</w:t>
      </w:r>
      <w:r w:rsidRPr="00943202">
        <w:rPr>
          <w:sz w:val="21"/>
        </w:rPr>
        <w:t>1301-1328.</w:t>
      </w:r>
    </w:p>
    <w:p w14:paraId="742458B5" w14:textId="5284B5F6" w:rsidR="00296144" w:rsidRPr="00943202" w:rsidRDefault="00296144" w:rsidP="00296144">
      <w:pPr>
        <w:spacing w:before="60" w:line="320" w:lineRule="exact"/>
        <w:ind w:left="420" w:hangingChars="200" w:hanging="420"/>
        <w:rPr>
          <w:sz w:val="21"/>
        </w:rPr>
      </w:pPr>
      <w:r w:rsidRPr="00943202">
        <w:rPr>
          <w:sz w:val="21"/>
        </w:rPr>
        <w:t>Arrow K</w:t>
      </w:r>
      <w:r w:rsidR="000706C6">
        <w:rPr>
          <w:sz w:val="21"/>
        </w:rPr>
        <w:t xml:space="preserve"> J</w:t>
      </w:r>
      <w:r w:rsidRPr="00943202">
        <w:rPr>
          <w:sz w:val="21"/>
        </w:rPr>
        <w:t>. Economic welfare and the allocation of resources for invention. The Rate and Direction of Inventive Activity: Eco</w:t>
      </w:r>
      <w:r w:rsidR="003B554C">
        <w:rPr>
          <w:sz w:val="21"/>
        </w:rPr>
        <w:t>nomic and Social Factors, 1962:</w:t>
      </w:r>
      <w:r w:rsidRPr="00943202">
        <w:rPr>
          <w:sz w:val="21"/>
        </w:rPr>
        <w:t>609-626.</w:t>
      </w:r>
    </w:p>
    <w:p w14:paraId="1B8BAB5C" w14:textId="5918C661" w:rsidR="002730E7" w:rsidRPr="00943202" w:rsidRDefault="002730E7" w:rsidP="002730E7">
      <w:pPr>
        <w:spacing w:before="60" w:line="320" w:lineRule="exact"/>
        <w:ind w:left="420" w:hangingChars="200" w:hanging="420"/>
        <w:rPr>
          <w:sz w:val="21"/>
        </w:rPr>
      </w:pPr>
      <w:r w:rsidRPr="00943202">
        <w:rPr>
          <w:sz w:val="21"/>
        </w:rPr>
        <w:t>Arrow</w:t>
      </w:r>
      <w:r w:rsidR="003B554C">
        <w:rPr>
          <w:sz w:val="21"/>
        </w:rPr>
        <w:t xml:space="preserve"> K J. The </w:t>
      </w:r>
      <w:r w:rsidR="009B5E0D" w:rsidRPr="009B5E0D">
        <w:rPr>
          <w:sz w:val="21"/>
        </w:rPr>
        <w:t>economics of agency</w:t>
      </w:r>
      <w:r w:rsidRPr="00943202">
        <w:rPr>
          <w:sz w:val="21"/>
        </w:rPr>
        <w:t xml:space="preserve">. </w:t>
      </w:r>
      <w:r w:rsidR="009B5E0D" w:rsidRPr="009B5E0D">
        <w:rPr>
          <w:sz w:val="21"/>
        </w:rPr>
        <w:t>Principals &amp; Agents the Structure of Business</w:t>
      </w:r>
      <w:r w:rsidR="009B5E0D">
        <w:rPr>
          <w:sz w:val="21"/>
        </w:rPr>
        <w:t xml:space="preserve">, </w:t>
      </w:r>
      <w:r w:rsidRPr="00943202">
        <w:rPr>
          <w:sz w:val="21"/>
        </w:rPr>
        <w:t>1984.</w:t>
      </w:r>
    </w:p>
    <w:p w14:paraId="3E279936" w14:textId="59C74B88" w:rsidR="00CE34DC" w:rsidRPr="00943202" w:rsidRDefault="00CE34DC" w:rsidP="00CE34DC">
      <w:pPr>
        <w:spacing w:before="60" w:line="320" w:lineRule="exact"/>
        <w:ind w:left="420" w:hangingChars="200" w:hanging="420"/>
        <w:rPr>
          <w:sz w:val="21"/>
        </w:rPr>
      </w:pPr>
      <w:r w:rsidRPr="00943202">
        <w:rPr>
          <w:sz w:val="21"/>
        </w:rPr>
        <w:t>Barclay M J, Holderness C G. Private benefits from control of public corporations.</w:t>
      </w:r>
      <w:r w:rsidR="009B5E0D" w:rsidRPr="009B5E0D">
        <w:t xml:space="preserve"> </w:t>
      </w:r>
      <w:r w:rsidR="009B5E0D" w:rsidRPr="009B5E0D">
        <w:rPr>
          <w:sz w:val="21"/>
        </w:rPr>
        <w:t>Journal of Financial Economics</w:t>
      </w:r>
      <w:r w:rsidR="009B5E0D">
        <w:rPr>
          <w:sz w:val="21"/>
        </w:rPr>
        <w:t>, 1989, 25(2):</w:t>
      </w:r>
      <w:r w:rsidRPr="00943202">
        <w:rPr>
          <w:sz w:val="21"/>
        </w:rPr>
        <w:t>371-395.</w:t>
      </w:r>
    </w:p>
    <w:p w14:paraId="34F914B5" w14:textId="77777777" w:rsidR="00C43830" w:rsidRPr="00943202" w:rsidRDefault="00C43830" w:rsidP="00C43830">
      <w:pPr>
        <w:spacing w:before="60" w:line="320" w:lineRule="exact"/>
        <w:ind w:left="420" w:hangingChars="200" w:hanging="420"/>
        <w:rPr>
          <w:sz w:val="21"/>
        </w:rPr>
      </w:pPr>
      <w:r w:rsidRPr="00943202">
        <w:rPr>
          <w:sz w:val="21"/>
        </w:rPr>
        <w:t>Barney J</w:t>
      </w:r>
      <w:r>
        <w:rPr>
          <w:sz w:val="21"/>
        </w:rPr>
        <w:t xml:space="preserve"> B</w:t>
      </w:r>
      <w:r w:rsidRPr="00943202">
        <w:rPr>
          <w:sz w:val="21"/>
        </w:rPr>
        <w:t>. Organizational culture: Can it be a source of su</w:t>
      </w:r>
      <w:r>
        <w:rPr>
          <w:sz w:val="21"/>
        </w:rPr>
        <w:t>stained competitive advantage?.</w:t>
      </w:r>
      <w:r w:rsidRPr="00943202">
        <w:rPr>
          <w:sz w:val="21"/>
        </w:rPr>
        <w:t xml:space="preserve"> The Academy of </w:t>
      </w:r>
      <w:r>
        <w:rPr>
          <w:sz w:val="21"/>
        </w:rPr>
        <w:t>Management Review, 1986, 11(3):</w:t>
      </w:r>
      <w:r w:rsidRPr="00943202">
        <w:rPr>
          <w:sz w:val="21"/>
        </w:rPr>
        <w:t>656-665.</w:t>
      </w:r>
    </w:p>
    <w:p w14:paraId="6BA4CB2A" w14:textId="730CAB91" w:rsidR="004B26E0" w:rsidRPr="00943202" w:rsidRDefault="004B26E0" w:rsidP="004B26E0">
      <w:pPr>
        <w:spacing w:before="60" w:line="320" w:lineRule="exact"/>
        <w:ind w:left="420" w:hangingChars="200" w:hanging="420"/>
        <w:rPr>
          <w:sz w:val="21"/>
        </w:rPr>
      </w:pPr>
      <w:r w:rsidRPr="00943202">
        <w:rPr>
          <w:sz w:val="21"/>
        </w:rPr>
        <w:t>Barney J</w:t>
      </w:r>
      <w:r w:rsidR="006D1D83">
        <w:rPr>
          <w:sz w:val="21"/>
        </w:rPr>
        <w:t xml:space="preserve"> B</w:t>
      </w:r>
      <w:r w:rsidRPr="00943202">
        <w:rPr>
          <w:sz w:val="21"/>
        </w:rPr>
        <w:t>. Firm resources and sustained competitive advantage. Jour</w:t>
      </w:r>
      <w:r w:rsidR="00F11B71">
        <w:rPr>
          <w:sz w:val="21"/>
        </w:rPr>
        <w:t>nal of Management, 1991, 17(1):</w:t>
      </w:r>
      <w:r w:rsidRPr="00943202">
        <w:rPr>
          <w:sz w:val="21"/>
        </w:rPr>
        <w:t>99-120.</w:t>
      </w:r>
    </w:p>
    <w:p w14:paraId="372C8B82" w14:textId="59A03562" w:rsidR="004D1AD4" w:rsidRPr="00943202" w:rsidRDefault="004D1AD4" w:rsidP="00943202">
      <w:pPr>
        <w:spacing w:before="60" w:line="320" w:lineRule="exact"/>
        <w:ind w:left="420" w:hangingChars="200" w:hanging="420"/>
        <w:rPr>
          <w:sz w:val="21"/>
        </w:rPr>
      </w:pPr>
      <w:r w:rsidRPr="00943202">
        <w:rPr>
          <w:sz w:val="21"/>
        </w:rPr>
        <w:t>Barney J B, Arikan A M. The</w:t>
      </w:r>
      <w:r w:rsidR="00313338" w:rsidRPr="00313338">
        <w:rPr>
          <w:sz w:val="21"/>
        </w:rPr>
        <w:t xml:space="preserve"> resource-based vie</w:t>
      </w:r>
      <w:r w:rsidR="00313338">
        <w:rPr>
          <w:sz w:val="21"/>
        </w:rPr>
        <w:t>w: Origins and implications</w:t>
      </w:r>
      <w:r w:rsidRPr="00943202">
        <w:rPr>
          <w:sz w:val="21"/>
        </w:rPr>
        <w:t>. Handbook of Strategic Management, 2001.</w:t>
      </w:r>
    </w:p>
    <w:p w14:paraId="0ED1CA4C" w14:textId="54C8220D" w:rsidR="001C0E2C" w:rsidRPr="00943202" w:rsidRDefault="00C126E0" w:rsidP="001C0E2C">
      <w:pPr>
        <w:spacing w:before="60" w:line="320" w:lineRule="exact"/>
        <w:ind w:left="420" w:hangingChars="200" w:hanging="420"/>
        <w:rPr>
          <w:sz w:val="21"/>
        </w:rPr>
      </w:pPr>
      <w:r>
        <w:rPr>
          <w:sz w:val="21"/>
        </w:rPr>
        <w:t>Baron R A, Ensley M</w:t>
      </w:r>
      <w:r w:rsidR="001C0E2C" w:rsidRPr="00943202">
        <w:rPr>
          <w:sz w:val="21"/>
        </w:rPr>
        <w:t xml:space="preserve"> D. Opportunity recognition as the detection of meaningful patterns: Evidence from comparisons of novice and experie</w:t>
      </w:r>
      <w:r w:rsidR="00EA44B3">
        <w:rPr>
          <w:sz w:val="21"/>
        </w:rPr>
        <w:t>nced entrepreneurs. Management S</w:t>
      </w:r>
      <w:r w:rsidR="001C0E2C" w:rsidRPr="00943202">
        <w:rPr>
          <w:sz w:val="21"/>
        </w:rPr>
        <w:t xml:space="preserve">cience, </w:t>
      </w:r>
      <w:r w:rsidR="00725FA7" w:rsidRPr="00943202">
        <w:rPr>
          <w:sz w:val="21"/>
        </w:rPr>
        <w:t>2006</w:t>
      </w:r>
      <w:r w:rsidR="00725FA7">
        <w:rPr>
          <w:sz w:val="21"/>
        </w:rPr>
        <w:t xml:space="preserve">, </w:t>
      </w:r>
      <w:r w:rsidR="001C0E2C" w:rsidRPr="00943202">
        <w:rPr>
          <w:sz w:val="21"/>
        </w:rPr>
        <w:t>52(9)</w:t>
      </w:r>
      <w:r w:rsidR="00725FA7">
        <w:rPr>
          <w:sz w:val="21"/>
        </w:rPr>
        <w:t>:</w:t>
      </w:r>
      <w:r w:rsidR="001C0E2C" w:rsidRPr="00943202">
        <w:rPr>
          <w:sz w:val="21"/>
        </w:rPr>
        <w:t>1331-1344.</w:t>
      </w:r>
    </w:p>
    <w:p w14:paraId="0A5BF86C" w14:textId="3F580F7A" w:rsidR="00AD7D4F" w:rsidRPr="00943202" w:rsidRDefault="00AD7D4F" w:rsidP="00AD7D4F">
      <w:pPr>
        <w:spacing w:before="60" w:line="320" w:lineRule="exact"/>
        <w:ind w:left="420" w:hangingChars="200" w:hanging="420"/>
        <w:rPr>
          <w:sz w:val="21"/>
        </w:rPr>
      </w:pPr>
      <w:r w:rsidRPr="00943202">
        <w:rPr>
          <w:sz w:val="21"/>
        </w:rPr>
        <w:t>Barzel Y. Economic</w:t>
      </w:r>
      <w:r w:rsidR="00EA44B3" w:rsidRPr="00EA44B3">
        <w:rPr>
          <w:sz w:val="21"/>
        </w:rPr>
        <w:t xml:space="preserve"> analysis of property rights</w:t>
      </w:r>
      <w:r w:rsidRPr="00943202">
        <w:rPr>
          <w:sz w:val="21"/>
        </w:rPr>
        <w:t>. Cambridge University Press, 1997.</w:t>
      </w:r>
    </w:p>
    <w:p w14:paraId="1E26CEBE" w14:textId="0CAF1702" w:rsidR="004B26E0" w:rsidRPr="00943202" w:rsidRDefault="004B26E0" w:rsidP="004B26E0">
      <w:pPr>
        <w:spacing w:before="60" w:line="320" w:lineRule="exact"/>
        <w:ind w:left="420" w:hangingChars="200" w:hanging="420"/>
        <w:rPr>
          <w:sz w:val="21"/>
        </w:rPr>
      </w:pPr>
      <w:r w:rsidRPr="00943202">
        <w:rPr>
          <w:sz w:val="21"/>
        </w:rPr>
        <w:t>Baum J R, Locke E A, Smith K G. A multidimensional model of venture growth. Academy of M</w:t>
      </w:r>
      <w:r w:rsidR="00C33465">
        <w:rPr>
          <w:sz w:val="21"/>
        </w:rPr>
        <w:t>anagement Journal, 2001, 44(2):</w:t>
      </w:r>
      <w:r w:rsidRPr="00943202">
        <w:rPr>
          <w:sz w:val="21"/>
        </w:rPr>
        <w:t>292-303.</w:t>
      </w:r>
    </w:p>
    <w:p w14:paraId="644D161E" w14:textId="2E867BEE" w:rsidR="001E7786" w:rsidRPr="00943202" w:rsidRDefault="001E7786" w:rsidP="001E7786">
      <w:pPr>
        <w:spacing w:before="60" w:line="320" w:lineRule="exact"/>
        <w:ind w:left="420" w:hangingChars="200" w:hanging="420"/>
        <w:rPr>
          <w:sz w:val="21"/>
        </w:rPr>
      </w:pPr>
      <w:r w:rsidRPr="00943202">
        <w:rPr>
          <w:sz w:val="21"/>
        </w:rPr>
        <w:t>B</w:t>
      </w:r>
      <w:r w:rsidR="00C33465">
        <w:rPr>
          <w:sz w:val="21"/>
        </w:rPr>
        <w:t>aum J R, Wally S.</w:t>
      </w:r>
      <w:r w:rsidRPr="00943202">
        <w:rPr>
          <w:sz w:val="21"/>
        </w:rPr>
        <w:t xml:space="preserve"> Strategic decision speed and firm performance. Strat</w:t>
      </w:r>
      <w:r w:rsidR="00775AB2">
        <w:rPr>
          <w:sz w:val="21"/>
        </w:rPr>
        <w:t xml:space="preserve">egic Management Journal, </w:t>
      </w:r>
      <w:r w:rsidR="00775AB2" w:rsidRPr="00943202">
        <w:rPr>
          <w:sz w:val="21"/>
        </w:rPr>
        <w:t>2003</w:t>
      </w:r>
      <w:r w:rsidR="00775AB2">
        <w:rPr>
          <w:sz w:val="21"/>
        </w:rPr>
        <w:t>, 24(11)</w:t>
      </w:r>
      <w:r w:rsidR="00C33465">
        <w:rPr>
          <w:sz w:val="21"/>
        </w:rPr>
        <w:t>:</w:t>
      </w:r>
      <w:r w:rsidRPr="00943202">
        <w:rPr>
          <w:sz w:val="21"/>
        </w:rPr>
        <w:t>1107-1129.</w:t>
      </w:r>
    </w:p>
    <w:p w14:paraId="2CE308AC" w14:textId="5DA450B5" w:rsidR="004B26E0" w:rsidRPr="00943202" w:rsidRDefault="004B26E0" w:rsidP="004B26E0">
      <w:pPr>
        <w:spacing w:before="60" w:line="320" w:lineRule="exact"/>
        <w:ind w:left="420" w:hangingChars="200" w:hanging="420"/>
        <w:rPr>
          <w:sz w:val="21"/>
        </w:rPr>
      </w:pPr>
      <w:r w:rsidRPr="00943202">
        <w:rPr>
          <w:sz w:val="21"/>
        </w:rPr>
        <w:t>Becker B E, Huselid M A. Strateg</w:t>
      </w:r>
      <w:r w:rsidR="00C33465">
        <w:rPr>
          <w:sz w:val="21"/>
        </w:rPr>
        <w:t>ic human resources management: Where do we go from here?</w:t>
      </w:r>
      <w:r w:rsidRPr="00943202">
        <w:rPr>
          <w:sz w:val="21"/>
        </w:rPr>
        <w:t>. Journal of M</w:t>
      </w:r>
      <w:r w:rsidR="00C33465">
        <w:rPr>
          <w:sz w:val="21"/>
        </w:rPr>
        <w:t>anagement, 2006, 32(6):</w:t>
      </w:r>
      <w:r w:rsidR="00AD7D4F">
        <w:rPr>
          <w:sz w:val="21"/>
        </w:rPr>
        <w:t>898-925.</w:t>
      </w:r>
    </w:p>
    <w:p w14:paraId="6BBC4F17" w14:textId="77777777" w:rsidR="00AB6A68" w:rsidRPr="00943202" w:rsidRDefault="00AB6A68" w:rsidP="00AB6A68">
      <w:pPr>
        <w:spacing w:before="60" w:line="320" w:lineRule="exact"/>
        <w:ind w:left="420" w:hangingChars="200" w:hanging="420"/>
        <w:rPr>
          <w:sz w:val="21"/>
        </w:rPr>
      </w:pPr>
      <w:r w:rsidRPr="00943202">
        <w:rPr>
          <w:sz w:val="21"/>
        </w:rPr>
        <w:t xml:space="preserve">Becker G S. Investment in human capital: A theoretical analysis. The Journal </w:t>
      </w:r>
      <w:r>
        <w:rPr>
          <w:sz w:val="21"/>
        </w:rPr>
        <w:t>of Political Economy, 1962, 70:</w:t>
      </w:r>
      <w:r w:rsidRPr="00943202">
        <w:rPr>
          <w:sz w:val="21"/>
        </w:rPr>
        <w:t>9-49.</w:t>
      </w:r>
    </w:p>
    <w:p w14:paraId="3C65063A" w14:textId="7B6C7F96" w:rsidR="00296144" w:rsidRPr="00943202" w:rsidRDefault="00296144" w:rsidP="00296144">
      <w:pPr>
        <w:spacing w:before="60" w:line="320" w:lineRule="exact"/>
        <w:ind w:left="420" w:hangingChars="200" w:hanging="420"/>
        <w:rPr>
          <w:sz w:val="21"/>
        </w:rPr>
      </w:pPr>
      <w:r w:rsidRPr="00943202">
        <w:rPr>
          <w:sz w:val="21"/>
        </w:rPr>
        <w:t>B</w:t>
      </w:r>
      <w:r w:rsidR="00C33465">
        <w:rPr>
          <w:sz w:val="21"/>
        </w:rPr>
        <w:t>ecker G S. Human c</w:t>
      </w:r>
      <w:r w:rsidRPr="00943202">
        <w:rPr>
          <w:sz w:val="21"/>
        </w:rPr>
        <w:t xml:space="preserve">apital: A </w:t>
      </w:r>
      <w:r w:rsidR="00C33465" w:rsidRPr="00C33465">
        <w:rPr>
          <w:sz w:val="21"/>
        </w:rPr>
        <w:t>theoretical and empirical analysis, with special reference to education</w:t>
      </w:r>
      <w:r w:rsidRPr="00943202">
        <w:rPr>
          <w:sz w:val="21"/>
        </w:rPr>
        <w:t>. University of Chicago Press, 1964.</w:t>
      </w:r>
    </w:p>
    <w:p w14:paraId="19909F4A" w14:textId="51B84F40" w:rsidR="00E6451F" w:rsidRPr="00943202" w:rsidRDefault="00E6451F" w:rsidP="00E6451F">
      <w:pPr>
        <w:spacing w:before="60" w:line="320" w:lineRule="exact"/>
        <w:ind w:left="420" w:hangingChars="200" w:hanging="420"/>
        <w:rPr>
          <w:sz w:val="21"/>
        </w:rPr>
      </w:pPr>
      <w:r w:rsidRPr="00943202">
        <w:rPr>
          <w:sz w:val="21"/>
        </w:rPr>
        <w:t>Benson C S, Lohnes P R. Skill requirements and industrial training in durable goods manufacturing. Industrial and Labor</w:t>
      </w:r>
      <w:r w:rsidR="00C33465">
        <w:rPr>
          <w:sz w:val="21"/>
        </w:rPr>
        <w:t xml:space="preserve"> Relations Review, 1959, 12(4):</w:t>
      </w:r>
      <w:r w:rsidRPr="00943202">
        <w:rPr>
          <w:sz w:val="21"/>
        </w:rPr>
        <w:t>540-553.</w:t>
      </w:r>
    </w:p>
    <w:p w14:paraId="1F969EDD" w14:textId="19D7E1D8" w:rsidR="00D10E20" w:rsidRDefault="00D10E20" w:rsidP="00D10E20">
      <w:pPr>
        <w:spacing w:before="60" w:line="320" w:lineRule="exact"/>
        <w:ind w:left="420" w:hangingChars="200" w:hanging="420"/>
        <w:rPr>
          <w:sz w:val="21"/>
        </w:rPr>
      </w:pPr>
      <w:r w:rsidRPr="00943202">
        <w:rPr>
          <w:sz w:val="21"/>
        </w:rPr>
        <w:t>B</w:t>
      </w:r>
      <w:r w:rsidR="00C33465">
        <w:rPr>
          <w:sz w:val="21"/>
        </w:rPr>
        <w:t>ergstresser D, Philippon T.</w:t>
      </w:r>
      <w:r w:rsidRPr="00943202">
        <w:rPr>
          <w:sz w:val="21"/>
        </w:rPr>
        <w:t xml:space="preserve"> CEO incentives and earnings management. Journa</w:t>
      </w:r>
      <w:r w:rsidR="00775AB2">
        <w:rPr>
          <w:sz w:val="21"/>
        </w:rPr>
        <w:t>l of Financial Economics,</w:t>
      </w:r>
      <w:r w:rsidR="00775AB2" w:rsidRPr="00775AB2">
        <w:rPr>
          <w:sz w:val="21"/>
        </w:rPr>
        <w:t xml:space="preserve"> </w:t>
      </w:r>
      <w:r w:rsidR="00775AB2" w:rsidRPr="00943202">
        <w:rPr>
          <w:sz w:val="21"/>
        </w:rPr>
        <w:t>2006</w:t>
      </w:r>
      <w:r w:rsidR="00775AB2">
        <w:rPr>
          <w:sz w:val="21"/>
        </w:rPr>
        <w:t>, 80(3)</w:t>
      </w:r>
      <w:r w:rsidR="00C33465">
        <w:rPr>
          <w:sz w:val="21"/>
        </w:rPr>
        <w:t>:</w:t>
      </w:r>
      <w:r w:rsidRPr="00943202">
        <w:rPr>
          <w:sz w:val="21"/>
        </w:rPr>
        <w:t>511-529.</w:t>
      </w:r>
    </w:p>
    <w:p w14:paraId="21D05383" w14:textId="026BFA92" w:rsidR="0097786E" w:rsidRPr="00943202" w:rsidRDefault="0097786E" w:rsidP="0097786E">
      <w:pPr>
        <w:spacing w:before="60" w:line="320" w:lineRule="exact"/>
        <w:ind w:left="420" w:hangingChars="200" w:hanging="420"/>
        <w:rPr>
          <w:sz w:val="21"/>
        </w:rPr>
      </w:pPr>
      <w:r w:rsidRPr="00943202">
        <w:rPr>
          <w:sz w:val="21"/>
        </w:rPr>
        <w:t xml:space="preserve">Berle A A, Means G C. The </w:t>
      </w:r>
      <w:r w:rsidR="00C33465" w:rsidRPr="00C33465">
        <w:rPr>
          <w:sz w:val="21"/>
        </w:rPr>
        <w:t>modern corporation and private propert</w:t>
      </w:r>
      <w:r w:rsidR="00C33465">
        <w:rPr>
          <w:sz w:val="21"/>
        </w:rPr>
        <w:t>y</w:t>
      </w:r>
      <w:r w:rsidRPr="00943202">
        <w:rPr>
          <w:sz w:val="21"/>
        </w:rPr>
        <w:t>. Transacti</w:t>
      </w:r>
      <w:r w:rsidR="00C33465">
        <w:rPr>
          <w:sz w:val="21"/>
        </w:rPr>
        <w:t>on P</w:t>
      </w:r>
      <w:r w:rsidRPr="00943202">
        <w:rPr>
          <w:sz w:val="21"/>
        </w:rPr>
        <w:t>ublishers, 1991.</w:t>
      </w:r>
    </w:p>
    <w:p w14:paraId="56DAD4CF" w14:textId="2EF5AE4A" w:rsidR="0097786E" w:rsidRPr="00943202" w:rsidRDefault="0097786E" w:rsidP="0097786E">
      <w:pPr>
        <w:spacing w:before="60" w:line="320" w:lineRule="exact"/>
        <w:ind w:left="420" w:hangingChars="200" w:hanging="420"/>
        <w:rPr>
          <w:sz w:val="21"/>
        </w:rPr>
      </w:pPr>
      <w:r w:rsidRPr="00943202">
        <w:rPr>
          <w:sz w:val="21"/>
        </w:rPr>
        <w:lastRenderedPageBreak/>
        <w:t>B</w:t>
      </w:r>
      <w:r w:rsidR="00C33465">
        <w:rPr>
          <w:sz w:val="21"/>
        </w:rPr>
        <w:t>lair M M. Ownership and c</w:t>
      </w:r>
      <w:r w:rsidRPr="00943202">
        <w:rPr>
          <w:sz w:val="21"/>
        </w:rPr>
        <w:t xml:space="preserve">ontrol: Rethinking </w:t>
      </w:r>
      <w:r w:rsidR="00C33465" w:rsidRPr="00C33465">
        <w:rPr>
          <w:sz w:val="21"/>
        </w:rPr>
        <w:t>corporate governa</w:t>
      </w:r>
      <w:r w:rsidR="00C33465">
        <w:rPr>
          <w:sz w:val="21"/>
        </w:rPr>
        <w:t>nce for the twenty-first century</w:t>
      </w:r>
      <w:r w:rsidRPr="00943202">
        <w:rPr>
          <w:sz w:val="21"/>
        </w:rPr>
        <w:t>. Brookings Institution, 1996.</w:t>
      </w:r>
    </w:p>
    <w:p w14:paraId="3E4688C5" w14:textId="10891365" w:rsidR="00296144" w:rsidRPr="00943202" w:rsidRDefault="00296144" w:rsidP="00296144">
      <w:pPr>
        <w:spacing w:before="60" w:line="320" w:lineRule="exact"/>
        <w:ind w:left="420" w:hangingChars="200" w:hanging="420"/>
        <w:rPr>
          <w:sz w:val="21"/>
        </w:rPr>
      </w:pPr>
      <w:r w:rsidRPr="00943202">
        <w:rPr>
          <w:sz w:val="21"/>
        </w:rPr>
        <w:t xml:space="preserve">Bowen D E, Ostroff C. Understanding HRM–firm performance linkages: The role of the “strength” of the HRM system. Academy of </w:t>
      </w:r>
      <w:r w:rsidR="00C33465">
        <w:rPr>
          <w:sz w:val="21"/>
        </w:rPr>
        <w:t>Management Review, 2004, 29(2):</w:t>
      </w:r>
      <w:r w:rsidRPr="00943202">
        <w:rPr>
          <w:sz w:val="21"/>
        </w:rPr>
        <w:t>203-221.</w:t>
      </w:r>
    </w:p>
    <w:p w14:paraId="22E6F557" w14:textId="71A94BA5" w:rsidR="0097786E" w:rsidRPr="00943202" w:rsidRDefault="0097786E" w:rsidP="0097786E">
      <w:pPr>
        <w:spacing w:before="60" w:line="320" w:lineRule="exact"/>
        <w:ind w:left="420" w:hangingChars="200" w:hanging="420"/>
        <w:rPr>
          <w:sz w:val="21"/>
        </w:rPr>
      </w:pPr>
      <w:r w:rsidRPr="00943202">
        <w:rPr>
          <w:sz w:val="21"/>
        </w:rPr>
        <w:t>Breugst N, Patzelt H, Rathgeber P. How should we divide the pie? Equity distribution and its impact on entrepreneurial teams. Journal of B</w:t>
      </w:r>
      <w:r w:rsidR="00C33465">
        <w:rPr>
          <w:sz w:val="21"/>
        </w:rPr>
        <w:t>usiness Venturing, 2015, 30(1):</w:t>
      </w:r>
      <w:r w:rsidRPr="00943202">
        <w:rPr>
          <w:sz w:val="21"/>
        </w:rPr>
        <w:t>66-94.</w:t>
      </w:r>
    </w:p>
    <w:p w14:paraId="12B65FC0" w14:textId="54E5DD03" w:rsidR="001E7786" w:rsidRPr="00943202" w:rsidRDefault="001E7786" w:rsidP="001E7786">
      <w:pPr>
        <w:spacing w:before="60" w:line="320" w:lineRule="exact"/>
        <w:ind w:left="420" w:hangingChars="200" w:hanging="420"/>
        <w:rPr>
          <w:sz w:val="21"/>
        </w:rPr>
      </w:pPr>
      <w:r w:rsidRPr="00943202">
        <w:rPr>
          <w:sz w:val="21"/>
        </w:rPr>
        <w:t>B</w:t>
      </w:r>
      <w:r w:rsidR="00C33465">
        <w:rPr>
          <w:sz w:val="21"/>
        </w:rPr>
        <w:t>runninge O</w:t>
      </w:r>
      <w:r w:rsidRPr="00943202">
        <w:rPr>
          <w:sz w:val="21"/>
        </w:rPr>
        <w:t>, Nordqv</w:t>
      </w:r>
      <w:r w:rsidR="00C33465">
        <w:rPr>
          <w:sz w:val="21"/>
        </w:rPr>
        <w:t>ist M, Wiklund</w:t>
      </w:r>
      <w:r w:rsidRPr="00943202">
        <w:rPr>
          <w:sz w:val="21"/>
        </w:rPr>
        <w:t xml:space="preserve"> J. Corporate governance and strategic change in SMEs: The effects of ownership, board composition and top management teams. </w:t>
      </w:r>
      <w:r w:rsidR="00775AB2">
        <w:rPr>
          <w:sz w:val="21"/>
        </w:rPr>
        <w:t xml:space="preserve">Small Business Economics, </w:t>
      </w:r>
      <w:r w:rsidR="00775AB2" w:rsidRPr="00943202">
        <w:rPr>
          <w:sz w:val="21"/>
        </w:rPr>
        <w:t>2007</w:t>
      </w:r>
      <w:r w:rsidR="00775AB2">
        <w:rPr>
          <w:sz w:val="21"/>
        </w:rPr>
        <w:t>, 29(3)</w:t>
      </w:r>
      <w:r w:rsidR="00C33465">
        <w:rPr>
          <w:sz w:val="21"/>
        </w:rPr>
        <w:t>:</w:t>
      </w:r>
      <w:r w:rsidRPr="00943202">
        <w:rPr>
          <w:sz w:val="21"/>
        </w:rPr>
        <w:t>295-308.</w:t>
      </w:r>
    </w:p>
    <w:p w14:paraId="14A460AC" w14:textId="71D606D4" w:rsidR="00CE34DC" w:rsidRPr="00943202" w:rsidRDefault="00CE34DC" w:rsidP="00CE34DC">
      <w:pPr>
        <w:spacing w:before="60" w:line="320" w:lineRule="exact"/>
        <w:ind w:left="420" w:hangingChars="200" w:hanging="420"/>
        <w:rPr>
          <w:sz w:val="21"/>
        </w:rPr>
      </w:pPr>
      <w:r w:rsidRPr="00943202">
        <w:rPr>
          <w:sz w:val="21"/>
        </w:rPr>
        <w:t xml:space="preserve">Bruton G D, Filatotchev I, Chahine S, </w:t>
      </w:r>
      <w:r w:rsidR="00C33465">
        <w:rPr>
          <w:sz w:val="21"/>
        </w:rPr>
        <w:t>et al</w:t>
      </w:r>
      <w:r w:rsidRPr="00943202">
        <w:rPr>
          <w:sz w:val="21"/>
        </w:rPr>
        <w:t>. Governance, ownership structure, and performance of IPO firms: The impact of different types of private equity investors and institutional environments. Strategic M</w:t>
      </w:r>
      <w:r w:rsidR="00ED5D01">
        <w:rPr>
          <w:sz w:val="21"/>
        </w:rPr>
        <w:t>anagement Journal, 2010, 31(5):</w:t>
      </w:r>
      <w:r w:rsidRPr="00943202">
        <w:rPr>
          <w:sz w:val="21"/>
        </w:rPr>
        <w:t>491-509.</w:t>
      </w:r>
    </w:p>
    <w:p w14:paraId="1C145DA6" w14:textId="35F4E896" w:rsidR="001E7786" w:rsidRPr="00943202" w:rsidRDefault="00ED5D01" w:rsidP="001E7786">
      <w:pPr>
        <w:spacing w:before="60" w:line="320" w:lineRule="exact"/>
        <w:ind w:left="420" w:hangingChars="200" w:hanging="420"/>
        <w:rPr>
          <w:sz w:val="21"/>
        </w:rPr>
      </w:pPr>
      <w:r>
        <w:rPr>
          <w:sz w:val="21"/>
        </w:rPr>
        <w:t>Cannella A A, Park J H, Lee H</w:t>
      </w:r>
      <w:r w:rsidR="001E7786" w:rsidRPr="00943202">
        <w:rPr>
          <w:sz w:val="21"/>
        </w:rPr>
        <w:t xml:space="preserve"> U. Top management team functional background diversity and firm performance: Examining the roles of team member colocation and environmental uncertainty. Acade</w:t>
      </w:r>
      <w:r w:rsidR="00775AB2">
        <w:rPr>
          <w:sz w:val="21"/>
        </w:rPr>
        <w:t xml:space="preserve">my of Management Journal, </w:t>
      </w:r>
      <w:r w:rsidR="00775AB2" w:rsidRPr="00943202">
        <w:rPr>
          <w:sz w:val="21"/>
        </w:rPr>
        <w:t>2008</w:t>
      </w:r>
      <w:r w:rsidR="00775AB2">
        <w:rPr>
          <w:sz w:val="21"/>
        </w:rPr>
        <w:t>, 51(4)</w:t>
      </w:r>
      <w:r>
        <w:rPr>
          <w:sz w:val="21"/>
        </w:rPr>
        <w:t>:</w:t>
      </w:r>
      <w:r w:rsidR="001E7786" w:rsidRPr="00943202">
        <w:rPr>
          <w:sz w:val="21"/>
        </w:rPr>
        <w:t>768-784.</w:t>
      </w:r>
    </w:p>
    <w:p w14:paraId="03353EA6" w14:textId="77777777" w:rsidR="00AB6A68" w:rsidRPr="00943202" w:rsidRDefault="00AB6A68" w:rsidP="00AB6A68">
      <w:pPr>
        <w:spacing w:before="60" w:line="320" w:lineRule="exact"/>
        <w:ind w:left="420" w:hangingChars="200" w:hanging="420"/>
        <w:rPr>
          <w:sz w:val="21"/>
        </w:rPr>
      </w:pPr>
      <w:r>
        <w:rPr>
          <w:sz w:val="21"/>
        </w:rPr>
        <w:t>Chandler A D. Strategy and s</w:t>
      </w:r>
      <w:r w:rsidRPr="00943202">
        <w:rPr>
          <w:sz w:val="21"/>
        </w:rPr>
        <w:t>tructure.</w:t>
      </w:r>
      <w:r w:rsidRPr="00943202">
        <w:rPr>
          <w:rFonts w:hint="eastAsia"/>
          <w:sz w:val="21"/>
        </w:rPr>
        <w:t xml:space="preserve"> </w:t>
      </w:r>
      <w:r w:rsidRPr="00943202">
        <w:rPr>
          <w:sz w:val="21"/>
        </w:rPr>
        <w:t>The MIT Press, 1962</w:t>
      </w:r>
      <w:r w:rsidRPr="00943202">
        <w:rPr>
          <w:rFonts w:hint="eastAsia"/>
          <w:sz w:val="21"/>
        </w:rPr>
        <w:t>.</w:t>
      </w:r>
    </w:p>
    <w:p w14:paraId="5F4CBE56" w14:textId="26C4A431" w:rsidR="0097786E" w:rsidRPr="00943202" w:rsidRDefault="0097786E" w:rsidP="0097786E">
      <w:pPr>
        <w:spacing w:before="60" w:line="320" w:lineRule="exact"/>
        <w:ind w:left="420" w:hangingChars="200" w:hanging="420"/>
        <w:rPr>
          <w:sz w:val="21"/>
        </w:rPr>
      </w:pPr>
      <w:r w:rsidRPr="00943202">
        <w:rPr>
          <w:sz w:val="21"/>
        </w:rPr>
        <w:t>Chandler G N, Honig B, Wiklund J. Antecedents, moderators, and performance consequences of membership change in new venture teams. Journal of B</w:t>
      </w:r>
      <w:r w:rsidR="00ED5D01">
        <w:rPr>
          <w:sz w:val="21"/>
        </w:rPr>
        <w:t>usiness Venturing, 2005, 20(5):</w:t>
      </w:r>
      <w:r w:rsidRPr="00943202">
        <w:rPr>
          <w:sz w:val="21"/>
        </w:rPr>
        <w:t>705-725.</w:t>
      </w:r>
    </w:p>
    <w:p w14:paraId="2B9486AF" w14:textId="49E2B73D" w:rsidR="0049086C" w:rsidRPr="00943202" w:rsidRDefault="0049086C" w:rsidP="0049086C">
      <w:pPr>
        <w:spacing w:before="60" w:line="320" w:lineRule="exact"/>
        <w:ind w:left="420" w:hangingChars="200" w:hanging="420"/>
        <w:rPr>
          <w:sz w:val="21"/>
        </w:rPr>
      </w:pPr>
      <w:r w:rsidRPr="00943202">
        <w:rPr>
          <w:sz w:val="21"/>
        </w:rPr>
        <w:t>Chang S J. Ownership structure, expropriation, and performance of group-affiliated companies in Korea. Academy of Management Journal, 2003</w:t>
      </w:r>
      <w:r w:rsidRPr="00943202">
        <w:rPr>
          <w:rFonts w:hint="eastAsia"/>
          <w:sz w:val="21"/>
        </w:rPr>
        <w:t xml:space="preserve">, </w:t>
      </w:r>
      <w:r w:rsidR="00775AB2">
        <w:rPr>
          <w:sz w:val="21"/>
        </w:rPr>
        <w:t>46(2):</w:t>
      </w:r>
      <w:r w:rsidRPr="00943202">
        <w:rPr>
          <w:sz w:val="21"/>
        </w:rPr>
        <w:t>238-253.</w:t>
      </w:r>
    </w:p>
    <w:p w14:paraId="3A147FCD" w14:textId="516C2A2B" w:rsidR="00D10E20" w:rsidRPr="00943202" w:rsidRDefault="00516332" w:rsidP="00D10E20">
      <w:pPr>
        <w:spacing w:before="60" w:line="320" w:lineRule="exact"/>
        <w:ind w:left="420" w:hangingChars="200" w:hanging="420"/>
        <w:rPr>
          <w:sz w:val="21"/>
        </w:rPr>
      </w:pPr>
      <w:r>
        <w:rPr>
          <w:sz w:val="21"/>
        </w:rPr>
        <w:t>Chen G, Firth M, Gao D N</w:t>
      </w:r>
      <w:r w:rsidR="00D10E20" w:rsidRPr="00943202">
        <w:rPr>
          <w:sz w:val="21"/>
        </w:rPr>
        <w:t xml:space="preserve">, </w:t>
      </w:r>
      <w:r>
        <w:rPr>
          <w:sz w:val="21"/>
        </w:rPr>
        <w:t>et al</w:t>
      </w:r>
      <w:r w:rsidR="00D10E20" w:rsidRPr="00943202">
        <w:rPr>
          <w:sz w:val="21"/>
        </w:rPr>
        <w:t xml:space="preserve">. Ownership structure, corporate governance, and fraud: Evidence from China. Journal of Corporate Finance, </w:t>
      </w:r>
      <w:r w:rsidRPr="00943202">
        <w:rPr>
          <w:sz w:val="21"/>
        </w:rPr>
        <w:t>2006</w:t>
      </w:r>
      <w:r>
        <w:rPr>
          <w:sz w:val="21"/>
        </w:rPr>
        <w:t>, 12(3):</w:t>
      </w:r>
      <w:r w:rsidR="00D10E20" w:rsidRPr="00943202">
        <w:rPr>
          <w:sz w:val="21"/>
        </w:rPr>
        <w:t>424-448.</w:t>
      </w:r>
    </w:p>
    <w:p w14:paraId="0EE6C57C" w14:textId="2D208A31" w:rsidR="00CE34DC" w:rsidRPr="00943202" w:rsidRDefault="00CE34DC" w:rsidP="00CE34DC">
      <w:pPr>
        <w:spacing w:before="60" w:line="320" w:lineRule="exact"/>
        <w:ind w:left="420" w:hangingChars="200" w:hanging="420"/>
        <w:rPr>
          <w:sz w:val="21"/>
        </w:rPr>
      </w:pPr>
      <w:r w:rsidRPr="00943202">
        <w:rPr>
          <w:sz w:val="21"/>
        </w:rPr>
        <w:t xml:space="preserve">Claessens S, Djankov S, Lang L H. Who </w:t>
      </w:r>
      <w:r w:rsidR="00516332" w:rsidRPr="00516332">
        <w:rPr>
          <w:sz w:val="21"/>
        </w:rPr>
        <w:t>controls east asian corporation</w:t>
      </w:r>
      <w:r w:rsidR="00516332">
        <w:rPr>
          <w:sz w:val="21"/>
        </w:rPr>
        <w:t>s?</w:t>
      </w:r>
      <w:r w:rsidRPr="00943202">
        <w:rPr>
          <w:sz w:val="21"/>
        </w:rPr>
        <w:t>. World Bank Publications, 1999.</w:t>
      </w:r>
    </w:p>
    <w:p w14:paraId="22547D85" w14:textId="57BFF3D3" w:rsidR="00296144" w:rsidRPr="00943202" w:rsidRDefault="00296144" w:rsidP="00296144">
      <w:pPr>
        <w:spacing w:before="60" w:line="320" w:lineRule="exact"/>
        <w:ind w:left="420" w:hangingChars="200" w:hanging="420"/>
        <w:rPr>
          <w:sz w:val="21"/>
        </w:rPr>
      </w:pPr>
      <w:r w:rsidRPr="00943202">
        <w:rPr>
          <w:sz w:val="21"/>
        </w:rPr>
        <w:t xml:space="preserve">Coase R H. The nature of the firm. </w:t>
      </w:r>
      <w:r w:rsidRPr="00943202">
        <w:rPr>
          <w:rFonts w:hint="eastAsia"/>
          <w:sz w:val="21"/>
        </w:rPr>
        <w:t>E</w:t>
      </w:r>
      <w:r w:rsidR="00516332">
        <w:rPr>
          <w:sz w:val="21"/>
        </w:rPr>
        <w:t>conomica, 1937, 4(16):</w:t>
      </w:r>
      <w:r w:rsidRPr="00943202">
        <w:rPr>
          <w:sz w:val="21"/>
        </w:rPr>
        <w:t>386-405.</w:t>
      </w:r>
    </w:p>
    <w:p w14:paraId="24C65759" w14:textId="7C651FC1" w:rsidR="00E6451F" w:rsidRPr="00943202" w:rsidRDefault="00E6451F" w:rsidP="00E6451F">
      <w:pPr>
        <w:spacing w:before="60" w:line="320" w:lineRule="exact"/>
        <w:ind w:left="420" w:hangingChars="200" w:hanging="420"/>
        <w:rPr>
          <w:sz w:val="21"/>
        </w:rPr>
      </w:pPr>
      <w:r w:rsidRPr="00943202">
        <w:rPr>
          <w:sz w:val="21"/>
        </w:rPr>
        <w:t>Colombo M G, Grilli L. Founders’ human capital and the growth of new technology-based firms: A competence-based view</w:t>
      </w:r>
      <w:r w:rsidR="00516332">
        <w:rPr>
          <w:sz w:val="21"/>
        </w:rPr>
        <w:t>. Research Policy, 2005, 34(6):</w:t>
      </w:r>
      <w:r w:rsidRPr="00943202">
        <w:rPr>
          <w:sz w:val="21"/>
        </w:rPr>
        <w:t>795-816.</w:t>
      </w:r>
    </w:p>
    <w:p w14:paraId="4E43EF69" w14:textId="0D277EE7" w:rsidR="00D10E20" w:rsidRPr="00943202" w:rsidRDefault="00516332" w:rsidP="00D10E20">
      <w:pPr>
        <w:spacing w:before="60" w:line="320" w:lineRule="exact"/>
        <w:ind w:left="420" w:hangingChars="200" w:hanging="420"/>
        <w:rPr>
          <w:sz w:val="21"/>
        </w:rPr>
      </w:pPr>
      <w:r>
        <w:rPr>
          <w:sz w:val="21"/>
        </w:rPr>
        <w:t>Colquitt J A.</w:t>
      </w:r>
      <w:r w:rsidR="00D10E20" w:rsidRPr="00943202">
        <w:rPr>
          <w:sz w:val="21"/>
        </w:rPr>
        <w:t xml:space="preserve"> On the dimensionality of organizational justice: a construct validation of a measure. </w:t>
      </w:r>
      <w:r w:rsidRPr="00516332">
        <w:rPr>
          <w:sz w:val="21"/>
        </w:rPr>
        <w:t xml:space="preserve">Journal of Applied Psychology, </w:t>
      </w:r>
      <w:r w:rsidRPr="00943202">
        <w:rPr>
          <w:sz w:val="21"/>
        </w:rPr>
        <w:t>2001</w:t>
      </w:r>
      <w:r>
        <w:rPr>
          <w:sz w:val="21"/>
        </w:rPr>
        <w:t>, 86(3):</w:t>
      </w:r>
      <w:r w:rsidR="00D10E20" w:rsidRPr="00943202">
        <w:rPr>
          <w:sz w:val="21"/>
        </w:rPr>
        <w:t xml:space="preserve"> 386</w:t>
      </w:r>
      <w:r w:rsidR="00B464FA">
        <w:rPr>
          <w:sz w:val="21"/>
        </w:rPr>
        <w:t>-400</w:t>
      </w:r>
      <w:r w:rsidR="00D10E20" w:rsidRPr="00943202">
        <w:rPr>
          <w:sz w:val="21"/>
        </w:rPr>
        <w:t>.</w:t>
      </w:r>
    </w:p>
    <w:p w14:paraId="3049727F" w14:textId="22F2915B" w:rsidR="00A636BF" w:rsidRPr="00943202" w:rsidRDefault="00A636BF" w:rsidP="00A636BF">
      <w:pPr>
        <w:spacing w:before="60" w:line="320" w:lineRule="exact"/>
        <w:ind w:left="420" w:hangingChars="200" w:hanging="420"/>
        <w:rPr>
          <w:sz w:val="21"/>
        </w:rPr>
      </w:pPr>
      <w:r w:rsidRPr="00943202">
        <w:rPr>
          <w:sz w:val="21"/>
        </w:rPr>
        <w:t>Conner K R. A historical comparison of resource-based theory and five schools of thought within industrial organization economics: Do we have a new theor</w:t>
      </w:r>
      <w:r w:rsidR="00E33B1D">
        <w:rPr>
          <w:sz w:val="21"/>
        </w:rPr>
        <w:t>y of the firm?</w:t>
      </w:r>
      <w:r w:rsidRPr="00943202">
        <w:rPr>
          <w:sz w:val="21"/>
        </w:rPr>
        <w:t>. Jour</w:t>
      </w:r>
      <w:r w:rsidR="00E33B1D">
        <w:rPr>
          <w:sz w:val="21"/>
        </w:rPr>
        <w:t>nal of Management, 1991, 17(1):</w:t>
      </w:r>
      <w:r w:rsidRPr="00943202">
        <w:rPr>
          <w:sz w:val="21"/>
        </w:rPr>
        <w:t>121-154.</w:t>
      </w:r>
    </w:p>
    <w:p w14:paraId="6811CA92" w14:textId="162774B2" w:rsidR="00E6451F" w:rsidRPr="00943202" w:rsidRDefault="00E6451F" w:rsidP="00E6451F">
      <w:pPr>
        <w:spacing w:before="60" w:line="320" w:lineRule="exact"/>
        <w:ind w:left="420" w:hangingChars="200" w:hanging="420"/>
        <w:rPr>
          <w:sz w:val="21"/>
        </w:rPr>
      </w:pPr>
      <w:r w:rsidRPr="00943202">
        <w:rPr>
          <w:sz w:val="21"/>
        </w:rPr>
        <w:t xml:space="preserve">Cooper A C, Gimeno-Gascon F J, Woo C Y. Initial human and financial capital as predictors of new venture performance. Journal of </w:t>
      </w:r>
      <w:r w:rsidR="00E33B1D">
        <w:rPr>
          <w:sz w:val="21"/>
        </w:rPr>
        <w:t>Business Venturing, 1994, 9(5):</w:t>
      </w:r>
      <w:r w:rsidRPr="00943202">
        <w:rPr>
          <w:sz w:val="21"/>
        </w:rPr>
        <w:t>371-395.</w:t>
      </w:r>
    </w:p>
    <w:p w14:paraId="6D9AE3AC" w14:textId="3080F663" w:rsidR="00386704" w:rsidRDefault="00E33B1D" w:rsidP="00386704">
      <w:pPr>
        <w:spacing w:before="60" w:line="320" w:lineRule="exact"/>
        <w:ind w:left="420" w:hangingChars="200" w:hanging="420"/>
        <w:rPr>
          <w:sz w:val="21"/>
        </w:rPr>
      </w:pPr>
      <w:r>
        <w:rPr>
          <w:sz w:val="21"/>
        </w:rPr>
        <w:t>Cope J</w:t>
      </w:r>
      <w:r w:rsidR="00386704" w:rsidRPr="00943202">
        <w:rPr>
          <w:sz w:val="21"/>
        </w:rPr>
        <w:t xml:space="preserve">. Entrepreneurial learning from failure: An interpretative phenomenological analysis. </w:t>
      </w:r>
      <w:r w:rsidRPr="00E33B1D">
        <w:rPr>
          <w:sz w:val="21"/>
        </w:rPr>
        <w:t>Journal of Business Venturing</w:t>
      </w:r>
      <w:r w:rsidR="00386704" w:rsidRPr="00943202">
        <w:rPr>
          <w:sz w:val="21"/>
        </w:rPr>
        <w:t>,</w:t>
      </w:r>
      <w:r w:rsidRPr="00E33B1D">
        <w:rPr>
          <w:sz w:val="21"/>
        </w:rPr>
        <w:t xml:space="preserve"> </w:t>
      </w:r>
      <w:r w:rsidRPr="00943202">
        <w:rPr>
          <w:sz w:val="21"/>
        </w:rPr>
        <w:t>2011</w:t>
      </w:r>
      <w:r>
        <w:rPr>
          <w:sz w:val="21"/>
        </w:rPr>
        <w:t>, 26(6):</w:t>
      </w:r>
      <w:r w:rsidR="00386704" w:rsidRPr="00943202">
        <w:rPr>
          <w:sz w:val="21"/>
        </w:rPr>
        <w:t>604-623.</w:t>
      </w:r>
    </w:p>
    <w:p w14:paraId="5CD33F89" w14:textId="77777777" w:rsidR="009E4DCF" w:rsidRDefault="009E4DCF" w:rsidP="00386704">
      <w:pPr>
        <w:spacing w:before="60" w:line="320" w:lineRule="exact"/>
        <w:ind w:left="420" w:hangingChars="200" w:hanging="420"/>
        <w:rPr>
          <w:sz w:val="21"/>
        </w:rPr>
      </w:pPr>
    </w:p>
    <w:p w14:paraId="2F3944D6" w14:textId="77777777" w:rsidR="009E4DCF" w:rsidRDefault="009E4DCF" w:rsidP="00386704">
      <w:pPr>
        <w:spacing w:before="60" w:line="320" w:lineRule="exact"/>
        <w:ind w:left="420" w:hangingChars="200" w:hanging="420"/>
        <w:rPr>
          <w:sz w:val="21"/>
        </w:rPr>
      </w:pPr>
    </w:p>
    <w:p w14:paraId="63BEAA1B" w14:textId="417364B4" w:rsidR="00E6451F" w:rsidRPr="00943202" w:rsidRDefault="00E6451F" w:rsidP="00E6451F">
      <w:pPr>
        <w:spacing w:before="60" w:line="320" w:lineRule="exact"/>
        <w:ind w:left="420" w:hangingChars="200" w:hanging="420"/>
        <w:rPr>
          <w:sz w:val="21"/>
        </w:rPr>
      </w:pPr>
      <w:r w:rsidRPr="00943202">
        <w:rPr>
          <w:sz w:val="21"/>
        </w:rPr>
        <w:lastRenderedPageBreak/>
        <w:t xml:space="preserve">Crook T R, Todd S Y, Combs J G, </w:t>
      </w:r>
      <w:r w:rsidR="00E33B1D">
        <w:rPr>
          <w:sz w:val="21"/>
        </w:rPr>
        <w:t>et al</w:t>
      </w:r>
      <w:r w:rsidRPr="00943202">
        <w:rPr>
          <w:sz w:val="21"/>
        </w:rPr>
        <w:t>. Does human capital matter? A meta-analysis of the relationship between human capital and firm performance. Journal of A</w:t>
      </w:r>
      <w:r w:rsidR="00E33B1D">
        <w:rPr>
          <w:sz w:val="21"/>
        </w:rPr>
        <w:t>pplied Psychology, 2011, 96(3):</w:t>
      </w:r>
      <w:r w:rsidRPr="00943202">
        <w:rPr>
          <w:sz w:val="21"/>
        </w:rPr>
        <w:t>443-456.</w:t>
      </w:r>
    </w:p>
    <w:p w14:paraId="69780D1A" w14:textId="1E7C6762" w:rsidR="00D10E20" w:rsidRPr="00943202" w:rsidRDefault="004C75B8" w:rsidP="00D10E20">
      <w:pPr>
        <w:spacing w:before="60" w:line="320" w:lineRule="exact"/>
        <w:ind w:left="420" w:hangingChars="200" w:hanging="420"/>
        <w:rPr>
          <w:sz w:val="21"/>
        </w:rPr>
      </w:pPr>
      <w:r>
        <w:rPr>
          <w:sz w:val="21"/>
        </w:rPr>
        <w:t>Daily C M, Dalton D R, Rajagopalan</w:t>
      </w:r>
      <w:r w:rsidR="00D10E20" w:rsidRPr="00943202">
        <w:rPr>
          <w:sz w:val="21"/>
        </w:rPr>
        <w:t xml:space="preserve"> N. Governance through ownership: Centuries of practice, decades of research. Academy of Management Journal,</w:t>
      </w:r>
      <w:r w:rsidRPr="004C75B8">
        <w:rPr>
          <w:sz w:val="21"/>
        </w:rPr>
        <w:t xml:space="preserve"> </w:t>
      </w:r>
      <w:r w:rsidRPr="00943202">
        <w:rPr>
          <w:sz w:val="21"/>
        </w:rPr>
        <w:t>2003</w:t>
      </w:r>
      <w:r>
        <w:rPr>
          <w:sz w:val="21"/>
        </w:rPr>
        <w:t>, 46(2):</w:t>
      </w:r>
      <w:r w:rsidR="00D10E20" w:rsidRPr="00943202">
        <w:rPr>
          <w:sz w:val="21"/>
        </w:rPr>
        <w:t>151-158.</w:t>
      </w:r>
    </w:p>
    <w:p w14:paraId="29D6E6F7" w14:textId="271BD38A" w:rsidR="0097786E" w:rsidRPr="00943202" w:rsidRDefault="0097786E" w:rsidP="0097786E">
      <w:pPr>
        <w:spacing w:before="60" w:line="320" w:lineRule="exact"/>
        <w:ind w:left="420" w:hangingChars="200" w:hanging="420"/>
        <w:rPr>
          <w:sz w:val="21"/>
        </w:rPr>
      </w:pPr>
      <w:r w:rsidRPr="00943202">
        <w:rPr>
          <w:sz w:val="21"/>
        </w:rPr>
        <w:t>Davidsson P, Honig B. The role of social and human capital among nascent entrepreneurs. Journal of B</w:t>
      </w:r>
      <w:r w:rsidR="004C75B8">
        <w:rPr>
          <w:sz w:val="21"/>
        </w:rPr>
        <w:t>usiness Venturing, 2003, 18(3):</w:t>
      </w:r>
      <w:r w:rsidRPr="00943202">
        <w:rPr>
          <w:sz w:val="21"/>
        </w:rPr>
        <w:t>301-331.</w:t>
      </w:r>
    </w:p>
    <w:p w14:paraId="59C6DF34" w14:textId="325745A6" w:rsidR="0071556D" w:rsidRPr="00943202" w:rsidRDefault="0071556D" w:rsidP="0071556D">
      <w:pPr>
        <w:spacing w:before="60" w:line="320" w:lineRule="exact"/>
        <w:ind w:left="420" w:hangingChars="200" w:hanging="420"/>
        <w:rPr>
          <w:sz w:val="21"/>
        </w:rPr>
      </w:pPr>
      <w:r w:rsidRPr="00943202">
        <w:rPr>
          <w:sz w:val="21"/>
        </w:rPr>
        <w:t>De Miguel A, Pindado J, De La Torre C. Ownership structure and firm value: New evidence from Spain. Strategic Ma</w:t>
      </w:r>
      <w:r w:rsidR="006B3390">
        <w:rPr>
          <w:sz w:val="21"/>
        </w:rPr>
        <w:t>nagement Journal, 2004, 25(12):</w:t>
      </w:r>
      <w:r w:rsidRPr="00943202">
        <w:rPr>
          <w:sz w:val="21"/>
        </w:rPr>
        <w:t>1199-1207.</w:t>
      </w:r>
    </w:p>
    <w:p w14:paraId="26BBAFE3" w14:textId="7F608D0D" w:rsidR="00E6451F" w:rsidRPr="00943202" w:rsidRDefault="00E6451F" w:rsidP="00E6451F">
      <w:pPr>
        <w:spacing w:before="60" w:line="320" w:lineRule="exact"/>
        <w:ind w:left="420" w:hangingChars="200" w:hanging="420"/>
        <w:rPr>
          <w:sz w:val="21"/>
        </w:rPr>
      </w:pPr>
      <w:r w:rsidRPr="00943202">
        <w:rPr>
          <w:sz w:val="21"/>
        </w:rPr>
        <w:t>DeCarolis D M, Deeds D L. The impact of stocks and flows of organizational knowledge on firm performance: An empirical investigation of the biotechnology industry. Strategic Ma</w:t>
      </w:r>
      <w:r w:rsidR="006B3390">
        <w:rPr>
          <w:sz w:val="21"/>
        </w:rPr>
        <w:t>nagement Journal, 1999, 20(10):</w:t>
      </w:r>
      <w:r w:rsidRPr="00943202">
        <w:rPr>
          <w:sz w:val="21"/>
        </w:rPr>
        <w:t>953-968.</w:t>
      </w:r>
    </w:p>
    <w:p w14:paraId="4848E5C4" w14:textId="25CB10EA" w:rsidR="0097786E" w:rsidRPr="00943202" w:rsidRDefault="0097786E" w:rsidP="0097786E">
      <w:pPr>
        <w:spacing w:before="60" w:line="320" w:lineRule="exact"/>
        <w:ind w:left="420" w:hangingChars="200" w:hanging="420"/>
        <w:rPr>
          <w:sz w:val="21"/>
        </w:rPr>
      </w:pPr>
      <w:r w:rsidRPr="00943202">
        <w:rPr>
          <w:sz w:val="21"/>
        </w:rPr>
        <w:t xml:space="preserve">Demsetz H, Lehn K. The structure of corporate ownership: Causes and consequences. Journal of </w:t>
      </w:r>
      <w:r w:rsidR="006B3390">
        <w:rPr>
          <w:sz w:val="21"/>
        </w:rPr>
        <w:t>Political Economy, 1985, 93(6):</w:t>
      </w:r>
      <w:r w:rsidRPr="00943202">
        <w:rPr>
          <w:sz w:val="21"/>
        </w:rPr>
        <w:t>1155-1177.</w:t>
      </w:r>
    </w:p>
    <w:p w14:paraId="7C059E50" w14:textId="19F0C94C" w:rsidR="00724260" w:rsidRPr="00943202" w:rsidRDefault="00724260" w:rsidP="00724260">
      <w:pPr>
        <w:spacing w:before="60" w:line="320" w:lineRule="exact"/>
        <w:ind w:left="420" w:hangingChars="200" w:hanging="420"/>
        <w:rPr>
          <w:sz w:val="21"/>
        </w:rPr>
      </w:pPr>
      <w:r w:rsidRPr="00943202">
        <w:rPr>
          <w:sz w:val="21"/>
        </w:rPr>
        <w:t>Deng Z, Hofman P S, Newman A. Ownership concentration and product innovation in Chinese private SMEs. Asia Pacific Jour</w:t>
      </w:r>
      <w:r w:rsidR="006B3390">
        <w:rPr>
          <w:sz w:val="21"/>
        </w:rPr>
        <w:t>nal of Management, 2013, 30(3):</w:t>
      </w:r>
      <w:r w:rsidRPr="00943202">
        <w:rPr>
          <w:sz w:val="21"/>
        </w:rPr>
        <w:t>717-734.</w:t>
      </w:r>
    </w:p>
    <w:p w14:paraId="6423CA02" w14:textId="3D6B7D7A" w:rsidR="00D10E20" w:rsidRPr="00943202" w:rsidRDefault="006B3390" w:rsidP="00D10E20">
      <w:pPr>
        <w:spacing w:before="60" w:line="320" w:lineRule="exact"/>
        <w:ind w:left="420" w:hangingChars="200" w:hanging="420"/>
        <w:rPr>
          <w:sz w:val="21"/>
        </w:rPr>
      </w:pPr>
      <w:r>
        <w:rPr>
          <w:sz w:val="21"/>
        </w:rPr>
        <w:t>Denzin N</w:t>
      </w:r>
      <w:r w:rsidR="00C974E7">
        <w:rPr>
          <w:sz w:val="21"/>
        </w:rPr>
        <w:t>. Sociological methods: A s</w:t>
      </w:r>
      <w:r w:rsidR="008D6E08">
        <w:rPr>
          <w:sz w:val="21"/>
        </w:rPr>
        <w:t xml:space="preserve">ourcebook. </w:t>
      </w:r>
      <w:r w:rsidR="008D6E08" w:rsidRPr="00943202">
        <w:rPr>
          <w:sz w:val="21"/>
        </w:rPr>
        <w:t>5th ed.</w:t>
      </w:r>
      <w:r w:rsidR="008D6E08">
        <w:rPr>
          <w:sz w:val="21"/>
        </w:rPr>
        <w:t xml:space="preserve"> Aldine Transaction</w:t>
      </w:r>
      <w:r w:rsidR="00C974E7">
        <w:rPr>
          <w:sz w:val="21"/>
        </w:rPr>
        <w:t xml:space="preserve">, </w:t>
      </w:r>
      <w:r w:rsidR="00C974E7" w:rsidRPr="00943202">
        <w:rPr>
          <w:sz w:val="21"/>
        </w:rPr>
        <w:t>2006</w:t>
      </w:r>
      <w:r w:rsidR="00C974E7">
        <w:rPr>
          <w:sz w:val="21"/>
        </w:rPr>
        <w:t>.</w:t>
      </w:r>
    </w:p>
    <w:p w14:paraId="47E87117" w14:textId="24159879" w:rsidR="00A636BF" w:rsidRPr="00943202" w:rsidRDefault="00A636BF" w:rsidP="00A636BF">
      <w:pPr>
        <w:spacing w:before="60" w:line="320" w:lineRule="exact"/>
        <w:ind w:left="420" w:hangingChars="200" w:hanging="420"/>
        <w:rPr>
          <w:sz w:val="21"/>
        </w:rPr>
      </w:pPr>
      <w:r w:rsidRPr="00943202">
        <w:rPr>
          <w:sz w:val="21"/>
        </w:rPr>
        <w:t>Dierickx I, Cool K. Asset stock accumulation and sustainability of competitive advantage. Management Science, 1989, 35</w:t>
      </w:r>
      <w:r w:rsidR="00C974E7">
        <w:rPr>
          <w:sz w:val="21"/>
        </w:rPr>
        <w:t>(12):</w:t>
      </w:r>
      <w:r w:rsidRPr="00943202">
        <w:rPr>
          <w:sz w:val="21"/>
        </w:rPr>
        <w:t>1504-1511.</w:t>
      </w:r>
    </w:p>
    <w:p w14:paraId="2F77FA6D" w14:textId="4A9A3A37" w:rsidR="001C0E2C" w:rsidRPr="00943202" w:rsidRDefault="00C974E7" w:rsidP="001C0E2C">
      <w:pPr>
        <w:spacing w:before="60" w:line="320" w:lineRule="exact"/>
        <w:ind w:left="420" w:hangingChars="200" w:hanging="420"/>
        <w:rPr>
          <w:sz w:val="21"/>
        </w:rPr>
      </w:pPr>
      <w:r>
        <w:rPr>
          <w:sz w:val="21"/>
        </w:rPr>
        <w:t>Drees J M, Heugens P P</w:t>
      </w:r>
      <w:r w:rsidR="001C0E2C" w:rsidRPr="00943202">
        <w:rPr>
          <w:sz w:val="21"/>
        </w:rPr>
        <w:t>. Synthesizing and extending resource dependence theory: A meta-analysis. Journal of Management,</w:t>
      </w:r>
      <w:r w:rsidRPr="00C974E7">
        <w:rPr>
          <w:sz w:val="21"/>
        </w:rPr>
        <w:t xml:space="preserve"> </w:t>
      </w:r>
      <w:r w:rsidRPr="00943202">
        <w:rPr>
          <w:sz w:val="21"/>
        </w:rPr>
        <w:t>2013</w:t>
      </w:r>
      <w:r>
        <w:rPr>
          <w:sz w:val="21"/>
        </w:rPr>
        <w:t>, 39(6):</w:t>
      </w:r>
      <w:r w:rsidR="001C0E2C" w:rsidRPr="00943202">
        <w:rPr>
          <w:sz w:val="21"/>
        </w:rPr>
        <w:t>1666-1698.</w:t>
      </w:r>
    </w:p>
    <w:p w14:paraId="40FD6567" w14:textId="642FBF71" w:rsidR="0097786E" w:rsidRPr="00943202" w:rsidRDefault="0097786E" w:rsidP="0097786E">
      <w:pPr>
        <w:spacing w:before="60" w:line="320" w:lineRule="exact"/>
        <w:ind w:left="420" w:hangingChars="200" w:hanging="420"/>
        <w:rPr>
          <w:sz w:val="21"/>
        </w:rPr>
      </w:pPr>
      <w:r w:rsidRPr="00943202">
        <w:rPr>
          <w:sz w:val="21"/>
        </w:rPr>
        <w:t>Drucker P F. The</w:t>
      </w:r>
      <w:r w:rsidR="00C974E7">
        <w:rPr>
          <w:sz w:val="21"/>
        </w:rPr>
        <w:t xml:space="preserve"> practice of management: A</w:t>
      </w:r>
      <w:r w:rsidR="00C974E7" w:rsidRPr="00C974E7">
        <w:rPr>
          <w:sz w:val="21"/>
        </w:rPr>
        <w:t xml:space="preserve"> study of </w:t>
      </w:r>
      <w:r w:rsidR="00C974E7">
        <w:rPr>
          <w:sz w:val="21"/>
        </w:rPr>
        <w:t>the most important function in A</w:t>
      </w:r>
      <w:r w:rsidR="00C974E7" w:rsidRPr="00C974E7">
        <w:rPr>
          <w:sz w:val="21"/>
        </w:rPr>
        <w:t>merica society</w:t>
      </w:r>
      <w:r w:rsidRPr="00943202">
        <w:rPr>
          <w:sz w:val="21"/>
        </w:rPr>
        <w:t>. Harper &amp; Brothers, 1954.</w:t>
      </w:r>
    </w:p>
    <w:p w14:paraId="4F57C431" w14:textId="1AF19CAA" w:rsidR="0049086C" w:rsidRPr="00943202" w:rsidRDefault="0049086C" w:rsidP="0049086C">
      <w:pPr>
        <w:spacing w:before="60" w:line="320" w:lineRule="exact"/>
        <w:ind w:left="420" w:hangingChars="200" w:hanging="420"/>
        <w:rPr>
          <w:sz w:val="21"/>
        </w:rPr>
      </w:pPr>
      <w:r w:rsidRPr="00943202">
        <w:rPr>
          <w:sz w:val="21"/>
        </w:rPr>
        <w:t>Dunkelberg W</w:t>
      </w:r>
      <w:r w:rsidRPr="00943202">
        <w:rPr>
          <w:rFonts w:hint="eastAsia"/>
          <w:sz w:val="21"/>
        </w:rPr>
        <w:t>,</w:t>
      </w:r>
      <w:r w:rsidRPr="00943202">
        <w:rPr>
          <w:sz w:val="21"/>
        </w:rPr>
        <w:t xml:space="preserve"> Moore C</w:t>
      </w:r>
      <w:r w:rsidRPr="00943202">
        <w:rPr>
          <w:rFonts w:hint="eastAsia"/>
          <w:sz w:val="21"/>
        </w:rPr>
        <w:t>,</w:t>
      </w:r>
      <w:r w:rsidRPr="00943202">
        <w:rPr>
          <w:sz w:val="21"/>
        </w:rPr>
        <w:t xml:space="preserve"> Scott J</w:t>
      </w:r>
      <w:r w:rsidRPr="00943202">
        <w:rPr>
          <w:rFonts w:hint="eastAsia"/>
          <w:sz w:val="21"/>
        </w:rPr>
        <w:t>,</w:t>
      </w:r>
      <w:r w:rsidRPr="00943202">
        <w:rPr>
          <w:sz w:val="21"/>
        </w:rPr>
        <w:t xml:space="preserve"> </w:t>
      </w:r>
      <w:r w:rsidR="00B9448A">
        <w:rPr>
          <w:sz w:val="21"/>
        </w:rPr>
        <w:t>et al</w:t>
      </w:r>
      <w:r w:rsidRPr="00943202">
        <w:rPr>
          <w:sz w:val="21"/>
        </w:rPr>
        <w:t>. Do entrepreneurial goals matter? Resource allocation in new owner-managed firms. Journal of Business Venturing, 2013</w:t>
      </w:r>
      <w:r w:rsidRPr="00943202">
        <w:rPr>
          <w:rFonts w:hint="eastAsia"/>
          <w:sz w:val="21"/>
        </w:rPr>
        <w:t xml:space="preserve">, </w:t>
      </w:r>
      <w:r w:rsidR="00B9448A">
        <w:rPr>
          <w:sz w:val="21"/>
        </w:rPr>
        <w:t>28(2):</w:t>
      </w:r>
      <w:r w:rsidRPr="00943202">
        <w:rPr>
          <w:sz w:val="21"/>
        </w:rPr>
        <w:t>225-240.</w:t>
      </w:r>
    </w:p>
    <w:p w14:paraId="557571D8" w14:textId="0EB84204" w:rsidR="00CE34DC" w:rsidRPr="00943202" w:rsidRDefault="00CE34DC" w:rsidP="00CE34DC">
      <w:pPr>
        <w:spacing w:before="60" w:line="320" w:lineRule="exact"/>
        <w:ind w:left="420" w:hangingChars="200" w:hanging="420"/>
        <w:rPr>
          <w:sz w:val="21"/>
        </w:rPr>
      </w:pPr>
      <w:r w:rsidRPr="00943202">
        <w:rPr>
          <w:sz w:val="21"/>
        </w:rPr>
        <w:t>Edwards J S, Weichenrieder A J. Ownership concentration and share valuation. Germ</w:t>
      </w:r>
      <w:r w:rsidR="00B9448A">
        <w:rPr>
          <w:sz w:val="21"/>
        </w:rPr>
        <w:t>an Economic Review, 2004, 5(2):</w:t>
      </w:r>
      <w:r w:rsidRPr="00943202">
        <w:rPr>
          <w:sz w:val="21"/>
        </w:rPr>
        <w:t>143-171.</w:t>
      </w:r>
    </w:p>
    <w:p w14:paraId="0E0ABD0A" w14:textId="3D654DA0" w:rsidR="001E7786" w:rsidRPr="00943202" w:rsidRDefault="001E7786" w:rsidP="001E7786">
      <w:pPr>
        <w:spacing w:before="60" w:line="320" w:lineRule="exact"/>
        <w:ind w:left="420" w:hangingChars="200" w:hanging="420"/>
        <w:rPr>
          <w:sz w:val="21"/>
        </w:rPr>
      </w:pPr>
      <w:r w:rsidRPr="00943202">
        <w:rPr>
          <w:sz w:val="21"/>
        </w:rPr>
        <w:t>Eesley C E, Hsu D H, Roberts E B. The contingent effects of top management teams on venture performance: Aligning founding team composition with innovation strategy and commercialization environment. Strategic Ma</w:t>
      </w:r>
      <w:r w:rsidR="00B9448A">
        <w:rPr>
          <w:sz w:val="21"/>
        </w:rPr>
        <w:t>nagement Journal, 2014, 35(12):</w:t>
      </w:r>
      <w:r w:rsidRPr="00943202">
        <w:rPr>
          <w:sz w:val="21"/>
        </w:rPr>
        <w:t>1798-1817.</w:t>
      </w:r>
    </w:p>
    <w:p w14:paraId="2EDB9016" w14:textId="41428DAC" w:rsidR="001E7786" w:rsidRPr="00943202" w:rsidRDefault="00B9448A" w:rsidP="001E7786">
      <w:pPr>
        <w:spacing w:before="60" w:line="320" w:lineRule="exact"/>
        <w:ind w:left="420" w:hangingChars="200" w:hanging="420"/>
        <w:rPr>
          <w:sz w:val="21"/>
        </w:rPr>
      </w:pPr>
      <w:r>
        <w:rPr>
          <w:sz w:val="21"/>
        </w:rPr>
        <w:t xml:space="preserve">Eiling </w:t>
      </w:r>
      <w:r w:rsidR="001E7786" w:rsidRPr="00943202">
        <w:rPr>
          <w:sz w:val="21"/>
        </w:rPr>
        <w:t xml:space="preserve">E. </w:t>
      </w:r>
      <w:r>
        <w:rPr>
          <w:sz w:val="21"/>
        </w:rPr>
        <w:t>Industry</w:t>
      </w:r>
      <w:r w:rsidR="001E7786" w:rsidRPr="00943202">
        <w:rPr>
          <w:sz w:val="21"/>
        </w:rPr>
        <w:t>specific human capital, id</w:t>
      </w:r>
      <w:r>
        <w:rPr>
          <w:sz w:val="21"/>
        </w:rPr>
        <w:t>iosyncratic risk, and the cross</w:t>
      </w:r>
      <w:r w:rsidR="001E7786" w:rsidRPr="00943202">
        <w:rPr>
          <w:sz w:val="21"/>
        </w:rPr>
        <w:t>section of expected stock returns. The Journal of Finance,</w:t>
      </w:r>
      <w:r w:rsidRPr="00B9448A">
        <w:rPr>
          <w:sz w:val="21"/>
        </w:rPr>
        <w:t xml:space="preserve"> </w:t>
      </w:r>
      <w:r w:rsidRPr="00943202">
        <w:rPr>
          <w:sz w:val="21"/>
        </w:rPr>
        <w:t>2013</w:t>
      </w:r>
      <w:r>
        <w:rPr>
          <w:sz w:val="21"/>
        </w:rPr>
        <w:t>,</w:t>
      </w:r>
      <w:r w:rsidR="001E7786" w:rsidRPr="00943202">
        <w:rPr>
          <w:sz w:val="21"/>
        </w:rPr>
        <w:t xml:space="preserve"> 68(1)</w:t>
      </w:r>
      <w:r>
        <w:rPr>
          <w:sz w:val="21"/>
        </w:rPr>
        <w:t>:</w:t>
      </w:r>
      <w:r w:rsidR="001E7786" w:rsidRPr="00943202">
        <w:rPr>
          <w:sz w:val="21"/>
        </w:rPr>
        <w:t>43-84.</w:t>
      </w:r>
    </w:p>
    <w:p w14:paraId="27E10342" w14:textId="466634E2" w:rsidR="0021612C" w:rsidRPr="00943202" w:rsidRDefault="0021612C" w:rsidP="0021612C">
      <w:pPr>
        <w:spacing w:before="60" w:line="320" w:lineRule="exact"/>
        <w:ind w:left="420" w:hangingChars="200" w:hanging="420"/>
        <w:rPr>
          <w:sz w:val="21"/>
        </w:rPr>
      </w:pPr>
      <w:r w:rsidRPr="00943202">
        <w:rPr>
          <w:sz w:val="21"/>
        </w:rPr>
        <w:t xml:space="preserve">Eisenhardt K M. Agency theory: An assessment and review. Academy of </w:t>
      </w:r>
      <w:r w:rsidR="00B9448A">
        <w:rPr>
          <w:sz w:val="21"/>
        </w:rPr>
        <w:t>Management Review, 1989, 14(1):</w:t>
      </w:r>
      <w:r w:rsidRPr="00943202">
        <w:rPr>
          <w:sz w:val="21"/>
        </w:rPr>
        <w:t>57-74.</w:t>
      </w:r>
    </w:p>
    <w:p w14:paraId="3B1AD9B2" w14:textId="7EB96A16" w:rsidR="001C0E2C" w:rsidRDefault="00B9448A" w:rsidP="001C0E2C">
      <w:pPr>
        <w:spacing w:before="60" w:line="320" w:lineRule="exact"/>
        <w:ind w:left="420" w:hangingChars="200" w:hanging="420"/>
        <w:rPr>
          <w:sz w:val="21"/>
        </w:rPr>
      </w:pPr>
      <w:r>
        <w:rPr>
          <w:sz w:val="21"/>
        </w:rPr>
        <w:t>Eisenhardt K M, Santos F</w:t>
      </w:r>
      <w:r w:rsidR="001C0E2C" w:rsidRPr="00943202">
        <w:rPr>
          <w:sz w:val="21"/>
        </w:rPr>
        <w:t xml:space="preserve"> M. Knowledge-based view: A new theory of strategy. </w:t>
      </w:r>
      <w:r w:rsidR="00D9228B" w:rsidRPr="00D9228B">
        <w:rPr>
          <w:sz w:val="21"/>
        </w:rPr>
        <w:t>Handbook of Strategy and Management</w:t>
      </w:r>
      <w:r w:rsidR="001C0E2C" w:rsidRPr="00943202">
        <w:rPr>
          <w:sz w:val="21"/>
        </w:rPr>
        <w:t xml:space="preserve">, </w:t>
      </w:r>
      <w:r>
        <w:rPr>
          <w:kern w:val="0"/>
          <w:sz w:val="21"/>
        </w:rPr>
        <w:t>2002</w:t>
      </w:r>
      <w:r w:rsidR="009668EE">
        <w:rPr>
          <w:kern w:val="0"/>
          <w:sz w:val="21"/>
        </w:rPr>
        <w:t xml:space="preserve">, </w:t>
      </w:r>
      <w:r>
        <w:rPr>
          <w:sz w:val="21"/>
        </w:rPr>
        <w:t>1:</w:t>
      </w:r>
      <w:r w:rsidR="001C0E2C" w:rsidRPr="00943202">
        <w:rPr>
          <w:sz w:val="21"/>
        </w:rPr>
        <w:t>139-164.</w:t>
      </w:r>
    </w:p>
    <w:p w14:paraId="53DF7B90" w14:textId="77777777" w:rsidR="00FD4ABF" w:rsidRDefault="00FD4ABF" w:rsidP="001C0E2C">
      <w:pPr>
        <w:spacing w:before="60" w:line="320" w:lineRule="exact"/>
        <w:ind w:left="420" w:hangingChars="200" w:hanging="420"/>
        <w:rPr>
          <w:sz w:val="21"/>
        </w:rPr>
      </w:pPr>
    </w:p>
    <w:p w14:paraId="3F943042" w14:textId="77777777" w:rsidR="00FD4ABF" w:rsidRPr="00943202" w:rsidRDefault="00FD4ABF" w:rsidP="001C0E2C">
      <w:pPr>
        <w:spacing w:before="60" w:line="320" w:lineRule="exact"/>
        <w:ind w:left="420" w:hangingChars="200" w:hanging="420"/>
        <w:rPr>
          <w:sz w:val="21"/>
        </w:rPr>
      </w:pPr>
    </w:p>
    <w:p w14:paraId="14F0357F" w14:textId="0EA35252" w:rsidR="00D10E20" w:rsidRPr="00943202" w:rsidRDefault="00D9228B" w:rsidP="00D10E20">
      <w:pPr>
        <w:spacing w:before="60" w:line="320" w:lineRule="exact"/>
        <w:ind w:left="420" w:hangingChars="200" w:hanging="420"/>
        <w:rPr>
          <w:sz w:val="21"/>
        </w:rPr>
      </w:pPr>
      <w:r>
        <w:rPr>
          <w:sz w:val="21"/>
        </w:rPr>
        <w:lastRenderedPageBreak/>
        <w:t xml:space="preserve">Ensley M D, </w:t>
      </w:r>
      <w:r w:rsidR="00D10E20" w:rsidRPr="00943202">
        <w:rPr>
          <w:sz w:val="21"/>
        </w:rPr>
        <w:t>Hmielesk</w:t>
      </w:r>
      <w:r>
        <w:rPr>
          <w:sz w:val="21"/>
        </w:rPr>
        <w:t>i K</w:t>
      </w:r>
      <w:r w:rsidR="00D10E20" w:rsidRPr="00943202">
        <w:rPr>
          <w:sz w:val="21"/>
        </w:rPr>
        <w:t xml:space="preserve"> M. A comparative study of new venture top management team composition, dynamics and performance between university-based and independent start-ups. Research Policy, </w:t>
      </w:r>
      <w:r>
        <w:rPr>
          <w:kern w:val="0"/>
          <w:sz w:val="21"/>
        </w:rPr>
        <w:t xml:space="preserve">2005, </w:t>
      </w:r>
      <w:r>
        <w:rPr>
          <w:sz w:val="21"/>
        </w:rPr>
        <w:t>34(7):</w:t>
      </w:r>
      <w:r w:rsidR="00D10E20" w:rsidRPr="00943202">
        <w:rPr>
          <w:sz w:val="21"/>
        </w:rPr>
        <w:t>1091-1105.</w:t>
      </w:r>
    </w:p>
    <w:p w14:paraId="0D1A40A8" w14:textId="341620A3" w:rsidR="001E7786" w:rsidRPr="00943202" w:rsidRDefault="00D9228B" w:rsidP="001E7786">
      <w:pPr>
        <w:spacing w:before="60" w:line="320" w:lineRule="exact"/>
        <w:ind w:left="420" w:hangingChars="200" w:hanging="420"/>
        <w:rPr>
          <w:sz w:val="21"/>
        </w:rPr>
      </w:pPr>
      <w:r>
        <w:rPr>
          <w:sz w:val="21"/>
        </w:rPr>
        <w:t>Ensley M D</w:t>
      </w:r>
      <w:r w:rsidR="001E7786" w:rsidRPr="00943202">
        <w:rPr>
          <w:sz w:val="21"/>
        </w:rPr>
        <w:t xml:space="preserve">, </w:t>
      </w:r>
      <w:r>
        <w:rPr>
          <w:sz w:val="21"/>
        </w:rPr>
        <w:t>Pearce C</w:t>
      </w:r>
      <w:r w:rsidR="001E7786" w:rsidRPr="00943202">
        <w:rPr>
          <w:sz w:val="21"/>
        </w:rPr>
        <w:t xml:space="preserve"> L. Shared cognition in top management teams: Implications for new venture performance. Journal of Organizational Behavior,</w:t>
      </w:r>
      <w:r w:rsidRPr="00D9228B">
        <w:rPr>
          <w:kern w:val="0"/>
          <w:sz w:val="21"/>
        </w:rPr>
        <w:t xml:space="preserve"> </w:t>
      </w:r>
      <w:r>
        <w:rPr>
          <w:kern w:val="0"/>
          <w:sz w:val="21"/>
        </w:rPr>
        <w:t>2001,</w:t>
      </w:r>
      <w:r w:rsidR="001E7786" w:rsidRPr="00943202">
        <w:rPr>
          <w:sz w:val="21"/>
        </w:rPr>
        <w:t xml:space="preserve"> 22(2)</w:t>
      </w:r>
      <w:r>
        <w:rPr>
          <w:sz w:val="21"/>
        </w:rPr>
        <w:t>:</w:t>
      </w:r>
      <w:r w:rsidR="001E7786" w:rsidRPr="00943202">
        <w:rPr>
          <w:sz w:val="21"/>
        </w:rPr>
        <w:t>145-160.</w:t>
      </w:r>
    </w:p>
    <w:p w14:paraId="5E059ACB" w14:textId="624B31B0" w:rsidR="00AD7D4F" w:rsidRPr="00943202" w:rsidRDefault="00AD7D4F" w:rsidP="00AD7D4F">
      <w:pPr>
        <w:spacing w:before="60" w:line="320" w:lineRule="exact"/>
        <w:ind w:left="420" w:hangingChars="200" w:hanging="420"/>
        <w:rPr>
          <w:sz w:val="21"/>
        </w:rPr>
      </w:pPr>
      <w:r w:rsidRPr="00943202">
        <w:rPr>
          <w:sz w:val="21"/>
        </w:rPr>
        <w:t>Ensley M D, Pearson A W, Amason A C. Understanding the dynamics of new venture top management teams: cohesion, conflict, and new venture performance. Journal of B</w:t>
      </w:r>
      <w:r w:rsidR="00AC2CBF">
        <w:rPr>
          <w:sz w:val="21"/>
        </w:rPr>
        <w:t>usiness Venturing, 2002, 17(4):</w:t>
      </w:r>
      <w:r w:rsidRPr="00943202">
        <w:rPr>
          <w:sz w:val="21"/>
        </w:rPr>
        <w:t>365-386.</w:t>
      </w:r>
    </w:p>
    <w:p w14:paraId="45755CAD" w14:textId="7280C648" w:rsidR="00D10E20" w:rsidRPr="00943202" w:rsidRDefault="00AC2CBF" w:rsidP="00D10E20">
      <w:pPr>
        <w:spacing w:before="60" w:line="320" w:lineRule="exact"/>
        <w:ind w:left="420" w:hangingChars="200" w:hanging="420"/>
        <w:rPr>
          <w:sz w:val="21"/>
        </w:rPr>
      </w:pPr>
      <w:r>
        <w:rPr>
          <w:sz w:val="21"/>
        </w:rPr>
        <w:t>Ewens M, Fons-Rosen</w:t>
      </w:r>
      <w:r w:rsidR="0014500F">
        <w:rPr>
          <w:sz w:val="21"/>
        </w:rPr>
        <w:t xml:space="preserve"> C.</w:t>
      </w:r>
      <w:r w:rsidR="00D10E20" w:rsidRPr="00943202">
        <w:rPr>
          <w:sz w:val="21"/>
        </w:rPr>
        <w:t xml:space="preserve"> The consequences of entrepreneurial firm founding on innovation</w:t>
      </w:r>
      <w:r w:rsidR="0014500F">
        <w:rPr>
          <w:sz w:val="21"/>
        </w:rPr>
        <w:t>[EB/OL]</w:t>
      </w:r>
      <w:r w:rsidR="00D10E20" w:rsidRPr="00943202">
        <w:rPr>
          <w:sz w:val="21"/>
        </w:rPr>
        <w:t xml:space="preserve">. </w:t>
      </w:r>
      <w:r w:rsidR="0014500F">
        <w:rPr>
          <w:sz w:val="21"/>
        </w:rPr>
        <w:t>(2013-7-10)</w:t>
      </w:r>
      <w:r w:rsidR="00D10E20" w:rsidRPr="00943202">
        <w:rPr>
          <w:sz w:val="21"/>
        </w:rPr>
        <w:t>.</w:t>
      </w:r>
      <w:r w:rsidR="00680F5F">
        <w:rPr>
          <w:sz w:val="21"/>
        </w:rPr>
        <w:t xml:space="preserve"> </w:t>
      </w:r>
      <w:r w:rsidR="00680F5F" w:rsidRPr="00680F5F">
        <w:rPr>
          <w:sz w:val="21"/>
        </w:rPr>
        <w:t>https://ssrn.com/abstract=2291811</w:t>
      </w:r>
      <w:r w:rsidR="00680F5F">
        <w:rPr>
          <w:sz w:val="21"/>
        </w:rPr>
        <w:t>.</w:t>
      </w:r>
    </w:p>
    <w:p w14:paraId="4CCE41C1" w14:textId="4F7A4315" w:rsidR="00D10E20" w:rsidRPr="00943202" w:rsidRDefault="00680F5F" w:rsidP="00D10E20">
      <w:pPr>
        <w:spacing w:before="60" w:line="320" w:lineRule="exact"/>
        <w:ind w:left="420" w:hangingChars="200" w:hanging="420"/>
        <w:rPr>
          <w:sz w:val="21"/>
        </w:rPr>
      </w:pPr>
      <w:r>
        <w:rPr>
          <w:sz w:val="21"/>
        </w:rPr>
        <w:t>Fagerberg</w:t>
      </w:r>
      <w:r w:rsidR="00D10E20" w:rsidRPr="00943202">
        <w:rPr>
          <w:sz w:val="21"/>
        </w:rPr>
        <w:t xml:space="preserve"> J. The Oxford handbook of innovation. </w:t>
      </w:r>
      <w:r w:rsidRPr="00680F5F">
        <w:rPr>
          <w:sz w:val="21"/>
        </w:rPr>
        <w:t>Oxford University Press</w:t>
      </w:r>
      <w:r>
        <w:rPr>
          <w:sz w:val="21"/>
        </w:rPr>
        <w:t xml:space="preserve">, </w:t>
      </w:r>
      <w:r>
        <w:rPr>
          <w:kern w:val="0"/>
          <w:sz w:val="21"/>
        </w:rPr>
        <w:t>2005</w:t>
      </w:r>
      <w:r w:rsidR="00D10E20" w:rsidRPr="00943202">
        <w:rPr>
          <w:sz w:val="21"/>
        </w:rPr>
        <w:t>.</w:t>
      </w:r>
    </w:p>
    <w:p w14:paraId="2C89CEC5" w14:textId="1CD89CA1" w:rsidR="004A6E69" w:rsidRPr="00943202" w:rsidRDefault="004A6E69" w:rsidP="004A6E69">
      <w:pPr>
        <w:spacing w:before="60" w:line="320" w:lineRule="exact"/>
        <w:ind w:left="420" w:hangingChars="200" w:hanging="420"/>
        <w:rPr>
          <w:sz w:val="21"/>
        </w:rPr>
      </w:pPr>
      <w:r w:rsidRPr="00943202">
        <w:rPr>
          <w:sz w:val="21"/>
        </w:rPr>
        <w:t>Fama E F. Agency prob</w:t>
      </w:r>
      <w:r w:rsidR="00680F5F">
        <w:rPr>
          <w:sz w:val="21"/>
        </w:rPr>
        <w:t>lems and the theory of the firm</w:t>
      </w:r>
      <w:r w:rsidRPr="00943202">
        <w:rPr>
          <w:sz w:val="21"/>
        </w:rPr>
        <w:t xml:space="preserve">. The Journal of </w:t>
      </w:r>
      <w:r w:rsidR="00680F5F">
        <w:rPr>
          <w:sz w:val="21"/>
        </w:rPr>
        <w:t>Political Economy, 1980, 88(2):</w:t>
      </w:r>
      <w:r w:rsidRPr="00943202">
        <w:rPr>
          <w:sz w:val="21"/>
        </w:rPr>
        <w:t>288-307.</w:t>
      </w:r>
    </w:p>
    <w:p w14:paraId="3DCE2752" w14:textId="66258140" w:rsidR="004A6E69" w:rsidRPr="00943202" w:rsidRDefault="004A6E69" w:rsidP="004A6E69">
      <w:pPr>
        <w:spacing w:before="60" w:line="320" w:lineRule="exact"/>
        <w:ind w:left="420" w:hangingChars="200" w:hanging="420"/>
        <w:rPr>
          <w:sz w:val="21"/>
        </w:rPr>
      </w:pPr>
      <w:r w:rsidRPr="00943202">
        <w:rPr>
          <w:sz w:val="21"/>
        </w:rPr>
        <w:t xml:space="preserve">Fama E F, Jensen M C. Agency problems and residual claims. The Journal of </w:t>
      </w:r>
      <w:r w:rsidR="00680F5F">
        <w:rPr>
          <w:sz w:val="21"/>
        </w:rPr>
        <w:t>Law and Economics, 1983, 26(2):</w:t>
      </w:r>
      <w:r w:rsidRPr="00943202">
        <w:rPr>
          <w:sz w:val="21"/>
        </w:rPr>
        <w:t>327-349.</w:t>
      </w:r>
    </w:p>
    <w:p w14:paraId="15ED5C19" w14:textId="09ABF7D7" w:rsidR="0071556D" w:rsidRPr="00943202" w:rsidRDefault="0071556D" w:rsidP="0071556D">
      <w:pPr>
        <w:spacing w:before="60" w:line="320" w:lineRule="exact"/>
        <w:ind w:left="420" w:hangingChars="200" w:hanging="420"/>
        <w:rPr>
          <w:sz w:val="21"/>
        </w:rPr>
      </w:pPr>
      <w:r w:rsidRPr="00943202">
        <w:rPr>
          <w:sz w:val="21"/>
        </w:rPr>
        <w:t xml:space="preserve">Fan J P, Wong T J. Corporate ownership structure and the informativeness of accounting earnings in East Asia. </w:t>
      </w:r>
      <w:r w:rsidR="00680F5F" w:rsidRPr="00680F5F">
        <w:rPr>
          <w:sz w:val="21"/>
        </w:rPr>
        <w:t>Journal of Accounting and Economics</w:t>
      </w:r>
      <w:r w:rsidR="00680F5F">
        <w:rPr>
          <w:sz w:val="21"/>
        </w:rPr>
        <w:t>, 2002, 33(3):</w:t>
      </w:r>
      <w:r w:rsidRPr="00943202">
        <w:rPr>
          <w:sz w:val="21"/>
        </w:rPr>
        <w:t>401-425.</w:t>
      </w:r>
    </w:p>
    <w:p w14:paraId="45E8AE37" w14:textId="6AA664DB" w:rsidR="001E7786" w:rsidRPr="00943202" w:rsidRDefault="0022478D" w:rsidP="001E7786">
      <w:pPr>
        <w:spacing w:before="60" w:line="320" w:lineRule="exact"/>
        <w:ind w:left="420" w:hangingChars="200" w:hanging="420"/>
        <w:rPr>
          <w:sz w:val="21"/>
        </w:rPr>
      </w:pPr>
      <w:r>
        <w:rPr>
          <w:sz w:val="21"/>
        </w:rPr>
        <w:t>Forbes D</w:t>
      </w:r>
      <w:r w:rsidR="001E7786" w:rsidRPr="00943202">
        <w:rPr>
          <w:sz w:val="21"/>
        </w:rPr>
        <w:t xml:space="preserve"> P. Managerial determinants of decision speed in new ventures. Strategic Management Journal, </w:t>
      </w:r>
      <w:r>
        <w:rPr>
          <w:sz w:val="21"/>
        </w:rPr>
        <w:t>2005, 26(4):</w:t>
      </w:r>
      <w:r w:rsidR="001E7786" w:rsidRPr="00943202">
        <w:rPr>
          <w:sz w:val="21"/>
        </w:rPr>
        <w:t>355-366.</w:t>
      </w:r>
    </w:p>
    <w:p w14:paraId="471B5F45" w14:textId="676660AD" w:rsidR="00EA3541" w:rsidRPr="00943202" w:rsidRDefault="00EA3541" w:rsidP="00EA3541">
      <w:pPr>
        <w:spacing w:before="60" w:line="320" w:lineRule="exact"/>
        <w:ind w:left="420" w:hangingChars="200" w:hanging="420"/>
        <w:rPr>
          <w:sz w:val="21"/>
        </w:rPr>
      </w:pPr>
      <w:r w:rsidRPr="00943202">
        <w:rPr>
          <w:sz w:val="21"/>
        </w:rPr>
        <w:t>Gedajlovic E R, Shapiro D M. Management and ownership effects: Evidence from five countries. Strategic M</w:t>
      </w:r>
      <w:r w:rsidR="001D609A">
        <w:rPr>
          <w:sz w:val="21"/>
        </w:rPr>
        <w:t>anagement Journal, 1998, 19(6):</w:t>
      </w:r>
      <w:r w:rsidRPr="00943202">
        <w:rPr>
          <w:sz w:val="21"/>
        </w:rPr>
        <w:t>533-553.</w:t>
      </w:r>
    </w:p>
    <w:p w14:paraId="0374307D" w14:textId="1FC569E3" w:rsidR="0049086C" w:rsidRPr="00943202" w:rsidRDefault="0049086C" w:rsidP="0049086C">
      <w:pPr>
        <w:spacing w:before="60" w:line="320" w:lineRule="exact"/>
        <w:ind w:left="420" w:hangingChars="200" w:hanging="420"/>
        <w:rPr>
          <w:sz w:val="21"/>
        </w:rPr>
      </w:pPr>
      <w:r w:rsidRPr="00943202">
        <w:rPr>
          <w:sz w:val="21"/>
        </w:rPr>
        <w:t>Gedajlovic E</w:t>
      </w:r>
      <w:r w:rsidR="00EA3541">
        <w:rPr>
          <w:sz w:val="21"/>
        </w:rPr>
        <w:t xml:space="preserve"> </w:t>
      </w:r>
      <w:r w:rsidR="00EA3541">
        <w:rPr>
          <w:rFonts w:hint="eastAsia"/>
          <w:sz w:val="21"/>
        </w:rPr>
        <w:t>R</w:t>
      </w:r>
      <w:r w:rsidRPr="00943202">
        <w:rPr>
          <w:sz w:val="21"/>
        </w:rPr>
        <w:t>, Shapiro D M. Ownership structure and firm profitability in Japan. Academy of Management J</w:t>
      </w:r>
      <w:r w:rsidR="001D609A">
        <w:rPr>
          <w:sz w:val="21"/>
        </w:rPr>
        <w:t>ournal, 2002, 45(3):</w:t>
      </w:r>
      <w:r w:rsidRPr="00943202">
        <w:rPr>
          <w:sz w:val="21"/>
        </w:rPr>
        <w:t>565-575.</w:t>
      </w:r>
    </w:p>
    <w:p w14:paraId="584AC00B" w14:textId="14ED43B8" w:rsidR="001E7786" w:rsidRPr="00943202" w:rsidRDefault="001D609A" w:rsidP="001E7786">
      <w:pPr>
        <w:spacing w:before="60" w:line="320" w:lineRule="exact"/>
        <w:ind w:left="420" w:hangingChars="200" w:hanging="420"/>
        <w:rPr>
          <w:sz w:val="21"/>
        </w:rPr>
      </w:pPr>
      <w:r>
        <w:rPr>
          <w:sz w:val="21"/>
        </w:rPr>
        <w:t>Gibbons R, Waldman</w:t>
      </w:r>
      <w:r w:rsidR="001E7786" w:rsidRPr="00943202">
        <w:rPr>
          <w:sz w:val="21"/>
        </w:rPr>
        <w:t xml:space="preserve"> M. Task-specific human capital. American Economic Review, </w:t>
      </w:r>
      <w:r>
        <w:rPr>
          <w:kern w:val="0"/>
          <w:sz w:val="21"/>
        </w:rPr>
        <w:t>2004, 2:</w:t>
      </w:r>
      <w:r w:rsidR="001E7786" w:rsidRPr="00943202">
        <w:rPr>
          <w:sz w:val="21"/>
        </w:rPr>
        <w:t>203-207.</w:t>
      </w:r>
    </w:p>
    <w:p w14:paraId="191B2DC4" w14:textId="2F23FB63" w:rsidR="00D10E20" w:rsidRPr="00943202" w:rsidRDefault="00D10E20" w:rsidP="00D10E20">
      <w:pPr>
        <w:spacing w:before="60" w:line="320" w:lineRule="exact"/>
        <w:ind w:left="420" w:hangingChars="200" w:hanging="420"/>
        <w:rPr>
          <w:sz w:val="21"/>
        </w:rPr>
      </w:pPr>
      <w:r w:rsidRPr="007706A3">
        <w:rPr>
          <w:sz w:val="21"/>
        </w:rPr>
        <w:t>Gompers P A. Optimal investment, monitoring, and the staging of venture capital. The Journal of</w:t>
      </w:r>
      <w:r w:rsidR="007706A3">
        <w:rPr>
          <w:sz w:val="21"/>
        </w:rPr>
        <w:t xml:space="preserve"> Finance, 1995, 50(5):</w:t>
      </w:r>
      <w:r w:rsidRPr="00943202">
        <w:rPr>
          <w:sz w:val="21"/>
        </w:rPr>
        <w:t>1461-1489.</w:t>
      </w:r>
    </w:p>
    <w:p w14:paraId="73D43C16" w14:textId="67CC21A1" w:rsidR="00A636BF" w:rsidRPr="00943202" w:rsidRDefault="00A636BF" w:rsidP="00A636BF">
      <w:pPr>
        <w:spacing w:before="60" w:line="320" w:lineRule="exact"/>
        <w:ind w:left="420" w:hangingChars="200" w:hanging="420"/>
        <w:rPr>
          <w:sz w:val="21"/>
        </w:rPr>
      </w:pPr>
      <w:r w:rsidRPr="00943202">
        <w:rPr>
          <w:sz w:val="21"/>
        </w:rPr>
        <w:t>Grant R M. Prospering in dynamically-competitive environments: Organizational capability as knowledge integration. Or</w:t>
      </w:r>
      <w:r w:rsidR="007706A3">
        <w:rPr>
          <w:sz w:val="21"/>
        </w:rPr>
        <w:t>ganization Science, 1996, 7(4):</w:t>
      </w:r>
      <w:r w:rsidRPr="00943202">
        <w:rPr>
          <w:sz w:val="21"/>
        </w:rPr>
        <w:t>375-387.</w:t>
      </w:r>
    </w:p>
    <w:p w14:paraId="525A18EC" w14:textId="3E310CBD" w:rsidR="00AB6A68" w:rsidRPr="00943202" w:rsidRDefault="00661D9D" w:rsidP="00AB6A68">
      <w:pPr>
        <w:spacing w:before="60" w:line="320" w:lineRule="exact"/>
        <w:ind w:left="420" w:hangingChars="200" w:hanging="420"/>
        <w:rPr>
          <w:sz w:val="21"/>
        </w:rPr>
      </w:pPr>
      <w:r>
        <w:rPr>
          <w:sz w:val="21"/>
        </w:rPr>
        <w:t>Grossman S J, Hart O</w:t>
      </w:r>
      <w:r w:rsidR="00AB6A68" w:rsidRPr="00943202">
        <w:rPr>
          <w:sz w:val="21"/>
        </w:rPr>
        <w:t xml:space="preserve">. The costs and benefits of ownership: A theory of vertical and lateral integration. The Journal of </w:t>
      </w:r>
      <w:r w:rsidR="00AB6A68">
        <w:rPr>
          <w:sz w:val="21"/>
        </w:rPr>
        <w:t>Political Economy, 1986, 94(4):</w:t>
      </w:r>
      <w:r w:rsidR="00AB6A68" w:rsidRPr="00943202">
        <w:rPr>
          <w:sz w:val="21"/>
        </w:rPr>
        <w:t>691-719.</w:t>
      </w:r>
    </w:p>
    <w:p w14:paraId="31D53F43" w14:textId="10B12E11" w:rsidR="0071556D" w:rsidRPr="00943202" w:rsidRDefault="00661D9D" w:rsidP="0071556D">
      <w:pPr>
        <w:spacing w:before="60" w:line="320" w:lineRule="exact"/>
        <w:ind w:left="420" w:hangingChars="200" w:hanging="420"/>
        <w:rPr>
          <w:sz w:val="21"/>
        </w:rPr>
      </w:pPr>
      <w:r>
        <w:rPr>
          <w:sz w:val="21"/>
        </w:rPr>
        <w:t>Grossman S J, Hart O</w:t>
      </w:r>
      <w:r w:rsidR="0071556D" w:rsidRPr="00943202">
        <w:rPr>
          <w:sz w:val="21"/>
        </w:rPr>
        <w:t>. One share-one vote and the market for corporate control. Journal of Fina</w:t>
      </w:r>
      <w:r w:rsidR="007706A3">
        <w:rPr>
          <w:sz w:val="21"/>
        </w:rPr>
        <w:t>ncial Economics, 1988, 20:</w:t>
      </w:r>
      <w:r w:rsidR="0071556D" w:rsidRPr="00943202">
        <w:rPr>
          <w:sz w:val="21"/>
        </w:rPr>
        <w:t>175-202.</w:t>
      </w:r>
    </w:p>
    <w:p w14:paraId="478478BF" w14:textId="1C0A4FDA" w:rsidR="001C0E2C" w:rsidRPr="00943202" w:rsidRDefault="008D6E08" w:rsidP="001C0E2C">
      <w:pPr>
        <w:spacing w:before="60" w:line="320" w:lineRule="exact"/>
        <w:ind w:left="420" w:hangingChars="200" w:hanging="420"/>
        <w:rPr>
          <w:sz w:val="21"/>
        </w:rPr>
      </w:pPr>
      <w:r>
        <w:rPr>
          <w:sz w:val="21"/>
        </w:rPr>
        <w:t>Gruber M, MacMillan I C, Thompson J</w:t>
      </w:r>
      <w:r w:rsidR="001C0E2C" w:rsidRPr="00943202">
        <w:rPr>
          <w:sz w:val="21"/>
        </w:rPr>
        <w:t xml:space="preserve"> D. Look before you leap: Market opportunity identification in emerging technology firms. Management Science, </w:t>
      </w:r>
      <w:r>
        <w:rPr>
          <w:kern w:val="0"/>
          <w:sz w:val="21"/>
        </w:rPr>
        <w:t xml:space="preserve">2008, </w:t>
      </w:r>
      <w:r>
        <w:rPr>
          <w:sz w:val="21"/>
        </w:rPr>
        <w:t>54(9):</w:t>
      </w:r>
      <w:r w:rsidR="001C0E2C" w:rsidRPr="00943202">
        <w:rPr>
          <w:sz w:val="21"/>
        </w:rPr>
        <w:t>1652-1665.</w:t>
      </w:r>
    </w:p>
    <w:p w14:paraId="6311644C" w14:textId="4A5F49DE" w:rsidR="00EA3541" w:rsidRDefault="00EA3541" w:rsidP="00EA3541">
      <w:pPr>
        <w:spacing w:before="60" w:line="320" w:lineRule="exact"/>
        <w:ind w:left="420" w:hangingChars="200" w:hanging="420"/>
        <w:rPr>
          <w:sz w:val="21"/>
        </w:rPr>
      </w:pPr>
      <w:r w:rsidRPr="00943202">
        <w:rPr>
          <w:sz w:val="21"/>
        </w:rPr>
        <w:t>Gunasekarage A, Hess K, Hu A J. The influence of the degree of state ownership and the ownership concentration on the performance of listed Chinese companies. Research in International Bus</w:t>
      </w:r>
      <w:r w:rsidR="008D6E08">
        <w:rPr>
          <w:sz w:val="21"/>
        </w:rPr>
        <w:t>iness and Finance, 2007, 21(3):</w:t>
      </w:r>
      <w:r w:rsidRPr="00943202">
        <w:rPr>
          <w:sz w:val="21"/>
        </w:rPr>
        <w:t>379-395.</w:t>
      </w:r>
    </w:p>
    <w:p w14:paraId="330C31DD" w14:textId="77777777" w:rsidR="00FD4ABF" w:rsidRPr="00943202" w:rsidRDefault="00FD4ABF" w:rsidP="00EA3541">
      <w:pPr>
        <w:spacing w:before="60" w:line="320" w:lineRule="exact"/>
        <w:ind w:left="420" w:hangingChars="200" w:hanging="420"/>
        <w:rPr>
          <w:sz w:val="21"/>
        </w:rPr>
      </w:pPr>
    </w:p>
    <w:p w14:paraId="316EFA9A" w14:textId="70CBB59F" w:rsidR="00D10E20" w:rsidRPr="00943202" w:rsidRDefault="008D6E08" w:rsidP="00D10E20">
      <w:pPr>
        <w:spacing w:before="60" w:line="320" w:lineRule="exact"/>
        <w:ind w:left="420" w:hangingChars="200" w:hanging="420"/>
        <w:rPr>
          <w:sz w:val="21"/>
        </w:rPr>
      </w:pPr>
      <w:r>
        <w:rPr>
          <w:sz w:val="21"/>
        </w:rPr>
        <w:lastRenderedPageBreak/>
        <w:t>Haeussler C, Hennicke M, Mueller E</w:t>
      </w:r>
      <w:r w:rsidR="00D10E20" w:rsidRPr="00943202">
        <w:rPr>
          <w:sz w:val="21"/>
        </w:rPr>
        <w:t>. Founder</w:t>
      </w:r>
      <w:r w:rsidRPr="008D6E08">
        <w:rPr>
          <w:sz w:val="21"/>
        </w:rPr>
        <w:t xml:space="preserve"> inventors and their inv </w:t>
      </w:r>
      <w:r w:rsidR="00D10E20" w:rsidRPr="00943202">
        <w:rPr>
          <w:sz w:val="21"/>
        </w:rPr>
        <w:t xml:space="preserve">estors: Implications </w:t>
      </w:r>
      <w:r w:rsidRPr="008D6E08">
        <w:rPr>
          <w:sz w:val="21"/>
        </w:rPr>
        <w:t>for firm survival and grow</w:t>
      </w:r>
      <w:r w:rsidR="00D10E20" w:rsidRPr="00943202">
        <w:rPr>
          <w:sz w:val="21"/>
        </w:rPr>
        <w:t xml:space="preserve">th. </w:t>
      </w:r>
      <w:r w:rsidRPr="008D6E08">
        <w:rPr>
          <w:sz w:val="21"/>
        </w:rPr>
        <w:t xml:space="preserve">Academy of Management </w:t>
      </w:r>
      <w:r>
        <w:rPr>
          <w:sz w:val="21"/>
        </w:rPr>
        <w:t>Annual Meeting Proceedings, 2015, 2005</w:t>
      </w:r>
      <w:r w:rsidRPr="008D6E08">
        <w:rPr>
          <w:sz w:val="21"/>
        </w:rPr>
        <w:t>(</w:t>
      </w:r>
      <w:r>
        <w:rPr>
          <w:sz w:val="21"/>
        </w:rPr>
        <w:t>1</w:t>
      </w:r>
      <w:r w:rsidRPr="008D6E08">
        <w:rPr>
          <w:sz w:val="21"/>
        </w:rPr>
        <w:t>):13523-13523.</w:t>
      </w:r>
    </w:p>
    <w:p w14:paraId="6CECB4B3" w14:textId="11EC01D9" w:rsidR="00AD7D4F" w:rsidRPr="00943202" w:rsidRDefault="00AD7D4F" w:rsidP="00AD7D4F">
      <w:pPr>
        <w:spacing w:before="60" w:line="320" w:lineRule="exact"/>
        <w:ind w:left="420" w:hangingChars="200" w:hanging="420"/>
        <w:rPr>
          <w:sz w:val="21"/>
        </w:rPr>
      </w:pPr>
      <w:r w:rsidRPr="00943202">
        <w:rPr>
          <w:sz w:val="21"/>
        </w:rPr>
        <w:t xml:space="preserve">Haleblian J, Finkelstein S. Top management team size, CEO dominance, and firm performance: The moderating roles of environmental turbulence and discretion. Academy of Management </w:t>
      </w:r>
      <w:r w:rsidRPr="00943202">
        <w:rPr>
          <w:rFonts w:hint="eastAsia"/>
          <w:sz w:val="21"/>
        </w:rPr>
        <w:t>J</w:t>
      </w:r>
      <w:r w:rsidRPr="00943202">
        <w:rPr>
          <w:sz w:val="21"/>
        </w:rPr>
        <w:t xml:space="preserve">ournal, </w:t>
      </w:r>
      <w:r w:rsidR="00395799">
        <w:rPr>
          <w:sz w:val="21"/>
        </w:rPr>
        <w:t>1993, 36(4):</w:t>
      </w:r>
      <w:r w:rsidRPr="00943202">
        <w:rPr>
          <w:sz w:val="21"/>
        </w:rPr>
        <w:t>844-863.</w:t>
      </w:r>
    </w:p>
    <w:p w14:paraId="4AF947A0" w14:textId="2858E8AA" w:rsidR="001C0E2C" w:rsidRPr="00943202" w:rsidRDefault="00395799" w:rsidP="001C0E2C">
      <w:pPr>
        <w:spacing w:before="60" w:line="320" w:lineRule="exact"/>
        <w:ind w:left="420" w:hangingChars="200" w:hanging="420"/>
        <w:rPr>
          <w:sz w:val="21"/>
        </w:rPr>
      </w:pPr>
      <w:r>
        <w:rPr>
          <w:sz w:val="21"/>
        </w:rPr>
        <w:t>Hambrick D C, Humphrey S E</w:t>
      </w:r>
      <w:r w:rsidR="001C0E2C" w:rsidRPr="00943202">
        <w:rPr>
          <w:sz w:val="21"/>
        </w:rPr>
        <w:t xml:space="preserve">, </w:t>
      </w:r>
      <w:r>
        <w:rPr>
          <w:sz w:val="21"/>
        </w:rPr>
        <w:t>Gupta</w:t>
      </w:r>
      <w:r w:rsidR="001C0E2C" w:rsidRPr="00943202">
        <w:rPr>
          <w:sz w:val="21"/>
        </w:rPr>
        <w:t xml:space="preserve"> A. Structural interdependence within top management teams: A key moderator of upper echelons predictions. Strategic Management Journal, </w:t>
      </w:r>
      <w:r>
        <w:rPr>
          <w:kern w:val="0"/>
          <w:sz w:val="21"/>
        </w:rPr>
        <w:t xml:space="preserve">2015, </w:t>
      </w:r>
      <w:r>
        <w:rPr>
          <w:sz w:val="21"/>
        </w:rPr>
        <w:t>36(3):</w:t>
      </w:r>
      <w:r w:rsidR="001C0E2C" w:rsidRPr="00943202">
        <w:rPr>
          <w:sz w:val="21"/>
        </w:rPr>
        <w:t>449-461.</w:t>
      </w:r>
    </w:p>
    <w:p w14:paraId="5A6339AA" w14:textId="374D5486" w:rsidR="00A636BF" w:rsidRPr="00943202" w:rsidRDefault="00A636BF" w:rsidP="00A636BF">
      <w:pPr>
        <w:spacing w:before="60" w:line="320" w:lineRule="exact"/>
        <w:ind w:left="420" w:hangingChars="200" w:hanging="420"/>
        <w:rPr>
          <w:sz w:val="21"/>
        </w:rPr>
      </w:pPr>
      <w:r w:rsidRPr="00943202">
        <w:rPr>
          <w:sz w:val="21"/>
        </w:rPr>
        <w:t>Hambrick D C, Mason P A. Upper echelons: The organization as a reflection of its top managers. Academy of</w:t>
      </w:r>
      <w:r w:rsidR="00C7339B">
        <w:rPr>
          <w:sz w:val="21"/>
        </w:rPr>
        <w:t xml:space="preserve"> Management Review, 1984, 9(2):</w:t>
      </w:r>
      <w:r w:rsidRPr="00943202">
        <w:rPr>
          <w:sz w:val="21"/>
        </w:rPr>
        <w:t>193-206.</w:t>
      </w:r>
    </w:p>
    <w:p w14:paraId="2BBC80B7" w14:textId="606759F4" w:rsidR="00AD7D4F" w:rsidRPr="00943202" w:rsidRDefault="00AD7D4F" w:rsidP="00AD7D4F">
      <w:pPr>
        <w:spacing w:before="60" w:line="320" w:lineRule="exact"/>
        <w:ind w:left="420" w:hangingChars="200" w:hanging="420"/>
        <w:rPr>
          <w:sz w:val="21"/>
        </w:rPr>
      </w:pPr>
      <w:r w:rsidRPr="00943202">
        <w:rPr>
          <w:sz w:val="21"/>
        </w:rPr>
        <w:t>Hart O. Firms,</w:t>
      </w:r>
      <w:r w:rsidR="00C7339B" w:rsidRPr="00C7339B">
        <w:rPr>
          <w:sz w:val="21"/>
        </w:rPr>
        <w:t xml:space="preserve"> contracts, and financial struct</w:t>
      </w:r>
      <w:r w:rsidRPr="00943202">
        <w:rPr>
          <w:sz w:val="21"/>
        </w:rPr>
        <w:t>ure. Clarendon Press, 1995.</w:t>
      </w:r>
    </w:p>
    <w:p w14:paraId="79A2A63F" w14:textId="01C0A23D" w:rsidR="00AD7D4F" w:rsidRPr="00943202" w:rsidRDefault="00AD7D4F" w:rsidP="00AD7D4F">
      <w:pPr>
        <w:spacing w:before="60" w:line="320" w:lineRule="exact"/>
        <w:ind w:left="420" w:hangingChars="200" w:hanging="420"/>
        <w:rPr>
          <w:sz w:val="21"/>
        </w:rPr>
      </w:pPr>
      <w:r w:rsidRPr="00943202">
        <w:rPr>
          <w:sz w:val="21"/>
        </w:rPr>
        <w:t>Hart O, Moore J</w:t>
      </w:r>
      <w:r w:rsidR="00661D9D">
        <w:rPr>
          <w:rFonts w:hint="eastAsia"/>
          <w:sz w:val="21"/>
        </w:rPr>
        <w:t xml:space="preserve"> H</w:t>
      </w:r>
      <w:r w:rsidRPr="00943202">
        <w:rPr>
          <w:sz w:val="21"/>
        </w:rPr>
        <w:t>. Property ri</w:t>
      </w:r>
      <w:r w:rsidR="00C7339B">
        <w:rPr>
          <w:sz w:val="21"/>
        </w:rPr>
        <w:t>ghts and the nature of the firm.</w:t>
      </w:r>
      <w:r w:rsidRPr="00943202">
        <w:rPr>
          <w:sz w:val="21"/>
        </w:rPr>
        <w:t xml:space="preserve"> Journal of </w:t>
      </w:r>
      <w:r w:rsidR="00C7339B">
        <w:rPr>
          <w:sz w:val="21"/>
        </w:rPr>
        <w:t>Political Economy, 1990, 98(6):</w:t>
      </w:r>
      <w:r w:rsidRPr="00943202">
        <w:rPr>
          <w:sz w:val="21"/>
        </w:rPr>
        <w:t>1119-1158.</w:t>
      </w:r>
    </w:p>
    <w:p w14:paraId="17B719C9" w14:textId="540DF159" w:rsidR="001039F7" w:rsidRPr="00943202" w:rsidRDefault="00C7339B" w:rsidP="001039F7">
      <w:pPr>
        <w:spacing w:before="60" w:line="320" w:lineRule="exact"/>
        <w:ind w:left="420" w:hangingChars="200" w:hanging="420"/>
        <w:rPr>
          <w:sz w:val="21"/>
        </w:rPr>
      </w:pPr>
      <w:r>
        <w:rPr>
          <w:sz w:val="21"/>
        </w:rPr>
        <w:t>Hayward M L, Forster W R, Sarasvathy S D</w:t>
      </w:r>
      <w:r w:rsidR="001039F7" w:rsidRPr="00943202">
        <w:rPr>
          <w:sz w:val="21"/>
        </w:rPr>
        <w:t xml:space="preserve">, </w:t>
      </w:r>
      <w:r>
        <w:rPr>
          <w:sz w:val="21"/>
        </w:rPr>
        <w:t>et al</w:t>
      </w:r>
      <w:r w:rsidR="001039F7" w:rsidRPr="00943202">
        <w:rPr>
          <w:sz w:val="21"/>
        </w:rPr>
        <w:t>. Beyond hubris: How highly confident entrepreneurs rebound to venture again. Journal of Business Venturing,</w:t>
      </w:r>
      <w:r w:rsidRPr="00C7339B">
        <w:rPr>
          <w:kern w:val="0"/>
          <w:sz w:val="21"/>
        </w:rPr>
        <w:t xml:space="preserve"> </w:t>
      </w:r>
      <w:r>
        <w:rPr>
          <w:kern w:val="0"/>
          <w:sz w:val="21"/>
        </w:rPr>
        <w:t>2010,</w:t>
      </w:r>
      <w:r w:rsidR="001039F7" w:rsidRPr="00943202">
        <w:rPr>
          <w:sz w:val="21"/>
        </w:rPr>
        <w:t xml:space="preserve"> 25(6)</w:t>
      </w:r>
      <w:r>
        <w:rPr>
          <w:sz w:val="21"/>
        </w:rPr>
        <w:t>:</w:t>
      </w:r>
      <w:r w:rsidR="001039F7" w:rsidRPr="00943202">
        <w:rPr>
          <w:sz w:val="21"/>
        </w:rPr>
        <w:t>569-578.</w:t>
      </w:r>
    </w:p>
    <w:p w14:paraId="1F7F6A3E" w14:textId="6AA8B6C8" w:rsidR="00D10E20" w:rsidRPr="00943202" w:rsidRDefault="00D10E20" w:rsidP="00D10E20">
      <w:pPr>
        <w:spacing w:before="60" w:line="320" w:lineRule="exact"/>
        <w:ind w:left="420" w:hangingChars="200" w:hanging="420"/>
        <w:rPr>
          <w:sz w:val="21"/>
        </w:rPr>
      </w:pPr>
      <w:r w:rsidRPr="00943202">
        <w:rPr>
          <w:sz w:val="21"/>
        </w:rPr>
        <w:t>He J, Wang H C. Innovative knowledge assets and economic performance: The asymmetric roles of incentives and monitoring. Academy of M</w:t>
      </w:r>
      <w:r w:rsidR="00B31FF7">
        <w:rPr>
          <w:sz w:val="21"/>
        </w:rPr>
        <w:t>anagement Journal, 2009, 52(5):</w:t>
      </w:r>
      <w:r w:rsidRPr="00943202">
        <w:rPr>
          <w:sz w:val="21"/>
        </w:rPr>
        <w:t>919-938.</w:t>
      </w:r>
    </w:p>
    <w:p w14:paraId="7D4DC4E1" w14:textId="765EA87E" w:rsidR="001C0E2C" w:rsidRPr="00943202" w:rsidRDefault="00741D18" w:rsidP="001C0E2C">
      <w:pPr>
        <w:spacing w:before="60" w:line="320" w:lineRule="exact"/>
        <w:ind w:left="420" w:hangingChars="200" w:hanging="420"/>
        <w:rPr>
          <w:sz w:val="21"/>
        </w:rPr>
      </w:pPr>
      <w:r>
        <w:rPr>
          <w:sz w:val="21"/>
        </w:rPr>
        <w:t>Helfat C E, Martin J</w:t>
      </w:r>
      <w:r w:rsidR="001C0E2C" w:rsidRPr="00943202">
        <w:rPr>
          <w:sz w:val="21"/>
        </w:rPr>
        <w:t xml:space="preserve"> A. Dynamic managerial capabilities: Review and assessment of managerial impact on strategic change. Journal of Management, </w:t>
      </w:r>
      <w:r>
        <w:rPr>
          <w:kern w:val="0"/>
          <w:sz w:val="21"/>
        </w:rPr>
        <w:t xml:space="preserve">2015, </w:t>
      </w:r>
      <w:r w:rsidR="001C0E2C" w:rsidRPr="00943202">
        <w:rPr>
          <w:sz w:val="21"/>
        </w:rPr>
        <w:t>41(5)</w:t>
      </w:r>
      <w:r>
        <w:rPr>
          <w:sz w:val="21"/>
        </w:rPr>
        <w:t>:</w:t>
      </w:r>
      <w:r w:rsidR="001C0E2C" w:rsidRPr="00943202">
        <w:rPr>
          <w:sz w:val="21"/>
        </w:rPr>
        <w:t>1281-1312.</w:t>
      </w:r>
    </w:p>
    <w:p w14:paraId="11583C62" w14:textId="144488AA" w:rsidR="001C0E2C" w:rsidRPr="00943202" w:rsidRDefault="00741D18" w:rsidP="001C0E2C">
      <w:pPr>
        <w:spacing w:before="60" w:line="320" w:lineRule="exact"/>
        <w:ind w:left="420" w:hangingChars="200" w:hanging="420"/>
        <w:rPr>
          <w:sz w:val="21"/>
        </w:rPr>
      </w:pPr>
      <w:r>
        <w:rPr>
          <w:sz w:val="21"/>
        </w:rPr>
        <w:t>Helfat C E, Peteraf M</w:t>
      </w:r>
      <w:r w:rsidR="001C0E2C" w:rsidRPr="00943202">
        <w:rPr>
          <w:sz w:val="21"/>
        </w:rPr>
        <w:t xml:space="preserve"> A. Managerial cognitive capabilities and the microfoundations of dynamic capabilities. Strategic Management Journal, </w:t>
      </w:r>
      <w:r>
        <w:rPr>
          <w:kern w:val="0"/>
          <w:sz w:val="21"/>
        </w:rPr>
        <w:t xml:space="preserve">2015, </w:t>
      </w:r>
      <w:r w:rsidR="001C0E2C" w:rsidRPr="00943202">
        <w:rPr>
          <w:sz w:val="21"/>
        </w:rPr>
        <w:t>36(6</w:t>
      </w:r>
      <w:r>
        <w:rPr>
          <w:sz w:val="21"/>
        </w:rPr>
        <w:t>):</w:t>
      </w:r>
      <w:r w:rsidR="001C0E2C" w:rsidRPr="00943202">
        <w:rPr>
          <w:sz w:val="21"/>
        </w:rPr>
        <w:t>831-850.</w:t>
      </w:r>
    </w:p>
    <w:p w14:paraId="0095A10B" w14:textId="7FE29660" w:rsidR="0097786E" w:rsidRPr="00943202" w:rsidRDefault="0097786E" w:rsidP="0097786E">
      <w:pPr>
        <w:spacing w:before="60" w:line="320" w:lineRule="exact"/>
        <w:ind w:left="420" w:hangingChars="200" w:hanging="420"/>
        <w:rPr>
          <w:sz w:val="21"/>
        </w:rPr>
      </w:pPr>
      <w:r w:rsidRPr="00943202">
        <w:rPr>
          <w:sz w:val="21"/>
        </w:rPr>
        <w:t>Hellmann T, Thiele V. Contracting among founders. Journal of Law, Economics</w:t>
      </w:r>
      <w:r w:rsidR="00AC6F7F">
        <w:rPr>
          <w:sz w:val="21"/>
        </w:rPr>
        <w:t xml:space="preserve"> and Organization, 2015, 31(3):</w:t>
      </w:r>
      <w:r w:rsidRPr="00943202">
        <w:rPr>
          <w:sz w:val="21"/>
        </w:rPr>
        <w:t>629-661.</w:t>
      </w:r>
    </w:p>
    <w:p w14:paraId="5A4C80DF" w14:textId="226E70A1" w:rsidR="00E6451F" w:rsidRPr="00943202" w:rsidRDefault="002C77E1" w:rsidP="00E6451F">
      <w:pPr>
        <w:spacing w:before="60" w:line="320" w:lineRule="exact"/>
        <w:ind w:left="420" w:hangingChars="200" w:hanging="420"/>
        <w:rPr>
          <w:sz w:val="21"/>
        </w:rPr>
      </w:pPr>
      <w:r>
        <w:rPr>
          <w:sz w:val="21"/>
        </w:rPr>
        <w:t>Hellmann T</w:t>
      </w:r>
      <w:r w:rsidR="00E6451F" w:rsidRPr="00943202">
        <w:rPr>
          <w:sz w:val="21"/>
        </w:rPr>
        <w:t>, Wasserman N. The first deal: the division of founder equity in new ventures</w:t>
      </w:r>
      <w:r w:rsidR="007706A3">
        <w:rPr>
          <w:sz w:val="21"/>
        </w:rPr>
        <w:t>[EB/OL]</w:t>
      </w:r>
      <w:r w:rsidR="00E6451F" w:rsidRPr="00943202">
        <w:rPr>
          <w:sz w:val="21"/>
        </w:rPr>
        <w:t xml:space="preserve">. </w:t>
      </w:r>
      <w:r w:rsidR="007706A3">
        <w:rPr>
          <w:sz w:val="21"/>
        </w:rPr>
        <w:t xml:space="preserve">(2011-04). </w:t>
      </w:r>
      <w:r w:rsidR="007706A3" w:rsidRPr="007706A3">
        <w:rPr>
          <w:sz w:val="21"/>
        </w:rPr>
        <w:t>https://ssrn.com/abstract=1805427</w:t>
      </w:r>
      <w:r w:rsidR="00E6451F" w:rsidRPr="00943202">
        <w:rPr>
          <w:sz w:val="21"/>
        </w:rPr>
        <w:t>.</w:t>
      </w:r>
    </w:p>
    <w:p w14:paraId="1478484E" w14:textId="77FCEF2B" w:rsidR="00D10E20" w:rsidRPr="00943202" w:rsidRDefault="00AC6F7F" w:rsidP="00D10E20">
      <w:pPr>
        <w:spacing w:before="60" w:line="320" w:lineRule="exact"/>
        <w:ind w:left="420" w:hangingChars="200" w:hanging="420"/>
        <w:rPr>
          <w:sz w:val="21"/>
        </w:rPr>
      </w:pPr>
      <w:r>
        <w:rPr>
          <w:sz w:val="21"/>
        </w:rPr>
        <w:t>Herzberg F,</w:t>
      </w:r>
      <w:r w:rsidR="00D10E20" w:rsidRPr="00943202">
        <w:rPr>
          <w:sz w:val="21"/>
        </w:rPr>
        <w:t xml:space="preserve"> Mausner</w:t>
      </w:r>
      <w:r>
        <w:rPr>
          <w:sz w:val="21"/>
        </w:rPr>
        <w:t xml:space="preserve"> </w:t>
      </w:r>
      <w:r w:rsidR="00D10E20" w:rsidRPr="00943202">
        <w:rPr>
          <w:sz w:val="21"/>
        </w:rPr>
        <w:t>B</w:t>
      </w:r>
      <w:r>
        <w:rPr>
          <w:sz w:val="21"/>
        </w:rPr>
        <w:t>,</w:t>
      </w:r>
      <w:r w:rsidR="00D10E20" w:rsidRPr="00943202">
        <w:rPr>
          <w:sz w:val="21"/>
        </w:rPr>
        <w:t xml:space="preserve"> Snyderman B. </w:t>
      </w:r>
      <w:r w:rsidR="00A017D0">
        <w:rPr>
          <w:sz w:val="21"/>
        </w:rPr>
        <w:t>The motivation to w</w:t>
      </w:r>
      <w:r>
        <w:rPr>
          <w:sz w:val="21"/>
        </w:rPr>
        <w:t>ork. 2nd ed</w:t>
      </w:r>
      <w:r w:rsidR="00D10E20" w:rsidRPr="00943202">
        <w:rPr>
          <w:sz w:val="21"/>
        </w:rPr>
        <w:t>. New York: John Wiley</w:t>
      </w:r>
      <w:r>
        <w:rPr>
          <w:sz w:val="21"/>
        </w:rPr>
        <w:t xml:space="preserve">, </w:t>
      </w:r>
      <w:r>
        <w:rPr>
          <w:kern w:val="0"/>
          <w:sz w:val="21"/>
        </w:rPr>
        <w:t>1959</w:t>
      </w:r>
      <w:r w:rsidR="00D10E20" w:rsidRPr="00943202">
        <w:rPr>
          <w:sz w:val="21"/>
        </w:rPr>
        <w:t>.</w:t>
      </w:r>
    </w:p>
    <w:p w14:paraId="72305182" w14:textId="23ED167A" w:rsidR="0049086C" w:rsidRPr="00943202" w:rsidRDefault="0049086C" w:rsidP="0049086C">
      <w:pPr>
        <w:spacing w:before="60" w:line="320" w:lineRule="exact"/>
        <w:ind w:left="420" w:hangingChars="200" w:hanging="420"/>
        <w:rPr>
          <w:sz w:val="21"/>
        </w:rPr>
      </w:pPr>
      <w:r w:rsidRPr="00943202">
        <w:rPr>
          <w:sz w:val="21"/>
        </w:rPr>
        <w:t>Hill C W, Snell S A. Effects of ownership structure and control on corporate productivity. Academy of Ma</w:t>
      </w:r>
      <w:r w:rsidR="00A017D0">
        <w:rPr>
          <w:sz w:val="21"/>
        </w:rPr>
        <w:t>nagement journal, 1989, 32(1):</w:t>
      </w:r>
      <w:r w:rsidRPr="00943202">
        <w:rPr>
          <w:sz w:val="21"/>
        </w:rPr>
        <w:t>25-46.</w:t>
      </w:r>
    </w:p>
    <w:p w14:paraId="42B3E9DA" w14:textId="40B1D029" w:rsidR="0049086C" w:rsidRPr="00943202" w:rsidRDefault="0049086C" w:rsidP="0049086C">
      <w:pPr>
        <w:spacing w:before="60" w:line="320" w:lineRule="exact"/>
        <w:ind w:left="420" w:hangingChars="200" w:hanging="420"/>
        <w:rPr>
          <w:sz w:val="21"/>
        </w:rPr>
      </w:pPr>
      <w:r w:rsidRPr="00943202">
        <w:rPr>
          <w:sz w:val="21"/>
        </w:rPr>
        <w:t>Hillman A J, Dalziel T. Boards of directors and firm performance: Integrating agency and resource dependence persp</w:t>
      </w:r>
      <w:r w:rsidR="00D11ACE">
        <w:rPr>
          <w:sz w:val="21"/>
        </w:rPr>
        <w:t>ectives. Academy of Management R</w:t>
      </w:r>
      <w:r w:rsidRPr="00943202">
        <w:rPr>
          <w:sz w:val="21"/>
        </w:rPr>
        <w:t>eview, 2003</w:t>
      </w:r>
      <w:r w:rsidRPr="00943202">
        <w:rPr>
          <w:rFonts w:hint="eastAsia"/>
          <w:sz w:val="21"/>
        </w:rPr>
        <w:t xml:space="preserve">, </w:t>
      </w:r>
      <w:r w:rsidRPr="00943202">
        <w:rPr>
          <w:sz w:val="21"/>
        </w:rPr>
        <w:t>28(3)</w:t>
      </w:r>
      <w:r w:rsidRPr="00943202">
        <w:rPr>
          <w:rFonts w:hint="eastAsia"/>
          <w:sz w:val="21"/>
        </w:rPr>
        <w:t>:</w:t>
      </w:r>
      <w:r w:rsidRPr="00943202">
        <w:rPr>
          <w:sz w:val="21"/>
        </w:rPr>
        <w:t>383-396.</w:t>
      </w:r>
    </w:p>
    <w:p w14:paraId="4BDFDB1A" w14:textId="7AB79DCD" w:rsidR="001E7786" w:rsidRPr="00943202" w:rsidRDefault="00793DF6" w:rsidP="001E7786">
      <w:pPr>
        <w:spacing w:before="60" w:line="320" w:lineRule="exact"/>
        <w:ind w:left="420" w:hangingChars="200" w:hanging="420"/>
        <w:rPr>
          <w:sz w:val="21"/>
        </w:rPr>
      </w:pPr>
      <w:r>
        <w:rPr>
          <w:rFonts w:hint="eastAsia"/>
          <w:sz w:val="21"/>
        </w:rPr>
        <w:t>Hitt M A, Ireland R D, Camp S M</w:t>
      </w:r>
      <w:r w:rsidR="001E7786" w:rsidRPr="00943202">
        <w:rPr>
          <w:rFonts w:hint="eastAsia"/>
          <w:sz w:val="21"/>
        </w:rPr>
        <w:t xml:space="preserve">, </w:t>
      </w:r>
      <w:r>
        <w:rPr>
          <w:sz w:val="21"/>
        </w:rPr>
        <w:t>et al</w:t>
      </w:r>
      <w:r w:rsidR="001E7786" w:rsidRPr="00943202">
        <w:rPr>
          <w:rFonts w:hint="eastAsia"/>
          <w:sz w:val="21"/>
        </w:rPr>
        <w:t>. Strategic entrepreneurship: Entrepreneurial strategies for wealth creation. Strategic Management Journal,</w:t>
      </w:r>
      <w:r w:rsidRPr="00793DF6">
        <w:rPr>
          <w:kern w:val="0"/>
          <w:sz w:val="21"/>
        </w:rPr>
        <w:t xml:space="preserve"> </w:t>
      </w:r>
      <w:r>
        <w:rPr>
          <w:kern w:val="0"/>
          <w:sz w:val="21"/>
        </w:rPr>
        <w:t>2001,</w:t>
      </w:r>
      <w:r w:rsidR="009668EE">
        <w:rPr>
          <w:rFonts w:hint="eastAsia"/>
          <w:sz w:val="21"/>
        </w:rPr>
        <w:t xml:space="preserve"> 22(6</w:t>
      </w:r>
      <w:r w:rsidR="009668EE">
        <w:rPr>
          <w:sz w:val="21"/>
        </w:rPr>
        <w:t>/</w:t>
      </w:r>
      <w:r>
        <w:rPr>
          <w:rFonts w:hint="eastAsia"/>
          <w:sz w:val="21"/>
        </w:rPr>
        <w:t>7):</w:t>
      </w:r>
      <w:r w:rsidR="001E7786" w:rsidRPr="00943202">
        <w:rPr>
          <w:rFonts w:hint="eastAsia"/>
          <w:sz w:val="21"/>
        </w:rPr>
        <w:t>479-491.</w:t>
      </w:r>
    </w:p>
    <w:p w14:paraId="1BBD8F89" w14:textId="0F82E166" w:rsidR="00D10E20" w:rsidRPr="00943202" w:rsidRDefault="00E92016" w:rsidP="00D10E20">
      <w:pPr>
        <w:spacing w:before="60" w:line="320" w:lineRule="exact"/>
        <w:ind w:left="420" w:hangingChars="200" w:hanging="420"/>
        <w:rPr>
          <w:sz w:val="21"/>
        </w:rPr>
      </w:pPr>
      <w:r>
        <w:rPr>
          <w:sz w:val="21"/>
        </w:rPr>
        <w:t>Hmieleski K M, Baron R</w:t>
      </w:r>
      <w:r w:rsidR="00D10E20" w:rsidRPr="00943202">
        <w:rPr>
          <w:sz w:val="21"/>
        </w:rPr>
        <w:t xml:space="preserve"> A. Entrepreneurs' optimism and new venture performance: A social cognitive perspective. Academy of Management Journal, </w:t>
      </w:r>
      <w:r>
        <w:rPr>
          <w:kern w:val="0"/>
          <w:sz w:val="21"/>
        </w:rPr>
        <w:t xml:space="preserve">2009, </w:t>
      </w:r>
      <w:r>
        <w:rPr>
          <w:sz w:val="21"/>
        </w:rPr>
        <w:t>52(3):</w:t>
      </w:r>
      <w:r w:rsidR="00D10E20" w:rsidRPr="00943202">
        <w:rPr>
          <w:sz w:val="21"/>
        </w:rPr>
        <w:t>473-488.</w:t>
      </w:r>
    </w:p>
    <w:p w14:paraId="6B6CB8AF" w14:textId="1D215887" w:rsidR="001E7786" w:rsidRDefault="00E92016" w:rsidP="001E7786">
      <w:pPr>
        <w:spacing w:before="60" w:line="320" w:lineRule="exact"/>
        <w:ind w:left="420" w:hangingChars="200" w:hanging="420"/>
        <w:rPr>
          <w:sz w:val="21"/>
        </w:rPr>
      </w:pPr>
      <w:r>
        <w:rPr>
          <w:sz w:val="21"/>
        </w:rPr>
        <w:t xml:space="preserve">Hoang H, Antoncic </w:t>
      </w:r>
      <w:r w:rsidR="001E7786" w:rsidRPr="00943202">
        <w:rPr>
          <w:sz w:val="21"/>
        </w:rPr>
        <w:t xml:space="preserve">B. Network-based research in entrepreneurship: A critical review. Journal of Business Venturing, </w:t>
      </w:r>
      <w:r>
        <w:rPr>
          <w:kern w:val="0"/>
          <w:sz w:val="21"/>
        </w:rPr>
        <w:t xml:space="preserve">2003, </w:t>
      </w:r>
      <w:r>
        <w:rPr>
          <w:sz w:val="21"/>
        </w:rPr>
        <w:t>18(2):</w:t>
      </w:r>
      <w:r w:rsidR="001E7786" w:rsidRPr="00943202">
        <w:rPr>
          <w:sz w:val="21"/>
        </w:rPr>
        <w:t>165-187.</w:t>
      </w:r>
    </w:p>
    <w:p w14:paraId="75E1B59C" w14:textId="77777777" w:rsidR="00FD4ABF" w:rsidRPr="00943202" w:rsidRDefault="00FD4ABF" w:rsidP="001E7786">
      <w:pPr>
        <w:spacing w:before="60" w:line="320" w:lineRule="exact"/>
        <w:ind w:left="420" w:hangingChars="200" w:hanging="420"/>
        <w:rPr>
          <w:sz w:val="21"/>
        </w:rPr>
      </w:pPr>
    </w:p>
    <w:p w14:paraId="486AA47E" w14:textId="57CC584F" w:rsidR="001C0E2C" w:rsidRPr="00943202" w:rsidRDefault="008F295C" w:rsidP="001C0E2C">
      <w:pPr>
        <w:spacing w:before="60" w:line="320" w:lineRule="exact"/>
        <w:ind w:left="420" w:hangingChars="200" w:hanging="420"/>
        <w:rPr>
          <w:sz w:val="21"/>
        </w:rPr>
      </w:pPr>
      <w:r>
        <w:rPr>
          <w:sz w:val="21"/>
        </w:rPr>
        <w:lastRenderedPageBreak/>
        <w:t>Hoenig D, Henkel</w:t>
      </w:r>
      <w:r w:rsidR="001C0E2C" w:rsidRPr="00943202">
        <w:rPr>
          <w:sz w:val="21"/>
        </w:rPr>
        <w:t xml:space="preserve"> J. Quality signals? The role of patents, alliances, and team experience in venture capital financing. Research Policy,</w:t>
      </w:r>
      <w:r w:rsidRPr="008F295C">
        <w:rPr>
          <w:kern w:val="0"/>
          <w:sz w:val="21"/>
        </w:rPr>
        <w:t xml:space="preserve"> </w:t>
      </w:r>
      <w:r>
        <w:rPr>
          <w:kern w:val="0"/>
          <w:sz w:val="21"/>
        </w:rPr>
        <w:t>2015,</w:t>
      </w:r>
      <w:r w:rsidR="001C0E2C" w:rsidRPr="00943202">
        <w:rPr>
          <w:sz w:val="21"/>
        </w:rPr>
        <w:t xml:space="preserve"> 44(5)</w:t>
      </w:r>
      <w:r>
        <w:rPr>
          <w:sz w:val="21"/>
        </w:rPr>
        <w:t>:</w:t>
      </w:r>
      <w:r w:rsidR="001C0E2C" w:rsidRPr="00943202">
        <w:rPr>
          <w:sz w:val="21"/>
        </w:rPr>
        <w:t>1049-1064.</w:t>
      </w:r>
    </w:p>
    <w:p w14:paraId="2C01B4A7" w14:textId="153D3E4B" w:rsidR="004A6E69" w:rsidRPr="00943202" w:rsidRDefault="004A6E69" w:rsidP="004A6E69">
      <w:pPr>
        <w:spacing w:before="60" w:line="320" w:lineRule="exact"/>
        <w:ind w:left="420" w:hangingChars="200" w:hanging="420"/>
        <w:rPr>
          <w:sz w:val="21"/>
        </w:rPr>
      </w:pPr>
      <w:r w:rsidRPr="00943202">
        <w:rPr>
          <w:sz w:val="21"/>
        </w:rPr>
        <w:t>Hol</w:t>
      </w:r>
      <w:r w:rsidR="008F295C">
        <w:rPr>
          <w:sz w:val="21"/>
        </w:rPr>
        <w:t>mstrom B. Moral hazard in teams</w:t>
      </w:r>
      <w:r w:rsidRPr="00943202">
        <w:rPr>
          <w:sz w:val="21"/>
        </w:rPr>
        <w:t>. The Bell Journal of Economics, 1982, 13(2):324-340.</w:t>
      </w:r>
    </w:p>
    <w:p w14:paraId="57A84ACA" w14:textId="385A150C" w:rsidR="00724260" w:rsidRPr="00943202" w:rsidRDefault="00724260" w:rsidP="00724260">
      <w:pPr>
        <w:spacing w:before="60" w:line="320" w:lineRule="exact"/>
        <w:ind w:left="420" w:hangingChars="200" w:hanging="420"/>
        <w:rPr>
          <w:sz w:val="21"/>
        </w:rPr>
      </w:pPr>
      <w:r w:rsidRPr="00943202">
        <w:rPr>
          <w:sz w:val="21"/>
        </w:rPr>
        <w:t>Hovey M, Li L, Naughton T. The relationship between valuation and ownership of listed firms in China. Corporate Governance: An Int</w:t>
      </w:r>
      <w:r w:rsidR="00337E48">
        <w:rPr>
          <w:sz w:val="21"/>
        </w:rPr>
        <w:t>ernational Review, 2003, 11(2):</w:t>
      </w:r>
      <w:r w:rsidRPr="00943202">
        <w:rPr>
          <w:sz w:val="21"/>
        </w:rPr>
        <w:t>112-122.</w:t>
      </w:r>
    </w:p>
    <w:p w14:paraId="64F19A0C" w14:textId="0668EB29" w:rsidR="00724260" w:rsidRPr="00943202" w:rsidRDefault="00724260" w:rsidP="00724260">
      <w:pPr>
        <w:spacing w:before="60" w:line="320" w:lineRule="exact"/>
        <w:ind w:left="420" w:hangingChars="200" w:hanging="420"/>
        <w:rPr>
          <w:sz w:val="21"/>
        </w:rPr>
      </w:pPr>
      <w:r w:rsidRPr="00943202">
        <w:rPr>
          <w:sz w:val="21"/>
        </w:rPr>
        <w:t>Hu Y, Izumida S. Ownership concentration and corporate performance: A causal analysis with Japanese panel data. Corporate Governance: An Int</w:t>
      </w:r>
      <w:r w:rsidR="00337E48">
        <w:rPr>
          <w:sz w:val="21"/>
        </w:rPr>
        <w:t>ernational Review, 2008, 16(4):</w:t>
      </w:r>
      <w:r w:rsidRPr="00943202">
        <w:rPr>
          <w:sz w:val="21"/>
        </w:rPr>
        <w:t>342-358.</w:t>
      </w:r>
    </w:p>
    <w:p w14:paraId="09DE31B9" w14:textId="116437DB" w:rsidR="004B26E0" w:rsidRPr="00943202" w:rsidRDefault="004B26E0" w:rsidP="004B26E0">
      <w:pPr>
        <w:spacing w:before="60" w:line="320" w:lineRule="exact"/>
        <w:ind w:left="420" w:hangingChars="200" w:hanging="420"/>
        <w:rPr>
          <w:sz w:val="21"/>
        </w:rPr>
      </w:pPr>
      <w:r w:rsidRPr="00943202">
        <w:rPr>
          <w:sz w:val="21"/>
        </w:rPr>
        <w:t>Huselid M A. The impact of human resource management practices on turnover, productivity, and corporate financial performance. Academy of M</w:t>
      </w:r>
      <w:r w:rsidR="00337E48">
        <w:rPr>
          <w:sz w:val="21"/>
        </w:rPr>
        <w:t>anagement Journal, 1995, 38(3):</w:t>
      </w:r>
      <w:r w:rsidRPr="00943202">
        <w:rPr>
          <w:sz w:val="21"/>
        </w:rPr>
        <w:t>635-672.</w:t>
      </w:r>
    </w:p>
    <w:p w14:paraId="2FF13D80" w14:textId="77777777" w:rsidR="00A53470" w:rsidRPr="00943202" w:rsidRDefault="00A53470" w:rsidP="00A53470">
      <w:pPr>
        <w:spacing w:before="60" w:line="320" w:lineRule="exact"/>
        <w:ind w:left="420" w:hangingChars="200" w:hanging="420"/>
        <w:rPr>
          <w:sz w:val="21"/>
        </w:rPr>
      </w:pPr>
      <w:r w:rsidRPr="00943202">
        <w:rPr>
          <w:sz w:val="21"/>
        </w:rPr>
        <w:t>Jensen M C, Meckling W H. Theory of the firm: Managerial behavior, agency costs and ownership structure. Journal of Financial Economics, 197</w:t>
      </w:r>
      <w:r>
        <w:rPr>
          <w:sz w:val="21"/>
        </w:rPr>
        <w:t>6, 3(4):</w:t>
      </w:r>
      <w:r w:rsidRPr="00943202">
        <w:rPr>
          <w:sz w:val="21"/>
        </w:rPr>
        <w:t>305-360.</w:t>
      </w:r>
    </w:p>
    <w:p w14:paraId="686158B9" w14:textId="0E6CFDDB" w:rsidR="002730E7" w:rsidRPr="00943202" w:rsidRDefault="002730E7" w:rsidP="002730E7">
      <w:pPr>
        <w:spacing w:before="60" w:line="320" w:lineRule="exact"/>
        <w:ind w:left="420" w:hangingChars="200" w:hanging="420"/>
        <w:rPr>
          <w:sz w:val="21"/>
        </w:rPr>
      </w:pPr>
      <w:r w:rsidRPr="00943202">
        <w:rPr>
          <w:sz w:val="21"/>
        </w:rPr>
        <w:t xml:space="preserve">Jensen M C, </w:t>
      </w:r>
      <w:r w:rsidRPr="00943202">
        <w:rPr>
          <w:rFonts w:hint="eastAsia"/>
          <w:sz w:val="21"/>
        </w:rPr>
        <w:t>M</w:t>
      </w:r>
      <w:r w:rsidRPr="00943202">
        <w:rPr>
          <w:sz w:val="21"/>
        </w:rPr>
        <w:t>eckling W H. Specific and general knowledg</w:t>
      </w:r>
      <w:r w:rsidR="00337E48">
        <w:rPr>
          <w:sz w:val="21"/>
        </w:rPr>
        <w:t>e, and organizational structure</w:t>
      </w:r>
      <w:r w:rsidRPr="00943202">
        <w:rPr>
          <w:sz w:val="21"/>
        </w:rPr>
        <w:t>. Journal of Applie</w:t>
      </w:r>
      <w:r w:rsidR="00337E48">
        <w:rPr>
          <w:sz w:val="21"/>
        </w:rPr>
        <w:t>d Corporate Finance, 1995, 8(2):</w:t>
      </w:r>
      <w:r w:rsidRPr="00943202">
        <w:rPr>
          <w:sz w:val="21"/>
        </w:rPr>
        <w:t>4-18.</w:t>
      </w:r>
    </w:p>
    <w:p w14:paraId="517B6335" w14:textId="400EB996" w:rsidR="00A636BF" w:rsidRPr="00943202" w:rsidRDefault="00A636BF" w:rsidP="00A636BF">
      <w:pPr>
        <w:spacing w:before="60" w:line="320" w:lineRule="exact"/>
        <w:ind w:left="420" w:hangingChars="200" w:hanging="420"/>
        <w:rPr>
          <w:sz w:val="21"/>
        </w:rPr>
      </w:pPr>
      <w:r w:rsidRPr="00943202">
        <w:rPr>
          <w:sz w:val="21"/>
        </w:rPr>
        <w:t>Kogut B, Zander U. Knowledge of the firm, combinative capabilities, and the replication of technology. Or</w:t>
      </w:r>
      <w:r w:rsidR="00E212B2">
        <w:rPr>
          <w:sz w:val="21"/>
        </w:rPr>
        <w:t>ganization Science, 1992, 3(3):</w:t>
      </w:r>
      <w:r w:rsidRPr="00943202">
        <w:rPr>
          <w:sz w:val="21"/>
        </w:rPr>
        <w:t>383-397.</w:t>
      </w:r>
    </w:p>
    <w:p w14:paraId="509C6559" w14:textId="65BC5CDC" w:rsidR="004B26E0" w:rsidRPr="00943202" w:rsidRDefault="004B26E0" w:rsidP="004B26E0">
      <w:pPr>
        <w:spacing w:before="60" w:line="320" w:lineRule="exact"/>
        <w:ind w:left="420" w:hangingChars="200" w:hanging="420"/>
        <w:rPr>
          <w:sz w:val="21"/>
        </w:rPr>
      </w:pPr>
      <w:r w:rsidRPr="00943202">
        <w:rPr>
          <w:sz w:val="21"/>
        </w:rPr>
        <w:t>Kor Y Y, Mahoney J T. How dynamics, management, and governance of resource deployments influence firm</w:t>
      </w:r>
      <w:r w:rsidRPr="00943202">
        <w:rPr>
          <w:rFonts w:hint="eastAsia"/>
          <w:sz w:val="21"/>
        </w:rPr>
        <w:t>-</w:t>
      </w:r>
      <w:r w:rsidRPr="00943202">
        <w:rPr>
          <w:sz w:val="21"/>
        </w:rPr>
        <w:t>level performance. Strategic M</w:t>
      </w:r>
      <w:r w:rsidR="00E212B2">
        <w:rPr>
          <w:sz w:val="21"/>
        </w:rPr>
        <w:t>anagement Journal, 2005, 26(5):</w:t>
      </w:r>
      <w:r w:rsidRPr="00943202">
        <w:rPr>
          <w:sz w:val="21"/>
        </w:rPr>
        <w:t>489-496.</w:t>
      </w:r>
    </w:p>
    <w:p w14:paraId="0136A211" w14:textId="7FF55086" w:rsidR="006B3004" w:rsidRPr="00943202" w:rsidRDefault="00E212B2" w:rsidP="006B3004">
      <w:pPr>
        <w:spacing w:before="60" w:line="320" w:lineRule="exact"/>
        <w:ind w:left="420" w:hangingChars="200" w:hanging="420"/>
        <w:rPr>
          <w:sz w:val="21"/>
        </w:rPr>
      </w:pPr>
      <w:r>
        <w:rPr>
          <w:sz w:val="21"/>
        </w:rPr>
        <w:t>Kor Y Y</w:t>
      </w:r>
      <w:r w:rsidR="006B3004" w:rsidRPr="00943202">
        <w:rPr>
          <w:sz w:val="21"/>
        </w:rPr>
        <w:t xml:space="preserve">, </w:t>
      </w:r>
      <w:r>
        <w:rPr>
          <w:sz w:val="21"/>
        </w:rPr>
        <w:t>Misangyi V</w:t>
      </w:r>
      <w:r w:rsidR="006B3004" w:rsidRPr="00943202">
        <w:rPr>
          <w:sz w:val="21"/>
        </w:rPr>
        <w:t xml:space="preserve"> F. </w:t>
      </w:r>
      <w:r>
        <w:rPr>
          <w:sz w:val="21"/>
        </w:rPr>
        <w:t>Outside directors' industry</w:t>
      </w:r>
      <w:r w:rsidR="006B3004" w:rsidRPr="00943202">
        <w:rPr>
          <w:sz w:val="21"/>
        </w:rPr>
        <w:t>specific experience and firms' liability of newness. Strategic Management Journal,</w:t>
      </w:r>
      <w:r w:rsidRPr="00E212B2">
        <w:rPr>
          <w:kern w:val="0"/>
          <w:sz w:val="21"/>
        </w:rPr>
        <w:t xml:space="preserve"> </w:t>
      </w:r>
      <w:r>
        <w:rPr>
          <w:kern w:val="0"/>
          <w:sz w:val="21"/>
        </w:rPr>
        <w:t>2008,</w:t>
      </w:r>
      <w:r w:rsidR="006B3004" w:rsidRPr="00943202">
        <w:rPr>
          <w:sz w:val="21"/>
        </w:rPr>
        <w:t xml:space="preserve"> 29(29)</w:t>
      </w:r>
      <w:r>
        <w:rPr>
          <w:sz w:val="21"/>
        </w:rPr>
        <w:t>:</w:t>
      </w:r>
      <w:r w:rsidR="006B3004" w:rsidRPr="00943202">
        <w:rPr>
          <w:sz w:val="21"/>
        </w:rPr>
        <w:t>1345-1355.</w:t>
      </w:r>
    </w:p>
    <w:p w14:paraId="1901486B" w14:textId="76341F18" w:rsidR="0097786E" w:rsidRPr="00943202" w:rsidRDefault="0097786E" w:rsidP="0097786E">
      <w:pPr>
        <w:spacing w:before="60" w:line="320" w:lineRule="exact"/>
        <w:ind w:left="420" w:hangingChars="200" w:hanging="420"/>
        <w:rPr>
          <w:sz w:val="21"/>
        </w:rPr>
      </w:pPr>
      <w:r w:rsidRPr="00943202">
        <w:rPr>
          <w:sz w:val="21"/>
        </w:rPr>
        <w:t>Kotha R, George G. Friends, family, or fools: Entrepreneur experience and its implications for equity distribution and resource mobilization. Journal of B</w:t>
      </w:r>
      <w:r w:rsidR="00C227A6">
        <w:rPr>
          <w:sz w:val="21"/>
        </w:rPr>
        <w:t>usiness Venturing, 2012, 27(5):</w:t>
      </w:r>
      <w:r w:rsidRPr="00943202">
        <w:rPr>
          <w:sz w:val="21"/>
        </w:rPr>
        <w:t>525-543.</w:t>
      </w:r>
    </w:p>
    <w:p w14:paraId="0A21D681" w14:textId="29DB43C8" w:rsidR="001E7786" w:rsidRPr="00943202" w:rsidRDefault="00C227A6" w:rsidP="001E7786">
      <w:pPr>
        <w:spacing w:before="60" w:line="320" w:lineRule="exact"/>
        <w:ind w:left="420" w:hangingChars="200" w:hanging="420"/>
        <w:rPr>
          <w:sz w:val="21"/>
        </w:rPr>
      </w:pPr>
      <w:r>
        <w:rPr>
          <w:sz w:val="21"/>
        </w:rPr>
        <w:t>Kotha R, Zheng Y, George</w:t>
      </w:r>
      <w:r w:rsidR="001E7786" w:rsidRPr="00943202">
        <w:rPr>
          <w:sz w:val="21"/>
        </w:rPr>
        <w:t xml:space="preserve"> G. Entry into new niches: the effects of firm age and the expansion of technological capabilities on innovative output and impact. Strategic Management Journal, </w:t>
      </w:r>
      <w:r w:rsidR="00855AD7">
        <w:rPr>
          <w:kern w:val="0"/>
          <w:sz w:val="21"/>
        </w:rPr>
        <w:t xml:space="preserve">2011, </w:t>
      </w:r>
      <w:r w:rsidR="00855AD7">
        <w:rPr>
          <w:sz w:val="21"/>
        </w:rPr>
        <w:t>32(9):</w:t>
      </w:r>
      <w:r w:rsidR="001E7786" w:rsidRPr="00943202">
        <w:rPr>
          <w:sz w:val="21"/>
        </w:rPr>
        <w:t>1011-1024.</w:t>
      </w:r>
    </w:p>
    <w:p w14:paraId="6E543BA0" w14:textId="76497B4E" w:rsidR="00296144" w:rsidRPr="00943202" w:rsidRDefault="00296144" w:rsidP="00296144">
      <w:pPr>
        <w:spacing w:before="60" w:line="320" w:lineRule="exact"/>
        <w:ind w:left="420" w:hangingChars="200" w:hanging="420"/>
        <w:rPr>
          <w:sz w:val="21"/>
        </w:rPr>
      </w:pPr>
      <w:r w:rsidRPr="00943202">
        <w:rPr>
          <w:sz w:val="21"/>
        </w:rPr>
        <w:t xml:space="preserve">Krugman P. Increasing returns and economic geography. The Journal of </w:t>
      </w:r>
      <w:r w:rsidR="00207F2E">
        <w:rPr>
          <w:sz w:val="21"/>
        </w:rPr>
        <w:t>Political Economy, 1991, 99(3):</w:t>
      </w:r>
      <w:r w:rsidRPr="00943202">
        <w:rPr>
          <w:sz w:val="21"/>
        </w:rPr>
        <w:t>483-499.</w:t>
      </w:r>
    </w:p>
    <w:p w14:paraId="02F84993" w14:textId="16575E6F" w:rsidR="00D10E20" w:rsidRPr="00943202" w:rsidRDefault="00207F2E" w:rsidP="00D10E20">
      <w:pPr>
        <w:spacing w:before="60" w:line="320" w:lineRule="exact"/>
        <w:ind w:left="420" w:hangingChars="200" w:hanging="420"/>
        <w:rPr>
          <w:sz w:val="21"/>
        </w:rPr>
      </w:pPr>
      <w:r>
        <w:rPr>
          <w:sz w:val="21"/>
        </w:rPr>
        <w:t>Kutner M H, Nachtsheim C</w:t>
      </w:r>
      <w:r w:rsidR="00D10E20" w:rsidRPr="00943202">
        <w:rPr>
          <w:sz w:val="21"/>
        </w:rPr>
        <w:t>,</w:t>
      </w:r>
      <w:r>
        <w:rPr>
          <w:sz w:val="21"/>
        </w:rPr>
        <w:t xml:space="preserve"> Neter J</w:t>
      </w:r>
      <w:r w:rsidR="00D10E20" w:rsidRPr="00943202">
        <w:rPr>
          <w:sz w:val="21"/>
        </w:rPr>
        <w:t>. Applied linear regression models. McGraw-Hill/Irwin</w:t>
      </w:r>
      <w:r>
        <w:rPr>
          <w:sz w:val="21"/>
        </w:rPr>
        <w:t xml:space="preserve">, </w:t>
      </w:r>
      <w:r w:rsidRPr="00943202">
        <w:rPr>
          <w:sz w:val="21"/>
        </w:rPr>
        <w:t>2004</w:t>
      </w:r>
      <w:r w:rsidR="00D10E20" w:rsidRPr="00943202">
        <w:rPr>
          <w:sz w:val="21"/>
        </w:rPr>
        <w:t>.</w:t>
      </w:r>
    </w:p>
    <w:p w14:paraId="5A02C3A4" w14:textId="5F72168C" w:rsidR="004D5F43" w:rsidRPr="00943202" w:rsidRDefault="00207F2E" w:rsidP="004D5F43">
      <w:pPr>
        <w:spacing w:before="60" w:line="320" w:lineRule="exact"/>
        <w:ind w:left="420" w:hangingChars="200" w:hanging="420"/>
        <w:rPr>
          <w:sz w:val="21"/>
        </w:rPr>
      </w:pPr>
      <w:r>
        <w:rPr>
          <w:sz w:val="21"/>
        </w:rPr>
        <w:t>Lee C, Lee K, Pennings J</w:t>
      </w:r>
      <w:r w:rsidR="004D5F43" w:rsidRPr="00943202">
        <w:rPr>
          <w:sz w:val="21"/>
        </w:rPr>
        <w:t xml:space="preserve"> M. Internal capabilities, external networks, and per</w:t>
      </w:r>
      <w:r>
        <w:rPr>
          <w:sz w:val="21"/>
        </w:rPr>
        <w:t>formance: A study on technology-</w:t>
      </w:r>
      <w:r w:rsidR="004D5F43" w:rsidRPr="00943202">
        <w:rPr>
          <w:sz w:val="21"/>
        </w:rPr>
        <w:t xml:space="preserve">based ventures. Strategic Management Journal, </w:t>
      </w:r>
      <w:r>
        <w:rPr>
          <w:kern w:val="0"/>
          <w:sz w:val="21"/>
        </w:rPr>
        <w:t xml:space="preserve">2001, </w:t>
      </w:r>
      <w:r>
        <w:rPr>
          <w:sz w:val="21"/>
        </w:rPr>
        <w:t>22(6-7):</w:t>
      </w:r>
      <w:r w:rsidR="004D5F43" w:rsidRPr="00943202">
        <w:rPr>
          <w:sz w:val="21"/>
        </w:rPr>
        <w:t>615-640.</w:t>
      </w:r>
    </w:p>
    <w:p w14:paraId="71D2EB51" w14:textId="1081714A" w:rsidR="0097786E" w:rsidRPr="00943202" w:rsidRDefault="0097786E" w:rsidP="0097786E">
      <w:pPr>
        <w:spacing w:before="60" w:line="320" w:lineRule="exact"/>
        <w:ind w:left="420" w:hangingChars="200" w:hanging="420"/>
        <w:rPr>
          <w:sz w:val="21"/>
        </w:rPr>
      </w:pPr>
      <w:r w:rsidRPr="00943202">
        <w:rPr>
          <w:sz w:val="21"/>
        </w:rPr>
        <w:t>Lerner J, Wulf J. Innovation and incentives: Evidence from corporate R&amp;D. The Review of Economi</w:t>
      </w:r>
      <w:r w:rsidR="00207F2E">
        <w:rPr>
          <w:sz w:val="21"/>
        </w:rPr>
        <w:t>cs and Statistics, 2007, 89(4):</w:t>
      </w:r>
      <w:r w:rsidRPr="00943202">
        <w:rPr>
          <w:sz w:val="21"/>
        </w:rPr>
        <w:t xml:space="preserve">634-644. </w:t>
      </w:r>
    </w:p>
    <w:p w14:paraId="7FD332DF" w14:textId="57E92B86" w:rsidR="00CE34DC" w:rsidRPr="00943202" w:rsidRDefault="00CE34DC" w:rsidP="00CE34DC">
      <w:pPr>
        <w:spacing w:before="60" w:line="320" w:lineRule="exact"/>
        <w:ind w:left="420" w:hangingChars="200" w:hanging="420"/>
        <w:rPr>
          <w:sz w:val="21"/>
        </w:rPr>
      </w:pPr>
      <w:r w:rsidRPr="00943202">
        <w:rPr>
          <w:sz w:val="21"/>
        </w:rPr>
        <w:t xml:space="preserve">Li Y, Guo H, Yi Y, </w:t>
      </w:r>
      <w:r w:rsidR="00760F57">
        <w:rPr>
          <w:sz w:val="21"/>
        </w:rPr>
        <w:t>et al</w:t>
      </w:r>
      <w:r w:rsidRPr="00943202">
        <w:rPr>
          <w:sz w:val="21"/>
        </w:rPr>
        <w:t>. Ownership concentration and product innovation in Chinese firms: The mediating role of learning orientation. Management and O</w:t>
      </w:r>
      <w:r w:rsidR="00760F57">
        <w:rPr>
          <w:sz w:val="21"/>
        </w:rPr>
        <w:t>rganization Review, 2010, 6(1):</w:t>
      </w:r>
      <w:r w:rsidRPr="00943202">
        <w:rPr>
          <w:sz w:val="21"/>
        </w:rPr>
        <w:t>77-100.</w:t>
      </w:r>
    </w:p>
    <w:p w14:paraId="654DBEEF" w14:textId="1BCF3B60" w:rsidR="00CE34DC" w:rsidRPr="00943202" w:rsidRDefault="00CE34DC" w:rsidP="00CE34DC">
      <w:pPr>
        <w:spacing w:before="60" w:line="320" w:lineRule="exact"/>
        <w:ind w:left="420" w:hangingChars="200" w:hanging="420"/>
        <w:rPr>
          <w:sz w:val="21"/>
        </w:rPr>
      </w:pPr>
      <w:r w:rsidRPr="00943202">
        <w:rPr>
          <w:sz w:val="21"/>
        </w:rPr>
        <w:t>Lins K V. Equity ownership and firm value in emerging markets. Journal of Financial and Quan</w:t>
      </w:r>
      <w:r w:rsidR="00760F57">
        <w:rPr>
          <w:sz w:val="21"/>
        </w:rPr>
        <w:t>titative Analysis, 2003, 38(1):</w:t>
      </w:r>
      <w:r w:rsidRPr="00943202">
        <w:rPr>
          <w:sz w:val="21"/>
        </w:rPr>
        <w:t>159-184.</w:t>
      </w:r>
    </w:p>
    <w:p w14:paraId="0AEDB1E0" w14:textId="54B5A5A1" w:rsidR="00296144" w:rsidRDefault="00296144" w:rsidP="00296144">
      <w:pPr>
        <w:spacing w:before="60" w:line="320" w:lineRule="exact"/>
        <w:ind w:left="420" w:hangingChars="200" w:hanging="420"/>
        <w:rPr>
          <w:sz w:val="21"/>
        </w:rPr>
      </w:pPr>
      <w:r w:rsidRPr="00943202">
        <w:rPr>
          <w:sz w:val="21"/>
        </w:rPr>
        <w:t>Lucas R E. On the mechanics of economic development. Journal of M</w:t>
      </w:r>
      <w:r w:rsidR="00760F57">
        <w:rPr>
          <w:sz w:val="21"/>
        </w:rPr>
        <w:t>onetary Economics, 1988, 22(1):</w:t>
      </w:r>
      <w:r w:rsidRPr="00943202">
        <w:rPr>
          <w:sz w:val="21"/>
        </w:rPr>
        <w:t>3-42.</w:t>
      </w:r>
    </w:p>
    <w:p w14:paraId="50F03074" w14:textId="77777777" w:rsidR="003F7D5D" w:rsidRPr="00943202" w:rsidRDefault="003F7D5D" w:rsidP="00296144">
      <w:pPr>
        <w:spacing w:before="60" w:line="320" w:lineRule="exact"/>
        <w:ind w:left="420" w:hangingChars="200" w:hanging="420"/>
        <w:rPr>
          <w:sz w:val="21"/>
        </w:rPr>
      </w:pPr>
    </w:p>
    <w:p w14:paraId="2404310C" w14:textId="73CF7347" w:rsidR="004A6E69" w:rsidRPr="00943202" w:rsidRDefault="004A6E69" w:rsidP="004A6E69">
      <w:pPr>
        <w:spacing w:before="60" w:line="320" w:lineRule="exact"/>
        <w:ind w:left="420" w:hangingChars="200" w:hanging="420"/>
        <w:rPr>
          <w:sz w:val="21"/>
        </w:rPr>
      </w:pPr>
      <w:r w:rsidRPr="00943202">
        <w:rPr>
          <w:sz w:val="21"/>
        </w:rPr>
        <w:lastRenderedPageBreak/>
        <w:t>Malcomson J M. Work incentives, hierarchy, and internal labor markets. The Journal of Political Economy, 1984, 92(3):486-507.</w:t>
      </w:r>
    </w:p>
    <w:p w14:paraId="060234B4" w14:textId="4C31C42D" w:rsidR="00296144" w:rsidRPr="00943202" w:rsidRDefault="00296144" w:rsidP="00296144">
      <w:pPr>
        <w:spacing w:before="60" w:line="320" w:lineRule="exact"/>
        <w:ind w:left="420" w:hangingChars="200" w:hanging="420"/>
        <w:rPr>
          <w:sz w:val="21"/>
        </w:rPr>
      </w:pPr>
      <w:r w:rsidRPr="00943202">
        <w:rPr>
          <w:rFonts w:hint="eastAsia"/>
          <w:sz w:val="21"/>
        </w:rPr>
        <w:t xml:space="preserve">Marshall </w:t>
      </w:r>
      <w:r w:rsidR="00760F57">
        <w:rPr>
          <w:sz w:val="21"/>
        </w:rPr>
        <w:t xml:space="preserve">A. </w:t>
      </w:r>
      <w:r w:rsidR="00760F57" w:rsidRPr="00760F57">
        <w:rPr>
          <w:sz w:val="21"/>
        </w:rPr>
        <w:t>Principles of eco</w:t>
      </w:r>
      <w:r w:rsidR="00760F57">
        <w:rPr>
          <w:sz w:val="21"/>
        </w:rPr>
        <w:t>nomics: An introductory volume. 8th</w:t>
      </w:r>
      <w:r w:rsidR="00760F57" w:rsidRPr="00760F57">
        <w:rPr>
          <w:sz w:val="21"/>
        </w:rPr>
        <w:t xml:space="preserve"> </w:t>
      </w:r>
      <w:r w:rsidR="00760F57">
        <w:rPr>
          <w:sz w:val="21"/>
        </w:rPr>
        <w:t>ed. London: Macmillan,</w:t>
      </w:r>
      <w:r w:rsidRPr="00943202">
        <w:rPr>
          <w:sz w:val="21"/>
        </w:rPr>
        <w:t xml:space="preserve"> 1890.</w:t>
      </w:r>
    </w:p>
    <w:p w14:paraId="38732013" w14:textId="3C2F2A8F" w:rsidR="001E7786" w:rsidRPr="00943202" w:rsidRDefault="00760F57" w:rsidP="001E7786">
      <w:pPr>
        <w:spacing w:before="60" w:line="320" w:lineRule="exact"/>
        <w:ind w:left="420" w:hangingChars="200" w:hanging="420"/>
        <w:rPr>
          <w:sz w:val="21"/>
        </w:rPr>
      </w:pPr>
      <w:r>
        <w:rPr>
          <w:sz w:val="21"/>
        </w:rPr>
        <w:t>Mathieu J, Maynard M T, Rapp T</w:t>
      </w:r>
      <w:r w:rsidR="001E7786" w:rsidRPr="00943202">
        <w:rPr>
          <w:sz w:val="21"/>
        </w:rPr>
        <w:t xml:space="preserve">, </w:t>
      </w:r>
      <w:r>
        <w:rPr>
          <w:sz w:val="21"/>
        </w:rPr>
        <w:t>et al</w:t>
      </w:r>
      <w:r w:rsidR="001E7786" w:rsidRPr="00943202">
        <w:rPr>
          <w:sz w:val="21"/>
        </w:rPr>
        <w:t>. Team effectiveness 1997-2007: A review of recent advancements and a glimpse into the future. Journal of Management,</w:t>
      </w:r>
      <w:r w:rsidR="00076DA2" w:rsidRPr="00076DA2">
        <w:rPr>
          <w:kern w:val="0"/>
          <w:sz w:val="21"/>
        </w:rPr>
        <w:t xml:space="preserve"> </w:t>
      </w:r>
      <w:r w:rsidR="00076DA2">
        <w:rPr>
          <w:kern w:val="0"/>
          <w:sz w:val="21"/>
        </w:rPr>
        <w:t>2008,</w:t>
      </w:r>
      <w:r w:rsidR="00076DA2">
        <w:rPr>
          <w:sz w:val="21"/>
        </w:rPr>
        <w:t xml:space="preserve"> 34(3):</w:t>
      </w:r>
      <w:r w:rsidR="001E7786" w:rsidRPr="00943202">
        <w:rPr>
          <w:sz w:val="21"/>
        </w:rPr>
        <w:t>410-476.</w:t>
      </w:r>
    </w:p>
    <w:p w14:paraId="7DB6B409" w14:textId="75F4CA97" w:rsidR="004A6E69" w:rsidRPr="00943202" w:rsidRDefault="004A6E69" w:rsidP="004A6E69">
      <w:pPr>
        <w:spacing w:before="60" w:line="320" w:lineRule="exact"/>
        <w:ind w:left="420" w:hangingChars="200" w:hanging="420"/>
        <w:rPr>
          <w:sz w:val="21"/>
        </w:rPr>
      </w:pPr>
      <w:r w:rsidRPr="00943202">
        <w:rPr>
          <w:sz w:val="21"/>
        </w:rPr>
        <w:t>McAfee R P, McMillan</w:t>
      </w:r>
      <w:r w:rsidR="00076DA2">
        <w:rPr>
          <w:sz w:val="21"/>
        </w:rPr>
        <w:t xml:space="preserve"> J. Optimal contracts for teams</w:t>
      </w:r>
      <w:r w:rsidRPr="00943202">
        <w:rPr>
          <w:sz w:val="21"/>
        </w:rPr>
        <w:t>. Internationa</w:t>
      </w:r>
      <w:r w:rsidR="00076DA2">
        <w:rPr>
          <w:sz w:val="21"/>
        </w:rPr>
        <w:t>l Economic Review, 1991, 32(3):</w:t>
      </w:r>
      <w:r w:rsidRPr="00943202">
        <w:rPr>
          <w:sz w:val="21"/>
        </w:rPr>
        <w:t>561-577.</w:t>
      </w:r>
    </w:p>
    <w:p w14:paraId="354CC3E1" w14:textId="18F4281F" w:rsidR="00296144" w:rsidRPr="000E6525" w:rsidRDefault="00296144" w:rsidP="00296144">
      <w:pPr>
        <w:spacing w:before="60" w:line="320" w:lineRule="exact"/>
        <w:ind w:left="420" w:hangingChars="200" w:hanging="420"/>
        <w:rPr>
          <w:sz w:val="21"/>
        </w:rPr>
      </w:pPr>
      <w:r w:rsidRPr="000E6525">
        <w:rPr>
          <w:sz w:val="21"/>
        </w:rPr>
        <w:t>McCormick T. William Petty: An</w:t>
      </w:r>
      <w:r w:rsidR="000E6525" w:rsidRPr="000E6525">
        <w:rPr>
          <w:sz w:val="21"/>
        </w:rPr>
        <w:t>d the ambitions of political arithmet</w:t>
      </w:r>
      <w:r w:rsidR="000E6525">
        <w:rPr>
          <w:sz w:val="21"/>
        </w:rPr>
        <w:t>ic</w:t>
      </w:r>
      <w:r w:rsidRPr="000E6525">
        <w:rPr>
          <w:sz w:val="21"/>
        </w:rPr>
        <w:t>. OUP Catalogue, 2009.</w:t>
      </w:r>
    </w:p>
    <w:p w14:paraId="1CA97E34" w14:textId="6DFDEF98" w:rsidR="002945E7" w:rsidRPr="00943202" w:rsidRDefault="00401DE2" w:rsidP="00943202">
      <w:pPr>
        <w:spacing w:before="60" w:line="320" w:lineRule="exact"/>
        <w:ind w:left="420" w:hangingChars="200" w:hanging="420"/>
        <w:rPr>
          <w:sz w:val="21"/>
        </w:rPr>
      </w:pPr>
      <w:r w:rsidRPr="00943202">
        <w:rPr>
          <w:sz w:val="21"/>
        </w:rPr>
        <w:t>Mincer J</w:t>
      </w:r>
      <w:r w:rsidR="002945E7" w:rsidRPr="00943202">
        <w:rPr>
          <w:sz w:val="21"/>
        </w:rPr>
        <w:t>. Investment in human capital and personal incom</w:t>
      </w:r>
      <w:r w:rsidRPr="00943202">
        <w:rPr>
          <w:sz w:val="21"/>
        </w:rPr>
        <w:t xml:space="preserve">e distribution. </w:t>
      </w:r>
      <w:r w:rsidR="000E6525" w:rsidRPr="000E6525">
        <w:rPr>
          <w:sz w:val="21"/>
        </w:rPr>
        <w:t>The Journal of Political Economy</w:t>
      </w:r>
      <w:r w:rsidR="002945E7" w:rsidRPr="00943202">
        <w:rPr>
          <w:sz w:val="21"/>
        </w:rPr>
        <w:t>,</w:t>
      </w:r>
      <w:r w:rsidRPr="00943202">
        <w:rPr>
          <w:sz w:val="21"/>
        </w:rPr>
        <w:t xml:space="preserve"> 1958, 66(4):</w:t>
      </w:r>
      <w:r w:rsidR="002945E7" w:rsidRPr="00943202">
        <w:rPr>
          <w:sz w:val="21"/>
        </w:rPr>
        <w:t>281-302.</w:t>
      </w:r>
    </w:p>
    <w:p w14:paraId="3DEC4137" w14:textId="6AF55974" w:rsidR="001E7786" w:rsidRPr="00943202" w:rsidRDefault="000E6525" w:rsidP="001E7786">
      <w:pPr>
        <w:spacing w:before="60" w:line="320" w:lineRule="exact"/>
        <w:ind w:left="420" w:hangingChars="200" w:hanging="420"/>
        <w:rPr>
          <w:sz w:val="21"/>
        </w:rPr>
      </w:pPr>
      <w:r>
        <w:rPr>
          <w:sz w:val="21"/>
        </w:rPr>
        <w:t>Morck R</w:t>
      </w:r>
      <w:r w:rsidR="00D86A2F">
        <w:rPr>
          <w:sz w:val="21"/>
        </w:rPr>
        <w:t>, Shleifer A, Vishny R W</w:t>
      </w:r>
      <w:r w:rsidR="001E7786" w:rsidRPr="00943202">
        <w:rPr>
          <w:sz w:val="21"/>
        </w:rPr>
        <w:t xml:space="preserve">. Management ownership and market valuation: An empirical analysis. Journal of Financial Economics, </w:t>
      </w:r>
      <w:r w:rsidR="00D86A2F" w:rsidRPr="00943202">
        <w:rPr>
          <w:sz w:val="21"/>
        </w:rPr>
        <w:t>1988</w:t>
      </w:r>
      <w:r w:rsidR="00D86A2F">
        <w:rPr>
          <w:sz w:val="21"/>
        </w:rPr>
        <w:t>, 20:</w:t>
      </w:r>
      <w:r w:rsidR="001E7786" w:rsidRPr="00943202">
        <w:rPr>
          <w:sz w:val="21"/>
        </w:rPr>
        <w:t>293-315.</w:t>
      </w:r>
    </w:p>
    <w:p w14:paraId="0F1F58D5" w14:textId="25F1E96D" w:rsidR="00D10E20" w:rsidRPr="00943202" w:rsidRDefault="00D86A2F" w:rsidP="00D10E20">
      <w:pPr>
        <w:spacing w:before="60" w:line="320" w:lineRule="exact"/>
        <w:ind w:left="420" w:hangingChars="200" w:hanging="420"/>
        <w:rPr>
          <w:sz w:val="21"/>
        </w:rPr>
      </w:pPr>
      <w:r>
        <w:rPr>
          <w:sz w:val="21"/>
        </w:rPr>
        <w:t>Myers S</w:t>
      </w:r>
      <w:r w:rsidR="00D10E20" w:rsidRPr="00943202">
        <w:rPr>
          <w:sz w:val="21"/>
        </w:rPr>
        <w:t xml:space="preserve"> C. The capital structure puzzle. </w:t>
      </w:r>
      <w:r w:rsidRPr="00D86A2F">
        <w:rPr>
          <w:sz w:val="21"/>
        </w:rPr>
        <w:t>The Journal of Finance</w:t>
      </w:r>
      <w:r w:rsidR="00D10E20" w:rsidRPr="00943202">
        <w:rPr>
          <w:sz w:val="21"/>
        </w:rPr>
        <w:t xml:space="preserve">, </w:t>
      </w:r>
      <w:r>
        <w:rPr>
          <w:kern w:val="0"/>
          <w:sz w:val="21"/>
        </w:rPr>
        <w:t xml:space="preserve">1984, </w:t>
      </w:r>
      <w:r>
        <w:rPr>
          <w:sz w:val="21"/>
        </w:rPr>
        <w:t>39(3):</w:t>
      </w:r>
      <w:r w:rsidR="00D10E20" w:rsidRPr="00943202">
        <w:rPr>
          <w:sz w:val="21"/>
        </w:rPr>
        <w:t>574-592.</w:t>
      </w:r>
    </w:p>
    <w:p w14:paraId="38FD075D" w14:textId="6F6B6D59" w:rsidR="00D10E20" w:rsidRPr="00943202" w:rsidRDefault="00D86A2F" w:rsidP="00D10E20">
      <w:pPr>
        <w:spacing w:before="60" w:line="320" w:lineRule="exact"/>
        <w:ind w:left="420" w:hangingChars="200" w:hanging="420"/>
        <w:rPr>
          <w:sz w:val="21"/>
        </w:rPr>
      </w:pPr>
      <w:r>
        <w:rPr>
          <w:sz w:val="21"/>
        </w:rPr>
        <w:t>Nelson R R, Winter S G.</w:t>
      </w:r>
      <w:r w:rsidR="00D10E20" w:rsidRPr="00943202">
        <w:rPr>
          <w:sz w:val="21"/>
        </w:rPr>
        <w:t xml:space="preserve"> An evolutionary theory of economic change. Harvard University Press</w:t>
      </w:r>
      <w:r>
        <w:rPr>
          <w:sz w:val="21"/>
        </w:rPr>
        <w:t xml:space="preserve">, </w:t>
      </w:r>
      <w:r w:rsidRPr="00943202">
        <w:rPr>
          <w:sz w:val="21"/>
        </w:rPr>
        <w:t>2009</w:t>
      </w:r>
      <w:r w:rsidR="00D10E20" w:rsidRPr="00943202">
        <w:rPr>
          <w:sz w:val="21"/>
        </w:rPr>
        <w:t>.</w:t>
      </w:r>
    </w:p>
    <w:p w14:paraId="4D10CB95" w14:textId="2BF5F9AC" w:rsidR="00D10E20" w:rsidRPr="00943202" w:rsidRDefault="00D86A2F" w:rsidP="00D10E20">
      <w:pPr>
        <w:spacing w:before="60" w:line="320" w:lineRule="exact"/>
        <w:ind w:left="420" w:hangingChars="200" w:hanging="420"/>
        <w:rPr>
          <w:sz w:val="21"/>
        </w:rPr>
      </w:pPr>
      <w:r>
        <w:rPr>
          <w:sz w:val="21"/>
        </w:rPr>
        <w:t>Nelson</w:t>
      </w:r>
      <w:r w:rsidR="00D10E20" w:rsidRPr="00943202">
        <w:rPr>
          <w:sz w:val="21"/>
        </w:rPr>
        <w:t xml:space="preserve"> T. The persistence of founder influence: Management, ownership, and performance effects at initial public offering. Strategic Management Journal, </w:t>
      </w:r>
      <w:r>
        <w:rPr>
          <w:kern w:val="0"/>
          <w:sz w:val="21"/>
        </w:rPr>
        <w:t xml:space="preserve">2003, </w:t>
      </w:r>
      <w:r w:rsidR="00D10E20" w:rsidRPr="00943202">
        <w:rPr>
          <w:sz w:val="21"/>
        </w:rPr>
        <w:t>24(8)</w:t>
      </w:r>
      <w:r>
        <w:rPr>
          <w:sz w:val="21"/>
        </w:rPr>
        <w:t>:</w:t>
      </w:r>
      <w:r w:rsidR="00D10E20" w:rsidRPr="00943202">
        <w:rPr>
          <w:sz w:val="21"/>
        </w:rPr>
        <w:t>707-724.</w:t>
      </w:r>
    </w:p>
    <w:p w14:paraId="24A71383" w14:textId="13FCEF30" w:rsidR="00296144" w:rsidRPr="00943202" w:rsidRDefault="00296144" w:rsidP="00296144">
      <w:pPr>
        <w:spacing w:before="60" w:line="320" w:lineRule="exact"/>
        <w:ind w:left="420" w:hangingChars="200" w:hanging="420"/>
        <w:rPr>
          <w:sz w:val="21"/>
        </w:rPr>
      </w:pPr>
      <w:r w:rsidRPr="00943202">
        <w:rPr>
          <w:sz w:val="21"/>
        </w:rPr>
        <w:t>Newbert S L. Empirical research on the resource-based view of the firm: An assessment and suggestions for future research. Strategic M</w:t>
      </w:r>
      <w:r w:rsidR="00D86A2F">
        <w:rPr>
          <w:sz w:val="21"/>
        </w:rPr>
        <w:t>anagement Journal, 2007, 28(2):</w:t>
      </w:r>
      <w:r w:rsidRPr="00943202">
        <w:rPr>
          <w:sz w:val="21"/>
        </w:rPr>
        <w:t>121-146.</w:t>
      </w:r>
    </w:p>
    <w:p w14:paraId="3F347232" w14:textId="39CF47AC" w:rsidR="001E7786" w:rsidRPr="00943202" w:rsidRDefault="00D86A2F" w:rsidP="001E7786">
      <w:pPr>
        <w:spacing w:before="60" w:line="320" w:lineRule="exact"/>
        <w:ind w:left="420" w:hangingChars="200" w:hanging="420"/>
        <w:rPr>
          <w:sz w:val="21"/>
        </w:rPr>
      </w:pPr>
      <w:r>
        <w:rPr>
          <w:sz w:val="21"/>
        </w:rPr>
        <w:t>Nielsen</w:t>
      </w:r>
      <w:r w:rsidR="001E7786" w:rsidRPr="00943202">
        <w:rPr>
          <w:sz w:val="21"/>
        </w:rPr>
        <w:t xml:space="preserve"> S. Top management team diversity: A review of theories and methodologies. International Journal of Management Reviews, </w:t>
      </w:r>
      <w:r>
        <w:rPr>
          <w:kern w:val="0"/>
          <w:sz w:val="21"/>
        </w:rPr>
        <w:t xml:space="preserve">2010, </w:t>
      </w:r>
      <w:r w:rsidR="001E7786" w:rsidRPr="00943202">
        <w:rPr>
          <w:sz w:val="21"/>
        </w:rPr>
        <w:t>12(3)</w:t>
      </w:r>
      <w:r>
        <w:rPr>
          <w:sz w:val="21"/>
        </w:rPr>
        <w:t>:</w:t>
      </w:r>
      <w:r w:rsidR="001E7786" w:rsidRPr="00943202">
        <w:rPr>
          <w:sz w:val="21"/>
        </w:rPr>
        <w:t>301-316.</w:t>
      </w:r>
    </w:p>
    <w:p w14:paraId="71B81669" w14:textId="15703ED5" w:rsidR="00AD7D4F" w:rsidRPr="00943202" w:rsidRDefault="00AD7D4F" w:rsidP="00AD7D4F">
      <w:pPr>
        <w:spacing w:before="60" w:line="320" w:lineRule="exact"/>
        <w:ind w:left="420" w:hangingChars="200" w:hanging="420"/>
        <w:rPr>
          <w:sz w:val="21"/>
        </w:rPr>
      </w:pPr>
      <w:r w:rsidRPr="00943202">
        <w:rPr>
          <w:sz w:val="21"/>
        </w:rPr>
        <w:t xml:space="preserve">Norburn D, Birley S. The top management team and corporate performance. Strategic </w:t>
      </w:r>
      <w:r w:rsidR="00D86A2F">
        <w:rPr>
          <w:sz w:val="21"/>
        </w:rPr>
        <w:t>Management Journal, 1988, 9(3):</w:t>
      </w:r>
      <w:r w:rsidRPr="00943202">
        <w:rPr>
          <w:sz w:val="21"/>
        </w:rPr>
        <w:t>225-237.</w:t>
      </w:r>
    </w:p>
    <w:p w14:paraId="72940869" w14:textId="7050FA67" w:rsidR="004D5F43" w:rsidRPr="00943202" w:rsidRDefault="004D5F43" w:rsidP="004D5F43">
      <w:pPr>
        <w:spacing w:before="60" w:line="320" w:lineRule="exact"/>
        <w:ind w:left="420" w:hangingChars="200" w:hanging="420"/>
        <w:rPr>
          <w:sz w:val="21"/>
        </w:rPr>
      </w:pPr>
      <w:r w:rsidRPr="00943202">
        <w:rPr>
          <w:sz w:val="21"/>
        </w:rPr>
        <w:t>Park</w:t>
      </w:r>
      <w:r w:rsidR="00D86A2F">
        <w:rPr>
          <w:sz w:val="21"/>
        </w:rPr>
        <w:t xml:space="preserve"> B J R, Srivastava M K</w:t>
      </w:r>
      <w:r w:rsidRPr="00943202">
        <w:rPr>
          <w:sz w:val="21"/>
        </w:rPr>
        <w:t xml:space="preserve">, </w:t>
      </w:r>
      <w:r w:rsidR="00D86A2F">
        <w:rPr>
          <w:sz w:val="21"/>
        </w:rPr>
        <w:t>Gnyawali D</w:t>
      </w:r>
      <w:r w:rsidRPr="00943202">
        <w:rPr>
          <w:sz w:val="21"/>
        </w:rPr>
        <w:t xml:space="preserve"> R. Walking the tight rope of coopetition: Impact of competition and cooperation intensities and balance on firm innovation performance. Industrial Marketing Management, </w:t>
      </w:r>
      <w:r w:rsidR="00D86A2F">
        <w:rPr>
          <w:kern w:val="0"/>
          <w:sz w:val="21"/>
        </w:rPr>
        <w:t xml:space="preserve">2014, </w:t>
      </w:r>
      <w:r w:rsidRPr="00943202">
        <w:rPr>
          <w:sz w:val="21"/>
        </w:rPr>
        <w:t>43(2)</w:t>
      </w:r>
      <w:r w:rsidR="00D86A2F">
        <w:rPr>
          <w:sz w:val="21"/>
        </w:rPr>
        <w:t>:</w:t>
      </w:r>
      <w:r w:rsidRPr="00943202">
        <w:rPr>
          <w:sz w:val="21"/>
        </w:rPr>
        <w:t>210-221.</w:t>
      </w:r>
    </w:p>
    <w:p w14:paraId="1EA05359" w14:textId="10841BEC" w:rsidR="00E6451F" w:rsidRPr="00943202" w:rsidRDefault="00E6451F" w:rsidP="00E6451F">
      <w:pPr>
        <w:spacing w:before="60" w:line="320" w:lineRule="exact"/>
        <w:ind w:left="420" w:hangingChars="200" w:hanging="420"/>
        <w:rPr>
          <w:sz w:val="21"/>
        </w:rPr>
      </w:pPr>
      <w:r w:rsidRPr="00943202">
        <w:rPr>
          <w:sz w:val="21"/>
        </w:rPr>
        <w:t xml:space="preserve">Penrose E T. The </w:t>
      </w:r>
      <w:r w:rsidR="00C44DF7" w:rsidRPr="00C44DF7">
        <w:rPr>
          <w:sz w:val="21"/>
        </w:rPr>
        <w:t>theory of the growth of the firm</w:t>
      </w:r>
      <w:r w:rsidRPr="00943202">
        <w:rPr>
          <w:sz w:val="21"/>
        </w:rPr>
        <w:t>. John Wiley and Sons, 195</w:t>
      </w:r>
      <w:r w:rsidRPr="00943202">
        <w:rPr>
          <w:rFonts w:hint="eastAsia"/>
          <w:sz w:val="21"/>
        </w:rPr>
        <w:t>9</w:t>
      </w:r>
      <w:r w:rsidRPr="00943202">
        <w:rPr>
          <w:sz w:val="21"/>
        </w:rPr>
        <w:t>.</w:t>
      </w:r>
    </w:p>
    <w:p w14:paraId="443CB3F5" w14:textId="4599282E" w:rsidR="00CE34DC" w:rsidRPr="00943202" w:rsidRDefault="00CE34DC" w:rsidP="00CE34DC">
      <w:pPr>
        <w:spacing w:before="60" w:line="320" w:lineRule="exact"/>
        <w:ind w:left="420" w:hangingChars="200" w:hanging="420"/>
        <w:rPr>
          <w:sz w:val="21"/>
        </w:rPr>
      </w:pPr>
      <w:r w:rsidRPr="00943202">
        <w:rPr>
          <w:sz w:val="21"/>
        </w:rPr>
        <w:t>Perrini F, Rossi G, Rovetta B. Does ownership structure affect performance? Evidence from the Italian market. Corporate Governance: An Int</w:t>
      </w:r>
      <w:r w:rsidR="00C44DF7">
        <w:rPr>
          <w:sz w:val="21"/>
        </w:rPr>
        <w:t>ernational Review, 2008, 16(4):</w:t>
      </w:r>
      <w:r w:rsidRPr="00943202">
        <w:rPr>
          <w:sz w:val="21"/>
        </w:rPr>
        <w:t>312-325.</w:t>
      </w:r>
    </w:p>
    <w:p w14:paraId="182150E9" w14:textId="7219008F" w:rsidR="00A636BF" w:rsidRPr="00943202" w:rsidRDefault="00A636BF" w:rsidP="00A636BF">
      <w:pPr>
        <w:spacing w:before="60" w:line="320" w:lineRule="exact"/>
        <w:ind w:left="420" w:hangingChars="200" w:hanging="420"/>
        <w:rPr>
          <w:sz w:val="21"/>
        </w:rPr>
      </w:pPr>
      <w:r w:rsidRPr="00943202">
        <w:rPr>
          <w:sz w:val="21"/>
        </w:rPr>
        <w:t>Peteraf M A. The cornerstones of competitive advantage: A resource</w:t>
      </w:r>
      <w:r w:rsidRPr="00943202">
        <w:rPr>
          <w:rFonts w:hint="eastAsia"/>
          <w:sz w:val="21"/>
        </w:rPr>
        <w:t>-</w:t>
      </w:r>
      <w:r w:rsidRPr="00943202">
        <w:rPr>
          <w:sz w:val="21"/>
        </w:rPr>
        <w:t>based view. Strategic M</w:t>
      </w:r>
      <w:r w:rsidR="00C44DF7">
        <w:rPr>
          <w:sz w:val="21"/>
        </w:rPr>
        <w:t>anagement Journal, 1993, 14(3):</w:t>
      </w:r>
      <w:r w:rsidRPr="00943202">
        <w:rPr>
          <w:sz w:val="21"/>
        </w:rPr>
        <w:t>179-191.</w:t>
      </w:r>
    </w:p>
    <w:p w14:paraId="7AD7569F" w14:textId="74F42691" w:rsidR="00296144" w:rsidRPr="00943202" w:rsidRDefault="00296144" w:rsidP="00296144">
      <w:pPr>
        <w:spacing w:before="60" w:line="320" w:lineRule="exact"/>
        <w:ind w:left="420" w:hangingChars="200" w:hanging="420"/>
        <w:rPr>
          <w:sz w:val="21"/>
        </w:rPr>
      </w:pPr>
      <w:r w:rsidRPr="00943202">
        <w:rPr>
          <w:sz w:val="21"/>
        </w:rPr>
        <w:t xml:space="preserve">Petty W. A </w:t>
      </w:r>
      <w:r w:rsidR="00C44DF7" w:rsidRPr="00C44DF7">
        <w:rPr>
          <w:sz w:val="21"/>
        </w:rPr>
        <w:t>treatise of taxes and contributions</w:t>
      </w:r>
      <w:r w:rsidRPr="00943202">
        <w:rPr>
          <w:sz w:val="21"/>
        </w:rPr>
        <w:t>. Brooke, 1662.</w:t>
      </w:r>
    </w:p>
    <w:p w14:paraId="3222FD36" w14:textId="5E5A38B9" w:rsidR="00296144" w:rsidRPr="00943202" w:rsidRDefault="00C44DF7" w:rsidP="00296144">
      <w:pPr>
        <w:spacing w:before="60" w:line="320" w:lineRule="exact"/>
        <w:ind w:left="420" w:hangingChars="200" w:hanging="420"/>
        <w:rPr>
          <w:sz w:val="21"/>
        </w:rPr>
      </w:pPr>
      <w:r>
        <w:rPr>
          <w:sz w:val="21"/>
        </w:rPr>
        <w:t>Petty W. Political a</w:t>
      </w:r>
      <w:r w:rsidR="00296144" w:rsidRPr="00943202">
        <w:rPr>
          <w:sz w:val="21"/>
        </w:rPr>
        <w:t>rithmetic. Clavel, 1672.</w:t>
      </w:r>
    </w:p>
    <w:p w14:paraId="56183307" w14:textId="2D73A3BA" w:rsidR="00D10E20" w:rsidRPr="00943202" w:rsidRDefault="00C44DF7" w:rsidP="00D10E20">
      <w:pPr>
        <w:spacing w:before="60" w:line="320" w:lineRule="exact"/>
        <w:ind w:left="420" w:hangingChars="200" w:hanging="420"/>
        <w:rPr>
          <w:sz w:val="21"/>
        </w:rPr>
      </w:pPr>
      <w:r>
        <w:rPr>
          <w:sz w:val="21"/>
        </w:rPr>
        <w:t>Pfeffer J</w:t>
      </w:r>
      <w:r w:rsidR="00D10E20" w:rsidRPr="00943202">
        <w:rPr>
          <w:sz w:val="21"/>
        </w:rPr>
        <w:t xml:space="preserve">, </w:t>
      </w:r>
      <w:r>
        <w:rPr>
          <w:sz w:val="21"/>
        </w:rPr>
        <w:t>Salancik G</w:t>
      </w:r>
      <w:r w:rsidR="00D10E20" w:rsidRPr="00943202">
        <w:rPr>
          <w:sz w:val="21"/>
        </w:rPr>
        <w:t xml:space="preserve"> R. The external control of organizations: A resource dependence perspective. Stanford University Press</w:t>
      </w:r>
      <w:r>
        <w:rPr>
          <w:sz w:val="21"/>
        </w:rPr>
        <w:t xml:space="preserve">, </w:t>
      </w:r>
      <w:r>
        <w:rPr>
          <w:kern w:val="0"/>
          <w:sz w:val="21"/>
        </w:rPr>
        <w:t>2003</w:t>
      </w:r>
      <w:r w:rsidR="00D10E20" w:rsidRPr="00943202">
        <w:rPr>
          <w:sz w:val="21"/>
        </w:rPr>
        <w:t>.</w:t>
      </w:r>
    </w:p>
    <w:p w14:paraId="1B7AF0B4" w14:textId="18E63868" w:rsidR="00E6451F" w:rsidRPr="00943202" w:rsidRDefault="00C857D3" w:rsidP="00E6451F">
      <w:pPr>
        <w:spacing w:before="60" w:line="320" w:lineRule="exact"/>
        <w:ind w:left="420" w:hangingChars="200" w:hanging="420"/>
        <w:rPr>
          <w:sz w:val="21"/>
        </w:rPr>
      </w:pPr>
      <w:r>
        <w:rPr>
          <w:sz w:val="21"/>
        </w:rPr>
        <w:t>Philip S. Leadership in a</w:t>
      </w:r>
      <w:r w:rsidR="00E6451F" w:rsidRPr="00943202">
        <w:rPr>
          <w:sz w:val="21"/>
        </w:rPr>
        <w:t>dministration:</w:t>
      </w:r>
      <w:r>
        <w:rPr>
          <w:sz w:val="21"/>
        </w:rPr>
        <w:t xml:space="preserve"> A sociological interpretation</w:t>
      </w:r>
      <w:r w:rsidR="00E6451F" w:rsidRPr="00943202">
        <w:rPr>
          <w:sz w:val="21"/>
        </w:rPr>
        <w:t>. Row, Peterson and company, 1957.</w:t>
      </w:r>
    </w:p>
    <w:p w14:paraId="4D4553F6" w14:textId="4655928C" w:rsidR="001E7786" w:rsidRPr="00943202" w:rsidRDefault="00C857D3" w:rsidP="001E7786">
      <w:pPr>
        <w:spacing w:before="60" w:line="320" w:lineRule="exact"/>
        <w:ind w:left="420" w:hangingChars="200" w:hanging="420"/>
        <w:rPr>
          <w:sz w:val="21"/>
        </w:rPr>
      </w:pPr>
      <w:r>
        <w:rPr>
          <w:sz w:val="21"/>
        </w:rPr>
        <w:t>Ployhart R E, Moliterno T</w:t>
      </w:r>
      <w:r w:rsidR="001E7786" w:rsidRPr="00943202">
        <w:rPr>
          <w:sz w:val="21"/>
        </w:rPr>
        <w:t xml:space="preserve"> P. Emergence of the human capital resource: A multilevel model. Academy of Management Review, </w:t>
      </w:r>
      <w:r w:rsidRPr="00943202">
        <w:rPr>
          <w:sz w:val="21"/>
        </w:rPr>
        <w:t>2011</w:t>
      </w:r>
      <w:r>
        <w:rPr>
          <w:sz w:val="21"/>
        </w:rPr>
        <w:t xml:space="preserve">, </w:t>
      </w:r>
      <w:r w:rsidR="001E7786" w:rsidRPr="00943202">
        <w:rPr>
          <w:sz w:val="21"/>
        </w:rPr>
        <w:t>36(1)</w:t>
      </w:r>
      <w:r>
        <w:rPr>
          <w:sz w:val="21"/>
        </w:rPr>
        <w:t>:</w:t>
      </w:r>
      <w:r w:rsidR="001E7786" w:rsidRPr="00943202">
        <w:rPr>
          <w:sz w:val="21"/>
        </w:rPr>
        <w:t>127-150.</w:t>
      </w:r>
    </w:p>
    <w:p w14:paraId="772F57D5" w14:textId="09CDEE8E" w:rsidR="001E7786" w:rsidRPr="00943202" w:rsidRDefault="00242246" w:rsidP="001E7786">
      <w:pPr>
        <w:spacing w:before="60" w:line="320" w:lineRule="exact"/>
        <w:ind w:left="420" w:hangingChars="200" w:hanging="420"/>
        <w:rPr>
          <w:sz w:val="21"/>
        </w:rPr>
      </w:pPr>
      <w:r>
        <w:rPr>
          <w:sz w:val="21"/>
        </w:rPr>
        <w:lastRenderedPageBreak/>
        <w:t>Porac J F, Wade J B</w:t>
      </w:r>
      <w:r w:rsidR="001E7786" w:rsidRPr="00943202">
        <w:rPr>
          <w:sz w:val="21"/>
        </w:rPr>
        <w:t>, Fische</w:t>
      </w:r>
      <w:r>
        <w:rPr>
          <w:sz w:val="21"/>
        </w:rPr>
        <w:t>r H M</w:t>
      </w:r>
      <w:r w:rsidR="001E7786" w:rsidRPr="00943202">
        <w:rPr>
          <w:sz w:val="21"/>
        </w:rPr>
        <w:t xml:space="preserve">, </w:t>
      </w:r>
      <w:r>
        <w:rPr>
          <w:sz w:val="21"/>
        </w:rPr>
        <w:t>et al</w:t>
      </w:r>
      <w:r w:rsidR="001E7786" w:rsidRPr="00943202">
        <w:rPr>
          <w:sz w:val="21"/>
        </w:rPr>
        <w:t xml:space="preserve">. Human capital heterogeneity, collaborative relationships, and publication patterns in a multidisciplinary scientific alliance: </w:t>
      </w:r>
      <w:r>
        <w:rPr>
          <w:sz w:val="21"/>
        </w:rPr>
        <w:t>A</w:t>
      </w:r>
      <w:r w:rsidR="001E7786" w:rsidRPr="00943202">
        <w:rPr>
          <w:sz w:val="21"/>
        </w:rPr>
        <w:t xml:space="preserve"> comparative case study of two scientific teams. Research Policy, </w:t>
      </w:r>
      <w:r>
        <w:rPr>
          <w:kern w:val="0"/>
          <w:sz w:val="21"/>
        </w:rPr>
        <w:t xml:space="preserve">2004, </w:t>
      </w:r>
      <w:r w:rsidR="001E7786" w:rsidRPr="00943202">
        <w:rPr>
          <w:sz w:val="21"/>
        </w:rPr>
        <w:t>33(4)</w:t>
      </w:r>
      <w:r>
        <w:rPr>
          <w:sz w:val="21"/>
        </w:rPr>
        <w:t>:</w:t>
      </w:r>
      <w:r w:rsidR="001E7786" w:rsidRPr="00943202">
        <w:rPr>
          <w:sz w:val="21"/>
        </w:rPr>
        <w:t>661-678.</w:t>
      </w:r>
    </w:p>
    <w:p w14:paraId="6B823EC1" w14:textId="7220550B" w:rsidR="004A6E69" w:rsidRPr="00943202" w:rsidRDefault="00180744" w:rsidP="004A6E69">
      <w:pPr>
        <w:spacing w:before="60" w:line="320" w:lineRule="exact"/>
        <w:ind w:left="420" w:hangingChars="200" w:hanging="420"/>
        <w:rPr>
          <w:sz w:val="21"/>
        </w:rPr>
      </w:pPr>
      <w:r>
        <w:rPr>
          <w:sz w:val="21"/>
        </w:rPr>
        <w:t>Porta R, Lopez-D</w:t>
      </w:r>
      <w:r w:rsidR="004A6E69" w:rsidRPr="00943202">
        <w:rPr>
          <w:sz w:val="21"/>
        </w:rPr>
        <w:t>e</w:t>
      </w:r>
      <w:r w:rsidR="004A6E69" w:rsidRPr="00943202">
        <w:rPr>
          <w:rFonts w:hint="eastAsia"/>
          <w:sz w:val="21"/>
        </w:rPr>
        <w:t>-</w:t>
      </w:r>
      <w:r w:rsidR="004A6E69" w:rsidRPr="00943202">
        <w:rPr>
          <w:sz w:val="21"/>
        </w:rPr>
        <w:t>Silanes F, Shleifer A. Corporate ownership around the world. The J</w:t>
      </w:r>
      <w:r w:rsidR="00242246">
        <w:rPr>
          <w:sz w:val="21"/>
        </w:rPr>
        <w:t>ournal of Finance, 1999, 54(2):</w:t>
      </w:r>
      <w:r w:rsidR="004A6E69" w:rsidRPr="00943202">
        <w:rPr>
          <w:sz w:val="21"/>
        </w:rPr>
        <w:t>471-517.</w:t>
      </w:r>
    </w:p>
    <w:p w14:paraId="1EA59E38" w14:textId="534263C7" w:rsidR="001E7786" w:rsidRPr="00943202" w:rsidRDefault="00242246" w:rsidP="001E7786">
      <w:pPr>
        <w:spacing w:before="60" w:line="320" w:lineRule="exact"/>
        <w:ind w:left="420" w:hangingChars="200" w:hanging="420"/>
        <w:rPr>
          <w:sz w:val="21"/>
        </w:rPr>
      </w:pPr>
      <w:r>
        <w:rPr>
          <w:rFonts w:hint="eastAsia"/>
          <w:sz w:val="21"/>
        </w:rPr>
        <w:t>Porta R, Lopez-De-Silanes F, Shleifer A</w:t>
      </w:r>
      <w:r w:rsidR="001E7786" w:rsidRPr="00943202">
        <w:rPr>
          <w:rFonts w:hint="eastAsia"/>
          <w:sz w:val="21"/>
        </w:rPr>
        <w:t xml:space="preserve">, </w:t>
      </w:r>
      <w:r>
        <w:rPr>
          <w:sz w:val="21"/>
        </w:rPr>
        <w:t>et al</w:t>
      </w:r>
      <w:r w:rsidR="001E7786" w:rsidRPr="00943202">
        <w:rPr>
          <w:rFonts w:hint="eastAsia"/>
          <w:sz w:val="21"/>
        </w:rPr>
        <w:t xml:space="preserve">. Investor protection and corporate valuation. The Journal of Finance, </w:t>
      </w:r>
      <w:r>
        <w:rPr>
          <w:kern w:val="0"/>
          <w:sz w:val="21"/>
        </w:rPr>
        <w:t xml:space="preserve">2002, </w:t>
      </w:r>
      <w:r w:rsidR="001E7786" w:rsidRPr="00943202">
        <w:rPr>
          <w:rFonts w:hint="eastAsia"/>
          <w:sz w:val="21"/>
        </w:rPr>
        <w:t>57(3)</w:t>
      </w:r>
      <w:r>
        <w:rPr>
          <w:sz w:val="21"/>
        </w:rPr>
        <w:t>:</w:t>
      </w:r>
      <w:r w:rsidR="001E7786" w:rsidRPr="00943202">
        <w:rPr>
          <w:rFonts w:hint="eastAsia"/>
          <w:sz w:val="21"/>
        </w:rPr>
        <w:t>1147-1170.</w:t>
      </w:r>
    </w:p>
    <w:p w14:paraId="5C025D1F" w14:textId="081EDD09" w:rsidR="004D5F43" w:rsidRPr="00943202" w:rsidRDefault="00D309EF" w:rsidP="004D5F43">
      <w:pPr>
        <w:spacing w:before="60" w:line="320" w:lineRule="exact"/>
        <w:ind w:left="420" w:hangingChars="200" w:hanging="420"/>
        <w:rPr>
          <w:sz w:val="21"/>
        </w:rPr>
      </w:pPr>
      <w:r>
        <w:rPr>
          <w:sz w:val="21"/>
        </w:rPr>
        <w:t>Prashantham S, Dhanaraj</w:t>
      </w:r>
      <w:r w:rsidR="004D5F43" w:rsidRPr="00943202">
        <w:rPr>
          <w:sz w:val="21"/>
        </w:rPr>
        <w:t xml:space="preserve"> C. The dynamic influence of social capital on the international growth of new ventures. Journal of Management Studies,</w:t>
      </w:r>
      <w:r w:rsidRPr="00D309EF">
        <w:rPr>
          <w:kern w:val="0"/>
          <w:sz w:val="21"/>
        </w:rPr>
        <w:t xml:space="preserve"> </w:t>
      </w:r>
      <w:r>
        <w:rPr>
          <w:kern w:val="0"/>
          <w:sz w:val="21"/>
        </w:rPr>
        <w:t>2010,</w:t>
      </w:r>
      <w:r w:rsidR="004D5F43" w:rsidRPr="00943202">
        <w:rPr>
          <w:sz w:val="21"/>
        </w:rPr>
        <w:t xml:space="preserve"> 47(6)</w:t>
      </w:r>
      <w:r>
        <w:rPr>
          <w:sz w:val="21"/>
        </w:rPr>
        <w:t>:</w:t>
      </w:r>
      <w:r w:rsidR="004D5F43" w:rsidRPr="00943202">
        <w:rPr>
          <w:sz w:val="21"/>
        </w:rPr>
        <w:t>967-994.</w:t>
      </w:r>
    </w:p>
    <w:p w14:paraId="75C1521C" w14:textId="599D8E78" w:rsidR="00A636BF" w:rsidRPr="00943202" w:rsidRDefault="00A636BF" w:rsidP="00A636BF">
      <w:pPr>
        <w:spacing w:before="60" w:line="320" w:lineRule="exact"/>
        <w:ind w:left="420" w:hangingChars="200" w:hanging="420"/>
        <w:rPr>
          <w:sz w:val="21"/>
        </w:rPr>
      </w:pPr>
      <w:r w:rsidRPr="00943202">
        <w:rPr>
          <w:sz w:val="21"/>
        </w:rPr>
        <w:t>Priem R L, Butler J E. Is the resource-based “view” a useful perspective for</w:t>
      </w:r>
      <w:r w:rsidR="00D309EF">
        <w:rPr>
          <w:sz w:val="21"/>
        </w:rPr>
        <w:t xml:space="preserve"> strategic management research?</w:t>
      </w:r>
      <w:r w:rsidRPr="00943202">
        <w:rPr>
          <w:sz w:val="21"/>
        </w:rPr>
        <w:t xml:space="preserve">. Academy of </w:t>
      </w:r>
      <w:r w:rsidR="00D309EF">
        <w:rPr>
          <w:sz w:val="21"/>
        </w:rPr>
        <w:t>Management Review, 2001, 26(1):</w:t>
      </w:r>
      <w:r w:rsidR="00EF085B">
        <w:rPr>
          <w:sz w:val="21"/>
        </w:rPr>
        <w:t>22-40.</w:t>
      </w:r>
    </w:p>
    <w:p w14:paraId="3A43C88C" w14:textId="06F4FBEE" w:rsidR="004D5F43" w:rsidRPr="00943202" w:rsidRDefault="00D309EF" w:rsidP="004D5F43">
      <w:pPr>
        <w:spacing w:before="60" w:line="320" w:lineRule="exact"/>
        <w:ind w:left="420" w:hangingChars="200" w:hanging="420"/>
        <w:rPr>
          <w:sz w:val="21"/>
        </w:rPr>
      </w:pPr>
      <w:r>
        <w:rPr>
          <w:sz w:val="21"/>
        </w:rPr>
        <w:t>Quigley T J</w:t>
      </w:r>
      <w:r w:rsidR="004D5F43" w:rsidRPr="00943202">
        <w:rPr>
          <w:sz w:val="21"/>
        </w:rPr>
        <w:t xml:space="preserve">, </w:t>
      </w:r>
      <w:r>
        <w:rPr>
          <w:sz w:val="21"/>
        </w:rPr>
        <w:t xml:space="preserve">Hambrick D </w:t>
      </w:r>
      <w:r w:rsidR="004D5F43" w:rsidRPr="00943202">
        <w:rPr>
          <w:sz w:val="21"/>
        </w:rPr>
        <w:t xml:space="preserve">C. Has the “CEO effect” increased in recent decades? A new explanation for the great rise in America's attention to corporate leaders. Strategic Management Journal, </w:t>
      </w:r>
      <w:r w:rsidR="00A839AC">
        <w:rPr>
          <w:kern w:val="0"/>
          <w:sz w:val="21"/>
        </w:rPr>
        <w:t xml:space="preserve">2015, </w:t>
      </w:r>
      <w:r w:rsidR="00A839AC">
        <w:rPr>
          <w:sz w:val="21"/>
        </w:rPr>
        <w:t>36(6):</w:t>
      </w:r>
      <w:r w:rsidR="004D5F43" w:rsidRPr="00943202">
        <w:rPr>
          <w:sz w:val="21"/>
        </w:rPr>
        <w:t>821-830.</w:t>
      </w:r>
    </w:p>
    <w:p w14:paraId="16FEBF27" w14:textId="2786AF40" w:rsidR="0021612C" w:rsidRPr="00943202" w:rsidRDefault="0021612C" w:rsidP="0021612C">
      <w:pPr>
        <w:spacing w:before="60" w:line="320" w:lineRule="exact"/>
        <w:ind w:left="420" w:hangingChars="200" w:hanging="420"/>
        <w:rPr>
          <w:sz w:val="21"/>
        </w:rPr>
      </w:pPr>
      <w:r w:rsidRPr="00943202">
        <w:rPr>
          <w:sz w:val="21"/>
        </w:rPr>
        <w:t>Radner R. Monitoring cooperative agreements in a repeated principal-agent relationship. Econometrica: Journal of the Ec</w:t>
      </w:r>
      <w:r w:rsidR="00A839AC">
        <w:rPr>
          <w:sz w:val="21"/>
        </w:rPr>
        <w:t>onometric Society, 1981, 49(5):</w:t>
      </w:r>
      <w:r w:rsidRPr="00943202">
        <w:rPr>
          <w:sz w:val="21"/>
        </w:rPr>
        <w:t>1127-1148.</w:t>
      </w:r>
    </w:p>
    <w:p w14:paraId="74DF254B" w14:textId="7FA556D2" w:rsidR="001E7786" w:rsidRPr="00943202" w:rsidRDefault="00A839AC" w:rsidP="001E7786">
      <w:pPr>
        <w:spacing w:before="60" w:line="320" w:lineRule="exact"/>
        <w:ind w:left="420" w:hangingChars="200" w:hanging="420"/>
        <w:rPr>
          <w:sz w:val="21"/>
        </w:rPr>
      </w:pPr>
      <w:r>
        <w:rPr>
          <w:sz w:val="21"/>
        </w:rPr>
        <w:t>Randøy T, Goel</w:t>
      </w:r>
      <w:r w:rsidR="001E7786" w:rsidRPr="00943202">
        <w:rPr>
          <w:sz w:val="21"/>
        </w:rPr>
        <w:t xml:space="preserve"> S. Ownership structure, founder leadership, and performance in Norwegian SMEs: </w:t>
      </w:r>
      <w:r>
        <w:rPr>
          <w:sz w:val="21"/>
        </w:rPr>
        <w:t>I</w:t>
      </w:r>
      <w:r w:rsidR="001E7786" w:rsidRPr="00943202">
        <w:rPr>
          <w:sz w:val="21"/>
        </w:rPr>
        <w:t xml:space="preserve">mplications for financing entrepreneurial opportunities. Journal of Business Venturing, </w:t>
      </w:r>
      <w:r>
        <w:rPr>
          <w:kern w:val="0"/>
          <w:sz w:val="21"/>
        </w:rPr>
        <w:t xml:space="preserve">2003, </w:t>
      </w:r>
      <w:r>
        <w:rPr>
          <w:sz w:val="21"/>
        </w:rPr>
        <w:t>18(5):</w:t>
      </w:r>
      <w:r w:rsidR="001E7786" w:rsidRPr="00943202">
        <w:rPr>
          <w:sz w:val="21"/>
        </w:rPr>
        <w:t>619-637.</w:t>
      </w:r>
    </w:p>
    <w:p w14:paraId="0E64AF46" w14:textId="0ED0C1FE" w:rsidR="001C0E2C" w:rsidRPr="00943202" w:rsidRDefault="00A839AC" w:rsidP="001C0E2C">
      <w:pPr>
        <w:spacing w:before="60" w:line="320" w:lineRule="exact"/>
        <w:ind w:left="420" w:hangingChars="200" w:hanging="420"/>
        <w:rPr>
          <w:sz w:val="21"/>
        </w:rPr>
      </w:pPr>
      <w:r>
        <w:rPr>
          <w:sz w:val="21"/>
        </w:rPr>
        <w:t>Read S, Sarasvathy S D, Dew N</w:t>
      </w:r>
      <w:r w:rsidR="001C0E2C" w:rsidRPr="00943202">
        <w:rPr>
          <w:sz w:val="21"/>
        </w:rPr>
        <w:t xml:space="preserve">, </w:t>
      </w:r>
      <w:r>
        <w:rPr>
          <w:sz w:val="21"/>
        </w:rPr>
        <w:t>et al</w:t>
      </w:r>
      <w:r w:rsidR="001C0E2C" w:rsidRPr="00943202">
        <w:rPr>
          <w:sz w:val="21"/>
        </w:rPr>
        <w:t xml:space="preserve">. Response to Arend, Sarooghi, and Burkemper (2015): Cocreating effectual entrepreneurship research. Academy of management Review, </w:t>
      </w:r>
      <w:r>
        <w:rPr>
          <w:kern w:val="0"/>
          <w:sz w:val="21"/>
        </w:rPr>
        <w:t xml:space="preserve">2016, </w:t>
      </w:r>
      <w:r>
        <w:rPr>
          <w:sz w:val="21"/>
        </w:rPr>
        <w:t>41(3):</w:t>
      </w:r>
      <w:r w:rsidR="001C0E2C" w:rsidRPr="00943202">
        <w:rPr>
          <w:sz w:val="21"/>
        </w:rPr>
        <w:t>528-536.</w:t>
      </w:r>
    </w:p>
    <w:p w14:paraId="1ED59CC0" w14:textId="77777777" w:rsidR="00A839AC" w:rsidRPr="00943202" w:rsidRDefault="00A839AC" w:rsidP="00A839AC">
      <w:pPr>
        <w:spacing w:before="60" w:line="320" w:lineRule="exact"/>
        <w:ind w:left="420" w:hangingChars="200" w:hanging="420"/>
        <w:rPr>
          <w:sz w:val="21"/>
        </w:rPr>
      </w:pPr>
      <w:r w:rsidRPr="00943202">
        <w:rPr>
          <w:sz w:val="21"/>
        </w:rPr>
        <w:t xml:space="preserve">Romer P M. Increasing returns and long-run growth. The Journal of </w:t>
      </w:r>
      <w:r>
        <w:rPr>
          <w:sz w:val="21"/>
        </w:rPr>
        <w:t>Political Economy, 1986, 94(5):</w:t>
      </w:r>
      <w:r w:rsidRPr="00943202">
        <w:rPr>
          <w:sz w:val="21"/>
        </w:rPr>
        <w:t>1002-1037.</w:t>
      </w:r>
    </w:p>
    <w:p w14:paraId="3936CED6" w14:textId="474C9C43" w:rsidR="00296144" w:rsidRPr="00943202" w:rsidRDefault="00296144" w:rsidP="00296144">
      <w:pPr>
        <w:spacing w:before="60" w:line="320" w:lineRule="exact"/>
        <w:ind w:left="420" w:hangingChars="200" w:hanging="420"/>
        <w:rPr>
          <w:sz w:val="21"/>
        </w:rPr>
      </w:pPr>
      <w:r w:rsidRPr="00943202">
        <w:rPr>
          <w:sz w:val="21"/>
        </w:rPr>
        <w:t xml:space="preserve">Romer P M. Endogenous technological change. Journal of </w:t>
      </w:r>
      <w:r w:rsidR="00A839AC">
        <w:rPr>
          <w:sz w:val="21"/>
        </w:rPr>
        <w:t>Political Economy, 1990: 98(5):</w:t>
      </w:r>
      <w:r w:rsidRPr="00943202">
        <w:rPr>
          <w:sz w:val="21"/>
        </w:rPr>
        <w:t>71-102.</w:t>
      </w:r>
    </w:p>
    <w:p w14:paraId="55D03253" w14:textId="7041E541" w:rsidR="002730E7" w:rsidRPr="00943202" w:rsidRDefault="002730E7" w:rsidP="002730E7">
      <w:pPr>
        <w:spacing w:before="60" w:line="320" w:lineRule="exact"/>
        <w:ind w:left="420" w:hangingChars="200" w:hanging="420"/>
        <w:rPr>
          <w:sz w:val="21"/>
        </w:rPr>
      </w:pPr>
      <w:r w:rsidRPr="00943202">
        <w:rPr>
          <w:sz w:val="21"/>
        </w:rPr>
        <w:t>Ross S A. The economic theory of agency: The principal's problem. The America</w:t>
      </w:r>
      <w:r w:rsidR="00A839AC">
        <w:rPr>
          <w:sz w:val="21"/>
        </w:rPr>
        <w:t>n Economic Review, 1973, 63(2):</w:t>
      </w:r>
      <w:r w:rsidRPr="00943202">
        <w:rPr>
          <w:sz w:val="21"/>
        </w:rPr>
        <w:t>134-139.</w:t>
      </w:r>
    </w:p>
    <w:p w14:paraId="72F38B90" w14:textId="770B5C84" w:rsidR="0021612C" w:rsidRPr="00943202" w:rsidRDefault="0021612C" w:rsidP="0021612C">
      <w:pPr>
        <w:spacing w:before="60" w:line="320" w:lineRule="exact"/>
        <w:ind w:left="420" w:hangingChars="200" w:hanging="420"/>
        <w:rPr>
          <w:sz w:val="21"/>
        </w:rPr>
      </w:pPr>
      <w:r w:rsidRPr="00943202">
        <w:rPr>
          <w:sz w:val="21"/>
        </w:rPr>
        <w:t>Rubinstein A. Equilibrium in supergames with the overtaking criterion. Journal o</w:t>
      </w:r>
      <w:r w:rsidR="00A839AC">
        <w:rPr>
          <w:sz w:val="21"/>
        </w:rPr>
        <w:t>f Economic Theory, 1979, 21(1):</w:t>
      </w:r>
      <w:r w:rsidRPr="00943202">
        <w:rPr>
          <w:sz w:val="21"/>
        </w:rPr>
        <w:t>1-9.</w:t>
      </w:r>
    </w:p>
    <w:p w14:paraId="00643F87" w14:textId="4FD3B31D" w:rsidR="004B26E0" w:rsidRPr="00943202" w:rsidRDefault="004B26E0" w:rsidP="004B26E0">
      <w:pPr>
        <w:spacing w:before="60" w:line="320" w:lineRule="exact"/>
        <w:ind w:left="420" w:hangingChars="200" w:hanging="420"/>
        <w:rPr>
          <w:sz w:val="21"/>
        </w:rPr>
      </w:pPr>
      <w:r w:rsidRPr="00943202">
        <w:rPr>
          <w:sz w:val="21"/>
        </w:rPr>
        <w:t xml:space="preserve">Sandberg W R, Hofer C W. Improving new venture performance: The role of strategy, industry structure, and the entrepreneur. Journal of </w:t>
      </w:r>
      <w:r w:rsidR="00A839AC">
        <w:rPr>
          <w:sz w:val="21"/>
        </w:rPr>
        <w:t>Business Venturing, 1988, 2(1):</w:t>
      </w:r>
      <w:r w:rsidRPr="00943202">
        <w:rPr>
          <w:sz w:val="21"/>
        </w:rPr>
        <w:t>5-28.</w:t>
      </w:r>
    </w:p>
    <w:p w14:paraId="6C87DA1B" w14:textId="0E5B71D0" w:rsidR="001E7786" w:rsidRPr="00943202" w:rsidRDefault="00A839AC" w:rsidP="001E7786">
      <w:pPr>
        <w:spacing w:before="60" w:line="320" w:lineRule="exact"/>
        <w:ind w:left="420" w:hangingChars="200" w:hanging="420"/>
        <w:rPr>
          <w:sz w:val="21"/>
        </w:rPr>
      </w:pPr>
      <w:r>
        <w:rPr>
          <w:sz w:val="21"/>
        </w:rPr>
        <w:t>Sanders W G</w:t>
      </w:r>
      <w:r w:rsidR="001E7786" w:rsidRPr="00943202">
        <w:rPr>
          <w:sz w:val="21"/>
        </w:rPr>
        <w:t>,</w:t>
      </w:r>
      <w:r>
        <w:rPr>
          <w:sz w:val="21"/>
        </w:rPr>
        <w:t xml:space="preserve"> Hambrick D</w:t>
      </w:r>
      <w:r w:rsidR="001E7786" w:rsidRPr="00943202">
        <w:rPr>
          <w:sz w:val="21"/>
        </w:rPr>
        <w:t xml:space="preserve"> C. Swinging for the fences: The effects of CEO stock options on company risk taking and performance. Academy of Management Journal, </w:t>
      </w:r>
      <w:r>
        <w:rPr>
          <w:kern w:val="0"/>
          <w:sz w:val="21"/>
        </w:rPr>
        <w:t xml:space="preserve">2007, </w:t>
      </w:r>
      <w:r>
        <w:rPr>
          <w:sz w:val="21"/>
        </w:rPr>
        <w:t>50(5):</w:t>
      </w:r>
      <w:r w:rsidR="001E7786" w:rsidRPr="00943202">
        <w:rPr>
          <w:sz w:val="21"/>
        </w:rPr>
        <w:t>1055-1078.</w:t>
      </w:r>
    </w:p>
    <w:p w14:paraId="00DFF586" w14:textId="75E75F22" w:rsidR="006B3004" w:rsidRPr="00943202" w:rsidRDefault="00A839AC" w:rsidP="006B3004">
      <w:pPr>
        <w:spacing w:before="60" w:line="320" w:lineRule="exact"/>
        <w:ind w:left="420" w:hangingChars="200" w:hanging="420"/>
        <w:rPr>
          <w:sz w:val="21"/>
        </w:rPr>
      </w:pPr>
      <w:r>
        <w:rPr>
          <w:sz w:val="21"/>
        </w:rPr>
        <w:t>Sarasvathy S</w:t>
      </w:r>
      <w:r w:rsidR="006B3004" w:rsidRPr="00943202">
        <w:rPr>
          <w:sz w:val="21"/>
        </w:rPr>
        <w:t xml:space="preserve"> D. Causation and effectuation: Toward a theoretical shift from economic inevitability to entrepreneurial contingency. Academy of </w:t>
      </w:r>
      <w:r>
        <w:rPr>
          <w:sz w:val="21"/>
        </w:rPr>
        <w:t>M</w:t>
      </w:r>
      <w:r w:rsidR="006B3004" w:rsidRPr="00943202">
        <w:rPr>
          <w:sz w:val="21"/>
        </w:rPr>
        <w:t xml:space="preserve">anagement Review, </w:t>
      </w:r>
      <w:r>
        <w:rPr>
          <w:kern w:val="0"/>
          <w:sz w:val="21"/>
        </w:rPr>
        <w:t xml:space="preserve">2001, </w:t>
      </w:r>
      <w:r>
        <w:rPr>
          <w:sz w:val="21"/>
        </w:rPr>
        <w:t>26(2):</w:t>
      </w:r>
      <w:r w:rsidR="006B3004" w:rsidRPr="00943202">
        <w:rPr>
          <w:sz w:val="21"/>
        </w:rPr>
        <w:t>243-263.</w:t>
      </w:r>
    </w:p>
    <w:p w14:paraId="37F6694D" w14:textId="03327243" w:rsidR="00A839AC" w:rsidRPr="00943202" w:rsidRDefault="00A839AC" w:rsidP="00A839AC">
      <w:pPr>
        <w:spacing w:before="60" w:line="320" w:lineRule="exact"/>
        <w:ind w:left="420" w:hangingChars="200" w:hanging="420"/>
        <w:rPr>
          <w:sz w:val="21"/>
        </w:rPr>
      </w:pPr>
      <w:r w:rsidRPr="00943202">
        <w:rPr>
          <w:sz w:val="21"/>
        </w:rPr>
        <w:t>Schultz T W. Investment in man: An economist's view. Social Service Review, 1959, 33(2):109-117.</w:t>
      </w:r>
    </w:p>
    <w:p w14:paraId="3202574D" w14:textId="21E9071A" w:rsidR="00296144" w:rsidRDefault="00296144" w:rsidP="00296144">
      <w:pPr>
        <w:spacing w:before="60" w:line="320" w:lineRule="exact"/>
        <w:ind w:left="420" w:hangingChars="200" w:hanging="420"/>
        <w:rPr>
          <w:sz w:val="21"/>
        </w:rPr>
      </w:pPr>
      <w:r w:rsidRPr="00943202">
        <w:rPr>
          <w:sz w:val="21"/>
        </w:rPr>
        <w:t>Schultz T W. Investment in human capital. The America</w:t>
      </w:r>
      <w:r w:rsidR="00A839AC">
        <w:rPr>
          <w:sz w:val="21"/>
        </w:rPr>
        <w:t>n Economic Review, 1961, 51(1):</w:t>
      </w:r>
      <w:r w:rsidRPr="00943202">
        <w:rPr>
          <w:sz w:val="21"/>
        </w:rPr>
        <w:t>1-17.</w:t>
      </w:r>
    </w:p>
    <w:p w14:paraId="297F9FFE" w14:textId="77777777" w:rsidR="003F7D5D" w:rsidRPr="00943202" w:rsidRDefault="003F7D5D" w:rsidP="00296144">
      <w:pPr>
        <w:spacing w:before="60" w:line="320" w:lineRule="exact"/>
        <w:ind w:left="420" w:hangingChars="200" w:hanging="420"/>
        <w:rPr>
          <w:sz w:val="21"/>
        </w:rPr>
      </w:pPr>
    </w:p>
    <w:p w14:paraId="12AE2ECD" w14:textId="77777777" w:rsidR="00EF085B" w:rsidRPr="00943202" w:rsidRDefault="00EF085B" w:rsidP="00EF085B">
      <w:pPr>
        <w:spacing w:before="60" w:line="320" w:lineRule="exact"/>
        <w:ind w:left="420" w:hangingChars="200" w:hanging="420"/>
        <w:rPr>
          <w:sz w:val="21"/>
        </w:rPr>
      </w:pPr>
      <w:r>
        <w:rPr>
          <w:sz w:val="21"/>
        </w:rPr>
        <w:lastRenderedPageBreak/>
        <w:t>Schulze W S, Lubatkin M H, Dino R N</w:t>
      </w:r>
      <w:r w:rsidRPr="00943202">
        <w:rPr>
          <w:sz w:val="21"/>
        </w:rPr>
        <w:t xml:space="preserve">, </w:t>
      </w:r>
      <w:r>
        <w:rPr>
          <w:sz w:val="21"/>
        </w:rPr>
        <w:t>et al</w:t>
      </w:r>
      <w:r w:rsidRPr="00943202">
        <w:rPr>
          <w:sz w:val="21"/>
        </w:rPr>
        <w:t xml:space="preserve">. Agency relationships in family firms: Theory and evidence. Organization Science, </w:t>
      </w:r>
      <w:r>
        <w:rPr>
          <w:kern w:val="0"/>
          <w:sz w:val="21"/>
        </w:rPr>
        <w:t xml:space="preserve">2001, </w:t>
      </w:r>
      <w:r>
        <w:rPr>
          <w:sz w:val="21"/>
        </w:rPr>
        <w:t>12(2):</w:t>
      </w:r>
      <w:r w:rsidRPr="00943202">
        <w:rPr>
          <w:sz w:val="21"/>
        </w:rPr>
        <w:t>99-116.</w:t>
      </w:r>
    </w:p>
    <w:p w14:paraId="28A887AF" w14:textId="1F5D4B8A" w:rsidR="00D10E20" w:rsidRPr="00943202" w:rsidRDefault="00CD7C0B" w:rsidP="00D10E20">
      <w:pPr>
        <w:spacing w:before="60" w:line="320" w:lineRule="exact"/>
        <w:ind w:left="420" w:hangingChars="200" w:hanging="420"/>
        <w:rPr>
          <w:sz w:val="21"/>
        </w:rPr>
      </w:pPr>
      <w:r>
        <w:rPr>
          <w:sz w:val="21"/>
        </w:rPr>
        <w:t>Schumpeter J</w:t>
      </w:r>
      <w:r w:rsidR="00D10E20" w:rsidRPr="00943202">
        <w:rPr>
          <w:sz w:val="21"/>
        </w:rPr>
        <w:t xml:space="preserve"> A. The theory of economic development: An inquiry into profits, capital, credit, interest, and the business cycle (Vol. 55). Transaction publishers</w:t>
      </w:r>
      <w:r>
        <w:rPr>
          <w:sz w:val="21"/>
        </w:rPr>
        <w:t xml:space="preserve">, </w:t>
      </w:r>
      <w:r>
        <w:rPr>
          <w:kern w:val="0"/>
          <w:sz w:val="21"/>
        </w:rPr>
        <w:t>1934</w:t>
      </w:r>
      <w:r w:rsidR="00D10E20" w:rsidRPr="00943202">
        <w:rPr>
          <w:sz w:val="21"/>
        </w:rPr>
        <w:t>.</w:t>
      </w:r>
    </w:p>
    <w:p w14:paraId="73508AEC" w14:textId="66E24C9B" w:rsidR="003704DE" w:rsidRPr="00943202" w:rsidRDefault="009618B0" w:rsidP="003704DE">
      <w:pPr>
        <w:spacing w:before="60" w:line="320" w:lineRule="exact"/>
        <w:ind w:left="420" w:hangingChars="200" w:hanging="420"/>
        <w:rPr>
          <w:sz w:val="21"/>
        </w:rPr>
      </w:pPr>
      <w:r>
        <w:rPr>
          <w:sz w:val="21"/>
        </w:rPr>
        <w:t>Shane</w:t>
      </w:r>
      <w:r w:rsidR="003704DE" w:rsidRPr="00943202">
        <w:rPr>
          <w:sz w:val="21"/>
        </w:rPr>
        <w:t xml:space="preserve"> S. Prior knowledge and the discovery of entrepreneurial opportunities. Organization Science,</w:t>
      </w:r>
      <w:r w:rsidRPr="009618B0">
        <w:rPr>
          <w:kern w:val="0"/>
          <w:sz w:val="21"/>
        </w:rPr>
        <w:t xml:space="preserve"> </w:t>
      </w:r>
      <w:r>
        <w:rPr>
          <w:kern w:val="0"/>
          <w:sz w:val="21"/>
        </w:rPr>
        <w:t>2000,</w:t>
      </w:r>
      <w:r>
        <w:rPr>
          <w:sz w:val="21"/>
        </w:rPr>
        <w:t xml:space="preserve"> 11(4):</w:t>
      </w:r>
      <w:r w:rsidR="003704DE" w:rsidRPr="00943202">
        <w:rPr>
          <w:sz w:val="21"/>
        </w:rPr>
        <w:t>448-469.</w:t>
      </w:r>
    </w:p>
    <w:p w14:paraId="01135DA2" w14:textId="77777777" w:rsidR="00AE77FA" w:rsidRPr="00943202" w:rsidRDefault="00AE77FA" w:rsidP="00AE77FA">
      <w:pPr>
        <w:spacing w:before="60" w:line="320" w:lineRule="exact"/>
        <w:ind w:left="420" w:hangingChars="200" w:hanging="420"/>
        <w:rPr>
          <w:sz w:val="21"/>
        </w:rPr>
      </w:pPr>
      <w:r w:rsidRPr="00943202">
        <w:rPr>
          <w:sz w:val="21"/>
        </w:rPr>
        <w:t xml:space="preserve">Shleifer A, Vishny R W. Large shareholders and corporate control. The Journal of </w:t>
      </w:r>
      <w:r>
        <w:rPr>
          <w:sz w:val="21"/>
        </w:rPr>
        <w:t>Political Economy, 1986, 94(3):</w:t>
      </w:r>
      <w:r w:rsidRPr="00943202">
        <w:rPr>
          <w:sz w:val="21"/>
        </w:rPr>
        <w:t>461-488.</w:t>
      </w:r>
    </w:p>
    <w:p w14:paraId="30A56C3A" w14:textId="657B7396" w:rsidR="00CE34DC" w:rsidRPr="00943202" w:rsidRDefault="00CE34DC" w:rsidP="00CE34DC">
      <w:pPr>
        <w:spacing w:before="60" w:line="320" w:lineRule="exact"/>
        <w:ind w:left="420" w:hangingChars="200" w:hanging="420"/>
        <w:rPr>
          <w:sz w:val="21"/>
        </w:rPr>
      </w:pPr>
      <w:r w:rsidRPr="00943202">
        <w:rPr>
          <w:sz w:val="21"/>
        </w:rPr>
        <w:t>Shleifer A, Vishny R W. A survey of corporate governance. The J</w:t>
      </w:r>
      <w:r w:rsidR="009618B0">
        <w:rPr>
          <w:sz w:val="21"/>
        </w:rPr>
        <w:t>ournal of Finance, 1997, 52(2):</w:t>
      </w:r>
      <w:r w:rsidRPr="00943202">
        <w:rPr>
          <w:sz w:val="21"/>
        </w:rPr>
        <w:t>737-783.</w:t>
      </w:r>
    </w:p>
    <w:p w14:paraId="20CA1A16" w14:textId="63F3DA0D" w:rsidR="00D10E20" w:rsidRPr="00943202" w:rsidRDefault="009618B0" w:rsidP="00D10E20">
      <w:pPr>
        <w:spacing w:before="60" w:line="320" w:lineRule="exact"/>
        <w:ind w:left="420" w:hangingChars="200" w:hanging="420"/>
        <w:rPr>
          <w:sz w:val="21"/>
        </w:rPr>
      </w:pPr>
      <w:r>
        <w:rPr>
          <w:sz w:val="21"/>
        </w:rPr>
        <w:t>Si S, Li</w:t>
      </w:r>
      <w:r w:rsidR="00D10E20" w:rsidRPr="00943202">
        <w:rPr>
          <w:sz w:val="21"/>
        </w:rPr>
        <w:t xml:space="preserve"> Y. Human resource management practices on exit, voice, loyalty, and neglect: organizational commitment as a mediator. The International Journal of Human Resource Management,</w:t>
      </w:r>
      <w:r w:rsidRPr="009618B0">
        <w:rPr>
          <w:kern w:val="0"/>
          <w:sz w:val="21"/>
        </w:rPr>
        <w:t xml:space="preserve"> </w:t>
      </w:r>
      <w:r>
        <w:rPr>
          <w:kern w:val="0"/>
          <w:sz w:val="21"/>
        </w:rPr>
        <w:t>2012,</w:t>
      </w:r>
      <w:r>
        <w:rPr>
          <w:sz w:val="21"/>
        </w:rPr>
        <w:t xml:space="preserve"> 23(8):</w:t>
      </w:r>
      <w:r w:rsidR="00D10E20" w:rsidRPr="00943202">
        <w:rPr>
          <w:sz w:val="21"/>
        </w:rPr>
        <w:t>1705-1716.</w:t>
      </w:r>
    </w:p>
    <w:p w14:paraId="045785DA" w14:textId="6B468885" w:rsidR="00D10E20" w:rsidRPr="00943202" w:rsidRDefault="00361700" w:rsidP="00D10E20">
      <w:pPr>
        <w:spacing w:before="60" w:line="320" w:lineRule="exact"/>
        <w:ind w:left="420" w:hangingChars="200" w:hanging="420"/>
        <w:rPr>
          <w:sz w:val="21"/>
        </w:rPr>
      </w:pPr>
      <w:r>
        <w:rPr>
          <w:sz w:val="21"/>
        </w:rPr>
        <w:t>Siegel P A, Hambrick D</w:t>
      </w:r>
      <w:r w:rsidR="00D10E20" w:rsidRPr="00943202">
        <w:rPr>
          <w:sz w:val="21"/>
        </w:rPr>
        <w:t xml:space="preserve"> C. Pay disparities within top management groups: Evidence of harmful effects on performance of high-technology firms. Organization Science, </w:t>
      </w:r>
      <w:r>
        <w:rPr>
          <w:kern w:val="0"/>
          <w:sz w:val="21"/>
        </w:rPr>
        <w:t xml:space="preserve">2005, </w:t>
      </w:r>
      <w:r>
        <w:rPr>
          <w:sz w:val="21"/>
        </w:rPr>
        <w:t>16(3):</w:t>
      </w:r>
      <w:r w:rsidR="00D10E20" w:rsidRPr="00943202">
        <w:rPr>
          <w:sz w:val="21"/>
        </w:rPr>
        <w:t>259-274.</w:t>
      </w:r>
    </w:p>
    <w:p w14:paraId="131B7A12" w14:textId="48B46311" w:rsidR="001E7786" w:rsidRPr="00943202" w:rsidRDefault="00361700" w:rsidP="001E7786">
      <w:pPr>
        <w:spacing w:before="60" w:line="320" w:lineRule="exact"/>
        <w:ind w:left="420" w:hangingChars="200" w:hanging="420"/>
        <w:rPr>
          <w:sz w:val="21"/>
        </w:rPr>
      </w:pPr>
      <w:r>
        <w:rPr>
          <w:sz w:val="21"/>
        </w:rPr>
        <w:t>Sirmon D G, Hitt M A, Ireland R D</w:t>
      </w:r>
      <w:r w:rsidR="001E7786" w:rsidRPr="00943202">
        <w:rPr>
          <w:sz w:val="21"/>
        </w:rPr>
        <w:t xml:space="preserve">, </w:t>
      </w:r>
      <w:r>
        <w:rPr>
          <w:sz w:val="21"/>
        </w:rPr>
        <w:t>et al</w:t>
      </w:r>
      <w:r w:rsidR="001E7786" w:rsidRPr="00943202">
        <w:rPr>
          <w:sz w:val="21"/>
        </w:rPr>
        <w:t xml:space="preserve">. Resource orchestration to create competitive advantage breadth, depth, and life cycle effects. Journal of Management, </w:t>
      </w:r>
      <w:r w:rsidRPr="00943202">
        <w:rPr>
          <w:sz w:val="21"/>
        </w:rPr>
        <w:t>2011</w:t>
      </w:r>
      <w:r>
        <w:rPr>
          <w:sz w:val="21"/>
        </w:rPr>
        <w:t>, 37(5):</w:t>
      </w:r>
      <w:r w:rsidR="001E7786" w:rsidRPr="00943202">
        <w:rPr>
          <w:sz w:val="21"/>
        </w:rPr>
        <w:t>1390-1412.</w:t>
      </w:r>
    </w:p>
    <w:p w14:paraId="79F5CE65" w14:textId="5AFA97AC" w:rsidR="00296144" w:rsidRPr="00943202" w:rsidRDefault="00296144" w:rsidP="00296144">
      <w:pPr>
        <w:spacing w:before="60" w:line="320" w:lineRule="exact"/>
        <w:ind w:left="420" w:hangingChars="200" w:hanging="420"/>
        <w:rPr>
          <w:sz w:val="21"/>
        </w:rPr>
      </w:pPr>
      <w:r w:rsidRPr="00943202">
        <w:rPr>
          <w:sz w:val="21"/>
        </w:rPr>
        <w:t>Smith A. An Inquiry into the Nature and Ca</w:t>
      </w:r>
      <w:r w:rsidR="00361700">
        <w:rPr>
          <w:sz w:val="21"/>
        </w:rPr>
        <w:t>uses of the Wealth of Nations</w:t>
      </w:r>
      <w:r w:rsidRPr="00943202">
        <w:rPr>
          <w:sz w:val="21"/>
        </w:rPr>
        <w:t>. T. Nelson, 1776.</w:t>
      </w:r>
    </w:p>
    <w:p w14:paraId="77968EB1" w14:textId="0D6E7FB5" w:rsidR="00D10E20" w:rsidRPr="00943202" w:rsidRDefault="00361700" w:rsidP="00D10E20">
      <w:pPr>
        <w:spacing w:before="60" w:line="320" w:lineRule="exact"/>
        <w:ind w:left="420" w:hangingChars="200" w:hanging="420"/>
        <w:rPr>
          <w:sz w:val="21"/>
        </w:rPr>
      </w:pPr>
      <w:r>
        <w:rPr>
          <w:sz w:val="21"/>
        </w:rPr>
        <w:t>Sørensen J B</w:t>
      </w:r>
      <w:r w:rsidR="00D10E20" w:rsidRPr="00943202">
        <w:rPr>
          <w:sz w:val="21"/>
        </w:rPr>
        <w:t xml:space="preserve">. Bureaucracy and entrepreneurship: Workplace effects on entrepreneurial entry. Administrative Science Quarterly, </w:t>
      </w:r>
      <w:r w:rsidRPr="00943202">
        <w:rPr>
          <w:sz w:val="21"/>
        </w:rPr>
        <w:t>2007</w:t>
      </w:r>
      <w:r>
        <w:rPr>
          <w:sz w:val="21"/>
        </w:rPr>
        <w:t>, 52(3):</w:t>
      </w:r>
      <w:r w:rsidR="00D10E20" w:rsidRPr="00943202">
        <w:rPr>
          <w:sz w:val="21"/>
        </w:rPr>
        <w:t>387-412.</w:t>
      </w:r>
    </w:p>
    <w:p w14:paraId="372CAB8A" w14:textId="62D9D4FE" w:rsidR="001E7786" w:rsidRPr="00943202" w:rsidRDefault="00361700" w:rsidP="001E7786">
      <w:pPr>
        <w:spacing w:before="60" w:line="320" w:lineRule="exact"/>
        <w:ind w:left="420" w:hangingChars="200" w:hanging="420"/>
        <w:rPr>
          <w:sz w:val="21"/>
        </w:rPr>
      </w:pPr>
      <w:r>
        <w:rPr>
          <w:sz w:val="21"/>
        </w:rPr>
        <w:t>Sørensen J B, Stuart T</w:t>
      </w:r>
      <w:r w:rsidR="001E7786" w:rsidRPr="00943202">
        <w:rPr>
          <w:sz w:val="21"/>
        </w:rPr>
        <w:t xml:space="preserve"> E. Aging, obsolescence, and organizational innovation. Administrative Science Quarterly, </w:t>
      </w:r>
      <w:r>
        <w:rPr>
          <w:kern w:val="0"/>
          <w:sz w:val="21"/>
        </w:rPr>
        <w:t xml:space="preserve">2000, </w:t>
      </w:r>
      <w:r>
        <w:rPr>
          <w:sz w:val="21"/>
        </w:rPr>
        <w:t>45(1):</w:t>
      </w:r>
      <w:r w:rsidR="001E7786" w:rsidRPr="00943202">
        <w:rPr>
          <w:sz w:val="21"/>
        </w:rPr>
        <w:t>81-112.</w:t>
      </w:r>
    </w:p>
    <w:p w14:paraId="3FD9D56A" w14:textId="3C3542B0" w:rsidR="001E7786" w:rsidRDefault="00361700" w:rsidP="001E7786">
      <w:pPr>
        <w:spacing w:before="60" w:line="320" w:lineRule="exact"/>
        <w:ind w:left="420" w:hangingChars="200" w:hanging="420"/>
        <w:rPr>
          <w:sz w:val="21"/>
        </w:rPr>
      </w:pPr>
      <w:r>
        <w:rPr>
          <w:sz w:val="21"/>
        </w:rPr>
        <w:t>Stam W, Elfring</w:t>
      </w:r>
      <w:r w:rsidR="001E7786" w:rsidRPr="00943202">
        <w:rPr>
          <w:sz w:val="21"/>
        </w:rPr>
        <w:t xml:space="preserve"> T. Entrepreneurial orientation and new venture performance: The moderating role of intra-and extraindustry social capital. Academy of Management Journal,</w:t>
      </w:r>
      <w:r w:rsidRPr="00361700">
        <w:rPr>
          <w:kern w:val="0"/>
          <w:sz w:val="21"/>
        </w:rPr>
        <w:t xml:space="preserve"> </w:t>
      </w:r>
      <w:r>
        <w:rPr>
          <w:kern w:val="0"/>
          <w:sz w:val="21"/>
        </w:rPr>
        <w:t>2008,</w:t>
      </w:r>
      <w:r>
        <w:rPr>
          <w:sz w:val="21"/>
        </w:rPr>
        <w:t xml:space="preserve"> 51(1):</w:t>
      </w:r>
      <w:r w:rsidR="001E7786" w:rsidRPr="00943202">
        <w:rPr>
          <w:sz w:val="21"/>
        </w:rPr>
        <w:t>97-111.</w:t>
      </w:r>
    </w:p>
    <w:p w14:paraId="094A6F6F" w14:textId="2855CFCC" w:rsidR="0021612C" w:rsidRPr="00943202" w:rsidRDefault="0021612C" w:rsidP="0021612C">
      <w:pPr>
        <w:spacing w:before="60" w:line="320" w:lineRule="exact"/>
        <w:ind w:left="420" w:hangingChars="200" w:hanging="420"/>
        <w:rPr>
          <w:sz w:val="21"/>
        </w:rPr>
      </w:pPr>
      <w:r w:rsidRPr="00943202">
        <w:rPr>
          <w:sz w:val="21"/>
        </w:rPr>
        <w:t>St</w:t>
      </w:r>
      <w:r w:rsidR="00361700">
        <w:rPr>
          <w:sz w:val="21"/>
        </w:rPr>
        <w:t>iglitz J E. Principal and Agent</w:t>
      </w:r>
      <w:r w:rsidRPr="00943202">
        <w:rPr>
          <w:sz w:val="21"/>
        </w:rPr>
        <w:t>. Palgrave Macmillan UK, 1989.</w:t>
      </w:r>
    </w:p>
    <w:p w14:paraId="66E86832" w14:textId="3C687EEC" w:rsidR="00D10E20" w:rsidRPr="00B129F5" w:rsidRDefault="00691813" w:rsidP="00D10E20">
      <w:pPr>
        <w:spacing w:before="60" w:line="320" w:lineRule="exact"/>
        <w:ind w:left="420" w:hangingChars="200" w:hanging="420"/>
        <w:rPr>
          <w:sz w:val="21"/>
        </w:rPr>
      </w:pPr>
      <w:r w:rsidRPr="00B129F5">
        <w:rPr>
          <w:sz w:val="21"/>
        </w:rPr>
        <w:t>Stinchcombe A L</w:t>
      </w:r>
      <w:r w:rsidR="00D10E20" w:rsidRPr="00B129F5">
        <w:rPr>
          <w:sz w:val="21"/>
        </w:rPr>
        <w:t xml:space="preserve">, </w:t>
      </w:r>
      <w:r w:rsidRPr="00B129F5">
        <w:rPr>
          <w:sz w:val="21"/>
        </w:rPr>
        <w:t>March J</w:t>
      </w:r>
      <w:r w:rsidR="00D10E20" w:rsidRPr="00B129F5">
        <w:rPr>
          <w:sz w:val="21"/>
        </w:rPr>
        <w:t xml:space="preserve"> G. Social stru</w:t>
      </w:r>
      <w:r w:rsidR="00A3687C" w:rsidRPr="00B129F5">
        <w:rPr>
          <w:sz w:val="21"/>
        </w:rPr>
        <w:t xml:space="preserve">cture and organizations // March J G. </w:t>
      </w:r>
      <w:r w:rsidR="00D10E20" w:rsidRPr="00B129F5">
        <w:rPr>
          <w:sz w:val="21"/>
        </w:rPr>
        <w:t xml:space="preserve">Handbook of </w:t>
      </w:r>
      <w:r w:rsidR="000D58B1" w:rsidRPr="00B129F5">
        <w:rPr>
          <w:sz w:val="21"/>
        </w:rPr>
        <w:t>O</w:t>
      </w:r>
      <w:r w:rsidR="00B129F5" w:rsidRPr="00B129F5">
        <w:rPr>
          <w:sz w:val="21"/>
        </w:rPr>
        <w:t>rganizations.</w:t>
      </w:r>
      <w:r w:rsidR="00D10E20" w:rsidRPr="00B129F5">
        <w:rPr>
          <w:sz w:val="21"/>
        </w:rPr>
        <w:t xml:space="preserve"> </w:t>
      </w:r>
      <w:r w:rsidRPr="00B129F5">
        <w:rPr>
          <w:kern w:val="0"/>
          <w:sz w:val="21"/>
        </w:rPr>
        <w:t>1965:</w:t>
      </w:r>
      <w:r w:rsidR="00D10E20" w:rsidRPr="00B129F5">
        <w:rPr>
          <w:sz w:val="21"/>
        </w:rPr>
        <w:t>142-193.</w:t>
      </w:r>
    </w:p>
    <w:p w14:paraId="3E0403D6" w14:textId="5A7B9D74" w:rsidR="003704DE" w:rsidRPr="00943202" w:rsidRDefault="000D58B1" w:rsidP="003704DE">
      <w:pPr>
        <w:spacing w:before="60" w:line="320" w:lineRule="exact"/>
        <w:ind w:left="420" w:hangingChars="200" w:hanging="420"/>
        <w:rPr>
          <w:sz w:val="21"/>
        </w:rPr>
      </w:pPr>
      <w:r>
        <w:rPr>
          <w:sz w:val="21"/>
        </w:rPr>
        <w:t>Stuart T</w:t>
      </w:r>
      <w:r w:rsidR="003704DE" w:rsidRPr="00943202">
        <w:rPr>
          <w:sz w:val="21"/>
        </w:rPr>
        <w:t xml:space="preserve"> E. Interorganizational alliances and the performance of firms: A study of growth and innovation rates in a high-technology industry. Strategic Management Journal, </w:t>
      </w:r>
      <w:r w:rsidRPr="00943202">
        <w:rPr>
          <w:sz w:val="21"/>
        </w:rPr>
        <w:t>2000</w:t>
      </w:r>
      <w:r w:rsidR="009A7907">
        <w:rPr>
          <w:sz w:val="21"/>
        </w:rPr>
        <w:t>, 21(8)</w:t>
      </w:r>
      <w:r>
        <w:rPr>
          <w:sz w:val="21"/>
        </w:rPr>
        <w:t>:</w:t>
      </w:r>
      <w:r w:rsidR="003704DE" w:rsidRPr="00943202">
        <w:rPr>
          <w:sz w:val="21"/>
        </w:rPr>
        <w:t>791-811.</w:t>
      </w:r>
    </w:p>
    <w:p w14:paraId="56A45927" w14:textId="6EA06F7B" w:rsidR="004B26E0" w:rsidRPr="00943202" w:rsidRDefault="004B26E0" w:rsidP="004B26E0">
      <w:pPr>
        <w:spacing w:before="60" w:line="320" w:lineRule="exact"/>
        <w:ind w:left="420" w:hangingChars="200" w:hanging="420"/>
        <w:rPr>
          <w:sz w:val="21"/>
        </w:rPr>
      </w:pPr>
      <w:r w:rsidRPr="00943202">
        <w:rPr>
          <w:sz w:val="21"/>
        </w:rPr>
        <w:t xml:space="preserve">Subramony M, Krause N, Norton J, </w:t>
      </w:r>
      <w:r w:rsidR="00BB7C4A">
        <w:rPr>
          <w:sz w:val="21"/>
        </w:rPr>
        <w:t>et al</w:t>
      </w:r>
      <w:r w:rsidRPr="00943202">
        <w:rPr>
          <w:sz w:val="21"/>
        </w:rPr>
        <w:t>. The relationship between human resource investments and organizational performance: a firm-level examination of equilibrium theory. Journal of A</w:t>
      </w:r>
      <w:r w:rsidR="00BB7C4A">
        <w:rPr>
          <w:sz w:val="21"/>
        </w:rPr>
        <w:t>pplied Psychology, 2008, 93(4):</w:t>
      </w:r>
      <w:r w:rsidRPr="00943202">
        <w:rPr>
          <w:sz w:val="21"/>
        </w:rPr>
        <w:t>778-788.</w:t>
      </w:r>
    </w:p>
    <w:p w14:paraId="6B69D3EE" w14:textId="03193913" w:rsidR="001E7786" w:rsidRPr="00943202" w:rsidRDefault="00BB7C4A" w:rsidP="001E7786">
      <w:pPr>
        <w:spacing w:before="60" w:line="320" w:lineRule="exact"/>
        <w:ind w:left="420" w:hangingChars="200" w:hanging="420"/>
        <w:rPr>
          <w:sz w:val="21"/>
        </w:rPr>
      </w:pPr>
      <w:r>
        <w:rPr>
          <w:sz w:val="21"/>
        </w:rPr>
        <w:t>Talke K, Salomo S, Rost</w:t>
      </w:r>
      <w:r w:rsidR="001E7786" w:rsidRPr="00943202">
        <w:rPr>
          <w:sz w:val="21"/>
        </w:rPr>
        <w:t xml:space="preserve"> </w:t>
      </w:r>
      <w:r>
        <w:rPr>
          <w:sz w:val="21"/>
        </w:rPr>
        <w:t>K</w:t>
      </w:r>
      <w:r w:rsidR="001E7786" w:rsidRPr="00943202">
        <w:rPr>
          <w:sz w:val="21"/>
        </w:rPr>
        <w:t>. How top management team diversity affects innovativeness and performance via the strategic choice to focus on innovation fields. Research Policy,</w:t>
      </w:r>
      <w:r>
        <w:rPr>
          <w:sz w:val="21"/>
        </w:rPr>
        <w:t xml:space="preserve"> </w:t>
      </w:r>
      <w:r w:rsidRPr="00943202">
        <w:rPr>
          <w:sz w:val="21"/>
        </w:rPr>
        <w:t>2010</w:t>
      </w:r>
      <w:r>
        <w:rPr>
          <w:sz w:val="21"/>
        </w:rPr>
        <w:t>,</w:t>
      </w:r>
      <w:r w:rsidR="001E7786" w:rsidRPr="00943202">
        <w:rPr>
          <w:sz w:val="21"/>
        </w:rPr>
        <w:t xml:space="preserve"> 39(7)</w:t>
      </w:r>
      <w:r>
        <w:rPr>
          <w:sz w:val="21"/>
        </w:rPr>
        <w:t>:</w:t>
      </w:r>
      <w:r w:rsidR="001E7786" w:rsidRPr="00943202">
        <w:rPr>
          <w:sz w:val="21"/>
        </w:rPr>
        <w:t>907-918.</w:t>
      </w:r>
    </w:p>
    <w:p w14:paraId="07A9BAB0" w14:textId="1D864AED" w:rsidR="00D10E20" w:rsidRDefault="00BB7C4A" w:rsidP="00D10E20">
      <w:pPr>
        <w:spacing w:before="60" w:line="320" w:lineRule="exact"/>
        <w:ind w:left="420" w:hangingChars="200" w:hanging="420"/>
        <w:rPr>
          <w:sz w:val="21"/>
        </w:rPr>
      </w:pPr>
      <w:r>
        <w:rPr>
          <w:sz w:val="21"/>
        </w:rPr>
        <w:t>Thibaut J W, Walker L.</w:t>
      </w:r>
      <w:r w:rsidR="00D10E20" w:rsidRPr="00943202">
        <w:rPr>
          <w:sz w:val="21"/>
        </w:rPr>
        <w:t xml:space="preserve"> Procedural justice: A psychological analysis. L. Erlbaum Associates</w:t>
      </w:r>
      <w:r>
        <w:rPr>
          <w:sz w:val="21"/>
        </w:rPr>
        <w:t xml:space="preserve">, </w:t>
      </w:r>
      <w:r w:rsidRPr="00943202">
        <w:rPr>
          <w:sz w:val="21"/>
        </w:rPr>
        <w:t>1975</w:t>
      </w:r>
      <w:r w:rsidR="00D10E20" w:rsidRPr="00943202">
        <w:rPr>
          <w:sz w:val="21"/>
        </w:rPr>
        <w:t>.</w:t>
      </w:r>
    </w:p>
    <w:p w14:paraId="2029A28D" w14:textId="77777777" w:rsidR="003F7D5D" w:rsidRPr="00943202" w:rsidRDefault="003F7D5D" w:rsidP="00D10E20">
      <w:pPr>
        <w:spacing w:before="60" w:line="320" w:lineRule="exact"/>
        <w:ind w:left="420" w:hangingChars="200" w:hanging="420"/>
        <w:rPr>
          <w:sz w:val="21"/>
        </w:rPr>
      </w:pPr>
    </w:p>
    <w:p w14:paraId="32EC7B11" w14:textId="3C109EF8" w:rsidR="0071556D" w:rsidRPr="00943202" w:rsidRDefault="0071556D" w:rsidP="0071556D">
      <w:pPr>
        <w:spacing w:before="60" w:line="320" w:lineRule="exact"/>
        <w:ind w:left="420" w:hangingChars="200" w:hanging="420"/>
        <w:rPr>
          <w:sz w:val="21"/>
        </w:rPr>
      </w:pPr>
      <w:r w:rsidRPr="00943202">
        <w:rPr>
          <w:sz w:val="21"/>
        </w:rPr>
        <w:lastRenderedPageBreak/>
        <w:t>Thomsen S, Pedersen T. Ownership structure and economic performance in the largest European companies. Strategic M</w:t>
      </w:r>
      <w:r w:rsidR="00085B3B">
        <w:rPr>
          <w:sz w:val="21"/>
        </w:rPr>
        <w:t>anagement Journal, 2000, 21(6):</w:t>
      </w:r>
      <w:r w:rsidRPr="00943202">
        <w:rPr>
          <w:sz w:val="21"/>
        </w:rPr>
        <w:t>689-705.</w:t>
      </w:r>
      <w:r w:rsidRPr="00943202">
        <w:rPr>
          <w:rFonts w:hint="eastAsia"/>
          <w:sz w:val="21"/>
        </w:rPr>
        <w:t xml:space="preserve"> </w:t>
      </w:r>
    </w:p>
    <w:p w14:paraId="353A19BC" w14:textId="356C2AEF" w:rsidR="0071556D" w:rsidRPr="00943202" w:rsidRDefault="0071556D" w:rsidP="0071556D">
      <w:pPr>
        <w:spacing w:before="60" w:line="320" w:lineRule="exact"/>
        <w:ind w:left="420" w:hangingChars="200" w:hanging="420"/>
        <w:rPr>
          <w:sz w:val="21"/>
        </w:rPr>
      </w:pPr>
      <w:r w:rsidRPr="00943202">
        <w:rPr>
          <w:sz w:val="21"/>
        </w:rPr>
        <w:t xml:space="preserve">Thomsen S, Pedersen T, Kvist H K. Blockholder ownership: Effects on firm value in market and control based governance systems. Journal of </w:t>
      </w:r>
      <w:r w:rsidR="00085B3B">
        <w:rPr>
          <w:sz w:val="21"/>
        </w:rPr>
        <w:t>Corporate finance, 2006, 12(2):</w:t>
      </w:r>
      <w:r w:rsidRPr="00943202">
        <w:rPr>
          <w:sz w:val="21"/>
        </w:rPr>
        <w:t>246-269.</w:t>
      </w:r>
    </w:p>
    <w:p w14:paraId="50A85AC6" w14:textId="343FF9B5" w:rsidR="001039F7" w:rsidRPr="00943202" w:rsidRDefault="00085B3B" w:rsidP="001039F7">
      <w:pPr>
        <w:spacing w:before="60" w:line="320" w:lineRule="exact"/>
        <w:ind w:left="420" w:hangingChars="200" w:hanging="420"/>
        <w:rPr>
          <w:sz w:val="21"/>
        </w:rPr>
      </w:pPr>
      <w:r>
        <w:rPr>
          <w:sz w:val="21"/>
        </w:rPr>
        <w:t>Toft-Kehler R, Wennberg K</w:t>
      </w:r>
      <w:r w:rsidR="001039F7" w:rsidRPr="00943202">
        <w:rPr>
          <w:sz w:val="21"/>
        </w:rPr>
        <w:t xml:space="preserve">, </w:t>
      </w:r>
      <w:r>
        <w:rPr>
          <w:sz w:val="21"/>
        </w:rPr>
        <w:t>Kim P</w:t>
      </w:r>
      <w:r w:rsidR="001039F7" w:rsidRPr="00943202">
        <w:rPr>
          <w:sz w:val="21"/>
        </w:rPr>
        <w:t xml:space="preserve"> H. Practice makes perfect: Entrepreneurial-experience curves and venture performance. Journal of Business Venturing, </w:t>
      </w:r>
      <w:r>
        <w:rPr>
          <w:kern w:val="0"/>
          <w:sz w:val="21"/>
        </w:rPr>
        <w:t xml:space="preserve">2014, </w:t>
      </w:r>
      <w:r>
        <w:rPr>
          <w:sz w:val="21"/>
        </w:rPr>
        <w:t>29(4):</w:t>
      </w:r>
      <w:r w:rsidR="001039F7" w:rsidRPr="00943202">
        <w:rPr>
          <w:sz w:val="21"/>
        </w:rPr>
        <w:t>453-470.</w:t>
      </w:r>
    </w:p>
    <w:p w14:paraId="2B09416B" w14:textId="09E004D8" w:rsidR="0097786E" w:rsidRPr="00943202" w:rsidRDefault="0097786E" w:rsidP="0097786E">
      <w:pPr>
        <w:spacing w:before="60" w:line="320" w:lineRule="exact"/>
        <w:ind w:left="420" w:hangingChars="200" w:hanging="420"/>
        <w:rPr>
          <w:sz w:val="21"/>
        </w:rPr>
      </w:pPr>
      <w:r w:rsidRPr="00943202">
        <w:rPr>
          <w:sz w:val="21"/>
        </w:rPr>
        <w:t>Ucbasaran D, Westhead P, Wright M. Opportuni</w:t>
      </w:r>
      <w:r w:rsidR="00085B3B">
        <w:rPr>
          <w:sz w:val="21"/>
        </w:rPr>
        <w:t>ty identification and pursuit: D</w:t>
      </w:r>
      <w:r w:rsidRPr="00943202">
        <w:rPr>
          <w:sz w:val="21"/>
        </w:rPr>
        <w:t>oes an entre</w:t>
      </w:r>
      <w:r w:rsidR="00085B3B">
        <w:rPr>
          <w:sz w:val="21"/>
        </w:rPr>
        <w:t>preneur’s human capital matter?</w:t>
      </w:r>
      <w:r w:rsidRPr="00943202">
        <w:rPr>
          <w:sz w:val="21"/>
        </w:rPr>
        <w:t>. Small B</w:t>
      </w:r>
      <w:r w:rsidR="00085B3B">
        <w:rPr>
          <w:sz w:val="21"/>
        </w:rPr>
        <w:t>usiness Economics, 2008, 30(2):</w:t>
      </w:r>
      <w:r w:rsidRPr="00943202">
        <w:rPr>
          <w:sz w:val="21"/>
        </w:rPr>
        <w:t>153-173.</w:t>
      </w:r>
    </w:p>
    <w:p w14:paraId="7580CBEE" w14:textId="7CFDD0BB" w:rsidR="00472B5A" w:rsidRPr="00943202" w:rsidRDefault="00981F56" w:rsidP="00472B5A">
      <w:pPr>
        <w:spacing w:before="60" w:line="320" w:lineRule="exact"/>
        <w:ind w:left="420" w:hangingChars="200" w:hanging="420"/>
        <w:rPr>
          <w:sz w:val="21"/>
        </w:rPr>
      </w:pPr>
      <w:r>
        <w:rPr>
          <w:sz w:val="21"/>
        </w:rPr>
        <w:t>Ucbasaran D, Westhead P, Wright M</w:t>
      </w:r>
      <w:r w:rsidR="00472B5A" w:rsidRPr="00943202">
        <w:rPr>
          <w:sz w:val="21"/>
        </w:rPr>
        <w:t xml:space="preserve">, </w:t>
      </w:r>
      <w:r w:rsidR="001A4519">
        <w:rPr>
          <w:sz w:val="21"/>
        </w:rPr>
        <w:t>et al</w:t>
      </w:r>
      <w:r w:rsidR="00472B5A" w:rsidRPr="00943202">
        <w:rPr>
          <w:sz w:val="21"/>
        </w:rPr>
        <w:t xml:space="preserve">. The nature of entrepreneurial experience, business failure and comparative optimism. Journal of Business Venturing, </w:t>
      </w:r>
      <w:r w:rsidR="001A4519" w:rsidRPr="00943202">
        <w:rPr>
          <w:sz w:val="21"/>
        </w:rPr>
        <w:t>2010</w:t>
      </w:r>
      <w:r w:rsidR="001A4519">
        <w:rPr>
          <w:sz w:val="21"/>
        </w:rPr>
        <w:t>, 25(6):</w:t>
      </w:r>
      <w:r w:rsidR="00472B5A" w:rsidRPr="00943202">
        <w:rPr>
          <w:sz w:val="21"/>
        </w:rPr>
        <w:t>541-555.</w:t>
      </w:r>
    </w:p>
    <w:p w14:paraId="6576F8D1" w14:textId="47001FAA" w:rsidR="0097786E" w:rsidRPr="00943202" w:rsidRDefault="0097786E" w:rsidP="0097786E">
      <w:pPr>
        <w:spacing w:before="60" w:line="320" w:lineRule="exact"/>
        <w:ind w:left="420" w:hangingChars="200" w:hanging="420"/>
        <w:rPr>
          <w:sz w:val="21"/>
        </w:rPr>
      </w:pPr>
      <w:r w:rsidRPr="00943202">
        <w:rPr>
          <w:sz w:val="21"/>
        </w:rPr>
        <w:t>Unger J M, Rauch A, Frese M, Rosenbusch N. Human capital and entrepreneurial success: A meta-analytical review. Journal of B</w:t>
      </w:r>
      <w:r w:rsidR="001A4519">
        <w:rPr>
          <w:sz w:val="21"/>
        </w:rPr>
        <w:t>usiness Venturing, 2011, 26(3):</w:t>
      </w:r>
      <w:r w:rsidRPr="00943202">
        <w:rPr>
          <w:sz w:val="21"/>
        </w:rPr>
        <w:t>341-358.</w:t>
      </w:r>
    </w:p>
    <w:p w14:paraId="78ECC74C" w14:textId="7C679CF2" w:rsidR="00472B5A" w:rsidRPr="00943202" w:rsidRDefault="00E13172" w:rsidP="00472B5A">
      <w:pPr>
        <w:spacing w:before="60" w:line="320" w:lineRule="exact"/>
        <w:ind w:left="420" w:hangingChars="200" w:hanging="420"/>
        <w:rPr>
          <w:sz w:val="21"/>
        </w:rPr>
      </w:pPr>
      <w:r>
        <w:rPr>
          <w:sz w:val="21"/>
        </w:rPr>
        <w:t>Vohora A, Wright M, Lockett</w:t>
      </w:r>
      <w:r w:rsidR="00472B5A" w:rsidRPr="00943202">
        <w:rPr>
          <w:sz w:val="21"/>
        </w:rPr>
        <w:t xml:space="preserve"> A. Critical junctures in the development of university high-tech spinout companies. Academy of Management Annual Meeting Proceedings, </w:t>
      </w:r>
      <w:r>
        <w:rPr>
          <w:kern w:val="0"/>
          <w:sz w:val="21"/>
        </w:rPr>
        <w:t xml:space="preserve">2004, </w:t>
      </w:r>
      <w:r>
        <w:rPr>
          <w:sz w:val="21"/>
        </w:rPr>
        <w:t>33(1):</w:t>
      </w:r>
      <w:r w:rsidR="00472B5A" w:rsidRPr="00943202">
        <w:rPr>
          <w:sz w:val="21"/>
        </w:rPr>
        <w:t>147-175.</w:t>
      </w:r>
    </w:p>
    <w:p w14:paraId="70D74EB7" w14:textId="0B8B9680" w:rsidR="00D10E20" w:rsidRPr="00943202" w:rsidRDefault="00E13172" w:rsidP="00D10E20">
      <w:pPr>
        <w:spacing w:before="60" w:line="320" w:lineRule="exact"/>
        <w:ind w:left="420" w:hangingChars="200" w:hanging="420"/>
        <w:rPr>
          <w:sz w:val="21"/>
        </w:rPr>
      </w:pPr>
      <w:r>
        <w:rPr>
          <w:sz w:val="21"/>
        </w:rPr>
        <w:t>Wasserman N.</w:t>
      </w:r>
      <w:r w:rsidR="00D10E20" w:rsidRPr="00943202">
        <w:rPr>
          <w:sz w:val="21"/>
        </w:rPr>
        <w:t xml:space="preserve"> The founder's dilemmas: Anticipating and avoiding the pitfalls that can sink a startup. Princeton University Press</w:t>
      </w:r>
      <w:r>
        <w:rPr>
          <w:sz w:val="21"/>
        </w:rPr>
        <w:t xml:space="preserve">, </w:t>
      </w:r>
      <w:r w:rsidRPr="00943202">
        <w:rPr>
          <w:sz w:val="21"/>
        </w:rPr>
        <w:t>2012</w:t>
      </w:r>
      <w:r w:rsidR="00D10E20" w:rsidRPr="00943202">
        <w:rPr>
          <w:sz w:val="21"/>
        </w:rPr>
        <w:t>.</w:t>
      </w:r>
    </w:p>
    <w:p w14:paraId="01487AD9" w14:textId="14C626B3" w:rsidR="0097786E" w:rsidRPr="00943202" w:rsidRDefault="0097786E" w:rsidP="0097786E">
      <w:pPr>
        <w:spacing w:before="60" w:line="320" w:lineRule="exact"/>
        <w:ind w:left="420" w:hangingChars="200" w:hanging="420"/>
        <w:rPr>
          <w:sz w:val="21"/>
        </w:rPr>
      </w:pPr>
      <w:r w:rsidRPr="00943202">
        <w:rPr>
          <w:sz w:val="21"/>
        </w:rPr>
        <w:t>Wasserman N, Malhotra D K. Negotiating equity splits at UpDown</w:t>
      </w:r>
      <w:r w:rsidR="00317E1B">
        <w:rPr>
          <w:sz w:val="21"/>
        </w:rPr>
        <w:t>[EB/OL]</w:t>
      </w:r>
      <w:r w:rsidRPr="00943202">
        <w:rPr>
          <w:sz w:val="21"/>
        </w:rPr>
        <w:t xml:space="preserve">. </w:t>
      </w:r>
      <w:r w:rsidR="00317E1B">
        <w:rPr>
          <w:sz w:val="21"/>
        </w:rPr>
        <w:t>(2012-4-20)</w:t>
      </w:r>
      <w:r w:rsidRPr="00943202">
        <w:rPr>
          <w:sz w:val="21"/>
        </w:rPr>
        <w:t>.</w:t>
      </w:r>
      <w:r w:rsidR="00317E1B">
        <w:rPr>
          <w:sz w:val="21"/>
        </w:rPr>
        <w:t xml:space="preserve"> </w:t>
      </w:r>
      <w:r w:rsidR="00317E1B" w:rsidRPr="00317E1B">
        <w:rPr>
          <w:sz w:val="21"/>
        </w:rPr>
        <w:t>https://ssrn.com/abstract=2053195</w:t>
      </w:r>
      <w:r w:rsidR="00317E1B">
        <w:rPr>
          <w:sz w:val="21"/>
        </w:rPr>
        <w:t>.</w:t>
      </w:r>
    </w:p>
    <w:p w14:paraId="736355E1" w14:textId="574EE64B" w:rsidR="001E7786" w:rsidRPr="00943202" w:rsidRDefault="00F44E00" w:rsidP="001E7786">
      <w:pPr>
        <w:spacing w:before="60" w:line="320" w:lineRule="exact"/>
        <w:ind w:left="420" w:hangingChars="200" w:hanging="420"/>
        <w:rPr>
          <w:sz w:val="21"/>
        </w:rPr>
      </w:pPr>
      <w:r>
        <w:rPr>
          <w:sz w:val="21"/>
        </w:rPr>
        <w:t>Webb J W, Tihanyi L, Ireland R D</w:t>
      </w:r>
      <w:r w:rsidR="001E7786" w:rsidRPr="00943202">
        <w:rPr>
          <w:sz w:val="21"/>
        </w:rPr>
        <w:t xml:space="preserve">, </w:t>
      </w:r>
      <w:r>
        <w:rPr>
          <w:sz w:val="21"/>
        </w:rPr>
        <w:t>et al</w:t>
      </w:r>
      <w:r w:rsidR="001E7786" w:rsidRPr="00943202">
        <w:rPr>
          <w:sz w:val="21"/>
        </w:rPr>
        <w:t xml:space="preserve">. You say illegal, I say legitimate: Entrepreneurship in the informal economy. Academy of Management Review, </w:t>
      </w:r>
      <w:r>
        <w:rPr>
          <w:kern w:val="0"/>
          <w:sz w:val="21"/>
        </w:rPr>
        <w:t xml:space="preserve">2009, </w:t>
      </w:r>
      <w:r>
        <w:rPr>
          <w:sz w:val="21"/>
        </w:rPr>
        <w:t>34(3):</w:t>
      </w:r>
      <w:r w:rsidR="001E7786" w:rsidRPr="00943202">
        <w:rPr>
          <w:sz w:val="21"/>
        </w:rPr>
        <w:t>492-510.</w:t>
      </w:r>
    </w:p>
    <w:p w14:paraId="0DE3544F" w14:textId="70146AF8" w:rsidR="0097786E" w:rsidRPr="00943202" w:rsidRDefault="0097786E" w:rsidP="0097786E">
      <w:pPr>
        <w:spacing w:before="60" w:line="320" w:lineRule="exact"/>
        <w:ind w:left="420" w:hangingChars="200" w:hanging="420"/>
        <w:rPr>
          <w:sz w:val="21"/>
        </w:rPr>
      </w:pPr>
      <w:r w:rsidRPr="00943202">
        <w:rPr>
          <w:sz w:val="21"/>
        </w:rPr>
        <w:t>Weisberg J. Differential teamwork performance: The impact of general and specific human capital levels. International Jo</w:t>
      </w:r>
      <w:r w:rsidR="00F44E00">
        <w:rPr>
          <w:sz w:val="21"/>
        </w:rPr>
        <w:t>urnal of Manpower, 1996, 17(8):</w:t>
      </w:r>
      <w:r w:rsidRPr="00943202">
        <w:rPr>
          <w:sz w:val="21"/>
        </w:rPr>
        <w:t>18-29.</w:t>
      </w:r>
    </w:p>
    <w:p w14:paraId="778F60BA" w14:textId="40974AC1" w:rsidR="004B26E0" w:rsidRPr="00943202" w:rsidRDefault="004B26E0" w:rsidP="004B26E0">
      <w:pPr>
        <w:spacing w:before="60" w:line="320" w:lineRule="exact"/>
        <w:ind w:left="420" w:hangingChars="200" w:hanging="420"/>
        <w:rPr>
          <w:sz w:val="21"/>
        </w:rPr>
      </w:pPr>
      <w:r w:rsidRPr="00943202">
        <w:rPr>
          <w:sz w:val="21"/>
        </w:rPr>
        <w:t xml:space="preserve">Wernerfelt B. A resource-based view of the firm. Strategic </w:t>
      </w:r>
      <w:r w:rsidR="006D5245">
        <w:rPr>
          <w:sz w:val="21"/>
        </w:rPr>
        <w:t>Management Journal, 1984, 5(2):</w:t>
      </w:r>
      <w:r w:rsidRPr="00943202">
        <w:rPr>
          <w:sz w:val="21"/>
        </w:rPr>
        <w:t>171-180.</w:t>
      </w:r>
    </w:p>
    <w:p w14:paraId="269E60C3" w14:textId="4A6054D0" w:rsidR="00A636BF" w:rsidRPr="00943202" w:rsidRDefault="00A636BF" w:rsidP="00A636BF">
      <w:pPr>
        <w:spacing w:before="60" w:line="320" w:lineRule="exact"/>
        <w:ind w:left="420" w:hangingChars="200" w:hanging="420"/>
        <w:rPr>
          <w:sz w:val="21"/>
        </w:rPr>
      </w:pPr>
      <w:r w:rsidRPr="00943202">
        <w:rPr>
          <w:sz w:val="21"/>
        </w:rPr>
        <w:t>Wiersema M F, Bantel K A. Top management team demography and corporate strategic change. Academy of M</w:t>
      </w:r>
      <w:r w:rsidR="006D5245">
        <w:rPr>
          <w:sz w:val="21"/>
        </w:rPr>
        <w:t>anagement journal, 1992, 35(1):</w:t>
      </w:r>
      <w:r w:rsidRPr="00943202">
        <w:rPr>
          <w:sz w:val="21"/>
        </w:rPr>
        <w:t>91-121.</w:t>
      </w:r>
    </w:p>
    <w:p w14:paraId="66858270" w14:textId="45D4AC38" w:rsidR="0049086C" w:rsidRPr="00943202" w:rsidRDefault="0049086C" w:rsidP="0049086C">
      <w:pPr>
        <w:spacing w:before="60" w:line="320" w:lineRule="exact"/>
        <w:ind w:left="420" w:hangingChars="200" w:hanging="420"/>
        <w:rPr>
          <w:sz w:val="21"/>
        </w:rPr>
      </w:pPr>
      <w:r w:rsidRPr="00943202">
        <w:rPr>
          <w:sz w:val="21"/>
        </w:rPr>
        <w:t>Wright P</w:t>
      </w:r>
      <w:r w:rsidRPr="00943202">
        <w:rPr>
          <w:rFonts w:hint="eastAsia"/>
          <w:sz w:val="21"/>
        </w:rPr>
        <w:t>,</w:t>
      </w:r>
      <w:r w:rsidRPr="00943202">
        <w:rPr>
          <w:sz w:val="21"/>
        </w:rPr>
        <w:t xml:space="preserve"> Ferris S P</w:t>
      </w:r>
      <w:r w:rsidRPr="00943202">
        <w:rPr>
          <w:rFonts w:hint="eastAsia"/>
          <w:sz w:val="21"/>
        </w:rPr>
        <w:t>,</w:t>
      </w:r>
      <w:r w:rsidRPr="00943202">
        <w:rPr>
          <w:sz w:val="21"/>
        </w:rPr>
        <w:t xml:space="preserve"> Sarin A</w:t>
      </w:r>
      <w:r w:rsidRPr="00943202">
        <w:rPr>
          <w:rFonts w:hint="eastAsia"/>
          <w:sz w:val="21"/>
        </w:rPr>
        <w:t>,</w:t>
      </w:r>
      <w:r w:rsidRPr="00943202">
        <w:rPr>
          <w:sz w:val="21"/>
        </w:rPr>
        <w:t xml:space="preserve"> </w:t>
      </w:r>
      <w:r w:rsidR="006D5245">
        <w:rPr>
          <w:sz w:val="21"/>
        </w:rPr>
        <w:t>et al</w:t>
      </w:r>
      <w:r w:rsidRPr="00943202">
        <w:rPr>
          <w:sz w:val="21"/>
        </w:rPr>
        <w:t xml:space="preserve">. Impact of corporate insider, blockholder, and institutional equity ownership on firm risk taking. Academy of Management Journal, </w:t>
      </w:r>
      <w:r w:rsidRPr="00943202">
        <w:rPr>
          <w:rFonts w:hint="eastAsia"/>
          <w:sz w:val="21"/>
        </w:rPr>
        <w:t xml:space="preserve">1996, </w:t>
      </w:r>
      <w:r w:rsidRPr="00943202">
        <w:rPr>
          <w:sz w:val="21"/>
        </w:rPr>
        <w:t>39(2)</w:t>
      </w:r>
      <w:r w:rsidRPr="00943202">
        <w:rPr>
          <w:rFonts w:hint="eastAsia"/>
          <w:sz w:val="21"/>
        </w:rPr>
        <w:t>:</w:t>
      </w:r>
      <w:r w:rsidRPr="00943202">
        <w:rPr>
          <w:sz w:val="21"/>
        </w:rPr>
        <w:t>441-458.</w:t>
      </w:r>
    </w:p>
    <w:p w14:paraId="24E0F2E8" w14:textId="12B4F092" w:rsidR="001E7786" w:rsidRPr="00943202" w:rsidRDefault="006D5245" w:rsidP="001E7786">
      <w:pPr>
        <w:spacing w:before="60" w:line="320" w:lineRule="exact"/>
        <w:ind w:left="420" w:hangingChars="200" w:hanging="420"/>
        <w:rPr>
          <w:sz w:val="21"/>
        </w:rPr>
      </w:pPr>
      <w:r>
        <w:rPr>
          <w:sz w:val="21"/>
        </w:rPr>
        <w:t>Yamakawa Y, Peng M W, Deeds D</w:t>
      </w:r>
      <w:r w:rsidR="001E7786" w:rsidRPr="00943202">
        <w:rPr>
          <w:sz w:val="21"/>
        </w:rPr>
        <w:t xml:space="preserve"> L. Rising from the ashes: Cognitive determinants of venture growth after entrepreneurial failure. Entrepreneurship Theory and Practice, </w:t>
      </w:r>
      <w:r>
        <w:rPr>
          <w:kern w:val="0"/>
          <w:sz w:val="21"/>
        </w:rPr>
        <w:t xml:space="preserve">2015, </w:t>
      </w:r>
      <w:r>
        <w:rPr>
          <w:sz w:val="21"/>
        </w:rPr>
        <w:t>39(2):</w:t>
      </w:r>
      <w:r w:rsidR="001E7786" w:rsidRPr="00943202">
        <w:rPr>
          <w:sz w:val="21"/>
        </w:rPr>
        <w:t>209-236.</w:t>
      </w:r>
    </w:p>
    <w:p w14:paraId="10B13D85" w14:textId="6E8F861F" w:rsidR="00E6451F" w:rsidRPr="00943202" w:rsidRDefault="00E6451F" w:rsidP="00E6451F">
      <w:pPr>
        <w:spacing w:before="60" w:line="320" w:lineRule="exact"/>
        <w:ind w:left="420" w:hangingChars="200" w:hanging="420"/>
        <w:rPr>
          <w:sz w:val="21"/>
        </w:rPr>
      </w:pPr>
      <w:r w:rsidRPr="00943202">
        <w:rPr>
          <w:sz w:val="21"/>
        </w:rPr>
        <w:t xml:space="preserve">Yntema T O. The transferable skills of a manager. Academy of </w:t>
      </w:r>
      <w:r w:rsidR="006D5245">
        <w:rPr>
          <w:sz w:val="21"/>
        </w:rPr>
        <w:t>Management Journal, 1960, 3(2):</w:t>
      </w:r>
      <w:r w:rsidRPr="00943202">
        <w:rPr>
          <w:sz w:val="21"/>
        </w:rPr>
        <w:t>79-86.</w:t>
      </w:r>
    </w:p>
    <w:p w14:paraId="51D889AD" w14:textId="7350787F" w:rsidR="0049086C" w:rsidRPr="00943202" w:rsidRDefault="0049086C" w:rsidP="0049086C">
      <w:pPr>
        <w:spacing w:before="60" w:line="320" w:lineRule="exact"/>
        <w:ind w:left="420" w:hangingChars="200" w:hanging="420"/>
        <w:rPr>
          <w:sz w:val="21"/>
        </w:rPr>
      </w:pPr>
      <w:r w:rsidRPr="00943202">
        <w:rPr>
          <w:sz w:val="21"/>
        </w:rPr>
        <w:t xml:space="preserve">Young M, Peng M, Ahlstrom D, </w:t>
      </w:r>
      <w:r w:rsidR="006D5245">
        <w:rPr>
          <w:sz w:val="21"/>
        </w:rPr>
        <w:t>et al</w:t>
      </w:r>
      <w:r w:rsidRPr="00943202">
        <w:rPr>
          <w:sz w:val="21"/>
        </w:rPr>
        <w:t>. Principal-principal agency. Web Journal of Chinese</w:t>
      </w:r>
      <w:r w:rsidR="006D5245">
        <w:rPr>
          <w:sz w:val="21"/>
        </w:rPr>
        <w:t xml:space="preserve"> Management Review, 2002, 6(1):</w:t>
      </w:r>
      <w:r w:rsidRPr="00943202">
        <w:rPr>
          <w:sz w:val="21"/>
        </w:rPr>
        <w:t>18-45.</w:t>
      </w:r>
    </w:p>
    <w:p w14:paraId="043EB672" w14:textId="632B410D" w:rsidR="0021612C" w:rsidRPr="00943202" w:rsidRDefault="0021612C" w:rsidP="0021612C">
      <w:pPr>
        <w:spacing w:before="60" w:line="320" w:lineRule="exact"/>
        <w:ind w:left="420" w:hangingChars="200" w:hanging="420"/>
        <w:rPr>
          <w:sz w:val="21"/>
        </w:rPr>
      </w:pPr>
      <w:r w:rsidRPr="00943202">
        <w:rPr>
          <w:sz w:val="21"/>
        </w:rPr>
        <w:t>Zeckhauser R J, Pratt J W. Principals and Agents: The structure of Bus</w:t>
      </w:r>
      <w:r w:rsidR="006D5245">
        <w:rPr>
          <w:sz w:val="21"/>
        </w:rPr>
        <w:t>iness</w:t>
      </w:r>
      <w:r w:rsidRPr="00943202">
        <w:rPr>
          <w:sz w:val="21"/>
        </w:rPr>
        <w:t>. Harvard Business School Press, 1985.</w:t>
      </w:r>
    </w:p>
    <w:p w14:paraId="6DDF1F75" w14:textId="79C3381B" w:rsidR="001E7786" w:rsidRPr="00943202" w:rsidRDefault="00302D26" w:rsidP="001E7786">
      <w:pPr>
        <w:spacing w:before="60" w:line="320" w:lineRule="exact"/>
        <w:ind w:left="420" w:hangingChars="200" w:hanging="420"/>
        <w:rPr>
          <w:sz w:val="21"/>
        </w:rPr>
      </w:pPr>
      <w:r>
        <w:rPr>
          <w:sz w:val="21"/>
        </w:rPr>
        <w:t xml:space="preserve">Zou H, Wong S, Shum C, et al. </w:t>
      </w:r>
      <w:r w:rsidR="001E7786" w:rsidRPr="00943202">
        <w:rPr>
          <w:sz w:val="21"/>
        </w:rPr>
        <w:t xml:space="preserve">Controlling-minority shareholder incentive conflicts and directors’ and officers’ liability insurance: Evidence from China. Journal of Banking &amp; Finance, </w:t>
      </w:r>
      <w:r>
        <w:rPr>
          <w:sz w:val="21"/>
        </w:rPr>
        <w:t>2008, 32(12):</w:t>
      </w:r>
      <w:r w:rsidR="001E7786" w:rsidRPr="00943202">
        <w:rPr>
          <w:sz w:val="21"/>
        </w:rPr>
        <w:t>2636-2645.</w:t>
      </w:r>
    </w:p>
    <w:p w14:paraId="13A4D6F9" w14:textId="573E083A" w:rsidR="007110B5" w:rsidRPr="00943202" w:rsidRDefault="007110B5" w:rsidP="007110B5">
      <w:pPr>
        <w:spacing w:before="60" w:line="320" w:lineRule="exact"/>
        <w:ind w:left="420" w:hangingChars="200" w:hanging="420"/>
        <w:rPr>
          <w:sz w:val="21"/>
        </w:rPr>
      </w:pPr>
      <w:r w:rsidRPr="00943202">
        <w:rPr>
          <w:sz w:val="21"/>
        </w:rPr>
        <w:lastRenderedPageBreak/>
        <w:t>蔡莉</w:t>
      </w:r>
      <w:r w:rsidRPr="00943202">
        <w:rPr>
          <w:sz w:val="21"/>
        </w:rPr>
        <w:t xml:space="preserve">, </w:t>
      </w:r>
      <w:r w:rsidRPr="00943202">
        <w:rPr>
          <w:sz w:val="21"/>
        </w:rPr>
        <w:t>单标安</w:t>
      </w:r>
      <w:r w:rsidRPr="00943202">
        <w:rPr>
          <w:sz w:val="21"/>
        </w:rPr>
        <w:t xml:space="preserve">, </w:t>
      </w:r>
      <w:r w:rsidRPr="00943202">
        <w:rPr>
          <w:sz w:val="21"/>
        </w:rPr>
        <w:t>朱秀梅</w:t>
      </w:r>
      <w:r w:rsidRPr="00943202">
        <w:rPr>
          <w:sz w:val="21"/>
        </w:rPr>
        <w:t>,</w:t>
      </w:r>
      <w:r w:rsidR="00B129F5">
        <w:rPr>
          <w:rFonts w:hint="eastAsia"/>
          <w:sz w:val="21"/>
        </w:rPr>
        <w:t xml:space="preserve"> </w:t>
      </w:r>
      <w:r w:rsidR="00B129F5">
        <w:rPr>
          <w:rFonts w:hint="eastAsia"/>
          <w:sz w:val="21"/>
        </w:rPr>
        <w:t>等</w:t>
      </w:r>
      <w:r w:rsidRPr="00943202">
        <w:rPr>
          <w:sz w:val="21"/>
        </w:rPr>
        <w:t xml:space="preserve">. </w:t>
      </w:r>
      <w:r w:rsidRPr="00943202">
        <w:rPr>
          <w:sz w:val="21"/>
        </w:rPr>
        <w:t>创业研究回顾与资源视角下的研究框架构建</w:t>
      </w:r>
      <w:r w:rsidRPr="00943202">
        <w:rPr>
          <w:sz w:val="21"/>
        </w:rPr>
        <w:t>——</w:t>
      </w:r>
      <w:r w:rsidRPr="00943202">
        <w:rPr>
          <w:sz w:val="21"/>
        </w:rPr>
        <w:t>基于扎根思想的编码与提炼</w:t>
      </w:r>
      <w:r w:rsidRPr="00943202">
        <w:rPr>
          <w:sz w:val="21"/>
        </w:rPr>
        <w:t xml:space="preserve">. </w:t>
      </w:r>
      <w:r w:rsidRPr="00943202">
        <w:rPr>
          <w:sz w:val="21"/>
        </w:rPr>
        <w:t>管理世界</w:t>
      </w:r>
      <w:r w:rsidRPr="00943202">
        <w:rPr>
          <w:sz w:val="21"/>
        </w:rPr>
        <w:t>, 2011(12):160-169.</w:t>
      </w:r>
    </w:p>
    <w:p w14:paraId="7ED00456" w14:textId="683AC4E4" w:rsidR="00EA3541" w:rsidRPr="00943202" w:rsidRDefault="00EA3541" w:rsidP="00EA3541">
      <w:pPr>
        <w:spacing w:before="60" w:line="320" w:lineRule="exact"/>
        <w:ind w:left="420" w:hangingChars="200" w:hanging="420"/>
        <w:rPr>
          <w:sz w:val="21"/>
        </w:rPr>
      </w:pPr>
      <w:r w:rsidRPr="00943202">
        <w:rPr>
          <w:sz w:val="21"/>
        </w:rPr>
        <w:t>曹廷求</w:t>
      </w:r>
      <w:r w:rsidRPr="00943202">
        <w:rPr>
          <w:sz w:val="21"/>
        </w:rPr>
        <w:t xml:space="preserve">, </w:t>
      </w:r>
      <w:r w:rsidRPr="00943202">
        <w:rPr>
          <w:sz w:val="21"/>
        </w:rPr>
        <w:t>孙文祥</w:t>
      </w:r>
      <w:r w:rsidRPr="00943202">
        <w:rPr>
          <w:sz w:val="21"/>
        </w:rPr>
        <w:t xml:space="preserve">, </w:t>
      </w:r>
      <w:r w:rsidRPr="00943202">
        <w:rPr>
          <w:sz w:val="21"/>
        </w:rPr>
        <w:t>于建霞</w:t>
      </w:r>
      <w:r w:rsidRPr="00943202">
        <w:rPr>
          <w:sz w:val="21"/>
        </w:rPr>
        <w:t xml:space="preserve">. </w:t>
      </w:r>
      <w:r w:rsidRPr="00943202">
        <w:rPr>
          <w:sz w:val="21"/>
        </w:rPr>
        <w:t>资本结构、股权结构、成长机会与公司绩效</w:t>
      </w:r>
      <w:r w:rsidRPr="00943202">
        <w:rPr>
          <w:sz w:val="21"/>
        </w:rPr>
        <w:t xml:space="preserve">. </w:t>
      </w:r>
      <w:r w:rsidRPr="00943202">
        <w:rPr>
          <w:sz w:val="21"/>
        </w:rPr>
        <w:t>南开管理评论</w:t>
      </w:r>
      <w:r w:rsidR="00B129F5">
        <w:rPr>
          <w:sz w:val="21"/>
        </w:rPr>
        <w:t>, 2004, 7(1):</w:t>
      </w:r>
      <w:r w:rsidRPr="00943202">
        <w:rPr>
          <w:sz w:val="21"/>
        </w:rPr>
        <w:t>57-63.</w:t>
      </w:r>
    </w:p>
    <w:p w14:paraId="34813652" w14:textId="3A3F4B9A" w:rsidR="001E7786" w:rsidRPr="00943202" w:rsidRDefault="001E7786" w:rsidP="001E7786">
      <w:pPr>
        <w:spacing w:before="60" w:line="320" w:lineRule="exact"/>
        <w:ind w:left="420" w:hangingChars="200" w:hanging="420"/>
        <w:rPr>
          <w:sz w:val="21"/>
        </w:rPr>
      </w:pPr>
      <w:r w:rsidRPr="00943202">
        <w:rPr>
          <w:sz w:val="21"/>
        </w:rPr>
        <w:t>曹裕</w:t>
      </w:r>
      <w:r w:rsidRPr="00943202">
        <w:rPr>
          <w:sz w:val="21"/>
        </w:rPr>
        <w:t>,</w:t>
      </w:r>
      <w:r w:rsidR="00B129F5">
        <w:rPr>
          <w:rFonts w:hint="eastAsia"/>
          <w:sz w:val="21"/>
        </w:rPr>
        <w:t xml:space="preserve"> </w:t>
      </w:r>
      <w:r w:rsidRPr="00943202">
        <w:rPr>
          <w:sz w:val="21"/>
        </w:rPr>
        <w:t>陈晓红</w:t>
      </w:r>
      <w:r w:rsidRPr="00943202">
        <w:rPr>
          <w:sz w:val="21"/>
        </w:rPr>
        <w:t>,</w:t>
      </w:r>
      <w:r w:rsidR="00B129F5">
        <w:rPr>
          <w:rFonts w:hint="eastAsia"/>
          <w:sz w:val="21"/>
        </w:rPr>
        <w:t xml:space="preserve"> </w:t>
      </w:r>
      <w:r w:rsidRPr="00943202">
        <w:rPr>
          <w:sz w:val="21"/>
        </w:rPr>
        <w:t>李喜华</w:t>
      </w:r>
      <w:r w:rsidRPr="00943202">
        <w:rPr>
          <w:sz w:val="21"/>
        </w:rPr>
        <w:t xml:space="preserve">. </w:t>
      </w:r>
      <w:r w:rsidRPr="00943202">
        <w:rPr>
          <w:sz w:val="21"/>
        </w:rPr>
        <w:t>企业不同生命周期阶段智力资本价值贡献分析</w:t>
      </w:r>
      <w:r w:rsidRPr="00943202">
        <w:rPr>
          <w:sz w:val="21"/>
        </w:rPr>
        <w:t xml:space="preserve">. </w:t>
      </w:r>
      <w:r w:rsidRPr="00943202">
        <w:rPr>
          <w:sz w:val="21"/>
        </w:rPr>
        <w:t>管理科学学报</w:t>
      </w:r>
      <w:r w:rsidRPr="00943202">
        <w:rPr>
          <w:sz w:val="21"/>
        </w:rPr>
        <w:t>,</w:t>
      </w:r>
      <w:r w:rsidR="00B129F5">
        <w:rPr>
          <w:rFonts w:hint="eastAsia"/>
          <w:sz w:val="21"/>
        </w:rPr>
        <w:t xml:space="preserve"> </w:t>
      </w:r>
      <w:r w:rsidRPr="00943202">
        <w:rPr>
          <w:sz w:val="21"/>
        </w:rPr>
        <w:t>2010,</w:t>
      </w:r>
      <w:r w:rsidR="00B129F5">
        <w:rPr>
          <w:rFonts w:hint="eastAsia"/>
          <w:sz w:val="21"/>
        </w:rPr>
        <w:t xml:space="preserve"> </w:t>
      </w:r>
      <w:r w:rsidR="003844BE">
        <w:rPr>
          <w:rFonts w:hint="eastAsia"/>
          <w:sz w:val="21"/>
        </w:rPr>
        <w:t>13</w:t>
      </w:r>
      <w:r w:rsidR="003844BE">
        <w:rPr>
          <w:sz w:val="21"/>
        </w:rPr>
        <w:t>(5):21-32</w:t>
      </w:r>
      <w:r w:rsidRPr="00943202">
        <w:rPr>
          <w:sz w:val="21"/>
        </w:rPr>
        <w:t>.</w:t>
      </w:r>
    </w:p>
    <w:p w14:paraId="010CA25F" w14:textId="6AB6B8F8" w:rsidR="00D10E20" w:rsidRPr="00943202" w:rsidRDefault="00D10E20" w:rsidP="00D10E20">
      <w:pPr>
        <w:spacing w:before="60" w:line="320" w:lineRule="exact"/>
        <w:ind w:left="420" w:hangingChars="200" w:hanging="420"/>
        <w:rPr>
          <w:sz w:val="21"/>
        </w:rPr>
      </w:pPr>
      <w:r w:rsidRPr="00943202">
        <w:rPr>
          <w:sz w:val="21"/>
        </w:rPr>
        <w:t>曹宗平</w:t>
      </w:r>
      <w:r w:rsidRPr="00943202">
        <w:rPr>
          <w:sz w:val="21"/>
        </w:rPr>
        <w:t xml:space="preserve">. </w:t>
      </w:r>
      <w:r w:rsidRPr="00943202">
        <w:rPr>
          <w:sz w:val="21"/>
        </w:rPr>
        <w:t>科技型中小企业技术创新的资金支持</w:t>
      </w:r>
      <w:r w:rsidRPr="00943202">
        <w:rPr>
          <w:sz w:val="21"/>
        </w:rPr>
        <w:t>——</w:t>
      </w:r>
      <w:r w:rsidRPr="00943202">
        <w:rPr>
          <w:sz w:val="21"/>
        </w:rPr>
        <w:t>基于生命周期视角的研究</w:t>
      </w:r>
      <w:r w:rsidRPr="00943202">
        <w:rPr>
          <w:sz w:val="21"/>
        </w:rPr>
        <w:t xml:space="preserve">. </w:t>
      </w:r>
      <w:r w:rsidRPr="00943202">
        <w:rPr>
          <w:sz w:val="21"/>
        </w:rPr>
        <w:t>科学管理研究</w:t>
      </w:r>
      <w:r w:rsidRPr="00943202">
        <w:rPr>
          <w:sz w:val="21"/>
        </w:rPr>
        <w:t>,</w:t>
      </w:r>
      <w:r w:rsidR="003844BE">
        <w:rPr>
          <w:rFonts w:hint="eastAsia"/>
          <w:sz w:val="21"/>
        </w:rPr>
        <w:t xml:space="preserve"> </w:t>
      </w:r>
      <w:r w:rsidRPr="00943202">
        <w:rPr>
          <w:sz w:val="21"/>
        </w:rPr>
        <w:t>2009,</w:t>
      </w:r>
      <w:r w:rsidR="003844BE">
        <w:rPr>
          <w:rFonts w:hint="eastAsia"/>
          <w:sz w:val="21"/>
        </w:rPr>
        <w:t xml:space="preserve"> 27</w:t>
      </w:r>
      <w:r w:rsidR="003844BE">
        <w:rPr>
          <w:sz w:val="21"/>
        </w:rPr>
        <w:t>(</w:t>
      </w:r>
      <w:r w:rsidRPr="00943202">
        <w:rPr>
          <w:sz w:val="21"/>
        </w:rPr>
        <w:t>4):112-116.</w:t>
      </w:r>
    </w:p>
    <w:p w14:paraId="290B3FE6" w14:textId="2B2DF265" w:rsidR="00724260" w:rsidRPr="00943202" w:rsidRDefault="00724260" w:rsidP="00724260">
      <w:pPr>
        <w:spacing w:before="60" w:line="320" w:lineRule="exact"/>
        <w:ind w:left="420" w:hangingChars="200" w:hanging="420"/>
        <w:rPr>
          <w:sz w:val="21"/>
        </w:rPr>
      </w:pPr>
      <w:r w:rsidRPr="00943202">
        <w:rPr>
          <w:sz w:val="21"/>
        </w:rPr>
        <w:t>陈德萍</w:t>
      </w:r>
      <w:r w:rsidRPr="00943202">
        <w:rPr>
          <w:sz w:val="21"/>
        </w:rPr>
        <w:t xml:space="preserve">, </w:t>
      </w:r>
      <w:r w:rsidRPr="00943202">
        <w:rPr>
          <w:sz w:val="21"/>
        </w:rPr>
        <w:t>陈永圣</w:t>
      </w:r>
      <w:r w:rsidRPr="00943202">
        <w:rPr>
          <w:sz w:val="21"/>
        </w:rPr>
        <w:t xml:space="preserve">. </w:t>
      </w:r>
      <w:r w:rsidRPr="00943202">
        <w:rPr>
          <w:sz w:val="21"/>
        </w:rPr>
        <w:t>股权集中度、股权制衡度与公司绩效关系研究</w:t>
      </w:r>
      <w:r w:rsidRPr="00943202">
        <w:rPr>
          <w:sz w:val="21"/>
        </w:rPr>
        <w:t>——2007</w:t>
      </w:r>
      <w:r w:rsidR="003B2F60" w:rsidRPr="00943202">
        <w:rPr>
          <w:sz w:val="21"/>
        </w:rPr>
        <w:t>～</w:t>
      </w:r>
      <w:r w:rsidRPr="00943202">
        <w:rPr>
          <w:sz w:val="21"/>
        </w:rPr>
        <w:t>2009</w:t>
      </w:r>
      <w:r w:rsidRPr="00943202">
        <w:rPr>
          <w:sz w:val="21"/>
        </w:rPr>
        <w:t>年中小企业板块的实证检验</w:t>
      </w:r>
      <w:r w:rsidRPr="00943202">
        <w:rPr>
          <w:sz w:val="21"/>
        </w:rPr>
        <w:t xml:space="preserve">. </w:t>
      </w:r>
      <w:r w:rsidRPr="00943202">
        <w:rPr>
          <w:sz w:val="21"/>
        </w:rPr>
        <w:t>会计研究</w:t>
      </w:r>
      <w:r w:rsidR="003844BE">
        <w:rPr>
          <w:sz w:val="21"/>
        </w:rPr>
        <w:t>, 2011</w:t>
      </w:r>
      <w:r w:rsidRPr="00943202">
        <w:rPr>
          <w:sz w:val="21"/>
        </w:rPr>
        <w:t>(1): 38-43.</w:t>
      </w:r>
    </w:p>
    <w:p w14:paraId="6217D39E" w14:textId="17785685" w:rsidR="00EA3541" w:rsidRPr="00F4643D" w:rsidRDefault="00EA3541" w:rsidP="00EA3541">
      <w:pPr>
        <w:spacing w:before="60" w:line="320" w:lineRule="exact"/>
        <w:ind w:left="420" w:hangingChars="200" w:hanging="420"/>
        <w:rPr>
          <w:sz w:val="21"/>
        </w:rPr>
      </w:pPr>
      <w:r w:rsidRPr="00F4643D">
        <w:rPr>
          <w:sz w:val="21"/>
        </w:rPr>
        <w:t>陈德萍</w:t>
      </w:r>
      <w:r w:rsidRPr="00F4643D">
        <w:rPr>
          <w:sz w:val="21"/>
        </w:rPr>
        <w:t xml:space="preserve">, </w:t>
      </w:r>
      <w:r w:rsidRPr="00F4643D">
        <w:rPr>
          <w:sz w:val="21"/>
        </w:rPr>
        <w:t>曾智海</w:t>
      </w:r>
      <w:r w:rsidRPr="00F4643D">
        <w:rPr>
          <w:sz w:val="21"/>
        </w:rPr>
        <w:t xml:space="preserve">. </w:t>
      </w:r>
      <w:r w:rsidRPr="00F4643D">
        <w:rPr>
          <w:sz w:val="21"/>
        </w:rPr>
        <w:t>资本结构与企业绩效的互动关系研究</w:t>
      </w:r>
      <w:r w:rsidRPr="00F4643D">
        <w:rPr>
          <w:sz w:val="21"/>
        </w:rPr>
        <w:t>——</w:t>
      </w:r>
      <w:r w:rsidRPr="00F4643D">
        <w:rPr>
          <w:sz w:val="21"/>
        </w:rPr>
        <w:t>基于创业板上市公司的实证检验</w:t>
      </w:r>
      <w:r w:rsidRPr="00F4643D">
        <w:rPr>
          <w:sz w:val="21"/>
        </w:rPr>
        <w:t xml:space="preserve">. </w:t>
      </w:r>
      <w:r w:rsidRPr="00F4643D">
        <w:rPr>
          <w:sz w:val="21"/>
        </w:rPr>
        <w:t>会计研究</w:t>
      </w:r>
      <w:r w:rsidR="00B9666E">
        <w:rPr>
          <w:sz w:val="21"/>
        </w:rPr>
        <w:t>, 2012</w:t>
      </w:r>
      <w:r w:rsidR="00F4643D">
        <w:rPr>
          <w:sz w:val="21"/>
        </w:rPr>
        <w:t>(8)</w:t>
      </w:r>
      <w:r w:rsidR="00B9666E">
        <w:rPr>
          <w:sz w:val="21"/>
        </w:rPr>
        <w:t>:</w:t>
      </w:r>
      <w:r w:rsidRPr="00F4643D">
        <w:rPr>
          <w:sz w:val="21"/>
        </w:rPr>
        <w:t>66-71.</w:t>
      </w:r>
    </w:p>
    <w:p w14:paraId="20C10AC9" w14:textId="73B3C16B" w:rsidR="0097786E" w:rsidRPr="00943202" w:rsidRDefault="0097786E" w:rsidP="0097786E">
      <w:pPr>
        <w:spacing w:before="60" w:line="320" w:lineRule="exact"/>
        <w:ind w:left="420" w:hangingChars="200" w:hanging="420"/>
        <w:rPr>
          <w:sz w:val="21"/>
        </w:rPr>
      </w:pPr>
      <w:r w:rsidRPr="00943202">
        <w:rPr>
          <w:sz w:val="21"/>
        </w:rPr>
        <w:t>陈逢文</w:t>
      </w:r>
      <w:r w:rsidRPr="00943202">
        <w:rPr>
          <w:sz w:val="21"/>
        </w:rPr>
        <w:t xml:space="preserve">, </w:t>
      </w:r>
      <w:r w:rsidRPr="00943202">
        <w:rPr>
          <w:sz w:val="21"/>
        </w:rPr>
        <w:t>田雨程</w:t>
      </w:r>
      <w:r w:rsidRPr="00943202">
        <w:rPr>
          <w:sz w:val="21"/>
        </w:rPr>
        <w:t xml:space="preserve">, </w:t>
      </w:r>
      <w:r w:rsidRPr="00943202">
        <w:rPr>
          <w:sz w:val="21"/>
        </w:rPr>
        <w:t>张宗益</w:t>
      </w:r>
      <w:r w:rsidRPr="00943202">
        <w:rPr>
          <w:sz w:val="21"/>
        </w:rPr>
        <w:t xml:space="preserve">. </w:t>
      </w:r>
      <w:r w:rsidRPr="00943202">
        <w:rPr>
          <w:sz w:val="21"/>
        </w:rPr>
        <w:t>基于互补效应内生化的创业投资股权分配模型</w:t>
      </w:r>
      <w:r w:rsidRPr="00943202">
        <w:rPr>
          <w:sz w:val="21"/>
        </w:rPr>
        <w:t xml:space="preserve">. </w:t>
      </w:r>
      <w:r w:rsidRPr="00943202">
        <w:rPr>
          <w:sz w:val="21"/>
        </w:rPr>
        <w:t>系统工程</w:t>
      </w:r>
      <w:r w:rsidR="005E4243">
        <w:rPr>
          <w:sz w:val="21"/>
        </w:rPr>
        <w:t>, 2012(9):</w:t>
      </w:r>
      <w:r w:rsidRPr="00943202">
        <w:rPr>
          <w:sz w:val="21"/>
        </w:rPr>
        <w:t>106-110.</w:t>
      </w:r>
    </w:p>
    <w:p w14:paraId="5E2D84B8" w14:textId="36534EBA" w:rsidR="0049086C" w:rsidRPr="00C02971" w:rsidRDefault="0049086C" w:rsidP="0049086C">
      <w:pPr>
        <w:spacing w:before="60" w:line="320" w:lineRule="exact"/>
        <w:ind w:left="420" w:hangingChars="200" w:hanging="420"/>
        <w:rPr>
          <w:sz w:val="21"/>
        </w:rPr>
      </w:pPr>
      <w:r w:rsidRPr="00C02971">
        <w:rPr>
          <w:sz w:val="21"/>
        </w:rPr>
        <w:t>陈汉文</w:t>
      </w:r>
      <w:r w:rsidRPr="00C02971">
        <w:rPr>
          <w:sz w:val="21"/>
        </w:rPr>
        <w:t xml:space="preserve">, </w:t>
      </w:r>
      <w:r w:rsidRPr="00C02971">
        <w:rPr>
          <w:sz w:val="21"/>
        </w:rPr>
        <w:t>刘启亮</w:t>
      </w:r>
      <w:r w:rsidRPr="00C02971">
        <w:rPr>
          <w:sz w:val="21"/>
        </w:rPr>
        <w:t xml:space="preserve">, </w:t>
      </w:r>
      <w:r w:rsidRPr="00C02971">
        <w:rPr>
          <w:sz w:val="21"/>
        </w:rPr>
        <w:t>余劲松</w:t>
      </w:r>
      <w:r w:rsidRPr="00C02971">
        <w:rPr>
          <w:sz w:val="21"/>
        </w:rPr>
        <w:t xml:space="preserve">. </w:t>
      </w:r>
      <w:r w:rsidRPr="00C02971">
        <w:rPr>
          <w:sz w:val="21"/>
        </w:rPr>
        <w:t>国家、股权结构、诚信与公司治理</w:t>
      </w:r>
      <w:r w:rsidRPr="00C02971">
        <w:rPr>
          <w:sz w:val="21"/>
        </w:rPr>
        <w:t>——</w:t>
      </w:r>
      <w:r w:rsidRPr="00C02971">
        <w:rPr>
          <w:sz w:val="21"/>
        </w:rPr>
        <w:t>以宏智科技为例</w:t>
      </w:r>
      <w:r w:rsidRPr="00C02971">
        <w:rPr>
          <w:sz w:val="21"/>
        </w:rPr>
        <w:t xml:space="preserve">. </w:t>
      </w:r>
      <w:r w:rsidRPr="00C02971">
        <w:rPr>
          <w:sz w:val="21"/>
        </w:rPr>
        <w:t>管理世界</w:t>
      </w:r>
      <w:r w:rsidRPr="00C02971">
        <w:rPr>
          <w:sz w:val="21"/>
        </w:rPr>
        <w:t>, 2005(8):134-142.</w:t>
      </w:r>
    </w:p>
    <w:p w14:paraId="656A4E91" w14:textId="21FF6A91" w:rsidR="00724260" w:rsidRPr="00943202" w:rsidRDefault="00724260" w:rsidP="00724260">
      <w:pPr>
        <w:spacing w:before="60" w:line="320" w:lineRule="exact"/>
        <w:ind w:left="420" w:hangingChars="200" w:hanging="420"/>
        <w:rPr>
          <w:sz w:val="21"/>
        </w:rPr>
      </w:pPr>
      <w:r w:rsidRPr="00943202">
        <w:rPr>
          <w:sz w:val="21"/>
        </w:rPr>
        <w:t>陈小悦</w:t>
      </w:r>
      <w:r w:rsidRPr="00943202">
        <w:rPr>
          <w:sz w:val="21"/>
        </w:rPr>
        <w:t xml:space="preserve">, </w:t>
      </w:r>
      <w:r w:rsidRPr="00943202">
        <w:rPr>
          <w:sz w:val="21"/>
        </w:rPr>
        <w:t>徐晓东</w:t>
      </w:r>
      <w:r w:rsidRPr="00943202">
        <w:rPr>
          <w:sz w:val="21"/>
        </w:rPr>
        <w:t xml:space="preserve">. </w:t>
      </w:r>
      <w:r w:rsidRPr="00943202">
        <w:rPr>
          <w:sz w:val="21"/>
        </w:rPr>
        <w:t>股权结构、企业绩效与投资者利益保护</w:t>
      </w:r>
      <w:r w:rsidRPr="00943202">
        <w:rPr>
          <w:sz w:val="21"/>
        </w:rPr>
        <w:t xml:space="preserve">. </w:t>
      </w:r>
      <w:r w:rsidRPr="00943202">
        <w:rPr>
          <w:sz w:val="21"/>
        </w:rPr>
        <w:t>经济研究</w:t>
      </w:r>
      <w:r w:rsidR="00295C5D">
        <w:rPr>
          <w:sz w:val="21"/>
        </w:rPr>
        <w:t>, 2001(11):</w:t>
      </w:r>
      <w:r w:rsidRPr="00943202">
        <w:rPr>
          <w:sz w:val="21"/>
        </w:rPr>
        <w:t>3-11.</w:t>
      </w:r>
    </w:p>
    <w:p w14:paraId="5317CB65" w14:textId="6E557B93" w:rsidR="004B26E0" w:rsidRPr="00943202" w:rsidRDefault="004B26E0" w:rsidP="004B26E0">
      <w:pPr>
        <w:spacing w:before="60" w:line="320" w:lineRule="exact"/>
        <w:ind w:left="420" w:hangingChars="200" w:hanging="420"/>
        <w:rPr>
          <w:sz w:val="21"/>
        </w:rPr>
      </w:pPr>
      <w:r w:rsidRPr="00943202">
        <w:rPr>
          <w:sz w:val="21"/>
        </w:rPr>
        <w:t>陈志辉</w:t>
      </w:r>
      <w:r w:rsidRPr="00943202">
        <w:rPr>
          <w:sz w:val="21"/>
        </w:rPr>
        <w:t xml:space="preserve">. </w:t>
      </w:r>
      <w:r w:rsidRPr="00943202">
        <w:rPr>
          <w:sz w:val="21"/>
        </w:rPr>
        <w:t>中小企业家人力资本与绩效关系实证分析</w:t>
      </w:r>
      <w:r w:rsidRPr="00943202">
        <w:rPr>
          <w:sz w:val="21"/>
        </w:rPr>
        <w:t xml:space="preserve">. </w:t>
      </w:r>
      <w:r w:rsidRPr="00943202">
        <w:rPr>
          <w:sz w:val="21"/>
        </w:rPr>
        <w:t>科学学与科学技术管理</w:t>
      </w:r>
      <w:r w:rsidR="00295C5D">
        <w:rPr>
          <w:sz w:val="21"/>
        </w:rPr>
        <w:t>, 2005, 26(7):</w:t>
      </w:r>
      <w:r w:rsidRPr="00943202">
        <w:rPr>
          <w:sz w:val="21"/>
        </w:rPr>
        <w:t>126-130.</w:t>
      </w:r>
    </w:p>
    <w:p w14:paraId="0AAC53A8" w14:textId="7D7D4A94" w:rsidR="00472B5A" w:rsidRPr="00943202" w:rsidRDefault="00472B5A" w:rsidP="00472B5A">
      <w:pPr>
        <w:spacing w:before="60" w:line="320" w:lineRule="exact"/>
        <w:ind w:left="420" w:hangingChars="200" w:hanging="420"/>
        <w:rPr>
          <w:sz w:val="21"/>
        </w:rPr>
      </w:pPr>
      <w:r w:rsidRPr="00943202">
        <w:rPr>
          <w:sz w:val="21"/>
        </w:rPr>
        <w:t>程德俊</w:t>
      </w:r>
      <w:r w:rsidRPr="00943202">
        <w:rPr>
          <w:sz w:val="21"/>
        </w:rPr>
        <w:t xml:space="preserve">. </w:t>
      </w:r>
      <w:r w:rsidRPr="00943202">
        <w:rPr>
          <w:sz w:val="21"/>
        </w:rPr>
        <w:t>知识视角下的人力资源内部化和外部化战略</w:t>
      </w:r>
      <w:r w:rsidRPr="00943202">
        <w:rPr>
          <w:sz w:val="21"/>
        </w:rPr>
        <w:t xml:space="preserve">. </w:t>
      </w:r>
      <w:r w:rsidRPr="00943202">
        <w:rPr>
          <w:sz w:val="21"/>
        </w:rPr>
        <w:t>科研管理</w:t>
      </w:r>
      <w:r w:rsidRPr="00943202">
        <w:rPr>
          <w:sz w:val="21"/>
        </w:rPr>
        <w:t>,</w:t>
      </w:r>
      <w:r w:rsidR="00295C5D">
        <w:rPr>
          <w:rFonts w:hint="eastAsia"/>
          <w:sz w:val="21"/>
        </w:rPr>
        <w:t xml:space="preserve"> </w:t>
      </w:r>
      <w:r w:rsidRPr="00943202">
        <w:rPr>
          <w:sz w:val="21"/>
        </w:rPr>
        <w:t>2007,</w:t>
      </w:r>
      <w:r w:rsidR="00295C5D">
        <w:rPr>
          <w:rFonts w:hint="eastAsia"/>
          <w:sz w:val="21"/>
        </w:rPr>
        <w:t xml:space="preserve"> 28</w:t>
      </w:r>
      <w:r w:rsidRPr="00943202">
        <w:rPr>
          <w:sz w:val="21"/>
        </w:rPr>
        <w:t>(03):70-77.</w:t>
      </w:r>
    </w:p>
    <w:p w14:paraId="388831D0" w14:textId="5233322A" w:rsidR="00D10E20" w:rsidRPr="00943202" w:rsidRDefault="00D10E20" w:rsidP="00D10E20">
      <w:pPr>
        <w:spacing w:before="60" w:line="320" w:lineRule="exact"/>
        <w:ind w:left="420" w:hangingChars="200" w:hanging="420"/>
        <w:rPr>
          <w:sz w:val="21"/>
        </w:rPr>
      </w:pPr>
      <w:r w:rsidRPr="00943202">
        <w:rPr>
          <w:sz w:val="21"/>
        </w:rPr>
        <w:t>戴亦一</w:t>
      </w:r>
      <w:r w:rsidRPr="00943202">
        <w:rPr>
          <w:sz w:val="21"/>
        </w:rPr>
        <w:t>,</w:t>
      </w:r>
      <w:r w:rsidR="00295C5D">
        <w:rPr>
          <w:rFonts w:hint="eastAsia"/>
          <w:sz w:val="21"/>
        </w:rPr>
        <w:t xml:space="preserve"> </w:t>
      </w:r>
      <w:r w:rsidRPr="00943202">
        <w:rPr>
          <w:sz w:val="21"/>
        </w:rPr>
        <w:t>陈冠霖</w:t>
      </w:r>
      <w:r w:rsidRPr="00943202">
        <w:rPr>
          <w:sz w:val="21"/>
        </w:rPr>
        <w:t>,</w:t>
      </w:r>
      <w:r w:rsidR="00295C5D">
        <w:rPr>
          <w:rFonts w:hint="eastAsia"/>
          <w:sz w:val="21"/>
        </w:rPr>
        <w:t xml:space="preserve"> </w:t>
      </w:r>
      <w:r w:rsidRPr="00943202">
        <w:rPr>
          <w:sz w:val="21"/>
        </w:rPr>
        <w:t>潘健平</w:t>
      </w:r>
      <w:r w:rsidRPr="00943202">
        <w:rPr>
          <w:sz w:val="21"/>
        </w:rPr>
        <w:t xml:space="preserve">. </w:t>
      </w:r>
      <w:r w:rsidRPr="00943202">
        <w:rPr>
          <w:sz w:val="21"/>
        </w:rPr>
        <w:t>独立董事辞职、政治关系与公司治理缺陷</w:t>
      </w:r>
      <w:r w:rsidRPr="00943202">
        <w:rPr>
          <w:sz w:val="21"/>
        </w:rPr>
        <w:t xml:space="preserve">. </w:t>
      </w:r>
      <w:r w:rsidRPr="00943202">
        <w:rPr>
          <w:sz w:val="21"/>
        </w:rPr>
        <w:t>会计研究</w:t>
      </w:r>
      <w:r w:rsidRPr="00943202">
        <w:rPr>
          <w:sz w:val="21"/>
        </w:rPr>
        <w:t>,</w:t>
      </w:r>
      <w:r w:rsidR="00295C5D">
        <w:rPr>
          <w:rFonts w:hint="eastAsia"/>
          <w:sz w:val="21"/>
        </w:rPr>
        <w:t xml:space="preserve"> </w:t>
      </w:r>
      <w:r w:rsidR="00295C5D">
        <w:rPr>
          <w:sz w:val="21"/>
        </w:rPr>
        <w:t>2014(11):16-23</w:t>
      </w:r>
      <w:r w:rsidRPr="00943202">
        <w:rPr>
          <w:sz w:val="21"/>
        </w:rPr>
        <w:t>.</w:t>
      </w:r>
    </w:p>
    <w:p w14:paraId="3A1BE4F2" w14:textId="6D1DBE10" w:rsidR="0097786E" w:rsidRPr="00943202" w:rsidRDefault="0097786E" w:rsidP="0097786E">
      <w:pPr>
        <w:spacing w:before="60" w:line="320" w:lineRule="exact"/>
        <w:ind w:left="420" w:hangingChars="200" w:hanging="420"/>
        <w:rPr>
          <w:sz w:val="21"/>
        </w:rPr>
      </w:pPr>
      <w:r w:rsidRPr="00943202">
        <w:rPr>
          <w:sz w:val="21"/>
        </w:rPr>
        <w:t>党兴华</w:t>
      </w:r>
      <w:r w:rsidRPr="00943202">
        <w:rPr>
          <w:sz w:val="21"/>
        </w:rPr>
        <w:t xml:space="preserve">, </w:t>
      </w:r>
      <w:r w:rsidRPr="00943202">
        <w:rPr>
          <w:sz w:val="21"/>
        </w:rPr>
        <w:t>赵巧艳</w:t>
      </w:r>
      <w:r w:rsidRPr="00943202">
        <w:rPr>
          <w:sz w:val="21"/>
        </w:rPr>
        <w:t xml:space="preserve">, </w:t>
      </w:r>
      <w:r w:rsidRPr="00943202">
        <w:rPr>
          <w:sz w:val="21"/>
        </w:rPr>
        <w:t>黄正超</w:t>
      </w:r>
      <w:r w:rsidRPr="00943202">
        <w:rPr>
          <w:sz w:val="21"/>
        </w:rPr>
        <w:t xml:space="preserve">. </w:t>
      </w:r>
      <w:r w:rsidRPr="00943202">
        <w:rPr>
          <w:sz w:val="21"/>
        </w:rPr>
        <w:t>基于努力程度的创业投资最优股权分配模型</w:t>
      </w:r>
      <w:r w:rsidRPr="00943202">
        <w:rPr>
          <w:sz w:val="21"/>
        </w:rPr>
        <w:t xml:space="preserve">. </w:t>
      </w:r>
      <w:r w:rsidRPr="00943202">
        <w:rPr>
          <w:sz w:val="21"/>
        </w:rPr>
        <w:t>系统工程</w:t>
      </w:r>
      <w:r w:rsidR="00295C5D">
        <w:rPr>
          <w:sz w:val="21"/>
        </w:rPr>
        <w:t>, 2005, 23(9):</w:t>
      </w:r>
      <w:r w:rsidRPr="00943202">
        <w:rPr>
          <w:sz w:val="21"/>
        </w:rPr>
        <w:t>74-77.</w:t>
      </w:r>
    </w:p>
    <w:p w14:paraId="037C6331" w14:textId="7009153A" w:rsidR="004B26E0" w:rsidRPr="00943202" w:rsidRDefault="004B26E0" w:rsidP="004B26E0">
      <w:pPr>
        <w:spacing w:before="60" w:line="320" w:lineRule="exact"/>
        <w:ind w:left="420" w:hangingChars="200" w:hanging="420"/>
        <w:rPr>
          <w:sz w:val="21"/>
        </w:rPr>
      </w:pPr>
      <w:r w:rsidRPr="00943202">
        <w:rPr>
          <w:sz w:val="21"/>
        </w:rPr>
        <w:t>邓学芬</w:t>
      </w:r>
      <w:r w:rsidRPr="00943202">
        <w:rPr>
          <w:sz w:val="21"/>
        </w:rPr>
        <w:t xml:space="preserve">, </w:t>
      </w:r>
      <w:r w:rsidRPr="00943202">
        <w:rPr>
          <w:sz w:val="21"/>
        </w:rPr>
        <w:t>黄功勋</w:t>
      </w:r>
      <w:r w:rsidRPr="00943202">
        <w:rPr>
          <w:sz w:val="21"/>
        </w:rPr>
        <w:t xml:space="preserve">, </w:t>
      </w:r>
      <w:r w:rsidRPr="00943202">
        <w:rPr>
          <w:sz w:val="21"/>
        </w:rPr>
        <w:t>张学英</w:t>
      </w:r>
      <w:r w:rsidRPr="00943202">
        <w:rPr>
          <w:sz w:val="21"/>
        </w:rPr>
        <w:t>,</w:t>
      </w:r>
      <w:r w:rsidR="00295C5D">
        <w:rPr>
          <w:rFonts w:hint="eastAsia"/>
          <w:sz w:val="21"/>
        </w:rPr>
        <w:t xml:space="preserve"> </w:t>
      </w:r>
      <w:r w:rsidR="00295C5D">
        <w:rPr>
          <w:rFonts w:hint="eastAsia"/>
          <w:sz w:val="21"/>
        </w:rPr>
        <w:t>等</w:t>
      </w:r>
      <w:r w:rsidRPr="00943202">
        <w:rPr>
          <w:sz w:val="21"/>
        </w:rPr>
        <w:t xml:space="preserve">. </w:t>
      </w:r>
      <w:r w:rsidRPr="00943202">
        <w:rPr>
          <w:sz w:val="21"/>
        </w:rPr>
        <w:t>企业人力资本与企业绩效关系的实证研究</w:t>
      </w:r>
      <w:r w:rsidRPr="00943202">
        <w:rPr>
          <w:sz w:val="21"/>
        </w:rPr>
        <w:t>——</w:t>
      </w:r>
      <w:r w:rsidRPr="00943202">
        <w:rPr>
          <w:sz w:val="21"/>
        </w:rPr>
        <w:t>以高新技术企业为例</w:t>
      </w:r>
      <w:r w:rsidRPr="00943202">
        <w:rPr>
          <w:sz w:val="21"/>
        </w:rPr>
        <w:t xml:space="preserve">. </w:t>
      </w:r>
      <w:r w:rsidRPr="00943202">
        <w:rPr>
          <w:sz w:val="21"/>
        </w:rPr>
        <w:t>宏观经济研究</w:t>
      </w:r>
      <w:r w:rsidR="00295C5D">
        <w:rPr>
          <w:sz w:val="21"/>
        </w:rPr>
        <w:t>, 2012(1):</w:t>
      </w:r>
      <w:r w:rsidRPr="00943202">
        <w:rPr>
          <w:sz w:val="21"/>
        </w:rPr>
        <w:t>73-79.</w:t>
      </w:r>
    </w:p>
    <w:p w14:paraId="52CC420D" w14:textId="5020E5FB" w:rsidR="00296144" w:rsidRPr="00943202" w:rsidRDefault="00296144" w:rsidP="00296144">
      <w:pPr>
        <w:spacing w:before="60" w:line="320" w:lineRule="exact"/>
        <w:ind w:left="420" w:hangingChars="200" w:hanging="420"/>
        <w:rPr>
          <w:sz w:val="21"/>
        </w:rPr>
      </w:pPr>
      <w:r w:rsidRPr="00943202">
        <w:rPr>
          <w:sz w:val="21"/>
        </w:rPr>
        <w:t>丁静</w:t>
      </w:r>
      <w:r w:rsidRPr="00943202">
        <w:rPr>
          <w:sz w:val="21"/>
        </w:rPr>
        <w:t xml:space="preserve">. </w:t>
      </w:r>
      <w:r w:rsidRPr="00943202">
        <w:rPr>
          <w:sz w:val="21"/>
        </w:rPr>
        <w:t>资源基础理论下的战略人力资源管理</w:t>
      </w:r>
      <w:r w:rsidRPr="00943202">
        <w:rPr>
          <w:sz w:val="21"/>
        </w:rPr>
        <w:t xml:space="preserve">. </w:t>
      </w:r>
      <w:r w:rsidRPr="00943202">
        <w:rPr>
          <w:sz w:val="21"/>
        </w:rPr>
        <w:t>技术经济</w:t>
      </w:r>
      <w:r w:rsidRPr="00943202">
        <w:rPr>
          <w:sz w:val="21"/>
        </w:rPr>
        <w:t>,</w:t>
      </w:r>
      <w:r w:rsidR="00295C5D">
        <w:rPr>
          <w:rFonts w:hint="eastAsia"/>
          <w:sz w:val="21"/>
        </w:rPr>
        <w:t xml:space="preserve"> </w:t>
      </w:r>
      <w:r w:rsidRPr="00943202">
        <w:rPr>
          <w:sz w:val="21"/>
        </w:rPr>
        <w:t>2007,</w:t>
      </w:r>
      <w:r w:rsidR="00C6281D">
        <w:rPr>
          <w:rFonts w:hint="eastAsia"/>
          <w:sz w:val="21"/>
        </w:rPr>
        <w:t xml:space="preserve"> 26</w:t>
      </w:r>
      <w:r w:rsidRPr="00943202">
        <w:rPr>
          <w:sz w:val="21"/>
        </w:rPr>
        <w:t>(10):68-72.</w:t>
      </w:r>
    </w:p>
    <w:p w14:paraId="69D97151" w14:textId="0CA29AC0" w:rsidR="004B26E0" w:rsidRPr="00943202" w:rsidRDefault="004B26E0" w:rsidP="004B26E0">
      <w:pPr>
        <w:spacing w:before="60" w:line="320" w:lineRule="exact"/>
        <w:ind w:left="420" w:hangingChars="200" w:hanging="420"/>
        <w:rPr>
          <w:sz w:val="21"/>
        </w:rPr>
      </w:pPr>
      <w:r w:rsidRPr="00943202">
        <w:rPr>
          <w:sz w:val="21"/>
        </w:rPr>
        <w:t>杜兴强</w:t>
      </w:r>
      <w:r w:rsidRPr="00943202">
        <w:rPr>
          <w:sz w:val="21"/>
        </w:rPr>
        <w:t xml:space="preserve">, </w:t>
      </w:r>
      <w:r w:rsidRPr="00943202">
        <w:rPr>
          <w:sz w:val="21"/>
        </w:rPr>
        <w:t>黄良文</w:t>
      </w:r>
      <w:r w:rsidRPr="00943202">
        <w:rPr>
          <w:sz w:val="21"/>
        </w:rPr>
        <w:t xml:space="preserve">. </w:t>
      </w:r>
      <w:r w:rsidRPr="00943202">
        <w:rPr>
          <w:sz w:val="21"/>
        </w:rPr>
        <w:t>企业家人力资本计量模型探讨</w:t>
      </w:r>
      <w:r w:rsidRPr="00943202">
        <w:rPr>
          <w:sz w:val="21"/>
        </w:rPr>
        <w:t xml:space="preserve">. </w:t>
      </w:r>
      <w:r w:rsidRPr="00943202">
        <w:rPr>
          <w:sz w:val="21"/>
        </w:rPr>
        <w:t>中国工业经济</w:t>
      </w:r>
      <w:r w:rsidR="00C6281D">
        <w:rPr>
          <w:sz w:val="21"/>
        </w:rPr>
        <w:t>, 2003(8):</w:t>
      </w:r>
      <w:r w:rsidRPr="00943202">
        <w:rPr>
          <w:sz w:val="21"/>
        </w:rPr>
        <w:t>84-91.</w:t>
      </w:r>
    </w:p>
    <w:p w14:paraId="33AE2D12" w14:textId="57405367" w:rsidR="00CE34DC" w:rsidRPr="00943202" w:rsidRDefault="00CE34DC" w:rsidP="00CE34DC">
      <w:pPr>
        <w:spacing w:before="60" w:line="320" w:lineRule="exact"/>
        <w:ind w:left="420" w:hangingChars="200" w:hanging="420"/>
        <w:rPr>
          <w:sz w:val="21"/>
        </w:rPr>
      </w:pPr>
      <w:r w:rsidRPr="00943202">
        <w:rPr>
          <w:sz w:val="21"/>
        </w:rPr>
        <w:t>杜轩</w:t>
      </w:r>
      <w:r w:rsidRPr="00943202">
        <w:rPr>
          <w:sz w:val="21"/>
        </w:rPr>
        <w:t xml:space="preserve">, </w:t>
      </w:r>
      <w:r w:rsidRPr="00943202">
        <w:rPr>
          <w:sz w:val="21"/>
        </w:rPr>
        <w:t>干胜道</w:t>
      </w:r>
      <w:r w:rsidRPr="00943202">
        <w:rPr>
          <w:sz w:val="21"/>
        </w:rPr>
        <w:t xml:space="preserve">. </w:t>
      </w:r>
      <w:r w:rsidRPr="00943202">
        <w:rPr>
          <w:sz w:val="21"/>
        </w:rPr>
        <w:t>公司资本结构、股权结构与经营绩效关系的研究</w:t>
      </w:r>
      <w:r w:rsidRPr="00943202">
        <w:rPr>
          <w:sz w:val="21"/>
        </w:rPr>
        <w:t>——</w:t>
      </w:r>
      <w:r w:rsidRPr="00943202">
        <w:rPr>
          <w:sz w:val="21"/>
        </w:rPr>
        <w:t>基于中国创业板上市公司</w:t>
      </w:r>
      <w:r w:rsidRPr="00943202">
        <w:rPr>
          <w:sz w:val="21"/>
        </w:rPr>
        <w:t xml:space="preserve">. </w:t>
      </w:r>
      <w:r w:rsidRPr="00943202">
        <w:rPr>
          <w:sz w:val="21"/>
        </w:rPr>
        <w:t>商业会计</w:t>
      </w:r>
      <w:r w:rsidRPr="00943202">
        <w:rPr>
          <w:sz w:val="21"/>
        </w:rPr>
        <w:t>, 2012</w:t>
      </w:r>
      <w:r w:rsidR="00C6281D">
        <w:rPr>
          <w:sz w:val="21"/>
        </w:rPr>
        <w:t>(1):</w:t>
      </w:r>
      <w:r w:rsidRPr="00943202">
        <w:rPr>
          <w:sz w:val="21"/>
        </w:rPr>
        <w:t>73-75.</w:t>
      </w:r>
    </w:p>
    <w:p w14:paraId="074D8DA7" w14:textId="07C5E7D1" w:rsidR="0049086C" w:rsidRPr="00943202" w:rsidRDefault="0049086C" w:rsidP="0049086C">
      <w:pPr>
        <w:spacing w:before="60" w:line="320" w:lineRule="exact"/>
        <w:ind w:left="420" w:hangingChars="200" w:hanging="420"/>
        <w:rPr>
          <w:sz w:val="21"/>
        </w:rPr>
      </w:pPr>
      <w:r w:rsidRPr="00943202">
        <w:rPr>
          <w:sz w:val="21"/>
        </w:rPr>
        <w:t>杜莹</w:t>
      </w:r>
      <w:r w:rsidRPr="00943202">
        <w:rPr>
          <w:sz w:val="21"/>
        </w:rPr>
        <w:t xml:space="preserve">, </w:t>
      </w:r>
      <w:r w:rsidRPr="00943202">
        <w:rPr>
          <w:sz w:val="21"/>
        </w:rPr>
        <w:t>刘立国</w:t>
      </w:r>
      <w:r w:rsidRPr="00943202">
        <w:rPr>
          <w:sz w:val="21"/>
        </w:rPr>
        <w:t xml:space="preserve">. </w:t>
      </w:r>
      <w:r w:rsidRPr="00943202">
        <w:rPr>
          <w:sz w:val="21"/>
        </w:rPr>
        <w:t>股权结构与公司治理效率</w:t>
      </w:r>
      <w:r w:rsidRPr="00943202">
        <w:rPr>
          <w:sz w:val="21"/>
        </w:rPr>
        <w:t>:</w:t>
      </w:r>
      <w:r w:rsidRPr="00943202">
        <w:rPr>
          <w:sz w:val="21"/>
        </w:rPr>
        <w:t>中国上市公司的实证分析</w:t>
      </w:r>
      <w:r w:rsidRPr="00943202">
        <w:rPr>
          <w:sz w:val="21"/>
        </w:rPr>
        <w:t xml:space="preserve">. </w:t>
      </w:r>
      <w:r w:rsidRPr="00943202">
        <w:rPr>
          <w:sz w:val="21"/>
        </w:rPr>
        <w:t>管理世界</w:t>
      </w:r>
      <w:r w:rsidR="00C6281D">
        <w:rPr>
          <w:sz w:val="21"/>
        </w:rPr>
        <w:t>, 2002(11):</w:t>
      </w:r>
      <w:r w:rsidRPr="00943202">
        <w:rPr>
          <w:sz w:val="21"/>
        </w:rPr>
        <w:t>124-133.</w:t>
      </w:r>
    </w:p>
    <w:p w14:paraId="24F83882" w14:textId="421ADB97" w:rsidR="00552208" w:rsidRPr="00943202" w:rsidRDefault="00552208" w:rsidP="00943202">
      <w:pPr>
        <w:spacing w:before="60" w:line="320" w:lineRule="exact"/>
        <w:ind w:left="420" w:hangingChars="200" w:hanging="420"/>
        <w:rPr>
          <w:sz w:val="21"/>
        </w:rPr>
      </w:pPr>
      <w:r w:rsidRPr="00943202">
        <w:rPr>
          <w:sz w:val="21"/>
        </w:rPr>
        <w:t>冯根福</w:t>
      </w:r>
      <w:r w:rsidRPr="00943202">
        <w:rPr>
          <w:sz w:val="21"/>
        </w:rPr>
        <w:t xml:space="preserve">. </w:t>
      </w:r>
      <w:r w:rsidRPr="00943202">
        <w:rPr>
          <w:sz w:val="21"/>
        </w:rPr>
        <w:t>双重委托代理理论</w:t>
      </w:r>
      <w:r w:rsidRPr="00943202">
        <w:rPr>
          <w:sz w:val="21"/>
        </w:rPr>
        <w:t>:</w:t>
      </w:r>
      <w:r w:rsidRPr="00943202">
        <w:rPr>
          <w:sz w:val="21"/>
        </w:rPr>
        <w:t>上市公司治理的另一种分析框架</w:t>
      </w:r>
      <w:r w:rsidRPr="00943202">
        <w:rPr>
          <w:sz w:val="21"/>
        </w:rPr>
        <w:t>——</w:t>
      </w:r>
      <w:r w:rsidRPr="00943202">
        <w:rPr>
          <w:sz w:val="21"/>
        </w:rPr>
        <w:t>兼论进一步完善中国上市公司治理的新思路</w:t>
      </w:r>
      <w:r w:rsidRPr="00943202">
        <w:rPr>
          <w:sz w:val="21"/>
        </w:rPr>
        <w:t xml:space="preserve">. </w:t>
      </w:r>
      <w:r w:rsidRPr="00943202">
        <w:rPr>
          <w:sz w:val="21"/>
        </w:rPr>
        <w:t>经济研究</w:t>
      </w:r>
      <w:r w:rsidR="00C6281D">
        <w:rPr>
          <w:sz w:val="21"/>
        </w:rPr>
        <w:t>, 2004(12):</w:t>
      </w:r>
      <w:r w:rsidRPr="00943202">
        <w:rPr>
          <w:sz w:val="21"/>
        </w:rPr>
        <w:t>16-25.</w:t>
      </w:r>
    </w:p>
    <w:p w14:paraId="68365B53" w14:textId="274396DE" w:rsidR="001E7786" w:rsidRPr="00943202" w:rsidRDefault="001E7786" w:rsidP="001E7786">
      <w:pPr>
        <w:spacing w:before="60" w:line="320" w:lineRule="exact"/>
        <w:ind w:left="420" w:hangingChars="200" w:hanging="420"/>
        <w:rPr>
          <w:sz w:val="21"/>
        </w:rPr>
      </w:pPr>
      <w:r w:rsidRPr="00943202">
        <w:rPr>
          <w:sz w:val="21"/>
        </w:rPr>
        <w:t>冯海红</w:t>
      </w:r>
      <w:r w:rsidRPr="00943202">
        <w:rPr>
          <w:sz w:val="21"/>
        </w:rPr>
        <w:t>,</w:t>
      </w:r>
      <w:r w:rsidR="00C6281D">
        <w:rPr>
          <w:rFonts w:hint="eastAsia"/>
          <w:sz w:val="21"/>
        </w:rPr>
        <w:t xml:space="preserve"> </w:t>
      </w:r>
      <w:r w:rsidRPr="00943202">
        <w:rPr>
          <w:sz w:val="21"/>
        </w:rPr>
        <w:t>曲婉</w:t>
      </w:r>
      <w:r w:rsidRPr="00943202">
        <w:rPr>
          <w:sz w:val="21"/>
        </w:rPr>
        <w:t>,</w:t>
      </w:r>
      <w:r w:rsidR="00C6281D">
        <w:rPr>
          <w:rFonts w:hint="eastAsia"/>
          <w:sz w:val="21"/>
        </w:rPr>
        <w:t xml:space="preserve"> </w:t>
      </w:r>
      <w:r w:rsidRPr="00943202">
        <w:rPr>
          <w:sz w:val="21"/>
        </w:rPr>
        <w:t>孙启新</w:t>
      </w:r>
      <w:r w:rsidRPr="00943202">
        <w:rPr>
          <w:sz w:val="21"/>
        </w:rPr>
        <w:t xml:space="preserve">. </w:t>
      </w:r>
      <w:r w:rsidRPr="00943202">
        <w:rPr>
          <w:sz w:val="21"/>
        </w:rPr>
        <w:t>企业家先验知识、治理模式与创新策略选择</w:t>
      </w:r>
      <w:r w:rsidRPr="00943202">
        <w:rPr>
          <w:sz w:val="21"/>
        </w:rPr>
        <w:t xml:space="preserve">. </w:t>
      </w:r>
      <w:r w:rsidRPr="00943202">
        <w:rPr>
          <w:sz w:val="21"/>
        </w:rPr>
        <w:t>科研管理</w:t>
      </w:r>
      <w:r w:rsidRPr="00943202">
        <w:rPr>
          <w:sz w:val="21"/>
        </w:rPr>
        <w:t>,</w:t>
      </w:r>
      <w:r w:rsidR="00C6281D">
        <w:rPr>
          <w:rFonts w:hint="eastAsia"/>
          <w:sz w:val="21"/>
        </w:rPr>
        <w:t xml:space="preserve"> </w:t>
      </w:r>
      <w:r w:rsidRPr="00943202">
        <w:rPr>
          <w:sz w:val="21"/>
        </w:rPr>
        <w:t>2015,</w:t>
      </w:r>
      <w:r w:rsidR="00C6281D">
        <w:rPr>
          <w:rFonts w:hint="eastAsia"/>
          <w:sz w:val="21"/>
        </w:rPr>
        <w:t xml:space="preserve"> 36</w:t>
      </w:r>
      <w:r w:rsidRPr="00943202">
        <w:rPr>
          <w:sz w:val="21"/>
        </w:rPr>
        <w:t>(10):66-76.</w:t>
      </w:r>
    </w:p>
    <w:p w14:paraId="15BA41E3" w14:textId="13915DEE" w:rsidR="001C0E2C" w:rsidRDefault="001C0E2C" w:rsidP="001C0E2C">
      <w:pPr>
        <w:spacing w:before="60" w:line="320" w:lineRule="exact"/>
        <w:ind w:left="420" w:hangingChars="200" w:hanging="420"/>
        <w:rPr>
          <w:sz w:val="21"/>
        </w:rPr>
      </w:pPr>
      <w:r w:rsidRPr="00943202">
        <w:rPr>
          <w:sz w:val="21"/>
        </w:rPr>
        <w:t>高素英</w:t>
      </w:r>
      <w:r w:rsidRPr="00943202">
        <w:rPr>
          <w:sz w:val="21"/>
        </w:rPr>
        <w:t>,</w:t>
      </w:r>
      <w:r w:rsidR="00890CCC">
        <w:rPr>
          <w:rFonts w:hint="eastAsia"/>
          <w:sz w:val="21"/>
        </w:rPr>
        <w:t xml:space="preserve"> </w:t>
      </w:r>
      <w:r w:rsidRPr="00943202">
        <w:rPr>
          <w:sz w:val="21"/>
        </w:rPr>
        <w:t>赵曙明</w:t>
      </w:r>
      <w:r w:rsidRPr="00943202">
        <w:rPr>
          <w:sz w:val="21"/>
        </w:rPr>
        <w:t>,</w:t>
      </w:r>
      <w:r w:rsidR="00890CCC">
        <w:rPr>
          <w:rFonts w:hint="eastAsia"/>
          <w:sz w:val="21"/>
        </w:rPr>
        <w:t xml:space="preserve"> </w:t>
      </w:r>
      <w:r w:rsidRPr="00943202">
        <w:rPr>
          <w:sz w:val="21"/>
        </w:rPr>
        <w:t>张艳丽</w:t>
      </w:r>
      <w:r w:rsidRPr="00943202">
        <w:rPr>
          <w:sz w:val="21"/>
        </w:rPr>
        <w:t xml:space="preserve">. </w:t>
      </w:r>
      <w:r w:rsidRPr="00943202">
        <w:rPr>
          <w:sz w:val="21"/>
        </w:rPr>
        <w:t>战略人力资本与企业竞争优势关系研究</w:t>
      </w:r>
      <w:r w:rsidRPr="00943202">
        <w:rPr>
          <w:sz w:val="21"/>
        </w:rPr>
        <w:t xml:space="preserve">. </w:t>
      </w:r>
      <w:r w:rsidRPr="00943202">
        <w:rPr>
          <w:sz w:val="21"/>
        </w:rPr>
        <w:t>管理评论</w:t>
      </w:r>
      <w:r w:rsidRPr="00943202">
        <w:rPr>
          <w:sz w:val="21"/>
        </w:rPr>
        <w:t>,</w:t>
      </w:r>
      <w:r w:rsidR="00AF3EEF">
        <w:rPr>
          <w:rFonts w:hint="eastAsia"/>
          <w:sz w:val="21"/>
        </w:rPr>
        <w:t xml:space="preserve"> </w:t>
      </w:r>
      <w:r w:rsidR="00AF3EEF">
        <w:rPr>
          <w:sz w:val="21"/>
        </w:rPr>
        <w:t>2012</w:t>
      </w:r>
      <w:r w:rsidRPr="00943202">
        <w:rPr>
          <w:sz w:val="21"/>
        </w:rPr>
        <w:t>(05):118-126.</w:t>
      </w:r>
    </w:p>
    <w:p w14:paraId="784DB570" w14:textId="77777777" w:rsidR="003F7D5D" w:rsidRPr="00943202" w:rsidRDefault="003F7D5D" w:rsidP="001C0E2C">
      <w:pPr>
        <w:spacing w:before="60" w:line="320" w:lineRule="exact"/>
        <w:ind w:left="420" w:hangingChars="200" w:hanging="420"/>
        <w:rPr>
          <w:sz w:val="21"/>
        </w:rPr>
      </w:pPr>
    </w:p>
    <w:p w14:paraId="2EB6FF5D" w14:textId="3EF92D38" w:rsidR="00A636BF" w:rsidRPr="00943202" w:rsidRDefault="00A636BF" w:rsidP="00A636BF">
      <w:pPr>
        <w:spacing w:before="60" w:line="320" w:lineRule="exact"/>
        <w:ind w:left="420" w:hangingChars="200" w:hanging="420"/>
        <w:rPr>
          <w:sz w:val="21"/>
        </w:rPr>
      </w:pPr>
      <w:r w:rsidRPr="00943202">
        <w:rPr>
          <w:sz w:val="21"/>
        </w:rPr>
        <w:lastRenderedPageBreak/>
        <w:t>葛玉辉</w:t>
      </w:r>
      <w:r w:rsidRPr="00943202">
        <w:rPr>
          <w:sz w:val="21"/>
        </w:rPr>
        <w:t xml:space="preserve">. </w:t>
      </w:r>
      <w:r w:rsidRPr="00943202">
        <w:rPr>
          <w:sz w:val="21"/>
        </w:rPr>
        <w:t>基于人力资本价值因子的高层管理团队与企业绩效关系模型研究</w:t>
      </w:r>
      <w:r w:rsidRPr="00943202">
        <w:rPr>
          <w:sz w:val="21"/>
        </w:rPr>
        <w:t xml:space="preserve">. </w:t>
      </w:r>
      <w:r w:rsidRPr="00943202">
        <w:rPr>
          <w:sz w:val="21"/>
        </w:rPr>
        <w:t>科学学与科学技术管理</w:t>
      </w:r>
      <w:r w:rsidR="00AF3EEF">
        <w:rPr>
          <w:sz w:val="21"/>
        </w:rPr>
        <w:t>, 2007, 28(8):</w:t>
      </w:r>
      <w:r w:rsidRPr="00943202">
        <w:rPr>
          <w:sz w:val="21"/>
        </w:rPr>
        <w:t>160-165.</w:t>
      </w:r>
    </w:p>
    <w:p w14:paraId="74D36FED" w14:textId="10675F95" w:rsidR="00E6451F" w:rsidRPr="00943202" w:rsidRDefault="00E6451F" w:rsidP="00E6451F">
      <w:pPr>
        <w:spacing w:before="60" w:line="320" w:lineRule="exact"/>
        <w:ind w:left="420" w:hangingChars="200" w:hanging="420"/>
        <w:rPr>
          <w:sz w:val="21"/>
        </w:rPr>
      </w:pPr>
      <w:r w:rsidRPr="00943202">
        <w:rPr>
          <w:sz w:val="21"/>
        </w:rPr>
        <w:t>古家军</w:t>
      </w:r>
      <w:r w:rsidRPr="00943202">
        <w:rPr>
          <w:sz w:val="21"/>
        </w:rPr>
        <w:t xml:space="preserve">, </w:t>
      </w:r>
      <w:r w:rsidRPr="00943202">
        <w:rPr>
          <w:sz w:val="21"/>
        </w:rPr>
        <w:t>胡蓓</w:t>
      </w:r>
      <w:r w:rsidRPr="00943202">
        <w:rPr>
          <w:sz w:val="21"/>
        </w:rPr>
        <w:t>. TMT</w:t>
      </w:r>
      <w:r w:rsidRPr="00943202">
        <w:rPr>
          <w:sz w:val="21"/>
        </w:rPr>
        <w:t>知识结构、职业背景的异质性与企业技术创新绩效关系</w:t>
      </w:r>
      <w:r w:rsidRPr="00943202">
        <w:rPr>
          <w:sz w:val="21"/>
        </w:rPr>
        <w:t>——</w:t>
      </w:r>
      <w:r w:rsidRPr="00943202">
        <w:rPr>
          <w:sz w:val="21"/>
        </w:rPr>
        <w:t>基于产业集群内企业的实证研究</w:t>
      </w:r>
      <w:r w:rsidRPr="00943202">
        <w:rPr>
          <w:sz w:val="21"/>
        </w:rPr>
        <w:t xml:space="preserve">. </w:t>
      </w:r>
      <w:r w:rsidRPr="00943202">
        <w:rPr>
          <w:sz w:val="21"/>
        </w:rPr>
        <w:t>研究与发展管理</w:t>
      </w:r>
      <w:r w:rsidR="00AF3EEF">
        <w:rPr>
          <w:sz w:val="21"/>
        </w:rPr>
        <w:t>, 2008, 20(2):</w:t>
      </w:r>
      <w:r w:rsidRPr="00943202">
        <w:rPr>
          <w:sz w:val="21"/>
        </w:rPr>
        <w:t>28-33.</w:t>
      </w:r>
    </w:p>
    <w:p w14:paraId="14AD9B37" w14:textId="7D1D3605" w:rsidR="00AD7D4F" w:rsidRPr="00943202" w:rsidRDefault="00AD7D4F" w:rsidP="00AD7D4F">
      <w:pPr>
        <w:spacing w:before="60" w:line="320" w:lineRule="exact"/>
        <w:ind w:left="420" w:hangingChars="200" w:hanging="420"/>
        <w:rPr>
          <w:sz w:val="21"/>
        </w:rPr>
      </w:pPr>
      <w:r w:rsidRPr="00943202">
        <w:rPr>
          <w:sz w:val="21"/>
        </w:rPr>
        <w:t>郭继强</w:t>
      </w:r>
      <w:r w:rsidRPr="00943202">
        <w:rPr>
          <w:sz w:val="21"/>
        </w:rPr>
        <w:t xml:space="preserve">. </w:t>
      </w:r>
      <w:r w:rsidRPr="00943202">
        <w:rPr>
          <w:sz w:val="21"/>
        </w:rPr>
        <w:t>企业制度中的组织剩余</w:t>
      </w:r>
      <w:r w:rsidRPr="00943202">
        <w:rPr>
          <w:sz w:val="21"/>
        </w:rPr>
        <w:t xml:space="preserve">. </w:t>
      </w:r>
      <w:r w:rsidRPr="00943202">
        <w:rPr>
          <w:sz w:val="21"/>
        </w:rPr>
        <w:t>学术月刊</w:t>
      </w:r>
      <w:r w:rsidR="00AF3EEF">
        <w:rPr>
          <w:sz w:val="21"/>
        </w:rPr>
        <w:t>, 2004</w:t>
      </w:r>
      <w:r w:rsidRPr="00943202">
        <w:rPr>
          <w:sz w:val="21"/>
        </w:rPr>
        <w:t>(8): 59-65.</w:t>
      </w:r>
    </w:p>
    <w:p w14:paraId="77BD7705" w14:textId="08FEE3CD" w:rsidR="00296144" w:rsidRPr="00943202" w:rsidRDefault="00296144" w:rsidP="00296144">
      <w:pPr>
        <w:spacing w:before="60" w:line="320" w:lineRule="exact"/>
        <w:ind w:left="420" w:hangingChars="200" w:hanging="420"/>
        <w:rPr>
          <w:sz w:val="21"/>
        </w:rPr>
      </w:pPr>
      <w:r w:rsidRPr="00943202">
        <w:rPr>
          <w:sz w:val="21"/>
        </w:rPr>
        <w:t>郭鹰</w:t>
      </w:r>
      <w:r w:rsidRPr="00943202">
        <w:rPr>
          <w:sz w:val="21"/>
        </w:rPr>
        <w:t xml:space="preserve">. </w:t>
      </w:r>
      <w:r w:rsidRPr="00943202">
        <w:rPr>
          <w:sz w:val="21"/>
        </w:rPr>
        <w:t>小股东权益保护研究</w:t>
      </w:r>
      <w:r w:rsidR="000F0DA3">
        <w:rPr>
          <w:sz w:val="21"/>
        </w:rPr>
        <w:t>[</w:t>
      </w:r>
      <w:r w:rsidR="000F0DA3">
        <w:rPr>
          <w:rFonts w:hint="eastAsia"/>
          <w:sz w:val="21"/>
        </w:rPr>
        <w:t>博士学位论文</w:t>
      </w:r>
      <w:r w:rsidRPr="00943202">
        <w:rPr>
          <w:sz w:val="21"/>
        </w:rPr>
        <w:t>].</w:t>
      </w:r>
      <w:r w:rsidR="000F0DA3">
        <w:rPr>
          <w:rFonts w:hint="eastAsia"/>
          <w:sz w:val="21"/>
        </w:rPr>
        <w:t xml:space="preserve"> </w:t>
      </w:r>
      <w:r w:rsidRPr="00943202">
        <w:rPr>
          <w:sz w:val="21"/>
        </w:rPr>
        <w:t>浙江大学</w:t>
      </w:r>
      <w:r w:rsidRPr="00943202">
        <w:rPr>
          <w:sz w:val="21"/>
        </w:rPr>
        <w:t>,</w:t>
      </w:r>
      <w:r w:rsidR="007138C1">
        <w:rPr>
          <w:rFonts w:hint="eastAsia"/>
          <w:sz w:val="21"/>
        </w:rPr>
        <w:t xml:space="preserve"> </w:t>
      </w:r>
      <w:r w:rsidRPr="00943202">
        <w:rPr>
          <w:sz w:val="21"/>
        </w:rPr>
        <w:t>2003.</w:t>
      </w:r>
    </w:p>
    <w:p w14:paraId="307F68C8" w14:textId="39F49A03" w:rsidR="00296144" w:rsidRPr="00943202" w:rsidRDefault="00296144" w:rsidP="00296144">
      <w:pPr>
        <w:spacing w:before="60" w:line="320" w:lineRule="exact"/>
        <w:ind w:left="420" w:hangingChars="200" w:hanging="420"/>
        <w:rPr>
          <w:sz w:val="21"/>
        </w:rPr>
      </w:pPr>
      <w:r w:rsidRPr="00943202">
        <w:rPr>
          <w:sz w:val="21"/>
        </w:rPr>
        <w:t>韩伟莺</w:t>
      </w:r>
      <w:r w:rsidRPr="00943202">
        <w:rPr>
          <w:sz w:val="21"/>
        </w:rPr>
        <w:t xml:space="preserve">. </w:t>
      </w:r>
      <w:r w:rsidRPr="00943202">
        <w:rPr>
          <w:sz w:val="21"/>
        </w:rPr>
        <w:t>西方人力资本理论研究及发展综述</w:t>
      </w:r>
      <w:r w:rsidRPr="00943202">
        <w:rPr>
          <w:sz w:val="21"/>
        </w:rPr>
        <w:t xml:space="preserve">. </w:t>
      </w:r>
      <w:r w:rsidRPr="00943202">
        <w:rPr>
          <w:sz w:val="21"/>
        </w:rPr>
        <w:t>经营管理者</w:t>
      </w:r>
      <w:r w:rsidRPr="00943202">
        <w:rPr>
          <w:sz w:val="21"/>
        </w:rPr>
        <w:t xml:space="preserve">, </w:t>
      </w:r>
      <w:r w:rsidR="007138C1">
        <w:rPr>
          <w:sz w:val="21"/>
        </w:rPr>
        <w:t>2012(19):</w:t>
      </w:r>
      <w:r w:rsidRPr="00943202">
        <w:rPr>
          <w:sz w:val="21"/>
        </w:rPr>
        <w:t>132.</w:t>
      </w:r>
    </w:p>
    <w:p w14:paraId="0E3D1582" w14:textId="417A16C9" w:rsidR="00386704" w:rsidRPr="00943202" w:rsidRDefault="00386704" w:rsidP="00386704">
      <w:pPr>
        <w:spacing w:before="60" w:line="320" w:lineRule="exact"/>
        <w:ind w:left="420" w:hangingChars="200" w:hanging="420"/>
        <w:rPr>
          <w:sz w:val="21"/>
        </w:rPr>
      </w:pPr>
      <w:r w:rsidRPr="00943202">
        <w:rPr>
          <w:sz w:val="21"/>
        </w:rPr>
        <w:t>郝喜玲</w:t>
      </w:r>
      <w:r w:rsidRPr="00943202">
        <w:rPr>
          <w:sz w:val="21"/>
        </w:rPr>
        <w:t>,</w:t>
      </w:r>
      <w:r w:rsidR="007138C1">
        <w:rPr>
          <w:rFonts w:hint="eastAsia"/>
          <w:sz w:val="21"/>
        </w:rPr>
        <w:t xml:space="preserve"> </w:t>
      </w:r>
      <w:r w:rsidRPr="00943202">
        <w:rPr>
          <w:sz w:val="21"/>
        </w:rPr>
        <w:t>陈忠卫</w:t>
      </w:r>
      <w:r w:rsidRPr="00943202">
        <w:rPr>
          <w:sz w:val="21"/>
        </w:rPr>
        <w:t>,</w:t>
      </w:r>
      <w:r w:rsidR="007138C1">
        <w:rPr>
          <w:rFonts w:hint="eastAsia"/>
          <w:sz w:val="21"/>
        </w:rPr>
        <w:t xml:space="preserve"> </w:t>
      </w:r>
      <w:r w:rsidRPr="00943202">
        <w:rPr>
          <w:sz w:val="21"/>
        </w:rPr>
        <w:t>刘依冉</w:t>
      </w:r>
      <w:r w:rsidRPr="00943202">
        <w:rPr>
          <w:sz w:val="21"/>
        </w:rPr>
        <w:t xml:space="preserve">. </w:t>
      </w:r>
      <w:r w:rsidRPr="00943202">
        <w:rPr>
          <w:sz w:val="21"/>
        </w:rPr>
        <w:t>创业者的目标导向、失败事件学习与新企业绩效关系</w:t>
      </w:r>
      <w:r w:rsidRPr="00943202">
        <w:rPr>
          <w:sz w:val="21"/>
        </w:rPr>
        <w:t xml:space="preserve">. </w:t>
      </w:r>
      <w:r w:rsidRPr="00943202">
        <w:rPr>
          <w:sz w:val="21"/>
        </w:rPr>
        <w:t>科学学与科学技术管理</w:t>
      </w:r>
      <w:r w:rsidRPr="00943202">
        <w:rPr>
          <w:sz w:val="21"/>
        </w:rPr>
        <w:t>,</w:t>
      </w:r>
      <w:r w:rsidR="007138C1">
        <w:rPr>
          <w:rFonts w:hint="eastAsia"/>
          <w:sz w:val="21"/>
        </w:rPr>
        <w:t xml:space="preserve"> </w:t>
      </w:r>
      <w:r w:rsidRPr="00943202">
        <w:rPr>
          <w:sz w:val="21"/>
        </w:rPr>
        <w:t>2015,</w:t>
      </w:r>
      <w:r w:rsidR="007138C1">
        <w:rPr>
          <w:rFonts w:hint="eastAsia"/>
          <w:sz w:val="21"/>
        </w:rPr>
        <w:t xml:space="preserve"> 36(</w:t>
      </w:r>
      <w:r w:rsidRPr="00943202">
        <w:rPr>
          <w:sz w:val="21"/>
        </w:rPr>
        <w:t>10</w:t>
      </w:r>
      <w:r w:rsidR="007138C1">
        <w:rPr>
          <w:rFonts w:hint="eastAsia"/>
          <w:sz w:val="21"/>
        </w:rPr>
        <w:t>)</w:t>
      </w:r>
      <w:r w:rsidRPr="00943202">
        <w:rPr>
          <w:sz w:val="21"/>
        </w:rPr>
        <w:t>:100-110.</w:t>
      </w:r>
    </w:p>
    <w:p w14:paraId="6C8F72C3" w14:textId="05401DF7" w:rsidR="00AD7D4F" w:rsidRPr="00943202" w:rsidRDefault="00AD7D4F" w:rsidP="00AD7D4F">
      <w:pPr>
        <w:spacing w:before="60" w:line="320" w:lineRule="exact"/>
        <w:ind w:left="420" w:hangingChars="200" w:hanging="420"/>
        <w:rPr>
          <w:sz w:val="21"/>
        </w:rPr>
      </w:pPr>
      <w:r w:rsidRPr="00943202">
        <w:rPr>
          <w:sz w:val="21"/>
        </w:rPr>
        <w:t>贺远琼</w:t>
      </w:r>
      <w:r w:rsidRPr="00943202">
        <w:rPr>
          <w:sz w:val="21"/>
        </w:rPr>
        <w:t xml:space="preserve">, </w:t>
      </w:r>
      <w:r w:rsidRPr="00943202">
        <w:rPr>
          <w:sz w:val="21"/>
        </w:rPr>
        <w:t>陈昀</w:t>
      </w:r>
      <w:r w:rsidRPr="00943202">
        <w:rPr>
          <w:sz w:val="21"/>
        </w:rPr>
        <w:t xml:space="preserve">. </w:t>
      </w:r>
      <w:r w:rsidRPr="00943202">
        <w:rPr>
          <w:sz w:val="21"/>
        </w:rPr>
        <w:t>不确定环境中高管团队规模与企业绩效关系的实证研究</w:t>
      </w:r>
      <w:r w:rsidRPr="00943202">
        <w:rPr>
          <w:sz w:val="21"/>
        </w:rPr>
        <w:t>——</w:t>
      </w:r>
      <w:r w:rsidRPr="00943202">
        <w:rPr>
          <w:sz w:val="21"/>
        </w:rPr>
        <w:t>基于中国制造业上市公司的证据</w:t>
      </w:r>
      <w:r w:rsidRPr="00943202">
        <w:rPr>
          <w:sz w:val="21"/>
        </w:rPr>
        <w:t xml:space="preserve">. </w:t>
      </w:r>
      <w:r w:rsidRPr="00943202">
        <w:rPr>
          <w:sz w:val="21"/>
        </w:rPr>
        <w:t>科学学与科学技术管理</w:t>
      </w:r>
      <w:r w:rsidRPr="00943202">
        <w:rPr>
          <w:sz w:val="21"/>
        </w:rPr>
        <w:t>,</w:t>
      </w:r>
      <w:r w:rsidR="003F3680">
        <w:rPr>
          <w:rFonts w:hint="eastAsia"/>
          <w:sz w:val="21"/>
        </w:rPr>
        <w:t xml:space="preserve"> </w:t>
      </w:r>
      <w:r w:rsidR="003F3680">
        <w:rPr>
          <w:sz w:val="21"/>
        </w:rPr>
        <w:t>2009, 30(2):</w:t>
      </w:r>
      <w:r w:rsidRPr="00943202">
        <w:rPr>
          <w:sz w:val="21"/>
        </w:rPr>
        <w:t>123-128.</w:t>
      </w:r>
    </w:p>
    <w:p w14:paraId="0DE69FCC" w14:textId="053494EB" w:rsidR="00386704" w:rsidRPr="00943202" w:rsidRDefault="00386704" w:rsidP="00386704">
      <w:pPr>
        <w:spacing w:before="60" w:line="320" w:lineRule="exact"/>
        <w:ind w:left="420" w:hangingChars="200" w:hanging="420"/>
        <w:rPr>
          <w:sz w:val="21"/>
        </w:rPr>
      </w:pPr>
      <w:r w:rsidRPr="00943202">
        <w:rPr>
          <w:sz w:val="21"/>
        </w:rPr>
        <w:t>胡丽娜</w:t>
      </w:r>
      <w:r w:rsidRPr="00943202">
        <w:rPr>
          <w:sz w:val="21"/>
        </w:rPr>
        <w:t>,</w:t>
      </w:r>
      <w:r w:rsidR="003F3680">
        <w:rPr>
          <w:rFonts w:hint="eastAsia"/>
          <w:sz w:val="21"/>
        </w:rPr>
        <w:t xml:space="preserve"> </w:t>
      </w:r>
      <w:r w:rsidRPr="00943202">
        <w:rPr>
          <w:sz w:val="21"/>
        </w:rPr>
        <w:t>张骁</w:t>
      </w:r>
      <w:r w:rsidRPr="00943202">
        <w:rPr>
          <w:sz w:val="21"/>
        </w:rPr>
        <w:t xml:space="preserve">. </w:t>
      </w:r>
      <w:r w:rsidRPr="00943202">
        <w:rPr>
          <w:sz w:val="21"/>
        </w:rPr>
        <w:t>国外创业失败研究综述</w:t>
      </w:r>
      <w:r w:rsidRPr="00943202">
        <w:rPr>
          <w:sz w:val="21"/>
        </w:rPr>
        <w:t xml:space="preserve">. </w:t>
      </w:r>
      <w:r w:rsidRPr="00943202">
        <w:rPr>
          <w:sz w:val="21"/>
        </w:rPr>
        <w:t>技术经济</w:t>
      </w:r>
      <w:r w:rsidR="003F3680">
        <w:rPr>
          <w:sz w:val="21"/>
        </w:rPr>
        <w:t>,</w:t>
      </w:r>
      <w:r w:rsidR="003F3680">
        <w:rPr>
          <w:rFonts w:hint="eastAsia"/>
          <w:sz w:val="21"/>
        </w:rPr>
        <w:t xml:space="preserve"> </w:t>
      </w:r>
      <w:r w:rsidR="003F3680">
        <w:rPr>
          <w:sz w:val="21"/>
        </w:rPr>
        <w:t>2012,</w:t>
      </w:r>
      <w:r w:rsidR="003F3680">
        <w:rPr>
          <w:rFonts w:hint="eastAsia"/>
          <w:sz w:val="21"/>
        </w:rPr>
        <w:t xml:space="preserve"> 31</w:t>
      </w:r>
      <w:r w:rsidR="003F3680">
        <w:rPr>
          <w:sz w:val="21"/>
        </w:rPr>
        <w:t>(</w:t>
      </w:r>
      <w:r w:rsidRPr="00943202">
        <w:rPr>
          <w:sz w:val="21"/>
        </w:rPr>
        <w:t>6):60-65.</w:t>
      </w:r>
    </w:p>
    <w:p w14:paraId="2B4CE2A1" w14:textId="6C9E23D6" w:rsidR="00A636BF" w:rsidRPr="00943202" w:rsidRDefault="00A636BF" w:rsidP="00A636BF">
      <w:pPr>
        <w:spacing w:before="60" w:line="320" w:lineRule="exact"/>
        <w:ind w:left="420" w:hangingChars="200" w:hanging="420"/>
        <w:rPr>
          <w:sz w:val="21"/>
        </w:rPr>
      </w:pPr>
      <w:r w:rsidRPr="00943202">
        <w:rPr>
          <w:sz w:val="21"/>
        </w:rPr>
        <w:t>江岭</w:t>
      </w:r>
      <w:r w:rsidRPr="00943202">
        <w:rPr>
          <w:sz w:val="21"/>
        </w:rPr>
        <w:t xml:space="preserve">. </w:t>
      </w:r>
      <w:r w:rsidRPr="00943202">
        <w:rPr>
          <w:sz w:val="21"/>
        </w:rPr>
        <w:t>高层管理团队特征对企业绩效的影响</w:t>
      </w:r>
      <w:r w:rsidRPr="00943202">
        <w:rPr>
          <w:sz w:val="21"/>
        </w:rPr>
        <w:t>——</w:t>
      </w:r>
      <w:r w:rsidRPr="00943202">
        <w:rPr>
          <w:sz w:val="21"/>
        </w:rPr>
        <w:t>基于我国上市公司的实证分析</w:t>
      </w:r>
      <w:r w:rsidRPr="00943202">
        <w:rPr>
          <w:sz w:val="21"/>
        </w:rPr>
        <w:t xml:space="preserve">. </w:t>
      </w:r>
      <w:r w:rsidRPr="00943202">
        <w:rPr>
          <w:sz w:val="21"/>
        </w:rPr>
        <w:t>中原工学院学报</w:t>
      </w:r>
      <w:r w:rsidRPr="00943202">
        <w:rPr>
          <w:sz w:val="21"/>
        </w:rPr>
        <w:t xml:space="preserve">, </w:t>
      </w:r>
      <w:r w:rsidR="003F3680">
        <w:rPr>
          <w:sz w:val="21"/>
        </w:rPr>
        <w:t>2008, 19(4):</w:t>
      </w:r>
      <w:r w:rsidRPr="00943202">
        <w:rPr>
          <w:sz w:val="21"/>
        </w:rPr>
        <w:t>25-30.</w:t>
      </w:r>
    </w:p>
    <w:p w14:paraId="0B2B8550" w14:textId="02CF1D21" w:rsidR="00CE34DC" w:rsidRPr="00943202" w:rsidRDefault="00CE34DC" w:rsidP="00CE34DC">
      <w:pPr>
        <w:spacing w:before="60" w:line="320" w:lineRule="exact"/>
        <w:ind w:left="420" w:hangingChars="200" w:hanging="420"/>
        <w:rPr>
          <w:sz w:val="21"/>
        </w:rPr>
      </w:pPr>
      <w:r w:rsidRPr="00943202">
        <w:rPr>
          <w:sz w:val="21"/>
        </w:rPr>
        <w:t>蓝文永</w:t>
      </w:r>
      <w:r w:rsidRPr="00943202">
        <w:rPr>
          <w:sz w:val="21"/>
        </w:rPr>
        <w:t xml:space="preserve">, </w:t>
      </w:r>
      <w:r w:rsidRPr="00943202">
        <w:rPr>
          <w:sz w:val="21"/>
        </w:rPr>
        <w:t>韦明升</w:t>
      </w:r>
      <w:r w:rsidRPr="00943202">
        <w:rPr>
          <w:sz w:val="21"/>
        </w:rPr>
        <w:t xml:space="preserve">. </w:t>
      </w:r>
      <w:r w:rsidRPr="00943202">
        <w:rPr>
          <w:sz w:val="21"/>
        </w:rPr>
        <w:t>上市公司股权结构与业绩相关性实证分析</w:t>
      </w:r>
      <w:r w:rsidRPr="00943202">
        <w:rPr>
          <w:sz w:val="21"/>
        </w:rPr>
        <w:t xml:space="preserve">. </w:t>
      </w:r>
      <w:r w:rsidRPr="00943202">
        <w:rPr>
          <w:sz w:val="21"/>
        </w:rPr>
        <w:t>商业时代</w:t>
      </w:r>
      <w:r w:rsidR="003F3680">
        <w:rPr>
          <w:sz w:val="21"/>
        </w:rPr>
        <w:t>, 2010(2):</w:t>
      </w:r>
      <w:r w:rsidRPr="00943202">
        <w:rPr>
          <w:sz w:val="21"/>
        </w:rPr>
        <w:t>117-118.</w:t>
      </w:r>
    </w:p>
    <w:p w14:paraId="584542F0" w14:textId="3A53DD0C" w:rsidR="004B26E0" w:rsidRPr="00943202" w:rsidRDefault="004B26E0" w:rsidP="004B26E0">
      <w:pPr>
        <w:spacing w:before="60" w:line="320" w:lineRule="exact"/>
        <w:ind w:left="420" w:hangingChars="200" w:hanging="420"/>
        <w:rPr>
          <w:sz w:val="21"/>
        </w:rPr>
      </w:pPr>
      <w:r w:rsidRPr="00943202">
        <w:rPr>
          <w:sz w:val="21"/>
        </w:rPr>
        <w:t>李嘉明</w:t>
      </w:r>
      <w:r w:rsidRPr="00943202">
        <w:rPr>
          <w:sz w:val="21"/>
        </w:rPr>
        <w:t xml:space="preserve">, </w:t>
      </w:r>
      <w:r w:rsidRPr="00943202">
        <w:rPr>
          <w:sz w:val="21"/>
        </w:rPr>
        <w:t>黎富兵</w:t>
      </w:r>
      <w:r w:rsidRPr="00943202">
        <w:rPr>
          <w:sz w:val="21"/>
        </w:rPr>
        <w:t xml:space="preserve">. </w:t>
      </w:r>
      <w:r w:rsidRPr="00943202">
        <w:rPr>
          <w:sz w:val="21"/>
        </w:rPr>
        <w:t>企业人力资本与企业绩效的实证分析</w:t>
      </w:r>
      <w:r w:rsidRPr="00943202">
        <w:rPr>
          <w:sz w:val="21"/>
        </w:rPr>
        <w:t xml:space="preserve">. </w:t>
      </w:r>
      <w:r w:rsidRPr="00943202">
        <w:rPr>
          <w:sz w:val="21"/>
        </w:rPr>
        <w:t>市场与人口分析</w:t>
      </w:r>
      <w:r w:rsidRPr="00943202">
        <w:rPr>
          <w:sz w:val="21"/>
        </w:rPr>
        <w:t>, 2005, 11(3):29-36.</w:t>
      </w:r>
    </w:p>
    <w:p w14:paraId="43ECC470" w14:textId="45F4F309" w:rsidR="00D10E20" w:rsidRPr="00943202" w:rsidRDefault="00D10E20" w:rsidP="00D10E20">
      <w:pPr>
        <w:spacing w:before="60" w:line="320" w:lineRule="exact"/>
        <w:ind w:left="420" w:hangingChars="200" w:hanging="420"/>
        <w:rPr>
          <w:sz w:val="21"/>
        </w:rPr>
      </w:pPr>
      <w:r w:rsidRPr="00943202">
        <w:rPr>
          <w:sz w:val="21"/>
        </w:rPr>
        <w:t>李文洲</w:t>
      </w:r>
      <w:r w:rsidRPr="00943202">
        <w:rPr>
          <w:sz w:val="21"/>
        </w:rPr>
        <w:t>,</w:t>
      </w:r>
      <w:r w:rsidR="003F3680">
        <w:rPr>
          <w:rFonts w:hint="eastAsia"/>
          <w:sz w:val="21"/>
        </w:rPr>
        <w:t xml:space="preserve"> </w:t>
      </w:r>
      <w:r w:rsidRPr="00943202">
        <w:rPr>
          <w:sz w:val="21"/>
        </w:rPr>
        <w:t>冉茂盛</w:t>
      </w:r>
      <w:r w:rsidRPr="00943202">
        <w:rPr>
          <w:sz w:val="21"/>
        </w:rPr>
        <w:t>,</w:t>
      </w:r>
      <w:r w:rsidR="003F3680">
        <w:rPr>
          <w:rFonts w:hint="eastAsia"/>
          <w:sz w:val="21"/>
        </w:rPr>
        <w:t xml:space="preserve"> </w:t>
      </w:r>
      <w:r w:rsidRPr="00943202">
        <w:rPr>
          <w:sz w:val="21"/>
        </w:rPr>
        <w:t>黄俊</w:t>
      </w:r>
      <w:r w:rsidRPr="00943202">
        <w:rPr>
          <w:sz w:val="21"/>
        </w:rPr>
        <w:t xml:space="preserve">. </w:t>
      </w:r>
      <w:r w:rsidRPr="00943202">
        <w:rPr>
          <w:sz w:val="21"/>
        </w:rPr>
        <w:t>大股东掏空视角下的薪酬激励与盈余管理</w:t>
      </w:r>
      <w:r w:rsidRPr="00943202">
        <w:rPr>
          <w:sz w:val="21"/>
        </w:rPr>
        <w:t xml:space="preserve">. </w:t>
      </w:r>
      <w:r w:rsidRPr="00943202">
        <w:rPr>
          <w:sz w:val="21"/>
        </w:rPr>
        <w:t>管理科学</w:t>
      </w:r>
      <w:r w:rsidR="003F3680">
        <w:rPr>
          <w:sz w:val="21"/>
        </w:rPr>
        <w:t>,</w:t>
      </w:r>
      <w:r w:rsidR="003F3680">
        <w:rPr>
          <w:rFonts w:hint="eastAsia"/>
          <w:sz w:val="21"/>
        </w:rPr>
        <w:t xml:space="preserve"> </w:t>
      </w:r>
      <w:r w:rsidR="003F3680">
        <w:rPr>
          <w:sz w:val="21"/>
        </w:rPr>
        <w:t>2014(</w:t>
      </w:r>
      <w:r w:rsidRPr="00943202">
        <w:rPr>
          <w:sz w:val="21"/>
        </w:rPr>
        <w:t>6):27-39.</w:t>
      </w:r>
    </w:p>
    <w:p w14:paraId="474224DD" w14:textId="523B6EE1" w:rsidR="003704DE" w:rsidRPr="00943202" w:rsidRDefault="003704DE" w:rsidP="003704DE">
      <w:pPr>
        <w:spacing w:before="60" w:line="320" w:lineRule="exact"/>
        <w:ind w:left="420" w:hangingChars="200" w:hanging="420"/>
        <w:rPr>
          <w:sz w:val="21"/>
        </w:rPr>
      </w:pPr>
      <w:r w:rsidRPr="00943202">
        <w:rPr>
          <w:sz w:val="21"/>
        </w:rPr>
        <w:t>李雪灵</w:t>
      </w:r>
      <w:r w:rsidRPr="00943202">
        <w:rPr>
          <w:sz w:val="21"/>
        </w:rPr>
        <w:t>,</w:t>
      </w:r>
      <w:r w:rsidR="003F3680">
        <w:rPr>
          <w:rFonts w:hint="eastAsia"/>
          <w:sz w:val="21"/>
        </w:rPr>
        <w:t xml:space="preserve"> </w:t>
      </w:r>
      <w:r w:rsidRPr="00943202">
        <w:rPr>
          <w:sz w:val="21"/>
        </w:rPr>
        <w:t>万妮娜</w:t>
      </w:r>
      <w:r w:rsidRPr="00943202">
        <w:rPr>
          <w:sz w:val="21"/>
        </w:rPr>
        <w:t xml:space="preserve">. </w:t>
      </w:r>
      <w:r w:rsidRPr="00943202">
        <w:rPr>
          <w:sz w:val="21"/>
        </w:rPr>
        <w:t>基于</w:t>
      </w:r>
      <w:r w:rsidRPr="00943202">
        <w:rPr>
          <w:sz w:val="21"/>
        </w:rPr>
        <w:t>Timmons</w:t>
      </w:r>
      <w:r w:rsidRPr="00943202">
        <w:rPr>
          <w:sz w:val="21"/>
        </w:rPr>
        <w:t>创业要素模型的创业经验作用研究</w:t>
      </w:r>
      <w:r w:rsidRPr="00943202">
        <w:rPr>
          <w:sz w:val="21"/>
        </w:rPr>
        <w:t xml:space="preserve">. </w:t>
      </w:r>
      <w:r w:rsidRPr="00943202">
        <w:rPr>
          <w:sz w:val="21"/>
        </w:rPr>
        <w:t>管理世界</w:t>
      </w:r>
      <w:r w:rsidRPr="00943202">
        <w:rPr>
          <w:sz w:val="21"/>
        </w:rPr>
        <w:t>,</w:t>
      </w:r>
      <w:r w:rsidR="003F3680">
        <w:rPr>
          <w:rFonts w:hint="eastAsia"/>
          <w:sz w:val="21"/>
        </w:rPr>
        <w:t xml:space="preserve"> </w:t>
      </w:r>
      <w:r w:rsidR="003F3680">
        <w:rPr>
          <w:sz w:val="21"/>
        </w:rPr>
        <w:t>2009(</w:t>
      </w:r>
      <w:r w:rsidRPr="00943202">
        <w:rPr>
          <w:sz w:val="21"/>
        </w:rPr>
        <w:t>8):182-183.</w:t>
      </w:r>
    </w:p>
    <w:p w14:paraId="066EC4F3" w14:textId="2E0C5FBD" w:rsidR="00D10E20" w:rsidRPr="00943202" w:rsidRDefault="00D10E20" w:rsidP="00D10E20">
      <w:pPr>
        <w:spacing w:before="60" w:line="320" w:lineRule="exact"/>
        <w:ind w:left="420" w:hangingChars="200" w:hanging="420"/>
        <w:rPr>
          <w:sz w:val="21"/>
        </w:rPr>
      </w:pPr>
      <w:r w:rsidRPr="00943202">
        <w:rPr>
          <w:sz w:val="21"/>
        </w:rPr>
        <w:t>李远勤</w:t>
      </w:r>
      <w:r w:rsidRPr="00943202">
        <w:rPr>
          <w:sz w:val="21"/>
        </w:rPr>
        <w:t>,</w:t>
      </w:r>
      <w:r w:rsidR="00866E85">
        <w:rPr>
          <w:rFonts w:hint="eastAsia"/>
          <w:sz w:val="21"/>
        </w:rPr>
        <w:t xml:space="preserve"> </w:t>
      </w:r>
      <w:r w:rsidRPr="00943202">
        <w:rPr>
          <w:sz w:val="21"/>
        </w:rPr>
        <w:t>郭岚</w:t>
      </w:r>
      <w:r w:rsidRPr="00943202">
        <w:rPr>
          <w:sz w:val="21"/>
        </w:rPr>
        <w:t>,</w:t>
      </w:r>
      <w:r w:rsidR="00866E85">
        <w:rPr>
          <w:rFonts w:hint="eastAsia"/>
          <w:sz w:val="21"/>
        </w:rPr>
        <w:t xml:space="preserve"> </w:t>
      </w:r>
      <w:r w:rsidRPr="00943202">
        <w:rPr>
          <w:sz w:val="21"/>
        </w:rPr>
        <w:t>张祥建</w:t>
      </w:r>
      <w:r w:rsidRPr="00943202">
        <w:rPr>
          <w:sz w:val="21"/>
        </w:rPr>
        <w:t xml:space="preserve">. </w:t>
      </w:r>
      <w:r w:rsidRPr="00943202">
        <w:rPr>
          <w:sz w:val="21"/>
        </w:rPr>
        <w:t>上市公司投资行为的结构与分布特征</w:t>
      </w:r>
      <w:r w:rsidRPr="00943202">
        <w:rPr>
          <w:sz w:val="21"/>
        </w:rPr>
        <w:t>——</w:t>
      </w:r>
      <w:r w:rsidRPr="00943202">
        <w:rPr>
          <w:sz w:val="21"/>
        </w:rPr>
        <w:t>基于大股东控制和成长能力的分析</w:t>
      </w:r>
      <w:r w:rsidRPr="00943202">
        <w:rPr>
          <w:sz w:val="21"/>
        </w:rPr>
        <w:t xml:space="preserve">. </w:t>
      </w:r>
      <w:r w:rsidRPr="00943202">
        <w:rPr>
          <w:sz w:val="21"/>
        </w:rPr>
        <w:t>管理评论</w:t>
      </w:r>
      <w:r w:rsidRPr="00943202">
        <w:rPr>
          <w:sz w:val="21"/>
        </w:rPr>
        <w:t>,</w:t>
      </w:r>
      <w:r w:rsidR="00866E85">
        <w:rPr>
          <w:rFonts w:hint="eastAsia"/>
          <w:sz w:val="21"/>
        </w:rPr>
        <w:t xml:space="preserve"> </w:t>
      </w:r>
      <w:r w:rsidRPr="00943202">
        <w:rPr>
          <w:sz w:val="21"/>
        </w:rPr>
        <w:t>2009,</w:t>
      </w:r>
      <w:r w:rsidR="00866E85">
        <w:rPr>
          <w:rFonts w:hint="eastAsia"/>
          <w:sz w:val="21"/>
        </w:rPr>
        <w:t xml:space="preserve"> 21</w:t>
      </w:r>
      <w:r w:rsidRPr="00943202">
        <w:rPr>
          <w:sz w:val="21"/>
        </w:rPr>
        <w:t>(6):38-49.</w:t>
      </w:r>
    </w:p>
    <w:p w14:paraId="1644E281" w14:textId="6066BD15" w:rsidR="001E7786" w:rsidRPr="00943202" w:rsidRDefault="001E7786" w:rsidP="001E7786">
      <w:pPr>
        <w:spacing w:before="60" w:line="320" w:lineRule="exact"/>
        <w:ind w:left="420" w:hangingChars="200" w:hanging="420"/>
        <w:rPr>
          <w:sz w:val="21"/>
        </w:rPr>
      </w:pPr>
      <w:r w:rsidRPr="00943202">
        <w:rPr>
          <w:sz w:val="21"/>
        </w:rPr>
        <w:t>李云鹤</w:t>
      </w:r>
      <w:r w:rsidRPr="00943202">
        <w:rPr>
          <w:sz w:val="21"/>
        </w:rPr>
        <w:t>,</w:t>
      </w:r>
      <w:r w:rsidRPr="00943202">
        <w:rPr>
          <w:sz w:val="21"/>
        </w:rPr>
        <w:t>李湛</w:t>
      </w:r>
      <w:r w:rsidRPr="00943202">
        <w:rPr>
          <w:sz w:val="21"/>
        </w:rPr>
        <w:t>,</w:t>
      </w:r>
      <w:r w:rsidRPr="00943202">
        <w:rPr>
          <w:sz w:val="21"/>
        </w:rPr>
        <w:t>唐松莲</w:t>
      </w:r>
      <w:r w:rsidRPr="00943202">
        <w:rPr>
          <w:sz w:val="21"/>
        </w:rPr>
        <w:t xml:space="preserve">. </w:t>
      </w:r>
      <w:r w:rsidRPr="00943202">
        <w:rPr>
          <w:sz w:val="21"/>
        </w:rPr>
        <w:t>企业生命周期、公司治理与公司资本配置效率</w:t>
      </w:r>
      <w:r w:rsidRPr="00943202">
        <w:rPr>
          <w:sz w:val="21"/>
        </w:rPr>
        <w:t xml:space="preserve">. </w:t>
      </w:r>
      <w:r w:rsidRPr="00943202">
        <w:rPr>
          <w:sz w:val="21"/>
        </w:rPr>
        <w:t>南开管理评论</w:t>
      </w:r>
      <w:r w:rsidR="00866E85">
        <w:rPr>
          <w:sz w:val="21"/>
        </w:rPr>
        <w:t>,</w:t>
      </w:r>
      <w:r w:rsidR="00866E85">
        <w:rPr>
          <w:rFonts w:hint="eastAsia"/>
          <w:sz w:val="21"/>
        </w:rPr>
        <w:t xml:space="preserve"> </w:t>
      </w:r>
      <w:r w:rsidR="00866E85">
        <w:rPr>
          <w:sz w:val="21"/>
        </w:rPr>
        <w:t>2011,</w:t>
      </w:r>
      <w:r w:rsidR="00866E85">
        <w:rPr>
          <w:rFonts w:hint="eastAsia"/>
          <w:sz w:val="21"/>
        </w:rPr>
        <w:t xml:space="preserve"> 14</w:t>
      </w:r>
      <w:r w:rsidR="00866E85">
        <w:rPr>
          <w:sz w:val="21"/>
        </w:rPr>
        <w:t>(</w:t>
      </w:r>
      <w:r w:rsidRPr="00943202">
        <w:rPr>
          <w:sz w:val="21"/>
        </w:rPr>
        <w:t>3):110-121.</w:t>
      </w:r>
    </w:p>
    <w:p w14:paraId="1CC9DEE8" w14:textId="44D5F4B9" w:rsidR="00386704" w:rsidRPr="00943202" w:rsidRDefault="00386704" w:rsidP="00386704">
      <w:pPr>
        <w:spacing w:before="60" w:line="320" w:lineRule="exact"/>
        <w:ind w:left="420" w:hangingChars="200" w:hanging="420"/>
        <w:rPr>
          <w:sz w:val="21"/>
        </w:rPr>
      </w:pPr>
      <w:r w:rsidRPr="00943202">
        <w:rPr>
          <w:sz w:val="21"/>
        </w:rPr>
        <w:t>林嵩</w:t>
      </w:r>
      <w:r w:rsidRPr="00943202">
        <w:rPr>
          <w:sz w:val="21"/>
        </w:rPr>
        <w:t xml:space="preserve">. </w:t>
      </w:r>
      <w:r w:rsidRPr="00943202">
        <w:rPr>
          <w:sz w:val="21"/>
        </w:rPr>
        <w:t>创业失败综述</w:t>
      </w:r>
      <w:r w:rsidRPr="00943202">
        <w:rPr>
          <w:sz w:val="21"/>
        </w:rPr>
        <w:t>:</w:t>
      </w:r>
      <w:r w:rsidRPr="00943202">
        <w:rPr>
          <w:sz w:val="21"/>
        </w:rPr>
        <w:t>研究传统、前沿议题与未来机会</w:t>
      </w:r>
      <w:r w:rsidRPr="00943202">
        <w:rPr>
          <w:sz w:val="21"/>
        </w:rPr>
        <w:t xml:space="preserve">. </w:t>
      </w:r>
      <w:r w:rsidRPr="00943202">
        <w:rPr>
          <w:sz w:val="21"/>
        </w:rPr>
        <w:t>科学学与科学技术管理</w:t>
      </w:r>
      <w:r w:rsidR="00866E85">
        <w:rPr>
          <w:sz w:val="21"/>
        </w:rPr>
        <w:t>,</w:t>
      </w:r>
      <w:r w:rsidR="00866E85">
        <w:rPr>
          <w:rFonts w:hint="eastAsia"/>
          <w:sz w:val="21"/>
        </w:rPr>
        <w:t xml:space="preserve"> </w:t>
      </w:r>
      <w:r w:rsidR="00866E85">
        <w:rPr>
          <w:sz w:val="21"/>
        </w:rPr>
        <w:t>2016,</w:t>
      </w:r>
      <w:r w:rsidR="00866E85">
        <w:rPr>
          <w:rFonts w:hint="eastAsia"/>
          <w:sz w:val="21"/>
        </w:rPr>
        <w:t xml:space="preserve"> 37</w:t>
      </w:r>
      <w:r w:rsidR="00866E85">
        <w:rPr>
          <w:sz w:val="21"/>
        </w:rPr>
        <w:t>(</w:t>
      </w:r>
      <w:r w:rsidRPr="00943202">
        <w:rPr>
          <w:sz w:val="21"/>
        </w:rPr>
        <w:t>8):58-67.</w:t>
      </w:r>
    </w:p>
    <w:p w14:paraId="1CF160EE" w14:textId="404B4817" w:rsidR="001C0E2C" w:rsidRPr="00943202" w:rsidRDefault="001C0E2C" w:rsidP="001C0E2C">
      <w:pPr>
        <w:spacing w:before="60" w:line="320" w:lineRule="exact"/>
        <w:ind w:left="420" w:hangingChars="200" w:hanging="420"/>
        <w:rPr>
          <w:sz w:val="21"/>
        </w:rPr>
      </w:pPr>
      <w:r w:rsidRPr="00943202">
        <w:rPr>
          <w:sz w:val="21"/>
        </w:rPr>
        <w:t>刘方龙</w:t>
      </w:r>
      <w:r w:rsidRPr="00943202">
        <w:rPr>
          <w:sz w:val="21"/>
        </w:rPr>
        <w:t>,</w:t>
      </w:r>
      <w:r w:rsidR="00866E85">
        <w:rPr>
          <w:rFonts w:hint="eastAsia"/>
          <w:sz w:val="21"/>
        </w:rPr>
        <w:t xml:space="preserve"> </w:t>
      </w:r>
      <w:r w:rsidRPr="00943202">
        <w:rPr>
          <w:sz w:val="21"/>
        </w:rPr>
        <w:t>吴能全</w:t>
      </w:r>
      <w:r w:rsidRPr="00943202">
        <w:rPr>
          <w:sz w:val="21"/>
        </w:rPr>
        <w:t>. “</w:t>
      </w:r>
      <w:r w:rsidRPr="00943202">
        <w:rPr>
          <w:sz w:val="21"/>
        </w:rPr>
        <w:t>就业难</w:t>
      </w:r>
      <w:r w:rsidRPr="00943202">
        <w:rPr>
          <w:sz w:val="21"/>
        </w:rPr>
        <w:t>”</w:t>
      </w:r>
      <w:r w:rsidRPr="00943202">
        <w:rPr>
          <w:sz w:val="21"/>
        </w:rPr>
        <w:t>背景下的企业人力资本影响机制</w:t>
      </w:r>
      <w:r w:rsidRPr="00943202">
        <w:rPr>
          <w:sz w:val="21"/>
        </w:rPr>
        <w:t>——</w:t>
      </w:r>
      <w:r w:rsidRPr="00943202">
        <w:rPr>
          <w:sz w:val="21"/>
        </w:rPr>
        <w:t>基于人力资本红利的多案例研究</w:t>
      </w:r>
      <w:r w:rsidRPr="00943202">
        <w:rPr>
          <w:sz w:val="21"/>
        </w:rPr>
        <w:t xml:space="preserve">. </w:t>
      </w:r>
      <w:r w:rsidRPr="00943202">
        <w:rPr>
          <w:sz w:val="21"/>
        </w:rPr>
        <w:t>管理世界</w:t>
      </w:r>
      <w:r w:rsidR="00866E85">
        <w:rPr>
          <w:sz w:val="21"/>
        </w:rPr>
        <w:t>,</w:t>
      </w:r>
      <w:r w:rsidR="00866E85">
        <w:rPr>
          <w:rFonts w:hint="eastAsia"/>
          <w:sz w:val="21"/>
        </w:rPr>
        <w:t xml:space="preserve"> </w:t>
      </w:r>
      <w:r w:rsidR="00866E85">
        <w:rPr>
          <w:sz w:val="21"/>
        </w:rPr>
        <w:t>2013(</w:t>
      </w:r>
      <w:r w:rsidRPr="00943202">
        <w:rPr>
          <w:sz w:val="21"/>
        </w:rPr>
        <w:t>12</w:t>
      </w:r>
      <w:r w:rsidR="00866E85">
        <w:rPr>
          <w:rFonts w:hint="eastAsia"/>
          <w:sz w:val="21"/>
        </w:rPr>
        <w:t>)</w:t>
      </w:r>
      <w:r w:rsidRPr="00943202">
        <w:rPr>
          <w:sz w:val="21"/>
        </w:rPr>
        <w:t>:145-159.</w:t>
      </w:r>
    </w:p>
    <w:p w14:paraId="26B6D1DC" w14:textId="343E6730" w:rsidR="001E7786" w:rsidRPr="00943202" w:rsidRDefault="001E7786" w:rsidP="001E7786">
      <w:pPr>
        <w:spacing w:before="60" w:line="320" w:lineRule="exact"/>
        <w:ind w:left="420" w:hangingChars="200" w:hanging="420"/>
        <w:rPr>
          <w:sz w:val="21"/>
        </w:rPr>
      </w:pPr>
      <w:r w:rsidRPr="00943202">
        <w:rPr>
          <w:sz w:val="21"/>
        </w:rPr>
        <w:t>刘仁军</w:t>
      </w:r>
      <w:r w:rsidRPr="00943202">
        <w:rPr>
          <w:sz w:val="21"/>
        </w:rPr>
        <w:t xml:space="preserve">. </w:t>
      </w:r>
      <w:r w:rsidRPr="00943202">
        <w:rPr>
          <w:sz w:val="21"/>
        </w:rPr>
        <w:t>组织冲突的结构因素研究</w:t>
      </w:r>
      <w:r w:rsidRPr="00943202">
        <w:rPr>
          <w:sz w:val="21"/>
        </w:rPr>
        <w:t xml:space="preserve">. </w:t>
      </w:r>
      <w:r w:rsidRPr="00943202">
        <w:rPr>
          <w:sz w:val="21"/>
        </w:rPr>
        <w:t>南开管理评论</w:t>
      </w:r>
      <w:r w:rsidRPr="00943202">
        <w:rPr>
          <w:sz w:val="21"/>
        </w:rPr>
        <w:t>,</w:t>
      </w:r>
      <w:r w:rsidR="00866E85">
        <w:rPr>
          <w:rFonts w:hint="eastAsia"/>
          <w:sz w:val="21"/>
        </w:rPr>
        <w:t xml:space="preserve"> </w:t>
      </w:r>
      <w:r w:rsidRPr="00943202">
        <w:rPr>
          <w:sz w:val="21"/>
        </w:rPr>
        <w:t>2001,</w:t>
      </w:r>
      <w:r w:rsidR="00866E85">
        <w:rPr>
          <w:rFonts w:hint="eastAsia"/>
          <w:sz w:val="21"/>
        </w:rPr>
        <w:t xml:space="preserve"> 4</w:t>
      </w:r>
      <w:r w:rsidR="00866E85">
        <w:rPr>
          <w:sz w:val="21"/>
        </w:rPr>
        <w:t>(</w:t>
      </w:r>
      <w:r w:rsidRPr="00943202">
        <w:rPr>
          <w:sz w:val="21"/>
        </w:rPr>
        <w:t>4):30-37.</w:t>
      </w:r>
    </w:p>
    <w:p w14:paraId="4C0BE927" w14:textId="302F823D" w:rsidR="004A6E69" w:rsidRPr="00943202" w:rsidRDefault="004A6E69" w:rsidP="004A6E69">
      <w:pPr>
        <w:spacing w:before="60" w:line="320" w:lineRule="exact"/>
        <w:ind w:left="420" w:hangingChars="200" w:hanging="420"/>
        <w:rPr>
          <w:sz w:val="21"/>
        </w:rPr>
      </w:pPr>
      <w:r w:rsidRPr="00943202">
        <w:rPr>
          <w:sz w:val="21"/>
        </w:rPr>
        <w:t>刘芍佳</w:t>
      </w:r>
      <w:r w:rsidRPr="00943202">
        <w:rPr>
          <w:sz w:val="21"/>
        </w:rPr>
        <w:t xml:space="preserve">, </w:t>
      </w:r>
      <w:r w:rsidRPr="00943202">
        <w:rPr>
          <w:sz w:val="21"/>
        </w:rPr>
        <w:t>孙霈</w:t>
      </w:r>
      <w:r w:rsidRPr="00943202">
        <w:rPr>
          <w:sz w:val="21"/>
        </w:rPr>
        <w:t xml:space="preserve">, </w:t>
      </w:r>
      <w:r w:rsidRPr="00943202">
        <w:rPr>
          <w:sz w:val="21"/>
        </w:rPr>
        <w:t>刘乃全</w:t>
      </w:r>
      <w:r w:rsidRPr="00943202">
        <w:rPr>
          <w:sz w:val="21"/>
        </w:rPr>
        <w:t xml:space="preserve">. </w:t>
      </w:r>
      <w:r w:rsidRPr="00943202">
        <w:rPr>
          <w:sz w:val="21"/>
        </w:rPr>
        <w:t>终极产权论、股权结构及公司绩效</w:t>
      </w:r>
      <w:r w:rsidRPr="00943202">
        <w:rPr>
          <w:sz w:val="21"/>
        </w:rPr>
        <w:t xml:space="preserve">. </w:t>
      </w:r>
      <w:r w:rsidRPr="00943202">
        <w:rPr>
          <w:sz w:val="21"/>
        </w:rPr>
        <w:t>经济研究</w:t>
      </w:r>
      <w:r w:rsidR="00866E85">
        <w:rPr>
          <w:sz w:val="21"/>
        </w:rPr>
        <w:t>, 2003(4):</w:t>
      </w:r>
      <w:r w:rsidRPr="00943202">
        <w:rPr>
          <w:sz w:val="21"/>
        </w:rPr>
        <w:t>51-62.</w:t>
      </w:r>
    </w:p>
    <w:p w14:paraId="39EED7ED" w14:textId="6CF982EE" w:rsidR="00D10E20" w:rsidRPr="00943202" w:rsidRDefault="00D10E20" w:rsidP="00D10E20">
      <w:pPr>
        <w:spacing w:before="60" w:line="320" w:lineRule="exact"/>
        <w:ind w:left="420" w:hangingChars="200" w:hanging="420"/>
        <w:rPr>
          <w:sz w:val="21"/>
        </w:rPr>
      </w:pPr>
      <w:r w:rsidRPr="00943202">
        <w:rPr>
          <w:sz w:val="21"/>
        </w:rPr>
        <w:t>刘亚</w:t>
      </w:r>
      <w:r w:rsidRPr="00943202">
        <w:rPr>
          <w:sz w:val="21"/>
        </w:rPr>
        <w:t>,</w:t>
      </w:r>
      <w:r w:rsidR="00866E85">
        <w:rPr>
          <w:rFonts w:hint="eastAsia"/>
          <w:sz w:val="21"/>
        </w:rPr>
        <w:t xml:space="preserve"> </w:t>
      </w:r>
      <w:r w:rsidRPr="00943202">
        <w:rPr>
          <w:sz w:val="21"/>
        </w:rPr>
        <w:t>龙立荣</w:t>
      </w:r>
      <w:r w:rsidRPr="00943202">
        <w:rPr>
          <w:sz w:val="21"/>
        </w:rPr>
        <w:t>,</w:t>
      </w:r>
      <w:r w:rsidR="00866E85">
        <w:rPr>
          <w:rFonts w:hint="eastAsia"/>
          <w:sz w:val="21"/>
        </w:rPr>
        <w:t xml:space="preserve"> </w:t>
      </w:r>
      <w:r w:rsidRPr="00943202">
        <w:rPr>
          <w:sz w:val="21"/>
        </w:rPr>
        <w:t>李晔</w:t>
      </w:r>
      <w:r w:rsidRPr="00943202">
        <w:rPr>
          <w:sz w:val="21"/>
        </w:rPr>
        <w:t xml:space="preserve">. </w:t>
      </w:r>
      <w:r w:rsidRPr="00943202">
        <w:rPr>
          <w:sz w:val="21"/>
        </w:rPr>
        <w:t>组织公平感对组织效果变量的影响</w:t>
      </w:r>
      <w:r w:rsidRPr="00943202">
        <w:rPr>
          <w:sz w:val="21"/>
        </w:rPr>
        <w:t xml:space="preserve">. </w:t>
      </w:r>
      <w:r w:rsidRPr="00943202">
        <w:rPr>
          <w:sz w:val="21"/>
        </w:rPr>
        <w:t>管理世界</w:t>
      </w:r>
      <w:r w:rsidRPr="00943202">
        <w:rPr>
          <w:sz w:val="21"/>
        </w:rPr>
        <w:t>,</w:t>
      </w:r>
      <w:r w:rsidR="00866E85">
        <w:rPr>
          <w:rFonts w:hint="eastAsia"/>
          <w:sz w:val="21"/>
        </w:rPr>
        <w:t xml:space="preserve"> </w:t>
      </w:r>
      <w:r w:rsidR="00866E85">
        <w:rPr>
          <w:sz w:val="21"/>
        </w:rPr>
        <w:t>2003(</w:t>
      </w:r>
      <w:r w:rsidRPr="00943202">
        <w:rPr>
          <w:sz w:val="21"/>
        </w:rPr>
        <w:t>3):126-132.</w:t>
      </w:r>
    </w:p>
    <w:p w14:paraId="0471BAA6" w14:textId="4F90C10D" w:rsidR="00724260" w:rsidRPr="00943202" w:rsidRDefault="00724260" w:rsidP="00724260">
      <w:pPr>
        <w:spacing w:before="60" w:line="320" w:lineRule="exact"/>
        <w:ind w:left="420" w:hangingChars="200" w:hanging="420"/>
        <w:rPr>
          <w:sz w:val="21"/>
        </w:rPr>
      </w:pPr>
      <w:r w:rsidRPr="00943202">
        <w:rPr>
          <w:sz w:val="21"/>
        </w:rPr>
        <w:t>刘运国</w:t>
      </w:r>
      <w:r w:rsidRPr="00943202">
        <w:rPr>
          <w:sz w:val="21"/>
        </w:rPr>
        <w:t xml:space="preserve">, </w:t>
      </w:r>
      <w:r w:rsidRPr="00943202">
        <w:rPr>
          <w:sz w:val="21"/>
        </w:rPr>
        <w:t>高亚男</w:t>
      </w:r>
      <w:r w:rsidRPr="00943202">
        <w:rPr>
          <w:sz w:val="21"/>
        </w:rPr>
        <w:t xml:space="preserve">. </w:t>
      </w:r>
      <w:r w:rsidRPr="00943202">
        <w:rPr>
          <w:sz w:val="21"/>
        </w:rPr>
        <w:t>我国上市公司股权制衡与公司业绩关系研究</w:t>
      </w:r>
      <w:r w:rsidRPr="00943202">
        <w:rPr>
          <w:sz w:val="21"/>
        </w:rPr>
        <w:t xml:space="preserve">. </w:t>
      </w:r>
      <w:r w:rsidRPr="00943202">
        <w:rPr>
          <w:sz w:val="21"/>
        </w:rPr>
        <w:t>中山大学学报</w:t>
      </w:r>
      <w:r w:rsidRPr="00943202">
        <w:rPr>
          <w:sz w:val="21"/>
        </w:rPr>
        <w:t>(</w:t>
      </w:r>
      <w:r w:rsidRPr="00943202">
        <w:rPr>
          <w:sz w:val="21"/>
        </w:rPr>
        <w:t>社会科学版</w:t>
      </w:r>
      <w:r w:rsidR="00866E85">
        <w:rPr>
          <w:sz w:val="21"/>
        </w:rPr>
        <w:t>), 2007, 47(4):102-108</w:t>
      </w:r>
      <w:r w:rsidRPr="00943202">
        <w:rPr>
          <w:sz w:val="21"/>
        </w:rPr>
        <w:t>128.</w:t>
      </w:r>
    </w:p>
    <w:p w14:paraId="629FEC6D" w14:textId="660D07FC" w:rsidR="004A6E69" w:rsidRPr="00943202" w:rsidRDefault="004A6E69" w:rsidP="004A6E69">
      <w:pPr>
        <w:spacing w:before="60" w:line="320" w:lineRule="exact"/>
        <w:ind w:left="420" w:hangingChars="200" w:hanging="420"/>
        <w:rPr>
          <w:sz w:val="21"/>
        </w:rPr>
      </w:pPr>
      <w:r w:rsidRPr="00943202">
        <w:rPr>
          <w:sz w:val="21"/>
        </w:rPr>
        <w:t>马连福</w:t>
      </w:r>
      <w:r w:rsidRPr="00943202">
        <w:rPr>
          <w:sz w:val="21"/>
        </w:rPr>
        <w:t xml:space="preserve">. </w:t>
      </w:r>
      <w:r w:rsidRPr="00943202">
        <w:rPr>
          <w:sz w:val="21"/>
        </w:rPr>
        <w:t>股权结构的适度性与公司治理效率</w:t>
      </w:r>
      <w:r w:rsidRPr="00943202">
        <w:rPr>
          <w:sz w:val="21"/>
        </w:rPr>
        <w:t xml:space="preserve">. </w:t>
      </w:r>
      <w:r w:rsidRPr="00943202">
        <w:rPr>
          <w:sz w:val="21"/>
        </w:rPr>
        <w:t>南开管理评论</w:t>
      </w:r>
      <w:r w:rsidR="00866E85">
        <w:rPr>
          <w:sz w:val="21"/>
        </w:rPr>
        <w:t>, 2000, 3(4):</w:t>
      </w:r>
      <w:r w:rsidRPr="00943202">
        <w:rPr>
          <w:sz w:val="21"/>
        </w:rPr>
        <w:t>19-23.</w:t>
      </w:r>
    </w:p>
    <w:p w14:paraId="3EE1CFE1" w14:textId="68FB0DD8" w:rsidR="007110B5" w:rsidRPr="00943202" w:rsidRDefault="007110B5" w:rsidP="007110B5">
      <w:pPr>
        <w:spacing w:before="60" w:line="320" w:lineRule="exact"/>
        <w:ind w:left="420" w:hangingChars="200" w:hanging="420"/>
        <w:rPr>
          <w:sz w:val="21"/>
        </w:rPr>
      </w:pPr>
      <w:r w:rsidRPr="00943202">
        <w:rPr>
          <w:sz w:val="21"/>
        </w:rPr>
        <w:t>马连福</w:t>
      </w:r>
      <w:r w:rsidRPr="00943202">
        <w:rPr>
          <w:sz w:val="21"/>
        </w:rPr>
        <w:t>,</w:t>
      </w:r>
      <w:r w:rsidR="00866E85">
        <w:rPr>
          <w:rFonts w:hint="eastAsia"/>
          <w:sz w:val="21"/>
        </w:rPr>
        <w:t xml:space="preserve"> </w:t>
      </w:r>
      <w:r w:rsidRPr="00943202">
        <w:rPr>
          <w:sz w:val="21"/>
        </w:rPr>
        <w:t>冯慧群</w:t>
      </w:r>
      <w:r w:rsidRPr="00943202">
        <w:rPr>
          <w:sz w:val="21"/>
        </w:rPr>
        <w:t xml:space="preserve">. </w:t>
      </w:r>
      <w:r w:rsidRPr="00943202">
        <w:rPr>
          <w:sz w:val="21"/>
        </w:rPr>
        <w:t>董事会资本对公司治理水平的影响效应研究</w:t>
      </w:r>
      <w:r w:rsidRPr="00943202">
        <w:rPr>
          <w:sz w:val="21"/>
        </w:rPr>
        <w:t xml:space="preserve">. </w:t>
      </w:r>
      <w:r w:rsidRPr="00943202">
        <w:rPr>
          <w:sz w:val="21"/>
        </w:rPr>
        <w:t>南开管理评论</w:t>
      </w:r>
      <w:r w:rsidRPr="00943202">
        <w:rPr>
          <w:sz w:val="21"/>
        </w:rPr>
        <w:t>,</w:t>
      </w:r>
      <w:r w:rsidR="00866E85">
        <w:rPr>
          <w:rFonts w:hint="eastAsia"/>
          <w:sz w:val="21"/>
        </w:rPr>
        <w:t xml:space="preserve"> </w:t>
      </w:r>
      <w:r w:rsidRPr="00943202">
        <w:rPr>
          <w:sz w:val="21"/>
        </w:rPr>
        <w:t>2014,</w:t>
      </w:r>
      <w:r w:rsidR="00866E85">
        <w:rPr>
          <w:rFonts w:hint="eastAsia"/>
          <w:sz w:val="21"/>
        </w:rPr>
        <w:t xml:space="preserve"> 17</w:t>
      </w:r>
      <w:r w:rsidR="00866E85">
        <w:rPr>
          <w:sz w:val="21"/>
        </w:rPr>
        <w:t>(</w:t>
      </w:r>
      <w:r w:rsidRPr="00943202">
        <w:rPr>
          <w:sz w:val="21"/>
        </w:rPr>
        <w:t>2):46-55.</w:t>
      </w:r>
    </w:p>
    <w:p w14:paraId="4923188F" w14:textId="48F7B1B2" w:rsidR="00D10E20" w:rsidRPr="00943202" w:rsidRDefault="00D10E20" w:rsidP="00D10E20">
      <w:pPr>
        <w:spacing w:before="60" w:line="320" w:lineRule="exact"/>
        <w:ind w:left="420" w:hangingChars="200" w:hanging="420"/>
        <w:rPr>
          <w:sz w:val="21"/>
        </w:rPr>
      </w:pPr>
      <w:r w:rsidRPr="00943202">
        <w:rPr>
          <w:sz w:val="21"/>
        </w:rPr>
        <w:t>买忆媛</w:t>
      </w:r>
      <w:r w:rsidRPr="00943202">
        <w:rPr>
          <w:sz w:val="21"/>
        </w:rPr>
        <w:t>,</w:t>
      </w:r>
      <w:r w:rsidR="009F4784">
        <w:rPr>
          <w:rFonts w:hint="eastAsia"/>
          <w:sz w:val="21"/>
        </w:rPr>
        <w:t xml:space="preserve"> </w:t>
      </w:r>
      <w:r w:rsidRPr="00943202">
        <w:rPr>
          <w:sz w:val="21"/>
        </w:rPr>
        <w:t>辜雪娜</w:t>
      </w:r>
      <w:r w:rsidRPr="00943202">
        <w:rPr>
          <w:sz w:val="21"/>
        </w:rPr>
        <w:t xml:space="preserve">. </w:t>
      </w:r>
      <w:r w:rsidRPr="00943202">
        <w:rPr>
          <w:sz w:val="21"/>
        </w:rPr>
        <w:t>工作经验一定有助于创业过程吗</w:t>
      </w:r>
      <w:r w:rsidRPr="00943202">
        <w:rPr>
          <w:sz w:val="21"/>
        </w:rPr>
        <w:t>:</w:t>
      </w:r>
      <w:r w:rsidRPr="00943202">
        <w:rPr>
          <w:sz w:val="21"/>
        </w:rPr>
        <w:t>基于工作内嵌入的分析</w:t>
      </w:r>
      <w:r w:rsidRPr="00943202">
        <w:rPr>
          <w:sz w:val="21"/>
        </w:rPr>
        <w:t xml:space="preserve">. </w:t>
      </w:r>
      <w:r w:rsidRPr="00943202">
        <w:rPr>
          <w:sz w:val="21"/>
        </w:rPr>
        <w:t>南开管理评论</w:t>
      </w:r>
      <w:r w:rsidRPr="00943202">
        <w:rPr>
          <w:sz w:val="21"/>
        </w:rPr>
        <w:t>,</w:t>
      </w:r>
      <w:r w:rsidR="009F4784">
        <w:rPr>
          <w:rFonts w:hint="eastAsia"/>
          <w:sz w:val="21"/>
        </w:rPr>
        <w:t xml:space="preserve"> </w:t>
      </w:r>
      <w:r w:rsidRPr="00943202">
        <w:rPr>
          <w:sz w:val="21"/>
        </w:rPr>
        <w:t>2011,</w:t>
      </w:r>
      <w:r w:rsidR="009F4784">
        <w:rPr>
          <w:rFonts w:hint="eastAsia"/>
          <w:sz w:val="21"/>
        </w:rPr>
        <w:t xml:space="preserve"> 14</w:t>
      </w:r>
      <w:r w:rsidR="009F4784">
        <w:rPr>
          <w:sz w:val="21"/>
        </w:rPr>
        <w:t>(</w:t>
      </w:r>
      <w:r w:rsidRPr="00943202">
        <w:rPr>
          <w:sz w:val="21"/>
        </w:rPr>
        <w:t>2):144-149.</w:t>
      </w:r>
    </w:p>
    <w:p w14:paraId="6993C698" w14:textId="77777777" w:rsidR="003B2564" w:rsidRPr="00943202" w:rsidRDefault="003B2564" w:rsidP="003B2564">
      <w:pPr>
        <w:spacing w:before="60" w:line="320" w:lineRule="exact"/>
        <w:ind w:left="420" w:hangingChars="200" w:hanging="420"/>
        <w:rPr>
          <w:sz w:val="21"/>
        </w:rPr>
      </w:pPr>
      <w:r w:rsidRPr="00943202">
        <w:rPr>
          <w:sz w:val="21"/>
        </w:rPr>
        <w:lastRenderedPageBreak/>
        <w:t>缪小明</w:t>
      </w:r>
      <w:r w:rsidRPr="00943202">
        <w:rPr>
          <w:sz w:val="21"/>
        </w:rPr>
        <w:t xml:space="preserve">, </w:t>
      </w:r>
      <w:r w:rsidRPr="00943202">
        <w:rPr>
          <w:sz w:val="21"/>
        </w:rPr>
        <w:t>李淼</w:t>
      </w:r>
      <w:r w:rsidRPr="00943202">
        <w:rPr>
          <w:sz w:val="21"/>
        </w:rPr>
        <w:t xml:space="preserve">. </w:t>
      </w:r>
      <w:r w:rsidRPr="00943202">
        <w:rPr>
          <w:sz w:val="21"/>
        </w:rPr>
        <w:t>科技型企业家人力资本与企业成长性研究</w:t>
      </w:r>
      <w:r w:rsidRPr="00943202">
        <w:rPr>
          <w:sz w:val="21"/>
        </w:rPr>
        <w:t xml:space="preserve">. </w:t>
      </w:r>
      <w:r w:rsidRPr="00943202">
        <w:rPr>
          <w:sz w:val="21"/>
        </w:rPr>
        <w:t>科学学与科学技术管理</w:t>
      </w:r>
      <w:r w:rsidRPr="00943202">
        <w:rPr>
          <w:sz w:val="21"/>
        </w:rPr>
        <w:t>, 2006, 27(</w:t>
      </w:r>
      <w:r>
        <w:rPr>
          <w:sz w:val="21"/>
        </w:rPr>
        <w:t>2):</w:t>
      </w:r>
      <w:r w:rsidRPr="00943202">
        <w:rPr>
          <w:sz w:val="21"/>
        </w:rPr>
        <w:t>126-131.</w:t>
      </w:r>
    </w:p>
    <w:p w14:paraId="58EB40FD" w14:textId="75A5BA87" w:rsidR="004B26E0" w:rsidRPr="00943202" w:rsidRDefault="004B26E0" w:rsidP="004B26E0">
      <w:pPr>
        <w:spacing w:before="60" w:line="320" w:lineRule="exact"/>
        <w:ind w:left="420" w:hangingChars="200" w:hanging="420"/>
        <w:rPr>
          <w:sz w:val="21"/>
        </w:rPr>
      </w:pPr>
      <w:r w:rsidRPr="00943202">
        <w:rPr>
          <w:sz w:val="21"/>
        </w:rPr>
        <w:t>彭正龙</w:t>
      </w:r>
      <w:r w:rsidRPr="00943202">
        <w:rPr>
          <w:sz w:val="21"/>
        </w:rPr>
        <w:t>,</w:t>
      </w:r>
      <w:r w:rsidR="009F4784">
        <w:rPr>
          <w:rFonts w:hint="eastAsia"/>
          <w:sz w:val="21"/>
        </w:rPr>
        <w:t xml:space="preserve"> </w:t>
      </w:r>
      <w:r w:rsidRPr="00943202">
        <w:rPr>
          <w:sz w:val="21"/>
        </w:rPr>
        <w:t>何培旭</w:t>
      </w:r>
      <w:r w:rsidRPr="00943202">
        <w:rPr>
          <w:sz w:val="21"/>
        </w:rPr>
        <w:t xml:space="preserve">. </w:t>
      </w:r>
      <w:r w:rsidRPr="00943202">
        <w:rPr>
          <w:sz w:val="21"/>
        </w:rPr>
        <w:t>创始团队关键人力资本、战略地位优势与创业绩效</w:t>
      </w:r>
      <w:r w:rsidRPr="00943202">
        <w:rPr>
          <w:sz w:val="21"/>
        </w:rPr>
        <w:t xml:space="preserve">. </w:t>
      </w:r>
      <w:r w:rsidRPr="00943202">
        <w:rPr>
          <w:sz w:val="21"/>
        </w:rPr>
        <w:t>管理科学</w:t>
      </w:r>
      <w:r w:rsidRPr="00943202">
        <w:rPr>
          <w:sz w:val="21"/>
        </w:rPr>
        <w:t>,</w:t>
      </w:r>
      <w:r w:rsidR="009F4784">
        <w:rPr>
          <w:rFonts w:hint="eastAsia"/>
          <w:sz w:val="21"/>
        </w:rPr>
        <w:t xml:space="preserve"> </w:t>
      </w:r>
      <w:r w:rsidR="009F4784">
        <w:rPr>
          <w:sz w:val="21"/>
        </w:rPr>
        <w:t>2014(</w:t>
      </w:r>
      <w:r w:rsidRPr="00943202">
        <w:rPr>
          <w:sz w:val="21"/>
        </w:rPr>
        <w:t>3):24-38.</w:t>
      </w:r>
    </w:p>
    <w:p w14:paraId="10D89BDE" w14:textId="7476798F" w:rsidR="00D10E20" w:rsidRPr="00943202" w:rsidRDefault="00D10E20" w:rsidP="00D10E20">
      <w:pPr>
        <w:spacing w:before="60" w:line="320" w:lineRule="exact"/>
        <w:ind w:left="420" w:hangingChars="200" w:hanging="420"/>
        <w:rPr>
          <w:sz w:val="21"/>
        </w:rPr>
      </w:pPr>
      <w:r w:rsidRPr="00943202">
        <w:rPr>
          <w:sz w:val="21"/>
        </w:rPr>
        <w:t>秦军</w:t>
      </w:r>
      <w:r w:rsidRPr="00943202">
        <w:rPr>
          <w:sz w:val="21"/>
        </w:rPr>
        <w:t xml:space="preserve">. </w:t>
      </w:r>
      <w:r w:rsidRPr="00943202">
        <w:rPr>
          <w:sz w:val="21"/>
        </w:rPr>
        <w:t>科技型中小企业自主创新的金融支持体系研究</w:t>
      </w:r>
      <w:r w:rsidRPr="00943202">
        <w:rPr>
          <w:sz w:val="21"/>
        </w:rPr>
        <w:t xml:space="preserve">. </w:t>
      </w:r>
      <w:r w:rsidRPr="00943202">
        <w:rPr>
          <w:sz w:val="21"/>
        </w:rPr>
        <w:t>科研管理</w:t>
      </w:r>
      <w:r w:rsidRPr="00943202">
        <w:rPr>
          <w:sz w:val="21"/>
        </w:rPr>
        <w:t>,</w:t>
      </w:r>
      <w:r w:rsidR="009F4784">
        <w:rPr>
          <w:rFonts w:hint="eastAsia"/>
          <w:sz w:val="21"/>
        </w:rPr>
        <w:t xml:space="preserve"> </w:t>
      </w:r>
      <w:r w:rsidRPr="00943202">
        <w:rPr>
          <w:sz w:val="21"/>
        </w:rPr>
        <w:t>2011,</w:t>
      </w:r>
      <w:r w:rsidR="009F4784">
        <w:rPr>
          <w:rFonts w:hint="eastAsia"/>
          <w:sz w:val="21"/>
        </w:rPr>
        <w:t xml:space="preserve"> 32</w:t>
      </w:r>
      <w:r w:rsidR="009F4784">
        <w:rPr>
          <w:sz w:val="21"/>
        </w:rPr>
        <w:t>(</w:t>
      </w:r>
      <w:r w:rsidRPr="00943202">
        <w:rPr>
          <w:sz w:val="21"/>
        </w:rPr>
        <w:t>1):79-88.</w:t>
      </w:r>
    </w:p>
    <w:p w14:paraId="4A4ADFF1" w14:textId="187F6CE0" w:rsidR="00386704" w:rsidRPr="00943202" w:rsidRDefault="00386704" w:rsidP="00386704">
      <w:pPr>
        <w:spacing w:before="60" w:line="320" w:lineRule="exact"/>
        <w:ind w:left="420" w:hangingChars="200" w:hanging="420"/>
        <w:rPr>
          <w:sz w:val="21"/>
        </w:rPr>
      </w:pPr>
      <w:r w:rsidRPr="00943202">
        <w:rPr>
          <w:sz w:val="21"/>
        </w:rPr>
        <w:t>秦双全</w:t>
      </w:r>
      <w:r w:rsidRPr="00943202">
        <w:rPr>
          <w:sz w:val="21"/>
        </w:rPr>
        <w:t>,</w:t>
      </w:r>
      <w:r w:rsidR="009F4784">
        <w:rPr>
          <w:rFonts w:hint="eastAsia"/>
          <w:sz w:val="21"/>
        </w:rPr>
        <w:t xml:space="preserve"> </w:t>
      </w:r>
      <w:r w:rsidRPr="00943202">
        <w:rPr>
          <w:sz w:val="21"/>
        </w:rPr>
        <w:t>李苏南</w:t>
      </w:r>
      <w:r w:rsidRPr="00943202">
        <w:rPr>
          <w:sz w:val="21"/>
        </w:rPr>
        <w:t xml:space="preserve">. </w:t>
      </w:r>
      <w:r w:rsidRPr="00943202">
        <w:rPr>
          <w:sz w:val="21"/>
        </w:rPr>
        <w:t>创业经验与创业能力的关系</w:t>
      </w:r>
      <w:r w:rsidRPr="00943202">
        <w:rPr>
          <w:sz w:val="21"/>
        </w:rPr>
        <w:t>——</w:t>
      </w:r>
      <w:r w:rsidRPr="00943202">
        <w:rPr>
          <w:sz w:val="21"/>
        </w:rPr>
        <w:t>学习能力与网络技术的作用</w:t>
      </w:r>
      <w:r w:rsidRPr="00943202">
        <w:rPr>
          <w:sz w:val="21"/>
        </w:rPr>
        <w:t xml:space="preserve">. </w:t>
      </w:r>
      <w:r w:rsidRPr="00943202">
        <w:rPr>
          <w:sz w:val="21"/>
        </w:rPr>
        <w:t>技术经济</w:t>
      </w:r>
      <w:r w:rsidRPr="00943202">
        <w:rPr>
          <w:sz w:val="21"/>
        </w:rPr>
        <w:t>,</w:t>
      </w:r>
      <w:r w:rsidR="009F4784">
        <w:rPr>
          <w:rFonts w:hint="eastAsia"/>
          <w:sz w:val="21"/>
        </w:rPr>
        <w:t xml:space="preserve"> </w:t>
      </w:r>
      <w:r w:rsidR="009F4784">
        <w:rPr>
          <w:sz w:val="21"/>
        </w:rPr>
        <w:t>2015(</w:t>
      </w:r>
      <w:r w:rsidRPr="00943202">
        <w:rPr>
          <w:sz w:val="21"/>
        </w:rPr>
        <w:t>6):48-54.</w:t>
      </w:r>
    </w:p>
    <w:p w14:paraId="6B0BD594" w14:textId="2CF3D362" w:rsidR="00CE34DC" w:rsidRPr="00943202" w:rsidRDefault="00CE34DC" w:rsidP="00CE34DC">
      <w:pPr>
        <w:spacing w:before="60" w:line="320" w:lineRule="exact"/>
        <w:ind w:left="420" w:hangingChars="200" w:hanging="420"/>
        <w:rPr>
          <w:sz w:val="21"/>
        </w:rPr>
      </w:pPr>
      <w:r w:rsidRPr="00943202">
        <w:rPr>
          <w:sz w:val="21"/>
        </w:rPr>
        <w:t>施东晖</w:t>
      </w:r>
      <w:r w:rsidRPr="00943202">
        <w:rPr>
          <w:sz w:val="21"/>
        </w:rPr>
        <w:t xml:space="preserve">. </w:t>
      </w:r>
      <w:r w:rsidRPr="00943202">
        <w:rPr>
          <w:sz w:val="21"/>
        </w:rPr>
        <w:t>股权结构、公司治理与绩效表现</w:t>
      </w:r>
      <w:r w:rsidRPr="00943202">
        <w:rPr>
          <w:sz w:val="21"/>
        </w:rPr>
        <w:t xml:space="preserve">. </w:t>
      </w:r>
      <w:r w:rsidRPr="00943202">
        <w:rPr>
          <w:sz w:val="21"/>
        </w:rPr>
        <w:t>世界经济</w:t>
      </w:r>
      <w:r w:rsidR="00916137">
        <w:rPr>
          <w:sz w:val="21"/>
        </w:rPr>
        <w:t>, 2000(12):</w:t>
      </w:r>
      <w:r w:rsidRPr="00943202">
        <w:rPr>
          <w:sz w:val="21"/>
        </w:rPr>
        <w:t>37-44.</w:t>
      </w:r>
    </w:p>
    <w:p w14:paraId="63D539D9" w14:textId="453F185D" w:rsidR="00CE34DC" w:rsidRPr="00943202" w:rsidRDefault="00CE34DC" w:rsidP="00CE34DC">
      <w:pPr>
        <w:spacing w:before="60" w:line="320" w:lineRule="exact"/>
        <w:ind w:left="420" w:hangingChars="200" w:hanging="420"/>
        <w:rPr>
          <w:sz w:val="21"/>
        </w:rPr>
      </w:pPr>
      <w:r w:rsidRPr="00943202">
        <w:rPr>
          <w:sz w:val="21"/>
        </w:rPr>
        <w:t>石书德</w:t>
      </w:r>
      <w:r w:rsidRPr="00943202">
        <w:rPr>
          <w:sz w:val="21"/>
        </w:rPr>
        <w:t>,</w:t>
      </w:r>
      <w:r w:rsidR="00916137">
        <w:rPr>
          <w:rFonts w:hint="eastAsia"/>
          <w:sz w:val="21"/>
        </w:rPr>
        <w:t xml:space="preserve"> </w:t>
      </w:r>
      <w:r w:rsidRPr="00943202">
        <w:rPr>
          <w:sz w:val="21"/>
        </w:rPr>
        <w:t>高建</w:t>
      </w:r>
      <w:r w:rsidRPr="00943202">
        <w:rPr>
          <w:sz w:val="21"/>
        </w:rPr>
        <w:t>,</w:t>
      </w:r>
      <w:r w:rsidR="00916137">
        <w:rPr>
          <w:rFonts w:hint="eastAsia"/>
          <w:sz w:val="21"/>
        </w:rPr>
        <w:t xml:space="preserve"> </w:t>
      </w:r>
      <w:r w:rsidRPr="00943202">
        <w:rPr>
          <w:sz w:val="21"/>
        </w:rPr>
        <w:t>张帏</w:t>
      </w:r>
      <w:r w:rsidRPr="00943202">
        <w:rPr>
          <w:sz w:val="21"/>
        </w:rPr>
        <w:t xml:space="preserve">. </w:t>
      </w:r>
      <w:r w:rsidRPr="00943202">
        <w:rPr>
          <w:sz w:val="21"/>
        </w:rPr>
        <w:t>新企业创业团队股权分配的影响因素</w:t>
      </w:r>
      <w:r w:rsidRPr="00943202">
        <w:rPr>
          <w:sz w:val="21"/>
        </w:rPr>
        <w:t xml:space="preserve">. </w:t>
      </w:r>
      <w:r w:rsidRPr="00943202">
        <w:rPr>
          <w:sz w:val="21"/>
        </w:rPr>
        <w:t>技术经济</w:t>
      </w:r>
      <w:r w:rsidRPr="00943202">
        <w:rPr>
          <w:sz w:val="21"/>
        </w:rPr>
        <w:t>,</w:t>
      </w:r>
      <w:r w:rsidR="00916137">
        <w:rPr>
          <w:rFonts w:hint="eastAsia"/>
          <w:sz w:val="21"/>
        </w:rPr>
        <w:t xml:space="preserve"> </w:t>
      </w:r>
      <w:r w:rsidRPr="00943202">
        <w:rPr>
          <w:sz w:val="21"/>
        </w:rPr>
        <w:t>2015,</w:t>
      </w:r>
      <w:r w:rsidR="00916137">
        <w:rPr>
          <w:sz w:val="21"/>
        </w:rPr>
        <w:t xml:space="preserve"> </w:t>
      </w:r>
      <w:r w:rsidR="00916137">
        <w:rPr>
          <w:rFonts w:hint="eastAsia"/>
          <w:sz w:val="21"/>
        </w:rPr>
        <w:t>34</w:t>
      </w:r>
      <w:r w:rsidR="00916137">
        <w:rPr>
          <w:sz w:val="21"/>
        </w:rPr>
        <w:t>(</w:t>
      </w:r>
      <w:r w:rsidRPr="00943202">
        <w:rPr>
          <w:sz w:val="21"/>
        </w:rPr>
        <w:t>12</w:t>
      </w:r>
      <w:r w:rsidR="00916137">
        <w:rPr>
          <w:sz w:val="21"/>
        </w:rPr>
        <w:t>)</w:t>
      </w:r>
      <w:r w:rsidRPr="00943202">
        <w:rPr>
          <w:sz w:val="21"/>
        </w:rPr>
        <w:t>:69-75.</w:t>
      </w:r>
    </w:p>
    <w:p w14:paraId="49040E92" w14:textId="38B09DEC" w:rsidR="006B3004" w:rsidRPr="00943202" w:rsidRDefault="006B3004" w:rsidP="006B3004">
      <w:pPr>
        <w:spacing w:before="60" w:line="320" w:lineRule="exact"/>
        <w:ind w:left="420" w:hangingChars="200" w:hanging="420"/>
        <w:rPr>
          <w:sz w:val="21"/>
        </w:rPr>
      </w:pPr>
      <w:r w:rsidRPr="00943202">
        <w:rPr>
          <w:sz w:val="21"/>
        </w:rPr>
        <w:t>粟进</w:t>
      </w:r>
      <w:r w:rsidRPr="00943202">
        <w:rPr>
          <w:sz w:val="21"/>
        </w:rPr>
        <w:t>,</w:t>
      </w:r>
      <w:r w:rsidR="00EE4D35">
        <w:rPr>
          <w:sz w:val="21"/>
        </w:rPr>
        <w:t xml:space="preserve"> </w:t>
      </w:r>
      <w:r w:rsidRPr="00943202">
        <w:rPr>
          <w:sz w:val="21"/>
        </w:rPr>
        <w:t>宋正刚</w:t>
      </w:r>
      <w:r w:rsidRPr="00943202">
        <w:rPr>
          <w:sz w:val="21"/>
        </w:rPr>
        <w:t xml:space="preserve">. </w:t>
      </w:r>
      <w:r w:rsidRPr="00943202">
        <w:rPr>
          <w:sz w:val="21"/>
        </w:rPr>
        <w:t>科技型中小企业技术创新的关键驱动因素研究</w:t>
      </w:r>
      <w:r w:rsidRPr="00943202">
        <w:rPr>
          <w:sz w:val="21"/>
        </w:rPr>
        <w:t>——</w:t>
      </w:r>
      <w:r w:rsidRPr="00943202">
        <w:rPr>
          <w:sz w:val="21"/>
        </w:rPr>
        <w:t>基于京津</w:t>
      </w:r>
      <w:r w:rsidRPr="00943202">
        <w:rPr>
          <w:sz w:val="21"/>
        </w:rPr>
        <w:t>4</w:t>
      </w:r>
      <w:r w:rsidRPr="00943202">
        <w:rPr>
          <w:sz w:val="21"/>
        </w:rPr>
        <w:t>家企业的一项探索性分析</w:t>
      </w:r>
      <w:r w:rsidRPr="00943202">
        <w:rPr>
          <w:sz w:val="21"/>
        </w:rPr>
        <w:t xml:space="preserve">. </w:t>
      </w:r>
      <w:r w:rsidRPr="00943202">
        <w:rPr>
          <w:sz w:val="21"/>
        </w:rPr>
        <w:t>科学学与科学技术管理</w:t>
      </w:r>
      <w:r w:rsidRPr="00943202">
        <w:rPr>
          <w:sz w:val="21"/>
        </w:rPr>
        <w:t>,</w:t>
      </w:r>
      <w:r w:rsidR="00EE4D35">
        <w:rPr>
          <w:sz w:val="21"/>
        </w:rPr>
        <w:t xml:space="preserve"> 2014(</w:t>
      </w:r>
      <w:r w:rsidRPr="00943202">
        <w:rPr>
          <w:sz w:val="21"/>
        </w:rPr>
        <w:t>5):156-163.</w:t>
      </w:r>
    </w:p>
    <w:p w14:paraId="5267590E" w14:textId="2D84B7A7" w:rsidR="00AD7D4F" w:rsidRPr="00943202" w:rsidRDefault="00AD7D4F" w:rsidP="00AD7D4F">
      <w:pPr>
        <w:spacing w:before="60" w:line="320" w:lineRule="exact"/>
        <w:ind w:left="420" w:hangingChars="200" w:hanging="420"/>
        <w:rPr>
          <w:sz w:val="21"/>
        </w:rPr>
      </w:pPr>
      <w:r w:rsidRPr="00943202">
        <w:rPr>
          <w:sz w:val="21"/>
        </w:rPr>
        <w:t>孙海法</w:t>
      </w:r>
      <w:r w:rsidRPr="00943202">
        <w:rPr>
          <w:sz w:val="21"/>
        </w:rPr>
        <w:t xml:space="preserve">, </w:t>
      </w:r>
      <w:r w:rsidRPr="00943202">
        <w:rPr>
          <w:sz w:val="21"/>
        </w:rPr>
        <w:t>姚振华</w:t>
      </w:r>
      <w:r w:rsidRPr="00943202">
        <w:rPr>
          <w:sz w:val="21"/>
        </w:rPr>
        <w:t xml:space="preserve">, </w:t>
      </w:r>
      <w:r w:rsidRPr="00943202">
        <w:rPr>
          <w:sz w:val="21"/>
        </w:rPr>
        <w:t>严茂胜</w:t>
      </w:r>
      <w:r w:rsidRPr="00943202">
        <w:rPr>
          <w:sz w:val="21"/>
        </w:rPr>
        <w:t xml:space="preserve">. </w:t>
      </w:r>
      <w:r w:rsidRPr="00943202">
        <w:rPr>
          <w:sz w:val="21"/>
        </w:rPr>
        <w:t>高管团队人口统计特征对纺织和信息技术公司经营绩效的影响</w:t>
      </w:r>
      <w:r w:rsidRPr="00943202">
        <w:rPr>
          <w:sz w:val="21"/>
        </w:rPr>
        <w:t xml:space="preserve">. </w:t>
      </w:r>
      <w:r w:rsidRPr="00943202">
        <w:rPr>
          <w:sz w:val="21"/>
        </w:rPr>
        <w:t>南开管理评论</w:t>
      </w:r>
      <w:r w:rsidR="00EE4D35">
        <w:rPr>
          <w:sz w:val="21"/>
        </w:rPr>
        <w:t>, 2006, 9(6):</w:t>
      </w:r>
      <w:r w:rsidRPr="00943202">
        <w:rPr>
          <w:sz w:val="21"/>
        </w:rPr>
        <w:t>61-67.</w:t>
      </w:r>
    </w:p>
    <w:p w14:paraId="0A55A409" w14:textId="710A625C" w:rsidR="001C0E2C" w:rsidRPr="00943202" w:rsidRDefault="001C0E2C" w:rsidP="001C0E2C">
      <w:pPr>
        <w:spacing w:before="60" w:line="320" w:lineRule="exact"/>
        <w:ind w:left="420" w:hangingChars="200" w:hanging="420"/>
        <w:rPr>
          <w:sz w:val="21"/>
        </w:rPr>
      </w:pPr>
      <w:r w:rsidRPr="00943202">
        <w:rPr>
          <w:sz w:val="21"/>
        </w:rPr>
        <w:t>孙俊华</w:t>
      </w:r>
      <w:r w:rsidRPr="00943202">
        <w:rPr>
          <w:sz w:val="21"/>
        </w:rPr>
        <w:t>,</w:t>
      </w:r>
      <w:r w:rsidR="00EE4D35">
        <w:rPr>
          <w:sz w:val="21"/>
        </w:rPr>
        <w:t xml:space="preserve"> </w:t>
      </w:r>
      <w:r w:rsidRPr="00943202">
        <w:rPr>
          <w:sz w:val="21"/>
        </w:rPr>
        <w:t>陈传明</w:t>
      </w:r>
      <w:r w:rsidRPr="00943202">
        <w:rPr>
          <w:sz w:val="21"/>
        </w:rPr>
        <w:t xml:space="preserve">. </w:t>
      </w:r>
      <w:r w:rsidRPr="00943202">
        <w:rPr>
          <w:sz w:val="21"/>
        </w:rPr>
        <w:t>人口背景特征与企业家社会资本的形成</w:t>
      </w:r>
      <w:r w:rsidRPr="00943202">
        <w:rPr>
          <w:sz w:val="21"/>
        </w:rPr>
        <w:t xml:space="preserve">. </w:t>
      </w:r>
      <w:r w:rsidRPr="00943202">
        <w:rPr>
          <w:sz w:val="21"/>
        </w:rPr>
        <w:t>经济管理</w:t>
      </w:r>
      <w:r w:rsidRPr="00943202">
        <w:rPr>
          <w:sz w:val="21"/>
        </w:rPr>
        <w:t>,</w:t>
      </w:r>
      <w:r w:rsidR="00E032C9">
        <w:rPr>
          <w:sz w:val="21"/>
        </w:rPr>
        <w:t xml:space="preserve"> 2011(</w:t>
      </w:r>
      <w:r w:rsidRPr="00943202">
        <w:rPr>
          <w:sz w:val="21"/>
        </w:rPr>
        <w:t>9):107-113.</w:t>
      </w:r>
    </w:p>
    <w:p w14:paraId="292E76D5" w14:textId="19108ED2" w:rsidR="00D10E20" w:rsidRPr="00943202" w:rsidRDefault="00D10E20" w:rsidP="00D10E20">
      <w:pPr>
        <w:spacing w:before="60" w:line="320" w:lineRule="exact"/>
        <w:ind w:left="420" w:hangingChars="200" w:hanging="420"/>
        <w:rPr>
          <w:sz w:val="21"/>
        </w:rPr>
      </w:pPr>
      <w:r w:rsidRPr="00943202">
        <w:rPr>
          <w:sz w:val="21"/>
        </w:rPr>
        <w:t>孙蔓莉</w:t>
      </w:r>
      <w:r w:rsidRPr="00943202">
        <w:rPr>
          <w:sz w:val="21"/>
        </w:rPr>
        <w:t>,</w:t>
      </w:r>
      <w:r w:rsidR="00E032C9">
        <w:rPr>
          <w:sz w:val="21"/>
        </w:rPr>
        <w:t xml:space="preserve"> </w:t>
      </w:r>
      <w:r w:rsidRPr="00943202">
        <w:rPr>
          <w:sz w:val="21"/>
        </w:rPr>
        <w:t>王竹君</w:t>
      </w:r>
      <w:r w:rsidRPr="00943202">
        <w:rPr>
          <w:sz w:val="21"/>
        </w:rPr>
        <w:t>,</w:t>
      </w:r>
      <w:r w:rsidR="00E032C9">
        <w:rPr>
          <w:sz w:val="21"/>
        </w:rPr>
        <w:t xml:space="preserve"> </w:t>
      </w:r>
      <w:r w:rsidRPr="00943202">
        <w:rPr>
          <w:sz w:val="21"/>
        </w:rPr>
        <w:t>蒋艳霞</w:t>
      </w:r>
      <w:r w:rsidRPr="00943202">
        <w:rPr>
          <w:sz w:val="21"/>
        </w:rPr>
        <w:t xml:space="preserve">. </w:t>
      </w:r>
      <w:r w:rsidRPr="00943202">
        <w:rPr>
          <w:sz w:val="21"/>
        </w:rPr>
        <w:t>代理问题、公司治理模式与业绩自利性归因倾向</w:t>
      </w:r>
      <w:r w:rsidRPr="00943202">
        <w:rPr>
          <w:sz w:val="21"/>
        </w:rPr>
        <w:t>——</w:t>
      </w:r>
      <w:r w:rsidRPr="00943202">
        <w:rPr>
          <w:sz w:val="21"/>
        </w:rPr>
        <w:t>基于美、中、日三国的数据比较</w:t>
      </w:r>
      <w:r w:rsidRPr="00943202">
        <w:rPr>
          <w:sz w:val="21"/>
        </w:rPr>
        <w:t xml:space="preserve">. </w:t>
      </w:r>
      <w:r w:rsidRPr="00943202">
        <w:rPr>
          <w:sz w:val="21"/>
        </w:rPr>
        <w:t>会计研究</w:t>
      </w:r>
      <w:r w:rsidRPr="00943202">
        <w:rPr>
          <w:sz w:val="21"/>
        </w:rPr>
        <w:t>,</w:t>
      </w:r>
      <w:r w:rsidR="00E032C9">
        <w:rPr>
          <w:sz w:val="21"/>
        </w:rPr>
        <w:t xml:space="preserve"> 2012(</w:t>
      </w:r>
      <w:r w:rsidRPr="00943202">
        <w:rPr>
          <w:sz w:val="21"/>
        </w:rPr>
        <w:t>1):68-74.</w:t>
      </w:r>
    </w:p>
    <w:p w14:paraId="10BBB16D" w14:textId="6CDE4D2C" w:rsidR="00AD7D4F" w:rsidRPr="00943202" w:rsidRDefault="00AD7D4F" w:rsidP="00AD7D4F">
      <w:pPr>
        <w:spacing w:before="60" w:line="320" w:lineRule="exact"/>
        <w:ind w:left="420" w:hangingChars="200" w:hanging="420"/>
        <w:rPr>
          <w:sz w:val="21"/>
        </w:rPr>
      </w:pPr>
      <w:r w:rsidRPr="00943202">
        <w:rPr>
          <w:sz w:val="21"/>
        </w:rPr>
        <w:t>孙永祥</w:t>
      </w:r>
      <w:r w:rsidRPr="00943202">
        <w:rPr>
          <w:sz w:val="21"/>
        </w:rPr>
        <w:t xml:space="preserve">, </w:t>
      </w:r>
      <w:r w:rsidRPr="00943202">
        <w:rPr>
          <w:sz w:val="21"/>
        </w:rPr>
        <w:t>黄祖辉</w:t>
      </w:r>
      <w:r w:rsidRPr="00943202">
        <w:rPr>
          <w:sz w:val="21"/>
        </w:rPr>
        <w:t xml:space="preserve">. </w:t>
      </w:r>
      <w:r w:rsidRPr="00943202">
        <w:rPr>
          <w:sz w:val="21"/>
        </w:rPr>
        <w:t>上市公司的股权结构与绩效</w:t>
      </w:r>
      <w:r w:rsidRPr="00943202">
        <w:rPr>
          <w:sz w:val="21"/>
        </w:rPr>
        <w:t xml:space="preserve">. </w:t>
      </w:r>
      <w:r w:rsidRPr="00943202">
        <w:rPr>
          <w:sz w:val="21"/>
        </w:rPr>
        <w:t>经济研究</w:t>
      </w:r>
      <w:r w:rsidR="00E032C9">
        <w:rPr>
          <w:sz w:val="21"/>
        </w:rPr>
        <w:t>, 1999(12):</w:t>
      </w:r>
      <w:r w:rsidRPr="00943202">
        <w:rPr>
          <w:sz w:val="21"/>
        </w:rPr>
        <w:t>23-30.</w:t>
      </w:r>
    </w:p>
    <w:p w14:paraId="3C5F0356" w14:textId="2864C567" w:rsidR="00CE34DC" w:rsidRPr="00943202" w:rsidRDefault="00CE34DC" w:rsidP="00CE34DC">
      <w:pPr>
        <w:spacing w:before="60" w:line="320" w:lineRule="exact"/>
        <w:ind w:left="420" w:hangingChars="200" w:hanging="420"/>
        <w:rPr>
          <w:sz w:val="21"/>
        </w:rPr>
      </w:pPr>
      <w:r w:rsidRPr="00943202">
        <w:rPr>
          <w:sz w:val="21"/>
        </w:rPr>
        <w:t>谭庆美</w:t>
      </w:r>
      <w:r w:rsidRPr="00943202">
        <w:rPr>
          <w:sz w:val="21"/>
        </w:rPr>
        <w:t xml:space="preserve">, </w:t>
      </w:r>
      <w:r w:rsidRPr="00943202">
        <w:rPr>
          <w:sz w:val="21"/>
        </w:rPr>
        <w:t>何娟</w:t>
      </w:r>
      <w:r w:rsidRPr="00943202">
        <w:rPr>
          <w:sz w:val="21"/>
        </w:rPr>
        <w:t xml:space="preserve">, </w:t>
      </w:r>
      <w:r w:rsidRPr="00943202">
        <w:rPr>
          <w:sz w:val="21"/>
        </w:rPr>
        <w:t>马娇</w:t>
      </w:r>
      <w:r w:rsidRPr="00943202">
        <w:rPr>
          <w:sz w:val="21"/>
        </w:rPr>
        <w:t xml:space="preserve">. </w:t>
      </w:r>
      <w:r w:rsidRPr="00943202">
        <w:rPr>
          <w:sz w:val="21"/>
        </w:rPr>
        <w:t>董事会结构、股权结构与中小企业绩效</w:t>
      </w:r>
      <w:r w:rsidRPr="00943202">
        <w:rPr>
          <w:sz w:val="21"/>
        </w:rPr>
        <w:t xml:space="preserve">. </w:t>
      </w:r>
      <w:r w:rsidRPr="00943202">
        <w:rPr>
          <w:sz w:val="21"/>
        </w:rPr>
        <w:t>广东金融学院学报</w:t>
      </w:r>
      <w:r w:rsidR="00B3538A">
        <w:rPr>
          <w:sz w:val="21"/>
        </w:rPr>
        <w:t>, 2011, 26(3):</w:t>
      </w:r>
      <w:r w:rsidRPr="00943202">
        <w:rPr>
          <w:sz w:val="21"/>
        </w:rPr>
        <w:t>16-33.</w:t>
      </w:r>
    </w:p>
    <w:p w14:paraId="2E616A26" w14:textId="3CF5CD98" w:rsidR="00CE34DC" w:rsidRPr="00943202" w:rsidRDefault="00CE34DC" w:rsidP="00CE34DC">
      <w:pPr>
        <w:spacing w:before="60" w:line="320" w:lineRule="exact"/>
        <w:ind w:left="420" w:hangingChars="200" w:hanging="420"/>
        <w:rPr>
          <w:sz w:val="21"/>
        </w:rPr>
      </w:pPr>
      <w:r w:rsidRPr="00943202">
        <w:rPr>
          <w:sz w:val="21"/>
        </w:rPr>
        <w:t>唐宗明</w:t>
      </w:r>
      <w:r w:rsidRPr="00943202">
        <w:rPr>
          <w:sz w:val="21"/>
        </w:rPr>
        <w:t xml:space="preserve">, </w:t>
      </w:r>
      <w:r w:rsidRPr="00943202">
        <w:rPr>
          <w:sz w:val="21"/>
        </w:rPr>
        <w:t>蒋位</w:t>
      </w:r>
      <w:r w:rsidRPr="00943202">
        <w:rPr>
          <w:sz w:val="21"/>
        </w:rPr>
        <w:t xml:space="preserve">. </w:t>
      </w:r>
      <w:r w:rsidRPr="00943202">
        <w:rPr>
          <w:sz w:val="21"/>
        </w:rPr>
        <w:t>大股东控制</w:t>
      </w:r>
      <w:r w:rsidRPr="00943202">
        <w:rPr>
          <w:rFonts w:hint="eastAsia"/>
          <w:sz w:val="21"/>
        </w:rPr>
        <w:t>——</w:t>
      </w:r>
      <w:r w:rsidRPr="00943202">
        <w:rPr>
          <w:sz w:val="21"/>
        </w:rPr>
        <w:t>中国上市公司实证研究</w:t>
      </w:r>
      <w:r w:rsidRPr="00943202">
        <w:rPr>
          <w:sz w:val="21"/>
        </w:rPr>
        <w:t xml:space="preserve">. </w:t>
      </w:r>
      <w:r w:rsidRPr="00943202">
        <w:rPr>
          <w:sz w:val="21"/>
        </w:rPr>
        <w:t>上海交大出版社</w:t>
      </w:r>
      <w:r w:rsidRPr="00943202">
        <w:rPr>
          <w:sz w:val="21"/>
        </w:rPr>
        <w:t>, 2005.</w:t>
      </w:r>
    </w:p>
    <w:p w14:paraId="143433BF" w14:textId="0A844B25" w:rsidR="006B3004" w:rsidRPr="00943202" w:rsidRDefault="006B3004" w:rsidP="006B3004">
      <w:pPr>
        <w:spacing w:before="60" w:line="320" w:lineRule="exact"/>
        <w:ind w:left="420" w:hangingChars="200" w:hanging="420"/>
        <w:rPr>
          <w:sz w:val="21"/>
        </w:rPr>
      </w:pPr>
      <w:r w:rsidRPr="00943202">
        <w:rPr>
          <w:sz w:val="21"/>
        </w:rPr>
        <w:t>汪金爱</w:t>
      </w:r>
      <w:r w:rsidRPr="00943202">
        <w:rPr>
          <w:sz w:val="21"/>
        </w:rPr>
        <w:t>,</w:t>
      </w:r>
      <w:r w:rsidR="00B3538A">
        <w:rPr>
          <w:sz w:val="21"/>
        </w:rPr>
        <w:t xml:space="preserve"> </w:t>
      </w:r>
      <w:r w:rsidRPr="00943202">
        <w:rPr>
          <w:sz w:val="21"/>
        </w:rPr>
        <w:t>宗芳宇</w:t>
      </w:r>
      <w:r w:rsidRPr="00943202">
        <w:rPr>
          <w:sz w:val="21"/>
        </w:rPr>
        <w:t xml:space="preserve">. </w:t>
      </w:r>
      <w:r w:rsidRPr="00943202">
        <w:rPr>
          <w:sz w:val="21"/>
        </w:rPr>
        <w:t>国外高阶梯队理论研究新进展</w:t>
      </w:r>
      <w:r w:rsidRPr="00943202">
        <w:rPr>
          <w:sz w:val="21"/>
        </w:rPr>
        <w:t>:</w:t>
      </w:r>
      <w:r w:rsidRPr="00943202">
        <w:rPr>
          <w:sz w:val="21"/>
        </w:rPr>
        <w:t>揭开人口学背景黑箱</w:t>
      </w:r>
      <w:r w:rsidRPr="00943202">
        <w:rPr>
          <w:sz w:val="21"/>
        </w:rPr>
        <w:t xml:space="preserve">. </w:t>
      </w:r>
      <w:r w:rsidRPr="00943202">
        <w:rPr>
          <w:sz w:val="21"/>
        </w:rPr>
        <w:t>管理学报</w:t>
      </w:r>
      <w:r w:rsidRPr="00943202">
        <w:rPr>
          <w:sz w:val="21"/>
        </w:rPr>
        <w:t>,</w:t>
      </w:r>
      <w:r w:rsidR="00B3538A">
        <w:rPr>
          <w:sz w:val="21"/>
        </w:rPr>
        <w:t xml:space="preserve"> </w:t>
      </w:r>
      <w:r w:rsidRPr="00943202">
        <w:rPr>
          <w:sz w:val="21"/>
        </w:rPr>
        <w:t>2011,</w:t>
      </w:r>
      <w:r w:rsidR="00B3538A">
        <w:rPr>
          <w:sz w:val="21"/>
        </w:rPr>
        <w:t xml:space="preserve"> 8(</w:t>
      </w:r>
      <w:r w:rsidRPr="00943202">
        <w:rPr>
          <w:sz w:val="21"/>
        </w:rPr>
        <w:t>8</w:t>
      </w:r>
      <w:r w:rsidR="00B3538A">
        <w:rPr>
          <w:sz w:val="21"/>
        </w:rPr>
        <w:t>)</w:t>
      </w:r>
      <w:r w:rsidRPr="00943202">
        <w:rPr>
          <w:sz w:val="21"/>
        </w:rPr>
        <w:t>:1247-1255.</w:t>
      </w:r>
    </w:p>
    <w:p w14:paraId="27CB9884" w14:textId="1D7D09D5" w:rsidR="00CE34DC" w:rsidRPr="00943202" w:rsidRDefault="00CE34DC" w:rsidP="00CE34DC">
      <w:pPr>
        <w:spacing w:before="60" w:line="320" w:lineRule="exact"/>
        <w:ind w:left="420" w:hangingChars="200" w:hanging="420"/>
        <w:rPr>
          <w:sz w:val="21"/>
        </w:rPr>
      </w:pPr>
      <w:r w:rsidRPr="00943202">
        <w:rPr>
          <w:sz w:val="21"/>
        </w:rPr>
        <w:t>汪旭晖</w:t>
      </w:r>
      <w:r w:rsidRPr="00943202">
        <w:rPr>
          <w:sz w:val="21"/>
        </w:rPr>
        <w:t xml:space="preserve">, </w:t>
      </w:r>
      <w:r w:rsidRPr="00943202">
        <w:rPr>
          <w:sz w:val="21"/>
        </w:rPr>
        <w:t>徐健</w:t>
      </w:r>
      <w:r w:rsidRPr="00943202">
        <w:rPr>
          <w:sz w:val="21"/>
        </w:rPr>
        <w:t xml:space="preserve">. </w:t>
      </w:r>
      <w:r w:rsidRPr="00943202">
        <w:rPr>
          <w:sz w:val="21"/>
        </w:rPr>
        <w:t>不同成长机会下的上市公司股权结构、资本结构与公司绩效</w:t>
      </w:r>
      <w:r w:rsidRPr="00943202">
        <w:rPr>
          <w:sz w:val="21"/>
        </w:rPr>
        <w:t>——</w:t>
      </w:r>
      <w:r w:rsidRPr="00943202">
        <w:rPr>
          <w:sz w:val="21"/>
        </w:rPr>
        <w:t>以</w:t>
      </w:r>
      <w:r w:rsidRPr="00943202">
        <w:rPr>
          <w:sz w:val="21"/>
        </w:rPr>
        <w:t>A</w:t>
      </w:r>
      <w:r w:rsidRPr="00943202">
        <w:rPr>
          <w:sz w:val="21"/>
        </w:rPr>
        <w:t>股流通服务业上市公司为例</w:t>
      </w:r>
      <w:r w:rsidRPr="00943202">
        <w:rPr>
          <w:sz w:val="21"/>
        </w:rPr>
        <w:t xml:space="preserve">. </w:t>
      </w:r>
      <w:r w:rsidRPr="00943202">
        <w:rPr>
          <w:sz w:val="21"/>
        </w:rPr>
        <w:t>商业经济与管理</w:t>
      </w:r>
      <w:r w:rsidR="005C6951">
        <w:rPr>
          <w:sz w:val="21"/>
        </w:rPr>
        <w:t>, 2009, 213(7):</w:t>
      </w:r>
      <w:r w:rsidRPr="00943202">
        <w:rPr>
          <w:sz w:val="21"/>
        </w:rPr>
        <w:t>20-28.</w:t>
      </w:r>
    </w:p>
    <w:p w14:paraId="32BF1679" w14:textId="470FC116" w:rsidR="0097786E" w:rsidRPr="00943202" w:rsidRDefault="0097786E" w:rsidP="0097786E">
      <w:pPr>
        <w:spacing w:before="60" w:line="320" w:lineRule="exact"/>
        <w:ind w:left="420" w:hangingChars="200" w:hanging="420"/>
        <w:rPr>
          <w:sz w:val="21"/>
        </w:rPr>
      </w:pPr>
      <w:r w:rsidRPr="00943202">
        <w:rPr>
          <w:sz w:val="21"/>
        </w:rPr>
        <w:t>王红梅</w:t>
      </w:r>
      <w:r w:rsidRPr="00943202">
        <w:rPr>
          <w:sz w:val="21"/>
        </w:rPr>
        <w:t xml:space="preserve">. </w:t>
      </w:r>
      <w:r w:rsidRPr="00943202">
        <w:rPr>
          <w:sz w:val="21"/>
        </w:rPr>
        <w:t>科技型风险企业股权分配研究</w:t>
      </w:r>
      <w:r w:rsidRPr="00943202">
        <w:rPr>
          <w:sz w:val="21"/>
        </w:rPr>
        <w:t xml:space="preserve">. </w:t>
      </w:r>
      <w:r w:rsidRPr="00943202">
        <w:rPr>
          <w:sz w:val="21"/>
        </w:rPr>
        <w:t>科学学与科学技术管理</w:t>
      </w:r>
      <w:r w:rsidR="005C6951">
        <w:rPr>
          <w:sz w:val="21"/>
        </w:rPr>
        <w:t>, 2009, 30(9):</w:t>
      </w:r>
      <w:r w:rsidRPr="00943202">
        <w:rPr>
          <w:sz w:val="21"/>
        </w:rPr>
        <w:t>179-183.</w:t>
      </w:r>
    </w:p>
    <w:p w14:paraId="34349106" w14:textId="7E041EB7" w:rsidR="007110B5" w:rsidRPr="00943202" w:rsidRDefault="007110B5" w:rsidP="007110B5">
      <w:pPr>
        <w:spacing w:before="60" w:line="320" w:lineRule="exact"/>
        <w:ind w:left="420" w:hangingChars="200" w:hanging="420"/>
        <w:rPr>
          <w:sz w:val="21"/>
        </w:rPr>
      </w:pPr>
      <w:r w:rsidRPr="00943202">
        <w:rPr>
          <w:sz w:val="21"/>
        </w:rPr>
        <w:t>王雷</w:t>
      </w:r>
      <w:r w:rsidRPr="00943202">
        <w:rPr>
          <w:sz w:val="21"/>
        </w:rPr>
        <w:t xml:space="preserve">. </w:t>
      </w:r>
      <w:r w:rsidRPr="00943202">
        <w:rPr>
          <w:sz w:val="21"/>
        </w:rPr>
        <w:t>公司创业投资支持企业控制权配置实证研究</w:t>
      </w:r>
      <w:r w:rsidRPr="00943202">
        <w:rPr>
          <w:sz w:val="21"/>
        </w:rPr>
        <w:t xml:space="preserve">. </w:t>
      </w:r>
      <w:r w:rsidRPr="00943202">
        <w:rPr>
          <w:sz w:val="21"/>
        </w:rPr>
        <w:t>管理科学</w:t>
      </w:r>
      <w:r w:rsidRPr="00943202">
        <w:rPr>
          <w:sz w:val="21"/>
        </w:rPr>
        <w:t>,</w:t>
      </w:r>
      <w:r w:rsidR="005C6951">
        <w:rPr>
          <w:sz w:val="21"/>
        </w:rPr>
        <w:t xml:space="preserve"> </w:t>
      </w:r>
      <w:r w:rsidRPr="00943202">
        <w:rPr>
          <w:sz w:val="21"/>
        </w:rPr>
        <w:t>2016,</w:t>
      </w:r>
      <w:r w:rsidR="005C6951">
        <w:rPr>
          <w:sz w:val="21"/>
        </w:rPr>
        <w:t xml:space="preserve"> 29(</w:t>
      </w:r>
      <w:r w:rsidRPr="00943202">
        <w:rPr>
          <w:sz w:val="21"/>
        </w:rPr>
        <w:t>4):80-93.</w:t>
      </w:r>
    </w:p>
    <w:p w14:paraId="3ACD97EB" w14:textId="6AB52ECB" w:rsidR="00296144" w:rsidRPr="00943202" w:rsidRDefault="00296144" w:rsidP="00296144">
      <w:pPr>
        <w:spacing w:before="60" w:line="320" w:lineRule="exact"/>
        <w:ind w:left="420" w:hangingChars="200" w:hanging="420"/>
        <w:rPr>
          <w:sz w:val="21"/>
        </w:rPr>
      </w:pPr>
      <w:r w:rsidRPr="00943202">
        <w:rPr>
          <w:sz w:val="21"/>
        </w:rPr>
        <w:t>王明杰</w:t>
      </w:r>
      <w:r w:rsidRPr="00943202">
        <w:rPr>
          <w:sz w:val="21"/>
        </w:rPr>
        <w:t xml:space="preserve">, </w:t>
      </w:r>
      <w:r w:rsidRPr="00943202">
        <w:rPr>
          <w:sz w:val="21"/>
        </w:rPr>
        <w:t>郑一山</w:t>
      </w:r>
      <w:r w:rsidRPr="00943202">
        <w:rPr>
          <w:sz w:val="21"/>
        </w:rPr>
        <w:t xml:space="preserve">. </w:t>
      </w:r>
      <w:r w:rsidRPr="00943202">
        <w:rPr>
          <w:sz w:val="21"/>
        </w:rPr>
        <w:t>西方人力资本理论研究综述</w:t>
      </w:r>
      <w:r w:rsidRPr="00943202">
        <w:rPr>
          <w:sz w:val="21"/>
        </w:rPr>
        <w:t xml:space="preserve">. </w:t>
      </w:r>
      <w:r w:rsidRPr="00943202">
        <w:rPr>
          <w:sz w:val="21"/>
        </w:rPr>
        <w:t>中国行政管理</w:t>
      </w:r>
      <w:r w:rsidR="005C6951">
        <w:rPr>
          <w:sz w:val="21"/>
        </w:rPr>
        <w:t>, 2006(8):</w:t>
      </w:r>
      <w:r w:rsidRPr="00943202">
        <w:rPr>
          <w:sz w:val="21"/>
        </w:rPr>
        <w:t>92-95.</w:t>
      </w:r>
    </w:p>
    <w:p w14:paraId="690738B4" w14:textId="5FEB3B48" w:rsidR="00724260" w:rsidRPr="00943202" w:rsidRDefault="00724260" w:rsidP="00724260">
      <w:pPr>
        <w:spacing w:before="60" w:line="320" w:lineRule="exact"/>
        <w:ind w:left="420" w:hangingChars="200" w:hanging="420"/>
        <w:rPr>
          <w:sz w:val="21"/>
        </w:rPr>
      </w:pPr>
      <w:r w:rsidRPr="00943202">
        <w:rPr>
          <w:sz w:val="21"/>
        </w:rPr>
        <w:t>王曦</w:t>
      </w:r>
      <w:r w:rsidRPr="00943202">
        <w:rPr>
          <w:sz w:val="21"/>
        </w:rPr>
        <w:t xml:space="preserve">, </w:t>
      </w:r>
      <w:r w:rsidRPr="00943202">
        <w:rPr>
          <w:sz w:val="21"/>
        </w:rPr>
        <w:t>齐欢</w:t>
      </w:r>
      <w:r w:rsidRPr="00943202">
        <w:rPr>
          <w:sz w:val="21"/>
        </w:rPr>
        <w:t xml:space="preserve">, </w:t>
      </w:r>
      <w:r w:rsidRPr="00943202">
        <w:rPr>
          <w:sz w:val="21"/>
        </w:rPr>
        <w:t>肖恒辉</w:t>
      </w:r>
      <w:r w:rsidRPr="00943202">
        <w:rPr>
          <w:sz w:val="21"/>
        </w:rPr>
        <w:t xml:space="preserve">. </w:t>
      </w:r>
      <w:r w:rsidRPr="00943202">
        <w:rPr>
          <w:sz w:val="21"/>
        </w:rPr>
        <w:t>我国高技术上市公司股权集中度研究</w:t>
      </w:r>
      <w:r w:rsidRPr="00943202">
        <w:rPr>
          <w:sz w:val="21"/>
        </w:rPr>
        <w:t xml:space="preserve">. </w:t>
      </w:r>
      <w:r w:rsidRPr="00943202">
        <w:rPr>
          <w:sz w:val="21"/>
        </w:rPr>
        <w:t>商业研究</w:t>
      </w:r>
      <w:r w:rsidR="005C6951">
        <w:rPr>
          <w:sz w:val="21"/>
        </w:rPr>
        <w:t>, 2003(24):</w:t>
      </w:r>
      <w:r w:rsidRPr="00943202">
        <w:rPr>
          <w:sz w:val="21"/>
        </w:rPr>
        <w:t>78-81.</w:t>
      </w:r>
    </w:p>
    <w:p w14:paraId="664D0ABB" w14:textId="3D0AAA30" w:rsidR="00CE34DC" w:rsidRPr="00943202" w:rsidRDefault="00CE34DC" w:rsidP="00CE34DC">
      <w:pPr>
        <w:spacing w:before="60" w:line="320" w:lineRule="exact"/>
        <w:ind w:left="420" w:hangingChars="200" w:hanging="420"/>
        <w:rPr>
          <w:sz w:val="21"/>
        </w:rPr>
      </w:pPr>
      <w:r w:rsidRPr="00943202">
        <w:rPr>
          <w:sz w:val="21"/>
        </w:rPr>
        <w:t>王晓巍</w:t>
      </w:r>
      <w:r w:rsidRPr="00943202">
        <w:rPr>
          <w:sz w:val="21"/>
        </w:rPr>
        <w:t xml:space="preserve">, </w:t>
      </w:r>
      <w:r w:rsidRPr="00943202">
        <w:rPr>
          <w:sz w:val="21"/>
        </w:rPr>
        <w:t>陈逢博</w:t>
      </w:r>
      <w:r w:rsidRPr="00943202">
        <w:rPr>
          <w:sz w:val="21"/>
        </w:rPr>
        <w:t xml:space="preserve">. </w:t>
      </w:r>
      <w:r w:rsidRPr="00943202">
        <w:rPr>
          <w:sz w:val="21"/>
        </w:rPr>
        <w:t>创业板上市公司股权结构与企业价值</w:t>
      </w:r>
      <w:r w:rsidRPr="00943202">
        <w:rPr>
          <w:sz w:val="21"/>
        </w:rPr>
        <w:t xml:space="preserve">. </w:t>
      </w:r>
      <w:r w:rsidRPr="00943202">
        <w:rPr>
          <w:sz w:val="21"/>
        </w:rPr>
        <w:t>管理科学</w:t>
      </w:r>
      <w:r w:rsidR="000C65D5">
        <w:rPr>
          <w:sz w:val="21"/>
        </w:rPr>
        <w:t>, 2014(6):</w:t>
      </w:r>
      <w:r w:rsidRPr="00943202">
        <w:rPr>
          <w:sz w:val="21"/>
        </w:rPr>
        <w:t>40-52.</w:t>
      </w:r>
    </w:p>
    <w:p w14:paraId="1704B975" w14:textId="59D009DA" w:rsidR="00A636BF" w:rsidRPr="00943202" w:rsidRDefault="00A636BF" w:rsidP="00A636BF">
      <w:pPr>
        <w:spacing w:before="60" w:line="320" w:lineRule="exact"/>
        <w:ind w:left="420" w:hangingChars="200" w:hanging="420"/>
        <w:rPr>
          <w:sz w:val="21"/>
        </w:rPr>
      </w:pPr>
      <w:r w:rsidRPr="00943202">
        <w:rPr>
          <w:sz w:val="21"/>
        </w:rPr>
        <w:t>王晓文</w:t>
      </w:r>
      <w:r w:rsidRPr="00943202">
        <w:rPr>
          <w:sz w:val="21"/>
        </w:rPr>
        <w:t xml:space="preserve">, </w:t>
      </w:r>
      <w:r w:rsidRPr="00943202">
        <w:rPr>
          <w:sz w:val="21"/>
        </w:rPr>
        <w:t>张玉利</w:t>
      </w:r>
      <w:r w:rsidRPr="00943202">
        <w:rPr>
          <w:sz w:val="21"/>
        </w:rPr>
        <w:t xml:space="preserve">, </w:t>
      </w:r>
      <w:r w:rsidRPr="00943202">
        <w:rPr>
          <w:sz w:val="21"/>
        </w:rPr>
        <w:t>杨俊</w:t>
      </w:r>
      <w:r w:rsidRPr="00943202">
        <w:rPr>
          <w:sz w:val="21"/>
        </w:rPr>
        <w:t xml:space="preserve">. </w:t>
      </w:r>
      <w:r w:rsidRPr="00943202">
        <w:rPr>
          <w:sz w:val="21"/>
        </w:rPr>
        <w:t>基于能力视角的创业者人力资本与新创企业绩效作用机制研究</w:t>
      </w:r>
      <w:r w:rsidRPr="00943202">
        <w:rPr>
          <w:sz w:val="21"/>
        </w:rPr>
        <w:t xml:space="preserve">. </w:t>
      </w:r>
      <w:r w:rsidRPr="00943202">
        <w:rPr>
          <w:sz w:val="21"/>
        </w:rPr>
        <w:t>管理评论</w:t>
      </w:r>
      <w:r w:rsidR="000C65D5">
        <w:rPr>
          <w:sz w:val="21"/>
        </w:rPr>
        <w:t>, 2012, 24(4):</w:t>
      </w:r>
      <w:r w:rsidRPr="00943202">
        <w:rPr>
          <w:sz w:val="21"/>
        </w:rPr>
        <w:t>76-84.</w:t>
      </w:r>
    </w:p>
    <w:p w14:paraId="5C91BCD7" w14:textId="7F6EF46C" w:rsidR="00296144" w:rsidRPr="00943202" w:rsidRDefault="00296144" w:rsidP="00296144">
      <w:pPr>
        <w:spacing w:before="60" w:line="320" w:lineRule="exact"/>
        <w:ind w:left="420" w:hangingChars="200" w:hanging="420"/>
        <w:rPr>
          <w:sz w:val="21"/>
        </w:rPr>
      </w:pPr>
      <w:r w:rsidRPr="00943202">
        <w:rPr>
          <w:sz w:val="21"/>
        </w:rPr>
        <w:t>王悦亨</w:t>
      </w:r>
      <w:r w:rsidRPr="00943202">
        <w:rPr>
          <w:sz w:val="21"/>
        </w:rPr>
        <w:t>,</w:t>
      </w:r>
      <w:r w:rsidRPr="00943202">
        <w:rPr>
          <w:rFonts w:hint="eastAsia"/>
          <w:sz w:val="21"/>
        </w:rPr>
        <w:t xml:space="preserve"> </w:t>
      </w:r>
      <w:r w:rsidRPr="00943202">
        <w:rPr>
          <w:sz w:val="21"/>
        </w:rPr>
        <w:t>李纪珍</w:t>
      </w:r>
      <w:r w:rsidRPr="00943202">
        <w:rPr>
          <w:sz w:val="21"/>
        </w:rPr>
        <w:t>,</w:t>
      </w:r>
      <w:r w:rsidRPr="00943202">
        <w:rPr>
          <w:rFonts w:hint="eastAsia"/>
          <w:sz w:val="21"/>
        </w:rPr>
        <w:t xml:space="preserve"> </w:t>
      </w:r>
      <w:r w:rsidRPr="00943202">
        <w:rPr>
          <w:sz w:val="21"/>
        </w:rPr>
        <w:t>陈思澍</w:t>
      </w:r>
      <w:r w:rsidRPr="00943202">
        <w:rPr>
          <w:sz w:val="21"/>
        </w:rPr>
        <w:t xml:space="preserve">. </w:t>
      </w:r>
      <w:r w:rsidRPr="00943202">
        <w:rPr>
          <w:sz w:val="21"/>
        </w:rPr>
        <w:t>科技型中小企业的定义与生命周期初探</w:t>
      </w:r>
      <w:r w:rsidRPr="00943202">
        <w:rPr>
          <w:sz w:val="21"/>
        </w:rPr>
        <w:t xml:space="preserve">. </w:t>
      </w:r>
      <w:r w:rsidRPr="00943202">
        <w:rPr>
          <w:sz w:val="21"/>
        </w:rPr>
        <w:t>创新与创业管理</w:t>
      </w:r>
      <w:r w:rsidRPr="00943202">
        <w:rPr>
          <w:sz w:val="21"/>
        </w:rPr>
        <w:t>,</w:t>
      </w:r>
      <w:r w:rsidRPr="00943202">
        <w:rPr>
          <w:rFonts w:hint="eastAsia"/>
          <w:sz w:val="21"/>
        </w:rPr>
        <w:t xml:space="preserve"> </w:t>
      </w:r>
      <w:r w:rsidR="000C65D5">
        <w:rPr>
          <w:sz w:val="21"/>
        </w:rPr>
        <w:t>2014</w:t>
      </w:r>
      <w:r w:rsidRPr="00943202">
        <w:rPr>
          <w:sz w:val="21"/>
        </w:rPr>
        <w:t>(1):108-127.</w:t>
      </w:r>
    </w:p>
    <w:p w14:paraId="719F7B9A" w14:textId="01BA1B2B" w:rsidR="00CE34DC" w:rsidRPr="00943202" w:rsidRDefault="00CE34DC" w:rsidP="00CE34DC">
      <w:pPr>
        <w:spacing w:before="60" w:line="320" w:lineRule="exact"/>
        <w:ind w:left="420" w:hangingChars="200" w:hanging="420"/>
        <w:rPr>
          <w:sz w:val="21"/>
        </w:rPr>
      </w:pPr>
      <w:r w:rsidRPr="00943202">
        <w:rPr>
          <w:sz w:val="21"/>
        </w:rPr>
        <w:t>吴淑琨</w:t>
      </w:r>
      <w:r w:rsidRPr="00943202">
        <w:rPr>
          <w:sz w:val="21"/>
        </w:rPr>
        <w:t xml:space="preserve">. </w:t>
      </w:r>
      <w:r w:rsidRPr="00943202">
        <w:rPr>
          <w:sz w:val="21"/>
        </w:rPr>
        <w:t>股权结构与公司绩效的</w:t>
      </w:r>
      <w:r w:rsidRPr="00943202">
        <w:rPr>
          <w:sz w:val="21"/>
        </w:rPr>
        <w:t>U</w:t>
      </w:r>
      <w:r w:rsidRPr="00943202">
        <w:rPr>
          <w:sz w:val="21"/>
        </w:rPr>
        <w:t>型关系研究</w:t>
      </w:r>
      <w:r w:rsidRPr="00943202">
        <w:rPr>
          <w:sz w:val="21"/>
        </w:rPr>
        <w:t>——1997</w:t>
      </w:r>
      <w:r w:rsidRPr="00943202">
        <w:rPr>
          <w:sz w:val="21"/>
        </w:rPr>
        <w:t>～</w:t>
      </w:r>
      <w:r w:rsidRPr="00943202">
        <w:rPr>
          <w:sz w:val="21"/>
        </w:rPr>
        <w:t>2000</w:t>
      </w:r>
      <w:r w:rsidRPr="00943202">
        <w:rPr>
          <w:sz w:val="21"/>
        </w:rPr>
        <w:t>年上市公司的实证研究</w:t>
      </w:r>
      <w:r w:rsidRPr="00943202">
        <w:rPr>
          <w:sz w:val="21"/>
        </w:rPr>
        <w:t xml:space="preserve">. </w:t>
      </w:r>
      <w:r w:rsidRPr="00943202">
        <w:rPr>
          <w:sz w:val="21"/>
        </w:rPr>
        <w:t>中国工业经济</w:t>
      </w:r>
      <w:r w:rsidR="003B2F60">
        <w:rPr>
          <w:sz w:val="21"/>
        </w:rPr>
        <w:t>, 2002(1):</w:t>
      </w:r>
      <w:r w:rsidRPr="00943202">
        <w:rPr>
          <w:sz w:val="21"/>
        </w:rPr>
        <w:t>80-87.</w:t>
      </w:r>
    </w:p>
    <w:p w14:paraId="28944AF2" w14:textId="6F0418CC" w:rsidR="00D10E20" w:rsidRPr="00943202" w:rsidRDefault="00D10E20" w:rsidP="00D10E20">
      <w:pPr>
        <w:spacing w:before="60" w:line="320" w:lineRule="exact"/>
        <w:ind w:left="420" w:hangingChars="200" w:hanging="420"/>
        <w:rPr>
          <w:sz w:val="21"/>
        </w:rPr>
      </w:pPr>
      <w:r w:rsidRPr="00943202">
        <w:rPr>
          <w:sz w:val="21"/>
        </w:rPr>
        <w:t>武书连</w:t>
      </w:r>
      <w:r w:rsidRPr="00943202">
        <w:rPr>
          <w:sz w:val="21"/>
        </w:rPr>
        <w:t>. 2016</w:t>
      </w:r>
      <w:r w:rsidRPr="00943202">
        <w:rPr>
          <w:sz w:val="21"/>
        </w:rPr>
        <w:t>高考志愿填报指南</w:t>
      </w:r>
      <w:r w:rsidRPr="00943202">
        <w:rPr>
          <w:rFonts w:hint="eastAsia"/>
          <w:sz w:val="21"/>
        </w:rPr>
        <w:t>：</w:t>
      </w:r>
      <w:r w:rsidRPr="00943202">
        <w:rPr>
          <w:sz w:val="21"/>
        </w:rPr>
        <w:t>挑大学</w:t>
      </w:r>
      <w:r w:rsidRPr="00943202">
        <w:rPr>
          <w:sz w:val="21"/>
        </w:rPr>
        <w:t xml:space="preserve"> </w:t>
      </w:r>
      <w:r w:rsidR="003B2F60">
        <w:rPr>
          <w:sz w:val="21"/>
        </w:rPr>
        <w:t>选专业</w:t>
      </w:r>
      <w:r w:rsidRPr="00943202">
        <w:rPr>
          <w:sz w:val="21"/>
        </w:rPr>
        <w:t xml:space="preserve">. </w:t>
      </w:r>
      <w:r w:rsidRPr="00943202">
        <w:rPr>
          <w:sz w:val="21"/>
        </w:rPr>
        <w:t>中国统计</w:t>
      </w:r>
      <w:r w:rsidR="003B2F60">
        <w:rPr>
          <w:rFonts w:hint="eastAsia"/>
          <w:sz w:val="21"/>
        </w:rPr>
        <w:t>出版社</w:t>
      </w:r>
      <w:r w:rsidRPr="00943202">
        <w:rPr>
          <w:sz w:val="21"/>
        </w:rPr>
        <w:t>,</w:t>
      </w:r>
      <w:r w:rsidR="003B2F60">
        <w:rPr>
          <w:rFonts w:hint="eastAsia"/>
          <w:sz w:val="21"/>
        </w:rPr>
        <w:t xml:space="preserve"> </w:t>
      </w:r>
      <w:r w:rsidRPr="00943202">
        <w:rPr>
          <w:sz w:val="21"/>
        </w:rPr>
        <w:t>201</w:t>
      </w:r>
      <w:r w:rsidRPr="00943202">
        <w:rPr>
          <w:rFonts w:hint="eastAsia"/>
          <w:sz w:val="21"/>
        </w:rPr>
        <w:t>6</w:t>
      </w:r>
      <w:r w:rsidRPr="00943202">
        <w:rPr>
          <w:sz w:val="21"/>
        </w:rPr>
        <w:t>.</w:t>
      </w:r>
    </w:p>
    <w:p w14:paraId="7736D6AE" w14:textId="5556438C" w:rsidR="0097786E" w:rsidRPr="00943202" w:rsidRDefault="0097786E" w:rsidP="0097786E">
      <w:pPr>
        <w:spacing w:before="60" w:line="320" w:lineRule="exact"/>
        <w:ind w:left="420" w:hangingChars="200" w:hanging="420"/>
        <w:rPr>
          <w:sz w:val="21"/>
        </w:rPr>
      </w:pPr>
      <w:r w:rsidRPr="00943202">
        <w:rPr>
          <w:sz w:val="21"/>
        </w:rPr>
        <w:t>夏光</w:t>
      </w:r>
      <w:r w:rsidRPr="00943202">
        <w:rPr>
          <w:sz w:val="21"/>
        </w:rPr>
        <w:t xml:space="preserve">. </w:t>
      </w:r>
      <w:r w:rsidRPr="00943202">
        <w:rPr>
          <w:sz w:val="21"/>
        </w:rPr>
        <w:t>人力资源、人力资本与人力资产的比较研究</w:t>
      </w:r>
      <w:r w:rsidRPr="00943202">
        <w:rPr>
          <w:sz w:val="21"/>
        </w:rPr>
        <w:t xml:space="preserve">. </w:t>
      </w:r>
      <w:r w:rsidRPr="00943202">
        <w:rPr>
          <w:sz w:val="21"/>
        </w:rPr>
        <w:t>中国人力资源开发</w:t>
      </w:r>
      <w:r w:rsidR="003052B6">
        <w:rPr>
          <w:sz w:val="21"/>
        </w:rPr>
        <w:t>, 2008(1):</w:t>
      </w:r>
      <w:r w:rsidRPr="00943202">
        <w:rPr>
          <w:sz w:val="21"/>
        </w:rPr>
        <w:t>11-13.</w:t>
      </w:r>
    </w:p>
    <w:p w14:paraId="182A2614" w14:textId="5F5FF0DA" w:rsidR="0097786E" w:rsidRPr="00943202" w:rsidRDefault="0097786E" w:rsidP="0097786E">
      <w:pPr>
        <w:spacing w:before="60" w:line="320" w:lineRule="exact"/>
        <w:ind w:left="420" w:hangingChars="200" w:hanging="420"/>
        <w:rPr>
          <w:sz w:val="21"/>
        </w:rPr>
      </w:pPr>
      <w:r w:rsidRPr="00943202">
        <w:rPr>
          <w:sz w:val="21"/>
        </w:rPr>
        <w:t>夏光</w:t>
      </w:r>
      <w:r w:rsidRPr="00943202">
        <w:rPr>
          <w:sz w:val="21"/>
        </w:rPr>
        <w:t xml:space="preserve">, </w:t>
      </w:r>
      <w:r w:rsidRPr="00943202">
        <w:rPr>
          <w:sz w:val="21"/>
        </w:rPr>
        <w:t>张胜波</w:t>
      </w:r>
      <w:r w:rsidRPr="00943202">
        <w:rPr>
          <w:sz w:val="21"/>
        </w:rPr>
        <w:t xml:space="preserve">, </w:t>
      </w:r>
      <w:r w:rsidRPr="00943202">
        <w:rPr>
          <w:sz w:val="21"/>
        </w:rPr>
        <w:t>黄颖</w:t>
      </w:r>
      <w:r w:rsidRPr="00943202">
        <w:rPr>
          <w:sz w:val="21"/>
        </w:rPr>
        <w:t xml:space="preserve">. </w:t>
      </w:r>
      <w:r w:rsidRPr="00943202">
        <w:rPr>
          <w:sz w:val="21"/>
        </w:rPr>
        <w:t>人力资本内涵与分类的再研究</w:t>
      </w:r>
      <w:r w:rsidRPr="00943202">
        <w:rPr>
          <w:sz w:val="21"/>
        </w:rPr>
        <w:t xml:space="preserve">. </w:t>
      </w:r>
      <w:r w:rsidRPr="00943202">
        <w:rPr>
          <w:sz w:val="21"/>
        </w:rPr>
        <w:t>人口学刊</w:t>
      </w:r>
      <w:r w:rsidR="003052B6">
        <w:rPr>
          <w:sz w:val="21"/>
        </w:rPr>
        <w:t>, 2008(1):</w:t>
      </w:r>
      <w:r w:rsidRPr="00943202">
        <w:rPr>
          <w:sz w:val="21"/>
        </w:rPr>
        <w:t>59-61.</w:t>
      </w:r>
    </w:p>
    <w:p w14:paraId="6AB2E628" w14:textId="4ABC530F" w:rsidR="007110B5" w:rsidRPr="00943202" w:rsidRDefault="007110B5" w:rsidP="007110B5">
      <w:pPr>
        <w:spacing w:before="60" w:line="320" w:lineRule="exact"/>
        <w:ind w:left="420" w:hangingChars="200" w:hanging="420"/>
        <w:rPr>
          <w:sz w:val="21"/>
        </w:rPr>
      </w:pPr>
      <w:r w:rsidRPr="00943202">
        <w:rPr>
          <w:sz w:val="21"/>
        </w:rPr>
        <w:lastRenderedPageBreak/>
        <w:t>肖曙光</w:t>
      </w:r>
      <w:r w:rsidRPr="00943202">
        <w:rPr>
          <w:sz w:val="21"/>
        </w:rPr>
        <w:t xml:space="preserve">. </w:t>
      </w:r>
      <w:r w:rsidRPr="00943202">
        <w:rPr>
          <w:sz w:val="21"/>
        </w:rPr>
        <w:t>企业人力资本入股实施</w:t>
      </w:r>
      <w:r w:rsidRPr="00943202">
        <w:rPr>
          <w:sz w:val="21"/>
        </w:rPr>
        <w:t>:</w:t>
      </w:r>
      <w:r w:rsidRPr="00943202">
        <w:rPr>
          <w:sz w:val="21"/>
        </w:rPr>
        <w:t>一个整体框架研究</w:t>
      </w:r>
      <w:r w:rsidRPr="00943202">
        <w:rPr>
          <w:sz w:val="21"/>
        </w:rPr>
        <w:t xml:space="preserve">. </w:t>
      </w:r>
      <w:r w:rsidRPr="00943202">
        <w:rPr>
          <w:sz w:val="21"/>
        </w:rPr>
        <w:t>中国工业经济</w:t>
      </w:r>
      <w:r w:rsidR="003052B6">
        <w:rPr>
          <w:sz w:val="21"/>
        </w:rPr>
        <w:t>, 2006</w:t>
      </w:r>
      <w:r w:rsidRPr="00943202">
        <w:rPr>
          <w:sz w:val="21"/>
        </w:rPr>
        <w:t>(08):62-69.</w:t>
      </w:r>
    </w:p>
    <w:p w14:paraId="08FE8450" w14:textId="52797C87" w:rsidR="00EA3541" w:rsidRPr="00943202" w:rsidRDefault="00EA3541" w:rsidP="00EA3541">
      <w:pPr>
        <w:spacing w:before="60" w:line="320" w:lineRule="exact"/>
        <w:ind w:left="420" w:hangingChars="200" w:hanging="420"/>
        <w:rPr>
          <w:sz w:val="21"/>
        </w:rPr>
      </w:pPr>
      <w:r w:rsidRPr="00943202">
        <w:rPr>
          <w:sz w:val="21"/>
        </w:rPr>
        <w:t>肖作平</w:t>
      </w:r>
      <w:r w:rsidRPr="00943202">
        <w:rPr>
          <w:sz w:val="21"/>
        </w:rPr>
        <w:t xml:space="preserve">. </w:t>
      </w:r>
      <w:r w:rsidRPr="00943202">
        <w:rPr>
          <w:sz w:val="21"/>
        </w:rPr>
        <w:t>上市公司资本结构与公司绩效互动关系实证研究</w:t>
      </w:r>
      <w:r w:rsidRPr="00943202">
        <w:rPr>
          <w:sz w:val="21"/>
        </w:rPr>
        <w:t xml:space="preserve">. </w:t>
      </w:r>
      <w:r w:rsidRPr="00943202">
        <w:rPr>
          <w:sz w:val="21"/>
        </w:rPr>
        <w:t>管理科学</w:t>
      </w:r>
      <w:r w:rsidR="003052B6">
        <w:rPr>
          <w:sz w:val="21"/>
        </w:rPr>
        <w:t>, 2005, 18(3):</w:t>
      </w:r>
      <w:r w:rsidRPr="00943202">
        <w:rPr>
          <w:sz w:val="21"/>
        </w:rPr>
        <w:t>16-22.</w:t>
      </w:r>
      <w:r w:rsidRPr="00943202">
        <w:rPr>
          <w:rFonts w:hint="eastAsia"/>
          <w:sz w:val="21"/>
        </w:rPr>
        <w:t xml:space="preserve"> </w:t>
      </w:r>
    </w:p>
    <w:p w14:paraId="13335415" w14:textId="55166FE7" w:rsidR="00AD7D4F" w:rsidRPr="00943202" w:rsidRDefault="00AD7D4F" w:rsidP="00AD7D4F">
      <w:pPr>
        <w:spacing w:before="60" w:line="320" w:lineRule="exact"/>
        <w:ind w:left="420" w:hangingChars="200" w:hanging="420"/>
        <w:rPr>
          <w:sz w:val="21"/>
        </w:rPr>
      </w:pPr>
      <w:r w:rsidRPr="00943202">
        <w:rPr>
          <w:sz w:val="21"/>
        </w:rPr>
        <w:t>谢凤华</w:t>
      </w:r>
      <w:r w:rsidRPr="00943202">
        <w:rPr>
          <w:sz w:val="21"/>
        </w:rPr>
        <w:t xml:space="preserve">, </w:t>
      </w:r>
      <w:r w:rsidRPr="00943202">
        <w:rPr>
          <w:sz w:val="21"/>
        </w:rPr>
        <w:t>姚先国</w:t>
      </w:r>
      <w:r w:rsidRPr="00943202">
        <w:rPr>
          <w:sz w:val="21"/>
        </w:rPr>
        <w:t xml:space="preserve">, </w:t>
      </w:r>
      <w:r w:rsidRPr="00943202">
        <w:rPr>
          <w:sz w:val="21"/>
        </w:rPr>
        <w:t>古家军</w:t>
      </w:r>
      <w:r w:rsidRPr="00943202">
        <w:rPr>
          <w:sz w:val="21"/>
        </w:rPr>
        <w:t xml:space="preserve">. </w:t>
      </w:r>
      <w:r w:rsidRPr="00943202">
        <w:rPr>
          <w:sz w:val="21"/>
        </w:rPr>
        <w:t>高层管理团队异质性与企业技术创新绩效关系的实证研究</w:t>
      </w:r>
      <w:r w:rsidRPr="00943202">
        <w:rPr>
          <w:sz w:val="21"/>
        </w:rPr>
        <w:t xml:space="preserve">. </w:t>
      </w:r>
      <w:r w:rsidRPr="00943202">
        <w:rPr>
          <w:sz w:val="21"/>
        </w:rPr>
        <w:t>科研管理</w:t>
      </w:r>
      <w:r w:rsidR="003052B6">
        <w:rPr>
          <w:sz w:val="21"/>
        </w:rPr>
        <w:t>, 2008, 29(6):</w:t>
      </w:r>
      <w:r w:rsidRPr="00943202">
        <w:rPr>
          <w:sz w:val="21"/>
        </w:rPr>
        <w:t>65-73.</w:t>
      </w:r>
    </w:p>
    <w:p w14:paraId="4603B231" w14:textId="34C68D73" w:rsidR="00D10E20" w:rsidRPr="00943202" w:rsidRDefault="00D10E20" w:rsidP="00D10E20">
      <w:pPr>
        <w:spacing w:before="60" w:line="320" w:lineRule="exact"/>
        <w:ind w:left="420" w:hangingChars="200" w:hanging="420"/>
        <w:rPr>
          <w:sz w:val="21"/>
        </w:rPr>
      </w:pPr>
      <w:r w:rsidRPr="00943202">
        <w:rPr>
          <w:sz w:val="21"/>
        </w:rPr>
        <w:t>谢绚丽</w:t>
      </w:r>
      <w:r w:rsidRPr="00943202">
        <w:rPr>
          <w:sz w:val="21"/>
        </w:rPr>
        <w:t>,</w:t>
      </w:r>
      <w:r w:rsidR="003052B6">
        <w:rPr>
          <w:sz w:val="21"/>
        </w:rPr>
        <w:t xml:space="preserve"> </w:t>
      </w:r>
      <w:r w:rsidRPr="00943202">
        <w:rPr>
          <w:sz w:val="21"/>
        </w:rPr>
        <w:t>赵胜利</w:t>
      </w:r>
      <w:r w:rsidRPr="00943202">
        <w:rPr>
          <w:sz w:val="21"/>
        </w:rPr>
        <w:t xml:space="preserve">. </w:t>
      </w:r>
      <w:r w:rsidRPr="00943202">
        <w:rPr>
          <w:sz w:val="21"/>
        </w:rPr>
        <w:t>中小企业的董事会结构与战略选择</w:t>
      </w:r>
      <w:r w:rsidRPr="00943202">
        <w:rPr>
          <w:sz w:val="21"/>
        </w:rPr>
        <w:t>——</w:t>
      </w:r>
      <w:r w:rsidRPr="00943202">
        <w:rPr>
          <w:sz w:val="21"/>
        </w:rPr>
        <w:t>基于中国企业的实证研究</w:t>
      </w:r>
      <w:r w:rsidRPr="00943202">
        <w:rPr>
          <w:sz w:val="21"/>
        </w:rPr>
        <w:t xml:space="preserve">. </w:t>
      </w:r>
      <w:r w:rsidRPr="00943202">
        <w:rPr>
          <w:sz w:val="21"/>
        </w:rPr>
        <w:t>管理世界</w:t>
      </w:r>
      <w:r w:rsidR="003052B6">
        <w:rPr>
          <w:sz w:val="21"/>
        </w:rPr>
        <w:t>, 2011, 40(1):101-111</w:t>
      </w:r>
      <w:r w:rsidRPr="00943202">
        <w:rPr>
          <w:sz w:val="21"/>
        </w:rPr>
        <w:t>.</w:t>
      </w:r>
    </w:p>
    <w:p w14:paraId="7FE9D5DE" w14:textId="0F46198A" w:rsidR="00D10E20" w:rsidRPr="00943202" w:rsidRDefault="00D10E20" w:rsidP="00D10E20">
      <w:pPr>
        <w:spacing w:before="60" w:line="320" w:lineRule="exact"/>
        <w:ind w:left="420" w:hangingChars="200" w:hanging="420"/>
        <w:rPr>
          <w:sz w:val="21"/>
        </w:rPr>
      </w:pPr>
      <w:r w:rsidRPr="00943202">
        <w:rPr>
          <w:sz w:val="21"/>
        </w:rPr>
        <w:t>薛红志</w:t>
      </w:r>
      <w:r w:rsidRPr="00943202">
        <w:rPr>
          <w:sz w:val="21"/>
        </w:rPr>
        <w:t>,</w:t>
      </w:r>
      <w:r w:rsidR="003052B6">
        <w:rPr>
          <w:sz w:val="21"/>
        </w:rPr>
        <w:t xml:space="preserve"> </w:t>
      </w:r>
      <w:r w:rsidRPr="00943202">
        <w:rPr>
          <w:sz w:val="21"/>
        </w:rPr>
        <w:t>王迎军</w:t>
      </w:r>
      <w:r w:rsidRPr="00943202">
        <w:rPr>
          <w:sz w:val="21"/>
        </w:rPr>
        <w:t>,</w:t>
      </w:r>
      <w:r w:rsidR="003052B6">
        <w:rPr>
          <w:sz w:val="21"/>
        </w:rPr>
        <w:t xml:space="preserve"> </w:t>
      </w:r>
      <w:r w:rsidRPr="00943202">
        <w:rPr>
          <w:sz w:val="21"/>
        </w:rPr>
        <w:t>田莉</w:t>
      </w:r>
      <w:r w:rsidRPr="00943202">
        <w:rPr>
          <w:sz w:val="21"/>
        </w:rPr>
        <w:t xml:space="preserve">. </w:t>
      </w:r>
      <w:r w:rsidRPr="00943202">
        <w:rPr>
          <w:sz w:val="21"/>
        </w:rPr>
        <w:t>创业者先前工作经验与新企业初期绩效关系研究</w:t>
      </w:r>
      <w:r w:rsidRPr="00943202">
        <w:rPr>
          <w:sz w:val="21"/>
        </w:rPr>
        <w:t xml:space="preserve">. </w:t>
      </w:r>
      <w:r w:rsidRPr="00943202">
        <w:rPr>
          <w:sz w:val="21"/>
        </w:rPr>
        <w:t>科学学研究</w:t>
      </w:r>
      <w:r w:rsidRPr="00943202">
        <w:rPr>
          <w:sz w:val="21"/>
        </w:rPr>
        <w:t>,</w:t>
      </w:r>
      <w:r w:rsidR="003052B6">
        <w:rPr>
          <w:sz w:val="21"/>
        </w:rPr>
        <w:t xml:space="preserve"> </w:t>
      </w:r>
      <w:r w:rsidRPr="00943202">
        <w:rPr>
          <w:sz w:val="21"/>
        </w:rPr>
        <w:t>2009,</w:t>
      </w:r>
      <w:r w:rsidR="003052B6">
        <w:rPr>
          <w:sz w:val="21"/>
        </w:rPr>
        <w:t xml:space="preserve"> 27(</w:t>
      </w:r>
      <w:r w:rsidRPr="00943202">
        <w:rPr>
          <w:sz w:val="21"/>
        </w:rPr>
        <w:t>6):896-903.</w:t>
      </w:r>
    </w:p>
    <w:p w14:paraId="28D2635D" w14:textId="3D20F913" w:rsidR="00D10E20" w:rsidRPr="00943202" w:rsidRDefault="00D10E20" w:rsidP="00D10E20">
      <w:pPr>
        <w:spacing w:before="60" w:line="320" w:lineRule="exact"/>
        <w:ind w:left="420" w:hangingChars="200" w:hanging="420"/>
        <w:rPr>
          <w:sz w:val="21"/>
        </w:rPr>
      </w:pPr>
      <w:r w:rsidRPr="00943202">
        <w:rPr>
          <w:sz w:val="21"/>
        </w:rPr>
        <w:t>薛有志</w:t>
      </w:r>
      <w:r w:rsidRPr="00943202">
        <w:rPr>
          <w:sz w:val="21"/>
        </w:rPr>
        <w:t>,</w:t>
      </w:r>
      <w:r w:rsidR="003052B6">
        <w:rPr>
          <w:sz w:val="21"/>
        </w:rPr>
        <w:t xml:space="preserve"> </w:t>
      </w:r>
      <w:r w:rsidRPr="00943202">
        <w:rPr>
          <w:sz w:val="21"/>
        </w:rPr>
        <w:t>吴超</w:t>
      </w:r>
      <w:r w:rsidRPr="00943202">
        <w:rPr>
          <w:sz w:val="21"/>
        </w:rPr>
        <w:t>,</w:t>
      </w:r>
      <w:r w:rsidR="003052B6">
        <w:rPr>
          <w:sz w:val="21"/>
        </w:rPr>
        <w:t xml:space="preserve"> </w:t>
      </w:r>
      <w:r w:rsidRPr="00943202">
        <w:rPr>
          <w:sz w:val="21"/>
        </w:rPr>
        <w:t>周杰</w:t>
      </w:r>
      <w:r w:rsidRPr="00943202">
        <w:rPr>
          <w:sz w:val="21"/>
        </w:rPr>
        <w:t xml:space="preserve">. </w:t>
      </w:r>
      <w:r w:rsidRPr="00943202">
        <w:rPr>
          <w:sz w:val="21"/>
        </w:rPr>
        <w:t>代理成本、信息不对称与</w:t>
      </w:r>
      <w:r w:rsidRPr="00943202">
        <w:rPr>
          <w:sz w:val="21"/>
        </w:rPr>
        <w:t>IPO</w:t>
      </w:r>
      <w:r w:rsidRPr="00943202">
        <w:rPr>
          <w:sz w:val="21"/>
        </w:rPr>
        <w:t>前媒体报道</w:t>
      </w:r>
      <w:r w:rsidRPr="00943202">
        <w:rPr>
          <w:sz w:val="21"/>
        </w:rPr>
        <w:t xml:space="preserve">. </w:t>
      </w:r>
      <w:r w:rsidRPr="00943202">
        <w:rPr>
          <w:sz w:val="21"/>
        </w:rPr>
        <w:t>管理科学</w:t>
      </w:r>
      <w:r w:rsidR="003052B6">
        <w:rPr>
          <w:sz w:val="21"/>
        </w:rPr>
        <w:t>, 2014</w:t>
      </w:r>
      <w:r w:rsidRPr="00943202">
        <w:rPr>
          <w:sz w:val="21"/>
        </w:rPr>
        <w:t>(05):80-90.</w:t>
      </w:r>
    </w:p>
    <w:p w14:paraId="6734F408" w14:textId="647285C6" w:rsidR="0049086C" w:rsidRPr="00943202" w:rsidRDefault="0049086C" w:rsidP="0049086C">
      <w:pPr>
        <w:spacing w:before="60" w:line="320" w:lineRule="exact"/>
        <w:ind w:left="420" w:hangingChars="200" w:hanging="420"/>
        <w:rPr>
          <w:sz w:val="21"/>
        </w:rPr>
      </w:pPr>
      <w:r w:rsidRPr="00943202">
        <w:rPr>
          <w:sz w:val="21"/>
        </w:rPr>
        <w:t>颜爱民</w:t>
      </w:r>
      <w:r w:rsidRPr="00943202">
        <w:rPr>
          <w:sz w:val="21"/>
        </w:rPr>
        <w:t xml:space="preserve">, </w:t>
      </w:r>
      <w:r w:rsidRPr="00943202">
        <w:rPr>
          <w:sz w:val="21"/>
        </w:rPr>
        <w:t>马箭</w:t>
      </w:r>
      <w:r w:rsidRPr="00943202">
        <w:rPr>
          <w:sz w:val="21"/>
        </w:rPr>
        <w:t xml:space="preserve">. </w:t>
      </w:r>
      <w:r w:rsidRPr="00943202">
        <w:rPr>
          <w:sz w:val="21"/>
        </w:rPr>
        <w:t>股权集中度、股权制衡对企业绩效影响的实证研究</w:t>
      </w:r>
      <w:r w:rsidRPr="00943202">
        <w:rPr>
          <w:sz w:val="21"/>
        </w:rPr>
        <w:t>——</w:t>
      </w:r>
      <w:r w:rsidRPr="00943202">
        <w:rPr>
          <w:sz w:val="21"/>
        </w:rPr>
        <w:t>基于企业生命周期的视角</w:t>
      </w:r>
      <w:r w:rsidRPr="00943202">
        <w:rPr>
          <w:sz w:val="21"/>
        </w:rPr>
        <w:t xml:space="preserve">. </w:t>
      </w:r>
      <w:r w:rsidRPr="00943202">
        <w:rPr>
          <w:sz w:val="21"/>
        </w:rPr>
        <w:t>系统管理学报</w:t>
      </w:r>
      <w:r w:rsidR="003052B6">
        <w:rPr>
          <w:sz w:val="21"/>
        </w:rPr>
        <w:t>, 2013, 22(3):</w:t>
      </w:r>
      <w:r w:rsidRPr="00943202">
        <w:rPr>
          <w:sz w:val="21"/>
        </w:rPr>
        <w:t>385-393.</w:t>
      </w:r>
    </w:p>
    <w:p w14:paraId="5825B0AE" w14:textId="77777777" w:rsidR="000B036C" w:rsidRPr="00943202" w:rsidRDefault="000B036C" w:rsidP="000B036C">
      <w:pPr>
        <w:spacing w:before="60" w:line="320" w:lineRule="exact"/>
        <w:ind w:left="420" w:hangingChars="200" w:hanging="420"/>
        <w:rPr>
          <w:sz w:val="21"/>
        </w:rPr>
      </w:pPr>
      <w:r w:rsidRPr="00943202">
        <w:rPr>
          <w:sz w:val="21"/>
        </w:rPr>
        <w:t>晏双生</w:t>
      </w:r>
      <w:r w:rsidRPr="00943202">
        <w:rPr>
          <w:sz w:val="21"/>
        </w:rPr>
        <w:t xml:space="preserve">, </w:t>
      </w:r>
      <w:r w:rsidRPr="00943202">
        <w:rPr>
          <w:sz w:val="21"/>
        </w:rPr>
        <w:t>章仁俊</w:t>
      </w:r>
      <w:r w:rsidRPr="00943202">
        <w:rPr>
          <w:sz w:val="21"/>
        </w:rPr>
        <w:t xml:space="preserve">. </w:t>
      </w:r>
      <w:r w:rsidRPr="00943202">
        <w:rPr>
          <w:sz w:val="21"/>
        </w:rPr>
        <w:t>企业资源基础理论与企业能力基础理论辨析及其逻辑演进</w:t>
      </w:r>
      <w:r w:rsidRPr="00943202">
        <w:rPr>
          <w:sz w:val="21"/>
        </w:rPr>
        <w:t xml:space="preserve">. </w:t>
      </w:r>
      <w:r w:rsidRPr="00943202">
        <w:rPr>
          <w:sz w:val="21"/>
        </w:rPr>
        <w:t>科技进步与对策</w:t>
      </w:r>
      <w:r>
        <w:rPr>
          <w:sz w:val="21"/>
        </w:rPr>
        <w:t>, 2005, 22(5):</w:t>
      </w:r>
      <w:r w:rsidRPr="00943202">
        <w:rPr>
          <w:sz w:val="21"/>
        </w:rPr>
        <w:t>125-128.</w:t>
      </w:r>
    </w:p>
    <w:p w14:paraId="5E06643D" w14:textId="6F28825F" w:rsidR="00296144" w:rsidRPr="00943202" w:rsidRDefault="00296144" w:rsidP="00296144">
      <w:pPr>
        <w:spacing w:before="60" w:line="320" w:lineRule="exact"/>
        <w:ind w:left="420" w:hangingChars="200" w:hanging="420"/>
        <w:rPr>
          <w:sz w:val="21"/>
        </w:rPr>
      </w:pPr>
      <w:r w:rsidRPr="00943202">
        <w:rPr>
          <w:sz w:val="21"/>
        </w:rPr>
        <w:t>杨承训</w:t>
      </w:r>
      <w:r w:rsidRPr="00943202">
        <w:rPr>
          <w:sz w:val="21"/>
        </w:rPr>
        <w:t xml:space="preserve">. </w:t>
      </w:r>
      <w:r w:rsidRPr="00943202">
        <w:rPr>
          <w:sz w:val="21"/>
        </w:rPr>
        <w:t>发挥科技创新在全面创新中的引领作用</w:t>
      </w:r>
      <w:r w:rsidRPr="00943202">
        <w:rPr>
          <w:sz w:val="21"/>
        </w:rPr>
        <w:t xml:space="preserve">[N]. </w:t>
      </w:r>
      <w:r w:rsidRPr="00943202">
        <w:rPr>
          <w:sz w:val="21"/>
        </w:rPr>
        <w:t>人民日报</w:t>
      </w:r>
      <w:r w:rsidRPr="00943202">
        <w:rPr>
          <w:sz w:val="21"/>
        </w:rPr>
        <w:t>,</w:t>
      </w:r>
      <w:r w:rsidR="003052B6">
        <w:rPr>
          <w:sz w:val="21"/>
        </w:rPr>
        <w:t xml:space="preserve"> </w:t>
      </w:r>
      <w:r w:rsidR="00D0111D">
        <w:rPr>
          <w:sz w:val="21"/>
        </w:rPr>
        <w:t>(</w:t>
      </w:r>
      <w:r w:rsidRPr="00943202">
        <w:rPr>
          <w:sz w:val="21"/>
        </w:rPr>
        <w:t>2016-02-24).</w:t>
      </w:r>
    </w:p>
    <w:p w14:paraId="0B294916" w14:textId="145EAC36" w:rsidR="00A636BF" w:rsidRPr="00943202" w:rsidRDefault="00A636BF" w:rsidP="00A636BF">
      <w:pPr>
        <w:spacing w:before="60" w:line="320" w:lineRule="exact"/>
        <w:ind w:left="420" w:hangingChars="200" w:hanging="420"/>
        <w:rPr>
          <w:sz w:val="21"/>
        </w:rPr>
      </w:pPr>
      <w:r w:rsidRPr="00943202">
        <w:rPr>
          <w:sz w:val="21"/>
        </w:rPr>
        <w:t>杨浩</w:t>
      </w:r>
      <w:r w:rsidRPr="00943202">
        <w:rPr>
          <w:sz w:val="21"/>
        </w:rPr>
        <w:t xml:space="preserve">, </w:t>
      </w:r>
      <w:r w:rsidRPr="00943202">
        <w:rPr>
          <w:sz w:val="21"/>
        </w:rPr>
        <w:t>陈暄</w:t>
      </w:r>
      <w:r w:rsidRPr="00943202">
        <w:rPr>
          <w:sz w:val="21"/>
        </w:rPr>
        <w:t xml:space="preserve">, </w:t>
      </w:r>
      <w:r w:rsidRPr="00943202">
        <w:rPr>
          <w:sz w:val="21"/>
        </w:rPr>
        <w:t>汪寒</w:t>
      </w:r>
      <w:r w:rsidRPr="00943202">
        <w:rPr>
          <w:sz w:val="21"/>
        </w:rPr>
        <w:t xml:space="preserve">. </w:t>
      </w:r>
      <w:r w:rsidRPr="00943202">
        <w:rPr>
          <w:sz w:val="21"/>
        </w:rPr>
        <w:t>创业型企业高管团队教育背景与企业绩效关系研究</w:t>
      </w:r>
      <w:r w:rsidRPr="00943202">
        <w:rPr>
          <w:sz w:val="21"/>
        </w:rPr>
        <w:t xml:space="preserve">. </w:t>
      </w:r>
      <w:r w:rsidRPr="00943202">
        <w:rPr>
          <w:sz w:val="21"/>
        </w:rPr>
        <w:t>科研管理</w:t>
      </w:r>
      <w:r w:rsidR="00D0111D">
        <w:rPr>
          <w:sz w:val="21"/>
        </w:rPr>
        <w:t>, 2015(S1):</w:t>
      </w:r>
      <w:r w:rsidRPr="00943202">
        <w:rPr>
          <w:sz w:val="21"/>
        </w:rPr>
        <w:t>216-223.</w:t>
      </w:r>
    </w:p>
    <w:p w14:paraId="665154BE" w14:textId="41D84845" w:rsidR="0049086C" w:rsidRPr="00943202" w:rsidRDefault="0049086C" w:rsidP="0049086C">
      <w:pPr>
        <w:spacing w:before="60" w:line="320" w:lineRule="exact"/>
        <w:ind w:left="420" w:hangingChars="200" w:hanging="420"/>
        <w:rPr>
          <w:sz w:val="21"/>
        </w:rPr>
      </w:pPr>
      <w:r w:rsidRPr="00943202">
        <w:rPr>
          <w:sz w:val="21"/>
        </w:rPr>
        <w:t>杨建君</w:t>
      </w:r>
      <w:r w:rsidRPr="00943202">
        <w:rPr>
          <w:sz w:val="21"/>
        </w:rPr>
        <w:t xml:space="preserve">, </w:t>
      </w:r>
      <w:r w:rsidRPr="00943202">
        <w:rPr>
          <w:sz w:val="21"/>
        </w:rPr>
        <w:t>王婷</w:t>
      </w:r>
      <w:r w:rsidRPr="00943202">
        <w:rPr>
          <w:sz w:val="21"/>
        </w:rPr>
        <w:t xml:space="preserve">, </w:t>
      </w:r>
      <w:r w:rsidRPr="00943202">
        <w:rPr>
          <w:sz w:val="21"/>
        </w:rPr>
        <w:t>刘林波</w:t>
      </w:r>
      <w:r w:rsidRPr="00943202">
        <w:rPr>
          <w:sz w:val="21"/>
        </w:rPr>
        <w:t xml:space="preserve">. </w:t>
      </w:r>
      <w:r w:rsidRPr="00943202">
        <w:rPr>
          <w:sz w:val="21"/>
        </w:rPr>
        <w:t>股权集中度与企业自主创新行为</w:t>
      </w:r>
      <w:r w:rsidRPr="00943202">
        <w:rPr>
          <w:sz w:val="21"/>
        </w:rPr>
        <w:t>:</w:t>
      </w:r>
      <w:r w:rsidRPr="00943202">
        <w:rPr>
          <w:sz w:val="21"/>
        </w:rPr>
        <w:t>基于行为动机视角</w:t>
      </w:r>
      <w:r w:rsidRPr="00943202">
        <w:rPr>
          <w:sz w:val="21"/>
        </w:rPr>
        <w:t xml:space="preserve">. </w:t>
      </w:r>
      <w:r w:rsidRPr="00943202">
        <w:rPr>
          <w:sz w:val="21"/>
        </w:rPr>
        <w:t>管理科学</w:t>
      </w:r>
      <w:r w:rsidR="00D0111D">
        <w:rPr>
          <w:sz w:val="21"/>
        </w:rPr>
        <w:t>, 2015(2):</w:t>
      </w:r>
      <w:r w:rsidRPr="00943202">
        <w:rPr>
          <w:sz w:val="21"/>
        </w:rPr>
        <w:t>1-11.</w:t>
      </w:r>
    </w:p>
    <w:p w14:paraId="1A87AAC4" w14:textId="315269E7" w:rsidR="00296144" w:rsidRPr="00943202" w:rsidRDefault="00296144" w:rsidP="00296144">
      <w:pPr>
        <w:spacing w:before="60" w:line="320" w:lineRule="exact"/>
        <w:ind w:left="420" w:hangingChars="200" w:hanging="420"/>
        <w:rPr>
          <w:sz w:val="21"/>
        </w:rPr>
      </w:pPr>
      <w:r w:rsidRPr="00943202">
        <w:rPr>
          <w:sz w:val="21"/>
        </w:rPr>
        <w:t>杨小凯</w:t>
      </w:r>
      <w:r w:rsidRPr="00943202">
        <w:rPr>
          <w:sz w:val="21"/>
        </w:rPr>
        <w:t xml:space="preserve">. </w:t>
      </w:r>
      <w:r w:rsidRPr="00943202">
        <w:rPr>
          <w:sz w:val="21"/>
        </w:rPr>
        <w:t>企业理论的新发展</w:t>
      </w:r>
      <w:r w:rsidRPr="00943202">
        <w:rPr>
          <w:sz w:val="21"/>
        </w:rPr>
        <w:t xml:space="preserve">. </w:t>
      </w:r>
      <w:r w:rsidRPr="00943202">
        <w:rPr>
          <w:sz w:val="21"/>
        </w:rPr>
        <w:t>经济研究</w:t>
      </w:r>
      <w:r w:rsidR="00D0111D">
        <w:rPr>
          <w:sz w:val="21"/>
        </w:rPr>
        <w:t>, 1994(7):</w:t>
      </w:r>
      <w:r w:rsidRPr="00943202">
        <w:rPr>
          <w:sz w:val="21"/>
        </w:rPr>
        <w:t>60-65.</w:t>
      </w:r>
    </w:p>
    <w:p w14:paraId="01E2B584" w14:textId="30B864F8" w:rsidR="00E6451F" w:rsidRPr="00943202" w:rsidRDefault="00E6451F" w:rsidP="00E6451F">
      <w:pPr>
        <w:spacing w:before="60" w:line="320" w:lineRule="exact"/>
        <w:ind w:left="420" w:hangingChars="200" w:hanging="420"/>
        <w:rPr>
          <w:sz w:val="21"/>
        </w:rPr>
      </w:pPr>
      <w:r w:rsidRPr="00943202">
        <w:rPr>
          <w:sz w:val="21"/>
        </w:rPr>
        <w:t>杨勇</w:t>
      </w:r>
      <w:r w:rsidRPr="00943202">
        <w:rPr>
          <w:sz w:val="21"/>
        </w:rPr>
        <w:t xml:space="preserve">, </w:t>
      </w:r>
      <w:r w:rsidRPr="00943202">
        <w:rPr>
          <w:sz w:val="21"/>
        </w:rPr>
        <w:t>达庆利</w:t>
      </w:r>
      <w:r w:rsidRPr="00943202">
        <w:rPr>
          <w:sz w:val="21"/>
        </w:rPr>
        <w:t xml:space="preserve">. </w:t>
      </w:r>
      <w:r w:rsidRPr="00943202">
        <w:rPr>
          <w:sz w:val="21"/>
        </w:rPr>
        <w:t>企业技术创新绩效与其规模、</w:t>
      </w:r>
      <w:r w:rsidRPr="00943202">
        <w:rPr>
          <w:sz w:val="21"/>
        </w:rPr>
        <w:t>R&amp;D</w:t>
      </w:r>
      <w:r w:rsidRPr="00943202">
        <w:rPr>
          <w:sz w:val="21"/>
        </w:rPr>
        <w:t>投资、人力资本投资之间的关系</w:t>
      </w:r>
      <w:r w:rsidRPr="00943202">
        <w:rPr>
          <w:sz w:val="21"/>
        </w:rPr>
        <w:t>——</w:t>
      </w:r>
      <w:r w:rsidRPr="00943202">
        <w:rPr>
          <w:sz w:val="21"/>
        </w:rPr>
        <w:t>基于面板数据的实证研究</w:t>
      </w:r>
      <w:r w:rsidRPr="00943202">
        <w:rPr>
          <w:sz w:val="21"/>
        </w:rPr>
        <w:t xml:space="preserve">. </w:t>
      </w:r>
      <w:r w:rsidRPr="00943202">
        <w:rPr>
          <w:sz w:val="21"/>
        </w:rPr>
        <w:t>科技进步与对策</w:t>
      </w:r>
      <w:r w:rsidR="00D0111D">
        <w:rPr>
          <w:sz w:val="21"/>
        </w:rPr>
        <w:t>, 2007, 24(11):</w:t>
      </w:r>
      <w:r w:rsidRPr="00943202">
        <w:rPr>
          <w:sz w:val="21"/>
        </w:rPr>
        <w:t>128-131.</w:t>
      </w:r>
    </w:p>
    <w:p w14:paraId="0D6C91BE" w14:textId="62107855" w:rsidR="001E7786" w:rsidRPr="00943202" w:rsidRDefault="001E7786" w:rsidP="001E7786">
      <w:pPr>
        <w:spacing w:before="60" w:line="320" w:lineRule="exact"/>
        <w:ind w:left="420" w:hangingChars="200" w:hanging="420"/>
        <w:rPr>
          <w:sz w:val="21"/>
        </w:rPr>
      </w:pPr>
      <w:r w:rsidRPr="00943202">
        <w:rPr>
          <w:sz w:val="21"/>
        </w:rPr>
        <w:t>姚冰湜</w:t>
      </w:r>
      <w:r w:rsidRPr="00943202">
        <w:rPr>
          <w:sz w:val="21"/>
        </w:rPr>
        <w:t>,</w:t>
      </w:r>
      <w:r w:rsidR="00D0111D">
        <w:rPr>
          <w:sz w:val="21"/>
        </w:rPr>
        <w:t xml:space="preserve"> </w:t>
      </w:r>
      <w:r w:rsidRPr="00943202">
        <w:rPr>
          <w:sz w:val="21"/>
        </w:rPr>
        <w:t>马琳</w:t>
      </w:r>
      <w:r w:rsidRPr="00943202">
        <w:rPr>
          <w:sz w:val="21"/>
        </w:rPr>
        <w:t>,</w:t>
      </w:r>
      <w:r w:rsidR="00D0111D">
        <w:rPr>
          <w:sz w:val="21"/>
        </w:rPr>
        <w:t xml:space="preserve"> </w:t>
      </w:r>
      <w:r w:rsidRPr="00943202">
        <w:rPr>
          <w:sz w:val="21"/>
        </w:rPr>
        <w:t>王雪莉</w:t>
      </w:r>
      <w:r w:rsidRPr="00943202">
        <w:rPr>
          <w:sz w:val="21"/>
        </w:rPr>
        <w:t>,</w:t>
      </w:r>
      <w:r w:rsidR="00D0111D">
        <w:rPr>
          <w:sz w:val="21"/>
        </w:rPr>
        <w:t xml:space="preserve"> </w:t>
      </w:r>
      <w:r w:rsidR="00D0111D">
        <w:rPr>
          <w:rFonts w:hint="eastAsia"/>
          <w:sz w:val="21"/>
        </w:rPr>
        <w:t>等</w:t>
      </w:r>
      <w:r w:rsidRPr="00943202">
        <w:rPr>
          <w:sz w:val="21"/>
        </w:rPr>
        <w:t xml:space="preserve">. </w:t>
      </w:r>
      <w:r w:rsidRPr="00943202">
        <w:rPr>
          <w:sz w:val="21"/>
        </w:rPr>
        <w:t>高管团队职能异质性对企业绩效的影响</w:t>
      </w:r>
      <w:r w:rsidRPr="00943202">
        <w:rPr>
          <w:sz w:val="21"/>
        </w:rPr>
        <w:t>:CEO</w:t>
      </w:r>
      <w:r w:rsidRPr="00943202">
        <w:rPr>
          <w:sz w:val="21"/>
        </w:rPr>
        <w:t>权力的调节作用</w:t>
      </w:r>
      <w:r w:rsidRPr="00943202">
        <w:rPr>
          <w:sz w:val="21"/>
        </w:rPr>
        <w:t xml:space="preserve">. </w:t>
      </w:r>
      <w:r w:rsidRPr="00943202">
        <w:rPr>
          <w:sz w:val="21"/>
        </w:rPr>
        <w:t>中国软科学</w:t>
      </w:r>
      <w:r w:rsidR="00D0111D">
        <w:rPr>
          <w:sz w:val="21"/>
        </w:rPr>
        <w:t>,</w:t>
      </w:r>
      <w:r w:rsidR="00D0111D">
        <w:rPr>
          <w:rFonts w:hint="eastAsia"/>
          <w:sz w:val="21"/>
        </w:rPr>
        <w:t xml:space="preserve"> </w:t>
      </w:r>
      <w:r w:rsidR="00D0111D">
        <w:rPr>
          <w:sz w:val="21"/>
        </w:rPr>
        <w:t>2015(</w:t>
      </w:r>
      <w:r w:rsidRPr="00943202">
        <w:rPr>
          <w:sz w:val="21"/>
        </w:rPr>
        <w:t>2):117-126.</w:t>
      </w:r>
    </w:p>
    <w:p w14:paraId="3A2C9F02" w14:textId="73E424F9" w:rsidR="00CE34DC" w:rsidRPr="00943202" w:rsidRDefault="00CE34DC" w:rsidP="00CE34DC">
      <w:pPr>
        <w:spacing w:before="60" w:line="320" w:lineRule="exact"/>
        <w:ind w:left="420" w:hangingChars="200" w:hanging="420"/>
        <w:rPr>
          <w:sz w:val="21"/>
        </w:rPr>
      </w:pPr>
      <w:r w:rsidRPr="00943202">
        <w:rPr>
          <w:sz w:val="21"/>
        </w:rPr>
        <w:t>姚宏</w:t>
      </w:r>
      <w:r w:rsidRPr="00943202">
        <w:rPr>
          <w:sz w:val="21"/>
        </w:rPr>
        <w:t xml:space="preserve">, </w:t>
      </w:r>
      <w:r w:rsidRPr="00943202">
        <w:rPr>
          <w:sz w:val="21"/>
        </w:rPr>
        <w:t>王范</w:t>
      </w:r>
      <w:r w:rsidRPr="00943202">
        <w:rPr>
          <w:sz w:val="21"/>
        </w:rPr>
        <w:t xml:space="preserve">, </w:t>
      </w:r>
      <w:r w:rsidRPr="00943202">
        <w:rPr>
          <w:sz w:val="21"/>
        </w:rPr>
        <w:t>张晓红</w:t>
      </w:r>
      <w:r w:rsidRPr="00943202">
        <w:rPr>
          <w:sz w:val="21"/>
        </w:rPr>
        <w:t xml:space="preserve">. </w:t>
      </w:r>
      <w:r w:rsidRPr="00943202">
        <w:rPr>
          <w:sz w:val="21"/>
        </w:rPr>
        <w:t>家族企业股权结构的影响因素研究</w:t>
      </w:r>
      <w:r w:rsidRPr="00943202">
        <w:rPr>
          <w:sz w:val="21"/>
        </w:rPr>
        <w:t>——</w:t>
      </w:r>
      <w:r w:rsidRPr="00943202">
        <w:rPr>
          <w:sz w:val="21"/>
        </w:rPr>
        <w:t>以希望集团为例</w:t>
      </w:r>
      <w:r w:rsidRPr="00943202">
        <w:rPr>
          <w:sz w:val="21"/>
        </w:rPr>
        <w:t xml:space="preserve">. </w:t>
      </w:r>
      <w:r w:rsidRPr="00943202">
        <w:rPr>
          <w:sz w:val="21"/>
        </w:rPr>
        <w:t>管理案例研究与评论</w:t>
      </w:r>
      <w:r w:rsidR="00D0111D">
        <w:rPr>
          <w:sz w:val="21"/>
        </w:rPr>
        <w:t>, 2011, 4(3):</w:t>
      </w:r>
      <w:r w:rsidRPr="00943202">
        <w:rPr>
          <w:sz w:val="21"/>
        </w:rPr>
        <w:t>192-203.</w:t>
      </w:r>
    </w:p>
    <w:p w14:paraId="0F2F9596" w14:textId="25F242D9" w:rsidR="001E7786" w:rsidRPr="00943202" w:rsidRDefault="001E7786" w:rsidP="001E7786">
      <w:pPr>
        <w:spacing w:before="60" w:line="320" w:lineRule="exact"/>
        <w:ind w:left="420" w:hangingChars="200" w:hanging="420"/>
        <w:rPr>
          <w:sz w:val="21"/>
        </w:rPr>
      </w:pPr>
      <w:r w:rsidRPr="00943202">
        <w:rPr>
          <w:sz w:val="21"/>
        </w:rPr>
        <w:t>于晓宇</w:t>
      </w:r>
      <w:r w:rsidRPr="00943202">
        <w:rPr>
          <w:sz w:val="21"/>
        </w:rPr>
        <w:t xml:space="preserve">, </w:t>
      </w:r>
      <w:r w:rsidRPr="00943202">
        <w:rPr>
          <w:sz w:val="21"/>
        </w:rPr>
        <w:t>蔡莉</w:t>
      </w:r>
      <w:r w:rsidRPr="00943202">
        <w:rPr>
          <w:sz w:val="21"/>
        </w:rPr>
        <w:t xml:space="preserve">. </w:t>
      </w:r>
      <w:r w:rsidRPr="00943202">
        <w:rPr>
          <w:sz w:val="21"/>
        </w:rPr>
        <w:t>失败学习行为、战略决策与创业企业创新绩效</w:t>
      </w:r>
      <w:r w:rsidRPr="00943202">
        <w:rPr>
          <w:sz w:val="21"/>
        </w:rPr>
        <w:t xml:space="preserve">. </w:t>
      </w:r>
      <w:r w:rsidRPr="00943202">
        <w:rPr>
          <w:sz w:val="21"/>
        </w:rPr>
        <w:t>管理科学学报</w:t>
      </w:r>
      <w:r w:rsidRPr="00943202">
        <w:rPr>
          <w:sz w:val="21"/>
        </w:rPr>
        <w:t>, 2013, 16(12):37-56.</w:t>
      </w:r>
    </w:p>
    <w:p w14:paraId="255189EE" w14:textId="4D80FD1D" w:rsidR="004A6E69" w:rsidRPr="00943202" w:rsidRDefault="004A6E69" w:rsidP="004A6E69">
      <w:pPr>
        <w:spacing w:before="60" w:line="320" w:lineRule="exact"/>
        <w:ind w:left="420" w:hangingChars="200" w:hanging="420"/>
        <w:rPr>
          <w:sz w:val="21"/>
        </w:rPr>
      </w:pPr>
      <w:r w:rsidRPr="00943202">
        <w:rPr>
          <w:sz w:val="21"/>
        </w:rPr>
        <w:t>岳云霞</w:t>
      </w:r>
      <w:r w:rsidRPr="00943202">
        <w:rPr>
          <w:sz w:val="21"/>
        </w:rPr>
        <w:t xml:space="preserve">. </w:t>
      </w:r>
      <w:r w:rsidRPr="00943202">
        <w:rPr>
          <w:sz w:val="21"/>
        </w:rPr>
        <w:t>上市公司股权结构与公司治理行为：来自中国的实证研究</w:t>
      </w:r>
      <w:r w:rsidR="00D0111D">
        <w:rPr>
          <w:sz w:val="21"/>
        </w:rPr>
        <w:t>[</w:t>
      </w:r>
      <w:r w:rsidR="00D0111D">
        <w:rPr>
          <w:rFonts w:hint="eastAsia"/>
          <w:sz w:val="21"/>
        </w:rPr>
        <w:t>博士学位论文</w:t>
      </w:r>
      <w:r w:rsidRPr="00943202">
        <w:rPr>
          <w:sz w:val="21"/>
        </w:rPr>
        <w:t xml:space="preserve">]. </w:t>
      </w:r>
      <w:r w:rsidRPr="00943202">
        <w:rPr>
          <w:sz w:val="21"/>
        </w:rPr>
        <w:t>对外经济贸易大学</w:t>
      </w:r>
      <w:r w:rsidRPr="00943202">
        <w:rPr>
          <w:sz w:val="21"/>
        </w:rPr>
        <w:t>, 2005.</w:t>
      </w:r>
    </w:p>
    <w:p w14:paraId="25E88C3E" w14:textId="4E6B086B" w:rsidR="00E6451F" w:rsidRPr="00943202" w:rsidRDefault="00E6451F" w:rsidP="00E6451F">
      <w:pPr>
        <w:spacing w:before="60" w:line="320" w:lineRule="exact"/>
        <w:ind w:left="420" w:hangingChars="200" w:hanging="420"/>
        <w:rPr>
          <w:sz w:val="21"/>
        </w:rPr>
      </w:pPr>
      <w:r w:rsidRPr="00943202">
        <w:rPr>
          <w:sz w:val="21"/>
        </w:rPr>
        <w:t>张钢</w:t>
      </w:r>
      <w:r w:rsidRPr="00943202">
        <w:rPr>
          <w:sz w:val="21"/>
        </w:rPr>
        <w:t xml:space="preserve">, </w:t>
      </w:r>
      <w:r w:rsidRPr="00943202">
        <w:rPr>
          <w:sz w:val="21"/>
        </w:rPr>
        <w:t>熊立</w:t>
      </w:r>
      <w:r w:rsidRPr="00943202">
        <w:rPr>
          <w:sz w:val="21"/>
        </w:rPr>
        <w:t xml:space="preserve">. </w:t>
      </w:r>
      <w:r w:rsidRPr="00943202">
        <w:rPr>
          <w:sz w:val="21"/>
        </w:rPr>
        <w:t>成员异质性与团队绩效</w:t>
      </w:r>
      <w:r w:rsidRPr="00943202">
        <w:rPr>
          <w:sz w:val="21"/>
        </w:rPr>
        <w:t>:</w:t>
      </w:r>
      <w:r w:rsidRPr="00943202">
        <w:rPr>
          <w:sz w:val="21"/>
        </w:rPr>
        <w:t>以交互记忆系统为中介变量</w:t>
      </w:r>
      <w:r w:rsidRPr="00943202">
        <w:rPr>
          <w:sz w:val="21"/>
        </w:rPr>
        <w:t xml:space="preserve">. </w:t>
      </w:r>
      <w:r w:rsidRPr="00943202">
        <w:rPr>
          <w:sz w:val="21"/>
        </w:rPr>
        <w:t>科研管理</w:t>
      </w:r>
      <w:r w:rsidR="001E4E12">
        <w:rPr>
          <w:sz w:val="21"/>
        </w:rPr>
        <w:t>, 2009, 30(1):</w:t>
      </w:r>
      <w:r w:rsidRPr="00943202">
        <w:rPr>
          <w:sz w:val="21"/>
        </w:rPr>
        <w:t>71-80.</w:t>
      </w:r>
    </w:p>
    <w:p w14:paraId="181A4046" w14:textId="4E48AC99" w:rsidR="00CE34DC" w:rsidRPr="00943202" w:rsidRDefault="00CE34DC" w:rsidP="00CE34DC">
      <w:pPr>
        <w:spacing w:before="60" w:line="320" w:lineRule="exact"/>
        <w:ind w:left="420" w:hangingChars="200" w:hanging="420"/>
        <w:rPr>
          <w:sz w:val="21"/>
        </w:rPr>
      </w:pPr>
      <w:r w:rsidRPr="00943202">
        <w:rPr>
          <w:sz w:val="21"/>
        </w:rPr>
        <w:t>张国林</w:t>
      </w:r>
      <w:r w:rsidRPr="00943202">
        <w:rPr>
          <w:sz w:val="21"/>
        </w:rPr>
        <w:t xml:space="preserve">, </w:t>
      </w:r>
      <w:r w:rsidRPr="00943202">
        <w:rPr>
          <w:sz w:val="21"/>
        </w:rPr>
        <w:t>曾令琪</w:t>
      </w:r>
      <w:r w:rsidRPr="00943202">
        <w:rPr>
          <w:sz w:val="21"/>
        </w:rPr>
        <w:t xml:space="preserve">. </w:t>
      </w:r>
      <w:r w:rsidRPr="00943202">
        <w:rPr>
          <w:sz w:val="21"/>
        </w:rPr>
        <w:t>股权结构与公司业绩、治理效率关系的实证</w:t>
      </w:r>
      <w:r w:rsidRPr="00943202">
        <w:rPr>
          <w:sz w:val="21"/>
        </w:rPr>
        <w:t xml:space="preserve">. </w:t>
      </w:r>
      <w:r w:rsidRPr="00943202">
        <w:rPr>
          <w:sz w:val="21"/>
        </w:rPr>
        <w:t>重庆大学学报</w:t>
      </w:r>
      <w:r w:rsidRPr="00943202">
        <w:rPr>
          <w:sz w:val="21"/>
        </w:rPr>
        <w:t>(</w:t>
      </w:r>
      <w:r w:rsidRPr="00943202">
        <w:rPr>
          <w:sz w:val="21"/>
        </w:rPr>
        <w:t>自然科学版</w:t>
      </w:r>
      <w:r w:rsidR="001E4E12">
        <w:rPr>
          <w:sz w:val="21"/>
        </w:rPr>
        <w:t>), 2005, 28(7):</w:t>
      </w:r>
      <w:r w:rsidRPr="00943202">
        <w:rPr>
          <w:sz w:val="21"/>
        </w:rPr>
        <w:t>140-144.</w:t>
      </w:r>
    </w:p>
    <w:p w14:paraId="04FAC710" w14:textId="672479AB" w:rsidR="0049086C" w:rsidRPr="00943202" w:rsidRDefault="0049086C" w:rsidP="0049086C">
      <w:pPr>
        <w:spacing w:before="60" w:line="320" w:lineRule="exact"/>
        <w:ind w:left="420" w:hangingChars="200" w:hanging="420"/>
        <w:rPr>
          <w:sz w:val="21"/>
        </w:rPr>
      </w:pPr>
      <w:r w:rsidRPr="00943202">
        <w:rPr>
          <w:sz w:val="21"/>
        </w:rPr>
        <w:t>张红</w:t>
      </w:r>
      <w:r w:rsidRPr="00943202">
        <w:rPr>
          <w:sz w:val="21"/>
        </w:rPr>
        <w:t>,</w:t>
      </w:r>
      <w:r w:rsidR="001E4E12">
        <w:rPr>
          <w:rFonts w:hint="eastAsia"/>
          <w:sz w:val="21"/>
        </w:rPr>
        <w:t xml:space="preserve"> </w:t>
      </w:r>
      <w:r w:rsidRPr="00943202">
        <w:rPr>
          <w:sz w:val="21"/>
        </w:rPr>
        <w:t>葛宝山</w:t>
      </w:r>
      <w:r w:rsidRPr="00943202">
        <w:rPr>
          <w:sz w:val="21"/>
        </w:rPr>
        <w:t xml:space="preserve">. </w:t>
      </w:r>
      <w:r w:rsidRPr="00943202">
        <w:rPr>
          <w:sz w:val="21"/>
        </w:rPr>
        <w:t>创业机会识别研究现状述评及整合模型构建</w:t>
      </w:r>
      <w:r w:rsidRPr="00943202">
        <w:rPr>
          <w:sz w:val="21"/>
        </w:rPr>
        <w:t xml:space="preserve">. </w:t>
      </w:r>
      <w:r w:rsidRPr="00943202">
        <w:rPr>
          <w:sz w:val="21"/>
        </w:rPr>
        <w:t>外国经济与管理</w:t>
      </w:r>
      <w:r w:rsidRPr="00943202">
        <w:rPr>
          <w:sz w:val="21"/>
        </w:rPr>
        <w:t>,</w:t>
      </w:r>
      <w:r w:rsidR="001E4E12">
        <w:rPr>
          <w:rFonts w:hint="eastAsia"/>
          <w:sz w:val="21"/>
        </w:rPr>
        <w:t xml:space="preserve"> </w:t>
      </w:r>
      <w:r w:rsidRPr="00943202">
        <w:rPr>
          <w:sz w:val="21"/>
        </w:rPr>
        <w:t>2014,</w:t>
      </w:r>
      <w:r w:rsidR="001E4E12">
        <w:rPr>
          <w:rFonts w:hint="eastAsia"/>
          <w:sz w:val="21"/>
        </w:rPr>
        <w:t xml:space="preserve"> 36</w:t>
      </w:r>
      <w:r w:rsidR="001E4E12">
        <w:rPr>
          <w:sz w:val="21"/>
        </w:rPr>
        <w:t>(4):15-24</w:t>
      </w:r>
      <w:r w:rsidRPr="00943202">
        <w:rPr>
          <w:sz w:val="21"/>
        </w:rPr>
        <w:t>.</w:t>
      </w:r>
    </w:p>
    <w:p w14:paraId="2A3D744B" w14:textId="433E9785" w:rsidR="007110B5" w:rsidRPr="00943202" w:rsidRDefault="007110B5" w:rsidP="007110B5">
      <w:pPr>
        <w:spacing w:before="60" w:line="320" w:lineRule="exact"/>
        <w:ind w:left="420" w:hangingChars="200" w:hanging="420"/>
        <w:rPr>
          <w:sz w:val="21"/>
        </w:rPr>
      </w:pPr>
      <w:r w:rsidRPr="00943202">
        <w:rPr>
          <w:sz w:val="21"/>
        </w:rPr>
        <w:t>张力</w:t>
      </w:r>
      <w:r w:rsidRPr="00943202">
        <w:rPr>
          <w:sz w:val="21"/>
        </w:rPr>
        <w:t xml:space="preserve">. </w:t>
      </w:r>
      <w:r w:rsidRPr="00943202">
        <w:rPr>
          <w:sz w:val="21"/>
        </w:rPr>
        <w:t>孵化互动、专用性人力资本和在孵企业成功毕业</w:t>
      </w:r>
      <w:r w:rsidRPr="00943202">
        <w:rPr>
          <w:sz w:val="21"/>
        </w:rPr>
        <w:t xml:space="preserve">. </w:t>
      </w:r>
      <w:r w:rsidRPr="00943202">
        <w:rPr>
          <w:sz w:val="21"/>
        </w:rPr>
        <w:t>南开管理评论</w:t>
      </w:r>
      <w:r w:rsidRPr="00943202">
        <w:rPr>
          <w:sz w:val="21"/>
        </w:rPr>
        <w:t>,</w:t>
      </w:r>
      <w:r w:rsidR="008D462C">
        <w:rPr>
          <w:rFonts w:hint="eastAsia"/>
          <w:sz w:val="21"/>
        </w:rPr>
        <w:t xml:space="preserve"> </w:t>
      </w:r>
      <w:r w:rsidRPr="00943202">
        <w:rPr>
          <w:sz w:val="21"/>
        </w:rPr>
        <w:t>2012,</w:t>
      </w:r>
      <w:r w:rsidR="008D462C">
        <w:rPr>
          <w:rFonts w:hint="eastAsia"/>
          <w:sz w:val="21"/>
        </w:rPr>
        <w:t xml:space="preserve"> 15</w:t>
      </w:r>
      <w:r w:rsidR="008D462C">
        <w:rPr>
          <w:sz w:val="21"/>
        </w:rPr>
        <w:t>(</w:t>
      </w:r>
      <w:r w:rsidRPr="00943202">
        <w:rPr>
          <w:sz w:val="21"/>
        </w:rPr>
        <w:t>1):93-101.</w:t>
      </w:r>
    </w:p>
    <w:p w14:paraId="5A108889" w14:textId="61B44F5A" w:rsidR="00AD7D4F" w:rsidRPr="00943202" w:rsidRDefault="00AD7D4F" w:rsidP="00AD7D4F">
      <w:pPr>
        <w:spacing w:before="60" w:line="320" w:lineRule="exact"/>
        <w:ind w:left="420" w:hangingChars="200" w:hanging="420"/>
        <w:rPr>
          <w:sz w:val="21"/>
        </w:rPr>
      </w:pPr>
      <w:r w:rsidRPr="00943202">
        <w:rPr>
          <w:sz w:val="21"/>
        </w:rPr>
        <w:t>张平</w:t>
      </w:r>
      <w:r w:rsidRPr="00943202">
        <w:rPr>
          <w:sz w:val="21"/>
        </w:rPr>
        <w:t xml:space="preserve">. </w:t>
      </w:r>
      <w:r w:rsidRPr="00943202">
        <w:rPr>
          <w:sz w:val="21"/>
        </w:rPr>
        <w:t>高层管理团队异质性与企业绩效关系研究</w:t>
      </w:r>
      <w:r w:rsidRPr="00943202">
        <w:rPr>
          <w:sz w:val="21"/>
        </w:rPr>
        <w:t xml:space="preserve">. </w:t>
      </w:r>
      <w:r w:rsidRPr="00943202">
        <w:rPr>
          <w:sz w:val="21"/>
        </w:rPr>
        <w:t>管理评论</w:t>
      </w:r>
      <w:r w:rsidR="00A31F10">
        <w:rPr>
          <w:sz w:val="21"/>
        </w:rPr>
        <w:t>, 2006</w:t>
      </w:r>
      <w:r w:rsidR="00D33D60">
        <w:rPr>
          <w:rFonts w:hint="eastAsia"/>
          <w:sz w:val="21"/>
        </w:rPr>
        <w:t>a</w:t>
      </w:r>
      <w:r w:rsidR="00A31F10">
        <w:rPr>
          <w:sz w:val="21"/>
        </w:rPr>
        <w:t>, 18(5):54-61</w:t>
      </w:r>
      <w:r w:rsidRPr="00943202">
        <w:rPr>
          <w:sz w:val="21"/>
        </w:rPr>
        <w:t>.</w:t>
      </w:r>
    </w:p>
    <w:p w14:paraId="71710333" w14:textId="641B6FFE" w:rsidR="00A636BF" w:rsidRPr="00943202" w:rsidRDefault="00A636BF" w:rsidP="00A636BF">
      <w:pPr>
        <w:spacing w:before="60" w:line="320" w:lineRule="exact"/>
        <w:ind w:left="420" w:hangingChars="200" w:hanging="420"/>
        <w:rPr>
          <w:sz w:val="21"/>
        </w:rPr>
      </w:pPr>
      <w:r w:rsidRPr="00943202">
        <w:rPr>
          <w:sz w:val="21"/>
        </w:rPr>
        <w:t>张平</w:t>
      </w:r>
      <w:r w:rsidRPr="00943202">
        <w:rPr>
          <w:sz w:val="21"/>
        </w:rPr>
        <w:t xml:space="preserve">. </w:t>
      </w:r>
      <w:r w:rsidRPr="00943202">
        <w:rPr>
          <w:sz w:val="21"/>
        </w:rPr>
        <w:t>国外高层管理团队研究综述</w:t>
      </w:r>
      <w:r w:rsidRPr="00943202">
        <w:rPr>
          <w:sz w:val="21"/>
        </w:rPr>
        <w:t xml:space="preserve">. </w:t>
      </w:r>
      <w:r w:rsidRPr="00943202">
        <w:rPr>
          <w:sz w:val="21"/>
        </w:rPr>
        <w:t>科技进步与对策</w:t>
      </w:r>
      <w:r w:rsidRPr="00943202">
        <w:rPr>
          <w:sz w:val="21"/>
        </w:rPr>
        <w:t>, 2006</w:t>
      </w:r>
      <w:r w:rsidR="00D33D60">
        <w:rPr>
          <w:rFonts w:hint="eastAsia"/>
          <w:sz w:val="21"/>
        </w:rPr>
        <w:t>b</w:t>
      </w:r>
      <w:r w:rsidR="00D33D60">
        <w:rPr>
          <w:sz w:val="21"/>
        </w:rPr>
        <w:t>, 23(7):</w:t>
      </w:r>
      <w:r w:rsidRPr="00943202">
        <w:rPr>
          <w:sz w:val="21"/>
        </w:rPr>
        <w:t>197-200.</w:t>
      </w:r>
    </w:p>
    <w:p w14:paraId="658A0F25" w14:textId="2E5BC130" w:rsidR="007110B5" w:rsidRPr="00943202" w:rsidRDefault="007110B5" w:rsidP="007110B5">
      <w:pPr>
        <w:spacing w:before="60" w:line="320" w:lineRule="exact"/>
        <w:ind w:left="420" w:hangingChars="200" w:hanging="420"/>
        <w:rPr>
          <w:sz w:val="21"/>
        </w:rPr>
      </w:pPr>
      <w:r w:rsidRPr="00943202">
        <w:rPr>
          <w:sz w:val="21"/>
        </w:rPr>
        <w:lastRenderedPageBreak/>
        <w:t>张伟华</w:t>
      </w:r>
      <w:r w:rsidRPr="00943202">
        <w:rPr>
          <w:sz w:val="21"/>
        </w:rPr>
        <w:t>,</w:t>
      </w:r>
      <w:r w:rsidR="00DC083C">
        <w:rPr>
          <w:rFonts w:hint="eastAsia"/>
          <w:sz w:val="21"/>
        </w:rPr>
        <w:t xml:space="preserve"> </w:t>
      </w:r>
      <w:r w:rsidRPr="00943202">
        <w:rPr>
          <w:sz w:val="21"/>
        </w:rPr>
        <w:t>王斌</w:t>
      </w:r>
      <w:r w:rsidRPr="00943202">
        <w:rPr>
          <w:sz w:val="21"/>
        </w:rPr>
        <w:t>,</w:t>
      </w:r>
      <w:r w:rsidR="00DC083C">
        <w:rPr>
          <w:rFonts w:hint="eastAsia"/>
          <w:sz w:val="21"/>
        </w:rPr>
        <w:t xml:space="preserve"> </w:t>
      </w:r>
      <w:r w:rsidRPr="00943202">
        <w:rPr>
          <w:sz w:val="21"/>
        </w:rPr>
        <w:t>宋春霞</w:t>
      </w:r>
      <w:r w:rsidRPr="00943202">
        <w:rPr>
          <w:sz w:val="21"/>
        </w:rPr>
        <w:t xml:space="preserve">. </w:t>
      </w:r>
      <w:r w:rsidRPr="00943202">
        <w:rPr>
          <w:sz w:val="21"/>
        </w:rPr>
        <w:t>股东资源、实际控制与公司控制权争夺</w:t>
      </w:r>
      <w:r w:rsidRPr="00943202">
        <w:rPr>
          <w:sz w:val="21"/>
        </w:rPr>
        <w:t>——</w:t>
      </w:r>
      <w:r w:rsidRPr="00943202">
        <w:rPr>
          <w:sz w:val="21"/>
        </w:rPr>
        <w:t>基于雷士照明的案例研究</w:t>
      </w:r>
      <w:r w:rsidRPr="00943202">
        <w:rPr>
          <w:sz w:val="21"/>
        </w:rPr>
        <w:t xml:space="preserve">. </w:t>
      </w:r>
      <w:r w:rsidRPr="00943202">
        <w:rPr>
          <w:sz w:val="21"/>
        </w:rPr>
        <w:t>中国软科学</w:t>
      </w:r>
      <w:r w:rsidRPr="00943202">
        <w:rPr>
          <w:sz w:val="21"/>
        </w:rPr>
        <w:t>,</w:t>
      </w:r>
      <w:r w:rsidR="00DC083C">
        <w:rPr>
          <w:rFonts w:hint="eastAsia"/>
          <w:sz w:val="21"/>
        </w:rPr>
        <w:t xml:space="preserve"> </w:t>
      </w:r>
      <w:r w:rsidR="00DC083C">
        <w:rPr>
          <w:sz w:val="21"/>
        </w:rPr>
        <w:t>2016</w:t>
      </w:r>
      <w:r w:rsidRPr="00943202">
        <w:rPr>
          <w:sz w:val="21"/>
        </w:rPr>
        <w:t>(10):109-122.</w:t>
      </w:r>
    </w:p>
    <w:p w14:paraId="667A5F0C" w14:textId="34CFD33C" w:rsidR="00AD7D4F" w:rsidRPr="00943202" w:rsidRDefault="00AD7D4F" w:rsidP="00AD7D4F">
      <w:pPr>
        <w:spacing w:before="60" w:line="320" w:lineRule="exact"/>
        <w:ind w:left="420" w:hangingChars="200" w:hanging="420"/>
        <w:rPr>
          <w:sz w:val="21"/>
        </w:rPr>
      </w:pPr>
      <w:r w:rsidRPr="00943202">
        <w:rPr>
          <w:sz w:val="21"/>
        </w:rPr>
        <w:t>张维迎</w:t>
      </w:r>
      <w:r w:rsidRPr="00943202">
        <w:rPr>
          <w:sz w:val="21"/>
        </w:rPr>
        <w:t xml:space="preserve">. </w:t>
      </w:r>
      <w:r w:rsidRPr="00943202">
        <w:rPr>
          <w:sz w:val="21"/>
        </w:rPr>
        <w:t>所有制</w:t>
      </w:r>
      <w:r w:rsidRPr="00943202">
        <w:rPr>
          <w:sz w:val="21"/>
        </w:rPr>
        <w:t>,</w:t>
      </w:r>
      <w:r w:rsidRPr="00943202">
        <w:rPr>
          <w:sz w:val="21"/>
        </w:rPr>
        <w:t>治理结构及委托</w:t>
      </w:r>
      <w:r w:rsidRPr="00943202">
        <w:rPr>
          <w:sz w:val="21"/>
        </w:rPr>
        <w:t>—</w:t>
      </w:r>
      <w:r w:rsidRPr="00943202">
        <w:rPr>
          <w:sz w:val="21"/>
        </w:rPr>
        <w:t>代理关系</w:t>
      </w:r>
      <w:r w:rsidRPr="00943202">
        <w:rPr>
          <w:sz w:val="21"/>
        </w:rPr>
        <w:t>:</w:t>
      </w:r>
      <w:r w:rsidRPr="00943202">
        <w:rPr>
          <w:sz w:val="21"/>
        </w:rPr>
        <w:t>兼评崔之元和周其仁的一些观点</w:t>
      </w:r>
      <w:r w:rsidRPr="00943202">
        <w:rPr>
          <w:sz w:val="21"/>
        </w:rPr>
        <w:t xml:space="preserve">. </w:t>
      </w:r>
      <w:r w:rsidRPr="00943202">
        <w:rPr>
          <w:sz w:val="21"/>
        </w:rPr>
        <w:t>经济研究</w:t>
      </w:r>
      <w:r w:rsidRPr="00943202">
        <w:rPr>
          <w:sz w:val="21"/>
        </w:rPr>
        <w:t>, 1996</w:t>
      </w:r>
      <w:r w:rsidR="00DC083C">
        <w:rPr>
          <w:rFonts w:hint="eastAsia"/>
          <w:sz w:val="21"/>
        </w:rPr>
        <w:t>(9)</w:t>
      </w:r>
      <w:r w:rsidR="00DC083C">
        <w:rPr>
          <w:sz w:val="21"/>
        </w:rPr>
        <w:t>:</w:t>
      </w:r>
      <w:r w:rsidRPr="00943202">
        <w:rPr>
          <w:sz w:val="21"/>
        </w:rPr>
        <w:t>3-15.</w:t>
      </w:r>
    </w:p>
    <w:p w14:paraId="7A78E129" w14:textId="425842D1" w:rsidR="00AD7D4F" w:rsidRPr="00943202" w:rsidRDefault="00AD7D4F" w:rsidP="00AD7D4F">
      <w:pPr>
        <w:spacing w:before="60" w:line="320" w:lineRule="exact"/>
        <w:ind w:left="420" w:hangingChars="200" w:hanging="420"/>
        <w:rPr>
          <w:sz w:val="21"/>
        </w:rPr>
      </w:pPr>
      <w:r w:rsidRPr="00943202">
        <w:rPr>
          <w:sz w:val="21"/>
        </w:rPr>
        <w:t>张维迎</w:t>
      </w:r>
      <w:r w:rsidRPr="00943202">
        <w:rPr>
          <w:sz w:val="21"/>
        </w:rPr>
        <w:t xml:space="preserve">, </w:t>
      </w:r>
      <w:r w:rsidRPr="00943202">
        <w:rPr>
          <w:sz w:val="21"/>
        </w:rPr>
        <w:t>吴有昌</w:t>
      </w:r>
      <w:r w:rsidRPr="00943202">
        <w:rPr>
          <w:sz w:val="21"/>
        </w:rPr>
        <w:t xml:space="preserve">, </w:t>
      </w:r>
      <w:r w:rsidRPr="00943202">
        <w:rPr>
          <w:sz w:val="21"/>
        </w:rPr>
        <w:t>马捷</w:t>
      </w:r>
      <w:r w:rsidRPr="00943202">
        <w:rPr>
          <w:sz w:val="21"/>
        </w:rPr>
        <w:t xml:space="preserve">. </w:t>
      </w:r>
      <w:r w:rsidRPr="00943202">
        <w:rPr>
          <w:sz w:val="21"/>
        </w:rPr>
        <w:t>公有制经济中的委托人</w:t>
      </w:r>
      <w:r w:rsidRPr="00943202">
        <w:rPr>
          <w:sz w:val="21"/>
        </w:rPr>
        <w:t>—</w:t>
      </w:r>
      <w:r w:rsidRPr="00943202">
        <w:rPr>
          <w:sz w:val="21"/>
        </w:rPr>
        <w:t>代理人关系</w:t>
      </w:r>
      <w:r w:rsidRPr="00943202">
        <w:rPr>
          <w:sz w:val="21"/>
        </w:rPr>
        <w:t>:</w:t>
      </w:r>
      <w:r w:rsidRPr="00943202">
        <w:rPr>
          <w:sz w:val="21"/>
        </w:rPr>
        <w:t>理论分析和政策含义</w:t>
      </w:r>
      <w:r w:rsidRPr="00943202">
        <w:rPr>
          <w:sz w:val="21"/>
        </w:rPr>
        <w:t xml:space="preserve">. </w:t>
      </w:r>
      <w:r w:rsidRPr="00943202">
        <w:rPr>
          <w:sz w:val="21"/>
        </w:rPr>
        <w:t>经济研究</w:t>
      </w:r>
      <w:r w:rsidR="00DC083C">
        <w:rPr>
          <w:sz w:val="21"/>
        </w:rPr>
        <w:t>, 1995(4):</w:t>
      </w:r>
      <w:r w:rsidRPr="00943202">
        <w:rPr>
          <w:sz w:val="21"/>
        </w:rPr>
        <w:t>10-20.</w:t>
      </w:r>
    </w:p>
    <w:p w14:paraId="4BDA23AA" w14:textId="42158419" w:rsidR="0049086C" w:rsidRPr="00943202" w:rsidRDefault="0049086C" w:rsidP="0049086C">
      <w:pPr>
        <w:spacing w:before="60" w:line="320" w:lineRule="exact"/>
        <w:ind w:left="420" w:hangingChars="200" w:hanging="420"/>
        <w:rPr>
          <w:sz w:val="21"/>
        </w:rPr>
      </w:pPr>
      <w:r w:rsidRPr="00943202">
        <w:rPr>
          <w:sz w:val="21"/>
        </w:rPr>
        <w:t>张玉利</w:t>
      </w:r>
      <w:r w:rsidRPr="00943202">
        <w:rPr>
          <w:sz w:val="21"/>
        </w:rPr>
        <w:t>,</w:t>
      </w:r>
      <w:r w:rsidR="00DC083C">
        <w:rPr>
          <w:rFonts w:hint="eastAsia"/>
          <w:sz w:val="21"/>
        </w:rPr>
        <w:t xml:space="preserve"> </w:t>
      </w:r>
      <w:r w:rsidRPr="00943202">
        <w:rPr>
          <w:sz w:val="21"/>
        </w:rPr>
        <w:t>杨俊</w:t>
      </w:r>
      <w:r w:rsidRPr="00943202">
        <w:rPr>
          <w:sz w:val="21"/>
        </w:rPr>
        <w:t>,</w:t>
      </w:r>
      <w:r w:rsidR="00DC083C">
        <w:rPr>
          <w:rFonts w:hint="eastAsia"/>
          <w:sz w:val="21"/>
        </w:rPr>
        <w:t xml:space="preserve"> </w:t>
      </w:r>
      <w:r w:rsidRPr="00943202">
        <w:rPr>
          <w:sz w:val="21"/>
        </w:rPr>
        <w:t>任兵</w:t>
      </w:r>
      <w:r w:rsidRPr="00943202">
        <w:rPr>
          <w:sz w:val="21"/>
        </w:rPr>
        <w:t xml:space="preserve">. </w:t>
      </w:r>
      <w:r w:rsidRPr="00943202">
        <w:rPr>
          <w:sz w:val="21"/>
        </w:rPr>
        <w:t>社会资本、先前经验与创业机会</w:t>
      </w:r>
      <w:r w:rsidRPr="00943202">
        <w:rPr>
          <w:sz w:val="21"/>
        </w:rPr>
        <w:t>——</w:t>
      </w:r>
      <w:r w:rsidRPr="00943202">
        <w:rPr>
          <w:sz w:val="21"/>
        </w:rPr>
        <w:t>一个交互效应模型及其启示</w:t>
      </w:r>
      <w:r w:rsidRPr="00943202">
        <w:rPr>
          <w:sz w:val="21"/>
        </w:rPr>
        <w:t xml:space="preserve">. </w:t>
      </w:r>
      <w:r w:rsidRPr="00943202">
        <w:rPr>
          <w:sz w:val="21"/>
        </w:rPr>
        <w:t>管理世界</w:t>
      </w:r>
      <w:r w:rsidR="00DC083C">
        <w:rPr>
          <w:sz w:val="21"/>
        </w:rPr>
        <w:t>,</w:t>
      </w:r>
      <w:r w:rsidR="00DC083C">
        <w:rPr>
          <w:rFonts w:hint="eastAsia"/>
          <w:sz w:val="21"/>
        </w:rPr>
        <w:t xml:space="preserve"> </w:t>
      </w:r>
      <w:r w:rsidR="00DC083C">
        <w:rPr>
          <w:sz w:val="21"/>
        </w:rPr>
        <w:t>2008(</w:t>
      </w:r>
      <w:r w:rsidRPr="00943202">
        <w:rPr>
          <w:sz w:val="21"/>
        </w:rPr>
        <w:t>7):91-102.</w:t>
      </w:r>
    </w:p>
    <w:p w14:paraId="21331919" w14:textId="27A19119" w:rsidR="00AD7D4F" w:rsidRPr="00943202" w:rsidRDefault="00AD7D4F" w:rsidP="00AD7D4F">
      <w:pPr>
        <w:spacing w:before="60" w:line="320" w:lineRule="exact"/>
        <w:ind w:left="420" w:hangingChars="200" w:hanging="420"/>
        <w:rPr>
          <w:sz w:val="21"/>
        </w:rPr>
      </w:pPr>
      <w:r w:rsidRPr="00943202">
        <w:rPr>
          <w:sz w:val="21"/>
        </w:rPr>
        <w:t>张正堂</w:t>
      </w:r>
      <w:r w:rsidRPr="00943202">
        <w:rPr>
          <w:sz w:val="21"/>
        </w:rPr>
        <w:t xml:space="preserve">. </w:t>
      </w:r>
      <w:r w:rsidRPr="00943202">
        <w:rPr>
          <w:sz w:val="21"/>
        </w:rPr>
        <w:t>高层管理团队协作需要、薪酬差距和企业绩效</w:t>
      </w:r>
      <w:r w:rsidRPr="00943202">
        <w:rPr>
          <w:sz w:val="21"/>
        </w:rPr>
        <w:t>:</w:t>
      </w:r>
      <w:r w:rsidRPr="00943202">
        <w:rPr>
          <w:sz w:val="21"/>
        </w:rPr>
        <w:t>竞赛理论的视角</w:t>
      </w:r>
      <w:r w:rsidRPr="00943202">
        <w:rPr>
          <w:sz w:val="21"/>
        </w:rPr>
        <w:t xml:space="preserve">. </w:t>
      </w:r>
      <w:r w:rsidRPr="00943202">
        <w:rPr>
          <w:sz w:val="21"/>
        </w:rPr>
        <w:t>南开管理评论</w:t>
      </w:r>
      <w:r w:rsidR="00DC083C">
        <w:rPr>
          <w:sz w:val="21"/>
        </w:rPr>
        <w:t>, 2007, 10(2):</w:t>
      </w:r>
      <w:r w:rsidRPr="00943202">
        <w:rPr>
          <w:sz w:val="21"/>
        </w:rPr>
        <w:t>4-11.</w:t>
      </w:r>
    </w:p>
    <w:p w14:paraId="533FF483" w14:textId="357F1721" w:rsidR="001039F7" w:rsidRPr="00943202" w:rsidRDefault="001039F7" w:rsidP="001039F7">
      <w:pPr>
        <w:spacing w:before="60" w:line="320" w:lineRule="exact"/>
        <w:ind w:left="420" w:hangingChars="200" w:hanging="420"/>
        <w:rPr>
          <w:sz w:val="21"/>
        </w:rPr>
      </w:pPr>
      <w:r w:rsidRPr="00943202">
        <w:rPr>
          <w:sz w:val="21"/>
        </w:rPr>
        <w:t>赵登峰</w:t>
      </w:r>
      <w:r w:rsidRPr="00943202">
        <w:rPr>
          <w:sz w:val="21"/>
        </w:rPr>
        <w:t>,</w:t>
      </w:r>
      <w:r w:rsidR="00FB2CD2">
        <w:rPr>
          <w:rFonts w:hint="eastAsia"/>
          <w:sz w:val="21"/>
        </w:rPr>
        <w:t xml:space="preserve"> </w:t>
      </w:r>
      <w:r w:rsidRPr="00943202">
        <w:rPr>
          <w:sz w:val="21"/>
        </w:rPr>
        <w:t>唐杰</w:t>
      </w:r>
      <w:r w:rsidRPr="00943202">
        <w:rPr>
          <w:sz w:val="21"/>
        </w:rPr>
        <w:t>,</w:t>
      </w:r>
      <w:r w:rsidR="00FB2CD2">
        <w:rPr>
          <w:rFonts w:hint="eastAsia"/>
          <w:sz w:val="21"/>
        </w:rPr>
        <w:t xml:space="preserve"> </w:t>
      </w:r>
      <w:r w:rsidRPr="00943202">
        <w:rPr>
          <w:sz w:val="21"/>
        </w:rPr>
        <w:t>陈勇</w:t>
      </w:r>
      <w:r w:rsidRPr="00943202">
        <w:rPr>
          <w:sz w:val="21"/>
        </w:rPr>
        <w:t xml:space="preserve">. </w:t>
      </w:r>
      <w:r w:rsidRPr="00943202">
        <w:rPr>
          <w:sz w:val="21"/>
        </w:rPr>
        <w:t>人力资本、内部股权激励与创新企业长期产出的增长路径</w:t>
      </w:r>
      <w:r w:rsidRPr="00943202">
        <w:rPr>
          <w:sz w:val="21"/>
        </w:rPr>
        <w:t xml:space="preserve">. </w:t>
      </w:r>
      <w:r w:rsidRPr="00943202">
        <w:rPr>
          <w:sz w:val="21"/>
        </w:rPr>
        <w:t>南开经济研究</w:t>
      </w:r>
      <w:r w:rsidR="00FB2CD2">
        <w:rPr>
          <w:sz w:val="21"/>
        </w:rPr>
        <w:t>,</w:t>
      </w:r>
      <w:r w:rsidR="00FB2CD2">
        <w:rPr>
          <w:rFonts w:hint="eastAsia"/>
          <w:sz w:val="21"/>
        </w:rPr>
        <w:t xml:space="preserve"> </w:t>
      </w:r>
      <w:r w:rsidR="00FB2CD2">
        <w:rPr>
          <w:sz w:val="21"/>
        </w:rPr>
        <w:t>2015(</w:t>
      </w:r>
      <w:r w:rsidRPr="00943202">
        <w:rPr>
          <w:sz w:val="21"/>
        </w:rPr>
        <w:t>2):3-23.</w:t>
      </w:r>
    </w:p>
    <w:p w14:paraId="53AAA531" w14:textId="46E3569E" w:rsidR="001E7786" w:rsidRPr="00943202" w:rsidRDefault="001E7786" w:rsidP="001E7786">
      <w:pPr>
        <w:spacing w:before="60" w:line="320" w:lineRule="exact"/>
        <w:ind w:left="420" w:hangingChars="200" w:hanging="420"/>
        <w:rPr>
          <w:sz w:val="21"/>
        </w:rPr>
      </w:pPr>
      <w:r w:rsidRPr="00943202">
        <w:rPr>
          <w:sz w:val="21"/>
        </w:rPr>
        <w:t>赵可汗</w:t>
      </w:r>
      <w:r w:rsidRPr="00943202">
        <w:rPr>
          <w:sz w:val="21"/>
        </w:rPr>
        <w:t>,</w:t>
      </w:r>
      <w:r w:rsidR="00FB2CD2">
        <w:rPr>
          <w:rFonts w:hint="eastAsia"/>
          <w:sz w:val="21"/>
        </w:rPr>
        <w:t xml:space="preserve"> </w:t>
      </w:r>
      <w:r w:rsidRPr="00943202">
        <w:rPr>
          <w:sz w:val="21"/>
        </w:rPr>
        <w:t>贾良定</w:t>
      </w:r>
      <w:r w:rsidRPr="00943202">
        <w:rPr>
          <w:sz w:val="21"/>
        </w:rPr>
        <w:t>,</w:t>
      </w:r>
      <w:r w:rsidR="00FB2CD2">
        <w:rPr>
          <w:rFonts w:hint="eastAsia"/>
          <w:sz w:val="21"/>
        </w:rPr>
        <w:t xml:space="preserve"> </w:t>
      </w:r>
      <w:r w:rsidRPr="00943202">
        <w:rPr>
          <w:sz w:val="21"/>
        </w:rPr>
        <w:t>蔡亚华</w:t>
      </w:r>
      <w:r w:rsidRPr="00943202">
        <w:rPr>
          <w:sz w:val="21"/>
        </w:rPr>
        <w:t>,</w:t>
      </w:r>
      <w:r w:rsidR="00FB2CD2">
        <w:rPr>
          <w:rFonts w:hint="eastAsia"/>
          <w:sz w:val="21"/>
        </w:rPr>
        <w:t xml:space="preserve"> </w:t>
      </w:r>
      <w:r w:rsidR="00FB2CD2">
        <w:rPr>
          <w:rFonts w:hint="eastAsia"/>
          <w:sz w:val="21"/>
        </w:rPr>
        <w:t>等</w:t>
      </w:r>
      <w:r w:rsidRPr="00943202">
        <w:rPr>
          <w:sz w:val="21"/>
        </w:rPr>
        <w:t xml:space="preserve">. </w:t>
      </w:r>
      <w:r w:rsidRPr="00943202">
        <w:rPr>
          <w:sz w:val="21"/>
        </w:rPr>
        <w:t>抑制团队关系冲突的负效应</w:t>
      </w:r>
      <w:r w:rsidRPr="00943202">
        <w:rPr>
          <w:sz w:val="21"/>
        </w:rPr>
        <w:t>:</w:t>
      </w:r>
      <w:r w:rsidRPr="00943202">
        <w:rPr>
          <w:sz w:val="21"/>
        </w:rPr>
        <w:t>一项中国情境的研究</w:t>
      </w:r>
      <w:r w:rsidRPr="00943202">
        <w:rPr>
          <w:sz w:val="21"/>
        </w:rPr>
        <w:t xml:space="preserve">. </w:t>
      </w:r>
      <w:r w:rsidRPr="00943202">
        <w:rPr>
          <w:sz w:val="21"/>
        </w:rPr>
        <w:t>管理世界</w:t>
      </w:r>
      <w:r w:rsidR="00FB2CD2">
        <w:rPr>
          <w:sz w:val="21"/>
        </w:rPr>
        <w:t>,</w:t>
      </w:r>
      <w:r w:rsidR="00FB2CD2">
        <w:rPr>
          <w:rFonts w:hint="eastAsia"/>
          <w:sz w:val="21"/>
        </w:rPr>
        <w:t xml:space="preserve"> </w:t>
      </w:r>
      <w:r w:rsidR="00FB2CD2">
        <w:rPr>
          <w:sz w:val="21"/>
        </w:rPr>
        <w:t>2014(</w:t>
      </w:r>
      <w:r w:rsidRPr="00943202">
        <w:rPr>
          <w:sz w:val="21"/>
        </w:rPr>
        <w:t>3</w:t>
      </w:r>
      <w:r w:rsidR="00FB2CD2">
        <w:rPr>
          <w:rFonts w:hint="eastAsia"/>
          <w:sz w:val="21"/>
        </w:rPr>
        <w:t>)</w:t>
      </w:r>
      <w:r w:rsidRPr="00943202">
        <w:rPr>
          <w:sz w:val="21"/>
        </w:rPr>
        <w:t>:119-130.</w:t>
      </w:r>
    </w:p>
    <w:p w14:paraId="5D39DED7" w14:textId="2D7A4B2C" w:rsidR="0097786E" w:rsidRPr="00943202" w:rsidRDefault="0097786E" w:rsidP="0097786E">
      <w:pPr>
        <w:spacing w:before="60" w:line="320" w:lineRule="exact"/>
        <w:ind w:left="420" w:hangingChars="200" w:hanging="420"/>
        <w:rPr>
          <w:sz w:val="21"/>
        </w:rPr>
      </w:pPr>
      <w:r w:rsidRPr="00943202">
        <w:rPr>
          <w:sz w:val="21"/>
        </w:rPr>
        <w:t>赵捷</w:t>
      </w:r>
      <w:r w:rsidRPr="00943202">
        <w:rPr>
          <w:sz w:val="21"/>
        </w:rPr>
        <w:t xml:space="preserve">, </w:t>
      </w:r>
      <w:r w:rsidRPr="00943202">
        <w:rPr>
          <w:sz w:val="21"/>
        </w:rPr>
        <w:t>张杰军</w:t>
      </w:r>
      <w:r w:rsidRPr="00943202">
        <w:rPr>
          <w:sz w:val="21"/>
        </w:rPr>
        <w:t xml:space="preserve">, </w:t>
      </w:r>
      <w:r w:rsidRPr="00943202">
        <w:rPr>
          <w:sz w:val="21"/>
        </w:rPr>
        <w:t>汤世国</w:t>
      </w:r>
      <w:r w:rsidRPr="00943202">
        <w:rPr>
          <w:sz w:val="21"/>
        </w:rPr>
        <w:t xml:space="preserve">, </w:t>
      </w:r>
      <w:r w:rsidR="00FB2CD2">
        <w:rPr>
          <w:rFonts w:hint="eastAsia"/>
          <w:sz w:val="21"/>
        </w:rPr>
        <w:t>等</w:t>
      </w:r>
      <w:r w:rsidRPr="00943202">
        <w:rPr>
          <w:sz w:val="21"/>
        </w:rPr>
        <w:t xml:space="preserve">. </w:t>
      </w:r>
      <w:r w:rsidRPr="00943202">
        <w:rPr>
          <w:sz w:val="21"/>
        </w:rPr>
        <w:t>科技成果转化中的技术入股问题研究</w:t>
      </w:r>
      <w:r w:rsidRPr="00943202">
        <w:rPr>
          <w:sz w:val="21"/>
        </w:rPr>
        <w:t xml:space="preserve">. </w:t>
      </w:r>
      <w:r w:rsidRPr="00943202">
        <w:rPr>
          <w:sz w:val="21"/>
        </w:rPr>
        <w:t>科学学研究</w:t>
      </w:r>
      <w:r w:rsidRPr="00943202">
        <w:rPr>
          <w:sz w:val="21"/>
        </w:rPr>
        <w:t xml:space="preserve">, 2011, </w:t>
      </w:r>
      <w:r w:rsidR="00FB2CD2">
        <w:rPr>
          <w:rFonts w:hint="eastAsia"/>
          <w:sz w:val="21"/>
        </w:rPr>
        <w:t>29</w:t>
      </w:r>
      <w:r w:rsidR="00FB2CD2">
        <w:rPr>
          <w:sz w:val="21"/>
        </w:rPr>
        <w:t>(10):</w:t>
      </w:r>
      <w:r w:rsidRPr="00943202">
        <w:rPr>
          <w:sz w:val="21"/>
        </w:rPr>
        <w:t>1485-1489.</w:t>
      </w:r>
    </w:p>
    <w:p w14:paraId="77BF3A5F" w14:textId="5606FDEE" w:rsidR="001C0E2C" w:rsidRPr="00943202" w:rsidRDefault="001C0E2C" w:rsidP="001C0E2C">
      <w:pPr>
        <w:spacing w:before="60" w:line="320" w:lineRule="exact"/>
        <w:ind w:left="420" w:hangingChars="200" w:hanging="420"/>
        <w:rPr>
          <w:sz w:val="21"/>
        </w:rPr>
      </w:pPr>
      <w:r w:rsidRPr="00943202">
        <w:rPr>
          <w:sz w:val="21"/>
        </w:rPr>
        <w:t>赵士军</w:t>
      </w:r>
      <w:r w:rsidRPr="00943202">
        <w:rPr>
          <w:sz w:val="21"/>
        </w:rPr>
        <w:t>,</w:t>
      </w:r>
      <w:r w:rsidR="00FB2CD2">
        <w:rPr>
          <w:rFonts w:hint="eastAsia"/>
          <w:sz w:val="21"/>
        </w:rPr>
        <w:t xml:space="preserve"> </w:t>
      </w:r>
      <w:r w:rsidRPr="00943202">
        <w:rPr>
          <w:sz w:val="21"/>
        </w:rPr>
        <w:t>葛玉辉</w:t>
      </w:r>
      <w:r w:rsidRPr="00943202">
        <w:rPr>
          <w:sz w:val="21"/>
        </w:rPr>
        <w:t>,</w:t>
      </w:r>
      <w:r w:rsidR="00FB2CD2">
        <w:rPr>
          <w:rFonts w:hint="eastAsia"/>
          <w:sz w:val="21"/>
        </w:rPr>
        <w:t xml:space="preserve"> </w:t>
      </w:r>
      <w:r w:rsidRPr="00943202">
        <w:rPr>
          <w:sz w:val="21"/>
        </w:rPr>
        <w:t>陈悦明</w:t>
      </w:r>
      <w:r w:rsidRPr="00943202">
        <w:rPr>
          <w:sz w:val="21"/>
        </w:rPr>
        <w:t xml:space="preserve">. </w:t>
      </w:r>
      <w:r w:rsidRPr="00943202">
        <w:rPr>
          <w:sz w:val="21"/>
        </w:rPr>
        <w:t>基于隐性人力资本价值因子的高层管理团队与团队绩效关系模型研究</w:t>
      </w:r>
      <w:r w:rsidRPr="00943202">
        <w:rPr>
          <w:sz w:val="21"/>
        </w:rPr>
        <w:t xml:space="preserve">. </w:t>
      </w:r>
      <w:r w:rsidRPr="00943202">
        <w:rPr>
          <w:sz w:val="21"/>
        </w:rPr>
        <w:t>科技进步与对策</w:t>
      </w:r>
      <w:r w:rsidRPr="00943202">
        <w:rPr>
          <w:sz w:val="21"/>
        </w:rPr>
        <w:t>,</w:t>
      </w:r>
      <w:r w:rsidR="00FB2CD2">
        <w:rPr>
          <w:sz w:val="21"/>
        </w:rPr>
        <w:t xml:space="preserve"> </w:t>
      </w:r>
      <w:r w:rsidRPr="00943202">
        <w:rPr>
          <w:sz w:val="21"/>
        </w:rPr>
        <w:t>2011,</w:t>
      </w:r>
      <w:r w:rsidR="00FB2CD2">
        <w:rPr>
          <w:rFonts w:hint="eastAsia"/>
          <w:sz w:val="21"/>
        </w:rPr>
        <w:t xml:space="preserve"> 28</w:t>
      </w:r>
      <w:r w:rsidR="00FB2CD2">
        <w:rPr>
          <w:sz w:val="21"/>
        </w:rPr>
        <w:t>(</w:t>
      </w:r>
      <w:r w:rsidRPr="00943202">
        <w:rPr>
          <w:sz w:val="21"/>
        </w:rPr>
        <w:t>16</w:t>
      </w:r>
      <w:r w:rsidR="00FB2CD2">
        <w:rPr>
          <w:sz w:val="21"/>
        </w:rPr>
        <w:t>)</w:t>
      </w:r>
      <w:r w:rsidRPr="00943202">
        <w:rPr>
          <w:sz w:val="21"/>
        </w:rPr>
        <w:t>:135-137.</w:t>
      </w:r>
    </w:p>
    <w:p w14:paraId="49C1F5D0" w14:textId="5F295C2B" w:rsidR="00386704" w:rsidRPr="00943202" w:rsidRDefault="00386704" w:rsidP="00386704">
      <w:pPr>
        <w:spacing w:before="60" w:line="320" w:lineRule="exact"/>
        <w:ind w:left="420" w:hangingChars="200" w:hanging="420"/>
        <w:rPr>
          <w:sz w:val="21"/>
        </w:rPr>
      </w:pPr>
      <w:r w:rsidRPr="00943202">
        <w:rPr>
          <w:sz w:val="21"/>
        </w:rPr>
        <w:t>赵文红</w:t>
      </w:r>
      <w:r w:rsidRPr="00943202">
        <w:rPr>
          <w:sz w:val="21"/>
        </w:rPr>
        <w:t>,</w:t>
      </w:r>
      <w:r w:rsidR="00FB2CD2">
        <w:rPr>
          <w:sz w:val="21"/>
        </w:rPr>
        <w:t xml:space="preserve"> </w:t>
      </w:r>
      <w:r w:rsidRPr="00943202">
        <w:rPr>
          <w:sz w:val="21"/>
        </w:rPr>
        <w:t>孙万清</w:t>
      </w:r>
      <w:r w:rsidRPr="00943202">
        <w:rPr>
          <w:sz w:val="21"/>
        </w:rPr>
        <w:t xml:space="preserve">. </w:t>
      </w:r>
      <w:r w:rsidRPr="00943202">
        <w:rPr>
          <w:sz w:val="21"/>
        </w:rPr>
        <w:t>创业者的先前经验、创业学习和创业绩效的关系研究</w:t>
      </w:r>
      <w:r w:rsidRPr="00943202">
        <w:rPr>
          <w:sz w:val="21"/>
        </w:rPr>
        <w:t xml:space="preserve">. </w:t>
      </w:r>
      <w:r w:rsidRPr="00943202">
        <w:rPr>
          <w:sz w:val="21"/>
        </w:rPr>
        <w:t>软科学</w:t>
      </w:r>
      <w:r w:rsidRPr="00943202">
        <w:rPr>
          <w:sz w:val="21"/>
        </w:rPr>
        <w:t>,</w:t>
      </w:r>
      <w:r w:rsidR="00FB2CD2">
        <w:rPr>
          <w:sz w:val="21"/>
        </w:rPr>
        <w:t xml:space="preserve"> </w:t>
      </w:r>
      <w:r w:rsidRPr="00943202">
        <w:rPr>
          <w:sz w:val="21"/>
        </w:rPr>
        <w:t>2013,</w:t>
      </w:r>
      <w:r w:rsidR="00F62CA8">
        <w:rPr>
          <w:sz w:val="21"/>
        </w:rPr>
        <w:t xml:space="preserve"> 27</w:t>
      </w:r>
      <w:r w:rsidRPr="00943202">
        <w:rPr>
          <w:sz w:val="21"/>
        </w:rPr>
        <w:t>(11):53-57.</w:t>
      </w:r>
    </w:p>
    <w:p w14:paraId="3A42416D" w14:textId="698A5C0C" w:rsidR="001E7786" w:rsidRPr="00943202" w:rsidRDefault="001E7786" w:rsidP="001E7786">
      <w:pPr>
        <w:spacing w:before="60" w:line="320" w:lineRule="exact"/>
        <w:ind w:left="420" w:hangingChars="200" w:hanging="420"/>
        <w:rPr>
          <w:sz w:val="21"/>
        </w:rPr>
      </w:pPr>
      <w:r w:rsidRPr="00943202">
        <w:rPr>
          <w:sz w:val="21"/>
        </w:rPr>
        <w:t>周嘉南</w:t>
      </w:r>
      <w:r w:rsidRPr="00943202">
        <w:rPr>
          <w:sz w:val="21"/>
        </w:rPr>
        <w:t>,</w:t>
      </w:r>
      <w:r w:rsidR="00F62CA8">
        <w:rPr>
          <w:sz w:val="21"/>
        </w:rPr>
        <w:t xml:space="preserve"> </w:t>
      </w:r>
      <w:r w:rsidRPr="00943202">
        <w:rPr>
          <w:sz w:val="21"/>
        </w:rPr>
        <w:t>段宏</w:t>
      </w:r>
      <w:r w:rsidRPr="00943202">
        <w:rPr>
          <w:sz w:val="21"/>
        </w:rPr>
        <w:t>,</w:t>
      </w:r>
      <w:r w:rsidR="00F62CA8">
        <w:rPr>
          <w:sz w:val="21"/>
        </w:rPr>
        <w:t xml:space="preserve"> </w:t>
      </w:r>
      <w:r w:rsidRPr="00943202">
        <w:rPr>
          <w:sz w:val="21"/>
        </w:rPr>
        <w:t>黄登仕</w:t>
      </w:r>
      <w:r w:rsidRPr="00943202">
        <w:rPr>
          <w:sz w:val="21"/>
        </w:rPr>
        <w:t xml:space="preserve">. </w:t>
      </w:r>
      <w:r w:rsidRPr="00943202">
        <w:rPr>
          <w:sz w:val="21"/>
        </w:rPr>
        <w:t>投资者与创始人的争斗</w:t>
      </w:r>
      <w:r w:rsidRPr="00943202">
        <w:rPr>
          <w:sz w:val="21"/>
        </w:rPr>
        <w:t>:</w:t>
      </w:r>
      <w:r w:rsidRPr="00943202">
        <w:rPr>
          <w:sz w:val="21"/>
        </w:rPr>
        <w:t>冲突来源及演化路径</w:t>
      </w:r>
      <w:r w:rsidRPr="00943202">
        <w:rPr>
          <w:sz w:val="21"/>
        </w:rPr>
        <w:t>——</w:t>
      </w:r>
      <w:r w:rsidRPr="00943202">
        <w:rPr>
          <w:sz w:val="21"/>
        </w:rPr>
        <w:t>基于我国公司公开冲突事件的案例分析</w:t>
      </w:r>
      <w:r w:rsidRPr="00943202">
        <w:rPr>
          <w:sz w:val="21"/>
        </w:rPr>
        <w:t xml:space="preserve">. </w:t>
      </w:r>
      <w:r w:rsidRPr="00943202">
        <w:rPr>
          <w:sz w:val="21"/>
        </w:rPr>
        <w:t>管理世界</w:t>
      </w:r>
      <w:r w:rsidRPr="00943202">
        <w:rPr>
          <w:sz w:val="21"/>
        </w:rPr>
        <w:t>,</w:t>
      </w:r>
      <w:r w:rsidR="00F62CA8">
        <w:rPr>
          <w:sz w:val="21"/>
        </w:rPr>
        <w:t xml:space="preserve"> 2015(</w:t>
      </w:r>
      <w:r w:rsidRPr="00943202">
        <w:rPr>
          <w:sz w:val="21"/>
        </w:rPr>
        <w:t>6</w:t>
      </w:r>
      <w:r w:rsidR="00F62CA8">
        <w:rPr>
          <w:sz w:val="21"/>
        </w:rPr>
        <w:t>)</w:t>
      </w:r>
      <w:r w:rsidRPr="00943202">
        <w:rPr>
          <w:sz w:val="21"/>
        </w:rPr>
        <w:t xml:space="preserve">:154-163. </w:t>
      </w:r>
    </w:p>
    <w:p w14:paraId="42AF2AA2" w14:textId="46591F83" w:rsidR="004A6E69" w:rsidRPr="00943202" w:rsidRDefault="004A6E69" w:rsidP="004A6E69">
      <w:pPr>
        <w:spacing w:before="60" w:line="320" w:lineRule="exact"/>
        <w:ind w:left="420" w:hangingChars="200" w:hanging="420"/>
        <w:rPr>
          <w:sz w:val="21"/>
        </w:rPr>
      </w:pPr>
      <w:r w:rsidRPr="00943202">
        <w:rPr>
          <w:sz w:val="21"/>
        </w:rPr>
        <w:t>周明海</w:t>
      </w:r>
      <w:r w:rsidRPr="00943202">
        <w:rPr>
          <w:sz w:val="21"/>
        </w:rPr>
        <w:t xml:space="preserve">, </w:t>
      </w:r>
      <w:r w:rsidRPr="00943202">
        <w:rPr>
          <w:sz w:val="21"/>
        </w:rPr>
        <w:t>肖文</w:t>
      </w:r>
      <w:r w:rsidRPr="00943202">
        <w:rPr>
          <w:sz w:val="21"/>
        </w:rPr>
        <w:t xml:space="preserve">, </w:t>
      </w:r>
      <w:r w:rsidRPr="00943202">
        <w:rPr>
          <w:sz w:val="21"/>
        </w:rPr>
        <w:t>姚先国</w:t>
      </w:r>
      <w:r w:rsidRPr="00943202">
        <w:rPr>
          <w:sz w:val="21"/>
        </w:rPr>
        <w:t xml:space="preserve">. </w:t>
      </w:r>
      <w:r w:rsidRPr="00943202">
        <w:rPr>
          <w:sz w:val="21"/>
        </w:rPr>
        <w:t>企业异质性、所有制结构与劳动收入份额</w:t>
      </w:r>
      <w:r w:rsidRPr="00943202">
        <w:rPr>
          <w:sz w:val="21"/>
        </w:rPr>
        <w:t xml:space="preserve">. </w:t>
      </w:r>
      <w:r w:rsidRPr="00943202">
        <w:rPr>
          <w:sz w:val="21"/>
        </w:rPr>
        <w:t>管理世界</w:t>
      </w:r>
      <w:r w:rsidRPr="00943202">
        <w:rPr>
          <w:sz w:val="21"/>
        </w:rPr>
        <w:t>, 2010(10):24-33.</w:t>
      </w:r>
    </w:p>
    <w:p w14:paraId="65ADE879" w14:textId="50AE138E" w:rsidR="004A6E69" w:rsidRPr="00943202" w:rsidRDefault="004A6E69" w:rsidP="004A6E69">
      <w:pPr>
        <w:spacing w:before="60" w:line="320" w:lineRule="exact"/>
        <w:ind w:left="420" w:hangingChars="200" w:hanging="420"/>
        <w:rPr>
          <w:sz w:val="21"/>
        </w:rPr>
      </w:pPr>
      <w:r w:rsidRPr="00943202">
        <w:rPr>
          <w:sz w:val="21"/>
        </w:rPr>
        <w:t>祝继高</w:t>
      </w:r>
      <w:r w:rsidRPr="00943202">
        <w:rPr>
          <w:sz w:val="21"/>
        </w:rPr>
        <w:t xml:space="preserve">, </w:t>
      </w:r>
      <w:r w:rsidRPr="00943202">
        <w:rPr>
          <w:sz w:val="21"/>
        </w:rPr>
        <w:t>王春飞</w:t>
      </w:r>
      <w:r w:rsidRPr="00943202">
        <w:rPr>
          <w:sz w:val="21"/>
        </w:rPr>
        <w:t xml:space="preserve">. </w:t>
      </w:r>
      <w:r w:rsidRPr="00943202">
        <w:rPr>
          <w:sz w:val="21"/>
        </w:rPr>
        <w:t>大股东能有效控制管理层吗</w:t>
      </w:r>
      <w:r w:rsidRPr="00943202">
        <w:rPr>
          <w:sz w:val="21"/>
        </w:rPr>
        <w:t>?——</w:t>
      </w:r>
      <w:r w:rsidRPr="00943202">
        <w:rPr>
          <w:sz w:val="21"/>
        </w:rPr>
        <w:t>基于国美电器控制权争夺的案例研究</w:t>
      </w:r>
      <w:r w:rsidRPr="00943202">
        <w:rPr>
          <w:sz w:val="21"/>
        </w:rPr>
        <w:t xml:space="preserve">. </w:t>
      </w:r>
      <w:r w:rsidRPr="00943202">
        <w:rPr>
          <w:sz w:val="21"/>
        </w:rPr>
        <w:t>管理世界</w:t>
      </w:r>
      <w:r w:rsidR="00F62CA8">
        <w:rPr>
          <w:sz w:val="21"/>
        </w:rPr>
        <w:t>, 2012(4):</w:t>
      </w:r>
      <w:r w:rsidRPr="00943202">
        <w:rPr>
          <w:sz w:val="21"/>
        </w:rPr>
        <w:t>138-152.</w:t>
      </w:r>
    </w:p>
    <w:p w14:paraId="2636E411" w14:textId="700B9BF4" w:rsidR="00C41348" w:rsidRPr="00943202" w:rsidRDefault="00C41348" w:rsidP="00943202">
      <w:pPr>
        <w:spacing w:before="60" w:line="320" w:lineRule="exact"/>
        <w:ind w:left="420" w:hangingChars="200" w:hanging="420"/>
        <w:rPr>
          <w:sz w:val="21"/>
        </w:rPr>
      </w:pPr>
      <w:r w:rsidRPr="00943202">
        <w:rPr>
          <w:sz w:val="21"/>
        </w:rPr>
        <w:t>朱伟民</w:t>
      </w:r>
      <w:r w:rsidRPr="00943202">
        <w:rPr>
          <w:sz w:val="21"/>
        </w:rPr>
        <w:t xml:space="preserve">. </w:t>
      </w:r>
      <w:r w:rsidRPr="00943202">
        <w:rPr>
          <w:sz w:val="21"/>
        </w:rPr>
        <w:t>战略人力资源管理与企业竞争优势</w:t>
      </w:r>
      <w:r w:rsidRPr="00943202">
        <w:rPr>
          <w:sz w:val="21"/>
        </w:rPr>
        <w:t>——</w:t>
      </w:r>
      <w:r w:rsidRPr="00943202">
        <w:rPr>
          <w:sz w:val="21"/>
        </w:rPr>
        <w:t>基于资源基础理论的考察</w:t>
      </w:r>
      <w:r w:rsidRPr="00943202">
        <w:rPr>
          <w:sz w:val="21"/>
        </w:rPr>
        <w:t xml:space="preserve">. </w:t>
      </w:r>
      <w:r w:rsidRPr="00943202">
        <w:rPr>
          <w:sz w:val="21"/>
        </w:rPr>
        <w:t>科学学与科学技术管理</w:t>
      </w:r>
      <w:r w:rsidRPr="00943202">
        <w:rPr>
          <w:sz w:val="21"/>
        </w:rPr>
        <w:t>,</w:t>
      </w:r>
      <w:r w:rsidR="00F62CA8">
        <w:rPr>
          <w:sz w:val="21"/>
        </w:rPr>
        <w:t xml:space="preserve"> </w:t>
      </w:r>
      <w:r w:rsidRPr="00943202">
        <w:rPr>
          <w:sz w:val="21"/>
        </w:rPr>
        <w:t>2007,</w:t>
      </w:r>
      <w:r w:rsidR="00F62CA8">
        <w:rPr>
          <w:sz w:val="21"/>
        </w:rPr>
        <w:t xml:space="preserve"> 28</w:t>
      </w:r>
      <w:r w:rsidRPr="00943202">
        <w:rPr>
          <w:sz w:val="21"/>
        </w:rPr>
        <w:t>(12):119-126.</w:t>
      </w:r>
    </w:p>
    <w:p w14:paraId="5CC6BC2B" w14:textId="7AEE3EBD" w:rsidR="006B3004" w:rsidRPr="00943202" w:rsidRDefault="006B3004" w:rsidP="006B3004">
      <w:pPr>
        <w:spacing w:before="60" w:line="320" w:lineRule="exact"/>
        <w:ind w:left="420" w:hangingChars="200" w:hanging="420"/>
        <w:rPr>
          <w:sz w:val="21"/>
        </w:rPr>
      </w:pPr>
      <w:r w:rsidRPr="00943202">
        <w:rPr>
          <w:sz w:val="21"/>
        </w:rPr>
        <w:t>朱秀梅</w:t>
      </w:r>
      <w:r w:rsidRPr="00943202">
        <w:rPr>
          <w:sz w:val="21"/>
        </w:rPr>
        <w:t>,</w:t>
      </w:r>
      <w:r w:rsidRPr="00943202">
        <w:rPr>
          <w:sz w:val="21"/>
        </w:rPr>
        <w:t>费宇鹏</w:t>
      </w:r>
      <w:r w:rsidRPr="00943202">
        <w:rPr>
          <w:sz w:val="21"/>
        </w:rPr>
        <w:t xml:space="preserve">. </w:t>
      </w:r>
      <w:r w:rsidRPr="00943202">
        <w:rPr>
          <w:sz w:val="21"/>
        </w:rPr>
        <w:t>关系特征、资源获取与初创企业绩效关系实证研究</w:t>
      </w:r>
      <w:r w:rsidRPr="00943202">
        <w:rPr>
          <w:sz w:val="21"/>
        </w:rPr>
        <w:t xml:space="preserve">. </w:t>
      </w:r>
      <w:r w:rsidRPr="00943202">
        <w:rPr>
          <w:sz w:val="21"/>
        </w:rPr>
        <w:t>南开管理评论</w:t>
      </w:r>
      <w:r w:rsidR="00F62CA8">
        <w:rPr>
          <w:sz w:val="21"/>
        </w:rPr>
        <w:t>, 2010, 13(</w:t>
      </w:r>
      <w:r w:rsidRPr="00943202">
        <w:rPr>
          <w:sz w:val="21"/>
        </w:rPr>
        <w:t>3</w:t>
      </w:r>
      <w:r w:rsidR="00F62CA8">
        <w:rPr>
          <w:sz w:val="21"/>
        </w:rPr>
        <w:t>)</w:t>
      </w:r>
      <w:r w:rsidRPr="00943202">
        <w:rPr>
          <w:sz w:val="21"/>
        </w:rPr>
        <w:t>:125-135.</w:t>
      </w:r>
    </w:p>
    <w:p w14:paraId="11B7E6A2" w14:textId="77777777" w:rsidR="00FF1200" w:rsidRDefault="0097786E" w:rsidP="00D10E20">
      <w:pPr>
        <w:spacing w:before="60" w:line="320" w:lineRule="exact"/>
        <w:ind w:left="420" w:hangingChars="200" w:hanging="420"/>
        <w:rPr>
          <w:sz w:val="21"/>
        </w:rPr>
        <w:sectPr w:rsidR="00FF1200" w:rsidSect="00E83838">
          <w:headerReference w:type="default" r:id="rId45"/>
          <w:footnotePr>
            <w:numFmt w:val="decimalEnclosedCircleChinese"/>
            <w:numRestart w:val="eachPage"/>
          </w:footnotePr>
          <w:pgSz w:w="11900" w:h="16840"/>
          <w:pgMar w:top="1701" w:right="1701" w:bottom="1701" w:left="1701" w:header="1247" w:footer="1247" w:gutter="0"/>
          <w:cols w:space="425"/>
          <w:docGrid w:type="lines" w:linePitch="326"/>
        </w:sectPr>
      </w:pPr>
      <w:r w:rsidRPr="00943202">
        <w:rPr>
          <w:sz w:val="21"/>
        </w:rPr>
        <w:t>朱焱</w:t>
      </w:r>
      <w:r w:rsidRPr="00943202">
        <w:rPr>
          <w:sz w:val="21"/>
        </w:rPr>
        <w:t xml:space="preserve">, </w:t>
      </w:r>
      <w:r w:rsidRPr="00943202">
        <w:rPr>
          <w:sz w:val="21"/>
        </w:rPr>
        <w:t>张孟昌</w:t>
      </w:r>
      <w:r w:rsidRPr="00943202">
        <w:rPr>
          <w:sz w:val="21"/>
        </w:rPr>
        <w:t xml:space="preserve">. </w:t>
      </w:r>
      <w:r w:rsidRPr="00943202">
        <w:rPr>
          <w:sz w:val="21"/>
        </w:rPr>
        <w:t>企业管理团队人力资本、研发投入与企业绩效的实证研究</w:t>
      </w:r>
      <w:r w:rsidRPr="00943202">
        <w:rPr>
          <w:sz w:val="21"/>
        </w:rPr>
        <w:t xml:space="preserve">. </w:t>
      </w:r>
      <w:r w:rsidRPr="00943202">
        <w:rPr>
          <w:sz w:val="21"/>
        </w:rPr>
        <w:t>会计研究</w:t>
      </w:r>
      <w:r w:rsidR="00F62CA8">
        <w:rPr>
          <w:sz w:val="21"/>
        </w:rPr>
        <w:t>, 2013</w:t>
      </w:r>
      <w:r w:rsidRPr="00943202">
        <w:rPr>
          <w:sz w:val="21"/>
        </w:rPr>
        <w:t>(11):45-52.</w:t>
      </w:r>
    </w:p>
    <w:p w14:paraId="5E0CA103" w14:textId="77777777" w:rsidR="00FF1200" w:rsidRPr="00FA28C9" w:rsidRDefault="00FF1200" w:rsidP="00FA28C9">
      <w:pPr>
        <w:keepNext/>
        <w:keepLines/>
        <w:pageBreakBefore/>
        <w:widowControl/>
        <w:spacing w:before="480" w:after="360"/>
        <w:jc w:val="center"/>
        <w:outlineLvl w:val="0"/>
        <w:rPr>
          <w:rFonts w:eastAsia="黑体"/>
          <w:sz w:val="32"/>
          <w:szCs w:val="32"/>
        </w:rPr>
      </w:pPr>
      <w:bookmarkStart w:id="216" w:name="_Toc477631882"/>
      <w:r w:rsidRPr="00FA28C9">
        <w:rPr>
          <w:rFonts w:eastAsia="黑体" w:hint="eastAsia"/>
          <w:sz w:val="32"/>
          <w:szCs w:val="32"/>
        </w:rPr>
        <w:lastRenderedPageBreak/>
        <w:t>致</w:t>
      </w:r>
      <w:r w:rsidRPr="00FA28C9">
        <w:rPr>
          <w:rFonts w:eastAsia="黑体"/>
          <w:sz w:val="32"/>
          <w:szCs w:val="32"/>
        </w:rPr>
        <w:t xml:space="preserve">  </w:t>
      </w:r>
      <w:r w:rsidRPr="00FA28C9">
        <w:rPr>
          <w:rFonts w:eastAsia="黑体" w:hint="eastAsia"/>
          <w:sz w:val="32"/>
          <w:szCs w:val="32"/>
        </w:rPr>
        <w:t>谢</w:t>
      </w:r>
      <w:bookmarkEnd w:id="216"/>
    </w:p>
    <w:p w14:paraId="7F34B1E1" w14:textId="77F7CDC7" w:rsidR="00DA5570" w:rsidRPr="00732A29" w:rsidRDefault="00EC5993" w:rsidP="00FF1200">
      <w:pPr>
        <w:pStyle w:val="af7"/>
        <w:spacing w:after="0" w:line="400" w:lineRule="exact"/>
        <w:ind w:firstLineChars="200" w:firstLine="480"/>
        <w:rPr>
          <w:spacing w:val="0"/>
          <w:szCs w:val="24"/>
        </w:rPr>
      </w:pPr>
      <w:r w:rsidRPr="00732A29">
        <w:rPr>
          <w:rFonts w:hint="eastAsia"/>
          <w:spacing w:val="0"/>
          <w:szCs w:val="24"/>
        </w:rPr>
        <w:t>时光荏苒，</w:t>
      </w:r>
      <w:r w:rsidR="00CC1319" w:rsidRPr="00732A29">
        <w:rPr>
          <w:rFonts w:hint="eastAsia"/>
          <w:spacing w:val="0"/>
          <w:szCs w:val="24"/>
        </w:rPr>
        <w:t>从本科到博士，</w:t>
      </w:r>
      <w:r w:rsidR="00A350F7">
        <w:rPr>
          <w:rFonts w:hint="eastAsia"/>
          <w:spacing w:val="0"/>
          <w:szCs w:val="24"/>
        </w:rPr>
        <w:t>转瞬</w:t>
      </w:r>
      <w:r w:rsidRPr="00732A29">
        <w:rPr>
          <w:rFonts w:hint="eastAsia"/>
          <w:spacing w:val="0"/>
          <w:szCs w:val="24"/>
        </w:rPr>
        <w:t>已在钟灵毓秀的清华园度过了九个春秋。</w:t>
      </w:r>
      <w:r w:rsidR="00CC1319" w:rsidRPr="00732A29">
        <w:rPr>
          <w:rFonts w:hint="eastAsia"/>
          <w:spacing w:val="0"/>
          <w:szCs w:val="24"/>
        </w:rPr>
        <w:t>在读博的五年间，来自各位老师和同学的帮助</w:t>
      </w:r>
      <w:r w:rsidR="005D78DF" w:rsidRPr="00732A29">
        <w:rPr>
          <w:rFonts w:hint="eastAsia"/>
          <w:spacing w:val="0"/>
          <w:szCs w:val="24"/>
        </w:rPr>
        <w:t>和支持</w:t>
      </w:r>
      <w:r w:rsidR="00CC1319" w:rsidRPr="00732A29">
        <w:rPr>
          <w:rFonts w:hint="eastAsia"/>
          <w:spacing w:val="0"/>
          <w:szCs w:val="24"/>
        </w:rPr>
        <w:t>使我不仅增长了学识，</w:t>
      </w:r>
      <w:r w:rsidR="003D5941" w:rsidRPr="00732A29">
        <w:rPr>
          <w:rFonts w:hint="eastAsia"/>
          <w:spacing w:val="0"/>
          <w:szCs w:val="24"/>
        </w:rPr>
        <w:t>也收获了人生中最美好的一段时光。</w:t>
      </w:r>
    </w:p>
    <w:p w14:paraId="2589CA75" w14:textId="3E3D2EDE" w:rsidR="00FF1200" w:rsidRPr="00732A29" w:rsidRDefault="00FF1200" w:rsidP="00FF1200">
      <w:pPr>
        <w:pStyle w:val="af7"/>
        <w:spacing w:after="0" w:line="400" w:lineRule="exact"/>
        <w:ind w:firstLineChars="200" w:firstLine="480"/>
        <w:rPr>
          <w:spacing w:val="0"/>
          <w:szCs w:val="24"/>
        </w:rPr>
      </w:pPr>
      <w:r w:rsidRPr="00732A29">
        <w:rPr>
          <w:rFonts w:hint="eastAsia"/>
          <w:spacing w:val="0"/>
          <w:szCs w:val="24"/>
        </w:rPr>
        <w:t>衷心感谢导师</w:t>
      </w:r>
      <w:r w:rsidR="00625AC4" w:rsidRPr="00732A29">
        <w:rPr>
          <w:rFonts w:hint="eastAsia"/>
          <w:spacing w:val="0"/>
          <w:szCs w:val="24"/>
        </w:rPr>
        <w:t>李纪珍</w:t>
      </w:r>
      <w:r w:rsidRPr="00732A29">
        <w:rPr>
          <w:rFonts w:hint="eastAsia"/>
          <w:spacing w:val="0"/>
          <w:szCs w:val="24"/>
        </w:rPr>
        <w:t>副教授对本人的</w:t>
      </w:r>
      <w:r w:rsidR="003D5941" w:rsidRPr="00732A29">
        <w:rPr>
          <w:rFonts w:hint="eastAsia"/>
          <w:spacing w:val="0"/>
          <w:szCs w:val="24"/>
        </w:rPr>
        <w:t>多年</w:t>
      </w:r>
      <w:r w:rsidRPr="00732A29">
        <w:rPr>
          <w:rFonts w:hint="eastAsia"/>
          <w:spacing w:val="0"/>
          <w:szCs w:val="24"/>
        </w:rPr>
        <w:t>精心指导。</w:t>
      </w:r>
      <w:r w:rsidR="00030A2F">
        <w:rPr>
          <w:rFonts w:hint="eastAsia"/>
          <w:spacing w:val="0"/>
          <w:szCs w:val="24"/>
        </w:rPr>
        <w:t>从本科决定</w:t>
      </w:r>
      <w:r w:rsidR="00010F25" w:rsidRPr="00732A29">
        <w:rPr>
          <w:rFonts w:hint="eastAsia"/>
          <w:spacing w:val="0"/>
          <w:szCs w:val="24"/>
        </w:rPr>
        <w:t>要攻读博士学位时起，就开始得到了李老师悉心的指导与帮助</w:t>
      </w:r>
      <w:r w:rsidR="00D160AF" w:rsidRPr="00732A29">
        <w:rPr>
          <w:rFonts w:hint="eastAsia"/>
          <w:spacing w:val="0"/>
          <w:szCs w:val="24"/>
        </w:rPr>
        <w:t>。李老</w:t>
      </w:r>
      <w:r w:rsidR="00030A2F">
        <w:rPr>
          <w:rFonts w:hint="eastAsia"/>
          <w:spacing w:val="0"/>
          <w:szCs w:val="24"/>
        </w:rPr>
        <w:t>师是我在学术研究道路上的引路人，带领我接触、熟悉创新创业研究</w:t>
      </w:r>
      <w:r w:rsidR="00D160AF" w:rsidRPr="00732A29">
        <w:rPr>
          <w:rFonts w:hint="eastAsia"/>
          <w:spacing w:val="0"/>
          <w:szCs w:val="24"/>
        </w:rPr>
        <w:t>领域，</w:t>
      </w:r>
      <w:r w:rsidR="00FF48EE" w:rsidRPr="00732A29">
        <w:rPr>
          <w:rFonts w:hint="eastAsia"/>
          <w:spacing w:val="0"/>
          <w:szCs w:val="24"/>
        </w:rPr>
        <w:t>并通过一次次的讨论和修改</w:t>
      </w:r>
      <w:r w:rsidR="00A2080E" w:rsidRPr="00732A29">
        <w:rPr>
          <w:rFonts w:hint="eastAsia"/>
          <w:spacing w:val="0"/>
          <w:szCs w:val="24"/>
        </w:rPr>
        <w:t>确定研究方向、</w:t>
      </w:r>
      <w:r w:rsidR="00FF48EE" w:rsidRPr="00732A29">
        <w:rPr>
          <w:rFonts w:hint="eastAsia"/>
          <w:spacing w:val="0"/>
          <w:szCs w:val="24"/>
        </w:rPr>
        <w:t>最终完成本篇博士生论文</w:t>
      </w:r>
      <w:r w:rsidR="00A2080E" w:rsidRPr="00732A29">
        <w:rPr>
          <w:rFonts w:hint="eastAsia"/>
          <w:spacing w:val="0"/>
          <w:szCs w:val="24"/>
        </w:rPr>
        <w:t>。在读博期间，我有幸参加了李老师主持的多个课题项目，并在李老师的</w:t>
      </w:r>
      <w:r w:rsidR="00EA798E">
        <w:rPr>
          <w:rFonts w:hint="eastAsia"/>
          <w:spacing w:val="0"/>
          <w:szCs w:val="24"/>
        </w:rPr>
        <w:t>支持</w:t>
      </w:r>
      <w:r w:rsidR="00A2080E" w:rsidRPr="00732A29">
        <w:rPr>
          <w:rFonts w:hint="eastAsia"/>
          <w:spacing w:val="0"/>
          <w:szCs w:val="24"/>
        </w:rPr>
        <w:t>下参加了多个顶尖的国际学术会议，获得了许多宝贵的学术研究经验。李老师不仅是我的学术导师，更是我的人生导师，他严谨</w:t>
      </w:r>
      <w:r w:rsidR="000B51E1" w:rsidRPr="00732A29">
        <w:rPr>
          <w:rFonts w:hint="eastAsia"/>
          <w:spacing w:val="0"/>
          <w:szCs w:val="24"/>
        </w:rPr>
        <w:t>勤奋</w:t>
      </w:r>
      <w:r w:rsidR="005D78DF" w:rsidRPr="00732A29">
        <w:rPr>
          <w:rFonts w:hint="eastAsia"/>
          <w:spacing w:val="0"/>
          <w:szCs w:val="24"/>
        </w:rPr>
        <w:t>的学术态度、循循善诱的教学方式、</w:t>
      </w:r>
      <w:r w:rsidR="00CA34AE" w:rsidRPr="00732A29">
        <w:rPr>
          <w:rFonts w:hint="eastAsia"/>
          <w:spacing w:val="0"/>
          <w:szCs w:val="24"/>
        </w:rPr>
        <w:t>尽心尽力的处事风格都让我在各方面的成长受益匪浅。</w:t>
      </w:r>
      <w:r w:rsidR="00BE091F" w:rsidRPr="00732A29">
        <w:rPr>
          <w:rFonts w:hint="eastAsia"/>
          <w:spacing w:val="0"/>
          <w:szCs w:val="24"/>
        </w:rPr>
        <w:t>师恩难忘，李老师是我最尊敬的老师，也祝愿李老师桃李满园。</w:t>
      </w:r>
    </w:p>
    <w:p w14:paraId="608E7DC4" w14:textId="4D13378E" w:rsidR="00AB56C5" w:rsidRDefault="00823A5C" w:rsidP="00FF1200">
      <w:pPr>
        <w:pStyle w:val="af7"/>
        <w:spacing w:after="0" w:line="400" w:lineRule="exact"/>
        <w:ind w:firstLineChars="200" w:firstLine="480"/>
        <w:rPr>
          <w:spacing w:val="0"/>
          <w:szCs w:val="24"/>
        </w:rPr>
      </w:pPr>
      <w:r w:rsidRPr="00732A29">
        <w:rPr>
          <w:rFonts w:hint="eastAsia"/>
          <w:spacing w:val="0"/>
          <w:szCs w:val="24"/>
        </w:rPr>
        <w:t>感谢清华大学</w:t>
      </w:r>
      <w:r w:rsidR="005F44D8">
        <w:rPr>
          <w:rFonts w:hint="eastAsia"/>
          <w:spacing w:val="0"/>
          <w:szCs w:val="24"/>
        </w:rPr>
        <w:t>经济管理</w:t>
      </w:r>
      <w:r w:rsidRPr="00732A29">
        <w:rPr>
          <w:rFonts w:hint="eastAsia"/>
          <w:spacing w:val="0"/>
          <w:szCs w:val="24"/>
        </w:rPr>
        <w:t>学院</w:t>
      </w:r>
      <w:r w:rsidR="00116E5D" w:rsidRPr="00732A29">
        <w:rPr>
          <w:rFonts w:hint="eastAsia"/>
          <w:spacing w:val="0"/>
          <w:szCs w:val="24"/>
        </w:rPr>
        <w:t>的</w:t>
      </w:r>
      <w:r w:rsidR="002009CB" w:rsidRPr="00732A29">
        <w:rPr>
          <w:rFonts w:hint="eastAsia"/>
          <w:spacing w:val="0"/>
          <w:szCs w:val="24"/>
        </w:rPr>
        <w:t>高建老师、杨德林老师、</w:t>
      </w:r>
      <w:r w:rsidR="00657F55">
        <w:rPr>
          <w:rFonts w:hint="eastAsia"/>
          <w:spacing w:val="0"/>
          <w:szCs w:val="24"/>
        </w:rPr>
        <w:t>谢伟老师、</w:t>
      </w:r>
      <w:r w:rsidR="002009CB" w:rsidRPr="00732A29">
        <w:rPr>
          <w:rFonts w:hint="eastAsia"/>
          <w:spacing w:val="0"/>
          <w:szCs w:val="24"/>
        </w:rPr>
        <w:t>仝允桓老师、</w:t>
      </w:r>
      <w:r w:rsidRPr="00732A29">
        <w:rPr>
          <w:rFonts w:hint="eastAsia"/>
          <w:spacing w:val="0"/>
          <w:szCs w:val="24"/>
        </w:rPr>
        <w:t>王毅老师、李习保老师、朱恒源老师、</w:t>
      </w:r>
      <w:r w:rsidR="00F47299" w:rsidRPr="00732A29">
        <w:rPr>
          <w:rFonts w:hint="eastAsia"/>
          <w:spacing w:val="0"/>
          <w:szCs w:val="24"/>
        </w:rPr>
        <w:t>金占明老师、李东红老师</w:t>
      </w:r>
      <w:r w:rsidR="00443634">
        <w:rPr>
          <w:rFonts w:hint="eastAsia"/>
          <w:spacing w:val="0"/>
          <w:szCs w:val="24"/>
        </w:rPr>
        <w:t>和段志蓉</w:t>
      </w:r>
      <w:r w:rsidR="00C208DD" w:rsidRPr="00732A29">
        <w:rPr>
          <w:rFonts w:hint="eastAsia"/>
          <w:spacing w:val="0"/>
          <w:szCs w:val="24"/>
        </w:rPr>
        <w:t>老师，浙江大学</w:t>
      </w:r>
      <w:r w:rsidR="00116E5D" w:rsidRPr="00732A29">
        <w:rPr>
          <w:rFonts w:hint="eastAsia"/>
          <w:spacing w:val="0"/>
          <w:szCs w:val="24"/>
        </w:rPr>
        <w:t>的</w:t>
      </w:r>
      <w:r w:rsidR="00C208DD" w:rsidRPr="00732A29">
        <w:rPr>
          <w:rFonts w:hint="eastAsia"/>
          <w:spacing w:val="0"/>
          <w:szCs w:val="24"/>
        </w:rPr>
        <w:t>黄灿老师，</w:t>
      </w:r>
      <w:r w:rsidR="002B061C" w:rsidRPr="00732A29">
        <w:rPr>
          <w:rFonts w:hint="eastAsia"/>
          <w:spacing w:val="0"/>
          <w:szCs w:val="24"/>
        </w:rPr>
        <w:t>长江商学院</w:t>
      </w:r>
      <w:r w:rsidR="00116E5D" w:rsidRPr="00732A29">
        <w:rPr>
          <w:rFonts w:hint="eastAsia"/>
          <w:spacing w:val="0"/>
          <w:szCs w:val="24"/>
        </w:rPr>
        <w:t>的</w:t>
      </w:r>
      <w:r w:rsidR="002B061C" w:rsidRPr="00732A29">
        <w:rPr>
          <w:rFonts w:hint="eastAsia"/>
          <w:spacing w:val="0"/>
          <w:szCs w:val="24"/>
        </w:rPr>
        <w:t>王砚波老师，</w:t>
      </w:r>
      <w:r w:rsidR="003D71FC" w:rsidRPr="003D71FC">
        <w:rPr>
          <w:rFonts w:hint="eastAsia"/>
          <w:spacing w:val="0"/>
          <w:szCs w:val="24"/>
        </w:rPr>
        <w:t>中国科学院大学</w:t>
      </w:r>
      <w:r w:rsidR="003D71FC">
        <w:rPr>
          <w:rFonts w:hint="eastAsia"/>
          <w:spacing w:val="0"/>
          <w:szCs w:val="24"/>
        </w:rPr>
        <w:t>的官建成老师，</w:t>
      </w:r>
      <w:r w:rsidR="002B061C" w:rsidRPr="00732A29">
        <w:rPr>
          <w:rFonts w:hint="eastAsia"/>
          <w:spacing w:val="0"/>
          <w:szCs w:val="24"/>
        </w:rPr>
        <w:t>斯坦福大学</w:t>
      </w:r>
      <w:r w:rsidR="002B061C" w:rsidRPr="00732A29">
        <w:rPr>
          <w:rFonts w:hint="eastAsia"/>
          <w:spacing w:val="0"/>
          <w:szCs w:val="24"/>
        </w:rPr>
        <w:t>Charles Eesley</w:t>
      </w:r>
      <w:r w:rsidR="002B061C" w:rsidRPr="00732A29">
        <w:rPr>
          <w:rFonts w:hint="eastAsia"/>
          <w:spacing w:val="0"/>
          <w:szCs w:val="24"/>
        </w:rPr>
        <w:t>老师</w:t>
      </w:r>
      <w:r w:rsidR="00286778" w:rsidRPr="00732A29">
        <w:rPr>
          <w:rFonts w:hint="eastAsia"/>
          <w:spacing w:val="0"/>
          <w:szCs w:val="24"/>
        </w:rPr>
        <w:t>和</w:t>
      </w:r>
      <w:r w:rsidR="00286778" w:rsidRPr="00732A29">
        <w:rPr>
          <w:rFonts w:hint="eastAsia"/>
          <w:spacing w:val="0"/>
          <w:szCs w:val="24"/>
        </w:rPr>
        <w:t>Edison Tse</w:t>
      </w:r>
      <w:r w:rsidR="00286778" w:rsidRPr="00732A29">
        <w:rPr>
          <w:rFonts w:hint="eastAsia"/>
          <w:spacing w:val="0"/>
          <w:szCs w:val="24"/>
        </w:rPr>
        <w:t>老师</w:t>
      </w:r>
      <w:r w:rsidR="00732A29" w:rsidRPr="00732A29">
        <w:rPr>
          <w:rFonts w:hint="eastAsia"/>
          <w:spacing w:val="0"/>
          <w:szCs w:val="24"/>
        </w:rPr>
        <w:t>，鲁汶大学的</w:t>
      </w:r>
      <w:r w:rsidR="00732A29" w:rsidRPr="00732A29">
        <w:rPr>
          <w:spacing w:val="0"/>
          <w:szCs w:val="24"/>
        </w:rPr>
        <w:t>René Belderbos</w:t>
      </w:r>
      <w:r w:rsidR="00732A29">
        <w:rPr>
          <w:rFonts w:hint="eastAsia"/>
          <w:spacing w:val="0"/>
          <w:szCs w:val="24"/>
        </w:rPr>
        <w:t>老师</w:t>
      </w:r>
      <w:r w:rsidR="0073036C">
        <w:rPr>
          <w:rFonts w:hint="eastAsia"/>
          <w:spacing w:val="0"/>
          <w:szCs w:val="24"/>
        </w:rPr>
        <w:t>，南丹麦大学的</w:t>
      </w:r>
      <w:r w:rsidR="0073036C" w:rsidRPr="0073036C">
        <w:rPr>
          <w:spacing w:val="0"/>
          <w:szCs w:val="24"/>
        </w:rPr>
        <w:t>Thomas Schøtt</w:t>
      </w:r>
      <w:r w:rsidR="0073036C">
        <w:rPr>
          <w:rFonts w:hint="eastAsia"/>
          <w:spacing w:val="0"/>
          <w:szCs w:val="24"/>
        </w:rPr>
        <w:t>老师</w:t>
      </w:r>
      <w:r w:rsidR="00732A29">
        <w:rPr>
          <w:rFonts w:hint="eastAsia"/>
          <w:spacing w:val="0"/>
          <w:szCs w:val="24"/>
        </w:rPr>
        <w:t>对本文提出的宝贵意见</w:t>
      </w:r>
      <w:r w:rsidR="00030A2F">
        <w:rPr>
          <w:rFonts w:hint="eastAsia"/>
          <w:spacing w:val="0"/>
          <w:szCs w:val="24"/>
        </w:rPr>
        <w:t>。各位老师的指导和建议帮助了我更加深入的思考研究问题、完善</w:t>
      </w:r>
      <w:r w:rsidR="00AF44BA">
        <w:rPr>
          <w:rFonts w:hint="eastAsia"/>
          <w:spacing w:val="0"/>
          <w:szCs w:val="24"/>
        </w:rPr>
        <w:t>本篇论文。</w:t>
      </w:r>
    </w:p>
    <w:p w14:paraId="5807F0FF" w14:textId="41EFAE56" w:rsidR="00AF44BA" w:rsidRPr="00732A29" w:rsidRDefault="00AF44BA" w:rsidP="00FF1200">
      <w:pPr>
        <w:pStyle w:val="af7"/>
        <w:spacing w:after="0" w:line="400" w:lineRule="exact"/>
        <w:ind w:firstLineChars="200" w:firstLine="480"/>
        <w:rPr>
          <w:spacing w:val="0"/>
          <w:szCs w:val="24"/>
        </w:rPr>
      </w:pPr>
      <w:r>
        <w:rPr>
          <w:rFonts w:hint="eastAsia"/>
          <w:spacing w:val="0"/>
          <w:szCs w:val="24"/>
        </w:rPr>
        <w:t>感谢课题组</w:t>
      </w:r>
      <w:r w:rsidR="003D733B">
        <w:rPr>
          <w:rFonts w:hint="eastAsia"/>
          <w:spacing w:val="0"/>
          <w:szCs w:val="24"/>
        </w:rPr>
        <w:t>的</w:t>
      </w:r>
      <w:r>
        <w:rPr>
          <w:rFonts w:hint="eastAsia"/>
          <w:spacing w:val="0"/>
          <w:szCs w:val="24"/>
        </w:rPr>
        <w:t>刘成城、</w:t>
      </w:r>
      <w:r w:rsidR="000410F2">
        <w:rPr>
          <w:rFonts w:hint="eastAsia"/>
          <w:spacing w:val="0"/>
          <w:szCs w:val="24"/>
        </w:rPr>
        <w:t>李宁、</w:t>
      </w:r>
      <w:r w:rsidR="009C1407">
        <w:rPr>
          <w:rFonts w:hint="eastAsia"/>
          <w:spacing w:val="0"/>
          <w:szCs w:val="24"/>
        </w:rPr>
        <w:t>陈聪、</w:t>
      </w:r>
      <w:r w:rsidR="003D733B">
        <w:rPr>
          <w:rFonts w:hint="eastAsia"/>
          <w:spacing w:val="0"/>
          <w:szCs w:val="24"/>
        </w:rPr>
        <w:t>尹西明</w:t>
      </w:r>
      <w:r>
        <w:rPr>
          <w:rFonts w:hint="eastAsia"/>
          <w:spacing w:val="0"/>
          <w:szCs w:val="24"/>
        </w:rPr>
        <w:t>、</w:t>
      </w:r>
      <w:r w:rsidR="009C1407">
        <w:rPr>
          <w:rFonts w:hint="eastAsia"/>
          <w:spacing w:val="0"/>
          <w:szCs w:val="24"/>
        </w:rPr>
        <w:t>杨若鑫、</w:t>
      </w:r>
      <w:r w:rsidR="003D733B">
        <w:rPr>
          <w:rFonts w:hint="eastAsia"/>
          <w:spacing w:val="0"/>
          <w:szCs w:val="24"/>
        </w:rPr>
        <w:t>李雅文、张初晴、</w:t>
      </w:r>
      <w:r w:rsidR="009C1407">
        <w:rPr>
          <w:rFonts w:hint="eastAsia"/>
          <w:spacing w:val="0"/>
          <w:szCs w:val="24"/>
        </w:rPr>
        <w:t>李论</w:t>
      </w:r>
      <w:r w:rsidR="003D733B">
        <w:rPr>
          <w:rFonts w:hint="eastAsia"/>
          <w:spacing w:val="0"/>
          <w:szCs w:val="24"/>
        </w:rPr>
        <w:t>等博士生，与你们的一次次讨论使我获得了许多宝贵的研究想法与</w:t>
      </w:r>
      <w:r w:rsidR="00C91443">
        <w:rPr>
          <w:rFonts w:hint="eastAsia"/>
          <w:spacing w:val="0"/>
          <w:szCs w:val="24"/>
        </w:rPr>
        <w:t>修改意见，也享受了充满</w:t>
      </w:r>
      <w:r w:rsidR="001C4806">
        <w:rPr>
          <w:rFonts w:hint="eastAsia"/>
          <w:spacing w:val="0"/>
          <w:szCs w:val="24"/>
        </w:rPr>
        <w:t>活力的学术氛围。感谢胡晓、</w:t>
      </w:r>
      <w:r w:rsidR="009C1407">
        <w:rPr>
          <w:rFonts w:hint="eastAsia"/>
          <w:spacing w:val="0"/>
          <w:szCs w:val="24"/>
        </w:rPr>
        <w:t>王卓、</w:t>
      </w:r>
      <w:r w:rsidR="001C4806">
        <w:rPr>
          <w:rFonts w:hint="eastAsia"/>
          <w:spacing w:val="0"/>
          <w:szCs w:val="24"/>
        </w:rPr>
        <w:t>王萍萍、</w:t>
      </w:r>
      <w:r w:rsidR="009C1407">
        <w:rPr>
          <w:rFonts w:hint="eastAsia"/>
          <w:spacing w:val="0"/>
          <w:szCs w:val="24"/>
        </w:rPr>
        <w:t>陈辉辉、</w:t>
      </w:r>
      <w:r w:rsidR="00170D6D">
        <w:rPr>
          <w:rFonts w:hint="eastAsia"/>
          <w:spacing w:val="0"/>
          <w:szCs w:val="24"/>
        </w:rPr>
        <w:t>夏惠娟、徐晗等博士生同学，陪我一同度过了奋战博士论文的岁月。</w:t>
      </w:r>
    </w:p>
    <w:p w14:paraId="5D1589F9" w14:textId="52D06EB6" w:rsidR="00E922F7" w:rsidRDefault="00EA798E" w:rsidP="00FF1200">
      <w:pPr>
        <w:pStyle w:val="af7"/>
        <w:spacing w:after="0" w:line="400" w:lineRule="exact"/>
        <w:ind w:firstLineChars="200" w:firstLine="480"/>
        <w:rPr>
          <w:spacing w:val="0"/>
          <w:szCs w:val="24"/>
        </w:rPr>
      </w:pPr>
      <w:r>
        <w:rPr>
          <w:rFonts w:hint="eastAsia"/>
          <w:spacing w:val="0"/>
          <w:szCs w:val="24"/>
        </w:rPr>
        <w:t>感谢</w:t>
      </w:r>
      <w:r w:rsidR="00EC6293">
        <w:rPr>
          <w:rFonts w:hint="eastAsia"/>
          <w:spacing w:val="0"/>
          <w:szCs w:val="24"/>
        </w:rPr>
        <w:t>国家留学基金管理委员会对本人在斯坦福大学访学的资助</w:t>
      </w:r>
      <w:r w:rsidR="00DF2A34">
        <w:rPr>
          <w:rFonts w:hint="eastAsia"/>
          <w:spacing w:val="0"/>
          <w:szCs w:val="24"/>
        </w:rPr>
        <w:t>，以及</w:t>
      </w:r>
      <w:r w:rsidR="00EC6293">
        <w:rPr>
          <w:rFonts w:hint="eastAsia"/>
          <w:spacing w:val="0"/>
          <w:szCs w:val="24"/>
        </w:rPr>
        <w:t>葛滨先生、周效政先生、</w:t>
      </w:r>
      <w:r w:rsidR="006951CB">
        <w:rPr>
          <w:rFonts w:hint="eastAsia"/>
          <w:spacing w:val="0"/>
          <w:szCs w:val="24"/>
        </w:rPr>
        <w:t>卞疆</w:t>
      </w:r>
      <w:r w:rsidR="00EC6293">
        <w:rPr>
          <w:rFonts w:hint="eastAsia"/>
          <w:spacing w:val="0"/>
          <w:szCs w:val="24"/>
        </w:rPr>
        <w:t>女士</w:t>
      </w:r>
      <w:r w:rsidR="00DF2A34">
        <w:rPr>
          <w:rFonts w:hint="eastAsia"/>
          <w:spacing w:val="0"/>
          <w:szCs w:val="24"/>
        </w:rPr>
        <w:t>、黄卫先生的大力支持，</w:t>
      </w:r>
      <w:r w:rsidR="006E339D">
        <w:rPr>
          <w:rFonts w:hint="eastAsia"/>
          <w:spacing w:val="0"/>
          <w:szCs w:val="24"/>
        </w:rPr>
        <w:t>使</w:t>
      </w:r>
      <w:r w:rsidR="00DF2A34">
        <w:rPr>
          <w:rFonts w:hint="eastAsia"/>
          <w:spacing w:val="0"/>
          <w:szCs w:val="24"/>
        </w:rPr>
        <w:t>我收获了这段宝贵的访学时光，接触了前沿的学术研究，也丰富了人生阅历。感谢清华大学</w:t>
      </w:r>
      <w:r w:rsidR="00532D75">
        <w:rPr>
          <w:rFonts w:hint="eastAsia"/>
          <w:spacing w:val="0"/>
          <w:szCs w:val="24"/>
        </w:rPr>
        <w:t>国际会议资金对本人参加国际学术会议的资助</w:t>
      </w:r>
      <w:r w:rsidR="006E339D">
        <w:rPr>
          <w:rFonts w:hint="eastAsia"/>
          <w:spacing w:val="0"/>
          <w:szCs w:val="24"/>
        </w:rPr>
        <w:t>，让我有了与国内外学者交流的机会</w:t>
      </w:r>
      <w:r w:rsidR="00532D75">
        <w:rPr>
          <w:rFonts w:hint="eastAsia"/>
          <w:spacing w:val="0"/>
          <w:szCs w:val="24"/>
        </w:rPr>
        <w:t>。</w:t>
      </w:r>
    </w:p>
    <w:p w14:paraId="03F45312" w14:textId="53873499" w:rsidR="00170D6D" w:rsidRPr="00732A29" w:rsidRDefault="00170D6D" w:rsidP="00FF1200">
      <w:pPr>
        <w:pStyle w:val="af7"/>
        <w:spacing w:after="0" w:line="400" w:lineRule="exact"/>
        <w:ind w:firstLineChars="200" w:firstLine="480"/>
        <w:rPr>
          <w:spacing w:val="0"/>
          <w:szCs w:val="24"/>
        </w:rPr>
      </w:pPr>
      <w:r>
        <w:rPr>
          <w:rFonts w:hint="eastAsia"/>
          <w:spacing w:val="0"/>
          <w:szCs w:val="24"/>
        </w:rPr>
        <w:t>最后，感谢我亲爱的家人，是你们的支持与</w:t>
      </w:r>
      <w:r w:rsidR="00213B09">
        <w:rPr>
          <w:rFonts w:hint="eastAsia"/>
          <w:spacing w:val="0"/>
          <w:szCs w:val="24"/>
        </w:rPr>
        <w:t>鼓励</w:t>
      </w:r>
      <w:r>
        <w:rPr>
          <w:rFonts w:hint="eastAsia"/>
          <w:spacing w:val="0"/>
          <w:szCs w:val="24"/>
        </w:rPr>
        <w:t>让我能够</w:t>
      </w:r>
      <w:r w:rsidR="00E566EE">
        <w:rPr>
          <w:rFonts w:hint="eastAsia"/>
          <w:spacing w:val="0"/>
          <w:szCs w:val="24"/>
        </w:rPr>
        <w:t>全身心地投入到博士阶段</w:t>
      </w:r>
      <w:r w:rsidR="00EA798E">
        <w:rPr>
          <w:rFonts w:hint="eastAsia"/>
          <w:spacing w:val="0"/>
          <w:szCs w:val="24"/>
        </w:rPr>
        <w:t>的</w:t>
      </w:r>
      <w:r w:rsidR="00E566EE">
        <w:rPr>
          <w:rFonts w:hint="eastAsia"/>
          <w:spacing w:val="0"/>
          <w:szCs w:val="24"/>
        </w:rPr>
        <w:t>学习</w:t>
      </w:r>
      <w:r w:rsidR="00EA798E">
        <w:rPr>
          <w:rFonts w:hint="eastAsia"/>
          <w:spacing w:val="0"/>
          <w:szCs w:val="24"/>
        </w:rPr>
        <w:t>生活中</w:t>
      </w:r>
      <w:r w:rsidR="00E566EE">
        <w:rPr>
          <w:rFonts w:hint="eastAsia"/>
          <w:spacing w:val="0"/>
          <w:szCs w:val="24"/>
        </w:rPr>
        <w:t>来</w:t>
      </w:r>
      <w:r w:rsidR="00EA798E">
        <w:rPr>
          <w:rFonts w:hint="eastAsia"/>
          <w:spacing w:val="0"/>
          <w:szCs w:val="24"/>
        </w:rPr>
        <w:t>，让我努力成为那个你们值得</w:t>
      </w:r>
      <w:r w:rsidR="00392C29">
        <w:rPr>
          <w:rFonts w:hint="eastAsia"/>
          <w:spacing w:val="0"/>
          <w:szCs w:val="24"/>
        </w:rPr>
        <w:t>为之</w:t>
      </w:r>
      <w:r w:rsidR="00EA798E">
        <w:rPr>
          <w:rFonts w:hint="eastAsia"/>
          <w:spacing w:val="0"/>
          <w:szCs w:val="24"/>
        </w:rPr>
        <w:t>骄傲的人。</w:t>
      </w:r>
    </w:p>
    <w:p w14:paraId="3A192823" w14:textId="3B378C7E" w:rsidR="00FF1200" w:rsidRPr="00AF44BA" w:rsidRDefault="00FF1200" w:rsidP="00FF1200">
      <w:pPr>
        <w:pStyle w:val="af7"/>
        <w:spacing w:after="0" w:line="400" w:lineRule="exact"/>
        <w:ind w:firstLineChars="200" w:firstLine="480"/>
        <w:rPr>
          <w:spacing w:val="0"/>
          <w:szCs w:val="24"/>
        </w:rPr>
        <w:sectPr w:rsidR="00FF1200" w:rsidRPr="00AF44BA" w:rsidSect="00E83838">
          <w:headerReference w:type="default" r:id="rId46"/>
          <w:footnotePr>
            <w:numFmt w:val="decimalEnclosedCircleChinese"/>
            <w:numRestart w:val="eachPage"/>
          </w:footnotePr>
          <w:pgSz w:w="11900" w:h="16840"/>
          <w:pgMar w:top="1701" w:right="1701" w:bottom="1701" w:left="1701" w:header="1247" w:footer="1247" w:gutter="0"/>
          <w:cols w:space="425"/>
          <w:docGrid w:type="lines" w:linePitch="326"/>
        </w:sectPr>
      </w:pPr>
    </w:p>
    <w:p w14:paraId="003C9D7C" w14:textId="6B109E32" w:rsidR="00FF1200" w:rsidRPr="00FA28C9" w:rsidRDefault="00FF1200" w:rsidP="00FA28C9">
      <w:pPr>
        <w:keepNext/>
        <w:keepLines/>
        <w:pageBreakBefore/>
        <w:widowControl/>
        <w:spacing w:before="480" w:after="360"/>
        <w:jc w:val="center"/>
        <w:outlineLvl w:val="0"/>
        <w:rPr>
          <w:rFonts w:eastAsia="黑体"/>
          <w:sz w:val="32"/>
          <w:szCs w:val="32"/>
        </w:rPr>
      </w:pPr>
      <w:bookmarkStart w:id="217" w:name="_Toc477631883"/>
      <w:r w:rsidRPr="00FA28C9">
        <w:rPr>
          <w:rFonts w:eastAsia="黑体" w:hint="eastAsia"/>
          <w:sz w:val="32"/>
          <w:szCs w:val="32"/>
        </w:rPr>
        <w:lastRenderedPageBreak/>
        <w:t>声</w:t>
      </w:r>
      <w:r w:rsidRPr="00FA28C9">
        <w:rPr>
          <w:rFonts w:eastAsia="黑体"/>
          <w:sz w:val="32"/>
          <w:szCs w:val="32"/>
        </w:rPr>
        <w:t xml:space="preserve">  </w:t>
      </w:r>
      <w:r w:rsidRPr="00FA28C9">
        <w:rPr>
          <w:rFonts w:eastAsia="黑体" w:hint="eastAsia"/>
          <w:sz w:val="32"/>
          <w:szCs w:val="32"/>
        </w:rPr>
        <w:t>明</w:t>
      </w:r>
      <w:bookmarkEnd w:id="217"/>
    </w:p>
    <w:p w14:paraId="30724469" w14:textId="77777777" w:rsidR="00FF1200" w:rsidRDefault="00FF1200" w:rsidP="00FF1200">
      <w:pPr>
        <w:spacing w:before="240" w:afterLines="50" w:after="163" w:line="420" w:lineRule="exact"/>
        <w:ind w:firstLineChars="200" w:firstLine="480"/>
      </w:pPr>
      <w:r>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2AB749FD" w14:textId="77777777" w:rsidR="00FF1200" w:rsidRDefault="00FF1200" w:rsidP="00FF1200">
      <w:pPr>
        <w:spacing w:line="360" w:lineRule="exact"/>
        <w:rPr>
          <w:sz w:val="26"/>
        </w:rPr>
      </w:pP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p>
    <w:p w14:paraId="549E289B" w14:textId="77777777" w:rsidR="00FF1200" w:rsidRDefault="00FF1200" w:rsidP="00FF1200">
      <w:pPr>
        <w:spacing w:before="120" w:line="360" w:lineRule="exact"/>
        <w:ind w:left="2125" w:firstLine="425"/>
        <w:rPr>
          <w:sz w:val="26"/>
        </w:rPr>
      </w:pPr>
    </w:p>
    <w:p w14:paraId="528896E7" w14:textId="77777777" w:rsidR="00FF1200" w:rsidRDefault="00FF1200" w:rsidP="00FF1200">
      <w:pPr>
        <w:spacing w:before="120" w:line="360" w:lineRule="exact"/>
        <w:ind w:left="2125" w:firstLine="425"/>
        <w:rPr>
          <w:sz w:val="26"/>
        </w:rPr>
      </w:pPr>
    </w:p>
    <w:p w14:paraId="5D11F887" w14:textId="77777777" w:rsidR="00FF1200" w:rsidRDefault="00FF1200" w:rsidP="00FF1200">
      <w:pPr>
        <w:spacing w:before="120" w:line="360" w:lineRule="exact"/>
        <w:ind w:left="2940"/>
        <w:rPr>
          <w:sz w:val="26"/>
        </w:rPr>
      </w:pPr>
      <w:r>
        <w:rPr>
          <w:rFonts w:hint="eastAsia"/>
          <w:sz w:val="26"/>
        </w:rPr>
        <w:t xml:space="preserve"> </w:t>
      </w:r>
      <w:r>
        <w:rPr>
          <w:rFonts w:hint="eastAsia"/>
          <w:sz w:val="26"/>
        </w:rPr>
        <w:t>签</w:t>
      </w:r>
      <w:r>
        <w:rPr>
          <w:rFonts w:hint="eastAsia"/>
          <w:sz w:val="26"/>
        </w:rPr>
        <w:t xml:space="preserve">  </w:t>
      </w:r>
      <w:r>
        <w:rPr>
          <w:rFonts w:hint="eastAsia"/>
          <w:sz w:val="26"/>
        </w:rPr>
        <w:t>名：</w:t>
      </w:r>
      <w:r>
        <w:rPr>
          <w:rFonts w:hint="eastAsia"/>
          <w:sz w:val="26"/>
          <w:u w:val="single"/>
        </w:rPr>
        <w:tab/>
      </w:r>
      <w:r>
        <w:rPr>
          <w:rFonts w:hint="eastAsia"/>
          <w:sz w:val="26"/>
          <w:u w:val="single"/>
        </w:rPr>
        <w:tab/>
      </w:r>
      <w:r>
        <w:rPr>
          <w:rFonts w:hint="eastAsia"/>
          <w:sz w:val="26"/>
          <w:u w:val="single"/>
        </w:rPr>
        <w:tab/>
      </w:r>
      <w:r>
        <w:rPr>
          <w:rFonts w:hint="eastAsia"/>
          <w:sz w:val="26"/>
          <w:u w:val="single"/>
        </w:rPr>
        <w:tab/>
        <w:t xml:space="preserve"> </w:t>
      </w:r>
      <w:r>
        <w:rPr>
          <w:rFonts w:hint="eastAsia"/>
          <w:sz w:val="26"/>
        </w:rPr>
        <w:t>日</w:t>
      </w:r>
      <w:r>
        <w:rPr>
          <w:rFonts w:hint="eastAsia"/>
          <w:sz w:val="26"/>
        </w:rPr>
        <w:t xml:space="preserve">  </w:t>
      </w:r>
      <w:r>
        <w:rPr>
          <w:rFonts w:hint="eastAsia"/>
          <w:sz w:val="26"/>
        </w:rPr>
        <w:t>期：</w:t>
      </w:r>
      <w:r>
        <w:rPr>
          <w:rFonts w:hint="eastAsia"/>
          <w:sz w:val="26"/>
          <w:u w:val="single"/>
        </w:rPr>
        <w:tab/>
      </w:r>
      <w:r>
        <w:rPr>
          <w:rFonts w:hint="eastAsia"/>
          <w:sz w:val="26"/>
          <w:u w:val="single"/>
        </w:rPr>
        <w:tab/>
        <w:t xml:space="preserve">      </w:t>
      </w:r>
    </w:p>
    <w:p w14:paraId="49CE0D86" w14:textId="77777777" w:rsidR="00FF1200" w:rsidRDefault="00FF1200" w:rsidP="00FF1200">
      <w:pPr>
        <w:pStyle w:val="af7"/>
        <w:spacing w:after="0" w:line="400" w:lineRule="exact"/>
        <w:ind w:firstLineChars="200" w:firstLine="480"/>
        <w:rPr>
          <w:rFonts w:ascii="宋体" w:hAnsi="宋体"/>
          <w:spacing w:val="0"/>
          <w:szCs w:val="24"/>
        </w:rPr>
        <w:sectPr w:rsidR="00FF1200" w:rsidSect="00E83838">
          <w:headerReference w:type="default" r:id="rId47"/>
          <w:footnotePr>
            <w:numFmt w:val="decimalEnclosedCircleChinese"/>
            <w:numRestart w:val="eachPage"/>
          </w:footnotePr>
          <w:pgSz w:w="11900" w:h="16840"/>
          <w:pgMar w:top="1701" w:right="1701" w:bottom="1701" w:left="1701" w:header="1247" w:footer="1247" w:gutter="0"/>
          <w:cols w:space="425"/>
          <w:docGrid w:type="lines" w:linePitch="326"/>
        </w:sectPr>
      </w:pPr>
    </w:p>
    <w:p w14:paraId="332CABA6" w14:textId="77777777" w:rsidR="00FF1200" w:rsidRPr="00FA28C9" w:rsidRDefault="00FF1200" w:rsidP="00FA28C9">
      <w:pPr>
        <w:keepNext/>
        <w:keepLines/>
        <w:pageBreakBefore/>
        <w:widowControl/>
        <w:spacing w:before="480" w:after="360"/>
        <w:jc w:val="center"/>
        <w:outlineLvl w:val="0"/>
        <w:rPr>
          <w:rFonts w:eastAsia="黑体"/>
          <w:sz w:val="32"/>
          <w:szCs w:val="32"/>
        </w:rPr>
      </w:pPr>
      <w:bookmarkStart w:id="218" w:name="_Toc477631884"/>
      <w:r w:rsidRPr="00FA28C9">
        <w:rPr>
          <w:rFonts w:eastAsia="黑体" w:hint="eastAsia"/>
          <w:sz w:val="32"/>
          <w:szCs w:val="32"/>
        </w:rPr>
        <w:lastRenderedPageBreak/>
        <w:t>个人简历、在学期间发表的学术论文与研究成果</w:t>
      </w:r>
      <w:bookmarkEnd w:id="218"/>
    </w:p>
    <w:p w14:paraId="53C1BDF2" w14:textId="77777777" w:rsidR="00FF1200" w:rsidRPr="007F542C" w:rsidRDefault="00FF1200" w:rsidP="00FF1200">
      <w:pPr>
        <w:spacing w:before="480" w:after="120" w:line="400" w:lineRule="exact"/>
        <w:jc w:val="center"/>
        <w:rPr>
          <w:rFonts w:ascii="黑体" w:eastAsia="黑体"/>
          <w:sz w:val="28"/>
          <w:szCs w:val="28"/>
        </w:rPr>
      </w:pPr>
      <w:r w:rsidRPr="007F542C">
        <w:rPr>
          <w:rFonts w:ascii="黑体" w:eastAsia="黑体" w:hint="eastAsia"/>
          <w:sz w:val="28"/>
          <w:szCs w:val="28"/>
        </w:rPr>
        <w:t>个人简历</w:t>
      </w:r>
    </w:p>
    <w:p w14:paraId="4AA0C10F" w14:textId="114D2C18" w:rsidR="00FF1200" w:rsidRDefault="00FF1200" w:rsidP="00FF1200">
      <w:pPr>
        <w:pStyle w:val="af7"/>
        <w:spacing w:line="400" w:lineRule="exact"/>
      </w:pPr>
      <w:r>
        <w:rPr>
          <w:rFonts w:hint="eastAsia"/>
        </w:rPr>
        <w:t>1990</w:t>
      </w:r>
      <w:r w:rsidRPr="00133D74">
        <w:rPr>
          <w:rFonts w:hint="eastAsia"/>
        </w:rPr>
        <w:t>年</w:t>
      </w:r>
      <w:r>
        <w:rPr>
          <w:rFonts w:hint="eastAsia"/>
        </w:rPr>
        <w:t>7</w:t>
      </w:r>
      <w:r w:rsidRPr="00133D74">
        <w:rPr>
          <w:rFonts w:hint="eastAsia"/>
        </w:rPr>
        <w:t>月</w:t>
      </w:r>
      <w:r>
        <w:rPr>
          <w:rFonts w:hint="eastAsia"/>
        </w:rPr>
        <w:t>2</w:t>
      </w:r>
      <w:r>
        <w:t>2</w:t>
      </w:r>
      <w:r w:rsidRPr="00133D74">
        <w:rPr>
          <w:rFonts w:hint="eastAsia"/>
        </w:rPr>
        <w:t>日出生于</w:t>
      </w:r>
      <w:r>
        <w:rPr>
          <w:rFonts w:hint="eastAsia"/>
        </w:rPr>
        <w:t>上海市。</w:t>
      </w:r>
    </w:p>
    <w:p w14:paraId="141B359E" w14:textId="2CB5D0A5" w:rsidR="00FF1200" w:rsidRDefault="00FF1200" w:rsidP="00FF1200">
      <w:pPr>
        <w:pStyle w:val="af7"/>
        <w:spacing w:line="400" w:lineRule="exact"/>
      </w:pPr>
      <w:r>
        <w:t>2008</w:t>
      </w:r>
      <w:r w:rsidRPr="00133D74">
        <w:rPr>
          <w:rFonts w:hint="eastAsia"/>
        </w:rPr>
        <w:t>年</w:t>
      </w:r>
      <w:r w:rsidRPr="00133D74">
        <w:rPr>
          <w:rFonts w:hint="eastAsia"/>
        </w:rPr>
        <w:t>9</w:t>
      </w:r>
      <w:r w:rsidRPr="00133D74">
        <w:rPr>
          <w:rFonts w:hint="eastAsia"/>
        </w:rPr>
        <w:t>月考入</w:t>
      </w:r>
      <w:r>
        <w:rPr>
          <w:rFonts w:hint="eastAsia"/>
        </w:rPr>
        <w:t>清华</w:t>
      </w:r>
      <w:r w:rsidRPr="00133D74">
        <w:rPr>
          <w:rFonts w:hint="eastAsia"/>
        </w:rPr>
        <w:t>大学</w:t>
      </w:r>
      <w:r>
        <w:rPr>
          <w:rFonts w:hint="eastAsia"/>
        </w:rPr>
        <w:t>经济管理学院经济与金融</w:t>
      </w:r>
      <w:r w:rsidRPr="00133D74">
        <w:rPr>
          <w:rFonts w:hint="eastAsia"/>
        </w:rPr>
        <w:t>专业，</w:t>
      </w:r>
      <w:r>
        <w:rPr>
          <w:rFonts w:hint="eastAsia"/>
        </w:rPr>
        <w:t>2012</w:t>
      </w:r>
      <w:r w:rsidRPr="00133D74">
        <w:rPr>
          <w:rFonts w:hint="eastAsia"/>
        </w:rPr>
        <w:t>年</w:t>
      </w:r>
      <w:r w:rsidRPr="00133D74">
        <w:rPr>
          <w:rFonts w:hint="eastAsia"/>
        </w:rPr>
        <w:t>7</w:t>
      </w:r>
      <w:r w:rsidRPr="00133D74">
        <w:rPr>
          <w:rFonts w:hint="eastAsia"/>
        </w:rPr>
        <w:t>月本科毕业并获得</w:t>
      </w:r>
      <w:r>
        <w:rPr>
          <w:rFonts w:hint="eastAsia"/>
        </w:rPr>
        <w:t>经济学</w:t>
      </w:r>
      <w:r w:rsidRPr="00133D74">
        <w:rPr>
          <w:rFonts w:hint="eastAsia"/>
        </w:rPr>
        <w:t>学士学位</w:t>
      </w:r>
      <w:r>
        <w:rPr>
          <w:rFonts w:hint="eastAsia"/>
        </w:rPr>
        <w:t>。</w:t>
      </w:r>
    </w:p>
    <w:p w14:paraId="72E4A7B7" w14:textId="26A11039" w:rsidR="00FF1200" w:rsidRDefault="00FF1200" w:rsidP="00FF1200">
      <w:pPr>
        <w:pStyle w:val="af7"/>
        <w:spacing w:line="400" w:lineRule="exact"/>
      </w:pPr>
      <w:r>
        <w:t>2012</w:t>
      </w:r>
      <w:r>
        <w:rPr>
          <w:rFonts w:hint="eastAsia"/>
        </w:rPr>
        <w:t>年</w:t>
      </w:r>
      <w:r w:rsidRPr="00133D74">
        <w:rPr>
          <w:rFonts w:hint="eastAsia"/>
        </w:rPr>
        <w:t>9</w:t>
      </w:r>
      <w:r w:rsidRPr="00133D74">
        <w:rPr>
          <w:rFonts w:hint="eastAsia"/>
        </w:rPr>
        <w:t>月免试</w:t>
      </w:r>
      <w:r>
        <w:rPr>
          <w:rFonts w:hint="eastAsia"/>
        </w:rPr>
        <w:t>进入</w:t>
      </w:r>
      <w:r w:rsidRPr="00133D74">
        <w:rPr>
          <w:rFonts w:hint="eastAsia"/>
        </w:rPr>
        <w:t>清华大学</w:t>
      </w:r>
      <w:r>
        <w:rPr>
          <w:rFonts w:hint="eastAsia"/>
        </w:rPr>
        <w:t>经济管理学院</w:t>
      </w:r>
      <w:r w:rsidRPr="00133D74">
        <w:rPr>
          <w:rFonts w:hint="eastAsia"/>
        </w:rPr>
        <w:t>攻读</w:t>
      </w:r>
      <w:r>
        <w:rPr>
          <w:rFonts w:hint="eastAsia"/>
        </w:rPr>
        <w:t>工商管理</w:t>
      </w:r>
      <w:r w:rsidRPr="00133D74">
        <w:rPr>
          <w:rFonts w:hint="eastAsia"/>
        </w:rPr>
        <w:t>博士至今</w:t>
      </w:r>
      <w:r w:rsidR="00E93ED6">
        <w:rPr>
          <w:rFonts w:hint="eastAsia"/>
        </w:rPr>
        <w:t>，师从李纪珍副教授</w:t>
      </w:r>
      <w:r w:rsidRPr="00133D74">
        <w:rPr>
          <w:rFonts w:hint="eastAsia"/>
        </w:rPr>
        <w:t>。</w:t>
      </w:r>
    </w:p>
    <w:p w14:paraId="0BF8100F" w14:textId="752A5E8E" w:rsidR="00E93ED6" w:rsidRPr="00E93ED6" w:rsidRDefault="00E93ED6" w:rsidP="00FF1200">
      <w:pPr>
        <w:pStyle w:val="af7"/>
        <w:spacing w:line="400" w:lineRule="exact"/>
      </w:pPr>
      <w:r>
        <w:rPr>
          <w:rFonts w:hint="eastAsia"/>
        </w:rPr>
        <w:t>2015</w:t>
      </w:r>
      <w:r>
        <w:rPr>
          <w:rFonts w:hint="eastAsia"/>
        </w:rPr>
        <w:t>年</w:t>
      </w:r>
      <w:r>
        <w:rPr>
          <w:rFonts w:hint="eastAsia"/>
        </w:rPr>
        <w:t>1</w:t>
      </w:r>
      <w:r>
        <w:rPr>
          <w:rFonts w:hint="eastAsia"/>
        </w:rPr>
        <w:t>月至</w:t>
      </w:r>
      <w:r>
        <w:rPr>
          <w:rFonts w:hint="eastAsia"/>
        </w:rPr>
        <w:t>2016</w:t>
      </w:r>
      <w:r>
        <w:rPr>
          <w:rFonts w:hint="eastAsia"/>
        </w:rPr>
        <w:t>年</w:t>
      </w:r>
      <w:r>
        <w:rPr>
          <w:rFonts w:hint="eastAsia"/>
        </w:rPr>
        <w:t>1</w:t>
      </w:r>
      <w:r>
        <w:rPr>
          <w:rFonts w:hint="eastAsia"/>
        </w:rPr>
        <w:t>月</w:t>
      </w:r>
      <w:r w:rsidRPr="00E93ED6">
        <w:rPr>
          <w:rFonts w:hint="eastAsia"/>
        </w:rPr>
        <w:t>获</w:t>
      </w:r>
      <w:r w:rsidR="00FE028B">
        <w:rPr>
          <w:rFonts w:hint="eastAsia"/>
        </w:rPr>
        <w:t>国家留学基金管理委员会资助，赴美</w:t>
      </w:r>
      <w:r w:rsidRPr="00E93ED6">
        <w:rPr>
          <w:rFonts w:hint="eastAsia"/>
        </w:rPr>
        <w:t>国</w:t>
      </w:r>
      <w:r w:rsidR="00FE028B">
        <w:rPr>
          <w:rFonts w:hint="eastAsia"/>
        </w:rPr>
        <w:t>斯坦福大学</w:t>
      </w:r>
      <w:r w:rsidRPr="00E93ED6">
        <w:rPr>
          <w:rFonts w:hint="eastAsia"/>
        </w:rPr>
        <w:t>大学</w:t>
      </w:r>
      <w:r w:rsidR="00FE028B">
        <w:rPr>
          <w:rFonts w:hint="eastAsia"/>
        </w:rPr>
        <w:t>管理科学与</w:t>
      </w:r>
      <w:r w:rsidRPr="00E93ED6">
        <w:rPr>
          <w:rFonts w:hint="eastAsia"/>
        </w:rPr>
        <w:t>工程系访学，合作导师为</w:t>
      </w:r>
      <w:r w:rsidR="00FE028B">
        <w:rPr>
          <w:rFonts w:hint="eastAsia"/>
        </w:rPr>
        <w:t>Edison Tse</w:t>
      </w:r>
      <w:r w:rsidRPr="00E93ED6">
        <w:rPr>
          <w:rFonts w:hint="eastAsia"/>
        </w:rPr>
        <w:t>老师</w:t>
      </w:r>
      <w:r w:rsidR="00FE028B">
        <w:rPr>
          <w:rFonts w:hint="eastAsia"/>
        </w:rPr>
        <w:t>。</w:t>
      </w:r>
    </w:p>
    <w:p w14:paraId="490315F6" w14:textId="77777777" w:rsidR="00FF1200" w:rsidRPr="007F542C" w:rsidRDefault="00FF1200" w:rsidP="00FF1200">
      <w:pPr>
        <w:spacing w:before="480" w:after="120" w:line="400" w:lineRule="exact"/>
        <w:jc w:val="center"/>
        <w:rPr>
          <w:rFonts w:ascii="黑体" w:eastAsia="黑体"/>
          <w:sz w:val="28"/>
          <w:szCs w:val="28"/>
        </w:rPr>
      </w:pPr>
      <w:r w:rsidRPr="007F542C">
        <w:rPr>
          <w:rFonts w:ascii="黑体" w:eastAsia="黑体" w:hint="eastAsia"/>
          <w:sz w:val="28"/>
          <w:szCs w:val="28"/>
        </w:rPr>
        <w:t>发表的学术论文</w:t>
      </w:r>
    </w:p>
    <w:p w14:paraId="166E4939" w14:textId="3D028543" w:rsidR="00FF1200" w:rsidRPr="00554DFB" w:rsidRDefault="00CE0586" w:rsidP="00FF1200">
      <w:pPr>
        <w:widowControl/>
        <w:numPr>
          <w:ilvl w:val="0"/>
          <w:numId w:val="6"/>
        </w:numPr>
        <w:adjustRightInd w:val="0"/>
        <w:spacing w:before="120" w:line="320" w:lineRule="exact"/>
        <w:textAlignment w:val="baseline"/>
        <w:rPr>
          <w:color w:val="000000"/>
          <w:spacing w:val="8"/>
          <w:kern w:val="0"/>
        </w:rPr>
      </w:pPr>
      <w:r w:rsidRPr="00CE0586">
        <w:rPr>
          <w:rFonts w:hint="eastAsia"/>
          <w:color w:val="000000"/>
          <w:spacing w:val="8"/>
          <w:kern w:val="0"/>
        </w:rPr>
        <w:t>王悦亨</w:t>
      </w:r>
      <w:r w:rsidRPr="00CE0586">
        <w:rPr>
          <w:rFonts w:hint="eastAsia"/>
          <w:color w:val="000000"/>
          <w:spacing w:val="8"/>
          <w:kern w:val="0"/>
        </w:rPr>
        <w:t>,</w:t>
      </w:r>
      <w:r>
        <w:rPr>
          <w:rFonts w:hint="eastAsia"/>
          <w:color w:val="000000"/>
          <w:spacing w:val="8"/>
          <w:kern w:val="0"/>
        </w:rPr>
        <w:t xml:space="preserve"> </w:t>
      </w:r>
      <w:r w:rsidRPr="00CE0586">
        <w:rPr>
          <w:rFonts w:hint="eastAsia"/>
          <w:color w:val="000000"/>
          <w:spacing w:val="8"/>
          <w:kern w:val="0"/>
        </w:rPr>
        <w:t>王毅</w:t>
      </w:r>
      <w:r w:rsidRPr="00CE0586">
        <w:rPr>
          <w:rFonts w:hint="eastAsia"/>
          <w:color w:val="000000"/>
          <w:spacing w:val="8"/>
          <w:kern w:val="0"/>
        </w:rPr>
        <w:t>,</w:t>
      </w:r>
      <w:r>
        <w:rPr>
          <w:rFonts w:hint="eastAsia"/>
          <w:color w:val="000000"/>
          <w:spacing w:val="8"/>
          <w:kern w:val="0"/>
        </w:rPr>
        <w:t xml:space="preserve"> </w:t>
      </w:r>
      <w:r w:rsidRPr="00CE0586">
        <w:rPr>
          <w:rFonts w:hint="eastAsia"/>
          <w:color w:val="000000"/>
          <w:spacing w:val="8"/>
          <w:kern w:val="0"/>
        </w:rPr>
        <w:t>李纪珍</w:t>
      </w:r>
      <w:r w:rsidRPr="00CE0586">
        <w:rPr>
          <w:rFonts w:hint="eastAsia"/>
          <w:color w:val="000000"/>
          <w:spacing w:val="8"/>
          <w:kern w:val="0"/>
        </w:rPr>
        <w:t xml:space="preserve">. </w:t>
      </w:r>
      <w:r w:rsidRPr="00CE0586">
        <w:rPr>
          <w:rFonts w:hint="eastAsia"/>
          <w:color w:val="000000"/>
          <w:spacing w:val="8"/>
          <w:kern w:val="0"/>
        </w:rPr>
        <w:t>创新目标、信息来源与创新成功关系实证研究</w:t>
      </w:r>
      <w:r w:rsidRPr="00CE0586">
        <w:rPr>
          <w:rFonts w:hint="eastAsia"/>
          <w:color w:val="000000"/>
          <w:spacing w:val="8"/>
          <w:kern w:val="0"/>
        </w:rPr>
        <w:t xml:space="preserve">. </w:t>
      </w:r>
      <w:r w:rsidRPr="00CE0586">
        <w:rPr>
          <w:rFonts w:hint="eastAsia"/>
          <w:color w:val="000000"/>
          <w:spacing w:val="8"/>
          <w:kern w:val="0"/>
        </w:rPr>
        <w:t>科研管理</w:t>
      </w:r>
      <w:r w:rsidRPr="00CE0586">
        <w:rPr>
          <w:rFonts w:hint="eastAsia"/>
          <w:color w:val="000000"/>
          <w:spacing w:val="8"/>
          <w:kern w:val="0"/>
        </w:rPr>
        <w:t>,</w:t>
      </w:r>
      <w:r>
        <w:rPr>
          <w:rFonts w:hint="eastAsia"/>
          <w:color w:val="000000"/>
          <w:spacing w:val="8"/>
          <w:kern w:val="0"/>
        </w:rPr>
        <w:t xml:space="preserve"> </w:t>
      </w:r>
      <w:r w:rsidRPr="00CE0586">
        <w:rPr>
          <w:rFonts w:hint="eastAsia"/>
          <w:color w:val="000000"/>
          <w:spacing w:val="8"/>
          <w:kern w:val="0"/>
        </w:rPr>
        <w:t>2015,</w:t>
      </w:r>
      <w:r>
        <w:rPr>
          <w:rFonts w:hint="eastAsia"/>
          <w:color w:val="000000"/>
          <w:spacing w:val="8"/>
          <w:kern w:val="0"/>
        </w:rPr>
        <w:t xml:space="preserve"> </w:t>
      </w:r>
      <w:r w:rsidR="003D0461">
        <w:rPr>
          <w:rFonts w:hint="eastAsia"/>
          <w:color w:val="000000"/>
          <w:spacing w:val="8"/>
          <w:kern w:val="0"/>
        </w:rPr>
        <w:t>36(</w:t>
      </w:r>
      <w:r w:rsidRPr="00CE0586">
        <w:rPr>
          <w:rFonts w:hint="eastAsia"/>
          <w:color w:val="000000"/>
          <w:spacing w:val="8"/>
          <w:kern w:val="0"/>
        </w:rPr>
        <w:t>1):8-17.</w:t>
      </w:r>
    </w:p>
    <w:p w14:paraId="1FFBD4CB" w14:textId="1FEDB621" w:rsidR="00FF1200" w:rsidRPr="00554DFB" w:rsidRDefault="003D0461" w:rsidP="00FF1200">
      <w:pPr>
        <w:widowControl/>
        <w:numPr>
          <w:ilvl w:val="0"/>
          <w:numId w:val="6"/>
        </w:numPr>
        <w:adjustRightInd w:val="0"/>
        <w:spacing w:before="120" w:line="320" w:lineRule="exact"/>
        <w:textAlignment w:val="baseline"/>
        <w:rPr>
          <w:color w:val="000000"/>
          <w:spacing w:val="8"/>
          <w:kern w:val="0"/>
        </w:rPr>
      </w:pPr>
      <w:r w:rsidRPr="003D0461">
        <w:rPr>
          <w:rFonts w:hint="eastAsia"/>
          <w:color w:val="000000"/>
          <w:spacing w:val="8"/>
          <w:kern w:val="0"/>
        </w:rPr>
        <w:t>王悦亨</w:t>
      </w:r>
      <w:r w:rsidRPr="003D0461">
        <w:rPr>
          <w:rFonts w:hint="eastAsia"/>
          <w:color w:val="000000"/>
          <w:spacing w:val="8"/>
          <w:kern w:val="0"/>
        </w:rPr>
        <w:t>,</w:t>
      </w:r>
      <w:r>
        <w:rPr>
          <w:rFonts w:hint="eastAsia"/>
          <w:color w:val="000000"/>
          <w:spacing w:val="8"/>
          <w:kern w:val="0"/>
        </w:rPr>
        <w:t xml:space="preserve"> </w:t>
      </w:r>
      <w:r w:rsidRPr="003D0461">
        <w:rPr>
          <w:rFonts w:hint="eastAsia"/>
          <w:color w:val="000000"/>
          <w:spacing w:val="8"/>
          <w:kern w:val="0"/>
        </w:rPr>
        <w:t>王毅</w:t>
      </w:r>
      <w:r w:rsidRPr="003D0461">
        <w:rPr>
          <w:rFonts w:hint="eastAsia"/>
          <w:color w:val="000000"/>
          <w:spacing w:val="8"/>
          <w:kern w:val="0"/>
        </w:rPr>
        <w:t>,</w:t>
      </w:r>
      <w:r>
        <w:rPr>
          <w:rFonts w:hint="eastAsia"/>
          <w:color w:val="000000"/>
          <w:spacing w:val="8"/>
          <w:kern w:val="0"/>
        </w:rPr>
        <w:t xml:space="preserve"> </w:t>
      </w:r>
      <w:r w:rsidRPr="003D0461">
        <w:rPr>
          <w:rFonts w:hint="eastAsia"/>
          <w:color w:val="000000"/>
          <w:spacing w:val="8"/>
          <w:kern w:val="0"/>
        </w:rPr>
        <w:t>李纪珍</w:t>
      </w:r>
      <w:r w:rsidRPr="003D0461">
        <w:rPr>
          <w:rFonts w:hint="eastAsia"/>
          <w:color w:val="000000"/>
          <w:spacing w:val="8"/>
          <w:kern w:val="0"/>
        </w:rPr>
        <w:t xml:space="preserve">. </w:t>
      </w:r>
      <w:r w:rsidRPr="003D0461">
        <w:rPr>
          <w:rFonts w:hint="eastAsia"/>
          <w:color w:val="000000"/>
          <w:spacing w:val="8"/>
          <w:kern w:val="0"/>
        </w:rPr>
        <w:t>高等学校在创新搜索中重要程度的影响因素——研发强度、创新开放程度与自主创新意愿</w:t>
      </w:r>
      <w:r w:rsidRPr="003D0461">
        <w:rPr>
          <w:rFonts w:hint="eastAsia"/>
          <w:color w:val="000000"/>
          <w:spacing w:val="8"/>
          <w:kern w:val="0"/>
        </w:rPr>
        <w:t xml:space="preserve">. </w:t>
      </w:r>
      <w:r w:rsidRPr="003D0461">
        <w:rPr>
          <w:rFonts w:hint="eastAsia"/>
          <w:color w:val="000000"/>
          <w:spacing w:val="8"/>
          <w:kern w:val="0"/>
        </w:rPr>
        <w:t>技术经济</w:t>
      </w:r>
      <w:r w:rsidRPr="003D0461">
        <w:rPr>
          <w:rFonts w:hint="eastAsia"/>
          <w:color w:val="000000"/>
          <w:spacing w:val="8"/>
          <w:kern w:val="0"/>
        </w:rPr>
        <w:t>,</w:t>
      </w:r>
      <w:r>
        <w:rPr>
          <w:rFonts w:hint="eastAsia"/>
          <w:color w:val="000000"/>
          <w:spacing w:val="8"/>
          <w:kern w:val="0"/>
        </w:rPr>
        <w:t xml:space="preserve"> </w:t>
      </w:r>
      <w:r w:rsidRPr="003D0461">
        <w:rPr>
          <w:rFonts w:hint="eastAsia"/>
          <w:color w:val="000000"/>
          <w:spacing w:val="8"/>
          <w:kern w:val="0"/>
        </w:rPr>
        <w:t>2013,</w:t>
      </w:r>
      <w:r>
        <w:rPr>
          <w:rFonts w:hint="eastAsia"/>
          <w:color w:val="000000"/>
          <w:spacing w:val="8"/>
          <w:kern w:val="0"/>
        </w:rPr>
        <w:t xml:space="preserve"> 32(11):21-28</w:t>
      </w:r>
      <w:r w:rsidRPr="003D0461">
        <w:rPr>
          <w:rFonts w:hint="eastAsia"/>
          <w:color w:val="000000"/>
          <w:spacing w:val="8"/>
          <w:kern w:val="0"/>
        </w:rPr>
        <w:t>.</w:t>
      </w:r>
    </w:p>
    <w:p w14:paraId="1B1F355B" w14:textId="42C09A54" w:rsidR="00FF1200" w:rsidRDefault="005C5E83" w:rsidP="00FF1200">
      <w:pPr>
        <w:widowControl/>
        <w:numPr>
          <w:ilvl w:val="0"/>
          <w:numId w:val="6"/>
        </w:numPr>
        <w:adjustRightInd w:val="0"/>
        <w:spacing w:before="120" w:line="320" w:lineRule="exact"/>
        <w:textAlignment w:val="baseline"/>
        <w:rPr>
          <w:color w:val="000000"/>
          <w:spacing w:val="8"/>
          <w:kern w:val="0"/>
        </w:rPr>
      </w:pPr>
      <w:r w:rsidRPr="005C5E83">
        <w:rPr>
          <w:rFonts w:hint="eastAsia"/>
          <w:color w:val="000000"/>
          <w:spacing w:val="8"/>
          <w:kern w:val="0"/>
        </w:rPr>
        <w:t>王悦亨</w:t>
      </w:r>
      <w:r w:rsidRPr="005C5E83">
        <w:rPr>
          <w:rFonts w:hint="eastAsia"/>
          <w:color w:val="000000"/>
          <w:spacing w:val="8"/>
          <w:kern w:val="0"/>
        </w:rPr>
        <w:t xml:space="preserve">, </w:t>
      </w:r>
      <w:r w:rsidRPr="005C5E83">
        <w:rPr>
          <w:rFonts w:hint="eastAsia"/>
          <w:color w:val="000000"/>
          <w:spacing w:val="8"/>
          <w:kern w:val="0"/>
        </w:rPr>
        <w:t>李纪珍</w:t>
      </w:r>
      <w:r w:rsidRPr="005C5E83">
        <w:rPr>
          <w:rFonts w:hint="eastAsia"/>
          <w:color w:val="000000"/>
          <w:spacing w:val="8"/>
          <w:kern w:val="0"/>
        </w:rPr>
        <w:t xml:space="preserve">, </w:t>
      </w:r>
      <w:r w:rsidRPr="005C5E83">
        <w:rPr>
          <w:rFonts w:hint="eastAsia"/>
          <w:color w:val="000000"/>
          <w:spacing w:val="8"/>
          <w:kern w:val="0"/>
        </w:rPr>
        <w:t>陈思澍</w:t>
      </w:r>
      <w:r w:rsidRPr="005C5E83">
        <w:rPr>
          <w:rFonts w:hint="eastAsia"/>
          <w:color w:val="000000"/>
          <w:spacing w:val="8"/>
          <w:kern w:val="0"/>
        </w:rPr>
        <w:t xml:space="preserve">. </w:t>
      </w:r>
      <w:r w:rsidRPr="005C5E83">
        <w:rPr>
          <w:rFonts w:hint="eastAsia"/>
          <w:color w:val="000000"/>
          <w:spacing w:val="8"/>
          <w:kern w:val="0"/>
        </w:rPr>
        <w:t>科技型中小企业的定义与生命周期初探</w:t>
      </w:r>
      <w:r w:rsidRPr="005C5E83">
        <w:rPr>
          <w:rFonts w:hint="eastAsia"/>
          <w:color w:val="000000"/>
          <w:spacing w:val="8"/>
          <w:kern w:val="0"/>
        </w:rPr>
        <w:t xml:space="preserve">. </w:t>
      </w:r>
      <w:r w:rsidRPr="005C5E83">
        <w:rPr>
          <w:rFonts w:hint="eastAsia"/>
          <w:color w:val="000000"/>
          <w:spacing w:val="8"/>
          <w:kern w:val="0"/>
        </w:rPr>
        <w:t>创新与创业管理</w:t>
      </w:r>
      <w:r w:rsidRPr="005C5E83">
        <w:rPr>
          <w:rFonts w:hint="eastAsia"/>
          <w:color w:val="000000"/>
          <w:spacing w:val="8"/>
          <w:kern w:val="0"/>
        </w:rPr>
        <w:t>, 2014(1):108-127.</w:t>
      </w:r>
    </w:p>
    <w:p w14:paraId="277B5D8C" w14:textId="4CA2373B" w:rsidR="005C5E83" w:rsidRDefault="005C5E83" w:rsidP="00FF1200">
      <w:pPr>
        <w:widowControl/>
        <w:numPr>
          <w:ilvl w:val="0"/>
          <w:numId w:val="6"/>
        </w:numPr>
        <w:adjustRightInd w:val="0"/>
        <w:spacing w:before="120" w:line="320" w:lineRule="exact"/>
        <w:textAlignment w:val="baseline"/>
        <w:rPr>
          <w:color w:val="000000"/>
          <w:spacing w:val="8"/>
          <w:kern w:val="0"/>
        </w:rPr>
      </w:pPr>
      <w:r w:rsidRPr="005C5E83">
        <w:rPr>
          <w:rFonts w:hint="eastAsia"/>
          <w:color w:val="000000"/>
          <w:spacing w:val="8"/>
          <w:kern w:val="0"/>
        </w:rPr>
        <w:t>王悦亨</w:t>
      </w:r>
      <w:r w:rsidRPr="005C5E83">
        <w:rPr>
          <w:rFonts w:hint="eastAsia"/>
          <w:color w:val="000000"/>
          <w:spacing w:val="8"/>
          <w:kern w:val="0"/>
        </w:rPr>
        <w:t xml:space="preserve">, </w:t>
      </w:r>
      <w:r w:rsidRPr="005C5E83">
        <w:rPr>
          <w:rFonts w:hint="eastAsia"/>
          <w:color w:val="000000"/>
          <w:spacing w:val="8"/>
          <w:kern w:val="0"/>
        </w:rPr>
        <w:t>李纪珍</w:t>
      </w:r>
      <w:r w:rsidRPr="005C5E83">
        <w:rPr>
          <w:rFonts w:hint="eastAsia"/>
          <w:color w:val="000000"/>
          <w:spacing w:val="8"/>
          <w:kern w:val="0"/>
        </w:rPr>
        <w:t xml:space="preserve">. </w:t>
      </w:r>
      <w:r w:rsidRPr="005C5E83">
        <w:rPr>
          <w:rFonts w:hint="eastAsia"/>
          <w:color w:val="000000"/>
          <w:spacing w:val="8"/>
          <w:kern w:val="0"/>
        </w:rPr>
        <w:t>我国科技型中小企业获得创新基金要素研究</w:t>
      </w:r>
      <w:r w:rsidRPr="005C5E83">
        <w:rPr>
          <w:rFonts w:hint="eastAsia"/>
          <w:color w:val="000000"/>
          <w:spacing w:val="8"/>
          <w:kern w:val="0"/>
        </w:rPr>
        <w:t xml:space="preserve">. </w:t>
      </w:r>
      <w:r w:rsidRPr="005C5E83">
        <w:rPr>
          <w:rFonts w:hint="eastAsia"/>
          <w:color w:val="000000"/>
          <w:spacing w:val="8"/>
          <w:kern w:val="0"/>
        </w:rPr>
        <w:t>创新与创业管理</w:t>
      </w:r>
      <w:r w:rsidRPr="005C5E83">
        <w:rPr>
          <w:rFonts w:hint="eastAsia"/>
          <w:color w:val="000000"/>
          <w:spacing w:val="8"/>
          <w:kern w:val="0"/>
        </w:rPr>
        <w:t>, 2012(1):36-47.</w:t>
      </w:r>
    </w:p>
    <w:p w14:paraId="062DA4EF" w14:textId="5971A8D9" w:rsidR="005C5E83" w:rsidRDefault="00EA7453" w:rsidP="00FF1200">
      <w:pPr>
        <w:widowControl/>
        <w:numPr>
          <w:ilvl w:val="0"/>
          <w:numId w:val="6"/>
        </w:numPr>
        <w:adjustRightInd w:val="0"/>
        <w:spacing w:before="120" w:line="320" w:lineRule="exact"/>
        <w:textAlignment w:val="baseline"/>
        <w:rPr>
          <w:color w:val="000000"/>
          <w:spacing w:val="8"/>
          <w:kern w:val="0"/>
        </w:rPr>
      </w:pPr>
      <w:r w:rsidRPr="00EA7453">
        <w:rPr>
          <w:color w:val="000000"/>
          <w:spacing w:val="8"/>
          <w:kern w:val="0"/>
        </w:rPr>
        <w:t>Li</w:t>
      </w:r>
      <w:r>
        <w:rPr>
          <w:rFonts w:hint="eastAsia"/>
          <w:color w:val="000000"/>
          <w:spacing w:val="8"/>
          <w:kern w:val="0"/>
        </w:rPr>
        <w:t xml:space="preserve"> J Z, </w:t>
      </w:r>
      <w:r w:rsidRPr="00EA7453">
        <w:rPr>
          <w:color w:val="000000"/>
          <w:spacing w:val="8"/>
          <w:kern w:val="0"/>
        </w:rPr>
        <w:t>Wang</w:t>
      </w:r>
      <w:r>
        <w:rPr>
          <w:rFonts w:hint="eastAsia"/>
          <w:color w:val="000000"/>
          <w:spacing w:val="8"/>
          <w:kern w:val="0"/>
        </w:rPr>
        <w:t xml:space="preserve"> </w:t>
      </w:r>
      <w:r w:rsidRPr="00EA7453">
        <w:rPr>
          <w:color w:val="000000"/>
          <w:spacing w:val="8"/>
          <w:kern w:val="0"/>
        </w:rPr>
        <w:t>Y</w:t>
      </w:r>
      <w:r>
        <w:rPr>
          <w:rFonts w:hint="eastAsia"/>
          <w:color w:val="000000"/>
          <w:spacing w:val="8"/>
          <w:kern w:val="0"/>
        </w:rPr>
        <w:t xml:space="preserve"> H, </w:t>
      </w:r>
      <w:r w:rsidRPr="00EA7453">
        <w:rPr>
          <w:color w:val="000000"/>
          <w:spacing w:val="8"/>
          <w:kern w:val="0"/>
        </w:rPr>
        <w:t>Gao</w:t>
      </w:r>
      <w:r>
        <w:rPr>
          <w:rFonts w:hint="eastAsia"/>
          <w:color w:val="000000"/>
          <w:spacing w:val="8"/>
          <w:kern w:val="0"/>
        </w:rPr>
        <w:t xml:space="preserve"> X D</w:t>
      </w:r>
      <w:r w:rsidRPr="00EA7453">
        <w:rPr>
          <w:color w:val="000000"/>
          <w:spacing w:val="8"/>
          <w:kern w:val="0"/>
        </w:rPr>
        <w:t>. A Study of the Beijing Science and Technology Resource Platform. Industry &amp; Higher Education, 2013, 27(4):287-296.</w:t>
      </w:r>
    </w:p>
    <w:p w14:paraId="0DF49FFC" w14:textId="6F4A9926" w:rsidR="00EA7453" w:rsidRDefault="0048370E" w:rsidP="00FF1200">
      <w:pPr>
        <w:widowControl/>
        <w:numPr>
          <w:ilvl w:val="0"/>
          <w:numId w:val="6"/>
        </w:numPr>
        <w:adjustRightInd w:val="0"/>
        <w:spacing w:before="120" w:line="320" w:lineRule="exact"/>
        <w:textAlignment w:val="baseline"/>
        <w:rPr>
          <w:color w:val="000000"/>
          <w:spacing w:val="8"/>
          <w:kern w:val="0"/>
        </w:rPr>
      </w:pPr>
      <w:r>
        <w:rPr>
          <w:rFonts w:hint="eastAsia"/>
          <w:color w:val="000000"/>
          <w:spacing w:val="8"/>
          <w:kern w:val="0"/>
        </w:rPr>
        <w:t xml:space="preserve">Wang Y H, </w:t>
      </w:r>
      <w:r w:rsidR="00EA7453">
        <w:rPr>
          <w:rFonts w:hint="eastAsia"/>
          <w:color w:val="000000"/>
          <w:spacing w:val="8"/>
          <w:kern w:val="0"/>
        </w:rPr>
        <w:t xml:space="preserve">Li J Z, Wang Y B. </w:t>
      </w:r>
      <w:r w:rsidR="00EA7453" w:rsidRPr="00EA7453">
        <w:rPr>
          <w:color w:val="000000"/>
          <w:spacing w:val="8"/>
          <w:kern w:val="0"/>
        </w:rPr>
        <w:t>Whose hands to put the firms in? Equity split and performance of high-technology ventures</w:t>
      </w:r>
      <w:r w:rsidR="00EA7453">
        <w:rPr>
          <w:rFonts w:hint="eastAsia"/>
          <w:color w:val="000000"/>
          <w:spacing w:val="8"/>
          <w:kern w:val="0"/>
        </w:rPr>
        <w:t xml:space="preserve">. Academy of Management </w:t>
      </w:r>
      <w:r w:rsidRPr="0048370E">
        <w:rPr>
          <w:color w:val="000000"/>
          <w:spacing w:val="8"/>
          <w:kern w:val="0"/>
        </w:rPr>
        <w:t>Proceedings</w:t>
      </w:r>
      <w:r>
        <w:rPr>
          <w:rFonts w:hint="eastAsia"/>
          <w:color w:val="000000"/>
          <w:spacing w:val="8"/>
          <w:kern w:val="0"/>
        </w:rPr>
        <w:t>, 2016(1):16015.</w:t>
      </w:r>
    </w:p>
    <w:p w14:paraId="387463A7" w14:textId="26333DAB" w:rsidR="0048370E" w:rsidRDefault="008E2D9B" w:rsidP="00FF1200">
      <w:pPr>
        <w:widowControl/>
        <w:numPr>
          <w:ilvl w:val="0"/>
          <w:numId w:val="6"/>
        </w:numPr>
        <w:adjustRightInd w:val="0"/>
        <w:spacing w:before="120" w:line="320" w:lineRule="exact"/>
        <w:textAlignment w:val="baseline"/>
        <w:rPr>
          <w:color w:val="000000"/>
          <w:spacing w:val="8"/>
          <w:kern w:val="0"/>
        </w:rPr>
      </w:pPr>
      <w:r>
        <w:rPr>
          <w:rFonts w:hint="eastAsia"/>
          <w:color w:val="000000"/>
          <w:spacing w:val="8"/>
          <w:kern w:val="0"/>
        </w:rPr>
        <w:t>Li J Z, Wang Y H</w:t>
      </w:r>
      <w:r>
        <w:rPr>
          <w:color w:val="000000"/>
          <w:spacing w:val="8"/>
          <w:kern w:val="0"/>
        </w:rPr>
        <w:t xml:space="preserve">. </w:t>
      </w:r>
      <w:r w:rsidR="0048370E" w:rsidRPr="0048370E">
        <w:rPr>
          <w:color w:val="000000"/>
          <w:spacing w:val="8"/>
          <w:kern w:val="0"/>
        </w:rPr>
        <w:t xml:space="preserve">Government </w:t>
      </w:r>
      <w:r w:rsidRPr="008E2D9B">
        <w:rPr>
          <w:color w:val="000000"/>
          <w:spacing w:val="8"/>
          <w:kern w:val="0"/>
        </w:rPr>
        <w:t>support and firm growth</w:t>
      </w:r>
      <w:r w:rsidR="0048370E" w:rsidRPr="0048370E">
        <w:rPr>
          <w:color w:val="000000"/>
          <w:spacing w:val="8"/>
          <w:kern w:val="0"/>
        </w:rPr>
        <w:t>: Evaluation of InnoFund</w:t>
      </w:r>
      <w:r>
        <w:rPr>
          <w:color w:val="000000"/>
          <w:spacing w:val="8"/>
          <w:kern w:val="0"/>
        </w:rPr>
        <w:t xml:space="preserve">. INFORMS </w:t>
      </w:r>
      <w:r w:rsidR="00ED68CC">
        <w:rPr>
          <w:color w:val="000000"/>
          <w:spacing w:val="8"/>
          <w:kern w:val="0"/>
        </w:rPr>
        <w:t>International</w:t>
      </w:r>
      <w:r>
        <w:rPr>
          <w:color w:val="000000"/>
          <w:spacing w:val="8"/>
          <w:kern w:val="0"/>
        </w:rPr>
        <w:t xml:space="preserve"> Meeting, 2016.</w:t>
      </w:r>
    </w:p>
    <w:p w14:paraId="4DFA1B4D" w14:textId="35A58C5D" w:rsidR="0048370E" w:rsidRDefault="0048370E" w:rsidP="00FF1200">
      <w:pPr>
        <w:widowControl/>
        <w:numPr>
          <w:ilvl w:val="0"/>
          <w:numId w:val="6"/>
        </w:numPr>
        <w:adjustRightInd w:val="0"/>
        <w:spacing w:before="120" w:line="320" w:lineRule="exact"/>
        <w:textAlignment w:val="baseline"/>
        <w:rPr>
          <w:color w:val="000000"/>
          <w:spacing w:val="8"/>
          <w:kern w:val="0"/>
        </w:rPr>
      </w:pPr>
      <w:r>
        <w:rPr>
          <w:rFonts w:hint="eastAsia"/>
          <w:color w:val="000000"/>
          <w:spacing w:val="8"/>
          <w:kern w:val="0"/>
        </w:rPr>
        <w:t xml:space="preserve">Li J Z, Wang Y H, Huang C. </w:t>
      </w:r>
      <w:r w:rsidRPr="0048370E">
        <w:rPr>
          <w:color w:val="000000"/>
          <w:spacing w:val="8"/>
          <w:kern w:val="0"/>
        </w:rPr>
        <w:t>Governance structure and performance of high-technology startups</w:t>
      </w:r>
      <w:r>
        <w:rPr>
          <w:color w:val="000000"/>
          <w:spacing w:val="8"/>
          <w:kern w:val="0"/>
        </w:rPr>
        <w:t>. INFORMS Annual Meeting, 2014.</w:t>
      </w:r>
    </w:p>
    <w:p w14:paraId="036C44C9" w14:textId="298EEA04" w:rsidR="00FF1200" w:rsidRPr="007F542C" w:rsidRDefault="007319B0" w:rsidP="00FF1200">
      <w:pPr>
        <w:spacing w:before="480" w:after="120" w:line="400" w:lineRule="exact"/>
        <w:jc w:val="center"/>
        <w:rPr>
          <w:rFonts w:ascii="黑体" w:eastAsia="黑体"/>
          <w:sz w:val="28"/>
          <w:szCs w:val="28"/>
        </w:rPr>
      </w:pPr>
      <w:r>
        <w:rPr>
          <w:rFonts w:ascii="黑体" w:eastAsia="黑体" w:hint="eastAsia"/>
          <w:sz w:val="28"/>
          <w:szCs w:val="28"/>
        </w:rPr>
        <w:lastRenderedPageBreak/>
        <w:t>研究成果</w:t>
      </w:r>
    </w:p>
    <w:p w14:paraId="09BAF9BE" w14:textId="0609DF2A" w:rsidR="003E4093" w:rsidRPr="00F958FE" w:rsidRDefault="00E93ED6" w:rsidP="00F958FE">
      <w:pPr>
        <w:widowControl/>
        <w:numPr>
          <w:ilvl w:val="0"/>
          <w:numId w:val="7"/>
        </w:numPr>
        <w:adjustRightInd w:val="0"/>
        <w:spacing w:before="120" w:line="320" w:lineRule="exact"/>
        <w:textAlignment w:val="baseline"/>
        <w:rPr>
          <w:color w:val="000000"/>
          <w:spacing w:val="8"/>
          <w:kern w:val="0"/>
        </w:rPr>
      </w:pPr>
      <w:r w:rsidRPr="00E93ED6">
        <w:rPr>
          <w:rFonts w:hAnsi="宋体" w:hint="eastAsia"/>
          <w:color w:val="000000"/>
          <w:spacing w:val="8"/>
          <w:kern w:val="0"/>
        </w:rPr>
        <w:t>科技型中小企业创新资源获取及中央财政支持政策研究</w:t>
      </w:r>
      <w:r w:rsidRPr="00E93ED6">
        <w:rPr>
          <w:rFonts w:hAnsi="宋体" w:hint="eastAsia"/>
          <w:color w:val="000000"/>
          <w:spacing w:val="8"/>
          <w:kern w:val="0"/>
        </w:rPr>
        <w:t xml:space="preserve">, [2014-01-01-2014-12-31], </w:t>
      </w:r>
      <w:r w:rsidRPr="00E93ED6">
        <w:rPr>
          <w:rFonts w:hAnsi="宋体" w:hint="eastAsia"/>
          <w:color w:val="000000"/>
          <w:spacing w:val="8"/>
          <w:kern w:val="0"/>
        </w:rPr>
        <w:t>国家软科学研究计划</w:t>
      </w:r>
      <w:r>
        <w:rPr>
          <w:rFonts w:hAnsi="宋体" w:hint="eastAsia"/>
          <w:color w:val="000000"/>
          <w:spacing w:val="8"/>
          <w:kern w:val="0"/>
        </w:rPr>
        <w:t>.</w:t>
      </w:r>
    </w:p>
    <w:p w14:paraId="3D9FE3BC" w14:textId="7C91554F" w:rsidR="00F958FE" w:rsidRPr="00F958FE" w:rsidRDefault="00E93ED6" w:rsidP="00F958FE">
      <w:pPr>
        <w:widowControl/>
        <w:numPr>
          <w:ilvl w:val="0"/>
          <w:numId w:val="7"/>
        </w:numPr>
        <w:adjustRightInd w:val="0"/>
        <w:spacing w:before="120" w:line="320" w:lineRule="exact"/>
        <w:textAlignment w:val="baseline"/>
        <w:rPr>
          <w:color w:val="000000"/>
          <w:spacing w:val="8"/>
          <w:kern w:val="0"/>
        </w:rPr>
      </w:pPr>
      <w:r w:rsidRPr="00E93ED6">
        <w:rPr>
          <w:rFonts w:hint="eastAsia"/>
        </w:rPr>
        <w:t>科技型中小企业创新基金管理改革研究</w:t>
      </w:r>
      <w:r w:rsidRPr="00E93ED6">
        <w:rPr>
          <w:rFonts w:hint="eastAsia"/>
        </w:rPr>
        <w:t xml:space="preserve">, [2013-12-06-2014-12-31], </w:t>
      </w:r>
      <w:r w:rsidRPr="00E93ED6">
        <w:rPr>
          <w:rFonts w:hint="eastAsia"/>
        </w:rPr>
        <w:t>科技部科技型中小企业技术创新基金管理中心</w:t>
      </w:r>
      <w:r>
        <w:rPr>
          <w:rFonts w:hint="eastAsia"/>
        </w:rPr>
        <w:t>.</w:t>
      </w:r>
    </w:p>
    <w:sectPr w:rsidR="00F958FE" w:rsidRPr="00F958FE" w:rsidSect="00E83838">
      <w:headerReference w:type="default" r:id="rId48"/>
      <w:footnotePr>
        <w:numFmt w:val="decimalEnclosedCircleChinese"/>
        <w:numRestart w:val="eachPage"/>
      </w:footnotePr>
      <w:pgSz w:w="11900" w:h="16840"/>
      <w:pgMar w:top="1701" w:right="1701" w:bottom="1701" w:left="1701" w:header="1247" w:footer="1247"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48CD5" w14:textId="77777777" w:rsidR="00A71CEE" w:rsidRDefault="00A71CEE" w:rsidP="00684423">
      <w:r>
        <w:separator/>
      </w:r>
    </w:p>
  </w:endnote>
  <w:endnote w:type="continuationSeparator" w:id="0">
    <w:p w14:paraId="2B29F661" w14:textId="77777777" w:rsidR="00A71CEE" w:rsidRDefault="00A71CEE" w:rsidP="00684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仿宋">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6D646" w14:textId="77777777" w:rsidR="008D26FA" w:rsidRDefault="008D26FA">
    <w:pPr>
      <w:pStyle w:val="af0"/>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035755"/>
      <w:docPartObj>
        <w:docPartGallery w:val="Page Numbers (Bottom of Page)"/>
        <w:docPartUnique/>
      </w:docPartObj>
    </w:sdtPr>
    <w:sdtContent>
      <w:p w14:paraId="15227BFA" w14:textId="03062A22" w:rsidR="008D26FA" w:rsidRDefault="008D26FA">
        <w:pPr>
          <w:pStyle w:val="af0"/>
          <w:ind w:firstLine="360"/>
          <w:jc w:val="center"/>
        </w:pPr>
        <w:r>
          <w:fldChar w:fldCharType="begin"/>
        </w:r>
        <w:r>
          <w:instrText>PAGE   \* MERGEFORMAT</w:instrText>
        </w:r>
        <w:r>
          <w:fldChar w:fldCharType="separate"/>
        </w:r>
        <w:r w:rsidRPr="001F7EE3">
          <w:rPr>
            <w:noProof/>
            <w:lang w:val="zh-CN"/>
          </w:rPr>
          <w:t>1</w:t>
        </w:r>
        <w:r>
          <w:rPr>
            <w:noProof/>
            <w:lang w:val="zh-CN"/>
          </w:rPr>
          <w:fldChar w:fldCharType="end"/>
        </w:r>
      </w:p>
    </w:sdtContent>
  </w:sdt>
  <w:p w14:paraId="66FADE8A" w14:textId="77777777" w:rsidR="008D26FA" w:rsidRDefault="008D26FA">
    <w:pPr>
      <w:pStyle w:val="af0"/>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82D93" w14:textId="77777777" w:rsidR="008D26FA" w:rsidRDefault="008D26FA" w:rsidP="00A1494C">
    <w:pPr>
      <w:pStyle w:val="af0"/>
      <w:ind w:firstLine="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6312" w14:textId="77777777" w:rsidR="008D26FA" w:rsidRDefault="008D26FA">
    <w:pPr>
      <w:pStyle w:val="af0"/>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3010671"/>
      <w:docPartObj>
        <w:docPartGallery w:val="Page Numbers (Bottom of Page)"/>
        <w:docPartUnique/>
      </w:docPartObj>
    </w:sdtPr>
    <w:sdtEndPr>
      <w:rPr>
        <w:sz w:val="21"/>
        <w:szCs w:val="21"/>
      </w:rPr>
    </w:sdtEndPr>
    <w:sdtContent>
      <w:p w14:paraId="2A1F0CA3" w14:textId="64A5A340" w:rsidR="008D26FA" w:rsidRPr="00E004B2" w:rsidRDefault="008D26FA" w:rsidP="00A1494C">
        <w:pPr>
          <w:pStyle w:val="af0"/>
          <w:jc w:val="center"/>
          <w:rPr>
            <w:sz w:val="21"/>
            <w:szCs w:val="21"/>
          </w:rPr>
        </w:pPr>
        <w:r w:rsidRPr="00E004B2">
          <w:rPr>
            <w:sz w:val="21"/>
            <w:szCs w:val="21"/>
          </w:rPr>
          <w:fldChar w:fldCharType="begin"/>
        </w:r>
        <w:r w:rsidRPr="00E004B2">
          <w:rPr>
            <w:sz w:val="21"/>
            <w:szCs w:val="21"/>
          </w:rPr>
          <w:instrText>PAGE   \* MERGEFORMAT</w:instrText>
        </w:r>
        <w:r w:rsidRPr="00E004B2">
          <w:rPr>
            <w:sz w:val="21"/>
            <w:szCs w:val="21"/>
          </w:rPr>
          <w:fldChar w:fldCharType="separate"/>
        </w:r>
        <w:r w:rsidR="00B37AAB" w:rsidRPr="00B37AAB">
          <w:rPr>
            <w:noProof/>
            <w:sz w:val="21"/>
            <w:szCs w:val="21"/>
            <w:lang w:val="zh-CN"/>
          </w:rPr>
          <w:t>92</w:t>
        </w:r>
        <w:r w:rsidRPr="00E004B2">
          <w:rPr>
            <w:sz w:val="21"/>
            <w:szCs w:val="21"/>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EFB10A" w14:textId="77777777" w:rsidR="00A71CEE" w:rsidRDefault="00A71CEE" w:rsidP="00684423">
      <w:r>
        <w:separator/>
      </w:r>
    </w:p>
  </w:footnote>
  <w:footnote w:type="continuationSeparator" w:id="0">
    <w:p w14:paraId="033F7A98" w14:textId="77777777" w:rsidR="00A71CEE" w:rsidRDefault="00A71CEE" w:rsidP="00684423">
      <w:r>
        <w:continuationSeparator/>
      </w:r>
    </w:p>
  </w:footnote>
  <w:footnote w:id="1">
    <w:p w14:paraId="2EDABFCE" w14:textId="49676A04" w:rsidR="008D26FA" w:rsidRPr="00111F22" w:rsidRDefault="008D26FA" w:rsidP="00111F22">
      <w:pPr>
        <w:pStyle w:val="a7"/>
        <w:ind w:left="270" w:hangingChars="150" w:hanging="270"/>
        <w:rPr>
          <w:rStyle w:val="a9"/>
          <w:vertAlign w:val="baseline"/>
        </w:rPr>
      </w:pPr>
      <w:r w:rsidRPr="00111F22">
        <w:rPr>
          <w:rStyle w:val="a9"/>
          <w:vertAlign w:val="baseline"/>
        </w:rPr>
        <w:footnoteRef/>
      </w:r>
      <w:r w:rsidRPr="00111F22">
        <w:rPr>
          <w:rStyle w:val="a9"/>
          <w:vertAlign w:val="baseline"/>
        </w:rPr>
        <w:t xml:space="preserve"> http://scitech.people.com.cn/n1/2017/0305/c1007-29124098.html</w:t>
      </w:r>
    </w:p>
  </w:footnote>
  <w:footnote w:id="2">
    <w:p w14:paraId="40D44DCC" w14:textId="7FB42275" w:rsidR="008D26FA" w:rsidRPr="00B75D2F" w:rsidRDefault="008D26FA" w:rsidP="006A49E5">
      <w:pPr>
        <w:pStyle w:val="a7"/>
        <w:ind w:left="270" w:hangingChars="150" w:hanging="270"/>
      </w:pPr>
      <w:r w:rsidRPr="00B75D2F">
        <w:rPr>
          <w:rStyle w:val="a9"/>
          <w:vertAlign w:val="baseline"/>
        </w:rPr>
        <w:footnoteRef/>
      </w:r>
      <w:r>
        <w:t xml:space="preserve"> </w:t>
      </w:r>
      <w:r>
        <w:rPr>
          <w:rFonts w:hint="eastAsia"/>
        </w:rPr>
        <w:t>此处关于科技型中小企业的定义引用本人已发表的论文内容。</w:t>
      </w:r>
    </w:p>
  </w:footnote>
  <w:footnote w:id="3">
    <w:p w14:paraId="5986C1D7" w14:textId="6BC29DB4" w:rsidR="008D26FA" w:rsidRPr="00150F35" w:rsidRDefault="008D26FA" w:rsidP="001223BE">
      <w:pPr>
        <w:pStyle w:val="a7"/>
        <w:ind w:left="270" w:hangingChars="150" w:hanging="270"/>
        <w:rPr>
          <w:rStyle w:val="a9"/>
          <w:vertAlign w:val="baseline"/>
        </w:rPr>
      </w:pPr>
      <w:r w:rsidRPr="00FF1C0E">
        <w:rPr>
          <w:rStyle w:val="a9"/>
          <w:vertAlign w:val="baseline"/>
        </w:rPr>
        <w:footnoteRef/>
      </w:r>
      <w:r w:rsidRPr="00150F35">
        <w:rPr>
          <w:rStyle w:val="a9"/>
          <w:vertAlign w:val="baseline"/>
        </w:rPr>
        <w:t xml:space="preserve"> </w:t>
      </w:r>
      <w:r w:rsidRPr="00150F35">
        <w:rPr>
          <w:rStyle w:val="a9"/>
          <w:rFonts w:hint="eastAsia"/>
          <w:vertAlign w:val="baseline"/>
        </w:rPr>
        <w:t>在国外并非所有国家都有“科技型中小企业”这一称呼，例如美国只有“小型企业”（</w:t>
      </w:r>
      <w:r w:rsidRPr="00150F35">
        <w:rPr>
          <w:rStyle w:val="a9"/>
          <w:rFonts w:hint="eastAsia"/>
          <w:vertAlign w:val="baseline"/>
        </w:rPr>
        <w:t>small business</w:t>
      </w:r>
      <w:r w:rsidRPr="00150F35">
        <w:rPr>
          <w:rStyle w:val="a9"/>
          <w:rFonts w:hint="eastAsia"/>
          <w:vertAlign w:val="baseline"/>
        </w:rPr>
        <w:t>），然而在各国的学术研究中均有对于科技型企业、（中）小规模企业的研究，</w:t>
      </w:r>
      <w:r>
        <w:rPr>
          <w:rStyle w:val="a9"/>
          <w:rFonts w:hint="eastAsia"/>
          <w:vertAlign w:val="baseline"/>
        </w:rPr>
        <w:t>因此本文</w:t>
      </w:r>
      <w:r w:rsidRPr="00150F35">
        <w:rPr>
          <w:rStyle w:val="a9"/>
          <w:rFonts w:hint="eastAsia"/>
          <w:vertAlign w:val="baseline"/>
        </w:rPr>
        <w:t>将其统称为对科技型中小企业的研究。</w:t>
      </w:r>
    </w:p>
  </w:footnote>
  <w:footnote w:id="4">
    <w:p w14:paraId="594B1EC3" w14:textId="77777777" w:rsidR="008D26FA" w:rsidRPr="00514D8C" w:rsidRDefault="008D26FA" w:rsidP="00111F22">
      <w:pPr>
        <w:pStyle w:val="a7"/>
        <w:ind w:left="270" w:hangingChars="150" w:hanging="270"/>
      </w:pPr>
      <w:r w:rsidRPr="007B678B">
        <w:rPr>
          <w:rStyle w:val="a9"/>
          <w:vertAlign w:val="baseline"/>
        </w:rPr>
        <w:footnoteRef/>
      </w:r>
      <w:r>
        <w:t xml:space="preserve"> </w:t>
      </w:r>
      <w:r>
        <w:rPr>
          <w:rFonts w:hint="eastAsia"/>
        </w:rPr>
        <w:t>该论文在</w:t>
      </w:r>
      <w:r>
        <w:rPr>
          <w:rFonts w:hint="eastAsia"/>
        </w:rPr>
        <w:t>2016</w:t>
      </w:r>
      <w:r>
        <w:rPr>
          <w:rFonts w:hint="eastAsia"/>
        </w:rPr>
        <w:t>年被管理学领域的顶尖国际期刊</w:t>
      </w:r>
      <w:r>
        <w:rPr>
          <w:rFonts w:hint="eastAsia"/>
        </w:rPr>
        <w:t>Management Science</w:t>
      </w:r>
      <w:r>
        <w:rPr>
          <w:rFonts w:hint="eastAsia"/>
        </w:rPr>
        <w:t>录用。</w:t>
      </w:r>
    </w:p>
  </w:footnote>
  <w:footnote w:id="5">
    <w:p w14:paraId="34725E08" w14:textId="12A6B051" w:rsidR="008D26FA" w:rsidRPr="007E7D93" w:rsidRDefault="008D26FA" w:rsidP="0057516F">
      <w:pPr>
        <w:pStyle w:val="a7"/>
        <w:ind w:left="270" w:hangingChars="150" w:hanging="270"/>
        <w:jc w:val="both"/>
      </w:pPr>
      <w:r w:rsidRPr="0057516F">
        <w:rPr>
          <w:rStyle w:val="a9"/>
          <w:vertAlign w:val="baseline"/>
        </w:rPr>
        <w:footnoteRef/>
      </w:r>
      <w:r w:rsidRPr="007E7D93">
        <w:t xml:space="preserve"> </w:t>
      </w:r>
      <w:r w:rsidRPr="007E7D93">
        <w:rPr>
          <w:rFonts w:hint="eastAsia"/>
        </w:rPr>
        <w:t>此处“创业者”为广义的概念，包括初创企业的创始人、经营者、投资者等企业的全部股东，而非狭义地仅表示企业的创始人。</w:t>
      </w:r>
    </w:p>
  </w:footnote>
  <w:footnote w:id="6">
    <w:p w14:paraId="1DA120BA" w14:textId="11ECC16E" w:rsidR="008D26FA" w:rsidRPr="007E7D93" w:rsidRDefault="008D26FA" w:rsidP="0057516F">
      <w:pPr>
        <w:pStyle w:val="a7"/>
        <w:ind w:left="270" w:hangingChars="150" w:hanging="270"/>
        <w:jc w:val="both"/>
      </w:pPr>
      <w:r w:rsidRPr="0057516F">
        <w:rPr>
          <w:rStyle w:val="a9"/>
          <w:vertAlign w:val="baseline"/>
        </w:rPr>
        <w:footnoteRef/>
      </w:r>
      <w:r w:rsidRPr="007E7D93">
        <w:t xml:space="preserve"> </w:t>
      </w:r>
      <w:r w:rsidRPr="007E7D93">
        <w:rPr>
          <w:rFonts w:hint="eastAsia"/>
        </w:rPr>
        <w:t>通常包括对股东、债权人、经营者、员工等的报酬，以及生产资料的购买、折旧等固定支出。</w:t>
      </w:r>
    </w:p>
  </w:footnote>
  <w:footnote w:id="7">
    <w:p w14:paraId="7B132FF6" w14:textId="77777777" w:rsidR="008D26FA" w:rsidRPr="005C47EB" w:rsidRDefault="008D26FA" w:rsidP="005C47EB">
      <w:pPr>
        <w:pStyle w:val="a7"/>
        <w:ind w:left="270" w:hangingChars="150" w:hanging="270"/>
      </w:pPr>
      <w:r w:rsidRPr="005C47EB">
        <w:rPr>
          <w:rStyle w:val="a9"/>
          <w:vertAlign w:val="baseline"/>
        </w:rPr>
        <w:footnoteRef/>
      </w:r>
      <w:r>
        <w:t xml:space="preserve"> </w:t>
      </w:r>
      <w:r>
        <w:rPr>
          <w:rFonts w:hint="eastAsia"/>
        </w:rPr>
        <w:t>Stephen A. Ross</w:t>
      </w:r>
      <w:r>
        <w:rPr>
          <w:rFonts w:hint="eastAsia"/>
        </w:rPr>
        <w:t>教授不幸于</w:t>
      </w:r>
      <w:r>
        <w:rPr>
          <w:rFonts w:hint="eastAsia"/>
        </w:rPr>
        <w:t>2017</w:t>
      </w:r>
      <w:r>
        <w:rPr>
          <w:rFonts w:hint="eastAsia"/>
        </w:rPr>
        <w:t>年</w:t>
      </w:r>
      <w:r>
        <w:rPr>
          <w:rFonts w:hint="eastAsia"/>
        </w:rPr>
        <w:t>3</w:t>
      </w:r>
      <w:r>
        <w:rPr>
          <w:rFonts w:hint="eastAsia"/>
        </w:rPr>
        <w:t>月</w:t>
      </w:r>
      <w:r>
        <w:rPr>
          <w:rFonts w:hint="eastAsia"/>
        </w:rPr>
        <w:t>3</w:t>
      </w:r>
      <w:r>
        <w:rPr>
          <w:rFonts w:hint="eastAsia"/>
        </w:rPr>
        <w:t>日逝世，是学术界的一大损失。</w:t>
      </w:r>
    </w:p>
  </w:footnote>
  <w:footnote w:id="8">
    <w:p w14:paraId="49BAE862" w14:textId="29F85C05" w:rsidR="008D26FA" w:rsidRPr="005E7BFC" w:rsidRDefault="008D26FA" w:rsidP="00D93C8E">
      <w:pPr>
        <w:pStyle w:val="a7"/>
        <w:ind w:left="270" w:hangingChars="150" w:hanging="270"/>
        <w:jc w:val="both"/>
      </w:pPr>
      <w:r w:rsidRPr="0057516F">
        <w:rPr>
          <w:rStyle w:val="a9"/>
          <w:vertAlign w:val="baseline"/>
        </w:rPr>
        <w:footnoteRef/>
      </w:r>
      <w:r w:rsidRPr="005E7BFC">
        <w:t xml:space="preserve"> </w:t>
      </w:r>
      <w:r w:rsidRPr="005E7BFC">
        <w:rPr>
          <w:rFonts w:hint="eastAsia"/>
        </w:rPr>
        <w:t>NVP</w:t>
      </w:r>
      <w:r w:rsidRPr="005E7BFC">
        <w:rPr>
          <w:rFonts w:hint="eastAsia"/>
        </w:rPr>
        <w:t>代表</w:t>
      </w:r>
      <w:r w:rsidRPr="005E7BFC">
        <w:rPr>
          <w:rFonts w:hint="eastAsia"/>
        </w:rPr>
        <w:t>New Venture Performance</w:t>
      </w:r>
      <w:r w:rsidRPr="005E7BFC">
        <w:rPr>
          <w:rFonts w:hint="eastAsia"/>
        </w:rPr>
        <w:t>，即创业企业绩效；</w:t>
      </w:r>
      <w:r w:rsidRPr="005E7BFC">
        <w:rPr>
          <w:rFonts w:hint="eastAsia"/>
        </w:rPr>
        <w:t>E</w:t>
      </w:r>
      <w:r w:rsidRPr="005E7BFC">
        <w:rPr>
          <w:rFonts w:hint="eastAsia"/>
        </w:rPr>
        <w:t>代表</w:t>
      </w:r>
      <w:r w:rsidRPr="005E7BFC">
        <w:rPr>
          <w:rFonts w:hint="eastAsia"/>
        </w:rPr>
        <w:t>Entrepreneurship</w:t>
      </w:r>
      <w:r w:rsidRPr="005E7BFC">
        <w:rPr>
          <w:rFonts w:hint="eastAsia"/>
        </w:rPr>
        <w:t>，即创业者具有的特质；</w:t>
      </w:r>
      <w:r w:rsidRPr="005E7BFC">
        <w:rPr>
          <w:rFonts w:hint="eastAsia"/>
        </w:rPr>
        <w:t>IS</w:t>
      </w:r>
      <w:r w:rsidRPr="005E7BFC">
        <w:rPr>
          <w:rFonts w:hint="eastAsia"/>
        </w:rPr>
        <w:t>代表</w:t>
      </w:r>
      <w:r w:rsidRPr="005E7BFC">
        <w:rPr>
          <w:rFonts w:hint="eastAsia"/>
        </w:rPr>
        <w:t>Industry Structure</w:t>
      </w:r>
      <w:r w:rsidRPr="005E7BFC">
        <w:rPr>
          <w:rFonts w:hint="eastAsia"/>
        </w:rPr>
        <w:t>，即行业结构；</w:t>
      </w:r>
      <w:r w:rsidRPr="005E7BFC">
        <w:rPr>
          <w:rFonts w:hint="eastAsia"/>
        </w:rPr>
        <w:t>S</w:t>
      </w:r>
      <w:r w:rsidRPr="005E7BFC">
        <w:rPr>
          <w:rFonts w:hint="eastAsia"/>
        </w:rPr>
        <w:t>代表</w:t>
      </w:r>
      <w:r w:rsidRPr="005E7BFC">
        <w:rPr>
          <w:rFonts w:hint="eastAsia"/>
        </w:rPr>
        <w:t>Strategy</w:t>
      </w:r>
      <w:r w:rsidRPr="005E7BFC">
        <w:rPr>
          <w:rFonts w:hint="eastAsia"/>
        </w:rPr>
        <w:t>，即企业采取的战略；</w:t>
      </w:r>
      <w:r w:rsidRPr="005E7BFC">
        <w:rPr>
          <w:rFonts w:hint="eastAsia"/>
        </w:rPr>
        <w:t>f()</w:t>
      </w:r>
      <w:r w:rsidRPr="005E7BFC">
        <w:rPr>
          <w:rFonts w:hint="eastAsia"/>
        </w:rPr>
        <w:t>代表某种函数，即创业企业绩效是由创业者特质、行业结构和企业战略三个变量按照某种函数形式组合得到的。</w:t>
      </w:r>
    </w:p>
  </w:footnote>
  <w:footnote w:id="9">
    <w:p w14:paraId="249AB446" w14:textId="6D85F20F" w:rsidR="008D26FA" w:rsidRPr="00986FE9" w:rsidRDefault="008D26FA" w:rsidP="00D93C8E">
      <w:pPr>
        <w:pStyle w:val="a7"/>
        <w:ind w:left="270" w:hangingChars="150" w:hanging="270"/>
        <w:jc w:val="both"/>
      </w:pPr>
      <w:r w:rsidRPr="0057516F">
        <w:rPr>
          <w:rStyle w:val="a9"/>
          <w:vertAlign w:val="baseline"/>
        </w:rPr>
        <w:footnoteRef/>
      </w:r>
      <w:r w:rsidRPr="00986FE9">
        <w:t xml:space="preserve"> </w:t>
      </w:r>
      <w:r w:rsidRPr="00986FE9">
        <w:rPr>
          <w:rFonts w:hint="eastAsia"/>
        </w:rPr>
        <w:t>目前这一理论在中文学术界尚未有统一的中文译名</w:t>
      </w:r>
      <w:r>
        <w:rPr>
          <w:rFonts w:hint="eastAsia"/>
        </w:rPr>
        <w:t>，较多学者直接称之为</w:t>
      </w:r>
      <w:r>
        <w:rPr>
          <w:rFonts w:hint="eastAsia"/>
        </w:rPr>
        <w:t>effectuation</w:t>
      </w:r>
      <w:r>
        <w:rPr>
          <w:rFonts w:hint="eastAsia"/>
        </w:rPr>
        <w:t>理论。</w:t>
      </w:r>
    </w:p>
  </w:footnote>
  <w:footnote w:id="10">
    <w:p w14:paraId="3E61AE63" w14:textId="7AB4FD7F" w:rsidR="008D26FA" w:rsidRPr="009C2A6F" w:rsidRDefault="008D26FA" w:rsidP="00D93C8E">
      <w:pPr>
        <w:pStyle w:val="a7"/>
        <w:ind w:left="270" w:hangingChars="150" w:hanging="270"/>
        <w:jc w:val="both"/>
      </w:pPr>
      <w:r w:rsidRPr="0057516F">
        <w:rPr>
          <w:rStyle w:val="a9"/>
          <w:vertAlign w:val="baseline"/>
        </w:rPr>
        <w:footnoteRef/>
      </w:r>
      <w:r w:rsidRPr="009C2A6F">
        <w:t xml:space="preserve"> </w:t>
      </w:r>
      <w:r w:rsidRPr="009C2A6F">
        <w:rPr>
          <w:rFonts w:hint="eastAsia"/>
        </w:rPr>
        <w:t>此处强调“同一方面的人力资本”是由于人力资本异质性应针对同一类型的人力资本进行衡量，例如教育经验的异质性衡量的是所有团队成员在教育经验方面的差异、工作经验的异质性衡量的是所有团队成员在工作经验方面的差异等，而不能以教育经验与工作经验之间的差异来衡量异质性，由于两者属于不同类型的人力资本并不具有可比性，即同样年数的教育经验与工作经验的作用无法直接对比。</w:t>
      </w:r>
      <w:r>
        <w:rPr>
          <w:rFonts w:hint="eastAsia"/>
        </w:rPr>
        <w:t>下同。</w:t>
      </w:r>
    </w:p>
  </w:footnote>
  <w:footnote w:id="11">
    <w:p w14:paraId="5A4469DA" w14:textId="44EE9FAD" w:rsidR="008D26FA" w:rsidRPr="007B6EAE" w:rsidRDefault="008D26FA" w:rsidP="006355DB">
      <w:pPr>
        <w:pStyle w:val="a7"/>
        <w:ind w:left="270" w:hangingChars="150" w:hanging="270"/>
        <w:jc w:val="both"/>
      </w:pPr>
      <w:r w:rsidRPr="0057516F">
        <w:rPr>
          <w:rStyle w:val="a9"/>
          <w:vertAlign w:val="baseline"/>
        </w:rPr>
        <w:footnoteRef/>
      </w:r>
      <w:r w:rsidRPr="007B6EAE">
        <w:t xml:space="preserve"> </w:t>
      </w:r>
      <w:r>
        <w:rPr>
          <w:rFonts w:hint="eastAsia"/>
        </w:rPr>
        <w:t>从逻辑上说</w:t>
      </w:r>
      <w:r w:rsidRPr="007B6EAE">
        <w:rPr>
          <w:rFonts w:hint="eastAsia"/>
        </w:rPr>
        <w:t>，工作经验也可以包含伴随失败的工作体验而来的经验，然而这类失败通常较为常见、影响较小，学者们并不将其单独抽离出来分析作用，而是更多地将其视为通过工作经历提升个人能力的一部分</w:t>
      </w:r>
      <w:r>
        <w:rPr>
          <w:rFonts w:hint="eastAsia"/>
        </w:rPr>
        <w:t>。然而与之相比，创业活动的失败发生的频率更低，且一旦发生对创业者经济、心理等各方面的影响都较为重大，因此更有必要单独进行分析。</w:t>
      </w:r>
    </w:p>
  </w:footnote>
  <w:footnote w:id="12">
    <w:p w14:paraId="0450EA28" w14:textId="77777777" w:rsidR="008D26FA" w:rsidRPr="00D74294" w:rsidRDefault="008D26FA" w:rsidP="00D74294">
      <w:pPr>
        <w:pStyle w:val="a7"/>
        <w:ind w:left="270" w:hangingChars="150" w:hanging="270"/>
      </w:pPr>
      <w:r w:rsidRPr="00D74294">
        <w:rPr>
          <w:rStyle w:val="a9"/>
          <w:vertAlign w:val="baseline"/>
        </w:rPr>
        <w:footnoteRef/>
      </w:r>
      <w:r>
        <w:t xml:space="preserve"> </w:t>
      </w:r>
      <w:r>
        <w:rPr>
          <w:rFonts w:hint="eastAsia"/>
        </w:rPr>
        <w:t>即四通公司、信通公司、科海公司和</w:t>
      </w:r>
      <w:r w:rsidRPr="00D74294">
        <w:rPr>
          <w:rFonts w:hint="eastAsia"/>
        </w:rPr>
        <w:t>京海公司</w:t>
      </w:r>
      <w:r>
        <w:rPr>
          <w:rFonts w:hint="eastAsia"/>
        </w:rPr>
        <w:t>。</w:t>
      </w:r>
    </w:p>
  </w:footnote>
  <w:footnote w:id="13">
    <w:p w14:paraId="6591016D" w14:textId="10AC39C0" w:rsidR="008D26FA" w:rsidRPr="00C470DF" w:rsidRDefault="008D26FA" w:rsidP="0057516F">
      <w:pPr>
        <w:pStyle w:val="a7"/>
        <w:ind w:left="270" w:hangingChars="150" w:hanging="270"/>
        <w:jc w:val="both"/>
      </w:pPr>
      <w:r w:rsidRPr="0057516F">
        <w:rPr>
          <w:rStyle w:val="a9"/>
          <w:vertAlign w:val="baseline"/>
        </w:rPr>
        <w:footnoteRef/>
      </w:r>
      <w:r>
        <w:rPr>
          <w:rFonts w:hint="eastAsia"/>
        </w:rPr>
        <w:t xml:space="preserve"> </w:t>
      </w:r>
      <w:r>
        <w:t>数据来源：中关村国家自主创新示范区</w:t>
      </w:r>
      <w:r>
        <w:rPr>
          <w:rFonts w:hint="eastAsia"/>
        </w:rPr>
        <w:t>网站</w:t>
      </w:r>
      <w:r w:rsidRPr="00C470DF">
        <w:t>，</w:t>
      </w:r>
      <w:r w:rsidRPr="00C470DF">
        <w:t>http://www.zgc.gov.cn/sfqgk/56261.htm</w:t>
      </w:r>
      <w:r>
        <w:rPr>
          <w:rFonts w:hint="eastAsia"/>
        </w:rPr>
        <w:t>。</w:t>
      </w:r>
    </w:p>
  </w:footnote>
  <w:footnote w:id="14">
    <w:p w14:paraId="005FC3CA" w14:textId="275B4298" w:rsidR="008D26FA" w:rsidRPr="00286612" w:rsidRDefault="008D26FA" w:rsidP="00D93C8E">
      <w:pPr>
        <w:pStyle w:val="a7"/>
        <w:ind w:left="270" w:hangingChars="150" w:hanging="270"/>
        <w:jc w:val="both"/>
      </w:pPr>
      <w:r w:rsidRPr="0057516F">
        <w:rPr>
          <w:rStyle w:val="a9"/>
          <w:vertAlign w:val="baseline"/>
        </w:rPr>
        <w:footnoteRef/>
      </w:r>
      <w:r>
        <w:rPr>
          <w:rFonts w:hint="eastAsia"/>
        </w:rPr>
        <w:t xml:space="preserve"> </w:t>
      </w:r>
      <w:r>
        <w:rPr>
          <w:rFonts w:hint="eastAsia"/>
        </w:rPr>
        <w:t>该先生</w:t>
      </w:r>
      <w:r w:rsidRPr="00781C3D">
        <w:rPr>
          <w:rFonts w:hint="eastAsia"/>
        </w:rPr>
        <w:t>在科技部火炬高技术产业开发中心工作十余年，</w:t>
      </w:r>
      <w:r w:rsidRPr="00781C3D">
        <w:rPr>
          <w:rFonts w:hint="eastAsia"/>
        </w:rPr>
        <w:t>2015</w:t>
      </w:r>
      <w:r w:rsidRPr="00781C3D">
        <w:rPr>
          <w:rFonts w:hint="eastAsia"/>
        </w:rPr>
        <w:t>年离职，现在自主创业中</w:t>
      </w:r>
      <w:r w:rsidRPr="00286612">
        <w:t>。</w:t>
      </w:r>
    </w:p>
  </w:footnote>
  <w:footnote w:id="15">
    <w:p w14:paraId="7374CC10" w14:textId="6334C563" w:rsidR="008D26FA" w:rsidRPr="00443634" w:rsidRDefault="008D26FA" w:rsidP="00443634">
      <w:pPr>
        <w:pStyle w:val="a7"/>
        <w:ind w:left="270" w:hangingChars="150" w:hanging="270"/>
      </w:pPr>
      <w:r w:rsidRPr="00443634">
        <w:rPr>
          <w:rStyle w:val="a9"/>
          <w:vertAlign w:val="baseline"/>
        </w:rPr>
        <w:footnoteRef/>
      </w:r>
      <w:r>
        <w:t xml:space="preserve"> </w:t>
      </w:r>
      <w:r>
        <w:rPr>
          <w:rFonts w:hint="eastAsia"/>
          <w:kern w:val="0"/>
        </w:rPr>
        <w:t>该先生于</w:t>
      </w:r>
      <w:r>
        <w:rPr>
          <w:kern w:val="0"/>
        </w:rPr>
        <w:t>2016</w:t>
      </w:r>
      <w:r>
        <w:rPr>
          <w:rFonts w:hint="eastAsia"/>
          <w:kern w:val="0"/>
        </w:rPr>
        <w:t>年下海到某著名民营企业，正式离开了中关村管委会。</w:t>
      </w:r>
    </w:p>
  </w:footnote>
  <w:footnote w:id="16">
    <w:p w14:paraId="7545A727" w14:textId="77777777" w:rsidR="008D26FA" w:rsidRPr="00174242" w:rsidRDefault="008D26FA" w:rsidP="00D93C8E">
      <w:pPr>
        <w:pStyle w:val="a7"/>
        <w:ind w:left="270" w:hangingChars="150" w:hanging="270"/>
        <w:jc w:val="both"/>
      </w:pPr>
      <w:r w:rsidRPr="0057516F">
        <w:rPr>
          <w:rStyle w:val="a9"/>
          <w:vertAlign w:val="baseline"/>
        </w:rPr>
        <w:footnoteRef/>
      </w:r>
      <w:r w:rsidRPr="00174242">
        <w:t xml:space="preserve"> </w:t>
      </w:r>
      <w:r w:rsidRPr="00174242">
        <w:rPr>
          <w:rFonts w:hint="eastAsia"/>
        </w:rPr>
        <w:t>北京市企业信用网</w:t>
      </w:r>
      <w:r>
        <w:rPr>
          <w:rFonts w:hint="eastAsia"/>
        </w:rPr>
        <w:t>网址</w:t>
      </w:r>
      <w:r w:rsidRPr="00174242">
        <w:rPr>
          <w:rFonts w:hint="eastAsia"/>
        </w:rPr>
        <w:t>：</w:t>
      </w:r>
      <w:r w:rsidRPr="00174242">
        <w:rPr>
          <w:rFonts w:hint="eastAsia"/>
        </w:rPr>
        <w:t>http://</w:t>
      </w:r>
      <w:r w:rsidRPr="00174242">
        <w:t>qyxy.baic.gov.cn</w:t>
      </w:r>
      <w:r w:rsidRPr="00174242">
        <w:rPr>
          <w:rFonts w:hint="eastAsia"/>
        </w:rPr>
        <w:t>。</w:t>
      </w:r>
    </w:p>
  </w:footnote>
  <w:footnote w:id="17">
    <w:p w14:paraId="69AB424F" w14:textId="781C220D" w:rsidR="008D26FA" w:rsidRPr="004B6093" w:rsidRDefault="008D26FA" w:rsidP="00D21639">
      <w:pPr>
        <w:pStyle w:val="a7"/>
        <w:keepLines/>
        <w:ind w:left="270" w:hangingChars="150" w:hanging="270"/>
        <w:jc w:val="both"/>
      </w:pPr>
      <w:r w:rsidRPr="00CA4268">
        <w:rPr>
          <w:rStyle w:val="a9"/>
          <w:vertAlign w:val="baseline"/>
        </w:rPr>
        <w:footnoteRef/>
      </w:r>
      <w:r>
        <w:rPr>
          <w:rFonts w:hint="eastAsia"/>
        </w:rPr>
        <w:t xml:space="preserve"> </w:t>
      </w:r>
      <w:r>
        <w:rPr>
          <w:rFonts w:hint="eastAsia"/>
        </w:rPr>
        <w:t>分别是：</w:t>
      </w:r>
      <w:r w:rsidRPr="00443634">
        <w:rPr>
          <w:rFonts w:hint="eastAsia"/>
        </w:rPr>
        <w:t>《科技型中小企业的定义与生命周期初探》，发表于《创新与创业管理（</w:t>
      </w:r>
      <w:r w:rsidRPr="00443634">
        <w:rPr>
          <w:rFonts w:hint="eastAsia"/>
        </w:rPr>
        <w:t>2014</w:t>
      </w:r>
      <w:r w:rsidRPr="00443634">
        <w:rPr>
          <w:rFonts w:hint="eastAsia"/>
        </w:rPr>
        <w:t>年第</w:t>
      </w:r>
      <w:r w:rsidRPr="00443634">
        <w:rPr>
          <w:rFonts w:hint="eastAsia"/>
        </w:rPr>
        <w:t>1</w:t>
      </w:r>
      <w:r w:rsidRPr="00443634">
        <w:rPr>
          <w:rFonts w:hint="eastAsia"/>
        </w:rPr>
        <w:t>期）》；</w:t>
      </w:r>
      <w:r w:rsidRPr="00443634">
        <w:rPr>
          <w:rFonts w:hint="eastAsia"/>
        </w:rPr>
        <w:t>Governance Structure and Growth of High-Technology Startup</w:t>
      </w:r>
      <w:r w:rsidRPr="00443634">
        <w:rPr>
          <w:rFonts w:hint="eastAsia"/>
        </w:rPr>
        <w:t>被</w:t>
      </w:r>
      <w:r w:rsidRPr="00443634">
        <w:rPr>
          <w:rFonts w:hint="eastAsia"/>
        </w:rPr>
        <w:t>2014</w:t>
      </w:r>
      <w:r w:rsidRPr="00443634">
        <w:rPr>
          <w:rFonts w:hint="eastAsia"/>
        </w:rPr>
        <w:t>年</w:t>
      </w:r>
      <w:r w:rsidRPr="00443634">
        <w:rPr>
          <w:rFonts w:hint="eastAsia"/>
        </w:rPr>
        <w:t>INFORMS</w:t>
      </w:r>
      <w:r w:rsidRPr="00443634">
        <w:rPr>
          <w:rFonts w:hint="eastAsia"/>
        </w:rPr>
        <w:t>年会接收并参会；</w:t>
      </w:r>
      <w:r w:rsidRPr="00443634">
        <w:rPr>
          <w:rFonts w:hint="eastAsia"/>
        </w:rPr>
        <w:t>Whose Hands to Put the Company in? Equity Split and Performance of High-technology Ventures</w:t>
      </w:r>
      <w:r w:rsidRPr="00443634">
        <w:rPr>
          <w:rFonts w:hint="eastAsia"/>
        </w:rPr>
        <w:t>被</w:t>
      </w:r>
      <w:r w:rsidRPr="00443634">
        <w:rPr>
          <w:rFonts w:hint="eastAsia"/>
        </w:rPr>
        <w:t>2015</w:t>
      </w:r>
      <w:r w:rsidRPr="00443634">
        <w:rPr>
          <w:rFonts w:hint="eastAsia"/>
        </w:rPr>
        <w:t>年</w:t>
      </w:r>
      <w:r w:rsidRPr="00443634">
        <w:rPr>
          <w:rFonts w:hint="eastAsia"/>
        </w:rPr>
        <w:t>INFORMS</w:t>
      </w:r>
      <w:r w:rsidRPr="00443634">
        <w:rPr>
          <w:rFonts w:hint="eastAsia"/>
        </w:rPr>
        <w:t>年会、修改后再投</w:t>
      </w:r>
      <w:r w:rsidRPr="00443634">
        <w:rPr>
          <w:rFonts w:hint="eastAsia"/>
        </w:rPr>
        <w:t>2016</w:t>
      </w:r>
      <w:r w:rsidRPr="00443634">
        <w:rPr>
          <w:rFonts w:hint="eastAsia"/>
        </w:rPr>
        <w:t>年</w:t>
      </w:r>
      <w:r w:rsidRPr="00443634">
        <w:rPr>
          <w:rFonts w:hint="eastAsia"/>
        </w:rPr>
        <w:t>AOM</w:t>
      </w:r>
      <w:r>
        <w:rPr>
          <w:rFonts w:hint="eastAsia"/>
        </w:rPr>
        <w:t>年会接收并参会。</w:t>
      </w:r>
    </w:p>
  </w:footnote>
  <w:footnote w:id="18">
    <w:p w14:paraId="6BBD6D3D" w14:textId="4AD82950" w:rsidR="008D26FA" w:rsidRPr="00DD420D" w:rsidRDefault="008D26FA" w:rsidP="00D93C8E">
      <w:pPr>
        <w:pStyle w:val="a7"/>
        <w:ind w:left="270" w:hangingChars="150" w:hanging="270"/>
        <w:jc w:val="both"/>
      </w:pPr>
      <w:r w:rsidRPr="00885987">
        <w:rPr>
          <w:rStyle w:val="a9"/>
          <w:vertAlign w:val="baseline"/>
        </w:rPr>
        <w:footnoteRef/>
      </w:r>
      <w:r w:rsidRPr="00DD420D">
        <w:t xml:space="preserve"> </w:t>
      </w:r>
      <w:r w:rsidRPr="00DD420D">
        <w:rPr>
          <w:rFonts w:hint="eastAsia"/>
        </w:rPr>
        <w:t>对股东团队</w:t>
      </w:r>
      <w:r>
        <w:rPr>
          <w:rFonts w:hint="eastAsia"/>
        </w:rPr>
        <w:t>层面</w:t>
      </w:r>
      <w:r w:rsidRPr="00DD420D">
        <w:rPr>
          <w:rFonts w:hint="eastAsia"/>
        </w:rPr>
        <w:t>的分析</w:t>
      </w:r>
      <w:r>
        <w:rPr>
          <w:rFonts w:hint="eastAsia"/>
        </w:rPr>
        <w:t>等同于</w:t>
      </w:r>
      <w:r w:rsidRPr="00DD420D">
        <w:rPr>
          <w:rFonts w:hint="eastAsia"/>
        </w:rPr>
        <w:t>企业层面</w:t>
      </w:r>
      <w:r>
        <w:rPr>
          <w:rFonts w:hint="eastAsia"/>
        </w:rPr>
        <w:t>的分析，主要的区别在于前者关注的因变量与股东团队成员直接相关（例如股权集中度，涉及到股份在股东间的分配），而后者关注的因变量主要与企业的发展情况有关、不直接涉及股东（例如企业绩效）</w:t>
      </w:r>
      <w:r w:rsidRPr="00DD420D">
        <w:rPr>
          <w:rFonts w:hint="eastAsia"/>
        </w:rPr>
        <w:t>。</w:t>
      </w:r>
    </w:p>
  </w:footnote>
  <w:footnote w:id="19">
    <w:p w14:paraId="78A025EA" w14:textId="1EB10E38" w:rsidR="008D26FA" w:rsidRPr="00D93C8E" w:rsidRDefault="008D26FA" w:rsidP="00D93C8E">
      <w:pPr>
        <w:pStyle w:val="a7"/>
        <w:ind w:left="270" w:hangingChars="150" w:hanging="270"/>
        <w:jc w:val="both"/>
      </w:pPr>
      <w:r w:rsidRPr="00D93C8E">
        <w:rPr>
          <w:rStyle w:val="a9"/>
          <w:vertAlign w:val="baseline"/>
        </w:rPr>
        <w:footnoteRef/>
      </w:r>
      <w:r w:rsidRPr="00D93C8E">
        <w:t xml:space="preserve"> </w:t>
      </w:r>
      <w:r w:rsidRPr="00D93C8E">
        <w:rPr>
          <w:rFonts w:hint="eastAsia"/>
        </w:rPr>
        <w:t>其余的股东由于以下两种原因未能被纳入到实证研究模型中：（</w:t>
      </w:r>
      <w:r w:rsidRPr="00D93C8E">
        <w:rPr>
          <w:rFonts w:hint="eastAsia"/>
        </w:rPr>
        <w:t>1</w:t>
      </w:r>
      <w:r w:rsidRPr="00D93C8E">
        <w:rPr>
          <w:rFonts w:hint="eastAsia"/>
        </w:rPr>
        <w:t>）该股东为法人股东，并非自然人股东，无法对其人力资本进行衡量；（</w:t>
      </w:r>
      <w:r w:rsidRPr="00D93C8E">
        <w:rPr>
          <w:rFonts w:hint="eastAsia"/>
        </w:rPr>
        <w:t>2</w:t>
      </w:r>
      <w:r w:rsidRPr="00D93C8E">
        <w:rPr>
          <w:rFonts w:hint="eastAsia"/>
        </w:rPr>
        <w:t>）该股东为自然人股东，但其人力资本信息存在缺失。</w:t>
      </w:r>
    </w:p>
  </w:footnote>
  <w:footnote w:id="20">
    <w:p w14:paraId="470017E0" w14:textId="3708B999" w:rsidR="008D26FA" w:rsidRPr="00D93C8E" w:rsidRDefault="008D26FA" w:rsidP="00D93C8E">
      <w:pPr>
        <w:pStyle w:val="a7"/>
        <w:ind w:left="270" w:hangingChars="150" w:hanging="270"/>
        <w:jc w:val="both"/>
      </w:pPr>
      <w:r w:rsidRPr="00D93C8E">
        <w:rPr>
          <w:rStyle w:val="a9"/>
          <w:vertAlign w:val="baseline"/>
        </w:rPr>
        <w:footnoteRef/>
      </w:r>
      <w:r w:rsidRPr="00D93C8E">
        <w:t xml:space="preserve"> </w:t>
      </w:r>
      <w:r w:rsidRPr="00D93C8E">
        <w:rPr>
          <w:rFonts w:hint="eastAsia"/>
        </w:rPr>
        <w:t>由于法人股东不具有人力资本方面的信息，因此全部股东为法人股东、不包含自然人股东的样本企业无法计算出人力资本的异质性，未能被纳入到实证研究模型中。</w:t>
      </w:r>
    </w:p>
  </w:footnote>
  <w:footnote w:id="21">
    <w:p w14:paraId="7647FAA1" w14:textId="5CAD790C" w:rsidR="008D26FA" w:rsidRPr="00D93C8E" w:rsidRDefault="008D26FA" w:rsidP="00D93C8E">
      <w:pPr>
        <w:pStyle w:val="a7"/>
        <w:ind w:left="270" w:hangingChars="150" w:hanging="270"/>
        <w:jc w:val="both"/>
      </w:pPr>
      <w:r w:rsidRPr="00D93C8E">
        <w:rPr>
          <w:rStyle w:val="a9"/>
          <w:vertAlign w:val="baseline"/>
        </w:rPr>
        <w:footnoteRef/>
      </w:r>
      <w:r w:rsidRPr="00D93C8E">
        <w:t xml:space="preserve"> </w:t>
      </w:r>
      <w:r>
        <w:rPr>
          <w:rFonts w:hint="eastAsia"/>
        </w:rPr>
        <w:t>报告</w:t>
      </w:r>
      <w:r w:rsidRPr="00D93C8E">
        <w:rPr>
          <w:rFonts w:hint="eastAsia"/>
        </w:rPr>
        <w:t>内容详见：</w:t>
      </w:r>
      <w:hyperlink r:id="rId1" w:history="1">
        <w:r w:rsidRPr="00D93C8E">
          <w:t>http://www.cuaa.net/cur/2016/</w:t>
        </w:r>
      </w:hyperlink>
      <w:r w:rsidRPr="00D93C8E">
        <w:rPr>
          <w:rFonts w:hint="eastAsia"/>
        </w:rPr>
        <w:t>。</w:t>
      </w:r>
    </w:p>
  </w:footnote>
  <w:footnote w:id="22">
    <w:p w14:paraId="7686FD7B" w14:textId="207B6B8A" w:rsidR="008D26FA" w:rsidRPr="00D93C8E" w:rsidRDefault="008D26FA" w:rsidP="00D93C8E">
      <w:pPr>
        <w:pStyle w:val="a7"/>
        <w:ind w:left="270" w:hangingChars="150" w:hanging="270"/>
        <w:jc w:val="both"/>
      </w:pPr>
      <w:r w:rsidRPr="00D93C8E">
        <w:rPr>
          <w:rStyle w:val="a9"/>
          <w:vertAlign w:val="baseline"/>
        </w:rPr>
        <w:footnoteRef/>
      </w:r>
      <w:r w:rsidRPr="00D93C8E">
        <w:t xml:space="preserve"> </w:t>
      </w:r>
      <w:r>
        <w:rPr>
          <w:rFonts w:hint="eastAsia"/>
        </w:rPr>
        <w:t>报告</w:t>
      </w:r>
      <w:r w:rsidRPr="00D93C8E">
        <w:rPr>
          <w:rFonts w:hint="eastAsia"/>
        </w:rPr>
        <w:t>内容详见：</w:t>
      </w:r>
      <w:r w:rsidRPr="00D93C8E">
        <w:t>https://www.topuniversities.com/university-rankings/world-university-rankings/2016</w:t>
      </w:r>
      <w:r w:rsidRPr="00D93C8E">
        <w:rPr>
          <w:rFonts w:hint="eastAsia"/>
        </w:rPr>
        <w:t>。</w:t>
      </w:r>
    </w:p>
  </w:footnote>
  <w:footnote w:id="23">
    <w:p w14:paraId="0EF81EF1" w14:textId="7C12C43D" w:rsidR="008D26FA" w:rsidRPr="00D93C8E" w:rsidRDefault="008D26FA" w:rsidP="00D93C8E">
      <w:pPr>
        <w:pStyle w:val="a7"/>
        <w:ind w:left="270" w:hangingChars="150" w:hanging="270"/>
        <w:jc w:val="both"/>
      </w:pPr>
      <w:r w:rsidRPr="00D93C8E">
        <w:rPr>
          <w:rStyle w:val="a9"/>
          <w:vertAlign w:val="baseline"/>
        </w:rPr>
        <w:footnoteRef/>
      </w:r>
      <w:r w:rsidRPr="00D93C8E">
        <w:t xml:space="preserve"> </w:t>
      </w:r>
      <w:r>
        <w:rPr>
          <w:rFonts w:hint="eastAsia"/>
        </w:rPr>
        <w:t>报告</w:t>
      </w:r>
      <w:r w:rsidRPr="00D93C8E">
        <w:rPr>
          <w:rFonts w:hint="eastAsia"/>
        </w:rPr>
        <w:t>内容详见：</w:t>
      </w:r>
      <w:r w:rsidRPr="00D93C8E">
        <w:t>https://www.timeshighereducation.com</w:t>
      </w:r>
      <w:r>
        <w:t>/world-university-rankings/2017</w:t>
      </w:r>
      <w:r w:rsidRPr="00D93C8E">
        <w:rPr>
          <w:rFonts w:hint="eastAsia"/>
        </w:rPr>
        <w:t>。</w:t>
      </w:r>
    </w:p>
  </w:footnote>
  <w:footnote w:id="24">
    <w:p w14:paraId="45690718" w14:textId="66AFCE98" w:rsidR="008D26FA" w:rsidRPr="004A1963" w:rsidRDefault="008D26FA" w:rsidP="00D93C8E">
      <w:pPr>
        <w:pStyle w:val="a7"/>
        <w:ind w:left="270" w:hangingChars="150" w:hanging="270"/>
        <w:jc w:val="both"/>
        <w:rPr>
          <w:rFonts w:cs="MS Mincho"/>
        </w:rPr>
      </w:pPr>
      <w:r w:rsidRPr="00D93C8E">
        <w:rPr>
          <w:rStyle w:val="a9"/>
          <w:vertAlign w:val="baseline"/>
        </w:rPr>
        <w:footnoteRef/>
      </w:r>
      <w:r w:rsidRPr="004A1963">
        <w:t xml:space="preserve"> </w:t>
      </w:r>
      <w:r>
        <w:rPr>
          <w:rFonts w:hint="eastAsia"/>
        </w:rPr>
        <w:t>由于本章的实证模型的自变量、控制变量都包含不同长度时滞</w:t>
      </w:r>
      <w:r w:rsidRPr="004A1963">
        <w:rPr>
          <w:rFonts w:hint="eastAsia"/>
        </w:rPr>
        <w:t>期（详见</w:t>
      </w:r>
      <w:r w:rsidRPr="004A1963">
        <w:rPr>
          <w:rFonts w:hint="eastAsia"/>
        </w:rPr>
        <w:t>8.1.1</w:t>
      </w:r>
      <w:r w:rsidRPr="004A1963">
        <w:rPr>
          <w:rFonts w:hint="eastAsia"/>
        </w:rPr>
        <w:t>节对模型设定的描述），对</w:t>
      </w:r>
      <w:r w:rsidRPr="004A1963">
        <w:rPr>
          <w:rFonts w:cs="MS Mincho" w:hint="eastAsia"/>
        </w:rPr>
        <w:t>有效</w:t>
      </w:r>
      <w:r w:rsidRPr="004A1963">
        <w:rPr>
          <w:rFonts w:cs="宋体"/>
        </w:rPr>
        <w:t>样</w:t>
      </w:r>
      <w:r w:rsidRPr="004A1963">
        <w:rPr>
          <w:rFonts w:cs="MS Mincho" w:hint="eastAsia"/>
        </w:rPr>
        <w:t>本企</w:t>
      </w:r>
      <w:r w:rsidRPr="004A1963">
        <w:rPr>
          <w:rFonts w:cs="宋体"/>
        </w:rPr>
        <w:t>业</w:t>
      </w:r>
      <w:r w:rsidRPr="004A1963">
        <w:rPr>
          <w:rFonts w:cs="宋体" w:hint="eastAsia"/>
        </w:rPr>
        <w:t>的</w:t>
      </w:r>
      <w:r>
        <w:rPr>
          <w:rFonts w:hint="eastAsia"/>
        </w:rPr>
        <w:t>数据</w:t>
      </w:r>
      <w:r w:rsidRPr="004A1963">
        <w:rPr>
          <w:rFonts w:hint="eastAsia"/>
        </w:rPr>
        <w:t>完备性要求更高，因此本章的样本企业数量</w:t>
      </w:r>
      <w:r w:rsidRPr="004A1963">
        <w:rPr>
          <w:rFonts w:cs="宋体" w:hint="eastAsia"/>
        </w:rPr>
        <w:t>要少于前两章中的样本企业数量。</w:t>
      </w:r>
    </w:p>
  </w:footnote>
  <w:footnote w:id="25">
    <w:p w14:paraId="54881998" w14:textId="77777777" w:rsidR="008D26FA" w:rsidRPr="00D93C8E" w:rsidRDefault="008D26FA" w:rsidP="00D93C8E">
      <w:pPr>
        <w:pStyle w:val="a7"/>
        <w:ind w:left="270" w:hangingChars="150" w:hanging="270"/>
        <w:jc w:val="both"/>
      </w:pPr>
      <w:r w:rsidRPr="00D93C8E">
        <w:rPr>
          <w:rStyle w:val="a9"/>
          <w:vertAlign w:val="baseline"/>
        </w:rPr>
        <w:footnoteRef/>
      </w:r>
      <w:r w:rsidRPr="00D93C8E">
        <w:t xml:space="preserve"> </w:t>
      </w:r>
      <w:r w:rsidRPr="00D93C8E">
        <w:rPr>
          <w:rFonts w:hint="eastAsia"/>
        </w:rPr>
        <w:t>包括</w:t>
      </w:r>
      <w:r w:rsidRPr="00D93C8E">
        <w:t>董事长</w:t>
      </w:r>
      <w:r w:rsidRPr="00D93C8E">
        <w:rPr>
          <w:rFonts w:hint="eastAsia"/>
        </w:rPr>
        <w:t>、</w:t>
      </w:r>
      <w:r w:rsidRPr="00D93C8E">
        <w:t>执行董事</w:t>
      </w:r>
      <w:r w:rsidRPr="00D93C8E">
        <w:rPr>
          <w:rFonts w:hint="eastAsia"/>
        </w:rPr>
        <w:t>、</w:t>
      </w:r>
      <w:r w:rsidRPr="00D93C8E">
        <w:t>监事长</w:t>
      </w:r>
      <w:r w:rsidRPr="00D93C8E">
        <w:rPr>
          <w:rFonts w:hint="eastAsia"/>
        </w:rPr>
        <w:t>、</w:t>
      </w:r>
      <w:r w:rsidRPr="00D93C8E">
        <w:t>总经理</w:t>
      </w:r>
      <w:r w:rsidRPr="00D93C8E">
        <w:rPr>
          <w:rFonts w:hint="eastAsia"/>
        </w:rPr>
        <w:t>和法人。</w:t>
      </w:r>
    </w:p>
  </w:footnote>
  <w:footnote w:id="26">
    <w:p w14:paraId="044ABD54" w14:textId="77777777" w:rsidR="008D26FA" w:rsidRPr="00D93C8E" w:rsidRDefault="008D26FA" w:rsidP="00D93C8E">
      <w:pPr>
        <w:pStyle w:val="a7"/>
        <w:ind w:left="270" w:hangingChars="150" w:hanging="270"/>
        <w:jc w:val="both"/>
      </w:pPr>
      <w:r w:rsidRPr="00D93C8E">
        <w:rPr>
          <w:rStyle w:val="a9"/>
          <w:vertAlign w:val="baseline"/>
        </w:rPr>
        <w:footnoteRef/>
      </w:r>
      <w:r w:rsidRPr="00D93C8E">
        <w:t xml:space="preserve"> </w:t>
      </w:r>
      <w:r w:rsidRPr="00D93C8E">
        <w:rPr>
          <w:rFonts w:hint="eastAsia"/>
        </w:rPr>
        <w:t>包括各职能部门经理、总工程师、项目负责人和顾问等。</w:t>
      </w:r>
    </w:p>
  </w:footnote>
  <w:footnote w:id="27">
    <w:p w14:paraId="0D50319D" w14:textId="49592679" w:rsidR="008D26FA" w:rsidRPr="00D93C8E" w:rsidRDefault="008D26FA" w:rsidP="00D93C8E">
      <w:pPr>
        <w:pStyle w:val="a7"/>
        <w:ind w:left="270" w:hangingChars="150" w:hanging="270"/>
        <w:jc w:val="both"/>
      </w:pPr>
      <w:r w:rsidRPr="00D93C8E">
        <w:rPr>
          <w:rStyle w:val="a9"/>
          <w:vertAlign w:val="baseline"/>
        </w:rPr>
        <w:footnoteRef/>
      </w:r>
      <w:r w:rsidRPr="00D93C8E">
        <w:t xml:space="preserve"> </w:t>
      </w:r>
      <w:r w:rsidRPr="00D93C8E">
        <w:rPr>
          <w:rFonts w:hint="eastAsia"/>
        </w:rPr>
        <w:t>该股东不一定是企业的绝对控股股东，即</w:t>
      </w:r>
      <w:r>
        <w:rPr>
          <w:rFonts w:hint="eastAsia"/>
        </w:rPr>
        <w:t>不一定拥有</w:t>
      </w:r>
      <w:r w:rsidRPr="00D93C8E">
        <w:rPr>
          <w:rFonts w:hint="eastAsia"/>
        </w:rPr>
        <w:t>企业</w:t>
      </w:r>
      <w:r w:rsidRPr="00D93C8E">
        <w:rPr>
          <w:rFonts w:hint="eastAsia"/>
        </w:rPr>
        <w:t>50%</w:t>
      </w:r>
      <w:r w:rsidRPr="00D93C8E">
        <w:rPr>
          <w:rFonts w:hint="eastAsia"/>
        </w:rPr>
        <w:t>以上的股权。</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0BF1D" w14:textId="77777777" w:rsidR="008D26FA" w:rsidRDefault="008D26FA">
    <w:pPr>
      <w:pStyle w:val="af3"/>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DA316" w14:textId="29B52DD6" w:rsidR="008D26FA" w:rsidRPr="0040013A" w:rsidRDefault="008D26FA" w:rsidP="00E34E5F">
    <w:pPr>
      <w:pStyle w:val="af3"/>
      <w:rPr>
        <w:sz w:val="21"/>
        <w:szCs w:val="21"/>
      </w:rPr>
    </w:pPr>
    <w:r w:rsidRPr="0040013A">
      <w:rPr>
        <w:rFonts w:hint="eastAsia"/>
        <w:sz w:val="21"/>
        <w:szCs w:val="21"/>
      </w:rPr>
      <w:t>第</w:t>
    </w:r>
    <w:r>
      <w:rPr>
        <w:rFonts w:hint="eastAsia"/>
        <w:sz w:val="21"/>
        <w:szCs w:val="21"/>
      </w:rPr>
      <w:t>2</w:t>
    </w:r>
    <w:r w:rsidRPr="0040013A">
      <w:rPr>
        <w:rFonts w:hint="eastAsia"/>
        <w:sz w:val="21"/>
        <w:szCs w:val="21"/>
      </w:rPr>
      <w:t>章</w:t>
    </w:r>
    <w:r w:rsidRPr="0040013A">
      <w:rPr>
        <w:rFonts w:hint="eastAsia"/>
        <w:sz w:val="21"/>
        <w:szCs w:val="21"/>
      </w:rPr>
      <w:t xml:space="preserve">  </w:t>
    </w:r>
    <w:r>
      <w:rPr>
        <w:rFonts w:hint="eastAsia"/>
        <w:sz w:val="21"/>
        <w:szCs w:val="21"/>
      </w:rPr>
      <w:t>相关研究综述</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B0F96" w14:textId="050FD296" w:rsidR="008D26FA" w:rsidRPr="0040013A" w:rsidRDefault="008D26FA" w:rsidP="00E34E5F">
    <w:pPr>
      <w:pStyle w:val="af3"/>
      <w:rPr>
        <w:sz w:val="21"/>
        <w:szCs w:val="21"/>
      </w:rPr>
    </w:pPr>
    <w:r w:rsidRPr="0040013A">
      <w:rPr>
        <w:rFonts w:hint="eastAsia"/>
        <w:sz w:val="21"/>
        <w:szCs w:val="21"/>
      </w:rPr>
      <w:t>第</w:t>
    </w:r>
    <w:r>
      <w:rPr>
        <w:rFonts w:hint="eastAsia"/>
        <w:sz w:val="21"/>
        <w:szCs w:val="21"/>
      </w:rPr>
      <w:t>3</w:t>
    </w:r>
    <w:r w:rsidRPr="0040013A">
      <w:rPr>
        <w:rFonts w:hint="eastAsia"/>
        <w:sz w:val="21"/>
        <w:szCs w:val="21"/>
      </w:rPr>
      <w:t>章</w:t>
    </w:r>
    <w:r w:rsidRPr="0040013A">
      <w:rPr>
        <w:rFonts w:hint="eastAsia"/>
        <w:sz w:val="21"/>
        <w:szCs w:val="21"/>
      </w:rPr>
      <w:t xml:space="preserve">  </w:t>
    </w:r>
    <w:r>
      <w:rPr>
        <w:rFonts w:hint="eastAsia"/>
        <w:sz w:val="21"/>
        <w:szCs w:val="21"/>
      </w:rPr>
      <w:t>理论模型和研究假设</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99471" w14:textId="06E2009A" w:rsidR="008D26FA" w:rsidRPr="0040013A" w:rsidRDefault="008D26FA" w:rsidP="00E34E5F">
    <w:pPr>
      <w:pStyle w:val="af3"/>
      <w:rPr>
        <w:sz w:val="21"/>
        <w:szCs w:val="21"/>
      </w:rPr>
    </w:pPr>
    <w:r w:rsidRPr="0040013A">
      <w:rPr>
        <w:rFonts w:hint="eastAsia"/>
        <w:sz w:val="21"/>
        <w:szCs w:val="21"/>
      </w:rPr>
      <w:t>第</w:t>
    </w:r>
    <w:r>
      <w:rPr>
        <w:rFonts w:hint="eastAsia"/>
        <w:sz w:val="21"/>
        <w:szCs w:val="21"/>
      </w:rPr>
      <w:t>4</w:t>
    </w:r>
    <w:r w:rsidRPr="0040013A">
      <w:rPr>
        <w:rFonts w:hint="eastAsia"/>
        <w:sz w:val="21"/>
        <w:szCs w:val="21"/>
      </w:rPr>
      <w:t>章</w:t>
    </w:r>
    <w:r w:rsidRPr="0040013A">
      <w:rPr>
        <w:rFonts w:hint="eastAsia"/>
        <w:sz w:val="21"/>
        <w:szCs w:val="21"/>
      </w:rPr>
      <w:t xml:space="preserve">  </w:t>
    </w:r>
    <w:r>
      <w:rPr>
        <w:rFonts w:hint="eastAsia"/>
        <w:sz w:val="21"/>
        <w:szCs w:val="21"/>
      </w:rPr>
      <w:t>实证研究设计</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CDC81" w14:textId="02669D57" w:rsidR="008D26FA" w:rsidRPr="0040013A" w:rsidRDefault="008D26FA" w:rsidP="00E34E5F">
    <w:pPr>
      <w:pStyle w:val="af3"/>
      <w:rPr>
        <w:sz w:val="21"/>
        <w:szCs w:val="21"/>
      </w:rPr>
    </w:pPr>
    <w:r w:rsidRPr="0040013A">
      <w:rPr>
        <w:rFonts w:hint="eastAsia"/>
        <w:sz w:val="21"/>
        <w:szCs w:val="21"/>
      </w:rPr>
      <w:t>第</w:t>
    </w:r>
    <w:r>
      <w:rPr>
        <w:rFonts w:hint="eastAsia"/>
        <w:sz w:val="21"/>
        <w:szCs w:val="21"/>
      </w:rPr>
      <w:t>5</w:t>
    </w:r>
    <w:r w:rsidRPr="0040013A">
      <w:rPr>
        <w:rFonts w:hint="eastAsia"/>
        <w:sz w:val="21"/>
        <w:szCs w:val="21"/>
      </w:rPr>
      <w:t>章</w:t>
    </w:r>
    <w:r w:rsidRPr="0040013A">
      <w:rPr>
        <w:rFonts w:hint="eastAsia"/>
        <w:sz w:val="21"/>
        <w:szCs w:val="21"/>
      </w:rPr>
      <w:t xml:space="preserve">  </w:t>
    </w:r>
    <w:r>
      <w:rPr>
        <w:rFonts w:hint="eastAsia"/>
        <w:sz w:val="21"/>
        <w:szCs w:val="21"/>
      </w:rPr>
      <w:t>股东人力资本与企业绩效的关系</w:t>
    </w:r>
    <w:r w:rsidRPr="0040013A">
      <w:rPr>
        <w:rFonts w:hint="eastAsia"/>
        <w:sz w:val="21"/>
        <w:szCs w:val="21"/>
      </w:rPr>
      <w:t>研究</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D0D64" w14:textId="030B1186" w:rsidR="008D26FA" w:rsidRPr="0040013A" w:rsidRDefault="008D26FA" w:rsidP="00E34E5F">
    <w:pPr>
      <w:pStyle w:val="af3"/>
      <w:rPr>
        <w:sz w:val="21"/>
        <w:szCs w:val="21"/>
      </w:rPr>
    </w:pPr>
    <w:r w:rsidRPr="0040013A">
      <w:rPr>
        <w:rFonts w:hint="eastAsia"/>
        <w:sz w:val="21"/>
        <w:szCs w:val="21"/>
      </w:rPr>
      <w:t>第</w:t>
    </w:r>
    <w:r>
      <w:rPr>
        <w:rFonts w:hint="eastAsia"/>
        <w:sz w:val="21"/>
        <w:szCs w:val="21"/>
      </w:rPr>
      <w:t>6</w:t>
    </w:r>
    <w:r w:rsidRPr="0040013A">
      <w:rPr>
        <w:rFonts w:hint="eastAsia"/>
        <w:sz w:val="21"/>
        <w:szCs w:val="21"/>
      </w:rPr>
      <w:t>章</w:t>
    </w:r>
    <w:r w:rsidRPr="0040013A">
      <w:rPr>
        <w:rFonts w:hint="eastAsia"/>
        <w:sz w:val="21"/>
        <w:szCs w:val="21"/>
      </w:rPr>
      <w:t xml:space="preserve">  </w:t>
    </w:r>
    <w:r w:rsidRPr="0040013A">
      <w:rPr>
        <w:rFonts w:hint="eastAsia"/>
        <w:sz w:val="21"/>
        <w:szCs w:val="21"/>
      </w:rPr>
      <w:t>股东人力资本对股权分配的影响研究</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ECDDB" w14:textId="00584436" w:rsidR="008D26FA" w:rsidRPr="0040013A" w:rsidRDefault="008D26FA" w:rsidP="00E34E5F">
    <w:pPr>
      <w:pStyle w:val="af3"/>
      <w:rPr>
        <w:sz w:val="21"/>
        <w:szCs w:val="21"/>
      </w:rPr>
    </w:pPr>
    <w:r w:rsidRPr="0040013A">
      <w:rPr>
        <w:rFonts w:hint="eastAsia"/>
        <w:sz w:val="21"/>
        <w:szCs w:val="21"/>
      </w:rPr>
      <w:t>第</w:t>
    </w:r>
    <w:r>
      <w:rPr>
        <w:rFonts w:hint="eastAsia"/>
        <w:sz w:val="21"/>
        <w:szCs w:val="21"/>
      </w:rPr>
      <w:t>7</w:t>
    </w:r>
    <w:r w:rsidRPr="0040013A">
      <w:rPr>
        <w:rFonts w:hint="eastAsia"/>
        <w:sz w:val="21"/>
        <w:szCs w:val="21"/>
      </w:rPr>
      <w:t>章</w:t>
    </w:r>
    <w:r w:rsidRPr="0040013A">
      <w:rPr>
        <w:rFonts w:hint="eastAsia"/>
        <w:sz w:val="21"/>
        <w:szCs w:val="21"/>
      </w:rPr>
      <w:t xml:space="preserve">  </w:t>
    </w:r>
    <w:r w:rsidRPr="00B77B54">
      <w:rPr>
        <w:sz w:val="21"/>
        <w:szCs w:val="21"/>
      </w:rPr>
      <w:t>股</w:t>
    </w:r>
    <w:r>
      <w:rPr>
        <w:rFonts w:hint="eastAsia"/>
        <w:sz w:val="21"/>
        <w:szCs w:val="21"/>
      </w:rPr>
      <w:t>权结构对企业绩效</w:t>
    </w:r>
    <w:r w:rsidRPr="00B77B54">
      <w:rPr>
        <w:sz w:val="21"/>
        <w:szCs w:val="21"/>
      </w:rPr>
      <w:t>的</w:t>
    </w:r>
    <w:r>
      <w:rPr>
        <w:rFonts w:hint="eastAsia"/>
        <w:sz w:val="21"/>
        <w:szCs w:val="21"/>
      </w:rPr>
      <w:t>影响</w:t>
    </w:r>
    <w:r w:rsidRPr="00B77B54">
      <w:rPr>
        <w:sz w:val="21"/>
        <w:szCs w:val="21"/>
      </w:rPr>
      <w:t>研究</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BE789" w14:textId="189259BF" w:rsidR="008D26FA" w:rsidRPr="0040013A" w:rsidRDefault="008D26FA" w:rsidP="00E34E5F">
    <w:pPr>
      <w:pStyle w:val="af3"/>
      <w:rPr>
        <w:sz w:val="21"/>
        <w:szCs w:val="21"/>
      </w:rPr>
    </w:pPr>
    <w:r w:rsidRPr="0040013A">
      <w:rPr>
        <w:rFonts w:hint="eastAsia"/>
        <w:sz w:val="21"/>
        <w:szCs w:val="21"/>
      </w:rPr>
      <w:t>第</w:t>
    </w:r>
    <w:r>
      <w:rPr>
        <w:rFonts w:hint="eastAsia"/>
        <w:sz w:val="21"/>
        <w:szCs w:val="21"/>
      </w:rPr>
      <w:t>8</w:t>
    </w:r>
    <w:r w:rsidRPr="0040013A">
      <w:rPr>
        <w:rFonts w:hint="eastAsia"/>
        <w:sz w:val="21"/>
        <w:szCs w:val="21"/>
      </w:rPr>
      <w:t>章</w:t>
    </w:r>
    <w:r w:rsidRPr="0040013A">
      <w:rPr>
        <w:rFonts w:hint="eastAsia"/>
        <w:sz w:val="21"/>
        <w:szCs w:val="21"/>
      </w:rPr>
      <w:t xml:space="preserve">  </w:t>
    </w:r>
    <w:r w:rsidRPr="00B77B54">
      <w:rPr>
        <w:sz w:val="21"/>
        <w:szCs w:val="21"/>
      </w:rPr>
      <w:t>股东人力资本与股权分配匹配性的</w:t>
    </w:r>
    <w:r>
      <w:rPr>
        <w:rFonts w:hint="eastAsia"/>
        <w:kern w:val="0"/>
        <w:sz w:val="21"/>
        <w:szCs w:val="21"/>
      </w:rPr>
      <w:t>作用</w:t>
    </w:r>
    <w:r w:rsidRPr="00B77B54">
      <w:rPr>
        <w:sz w:val="21"/>
        <w:szCs w:val="21"/>
      </w:rPr>
      <w:t>研究</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0C425" w14:textId="53AE1B62" w:rsidR="008D26FA" w:rsidRPr="0040013A" w:rsidRDefault="008D26FA" w:rsidP="00E34E5F">
    <w:pPr>
      <w:pStyle w:val="af3"/>
      <w:rPr>
        <w:sz w:val="21"/>
        <w:szCs w:val="21"/>
      </w:rPr>
    </w:pPr>
    <w:r w:rsidRPr="0040013A">
      <w:rPr>
        <w:rFonts w:hint="eastAsia"/>
        <w:sz w:val="21"/>
        <w:szCs w:val="21"/>
      </w:rPr>
      <w:t>第</w:t>
    </w:r>
    <w:r>
      <w:rPr>
        <w:rFonts w:hint="eastAsia"/>
        <w:sz w:val="21"/>
        <w:szCs w:val="21"/>
      </w:rPr>
      <w:t>9</w:t>
    </w:r>
    <w:r w:rsidRPr="0040013A">
      <w:rPr>
        <w:rFonts w:hint="eastAsia"/>
        <w:sz w:val="21"/>
        <w:szCs w:val="21"/>
      </w:rPr>
      <w:t>章</w:t>
    </w:r>
    <w:r w:rsidRPr="0040013A">
      <w:rPr>
        <w:rFonts w:hint="eastAsia"/>
        <w:sz w:val="21"/>
        <w:szCs w:val="21"/>
      </w:rPr>
      <w:t xml:space="preserve">  </w:t>
    </w:r>
    <w:r>
      <w:rPr>
        <w:rFonts w:hint="eastAsia"/>
        <w:sz w:val="21"/>
        <w:szCs w:val="21"/>
      </w:rPr>
      <w:t>研究结论与展望</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D364" w14:textId="22B22CB4" w:rsidR="008D26FA" w:rsidRPr="0040013A" w:rsidRDefault="008D26FA" w:rsidP="00E34E5F">
    <w:pPr>
      <w:pStyle w:val="af3"/>
      <w:rPr>
        <w:sz w:val="21"/>
        <w:szCs w:val="21"/>
      </w:rPr>
    </w:pPr>
    <w:r>
      <w:rPr>
        <w:rFonts w:hint="eastAsia"/>
        <w:sz w:val="21"/>
        <w:szCs w:val="21"/>
      </w:rPr>
      <w:t>参考文献</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F094" w14:textId="69486DE8" w:rsidR="008D26FA" w:rsidRPr="0040013A" w:rsidRDefault="008D26FA" w:rsidP="00E34E5F">
    <w:pPr>
      <w:pStyle w:val="af3"/>
      <w:rPr>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C75AE" w14:textId="77777777" w:rsidR="008D26FA" w:rsidRPr="00761129" w:rsidRDefault="008D26FA">
    <w:pPr>
      <w:pStyle w:val="af3"/>
      <w:ind w:firstLine="420"/>
      <w:rPr>
        <w:sz w:val="21"/>
      </w:rPr>
    </w:pPr>
    <w:r>
      <w:rPr>
        <w:rFonts w:hint="eastAsia"/>
        <w:sz w:val="21"/>
      </w:rPr>
      <w:t>目录</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325B8" w14:textId="4AAA2FAD" w:rsidR="008D26FA" w:rsidRPr="0040013A" w:rsidRDefault="008D26FA" w:rsidP="00E34E5F">
    <w:pPr>
      <w:pStyle w:val="af3"/>
      <w:rPr>
        <w:sz w:val="21"/>
        <w:szCs w:val="21"/>
      </w:rPr>
    </w:pPr>
    <w:r>
      <w:rPr>
        <w:rFonts w:hint="eastAsia"/>
        <w:sz w:val="21"/>
        <w:szCs w:val="21"/>
      </w:rPr>
      <w:t>声</w:t>
    </w:r>
    <w:r>
      <w:rPr>
        <w:rFonts w:hint="eastAsia"/>
        <w:sz w:val="21"/>
        <w:szCs w:val="21"/>
      </w:rPr>
      <w:t xml:space="preserve">  </w:t>
    </w:r>
    <w:r>
      <w:rPr>
        <w:rFonts w:hint="eastAsia"/>
        <w:sz w:val="21"/>
        <w:szCs w:val="21"/>
      </w:rPr>
      <w:t>明</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02BC8" w14:textId="77777777" w:rsidR="008D26FA" w:rsidRPr="0040013A" w:rsidRDefault="008D26FA" w:rsidP="00E34E5F">
    <w:pPr>
      <w:pStyle w:val="af3"/>
      <w:rPr>
        <w:sz w:val="21"/>
        <w:szCs w:val="21"/>
      </w:rPr>
    </w:pPr>
    <w:r w:rsidRPr="00FF1200">
      <w:rPr>
        <w:rFonts w:hint="eastAsia"/>
        <w:sz w:val="21"/>
        <w:szCs w:val="21"/>
      </w:rPr>
      <w:t>个人简历、在学期间发表的学术论文与研究成果</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B39E5" w14:textId="77777777" w:rsidR="008D26FA" w:rsidRPr="00FA56ED" w:rsidRDefault="008D26FA" w:rsidP="00A1494C">
    <w:pPr>
      <w:pStyle w:val="af3"/>
      <w:pBdr>
        <w:bottom w:val="none" w:sz="0" w:space="0" w:color="auto"/>
      </w:pBdr>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88B7B" w14:textId="77777777" w:rsidR="008D26FA" w:rsidRPr="00761129" w:rsidRDefault="008D26FA" w:rsidP="00A1494C">
    <w:pPr>
      <w:pStyle w:val="af3"/>
      <w:pBdr>
        <w:bottom w:val="none" w:sz="0" w:space="0" w:color="auto"/>
      </w:pBdr>
      <w:rPr>
        <w:sz w:val="21"/>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3E570" w14:textId="77777777" w:rsidR="008D26FA" w:rsidRPr="00B640D2" w:rsidRDefault="008D26FA" w:rsidP="00A1494C"/>
  <w:p w14:paraId="15B5DB9F" w14:textId="77777777" w:rsidR="008D26FA" w:rsidRPr="00AA6467" w:rsidRDefault="008D26FA" w:rsidP="00A1494C">
    <w:pPr>
      <w:ind w:left="48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FF910" w14:textId="77777777" w:rsidR="008D26FA" w:rsidRPr="0040013A" w:rsidRDefault="008D26FA" w:rsidP="00A1494C">
    <w:pPr>
      <w:pStyle w:val="af3"/>
      <w:rPr>
        <w:sz w:val="21"/>
        <w:szCs w:val="21"/>
      </w:rPr>
    </w:pPr>
    <w:r w:rsidRPr="0040013A">
      <w:rPr>
        <w:rFonts w:hint="eastAsia"/>
        <w:sz w:val="21"/>
        <w:szCs w:val="21"/>
      </w:rPr>
      <w:t>摘</w:t>
    </w:r>
    <w:r w:rsidRPr="0040013A">
      <w:rPr>
        <w:rFonts w:hint="eastAsia"/>
        <w:sz w:val="21"/>
        <w:szCs w:val="21"/>
      </w:rPr>
      <w:t xml:space="preserve">  </w:t>
    </w:r>
    <w:r w:rsidRPr="0040013A">
      <w:rPr>
        <w:rFonts w:hint="eastAsia"/>
        <w:sz w:val="21"/>
        <w:szCs w:val="21"/>
      </w:rPr>
      <w:t>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2C150" w14:textId="77777777" w:rsidR="008D26FA" w:rsidRPr="007614B5" w:rsidRDefault="008D26FA" w:rsidP="00A1494C">
    <w:pPr>
      <w:pStyle w:val="af3"/>
      <w:rPr>
        <w:sz w:val="21"/>
        <w:szCs w:val="21"/>
      </w:rPr>
    </w:pPr>
    <w:r w:rsidRPr="007614B5">
      <w:rPr>
        <w:rFonts w:hint="eastAsia"/>
        <w:sz w:val="21"/>
        <w:szCs w:val="21"/>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E9955" w14:textId="011036FF" w:rsidR="008D26FA" w:rsidRPr="007614B5" w:rsidRDefault="008D26FA" w:rsidP="00A1494C">
    <w:pPr>
      <w:pStyle w:val="af3"/>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2D1B3" w14:textId="7E030035" w:rsidR="008D26FA" w:rsidRPr="0040013A" w:rsidRDefault="008D26FA" w:rsidP="00E34E5F">
    <w:pPr>
      <w:pStyle w:val="af3"/>
      <w:rPr>
        <w:sz w:val="21"/>
        <w:szCs w:val="21"/>
      </w:rPr>
    </w:pPr>
    <w:r w:rsidRPr="0040013A">
      <w:rPr>
        <w:rFonts w:hint="eastAsia"/>
        <w:sz w:val="21"/>
        <w:szCs w:val="21"/>
      </w:rPr>
      <w:t>第</w:t>
    </w:r>
    <w:r w:rsidRPr="0040013A">
      <w:rPr>
        <w:rFonts w:hint="eastAsia"/>
        <w:sz w:val="21"/>
        <w:szCs w:val="21"/>
      </w:rPr>
      <w:t>1</w:t>
    </w:r>
    <w:r w:rsidRPr="0040013A">
      <w:rPr>
        <w:rFonts w:hint="eastAsia"/>
        <w:sz w:val="21"/>
        <w:szCs w:val="21"/>
      </w:rPr>
      <w:t>章</w:t>
    </w:r>
    <w:r w:rsidRPr="0040013A">
      <w:rPr>
        <w:rFonts w:hint="eastAsia"/>
        <w:sz w:val="21"/>
        <w:szCs w:val="21"/>
      </w:rPr>
      <w:t xml:space="preserve">  </w:t>
    </w:r>
    <w:r w:rsidRPr="0040013A">
      <w:rPr>
        <w:rFonts w:hint="eastAsia"/>
        <w:sz w:val="21"/>
        <w:szCs w:val="21"/>
      </w:rPr>
      <w:t>引言</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B1231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B234B19"/>
    <w:multiLevelType w:val="hybridMultilevel"/>
    <w:tmpl w:val="780A937C"/>
    <w:lvl w:ilvl="0" w:tplc="F9ACE35A">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908734F"/>
    <w:multiLevelType w:val="hybridMultilevel"/>
    <w:tmpl w:val="728E3EEE"/>
    <w:lvl w:ilvl="0" w:tplc="670467FA">
      <w:start w:val="2"/>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4">
    <w:nsid w:val="5F21345D"/>
    <w:multiLevelType w:val="multilevel"/>
    <w:tmpl w:val="563CB84C"/>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1021" w:hanging="567"/>
      </w:pPr>
      <w:rPr>
        <w:rFonts w:hint="eastAsia"/>
      </w:rPr>
    </w:lvl>
    <w:lvl w:ilvl="3">
      <w:start w:val="1"/>
      <w:numFmt w:val="decimal"/>
      <w:lvlRestart w:val="1"/>
      <w:pStyle w:val="a"/>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5">
    <w:nsid w:val="676428AD"/>
    <w:multiLevelType w:val="multilevel"/>
    <w:tmpl w:val="563CB84C"/>
    <w:lvl w:ilvl="0">
      <w:start w:val="1"/>
      <w:numFmt w:val="decimal"/>
      <w:lvlText w:val="第%1章"/>
      <w:lvlJc w:val="left"/>
      <w:pPr>
        <w:tabs>
          <w:tab w:val="num" w:pos="567"/>
        </w:tabs>
        <w:ind w:left="28" w:hanging="425"/>
      </w:pPr>
      <w:rPr>
        <w:rFonts w:hint="eastAsia"/>
      </w:rPr>
    </w:lvl>
    <w:lvl w:ilvl="1">
      <w:start w:val="1"/>
      <w:numFmt w:val="decimal"/>
      <w:isLgl/>
      <w:suff w:val="space"/>
      <w:lvlText w:val="%1.%2 "/>
      <w:lvlJc w:val="left"/>
      <w:pPr>
        <w:ind w:left="595" w:hanging="567"/>
      </w:pPr>
      <w:rPr>
        <w:rFonts w:hint="eastAsia"/>
      </w:rPr>
    </w:lvl>
    <w:lvl w:ilvl="2">
      <w:start w:val="1"/>
      <w:numFmt w:val="decimal"/>
      <w:isLgl/>
      <w:suff w:val="space"/>
      <w:lvlText w:val="%1.%2.%3 "/>
      <w:lvlJc w:val="left"/>
      <w:pPr>
        <w:ind w:left="1021" w:hanging="567"/>
      </w:pPr>
      <w:rPr>
        <w:rFonts w:hint="eastAsia"/>
      </w:rPr>
    </w:lvl>
    <w:lvl w:ilvl="3">
      <w:start w:val="1"/>
      <w:numFmt w:val="decimal"/>
      <w:lvlRestart w:val="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6">
    <w:nsid w:val="6B40523C"/>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7">
    <w:nsid w:val="7DFD35B1"/>
    <w:multiLevelType w:val="hybridMultilevel"/>
    <w:tmpl w:val="F33606FE"/>
    <w:lvl w:ilvl="0" w:tplc="A6F6AA5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7"/>
  </w:num>
  <w:num w:numId="3">
    <w:abstractNumId w:val="2"/>
  </w:num>
  <w:num w:numId="4">
    <w:abstractNumId w:val="4"/>
  </w:num>
  <w:num w:numId="5">
    <w:abstractNumId w:val="0"/>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displayBackgroundShape/>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en-US" w:vendorID="64" w:dllVersion="0" w:nlCheck="1" w:checkStyle="0"/>
  <w:activeWritingStyle w:appName="MSWord" w:lang="de-DE" w:vendorID="64" w:dllVersion="0"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1DD"/>
    <w:rsid w:val="00000B59"/>
    <w:rsid w:val="00000F48"/>
    <w:rsid w:val="000019B8"/>
    <w:rsid w:val="000034E2"/>
    <w:rsid w:val="000047BD"/>
    <w:rsid w:val="00004DAD"/>
    <w:rsid w:val="000059B2"/>
    <w:rsid w:val="000060D2"/>
    <w:rsid w:val="000070A5"/>
    <w:rsid w:val="000076C9"/>
    <w:rsid w:val="000078E5"/>
    <w:rsid w:val="00010F25"/>
    <w:rsid w:val="000115B5"/>
    <w:rsid w:val="00011B5B"/>
    <w:rsid w:val="00011DCE"/>
    <w:rsid w:val="00011E4E"/>
    <w:rsid w:val="000122FD"/>
    <w:rsid w:val="0001277A"/>
    <w:rsid w:val="0001398B"/>
    <w:rsid w:val="00013D35"/>
    <w:rsid w:val="00013E11"/>
    <w:rsid w:val="000149DB"/>
    <w:rsid w:val="000162C4"/>
    <w:rsid w:val="00016EBD"/>
    <w:rsid w:val="00017583"/>
    <w:rsid w:val="00017684"/>
    <w:rsid w:val="00020754"/>
    <w:rsid w:val="000209CC"/>
    <w:rsid w:val="00021032"/>
    <w:rsid w:val="00021078"/>
    <w:rsid w:val="00021312"/>
    <w:rsid w:val="00021518"/>
    <w:rsid w:val="00021AF9"/>
    <w:rsid w:val="0002255A"/>
    <w:rsid w:val="000227F0"/>
    <w:rsid w:val="0002289C"/>
    <w:rsid w:val="0002338D"/>
    <w:rsid w:val="00023D87"/>
    <w:rsid w:val="00024B99"/>
    <w:rsid w:val="00024BC5"/>
    <w:rsid w:val="00024CB6"/>
    <w:rsid w:val="00024EA9"/>
    <w:rsid w:val="000256D7"/>
    <w:rsid w:val="0002576D"/>
    <w:rsid w:val="00025912"/>
    <w:rsid w:val="00025B2F"/>
    <w:rsid w:val="00026112"/>
    <w:rsid w:val="0002645E"/>
    <w:rsid w:val="000267D7"/>
    <w:rsid w:val="000267E1"/>
    <w:rsid w:val="00030374"/>
    <w:rsid w:val="00030A2F"/>
    <w:rsid w:val="00030D97"/>
    <w:rsid w:val="000310DB"/>
    <w:rsid w:val="0003173F"/>
    <w:rsid w:val="00031EB2"/>
    <w:rsid w:val="0003241A"/>
    <w:rsid w:val="0003258B"/>
    <w:rsid w:val="00032D49"/>
    <w:rsid w:val="00033E80"/>
    <w:rsid w:val="00034325"/>
    <w:rsid w:val="00035973"/>
    <w:rsid w:val="00035C27"/>
    <w:rsid w:val="00035E4D"/>
    <w:rsid w:val="00037F75"/>
    <w:rsid w:val="000402AC"/>
    <w:rsid w:val="00040A64"/>
    <w:rsid w:val="00040D0D"/>
    <w:rsid w:val="00040F5A"/>
    <w:rsid w:val="000410F2"/>
    <w:rsid w:val="00041372"/>
    <w:rsid w:val="00041A0B"/>
    <w:rsid w:val="00043CE2"/>
    <w:rsid w:val="000442A1"/>
    <w:rsid w:val="00044366"/>
    <w:rsid w:val="000449A0"/>
    <w:rsid w:val="000457DA"/>
    <w:rsid w:val="0004631E"/>
    <w:rsid w:val="00046394"/>
    <w:rsid w:val="0004674D"/>
    <w:rsid w:val="00046C1C"/>
    <w:rsid w:val="00046C3C"/>
    <w:rsid w:val="00047791"/>
    <w:rsid w:val="00047CCF"/>
    <w:rsid w:val="00047F13"/>
    <w:rsid w:val="00050AF5"/>
    <w:rsid w:val="00050B8B"/>
    <w:rsid w:val="00050F04"/>
    <w:rsid w:val="00051321"/>
    <w:rsid w:val="00051DAE"/>
    <w:rsid w:val="000527B6"/>
    <w:rsid w:val="00052C0B"/>
    <w:rsid w:val="00053DA0"/>
    <w:rsid w:val="0005419D"/>
    <w:rsid w:val="00054623"/>
    <w:rsid w:val="00054A06"/>
    <w:rsid w:val="00055B07"/>
    <w:rsid w:val="00055F9F"/>
    <w:rsid w:val="00060218"/>
    <w:rsid w:val="0006050A"/>
    <w:rsid w:val="0006070D"/>
    <w:rsid w:val="00061A54"/>
    <w:rsid w:val="00061DE9"/>
    <w:rsid w:val="00062243"/>
    <w:rsid w:val="00062641"/>
    <w:rsid w:val="0006278F"/>
    <w:rsid w:val="00062E62"/>
    <w:rsid w:val="00063C92"/>
    <w:rsid w:val="00064998"/>
    <w:rsid w:val="00066422"/>
    <w:rsid w:val="00067099"/>
    <w:rsid w:val="000671C3"/>
    <w:rsid w:val="0006730C"/>
    <w:rsid w:val="00067533"/>
    <w:rsid w:val="00067DAF"/>
    <w:rsid w:val="000706C6"/>
    <w:rsid w:val="0007070F"/>
    <w:rsid w:val="00071434"/>
    <w:rsid w:val="000716DE"/>
    <w:rsid w:val="00071EA7"/>
    <w:rsid w:val="00072441"/>
    <w:rsid w:val="00072ED0"/>
    <w:rsid w:val="00073032"/>
    <w:rsid w:val="00073537"/>
    <w:rsid w:val="00074085"/>
    <w:rsid w:val="00074462"/>
    <w:rsid w:val="0007469B"/>
    <w:rsid w:val="00074B04"/>
    <w:rsid w:val="00074D30"/>
    <w:rsid w:val="00075863"/>
    <w:rsid w:val="00075DE2"/>
    <w:rsid w:val="0007699A"/>
    <w:rsid w:val="00076C8F"/>
    <w:rsid w:val="00076DA2"/>
    <w:rsid w:val="00077964"/>
    <w:rsid w:val="000823C8"/>
    <w:rsid w:val="0008242D"/>
    <w:rsid w:val="00082A0D"/>
    <w:rsid w:val="000834B6"/>
    <w:rsid w:val="00084714"/>
    <w:rsid w:val="000851B2"/>
    <w:rsid w:val="00085B3B"/>
    <w:rsid w:val="00086128"/>
    <w:rsid w:val="00086DC9"/>
    <w:rsid w:val="00086F58"/>
    <w:rsid w:val="0009189F"/>
    <w:rsid w:val="00091AA0"/>
    <w:rsid w:val="00091EF0"/>
    <w:rsid w:val="00092EB7"/>
    <w:rsid w:val="00093712"/>
    <w:rsid w:val="00093B72"/>
    <w:rsid w:val="000945DA"/>
    <w:rsid w:val="000953F8"/>
    <w:rsid w:val="00095F77"/>
    <w:rsid w:val="000974CB"/>
    <w:rsid w:val="000974F0"/>
    <w:rsid w:val="0009784C"/>
    <w:rsid w:val="000A0AA8"/>
    <w:rsid w:val="000A0F8F"/>
    <w:rsid w:val="000A10DA"/>
    <w:rsid w:val="000A3BB1"/>
    <w:rsid w:val="000A403D"/>
    <w:rsid w:val="000A46E6"/>
    <w:rsid w:val="000A4A8A"/>
    <w:rsid w:val="000A55C0"/>
    <w:rsid w:val="000A59EB"/>
    <w:rsid w:val="000A5BB8"/>
    <w:rsid w:val="000A5DDD"/>
    <w:rsid w:val="000A6525"/>
    <w:rsid w:val="000A7123"/>
    <w:rsid w:val="000A7CF6"/>
    <w:rsid w:val="000B036C"/>
    <w:rsid w:val="000B1ABF"/>
    <w:rsid w:val="000B1BA5"/>
    <w:rsid w:val="000B1C33"/>
    <w:rsid w:val="000B2EE4"/>
    <w:rsid w:val="000B3285"/>
    <w:rsid w:val="000B3384"/>
    <w:rsid w:val="000B37FA"/>
    <w:rsid w:val="000B3940"/>
    <w:rsid w:val="000B3AE3"/>
    <w:rsid w:val="000B3FA2"/>
    <w:rsid w:val="000B4206"/>
    <w:rsid w:val="000B4CD3"/>
    <w:rsid w:val="000B51E1"/>
    <w:rsid w:val="000B627E"/>
    <w:rsid w:val="000B6504"/>
    <w:rsid w:val="000B76C3"/>
    <w:rsid w:val="000C1107"/>
    <w:rsid w:val="000C1231"/>
    <w:rsid w:val="000C21D5"/>
    <w:rsid w:val="000C2C6E"/>
    <w:rsid w:val="000C2E39"/>
    <w:rsid w:val="000C2FAB"/>
    <w:rsid w:val="000C341F"/>
    <w:rsid w:val="000C402A"/>
    <w:rsid w:val="000C6588"/>
    <w:rsid w:val="000C65D5"/>
    <w:rsid w:val="000C71EB"/>
    <w:rsid w:val="000C7668"/>
    <w:rsid w:val="000C76CC"/>
    <w:rsid w:val="000C78B2"/>
    <w:rsid w:val="000D038A"/>
    <w:rsid w:val="000D0683"/>
    <w:rsid w:val="000D0CBB"/>
    <w:rsid w:val="000D2049"/>
    <w:rsid w:val="000D2BF7"/>
    <w:rsid w:val="000D2D4D"/>
    <w:rsid w:val="000D2DF3"/>
    <w:rsid w:val="000D32E7"/>
    <w:rsid w:val="000D3C4A"/>
    <w:rsid w:val="000D4245"/>
    <w:rsid w:val="000D4CF1"/>
    <w:rsid w:val="000D4EA8"/>
    <w:rsid w:val="000D503B"/>
    <w:rsid w:val="000D5818"/>
    <w:rsid w:val="000D58B1"/>
    <w:rsid w:val="000D5A25"/>
    <w:rsid w:val="000D5CAF"/>
    <w:rsid w:val="000D70C6"/>
    <w:rsid w:val="000D7BA2"/>
    <w:rsid w:val="000E01A4"/>
    <w:rsid w:val="000E1686"/>
    <w:rsid w:val="000E183C"/>
    <w:rsid w:val="000E3147"/>
    <w:rsid w:val="000E335A"/>
    <w:rsid w:val="000E5FB5"/>
    <w:rsid w:val="000E6525"/>
    <w:rsid w:val="000E6A9F"/>
    <w:rsid w:val="000E755D"/>
    <w:rsid w:val="000F0997"/>
    <w:rsid w:val="000F0DA3"/>
    <w:rsid w:val="000F145F"/>
    <w:rsid w:val="000F26E4"/>
    <w:rsid w:val="000F2D63"/>
    <w:rsid w:val="000F2F43"/>
    <w:rsid w:val="000F2FFD"/>
    <w:rsid w:val="000F3120"/>
    <w:rsid w:val="000F3794"/>
    <w:rsid w:val="000F5203"/>
    <w:rsid w:val="000F59A3"/>
    <w:rsid w:val="000F6546"/>
    <w:rsid w:val="000F7100"/>
    <w:rsid w:val="000F72A9"/>
    <w:rsid w:val="000F744B"/>
    <w:rsid w:val="000F74AE"/>
    <w:rsid w:val="000F7BF7"/>
    <w:rsid w:val="0010062B"/>
    <w:rsid w:val="00100CCC"/>
    <w:rsid w:val="00100E69"/>
    <w:rsid w:val="0010221A"/>
    <w:rsid w:val="0010245B"/>
    <w:rsid w:val="0010297E"/>
    <w:rsid w:val="001039F7"/>
    <w:rsid w:val="001052FC"/>
    <w:rsid w:val="0010531E"/>
    <w:rsid w:val="00105DA5"/>
    <w:rsid w:val="001060E0"/>
    <w:rsid w:val="00106B4F"/>
    <w:rsid w:val="00107252"/>
    <w:rsid w:val="0010788B"/>
    <w:rsid w:val="00107A32"/>
    <w:rsid w:val="00110156"/>
    <w:rsid w:val="00110584"/>
    <w:rsid w:val="00110712"/>
    <w:rsid w:val="00110C48"/>
    <w:rsid w:val="001111EB"/>
    <w:rsid w:val="001118CE"/>
    <w:rsid w:val="00111B33"/>
    <w:rsid w:val="00111C91"/>
    <w:rsid w:val="00111F22"/>
    <w:rsid w:val="0011263A"/>
    <w:rsid w:val="00116520"/>
    <w:rsid w:val="00116C2D"/>
    <w:rsid w:val="00116E5D"/>
    <w:rsid w:val="00117C2A"/>
    <w:rsid w:val="00117E9D"/>
    <w:rsid w:val="00120277"/>
    <w:rsid w:val="00120B02"/>
    <w:rsid w:val="00121EF8"/>
    <w:rsid w:val="001223BE"/>
    <w:rsid w:val="00122DB5"/>
    <w:rsid w:val="00123341"/>
    <w:rsid w:val="00123ABB"/>
    <w:rsid w:val="00123EDF"/>
    <w:rsid w:val="00124CA3"/>
    <w:rsid w:val="00125F8D"/>
    <w:rsid w:val="00126AE8"/>
    <w:rsid w:val="00127C5D"/>
    <w:rsid w:val="00131571"/>
    <w:rsid w:val="00132372"/>
    <w:rsid w:val="001328D2"/>
    <w:rsid w:val="001328D6"/>
    <w:rsid w:val="00132DD6"/>
    <w:rsid w:val="00133B92"/>
    <w:rsid w:val="00133F2C"/>
    <w:rsid w:val="00134CD4"/>
    <w:rsid w:val="00134E3C"/>
    <w:rsid w:val="00134E80"/>
    <w:rsid w:val="0013501D"/>
    <w:rsid w:val="00135166"/>
    <w:rsid w:val="001355DD"/>
    <w:rsid w:val="00135B0A"/>
    <w:rsid w:val="00135FD0"/>
    <w:rsid w:val="001360C8"/>
    <w:rsid w:val="00136606"/>
    <w:rsid w:val="0013729F"/>
    <w:rsid w:val="00137711"/>
    <w:rsid w:val="0013784A"/>
    <w:rsid w:val="00137AB3"/>
    <w:rsid w:val="00137D34"/>
    <w:rsid w:val="00137D8C"/>
    <w:rsid w:val="00137E9A"/>
    <w:rsid w:val="00137F6A"/>
    <w:rsid w:val="00140915"/>
    <w:rsid w:val="001409E2"/>
    <w:rsid w:val="001410AA"/>
    <w:rsid w:val="00141C19"/>
    <w:rsid w:val="00141FC3"/>
    <w:rsid w:val="00142274"/>
    <w:rsid w:val="0014240B"/>
    <w:rsid w:val="00143835"/>
    <w:rsid w:val="0014395E"/>
    <w:rsid w:val="00143E96"/>
    <w:rsid w:val="00143FB4"/>
    <w:rsid w:val="00144D31"/>
    <w:rsid w:val="0014500F"/>
    <w:rsid w:val="00146F6C"/>
    <w:rsid w:val="00150A23"/>
    <w:rsid w:val="00150E48"/>
    <w:rsid w:val="00150F35"/>
    <w:rsid w:val="00151504"/>
    <w:rsid w:val="00151D67"/>
    <w:rsid w:val="00151E9D"/>
    <w:rsid w:val="001533FC"/>
    <w:rsid w:val="0015421D"/>
    <w:rsid w:val="001545D8"/>
    <w:rsid w:val="00154825"/>
    <w:rsid w:val="00155321"/>
    <w:rsid w:val="001554C9"/>
    <w:rsid w:val="001566F8"/>
    <w:rsid w:val="001572F3"/>
    <w:rsid w:val="00157A0F"/>
    <w:rsid w:val="00160622"/>
    <w:rsid w:val="001608F3"/>
    <w:rsid w:val="00160E9D"/>
    <w:rsid w:val="0016164E"/>
    <w:rsid w:val="00161B07"/>
    <w:rsid w:val="00162207"/>
    <w:rsid w:val="0016235A"/>
    <w:rsid w:val="0016240A"/>
    <w:rsid w:val="00162412"/>
    <w:rsid w:val="00163C5C"/>
    <w:rsid w:val="00163EE1"/>
    <w:rsid w:val="001640F1"/>
    <w:rsid w:val="001647E8"/>
    <w:rsid w:val="00164EE1"/>
    <w:rsid w:val="00164F98"/>
    <w:rsid w:val="0016560A"/>
    <w:rsid w:val="00165E04"/>
    <w:rsid w:val="001660E5"/>
    <w:rsid w:val="00166714"/>
    <w:rsid w:val="00166848"/>
    <w:rsid w:val="00166FA8"/>
    <w:rsid w:val="0016755B"/>
    <w:rsid w:val="00167961"/>
    <w:rsid w:val="00167D7E"/>
    <w:rsid w:val="001707E9"/>
    <w:rsid w:val="001708B9"/>
    <w:rsid w:val="00170D6D"/>
    <w:rsid w:val="0017292A"/>
    <w:rsid w:val="00174242"/>
    <w:rsid w:val="001748FC"/>
    <w:rsid w:val="0017596B"/>
    <w:rsid w:val="00175F96"/>
    <w:rsid w:val="00175FB5"/>
    <w:rsid w:val="0017669E"/>
    <w:rsid w:val="0017690E"/>
    <w:rsid w:val="00177AF1"/>
    <w:rsid w:val="001803CB"/>
    <w:rsid w:val="00180744"/>
    <w:rsid w:val="001820E6"/>
    <w:rsid w:val="00182F01"/>
    <w:rsid w:val="00183060"/>
    <w:rsid w:val="001838C2"/>
    <w:rsid w:val="00183FBB"/>
    <w:rsid w:val="001845E3"/>
    <w:rsid w:val="0018589D"/>
    <w:rsid w:val="00185DBC"/>
    <w:rsid w:val="0018602F"/>
    <w:rsid w:val="0018643F"/>
    <w:rsid w:val="001866B5"/>
    <w:rsid w:val="00186CC2"/>
    <w:rsid w:val="001878DC"/>
    <w:rsid w:val="001879D5"/>
    <w:rsid w:val="00187A2C"/>
    <w:rsid w:val="00190790"/>
    <w:rsid w:val="00191851"/>
    <w:rsid w:val="00191AC5"/>
    <w:rsid w:val="00192209"/>
    <w:rsid w:val="00192749"/>
    <w:rsid w:val="00194040"/>
    <w:rsid w:val="00196085"/>
    <w:rsid w:val="00196906"/>
    <w:rsid w:val="00196C25"/>
    <w:rsid w:val="001978F0"/>
    <w:rsid w:val="00197C61"/>
    <w:rsid w:val="001A046C"/>
    <w:rsid w:val="001A06C4"/>
    <w:rsid w:val="001A1F94"/>
    <w:rsid w:val="001A276B"/>
    <w:rsid w:val="001A280B"/>
    <w:rsid w:val="001A3221"/>
    <w:rsid w:val="001A401B"/>
    <w:rsid w:val="001A4519"/>
    <w:rsid w:val="001A4B2B"/>
    <w:rsid w:val="001A4D01"/>
    <w:rsid w:val="001A5014"/>
    <w:rsid w:val="001A569D"/>
    <w:rsid w:val="001A5C7D"/>
    <w:rsid w:val="001A5CBA"/>
    <w:rsid w:val="001A5E98"/>
    <w:rsid w:val="001A605D"/>
    <w:rsid w:val="001A65D8"/>
    <w:rsid w:val="001A6C4D"/>
    <w:rsid w:val="001A73B2"/>
    <w:rsid w:val="001A7795"/>
    <w:rsid w:val="001B0757"/>
    <w:rsid w:val="001B088B"/>
    <w:rsid w:val="001B0CA1"/>
    <w:rsid w:val="001B11E6"/>
    <w:rsid w:val="001B14F1"/>
    <w:rsid w:val="001B1873"/>
    <w:rsid w:val="001B1FA1"/>
    <w:rsid w:val="001B311E"/>
    <w:rsid w:val="001B31E1"/>
    <w:rsid w:val="001B39CE"/>
    <w:rsid w:val="001B3B39"/>
    <w:rsid w:val="001B3E2D"/>
    <w:rsid w:val="001B4DD0"/>
    <w:rsid w:val="001B5C04"/>
    <w:rsid w:val="001C05E4"/>
    <w:rsid w:val="001C06AD"/>
    <w:rsid w:val="001C09F5"/>
    <w:rsid w:val="001C0E2C"/>
    <w:rsid w:val="001C13BE"/>
    <w:rsid w:val="001C21B2"/>
    <w:rsid w:val="001C3B2A"/>
    <w:rsid w:val="001C4806"/>
    <w:rsid w:val="001C50B5"/>
    <w:rsid w:val="001C5CB0"/>
    <w:rsid w:val="001C5F77"/>
    <w:rsid w:val="001C61AA"/>
    <w:rsid w:val="001C6F57"/>
    <w:rsid w:val="001C7692"/>
    <w:rsid w:val="001C7BF1"/>
    <w:rsid w:val="001D11DD"/>
    <w:rsid w:val="001D1694"/>
    <w:rsid w:val="001D24F4"/>
    <w:rsid w:val="001D33BA"/>
    <w:rsid w:val="001D4894"/>
    <w:rsid w:val="001D59E9"/>
    <w:rsid w:val="001D608B"/>
    <w:rsid w:val="001D609A"/>
    <w:rsid w:val="001D6E75"/>
    <w:rsid w:val="001D7B3D"/>
    <w:rsid w:val="001D7EBA"/>
    <w:rsid w:val="001E0DFE"/>
    <w:rsid w:val="001E1E61"/>
    <w:rsid w:val="001E1ED4"/>
    <w:rsid w:val="001E26A0"/>
    <w:rsid w:val="001E2FFD"/>
    <w:rsid w:val="001E4AD4"/>
    <w:rsid w:val="001E4E12"/>
    <w:rsid w:val="001E6A6E"/>
    <w:rsid w:val="001E7786"/>
    <w:rsid w:val="001E7CC2"/>
    <w:rsid w:val="001F0B50"/>
    <w:rsid w:val="001F1255"/>
    <w:rsid w:val="001F1C65"/>
    <w:rsid w:val="001F3614"/>
    <w:rsid w:val="001F3CD0"/>
    <w:rsid w:val="001F54FA"/>
    <w:rsid w:val="001F6120"/>
    <w:rsid w:val="001F663A"/>
    <w:rsid w:val="001F68E1"/>
    <w:rsid w:val="001F7EE3"/>
    <w:rsid w:val="002007A1"/>
    <w:rsid w:val="002009CB"/>
    <w:rsid w:val="00200B78"/>
    <w:rsid w:val="0020106E"/>
    <w:rsid w:val="00201F45"/>
    <w:rsid w:val="00202484"/>
    <w:rsid w:val="00203D12"/>
    <w:rsid w:val="00203E9B"/>
    <w:rsid w:val="00203FB1"/>
    <w:rsid w:val="00204205"/>
    <w:rsid w:val="00206237"/>
    <w:rsid w:val="00206343"/>
    <w:rsid w:val="00206A82"/>
    <w:rsid w:val="00206D65"/>
    <w:rsid w:val="00207F2E"/>
    <w:rsid w:val="0021027C"/>
    <w:rsid w:val="00210E6F"/>
    <w:rsid w:val="0021167E"/>
    <w:rsid w:val="00211AD5"/>
    <w:rsid w:val="00211CC3"/>
    <w:rsid w:val="00211CEF"/>
    <w:rsid w:val="002123BD"/>
    <w:rsid w:val="00213B09"/>
    <w:rsid w:val="002140F5"/>
    <w:rsid w:val="00214147"/>
    <w:rsid w:val="002144E6"/>
    <w:rsid w:val="002152D9"/>
    <w:rsid w:val="00215D7B"/>
    <w:rsid w:val="0021612C"/>
    <w:rsid w:val="00217773"/>
    <w:rsid w:val="00217982"/>
    <w:rsid w:val="00220408"/>
    <w:rsid w:val="00221B92"/>
    <w:rsid w:val="0022243B"/>
    <w:rsid w:val="002227CC"/>
    <w:rsid w:val="00222E75"/>
    <w:rsid w:val="00222F2F"/>
    <w:rsid w:val="00223288"/>
    <w:rsid w:val="002236BE"/>
    <w:rsid w:val="00223DDC"/>
    <w:rsid w:val="002243AB"/>
    <w:rsid w:val="0022478D"/>
    <w:rsid w:val="002248BB"/>
    <w:rsid w:val="00224EF0"/>
    <w:rsid w:val="0022557D"/>
    <w:rsid w:val="00225A0F"/>
    <w:rsid w:val="00226132"/>
    <w:rsid w:val="0022628C"/>
    <w:rsid w:val="002271C5"/>
    <w:rsid w:val="00227442"/>
    <w:rsid w:val="002274E5"/>
    <w:rsid w:val="00227EC4"/>
    <w:rsid w:val="002308A3"/>
    <w:rsid w:val="00231F3B"/>
    <w:rsid w:val="00232760"/>
    <w:rsid w:val="00232A70"/>
    <w:rsid w:val="00232C7D"/>
    <w:rsid w:val="00232EAA"/>
    <w:rsid w:val="00233094"/>
    <w:rsid w:val="0023334B"/>
    <w:rsid w:val="00233D09"/>
    <w:rsid w:val="00234B36"/>
    <w:rsid w:val="00234E74"/>
    <w:rsid w:val="00235C62"/>
    <w:rsid w:val="00236B31"/>
    <w:rsid w:val="00236C3A"/>
    <w:rsid w:val="00236D7A"/>
    <w:rsid w:val="002373D7"/>
    <w:rsid w:val="00237E7C"/>
    <w:rsid w:val="00237E87"/>
    <w:rsid w:val="0024018B"/>
    <w:rsid w:val="00240780"/>
    <w:rsid w:val="00241D40"/>
    <w:rsid w:val="00242246"/>
    <w:rsid w:val="002429A4"/>
    <w:rsid w:val="00242E52"/>
    <w:rsid w:val="00242E91"/>
    <w:rsid w:val="0024491C"/>
    <w:rsid w:val="00244B7A"/>
    <w:rsid w:val="00245041"/>
    <w:rsid w:val="002453FE"/>
    <w:rsid w:val="00245970"/>
    <w:rsid w:val="00246038"/>
    <w:rsid w:val="002463FA"/>
    <w:rsid w:val="00246708"/>
    <w:rsid w:val="00246EB9"/>
    <w:rsid w:val="00247194"/>
    <w:rsid w:val="00247832"/>
    <w:rsid w:val="00247B41"/>
    <w:rsid w:val="0025012C"/>
    <w:rsid w:val="00250C9A"/>
    <w:rsid w:val="00251B5E"/>
    <w:rsid w:val="00251F2D"/>
    <w:rsid w:val="00252916"/>
    <w:rsid w:val="00252C41"/>
    <w:rsid w:val="00253D3E"/>
    <w:rsid w:val="00253E94"/>
    <w:rsid w:val="002553B0"/>
    <w:rsid w:val="0025549F"/>
    <w:rsid w:val="00255A5D"/>
    <w:rsid w:val="00255B56"/>
    <w:rsid w:val="00255C86"/>
    <w:rsid w:val="00255D42"/>
    <w:rsid w:val="00256105"/>
    <w:rsid w:val="002566F8"/>
    <w:rsid w:val="0025734A"/>
    <w:rsid w:val="002577BA"/>
    <w:rsid w:val="002600CC"/>
    <w:rsid w:val="0026034A"/>
    <w:rsid w:val="00260CA4"/>
    <w:rsid w:val="0026131A"/>
    <w:rsid w:val="00261841"/>
    <w:rsid w:val="00261A58"/>
    <w:rsid w:val="00261BFB"/>
    <w:rsid w:val="00262C8C"/>
    <w:rsid w:val="0026378F"/>
    <w:rsid w:val="00263A9A"/>
    <w:rsid w:val="002647BF"/>
    <w:rsid w:val="0026483A"/>
    <w:rsid w:val="00264AD6"/>
    <w:rsid w:val="00264D37"/>
    <w:rsid w:val="002652DB"/>
    <w:rsid w:val="00265E39"/>
    <w:rsid w:val="0026667D"/>
    <w:rsid w:val="00266C17"/>
    <w:rsid w:val="00267191"/>
    <w:rsid w:val="002674F0"/>
    <w:rsid w:val="00267C09"/>
    <w:rsid w:val="00267C19"/>
    <w:rsid w:val="0027018A"/>
    <w:rsid w:val="00270D4C"/>
    <w:rsid w:val="00271C0A"/>
    <w:rsid w:val="00271FFD"/>
    <w:rsid w:val="00272E88"/>
    <w:rsid w:val="002730E7"/>
    <w:rsid w:val="002740C8"/>
    <w:rsid w:val="002741F9"/>
    <w:rsid w:val="002765B0"/>
    <w:rsid w:val="00276ACE"/>
    <w:rsid w:val="00277A01"/>
    <w:rsid w:val="00277BFF"/>
    <w:rsid w:val="00277FDB"/>
    <w:rsid w:val="00280994"/>
    <w:rsid w:val="00280F7A"/>
    <w:rsid w:val="00282994"/>
    <w:rsid w:val="00282C22"/>
    <w:rsid w:val="002832C1"/>
    <w:rsid w:val="002834E7"/>
    <w:rsid w:val="00283978"/>
    <w:rsid w:val="00284069"/>
    <w:rsid w:val="0028585F"/>
    <w:rsid w:val="0028604C"/>
    <w:rsid w:val="00286612"/>
    <w:rsid w:val="00286778"/>
    <w:rsid w:val="00286D61"/>
    <w:rsid w:val="00286F0A"/>
    <w:rsid w:val="002873B8"/>
    <w:rsid w:val="0028798C"/>
    <w:rsid w:val="00291B26"/>
    <w:rsid w:val="002920CA"/>
    <w:rsid w:val="0029250E"/>
    <w:rsid w:val="00292AFA"/>
    <w:rsid w:val="00292CBC"/>
    <w:rsid w:val="00293FB1"/>
    <w:rsid w:val="00294216"/>
    <w:rsid w:val="002945E7"/>
    <w:rsid w:val="00295C5D"/>
    <w:rsid w:val="00295DF5"/>
    <w:rsid w:val="00295F08"/>
    <w:rsid w:val="00296144"/>
    <w:rsid w:val="0029687D"/>
    <w:rsid w:val="00296972"/>
    <w:rsid w:val="00296D6A"/>
    <w:rsid w:val="0029734E"/>
    <w:rsid w:val="002973AB"/>
    <w:rsid w:val="002A0266"/>
    <w:rsid w:val="002A05AB"/>
    <w:rsid w:val="002A1550"/>
    <w:rsid w:val="002A24D6"/>
    <w:rsid w:val="002A42F5"/>
    <w:rsid w:val="002A6316"/>
    <w:rsid w:val="002A640F"/>
    <w:rsid w:val="002A6AE1"/>
    <w:rsid w:val="002A6BB7"/>
    <w:rsid w:val="002B061C"/>
    <w:rsid w:val="002B1B4D"/>
    <w:rsid w:val="002B26DA"/>
    <w:rsid w:val="002B3744"/>
    <w:rsid w:val="002B3BF8"/>
    <w:rsid w:val="002B44B6"/>
    <w:rsid w:val="002B5B61"/>
    <w:rsid w:val="002B6621"/>
    <w:rsid w:val="002B6F06"/>
    <w:rsid w:val="002B7F27"/>
    <w:rsid w:val="002C01BD"/>
    <w:rsid w:val="002C0629"/>
    <w:rsid w:val="002C1947"/>
    <w:rsid w:val="002C2060"/>
    <w:rsid w:val="002C262D"/>
    <w:rsid w:val="002C29A8"/>
    <w:rsid w:val="002C2C10"/>
    <w:rsid w:val="002C3C37"/>
    <w:rsid w:val="002C411F"/>
    <w:rsid w:val="002C5598"/>
    <w:rsid w:val="002C6005"/>
    <w:rsid w:val="002C6240"/>
    <w:rsid w:val="002C6E24"/>
    <w:rsid w:val="002C70B4"/>
    <w:rsid w:val="002C77E1"/>
    <w:rsid w:val="002C7B7B"/>
    <w:rsid w:val="002D0C6E"/>
    <w:rsid w:val="002D1731"/>
    <w:rsid w:val="002D2747"/>
    <w:rsid w:val="002D2B43"/>
    <w:rsid w:val="002D3F6E"/>
    <w:rsid w:val="002D4CC9"/>
    <w:rsid w:val="002D4F17"/>
    <w:rsid w:val="002D61AB"/>
    <w:rsid w:val="002D63F7"/>
    <w:rsid w:val="002D680D"/>
    <w:rsid w:val="002D6EF9"/>
    <w:rsid w:val="002D71F0"/>
    <w:rsid w:val="002D7845"/>
    <w:rsid w:val="002E0109"/>
    <w:rsid w:val="002E02B9"/>
    <w:rsid w:val="002E1707"/>
    <w:rsid w:val="002E191C"/>
    <w:rsid w:val="002E1C46"/>
    <w:rsid w:val="002E20B8"/>
    <w:rsid w:val="002E2596"/>
    <w:rsid w:val="002E2CF5"/>
    <w:rsid w:val="002E2E27"/>
    <w:rsid w:val="002E3351"/>
    <w:rsid w:val="002E34B2"/>
    <w:rsid w:val="002E4941"/>
    <w:rsid w:val="002E4DD4"/>
    <w:rsid w:val="002E56FE"/>
    <w:rsid w:val="002E6361"/>
    <w:rsid w:val="002E6431"/>
    <w:rsid w:val="002E6CF2"/>
    <w:rsid w:val="002E7E73"/>
    <w:rsid w:val="002F06BB"/>
    <w:rsid w:val="002F0B1A"/>
    <w:rsid w:val="002F0F7A"/>
    <w:rsid w:val="002F1371"/>
    <w:rsid w:val="002F27DA"/>
    <w:rsid w:val="002F2875"/>
    <w:rsid w:val="002F2E0C"/>
    <w:rsid w:val="002F2E4D"/>
    <w:rsid w:val="002F3D5B"/>
    <w:rsid w:val="002F3E0B"/>
    <w:rsid w:val="002F4B4C"/>
    <w:rsid w:val="002F4BB4"/>
    <w:rsid w:val="002F5355"/>
    <w:rsid w:val="002F571A"/>
    <w:rsid w:val="002F629A"/>
    <w:rsid w:val="002F64D6"/>
    <w:rsid w:val="002F66BE"/>
    <w:rsid w:val="00300524"/>
    <w:rsid w:val="00300C75"/>
    <w:rsid w:val="003019DD"/>
    <w:rsid w:val="00302417"/>
    <w:rsid w:val="00302D26"/>
    <w:rsid w:val="00303709"/>
    <w:rsid w:val="003047C7"/>
    <w:rsid w:val="0030486B"/>
    <w:rsid w:val="00304CDA"/>
    <w:rsid w:val="003052B6"/>
    <w:rsid w:val="003065FB"/>
    <w:rsid w:val="00306E8B"/>
    <w:rsid w:val="00307610"/>
    <w:rsid w:val="0031027A"/>
    <w:rsid w:val="00310B49"/>
    <w:rsid w:val="00310F02"/>
    <w:rsid w:val="00311068"/>
    <w:rsid w:val="00311771"/>
    <w:rsid w:val="00311EEF"/>
    <w:rsid w:val="00312254"/>
    <w:rsid w:val="00312AD3"/>
    <w:rsid w:val="00312E14"/>
    <w:rsid w:val="0031302A"/>
    <w:rsid w:val="00313338"/>
    <w:rsid w:val="003135A1"/>
    <w:rsid w:val="00313651"/>
    <w:rsid w:val="00314597"/>
    <w:rsid w:val="00314902"/>
    <w:rsid w:val="003149C6"/>
    <w:rsid w:val="00314C80"/>
    <w:rsid w:val="00314C8F"/>
    <w:rsid w:val="00315B10"/>
    <w:rsid w:val="00315C68"/>
    <w:rsid w:val="00316626"/>
    <w:rsid w:val="00317595"/>
    <w:rsid w:val="0031761B"/>
    <w:rsid w:val="003178D4"/>
    <w:rsid w:val="00317E1B"/>
    <w:rsid w:val="003209C0"/>
    <w:rsid w:val="00320F2B"/>
    <w:rsid w:val="0032265D"/>
    <w:rsid w:val="00322764"/>
    <w:rsid w:val="00322A5B"/>
    <w:rsid w:val="00324469"/>
    <w:rsid w:val="00325044"/>
    <w:rsid w:val="00325633"/>
    <w:rsid w:val="00325A14"/>
    <w:rsid w:val="00325CCB"/>
    <w:rsid w:val="00326061"/>
    <w:rsid w:val="00326918"/>
    <w:rsid w:val="003275B2"/>
    <w:rsid w:val="003276D0"/>
    <w:rsid w:val="00330102"/>
    <w:rsid w:val="0033042A"/>
    <w:rsid w:val="003307EE"/>
    <w:rsid w:val="00331353"/>
    <w:rsid w:val="00331684"/>
    <w:rsid w:val="00331778"/>
    <w:rsid w:val="00331EDE"/>
    <w:rsid w:val="003324D4"/>
    <w:rsid w:val="003335AF"/>
    <w:rsid w:val="00333BF7"/>
    <w:rsid w:val="00334145"/>
    <w:rsid w:val="003349E8"/>
    <w:rsid w:val="00334E5F"/>
    <w:rsid w:val="0033526C"/>
    <w:rsid w:val="0033571E"/>
    <w:rsid w:val="00335E15"/>
    <w:rsid w:val="003364EA"/>
    <w:rsid w:val="003379EA"/>
    <w:rsid w:val="00337E48"/>
    <w:rsid w:val="00341259"/>
    <w:rsid w:val="00342F1E"/>
    <w:rsid w:val="00343190"/>
    <w:rsid w:val="00343432"/>
    <w:rsid w:val="00343B4C"/>
    <w:rsid w:val="00343EB8"/>
    <w:rsid w:val="003443D2"/>
    <w:rsid w:val="003447BC"/>
    <w:rsid w:val="00344DA7"/>
    <w:rsid w:val="00345AB6"/>
    <w:rsid w:val="00346F52"/>
    <w:rsid w:val="0035011B"/>
    <w:rsid w:val="00351B5F"/>
    <w:rsid w:val="00352F62"/>
    <w:rsid w:val="003533B2"/>
    <w:rsid w:val="003536ED"/>
    <w:rsid w:val="003541AD"/>
    <w:rsid w:val="003541CC"/>
    <w:rsid w:val="00354671"/>
    <w:rsid w:val="003548D5"/>
    <w:rsid w:val="00354C3E"/>
    <w:rsid w:val="00354CA2"/>
    <w:rsid w:val="003559FC"/>
    <w:rsid w:val="00355FAD"/>
    <w:rsid w:val="0035600B"/>
    <w:rsid w:val="003560B0"/>
    <w:rsid w:val="00356332"/>
    <w:rsid w:val="003568C0"/>
    <w:rsid w:val="00356C5F"/>
    <w:rsid w:val="00356CA9"/>
    <w:rsid w:val="00356FE4"/>
    <w:rsid w:val="00357382"/>
    <w:rsid w:val="003574CA"/>
    <w:rsid w:val="00357612"/>
    <w:rsid w:val="003579E7"/>
    <w:rsid w:val="00357A97"/>
    <w:rsid w:val="00357BAD"/>
    <w:rsid w:val="003604B1"/>
    <w:rsid w:val="00361412"/>
    <w:rsid w:val="00361700"/>
    <w:rsid w:val="003619E4"/>
    <w:rsid w:val="00361AF5"/>
    <w:rsid w:val="00361C55"/>
    <w:rsid w:val="0036272C"/>
    <w:rsid w:val="003627AD"/>
    <w:rsid w:val="0036315D"/>
    <w:rsid w:val="00363ADB"/>
    <w:rsid w:val="0036557C"/>
    <w:rsid w:val="00365E65"/>
    <w:rsid w:val="00366948"/>
    <w:rsid w:val="003672FC"/>
    <w:rsid w:val="00367734"/>
    <w:rsid w:val="00367864"/>
    <w:rsid w:val="00367DF1"/>
    <w:rsid w:val="003704DE"/>
    <w:rsid w:val="00370BF8"/>
    <w:rsid w:val="00371BBD"/>
    <w:rsid w:val="003721A1"/>
    <w:rsid w:val="00372940"/>
    <w:rsid w:val="00373AB0"/>
    <w:rsid w:val="00374A0F"/>
    <w:rsid w:val="00375533"/>
    <w:rsid w:val="00376A1B"/>
    <w:rsid w:val="0037726C"/>
    <w:rsid w:val="003774FB"/>
    <w:rsid w:val="00380723"/>
    <w:rsid w:val="00380726"/>
    <w:rsid w:val="0038123B"/>
    <w:rsid w:val="00382F92"/>
    <w:rsid w:val="003835BC"/>
    <w:rsid w:val="003844BE"/>
    <w:rsid w:val="00384815"/>
    <w:rsid w:val="003848BE"/>
    <w:rsid w:val="00385748"/>
    <w:rsid w:val="0038608E"/>
    <w:rsid w:val="00386225"/>
    <w:rsid w:val="00386704"/>
    <w:rsid w:val="0038698A"/>
    <w:rsid w:val="00387124"/>
    <w:rsid w:val="0038719B"/>
    <w:rsid w:val="003877DA"/>
    <w:rsid w:val="00387DEC"/>
    <w:rsid w:val="0039024E"/>
    <w:rsid w:val="00391787"/>
    <w:rsid w:val="00391D25"/>
    <w:rsid w:val="003925DF"/>
    <w:rsid w:val="003929A4"/>
    <w:rsid w:val="00392C29"/>
    <w:rsid w:val="00393E3D"/>
    <w:rsid w:val="003944CA"/>
    <w:rsid w:val="00394CA0"/>
    <w:rsid w:val="00395799"/>
    <w:rsid w:val="00395CAC"/>
    <w:rsid w:val="0039626B"/>
    <w:rsid w:val="003966D7"/>
    <w:rsid w:val="003976D8"/>
    <w:rsid w:val="003A021A"/>
    <w:rsid w:val="003A06E3"/>
    <w:rsid w:val="003A07E7"/>
    <w:rsid w:val="003A1451"/>
    <w:rsid w:val="003A1D45"/>
    <w:rsid w:val="003A258D"/>
    <w:rsid w:val="003A2BDA"/>
    <w:rsid w:val="003A3D89"/>
    <w:rsid w:val="003A4D34"/>
    <w:rsid w:val="003A57A2"/>
    <w:rsid w:val="003A5965"/>
    <w:rsid w:val="003A5AB9"/>
    <w:rsid w:val="003A61DE"/>
    <w:rsid w:val="003A6E01"/>
    <w:rsid w:val="003A775F"/>
    <w:rsid w:val="003A7D5A"/>
    <w:rsid w:val="003B005B"/>
    <w:rsid w:val="003B1396"/>
    <w:rsid w:val="003B1791"/>
    <w:rsid w:val="003B2122"/>
    <w:rsid w:val="003B2564"/>
    <w:rsid w:val="003B2F60"/>
    <w:rsid w:val="003B377A"/>
    <w:rsid w:val="003B47B0"/>
    <w:rsid w:val="003B4D59"/>
    <w:rsid w:val="003B5008"/>
    <w:rsid w:val="003B551F"/>
    <w:rsid w:val="003B554C"/>
    <w:rsid w:val="003B5928"/>
    <w:rsid w:val="003B5980"/>
    <w:rsid w:val="003B5DE5"/>
    <w:rsid w:val="003B6DBA"/>
    <w:rsid w:val="003B7D05"/>
    <w:rsid w:val="003B7EF3"/>
    <w:rsid w:val="003C0962"/>
    <w:rsid w:val="003C11A2"/>
    <w:rsid w:val="003C224D"/>
    <w:rsid w:val="003C2AF1"/>
    <w:rsid w:val="003C2B39"/>
    <w:rsid w:val="003C3230"/>
    <w:rsid w:val="003C354E"/>
    <w:rsid w:val="003C3872"/>
    <w:rsid w:val="003C3E3D"/>
    <w:rsid w:val="003C5693"/>
    <w:rsid w:val="003C6141"/>
    <w:rsid w:val="003C6270"/>
    <w:rsid w:val="003C6E66"/>
    <w:rsid w:val="003C77B9"/>
    <w:rsid w:val="003C7A50"/>
    <w:rsid w:val="003C7A8B"/>
    <w:rsid w:val="003D037A"/>
    <w:rsid w:val="003D0461"/>
    <w:rsid w:val="003D153E"/>
    <w:rsid w:val="003D15D2"/>
    <w:rsid w:val="003D1896"/>
    <w:rsid w:val="003D19D8"/>
    <w:rsid w:val="003D2A4A"/>
    <w:rsid w:val="003D35CA"/>
    <w:rsid w:val="003D3764"/>
    <w:rsid w:val="003D3CB1"/>
    <w:rsid w:val="003D4151"/>
    <w:rsid w:val="003D4363"/>
    <w:rsid w:val="003D447B"/>
    <w:rsid w:val="003D5941"/>
    <w:rsid w:val="003D673A"/>
    <w:rsid w:val="003D68C1"/>
    <w:rsid w:val="003D6D0A"/>
    <w:rsid w:val="003D71FC"/>
    <w:rsid w:val="003D7275"/>
    <w:rsid w:val="003D733B"/>
    <w:rsid w:val="003D7CC0"/>
    <w:rsid w:val="003D7F1B"/>
    <w:rsid w:val="003E0432"/>
    <w:rsid w:val="003E0489"/>
    <w:rsid w:val="003E0BFB"/>
    <w:rsid w:val="003E141A"/>
    <w:rsid w:val="003E1531"/>
    <w:rsid w:val="003E1974"/>
    <w:rsid w:val="003E1ECF"/>
    <w:rsid w:val="003E227B"/>
    <w:rsid w:val="003E29D2"/>
    <w:rsid w:val="003E2E93"/>
    <w:rsid w:val="003E372C"/>
    <w:rsid w:val="003E4093"/>
    <w:rsid w:val="003E4386"/>
    <w:rsid w:val="003E4B62"/>
    <w:rsid w:val="003E4BD9"/>
    <w:rsid w:val="003E4D9F"/>
    <w:rsid w:val="003E52AE"/>
    <w:rsid w:val="003E53F1"/>
    <w:rsid w:val="003E620A"/>
    <w:rsid w:val="003E6904"/>
    <w:rsid w:val="003E6AB9"/>
    <w:rsid w:val="003F09BE"/>
    <w:rsid w:val="003F10C4"/>
    <w:rsid w:val="003F14B8"/>
    <w:rsid w:val="003F165D"/>
    <w:rsid w:val="003F3577"/>
    <w:rsid w:val="003F3680"/>
    <w:rsid w:val="003F379C"/>
    <w:rsid w:val="003F3973"/>
    <w:rsid w:val="003F3F7F"/>
    <w:rsid w:val="003F4249"/>
    <w:rsid w:val="003F5006"/>
    <w:rsid w:val="003F5189"/>
    <w:rsid w:val="003F55A8"/>
    <w:rsid w:val="003F613A"/>
    <w:rsid w:val="003F6948"/>
    <w:rsid w:val="003F7D5D"/>
    <w:rsid w:val="0040013A"/>
    <w:rsid w:val="00400EDA"/>
    <w:rsid w:val="004018A5"/>
    <w:rsid w:val="00401DE2"/>
    <w:rsid w:val="00402879"/>
    <w:rsid w:val="00404AA4"/>
    <w:rsid w:val="00405ADC"/>
    <w:rsid w:val="00405EC5"/>
    <w:rsid w:val="0041082B"/>
    <w:rsid w:val="00410CB8"/>
    <w:rsid w:val="00411A13"/>
    <w:rsid w:val="004120D0"/>
    <w:rsid w:val="00413551"/>
    <w:rsid w:val="00414199"/>
    <w:rsid w:val="00415534"/>
    <w:rsid w:val="00415757"/>
    <w:rsid w:val="00416B2E"/>
    <w:rsid w:val="004172C6"/>
    <w:rsid w:val="0041761E"/>
    <w:rsid w:val="00420779"/>
    <w:rsid w:val="00420B0D"/>
    <w:rsid w:val="00420E67"/>
    <w:rsid w:val="0042130B"/>
    <w:rsid w:val="004216EB"/>
    <w:rsid w:val="00421CCD"/>
    <w:rsid w:val="00421D6E"/>
    <w:rsid w:val="0042254F"/>
    <w:rsid w:val="0042320B"/>
    <w:rsid w:val="00423DEB"/>
    <w:rsid w:val="00423E31"/>
    <w:rsid w:val="00424638"/>
    <w:rsid w:val="00424862"/>
    <w:rsid w:val="004248FB"/>
    <w:rsid w:val="00425CEC"/>
    <w:rsid w:val="00425F07"/>
    <w:rsid w:val="004265FB"/>
    <w:rsid w:val="004266D9"/>
    <w:rsid w:val="00427C6E"/>
    <w:rsid w:val="00427FA5"/>
    <w:rsid w:val="00430944"/>
    <w:rsid w:val="004309DC"/>
    <w:rsid w:val="0043150D"/>
    <w:rsid w:val="00431A6C"/>
    <w:rsid w:val="00431C81"/>
    <w:rsid w:val="0043262F"/>
    <w:rsid w:val="004332B8"/>
    <w:rsid w:val="00434A30"/>
    <w:rsid w:val="00436CA2"/>
    <w:rsid w:val="00436EC0"/>
    <w:rsid w:val="00437042"/>
    <w:rsid w:val="004370CB"/>
    <w:rsid w:val="00437320"/>
    <w:rsid w:val="00437590"/>
    <w:rsid w:val="004377E0"/>
    <w:rsid w:val="00440809"/>
    <w:rsid w:val="0044219E"/>
    <w:rsid w:val="00443300"/>
    <w:rsid w:val="00443634"/>
    <w:rsid w:val="00444058"/>
    <w:rsid w:val="004449F1"/>
    <w:rsid w:val="00444ED7"/>
    <w:rsid w:val="0044592C"/>
    <w:rsid w:val="00445E27"/>
    <w:rsid w:val="00446253"/>
    <w:rsid w:val="004467D2"/>
    <w:rsid w:val="004470A7"/>
    <w:rsid w:val="00451123"/>
    <w:rsid w:val="00451CD8"/>
    <w:rsid w:val="00452392"/>
    <w:rsid w:val="00452D1A"/>
    <w:rsid w:val="00453405"/>
    <w:rsid w:val="004540C5"/>
    <w:rsid w:val="004547B9"/>
    <w:rsid w:val="004548CF"/>
    <w:rsid w:val="00454A57"/>
    <w:rsid w:val="0045548B"/>
    <w:rsid w:val="00455BBB"/>
    <w:rsid w:val="00455EB3"/>
    <w:rsid w:val="0045652B"/>
    <w:rsid w:val="00456795"/>
    <w:rsid w:val="004567E6"/>
    <w:rsid w:val="004573D5"/>
    <w:rsid w:val="004579F5"/>
    <w:rsid w:val="00460277"/>
    <w:rsid w:val="00460A04"/>
    <w:rsid w:val="00461720"/>
    <w:rsid w:val="0046190E"/>
    <w:rsid w:val="00461F14"/>
    <w:rsid w:val="0046253C"/>
    <w:rsid w:val="004625FB"/>
    <w:rsid w:val="0046272B"/>
    <w:rsid w:val="00462BA2"/>
    <w:rsid w:val="00462C11"/>
    <w:rsid w:val="00462F50"/>
    <w:rsid w:val="00464339"/>
    <w:rsid w:val="00464C28"/>
    <w:rsid w:val="00465ED1"/>
    <w:rsid w:val="00466FD5"/>
    <w:rsid w:val="00467893"/>
    <w:rsid w:val="00470E2C"/>
    <w:rsid w:val="00470F32"/>
    <w:rsid w:val="004712A9"/>
    <w:rsid w:val="00471BD1"/>
    <w:rsid w:val="0047238F"/>
    <w:rsid w:val="004723E2"/>
    <w:rsid w:val="00472B5A"/>
    <w:rsid w:val="004750C3"/>
    <w:rsid w:val="004750ED"/>
    <w:rsid w:val="00475151"/>
    <w:rsid w:val="004753AC"/>
    <w:rsid w:val="00475903"/>
    <w:rsid w:val="00475EFC"/>
    <w:rsid w:val="00476074"/>
    <w:rsid w:val="00476701"/>
    <w:rsid w:val="004768A9"/>
    <w:rsid w:val="00477543"/>
    <w:rsid w:val="00477E54"/>
    <w:rsid w:val="004800F3"/>
    <w:rsid w:val="004809EB"/>
    <w:rsid w:val="0048154B"/>
    <w:rsid w:val="00481C29"/>
    <w:rsid w:val="00481EBF"/>
    <w:rsid w:val="00481F60"/>
    <w:rsid w:val="00481FCA"/>
    <w:rsid w:val="00482014"/>
    <w:rsid w:val="0048250D"/>
    <w:rsid w:val="004827F3"/>
    <w:rsid w:val="00482F26"/>
    <w:rsid w:val="00483022"/>
    <w:rsid w:val="00483272"/>
    <w:rsid w:val="0048370E"/>
    <w:rsid w:val="00483E54"/>
    <w:rsid w:val="00483F41"/>
    <w:rsid w:val="00484B54"/>
    <w:rsid w:val="00484B73"/>
    <w:rsid w:val="00484F07"/>
    <w:rsid w:val="00485280"/>
    <w:rsid w:val="00485E69"/>
    <w:rsid w:val="00485FFA"/>
    <w:rsid w:val="004866E6"/>
    <w:rsid w:val="004868A8"/>
    <w:rsid w:val="0048698D"/>
    <w:rsid w:val="00486E84"/>
    <w:rsid w:val="00487149"/>
    <w:rsid w:val="00487E32"/>
    <w:rsid w:val="00490815"/>
    <w:rsid w:val="0049086C"/>
    <w:rsid w:val="004909EC"/>
    <w:rsid w:val="00490FE1"/>
    <w:rsid w:val="00491145"/>
    <w:rsid w:val="0049134C"/>
    <w:rsid w:val="004915DB"/>
    <w:rsid w:val="00493A8E"/>
    <w:rsid w:val="00493AE6"/>
    <w:rsid w:val="00494F66"/>
    <w:rsid w:val="0049540F"/>
    <w:rsid w:val="004958A2"/>
    <w:rsid w:val="00495E33"/>
    <w:rsid w:val="0049629A"/>
    <w:rsid w:val="004974EC"/>
    <w:rsid w:val="00497715"/>
    <w:rsid w:val="0049783E"/>
    <w:rsid w:val="004A006D"/>
    <w:rsid w:val="004A0618"/>
    <w:rsid w:val="004A1181"/>
    <w:rsid w:val="004A1963"/>
    <w:rsid w:val="004A3B04"/>
    <w:rsid w:val="004A3D7F"/>
    <w:rsid w:val="004A4BD3"/>
    <w:rsid w:val="004A4D4F"/>
    <w:rsid w:val="004A6961"/>
    <w:rsid w:val="004A6DC5"/>
    <w:rsid w:val="004A6E69"/>
    <w:rsid w:val="004A6F58"/>
    <w:rsid w:val="004A757D"/>
    <w:rsid w:val="004A76A6"/>
    <w:rsid w:val="004A77A2"/>
    <w:rsid w:val="004A7AD3"/>
    <w:rsid w:val="004B0048"/>
    <w:rsid w:val="004B04A3"/>
    <w:rsid w:val="004B1101"/>
    <w:rsid w:val="004B1200"/>
    <w:rsid w:val="004B1B7F"/>
    <w:rsid w:val="004B1CFC"/>
    <w:rsid w:val="004B26E0"/>
    <w:rsid w:val="004B2D44"/>
    <w:rsid w:val="004B2DB7"/>
    <w:rsid w:val="004B2EB4"/>
    <w:rsid w:val="004B4455"/>
    <w:rsid w:val="004B47A9"/>
    <w:rsid w:val="004B6093"/>
    <w:rsid w:val="004B6362"/>
    <w:rsid w:val="004B65F3"/>
    <w:rsid w:val="004B6C60"/>
    <w:rsid w:val="004B7A6D"/>
    <w:rsid w:val="004B7E8B"/>
    <w:rsid w:val="004C0044"/>
    <w:rsid w:val="004C0922"/>
    <w:rsid w:val="004C30BF"/>
    <w:rsid w:val="004C365D"/>
    <w:rsid w:val="004C3FB0"/>
    <w:rsid w:val="004C47C0"/>
    <w:rsid w:val="004C58D7"/>
    <w:rsid w:val="004C6E55"/>
    <w:rsid w:val="004C75B8"/>
    <w:rsid w:val="004C7B09"/>
    <w:rsid w:val="004C7D75"/>
    <w:rsid w:val="004C7E98"/>
    <w:rsid w:val="004C7EAA"/>
    <w:rsid w:val="004D0043"/>
    <w:rsid w:val="004D027A"/>
    <w:rsid w:val="004D0CEE"/>
    <w:rsid w:val="004D0F37"/>
    <w:rsid w:val="004D163E"/>
    <w:rsid w:val="004D18CD"/>
    <w:rsid w:val="004D1A86"/>
    <w:rsid w:val="004D1AD4"/>
    <w:rsid w:val="004D216F"/>
    <w:rsid w:val="004D3162"/>
    <w:rsid w:val="004D3503"/>
    <w:rsid w:val="004D3DBD"/>
    <w:rsid w:val="004D4FB9"/>
    <w:rsid w:val="004D5701"/>
    <w:rsid w:val="004D5F43"/>
    <w:rsid w:val="004D63F3"/>
    <w:rsid w:val="004D6CDC"/>
    <w:rsid w:val="004D7C96"/>
    <w:rsid w:val="004E07AC"/>
    <w:rsid w:val="004E40ED"/>
    <w:rsid w:val="004E4417"/>
    <w:rsid w:val="004E495F"/>
    <w:rsid w:val="004E4A9A"/>
    <w:rsid w:val="004E5183"/>
    <w:rsid w:val="004E55F9"/>
    <w:rsid w:val="004E578F"/>
    <w:rsid w:val="004E5DC0"/>
    <w:rsid w:val="004E6133"/>
    <w:rsid w:val="004E6335"/>
    <w:rsid w:val="004E74DB"/>
    <w:rsid w:val="004E7C78"/>
    <w:rsid w:val="004E7E55"/>
    <w:rsid w:val="004F050C"/>
    <w:rsid w:val="004F09D7"/>
    <w:rsid w:val="004F100E"/>
    <w:rsid w:val="004F1342"/>
    <w:rsid w:val="004F14F4"/>
    <w:rsid w:val="004F1EF0"/>
    <w:rsid w:val="004F207B"/>
    <w:rsid w:val="004F22D1"/>
    <w:rsid w:val="004F25A1"/>
    <w:rsid w:val="004F293B"/>
    <w:rsid w:val="004F2A7B"/>
    <w:rsid w:val="004F41D4"/>
    <w:rsid w:val="004F43EC"/>
    <w:rsid w:val="004F4A5E"/>
    <w:rsid w:val="004F4E0F"/>
    <w:rsid w:val="004F54CC"/>
    <w:rsid w:val="004F5C9D"/>
    <w:rsid w:val="004F65AD"/>
    <w:rsid w:val="004F6B1A"/>
    <w:rsid w:val="004F6D39"/>
    <w:rsid w:val="004F6E1F"/>
    <w:rsid w:val="004F73E8"/>
    <w:rsid w:val="004F7565"/>
    <w:rsid w:val="004F774C"/>
    <w:rsid w:val="004F78A7"/>
    <w:rsid w:val="0050053A"/>
    <w:rsid w:val="00501D06"/>
    <w:rsid w:val="00502065"/>
    <w:rsid w:val="005028B5"/>
    <w:rsid w:val="00502D3D"/>
    <w:rsid w:val="00503E64"/>
    <w:rsid w:val="0050418B"/>
    <w:rsid w:val="0050452C"/>
    <w:rsid w:val="0050615B"/>
    <w:rsid w:val="0050624D"/>
    <w:rsid w:val="005064D8"/>
    <w:rsid w:val="00506583"/>
    <w:rsid w:val="00507435"/>
    <w:rsid w:val="00507B6D"/>
    <w:rsid w:val="00510F5B"/>
    <w:rsid w:val="00512993"/>
    <w:rsid w:val="00514636"/>
    <w:rsid w:val="00514C3D"/>
    <w:rsid w:val="00514D8C"/>
    <w:rsid w:val="005153C2"/>
    <w:rsid w:val="00515806"/>
    <w:rsid w:val="00515A27"/>
    <w:rsid w:val="005161F9"/>
    <w:rsid w:val="00516332"/>
    <w:rsid w:val="005164CF"/>
    <w:rsid w:val="00516A7D"/>
    <w:rsid w:val="00516D3C"/>
    <w:rsid w:val="00516DCD"/>
    <w:rsid w:val="00516F1D"/>
    <w:rsid w:val="00517BBC"/>
    <w:rsid w:val="00517D88"/>
    <w:rsid w:val="00517E9E"/>
    <w:rsid w:val="00520265"/>
    <w:rsid w:val="0052027D"/>
    <w:rsid w:val="0052082B"/>
    <w:rsid w:val="00520C4F"/>
    <w:rsid w:val="005214A7"/>
    <w:rsid w:val="005218F2"/>
    <w:rsid w:val="00521F33"/>
    <w:rsid w:val="00522D35"/>
    <w:rsid w:val="0052319D"/>
    <w:rsid w:val="00523AD3"/>
    <w:rsid w:val="00524767"/>
    <w:rsid w:val="00525389"/>
    <w:rsid w:val="00526F9F"/>
    <w:rsid w:val="00527991"/>
    <w:rsid w:val="00527B8F"/>
    <w:rsid w:val="00527BE3"/>
    <w:rsid w:val="0053202A"/>
    <w:rsid w:val="00532502"/>
    <w:rsid w:val="005325A4"/>
    <w:rsid w:val="00532D75"/>
    <w:rsid w:val="005338B0"/>
    <w:rsid w:val="00533E2E"/>
    <w:rsid w:val="0053427F"/>
    <w:rsid w:val="00534964"/>
    <w:rsid w:val="0053570E"/>
    <w:rsid w:val="005359B0"/>
    <w:rsid w:val="00536C05"/>
    <w:rsid w:val="005372BD"/>
    <w:rsid w:val="005379BE"/>
    <w:rsid w:val="00537D48"/>
    <w:rsid w:val="00541B59"/>
    <w:rsid w:val="00541B93"/>
    <w:rsid w:val="00542062"/>
    <w:rsid w:val="00542486"/>
    <w:rsid w:val="0054280C"/>
    <w:rsid w:val="00543228"/>
    <w:rsid w:val="00543AA1"/>
    <w:rsid w:val="00543BE2"/>
    <w:rsid w:val="0054407D"/>
    <w:rsid w:val="00544870"/>
    <w:rsid w:val="00544894"/>
    <w:rsid w:val="00544B61"/>
    <w:rsid w:val="005456C0"/>
    <w:rsid w:val="00545C7B"/>
    <w:rsid w:val="00545CE7"/>
    <w:rsid w:val="0054607F"/>
    <w:rsid w:val="005473F8"/>
    <w:rsid w:val="00547767"/>
    <w:rsid w:val="00547A41"/>
    <w:rsid w:val="00547E93"/>
    <w:rsid w:val="00551368"/>
    <w:rsid w:val="00552208"/>
    <w:rsid w:val="005525C1"/>
    <w:rsid w:val="0055305B"/>
    <w:rsid w:val="0055393C"/>
    <w:rsid w:val="00553FAC"/>
    <w:rsid w:val="00553FFB"/>
    <w:rsid w:val="005545B5"/>
    <w:rsid w:val="005546F0"/>
    <w:rsid w:val="00554943"/>
    <w:rsid w:val="00556A4E"/>
    <w:rsid w:val="00556D22"/>
    <w:rsid w:val="00557EE7"/>
    <w:rsid w:val="005606AD"/>
    <w:rsid w:val="00560D6D"/>
    <w:rsid w:val="0056136C"/>
    <w:rsid w:val="00561718"/>
    <w:rsid w:val="00562295"/>
    <w:rsid w:val="00562307"/>
    <w:rsid w:val="00563648"/>
    <w:rsid w:val="0056457D"/>
    <w:rsid w:val="00565016"/>
    <w:rsid w:val="005658A7"/>
    <w:rsid w:val="00565C83"/>
    <w:rsid w:val="00565EA4"/>
    <w:rsid w:val="005662AD"/>
    <w:rsid w:val="0056663C"/>
    <w:rsid w:val="00566B2F"/>
    <w:rsid w:val="00566CB2"/>
    <w:rsid w:val="005703EB"/>
    <w:rsid w:val="00570A5C"/>
    <w:rsid w:val="005712A0"/>
    <w:rsid w:val="00571880"/>
    <w:rsid w:val="00571ECA"/>
    <w:rsid w:val="00571F59"/>
    <w:rsid w:val="005723FD"/>
    <w:rsid w:val="00573520"/>
    <w:rsid w:val="0057365B"/>
    <w:rsid w:val="00573AAB"/>
    <w:rsid w:val="00573CAC"/>
    <w:rsid w:val="00573EEF"/>
    <w:rsid w:val="00573F5C"/>
    <w:rsid w:val="005740E8"/>
    <w:rsid w:val="00574229"/>
    <w:rsid w:val="0057437E"/>
    <w:rsid w:val="005747EF"/>
    <w:rsid w:val="0057516F"/>
    <w:rsid w:val="005752EF"/>
    <w:rsid w:val="00575B0A"/>
    <w:rsid w:val="0057755A"/>
    <w:rsid w:val="00577C69"/>
    <w:rsid w:val="00580BDF"/>
    <w:rsid w:val="00580F55"/>
    <w:rsid w:val="005828FF"/>
    <w:rsid w:val="005839CB"/>
    <w:rsid w:val="00585001"/>
    <w:rsid w:val="00586548"/>
    <w:rsid w:val="00587171"/>
    <w:rsid w:val="00587A9D"/>
    <w:rsid w:val="00587CF7"/>
    <w:rsid w:val="00587F02"/>
    <w:rsid w:val="0059354E"/>
    <w:rsid w:val="00593717"/>
    <w:rsid w:val="005938F9"/>
    <w:rsid w:val="00593D63"/>
    <w:rsid w:val="0059496B"/>
    <w:rsid w:val="00595AA6"/>
    <w:rsid w:val="00595D79"/>
    <w:rsid w:val="0059671A"/>
    <w:rsid w:val="00596A3E"/>
    <w:rsid w:val="00597305"/>
    <w:rsid w:val="005A0825"/>
    <w:rsid w:val="005A0D37"/>
    <w:rsid w:val="005A0DC8"/>
    <w:rsid w:val="005A2376"/>
    <w:rsid w:val="005A2699"/>
    <w:rsid w:val="005A3CE3"/>
    <w:rsid w:val="005A3FDF"/>
    <w:rsid w:val="005A4825"/>
    <w:rsid w:val="005A48E1"/>
    <w:rsid w:val="005A50E4"/>
    <w:rsid w:val="005A5C45"/>
    <w:rsid w:val="005A60EE"/>
    <w:rsid w:val="005A61F7"/>
    <w:rsid w:val="005A6ABE"/>
    <w:rsid w:val="005A6E22"/>
    <w:rsid w:val="005A7B6E"/>
    <w:rsid w:val="005B0FB2"/>
    <w:rsid w:val="005B1156"/>
    <w:rsid w:val="005B1884"/>
    <w:rsid w:val="005B19A1"/>
    <w:rsid w:val="005B1F71"/>
    <w:rsid w:val="005B2186"/>
    <w:rsid w:val="005B2FE6"/>
    <w:rsid w:val="005B33DD"/>
    <w:rsid w:val="005B42ED"/>
    <w:rsid w:val="005B4500"/>
    <w:rsid w:val="005B4AAB"/>
    <w:rsid w:val="005B5339"/>
    <w:rsid w:val="005B5A3B"/>
    <w:rsid w:val="005B5C71"/>
    <w:rsid w:val="005B5D1B"/>
    <w:rsid w:val="005B600F"/>
    <w:rsid w:val="005B609C"/>
    <w:rsid w:val="005B61B8"/>
    <w:rsid w:val="005B71A8"/>
    <w:rsid w:val="005B758A"/>
    <w:rsid w:val="005B79F8"/>
    <w:rsid w:val="005C0000"/>
    <w:rsid w:val="005C16F3"/>
    <w:rsid w:val="005C1A58"/>
    <w:rsid w:val="005C2249"/>
    <w:rsid w:val="005C32DA"/>
    <w:rsid w:val="005C4595"/>
    <w:rsid w:val="005C47EB"/>
    <w:rsid w:val="005C5427"/>
    <w:rsid w:val="005C5E3D"/>
    <w:rsid w:val="005C5E83"/>
    <w:rsid w:val="005C5F0D"/>
    <w:rsid w:val="005C5F53"/>
    <w:rsid w:val="005C6951"/>
    <w:rsid w:val="005C6A91"/>
    <w:rsid w:val="005C70E1"/>
    <w:rsid w:val="005C767F"/>
    <w:rsid w:val="005C7F45"/>
    <w:rsid w:val="005D0A0A"/>
    <w:rsid w:val="005D155B"/>
    <w:rsid w:val="005D1D38"/>
    <w:rsid w:val="005D1E5C"/>
    <w:rsid w:val="005D27BD"/>
    <w:rsid w:val="005D3B5D"/>
    <w:rsid w:val="005D4782"/>
    <w:rsid w:val="005D5E55"/>
    <w:rsid w:val="005D6462"/>
    <w:rsid w:val="005D6471"/>
    <w:rsid w:val="005D6720"/>
    <w:rsid w:val="005D6840"/>
    <w:rsid w:val="005D6BDE"/>
    <w:rsid w:val="005D6CA5"/>
    <w:rsid w:val="005D6EA3"/>
    <w:rsid w:val="005D71A1"/>
    <w:rsid w:val="005D72F1"/>
    <w:rsid w:val="005D76C5"/>
    <w:rsid w:val="005D78DF"/>
    <w:rsid w:val="005D7BF7"/>
    <w:rsid w:val="005E00EA"/>
    <w:rsid w:val="005E0B0A"/>
    <w:rsid w:val="005E0C8F"/>
    <w:rsid w:val="005E0CDB"/>
    <w:rsid w:val="005E1BFF"/>
    <w:rsid w:val="005E2D48"/>
    <w:rsid w:val="005E3630"/>
    <w:rsid w:val="005E3CC5"/>
    <w:rsid w:val="005E3FE1"/>
    <w:rsid w:val="005E4172"/>
    <w:rsid w:val="005E4243"/>
    <w:rsid w:val="005E42D2"/>
    <w:rsid w:val="005E4828"/>
    <w:rsid w:val="005E51CA"/>
    <w:rsid w:val="005E5A12"/>
    <w:rsid w:val="005E5CC1"/>
    <w:rsid w:val="005E6390"/>
    <w:rsid w:val="005E6706"/>
    <w:rsid w:val="005E717C"/>
    <w:rsid w:val="005E73ED"/>
    <w:rsid w:val="005E7BFC"/>
    <w:rsid w:val="005F1447"/>
    <w:rsid w:val="005F1A15"/>
    <w:rsid w:val="005F1BDB"/>
    <w:rsid w:val="005F1D24"/>
    <w:rsid w:val="005F2381"/>
    <w:rsid w:val="005F34BB"/>
    <w:rsid w:val="005F377A"/>
    <w:rsid w:val="005F3F58"/>
    <w:rsid w:val="005F44D8"/>
    <w:rsid w:val="005F5096"/>
    <w:rsid w:val="005F5B11"/>
    <w:rsid w:val="005F5E91"/>
    <w:rsid w:val="005F5F20"/>
    <w:rsid w:val="005F6A8B"/>
    <w:rsid w:val="005F6DF2"/>
    <w:rsid w:val="005F70B6"/>
    <w:rsid w:val="005F70E5"/>
    <w:rsid w:val="005F73D3"/>
    <w:rsid w:val="005F74AA"/>
    <w:rsid w:val="005F7608"/>
    <w:rsid w:val="00600002"/>
    <w:rsid w:val="00601121"/>
    <w:rsid w:val="0060153E"/>
    <w:rsid w:val="00601C02"/>
    <w:rsid w:val="00602004"/>
    <w:rsid w:val="006024EF"/>
    <w:rsid w:val="00602D7C"/>
    <w:rsid w:val="006041EC"/>
    <w:rsid w:val="00604B18"/>
    <w:rsid w:val="00604DE5"/>
    <w:rsid w:val="00605ED4"/>
    <w:rsid w:val="00606337"/>
    <w:rsid w:val="006063AC"/>
    <w:rsid w:val="00607564"/>
    <w:rsid w:val="006076DA"/>
    <w:rsid w:val="00610726"/>
    <w:rsid w:val="00610AA3"/>
    <w:rsid w:val="00610C51"/>
    <w:rsid w:val="00611238"/>
    <w:rsid w:val="00611243"/>
    <w:rsid w:val="006113FA"/>
    <w:rsid w:val="006119A2"/>
    <w:rsid w:val="00611AB0"/>
    <w:rsid w:val="00611BF3"/>
    <w:rsid w:val="00612449"/>
    <w:rsid w:val="00612C6C"/>
    <w:rsid w:val="00613F7B"/>
    <w:rsid w:val="006147A8"/>
    <w:rsid w:val="006151E5"/>
    <w:rsid w:val="00616892"/>
    <w:rsid w:val="006172B1"/>
    <w:rsid w:val="00617517"/>
    <w:rsid w:val="00617B17"/>
    <w:rsid w:val="00621B70"/>
    <w:rsid w:val="006235E3"/>
    <w:rsid w:val="00624200"/>
    <w:rsid w:val="0062599D"/>
    <w:rsid w:val="00625AC4"/>
    <w:rsid w:val="0062632E"/>
    <w:rsid w:val="00626CE9"/>
    <w:rsid w:val="00626E6A"/>
    <w:rsid w:val="00626FDD"/>
    <w:rsid w:val="00627535"/>
    <w:rsid w:val="0063126D"/>
    <w:rsid w:val="00631429"/>
    <w:rsid w:val="006316B3"/>
    <w:rsid w:val="006317CD"/>
    <w:rsid w:val="00631A93"/>
    <w:rsid w:val="0063294E"/>
    <w:rsid w:val="0063358B"/>
    <w:rsid w:val="00635097"/>
    <w:rsid w:val="006355DB"/>
    <w:rsid w:val="006361CC"/>
    <w:rsid w:val="00636980"/>
    <w:rsid w:val="0063785B"/>
    <w:rsid w:val="00637B24"/>
    <w:rsid w:val="0064034F"/>
    <w:rsid w:val="006406EA"/>
    <w:rsid w:val="00640A59"/>
    <w:rsid w:val="006416BC"/>
    <w:rsid w:val="006419F1"/>
    <w:rsid w:val="006430A2"/>
    <w:rsid w:val="006435CE"/>
    <w:rsid w:val="00643CDE"/>
    <w:rsid w:val="0064426E"/>
    <w:rsid w:val="00644648"/>
    <w:rsid w:val="00644A1F"/>
    <w:rsid w:val="00645114"/>
    <w:rsid w:val="006454E1"/>
    <w:rsid w:val="00645873"/>
    <w:rsid w:val="00645F16"/>
    <w:rsid w:val="00646FCA"/>
    <w:rsid w:val="00647008"/>
    <w:rsid w:val="006473D5"/>
    <w:rsid w:val="006474C9"/>
    <w:rsid w:val="00647D9F"/>
    <w:rsid w:val="00650163"/>
    <w:rsid w:val="00650A84"/>
    <w:rsid w:val="00653928"/>
    <w:rsid w:val="00653F1F"/>
    <w:rsid w:val="0065588C"/>
    <w:rsid w:val="006562AE"/>
    <w:rsid w:val="006567D9"/>
    <w:rsid w:val="00657F55"/>
    <w:rsid w:val="006603B1"/>
    <w:rsid w:val="00660BAB"/>
    <w:rsid w:val="00660CAC"/>
    <w:rsid w:val="00660F50"/>
    <w:rsid w:val="0066101D"/>
    <w:rsid w:val="00661628"/>
    <w:rsid w:val="00661D9D"/>
    <w:rsid w:val="0066345B"/>
    <w:rsid w:val="006636F5"/>
    <w:rsid w:val="00663A1C"/>
    <w:rsid w:val="006640E3"/>
    <w:rsid w:val="0066494D"/>
    <w:rsid w:val="006658CF"/>
    <w:rsid w:val="00665C0B"/>
    <w:rsid w:val="00665D9F"/>
    <w:rsid w:val="006674B8"/>
    <w:rsid w:val="00667BE1"/>
    <w:rsid w:val="006709A9"/>
    <w:rsid w:val="006709BC"/>
    <w:rsid w:val="00670D17"/>
    <w:rsid w:val="00671295"/>
    <w:rsid w:val="00671F2C"/>
    <w:rsid w:val="00672060"/>
    <w:rsid w:val="00672A8A"/>
    <w:rsid w:val="00673036"/>
    <w:rsid w:val="006737F2"/>
    <w:rsid w:val="00674209"/>
    <w:rsid w:val="00674B7F"/>
    <w:rsid w:val="00674C36"/>
    <w:rsid w:val="00674F5E"/>
    <w:rsid w:val="006769D3"/>
    <w:rsid w:val="00677175"/>
    <w:rsid w:val="006776DB"/>
    <w:rsid w:val="0067777A"/>
    <w:rsid w:val="006800D8"/>
    <w:rsid w:val="00680B16"/>
    <w:rsid w:val="00680F5F"/>
    <w:rsid w:val="006812B0"/>
    <w:rsid w:val="006820B0"/>
    <w:rsid w:val="00682318"/>
    <w:rsid w:val="0068242B"/>
    <w:rsid w:val="00682793"/>
    <w:rsid w:val="00682993"/>
    <w:rsid w:val="0068303C"/>
    <w:rsid w:val="006835DF"/>
    <w:rsid w:val="00683DD5"/>
    <w:rsid w:val="00684423"/>
    <w:rsid w:val="00684B0C"/>
    <w:rsid w:val="00686AC6"/>
    <w:rsid w:val="00686BD7"/>
    <w:rsid w:val="0068705B"/>
    <w:rsid w:val="0069007D"/>
    <w:rsid w:val="006906C8"/>
    <w:rsid w:val="006906EB"/>
    <w:rsid w:val="00690B06"/>
    <w:rsid w:val="00691723"/>
    <w:rsid w:val="00691813"/>
    <w:rsid w:val="00691AEF"/>
    <w:rsid w:val="00691BCE"/>
    <w:rsid w:val="006927AB"/>
    <w:rsid w:val="00692950"/>
    <w:rsid w:val="00692AC3"/>
    <w:rsid w:val="00693704"/>
    <w:rsid w:val="006947D3"/>
    <w:rsid w:val="006950EA"/>
    <w:rsid w:val="006951CB"/>
    <w:rsid w:val="0069619E"/>
    <w:rsid w:val="006961D3"/>
    <w:rsid w:val="0069622E"/>
    <w:rsid w:val="00696BBD"/>
    <w:rsid w:val="00697063"/>
    <w:rsid w:val="006974DD"/>
    <w:rsid w:val="00697F5A"/>
    <w:rsid w:val="006A068C"/>
    <w:rsid w:val="006A1FAA"/>
    <w:rsid w:val="006A2AA1"/>
    <w:rsid w:val="006A2D3D"/>
    <w:rsid w:val="006A3191"/>
    <w:rsid w:val="006A4958"/>
    <w:rsid w:val="006A49E5"/>
    <w:rsid w:val="006A4DD2"/>
    <w:rsid w:val="006A5358"/>
    <w:rsid w:val="006A5586"/>
    <w:rsid w:val="006A593B"/>
    <w:rsid w:val="006A617D"/>
    <w:rsid w:val="006A737B"/>
    <w:rsid w:val="006A79DF"/>
    <w:rsid w:val="006A7E8C"/>
    <w:rsid w:val="006B0371"/>
    <w:rsid w:val="006B0619"/>
    <w:rsid w:val="006B1D1F"/>
    <w:rsid w:val="006B1DAB"/>
    <w:rsid w:val="006B25A9"/>
    <w:rsid w:val="006B2BB0"/>
    <w:rsid w:val="006B2C42"/>
    <w:rsid w:val="006B3004"/>
    <w:rsid w:val="006B3390"/>
    <w:rsid w:val="006B39AD"/>
    <w:rsid w:val="006B4308"/>
    <w:rsid w:val="006B47E0"/>
    <w:rsid w:val="006B4AB0"/>
    <w:rsid w:val="006B5117"/>
    <w:rsid w:val="006B53DD"/>
    <w:rsid w:val="006B54F6"/>
    <w:rsid w:val="006B7083"/>
    <w:rsid w:val="006B7C76"/>
    <w:rsid w:val="006B7EBA"/>
    <w:rsid w:val="006C0E59"/>
    <w:rsid w:val="006C1364"/>
    <w:rsid w:val="006C1CF0"/>
    <w:rsid w:val="006C367F"/>
    <w:rsid w:val="006C3D66"/>
    <w:rsid w:val="006C46E9"/>
    <w:rsid w:val="006C501A"/>
    <w:rsid w:val="006C5208"/>
    <w:rsid w:val="006C62AA"/>
    <w:rsid w:val="006C786E"/>
    <w:rsid w:val="006D1D83"/>
    <w:rsid w:val="006D2499"/>
    <w:rsid w:val="006D3387"/>
    <w:rsid w:val="006D3A0C"/>
    <w:rsid w:val="006D3AAF"/>
    <w:rsid w:val="006D4136"/>
    <w:rsid w:val="006D46F2"/>
    <w:rsid w:val="006D4B8A"/>
    <w:rsid w:val="006D4D6D"/>
    <w:rsid w:val="006D5245"/>
    <w:rsid w:val="006D584D"/>
    <w:rsid w:val="006D5C66"/>
    <w:rsid w:val="006D6E84"/>
    <w:rsid w:val="006D6F69"/>
    <w:rsid w:val="006D7C60"/>
    <w:rsid w:val="006E0C61"/>
    <w:rsid w:val="006E0E99"/>
    <w:rsid w:val="006E189B"/>
    <w:rsid w:val="006E19BA"/>
    <w:rsid w:val="006E25E7"/>
    <w:rsid w:val="006E2629"/>
    <w:rsid w:val="006E2C5D"/>
    <w:rsid w:val="006E339D"/>
    <w:rsid w:val="006E3573"/>
    <w:rsid w:val="006E37AB"/>
    <w:rsid w:val="006E3951"/>
    <w:rsid w:val="006E3C1E"/>
    <w:rsid w:val="006E5957"/>
    <w:rsid w:val="006E636F"/>
    <w:rsid w:val="006E68DD"/>
    <w:rsid w:val="006E6B1B"/>
    <w:rsid w:val="006E725B"/>
    <w:rsid w:val="006E7799"/>
    <w:rsid w:val="006F0085"/>
    <w:rsid w:val="006F01BE"/>
    <w:rsid w:val="006F0582"/>
    <w:rsid w:val="006F11B6"/>
    <w:rsid w:val="006F17D3"/>
    <w:rsid w:val="006F1CF2"/>
    <w:rsid w:val="006F1D77"/>
    <w:rsid w:val="006F2897"/>
    <w:rsid w:val="006F3600"/>
    <w:rsid w:val="006F3E32"/>
    <w:rsid w:val="006F5171"/>
    <w:rsid w:val="006F5514"/>
    <w:rsid w:val="006F5A7D"/>
    <w:rsid w:val="006F66C0"/>
    <w:rsid w:val="00700853"/>
    <w:rsid w:val="0070096C"/>
    <w:rsid w:val="0070121C"/>
    <w:rsid w:val="00701489"/>
    <w:rsid w:val="00701F8C"/>
    <w:rsid w:val="007034EF"/>
    <w:rsid w:val="00703FE7"/>
    <w:rsid w:val="0070426F"/>
    <w:rsid w:val="0070441A"/>
    <w:rsid w:val="007045F8"/>
    <w:rsid w:val="00707376"/>
    <w:rsid w:val="00710606"/>
    <w:rsid w:val="007110B5"/>
    <w:rsid w:val="00711404"/>
    <w:rsid w:val="0071183C"/>
    <w:rsid w:val="007138C1"/>
    <w:rsid w:val="007140BE"/>
    <w:rsid w:val="007140F4"/>
    <w:rsid w:val="00714D2D"/>
    <w:rsid w:val="0071556D"/>
    <w:rsid w:val="00716373"/>
    <w:rsid w:val="00716B28"/>
    <w:rsid w:val="00716E8D"/>
    <w:rsid w:val="00720722"/>
    <w:rsid w:val="007207BC"/>
    <w:rsid w:val="007210D8"/>
    <w:rsid w:val="00721B80"/>
    <w:rsid w:val="00723218"/>
    <w:rsid w:val="00724260"/>
    <w:rsid w:val="00724628"/>
    <w:rsid w:val="00724C05"/>
    <w:rsid w:val="007254AE"/>
    <w:rsid w:val="007257F4"/>
    <w:rsid w:val="007258D1"/>
    <w:rsid w:val="00725979"/>
    <w:rsid w:val="00725BA1"/>
    <w:rsid w:val="00725FA7"/>
    <w:rsid w:val="00726009"/>
    <w:rsid w:val="00726330"/>
    <w:rsid w:val="00726EE1"/>
    <w:rsid w:val="00726FA1"/>
    <w:rsid w:val="007271D3"/>
    <w:rsid w:val="007274E6"/>
    <w:rsid w:val="0073036C"/>
    <w:rsid w:val="007310A6"/>
    <w:rsid w:val="007312E2"/>
    <w:rsid w:val="007315D9"/>
    <w:rsid w:val="0073184D"/>
    <w:rsid w:val="007319B0"/>
    <w:rsid w:val="007322A7"/>
    <w:rsid w:val="0073297D"/>
    <w:rsid w:val="00732A29"/>
    <w:rsid w:val="00732DBD"/>
    <w:rsid w:val="00733538"/>
    <w:rsid w:val="007345D1"/>
    <w:rsid w:val="007347BC"/>
    <w:rsid w:val="00735ADA"/>
    <w:rsid w:val="00736057"/>
    <w:rsid w:val="00737363"/>
    <w:rsid w:val="0073749B"/>
    <w:rsid w:val="007379D8"/>
    <w:rsid w:val="0074011B"/>
    <w:rsid w:val="00740251"/>
    <w:rsid w:val="00741466"/>
    <w:rsid w:val="00741D18"/>
    <w:rsid w:val="007421CA"/>
    <w:rsid w:val="007423C7"/>
    <w:rsid w:val="00743BEA"/>
    <w:rsid w:val="00744039"/>
    <w:rsid w:val="007448BA"/>
    <w:rsid w:val="00744A9D"/>
    <w:rsid w:val="00745186"/>
    <w:rsid w:val="00745FAF"/>
    <w:rsid w:val="007462A2"/>
    <w:rsid w:val="00746AC9"/>
    <w:rsid w:val="007473EE"/>
    <w:rsid w:val="0074743A"/>
    <w:rsid w:val="0075013C"/>
    <w:rsid w:val="007502E4"/>
    <w:rsid w:val="00750B26"/>
    <w:rsid w:val="00750D32"/>
    <w:rsid w:val="00753028"/>
    <w:rsid w:val="00753B1D"/>
    <w:rsid w:val="00753C52"/>
    <w:rsid w:val="0075438C"/>
    <w:rsid w:val="0075503E"/>
    <w:rsid w:val="00755B0F"/>
    <w:rsid w:val="00755F2F"/>
    <w:rsid w:val="007562FE"/>
    <w:rsid w:val="00756801"/>
    <w:rsid w:val="00756F20"/>
    <w:rsid w:val="007570EA"/>
    <w:rsid w:val="0075761F"/>
    <w:rsid w:val="00757863"/>
    <w:rsid w:val="00757DFA"/>
    <w:rsid w:val="00760805"/>
    <w:rsid w:val="00760921"/>
    <w:rsid w:val="00760F57"/>
    <w:rsid w:val="0076111B"/>
    <w:rsid w:val="007613DE"/>
    <w:rsid w:val="007614B5"/>
    <w:rsid w:val="007626A3"/>
    <w:rsid w:val="00762B02"/>
    <w:rsid w:val="00762FDA"/>
    <w:rsid w:val="00763815"/>
    <w:rsid w:val="00764D17"/>
    <w:rsid w:val="00764ED4"/>
    <w:rsid w:val="00765072"/>
    <w:rsid w:val="0076508E"/>
    <w:rsid w:val="007658A1"/>
    <w:rsid w:val="00766C02"/>
    <w:rsid w:val="00766EE9"/>
    <w:rsid w:val="00766FF8"/>
    <w:rsid w:val="00767C2B"/>
    <w:rsid w:val="00767F17"/>
    <w:rsid w:val="007706A3"/>
    <w:rsid w:val="00770809"/>
    <w:rsid w:val="00771124"/>
    <w:rsid w:val="00771A07"/>
    <w:rsid w:val="00771AAA"/>
    <w:rsid w:val="00772C6F"/>
    <w:rsid w:val="00773319"/>
    <w:rsid w:val="0077361B"/>
    <w:rsid w:val="00773B4F"/>
    <w:rsid w:val="0077477F"/>
    <w:rsid w:val="00775AB2"/>
    <w:rsid w:val="00775FC5"/>
    <w:rsid w:val="00776022"/>
    <w:rsid w:val="007767C7"/>
    <w:rsid w:val="00780535"/>
    <w:rsid w:val="00780857"/>
    <w:rsid w:val="007812EF"/>
    <w:rsid w:val="00781C3D"/>
    <w:rsid w:val="00782515"/>
    <w:rsid w:val="007840D4"/>
    <w:rsid w:val="00784129"/>
    <w:rsid w:val="007848BE"/>
    <w:rsid w:val="00785124"/>
    <w:rsid w:val="00785657"/>
    <w:rsid w:val="007857E7"/>
    <w:rsid w:val="00786F27"/>
    <w:rsid w:val="007871B1"/>
    <w:rsid w:val="007904F4"/>
    <w:rsid w:val="00790505"/>
    <w:rsid w:val="007926DC"/>
    <w:rsid w:val="00792E1E"/>
    <w:rsid w:val="00793987"/>
    <w:rsid w:val="00793DF6"/>
    <w:rsid w:val="0079438F"/>
    <w:rsid w:val="00794DFB"/>
    <w:rsid w:val="007950BA"/>
    <w:rsid w:val="007952CD"/>
    <w:rsid w:val="007953C1"/>
    <w:rsid w:val="00796010"/>
    <w:rsid w:val="00797040"/>
    <w:rsid w:val="00797E90"/>
    <w:rsid w:val="007A0B31"/>
    <w:rsid w:val="007A122C"/>
    <w:rsid w:val="007A3BC8"/>
    <w:rsid w:val="007A3CAA"/>
    <w:rsid w:val="007A44C8"/>
    <w:rsid w:val="007A4875"/>
    <w:rsid w:val="007A4D53"/>
    <w:rsid w:val="007A4F72"/>
    <w:rsid w:val="007A5496"/>
    <w:rsid w:val="007A5F8E"/>
    <w:rsid w:val="007A69A7"/>
    <w:rsid w:val="007A7080"/>
    <w:rsid w:val="007A7A53"/>
    <w:rsid w:val="007A7C36"/>
    <w:rsid w:val="007B07EC"/>
    <w:rsid w:val="007B0F6E"/>
    <w:rsid w:val="007B1DA9"/>
    <w:rsid w:val="007B2110"/>
    <w:rsid w:val="007B2B5F"/>
    <w:rsid w:val="007B2E04"/>
    <w:rsid w:val="007B2EA2"/>
    <w:rsid w:val="007B33A5"/>
    <w:rsid w:val="007B4781"/>
    <w:rsid w:val="007B4B4F"/>
    <w:rsid w:val="007B5657"/>
    <w:rsid w:val="007B567B"/>
    <w:rsid w:val="007B568D"/>
    <w:rsid w:val="007B5ED2"/>
    <w:rsid w:val="007B658B"/>
    <w:rsid w:val="007B678B"/>
    <w:rsid w:val="007B6EAE"/>
    <w:rsid w:val="007B6F04"/>
    <w:rsid w:val="007C0C07"/>
    <w:rsid w:val="007C1181"/>
    <w:rsid w:val="007C12EE"/>
    <w:rsid w:val="007C187A"/>
    <w:rsid w:val="007C1BE3"/>
    <w:rsid w:val="007C225B"/>
    <w:rsid w:val="007C257D"/>
    <w:rsid w:val="007C2616"/>
    <w:rsid w:val="007C261A"/>
    <w:rsid w:val="007C2FAE"/>
    <w:rsid w:val="007C3A10"/>
    <w:rsid w:val="007C455E"/>
    <w:rsid w:val="007C4CB6"/>
    <w:rsid w:val="007C4EBD"/>
    <w:rsid w:val="007C4F64"/>
    <w:rsid w:val="007C5796"/>
    <w:rsid w:val="007C58D0"/>
    <w:rsid w:val="007C5968"/>
    <w:rsid w:val="007C5CEC"/>
    <w:rsid w:val="007C6548"/>
    <w:rsid w:val="007C7E99"/>
    <w:rsid w:val="007D01D4"/>
    <w:rsid w:val="007D01E9"/>
    <w:rsid w:val="007D098F"/>
    <w:rsid w:val="007D0FB9"/>
    <w:rsid w:val="007D25E6"/>
    <w:rsid w:val="007D3575"/>
    <w:rsid w:val="007D3E26"/>
    <w:rsid w:val="007D4722"/>
    <w:rsid w:val="007D4AC5"/>
    <w:rsid w:val="007D4BA3"/>
    <w:rsid w:val="007D4CFC"/>
    <w:rsid w:val="007D55DA"/>
    <w:rsid w:val="007D6847"/>
    <w:rsid w:val="007D6FD6"/>
    <w:rsid w:val="007D7AA1"/>
    <w:rsid w:val="007D7D05"/>
    <w:rsid w:val="007E0466"/>
    <w:rsid w:val="007E070F"/>
    <w:rsid w:val="007E0DC1"/>
    <w:rsid w:val="007E10DB"/>
    <w:rsid w:val="007E1372"/>
    <w:rsid w:val="007E1904"/>
    <w:rsid w:val="007E1E2B"/>
    <w:rsid w:val="007E2CF6"/>
    <w:rsid w:val="007E33F4"/>
    <w:rsid w:val="007E3B88"/>
    <w:rsid w:val="007E4385"/>
    <w:rsid w:val="007E5FA0"/>
    <w:rsid w:val="007E779F"/>
    <w:rsid w:val="007E7D93"/>
    <w:rsid w:val="007E7EE7"/>
    <w:rsid w:val="007F008F"/>
    <w:rsid w:val="007F09A8"/>
    <w:rsid w:val="007F16CE"/>
    <w:rsid w:val="007F196B"/>
    <w:rsid w:val="007F1D09"/>
    <w:rsid w:val="007F2D1A"/>
    <w:rsid w:val="007F437C"/>
    <w:rsid w:val="007F4436"/>
    <w:rsid w:val="007F4800"/>
    <w:rsid w:val="007F4CF1"/>
    <w:rsid w:val="007F5603"/>
    <w:rsid w:val="007F575D"/>
    <w:rsid w:val="007F6649"/>
    <w:rsid w:val="007F6E39"/>
    <w:rsid w:val="007F7527"/>
    <w:rsid w:val="007F790A"/>
    <w:rsid w:val="007F7BAB"/>
    <w:rsid w:val="00800318"/>
    <w:rsid w:val="008010EB"/>
    <w:rsid w:val="0080272D"/>
    <w:rsid w:val="00802BAE"/>
    <w:rsid w:val="00802F34"/>
    <w:rsid w:val="00803703"/>
    <w:rsid w:val="00803E08"/>
    <w:rsid w:val="00804213"/>
    <w:rsid w:val="0080520D"/>
    <w:rsid w:val="00807254"/>
    <w:rsid w:val="008076F8"/>
    <w:rsid w:val="00807AA2"/>
    <w:rsid w:val="00807E53"/>
    <w:rsid w:val="0081030B"/>
    <w:rsid w:val="00810346"/>
    <w:rsid w:val="00810409"/>
    <w:rsid w:val="00810985"/>
    <w:rsid w:val="00812C3B"/>
    <w:rsid w:val="00812D70"/>
    <w:rsid w:val="00813F4C"/>
    <w:rsid w:val="00813FE9"/>
    <w:rsid w:val="00814A3C"/>
    <w:rsid w:val="00814E78"/>
    <w:rsid w:val="008167EC"/>
    <w:rsid w:val="00816FE6"/>
    <w:rsid w:val="0081706D"/>
    <w:rsid w:val="00817196"/>
    <w:rsid w:val="00820336"/>
    <w:rsid w:val="00820601"/>
    <w:rsid w:val="00820D04"/>
    <w:rsid w:val="00821051"/>
    <w:rsid w:val="00823125"/>
    <w:rsid w:val="00823617"/>
    <w:rsid w:val="00823A5C"/>
    <w:rsid w:val="00823BCA"/>
    <w:rsid w:val="00823DBD"/>
    <w:rsid w:val="0082417A"/>
    <w:rsid w:val="00824810"/>
    <w:rsid w:val="00825310"/>
    <w:rsid w:val="0082734A"/>
    <w:rsid w:val="008274D1"/>
    <w:rsid w:val="0083115F"/>
    <w:rsid w:val="00831B9B"/>
    <w:rsid w:val="00832AF9"/>
    <w:rsid w:val="00832DC7"/>
    <w:rsid w:val="0083355F"/>
    <w:rsid w:val="008347E4"/>
    <w:rsid w:val="008355BE"/>
    <w:rsid w:val="00836A1E"/>
    <w:rsid w:val="00836EA4"/>
    <w:rsid w:val="00837923"/>
    <w:rsid w:val="00837BAE"/>
    <w:rsid w:val="00837E9F"/>
    <w:rsid w:val="0084047C"/>
    <w:rsid w:val="00840706"/>
    <w:rsid w:val="00840BE1"/>
    <w:rsid w:val="00840F1F"/>
    <w:rsid w:val="00841C68"/>
    <w:rsid w:val="00841D76"/>
    <w:rsid w:val="00842433"/>
    <w:rsid w:val="0084284F"/>
    <w:rsid w:val="00843579"/>
    <w:rsid w:val="0084454B"/>
    <w:rsid w:val="00845881"/>
    <w:rsid w:val="00845BD6"/>
    <w:rsid w:val="0084604C"/>
    <w:rsid w:val="0084681B"/>
    <w:rsid w:val="00846F9C"/>
    <w:rsid w:val="00847C7C"/>
    <w:rsid w:val="00850980"/>
    <w:rsid w:val="0085161F"/>
    <w:rsid w:val="0085180C"/>
    <w:rsid w:val="00851A55"/>
    <w:rsid w:val="00852172"/>
    <w:rsid w:val="0085288C"/>
    <w:rsid w:val="0085296B"/>
    <w:rsid w:val="00852DBB"/>
    <w:rsid w:val="008533F6"/>
    <w:rsid w:val="008534CC"/>
    <w:rsid w:val="008535E7"/>
    <w:rsid w:val="00853BE9"/>
    <w:rsid w:val="008546EE"/>
    <w:rsid w:val="00854AC6"/>
    <w:rsid w:val="00854B19"/>
    <w:rsid w:val="00854DDE"/>
    <w:rsid w:val="00855AD7"/>
    <w:rsid w:val="00855C44"/>
    <w:rsid w:val="00855DE9"/>
    <w:rsid w:val="00856178"/>
    <w:rsid w:val="008565A8"/>
    <w:rsid w:val="008568F6"/>
    <w:rsid w:val="008572A6"/>
    <w:rsid w:val="00857814"/>
    <w:rsid w:val="0086025D"/>
    <w:rsid w:val="008602D8"/>
    <w:rsid w:val="00860447"/>
    <w:rsid w:val="00861A47"/>
    <w:rsid w:val="00861B4C"/>
    <w:rsid w:val="00863231"/>
    <w:rsid w:val="00863BB4"/>
    <w:rsid w:val="00863DEB"/>
    <w:rsid w:val="00863E7F"/>
    <w:rsid w:val="00863E8A"/>
    <w:rsid w:val="008647F9"/>
    <w:rsid w:val="00865609"/>
    <w:rsid w:val="00865C53"/>
    <w:rsid w:val="00866342"/>
    <w:rsid w:val="00866873"/>
    <w:rsid w:val="00866E85"/>
    <w:rsid w:val="00867822"/>
    <w:rsid w:val="008679F0"/>
    <w:rsid w:val="00870CAE"/>
    <w:rsid w:val="0087177D"/>
    <w:rsid w:val="008721DC"/>
    <w:rsid w:val="00872831"/>
    <w:rsid w:val="00872A41"/>
    <w:rsid w:val="00872DA3"/>
    <w:rsid w:val="00872FD5"/>
    <w:rsid w:val="00873681"/>
    <w:rsid w:val="00873BB5"/>
    <w:rsid w:val="008741D9"/>
    <w:rsid w:val="00874495"/>
    <w:rsid w:val="00875647"/>
    <w:rsid w:val="008761C6"/>
    <w:rsid w:val="008762D8"/>
    <w:rsid w:val="00877293"/>
    <w:rsid w:val="00880958"/>
    <w:rsid w:val="0088193C"/>
    <w:rsid w:val="00881D92"/>
    <w:rsid w:val="00881EDC"/>
    <w:rsid w:val="00882A02"/>
    <w:rsid w:val="00882A47"/>
    <w:rsid w:val="00884F16"/>
    <w:rsid w:val="00885097"/>
    <w:rsid w:val="00885987"/>
    <w:rsid w:val="00885D83"/>
    <w:rsid w:val="00885F18"/>
    <w:rsid w:val="008866E6"/>
    <w:rsid w:val="00887C7C"/>
    <w:rsid w:val="00890345"/>
    <w:rsid w:val="00890723"/>
    <w:rsid w:val="00890863"/>
    <w:rsid w:val="00890CCC"/>
    <w:rsid w:val="00891DD6"/>
    <w:rsid w:val="0089344E"/>
    <w:rsid w:val="00894162"/>
    <w:rsid w:val="008968F4"/>
    <w:rsid w:val="0089739A"/>
    <w:rsid w:val="008A0567"/>
    <w:rsid w:val="008A25C4"/>
    <w:rsid w:val="008A2CD5"/>
    <w:rsid w:val="008A30EF"/>
    <w:rsid w:val="008A436C"/>
    <w:rsid w:val="008A44A6"/>
    <w:rsid w:val="008A4AFE"/>
    <w:rsid w:val="008A4D5A"/>
    <w:rsid w:val="008A51B5"/>
    <w:rsid w:val="008A652A"/>
    <w:rsid w:val="008A7E52"/>
    <w:rsid w:val="008B018C"/>
    <w:rsid w:val="008B07F1"/>
    <w:rsid w:val="008B0D63"/>
    <w:rsid w:val="008B1FD7"/>
    <w:rsid w:val="008B430E"/>
    <w:rsid w:val="008B44E7"/>
    <w:rsid w:val="008B4901"/>
    <w:rsid w:val="008B4D71"/>
    <w:rsid w:val="008B4DB2"/>
    <w:rsid w:val="008B55D7"/>
    <w:rsid w:val="008B5B3E"/>
    <w:rsid w:val="008B5C6A"/>
    <w:rsid w:val="008B6506"/>
    <w:rsid w:val="008C0932"/>
    <w:rsid w:val="008C1BA5"/>
    <w:rsid w:val="008C2095"/>
    <w:rsid w:val="008C2B7E"/>
    <w:rsid w:val="008C3208"/>
    <w:rsid w:val="008C3291"/>
    <w:rsid w:val="008C44AE"/>
    <w:rsid w:val="008C44BC"/>
    <w:rsid w:val="008C4E04"/>
    <w:rsid w:val="008C6876"/>
    <w:rsid w:val="008C733A"/>
    <w:rsid w:val="008C75B2"/>
    <w:rsid w:val="008C7AE2"/>
    <w:rsid w:val="008C7B01"/>
    <w:rsid w:val="008D0E1C"/>
    <w:rsid w:val="008D145D"/>
    <w:rsid w:val="008D1506"/>
    <w:rsid w:val="008D2394"/>
    <w:rsid w:val="008D24AB"/>
    <w:rsid w:val="008D26FA"/>
    <w:rsid w:val="008D3479"/>
    <w:rsid w:val="008D436D"/>
    <w:rsid w:val="008D462C"/>
    <w:rsid w:val="008D4804"/>
    <w:rsid w:val="008D505B"/>
    <w:rsid w:val="008D589D"/>
    <w:rsid w:val="008D5CC0"/>
    <w:rsid w:val="008D648A"/>
    <w:rsid w:val="008D6955"/>
    <w:rsid w:val="008D6C5B"/>
    <w:rsid w:val="008D6E08"/>
    <w:rsid w:val="008D76B0"/>
    <w:rsid w:val="008D7790"/>
    <w:rsid w:val="008D79B7"/>
    <w:rsid w:val="008D7D8F"/>
    <w:rsid w:val="008D7DCF"/>
    <w:rsid w:val="008E25B5"/>
    <w:rsid w:val="008E26FB"/>
    <w:rsid w:val="008E2772"/>
    <w:rsid w:val="008E2D9B"/>
    <w:rsid w:val="008E37C9"/>
    <w:rsid w:val="008E3EFF"/>
    <w:rsid w:val="008E4B14"/>
    <w:rsid w:val="008E55E4"/>
    <w:rsid w:val="008E680A"/>
    <w:rsid w:val="008F100B"/>
    <w:rsid w:val="008F1C06"/>
    <w:rsid w:val="008F1E51"/>
    <w:rsid w:val="008F2012"/>
    <w:rsid w:val="008F22B0"/>
    <w:rsid w:val="008F2368"/>
    <w:rsid w:val="008F2394"/>
    <w:rsid w:val="008F295C"/>
    <w:rsid w:val="008F2D45"/>
    <w:rsid w:val="008F45FA"/>
    <w:rsid w:val="008F4E75"/>
    <w:rsid w:val="008F529F"/>
    <w:rsid w:val="008F5C7B"/>
    <w:rsid w:val="008F6E80"/>
    <w:rsid w:val="008F7913"/>
    <w:rsid w:val="00900665"/>
    <w:rsid w:val="00900925"/>
    <w:rsid w:val="00900CDE"/>
    <w:rsid w:val="00900DF4"/>
    <w:rsid w:val="009018DC"/>
    <w:rsid w:val="00901E0E"/>
    <w:rsid w:val="00901EF7"/>
    <w:rsid w:val="00902C66"/>
    <w:rsid w:val="00904991"/>
    <w:rsid w:val="00905E4A"/>
    <w:rsid w:val="00906F5B"/>
    <w:rsid w:val="0090748C"/>
    <w:rsid w:val="0090774E"/>
    <w:rsid w:val="00907F6C"/>
    <w:rsid w:val="00910112"/>
    <w:rsid w:val="009101CA"/>
    <w:rsid w:val="00911C2F"/>
    <w:rsid w:val="00912390"/>
    <w:rsid w:val="0091262E"/>
    <w:rsid w:val="00912AE5"/>
    <w:rsid w:val="00913A75"/>
    <w:rsid w:val="0091410E"/>
    <w:rsid w:val="0091420E"/>
    <w:rsid w:val="0091447A"/>
    <w:rsid w:val="00914AFC"/>
    <w:rsid w:val="00915098"/>
    <w:rsid w:val="00916137"/>
    <w:rsid w:val="009163C8"/>
    <w:rsid w:val="00916B5A"/>
    <w:rsid w:val="009219B1"/>
    <w:rsid w:val="009222BD"/>
    <w:rsid w:val="009228E9"/>
    <w:rsid w:val="00922956"/>
    <w:rsid w:val="00923550"/>
    <w:rsid w:val="00923CD6"/>
    <w:rsid w:val="00924B84"/>
    <w:rsid w:val="00924EC0"/>
    <w:rsid w:val="009251D1"/>
    <w:rsid w:val="00925456"/>
    <w:rsid w:val="00925534"/>
    <w:rsid w:val="00926424"/>
    <w:rsid w:val="00926F05"/>
    <w:rsid w:val="00927204"/>
    <w:rsid w:val="00927639"/>
    <w:rsid w:val="009277A2"/>
    <w:rsid w:val="00930269"/>
    <w:rsid w:val="009303EE"/>
    <w:rsid w:val="00930F08"/>
    <w:rsid w:val="00931367"/>
    <w:rsid w:val="00931B60"/>
    <w:rsid w:val="009333DA"/>
    <w:rsid w:val="009339E4"/>
    <w:rsid w:val="009347AD"/>
    <w:rsid w:val="009347FE"/>
    <w:rsid w:val="00934D40"/>
    <w:rsid w:val="00934E90"/>
    <w:rsid w:val="00935BC2"/>
    <w:rsid w:val="00935CFF"/>
    <w:rsid w:val="00935EC2"/>
    <w:rsid w:val="0093688A"/>
    <w:rsid w:val="00936904"/>
    <w:rsid w:val="00937F77"/>
    <w:rsid w:val="00940103"/>
    <w:rsid w:val="00940DF9"/>
    <w:rsid w:val="0094143A"/>
    <w:rsid w:val="00943075"/>
    <w:rsid w:val="00943202"/>
    <w:rsid w:val="0094334E"/>
    <w:rsid w:val="00943F7E"/>
    <w:rsid w:val="00944A08"/>
    <w:rsid w:val="00944DA1"/>
    <w:rsid w:val="009475F1"/>
    <w:rsid w:val="009527F4"/>
    <w:rsid w:val="00952E21"/>
    <w:rsid w:val="0095362D"/>
    <w:rsid w:val="00954553"/>
    <w:rsid w:val="00955099"/>
    <w:rsid w:val="00955550"/>
    <w:rsid w:val="00955D8B"/>
    <w:rsid w:val="00955E12"/>
    <w:rsid w:val="0095622D"/>
    <w:rsid w:val="00957373"/>
    <w:rsid w:val="00960115"/>
    <w:rsid w:val="00960C8E"/>
    <w:rsid w:val="00961397"/>
    <w:rsid w:val="00961613"/>
    <w:rsid w:val="009618B0"/>
    <w:rsid w:val="00961975"/>
    <w:rsid w:val="00962667"/>
    <w:rsid w:val="00962B89"/>
    <w:rsid w:val="00962D3E"/>
    <w:rsid w:val="00962FEE"/>
    <w:rsid w:val="009630C7"/>
    <w:rsid w:val="009634C1"/>
    <w:rsid w:val="009642D8"/>
    <w:rsid w:val="009642DE"/>
    <w:rsid w:val="009668EE"/>
    <w:rsid w:val="00966AFA"/>
    <w:rsid w:val="009670BA"/>
    <w:rsid w:val="0096733F"/>
    <w:rsid w:val="00967695"/>
    <w:rsid w:val="00967F6C"/>
    <w:rsid w:val="00970455"/>
    <w:rsid w:val="00970956"/>
    <w:rsid w:val="00971205"/>
    <w:rsid w:val="009717AB"/>
    <w:rsid w:val="009720ED"/>
    <w:rsid w:val="009723D8"/>
    <w:rsid w:val="009736C1"/>
    <w:rsid w:val="009737DE"/>
    <w:rsid w:val="0097387F"/>
    <w:rsid w:val="009753CD"/>
    <w:rsid w:val="00975E18"/>
    <w:rsid w:val="009762A3"/>
    <w:rsid w:val="009763AE"/>
    <w:rsid w:val="00976A6D"/>
    <w:rsid w:val="00976CE6"/>
    <w:rsid w:val="009774FC"/>
    <w:rsid w:val="00977587"/>
    <w:rsid w:val="0097786E"/>
    <w:rsid w:val="009806A2"/>
    <w:rsid w:val="00980B01"/>
    <w:rsid w:val="00981723"/>
    <w:rsid w:val="00981F56"/>
    <w:rsid w:val="0098223C"/>
    <w:rsid w:val="00982868"/>
    <w:rsid w:val="00982A3E"/>
    <w:rsid w:val="009835D3"/>
    <w:rsid w:val="009839C2"/>
    <w:rsid w:val="0098458F"/>
    <w:rsid w:val="00984679"/>
    <w:rsid w:val="00984D6E"/>
    <w:rsid w:val="0098511B"/>
    <w:rsid w:val="00985CBE"/>
    <w:rsid w:val="00985FAE"/>
    <w:rsid w:val="009865AF"/>
    <w:rsid w:val="009866A5"/>
    <w:rsid w:val="00986D16"/>
    <w:rsid w:val="00986FE9"/>
    <w:rsid w:val="00987657"/>
    <w:rsid w:val="00987AB3"/>
    <w:rsid w:val="00987C54"/>
    <w:rsid w:val="00987FF5"/>
    <w:rsid w:val="00990004"/>
    <w:rsid w:val="00990259"/>
    <w:rsid w:val="00990701"/>
    <w:rsid w:val="009913FD"/>
    <w:rsid w:val="0099205D"/>
    <w:rsid w:val="00992DE4"/>
    <w:rsid w:val="00993030"/>
    <w:rsid w:val="0099313F"/>
    <w:rsid w:val="00993F73"/>
    <w:rsid w:val="009942BB"/>
    <w:rsid w:val="0099477E"/>
    <w:rsid w:val="0099499D"/>
    <w:rsid w:val="00994DA1"/>
    <w:rsid w:val="00994F28"/>
    <w:rsid w:val="00995F6A"/>
    <w:rsid w:val="00995F9B"/>
    <w:rsid w:val="00996350"/>
    <w:rsid w:val="0099674D"/>
    <w:rsid w:val="00996A30"/>
    <w:rsid w:val="00996A79"/>
    <w:rsid w:val="0099734E"/>
    <w:rsid w:val="00997538"/>
    <w:rsid w:val="0099769B"/>
    <w:rsid w:val="009A04AB"/>
    <w:rsid w:val="009A0B39"/>
    <w:rsid w:val="009A1A62"/>
    <w:rsid w:val="009A2470"/>
    <w:rsid w:val="009A25FA"/>
    <w:rsid w:val="009A30CD"/>
    <w:rsid w:val="009A31DB"/>
    <w:rsid w:val="009A31FD"/>
    <w:rsid w:val="009A3F3B"/>
    <w:rsid w:val="009A496B"/>
    <w:rsid w:val="009A4DB5"/>
    <w:rsid w:val="009A52F3"/>
    <w:rsid w:val="009A53AB"/>
    <w:rsid w:val="009A54AA"/>
    <w:rsid w:val="009A6358"/>
    <w:rsid w:val="009A68BB"/>
    <w:rsid w:val="009A6D7C"/>
    <w:rsid w:val="009A72B1"/>
    <w:rsid w:val="009A7353"/>
    <w:rsid w:val="009A7520"/>
    <w:rsid w:val="009A76FA"/>
    <w:rsid w:val="009A7907"/>
    <w:rsid w:val="009A7D21"/>
    <w:rsid w:val="009B079A"/>
    <w:rsid w:val="009B08DC"/>
    <w:rsid w:val="009B0919"/>
    <w:rsid w:val="009B0E9A"/>
    <w:rsid w:val="009B182E"/>
    <w:rsid w:val="009B18BA"/>
    <w:rsid w:val="009B1CEF"/>
    <w:rsid w:val="009B2069"/>
    <w:rsid w:val="009B223D"/>
    <w:rsid w:val="009B34FB"/>
    <w:rsid w:val="009B35C5"/>
    <w:rsid w:val="009B5686"/>
    <w:rsid w:val="009B5A4D"/>
    <w:rsid w:val="009B5C36"/>
    <w:rsid w:val="009B5E0D"/>
    <w:rsid w:val="009B5EA7"/>
    <w:rsid w:val="009B721B"/>
    <w:rsid w:val="009B79AB"/>
    <w:rsid w:val="009C0915"/>
    <w:rsid w:val="009C1407"/>
    <w:rsid w:val="009C1A71"/>
    <w:rsid w:val="009C1D1C"/>
    <w:rsid w:val="009C2A6F"/>
    <w:rsid w:val="009C44E8"/>
    <w:rsid w:val="009C4555"/>
    <w:rsid w:val="009C5035"/>
    <w:rsid w:val="009C570E"/>
    <w:rsid w:val="009C7B3E"/>
    <w:rsid w:val="009D033B"/>
    <w:rsid w:val="009D045B"/>
    <w:rsid w:val="009D066C"/>
    <w:rsid w:val="009D08C3"/>
    <w:rsid w:val="009D0ABA"/>
    <w:rsid w:val="009D1855"/>
    <w:rsid w:val="009D27C3"/>
    <w:rsid w:val="009D3206"/>
    <w:rsid w:val="009D40F0"/>
    <w:rsid w:val="009D459D"/>
    <w:rsid w:val="009D4798"/>
    <w:rsid w:val="009D4970"/>
    <w:rsid w:val="009D594F"/>
    <w:rsid w:val="009D5C59"/>
    <w:rsid w:val="009D6547"/>
    <w:rsid w:val="009D6CA4"/>
    <w:rsid w:val="009D721E"/>
    <w:rsid w:val="009D7CDB"/>
    <w:rsid w:val="009E0D5A"/>
    <w:rsid w:val="009E168B"/>
    <w:rsid w:val="009E2366"/>
    <w:rsid w:val="009E26C1"/>
    <w:rsid w:val="009E28D2"/>
    <w:rsid w:val="009E42E7"/>
    <w:rsid w:val="009E4919"/>
    <w:rsid w:val="009E4DCF"/>
    <w:rsid w:val="009E62CF"/>
    <w:rsid w:val="009E7225"/>
    <w:rsid w:val="009F013A"/>
    <w:rsid w:val="009F0E71"/>
    <w:rsid w:val="009F1588"/>
    <w:rsid w:val="009F1E87"/>
    <w:rsid w:val="009F1FAE"/>
    <w:rsid w:val="009F2CE2"/>
    <w:rsid w:val="009F3414"/>
    <w:rsid w:val="009F352A"/>
    <w:rsid w:val="009F352C"/>
    <w:rsid w:val="009F3CAB"/>
    <w:rsid w:val="009F3CF4"/>
    <w:rsid w:val="009F444E"/>
    <w:rsid w:val="009F4784"/>
    <w:rsid w:val="009F4B83"/>
    <w:rsid w:val="009F4C0C"/>
    <w:rsid w:val="009F5A8A"/>
    <w:rsid w:val="009F6476"/>
    <w:rsid w:val="009F656E"/>
    <w:rsid w:val="009F6C3A"/>
    <w:rsid w:val="009F6ED4"/>
    <w:rsid w:val="009F7232"/>
    <w:rsid w:val="00A0178A"/>
    <w:rsid w:val="00A017D0"/>
    <w:rsid w:val="00A01D15"/>
    <w:rsid w:val="00A02510"/>
    <w:rsid w:val="00A031ED"/>
    <w:rsid w:val="00A03BDD"/>
    <w:rsid w:val="00A03F74"/>
    <w:rsid w:val="00A06009"/>
    <w:rsid w:val="00A070CD"/>
    <w:rsid w:val="00A07522"/>
    <w:rsid w:val="00A078AD"/>
    <w:rsid w:val="00A10458"/>
    <w:rsid w:val="00A1077E"/>
    <w:rsid w:val="00A11835"/>
    <w:rsid w:val="00A12F77"/>
    <w:rsid w:val="00A1494C"/>
    <w:rsid w:val="00A1513F"/>
    <w:rsid w:val="00A154CA"/>
    <w:rsid w:val="00A16F87"/>
    <w:rsid w:val="00A2080E"/>
    <w:rsid w:val="00A216BC"/>
    <w:rsid w:val="00A21F8B"/>
    <w:rsid w:val="00A22209"/>
    <w:rsid w:val="00A22AE3"/>
    <w:rsid w:val="00A22B27"/>
    <w:rsid w:val="00A22E94"/>
    <w:rsid w:val="00A23AD8"/>
    <w:rsid w:val="00A24710"/>
    <w:rsid w:val="00A24E31"/>
    <w:rsid w:val="00A24EE5"/>
    <w:rsid w:val="00A24F8E"/>
    <w:rsid w:val="00A25423"/>
    <w:rsid w:val="00A25429"/>
    <w:rsid w:val="00A26970"/>
    <w:rsid w:val="00A26D2A"/>
    <w:rsid w:val="00A26F4C"/>
    <w:rsid w:val="00A27592"/>
    <w:rsid w:val="00A27A2E"/>
    <w:rsid w:val="00A27B97"/>
    <w:rsid w:val="00A30BC2"/>
    <w:rsid w:val="00A31097"/>
    <w:rsid w:val="00A31DE6"/>
    <w:rsid w:val="00A31F10"/>
    <w:rsid w:val="00A322B3"/>
    <w:rsid w:val="00A323ED"/>
    <w:rsid w:val="00A326D3"/>
    <w:rsid w:val="00A32D7E"/>
    <w:rsid w:val="00A330D4"/>
    <w:rsid w:val="00A33D8E"/>
    <w:rsid w:val="00A344A1"/>
    <w:rsid w:val="00A350F7"/>
    <w:rsid w:val="00A35813"/>
    <w:rsid w:val="00A359AB"/>
    <w:rsid w:val="00A36520"/>
    <w:rsid w:val="00A3687C"/>
    <w:rsid w:val="00A36CDD"/>
    <w:rsid w:val="00A36FD4"/>
    <w:rsid w:val="00A37457"/>
    <w:rsid w:val="00A376D3"/>
    <w:rsid w:val="00A403C2"/>
    <w:rsid w:val="00A4046D"/>
    <w:rsid w:val="00A40C70"/>
    <w:rsid w:val="00A40EDD"/>
    <w:rsid w:val="00A4320D"/>
    <w:rsid w:val="00A433CD"/>
    <w:rsid w:val="00A43618"/>
    <w:rsid w:val="00A439C0"/>
    <w:rsid w:val="00A448B5"/>
    <w:rsid w:val="00A44D94"/>
    <w:rsid w:val="00A44F64"/>
    <w:rsid w:val="00A450B1"/>
    <w:rsid w:val="00A4514E"/>
    <w:rsid w:val="00A454EB"/>
    <w:rsid w:val="00A46146"/>
    <w:rsid w:val="00A4623B"/>
    <w:rsid w:val="00A46251"/>
    <w:rsid w:val="00A466CA"/>
    <w:rsid w:val="00A46C40"/>
    <w:rsid w:val="00A50D21"/>
    <w:rsid w:val="00A50F24"/>
    <w:rsid w:val="00A512D6"/>
    <w:rsid w:val="00A516AD"/>
    <w:rsid w:val="00A5182D"/>
    <w:rsid w:val="00A5183B"/>
    <w:rsid w:val="00A53470"/>
    <w:rsid w:val="00A5347F"/>
    <w:rsid w:val="00A53D22"/>
    <w:rsid w:val="00A5453D"/>
    <w:rsid w:val="00A54A18"/>
    <w:rsid w:val="00A55273"/>
    <w:rsid w:val="00A55485"/>
    <w:rsid w:val="00A55512"/>
    <w:rsid w:val="00A55FB2"/>
    <w:rsid w:val="00A5638C"/>
    <w:rsid w:val="00A565B4"/>
    <w:rsid w:val="00A56980"/>
    <w:rsid w:val="00A60174"/>
    <w:rsid w:val="00A60445"/>
    <w:rsid w:val="00A60DEF"/>
    <w:rsid w:val="00A6199B"/>
    <w:rsid w:val="00A61EBC"/>
    <w:rsid w:val="00A636BF"/>
    <w:rsid w:val="00A64171"/>
    <w:rsid w:val="00A641B9"/>
    <w:rsid w:val="00A6465E"/>
    <w:rsid w:val="00A64DD8"/>
    <w:rsid w:val="00A65CE2"/>
    <w:rsid w:val="00A6601A"/>
    <w:rsid w:val="00A6649A"/>
    <w:rsid w:val="00A66FF7"/>
    <w:rsid w:val="00A678E7"/>
    <w:rsid w:val="00A67ACA"/>
    <w:rsid w:val="00A701E4"/>
    <w:rsid w:val="00A702C5"/>
    <w:rsid w:val="00A704EF"/>
    <w:rsid w:val="00A70B4F"/>
    <w:rsid w:val="00A71842"/>
    <w:rsid w:val="00A718C1"/>
    <w:rsid w:val="00A71AE7"/>
    <w:rsid w:val="00A71CEE"/>
    <w:rsid w:val="00A72679"/>
    <w:rsid w:val="00A72CE7"/>
    <w:rsid w:val="00A73B68"/>
    <w:rsid w:val="00A75043"/>
    <w:rsid w:val="00A76CB1"/>
    <w:rsid w:val="00A7718E"/>
    <w:rsid w:val="00A8035E"/>
    <w:rsid w:val="00A8083A"/>
    <w:rsid w:val="00A81B80"/>
    <w:rsid w:val="00A81C8E"/>
    <w:rsid w:val="00A8362D"/>
    <w:rsid w:val="00A83809"/>
    <w:rsid w:val="00A839AC"/>
    <w:rsid w:val="00A84354"/>
    <w:rsid w:val="00A84DAD"/>
    <w:rsid w:val="00A856E9"/>
    <w:rsid w:val="00A861E8"/>
    <w:rsid w:val="00A86765"/>
    <w:rsid w:val="00A86B5C"/>
    <w:rsid w:val="00A86E43"/>
    <w:rsid w:val="00A87005"/>
    <w:rsid w:val="00A901C2"/>
    <w:rsid w:val="00A905EE"/>
    <w:rsid w:val="00A90702"/>
    <w:rsid w:val="00A91E6C"/>
    <w:rsid w:val="00A925D6"/>
    <w:rsid w:val="00A92A95"/>
    <w:rsid w:val="00A92D69"/>
    <w:rsid w:val="00A93A1F"/>
    <w:rsid w:val="00A93A65"/>
    <w:rsid w:val="00A94629"/>
    <w:rsid w:val="00A94A58"/>
    <w:rsid w:val="00A94AF2"/>
    <w:rsid w:val="00A94EE9"/>
    <w:rsid w:val="00A9573D"/>
    <w:rsid w:val="00A95860"/>
    <w:rsid w:val="00AA25C3"/>
    <w:rsid w:val="00AA341D"/>
    <w:rsid w:val="00AA3BF8"/>
    <w:rsid w:val="00AA41D0"/>
    <w:rsid w:val="00AA45AD"/>
    <w:rsid w:val="00AA494B"/>
    <w:rsid w:val="00AA49EE"/>
    <w:rsid w:val="00AA5461"/>
    <w:rsid w:val="00AA56F0"/>
    <w:rsid w:val="00AA6234"/>
    <w:rsid w:val="00AA754B"/>
    <w:rsid w:val="00AA761C"/>
    <w:rsid w:val="00AB00B4"/>
    <w:rsid w:val="00AB0DAC"/>
    <w:rsid w:val="00AB126A"/>
    <w:rsid w:val="00AB2344"/>
    <w:rsid w:val="00AB2A35"/>
    <w:rsid w:val="00AB2CFE"/>
    <w:rsid w:val="00AB31EE"/>
    <w:rsid w:val="00AB39F7"/>
    <w:rsid w:val="00AB3F9D"/>
    <w:rsid w:val="00AB448D"/>
    <w:rsid w:val="00AB48C2"/>
    <w:rsid w:val="00AB4B4E"/>
    <w:rsid w:val="00AB4ED3"/>
    <w:rsid w:val="00AB56C5"/>
    <w:rsid w:val="00AB5A81"/>
    <w:rsid w:val="00AB5F29"/>
    <w:rsid w:val="00AB6022"/>
    <w:rsid w:val="00AB6A68"/>
    <w:rsid w:val="00AB72CE"/>
    <w:rsid w:val="00AB7748"/>
    <w:rsid w:val="00AB77F8"/>
    <w:rsid w:val="00AB7C69"/>
    <w:rsid w:val="00AC01BB"/>
    <w:rsid w:val="00AC0730"/>
    <w:rsid w:val="00AC0C35"/>
    <w:rsid w:val="00AC108F"/>
    <w:rsid w:val="00AC1251"/>
    <w:rsid w:val="00AC1D6E"/>
    <w:rsid w:val="00AC26A4"/>
    <w:rsid w:val="00AC26EF"/>
    <w:rsid w:val="00AC2717"/>
    <w:rsid w:val="00AC2B71"/>
    <w:rsid w:val="00AC2CBF"/>
    <w:rsid w:val="00AC2E06"/>
    <w:rsid w:val="00AC334D"/>
    <w:rsid w:val="00AC3C0E"/>
    <w:rsid w:val="00AC4321"/>
    <w:rsid w:val="00AC486E"/>
    <w:rsid w:val="00AC4FD3"/>
    <w:rsid w:val="00AC5093"/>
    <w:rsid w:val="00AC5967"/>
    <w:rsid w:val="00AC5DC7"/>
    <w:rsid w:val="00AC5EC3"/>
    <w:rsid w:val="00AC60CE"/>
    <w:rsid w:val="00AC630F"/>
    <w:rsid w:val="00AC66AB"/>
    <w:rsid w:val="00AC6F7F"/>
    <w:rsid w:val="00AC740E"/>
    <w:rsid w:val="00AC7CBC"/>
    <w:rsid w:val="00AD01C5"/>
    <w:rsid w:val="00AD01CF"/>
    <w:rsid w:val="00AD0594"/>
    <w:rsid w:val="00AD0718"/>
    <w:rsid w:val="00AD0786"/>
    <w:rsid w:val="00AD0A8A"/>
    <w:rsid w:val="00AD199A"/>
    <w:rsid w:val="00AD1B05"/>
    <w:rsid w:val="00AD4C04"/>
    <w:rsid w:val="00AD4E13"/>
    <w:rsid w:val="00AD548A"/>
    <w:rsid w:val="00AD5663"/>
    <w:rsid w:val="00AD6424"/>
    <w:rsid w:val="00AD6D32"/>
    <w:rsid w:val="00AD71C7"/>
    <w:rsid w:val="00AD72BD"/>
    <w:rsid w:val="00AD7BEA"/>
    <w:rsid w:val="00AD7BF5"/>
    <w:rsid w:val="00AD7D4F"/>
    <w:rsid w:val="00AD7D7B"/>
    <w:rsid w:val="00AE19A9"/>
    <w:rsid w:val="00AE1E0B"/>
    <w:rsid w:val="00AE2348"/>
    <w:rsid w:val="00AE3021"/>
    <w:rsid w:val="00AE33D2"/>
    <w:rsid w:val="00AE38F7"/>
    <w:rsid w:val="00AE41C7"/>
    <w:rsid w:val="00AE45FC"/>
    <w:rsid w:val="00AE4F27"/>
    <w:rsid w:val="00AE5056"/>
    <w:rsid w:val="00AE6305"/>
    <w:rsid w:val="00AE631C"/>
    <w:rsid w:val="00AE7050"/>
    <w:rsid w:val="00AE77FA"/>
    <w:rsid w:val="00AF0241"/>
    <w:rsid w:val="00AF0513"/>
    <w:rsid w:val="00AF1B3D"/>
    <w:rsid w:val="00AF300A"/>
    <w:rsid w:val="00AF3D4C"/>
    <w:rsid w:val="00AF3EEF"/>
    <w:rsid w:val="00AF44BA"/>
    <w:rsid w:val="00AF4A3A"/>
    <w:rsid w:val="00AF4AA1"/>
    <w:rsid w:val="00AF4DDD"/>
    <w:rsid w:val="00AF4E4E"/>
    <w:rsid w:val="00AF68CB"/>
    <w:rsid w:val="00AF6B2A"/>
    <w:rsid w:val="00AF6CA3"/>
    <w:rsid w:val="00AF7306"/>
    <w:rsid w:val="00B01AED"/>
    <w:rsid w:val="00B01FBF"/>
    <w:rsid w:val="00B0442E"/>
    <w:rsid w:val="00B04628"/>
    <w:rsid w:val="00B046E5"/>
    <w:rsid w:val="00B04E30"/>
    <w:rsid w:val="00B06566"/>
    <w:rsid w:val="00B0662C"/>
    <w:rsid w:val="00B06643"/>
    <w:rsid w:val="00B06A09"/>
    <w:rsid w:val="00B06E2C"/>
    <w:rsid w:val="00B07077"/>
    <w:rsid w:val="00B1051C"/>
    <w:rsid w:val="00B1054A"/>
    <w:rsid w:val="00B106C3"/>
    <w:rsid w:val="00B10815"/>
    <w:rsid w:val="00B1115E"/>
    <w:rsid w:val="00B11409"/>
    <w:rsid w:val="00B117E4"/>
    <w:rsid w:val="00B1267B"/>
    <w:rsid w:val="00B129F5"/>
    <w:rsid w:val="00B136B8"/>
    <w:rsid w:val="00B13988"/>
    <w:rsid w:val="00B13D40"/>
    <w:rsid w:val="00B1535F"/>
    <w:rsid w:val="00B159B8"/>
    <w:rsid w:val="00B171C6"/>
    <w:rsid w:val="00B17A52"/>
    <w:rsid w:val="00B208A5"/>
    <w:rsid w:val="00B218C3"/>
    <w:rsid w:val="00B21A06"/>
    <w:rsid w:val="00B22AB9"/>
    <w:rsid w:val="00B22C2B"/>
    <w:rsid w:val="00B23A51"/>
    <w:rsid w:val="00B2469D"/>
    <w:rsid w:val="00B258D7"/>
    <w:rsid w:val="00B25E59"/>
    <w:rsid w:val="00B26111"/>
    <w:rsid w:val="00B26AAD"/>
    <w:rsid w:val="00B26F4C"/>
    <w:rsid w:val="00B3036E"/>
    <w:rsid w:val="00B303EE"/>
    <w:rsid w:val="00B30A1B"/>
    <w:rsid w:val="00B312FD"/>
    <w:rsid w:val="00B31443"/>
    <w:rsid w:val="00B3177E"/>
    <w:rsid w:val="00B3183D"/>
    <w:rsid w:val="00B31FF7"/>
    <w:rsid w:val="00B3265F"/>
    <w:rsid w:val="00B32DB5"/>
    <w:rsid w:val="00B32FD2"/>
    <w:rsid w:val="00B33925"/>
    <w:rsid w:val="00B3497E"/>
    <w:rsid w:val="00B3538A"/>
    <w:rsid w:val="00B355E8"/>
    <w:rsid w:val="00B356B7"/>
    <w:rsid w:val="00B356CC"/>
    <w:rsid w:val="00B35999"/>
    <w:rsid w:val="00B36110"/>
    <w:rsid w:val="00B365C5"/>
    <w:rsid w:val="00B36B4B"/>
    <w:rsid w:val="00B37370"/>
    <w:rsid w:val="00B37AAB"/>
    <w:rsid w:val="00B40347"/>
    <w:rsid w:val="00B4060D"/>
    <w:rsid w:val="00B4078B"/>
    <w:rsid w:val="00B41D76"/>
    <w:rsid w:val="00B41D8E"/>
    <w:rsid w:val="00B42277"/>
    <w:rsid w:val="00B42317"/>
    <w:rsid w:val="00B42781"/>
    <w:rsid w:val="00B42884"/>
    <w:rsid w:val="00B42B6D"/>
    <w:rsid w:val="00B4337B"/>
    <w:rsid w:val="00B4389B"/>
    <w:rsid w:val="00B43AAA"/>
    <w:rsid w:val="00B43DF9"/>
    <w:rsid w:val="00B44858"/>
    <w:rsid w:val="00B455B7"/>
    <w:rsid w:val="00B4587B"/>
    <w:rsid w:val="00B464FA"/>
    <w:rsid w:val="00B467EE"/>
    <w:rsid w:val="00B46BD6"/>
    <w:rsid w:val="00B46CAC"/>
    <w:rsid w:val="00B4756E"/>
    <w:rsid w:val="00B500BC"/>
    <w:rsid w:val="00B5072C"/>
    <w:rsid w:val="00B50A62"/>
    <w:rsid w:val="00B53292"/>
    <w:rsid w:val="00B53A30"/>
    <w:rsid w:val="00B54ED5"/>
    <w:rsid w:val="00B5518C"/>
    <w:rsid w:val="00B56127"/>
    <w:rsid w:val="00B5745C"/>
    <w:rsid w:val="00B57752"/>
    <w:rsid w:val="00B57761"/>
    <w:rsid w:val="00B60260"/>
    <w:rsid w:val="00B606CA"/>
    <w:rsid w:val="00B61933"/>
    <w:rsid w:val="00B61F10"/>
    <w:rsid w:val="00B62C3F"/>
    <w:rsid w:val="00B63A67"/>
    <w:rsid w:val="00B64C2E"/>
    <w:rsid w:val="00B65630"/>
    <w:rsid w:val="00B656F2"/>
    <w:rsid w:val="00B66429"/>
    <w:rsid w:val="00B70D31"/>
    <w:rsid w:val="00B70E88"/>
    <w:rsid w:val="00B7183B"/>
    <w:rsid w:val="00B71E5F"/>
    <w:rsid w:val="00B72049"/>
    <w:rsid w:val="00B730E0"/>
    <w:rsid w:val="00B7425B"/>
    <w:rsid w:val="00B74AD0"/>
    <w:rsid w:val="00B74CC8"/>
    <w:rsid w:val="00B74DEA"/>
    <w:rsid w:val="00B755C4"/>
    <w:rsid w:val="00B75D2F"/>
    <w:rsid w:val="00B75DB4"/>
    <w:rsid w:val="00B76F82"/>
    <w:rsid w:val="00B77872"/>
    <w:rsid w:val="00B77B54"/>
    <w:rsid w:val="00B80250"/>
    <w:rsid w:val="00B808D9"/>
    <w:rsid w:val="00B80DEB"/>
    <w:rsid w:val="00B811FE"/>
    <w:rsid w:val="00B8195E"/>
    <w:rsid w:val="00B82162"/>
    <w:rsid w:val="00B82A77"/>
    <w:rsid w:val="00B83868"/>
    <w:rsid w:val="00B84BF6"/>
    <w:rsid w:val="00B850CA"/>
    <w:rsid w:val="00B859EB"/>
    <w:rsid w:val="00B86A18"/>
    <w:rsid w:val="00B86E54"/>
    <w:rsid w:val="00B8701F"/>
    <w:rsid w:val="00B915C2"/>
    <w:rsid w:val="00B9292B"/>
    <w:rsid w:val="00B92E8C"/>
    <w:rsid w:val="00B92F9D"/>
    <w:rsid w:val="00B9311C"/>
    <w:rsid w:val="00B9448A"/>
    <w:rsid w:val="00B960AD"/>
    <w:rsid w:val="00B960E9"/>
    <w:rsid w:val="00B9666E"/>
    <w:rsid w:val="00B97764"/>
    <w:rsid w:val="00B97906"/>
    <w:rsid w:val="00BA03DB"/>
    <w:rsid w:val="00BA09C8"/>
    <w:rsid w:val="00BA1851"/>
    <w:rsid w:val="00BA1D63"/>
    <w:rsid w:val="00BA1D8E"/>
    <w:rsid w:val="00BA2257"/>
    <w:rsid w:val="00BA260B"/>
    <w:rsid w:val="00BA3150"/>
    <w:rsid w:val="00BA3687"/>
    <w:rsid w:val="00BA393A"/>
    <w:rsid w:val="00BA3AA4"/>
    <w:rsid w:val="00BA43E1"/>
    <w:rsid w:val="00BA45B2"/>
    <w:rsid w:val="00BA4C67"/>
    <w:rsid w:val="00BA4DE9"/>
    <w:rsid w:val="00BA51AA"/>
    <w:rsid w:val="00BA5B52"/>
    <w:rsid w:val="00BA61B1"/>
    <w:rsid w:val="00BA6692"/>
    <w:rsid w:val="00BA6F75"/>
    <w:rsid w:val="00BA73BE"/>
    <w:rsid w:val="00BB10AE"/>
    <w:rsid w:val="00BB213F"/>
    <w:rsid w:val="00BB2AFD"/>
    <w:rsid w:val="00BB2C70"/>
    <w:rsid w:val="00BB2DF0"/>
    <w:rsid w:val="00BB2E27"/>
    <w:rsid w:val="00BB32F6"/>
    <w:rsid w:val="00BB353D"/>
    <w:rsid w:val="00BB37E4"/>
    <w:rsid w:val="00BB3817"/>
    <w:rsid w:val="00BB3DE2"/>
    <w:rsid w:val="00BB43FD"/>
    <w:rsid w:val="00BB45DD"/>
    <w:rsid w:val="00BB4C12"/>
    <w:rsid w:val="00BB4EAA"/>
    <w:rsid w:val="00BB56AB"/>
    <w:rsid w:val="00BB5CE8"/>
    <w:rsid w:val="00BB5DCF"/>
    <w:rsid w:val="00BB688A"/>
    <w:rsid w:val="00BB7317"/>
    <w:rsid w:val="00BB7C4A"/>
    <w:rsid w:val="00BC0FFE"/>
    <w:rsid w:val="00BC25F6"/>
    <w:rsid w:val="00BC2A88"/>
    <w:rsid w:val="00BC2D33"/>
    <w:rsid w:val="00BC321D"/>
    <w:rsid w:val="00BC3A9B"/>
    <w:rsid w:val="00BC3E5F"/>
    <w:rsid w:val="00BC4221"/>
    <w:rsid w:val="00BC42DB"/>
    <w:rsid w:val="00BC5649"/>
    <w:rsid w:val="00BC56B5"/>
    <w:rsid w:val="00BC5DEC"/>
    <w:rsid w:val="00BC63E9"/>
    <w:rsid w:val="00BC640F"/>
    <w:rsid w:val="00BC6B47"/>
    <w:rsid w:val="00BC6BC2"/>
    <w:rsid w:val="00BC6EEB"/>
    <w:rsid w:val="00BC7EA5"/>
    <w:rsid w:val="00BD0253"/>
    <w:rsid w:val="00BD0427"/>
    <w:rsid w:val="00BD0442"/>
    <w:rsid w:val="00BD13A3"/>
    <w:rsid w:val="00BD1565"/>
    <w:rsid w:val="00BD1F9D"/>
    <w:rsid w:val="00BD2BFD"/>
    <w:rsid w:val="00BD3180"/>
    <w:rsid w:val="00BD3A50"/>
    <w:rsid w:val="00BD45E6"/>
    <w:rsid w:val="00BD476B"/>
    <w:rsid w:val="00BD48D4"/>
    <w:rsid w:val="00BD5FF1"/>
    <w:rsid w:val="00BD67D7"/>
    <w:rsid w:val="00BD72AD"/>
    <w:rsid w:val="00BD7E85"/>
    <w:rsid w:val="00BE08B3"/>
    <w:rsid w:val="00BE091F"/>
    <w:rsid w:val="00BE0BB8"/>
    <w:rsid w:val="00BE18EA"/>
    <w:rsid w:val="00BE1EDF"/>
    <w:rsid w:val="00BE2A2E"/>
    <w:rsid w:val="00BE2AF1"/>
    <w:rsid w:val="00BE2B31"/>
    <w:rsid w:val="00BE301F"/>
    <w:rsid w:val="00BE3D80"/>
    <w:rsid w:val="00BE4DE8"/>
    <w:rsid w:val="00BE522F"/>
    <w:rsid w:val="00BE5D2E"/>
    <w:rsid w:val="00BE66E0"/>
    <w:rsid w:val="00BE6E54"/>
    <w:rsid w:val="00BE6FAA"/>
    <w:rsid w:val="00BE70DB"/>
    <w:rsid w:val="00BE7359"/>
    <w:rsid w:val="00BE7ACF"/>
    <w:rsid w:val="00BE7D9F"/>
    <w:rsid w:val="00BF01D7"/>
    <w:rsid w:val="00BF0827"/>
    <w:rsid w:val="00BF0BE7"/>
    <w:rsid w:val="00BF1D15"/>
    <w:rsid w:val="00BF2086"/>
    <w:rsid w:val="00BF4456"/>
    <w:rsid w:val="00BF4905"/>
    <w:rsid w:val="00BF553F"/>
    <w:rsid w:val="00BF5683"/>
    <w:rsid w:val="00BF56ED"/>
    <w:rsid w:val="00BF5BCE"/>
    <w:rsid w:val="00BF5D9D"/>
    <w:rsid w:val="00BF6DD2"/>
    <w:rsid w:val="00BF7294"/>
    <w:rsid w:val="00BF7CF5"/>
    <w:rsid w:val="00C000F0"/>
    <w:rsid w:val="00C00B29"/>
    <w:rsid w:val="00C01E23"/>
    <w:rsid w:val="00C02971"/>
    <w:rsid w:val="00C02C7D"/>
    <w:rsid w:val="00C0335A"/>
    <w:rsid w:val="00C03F09"/>
    <w:rsid w:val="00C03F16"/>
    <w:rsid w:val="00C04B35"/>
    <w:rsid w:val="00C0514F"/>
    <w:rsid w:val="00C05199"/>
    <w:rsid w:val="00C05362"/>
    <w:rsid w:val="00C05484"/>
    <w:rsid w:val="00C0565B"/>
    <w:rsid w:val="00C057B8"/>
    <w:rsid w:val="00C06098"/>
    <w:rsid w:val="00C062A1"/>
    <w:rsid w:val="00C06B96"/>
    <w:rsid w:val="00C06EF3"/>
    <w:rsid w:val="00C06F60"/>
    <w:rsid w:val="00C07C79"/>
    <w:rsid w:val="00C07DF3"/>
    <w:rsid w:val="00C113E9"/>
    <w:rsid w:val="00C11A28"/>
    <w:rsid w:val="00C12146"/>
    <w:rsid w:val="00C126E0"/>
    <w:rsid w:val="00C1290C"/>
    <w:rsid w:val="00C14AFE"/>
    <w:rsid w:val="00C15175"/>
    <w:rsid w:val="00C15FDC"/>
    <w:rsid w:val="00C1601C"/>
    <w:rsid w:val="00C16508"/>
    <w:rsid w:val="00C16BC0"/>
    <w:rsid w:val="00C1795D"/>
    <w:rsid w:val="00C17AAD"/>
    <w:rsid w:val="00C17C66"/>
    <w:rsid w:val="00C208DD"/>
    <w:rsid w:val="00C209D0"/>
    <w:rsid w:val="00C20DA9"/>
    <w:rsid w:val="00C213E0"/>
    <w:rsid w:val="00C21E45"/>
    <w:rsid w:val="00C21F4E"/>
    <w:rsid w:val="00C22259"/>
    <w:rsid w:val="00C226DB"/>
    <w:rsid w:val="00C227A6"/>
    <w:rsid w:val="00C22BFA"/>
    <w:rsid w:val="00C22EB6"/>
    <w:rsid w:val="00C23097"/>
    <w:rsid w:val="00C2358E"/>
    <w:rsid w:val="00C239D0"/>
    <w:rsid w:val="00C2475E"/>
    <w:rsid w:val="00C25E66"/>
    <w:rsid w:val="00C260F6"/>
    <w:rsid w:val="00C26791"/>
    <w:rsid w:val="00C274F2"/>
    <w:rsid w:val="00C276C4"/>
    <w:rsid w:val="00C31331"/>
    <w:rsid w:val="00C32050"/>
    <w:rsid w:val="00C32201"/>
    <w:rsid w:val="00C32448"/>
    <w:rsid w:val="00C325B2"/>
    <w:rsid w:val="00C33129"/>
    <w:rsid w:val="00C33465"/>
    <w:rsid w:val="00C3356C"/>
    <w:rsid w:val="00C33F08"/>
    <w:rsid w:val="00C346E3"/>
    <w:rsid w:val="00C34BDE"/>
    <w:rsid w:val="00C352CF"/>
    <w:rsid w:val="00C357EC"/>
    <w:rsid w:val="00C3581D"/>
    <w:rsid w:val="00C35C5D"/>
    <w:rsid w:val="00C36781"/>
    <w:rsid w:val="00C3716E"/>
    <w:rsid w:val="00C408FE"/>
    <w:rsid w:val="00C40B81"/>
    <w:rsid w:val="00C41348"/>
    <w:rsid w:val="00C4134F"/>
    <w:rsid w:val="00C41884"/>
    <w:rsid w:val="00C4225D"/>
    <w:rsid w:val="00C42968"/>
    <w:rsid w:val="00C429D1"/>
    <w:rsid w:val="00C43830"/>
    <w:rsid w:val="00C43AFE"/>
    <w:rsid w:val="00C44C21"/>
    <w:rsid w:val="00C44DF7"/>
    <w:rsid w:val="00C45513"/>
    <w:rsid w:val="00C456B9"/>
    <w:rsid w:val="00C45D8C"/>
    <w:rsid w:val="00C462DF"/>
    <w:rsid w:val="00C46494"/>
    <w:rsid w:val="00C46DD3"/>
    <w:rsid w:val="00C470DF"/>
    <w:rsid w:val="00C475FB"/>
    <w:rsid w:val="00C47CAD"/>
    <w:rsid w:val="00C47FC0"/>
    <w:rsid w:val="00C5084C"/>
    <w:rsid w:val="00C50D56"/>
    <w:rsid w:val="00C51866"/>
    <w:rsid w:val="00C518B0"/>
    <w:rsid w:val="00C51BA4"/>
    <w:rsid w:val="00C51C66"/>
    <w:rsid w:val="00C5251E"/>
    <w:rsid w:val="00C525D8"/>
    <w:rsid w:val="00C53217"/>
    <w:rsid w:val="00C53485"/>
    <w:rsid w:val="00C556B3"/>
    <w:rsid w:val="00C55895"/>
    <w:rsid w:val="00C563AB"/>
    <w:rsid w:val="00C565A0"/>
    <w:rsid w:val="00C5675C"/>
    <w:rsid w:val="00C579DF"/>
    <w:rsid w:val="00C57D75"/>
    <w:rsid w:val="00C607A9"/>
    <w:rsid w:val="00C613D5"/>
    <w:rsid w:val="00C616C3"/>
    <w:rsid w:val="00C617B7"/>
    <w:rsid w:val="00C61AF3"/>
    <w:rsid w:val="00C61C34"/>
    <w:rsid w:val="00C62436"/>
    <w:rsid w:val="00C6281D"/>
    <w:rsid w:val="00C62864"/>
    <w:rsid w:val="00C63225"/>
    <w:rsid w:val="00C64518"/>
    <w:rsid w:val="00C65CEC"/>
    <w:rsid w:val="00C65FC3"/>
    <w:rsid w:val="00C6700A"/>
    <w:rsid w:val="00C67473"/>
    <w:rsid w:val="00C67A5C"/>
    <w:rsid w:val="00C70653"/>
    <w:rsid w:val="00C71682"/>
    <w:rsid w:val="00C71B1C"/>
    <w:rsid w:val="00C71E41"/>
    <w:rsid w:val="00C72964"/>
    <w:rsid w:val="00C7339B"/>
    <w:rsid w:val="00C74630"/>
    <w:rsid w:val="00C748D0"/>
    <w:rsid w:val="00C74BCB"/>
    <w:rsid w:val="00C75FCC"/>
    <w:rsid w:val="00C762B9"/>
    <w:rsid w:val="00C7657B"/>
    <w:rsid w:val="00C7704C"/>
    <w:rsid w:val="00C77BD1"/>
    <w:rsid w:val="00C77D63"/>
    <w:rsid w:val="00C8006F"/>
    <w:rsid w:val="00C804FE"/>
    <w:rsid w:val="00C81BDC"/>
    <w:rsid w:val="00C82A88"/>
    <w:rsid w:val="00C8328F"/>
    <w:rsid w:val="00C83E80"/>
    <w:rsid w:val="00C841FB"/>
    <w:rsid w:val="00C846B7"/>
    <w:rsid w:val="00C84D87"/>
    <w:rsid w:val="00C857D3"/>
    <w:rsid w:val="00C85B0B"/>
    <w:rsid w:val="00C85CE6"/>
    <w:rsid w:val="00C86801"/>
    <w:rsid w:val="00C874BE"/>
    <w:rsid w:val="00C900D9"/>
    <w:rsid w:val="00C900DB"/>
    <w:rsid w:val="00C905DF"/>
    <w:rsid w:val="00C90EDC"/>
    <w:rsid w:val="00C91443"/>
    <w:rsid w:val="00C916CF"/>
    <w:rsid w:val="00C91AC9"/>
    <w:rsid w:val="00C9522F"/>
    <w:rsid w:val="00C955D1"/>
    <w:rsid w:val="00C95CD7"/>
    <w:rsid w:val="00C9630E"/>
    <w:rsid w:val="00C96C43"/>
    <w:rsid w:val="00C9712C"/>
    <w:rsid w:val="00C97273"/>
    <w:rsid w:val="00C974E7"/>
    <w:rsid w:val="00CA13E3"/>
    <w:rsid w:val="00CA1D59"/>
    <w:rsid w:val="00CA1F66"/>
    <w:rsid w:val="00CA204F"/>
    <w:rsid w:val="00CA23E4"/>
    <w:rsid w:val="00CA270C"/>
    <w:rsid w:val="00CA2A2D"/>
    <w:rsid w:val="00CA2F8F"/>
    <w:rsid w:val="00CA2FB8"/>
    <w:rsid w:val="00CA2FC7"/>
    <w:rsid w:val="00CA3060"/>
    <w:rsid w:val="00CA34AE"/>
    <w:rsid w:val="00CA385E"/>
    <w:rsid w:val="00CA3915"/>
    <w:rsid w:val="00CA3C3F"/>
    <w:rsid w:val="00CA4245"/>
    <w:rsid w:val="00CA4268"/>
    <w:rsid w:val="00CA4CAE"/>
    <w:rsid w:val="00CA4F74"/>
    <w:rsid w:val="00CA50DB"/>
    <w:rsid w:val="00CA55CE"/>
    <w:rsid w:val="00CA561A"/>
    <w:rsid w:val="00CA5B71"/>
    <w:rsid w:val="00CA640E"/>
    <w:rsid w:val="00CA6A15"/>
    <w:rsid w:val="00CA6E5B"/>
    <w:rsid w:val="00CA79C8"/>
    <w:rsid w:val="00CA7C00"/>
    <w:rsid w:val="00CB029A"/>
    <w:rsid w:val="00CB0AD7"/>
    <w:rsid w:val="00CB0CA2"/>
    <w:rsid w:val="00CB1581"/>
    <w:rsid w:val="00CB1899"/>
    <w:rsid w:val="00CB1A1C"/>
    <w:rsid w:val="00CB20F7"/>
    <w:rsid w:val="00CB2469"/>
    <w:rsid w:val="00CB34C0"/>
    <w:rsid w:val="00CB404D"/>
    <w:rsid w:val="00CB47F5"/>
    <w:rsid w:val="00CB4DD6"/>
    <w:rsid w:val="00CB6F62"/>
    <w:rsid w:val="00CB73AF"/>
    <w:rsid w:val="00CB7897"/>
    <w:rsid w:val="00CC02AE"/>
    <w:rsid w:val="00CC040A"/>
    <w:rsid w:val="00CC1319"/>
    <w:rsid w:val="00CC1B7D"/>
    <w:rsid w:val="00CC1F20"/>
    <w:rsid w:val="00CC2089"/>
    <w:rsid w:val="00CC225D"/>
    <w:rsid w:val="00CC31A2"/>
    <w:rsid w:val="00CC329E"/>
    <w:rsid w:val="00CC3E2D"/>
    <w:rsid w:val="00CC3FB4"/>
    <w:rsid w:val="00CC454A"/>
    <w:rsid w:val="00CC4C42"/>
    <w:rsid w:val="00CC50AA"/>
    <w:rsid w:val="00CC51C0"/>
    <w:rsid w:val="00CC5846"/>
    <w:rsid w:val="00CC63B0"/>
    <w:rsid w:val="00CC66DB"/>
    <w:rsid w:val="00CD0610"/>
    <w:rsid w:val="00CD0DC3"/>
    <w:rsid w:val="00CD0DE2"/>
    <w:rsid w:val="00CD1581"/>
    <w:rsid w:val="00CD173E"/>
    <w:rsid w:val="00CD2BAF"/>
    <w:rsid w:val="00CD321F"/>
    <w:rsid w:val="00CD36F4"/>
    <w:rsid w:val="00CD41C1"/>
    <w:rsid w:val="00CD4212"/>
    <w:rsid w:val="00CD4EC1"/>
    <w:rsid w:val="00CD4F8C"/>
    <w:rsid w:val="00CD59E6"/>
    <w:rsid w:val="00CD65F5"/>
    <w:rsid w:val="00CD6E96"/>
    <w:rsid w:val="00CD7064"/>
    <w:rsid w:val="00CD7702"/>
    <w:rsid w:val="00CD7C0B"/>
    <w:rsid w:val="00CE03A2"/>
    <w:rsid w:val="00CE0586"/>
    <w:rsid w:val="00CE0CD3"/>
    <w:rsid w:val="00CE1453"/>
    <w:rsid w:val="00CE251D"/>
    <w:rsid w:val="00CE260F"/>
    <w:rsid w:val="00CE34DC"/>
    <w:rsid w:val="00CE3541"/>
    <w:rsid w:val="00CE3D25"/>
    <w:rsid w:val="00CE41B0"/>
    <w:rsid w:val="00CE44DE"/>
    <w:rsid w:val="00CE4ABD"/>
    <w:rsid w:val="00CE4CE0"/>
    <w:rsid w:val="00CE516F"/>
    <w:rsid w:val="00CE532C"/>
    <w:rsid w:val="00CE5C5D"/>
    <w:rsid w:val="00CE6960"/>
    <w:rsid w:val="00CE6C4A"/>
    <w:rsid w:val="00CE6FC4"/>
    <w:rsid w:val="00CE7D13"/>
    <w:rsid w:val="00CF093F"/>
    <w:rsid w:val="00CF0C78"/>
    <w:rsid w:val="00CF21F8"/>
    <w:rsid w:val="00CF2815"/>
    <w:rsid w:val="00CF2C38"/>
    <w:rsid w:val="00CF3792"/>
    <w:rsid w:val="00CF37F1"/>
    <w:rsid w:val="00CF3ACE"/>
    <w:rsid w:val="00CF3B4F"/>
    <w:rsid w:val="00CF3C14"/>
    <w:rsid w:val="00CF3DAB"/>
    <w:rsid w:val="00CF3F70"/>
    <w:rsid w:val="00CF439E"/>
    <w:rsid w:val="00CF4406"/>
    <w:rsid w:val="00CF4659"/>
    <w:rsid w:val="00CF545E"/>
    <w:rsid w:val="00D00070"/>
    <w:rsid w:val="00D00932"/>
    <w:rsid w:val="00D00A99"/>
    <w:rsid w:val="00D01062"/>
    <w:rsid w:val="00D0111D"/>
    <w:rsid w:val="00D01C1A"/>
    <w:rsid w:val="00D022D9"/>
    <w:rsid w:val="00D02B32"/>
    <w:rsid w:val="00D0399C"/>
    <w:rsid w:val="00D04730"/>
    <w:rsid w:val="00D063A5"/>
    <w:rsid w:val="00D06F61"/>
    <w:rsid w:val="00D07C2C"/>
    <w:rsid w:val="00D07D12"/>
    <w:rsid w:val="00D10485"/>
    <w:rsid w:val="00D10E20"/>
    <w:rsid w:val="00D111AB"/>
    <w:rsid w:val="00D11864"/>
    <w:rsid w:val="00D11ACE"/>
    <w:rsid w:val="00D130A9"/>
    <w:rsid w:val="00D130D6"/>
    <w:rsid w:val="00D15353"/>
    <w:rsid w:val="00D15816"/>
    <w:rsid w:val="00D160AF"/>
    <w:rsid w:val="00D17075"/>
    <w:rsid w:val="00D175F5"/>
    <w:rsid w:val="00D20021"/>
    <w:rsid w:val="00D202A5"/>
    <w:rsid w:val="00D20797"/>
    <w:rsid w:val="00D20DFD"/>
    <w:rsid w:val="00D21262"/>
    <w:rsid w:val="00D21639"/>
    <w:rsid w:val="00D216D5"/>
    <w:rsid w:val="00D217EF"/>
    <w:rsid w:val="00D21E6F"/>
    <w:rsid w:val="00D222CC"/>
    <w:rsid w:val="00D22439"/>
    <w:rsid w:val="00D237CF"/>
    <w:rsid w:val="00D250F6"/>
    <w:rsid w:val="00D25DF4"/>
    <w:rsid w:val="00D2632A"/>
    <w:rsid w:val="00D26882"/>
    <w:rsid w:val="00D27D2F"/>
    <w:rsid w:val="00D27DEB"/>
    <w:rsid w:val="00D27F93"/>
    <w:rsid w:val="00D30060"/>
    <w:rsid w:val="00D309EF"/>
    <w:rsid w:val="00D314AE"/>
    <w:rsid w:val="00D3162B"/>
    <w:rsid w:val="00D3206C"/>
    <w:rsid w:val="00D32199"/>
    <w:rsid w:val="00D3376B"/>
    <w:rsid w:val="00D33D60"/>
    <w:rsid w:val="00D34714"/>
    <w:rsid w:val="00D348C7"/>
    <w:rsid w:val="00D34C22"/>
    <w:rsid w:val="00D37285"/>
    <w:rsid w:val="00D374B6"/>
    <w:rsid w:val="00D37798"/>
    <w:rsid w:val="00D4026C"/>
    <w:rsid w:val="00D40CC0"/>
    <w:rsid w:val="00D40FDB"/>
    <w:rsid w:val="00D4106A"/>
    <w:rsid w:val="00D41CF6"/>
    <w:rsid w:val="00D441EC"/>
    <w:rsid w:val="00D446B0"/>
    <w:rsid w:val="00D45D7A"/>
    <w:rsid w:val="00D45E15"/>
    <w:rsid w:val="00D46A78"/>
    <w:rsid w:val="00D46DC4"/>
    <w:rsid w:val="00D476C1"/>
    <w:rsid w:val="00D5022E"/>
    <w:rsid w:val="00D507AF"/>
    <w:rsid w:val="00D5100A"/>
    <w:rsid w:val="00D51540"/>
    <w:rsid w:val="00D51934"/>
    <w:rsid w:val="00D51CD2"/>
    <w:rsid w:val="00D52325"/>
    <w:rsid w:val="00D52DAE"/>
    <w:rsid w:val="00D53163"/>
    <w:rsid w:val="00D53811"/>
    <w:rsid w:val="00D5397C"/>
    <w:rsid w:val="00D539F2"/>
    <w:rsid w:val="00D53C93"/>
    <w:rsid w:val="00D53D40"/>
    <w:rsid w:val="00D55056"/>
    <w:rsid w:val="00D56D09"/>
    <w:rsid w:val="00D56EB1"/>
    <w:rsid w:val="00D56FEF"/>
    <w:rsid w:val="00D57723"/>
    <w:rsid w:val="00D57A21"/>
    <w:rsid w:val="00D60FAC"/>
    <w:rsid w:val="00D634B4"/>
    <w:rsid w:val="00D634E0"/>
    <w:rsid w:val="00D64404"/>
    <w:rsid w:val="00D64AC2"/>
    <w:rsid w:val="00D64D4B"/>
    <w:rsid w:val="00D65030"/>
    <w:rsid w:val="00D65CD6"/>
    <w:rsid w:val="00D66420"/>
    <w:rsid w:val="00D66CA3"/>
    <w:rsid w:val="00D712CF"/>
    <w:rsid w:val="00D71344"/>
    <w:rsid w:val="00D71509"/>
    <w:rsid w:val="00D71572"/>
    <w:rsid w:val="00D71825"/>
    <w:rsid w:val="00D723C7"/>
    <w:rsid w:val="00D73716"/>
    <w:rsid w:val="00D7391B"/>
    <w:rsid w:val="00D74294"/>
    <w:rsid w:val="00D745D6"/>
    <w:rsid w:val="00D746EA"/>
    <w:rsid w:val="00D747C2"/>
    <w:rsid w:val="00D754CC"/>
    <w:rsid w:val="00D75DC6"/>
    <w:rsid w:val="00D75EAB"/>
    <w:rsid w:val="00D75F5C"/>
    <w:rsid w:val="00D801E8"/>
    <w:rsid w:val="00D816B8"/>
    <w:rsid w:val="00D81904"/>
    <w:rsid w:val="00D82343"/>
    <w:rsid w:val="00D824E0"/>
    <w:rsid w:val="00D828D8"/>
    <w:rsid w:val="00D82CC6"/>
    <w:rsid w:val="00D84E3D"/>
    <w:rsid w:val="00D84F5C"/>
    <w:rsid w:val="00D8679B"/>
    <w:rsid w:val="00D86A2F"/>
    <w:rsid w:val="00D86E03"/>
    <w:rsid w:val="00D86F86"/>
    <w:rsid w:val="00D87F3B"/>
    <w:rsid w:val="00D9015B"/>
    <w:rsid w:val="00D908A2"/>
    <w:rsid w:val="00D90FE0"/>
    <w:rsid w:val="00D91385"/>
    <w:rsid w:val="00D91FB7"/>
    <w:rsid w:val="00D9228B"/>
    <w:rsid w:val="00D92423"/>
    <w:rsid w:val="00D92691"/>
    <w:rsid w:val="00D9275D"/>
    <w:rsid w:val="00D92882"/>
    <w:rsid w:val="00D93265"/>
    <w:rsid w:val="00D938F5"/>
    <w:rsid w:val="00D93A1A"/>
    <w:rsid w:val="00D93C8E"/>
    <w:rsid w:val="00D947D1"/>
    <w:rsid w:val="00D953CA"/>
    <w:rsid w:val="00D958B6"/>
    <w:rsid w:val="00D96146"/>
    <w:rsid w:val="00D96C91"/>
    <w:rsid w:val="00D96E5F"/>
    <w:rsid w:val="00D970B6"/>
    <w:rsid w:val="00D971BF"/>
    <w:rsid w:val="00D97616"/>
    <w:rsid w:val="00D97ED9"/>
    <w:rsid w:val="00DA0371"/>
    <w:rsid w:val="00DA0D3F"/>
    <w:rsid w:val="00DA0F02"/>
    <w:rsid w:val="00DA109B"/>
    <w:rsid w:val="00DA1EBE"/>
    <w:rsid w:val="00DA247E"/>
    <w:rsid w:val="00DA2AC1"/>
    <w:rsid w:val="00DA2E0A"/>
    <w:rsid w:val="00DA3296"/>
    <w:rsid w:val="00DA3757"/>
    <w:rsid w:val="00DA39C5"/>
    <w:rsid w:val="00DA3FB2"/>
    <w:rsid w:val="00DA4851"/>
    <w:rsid w:val="00DA4EEA"/>
    <w:rsid w:val="00DA5457"/>
    <w:rsid w:val="00DA5570"/>
    <w:rsid w:val="00DA57C7"/>
    <w:rsid w:val="00DA5B13"/>
    <w:rsid w:val="00DA5C98"/>
    <w:rsid w:val="00DA64D2"/>
    <w:rsid w:val="00DA7228"/>
    <w:rsid w:val="00DA75B3"/>
    <w:rsid w:val="00DA76D4"/>
    <w:rsid w:val="00DB025D"/>
    <w:rsid w:val="00DB0936"/>
    <w:rsid w:val="00DB18FA"/>
    <w:rsid w:val="00DB2C26"/>
    <w:rsid w:val="00DB2C3E"/>
    <w:rsid w:val="00DB3233"/>
    <w:rsid w:val="00DB3523"/>
    <w:rsid w:val="00DB3B5D"/>
    <w:rsid w:val="00DB413A"/>
    <w:rsid w:val="00DB4248"/>
    <w:rsid w:val="00DB4BDB"/>
    <w:rsid w:val="00DB4BF6"/>
    <w:rsid w:val="00DB4D3A"/>
    <w:rsid w:val="00DB4F0D"/>
    <w:rsid w:val="00DB543D"/>
    <w:rsid w:val="00DB59BA"/>
    <w:rsid w:val="00DB5D55"/>
    <w:rsid w:val="00DB5F7D"/>
    <w:rsid w:val="00DB60EC"/>
    <w:rsid w:val="00DB61AE"/>
    <w:rsid w:val="00DB6A82"/>
    <w:rsid w:val="00DB6EF1"/>
    <w:rsid w:val="00DB72E3"/>
    <w:rsid w:val="00DB757C"/>
    <w:rsid w:val="00DB7810"/>
    <w:rsid w:val="00DC01A6"/>
    <w:rsid w:val="00DC083C"/>
    <w:rsid w:val="00DC0B51"/>
    <w:rsid w:val="00DC0D7B"/>
    <w:rsid w:val="00DC0DCE"/>
    <w:rsid w:val="00DC0EE1"/>
    <w:rsid w:val="00DC15C3"/>
    <w:rsid w:val="00DC227C"/>
    <w:rsid w:val="00DC2EFB"/>
    <w:rsid w:val="00DC330E"/>
    <w:rsid w:val="00DC35DD"/>
    <w:rsid w:val="00DC3AE2"/>
    <w:rsid w:val="00DC3FD7"/>
    <w:rsid w:val="00DC547E"/>
    <w:rsid w:val="00DC7039"/>
    <w:rsid w:val="00DC70D5"/>
    <w:rsid w:val="00DC72F8"/>
    <w:rsid w:val="00DC7482"/>
    <w:rsid w:val="00DD052F"/>
    <w:rsid w:val="00DD053D"/>
    <w:rsid w:val="00DD162B"/>
    <w:rsid w:val="00DD1BE8"/>
    <w:rsid w:val="00DD1F0D"/>
    <w:rsid w:val="00DD28DE"/>
    <w:rsid w:val="00DD2E55"/>
    <w:rsid w:val="00DD3A82"/>
    <w:rsid w:val="00DD3BF8"/>
    <w:rsid w:val="00DD3C0B"/>
    <w:rsid w:val="00DD3E35"/>
    <w:rsid w:val="00DD3EFF"/>
    <w:rsid w:val="00DD4197"/>
    <w:rsid w:val="00DD420D"/>
    <w:rsid w:val="00DD5229"/>
    <w:rsid w:val="00DD53D7"/>
    <w:rsid w:val="00DD55C6"/>
    <w:rsid w:val="00DD5AE5"/>
    <w:rsid w:val="00DD5E23"/>
    <w:rsid w:val="00DD62E1"/>
    <w:rsid w:val="00DD6C45"/>
    <w:rsid w:val="00DD734D"/>
    <w:rsid w:val="00DD7A5D"/>
    <w:rsid w:val="00DE0EBD"/>
    <w:rsid w:val="00DE120A"/>
    <w:rsid w:val="00DE134D"/>
    <w:rsid w:val="00DE1555"/>
    <w:rsid w:val="00DE238C"/>
    <w:rsid w:val="00DE2B99"/>
    <w:rsid w:val="00DE30F5"/>
    <w:rsid w:val="00DE3236"/>
    <w:rsid w:val="00DE3558"/>
    <w:rsid w:val="00DE35A8"/>
    <w:rsid w:val="00DE369A"/>
    <w:rsid w:val="00DE380D"/>
    <w:rsid w:val="00DE3C0B"/>
    <w:rsid w:val="00DE3DE5"/>
    <w:rsid w:val="00DE3E54"/>
    <w:rsid w:val="00DE429F"/>
    <w:rsid w:val="00DE4DD6"/>
    <w:rsid w:val="00DE536B"/>
    <w:rsid w:val="00DE5769"/>
    <w:rsid w:val="00DE671C"/>
    <w:rsid w:val="00DE6E5E"/>
    <w:rsid w:val="00DF0695"/>
    <w:rsid w:val="00DF0CA2"/>
    <w:rsid w:val="00DF1B04"/>
    <w:rsid w:val="00DF25F2"/>
    <w:rsid w:val="00DF29BA"/>
    <w:rsid w:val="00DF2A34"/>
    <w:rsid w:val="00DF2CEF"/>
    <w:rsid w:val="00DF2DA4"/>
    <w:rsid w:val="00DF3017"/>
    <w:rsid w:val="00DF36DC"/>
    <w:rsid w:val="00DF3A6A"/>
    <w:rsid w:val="00DF3D5B"/>
    <w:rsid w:val="00DF413D"/>
    <w:rsid w:val="00DF4D02"/>
    <w:rsid w:val="00DF4E8A"/>
    <w:rsid w:val="00DF6896"/>
    <w:rsid w:val="00DF695F"/>
    <w:rsid w:val="00DF69EC"/>
    <w:rsid w:val="00DF7AF6"/>
    <w:rsid w:val="00E00CF7"/>
    <w:rsid w:val="00E00FE8"/>
    <w:rsid w:val="00E019A7"/>
    <w:rsid w:val="00E01A19"/>
    <w:rsid w:val="00E01D7B"/>
    <w:rsid w:val="00E0284A"/>
    <w:rsid w:val="00E032C9"/>
    <w:rsid w:val="00E033C6"/>
    <w:rsid w:val="00E03E59"/>
    <w:rsid w:val="00E0541B"/>
    <w:rsid w:val="00E05FA1"/>
    <w:rsid w:val="00E067D5"/>
    <w:rsid w:val="00E07F06"/>
    <w:rsid w:val="00E105D9"/>
    <w:rsid w:val="00E10C77"/>
    <w:rsid w:val="00E10D9F"/>
    <w:rsid w:val="00E1114A"/>
    <w:rsid w:val="00E119E8"/>
    <w:rsid w:val="00E11C4A"/>
    <w:rsid w:val="00E127E0"/>
    <w:rsid w:val="00E13172"/>
    <w:rsid w:val="00E13F5D"/>
    <w:rsid w:val="00E141DB"/>
    <w:rsid w:val="00E14303"/>
    <w:rsid w:val="00E145D1"/>
    <w:rsid w:val="00E14B1C"/>
    <w:rsid w:val="00E15D89"/>
    <w:rsid w:val="00E15E0F"/>
    <w:rsid w:val="00E1653B"/>
    <w:rsid w:val="00E17169"/>
    <w:rsid w:val="00E17879"/>
    <w:rsid w:val="00E17B83"/>
    <w:rsid w:val="00E20888"/>
    <w:rsid w:val="00E20F1C"/>
    <w:rsid w:val="00E212B2"/>
    <w:rsid w:val="00E222D4"/>
    <w:rsid w:val="00E22400"/>
    <w:rsid w:val="00E22430"/>
    <w:rsid w:val="00E227B0"/>
    <w:rsid w:val="00E23194"/>
    <w:rsid w:val="00E23977"/>
    <w:rsid w:val="00E267F0"/>
    <w:rsid w:val="00E272E8"/>
    <w:rsid w:val="00E279FD"/>
    <w:rsid w:val="00E30E31"/>
    <w:rsid w:val="00E31385"/>
    <w:rsid w:val="00E324AE"/>
    <w:rsid w:val="00E32697"/>
    <w:rsid w:val="00E326AF"/>
    <w:rsid w:val="00E32C37"/>
    <w:rsid w:val="00E33529"/>
    <w:rsid w:val="00E33B1D"/>
    <w:rsid w:val="00E33FDD"/>
    <w:rsid w:val="00E346B5"/>
    <w:rsid w:val="00E34E5F"/>
    <w:rsid w:val="00E35330"/>
    <w:rsid w:val="00E35408"/>
    <w:rsid w:val="00E35438"/>
    <w:rsid w:val="00E36000"/>
    <w:rsid w:val="00E36D47"/>
    <w:rsid w:val="00E36DE3"/>
    <w:rsid w:val="00E37872"/>
    <w:rsid w:val="00E37A09"/>
    <w:rsid w:val="00E40F8C"/>
    <w:rsid w:val="00E4163D"/>
    <w:rsid w:val="00E41DE1"/>
    <w:rsid w:val="00E41FDB"/>
    <w:rsid w:val="00E437CC"/>
    <w:rsid w:val="00E440F5"/>
    <w:rsid w:val="00E44D1E"/>
    <w:rsid w:val="00E450E2"/>
    <w:rsid w:val="00E454E7"/>
    <w:rsid w:val="00E45698"/>
    <w:rsid w:val="00E45D21"/>
    <w:rsid w:val="00E460BD"/>
    <w:rsid w:val="00E47A15"/>
    <w:rsid w:val="00E50223"/>
    <w:rsid w:val="00E50800"/>
    <w:rsid w:val="00E50A6F"/>
    <w:rsid w:val="00E51184"/>
    <w:rsid w:val="00E51A0C"/>
    <w:rsid w:val="00E51A5B"/>
    <w:rsid w:val="00E51E38"/>
    <w:rsid w:val="00E5254B"/>
    <w:rsid w:val="00E52D43"/>
    <w:rsid w:val="00E541C8"/>
    <w:rsid w:val="00E54672"/>
    <w:rsid w:val="00E54871"/>
    <w:rsid w:val="00E55A22"/>
    <w:rsid w:val="00E55C56"/>
    <w:rsid w:val="00E5650A"/>
    <w:rsid w:val="00E566EE"/>
    <w:rsid w:val="00E6015C"/>
    <w:rsid w:val="00E6057A"/>
    <w:rsid w:val="00E60663"/>
    <w:rsid w:val="00E6451F"/>
    <w:rsid w:val="00E64FAE"/>
    <w:rsid w:val="00E656B1"/>
    <w:rsid w:val="00E661C4"/>
    <w:rsid w:val="00E66222"/>
    <w:rsid w:val="00E66254"/>
    <w:rsid w:val="00E66544"/>
    <w:rsid w:val="00E66B01"/>
    <w:rsid w:val="00E67754"/>
    <w:rsid w:val="00E67925"/>
    <w:rsid w:val="00E67A21"/>
    <w:rsid w:val="00E7001B"/>
    <w:rsid w:val="00E701FF"/>
    <w:rsid w:val="00E7076A"/>
    <w:rsid w:val="00E71747"/>
    <w:rsid w:val="00E724A8"/>
    <w:rsid w:val="00E7285F"/>
    <w:rsid w:val="00E729E6"/>
    <w:rsid w:val="00E72D2C"/>
    <w:rsid w:val="00E73DAF"/>
    <w:rsid w:val="00E74172"/>
    <w:rsid w:val="00E74268"/>
    <w:rsid w:val="00E74359"/>
    <w:rsid w:val="00E7444B"/>
    <w:rsid w:val="00E75482"/>
    <w:rsid w:val="00E762D0"/>
    <w:rsid w:val="00E76548"/>
    <w:rsid w:val="00E77911"/>
    <w:rsid w:val="00E77D1A"/>
    <w:rsid w:val="00E77DEA"/>
    <w:rsid w:val="00E77E94"/>
    <w:rsid w:val="00E80A84"/>
    <w:rsid w:val="00E80B53"/>
    <w:rsid w:val="00E8102B"/>
    <w:rsid w:val="00E813E8"/>
    <w:rsid w:val="00E815FF"/>
    <w:rsid w:val="00E81B72"/>
    <w:rsid w:val="00E828B7"/>
    <w:rsid w:val="00E82945"/>
    <w:rsid w:val="00E82D27"/>
    <w:rsid w:val="00E82E37"/>
    <w:rsid w:val="00E83774"/>
    <w:rsid w:val="00E83838"/>
    <w:rsid w:val="00E83EB7"/>
    <w:rsid w:val="00E84696"/>
    <w:rsid w:val="00E84730"/>
    <w:rsid w:val="00E847F7"/>
    <w:rsid w:val="00E84A58"/>
    <w:rsid w:val="00E84C7C"/>
    <w:rsid w:val="00E86027"/>
    <w:rsid w:val="00E860FA"/>
    <w:rsid w:val="00E863D9"/>
    <w:rsid w:val="00E866B5"/>
    <w:rsid w:val="00E8784C"/>
    <w:rsid w:val="00E9126B"/>
    <w:rsid w:val="00E91E38"/>
    <w:rsid w:val="00E92016"/>
    <w:rsid w:val="00E922F7"/>
    <w:rsid w:val="00E92C87"/>
    <w:rsid w:val="00E92F01"/>
    <w:rsid w:val="00E93ED6"/>
    <w:rsid w:val="00E94511"/>
    <w:rsid w:val="00E9467F"/>
    <w:rsid w:val="00E95927"/>
    <w:rsid w:val="00E95EB9"/>
    <w:rsid w:val="00E97212"/>
    <w:rsid w:val="00EA10D9"/>
    <w:rsid w:val="00EA25DE"/>
    <w:rsid w:val="00EA3541"/>
    <w:rsid w:val="00EA3AAA"/>
    <w:rsid w:val="00EA3C53"/>
    <w:rsid w:val="00EA44A4"/>
    <w:rsid w:val="00EA44B3"/>
    <w:rsid w:val="00EA4995"/>
    <w:rsid w:val="00EA548E"/>
    <w:rsid w:val="00EA5B05"/>
    <w:rsid w:val="00EA5BCC"/>
    <w:rsid w:val="00EA6A14"/>
    <w:rsid w:val="00EA7453"/>
    <w:rsid w:val="00EA7618"/>
    <w:rsid w:val="00EA798E"/>
    <w:rsid w:val="00EB078D"/>
    <w:rsid w:val="00EB144A"/>
    <w:rsid w:val="00EB2B84"/>
    <w:rsid w:val="00EB2F72"/>
    <w:rsid w:val="00EB2FF2"/>
    <w:rsid w:val="00EB3AE0"/>
    <w:rsid w:val="00EB3B16"/>
    <w:rsid w:val="00EB4993"/>
    <w:rsid w:val="00EB4A53"/>
    <w:rsid w:val="00EB5293"/>
    <w:rsid w:val="00EB5379"/>
    <w:rsid w:val="00EB7156"/>
    <w:rsid w:val="00EB75B2"/>
    <w:rsid w:val="00EB771D"/>
    <w:rsid w:val="00EC0642"/>
    <w:rsid w:val="00EC1110"/>
    <w:rsid w:val="00EC1F5E"/>
    <w:rsid w:val="00EC2925"/>
    <w:rsid w:val="00EC2C05"/>
    <w:rsid w:val="00EC2FBC"/>
    <w:rsid w:val="00EC3680"/>
    <w:rsid w:val="00EC36F2"/>
    <w:rsid w:val="00EC36FA"/>
    <w:rsid w:val="00EC4132"/>
    <w:rsid w:val="00EC44E3"/>
    <w:rsid w:val="00EC4A6E"/>
    <w:rsid w:val="00EC4AEC"/>
    <w:rsid w:val="00EC58A7"/>
    <w:rsid w:val="00EC5993"/>
    <w:rsid w:val="00EC5C41"/>
    <w:rsid w:val="00EC603B"/>
    <w:rsid w:val="00EC60E2"/>
    <w:rsid w:val="00EC6293"/>
    <w:rsid w:val="00EC67C9"/>
    <w:rsid w:val="00EC6AA0"/>
    <w:rsid w:val="00EC75F4"/>
    <w:rsid w:val="00EC770C"/>
    <w:rsid w:val="00ED0B46"/>
    <w:rsid w:val="00ED0BF7"/>
    <w:rsid w:val="00ED0C1A"/>
    <w:rsid w:val="00ED0D44"/>
    <w:rsid w:val="00ED13D7"/>
    <w:rsid w:val="00ED1CD1"/>
    <w:rsid w:val="00ED1DA6"/>
    <w:rsid w:val="00ED20F1"/>
    <w:rsid w:val="00ED22F6"/>
    <w:rsid w:val="00ED25CD"/>
    <w:rsid w:val="00ED340B"/>
    <w:rsid w:val="00ED58F8"/>
    <w:rsid w:val="00ED5D01"/>
    <w:rsid w:val="00ED5E3F"/>
    <w:rsid w:val="00ED629F"/>
    <w:rsid w:val="00ED68CC"/>
    <w:rsid w:val="00ED7238"/>
    <w:rsid w:val="00ED7327"/>
    <w:rsid w:val="00ED7941"/>
    <w:rsid w:val="00EE007B"/>
    <w:rsid w:val="00EE0177"/>
    <w:rsid w:val="00EE044A"/>
    <w:rsid w:val="00EE046F"/>
    <w:rsid w:val="00EE144E"/>
    <w:rsid w:val="00EE18E5"/>
    <w:rsid w:val="00EE21CD"/>
    <w:rsid w:val="00EE24FD"/>
    <w:rsid w:val="00EE2626"/>
    <w:rsid w:val="00EE3B6B"/>
    <w:rsid w:val="00EE3CEA"/>
    <w:rsid w:val="00EE3D97"/>
    <w:rsid w:val="00EE3FB6"/>
    <w:rsid w:val="00EE404D"/>
    <w:rsid w:val="00EE4D35"/>
    <w:rsid w:val="00EE5896"/>
    <w:rsid w:val="00EE5B73"/>
    <w:rsid w:val="00EE5FB7"/>
    <w:rsid w:val="00EE6F06"/>
    <w:rsid w:val="00EE724E"/>
    <w:rsid w:val="00EF085B"/>
    <w:rsid w:val="00EF0C7B"/>
    <w:rsid w:val="00EF0E5D"/>
    <w:rsid w:val="00EF10C4"/>
    <w:rsid w:val="00EF1FE2"/>
    <w:rsid w:val="00EF3A1C"/>
    <w:rsid w:val="00EF3B22"/>
    <w:rsid w:val="00EF3BD0"/>
    <w:rsid w:val="00EF41F5"/>
    <w:rsid w:val="00EF493C"/>
    <w:rsid w:val="00EF5CCA"/>
    <w:rsid w:val="00EF5D00"/>
    <w:rsid w:val="00EF6F45"/>
    <w:rsid w:val="00EF7228"/>
    <w:rsid w:val="00EF75B3"/>
    <w:rsid w:val="00F00075"/>
    <w:rsid w:val="00F00758"/>
    <w:rsid w:val="00F00774"/>
    <w:rsid w:val="00F00D2B"/>
    <w:rsid w:val="00F011F9"/>
    <w:rsid w:val="00F01573"/>
    <w:rsid w:val="00F01966"/>
    <w:rsid w:val="00F01A98"/>
    <w:rsid w:val="00F0272B"/>
    <w:rsid w:val="00F02BAC"/>
    <w:rsid w:val="00F02CB5"/>
    <w:rsid w:val="00F036AF"/>
    <w:rsid w:val="00F03CBC"/>
    <w:rsid w:val="00F062E1"/>
    <w:rsid w:val="00F069B8"/>
    <w:rsid w:val="00F073A9"/>
    <w:rsid w:val="00F1040B"/>
    <w:rsid w:val="00F10E18"/>
    <w:rsid w:val="00F1132A"/>
    <w:rsid w:val="00F117D8"/>
    <w:rsid w:val="00F118F3"/>
    <w:rsid w:val="00F11AD5"/>
    <w:rsid w:val="00F11B38"/>
    <w:rsid w:val="00F11B71"/>
    <w:rsid w:val="00F12128"/>
    <w:rsid w:val="00F13B64"/>
    <w:rsid w:val="00F152DD"/>
    <w:rsid w:val="00F1556C"/>
    <w:rsid w:val="00F159AC"/>
    <w:rsid w:val="00F1636B"/>
    <w:rsid w:val="00F1752E"/>
    <w:rsid w:val="00F177F7"/>
    <w:rsid w:val="00F17F2C"/>
    <w:rsid w:val="00F20766"/>
    <w:rsid w:val="00F21175"/>
    <w:rsid w:val="00F21512"/>
    <w:rsid w:val="00F215F3"/>
    <w:rsid w:val="00F2187B"/>
    <w:rsid w:val="00F22230"/>
    <w:rsid w:val="00F22865"/>
    <w:rsid w:val="00F22F92"/>
    <w:rsid w:val="00F231DC"/>
    <w:rsid w:val="00F23213"/>
    <w:rsid w:val="00F23962"/>
    <w:rsid w:val="00F24CF7"/>
    <w:rsid w:val="00F25339"/>
    <w:rsid w:val="00F25379"/>
    <w:rsid w:val="00F25509"/>
    <w:rsid w:val="00F26008"/>
    <w:rsid w:val="00F26CEA"/>
    <w:rsid w:val="00F27119"/>
    <w:rsid w:val="00F2740D"/>
    <w:rsid w:val="00F276EC"/>
    <w:rsid w:val="00F27CBF"/>
    <w:rsid w:val="00F30915"/>
    <w:rsid w:val="00F30AEE"/>
    <w:rsid w:val="00F30F9C"/>
    <w:rsid w:val="00F31B32"/>
    <w:rsid w:val="00F32459"/>
    <w:rsid w:val="00F32645"/>
    <w:rsid w:val="00F34326"/>
    <w:rsid w:val="00F349C4"/>
    <w:rsid w:val="00F34D01"/>
    <w:rsid w:val="00F350F4"/>
    <w:rsid w:val="00F3559E"/>
    <w:rsid w:val="00F35F0F"/>
    <w:rsid w:val="00F36B93"/>
    <w:rsid w:val="00F371CB"/>
    <w:rsid w:val="00F371DD"/>
    <w:rsid w:val="00F37202"/>
    <w:rsid w:val="00F40982"/>
    <w:rsid w:val="00F40A47"/>
    <w:rsid w:val="00F40F64"/>
    <w:rsid w:val="00F41761"/>
    <w:rsid w:val="00F41CAA"/>
    <w:rsid w:val="00F42460"/>
    <w:rsid w:val="00F42D26"/>
    <w:rsid w:val="00F438D6"/>
    <w:rsid w:val="00F44C46"/>
    <w:rsid w:val="00F44E00"/>
    <w:rsid w:val="00F45278"/>
    <w:rsid w:val="00F45610"/>
    <w:rsid w:val="00F45719"/>
    <w:rsid w:val="00F45841"/>
    <w:rsid w:val="00F45E06"/>
    <w:rsid w:val="00F4637B"/>
    <w:rsid w:val="00F4643D"/>
    <w:rsid w:val="00F46560"/>
    <w:rsid w:val="00F47299"/>
    <w:rsid w:val="00F47566"/>
    <w:rsid w:val="00F47F71"/>
    <w:rsid w:val="00F50263"/>
    <w:rsid w:val="00F503EC"/>
    <w:rsid w:val="00F51072"/>
    <w:rsid w:val="00F513A8"/>
    <w:rsid w:val="00F51A91"/>
    <w:rsid w:val="00F520BD"/>
    <w:rsid w:val="00F5214C"/>
    <w:rsid w:val="00F52B77"/>
    <w:rsid w:val="00F5336E"/>
    <w:rsid w:val="00F539EE"/>
    <w:rsid w:val="00F55278"/>
    <w:rsid w:val="00F55C7C"/>
    <w:rsid w:val="00F56378"/>
    <w:rsid w:val="00F56641"/>
    <w:rsid w:val="00F567E1"/>
    <w:rsid w:val="00F56EB4"/>
    <w:rsid w:val="00F57B9F"/>
    <w:rsid w:val="00F6009A"/>
    <w:rsid w:val="00F609AD"/>
    <w:rsid w:val="00F61E0A"/>
    <w:rsid w:val="00F623AC"/>
    <w:rsid w:val="00F62CA8"/>
    <w:rsid w:val="00F63ABA"/>
    <w:rsid w:val="00F64504"/>
    <w:rsid w:val="00F64E67"/>
    <w:rsid w:val="00F64EDE"/>
    <w:rsid w:val="00F6563A"/>
    <w:rsid w:val="00F6660D"/>
    <w:rsid w:val="00F67041"/>
    <w:rsid w:val="00F673D2"/>
    <w:rsid w:val="00F701FA"/>
    <w:rsid w:val="00F7036B"/>
    <w:rsid w:val="00F7061C"/>
    <w:rsid w:val="00F708EF"/>
    <w:rsid w:val="00F70CA0"/>
    <w:rsid w:val="00F715D9"/>
    <w:rsid w:val="00F73CFF"/>
    <w:rsid w:val="00F73FDD"/>
    <w:rsid w:val="00F74F1B"/>
    <w:rsid w:val="00F753D0"/>
    <w:rsid w:val="00F758A6"/>
    <w:rsid w:val="00F75EAA"/>
    <w:rsid w:val="00F760FD"/>
    <w:rsid w:val="00F76185"/>
    <w:rsid w:val="00F77EA4"/>
    <w:rsid w:val="00F77EEC"/>
    <w:rsid w:val="00F80289"/>
    <w:rsid w:val="00F80CAF"/>
    <w:rsid w:val="00F81AA4"/>
    <w:rsid w:val="00F826C4"/>
    <w:rsid w:val="00F82704"/>
    <w:rsid w:val="00F83299"/>
    <w:rsid w:val="00F83746"/>
    <w:rsid w:val="00F83EBD"/>
    <w:rsid w:val="00F84A96"/>
    <w:rsid w:val="00F84C7E"/>
    <w:rsid w:val="00F862EC"/>
    <w:rsid w:val="00F87274"/>
    <w:rsid w:val="00F877CD"/>
    <w:rsid w:val="00F87A44"/>
    <w:rsid w:val="00F87DA5"/>
    <w:rsid w:val="00F87EB0"/>
    <w:rsid w:val="00F87F8F"/>
    <w:rsid w:val="00F9170D"/>
    <w:rsid w:val="00F91910"/>
    <w:rsid w:val="00F91FB5"/>
    <w:rsid w:val="00F9288F"/>
    <w:rsid w:val="00F93FCC"/>
    <w:rsid w:val="00F958FE"/>
    <w:rsid w:val="00F97BDE"/>
    <w:rsid w:val="00FA0DB1"/>
    <w:rsid w:val="00FA134E"/>
    <w:rsid w:val="00FA1FF8"/>
    <w:rsid w:val="00FA28C9"/>
    <w:rsid w:val="00FA2CE6"/>
    <w:rsid w:val="00FA3231"/>
    <w:rsid w:val="00FA382F"/>
    <w:rsid w:val="00FA4083"/>
    <w:rsid w:val="00FA430B"/>
    <w:rsid w:val="00FA454E"/>
    <w:rsid w:val="00FA4D46"/>
    <w:rsid w:val="00FA5A6C"/>
    <w:rsid w:val="00FA5DAE"/>
    <w:rsid w:val="00FA71FD"/>
    <w:rsid w:val="00FA77D4"/>
    <w:rsid w:val="00FB1131"/>
    <w:rsid w:val="00FB1693"/>
    <w:rsid w:val="00FB1957"/>
    <w:rsid w:val="00FB1BC5"/>
    <w:rsid w:val="00FB23A2"/>
    <w:rsid w:val="00FB2811"/>
    <w:rsid w:val="00FB2AAD"/>
    <w:rsid w:val="00FB2CD2"/>
    <w:rsid w:val="00FB2FE6"/>
    <w:rsid w:val="00FB33C0"/>
    <w:rsid w:val="00FB3491"/>
    <w:rsid w:val="00FB34EF"/>
    <w:rsid w:val="00FB4532"/>
    <w:rsid w:val="00FB454C"/>
    <w:rsid w:val="00FB4B36"/>
    <w:rsid w:val="00FB4FBA"/>
    <w:rsid w:val="00FB528C"/>
    <w:rsid w:val="00FB5338"/>
    <w:rsid w:val="00FB6172"/>
    <w:rsid w:val="00FB68AF"/>
    <w:rsid w:val="00FB6BA6"/>
    <w:rsid w:val="00FB70EC"/>
    <w:rsid w:val="00FB7304"/>
    <w:rsid w:val="00FB7325"/>
    <w:rsid w:val="00FB7607"/>
    <w:rsid w:val="00FB77EA"/>
    <w:rsid w:val="00FB7E89"/>
    <w:rsid w:val="00FC07DB"/>
    <w:rsid w:val="00FC25BA"/>
    <w:rsid w:val="00FC3463"/>
    <w:rsid w:val="00FC34B4"/>
    <w:rsid w:val="00FC398A"/>
    <w:rsid w:val="00FC3A41"/>
    <w:rsid w:val="00FC3A52"/>
    <w:rsid w:val="00FC5203"/>
    <w:rsid w:val="00FC520E"/>
    <w:rsid w:val="00FC580E"/>
    <w:rsid w:val="00FC7394"/>
    <w:rsid w:val="00FC74C5"/>
    <w:rsid w:val="00FC77DD"/>
    <w:rsid w:val="00FD3159"/>
    <w:rsid w:val="00FD3309"/>
    <w:rsid w:val="00FD3439"/>
    <w:rsid w:val="00FD37B7"/>
    <w:rsid w:val="00FD4ABF"/>
    <w:rsid w:val="00FD4B66"/>
    <w:rsid w:val="00FD67AD"/>
    <w:rsid w:val="00FD7322"/>
    <w:rsid w:val="00FE028B"/>
    <w:rsid w:val="00FE02B0"/>
    <w:rsid w:val="00FE10A9"/>
    <w:rsid w:val="00FE116A"/>
    <w:rsid w:val="00FE249D"/>
    <w:rsid w:val="00FE3509"/>
    <w:rsid w:val="00FE38CF"/>
    <w:rsid w:val="00FE4124"/>
    <w:rsid w:val="00FE41AA"/>
    <w:rsid w:val="00FE5950"/>
    <w:rsid w:val="00FE6E3A"/>
    <w:rsid w:val="00FE7B12"/>
    <w:rsid w:val="00FF0016"/>
    <w:rsid w:val="00FF0832"/>
    <w:rsid w:val="00FF0B11"/>
    <w:rsid w:val="00FF0BD1"/>
    <w:rsid w:val="00FF0F17"/>
    <w:rsid w:val="00FF0F47"/>
    <w:rsid w:val="00FF1200"/>
    <w:rsid w:val="00FF1222"/>
    <w:rsid w:val="00FF1C0E"/>
    <w:rsid w:val="00FF1F6F"/>
    <w:rsid w:val="00FF1FE5"/>
    <w:rsid w:val="00FF234C"/>
    <w:rsid w:val="00FF2665"/>
    <w:rsid w:val="00FF39BF"/>
    <w:rsid w:val="00FF44AD"/>
    <w:rsid w:val="00FF4648"/>
    <w:rsid w:val="00FF48EE"/>
    <w:rsid w:val="00FF4DF2"/>
    <w:rsid w:val="00FF502F"/>
    <w:rsid w:val="00FF535D"/>
    <w:rsid w:val="00FF5361"/>
    <w:rsid w:val="00FF6601"/>
    <w:rsid w:val="00FF7C2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B0BA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D21639"/>
    <w:pPr>
      <w:widowControl w:val="0"/>
      <w:jc w:val="both"/>
    </w:pPr>
  </w:style>
  <w:style w:type="paragraph" w:styleId="1">
    <w:name w:val="heading 1"/>
    <w:basedOn w:val="a0"/>
    <w:next w:val="a0"/>
    <w:link w:val="10"/>
    <w:uiPriority w:val="9"/>
    <w:qFormat/>
    <w:rsid w:val="00124CA3"/>
    <w:pPr>
      <w:keepNext/>
      <w:keepLines/>
      <w:pageBreakBefore/>
      <w:numPr>
        <w:numId w:val="4"/>
      </w:numPr>
      <w:spacing w:before="480" w:after="360"/>
      <w:ind w:left="0" w:firstLine="0"/>
      <w:jc w:val="center"/>
      <w:outlineLvl w:val="0"/>
    </w:pPr>
    <w:rPr>
      <w:rFonts w:eastAsia="黑体"/>
      <w:bCs/>
      <w:kern w:val="44"/>
      <w:sz w:val="32"/>
      <w:szCs w:val="44"/>
    </w:rPr>
  </w:style>
  <w:style w:type="paragraph" w:styleId="2">
    <w:name w:val="heading 2"/>
    <w:basedOn w:val="a0"/>
    <w:next w:val="a0"/>
    <w:link w:val="20"/>
    <w:autoRedefine/>
    <w:uiPriority w:val="9"/>
    <w:unhideWhenUsed/>
    <w:qFormat/>
    <w:rsid w:val="00191851"/>
    <w:pPr>
      <w:keepNext/>
      <w:keepLines/>
      <w:numPr>
        <w:ilvl w:val="1"/>
        <w:numId w:val="4"/>
      </w:numPr>
      <w:spacing w:before="480" w:after="120" w:line="400" w:lineRule="exact"/>
      <w:ind w:left="0" w:firstLine="0"/>
      <w:jc w:val="left"/>
      <w:outlineLvl w:val="1"/>
    </w:pPr>
    <w:rPr>
      <w:rFonts w:eastAsia="黑体" w:cstheme="majorBidi"/>
      <w:bCs/>
      <w:sz w:val="28"/>
      <w:szCs w:val="32"/>
    </w:rPr>
  </w:style>
  <w:style w:type="paragraph" w:styleId="3">
    <w:name w:val="heading 3"/>
    <w:basedOn w:val="a0"/>
    <w:next w:val="a0"/>
    <w:link w:val="30"/>
    <w:uiPriority w:val="9"/>
    <w:unhideWhenUsed/>
    <w:qFormat/>
    <w:rsid w:val="00191851"/>
    <w:pPr>
      <w:keepNext/>
      <w:keepLines/>
      <w:numPr>
        <w:ilvl w:val="2"/>
        <w:numId w:val="4"/>
      </w:numPr>
      <w:spacing w:before="240" w:after="120" w:line="400" w:lineRule="exact"/>
      <w:ind w:left="0" w:firstLine="0"/>
      <w:jc w:val="left"/>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124CA3"/>
    <w:rPr>
      <w:rFonts w:ascii="Times New Roman" w:eastAsia="黑体" w:hAnsi="Times New Roman"/>
      <w:bCs/>
      <w:kern w:val="44"/>
      <w:sz w:val="32"/>
      <w:szCs w:val="44"/>
    </w:rPr>
  </w:style>
  <w:style w:type="character" w:customStyle="1" w:styleId="20">
    <w:name w:val="标题 2字符"/>
    <w:basedOn w:val="a1"/>
    <w:link w:val="2"/>
    <w:uiPriority w:val="9"/>
    <w:rsid w:val="00191851"/>
    <w:rPr>
      <w:rFonts w:ascii="Times New Roman" w:eastAsia="黑体" w:hAnsi="Times New Roman" w:cstheme="majorBidi"/>
      <w:bCs/>
      <w:sz w:val="28"/>
      <w:szCs w:val="32"/>
    </w:rPr>
  </w:style>
  <w:style w:type="character" w:customStyle="1" w:styleId="30">
    <w:name w:val="标题 3字符"/>
    <w:basedOn w:val="a1"/>
    <w:link w:val="3"/>
    <w:uiPriority w:val="9"/>
    <w:rsid w:val="00191851"/>
    <w:rPr>
      <w:rFonts w:ascii="Times New Roman" w:eastAsia="黑体" w:hAnsi="Times New Roman"/>
      <w:bCs/>
      <w:sz w:val="26"/>
      <w:szCs w:val="32"/>
    </w:rPr>
  </w:style>
  <w:style w:type="paragraph" w:styleId="a4">
    <w:name w:val="List Paragraph"/>
    <w:basedOn w:val="a0"/>
    <w:uiPriority w:val="34"/>
    <w:qFormat/>
    <w:rsid w:val="003C224D"/>
    <w:pPr>
      <w:ind w:firstLineChars="200" w:firstLine="420"/>
    </w:pPr>
  </w:style>
  <w:style w:type="paragraph" w:styleId="a5">
    <w:name w:val="Date"/>
    <w:basedOn w:val="a0"/>
    <w:next w:val="a0"/>
    <w:link w:val="a6"/>
    <w:uiPriority w:val="99"/>
    <w:semiHidden/>
    <w:unhideWhenUsed/>
    <w:rsid w:val="00E7444B"/>
    <w:pPr>
      <w:ind w:leftChars="2500" w:left="100"/>
    </w:pPr>
  </w:style>
  <w:style w:type="character" w:customStyle="1" w:styleId="a6">
    <w:name w:val="日期字符"/>
    <w:basedOn w:val="a1"/>
    <w:link w:val="a5"/>
    <w:uiPriority w:val="99"/>
    <w:semiHidden/>
    <w:rsid w:val="00E7444B"/>
  </w:style>
  <w:style w:type="paragraph" w:styleId="a7">
    <w:name w:val="footnote text"/>
    <w:basedOn w:val="a0"/>
    <w:link w:val="a8"/>
    <w:uiPriority w:val="99"/>
    <w:unhideWhenUsed/>
    <w:rsid w:val="00684423"/>
    <w:pPr>
      <w:snapToGrid w:val="0"/>
      <w:jc w:val="left"/>
    </w:pPr>
    <w:rPr>
      <w:sz w:val="18"/>
      <w:szCs w:val="18"/>
    </w:rPr>
  </w:style>
  <w:style w:type="character" w:customStyle="1" w:styleId="a8">
    <w:name w:val="脚注文本字符"/>
    <w:basedOn w:val="a1"/>
    <w:link w:val="a7"/>
    <w:uiPriority w:val="99"/>
    <w:rsid w:val="00684423"/>
    <w:rPr>
      <w:sz w:val="18"/>
      <w:szCs w:val="18"/>
    </w:rPr>
  </w:style>
  <w:style w:type="character" w:styleId="a9">
    <w:name w:val="footnote reference"/>
    <w:basedOn w:val="a1"/>
    <w:uiPriority w:val="99"/>
    <w:unhideWhenUsed/>
    <w:rsid w:val="00684423"/>
    <w:rPr>
      <w:vertAlign w:val="superscript"/>
    </w:rPr>
  </w:style>
  <w:style w:type="table" w:styleId="aa">
    <w:name w:val="Table Grid"/>
    <w:basedOn w:val="a2"/>
    <w:uiPriority w:val="39"/>
    <w:rsid w:val="00052C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caption"/>
    <w:basedOn w:val="a0"/>
    <w:next w:val="a0"/>
    <w:uiPriority w:val="35"/>
    <w:unhideWhenUsed/>
    <w:qFormat/>
    <w:rsid w:val="004A4D4F"/>
    <w:rPr>
      <w:rFonts w:asciiTheme="majorHAnsi" w:hAnsiTheme="majorHAnsi" w:cstheme="majorBidi"/>
      <w:sz w:val="20"/>
      <w:szCs w:val="20"/>
    </w:rPr>
  </w:style>
  <w:style w:type="character" w:styleId="ac">
    <w:name w:val="Hyperlink"/>
    <w:basedOn w:val="a1"/>
    <w:uiPriority w:val="99"/>
    <w:unhideWhenUsed/>
    <w:rsid w:val="00C470DF"/>
    <w:rPr>
      <w:color w:val="0563C1" w:themeColor="hyperlink"/>
      <w:u w:val="single"/>
    </w:rPr>
  </w:style>
  <w:style w:type="paragraph" w:styleId="ad">
    <w:name w:val="Document Map"/>
    <w:basedOn w:val="a0"/>
    <w:link w:val="ae"/>
    <w:uiPriority w:val="99"/>
    <w:semiHidden/>
    <w:unhideWhenUsed/>
    <w:rsid w:val="00F567E1"/>
    <w:rPr>
      <w:rFonts w:ascii="宋体"/>
    </w:rPr>
  </w:style>
  <w:style w:type="character" w:customStyle="1" w:styleId="ae">
    <w:name w:val="文档结构图字符"/>
    <w:basedOn w:val="a1"/>
    <w:link w:val="ad"/>
    <w:uiPriority w:val="99"/>
    <w:semiHidden/>
    <w:rsid w:val="00F567E1"/>
    <w:rPr>
      <w:rFonts w:ascii="宋体" w:eastAsia="宋体"/>
    </w:rPr>
  </w:style>
  <w:style w:type="paragraph" w:customStyle="1" w:styleId="a">
    <w:name w:val="插图题注"/>
    <w:basedOn w:val="a0"/>
    <w:rsid w:val="00354CA2"/>
    <w:pPr>
      <w:numPr>
        <w:ilvl w:val="3"/>
        <w:numId w:val="4"/>
      </w:numPr>
    </w:pPr>
  </w:style>
  <w:style w:type="paragraph" w:styleId="af">
    <w:name w:val="No Spacing"/>
    <w:uiPriority w:val="1"/>
    <w:qFormat/>
    <w:rsid w:val="00071434"/>
    <w:pPr>
      <w:widowControl w:val="0"/>
      <w:jc w:val="both"/>
    </w:pPr>
  </w:style>
  <w:style w:type="paragraph" w:styleId="af0">
    <w:name w:val="footer"/>
    <w:basedOn w:val="a0"/>
    <w:link w:val="af1"/>
    <w:uiPriority w:val="99"/>
    <w:unhideWhenUsed/>
    <w:rsid w:val="00744039"/>
    <w:pPr>
      <w:tabs>
        <w:tab w:val="center" w:pos="4153"/>
        <w:tab w:val="right" w:pos="8306"/>
      </w:tabs>
      <w:snapToGrid w:val="0"/>
      <w:jc w:val="left"/>
    </w:pPr>
    <w:rPr>
      <w:rFonts w:cs="Times New Roman"/>
      <w:sz w:val="18"/>
      <w:szCs w:val="18"/>
    </w:rPr>
  </w:style>
  <w:style w:type="character" w:customStyle="1" w:styleId="af1">
    <w:name w:val="页脚字符"/>
    <w:basedOn w:val="a1"/>
    <w:link w:val="af0"/>
    <w:uiPriority w:val="99"/>
    <w:rsid w:val="00744039"/>
    <w:rPr>
      <w:rFonts w:ascii="Times New Roman" w:eastAsia="宋体" w:hAnsi="Times New Roman" w:cs="Times New Roman"/>
      <w:sz w:val="18"/>
      <w:szCs w:val="18"/>
    </w:rPr>
  </w:style>
  <w:style w:type="paragraph" w:styleId="af2">
    <w:name w:val="TOC Heading"/>
    <w:basedOn w:val="1"/>
    <w:next w:val="a0"/>
    <w:uiPriority w:val="39"/>
    <w:unhideWhenUsed/>
    <w:qFormat/>
    <w:rsid w:val="00482014"/>
    <w:pPr>
      <w:pageBreakBefore w:val="0"/>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0"/>
    <w:next w:val="a0"/>
    <w:autoRedefine/>
    <w:uiPriority w:val="39"/>
    <w:unhideWhenUsed/>
    <w:rsid w:val="00954553"/>
    <w:pPr>
      <w:tabs>
        <w:tab w:val="left" w:pos="1050"/>
        <w:tab w:val="right" w:leader="dot" w:pos="8290"/>
      </w:tabs>
      <w:adjustRightInd w:val="0"/>
      <w:spacing w:before="120" w:line="400" w:lineRule="exact"/>
      <w:jc w:val="left"/>
    </w:pPr>
    <w:rPr>
      <w:rFonts w:eastAsia="黑体"/>
      <w:noProof/>
    </w:rPr>
  </w:style>
  <w:style w:type="paragraph" w:styleId="21">
    <w:name w:val="toc 2"/>
    <w:basedOn w:val="a0"/>
    <w:next w:val="a0"/>
    <w:autoRedefine/>
    <w:uiPriority w:val="39"/>
    <w:unhideWhenUsed/>
    <w:rsid w:val="00954553"/>
    <w:pPr>
      <w:tabs>
        <w:tab w:val="right" w:leader="dot" w:pos="8290"/>
      </w:tabs>
      <w:adjustRightInd w:val="0"/>
      <w:spacing w:line="400" w:lineRule="exact"/>
      <w:ind w:leftChars="100" w:left="240"/>
      <w:jc w:val="left"/>
    </w:pPr>
    <w:rPr>
      <w:noProof/>
    </w:rPr>
  </w:style>
  <w:style w:type="paragraph" w:styleId="31">
    <w:name w:val="toc 3"/>
    <w:basedOn w:val="a0"/>
    <w:next w:val="a0"/>
    <w:autoRedefine/>
    <w:uiPriority w:val="39"/>
    <w:unhideWhenUsed/>
    <w:rsid w:val="00954553"/>
    <w:pPr>
      <w:tabs>
        <w:tab w:val="right" w:leader="dot" w:pos="8290"/>
        <w:tab w:val="right" w:leader="dot" w:pos="8494"/>
      </w:tabs>
      <w:adjustRightInd w:val="0"/>
      <w:spacing w:line="400" w:lineRule="exact"/>
      <w:ind w:leftChars="200" w:left="480"/>
      <w:jc w:val="left"/>
    </w:pPr>
    <w:rPr>
      <w:noProof/>
    </w:rPr>
  </w:style>
  <w:style w:type="paragraph" w:styleId="af3">
    <w:name w:val="header"/>
    <w:basedOn w:val="a0"/>
    <w:link w:val="af4"/>
    <w:uiPriority w:val="99"/>
    <w:unhideWhenUsed/>
    <w:rsid w:val="00A46C40"/>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A46C40"/>
    <w:rPr>
      <w:sz w:val="18"/>
      <w:szCs w:val="18"/>
    </w:rPr>
  </w:style>
  <w:style w:type="paragraph" w:styleId="af5">
    <w:name w:val="Revision"/>
    <w:hidden/>
    <w:uiPriority w:val="99"/>
    <w:semiHidden/>
    <w:rsid w:val="004F1EF0"/>
  </w:style>
  <w:style w:type="character" w:styleId="af6">
    <w:name w:val="Placeholder Text"/>
    <w:basedOn w:val="a1"/>
    <w:uiPriority w:val="99"/>
    <w:semiHidden/>
    <w:rsid w:val="00996A79"/>
    <w:rPr>
      <w:color w:val="808080"/>
    </w:rPr>
  </w:style>
  <w:style w:type="paragraph" w:customStyle="1" w:styleId="af7">
    <w:name w:val="段落"/>
    <w:basedOn w:val="af8"/>
    <w:rsid w:val="00FF1200"/>
    <w:pPr>
      <w:adjustRightInd w:val="0"/>
      <w:spacing w:line="420" w:lineRule="exact"/>
      <w:ind w:leftChars="0" w:left="0" w:firstLine="510"/>
      <w:textAlignment w:val="baseline"/>
    </w:pPr>
    <w:rPr>
      <w:rFonts w:cs="Times New Roman"/>
      <w:spacing w:val="10"/>
      <w:kern w:val="0"/>
      <w:szCs w:val="20"/>
    </w:rPr>
  </w:style>
  <w:style w:type="paragraph" w:customStyle="1" w:styleId="12">
    <w:name w:val="标题1"/>
    <w:basedOn w:val="af9"/>
    <w:rsid w:val="00FF1200"/>
    <w:pPr>
      <w:widowControl/>
      <w:adjustRightInd w:val="0"/>
      <w:spacing w:after="360" w:line="420" w:lineRule="exact"/>
      <w:textAlignment w:val="baseline"/>
      <w:outlineLvl w:val="9"/>
    </w:pPr>
    <w:rPr>
      <w:rFonts w:ascii="Arial" w:eastAsia="宋体" w:hAnsi="Arial" w:cs="Times New Roman"/>
      <w:b w:val="0"/>
      <w:bCs w:val="0"/>
      <w:kern w:val="0"/>
      <w:sz w:val="30"/>
      <w:szCs w:val="20"/>
    </w:rPr>
  </w:style>
  <w:style w:type="paragraph" w:styleId="af8">
    <w:name w:val="Body Text Indent"/>
    <w:basedOn w:val="a0"/>
    <w:link w:val="afa"/>
    <w:uiPriority w:val="99"/>
    <w:semiHidden/>
    <w:unhideWhenUsed/>
    <w:rsid w:val="00FF1200"/>
    <w:pPr>
      <w:spacing w:after="120"/>
      <w:ind w:leftChars="200" w:left="420"/>
    </w:pPr>
  </w:style>
  <w:style w:type="character" w:customStyle="1" w:styleId="afa">
    <w:name w:val="正文文本缩进字符"/>
    <w:basedOn w:val="a1"/>
    <w:link w:val="af8"/>
    <w:uiPriority w:val="99"/>
    <w:semiHidden/>
    <w:rsid w:val="00FF1200"/>
  </w:style>
  <w:style w:type="paragraph" w:styleId="af9">
    <w:name w:val="Title"/>
    <w:basedOn w:val="a0"/>
    <w:next w:val="a0"/>
    <w:link w:val="afb"/>
    <w:uiPriority w:val="10"/>
    <w:qFormat/>
    <w:rsid w:val="00FF1200"/>
    <w:pPr>
      <w:spacing w:before="240" w:after="60"/>
      <w:jc w:val="center"/>
      <w:outlineLvl w:val="0"/>
    </w:pPr>
    <w:rPr>
      <w:rFonts w:asciiTheme="majorHAnsi" w:eastAsiaTheme="majorEastAsia" w:hAnsiTheme="majorHAnsi" w:cstheme="majorBidi"/>
      <w:b/>
      <w:bCs/>
      <w:sz w:val="32"/>
      <w:szCs w:val="32"/>
    </w:rPr>
  </w:style>
  <w:style w:type="character" w:customStyle="1" w:styleId="afb">
    <w:name w:val="标题字符"/>
    <w:basedOn w:val="a1"/>
    <w:link w:val="af9"/>
    <w:uiPriority w:val="10"/>
    <w:rsid w:val="00FF1200"/>
    <w:rPr>
      <w:rFonts w:asciiTheme="majorHAnsi" w:eastAsiaTheme="majorEastAsia" w:hAnsiTheme="majorHAnsi" w:cstheme="majorBidi"/>
      <w:b/>
      <w:bCs/>
      <w:sz w:val="32"/>
      <w:szCs w:val="32"/>
    </w:rPr>
  </w:style>
  <w:style w:type="paragraph" w:customStyle="1" w:styleId="22">
    <w:name w:val="标题2"/>
    <w:basedOn w:val="af9"/>
    <w:rsid w:val="000A6525"/>
    <w:pPr>
      <w:widowControl/>
      <w:adjustRightInd w:val="0"/>
      <w:spacing w:after="360" w:line="420" w:lineRule="exact"/>
      <w:ind w:firstLine="522"/>
      <w:textAlignment w:val="baseline"/>
      <w:outlineLvl w:val="9"/>
    </w:pPr>
    <w:rPr>
      <w:rFonts w:ascii="Arial" w:eastAsia="宋体" w:hAnsi="Arial" w:cs="Times New Roman"/>
      <w:b w:val="0"/>
      <w:bCs w:val="0"/>
      <w:color w:val="000000"/>
      <w:spacing w:val="10"/>
      <w:kern w:val="0"/>
      <w:sz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6073">
      <w:bodyDiv w:val="1"/>
      <w:marLeft w:val="0"/>
      <w:marRight w:val="0"/>
      <w:marTop w:val="0"/>
      <w:marBottom w:val="0"/>
      <w:divBdr>
        <w:top w:val="none" w:sz="0" w:space="0" w:color="auto"/>
        <w:left w:val="none" w:sz="0" w:space="0" w:color="auto"/>
        <w:bottom w:val="none" w:sz="0" w:space="0" w:color="auto"/>
        <w:right w:val="none" w:sz="0" w:space="0" w:color="auto"/>
      </w:divBdr>
    </w:div>
    <w:div w:id="14965263">
      <w:bodyDiv w:val="1"/>
      <w:marLeft w:val="0"/>
      <w:marRight w:val="0"/>
      <w:marTop w:val="0"/>
      <w:marBottom w:val="0"/>
      <w:divBdr>
        <w:top w:val="none" w:sz="0" w:space="0" w:color="auto"/>
        <w:left w:val="none" w:sz="0" w:space="0" w:color="auto"/>
        <w:bottom w:val="none" w:sz="0" w:space="0" w:color="auto"/>
        <w:right w:val="none" w:sz="0" w:space="0" w:color="auto"/>
      </w:divBdr>
    </w:div>
    <w:div w:id="25256619">
      <w:bodyDiv w:val="1"/>
      <w:marLeft w:val="0"/>
      <w:marRight w:val="0"/>
      <w:marTop w:val="0"/>
      <w:marBottom w:val="0"/>
      <w:divBdr>
        <w:top w:val="none" w:sz="0" w:space="0" w:color="auto"/>
        <w:left w:val="none" w:sz="0" w:space="0" w:color="auto"/>
        <w:bottom w:val="none" w:sz="0" w:space="0" w:color="auto"/>
        <w:right w:val="none" w:sz="0" w:space="0" w:color="auto"/>
      </w:divBdr>
    </w:div>
    <w:div w:id="45761911">
      <w:bodyDiv w:val="1"/>
      <w:marLeft w:val="0"/>
      <w:marRight w:val="0"/>
      <w:marTop w:val="0"/>
      <w:marBottom w:val="0"/>
      <w:divBdr>
        <w:top w:val="none" w:sz="0" w:space="0" w:color="auto"/>
        <w:left w:val="none" w:sz="0" w:space="0" w:color="auto"/>
        <w:bottom w:val="none" w:sz="0" w:space="0" w:color="auto"/>
        <w:right w:val="none" w:sz="0" w:space="0" w:color="auto"/>
      </w:divBdr>
    </w:div>
    <w:div w:id="60442645">
      <w:bodyDiv w:val="1"/>
      <w:marLeft w:val="0"/>
      <w:marRight w:val="0"/>
      <w:marTop w:val="0"/>
      <w:marBottom w:val="0"/>
      <w:divBdr>
        <w:top w:val="none" w:sz="0" w:space="0" w:color="auto"/>
        <w:left w:val="none" w:sz="0" w:space="0" w:color="auto"/>
        <w:bottom w:val="none" w:sz="0" w:space="0" w:color="auto"/>
        <w:right w:val="none" w:sz="0" w:space="0" w:color="auto"/>
      </w:divBdr>
    </w:div>
    <w:div w:id="71123326">
      <w:bodyDiv w:val="1"/>
      <w:marLeft w:val="0"/>
      <w:marRight w:val="0"/>
      <w:marTop w:val="0"/>
      <w:marBottom w:val="0"/>
      <w:divBdr>
        <w:top w:val="none" w:sz="0" w:space="0" w:color="auto"/>
        <w:left w:val="none" w:sz="0" w:space="0" w:color="auto"/>
        <w:bottom w:val="none" w:sz="0" w:space="0" w:color="auto"/>
        <w:right w:val="none" w:sz="0" w:space="0" w:color="auto"/>
      </w:divBdr>
    </w:div>
    <w:div w:id="82340689">
      <w:bodyDiv w:val="1"/>
      <w:marLeft w:val="0"/>
      <w:marRight w:val="0"/>
      <w:marTop w:val="0"/>
      <w:marBottom w:val="0"/>
      <w:divBdr>
        <w:top w:val="none" w:sz="0" w:space="0" w:color="auto"/>
        <w:left w:val="none" w:sz="0" w:space="0" w:color="auto"/>
        <w:bottom w:val="none" w:sz="0" w:space="0" w:color="auto"/>
        <w:right w:val="none" w:sz="0" w:space="0" w:color="auto"/>
      </w:divBdr>
    </w:div>
    <w:div w:id="87047263">
      <w:bodyDiv w:val="1"/>
      <w:marLeft w:val="0"/>
      <w:marRight w:val="0"/>
      <w:marTop w:val="0"/>
      <w:marBottom w:val="0"/>
      <w:divBdr>
        <w:top w:val="none" w:sz="0" w:space="0" w:color="auto"/>
        <w:left w:val="none" w:sz="0" w:space="0" w:color="auto"/>
        <w:bottom w:val="none" w:sz="0" w:space="0" w:color="auto"/>
        <w:right w:val="none" w:sz="0" w:space="0" w:color="auto"/>
      </w:divBdr>
    </w:div>
    <w:div w:id="133302621">
      <w:bodyDiv w:val="1"/>
      <w:marLeft w:val="0"/>
      <w:marRight w:val="0"/>
      <w:marTop w:val="0"/>
      <w:marBottom w:val="0"/>
      <w:divBdr>
        <w:top w:val="none" w:sz="0" w:space="0" w:color="auto"/>
        <w:left w:val="none" w:sz="0" w:space="0" w:color="auto"/>
        <w:bottom w:val="none" w:sz="0" w:space="0" w:color="auto"/>
        <w:right w:val="none" w:sz="0" w:space="0" w:color="auto"/>
      </w:divBdr>
    </w:div>
    <w:div w:id="133331281">
      <w:bodyDiv w:val="1"/>
      <w:marLeft w:val="0"/>
      <w:marRight w:val="0"/>
      <w:marTop w:val="0"/>
      <w:marBottom w:val="0"/>
      <w:divBdr>
        <w:top w:val="none" w:sz="0" w:space="0" w:color="auto"/>
        <w:left w:val="none" w:sz="0" w:space="0" w:color="auto"/>
        <w:bottom w:val="none" w:sz="0" w:space="0" w:color="auto"/>
        <w:right w:val="none" w:sz="0" w:space="0" w:color="auto"/>
      </w:divBdr>
    </w:div>
    <w:div w:id="134419031">
      <w:bodyDiv w:val="1"/>
      <w:marLeft w:val="0"/>
      <w:marRight w:val="0"/>
      <w:marTop w:val="0"/>
      <w:marBottom w:val="0"/>
      <w:divBdr>
        <w:top w:val="none" w:sz="0" w:space="0" w:color="auto"/>
        <w:left w:val="none" w:sz="0" w:space="0" w:color="auto"/>
        <w:bottom w:val="none" w:sz="0" w:space="0" w:color="auto"/>
        <w:right w:val="none" w:sz="0" w:space="0" w:color="auto"/>
      </w:divBdr>
    </w:div>
    <w:div w:id="150294493">
      <w:bodyDiv w:val="1"/>
      <w:marLeft w:val="0"/>
      <w:marRight w:val="0"/>
      <w:marTop w:val="0"/>
      <w:marBottom w:val="0"/>
      <w:divBdr>
        <w:top w:val="none" w:sz="0" w:space="0" w:color="auto"/>
        <w:left w:val="none" w:sz="0" w:space="0" w:color="auto"/>
        <w:bottom w:val="none" w:sz="0" w:space="0" w:color="auto"/>
        <w:right w:val="none" w:sz="0" w:space="0" w:color="auto"/>
      </w:divBdr>
    </w:div>
    <w:div w:id="153648944">
      <w:bodyDiv w:val="1"/>
      <w:marLeft w:val="0"/>
      <w:marRight w:val="0"/>
      <w:marTop w:val="0"/>
      <w:marBottom w:val="0"/>
      <w:divBdr>
        <w:top w:val="none" w:sz="0" w:space="0" w:color="auto"/>
        <w:left w:val="none" w:sz="0" w:space="0" w:color="auto"/>
        <w:bottom w:val="none" w:sz="0" w:space="0" w:color="auto"/>
        <w:right w:val="none" w:sz="0" w:space="0" w:color="auto"/>
      </w:divBdr>
    </w:div>
    <w:div w:id="163590331">
      <w:bodyDiv w:val="1"/>
      <w:marLeft w:val="0"/>
      <w:marRight w:val="0"/>
      <w:marTop w:val="0"/>
      <w:marBottom w:val="0"/>
      <w:divBdr>
        <w:top w:val="none" w:sz="0" w:space="0" w:color="auto"/>
        <w:left w:val="none" w:sz="0" w:space="0" w:color="auto"/>
        <w:bottom w:val="none" w:sz="0" w:space="0" w:color="auto"/>
        <w:right w:val="none" w:sz="0" w:space="0" w:color="auto"/>
      </w:divBdr>
    </w:div>
    <w:div w:id="165171449">
      <w:bodyDiv w:val="1"/>
      <w:marLeft w:val="0"/>
      <w:marRight w:val="0"/>
      <w:marTop w:val="0"/>
      <w:marBottom w:val="0"/>
      <w:divBdr>
        <w:top w:val="none" w:sz="0" w:space="0" w:color="auto"/>
        <w:left w:val="none" w:sz="0" w:space="0" w:color="auto"/>
        <w:bottom w:val="none" w:sz="0" w:space="0" w:color="auto"/>
        <w:right w:val="none" w:sz="0" w:space="0" w:color="auto"/>
      </w:divBdr>
    </w:div>
    <w:div w:id="201527483">
      <w:bodyDiv w:val="1"/>
      <w:marLeft w:val="0"/>
      <w:marRight w:val="0"/>
      <w:marTop w:val="0"/>
      <w:marBottom w:val="0"/>
      <w:divBdr>
        <w:top w:val="none" w:sz="0" w:space="0" w:color="auto"/>
        <w:left w:val="none" w:sz="0" w:space="0" w:color="auto"/>
        <w:bottom w:val="none" w:sz="0" w:space="0" w:color="auto"/>
        <w:right w:val="none" w:sz="0" w:space="0" w:color="auto"/>
      </w:divBdr>
    </w:div>
    <w:div w:id="206914493">
      <w:bodyDiv w:val="1"/>
      <w:marLeft w:val="0"/>
      <w:marRight w:val="0"/>
      <w:marTop w:val="0"/>
      <w:marBottom w:val="0"/>
      <w:divBdr>
        <w:top w:val="none" w:sz="0" w:space="0" w:color="auto"/>
        <w:left w:val="none" w:sz="0" w:space="0" w:color="auto"/>
        <w:bottom w:val="none" w:sz="0" w:space="0" w:color="auto"/>
        <w:right w:val="none" w:sz="0" w:space="0" w:color="auto"/>
      </w:divBdr>
    </w:div>
    <w:div w:id="207837038">
      <w:bodyDiv w:val="1"/>
      <w:marLeft w:val="0"/>
      <w:marRight w:val="0"/>
      <w:marTop w:val="0"/>
      <w:marBottom w:val="0"/>
      <w:divBdr>
        <w:top w:val="none" w:sz="0" w:space="0" w:color="auto"/>
        <w:left w:val="none" w:sz="0" w:space="0" w:color="auto"/>
        <w:bottom w:val="none" w:sz="0" w:space="0" w:color="auto"/>
        <w:right w:val="none" w:sz="0" w:space="0" w:color="auto"/>
      </w:divBdr>
    </w:div>
    <w:div w:id="213546388">
      <w:bodyDiv w:val="1"/>
      <w:marLeft w:val="0"/>
      <w:marRight w:val="0"/>
      <w:marTop w:val="0"/>
      <w:marBottom w:val="0"/>
      <w:divBdr>
        <w:top w:val="none" w:sz="0" w:space="0" w:color="auto"/>
        <w:left w:val="none" w:sz="0" w:space="0" w:color="auto"/>
        <w:bottom w:val="none" w:sz="0" w:space="0" w:color="auto"/>
        <w:right w:val="none" w:sz="0" w:space="0" w:color="auto"/>
      </w:divBdr>
    </w:div>
    <w:div w:id="243758307">
      <w:bodyDiv w:val="1"/>
      <w:marLeft w:val="0"/>
      <w:marRight w:val="0"/>
      <w:marTop w:val="0"/>
      <w:marBottom w:val="0"/>
      <w:divBdr>
        <w:top w:val="none" w:sz="0" w:space="0" w:color="auto"/>
        <w:left w:val="none" w:sz="0" w:space="0" w:color="auto"/>
        <w:bottom w:val="none" w:sz="0" w:space="0" w:color="auto"/>
        <w:right w:val="none" w:sz="0" w:space="0" w:color="auto"/>
      </w:divBdr>
    </w:div>
    <w:div w:id="263077358">
      <w:bodyDiv w:val="1"/>
      <w:marLeft w:val="0"/>
      <w:marRight w:val="0"/>
      <w:marTop w:val="0"/>
      <w:marBottom w:val="0"/>
      <w:divBdr>
        <w:top w:val="none" w:sz="0" w:space="0" w:color="auto"/>
        <w:left w:val="none" w:sz="0" w:space="0" w:color="auto"/>
        <w:bottom w:val="none" w:sz="0" w:space="0" w:color="auto"/>
        <w:right w:val="none" w:sz="0" w:space="0" w:color="auto"/>
      </w:divBdr>
    </w:div>
    <w:div w:id="269358903">
      <w:bodyDiv w:val="1"/>
      <w:marLeft w:val="0"/>
      <w:marRight w:val="0"/>
      <w:marTop w:val="0"/>
      <w:marBottom w:val="0"/>
      <w:divBdr>
        <w:top w:val="none" w:sz="0" w:space="0" w:color="auto"/>
        <w:left w:val="none" w:sz="0" w:space="0" w:color="auto"/>
        <w:bottom w:val="none" w:sz="0" w:space="0" w:color="auto"/>
        <w:right w:val="none" w:sz="0" w:space="0" w:color="auto"/>
      </w:divBdr>
    </w:div>
    <w:div w:id="276955735">
      <w:bodyDiv w:val="1"/>
      <w:marLeft w:val="0"/>
      <w:marRight w:val="0"/>
      <w:marTop w:val="0"/>
      <w:marBottom w:val="0"/>
      <w:divBdr>
        <w:top w:val="none" w:sz="0" w:space="0" w:color="auto"/>
        <w:left w:val="none" w:sz="0" w:space="0" w:color="auto"/>
        <w:bottom w:val="none" w:sz="0" w:space="0" w:color="auto"/>
        <w:right w:val="none" w:sz="0" w:space="0" w:color="auto"/>
      </w:divBdr>
    </w:div>
    <w:div w:id="282540595">
      <w:bodyDiv w:val="1"/>
      <w:marLeft w:val="0"/>
      <w:marRight w:val="0"/>
      <w:marTop w:val="0"/>
      <w:marBottom w:val="0"/>
      <w:divBdr>
        <w:top w:val="none" w:sz="0" w:space="0" w:color="auto"/>
        <w:left w:val="none" w:sz="0" w:space="0" w:color="auto"/>
        <w:bottom w:val="none" w:sz="0" w:space="0" w:color="auto"/>
        <w:right w:val="none" w:sz="0" w:space="0" w:color="auto"/>
      </w:divBdr>
    </w:div>
    <w:div w:id="298386166">
      <w:bodyDiv w:val="1"/>
      <w:marLeft w:val="0"/>
      <w:marRight w:val="0"/>
      <w:marTop w:val="0"/>
      <w:marBottom w:val="0"/>
      <w:divBdr>
        <w:top w:val="none" w:sz="0" w:space="0" w:color="auto"/>
        <w:left w:val="none" w:sz="0" w:space="0" w:color="auto"/>
        <w:bottom w:val="none" w:sz="0" w:space="0" w:color="auto"/>
        <w:right w:val="none" w:sz="0" w:space="0" w:color="auto"/>
      </w:divBdr>
    </w:div>
    <w:div w:id="315183286">
      <w:bodyDiv w:val="1"/>
      <w:marLeft w:val="0"/>
      <w:marRight w:val="0"/>
      <w:marTop w:val="0"/>
      <w:marBottom w:val="0"/>
      <w:divBdr>
        <w:top w:val="none" w:sz="0" w:space="0" w:color="auto"/>
        <w:left w:val="none" w:sz="0" w:space="0" w:color="auto"/>
        <w:bottom w:val="none" w:sz="0" w:space="0" w:color="auto"/>
        <w:right w:val="none" w:sz="0" w:space="0" w:color="auto"/>
      </w:divBdr>
    </w:div>
    <w:div w:id="318965438">
      <w:bodyDiv w:val="1"/>
      <w:marLeft w:val="0"/>
      <w:marRight w:val="0"/>
      <w:marTop w:val="0"/>
      <w:marBottom w:val="0"/>
      <w:divBdr>
        <w:top w:val="none" w:sz="0" w:space="0" w:color="auto"/>
        <w:left w:val="none" w:sz="0" w:space="0" w:color="auto"/>
        <w:bottom w:val="none" w:sz="0" w:space="0" w:color="auto"/>
        <w:right w:val="none" w:sz="0" w:space="0" w:color="auto"/>
      </w:divBdr>
    </w:div>
    <w:div w:id="324862824">
      <w:bodyDiv w:val="1"/>
      <w:marLeft w:val="0"/>
      <w:marRight w:val="0"/>
      <w:marTop w:val="0"/>
      <w:marBottom w:val="0"/>
      <w:divBdr>
        <w:top w:val="none" w:sz="0" w:space="0" w:color="auto"/>
        <w:left w:val="none" w:sz="0" w:space="0" w:color="auto"/>
        <w:bottom w:val="none" w:sz="0" w:space="0" w:color="auto"/>
        <w:right w:val="none" w:sz="0" w:space="0" w:color="auto"/>
      </w:divBdr>
    </w:div>
    <w:div w:id="345979893">
      <w:bodyDiv w:val="1"/>
      <w:marLeft w:val="0"/>
      <w:marRight w:val="0"/>
      <w:marTop w:val="0"/>
      <w:marBottom w:val="0"/>
      <w:divBdr>
        <w:top w:val="none" w:sz="0" w:space="0" w:color="auto"/>
        <w:left w:val="none" w:sz="0" w:space="0" w:color="auto"/>
        <w:bottom w:val="none" w:sz="0" w:space="0" w:color="auto"/>
        <w:right w:val="none" w:sz="0" w:space="0" w:color="auto"/>
      </w:divBdr>
    </w:div>
    <w:div w:id="351761375">
      <w:bodyDiv w:val="1"/>
      <w:marLeft w:val="0"/>
      <w:marRight w:val="0"/>
      <w:marTop w:val="0"/>
      <w:marBottom w:val="0"/>
      <w:divBdr>
        <w:top w:val="none" w:sz="0" w:space="0" w:color="auto"/>
        <w:left w:val="none" w:sz="0" w:space="0" w:color="auto"/>
        <w:bottom w:val="none" w:sz="0" w:space="0" w:color="auto"/>
        <w:right w:val="none" w:sz="0" w:space="0" w:color="auto"/>
      </w:divBdr>
    </w:div>
    <w:div w:id="375395036">
      <w:bodyDiv w:val="1"/>
      <w:marLeft w:val="0"/>
      <w:marRight w:val="0"/>
      <w:marTop w:val="0"/>
      <w:marBottom w:val="0"/>
      <w:divBdr>
        <w:top w:val="none" w:sz="0" w:space="0" w:color="auto"/>
        <w:left w:val="none" w:sz="0" w:space="0" w:color="auto"/>
        <w:bottom w:val="none" w:sz="0" w:space="0" w:color="auto"/>
        <w:right w:val="none" w:sz="0" w:space="0" w:color="auto"/>
      </w:divBdr>
    </w:div>
    <w:div w:id="385303628">
      <w:bodyDiv w:val="1"/>
      <w:marLeft w:val="0"/>
      <w:marRight w:val="0"/>
      <w:marTop w:val="0"/>
      <w:marBottom w:val="0"/>
      <w:divBdr>
        <w:top w:val="none" w:sz="0" w:space="0" w:color="auto"/>
        <w:left w:val="none" w:sz="0" w:space="0" w:color="auto"/>
        <w:bottom w:val="none" w:sz="0" w:space="0" w:color="auto"/>
        <w:right w:val="none" w:sz="0" w:space="0" w:color="auto"/>
      </w:divBdr>
    </w:div>
    <w:div w:id="387145431">
      <w:bodyDiv w:val="1"/>
      <w:marLeft w:val="0"/>
      <w:marRight w:val="0"/>
      <w:marTop w:val="0"/>
      <w:marBottom w:val="0"/>
      <w:divBdr>
        <w:top w:val="none" w:sz="0" w:space="0" w:color="auto"/>
        <w:left w:val="none" w:sz="0" w:space="0" w:color="auto"/>
        <w:bottom w:val="none" w:sz="0" w:space="0" w:color="auto"/>
        <w:right w:val="none" w:sz="0" w:space="0" w:color="auto"/>
      </w:divBdr>
    </w:div>
    <w:div w:id="391387467">
      <w:bodyDiv w:val="1"/>
      <w:marLeft w:val="0"/>
      <w:marRight w:val="0"/>
      <w:marTop w:val="0"/>
      <w:marBottom w:val="0"/>
      <w:divBdr>
        <w:top w:val="none" w:sz="0" w:space="0" w:color="auto"/>
        <w:left w:val="none" w:sz="0" w:space="0" w:color="auto"/>
        <w:bottom w:val="none" w:sz="0" w:space="0" w:color="auto"/>
        <w:right w:val="none" w:sz="0" w:space="0" w:color="auto"/>
      </w:divBdr>
    </w:div>
    <w:div w:id="399209259">
      <w:bodyDiv w:val="1"/>
      <w:marLeft w:val="0"/>
      <w:marRight w:val="0"/>
      <w:marTop w:val="0"/>
      <w:marBottom w:val="0"/>
      <w:divBdr>
        <w:top w:val="none" w:sz="0" w:space="0" w:color="auto"/>
        <w:left w:val="none" w:sz="0" w:space="0" w:color="auto"/>
        <w:bottom w:val="none" w:sz="0" w:space="0" w:color="auto"/>
        <w:right w:val="none" w:sz="0" w:space="0" w:color="auto"/>
      </w:divBdr>
    </w:div>
    <w:div w:id="400904000">
      <w:bodyDiv w:val="1"/>
      <w:marLeft w:val="0"/>
      <w:marRight w:val="0"/>
      <w:marTop w:val="0"/>
      <w:marBottom w:val="0"/>
      <w:divBdr>
        <w:top w:val="none" w:sz="0" w:space="0" w:color="auto"/>
        <w:left w:val="none" w:sz="0" w:space="0" w:color="auto"/>
        <w:bottom w:val="none" w:sz="0" w:space="0" w:color="auto"/>
        <w:right w:val="none" w:sz="0" w:space="0" w:color="auto"/>
      </w:divBdr>
    </w:div>
    <w:div w:id="408427508">
      <w:bodyDiv w:val="1"/>
      <w:marLeft w:val="0"/>
      <w:marRight w:val="0"/>
      <w:marTop w:val="0"/>
      <w:marBottom w:val="0"/>
      <w:divBdr>
        <w:top w:val="none" w:sz="0" w:space="0" w:color="auto"/>
        <w:left w:val="none" w:sz="0" w:space="0" w:color="auto"/>
        <w:bottom w:val="none" w:sz="0" w:space="0" w:color="auto"/>
        <w:right w:val="none" w:sz="0" w:space="0" w:color="auto"/>
      </w:divBdr>
    </w:div>
    <w:div w:id="418719379">
      <w:bodyDiv w:val="1"/>
      <w:marLeft w:val="0"/>
      <w:marRight w:val="0"/>
      <w:marTop w:val="0"/>
      <w:marBottom w:val="0"/>
      <w:divBdr>
        <w:top w:val="none" w:sz="0" w:space="0" w:color="auto"/>
        <w:left w:val="none" w:sz="0" w:space="0" w:color="auto"/>
        <w:bottom w:val="none" w:sz="0" w:space="0" w:color="auto"/>
        <w:right w:val="none" w:sz="0" w:space="0" w:color="auto"/>
      </w:divBdr>
    </w:div>
    <w:div w:id="431513831">
      <w:bodyDiv w:val="1"/>
      <w:marLeft w:val="0"/>
      <w:marRight w:val="0"/>
      <w:marTop w:val="0"/>
      <w:marBottom w:val="0"/>
      <w:divBdr>
        <w:top w:val="none" w:sz="0" w:space="0" w:color="auto"/>
        <w:left w:val="none" w:sz="0" w:space="0" w:color="auto"/>
        <w:bottom w:val="none" w:sz="0" w:space="0" w:color="auto"/>
        <w:right w:val="none" w:sz="0" w:space="0" w:color="auto"/>
      </w:divBdr>
    </w:div>
    <w:div w:id="461388288">
      <w:bodyDiv w:val="1"/>
      <w:marLeft w:val="0"/>
      <w:marRight w:val="0"/>
      <w:marTop w:val="0"/>
      <w:marBottom w:val="0"/>
      <w:divBdr>
        <w:top w:val="none" w:sz="0" w:space="0" w:color="auto"/>
        <w:left w:val="none" w:sz="0" w:space="0" w:color="auto"/>
        <w:bottom w:val="none" w:sz="0" w:space="0" w:color="auto"/>
        <w:right w:val="none" w:sz="0" w:space="0" w:color="auto"/>
      </w:divBdr>
    </w:div>
    <w:div w:id="476192730">
      <w:bodyDiv w:val="1"/>
      <w:marLeft w:val="0"/>
      <w:marRight w:val="0"/>
      <w:marTop w:val="0"/>
      <w:marBottom w:val="0"/>
      <w:divBdr>
        <w:top w:val="none" w:sz="0" w:space="0" w:color="auto"/>
        <w:left w:val="none" w:sz="0" w:space="0" w:color="auto"/>
        <w:bottom w:val="none" w:sz="0" w:space="0" w:color="auto"/>
        <w:right w:val="none" w:sz="0" w:space="0" w:color="auto"/>
      </w:divBdr>
    </w:div>
    <w:div w:id="495993877">
      <w:bodyDiv w:val="1"/>
      <w:marLeft w:val="0"/>
      <w:marRight w:val="0"/>
      <w:marTop w:val="0"/>
      <w:marBottom w:val="0"/>
      <w:divBdr>
        <w:top w:val="none" w:sz="0" w:space="0" w:color="auto"/>
        <w:left w:val="none" w:sz="0" w:space="0" w:color="auto"/>
        <w:bottom w:val="none" w:sz="0" w:space="0" w:color="auto"/>
        <w:right w:val="none" w:sz="0" w:space="0" w:color="auto"/>
      </w:divBdr>
    </w:div>
    <w:div w:id="505444068">
      <w:bodyDiv w:val="1"/>
      <w:marLeft w:val="0"/>
      <w:marRight w:val="0"/>
      <w:marTop w:val="0"/>
      <w:marBottom w:val="0"/>
      <w:divBdr>
        <w:top w:val="none" w:sz="0" w:space="0" w:color="auto"/>
        <w:left w:val="none" w:sz="0" w:space="0" w:color="auto"/>
        <w:bottom w:val="none" w:sz="0" w:space="0" w:color="auto"/>
        <w:right w:val="none" w:sz="0" w:space="0" w:color="auto"/>
      </w:divBdr>
    </w:div>
    <w:div w:id="525680005">
      <w:bodyDiv w:val="1"/>
      <w:marLeft w:val="0"/>
      <w:marRight w:val="0"/>
      <w:marTop w:val="0"/>
      <w:marBottom w:val="0"/>
      <w:divBdr>
        <w:top w:val="none" w:sz="0" w:space="0" w:color="auto"/>
        <w:left w:val="none" w:sz="0" w:space="0" w:color="auto"/>
        <w:bottom w:val="none" w:sz="0" w:space="0" w:color="auto"/>
        <w:right w:val="none" w:sz="0" w:space="0" w:color="auto"/>
      </w:divBdr>
    </w:div>
    <w:div w:id="534929504">
      <w:bodyDiv w:val="1"/>
      <w:marLeft w:val="0"/>
      <w:marRight w:val="0"/>
      <w:marTop w:val="0"/>
      <w:marBottom w:val="0"/>
      <w:divBdr>
        <w:top w:val="none" w:sz="0" w:space="0" w:color="auto"/>
        <w:left w:val="none" w:sz="0" w:space="0" w:color="auto"/>
        <w:bottom w:val="none" w:sz="0" w:space="0" w:color="auto"/>
        <w:right w:val="none" w:sz="0" w:space="0" w:color="auto"/>
      </w:divBdr>
    </w:div>
    <w:div w:id="555433723">
      <w:bodyDiv w:val="1"/>
      <w:marLeft w:val="0"/>
      <w:marRight w:val="0"/>
      <w:marTop w:val="0"/>
      <w:marBottom w:val="0"/>
      <w:divBdr>
        <w:top w:val="none" w:sz="0" w:space="0" w:color="auto"/>
        <w:left w:val="none" w:sz="0" w:space="0" w:color="auto"/>
        <w:bottom w:val="none" w:sz="0" w:space="0" w:color="auto"/>
        <w:right w:val="none" w:sz="0" w:space="0" w:color="auto"/>
      </w:divBdr>
    </w:div>
    <w:div w:id="584655629">
      <w:bodyDiv w:val="1"/>
      <w:marLeft w:val="0"/>
      <w:marRight w:val="0"/>
      <w:marTop w:val="0"/>
      <w:marBottom w:val="0"/>
      <w:divBdr>
        <w:top w:val="none" w:sz="0" w:space="0" w:color="auto"/>
        <w:left w:val="none" w:sz="0" w:space="0" w:color="auto"/>
        <w:bottom w:val="none" w:sz="0" w:space="0" w:color="auto"/>
        <w:right w:val="none" w:sz="0" w:space="0" w:color="auto"/>
      </w:divBdr>
    </w:div>
    <w:div w:id="605356384">
      <w:bodyDiv w:val="1"/>
      <w:marLeft w:val="0"/>
      <w:marRight w:val="0"/>
      <w:marTop w:val="0"/>
      <w:marBottom w:val="0"/>
      <w:divBdr>
        <w:top w:val="none" w:sz="0" w:space="0" w:color="auto"/>
        <w:left w:val="none" w:sz="0" w:space="0" w:color="auto"/>
        <w:bottom w:val="none" w:sz="0" w:space="0" w:color="auto"/>
        <w:right w:val="none" w:sz="0" w:space="0" w:color="auto"/>
      </w:divBdr>
    </w:div>
    <w:div w:id="608584372">
      <w:bodyDiv w:val="1"/>
      <w:marLeft w:val="0"/>
      <w:marRight w:val="0"/>
      <w:marTop w:val="0"/>
      <w:marBottom w:val="0"/>
      <w:divBdr>
        <w:top w:val="none" w:sz="0" w:space="0" w:color="auto"/>
        <w:left w:val="none" w:sz="0" w:space="0" w:color="auto"/>
        <w:bottom w:val="none" w:sz="0" w:space="0" w:color="auto"/>
        <w:right w:val="none" w:sz="0" w:space="0" w:color="auto"/>
      </w:divBdr>
    </w:div>
    <w:div w:id="634914480">
      <w:bodyDiv w:val="1"/>
      <w:marLeft w:val="0"/>
      <w:marRight w:val="0"/>
      <w:marTop w:val="0"/>
      <w:marBottom w:val="0"/>
      <w:divBdr>
        <w:top w:val="none" w:sz="0" w:space="0" w:color="auto"/>
        <w:left w:val="none" w:sz="0" w:space="0" w:color="auto"/>
        <w:bottom w:val="none" w:sz="0" w:space="0" w:color="auto"/>
        <w:right w:val="none" w:sz="0" w:space="0" w:color="auto"/>
      </w:divBdr>
    </w:div>
    <w:div w:id="659622019">
      <w:bodyDiv w:val="1"/>
      <w:marLeft w:val="0"/>
      <w:marRight w:val="0"/>
      <w:marTop w:val="0"/>
      <w:marBottom w:val="0"/>
      <w:divBdr>
        <w:top w:val="none" w:sz="0" w:space="0" w:color="auto"/>
        <w:left w:val="none" w:sz="0" w:space="0" w:color="auto"/>
        <w:bottom w:val="none" w:sz="0" w:space="0" w:color="auto"/>
        <w:right w:val="none" w:sz="0" w:space="0" w:color="auto"/>
      </w:divBdr>
    </w:div>
    <w:div w:id="666446900">
      <w:bodyDiv w:val="1"/>
      <w:marLeft w:val="0"/>
      <w:marRight w:val="0"/>
      <w:marTop w:val="0"/>
      <w:marBottom w:val="0"/>
      <w:divBdr>
        <w:top w:val="none" w:sz="0" w:space="0" w:color="auto"/>
        <w:left w:val="none" w:sz="0" w:space="0" w:color="auto"/>
        <w:bottom w:val="none" w:sz="0" w:space="0" w:color="auto"/>
        <w:right w:val="none" w:sz="0" w:space="0" w:color="auto"/>
      </w:divBdr>
    </w:div>
    <w:div w:id="691536545">
      <w:bodyDiv w:val="1"/>
      <w:marLeft w:val="0"/>
      <w:marRight w:val="0"/>
      <w:marTop w:val="0"/>
      <w:marBottom w:val="0"/>
      <w:divBdr>
        <w:top w:val="none" w:sz="0" w:space="0" w:color="auto"/>
        <w:left w:val="none" w:sz="0" w:space="0" w:color="auto"/>
        <w:bottom w:val="none" w:sz="0" w:space="0" w:color="auto"/>
        <w:right w:val="none" w:sz="0" w:space="0" w:color="auto"/>
      </w:divBdr>
    </w:div>
    <w:div w:id="693968841">
      <w:bodyDiv w:val="1"/>
      <w:marLeft w:val="0"/>
      <w:marRight w:val="0"/>
      <w:marTop w:val="0"/>
      <w:marBottom w:val="0"/>
      <w:divBdr>
        <w:top w:val="none" w:sz="0" w:space="0" w:color="auto"/>
        <w:left w:val="none" w:sz="0" w:space="0" w:color="auto"/>
        <w:bottom w:val="none" w:sz="0" w:space="0" w:color="auto"/>
        <w:right w:val="none" w:sz="0" w:space="0" w:color="auto"/>
      </w:divBdr>
    </w:div>
    <w:div w:id="700282774">
      <w:bodyDiv w:val="1"/>
      <w:marLeft w:val="0"/>
      <w:marRight w:val="0"/>
      <w:marTop w:val="0"/>
      <w:marBottom w:val="0"/>
      <w:divBdr>
        <w:top w:val="none" w:sz="0" w:space="0" w:color="auto"/>
        <w:left w:val="none" w:sz="0" w:space="0" w:color="auto"/>
        <w:bottom w:val="none" w:sz="0" w:space="0" w:color="auto"/>
        <w:right w:val="none" w:sz="0" w:space="0" w:color="auto"/>
      </w:divBdr>
    </w:div>
    <w:div w:id="714474424">
      <w:bodyDiv w:val="1"/>
      <w:marLeft w:val="0"/>
      <w:marRight w:val="0"/>
      <w:marTop w:val="0"/>
      <w:marBottom w:val="0"/>
      <w:divBdr>
        <w:top w:val="none" w:sz="0" w:space="0" w:color="auto"/>
        <w:left w:val="none" w:sz="0" w:space="0" w:color="auto"/>
        <w:bottom w:val="none" w:sz="0" w:space="0" w:color="auto"/>
        <w:right w:val="none" w:sz="0" w:space="0" w:color="auto"/>
      </w:divBdr>
    </w:div>
    <w:div w:id="718434092">
      <w:bodyDiv w:val="1"/>
      <w:marLeft w:val="0"/>
      <w:marRight w:val="0"/>
      <w:marTop w:val="0"/>
      <w:marBottom w:val="0"/>
      <w:divBdr>
        <w:top w:val="none" w:sz="0" w:space="0" w:color="auto"/>
        <w:left w:val="none" w:sz="0" w:space="0" w:color="auto"/>
        <w:bottom w:val="none" w:sz="0" w:space="0" w:color="auto"/>
        <w:right w:val="none" w:sz="0" w:space="0" w:color="auto"/>
      </w:divBdr>
    </w:div>
    <w:div w:id="728000750">
      <w:bodyDiv w:val="1"/>
      <w:marLeft w:val="0"/>
      <w:marRight w:val="0"/>
      <w:marTop w:val="0"/>
      <w:marBottom w:val="0"/>
      <w:divBdr>
        <w:top w:val="none" w:sz="0" w:space="0" w:color="auto"/>
        <w:left w:val="none" w:sz="0" w:space="0" w:color="auto"/>
        <w:bottom w:val="none" w:sz="0" w:space="0" w:color="auto"/>
        <w:right w:val="none" w:sz="0" w:space="0" w:color="auto"/>
      </w:divBdr>
    </w:div>
    <w:div w:id="729888941">
      <w:bodyDiv w:val="1"/>
      <w:marLeft w:val="0"/>
      <w:marRight w:val="0"/>
      <w:marTop w:val="0"/>
      <w:marBottom w:val="0"/>
      <w:divBdr>
        <w:top w:val="none" w:sz="0" w:space="0" w:color="auto"/>
        <w:left w:val="none" w:sz="0" w:space="0" w:color="auto"/>
        <w:bottom w:val="none" w:sz="0" w:space="0" w:color="auto"/>
        <w:right w:val="none" w:sz="0" w:space="0" w:color="auto"/>
      </w:divBdr>
    </w:div>
    <w:div w:id="773987704">
      <w:bodyDiv w:val="1"/>
      <w:marLeft w:val="0"/>
      <w:marRight w:val="0"/>
      <w:marTop w:val="0"/>
      <w:marBottom w:val="0"/>
      <w:divBdr>
        <w:top w:val="none" w:sz="0" w:space="0" w:color="auto"/>
        <w:left w:val="none" w:sz="0" w:space="0" w:color="auto"/>
        <w:bottom w:val="none" w:sz="0" w:space="0" w:color="auto"/>
        <w:right w:val="none" w:sz="0" w:space="0" w:color="auto"/>
      </w:divBdr>
    </w:div>
    <w:div w:id="794519631">
      <w:bodyDiv w:val="1"/>
      <w:marLeft w:val="0"/>
      <w:marRight w:val="0"/>
      <w:marTop w:val="0"/>
      <w:marBottom w:val="0"/>
      <w:divBdr>
        <w:top w:val="none" w:sz="0" w:space="0" w:color="auto"/>
        <w:left w:val="none" w:sz="0" w:space="0" w:color="auto"/>
        <w:bottom w:val="none" w:sz="0" w:space="0" w:color="auto"/>
        <w:right w:val="none" w:sz="0" w:space="0" w:color="auto"/>
      </w:divBdr>
    </w:div>
    <w:div w:id="803620522">
      <w:bodyDiv w:val="1"/>
      <w:marLeft w:val="0"/>
      <w:marRight w:val="0"/>
      <w:marTop w:val="0"/>
      <w:marBottom w:val="0"/>
      <w:divBdr>
        <w:top w:val="none" w:sz="0" w:space="0" w:color="auto"/>
        <w:left w:val="none" w:sz="0" w:space="0" w:color="auto"/>
        <w:bottom w:val="none" w:sz="0" w:space="0" w:color="auto"/>
        <w:right w:val="none" w:sz="0" w:space="0" w:color="auto"/>
      </w:divBdr>
    </w:div>
    <w:div w:id="806780365">
      <w:bodyDiv w:val="1"/>
      <w:marLeft w:val="0"/>
      <w:marRight w:val="0"/>
      <w:marTop w:val="0"/>
      <w:marBottom w:val="0"/>
      <w:divBdr>
        <w:top w:val="none" w:sz="0" w:space="0" w:color="auto"/>
        <w:left w:val="none" w:sz="0" w:space="0" w:color="auto"/>
        <w:bottom w:val="none" w:sz="0" w:space="0" w:color="auto"/>
        <w:right w:val="none" w:sz="0" w:space="0" w:color="auto"/>
      </w:divBdr>
    </w:div>
    <w:div w:id="819346079">
      <w:bodyDiv w:val="1"/>
      <w:marLeft w:val="0"/>
      <w:marRight w:val="0"/>
      <w:marTop w:val="0"/>
      <w:marBottom w:val="0"/>
      <w:divBdr>
        <w:top w:val="none" w:sz="0" w:space="0" w:color="auto"/>
        <w:left w:val="none" w:sz="0" w:space="0" w:color="auto"/>
        <w:bottom w:val="none" w:sz="0" w:space="0" w:color="auto"/>
        <w:right w:val="none" w:sz="0" w:space="0" w:color="auto"/>
      </w:divBdr>
    </w:div>
    <w:div w:id="855079450">
      <w:bodyDiv w:val="1"/>
      <w:marLeft w:val="0"/>
      <w:marRight w:val="0"/>
      <w:marTop w:val="0"/>
      <w:marBottom w:val="0"/>
      <w:divBdr>
        <w:top w:val="none" w:sz="0" w:space="0" w:color="auto"/>
        <w:left w:val="none" w:sz="0" w:space="0" w:color="auto"/>
        <w:bottom w:val="none" w:sz="0" w:space="0" w:color="auto"/>
        <w:right w:val="none" w:sz="0" w:space="0" w:color="auto"/>
      </w:divBdr>
    </w:div>
    <w:div w:id="902256302">
      <w:bodyDiv w:val="1"/>
      <w:marLeft w:val="0"/>
      <w:marRight w:val="0"/>
      <w:marTop w:val="0"/>
      <w:marBottom w:val="0"/>
      <w:divBdr>
        <w:top w:val="none" w:sz="0" w:space="0" w:color="auto"/>
        <w:left w:val="none" w:sz="0" w:space="0" w:color="auto"/>
        <w:bottom w:val="none" w:sz="0" w:space="0" w:color="auto"/>
        <w:right w:val="none" w:sz="0" w:space="0" w:color="auto"/>
      </w:divBdr>
    </w:div>
    <w:div w:id="905143579">
      <w:bodyDiv w:val="1"/>
      <w:marLeft w:val="0"/>
      <w:marRight w:val="0"/>
      <w:marTop w:val="0"/>
      <w:marBottom w:val="0"/>
      <w:divBdr>
        <w:top w:val="none" w:sz="0" w:space="0" w:color="auto"/>
        <w:left w:val="none" w:sz="0" w:space="0" w:color="auto"/>
        <w:bottom w:val="none" w:sz="0" w:space="0" w:color="auto"/>
        <w:right w:val="none" w:sz="0" w:space="0" w:color="auto"/>
      </w:divBdr>
    </w:div>
    <w:div w:id="916481177">
      <w:bodyDiv w:val="1"/>
      <w:marLeft w:val="0"/>
      <w:marRight w:val="0"/>
      <w:marTop w:val="0"/>
      <w:marBottom w:val="0"/>
      <w:divBdr>
        <w:top w:val="none" w:sz="0" w:space="0" w:color="auto"/>
        <w:left w:val="none" w:sz="0" w:space="0" w:color="auto"/>
        <w:bottom w:val="none" w:sz="0" w:space="0" w:color="auto"/>
        <w:right w:val="none" w:sz="0" w:space="0" w:color="auto"/>
      </w:divBdr>
    </w:div>
    <w:div w:id="940072036">
      <w:bodyDiv w:val="1"/>
      <w:marLeft w:val="0"/>
      <w:marRight w:val="0"/>
      <w:marTop w:val="0"/>
      <w:marBottom w:val="0"/>
      <w:divBdr>
        <w:top w:val="none" w:sz="0" w:space="0" w:color="auto"/>
        <w:left w:val="none" w:sz="0" w:space="0" w:color="auto"/>
        <w:bottom w:val="none" w:sz="0" w:space="0" w:color="auto"/>
        <w:right w:val="none" w:sz="0" w:space="0" w:color="auto"/>
      </w:divBdr>
    </w:div>
    <w:div w:id="943147848">
      <w:bodyDiv w:val="1"/>
      <w:marLeft w:val="0"/>
      <w:marRight w:val="0"/>
      <w:marTop w:val="0"/>
      <w:marBottom w:val="0"/>
      <w:divBdr>
        <w:top w:val="none" w:sz="0" w:space="0" w:color="auto"/>
        <w:left w:val="none" w:sz="0" w:space="0" w:color="auto"/>
        <w:bottom w:val="none" w:sz="0" w:space="0" w:color="auto"/>
        <w:right w:val="none" w:sz="0" w:space="0" w:color="auto"/>
      </w:divBdr>
    </w:div>
    <w:div w:id="983194105">
      <w:bodyDiv w:val="1"/>
      <w:marLeft w:val="0"/>
      <w:marRight w:val="0"/>
      <w:marTop w:val="0"/>
      <w:marBottom w:val="0"/>
      <w:divBdr>
        <w:top w:val="none" w:sz="0" w:space="0" w:color="auto"/>
        <w:left w:val="none" w:sz="0" w:space="0" w:color="auto"/>
        <w:bottom w:val="none" w:sz="0" w:space="0" w:color="auto"/>
        <w:right w:val="none" w:sz="0" w:space="0" w:color="auto"/>
      </w:divBdr>
    </w:div>
    <w:div w:id="984704493">
      <w:bodyDiv w:val="1"/>
      <w:marLeft w:val="0"/>
      <w:marRight w:val="0"/>
      <w:marTop w:val="0"/>
      <w:marBottom w:val="0"/>
      <w:divBdr>
        <w:top w:val="none" w:sz="0" w:space="0" w:color="auto"/>
        <w:left w:val="none" w:sz="0" w:space="0" w:color="auto"/>
        <w:bottom w:val="none" w:sz="0" w:space="0" w:color="auto"/>
        <w:right w:val="none" w:sz="0" w:space="0" w:color="auto"/>
      </w:divBdr>
    </w:div>
    <w:div w:id="1047795431">
      <w:bodyDiv w:val="1"/>
      <w:marLeft w:val="0"/>
      <w:marRight w:val="0"/>
      <w:marTop w:val="0"/>
      <w:marBottom w:val="0"/>
      <w:divBdr>
        <w:top w:val="none" w:sz="0" w:space="0" w:color="auto"/>
        <w:left w:val="none" w:sz="0" w:space="0" w:color="auto"/>
        <w:bottom w:val="none" w:sz="0" w:space="0" w:color="auto"/>
        <w:right w:val="none" w:sz="0" w:space="0" w:color="auto"/>
      </w:divBdr>
    </w:div>
    <w:div w:id="1096441043">
      <w:bodyDiv w:val="1"/>
      <w:marLeft w:val="0"/>
      <w:marRight w:val="0"/>
      <w:marTop w:val="0"/>
      <w:marBottom w:val="0"/>
      <w:divBdr>
        <w:top w:val="none" w:sz="0" w:space="0" w:color="auto"/>
        <w:left w:val="none" w:sz="0" w:space="0" w:color="auto"/>
        <w:bottom w:val="none" w:sz="0" w:space="0" w:color="auto"/>
        <w:right w:val="none" w:sz="0" w:space="0" w:color="auto"/>
      </w:divBdr>
    </w:div>
    <w:div w:id="1096511544">
      <w:bodyDiv w:val="1"/>
      <w:marLeft w:val="0"/>
      <w:marRight w:val="0"/>
      <w:marTop w:val="0"/>
      <w:marBottom w:val="0"/>
      <w:divBdr>
        <w:top w:val="none" w:sz="0" w:space="0" w:color="auto"/>
        <w:left w:val="none" w:sz="0" w:space="0" w:color="auto"/>
        <w:bottom w:val="none" w:sz="0" w:space="0" w:color="auto"/>
        <w:right w:val="none" w:sz="0" w:space="0" w:color="auto"/>
      </w:divBdr>
    </w:div>
    <w:div w:id="1141120428">
      <w:bodyDiv w:val="1"/>
      <w:marLeft w:val="0"/>
      <w:marRight w:val="0"/>
      <w:marTop w:val="0"/>
      <w:marBottom w:val="0"/>
      <w:divBdr>
        <w:top w:val="none" w:sz="0" w:space="0" w:color="auto"/>
        <w:left w:val="none" w:sz="0" w:space="0" w:color="auto"/>
        <w:bottom w:val="none" w:sz="0" w:space="0" w:color="auto"/>
        <w:right w:val="none" w:sz="0" w:space="0" w:color="auto"/>
      </w:divBdr>
    </w:div>
    <w:div w:id="1148017333">
      <w:bodyDiv w:val="1"/>
      <w:marLeft w:val="0"/>
      <w:marRight w:val="0"/>
      <w:marTop w:val="0"/>
      <w:marBottom w:val="0"/>
      <w:divBdr>
        <w:top w:val="none" w:sz="0" w:space="0" w:color="auto"/>
        <w:left w:val="none" w:sz="0" w:space="0" w:color="auto"/>
        <w:bottom w:val="none" w:sz="0" w:space="0" w:color="auto"/>
        <w:right w:val="none" w:sz="0" w:space="0" w:color="auto"/>
      </w:divBdr>
    </w:div>
    <w:div w:id="1189877924">
      <w:bodyDiv w:val="1"/>
      <w:marLeft w:val="0"/>
      <w:marRight w:val="0"/>
      <w:marTop w:val="0"/>
      <w:marBottom w:val="0"/>
      <w:divBdr>
        <w:top w:val="none" w:sz="0" w:space="0" w:color="auto"/>
        <w:left w:val="none" w:sz="0" w:space="0" w:color="auto"/>
        <w:bottom w:val="none" w:sz="0" w:space="0" w:color="auto"/>
        <w:right w:val="none" w:sz="0" w:space="0" w:color="auto"/>
      </w:divBdr>
    </w:div>
    <w:div w:id="1246497563">
      <w:bodyDiv w:val="1"/>
      <w:marLeft w:val="0"/>
      <w:marRight w:val="0"/>
      <w:marTop w:val="0"/>
      <w:marBottom w:val="0"/>
      <w:divBdr>
        <w:top w:val="none" w:sz="0" w:space="0" w:color="auto"/>
        <w:left w:val="none" w:sz="0" w:space="0" w:color="auto"/>
        <w:bottom w:val="none" w:sz="0" w:space="0" w:color="auto"/>
        <w:right w:val="none" w:sz="0" w:space="0" w:color="auto"/>
      </w:divBdr>
    </w:div>
    <w:div w:id="1251541514">
      <w:bodyDiv w:val="1"/>
      <w:marLeft w:val="0"/>
      <w:marRight w:val="0"/>
      <w:marTop w:val="0"/>
      <w:marBottom w:val="0"/>
      <w:divBdr>
        <w:top w:val="none" w:sz="0" w:space="0" w:color="auto"/>
        <w:left w:val="none" w:sz="0" w:space="0" w:color="auto"/>
        <w:bottom w:val="none" w:sz="0" w:space="0" w:color="auto"/>
        <w:right w:val="none" w:sz="0" w:space="0" w:color="auto"/>
      </w:divBdr>
    </w:div>
    <w:div w:id="1267663088">
      <w:bodyDiv w:val="1"/>
      <w:marLeft w:val="0"/>
      <w:marRight w:val="0"/>
      <w:marTop w:val="0"/>
      <w:marBottom w:val="0"/>
      <w:divBdr>
        <w:top w:val="none" w:sz="0" w:space="0" w:color="auto"/>
        <w:left w:val="none" w:sz="0" w:space="0" w:color="auto"/>
        <w:bottom w:val="none" w:sz="0" w:space="0" w:color="auto"/>
        <w:right w:val="none" w:sz="0" w:space="0" w:color="auto"/>
      </w:divBdr>
    </w:div>
    <w:div w:id="1268192163">
      <w:bodyDiv w:val="1"/>
      <w:marLeft w:val="0"/>
      <w:marRight w:val="0"/>
      <w:marTop w:val="0"/>
      <w:marBottom w:val="0"/>
      <w:divBdr>
        <w:top w:val="none" w:sz="0" w:space="0" w:color="auto"/>
        <w:left w:val="none" w:sz="0" w:space="0" w:color="auto"/>
        <w:bottom w:val="none" w:sz="0" w:space="0" w:color="auto"/>
        <w:right w:val="none" w:sz="0" w:space="0" w:color="auto"/>
      </w:divBdr>
    </w:div>
    <w:div w:id="1272669547">
      <w:bodyDiv w:val="1"/>
      <w:marLeft w:val="0"/>
      <w:marRight w:val="0"/>
      <w:marTop w:val="0"/>
      <w:marBottom w:val="0"/>
      <w:divBdr>
        <w:top w:val="none" w:sz="0" w:space="0" w:color="auto"/>
        <w:left w:val="none" w:sz="0" w:space="0" w:color="auto"/>
        <w:bottom w:val="none" w:sz="0" w:space="0" w:color="auto"/>
        <w:right w:val="none" w:sz="0" w:space="0" w:color="auto"/>
      </w:divBdr>
    </w:div>
    <w:div w:id="1280452426">
      <w:bodyDiv w:val="1"/>
      <w:marLeft w:val="0"/>
      <w:marRight w:val="0"/>
      <w:marTop w:val="0"/>
      <w:marBottom w:val="0"/>
      <w:divBdr>
        <w:top w:val="none" w:sz="0" w:space="0" w:color="auto"/>
        <w:left w:val="none" w:sz="0" w:space="0" w:color="auto"/>
        <w:bottom w:val="none" w:sz="0" w:space="0" w:color="auto"/>
        <w:right w:val="none" w:sz="0" w:space="0" w:color="auto"/>
      </w:divBdr>
    </w:div>
    <w:div w:id="1295717301">
      <w:bodyDiv w:val="1"/>
      <w:marLeft w:val="0"/>
      <w:marRight w:val="0"/>
      <w:marTop w:val="0"/>
      <w:marBottom w:val="0"/>
      <w:divBdr>
        <w:top w:val="none" w:sz="0" w:space="0" w:color="auto"/>
        <w:left w:val="none" w:sz="0" w:space="0" w:color="auto"/>
        <w:bottom w:val="none" w:sz="0" w:space="0" w:color="auto"/>
        <w:right w:val="none" w:sz="0" w:space="0" w:color="auto"/>
      </w:divBdr>
    </w:div>
    <w:div w:id="1297879372">
      <w:bodyDiv w:val="1"/>
      <w:marLeft w:val="0"/>
      <w:marRight w:val="0"/>
      <w:marTop w:val="0"/>
      <w:marBottom w:val="0"/>
      <w:divBdr>
        <w:top w:val="none" w:sz="0" w:space="0" w:color="auto"/>
        <w:left w:val="none" w:sz="0" w:space="0" w:color="auto"/>
        <w:bottom w:val="none" w:sz="0" w:space="0" w:color="auto"/>
        <w:right w:val="none" w:sz="0" w:space="0" w:color="auto"/>
      </w:divBdr>
    </w:div>
    <w:div w:id="1298296012">
      <w:bodyDiv w:val="1"/>
      <w:marLeft w:val="0"/>
      <w:marRight w:val="0"/>
      <w:marTop w:val="0"/>
      <w:marBottom w:val="0"/>
      <w:divBdr>
        <w:top w:val="none" w:sz="0" w:space="0" w:color="auto"/>
        <w:left w:val="none" w:sz="0" w:space="0" w:color="auto"/>
        <w:bottom w:val="none" w:sz="0" w:space="0" w:color="auto"/>
        <w:right w:val="none" w:sz="0" w:space="0" w:color="auto"/>
      </w:divBdr>
    </w:div>
    <w:div w:id="1304314393">
      <w:bodyDiv w:val="1"/>
      <w:marLeft w:val="0"/>
      <w:marRight w:val="0"/>
      <w:marTop w:val="0"/>
      <w:marBottom w:val="0"/>
      <w:divBdr>
        <w:top w:val="none" w:sz="0" w:space="0" w:color="auto"/>
        <w:left w:val="none" w:sz="0" w:space="0" w:color="auto"/>
        <w:bottom w:val="none" w:sz="0" w:space="0" w:color="auto"/>
        <w:right w:val="none" w:sz="0" w:space="0" w:color="auto"/>
      </w:divBdr>
    </w:div>
    <w:div w:id="1306620020">
      <w:bodyDiv w:val="1"/>
      <w:marLeft w:val="0"/>
      <w:marRight w:val="0"/>
      <w:marTop w:val="0"/>
      <w:marBottom w:val="0"/>
      <w:divBdr>
        <w:top w:val="none" w:sz="0" w:space="0" w:color="auto"/>
        <w:left w:val="none" w:sz="0" w:space="0" w:color="auto"/>
        <w:bottom w:val="none" w:sz="0" w:space="0" w:color="auto"/>
        <w:right w:val="none" w:sz="0" w:space="0" w:color="auto"/>
      </w:divBdr>
    </w:div>
    <w:div w:id="1309818311">
      <w:bodyDiv w:val="1"/>
      <w:marLeft w:val="0"/>
      <w:marRight w:val="0"/>
      <w:marTop w:val="0"/>
      <w:marBottom w:val="0"/>
      <w:divBdr>
        <w:top w:val="none" w:sz="0" w:space="0" w:color="auto"/>
        <w:left w:val="none" w:sz="0" w:space="0" w:color="auto"/>
        <w:bottom w:val="none" w:sz="0" w:space="0" w:color="auto"/>
        <w:right w:val="none" w:sz="0" w:space="0" w:color="auto"/>
      </w:divBdr>
    </w:div>
    <w:div w:id="1338074029">
      <w:bodyDiv w:val="1"/>
      <w:marLeft w:val="0"/>
      <w:marRight w:val="0"/>
      <w:marTop w:val="0"/>
      <w:marBottom w:val="0"/>
      <w:divBdr>
        <w:top w:val="none" w:sz="0" w:space="0" w:color="auto"/>
        <w:left w:val="none" w:sz="0" w:space="0" w:color="auto"/>
        <w:bottom w:val="none" w:sz="0" w:space="0" w:color="auto"/>
        <w:right w:val="none" w:sz="0" w:space="0" w:color="auto"/>
      </w:divBdr>
    </w:div>
    <w:div w:id="1371880068">
      <w:bodyDiv w:val="1"/>
      <w:marLeft w:val="0"/>
      <w:marRight w:val="0"/>
      <w:marTop w:val="0"/>
      <w:marBottom w:val="0"/>
      <w:divBdr>
        <w:top w:val="none" w:sz="0" w:space="0" w:color="auto"/>
        <w:left w:val="none" w:sz="0" w:space="0" w:color="auto"/>
        <w:bottom w:val="none" w:sz="0" w:space="0" w:color="auto"/>
        <w:right w:val="none" w:sz="0" w:space="0" w:color="auto"/>
      </w:divBdr>
    </w:div>
    <w:div w:id="1378119743">
      <w:bodyDiv w:val="1"/>
      <w:marLeft w:val="0"/>
      <w:marRight w:val="0"/>
      <w:marTop w:val="0"/>
      <w:marBottom w:val="0"/>
      <w:divBdr>
        <w:top w:val="none" w:sz="0" w:space="0" w:color="auto"/>
        <w:left w:val="none" w:sz="0" w:space="0" w:color="auto"/>
        <w:bottom w:val="none" w:sz="0" w:space="0" w:color="auto"/>
        <w:right w:val="none" w:sz="0" w:space="0" w:color="auto"/>
      </w:divBdr>
    </w:div>
    <w:div w:id="1380201864">
      <w:bodyDiv w:val="1"/>
      <w:marLeft w:val="0"/>
      <w:marRight w:val="0"/>
      <w:marTop w:val="0"/>
      <w:marBottom w:val="0"/>
      <w:divBdr>
        <w:top w:val="none" w:sz="0" w:space="0" w:color="auto"/>
        <w:left w:val="none" w:sz="0" w:space="0" w:color="auto"/>
        <w:bottom w:val="none" w:sz="0" w:space="0" w:color="auto"/>
        <w:right w:val="none" w:sz="0" w:space="0" w:color="auto"/>
      </w:divBdr>
    </w:div>
    <w:div w:id="1393501899">
      <w:bodyDiv w:val="1"/>
      <w:marLeft w:val="0"/>
      <w:marRight w:val="0"/>
      <w:marTop w:val="0"/>
      <w:marBottom w:val="0"/>
      <w:divBdr>
        <w:top w:val="none" w:sz="0" w:space="0" w:color="auto"/>
        <w:left w:val="none" w:sz="0" w:space="0" w:color="auto"/>
        <w:bottom w:val="none" w:sz="0" w:space="0" w:color="auto"/>
        <w:right w:val="none" w:sz="0" w:space="0" w:color="auto"/>
      </w:divBdr>
    </w:div>
    <w:div w:id="1396973910">
      <w:bodyDiv w:val="1"/>
      <w:marLeft w:val="0"/>
      <w:marRight w:val="0"/>
      <w:marTop w:val="0"/>
      <w:marBottom w:val="0"/>
      <w:divBdr>
        <w:top w:val="none" w:sz="0" w:space="0" w:color="auto"/>
        <w:left w:val="none" w:sz="0" w:space="0" w:color="auto"/>
        <w:bottom w:val="none" w:sz="0" w:space="0" w:color="auto"/>
        <w:right w:val="none" w:sz="0" w:space="0" w:color="auto"/>
      </w:divBdr>
    </w:div>
    <w:div w:id="1400250923">
      <w:bodyDiv w:val="1"/>
      <w:marLeft w:val="0"/>
      <w:marRight w:val="0"/>
      <w:marTop w:val="0"/>
      <w:marBottom w:val="0"/>
      <w:divBdr>
        <w:top w:val="none" w:sz="0" w:space="0" w:color="auto"/>
        <w:left w:val="none" w:sz="0" w:space="0" w:color="auto"/>
        <w:bottom w:val="none" w:sz="0" w:space="0" w:color="auto"/>
        <w:right w:val="none" w:sz="0" w:space="0" w:color="auto"/>
      </w:divBdr>
    </w:div>
    <w:div w:id="1410037876">
      <w:bodyDiv w:val="1"/>
      <w:marLeft w:val="0"/>
      <w:marRight w:val="0"/>
      <w:marTop w:val="0"/>
      <w:marBottom w:val="0"/>
      <w:divBdr>
        <w:top w:val="none" w:sz="0" w:space="0" w:color="auto"/>
        <w:left w:val="none" w:sz="0" w:space="0" w:color="auto"/>
        <w:bottom w:val="none" w:sz="0" w:space="0" w:color="auto"/>
        <w:right w:val="none" w:sz="0" w:space="0" w:color="auto"/>
      </w:divBdr>
    </w:div>
    <w:div w:id="1426539083">
      <w:bodyDiv w:val="1"/>
      <w:marLeft w:val="0"/>
      <w:marRight w:val="0"/>
      <w:marTop w:val="0"/>
      <w:marBottom w:val="0"/>
      <w:divBdr>
        <w:top w:val="none" w:sz="0" w:space="0" w:color="auto"/>
        <w:left w:val="none" w:sz="0" w:space="0" w:color="auto"/>
        <w:bottom w:val="none" w:sz="0" w:space="0" w:color="auto"/>
        <w:right w:val="none" w:sz="0" w:space="0" w:color="auto"/>
      </w:divBdr>
    </w:div>
    <w:div w:id="1434593251">
      <w:bodyDiv w:val="1"/>
      <w:marLeft w:val="0"/>
      <w:marRight w:val="0"/>
      <w:marTop w:val="0"/>
      <w:marBottom w:val="0"/>
      <w:divBdr>
        <w:top w:val="none" w:sz="0" w:space="0" w:color="auto"/>
        <w:left w:val="none" w:sz="0" w:space="0" w:color="auto"/>
        <w:bottom w:val="none" w:sz="0" w:space="0" w:color="auto"/>
        <w:right w:val="none" w:sz="0" w:space="0" w:color="auto"/>
      </w:divBdr>
    </w:div>
    <w:div w:id="1444611038">
      <w:bodyDiv w:val="1"/>
      <w:marLeft w:val="0"/>
      <w:marRight w:val="0"/>
      <w:marTop w:val="0"/>
      <w:marBottom w:val="0"/>
      <w:divBdr>
        <w:top w:val="none" w:sz="0" w:space="0" w:color="auto"/>
        <w:left w:val="none" w:sz="0" w:space="0" w:color="auto"/>
        <w:bottom w:val="none" w:sz="0" w:space="0" w:color="auto"/>
        <w:right w:val="none" w:sz="0" w:space="0" w:color="auto"/>
      </w:divBdr>
    </w:div>
    <w:div w:id="1453399528">
      <w:bodyDiv w:val="1"/>
      <w:marLeft w:val="0"/>
      <w:marRight w:val="0"/>
      <w:marTop w:val="0"/>
      <w:marBottom w:val="0"/>
      <w:divBdr>
        <w:top w:val="none" w:sz="0" w:space="0" w:color="auto"/>
        <w:left w:val="none" w:sz="0" w:space="0" w:color="auto"/>
        <w:bottom w:val="none" w:sz="0" w:space="0" w:color="auto"/>
        <w:right w:val="none" w:sz="0" w:space="0" w:color="auto"/>
      </w:divBdr>
    </w:div>
    <w:div w:id="1491367129">
      <w:bodyDiv w:val="1"/>
      <w:marLeft w:val="0"/>
      <w:marRight w:val="0"/>
      <w:marTop w:val="0"/>
      <w:marBottom w:val="0"/>
      <w:divBdr>
        <w:top w:val="none" w:sz="0" w:space="0" w:color="auto"/>
        <w:left w:val="none" w:sz="0" w:space="0" w:color="auto"/>
        <w:bottom w:val="none" w:sz="0" w:space="0" w:color="auto"/>
        <w:right w:val="none" w:sz="0" w:space="0" w:color="auto"/>
      </w:divBdr>
    </w:div>
    <w:div w:id="1491870905">
      <w:bodyDiv w:val="1"/>
      <w:marLeft w:val="0"/>
      <w:marRight w:val="0"/>
      <w:marTop w:val="0"/>
      <w:marBottom w:val="0"/>
      <w:divBdr>
        <w:top w:val="none" w:sz="0" w:space="0" w:color="auto"/>
        <w:left w:val="none" w:sz="0" w:space="0" w:color="auto"/>
        <w:bottom w:val="none" w:sz="0" w:space="0" w:color="auto"/>
        <w:right w:val="none" w:sz="0" w:space="0" w:color="auto"/>
      </w:divBdr>
    </w:div>
    <w:div w:id="1500151156">
      <w:bodyDiv w:val="1"/>
      <w:marLeft w:val="0"/>
      <w:marRight w:val="0"/>
      <w:marTop w:val="0"/>
      <w:marBottom w:val="0"/>
      <w:divBdr>
        <w:top w:val="none" w:sz="0" w:space="0" w:color="auto"/>
        <w:left w:val="none" w:sz="0" w:space="0" w:color="auto"/>
        <w:bottom w:val="none" w:sz="0" w:space="0" w:color="auto"/>
        <w:right w:val="none" w:sz="0" w:space="0" w:color="auto"/>
      </w:divBdr>
    </w:div>
    <w:div w:id="1514034414">
      <w:bodyDiv w:val="1"/>
      <w:marLeft w:val="0"/>
      <w:marRight w:val="0"/>
      <w:marTop w:val="0"/>
      <w:marBottom w:val="0"/>
      <w:divBdr>
        <w:top w:val="none" w:sz="0" w:space="0" w:color="auto"/>
        <w:left w:val="none" w:sz="0" w:space="0" w:color="auto"/>
        <w:bottom w:val="none" w:sz="0" w:space="0" w:color="auto"/>
        <w:right w:val="none" w:sz="0" w:space="0" w:color="auto"/>
      </w:divBdr>
    </w:div>
    <w:div w:id="1514688142">
      <w:bodyDiv w:val="1"/>
      <w:marLeft w:val="0"/>
      <w:marRight w:val="0"/>
      <w:marTop w:val="0"/>
      <w:marBottom w:val="0"/>
      <w:divBdr>
        <w:top w:val="none" w:sz="0" w:space="0" w:color="auto"/>
        <w:left w:val="none" w:sz="0" w:space="0" w:color="auto"/>
        <w:bottom w:val="none" w:sz="0" w:space="0" w:color="auto"/>
        <w:right w:val="none" w:sz="0" w:space="0" w:color="auto"/>
      </w:divBdr>
    </w:div>
    <w:div w:id="1519929929">
      <w:bodyDiv w:val="1"/>
      <w:marLeft w:val="0"/>
      <w:marRight w:val="0"/>
      <w:marTop w:val="0"/>
      <w:marBottom w:val="0"/>
      <w:divBdr>
        <w:top w:val="none" w:sz="0" w:space="0" w:color="auto"/>
        <w:left w:val="none" w:sz="0" w:space="0" w:color="auto"/>
        <w:bottom w:val="none" w:sz="0" w:space="0" w:color="auto"/>
        <w:right w:val="none" w:sz="0" w:space="0" w:color="auto"/>
      </w:divBdr>
    </w:div>
    <w:div w:id="1526556892">
      <w:bodyDiv w:val="1"/>
      <w:marLeft w:val="0"/>
      <w:marRight w:val="0"/>
      <w:marTop w:val="0"/>
      <w:marBottom w:val="0"/>
      <w:divBdr>
        <w:top w:val="none" w:sz="0" w:space="0" w:color="auto"/>
        <w:left w:val="none" w:sz="0" w:space="0" w:color="auto"/>
        <w:bottom w:val="none" w:sz="0" w:space="0" w:color="auto"/>
        <w:right w:val="none" w:sz="0" w:space="0" w:color="auto"/>
      </w:divBdr>
    </w:div>
    <w:div w:id="1538348647">
      <w:bodyDiv w:val="1"/>
      <w:marLeft w:val="0"/>
      <w:marRight w:val="0"/>
      <w:marTop w:val="0"/>
      <w:marBottom w:val="0"/>
      <w:divBdr>
        <w:top w:val="none" w:sz="0" w:space="0" w:color="auto"/>
        <w:left w:val="none" w:sz="0" w:space="0" w:color="auto"/>
        <w:bottom w:val="none" w:sz="0" w:space="0" w:color="auto"/>
        <w:right w:val="none" w:sz="0" w:space="0" w:color="auto"/>
      </w:divBdr>
    </w:div>
    <w:div w:id="1546795844">
      <w:bodyDiv w:val="1"/>
      <w:marLeft w:val="0"/>
      <w:marRight w:val="0"/>
      <w:marTop w:val="0"/>
      <w:marBottom w:val="0"/>
      <w:divBdr>
        <w:top w:val="none" w:sz="0" w:space="0" w:color="auto"/>
        <w:left w:val="none" w:sz="0" w:space="0" w:color="auto"/>
        <w:bottom w:val="none" w:sz="0" w:space="0" w:color="auto"/>
        <w:right w:val="none" w:sz="0" w:space="0" w:color="auto"/>
      </w:divBdr>
    </w:div>
    <w:div w:id="1550920213">
      <w:bodyDiv w:val="1"/>
      <w:marLeft w:val="0"/>
      <w:marRight w:val="0"/>
      <w:marTop w:val="0"/>
      <w:marBottom w:val="0"/>
      <w:divBdr>
        <w:top w:val="none" w:sz="0" w:space="0" w:color="auto"/>
        <w:left w:val="none" w:sz="0" w:space="0" w:color="auto"/>
        <w:bottom w:val="none" w:sz="0" w:space="0" w:color="auto"/>
        <w:right w:val="none" w:sz="0" w:space="0" w:color="auto"/>
      </w:divBdr>
    </w:div>
    <w:div w:id="1582443439">
      <w:bodyDiv w:val="1"/>
      <w:marLeft w:val="0"/>
      <w:marRight w:val="0"/>
      <w:marTop w:val="0"/>
      <w:marBottom w:val="0"/>
      <w:divBdr>
        <w:top w:val="none" w:sz="0" w:space="0" w:color="auto"/>
        <w:left w:val="none" w:sz="0" w:space="0" w:color="auto"/>
        <w:bottom w:val="none" w:sz="0" w:space="0" w:color="auto"/>
        <w:right w:val="none" w:sz="0" w:space="0" w:color="auto"/>
      </w:divBdr>
    </w:div>
    <w:div w:id="1594699829">
      <w:bodyDiv w:val="1"/>
      <w:marLeft w:val="0"/>
      <w:marRight w:val="0"/>
      <w:marTop w:val="0"/>
      <w:marBottom w:val="0"/>
      <w:divBdr>
        <w:top w:val="none" w:sz="0" w:space="0" w:color="auto"/>
        <w:left w:val="none" w:sz="0" w:space="0" w:color="auto"/>
        <w:bottom w:val="none" w:sz="0" w:space="0" w:color="auto"/>
        <w:right w:val="none" w:sz="0" w:space="0" w:color="auto"/>
      </w:divBdr>
    </w:div>
    <w:div w:id="1604872696">
      <w:bodyDiv w:val="1"/>
      <w:marLeft w:val="0"/>
      <w:marRight w:val="0"/>
      <w:marTop w:val="0"/>
      <w:marBottom w:val="0"/>
      <w:divBdr>
        <w:top w:val="none" w:sz="0" w:space="0" w:color="auto"/>
        <w:left w:val="none" w:sz="0" w:space="0" w:color="auto"/>
        <w:bottom w:val="none" w:sz="0" w:space="0" w:color="auto"/>
        <w:right w:val="none" w:sz="0" w:space="0" w:color="auto"/>
      </w:divBdr>
    </w:div>
    <w:div w:id="1609043099">
      <w:bodyDiv w:val="1"/>
      <w:marLeft w:val="0"/>
      <w:marRight w:val="0"/>
      <w:marTop w:val="0"/>
      <w:marBottom w:val="0"/>
      <w:divBdr>
        <w:top w:val="none" w:sz="0" w:space="0" w:color="auto"/>
        <w:left w:val="none" w:sz="0" w:space="0" w:color="auto"/>
        <w:bottom w:val="none" w:sz="0" w:space="0" w:color="auto"/>
        <w:right w:val="none" w:sz="0" w:space="0" w:color="auto"/>
      </w:divBdr>
    </w:div>
    <w:div w:id="1610579538">
      <w:bodyDiv w:val="1"/>
      <w:marLeft w:val="0"/>
      <w:marRight w:val="0"/>
      <w:marTop w:val="0"/>
      <w:marBottom w:val="0"/>
      <w:divBdr>
        <w:top w:val="none" w:sz="0" w:space="0" w:color="auto"/>
        <w:left w:val="none" w:sz="0" w:space="0" w:color="auto"/>
        <w:bottom w:val="none" w:sz="0" w:space="0" w:color="auto"/>
        <w:right w:val="none" w:sz="0" w:space="0" w:color="auto"/>
      </w:divBdr>
    </w:div>
    <w:div w:id="1654407145">
      <w:bodyDiv w:val="1"/>
      <w:marLeft w:val="0"/>
      <w:marRight w:val="0"/>
      <w:marTop w:val="0"/>
      <w:marBottom w:val="0"/>
      <w:divBdr>
        <w:top w:val="none" w:sz="0" w:space="0" w:color="auto"/>
        <w:left w:val="none" w:sz="0" w:space="0" w:color="auto"/>
        <w:bottom w:val="none" w:sz="0" w:space="0" w:color="auto"/>
        <w:right w:val="none" w:sz="0" w:space="0" w:color="auto"/>
      </w:divBdr>
    </w:div>
    <w:div w:id="1655448128">
      <w:bodyDiv w:val="1"/>
      <w:marLeft w:val="0"/>
      <w:marRight w:val="0"/>
      <w:marTop w:val="0"/>
      <w:marBottom w:val="0"/>
      <w:divBdr>
        <w:top w:val="none" w:sz="0" w:space="0" w:color="auto"/>
        <w:left w:val="none" w:sz="0" w:space="0" w:color="auto"/>
        <w:bottom w:val="none" w:sz="0" w:space="0" w:color="auto"/>
        <w:right w:val="none" w:sz="0" w:space="0" w:color="auto"/>
      </w:divBdr>
    </w:div>
    <w:div w:id="1680430630">
      <w:bodyDiv w:val="1"/>
      <w:marLeft w:val="0"/>
      <w:marRight w:val="0"/>
      <w:marTop w:val="0"/>
      <w:marBottom w:val="0"/>
      <w:divBdr>
        <w:top w:val="none" w:sz="0" w:space="0" w:color="auto"/>
        <w:left w:val="none" w:sz="0" w:space="0" w:color="auto"/>
        <w:bottom w:val="none" w:sz="0" w:space="0" w:color="auto"/>
        <w:right w:val="none" w:sz="0" w:space="0" w:color="auto"/>
      </w:divBdr>
    </w:div>
    <w:div w:id="1684866988">
      <w:bodyDiv w:val="1"/>
      <w:marLeft w:val="0"/>
      <w:marRight w:val="0"/>
      <w:marTop w:val="0"/>
      <w:marBottom w:val="0"/>
      <w:divBdr>
        <w:top w:val="none" w:sz="0" w:space="0" w:color="auto"/>
        <w:left w:val="none" w:sz="0" w:space="0" w:color="auto"/>
        <w:bottom w:val="none" w:sz="0" w:space="0" w:color="auto"/>
        <w:right w:val="none" w:sz="0" w:space="0" w:color="auto"/>
      </w:divBdr>
    </w:div>
    <w:div w:id="1704207287">
      <w:bodyDiv w:val="1"/>
      <w:marLeft w:val="0"/>
      <w:marRight w:val="0"/>
      <w:marTop w:val="0"/>
      <w:marBottom w:val="0"/>
      <w:divBdr>
        <w:top w:val="none" w:sz="0" w:space="0" w:color="auto"/>
        <w:left w:val="none" w:sz="0" w:space="0" w:color="auto"/>
        <w:bottom w:val="none" w:sz="0" w:space="0" w:color="auto"/>
        <w:right w:val="none" w:sz="0" w:space="0" w:color="auto"/>
      </w:divBdr>
    </w:div>
    <w:div w:id="1716078105">
      <w:bodyDiv w:val="1"/>
      <w:marLeft w:val="0"/>
      <w:marRight w:val="0"/>
      <w:marTop w:val="0"/>
      <w:marBottom w:val="0"/>
      <w:divBdr>
        <w:top w:val="none" w:sz="0" w:space="0" w:color="auto"/>
        <w:left w:val="none" w:sz="0" w:space="0" w:color="auto"/>
        <w:bottom w:val="none" w:sz="0" w:space="0" w:color="auto"/>
        <w:right w:val="none" w:sz="0" w:space="0" w:color="auto"/>
      </w:divBdr>
    </w:div>
    <w:div w:id="1723480658">
      <w:bodyDiv w:val="1"/>
      <w:marLeft w:val="0"/>
      <w:marRight w:val="0"/>
      <w:marTop w:val="0"/>
      <w:marBottom w:val="0"/>
      <w:divBdr>
        <w:top w:val="none" w:sz="0" w:space="0" w:color="auto"/>
        <w:left w:val="none" w:sz="0" w:space="0" w:color="auto"/>
        <w:bottom w:val="none" w:sz="0" w:space="0" w:color="auto"/>
        <w:right w:val="none" w:sz="0" w:space="0" w:color="auto"/>
      </w:divBdr>
    </w:div>
    <w:div w:id="1726559370">
      <w:bodyDiv w:val="1"/>
      <w:marLeft w:val="0"/>
      <w:marRight w:val="0"/>
      <w:marTop w:val="0"/>
      <w:marBottom w:val="0"/>
      <w:divBdr>
        <w:top w:val="none" w:sz="0" w:space="0" w:color="auto"/>
        <w:left w:val="none" w:sz="0" w:space="0" w:color="auto"/>
        <w:bottom w:val="none" w:sz="0" w:space="0" w:color="auto"/>
        <w:right w:val="none" w:sz="0" w:space="0" w:color="auto"/>
      </w:divBdr>
    </w:div>
    <w:div w:id="1737238753">
      <w:bodyDiv w:val="1"/>
      <w:marLeft w:val="0"/>
      <w:marRight w:val="0"/>
      <w:marTop w:val="0"/>
      <w:marBottom w:val="0"/>
      <w:divBdr>
        <w:top w:val="none" w:sz="0" w:space="0" w:color="auto"/>
        <w:left w:val="none" w:sz="0" w:space="0" w:color="auto"/>
        <w:bottom w:val="none" w:sz="0" w:space="0" w:color="auto"/>
        <w:right w:val="none" w:sz="0" w:space="0" w:color="auto"/>
      </w:divBdr>
    </w:div>
    <w:div w:id="1757169669">
      <w:bodyDiv w:val="1"/>
      <w:marLeft w:val="0"/>
      <w:marRight w:val="0"/>
      <w:marTop w:val="0"/>
      <w:marBottom w:val="0"/>
      <w:divBdr>
        <w:top w:val="none" w:sz="0" w:space="0" w:color="auto"/>
        <w:left w:val="none" w:sz="0" w:space="0" w:color="auto"/>
        <w:bottom w:val="none" w:sz="0" w:space="0" w:color="auto"/>
        <w:right w:val="none" w:sz="0" w:space="0" w:color="auto"/>
      </w:divBdr>
    </w:div>
    <w:div w:id="1767458251">
      <w:bodyDiv w:val="1"/>
      <w:marLeft w:val="0"/>
      <w:marRight w:val="0"/>
      <w:marTop w:val="0"/>
      <w:marBottom w:val="0"/>
      <w:divBdr>
        <w:top w:val="none" w:sz="0" w:space="0" w:color="auto"/>
        <w:left w:val="none" w:sz="0" w:space="0" w:color="auto"/>
        <w:bottom w:val="none" w:sz="0" w:space="0" w:color="auto"/>
        <w:right w:val="none" w:sz="0" w:space="0" w:color="auto"/>
      </w:divBdr>
    </w:div>
    <w:div w:id="1767965746">
      <w:bodyDiv w:val="1"/>
      <w:marLeft w:val="0"/>
      <w:marRight w:val="0"/>
      <w:marTop w:val="0"/>
      <w:marBottom w:val="0"/>
      <w:divBdr>
        <w:top w:val="none" w:sz="0" w:space="0" w:color="auto"/>
        <w:left w:val="none" w:sz="0" w:space="0" w:color="auto"/>
        <w:bottom w:val="none" w:sz="0" w:space="0" w:color="auto"/>
        <w:right w:val="none" w:sz="0" w:space="0" w:color="auto"/>
      </w:divBdr>
    </w:div>
    <w:div w:id="1768959871">
      <w:bodyDiv w:val="1"/>
      <w:marLeft w:val="0"/>
      <w:marRight w:val="0"/>
      <w:marTop w:val="0"/>
      <w:marBottom w:val="0"/>
      <w:divBdr>
        <w:top w:val="none" w:sz="0" w:space="0" w:color="auto"/>
        <w:left w:val="none" w:sz="0" w:space="0" w:color="auto"/>
        <w:bottom w:val="none" w:sz="0" w:space="0" w:color="auto"/>
        <w:right w:val="none" w:sz="0" w:space="0" w:color="auto"/>
      </w:divBdr>
    </w:div>
    <w:div w:id="1781603719">
      <w:bodyDiv w:val="1"/>
      <w:marLeft w:val="0"/>
      <w:marRight w:val="0"/>
      <w:marTop w:val="0"/>
      <w:marBottom w:val="0"/>
      <w:divBdr>
        <w:top w:val="none" w:sz="0" w:space="0" w:color="auto"/>
        <w:left w:val="none" w:sz="0" w:space="0" w:color="auto"/>
        <w:bottom w:val="none" w:sz="0" w:space="0" w:color="auto"/>
        <w:right w:val="none" w:sz="0" w:space="0" w:color="auto"/>
      </w:divBdr>
    </w:div>
    <w:div w:id="1785228571">
      <w:bodyDiv w:val="1"/>
      <w:marLeft w:val="0"/>
      <w:marRight w:val="0"/>
      <w:marTop w:val="0"/>
      <w:marBottom w:val="0"/>
      <w:divBdr>
        <w:top w:val="none" w:sz="0" w:space="0" w:color="auto"/>
        <w:left w:val="none" w:sz="0" w:space="0" w:color="auto"/>
        <w:bottom w:val="none" w:sz="0" w:space="0" w:color="auto"/>
        <w:right w:val="none" w:sz="0" w:space="0" w:color="auto"/>
      </w:divBdr>
    </w:div>
    <w:div w:id="1788961850">
      <w:bodyDiv w:val="1"/>
      <w:marLeft w:val="0"/>
      <w:marRight w:val="0"/>
      <w:marTop w:val="0"/>
      <w:marBottom w:val="0"/>
      <w:divBdr>
        <w:top w:val="none" w:sz="0" w:space="0" w:color="auto"/>
        <w:left w:val="none" w:sz="0" w:space="0" w:color="auto"/>
        <w:bottom w:val="none" w:sz="0" w:space="0" w:color="auto"/>
        <w:right w:val="none" w:sz="0" w:space="0" w:color="auto"/>
      </w:divBdr>
    </w:div>
    <w:div w:id="1798403601">
      <w:bodyDiv w:val="1"/>
      <w:marLeft w:val="0"/>
      <w:marRight w:val="0"/>
      <w:marTop w:val="0"/>
      <w:marBottom w:val="0"/>
      <w:divBdr>
        <w:top w:val="none" w:sz="0" w:space="0" w:color="auto"/>
        <w:left w:val="none" w:sz="0" w:space="0" w:color="auto"/>
        <w:bottom w:val="none" w:sz="0" w:space="0" w:color="auto"/>
        <w:right w:val="none" w:sz="0" w:space="0" w:color="auto"/>
      </w:divBdr>
    </w:div>
    <w:div w:id="1802258817">
      <w:bodyDiv w:val="1"/>
      <w:marLeft w:val="0"/>
      <w:marRight w:val="0"/>
      <w:marTop w:val="0"/>
      <w:marBottom w:val="0"/>
      <w:divBdr>
        <w:top w:val="none" w:sz="0" w:space="0" w:color="auto"/>
        <w:left w:val="none" w:sz="0" w:space="0" w:color="auto"/>
        <w:bottom w:val="none" w:sz="0" w:space="0" w:color="auto"/>
        <w:right w:val="none" w:sz="0" w:space="0" w:color="auto"/>
      </w:divBdr>
    </w:div>
    <w:div w:id="1813014826">
      <w:bodyDiv w:val="1"/>
      <w:marLeft w:val="0"/>
      <w:marRight w:val="0"/>
      <w:marTop w:val="0"/>
      <w:marBottom w:val="0"/>
      <w:divBdr>
        <w:top w:val="none" w:sz="0" w:space="0" w:color="auto"/>
        <w:left w:val="none" w:sz="0" w:space="0" w:color="auto"/>
        <w:bottom w:val="none" w:sz="0" w:space="0" w:color="auto"/>
        <w:right w:val="none" w:sz="0" w:space="0" w:color="auto"/>
      </w:divBdr>
    </w:div>
    <w:div w:id="1850673620">
      <w:bodyDiv w:val="1"/>
      <w:marLeft w:val="0"/>
      <w:marRight w:val="0"/>
      <w:marTop w:val="0"/>
      <w:marBottom w:val="0"/>
      <w:divBdr>
        <w:top w:val="none" w:sz="0" w:space="0" w:color="auto"/>
        <w:left w:val="none" w:sz="0" w:space="0" w:color="auto"/>
        <w:bottom w:val="none" w:sz="0" w:space="0" w:color="auto"/>
        <w:right w:val="none" w:sz="0" w:space="0" w:color="auto"/>
      </w:divBdr>
    </w:div>
    <w:div w:id="1859082176">
      <w:bodyDiv w:val="1"/>
      <w:marLeft w:val="0"/>
      <w:marRight w:val="0"/>
      <w:marTop w:val="0"/>
      <w:marBottom w:val="0"/>
      <w:divBdr>
        <w:top w:val="none" w:sz="0" w:space="0" w:color="auto"/>
        <w:left w:val="none" w:sz="0" w:space="0" w:color="auto"/>
        <w:bottom w:val="none" w:sz="0" w:space="0" w:color="auto"/>
        <w:right w:val="none" w:sz="0" w:space="0" w:color="auto"/>
      </w:divBdr>
    </w:div>
    <w:div w:id="1876506055">
      <w:bodyDiv w:val="1"/>
      <w:marLeft w:val="0"/>
      <w:marRight w:val="0"/>
      <w:marTop w:val="0"/>
      <w:marBottom w:val="0"/>
      <w:divBdr>
        <w:top w:val="none" w:sz="0" w:space="0" w:color="auto"/>
        <w:left w:val="none" w:sz="0" w:space="0" w:color="auto"/>
        <w:bottom w:val="none" w:sz="0" w:space="0" w:color="auto"/>
        <w:right w:val="none" w:sz="0" w:space="0" w:color="auto"/>
      </w:divBdr>
    </w:div>
    <w:div w:id="1889678694">
      <w:bodyDiv w:val="1"/>
      <w:marLeft w:val="0"/>
      <w:marRight w:val="0"/>
      <w:marTop w:val="0"/>
      <w:marBottom w:val="0"/>
      <w:divBdr>
        <w:top w:val="none" w:sz="0" w:space="0" w:color="auto"/>
        <w:left w:val="none" w:sz="0" w:space="0" w:color="auto"/>
        <w:bottom w:val="none" w:sz="0" w:space="0" w:color="auto"/>
        <w:right w:val="none" w:sz="0" w:space="0" w:color="auto"/>
      </w:divBdr>
    </w:div>
    <w:div w:id="1892183748">
      <w:bodyDiv w:val="1"/>
      <w:marLeft w:val="0"/>
      <w:marRight w:val="0"/>
      <w:marTop w:val="0"/>
      <w:marBottom w:val="0"/>
      <w:divBdr>
        <w:top w:val="none" w:sz="0" w:space="0" w:color="auto"/>
        <w:left w:val="none" w:sz="0" w:space="0" w:color="auto"/>
        <w:bottom w:val="none" w:sz="0" w:space="0" w:color="auto"/>
        <w:right w:val="none" w:sz="0" w:space="0" w:color="auto"/>
      </w:divBdr>
    </w:div>
    <w:div w:id="1896429313">
      <w:bodyDiv w:val="1"/>
      <w:marLeft w:val="0"/>
      <w:marRight w:val="0"/>
      <w:marTop w:val="0"/>
      <w:marBottom w:val="0"/>
      <w:divBdr>
        <w:top w:val="none" w:sz="0" w:space="0" w:color="auto"/>
        <w:left w:val="none" w:sz="0" w:space="0" w:color="auto"/>
        <w:bottom w:val="none" w:sz="0" w:space="0" w:color="auto"/>
        <w:right w:val="none" w:sz="0" w:space="0" w:color="auto"/>
      </w:divBdr>
    </w:div>
    <w:div w:id="1943218665">
      <w:bodyDiv w:val="1"/>
      <w:marLeft w:val="0"/>
      <w:marRight w:val="0"/>
      <w:marTop w:val="0"/>
      <w:marBottom w:val="0"/>
      <w:divBdr>
        <w:top w:val="none" w:sz="0" w:space="0" w:color="auto"/>
        <w:left w:val="none" w:sz="0" w:space="0" w:color="auto"/>
        <w:bottom w:val="none" w:sz="0" w:space="0" w:color="auto"/>
        <w:right w:val="none" w:sz="0" w:space="0" w:color="auto"/>
      </w:divBdr>
    </w:div>
    <w:div w:id="1961647842">
      <w:bodyDiv w:val="1"/>
      <w:marLeft w:val="0"/>
      <w:marRight w:val="0"/>
      <w:marTop w:val="0"/>
      <w:marBottom w:val="0"/>
      <w:divBdr>
        <w:top w:val="none" w:sz="0" w:space="0" w:color="auto"/>
        <w:left w:val="none" w:sz="0" w:space="0" w:color="auto"/>
        <w:bottom w:val="none" w:sz="0" w:space="0" w:color="auto"/>
        <w:right w:val="none" w:sz="0" w:space="0" w:color="auto"/>
      </w:divBdr>
    </w:div>
    <w:div w:id="1981571014">
      <w:bodyDiv w:val="1"/>
      <w:marLeft w:val="0"/>
      <w:marRight w:val="0"/>
      <w:marTop w:val="0"/>
      <w:marBottom w:val="0"/>
      <w:divBdr>
        <w:top w:val="none" w:sz="0" w:space="0" w:color="auto"/>
        <w:left w:val="none" w:sz="0" w:space="0" w:color="auto"/>
        <w:bottom w:val="none" w:sz="0" w:space="0" w:color="auto"/>
        <w:right w:val="none" w:sz="0" w:space="0" w:color="auto"/>
      </w:divBdr>
    </w:div>
    <w:div w:id="1992245250">
      <w:bodyDiv w:val="1"/>
      <w:marLeft w:val="0"/>
      <w:marRight w:val="0"/>
      <w:marTop w:val="0"/>
      <w:marBottom w:val="0"/>
      <w:divBdr>
        <w:top w:val="none" w:sz="0" w:space="0" w:color="auto"/>
        <w:left w:val="none" w:sz="0" w:space="0" w:color="auto"/>
        <w:bottom w:val="none" w:sz="0" w:space="0" w:color="auto"/>
        <w:right w:val="none" w:sz="0" w:space="0" w:color="auto"/>
      </w:divBdr>
    </w:div>
    <w:div w:id="2012023743">
      <w:bodyDiv w:val="1"/>
      <w:marLeft w:val="0"/>
      <w:marRight w:val="0"/>
      <w:marTop w:val="0"/>
      <w:marBottom w:val="0"/>
      <w:divBdr>
        <w:top w:val="none" w:sz="0" w:space="0" w:color="auto"/>
        <w:left w:val="none" w:sz="0" w:space="0" w:color="auto"/>
        <w:bottom w:val="none" w:sz="0" w:space="0" w:color="auto"/>
        <w:right w:val="none" w:sz="0" w:space="0" w:color="auto"/>
      </w:divBdr>
    </w:div>
    <w:div w:id="2040424407">
      <w:bodyDiv w:val="1"/>
      <w:marLeft w:val="0"/>
      <w:marRight w:val="0"/>
      <w:marTop w:val="0"/>
      <w:marBottom w:val="0"/>
      <w:divBdr>
        <w:top w:val="none" w:sz="0" w:space="0" w:color="auto"/>
        <w:left w:val="none" w:sz="0" w:space="0" w:color="auto"/>
        <w:bottom w:val="none" w:sz="0" w:space="0" w:color="auto"/>
        <w:right w:val="none" w:sz="0" w:space="0" w:color="auto"/>
      </w:divBdr>
    </w:div>
    <w:div w:id="2053648779">
      <w:bodyDiv w:val="1"/>
      <w:marLeft w:val="0"/>
      <w:marRight w:val="0"/>
      <w:marTop w:val="0"/>
      <w:marBottom w:val="0"/>
      <w:divBdr>
        <w:top w:val="none" w:sz="0" w:space="0" w:color="auto"/>
        <w:left w:val="none" w:sz="0" w:space="0" w:color="auto"/>
        <w:bottom w:val="none" w:sz="0" w:space="0" w:color="auto"/>
        <w:right w:val="none" w:sz="0" w:space="0" w:color="auto"/>
      </w:divBdr>
    </w:div>
    <w:div w:id="2064399826">
      <w:bodyDiv w:val="1"/>
      <w:marLeft w:val="0"/>
      <w:marRight w:val="0"/>
      <w:marTop w:val="0"/>
      <w:marBottom w:val="0"/>
      <w:divBdr>
        <w:top w:val="none" w:sz="0" w:space="0" w:color="auto"/>
        <w:left w:val="none" w:sz="0" w:space="0" w:color="auto"/>
        <w:bottom w:val="none" w:sz="0" w:space="0" w:color="auto"/>
        <w:right w:val="none" w:sz="0" w:space="0" w:color="auto"/>
      </w:divBdr>
    </w:div>
    <w:div w:id="2075003395">
      <w:bodyDiv w:val="1"/>
      <w:marLeft w:val="0"/>
      <w:marRight w:val="0"/>
      <w:marTop w:val="0"/>
      <w:marBottom w:val="0"/>
      <w:divBdr>
        <w:top w:val="none" w:sz="0" w:space="0" w:color="auto"/>
        <w:left w:val="none" w:sz="0" w:space="0" w:color="auto"/>
        <w:bottom w:val="none" w:sz="0" w:space="0" w:color="auto"/>
        <w:right w:val="none" w:sz="0" w:space="0" w:color="auto"/>
      </w:divBdr>
    </w:div>
    <w:div w:id="2076053060">
      <w:bodyDiv w:val="1"/>
      <w:marLeft w:val="0"/>
      <w:marRight w:val="0"/>
      <w:marTop w:val="0"/>
      <w:marBottom w:val="0"/>
      <w:divBdr>
        <w:top w:val="none" w:sz="0" w:space="0" w:color="auto"/>
        <w:left w:val="none" w:sz="0" w:space="0" w:color="auto"/>
        <w:bottom w:val="none" w:sz="0" w:space="0" w:color="auto"/>
        <w:right w:val="none" w:sz="0" w:space="0" w:color="auto"/>
      </w:divBdr>
    </w:div>
    <w:div w:id="2078093114">
      <w:bodyDiv w:val="1"/>
      <w:marLeft w:val="0"/>
      <w:marRight w:val="0"/>
      <w:marTop w:val="0"/>
      <w:marBottom w:val="0"/>
      <w:divBdr>
        <w:top w:val="none" w:sz="0" w:space="0" w:color="auto"/>
        <w:left w:val="none" w:sz="0" w:space="0" w:color="auto"/>
        <w:bottom w:val="none" w:sz="0" w:space="0" w:color="auto"/>
        <w:right w:val="none" w:sz="0" w:space="0" w:color="auto"/>
      </w:divBdr>
    </w:div>
    <w:div w:id="2082287388">
      <w:bodyDiv w:val="1"/>
      <w:marLeft w:val="0"/>
      <w:marRight w:val="0"/>
      <w:marTop w:val="0"/>
      <w:marBottom w:val="0"/>
      <w:divBdr>
        <w:top w:val="none" w:sz="0" w:space="0" w:color="auto"/>
        <w:left w:val="none" w:sz="0" w:space="0" w:color="auto"/>
        <w:bottom w:val="none" w:sz="0" w:space="0" w:color="auto"/>
        <w:right w:val="none" w:sz="0" w:space="0" w:color="auto"/>
      </w:divBdr>
    </w:div>
    <w:div w:id="2130471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9.xml"/><Relationship Id="rId47" Type="http://schemas.openxmlformats.org/officeDocument/2006/relationships/header" Target="header20.xml"/><Relationship Id="rId48" Type="http://schemas.openxmlformats.org/officeDocument/2006/relationships/header" Target="header21.xml"/><Relationship Id="rId49" Type="http://schemas.openxmlformats.org/officeDocument/2006/relationships/fontTable" Target="fontTable.xml"/><Relationship Id="rId20" Type="http://schemas.openxmlformats.org/officeDocument/2006/relationships/header" Target="header8.xml"/><Relationship Id="rId21" Type="http://schemas.openxmlformats.org/officeDocument/2006/relationships/image" Target="media/image1.jpeg"/><Relationship Id="rId22" Type="http://schemas.openxmlformats.org/officeDocument/2006/relationships/image" Target="media/image2.png"/><Relationship Id="rId23" Type="http://schemas.openxmlformats.org/officeDocument/2006/relationships/header" Target="header9.xml"/><Relationship Id="rId24" Type="http://schemas.openxmlformats.org/officeDocument/2006/relationships/image" Target="media/image3.png"/><Relationship Id="rId25" Type="http://schemas.openxmlformats.org/officeDocument/2006/relationships/header" Target="header10.xml"/><Relationship Id="rId26" Type="http://schemas.openxmlformats.org/officeDocument/2006/relationships/header" Target="header11.xm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7.png"/><Relationship Id="rId31" Type="http://schemas.openxmlformats.org/officeDocument/2006/relationships/chart" Target="charts/chart1.xml"/><Relationship Id="rId32" Type="http://schemas.openxmlformats.org/officeDocument/2006/relationships/image" Target="media/image8.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eader" Target="header12.xml"/><Relationship Id="rId34" Type="http://schemas.openxmlformats.org/officeDocument/2006/relationships/header" Target="header13.xml"/><Relationship Id="rId35" Type="http://schemas.openxmlformats.org/officeDocument/2006/relationships/image" Target="media/image9.wmf"/><Relationship Id="rId36" Type="http://schemas.openxmlformats.org/officeDocument/2006/relationships/image" Target="media/image10.w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5.xml"/><Relationship Id="rId19" Type="http://schemas.openxmlformats.org/officeDocument/2006/relationships/header" Target="header7.xml"/><Relationship Id="rId37" Type="http://schemas.openxmlformats.org/officeDocument/2006/relationships/header" Target="header14.xml"/><Relationship Id="rId38" Type="http://schemas.openxmlformats.org/officeDocument/2006/relationships/header" Target="header15.xml"/><Relationship Id="rId39" Type="http://schemas.openxmlformats.org/officeDocument/2006/relationships/image" Target="media/image11.png"/><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header" Target="header16.xml"/><Relationship Id="rId43" Type="http://schemas.openxmlformats.org/officeDocument/2006/relationships/image" Target="media/image14.png"/><Relationship Id="rId44" Type="http://schemas.openxmlformats.org/officeDocument/2006/relationships/header" Target="header17.xml"/><Relationship Id="rId45" Type="http://schemas.openxmlformats.org/officeDocument/2006/relationships/header" Target="header18.xml"/></Relationships>
</file>

<file path=word/_rels/footnotes.xml.rels><?xml version="1.0" encoding="UTF-8" standalone="yes"?>
<Relationships xmlns="http://schemas.openxmlformats.org/package/2006/relationships"><Relationship Id="rId1" Type="http://schemas.openxmlformats.org/officeDocument/2006/relationships/hyperlink" Target="http://www.cuaa.net/cur/2016/"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Mac\Home\Desktop\&#20840;&#37096;&#20225;&#19994;&#32479;&#3574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5990813648294"/>
          <c:y val="0.0763888888888889"/>
          <c:w val="0.533333333333333"/>
          <c:h val="0.888888888888889"/>
        </c:manualLayout>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B97-4133-BA08-F6389015D5C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B97-4133-BA08-F6389015D5C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B97-4133-BA08-F6389015D5C5}"/>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B97-4133-BA08-F6389015D5C5}"/>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B97-4133-BA08-F6389015D5C5}"/>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0B97-4133-BA08-F6389015D5C5}"/>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0B97-4133-BA08-F6389015D5C5}"/>
              </c:ext>
            </c:extLst>
          </c:dPt>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Sheet1!$H$1281:$H$1287</c:f>
              <c:strCache>
                <c:ptCount val="7"/>
                <c:pt idx="0">
                  <c:v>电子信息</c:v>
                </c:pt>
                <c:pt idx="1">
                  <c:v>光机电一体化</c:v>
                </c:pt>
                <c:pt idx="2">
                  <c:v>生物医药</c:v>
                </c:pt>
                <c:pt idx="3">
                  <c:v>资源与环境</c:v>
                </c:pt>
                <c:pt idx="4">
                  <c:v>新材料</c:v>
                </c:pt>
                <c:pt idx="5">
                  <c:v>新能源与高效节能</c:v>
                </c:pt>
                <c:pt idx="6">
                  <c:v>高技术服务业</c:v>
                </c:pt>
              </c:strCache>
            </c:strRef>
          </c:cat>
          <c:val>
            <c:numRef>
              <c:f>Sheet1!$K$1281:$K$1287</c:f>
              <c:numCache>
                <c:formatCode>0.0%</c:formatCode>
                <c:ptCount val="7"/>
                <c:pt idx="0">
                  <c:v>0.616771159874608</c:v>
                </c:pt>
                <c:pt idx="1">
                  <c:v>0.137147335423198</c:v>
                </c:pt>
                <c:pt idx="2">
                  <c:v>0.0689655172413793</c:v>
                </c:pt>
                <c:pt idx="3">
                  <c:v>0.061128526645768</c:v>
                </c:pt>
                <c:pt idx="4">
                  <c:v>0.0525078369905956</c:v>
                </c:pt>
                <c:pt idx="5">
                  <c:v>0.0407523510971787</c:v>
                </c:pt>
                <c:pt idx="6">
                  <c:v>0.0227272727272727</c:v>
                </c:pt>
              </c:numCache>
            </c:numRef>
          </c:val>
          <c:extLst xmlns:c16r2="http://schemas.microsoft.com/office/drawing/2015/06/chart">
            <c:ext xmlns:c16="http://schemas.microsoft.com/office/drawing/2014/chart" uri="{C3380CC4-5D6E-409C-BE32-E72D297353CC}">
              <c16:uniqueId val="{0000000E-0B97-4133-BA08-F6389015D5C5}"/>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spcBef>
          <a:spcPts val="1200"/>
        </a:spcBef>
        <a:spcAft>
          <a:spcPts val="600"/>
        </a:spcAft>
        <a:defRPr baseline="0">
          <a:latin typeface="Times New Roman" panose="02020603050405020304" pitchFamily="18" charset="0"/>
          <a:ea typeface="宋体" panose="0201060003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0712E98-B5A9-7041-81E0-96D7CE5EA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17347</TotalTime>
  <Pages>190</Pages>
  <Words>31287</Words>
  <Characters>178336</Characters>
  <Application>Microsoft Macintosh Word</Application>
  <DocSecurity>0</DocSecurity>
  <Lines>1486</Lines>
  <Paragraphs>418</Paragraphs>
  <ScaleCrop>false</ScaleCrop>
  <HeadingPairs>
    <vt:vector size="2" baseType="variant">
      <vt:variant>
        <vt:lpstr>标题</vt:lpstr>
      </vt:variant>
      <vt:variant>
        <vt:i4>1</vt:i4>
      </vt:variant>
    </vt:vector>
  </HeadingPairs>
  <TitlesOfParts>
    <vt:vector size="1" baseType="lpstr">
      <vt:lpstr/>
    </vt:vector>
  </TitlesOfParts>
  <Company>Tsinghua University</Company>
  <LinksUpToDate>false</LinksUpToDate>
  <CharactersWithSpaces>209205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Yueheng Wang</dc:creator>
  <cp:keywords/>
  <dc:description/>
  <cp:lastModifiedBy>Microsoft Office 用户</cp:lastModifiedBy>
  <cp:revision>944</cp:revision>
  <cp:lastPrinted>2016-06-16T06:28:00Z</cp:lastPrinted>
  <dcterms:created xsi:type="dcterms:W3CDTF">2017-01-05T14:15:00Z</dcterms:created>
  <dcterms:modified xsi:type="dcterms:W3CDTF">2018-03-13T09:53:00Z</dcterms:modified>
</cp:coreProperties>
</file>