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5F" w:rsidRPr="00FC115F" w:rsidRDefault="00FC115F" w:rsidP="00FC115F">
      <w:pPr>
        <w:widowControl/>
        <w:spacing w:line="264" w:lineRule="atLeast"/>
        <w:jc w:val="left"/>
        <w:outlineLvl w:val="1"/>
        <w:rPr>
          <w:rFonts w:ascii="Verdana" w:hAnsi="Verdana" w:cs="宋体"/>
          <w:b/>
          <w:bCs/>
          <w:color w:val="231F17"/>
          <w:kern w:val="0"/>
          <w:sz w:val="27"/>
          <w:szCs w:val="27"/>
        </w:rPr>
      </w:pPr>
      <w:r w:rsidRPr="00FC115F">
        <w:rPr>
          <w:rFonts w:ascii="Verdana" w:hAnsi="Verdana" w:cs="宋体"/>
          <w:b/>
          <w:bCs/>
          <w:color w:val="231F17"/>
          <w:kern w:val="0"/>
          <w:sz w:val="27"/>
          <w:szCs w:val="27"/>
        </w:rPr>
        <w:t>4:The xor-longest Path</w:t>
      </w:r>
    </w:p>
    <w:p w:rsidR="00FC115F" w:rsidRPr="00FC115F" w:rsidRDefault="00FC115F" w:rsidP="00FC115F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5" w:history="1">
        <w:r w:rsidRPr="00FC115F">
          <w:rPr>
            <w:rFonts w:ascii="Verdana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:rsidR="00FC115F" w:rsidRPr="00FC115F" w:rsidRDefault="00FC115F" w:rsidP="00FC115F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6" w:history="1">
        <w:r w:rsidRPr="00FC115F">
          <w:rPr>
            <w:rFonts w:ascii="Verdana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  <w:bookmarkStart w:id="0" w:name="_GoBack"/>
      <w:bookmarkEnd w:id="0"/>
    </w:p>
    <w:p w:rsidR="00FC115F" w:rsidRPr="00FC115F" w:rsidRDefault="00FC115F" w:rsidP="00FC115F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7" w:history="1">
        <w:r w:rsidRPr="00FC115F">
          <w:rPr>
            <w:rFonts w:ascii="Verdana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:rsidR="00FC115F" w:rsidRPr="00FC115F" w:rsidRDefault="00FC115F" w:rsidP="00FC115F">
      <w:pPr>
        <w:widowControl/>
        <w:numPr>
          <w:ilvl w:val="0"/>
          <w:numId w:val="1"/>
        </w:numPr>
        <w:ind w:left="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hyperlink r:id="rId8" w:history="1">
        <w:r w:rsidRPr="00FC115F">
          <w:rPr>
            <w:rFonts w:ascii="Verdana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:rsidR="00FC115F" w:rsidRPr="00FC115F" w:rsidRDefault="00FC115F" w:rsidP="00FC115F">
      <w:pPr>
        <w:widowControl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总时间限制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: </w:t>
      </w:r>
    </w:p>
    <w:p w:rsidR="00FC115F" w:rsidRPr="00FC115F" w:rsidRDefault="00FC115F" w:rsidP="00FC115F">
      <w:pPr>
        <w:widowControl/>
        <w:ind w:left="930" w:right="435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2000ms</w:t>
      </w:r>
    </w:p>
    <w:p w:rsidR="00FC115F" w:rsidRPr="00FC115F" w:rsidRDefault="00FC115F" w:rsidP="00FC115F">
      <w:pPr>
        <w:widowControl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 </w:t>
      </w:r>
    </w:p>
    <w:p w:rsidR="00FC115F" w:rsidRPr="00FC115F" w:rsidRDefault="00FC115F" w:rsidP="00FC115F">
      <w:pPr>
        <w:widowControl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内存限制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: </w:t>
      </w:r>
    </w:p>
    <w:p w:rsidR="00FC115F" w:rsidRPr="00FC115F" w:rsidRDefault="00FC115F" w:rsidP="00FC115F">
      <w:pPr>
        <w:widowControl/>
        <w:ind w:left="930" w:right="435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65536kB</w:t>
      </w:r>
    </w:p>
    <w:p w:rsidR="00FC115F" w:rsidRPr="00FC115F" w:rsidRDefault="00FC115F" w:rsidP="00FC115F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FC115F">
        <w:rPr>
          <w:rFonts w:ascii="Verdana" w:hAnsi="Verdana" w:cs="宋体"/>
          <w:b/>
          <w:bCs/>
          <w:color w:val="231F17"/>
          <w:kern w:val="0"/>
        </w:rPr>
        <w:t>描述</w:t>
      </w:r>
    </w:p>
    <w:p w:rsidR="00FC115F" w:rsidRPr="00FC115F" w:rsidRDefault="00FC115F" w:rsidP="00FC115F">
      <w:pPr>
        <w:widowControl/>
        <w:spacing w:before="225" w:after="225"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In an edge-weighted tree, the xor-length of a path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p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is defined as the xor sum of the weights of edges on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p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:</w:t>
      </w:r>
    </w:p>
    <w:p w:rsidR="00FC115F" w:rsidRPr="00FC115F" w:rsidRDefault="00FC115F" w:rsidP="00FC115F">
      <w:pPr>
        <w:widowControl/>
        <w:spacing w:before="225" w:after="225"/>
        <w:ind w:left="930"/>
        <w:jc w:val="center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noProof/>
          <w:color w:val="231F17"/>
          <w:kern w:val="0"/>
          <w:sz w:val="21"/>
          <w:szCs w:val="21"/>
        </w:rPr>
        <w:drawing>
          <wp:inline distT="0" distB="0" distL="0" distR="0">
            <wp:extent cx="1473200" cy="152400"/>
            <wp:effectExtent l="0" t="0" r="0" b="0"/>
            <wp:docPr id="1" name="图片 1" descr="http://media.openjudge.cn/images/29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openjudge.cn/images/297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5F" w:rsidRPr="00FC115F" w:rsidRDefault="00FC115F" w:rsidP="00FC115F">
      <w:pPr>
        <w:widowControl/>
        <w:spacing w:before="225" w:after="225"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微软雅黑" w:eastAsia="微软雅黑" w:hAnsi="微软雅黑" w:cs="微软雅黑" w:hint="eastAsia"/>
          <w:color w:val="231F17"/>
          <w:kern w:val="0"/>
          <w:sz w:val="21"/>
          <w:szCs w:val="21"/>
        </w:rPr>
        <w:t>⊕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 xml:space="preserve"> is the xor operator.</w:t>
      </w:r>
    </w:p>
    <w:p w:rsidR="00FC115F" w:rsidRPr="00FC115F" w:rsidRDefault="00FC115F" w:rsidP="00FC115F">
      <w:pPr>
        <w:widowControl/>
        <w:spacing w:before="225" w:after="225"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 xml:space="preserve">We say a path the xor-longest path if it has the largest xor-length. Given an edge-weighted tree with n nodes, can you find the xor-longest path? 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 xml:space="preserve">　</w:t>
      </w:r>
    </w:p>
    <w:p w:rsidR="00FC115F" w:rsidRPr="00FC115F" w:rsidRDefault="00FC115F" w:rsidP="00FC115F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FC115F">
        <w:rPr>
          <w:rFonts w:ascii="Verdana" w:hAnsi="Verdana" w:cs="宋体"/>
          <w:b/>
          <w:bCs/>
          <w:color w:val="231F17"/>
          <w:kern w:val="0"/>
        </w:rPr>
        <w:t>输入</w:t>
      </w:r>
    </w:p>
    <w:p w:rsidR="00FC115F" w:rsidRPr="00FC115F" w:rsidRDefault="00FC115F" w:rsidP="00FC115F">
      <w:pPr>
        <w:widowControl/>
        <w:spacing w:before="225" w:after="225"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The input contains several test cases. The first line of each test case contains an integer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n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(1&lt;=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n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&lt;=100000), The following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n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-1 lines each contains three integers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u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(0 &lt;=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u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 &lt;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n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),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v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(0 &lt;=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v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 &lt;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n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),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w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(0 &lt;=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w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 &lt; 2^31), which means there is an edge between node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u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 and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v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 of length </w:t>
      </w:r>
      <w:r w:rsidRPr="00FC115F">
        <w:rPr>
          <w:rFonts w:ascii="Verdana" w:hAnsi="Verdana" w:cs="宋体"/>
          <w:i/>
          <w:iCs/>
          <w:color w:val="231F17"/>
          <w:kern w:val="0"/>
          <w:sz w:val="21"/>
          <w:szCs w:val="21"/>
        </w:rPr>
        <w:t>w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.</w:t>
      </w:r>
    </w:p>
    <w:p w:rsidR="00FC115F" w:rsidRPr="00FC115F" w:rsidRDefault="00FC115F" w:rsidP="00FC115F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FC115F">
        <w:rPr>
          <w:rFonts w:ascii="Verdana" w:hAnsi="Verdana" w:cs="宋体"/>
          <w:b/>
          <w:bCs/>
          <w:color w:val="231F17"/>
          <w:kern w:val="0"/>
        </w:rPr>
        <w:t>输出</w:t>
      </w:r>
    </w:p>
    <w:p w:rsidR="00FC115F" w:rsidRPr="00FC115F" w:rsidRDefault="00FC115F" w:rsidP="00FC115F">
      <w:pPr>
        <w:widowControl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>For each test case output the xor-length of the xor-longest path.</w:t>
      </w:r>
    </w:p>
    <w:p w:rsidR="00FC115F" w:rsidRPr="00FC115F" w:rsidRDefault="00FC115F" w:rsidP="00FC115F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FC115F">
        <w:rPr>
          <w:rFonts w:ascii="Verdana" w:hAnsi="Verdana" w:cs="宋体"/>
          <w:b/>
          <w:bCs/>
          <w:color w:val="231F17"/>
          <w:kern w:val="0"/>
        </w:rPr>
        <w:t>样例输入</w:t>
      </w:r>
    </w:p>
    <w:p w:rsidR="00FC115F" w:rsidRPr="00FC115F" w:rsidRDefault="00FC115F" w:rsidP="00FC115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4</w:t>
      </w:r>
    </w:p>
    <w:p w:rsidR="00FC115F" w:rsidRPr="00FC115F" w:rsidRDefault="00FC115F" w:rsidP="00FC115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0 1 3</w:t>
      </w:r>
    </w:p>
    <w:p w:rsidR="00FC115F" w:rsidRPr="00FC115F" w:rsidRDefault="00FC115F" w:rsidP="00FC115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lastRenderedPageBreak/>
        <w:t>1 2 4</w:t>
      </w:r>
    </w:p>
    <w:p w:rsidR="00FC115F" w:rsidRPr="00FC115F" w:rsidRDefault="00FC115F" w:rsidP="00FC115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1 3 6</w:t>
      </w:r>
    </w:p>
    <w:p w:rsidR="00FC115F" w:rsidRPr="00FC115F" w:rsidRDefault="00FC115F" w:rsidP="00FC115F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FC115F">
        <w:rPr>
          <w:rFonts w:ascii="Verdana" w:hAnsi="Verdana" w:cs="宋体"/>
          <w:b/>
          <w:bCs/>
          <w:color w:val="231F17"/>
          <w:kern w:val="0"/>
        </w:rPr>
        <w:t>样例输出</w:t>
      </w:r>
    </w:p>
    <w:p w:rsidR="00FC115F" w:rsidRPr="00FC115F" w:rsidRDefault="00FC115F" w:rsidP="00FC115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7</w:t>
      </w:r>
    </w:p>
    <w:p w:rsidR="00FC115F" w:rsidRPr="00FC115F" w:rsidRDefault="00FC115F" w:rsidP="00FC115F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</w:rPr>
      </w:pPr>
      <w:r w:rsidRPr="00FC115F">
        <w:rPr>
          <w:rFonts w:ascii="Verdana" w:hAnsi="Verdana" w:cs="宋体"/>
          <w:b/>
          <w:bCs/>
          <w:color w:val="231F17"/>
          <w:kern w:val="0"/>
        </w:rPr>
        <w:t>提示</w:t>
      </w:r>
    </w:p>
    <w:p w:rsidR="00FC115F" w:rsidRPr="00FC115F" w:rsidRDefault="00FC115F" w:rsidP="00FC115F">
      <w:pPr>
        <w:widowControl/>
        <w:spacing w:before="225" w:after="225"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t xml:space="preserve">The xor-longest path is 0-&gt;1-&gt;2, which has length 7 (=3 </w:t>
      </w:r>
      <w:r w:rsidRPr="00FC115F">
        <w:rPr>
          <w:rFonts w:ascii="微软雅黑" w:eastAsia="微软雅黑" w:hAnsi="微软雅黑" w:cs="微软雅黑" w:hint="eastAsia"/>
          <w:color w:val="231F17"/>
          <w:kern w:val="0"/>
          <w:sz w:val="21"/>
          <w:szCs w:val="21"/>
        </w:rPr>
        <w:t>⊕</w:t>
      </w:r>
      <w:r w:rsidRPr="00FC115F">
        <w:rPr>
          <w:rFonts w:ascii="Verdana" w:hAnsi="Verdana" w:cs="宋体"/>
          <w:color w:val="231F17"/>
          <w:kern w:val="0"/>
          <w:sz w:val="21"/>
          <w:szCs w:val="21"/>
        </w:rPr>
        <w:t xml:space="preserve"> 4)</w:t>
      </w:r>
    </w:p>
    <w:p w:rsidR="00FC115F" w:rsidRPr="00FC115F" w:rsidRDefault="00FC115F" w:rsidP="00FC115F">
      <w:pPr>
        <w:widowControl/>
        <w:ind w:left="930"/>
        <w:jc w:val="left"/>
        <w:rPr>
          <w:rFonts w:ascii="Verdana" w:hAnsi="Verdana" w:cs="宋体"/>
          <w:color w:val="231F17"/>
          <w:kern w:val="0"/>
          <w:sz w:val="21"/>
          <w:szCs w:val="21"/>
        </w:rPr>
      </w:pPr>
      <w:r w:rsidRPr="00FC115F">
        <w:rPr>
          <w:rFonts w:ascii="Verdana" w:hAnsi="Verdana" w:cs="宋体"/>
          <w:color w:val="231F17"/>
          <w:kern w:val="0"/>
          <w:sz w:val="21"/>
          <w:szCs w:val="21"/>
        </w:rPr>
        <w:br/>
      </w:r>
    </w:p>
    <w:p w:rsidR="00FC115F" w:rsidRPr="00FC115F" w:rsidRDefault="00FC115F" w:rsidP="00FC115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hAnsi="Courier New" w:cs="Courier New"/>
          <w:color w:val="231F17"/>
          <w:kern w:val="0"/>
          <w:sz w:val="21"/>
          <w:szCs w:val="21"/>
        </w:rPr>
      </w:pP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#include &lt; algorithm &gt;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#include &lt; cstdio &gt;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#include &lt; cstring &gt;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#include &lt; vector &gt;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using namespace std;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const int MAXN = 100010;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const int MAXM = 200010;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struct Trie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Trie *children[2];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int value;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 root, pool[MAXN &lt;&lt; 5], *ptr, emptyNode;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// Trie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树是一棵二叉树，左孩子表示当前二进制位为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0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，右孩子表示当前二进制位为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1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叶子节点额外保存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value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，表示当前路径对应的数，如根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-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左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-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右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-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右这个节点的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value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(011)2=3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int n;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节点个数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int head[MAXN], succeed[MAXM], vertex[MAXM], weight[MAXM], now;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// head,succeed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使用链表保存边表；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vertex,weight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存每条边的终点以及权值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int rootXor[MAXN];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每个点到根的路径的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xor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值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lastRenderedPageBreak/>
        <w:br/>
        <w:t>void addEdge(int u, int v, int w)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往链表中添加一条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u-&gt;v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，权值为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w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的边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________(1)________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新的节点的后继为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u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节点原来的链表头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vertex[now] = v;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新的边的终点为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v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weight[now] = w;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新的边的权值为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w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head[u] = now++;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指定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u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节点新的链表头为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now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void readTree()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读入树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memset(head, -1, sizeof head);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now = 0;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for (int i = 0; i &lt; n - 1; i++)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int u, v, w;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scanf("%d%d%d", &amp;u, &amp;v, &amp;w);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addEdge(u, v, w);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addEdge(v, u, w);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void DFS(int x = 0, int father = -1)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// DFS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求出每个点到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0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号点的路径的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xor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值，并填到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rootXor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数组中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参数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x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表示当前递归到的节点，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father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表示当前点的父亲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for (int now = head[x]; now != -1; now = succeed[now])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遍历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x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节点的链表，找到所有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x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的出边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int y = vertex[now];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int w = weight[now];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从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x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到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y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有一条权值为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w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的边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if (________(2)________)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continue;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忽略返回父亲的边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rootXor[y] = ________(3)________;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计算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rootXor[y]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的值，为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y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到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0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号点的路径的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xor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值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DFS(y, x);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lastRenderedPageBreak/>
        <w:t>int getNthBit(int value, int nBit)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return value &gt;&gt; nBit &amp; 1;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void insertTrie(Trie *node, int value, int nBit)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往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Trie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中插入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value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当前在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node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这个节点，处理到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value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的第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nBit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个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bit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如果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nBit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-1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，说明已经处理完毕，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node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为叶子节点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if (nBit == -1)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node-&gt;value = ________(4)________;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else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bool bit = ________(5)________;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// bit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0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说明当前的节点应为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node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的左孩子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// bit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1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说明当前的节点应为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node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的右孩子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if (!node-&gt;children[bit])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node-&gt;children[bit] = ptr++;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*node-&gt;children[bit] = emptyNode;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insertTrie(node-&gt;children[bit], value, nBit - 1);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void buildTrie()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将所有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rootXor[i]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插入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Trie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中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root = emptyNode;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ptr = pool;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for (int i = 0; i &lt; n; i++)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insertTrie(&amp;root, rootXor[i], 30);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int queryTrie(Trie *node, int value, int nBit)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在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Trie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中查询与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value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的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xor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值最大的答案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当前在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node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这个节点，处理到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value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的第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nBit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个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bit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如果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nBit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为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-1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，说明已经处理完毕，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node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为叶子节点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if (nBit == -1)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return node-&gt;value ^ value;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else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bool bit = ________(5)________;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同上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if (node-&gt;children[!bit])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return queryTrie(node-&gt;children[!bit], value, nBit - 1);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else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lastRenderedPageBreak/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return queryTrie(node-&gt;children[bit], value, nBit - 1);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int getAns()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 xml:space="preserve">// 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将所有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rootXor[i]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在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Trie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中查询最大的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xor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>答案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int ans = 0;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for (int i = 0; i &lt; n; i++)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ans = max(ans, queryTrie(&amp;root, rootXor[i], 30));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return ans;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int main()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while (scanf("%d", &amp;n) == 1) {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readTree();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DFS();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buildTrie();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printf("%d\n", getAns());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}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tab/>
        <w:t>return 0;</w:t>
      </w:r>
      <w:r w:rsidRPr="00FC115F">
        <w:rPr>
          <w:rFonts w:ascii="Courier New" w:hAnsi="Courier New" w:cs="Courier New"/>
          <w:color w:val="231F17"/>
          <w:kern w:val="0"/>
          <w:sz w:val="21"/>
          <w:szCs w:val="21"/>
        </w:rPr>
        <w:br/>
        <w:t>}</w:t>
      </w:r>
    </w:p>
    <w:p w:rsidR="00442F21" w:rsidRDefault="00442F21"/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041F"/>
    <w:multiLevelType w:val="multilevel"/>
    <w:tmpl w:val="93C0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E4"/>
    <w:rsid w:val="00442F21"/>
    <w:rsid w:val="00F946E4"/>
    <w:rsid w:val="00FC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ED821-1FAE-4024-BE12-BBA93760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C115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115F"/>
    <w:rPr>
      <w:rFonts w:ascii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C11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11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5">
    <w:name w:val="Emphasis"/>
    <w:basedOn w:val="a0"/>
    <w:uiPriority w:val="20"/>
    <w:qFormat/>
    <w:rsid w:val="00FC115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C11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FC115F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827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1210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707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a.openjudge.cn/final2018test/clarify/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sa.openjudge.cn/final2018test/4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a.openjudge.cn/final2018test/4/subm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sa.openjudge.cn/final2018test/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3</cp:revision>
  <dcterms:created xsi:type="dcterms:W3CDTF">2018-12-22T12:34:00Z</dcterms:created>
  <dcterms:modified xsi:type="dcterms:W3CDTF">2018-12-22T12:34:00Z</dcterms:modified>
</cp:coreProperties>
</file>