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F0" w:rsidRPr="00D04DF0" w:rsidRDefault="00D04DF0" w:rsidP="00D04DF0">
      <w:pPr>
        <w:widowControl/>
        <w:spacing w:line="264" w:lineRule="atLeast"/>
        <w:jc w:val="left"/>
        <w:outlineLvl w:val="1"/>
        <w:rPr>
          <w:rFonts w:ascii="Verdana" w:hAnsi="Verdana" w:cs="宋体"/>
          <w:b/>
          <w:bCs/>
          <w:color w:val="231F17"/>
          <w:kern w:val="0"/>
          <w:sz w:val="27"/>
          <w:szCs w:val="27"/>
        </w:rPr>
      </w:pPr>
      <w:r w:rsidRPr="00D04DF0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6:</w:t>
      </w:r>
      <w:r w:rsidRPr="00D04DF0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双队列</w:t>
      </w:r>
    </w:p>
    <w:p w:rsidR="00D04DF0" w:rsidRPr="00D04DF0" w:rsidRDefault="00D04DF0" w:rsidP="00D04DF0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5" w:history="1">
        <w:r w:rsidRPr="00D04DF0">
          <w:rPr>
            <w:rFonts w:ascii="Verdana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:rsidR="00D04DF0" w:rsidRPr="00D04DF0" w:rsidRDefault="00D04DF0" w:rsidP="00D04DF0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6" w:history="1">
        <w:r w:rsidRPr="00D04DF0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:rsidR="00D04DF0" w:rsidRPr="00D04DF0" w:rsidRDefault="00D04DF0" w:rsidP="00D04DF0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7" w:history="1">
        <w:r w:rsidRPr="00D04DF0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:rsidR="00D04DF0" w:rsidRPr="00D04DF0" w:rsidRDefault="00D04DF0" w:rsidP="00D04DF0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8" w:history="1">
        <w:r w:rsidRPr="00D04DF0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:rsidR="00D04DF0" w:rsidRPr="00D04DF0" w:rsidRDefault="00D04DF0" w:rsidP="00D04DF0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总时间限制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D04DF0" w:rsidRPr="00D04DF0" w:rsidRDefault="00D04DF0" w:rsidP="00D04DF0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1000ms</w:t>
      </w:r>
    </w:p>
    <w:p w:rsidR="00D04DF0" w:rsidRPr="00D04DF0" w:rsidRDefault="00D04DF0" w:rsidP="00D04DF0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 </w:t>
      </w:r>
    </w:p>
    <w:p w:rsidR="00D04DF0" w:rsidRPr="00D04DF0" w:rsidRDefault="00D04DF0" w:rsidP="00D04DF0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内存限制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D04DF0" w:rsidRPr="00D04DF0" w:rsidRDefault="00D04DF0" w:rsidP="00D04DF0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65536kB</w:t>
      </w:r>
    </w:p>
    <w:p w:rsidR="00D04DF0" w:rsidRPr="00D04DF0" w:rsidRDefault="00D04DF0" w:rsidP="00D04DF0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D04DF0">
        <w:rPr>
          <w:rFonts w:ascii="Verdana" w:hAnsi="Verdana" w:cs="宋体"/>
          <w:b/>
          <w:bCs/>
          <w:color w:val="231F17"/>
          <w:kern w:val="0"/>
        </w:rPr>
        <w:t>描述</w:t>
      </w:r>
    </w:p>
    <w:p w:rsidR="00D04DF0" w:rsidRPr="00D04DF0" w:rsidRDefault="00D04DF0" w:rsidP="00D04DF0">
      <w:pPr>
        <w:widowControl/>
        <w:spacing w:before="100" w:beforeAutospacing="1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宋体" w:hAnsi="宋体" w:cs="宋体" w:hint="eastAsia"/>
          <w:color w:val="000000"/>
          <w:kern w:val="0"/>
        </w:rPr>
        <w:t>系统</w:t>
      </w:r>
      <w:r w:rsidRPr="00D04DF0">
        <w:rPr>
          <w:color w:val="000000"/>
          <w:kern w:val="0"/>
        </w:rPr>
        <w:t>A</w:t>
      </w:r>
      <w:r w:rsidRPr="00D04DF0">
        <w:rPr>
          <w:rFonts w:ascii="宋体" w:hAnsi="宋体" w:cs="宋体" w:hint="eastAsia"/>
          <w:color w:val="000000"/>
          <w:kern w:val="0"/>
        </w:rPr>
        <w:t>用来维护客户。每个客户的</w:t>
      </w:r>
      <w:r w:rsidRPr="00D04DF0">
        <w:rPr>
          <w:color w:val="000000"/>
          <w:kern w:val="0"/>
        </w:rPr>
        <w:t>id</w:t>
      </w:r>
      <w:r w:rsidRPr="00D04DF0">
        <w:rPr>
          <w:rFonts w:ascii="宋体" w:hAnsi="宋体" w:cs="宋体" w:hint="eastAsia"/>
          <w:color w:val="000000"/>
          <w:kern w:val="0"/>
        </w:rPr>
        <w:t>用一个正整数</w:t>
      </w:r>
      <w:r w:rsidRPr="00D04DF0">
        <w:rPr>
          <w:color w:val="000000"/>
          <w:kern w:val="0"/>
        </w:rPr>
        <w:t>K</w:t>
      </w:r>
      <w:r w:rsidRPr="00D04DF0">
        <w:rPr>
          <w:rFonts w:ascii="宋体" w:hAnsi="宋体" w:cs="宋体" w:hint="eastAsia"/>
          <w:color w:val="000000"/>
          <w:kern w:val="0"/>
        </w:rPr>
        <w:t>来表示，当客户进入系统时用</w:t>
      </w:r>
      <w:r w:rsidRPr="00D04DF0">
        <w:rPr>
          <w:color w:val="000000"/>
          <w:kern w:val="0"/>
        </w:rPr>
        <w:t>P</w:t>
      </w:r>
      <w:r w:rsidRPr="00D04DF0">
        <w:rPr>
          <w:rFonts w:ascii="宋体" w:hAnsi="宋体" w:cs="宋体" w:hint="eastAsia"/>
          <w:color w:val="000000"/>
          <w:kern w:val="0"/>
        </w:rPr>
        <w:t>来表示此用户的优先度。这个系统有以下请求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4890"/>
      </w:tblGrid>
      <w:tr w:rsidR="00D04DF0" w:rsidRPr="00D04DF0" w:rsidTr="00D04DF0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kern w:val="0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rFonts w:ascii="宋体" w:hAnsi="宋体" w:cs="宋体" w:hint="eastAsia"/>
                <w:kern w:val="0"/>
              </w:rPr>
              <w:t>系统停止运行</w:t>
            </w:r>
          </w:p>
        </w:tc>
      </w:tr>
      <w:tr w:rsidR="00D04DF0" w:rsidRPr="00D04DF0" w:rsidTr="00D04DF0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kern w:val="0"/>
              </w:rPr>
              <w:t>1 </w:t>
            </w:r>
            <w:r w:rsidRPr="00D04DF0">
              <w:rPr>
                <w:i/>
                <w:iCs/>
                <w:kern w:val="0"/>
              </w:rPr>
              <w:t>K</w:t>
            </w:r>
            <w:r w:rsidRPr="00D04DF0">
              <w:rPr>
                <w:kern w:val="0"/>
              </w:rPr>
              <w:t> </w:t>
            </w:r>
            <w:r w:rsidRPr="00D04DF0">
              <w:rPr>
                <w:i/>
                <w:iCs/>
                <w:kern w:val="0"/>
              </w:rPr>
              <w:t>P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rFonts w:ascii="宋体" w:hAnsi="宋体" w:cs="宋体" w:hint="eastAsia"/>
                <w:kern w:val="0"/>
              </w:rPr>
              <w:t>优先度为</w:t>
            </w:r>
            <w:r w:rsidRPr="00D04DF0">
              <w:rPr>
                <w:kern w:val="0"/>
              </w:rPr>
              <w:t>P</w:t>
            </w:r>
            <w:r w:rsidRPr="00D04DF0">
              <w:rPr>
                <w:rFonts w:ascii="宋体" w:hAnsi="宋体" w:cs="宋体" w:hint="eastAsia"/>
                <w:kern w:val="0"/>
              </w:rPr>
              <w:t>的客户</w:t>
            </w:r>
            <w:r w:rsidRPr="00D04DF0">
              <w:rPr>
                <w:kern w:val="0"/>
              </w:rPr>
              <w:t>K</w:t>
            </w:r>
            <w:r w:rsidRPr="00D04DF0">
              <w:rPr>
                <w:rFonts w:ascii="宋体" w:hAnsi="宋体" w:cs="宋体" w:hint="eastAsia"/>
                <w:kern w:val="0"/>
              </w:rPr>
              <w:t>进入系统</w:t>
            </w:r>
          </w:p>
        </w:tc>
      </w:tr>
      <w:tr w:rsidR="00D04DF0" w:rsidRPr="00D04DF0" w:rsidTr="00D04DF0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kern w:val="0"/>
              </w:rPr>
              <w:t>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rFonts w:ascii="宋体" w:hAnsi="宋体" w:cs="宋体" w:hint="eastAsia"/>
                <w:kern w:val="0"/>
              </w:rPr>
              <w:t>找到优先度最高的客户，然后此客户离开系统</w:t>
            </w:r>
          </w:p>
        </w:tc>
      </w:tr>
      <w:tr w:rsidR="00D04DF0" w:rsidRPr="00D04DF0" w:rsidTr="00D04DF0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kern w:val="0"/>
              </w:rPr>
              <w:t>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04DF0" w:rsidRPr="00D04DF0" w:rsidRDefault="00D04DF0" w:rsidP="00D04DF0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4DF0">
              <w:rPr>
                <w:rFonts w:ascii="宋体" w:hAnsi="宋体" w:cs="宋体" w:hint="eastAsia"/>
                <w:kern w:val="0"/>
              </w:rPr>
              <w:t>找到优先度最低的客户，然后此客户离开系统</w:t>
            </w:r>
          </w:p>
        </w:tc>
      </w:tr>
    </w:tbl>
    <w:p w:rsidR="00D04DF0" w:rsidRPr="00D04DF0" w:rsidRDefault="00D04DF0" w:rsidP="00D04DF0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D04DF0">
        <w:rPr>
          <w:rFonts w:ascii="Verdana" w:hAnsi="Verdana" w:cs="宋体"/>
          <w:b/>
          <w:bCs/>
          <w:color w:val="231F17"/>
          <w:kern w:val="0"/>
        </w:rPr>
        <w:t>输入</w:t>
      </w:r>
    </w:p>
    <w:p w:rsidR="00D04DF0" w:rsidRPr="00D04DF0" w:rsidRDefault="00D04DF0" w:rsidP="00D04DF0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每行包括一个请求，最后一行包括一个停止请求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(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代码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0)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。对于添加客户请求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(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代码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1)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，优先度都是唯一的。客户的表示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K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小于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10</w:t>
      </w:r>
      <w:r w:rsidRPr="00D04DF0">
        <w:rPr>
          <w:rFonts w:ascii="Verdana" w:hAnsi="Verdana" w:cs="宋体"/>
          <w:color w:val="231F17"/>
          <w:kern w:val="0"/>
          <w:sz w:val="21"/>
          <w:szCs w:val="21"/>
          <w:vertAlign w:val="superscript"/>
        </w:rPr>
        <w:t>6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，优先度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P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小于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10</w:t>
      </w:r>
      <w:r w:rsidRPr="00D04DF0">
        <w:rPr>
          <w:rFonts w:ascii="Verdana" w:hAnsi="Verdana" w:cs="宋体"/>
          <w:color w:val="231F17"/>
          <w:kern w:val="0"/>
          <w:sz w:val="21"/>
          <w:szCs w:val="21"/>
          <w:vertAlign w:val="superscript"/>
        </w:rPr>
        <w:t>7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，一个客户可能会被添加多次，每次的优先度可能不同。</w:t>
      </w:r>
    </w:p>
    <w:p w:rsidR="00D04DF0" w:rsidRPr="00D04DF0" w:rsidRDefault="00D04DF0" w:rsidP="00D04DF0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D04DF0">
        <w:rPr>
          <w:rFonts w:ascii="Verdana" w:hAnsi="Verdana" w:cs="宋体"/>
          <w:b/>
          <w:bCs/>
          <w:color w:val="231F17"/>
          <w:kern w:val="0"/>
        </w:rPr>
        <w:t>输出</w:t>
      </w:r>
    </w:p>
    <w:p w:rsidR="00D04DF0" w:rsidRPr="00D04DF0" w:rsidRDefault="00D04DF0" w:rsidP="00D04DF0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对于每个请求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2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和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3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，程序必须输出一行。这行包括此请求中找到客户的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id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。如果系统中没有客户，输出</w:t>
      </w:r>
      <w:r w:rsidRPr="00D04DF0">
        <w:rPr>
          <w:rFonts w:ascii="Verdana" w:hAnsi="Verdana" w:cs="宋体"/>
          <w:color w:val="231F17"/>
          <w:kern w:val="0"/>
          <w:sz w:val="21"/>
          <w:szCs w:val="21"/>
        </w:rPr>
        <w:t>0</w:t>
      </w:r>
    </w:p>
    <w:p w:rsidR="00D04DF0" w:rsidRPr="00D04DF0" w:rsidRDefault="00D04DF0" w:rsidP="00D04DF0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D04DF0">
        <w:rPr>
          <w:rFonts w:ascii="Verdana" w:hAnsi="Verdana" w:cs="宋体"/>
          <w:b/>
          <w:bCs/>
          <w:color w:val="231F17"/>
          <w:kern w:val="0"/>
        </w:rPr>
        <w:t>样例输入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2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1 20 14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1 30 3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2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1 10 99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3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2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lastRenderedPageBreak/>
        <w:t>2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</w:p>
    <w:p w:rsidR="00D04DF0" w:rsidRPr="00D04DF0" w:rsidRDefault="00D04DF0" w:rsidP="00D04DF0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D04DF0">
        <w:rPr>
          <w:rFonts w:ascii="Verdana" w:hAnsi="Verdana" w:cs="宋体"/>
          <w:b/>
          <w:bCs/>
          <w:color w:val="231F17"/>
          <w:kern w:val="0"/>
        </w:rPr>
        <w:t>样例输出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20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30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10</w:t>
      </w:r>
    </w:p>
    <w:p w:rsidR="00D04DF0" w:rsidRPr="00D04DF0" w:rsidRDefault="00D04DF0" w:rsidP="00D04DF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D04DF0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3DF"/>
    <w:multiLevelType w:val="multilevel"/>
    <w:tmpl w:val="25B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B6"/>
    <w:rsid w:val="00442F21"/>
    <w:rsid w:val="00D04DF0"/>
    <w:rsid w:val="00E4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CD6ED-B955-4BAC-B75A-B9E342F3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04DF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4DF0"/>
    <w:rPr>
      <w:rFonts w:ascii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04DF0"/>
    <w:rPr>
      <w:color w:val="0000FF"/>
      <w:u w:val="single"/>
    </w:rPr>
  </w:style>
  <w:style w:type="character" w:styleId="a4">
    <w:name w:val="Emphasis"/>
    <w:basedOn w:val="a0"/>
    <w:uiPriority w:val="20"/>
    <w:qFormat/>
    <w:rsid w:val="00D04D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04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04DF0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458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625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809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a.openjudge.cn/final2018test/clarify/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sa.openjudge.cn/final2018test/6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a.openjudge.cn/final2018test/6/submit/" TargetMode="External"/><Relationship Id="rId5" Type="http://schemas.openxmlformats.org/officeDocument/2006/relationships/hyperlink" Target="http://dsa.openjudge.cn/final2018test/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2018-12-21T05:49:00Z</dcterms:created>
  <dcterms:modified xsi:type="dcterms:W3CDTF">2018-12-21T05:49:00Z</dcterms:modified>
</cp:coreProperties>
</file>