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81" w:rsidRPr="002728AF" w:rsidRDefault="00650081" w:rsidP="00650081">
      <w:pPr>
        <w:tabs>
          <w:tab w:val="left" w:pos="4305"/>
          <w:tab w:val="left" w:pos="4410"/>
        </w:tabs>
        <w:spacing w:before="120" w:after="120"/>
        <w:ind w:leftChars="-50" w:left="13" w:right="120" w:hangingChars="14" w:hanging="118"/>
        <w:jc w:val="center"/>
        <w:rPr>
          <w:rFonts w:eastAsia="华文新魏"/>
          <w:b/>
          <w:sz w:val="84"/>
          <w:szCs w:val="84"/>
        </w:rPr>
      </w:pPr>
      <w:r>
        <w:rPr>
          <w:rFonts w:eastAsia="华文新魏" w:hint="eastAsia"/>
          <w:b/>
          <w:sz w:val="84"/>
          <w:szCs w:val="84"/>
        </w:rPr>
        <w:t>代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码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编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写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规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范</w:t>
      </w:r>
    </w:p>
    <w:p w:rsidR="00650081" w:rsidRPr="00B908F9" w:rsidRDefault="00650081" w:rsidP="00650081">
      <w:pPr>
        <w:pStyle w:val="a7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 wp14:anchorId="09675FDA" wp14:editId="5DD4D36F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81" w:rsidRDefault="00650081" w:rsidP="00650081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650081" w:rsidRPr="00B908F9" w:rsidRDefault="00650081" w:rsidP="00650081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650081" w:rsidRPr="00B908F9" w:rsidRDefault="00650081" w:rsidP="00650081">
      <w:pPr>
        <w:tabs>
          <w:tab w:val="left" w:pos="6510"/>
          <w:tab w:val="left" w:pos="6615"/>
        </w:tabs>
        <w:spacing w:before="156" w:after="156"/>
        <w:ind w:rightChars="867" w:right="182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650081" w:rsidRPr="00B908F9" w:rsidRDefault="00650081" w:rsidP="00650081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650081" w:rsidRDefault="00650081" w:rsidP="00650081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杨枨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650081" w:rsidRDefault="00650081" w:rsidP="00650081">
      <w:pPr>
        <w:pStyle w:val="a7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48C02DBA" wp14:editId="0FA721B3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81" w:rsidRDefault="00650081" w:rsidP="00650081">
      <w:pPr>
        <w:pStyle w:val="a7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  <w:sectPr w:rsidR="006500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8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650081" w:rsidRPr="000B3795" w:rsidTr="00F42808">
        <w:tc>
          <w:tcPr>
            <w:tcW w:w="1135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lastRenderedPageBreak/>
              <w:t>序号</w:t>
            </w:r>
          </w:p>
        </w:tc>
        <w:tc>
          <w:tcPr>
            <w:tcW w:w="1984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代码版本号</w:t>
            </w:r>
          </w:p>
        </w:tc>
        <w:tc>
          <w:tcPr>
            <w:tcW w:w="5240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更新内容</w:t>
            </w:r>
          </w:p>
        </w:tc>
        <w:tc>
          <w:tcPr>
            <w:tcW w:w="1701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更新日期</w:t>
            </w:r>
          </w:p>
        </w:tc>
      </w:tr>
      <w:tr w:rsidR="00650081" w:rsidRPr="00BD09CC" w:rsidTr="00F42808">
        <w:trPr>
          <w:trHeight w:val="199"/>
        </w:trPr>
        <w:tc>
          <w:tcPr>
            <w:tcW w:w="1135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1</w:t>
            </w:r>
          </w:p>
        </w:tc>
        <w:tc>
          <w:tcPr>
            <w:tcW w:w="1984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color w:val="FF0000"/>
              </w:rPr>
              <w:t>V</w:t>
            </w:r>
            <w:r w:rsidRPr="00650081">
              <w:rPr>
                <w:rStyle w:val="titleblk1"/>
                <w:rFonts w:hint="eastAsia"/>
                <w:color w:val="FF0000"/>
              </w:rPr>
              <w:t>0.0.1</w:t>
            </w:r>
          </w:p>
        </w:tc>
        <w:tc>
          <w:tcPr>
            <w:tcW w:w="5240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详细的代码编写规范</w:t>
            </w:r>
          </w:p>
        </w:tc>
        <w:tc>
          <w:tcPr>
            <w:tcW w:w="1701" w:type="dxa"/>
          </w:tcPr>
          <w:p w:rsidR="00650081" w:rsidRPr="00650081" w:rsidRDefault="00F458EC" w:rsidP="00F42808">
            <w:pPr>
              <w:widowControl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2019.5.2</w:t>
            </w:r>
            <w:r>
              <w:rPr>
                <w:rStyle w:val="titleblk1"/>
                <w:color w:val="FF0000"/>
              </w:rPr>
              <w:t>8</w:t>
            </w:r>
            <w:bookmarkStart w:id="0" w:name="_GoBack"/>
            <w:bookmarkEnd w:id="0"/>
          </w:p>
        </w:tc>
      </w:tr>
      <w:tr w:rsidR="00650081" w:rsidRPr="00BD09CC" w:rsidTr="00F42808">
        <w:trPr>
          <w:trHeight w:val="199"/>
        </w:trPr>
        <w:tc>
          <w:tcPr>
            <w:tcW w:w="1135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</w:p>
        </w:tc>
        <w:tc>
          <w:tcPr>
            <w:tcW w:w="1984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</w:p>
        </w:tc>
        <w:tc>
          <w:tcPr>
            <w:tcW w:w="5240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</w:p>
        </w:tc>
        <w:tc>
          <w:tcPr>
            <w:tcW w:w="1701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</w:p>
        </w:tc>
      </w:tr>
    </w:tbl>
    <w:p w:rsidR="00650081" w:rsidRPr="00C07172" w:rsidRDefault="00650081" w:rsidP="00650081">
      <w:pPr>
        <w:pStyle w:val="a7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</w:pPr>
    </w:p>
    <w:p w:rsidR="00650081" w:rsidRDefault="00650081" w:rsidP="00650081">
      <w:pPr>
        <w:rPr>
          <w:color w:val="FF0000"/>
        </w:rPr>
        <w:sectPr w:rsidR="006500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50081">
        <w:rPr>
          <w:rFonts w:hint="eastAsia"/>
          <w:color w:val="FF0000"/>
        </w:rPr>
        <w:t>/</w:t>
      </w:r>
      <w:r w:rsidRPr="00650081">
        <w:rPr>
          <w:color w:val="FF0000"/>
        </w:rPr>
        <w:t>/</w:t>
      </w:r>
      <w:r w:rsidRPr="00650081">
        <w:rPr>
          <w:color w:val="FF0000"/>
        </w:rPr>
        <w:t>注红色为当前版本</w:t>
      </w:r>
    </w:p>
    <w:p w:rsidR="00F160CB" w:rsidRDefault="00E8277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color w:val="FF0000"/>
        </w:rPr>
        <w:lastRenderedPageBreak/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TOC \o "1-3" \h \z \u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hyperlink w:anchor="_Toc9944855" w:history="1">
        <w:r w:rsidR="00F160CB" w:rsidRPr="003B3CB6">
          <w:rPr>
            <w:rStyle w:val="a6"/>
            <w:noProof/>
          </w:rPr>
          <w:t>1.</w:t>
        </w:r>
        <w:r w:rsidR="00F160CB" w:rsidRPr="003B3CB6">
          <w:rPr>
            <w:rStyle w:val="a6"/>
            <w:rFonts w:hint="eastAsia"/>
            <w:noProof/>
          </w:rPr>
          <w:t>嵌入规则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_Toc9944855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4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56" w:history="1">
        <w:r w:rsidR="00F160CB" w:rsidRPr="003B3CB6">
          <w:rPr>
            <w:rStyle w:val="a6"/>
            <w:noProof/>
          </w:rPr>
          <w:t>2.</w:t>
        </w:r>
        <w:r w:rsidR="00F160CB" w:rsidRPr="003B3CB6">
          <w:rPr>
            <w:rStyle w:val="a6"/>
            <w:rFonts w:hint="eastAsia"/>
            <w:noProof/>
          </w:rPr>
          <w:t>对齐缩进与换行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_Toc9944856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4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57" w:history="1">
        <w:r w:rsidR="00F160CB" w:rsidRPr="003B3CB6">
          <w:rPr>
            <w:rStyle w:val="a6"/>
            <w:noProof/>
          </w:rPr>
          <w:t xml:space="preserve">a) </w:t>
        </w:r>
        <w:r w:rsidR="00F160CB" w:rsidRPr="003B3CB6">
          <w:rPr>
            <w:rStyle w:val="a6"/>
            <w:rFonts w:hint="eastAsia"/>
            <w:noProof/>
          </w:rPr>
          <w:t>缩进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_Toc9944857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4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58" w:history="1">
        <w:r w:rsidR="00F160CB" w:rsidRPr="003B3CB6">
          <w:rPr>
            <w:rStyle w:val="a6"/>
            <w:noProof/>
          </w:rPr>
          <w:t xml:space="preserve">b) </w:t>
        </w:r>
        <w:r w:rsidR="00F160CB" w:rsidRPr="003B3CB6">
          <w:rPr>
            <w:rStyle w:val="a6"/>
            <w:rFonts w:hint="eastAsia"/>
            <w:noProof/>
          </w:rPr>
          <w:t>换行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_Toc9944858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4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59" w:history="1">
        <w:r w:rsidR="00F160CB" w:rsidRPr="003B3CB6">
          <w:rPr>
            <w:rStyle w:val="a6"/>
            <w:noProof/>
          </w:rPr>
          <w:t>1).</w:t>
        </w:r>
        <w:r w:rsidR="00F160CB" w:rsidRPr="003B3CB6">
          <w:rPr>
            <w:rStyle w:val="a6"/>
            <w:rFonts w:hint="eastAsia"/>
            <w:noProof/>
          </w:rPr>
          <w:t>字符串过长截断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_Toc9944859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5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0" w:history="1">
        <w:r w:rsidR="00F160CB" w:rsidRPr="003B3CB6">
          <w:rPr>
            <w:rStyle w:val="a6"/>
            <w:noProof/>
          </w:rPr>
          <w:t>2).</w:t>
        </w:r>
        <w:r w:rsidR="00F160CB" w:rsidRPr="003B3CB6">
          <w:rPr>
            <w:rStyle w:val="a6"/>
            <w:rFonts w:hint="eastAsia"/>
            <w:noProof/>
          </w:rPr>
          <w:t>三元运算符过长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_Toc9944860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5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1" w:history="1">
        <w:r w:rsidR="00F160CB" w:rsidRPr="003B3CB6">
          <w:rPr>
            <w:rStyle w:val="a6"/>
            <w:noProof/>
          </w:rPr>
          <w:t>3).</w:t>
        </w:r>
        <w:r w:rsidR="00F160CB" w:rsidRPr="003B3CB6">
          <w:rPr>
            <w:rStyle w:val="a6"/>
            <w:rFonts w:hint="eastAsia"/>
            <w:noProof/>
          </w:rPr>
          <w:t>过长的逻辑条件组合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_Toc9944861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6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2" w:history="1">
        <w:r w:rsidR="00F160CB" w:rsidRPr="003B3CB6">
          <w:rPr>
            <w:rStyle w:val="a6"/>
            <w:noProof/>
          </w:rPr>
          <w:t>4).</w:t>
        </w:r>
        <w:r w:rsidR="00F160CB" w:rsidRPr="003B3CB6">
          <w:rPr>
            <w:rStyle w:val="a6"/>
            <w:rFonts w:hint="eastAsia"/>
            <w:noProof/>
          </w:rPr>
          <w:t>过长的</w:t>
        </w:r>
        <w:r w:rsidR="00F160CB" w:rsidRPr="003B3CB6">
          <w:rPr>
            <w:rStyle w:val="a6"/>
            <w:noProof/>
          </w:rPr>
          <w:t>JSON</w:t>
        </w:r>
        <w:r w:rsidR="00F160CB" w:rsidRPr="003B3CB6">
          <w:rPr>
            <w:rStyle w:val="a6"/>
            <w:rFonts w:hint="eastAsia"/>
            <w:noProof/>
          </w:rPr>
          <w:t>和数组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_Toc9944862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6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3" w:history="1">
        <w:r w:rsidR="00F160CB" w:rsidRPr="003B3CB6">
          <w:rPr>
            <w:rStyle w:val="a6"/>
            <w:noProof/>
          </w:rPr>
          <w:t>5).return</w:t>
        </w:r>
        <w:r w:rsidR="00F160CB" w:rsidRPr="003B3CB6">
          <w:rPr>
            <w:rStyle w:val="a6"/>
            <w:rFonts w:hint="eastAsia"/>
            <w:noProof/>
          </w:rPr>
          <w:t>语句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_Toc9944863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7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4" w:history="1">
        <w:r w:rsidR="00F160CB" w:rsidRPr="003B3CB6">
          <w:rPr>
            <w:rStyle w:val="a6"/>
            <w:noProof/>
          </w:rPr>
          <w:t>3.</w:t>
        </w:r>
        <w:r w:rsidR="00F160CB" w:rsidRPr="003B3CB6">
          <w:rPr>
            <w:rStyle w:val="a6"/>
            <w:rFonts w:hint="eastAsia"/>
            <w:noProof/>
          </w:rPr>
          <w:t>命名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_Toc9944864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7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5" w:history="1">
        <w:r w:rsidR="00F160CB" w:rsidRPr="003B3CB6">
          <w:rPr>
            <w:rStyle w:val="a6"/>
            <w:noProof/>
          </w:rPr>
          <w:t>a).</w:t>
        </w:r>
        <w:r w:rsidR="00F160CB" w:rsidRPr="003B3CB6">
          <w:rPr>
            <w:rStyle w:val="a6"/>
            <w:rFonts w:hint="eastAsia"/>
            <w:noProof/>
          </w:rPr>
          <w:t>命名法说明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_Toc9944865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7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6" w:history="1">
        <w:r w:rsidR="00F160CB" w:rsidRPr="003B3CB6">
          <w:rPr>
            <w:rStyle w:val="a6"/>
            <w:noProof/>
          </w:rPr>
          <w:t>b).</w:t>
        </w:r>
        <w:r w:rsidR="00F160CB" w:rsidRPr="003B3CB6">
          <w:rPr>
            <w:rStyle w:val="a6"/>
            <w:rFonts w:hint="eastAsia"/>
            <w:noProof/>
          </w:rPr>
          <w:t>变量名：必须使用</w:t>
        </w:r>
        <w:r w:rsidR="00F160CB" w:rsidRPr="003B3CB6">
          <w:rPr>
            <w:rStyle w:val="a6"/>
            <w:noProof/>
          </w:rPr>
          <w:t>camel</w:t>
        </w:r>
        <w:r w:rsidR="00F160CB" w:rsidRPr="003B3CB6">
          <w:rPr>
            <w:rStyle w:val="a6"/>
            <w:rFonts w:hint="eastAsia"/>
            <w:noProof/>
          </w:rPr>
          <w:t>命名法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_Toc9944866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7" w:history="1">
        <w:r w:rsidR="00F160CB" w:rsidRPr="003B3CB6">
          <w:rPr>
            <w:rStyle w:val="a6"/>
            <w:noProof/>
          </w:rPr>
          <w:t>c).</w:t>
        </w:r>
        <w:r w:rsidR="00F160CB" w:rsidRPr="003B3CB6">
          <w:rPr>
            <w:rStyle w:val="a6"/>
            <w:rFonts w:hint="eastAsia"/>
            <w:noProof/>
          </w:rPr>
          <w:t>参数名：必须使用</w:t>
        </w:r>
        <w:r w:rsidR="00F160CB" w:rsidRPr="003B3CB6">
          <w:rPr>
            <w:rStyle w:val="a6"/>
            <w:noProof/>
          </w:rPr>
          <w:t>camel</w:t>
        </w:r>
        <w:r w:rsidR="00F160CB" w:rsidRPr="003B3CB6">
          <w:rPr>
            <w:rStyle w:val="a6"/>
            <w:rFonts w:hint="eastAsia"/>
            <w:noProof/>
          </w:rPr>
          <w:t>命名法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_Toc9944867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8" w:history="1">
        <w:r w:rsidR="00F160CB" w:rsidRPr="003B3CB6">
          <w:rPr>
            <w:rStyle w:val="a6"/>
            <w:noProof/>
          </w:rPr>
          <w:t>d).</w:t>
        </w:r>
        <w:r w:rsidR="00F160CB" w:rsidRPr="003B3CB6">
          <w:rPr>
            <w:rStyle w:val="a6"/>
            <w:rFonts w:hint="eastAsia"/>
            <w:noProof/>
          </w:rPr>
          <w:t>函数名：必须使用</w:t>
        </w:r>
        <w:r w:rsidR="00F160CB" w:rsidRPr="003B3CB6">
          <w:rPr>
            <w:rStyle w:val="a6"/>
            <w:noProof/>
          </w:rPr>
          <w:t>camel</w:t>
        </w:r>
        <w:r w:rsidR="00F160CB" w:rsidRPr="003B3CB6">
          <w:rPr>
            <w:rStyle w:val="a6"/>
            <w:rFonts w:hint="eastAsia"/>
            <w:noProof/>
          </w:rPr>
          <w:t>命名法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_Toc9944868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9" w:history="1">
        <w:r w:rsidR="00F160CB" w:rsidRPr="003B3CB6">
          <w:rPr>
            <w:rStyle w:val="a6"/>
            <w:noProof/>
          </w:rPr>
          <w:t>e).</w:t>
        </w:r>
        <w:r w:rsidR="00F160CB" w:rsidRPr="003B3CB6">
          <w:rPr>
            <w:rStyle w:val="a6"/>
            <w:rFonts w:hint="eastAsia"/>
            <w:noProof/>
          </w:rPr>
          <w:t>方法</w:t>
        </w:r>
        <w:r w:rsidR="00F160CB" w:rsidRPr="003B3CB6">
          <w:rPr>
            <w:rStyle w:val="a6"/>
            <w:noProof/>
          </w:rPr>
          <w:t>/</w:t>
        </w:r>
        <w:r w:rsidR="00F160CB" w:rsidRPr="003B3CB6">
          <w:rPr>
            <w:rStyle w:val="a6"/>
            <w:rFonts w:hint="eastAsia"/>
            <w:noProof/>
          </w:rPr>
          <w:t>属性：必须使用</w:t>
        </w:r>
        <w:r w:rsidR="00F160CB" w:rsidRPr="003B3CB6">
          <w:rPr>
            <w:rStyle w:val="a6"/>
            <w:noProof/>
          </w:rPr>
          <w:t>camel</w:t>
        </w:r>
        <w:r w:rsidR="00F160CB" w:rsidRPr="003B3CB6">
          <w:rPr>
            <w:rStyle w:val="a6"/>
            <w:rFonts w:hint="eastAsia"/>
            <w:noProof/>
          </w:rPr>
          <w:t>命名法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_Toc9944869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70" w:history="1">
        <w:r w:rsidR="00F160CB" w:rsidRPr="003B3CB6">
          <w:rPr>
            <w:rStyle w:val="a6"/>
            <w:noProof/>
          </w:rPr>
          <w:t>f).</w:t>
        </w:r>
        <w:r w:rsidR="00F160CB" w:rsidRPr="003B3CB6">
          <w:rPr>
            <w:rStyle w:val="a6"/>
            <w:rFonts w:hint="eastAsia"/>
            <w:noProof/>
          </w:rPr>
          <w:t>私有（保护）成员：必须以下划线</w:t>
        </w:r>
        <w:r w:rsidR="00F160CB" w:rsidRPr="003B3CB6">
          <w:rPr>
            <w:rStyle w:val="a6"/>
            <w:noProof/>
          </w:rPr>
          <w:t>_</w:t>
        </w:r>
        <w:r w:rsidR="00F160CB" w:rsidRPr="003B3CB6">
          <w:rPr>
            <w:rStyle w:val="a6"/>
            <w:rFonts w:hint="eastAsia"/>
            <w:noProof/>
          </w:rPr>
          <w:t>开头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_Toc9944870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71" w:history="1">
        <w:r w:rsidR="00F160CB" w:rsidRPr="003B3CB6">
          <w:rPr>
            <w:rStyle w:val="a6"/>
            <w:noProof/>
          </w:rPr>
          <w:t>g).</w:t>
        </w:r>
        <w:r w:rsidR="00F160CB" w:rsidRPr="003B3CB6">
          <w:rPr>
            <w:rStyle w:val="a6"/>
            <w:rFonts w:hint="eastAsia"/>
            <w:noProof/>
          </w:rPr>
          <w:t>命名空间：必须使用</w:t>
        </w:r>
        <w:r w:rsidR="00F160CB" w:rsidRPr="003B3CB6">
          <w:rPr>
            <w:rStyle w:val="a6"/>
            <w:noProof/>
          </w:rPr>
          <w:t>camel</w:t>
        </w:r>
        <w:r w:rsidR="00F160CB" w:rsidRPr="003B3CB6">
          <w:rPr>
            <w:rStyle w:val="a6"/>
            <w:rFonts w:hint="eastAsia"/>
            <w:noProof/>
          </w:rPr>
          <w:t>命名法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_Toc9944871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72" w:history="1">
        <w:r w:rsidR="00F160CB" w:rsidRPr="003B3CB6">
          <w:rPr>
            <w:rStyle w:val="a6"/>
            <w:noProof/>
          </w:rPr>
          <w:t>h).</w:t>
        </w:r>
        <w:r w:rsidR="00F160CB" w:rsidRPr="003B3CB6">
          <w:rPr>
            <w:rStyle w:val="a6"/>
            <w:rFonts w:hint="eastAsia"/>
            <w:noProof/>
          </w:rPr>
          <w:t>语义：命名同时还需要关注语义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_Toc9944872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73" w:history="1">
        <w:r w:rsidR="00F160CB" w:rsidRPr="003B3CB6">
          <w:rPr>
            <w:rStyle w:val="a6"/>
            <w:rFonts w:hint="eastAsia"/>
            <w:noProof/>
          </w:rPr>
          <w:t>变量名应当使用名词；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_Toc9944873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74" w:history="1">
        <w:r w:rsidR="00F160CB" w:rsidRPr="003B3CB6">
          <w:rPr>
            <w:rStyle w:val="a6"/>
            <w:noProof/>
          </w:rPr>
          <w:t>4.</w:t>
        </w:r>
        <w:r w:rsidR="00F160CB" w:rsidRPr="003B3CB6">
          <w:rPr>
            <w:rStyle w:val="a6"/>
            <w:rFonts w:hint="eastAsia"/>
            <w:noProof/>
          </w:rPr>
          <w:t>注释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_Toc9944874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75" w:history="1">
        <w:r w:rsidR="00F160CB" w:rsidRPr="003B3CB6">
          <w:rPr>
            <w:rStyle w:val="a6"/>
            <w:noProof/>
          </w:rPr>
          <w:t>5.</w:t>
        </w:r>
        <w:r w:rsidR="00F160CB" w:rsidRPr="003B3CB6">
          <w:rPr>
            <w:rStyle w:val="a6"/>
            <w:rFonts w:hint="eastAsia"/>
            <w:noProof/>
          </w:rPr>
          <w:t>声明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_Toc9944875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9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D76A56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76" w:history="1">
        <w:r w:rsidR="00F160CB" w:rsidRPr="003B3CB6">
          <w:rPr>
            <w:rStyle w:val="a6"/>
            <w:noProof/>
          </w:rPr>
          <w:t>6.</w:t>
        </w:r>
        <w:r w:rsidR="00F160CB" w:rsidRPr="003B3CB6">
          <w:rPr>
            <w:rStyle w:val="a6"/>
            <w:rFonts w:hint="eastAsia"/>
            <w:noProof/>
          </w:rPr>
          <w:t>参考资料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_Toc9944876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10</w:t>
        </w:r>
        <w:r w:rsidR="00F160CB">
          <w:rPr>
            <w:noProof/>
            <w:webHidden/>
          </w:rPr>
          <w:fldChar w:fldCharType="end"/>
        </w:r>
      </w:hyperlink>
    </w:p>
    <w:p w:rsidR="00650081" w:rsidRPr="00650081" w:rsidRDefault="00E82775" w:rsidP="00650081">
      <w:pPr>
        <w:rPr>
          <w:color w:val="FF0000"/>
        </w:rPr>
        <w:sectPr w:rsidR="00650081" w:rsidRPr="006500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color w:val="FF0000"/>
        </w:rPr>
        <w:fldChar w:fldCharType="end"/>
      </w:r>
    </w:p>
    <w:p w:rsidR="00650081" w:rsidRPr="00650081" w:rsidRDefault="00650081" w:rsidP="00650081"/>
    <w:p w:rsidR="00453FC1" w:rsidRPr="00453FC1" w:rsidRDefault="00453FC1" w:rsidP="00650081">
      <w:pPr>
        <w:pStyle w:val="1"/>
      </w:pPr>
      <w:bookmarkStart w:id="1" w:name="_Toc9944855"/>
      <w:r w:rsidRPr="00453FC1">
        <w:t>1.</w:t>
      </w:r>
      <w:r w:rsidRPr="00453FC1">
        <w:t>嵌入规则</w:t>
      </w:r>
      <w:bookmarkEnd w:id="1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Javascript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程序应该尽量放在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.js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的文件中，需要调用的时候在页面中以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&lt;script src="filename.js"&gt;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的形式包含进来。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Javascript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代码若不是该页面专用的，则应尽量避免在页面中直接编写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Javascript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代码。</w:t>
      </w:r>
    </w:p>
    <w:p w:rsidR="00453FC1" w:rsidRPr="00453FC1" w:rsidRDefault="00453FC1" w:rsidP="00650081">
      <w:pPr>
        <w:pStyle w:val="1"/>
      </w:pPr>
      <w:bookmarkStart w:id="2" w:name="_Toc9944856"/>
      <w:r w:rsidRPr="00453FC1">
        <w:t>2.</w:t>
      </w:r>
      <w:r w:rsidRPr="00453FC1">
        <w:t>对齐缩进与换行</w:t>
      </w:r>
      <w:bookmarkEnd w:id="2"/>
    </w:p>
    <w:p w:rsidR="00453FC1" w:rsidRPr="00453FC1" w:rsidRDefault="00453FC1" w:rsidP="00650081">
      <w:pPr>
        <w:pStyle w:val="2"/>
      </w:pPr>
      <w:bookmarkStart w:id="3" w:name="_Toc9944857"/>
      <w:r w:rsidRPr="00453FC1">
        <w:t xml:space="preserve">a) </w:t>
      </w:r>
      <w:r w:rsidRPr="00453FC1">
        <w:t>缩进</w:t>
      </w:r>
      <w:bookmarkEnd w:id="3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在同一系统中应采用同一种缩进标准，本文提倡缩进大小为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4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个空格。各编译器对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Tab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键所代替的空白大小定义不同。建议在设置开发环境时，将编辑器里的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Tab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快捷键重新设置成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4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个空格。多数编译器提供了此功能。否则建议按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4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次空格来进行缩进。</w:t>
      </w:r>
    </w:p>
    <w:p w:rsidR="00453FC1" w:rsidRPr="00453FC1" w:rsidRDefault="00453FC1" w:rsidP="00650081">
      <w:pPr>
        <w:pStyle w:val="2"/>
      </w:pPr>
      <w:bookmarkStart w:id="4" w:name="_Toc9944858"/>
      <w:r w:rsidRPr="00453FC1">
        <w:t xml:space="preserve">b) </w:t>
      </w:r>
      <w:r w:rsidRPr="00453FC1">
        <w:t>换行</w:t>
      </w:r>
      <w:bookmarkEnd w:id="4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在以下位置必须换行：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每个独立语句结束后；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if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、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else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、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catch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、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finally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、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while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等关键字前；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运算符处换行时，运算符必须在新行的行首。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对于因为单行长度超过限制时产生的换行，参考行长度中的策略进行分隔。</w:t>
      </w:r>
    </w:p>
    <w:p w:rsidR="00453FC1" w:rsidRPr="00453FC1" w:rsidRDefault="00453FC1" w:rsidP="00650081">
      <w:pPr>
        <w:pStyle w:val="2"/>
      </w:pPr>
      <w:bookmarkStart w:id="5" w:name="_Toc9944859"/>
      <w:r w:rsidRPr="00453FC1">
        <w:t>1).</w:t>
      </w:r>
      <w:r w:rsidRPr="00453FC1">
        <w:t>字符串过长截断</w:t>
      </w:r>
      <w:bookmarkEnd w:id="5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每行代码应小于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80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个字符。若代码较长应尽量换行，换行应选择在操作符和标点符号之后，最好是在分号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“;”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或逗号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“,”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之后。下一行代码相对上一行缩进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4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个空格。这样可以有效防止复制粘贴引起的代码缺失等错误并增强可读性。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按一定长度截断字符串，并使用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+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运算符进行连接。分隔字符串尽量按语义进行，如不要在一个完整的名词中间断开。特别的，对于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HTML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片段的拼接，通过缩进，保持和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HTML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相同的结构：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也可使用数组来进行拼接，相对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+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运算更容易调整缩进：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53FC1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://files.jb51.net/file_images/article/201606/201606221143205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32917" id="矩形 11" o:spid="_x0000_s1026" alt="http://files.jb51.net/file_images/article/201606/201606221143205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6KF8x9AIAAAQ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453FC1" w:rsidRPr="00453FC1" w:rsidRDefault="00453FC1" w:rsidP="00650081">
      <w:pPr>
        <w:pStyle w:val="2"/>
      </w:pPr>
      <w:bookmarkStart w:id="6" w:name="_Toc9944860"/>
      <w:r w:rsidRPr="00453FC1">
        <w:t>2).</w:t>
      </w:r>
      <w:r w:rsidRPr="00453FC1">
        <w:t>三元运算符过长</w:t>
      </w:r>
      <w:bookmarkEnd w:id="6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三元运算符由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3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部分组成，因此其换行应当根据每个部分的长度不同，形成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3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种不同的情况：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noProof/>
          <w:color w:val="000000"/>
          <w:kern w:val="0"/>
          <w:sz w:val="36"/>
          <w:szCs w:val="36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://files.jb51.net/file_images/article/201606/201606221143205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E1A12" id="矩形 10" o:spid="_x0000_s1026" alt="http://files.jb51.net/file_images/article/201606/201606221143205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ZXQO99AIAAAQ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不得出现以下情况：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53FC1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://files.jb51.net/file_images/article/201606/201606221143205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DDCC5" id="矩形 9" o:spid="_x0000_s1026" alt="http://files.jb51.net/file_images/article/201606/201606221143205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M+oKtbzAgAAA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453FC1" w:rsidRPr="00453FC1" w:rsidRDefault="00453FC1" w:rsidP="00650081">
      <w:pPr>
        <w:pStyle w:val="2"/>
      </w:pPr>
      <w:bookmarkStart w:id="7" w:name="_Toc9944861"/>
      <w:r w:rsidRPr="00453FC1">
        <w:t>3).</w:t>
      </w:r>
      <w:r w:rsidRPr="00453FC1">
        <w:t>过长的逻辑条件组合</w:t>
      </w:r>
      <w:bookmarkEnd w:id="7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当因为较复杂的逻辑条件组合导致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80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个字符无法满足需求时，应当将每个条件独立一行，逻辑运算符放置在行首进行分隔，或将部分逻辑按逻辑组合进行分隔。最终将右括号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)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与左大括号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{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放在独立一行，保证与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if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内语句块能容易视觉辨识。如：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53FC1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://files.jb51.net/file_images/article/201606/201606221143205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9F6FB" id="矩形 8" o:spid="_x0000_s1026" alt="http://files.jb51.net/file_images/article/201606/201606221143205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t1bM0/ICAAAC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453FC1" w:rsidRPr="00453FC1" w:rsidRDefault="00453FC1" w:rsidP="00650081">
      <w:pPr>
        <w:pStyle w:val="2"/>
      </w:pPr>
      <w:bookmarkStart w:id="8" w:name="_Toc9944862"/>
      <w:r w:rsidRPr="00453FC1">
        <w:t>4).</w:t>
      </w:r>
      <w:r w:rsidRPr="00453FC1">
        <w:t>过长的</w:t>
      </w:r>
      <w:r w:rsidRPr="00453FC1">
        <w:t>JSON</w:t>
      </w:r>
      <w:r w:rsidRPr="00453FC1">
        <w:t>和数组</w:t>
      </w:r>
      <w:bookmarkEnd w:id="8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如果对象属性较多导致每个属性一行占用空间过大，可以按语义或逻辑进行分组的组织，如：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53FC1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://files.jb51.net/file_images/article/201606/201606221143205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F3CEB" id="矩形 7" o:spid="_x0000_s1026" alt="http://files.jb51.net/file_images/article/201606/201606221143205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fXkvl9AIAAAI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通过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5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个一组的分组，将每一行控制在合理的范围内，并且按逻辑进行了切分。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对于项目较多的数组，也可以采用相同的方法，如：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53FC1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files.jb51.net/file_images/article/201606/201606221143205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D8F04" id="矩形 6" o:spid="_x0000_s1026" alt="http://files.jb51.net/file_images/article/201606/201606221143205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noK3g9AIAAAI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453FC1" w:rsidRPr="00453FC1" w:rsidRDefault="00453FC1" w:rsidP="00650081">
      <w:pPr>
        <w:pStyle w:val="2"/>
      </w:pPr>
      <w:bookmarkStart w:id="9" w:name="_Toc9944863"/>
      <w:r w:rsidRPr="00453FC1">
        <w:lastRenderedPageBreak/>
        <w:t>5).return</w:t>
      </w:r>
      <w:r w:rsidRPr="00453FC1">
        <w:t>语句</w:t>
      </w:r>
      <w:bookmarkEnd w:id="9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>return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>如果用表达式的执行作为返回值，请把表达式和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return 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>放在同一行中，以免换行符被误解析为语句的结束而引起返回错误。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return 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>关键字后若没有返回表达式，则返回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undefined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>。构造器的默认返回值为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this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>。</w:t>
      </w:r>
    </w:p>
    <w:p w:rsidR="00453FC1" w:rsidRPr="00453FC1" w:rsidRDefault="00453FC1" w:rsidP="00650081">
      <w:pPr>
        <w:pStyle w:val="1"/>
      </w:pPr>
      <w:bookmarkStart w:id="10" w:name="_Toc9944864"/>
      <w:r w:rsidRPr="00650081">
        <w:t>3.</w:t>
      </w:r>
      <w:r w:rsidRPr="00650081">
        <w:t>命名</w:t>
      </w:r>
      <w:bookmarkEnd w:id="10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命名的方法通常有以下几类：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453FC1" w:rsidRPr="00453FC1" w:rsidRDefault="00453FC1" w:rsidP="00E82775">
      <w:pPr>
        <w:pStyle w:val="2"/>
      </w:pPr>
      <w:bookmarkStart w:id="11" w:name="_Toc9944865"/>
      <w:r w:rsidRPr="00453FC1">
        <w:t>a).</w:t>
      </w:r>
      <w:r w:rsidRPr="00453FC1">
        <w:t>命名法说明</w:t>
      </w:r>
      <w:bookmarkEnd w:id="11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1).camel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命名法，形如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thisIsAnApple </w:t>
      </w:r>
      <w:r w:rsidR="00124E95">
        <w:rPr>
          <w:rFonts w:ascii="Verdana" w:eastAsia="宋体" w:hAnsi="Verdana" w:cs="宋体" w:hint="eastAsia"/>
          <w:color w:val="000000"/>
          <w:kern w:val="0"/>
          <w:sz w:val="36"/>
          <w:szCs w:val="36"/>
        </w:rPr>
        <w:t>（小驼峰命名法）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2).pascal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命名法，形如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ThisIsAnApple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3).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下划线命名法，形如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this_is_an_apple · 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4).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中划线命名法，形如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this-is-an-apple 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根据不同类型的内容，必须严格采用如下的命名法</w:t>
      </w:r>
      <w:r w:rsidR="00124E95">
        <w:rPr>
          <w:rFonts w:ascii="Verdana" w:eastAsia="宋体" w:hAnsi="Verdana" w:cs="宋体" w:hint="eastAsia"/>
          <w:color w:val="000000"/>
          <w:kern w:val="0"/>
          <w:sz w:val="36"/>
          <w:szCs w:val="36"/>
        </w:rPr>
        <w:t>(</w:t>
      </w:r>
      <w:r w:rsidR="00124E95">
        <w:rPr>
          <w:rFonts w:ascii="Verdana" w:eastAsia="宋体" w:hAnsi="Verdana" w:cs="宋体" w:hint="eastAsia"/>
          <w:color w:val="000000"/>
          <w:kern w:val="0"/>
          <w:sz w:val="36"/>
          <w:szCs w:val="36"/>
        </w:rPr>
        <w:t>本项目主要用</w:t>
      </w:r>
      <w:r w:rsidR="00124E95">
        <w:rPr>
          <w:rFonts w:ascii="Verdana" w:eastAsia="宋体" w:hAnsi="Verdana" w:cs="宋体" w:hint="eastAsia"/>
          <w:color w:val="000000"/>
          <w:kern w:val="0"/>
          <w:sz w:val="36"/>
          <w:szCs w:val="36"/>
        </w:rPr>
        <w:t>camel</w:t>
      </w:r>
      <w:r w:rsidR="00124E95">
        <w:rPr>
          <w:rFonts w:ascii="Verdana" w:eastAsia="宋体" w:hAnsi="Verdana" w:cs="宋体" w:hint="eastAsia"/>
          <w:color w:val="000000"/>
          <w:kern w:val="0"/>
          <w:sz w:val="36"/>
          <w:szCs w:val="36"/>
        </w:rPr>
        <w:t>命名法</w:t>
      </w:r>
      <w:r w:rsidR="00124E95">
        <w:rPr>
          <w:rFonts w:ascii="Verdana" w:eastAsia="宋体" w:hAnsi="Verdana" w:cs="宋体"/>
          <w:color w:val="000000"/>
          <w:kern w:val="0"/>
          <w:sz w:val="36"/>
          <w:szCs w:val="36"/>
        </w:rPr>
        <w:t>)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：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453FC1" w:rsidRPr="00E82775" w:rsidRDefault="00453FC1" w:rsidP="00E82775">
      <w:pPr>
        <w:pStyle w:val="2"/>
      </w:pPr>
      <w:bookmarkStart w:id="12" w:name="_Toc9944866"/>
      <w:r w:rsidRPr="00453FC1">
        <w:lastRenderedPageBreak/>
        <w:t>b).</w:t>
      </w:r>
      <w:r w:rsidRPr="00453FC1">
        <w:t>变量名：</w:t>
      </w:r>
      <w:r w:rsidRPr="00E82775">
        <w:t>必须使用</w:t>
      </w:r>
      <w:r w:rsidRPr="00E82775">
        <w:t>camel</w:t>
      </w:r>
      <w:r w:rsidRPr="00E82775">
        <w:t>命名法</w:t>
      </w:r>
      <w:bookmarkEnd w:id="12"/>
    </w:p>
    <w:p w:rsidR="00453FC1" w:rsidRPr="00453FC1" w:rsidRDefault="00453FC1" w:rsidP="00E82775">
      <w:pPr>
        <w:pStyle w:val="2"/>
      </w:pPr>
      <w:bookmarkStart w:id="13" w:name="_Toc9944867"/>
      <w:r w:rsidRPr="00453FC1">
        <w:t>c).</w:t>
      </w:r>
      <w:r w:rsidRPr="00453FC1">
        <w:t>参数名：</w:t>
      </w:r>
      <w:r w:rsidRPr="00E82775">
        <w:t>必须使用</w:t>
      </w:r>
      <w:r w:rsidRPr="00E82775">
        <w:t>camel</w:t>
      </w:r>
      <w:r w:rsidRPr="00E82775">
        <w:t>命名法</w:t>
      </w:r>
      <w:bookmarkEnd w:id="13"/>
      <w:r w:rsidRPr="00E82775">
        <w:t> </w:t>
      </w:r>
    </w:p>
    <w:p w:rsidR="00453FC1" w:rsidRPr="00E82775" w:rsidRDefault="00453FC1" w:rsidP="00E82775">
      <w:pPr>
        <w:pStyle w:val="2"/>
      </w:pPr>
      <w:bookmarkStart w:id="14" w:name="_Toc9944868"/>
      <w:r w:rsidRPr="00453FC1">
        <w:t>d).</w:t>
      </w:r>
      <w:r w:rsidRPr="00453FC1">
        <w:t>函数名：</w:t>
      </w:r>
      <w:r w:rsidRPr="00E82775">
        <w:t>必须使用</w:t>
      </w:r>
      <w:r w:rsidRPr="00E82775">
        <w:t>camel</w:t>
      </w:r>
      <w:r w:rsidRPr="00E82775">
        <w:t>命名法</w:t>
      </w:r>
      <w:bookmarkEnd w:id="14"/>
    </w:p>
    <w:p w:rsidR="00453FC1" w:rsidRPr="00453FC1" w:rsidRDefault="00453FC1" w:rsidP="00E82775">
      <w:pPr>
        <w:pStyle w:val="2"/>
      </w:pPr>
      <w:bookmarkStart w:id="15" w:name="_Toc9944869"/>
      <w:r w:rsidRPr="00453FC1">
        <w:t>e).</w:t>
      </w:r>
      <w:r w:rsidRPr="00453FC1">
        <w:t>方法</w:t>
      </w:r>
      <w:r w:rsidRPr="00453FC1">
        <w:t>/</w:t>
      </w:r>
      <w:r w:rsidRPr="00453FC1">
        <w:t>属性：</w:t>
      </w:r>
      <w:r w:rsidRPr="00E82775">
        <w:t>必须使用</w:t>
      </w:r>
      <w:r w:rsidRPr="00E82775">
        <w:t>camel</w:t>
      </w:r>
      <w:r w:rsidRPr="00E82775">
        <w:t>命名法</w:t>
      </w:r>
      <w:bookmarkEnd w:id="15"/>
    </w:p>
    <w:p w:rsidR="00453FC1" w:rsidRPr="00453FC1" w:rsidRDefault="00453FC1" w:rsidP="00E82775">
      <w:pPr>
        <w:pStyle w:val="2"/>
      </w:pPr>
      <w:bookmarkStart w:id="16" w:name="_Toc9944870"/>
      <w:r w:rsidRPr="00453FC1">
        <w:t>f).</w:t>
      </w:r>
      <w:r w:rsidRPr="00453FC1">
        <w:t>私有（保护）成员：</w:t>
      </w:r>
      <w:r w:rsidRPr="00E82775">
        <w:t>必须以下划线</w:t>
      </w:r>
      <w:r w:rsidRPr="00E82775">
        <w:t>_</w:t>
      </w:r>
      <w:r w:rsidRPr="00E82775">
        <w:t>开头</w:t>
      </w:r>
      <w:bookmarkEnd w:id="16"/>
    </w:p>
    <w:p w:rsidR="00453FC1" w:rsidRPr="00453FC1" w:rsidRDefault="00124E95" w:rsidP="00E82775">
      <w:pPr>
        <w:pStyle w:val="2"/>
      </w:pPr>
      <w:bookmarkStart w:id="17" w:name="_Toc9944871"/>
      <w:r>
        <w:t>g</w:t>
      </w:r>
      <w:r w:rsidRPr="00453FC1">
        <w:t>).</w:t>
      </w:r>
      <w:r w:rsidRPr="00453FC1">
        <w:t>命名空间：</w:t>
      </w:r>
      <w:r w:rsidRPr="00E82775">
        <w:t>必须使用</w:t>
      </w:r>
      <w:r w:rsidRPr="00E82775">
        <w:t>camel</w:t>
      </w:r>
      <w:r w:rsidRPr="00E82775">
        <w:t>命名法</w:t>
      </w:r>
      <w:bookmarkEnd w:id="17"/>
      <w:r w:rsidR="00453FC1" w:rsidRPr="00453FC1">
        <w:t> </w:t>
      </w:r>
    </w:p>
    <w:p w:rsidR="00453FC1" w:rsidRPr="00453FC1" w:rsidRDefault="00124E95" w:rsidP="00E82775">
      <w:pPr>
        <w:pStyle w:val="2"/>
      </w:pPr>
      <w:bookmarkStart w:id="18" w:name="_Toc9944872"/>
      <w:r>
        <w:t>h</w:t>
      </w:r>
      <w:r w:rsidR="00453FC1" w:rsidRPr="00453FC1">
        <w:t>).</w:t>
      </w:r>
      <w:r w:rsidR="00453FC1" w:rsidRPr="00453FC1">
        <w:t>语义：</w:t>
      </w:r>
      <w:r w:rsidR="00E82775">
        <w:t>命名同时还需要关注语义</w:t>
      </w:r>
      <w:bookmarkEnd w:id="18"/>
    </w:p>
    <w:p w:rsidR="00453FC1" w:rsidRPr="00453FC1" w:rsidRDefault="00453FC1" w:rsidP="00E82775">
      <w:pPr>
        <w:pStyle w:val="2"/>
      </w:pPr>
      <w:bookmarkStart w:id="19" w:name="_Toc9944873"/>
      <w:r w:rsidRPr="00453FC1">
        <w:t>变量名应当使用名词；</w:t>
      </w:r>
      <w:bookmarkEnd w:id="19"/>
      <w:r w:rsidRPr="00453FC1">
        <w:t> 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boolean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类型的应当使用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is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、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has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等起头，表示其类型；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· 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函数名应当用动宾短语；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类名应当用名词。</w:t>
      </w:r>
    </w:p>
    <w:p w:rsidR="00453FC1" w:rsidRPr="00453FC1" w:rsidRDefault="00453FC1" w:rsidP="00650081">
      <w:pPr>
        <w:pStyle w:val="1"/>
      </w:pPr>
      <w:bookmarkStart w:id="20" w:name="_Toc9944874"/>
      <w:r w:rsidRPr="00453FC1">
        <w:t>4.</w:t>
      </w:r>
      <w:r w:rsidRPr="00453FC1">
        <w:t>注释</w:t>
      </w:r>
      <w:bookmarkEnd w:id="20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注释要尽量简单，清晰明了。着重注释的意思，对不太直观的部分进行注解：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（当然这种直接定义一堆全局变量的做法不推荐）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此外，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JavaScript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的注释有两种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"//"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和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"/* .... */"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，建议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"//"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用作代码行注释，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"/* .... */"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形式用作对整个代码段的注销，或较正式的声明中，如函数参数、功能、文件功能等的描述中：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另：复制粘贴应注意注释是否与代码对应。</w:t>
      </w:r>
    </w:p>
    <w:p w:rsidR="00453FC1" w:rsidRPr="00453FC1" w:rsidRDefault="00453FC1" w:rsidP="00650081">
      <w:pPr>
        <w:pStyle w:val="1"/>
      </w:pPr>
      <w:bookmarkStart w:id="21" w:name="_Toc9944875"/>
      <w:r w:rsidRPr="00453FC1">
        <w:t>5.</w:t>
      </w:r>
      <w:r w:rsidRPr="00453FC1">
        <w:t>声明</w:t>
      </w:r>
      <w:bookmarkEnd w:id="21"/>
    </w:p>
    <w:p w:rsidR="00453FC1" w:rsidRPr="00453FC1" w:rsidRDefault="00453FC1" w:rsidP="00453FC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1).</w:t>
      </w:r>
      <w:r w:rsidRPr="00453FC1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变量的声明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尽管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JavaScript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语言并不要求在变量使用前先对变量进行声明。但我们还是应该养成这个好习惯。这样可以比较容易的检测出那些未经声明的变量，避免其变为隐藏的全局变量，造成隐患。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在函数的开始应先用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var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关键字声明函数中要使用的局部变量，注释变量的功能及代表的含义，且应以字母顺序排序。每个变量单独占一行，以便添加注释。这是因为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JavaScript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中只有函数的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{}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表明作用域，用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var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关键字声明的局部变量只在函数内有效，而未经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var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声明的变量则被视为全局变量。示例：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noProof/>
          <w:color w:val="000000"/>
          <w:kern w:val="0"/>
          <w:sz w:val="36"/>
          <w:szCs w:val="3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files.jb51.net/file_images/article/201606/201606221143206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300E0" id="矩形 2" o:spid="_x0000_s1026" alt="http://files.jb51.net/file_images/article/201606/201606221143206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bLRsJ9AIAAAI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var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声明过的变量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valueA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和没有声明的变量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valueB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是有区别的。特别需要注意的是，在函数内部用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var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声明的变量为局部变量，这样可以有效地避免因局部变量和全局变量同名而产生的错误。</w:t>
      </w:r>
    </w:p>
    <w:p w:rsidR="00453FC1" w:rsidRPr="00453FC1" w:rsidRDefault="00453FC1" w:rsidP="00453FC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2).</w:t>
      </w:r>
      <w:r w:rsidRPr="00453FC1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函数的声明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函数也应在调用前进行声明，内部函数应在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var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声明内部变量的语句之后声明，可以清晰地表明内部变量和内部函数的作用域。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此外，函数名紧接左括号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'('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之间，而右括号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')'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和后面的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'{'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之间要有个空格，以清楚地显示函数名以其参数部分，和函数体的开始。若函数为匿名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/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无名函数，则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function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关键字和左括号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'('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之间要留空格，否则可能误认为该函数的函数名为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function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。</w:t>
      </w:r>
    </w:p>
    <w:p w:rsidR="00453FC1" w:rsidRPr="00453FC1" w:rsidRDefault="00453FC1" w:rsidP="00453FC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内部函数声明示例：</w:t>
      </w:r>
    </w:p>
    <w:p w:rsidR="00453FC1" w:rsidRPr="00453FC1" w:rsidRDefault="00453FC1" w:rsidP="00453FC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b/>
          <w:bCs/>
          <w:noProof/>
          <w:color w:val="000000"/>
          <w:kern w:val="0"/>
          <w:sz w:val="36"/>
          <w:szCs w:val="3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files.jb51.net/file_images/article/201606/201606221143206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D4253" id="矩形 1" o:spid="_x0000_s1026" alt="http://files.jb51.net/file_images/article/201606/201606221143206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WKyr/ICAAAC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从上例的输出可以看出，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inF()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函数仅在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outF()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函数的内部生效，局部变量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innerA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对内部函数的作用域生效。这样的编码方式使得变量和函数的作用域变得清晰。</w:t>
      </w:r>
    </w:p>
    <w:p w:rsidR="00453FC1" w:rsidRDefault="00F160CB" w:rsidP="00F160CB">
      <w:pPr>
        <w:pStyle w:val="1"/>
      </w:pPr>
      <w:bookmarkStart w:id="22" w:name="_Toc9944876"/>
      <w:r>
        <w:rPr>
          <w:rFonts w:hint="eastAsia"/>
        </w:rPr>
        <w:t>6</w:t>
      </w:r>
      <w:r>
        <w:t>.</w:t>
      </w:r>
      <w:r>
        <w:t>参考资料</w:t>
      </w:r>
      <w:bookmarkEnd w:id="22"/>
    </w:p>
    <w:p w:rsidR="00F160CB" w:rsidRPr="00F160CB" w:rsidRDefault="00F160CB" w:rsidP="00F160CB">
      <w:pPr>
        <w:rPr>
          <w:sz w:val="36"/>
          <w:szCs w:val="36"/>
        </w:rPr>
      </w:pPr>
      <w:r w:rsidRPr="00F160CB">
        <w:rPr>
          <w:sz w:val="36"/>
          <w:szCs w:val="36"/>
        </w:rPr>
        <w:t>博客园</w:t>
      </w:r>
      <w:r w:rsidRPr="00F160CB">
        <w:rPr>
          <w:rFonts w:hint="eastAsia"/>
          <w:sz w:val="36"/>
          <w:szCs w:val="36"/>
        </w:rPr>
        <w:t>段盼盼</w:t>
      </w:r>
      <w:r w:rsidRPr="00F160CB">
        <w:rPr>
          <w:rFonts w:hint="eastAsia"/>
          <w:sz w:val="36"/>
          <w:szCs w:val="36"/>
        </w:rPr>
        <w:t>JS</w:t>
      </w:r>
      <w:r w:rsidRPr="00F160CB">
        <w:rPr>
          <w:rFonts w:hint="eastAsia"/>
          <w:sz w:val="36"/>
          <w:szCs w:val="36"/>
        </w:rPr>
        <w:t>代码编写规范</w:t>
      </w:r>
    </w:p>
    <w:p w:rsidR="00F160CB" w:rsidRPr="00F160CB" w:rsidRDefault="00D76A56" w:rsidP="00F160CB">
      <w:hyperlink r:id="rId9" w:history="1">
        <w:r w:rsidR="00F160CB" w:rsidRPr="00F160CB">
          <w:rPr>
            <w:rStyle w:val="a6"/>
            <w:sz w:val="36"/>
            <w:szCs w:val="36"/>
          </w:rPr>
          <w:t>https://www.cnblogs.com/paul-3/p/5992627.html</w:t>
        </w:r>
      </w:hyperlink>
    </w:p>
    <w:sectPr w:rsidR="00F160CB" w:rsidRPr="00F16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A56" w:rsidRDefault="00D76A56" w:rsidP="00E82775">
      <w:r>
        <w:separator/>
      </w:r>
    </w:p>
  </w:endnote>
  <w:endnote w:type="continuationSeparator" w:id="0">
    <w:p w:rsidR="00D76A56" w:rsidRDefault="00D76A56" w:rsidP="00E8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A56" w:rsidRDefault="00D76A56" w:rsidP="00E82775">
      <w:r>
        <w:separator/>
      </w:r>
    </w:p>
  </w:footnote>
  <w:footnote w:type="continuationSeparator" w:id="0">
    <w:p w:rsidR="00D76A56" w:rsidRDefault="00D76A56" w:rsidP="00E82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42"/>
    <w:rsid w:val="00124E95"/>
    <w:rsid w:val="00453FC1"/>
    <w:rsid w:val="00650081"/>
    <w:rsid w:val="007B1B8B"/>
    <w:rsid w:val="007B2E42"/>
    <w:rsid w:val="00815AD7"/>
    <w:rsid w:val="00D76A56"/>
    <w:rsid w:val="00E82775"/>
    <w:rsid w:val="00EE028E"/>
    <w:rsid w:val="00F160CB"/>
    <w:rsid w:val="00F4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35EF9-B741-4DF9-80DE-962E4F80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F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3FC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53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3FC1"/>
    <w:rPr>
      <w:b/>
      <w:bCs/>
    </w:rPr>
  </w:style>
  <w:style w:type="character" w:styleId="a6">
    <w:name w:val="Hyperlink"/>
    <w:basedOn w:val="a0"/>
    <w:uiPriority w:val="99"/>
    <w:unhideWhenUsed/>
    <w:rsid w:val="00453FC1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500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5008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008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5008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titleblk1">
    <w:name w:val="titleblk1"/>
    <w:basedOn w:val="a0"/>
    <w:rsid w:val="00650081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7">
    <w:name w:val="No Spacing"/>
    <w:uiPriority w:val="1"/>
    <w:qFormat/>
    <w:rsid w:val="006500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8">
    <w:name w:val="Table Grid"/>
    <w:basedOn w:val="a1"/>
    <w:uiPriority w:val="39"/>
    <w:rsid w:val="00650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500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"/>
    <w:uiPriority w:val="99"/>
    <w:unhideWhenUsed/>
    <w:rsid w:val="00F45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F458EC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F45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F458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7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2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99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79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02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2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8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6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4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9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3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22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12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3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4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paul-3/p/599262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A4E9B-09DC-4A40-A5C9-5CA697AE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2019-05-28T06:00:00Z</dcterms:created>
  <dcterms:modified xsi:type="dcterms:W3CDTF">2019-05-28T06:17:00Z</dcterms:modified>
</cp:coreProperties>
</file>