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81DB" w14:textId="063E4976" w:rsidR="00C05EF1" w:rsidRDefault="0017509E" w:rsidP="0017509E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7509E">
        <w:rPr>
          <w:rFonts w:ascii="宋体" w:eastAsia="宋体" w:hAnsi="宋体" w:hint="eastAsia"/>
          <w:b/>
          <w:bCs/>
          <w:sz w:val="36"/>
          <w:szCs w:val="36"/>
        </w:rPr>
        <w:t>有限元课程</w:t>
      </w:r>
      <w:r w:rsidRPr="0017509E">
        <w:rPr>
          <w:rFonts w:ascii="宋体" w:eastAsia="宋体" w:hAnsi="宋体" w:hint="eastAsia"/>
          <w:b/>
          <w:bCs/>
          <w:sz w:val="36"/>
          <w:szCs w:val="36"/>
        </w:rPr>
        <w:t>大作业</w:t>
      </w:r>
    </w:p>
    <w:p w14:paraId="7455336B" w14:textId="5D0960C7" w:rsidR="0017509E" w:rsidRDefault="0017509E" w:rsidP="0017509E">
      <w:pPr>
        <w:jc w:val="center"/>
        <w:rPr>
          <w:rFonts w:ascii="宋体" w:eastAsia="宋体" w:hAnsi="宋体"/>
          <w:sz w:val="32"/>
          <w:szCs w:val="32"/>
        </w:rPr>
      </w:pPr>
      <w:r w:rsidRPr="0017509E">
        <w:rPr>
          <w:rFonts w:ascii="宋体" w:eastAsia="宋体" w:hAnsi="宋体" w:hint="eastAsia"/>
          <w:sz w:val="32"/>
          <w:szCs w:val="32"/>
        </w:rPr>
        <w:t xml:space="preserve">汤英杰 </w:t>
      </w:r>
      <w:r w:rsidRPr="0017509E">
        <w:rPr>
          <w:rFonts w:ascii="宋体" w:eastAsia="宋体" w:hAnsi="宋体"/>
          <w:sz w:val="32"/>
          <w:szCs w:val="32"/>
        </w:rPr>
        <w:t>S230200244</w:t>
      </w:r>
    </w:p>
    <w:p w14:paraId="3E190578" w14:textId="35820A0B" w:rsidR="0017509E" w:rsidRDefault="0017509E" w:rsidP="0017509E">
      <w:pPr>
        <w:rPr>
          <w:rFonts w:ascii="宋体" w:eastAsia="宋体" w:hAnsi="宋体"/>
          <w:sz w:val="30"/>
          <w:szCs w:val="30"/>
        </w:rPr>
      </w:pPr>
      <w:r w:rsidRPr="0017509E">
        <w:rPr>
          <w:rFonts w:ascii="宋体" w:eastAsia="宋体" w:hAnsi="宋体" w:hint="eastAsia"/>
          <w:sz w:val="30"/>
          <w:szCs w:val="30"/>
        </w:rPr>
        <w:t>一、问题描述</w:t>
      </w:r>
    </w:p>
    <w:p w14:paraId="0A8EBEB0" w14:textId="77777777" w:rsidR="00217CCE" w:rsidRDefault="0017509E" w:rsidP="00217CCE">
      <w:pPr>
        <w:keepNext/>
        <w:jc w:val="center"/>
      </w:pPr>
      <w:r>
        <w:rPr>
          <w:noProof/>
        </w:rPr>
        <w:drawing>
          <wp:inline distT="0" distB="0" distL="0" distR="0" wp14:anchorId="5E6B6437" wp14:editId="23EC6C73">
            <wp:extent cx="3028950" cy="2569466"/>
            <wp:effectExtent l="0" t="0" r="0" b="2540"/>
            <wp:docPr id="1618586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86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212" cy="25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1B11" w14:textId="43FC1D3D" w:rsidR="00217CCE" w:rsidRDefault="00217CCE" w:rsidP="00217CC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长方体钢材</w:t>
      </w:r>
    </w:p>
    <w:p w14:paraId="78ECA7FB" w14:textId="77777777" w:rsidR="00217CCE" w:rsidRDefault="00217CCE" w:rsidP="00217CCE">
      <w:pPr>
        <w:keepNext/>
        <w:jc w:val="center"/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20285FB4" wp14:editId="7E0CF708">
            <wp:extent cx="4210050" cy="2101218"/>
            <wp:effectExtent l="0" t="0" r="0" b="0"/>
            <wp:docPr id="8153516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54" cy="211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C0FF" w14:textId="1B1A9A32" w:rsidR="0017509E" w:rsidRDefault="00217CCE" w:rsidP="00217CCE">
      <w:pPr>
        <w:pStyle w:val="a8"/>
        <w:jc w:val="center"/>
        <w:rPr>
          <w:rFonts w:ascii="宋体" w:eastAsia="宋体" w:hAnsi="宋体"/>
          <w:sz w:val="30"/>
          <w:szCs w:val="30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C3D4</w:t>
      </w:r>
      <w:r>
        <w:rPr>
          <w:rFonts w:hint="eastAsia"/>
        </w:rPr>
        <w:t>网格划分</w:t>
      </w:r>
    </w:p>
    <w:p w14:paraId="2F5269E1" w14:textId="77777777" w:rsidR="00217CCE" w:rsidRDefault="0017509E" w:rsidP="00217CCE">
      <w:pPr>
        <w:keepNext/>
        <w:jc w:val="center"/>
      </w:pPr>
      <w:r>
        <w:rPr>
          <w:noProof/>
        </w:rPr>
        <w:drawing>
          <wp:inline distT="0" distB="0" distL="0" distR="0" wp14:anchorId="08D2A999" wp14:editId="642F1A33">
            <wp:extent cx="4238625" cy="2107815"/>
            <wp:effectExtent l="0" t="0" r="0" b="6985"/>
            <wp:docPr id="1167042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30" cy="210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7083" w14:textId="056AF559" w:rsidR="0017509E" w:rsidRDefault="00217CCE" w:rsidP="00217CCE">
      <w:pPr>
        <w:pStyle w:val="a8"/>
        <w:jc w:val="center"/>
        <w:rPr>
          <w:rFonts w:ascii="Times New Roman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约束与</w:t>
      </w:r>
      <w:r>
        <w:rPr>
          <w:rFonts w:ascii="Times New Roman" w:hint="eastAsia"/>
        </w:rPr>
        <w:t>载荷</w:t>
      </w:r>
    </w:p>
    <w:p w14:paraId="18D9A18E" w14:textId="0B2BCD50" w:rsidR="00217CCE" w:rsidRPr="002E582C" w:rsidRDefault="00217CCE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lastRenderedPageBreak/>
        <w:t>对如图1所示的长方体钢材，划分如图2所示1mm的C</w:t>
      </w:r>
      <w:r w:rsidRPr="002E582C">
        <w:rPr>
          <w:rFonts w:ascii="宋体" w:eastAsia="宋体" w:hAnsi="宋体"/>
          <w:sz w:val="24"/>
          <w:szCs w:val="24"/>
        </w:rPr>
        <w:t>3D4</w:t>
      </w:r>
      <w:r w:rsidRPr="002E582C">
        <w:rPr>
          <w:rFonts w:ascii="宋体" w:eastAsia="宋体" w:hAnsi="宋体" w:hint="eastAsia"/>
          <w:sz w:val="24"/>
          <w:szCs w:val="24"/>
        </w:rPr>
        <w:t>四面体四节点单元，共2</w:t>
      </w:r>
      <w:r w:rsidRPr="002E582C">
        <w:rPr>
          <w:rFonts w:ascii="宋体" w:eastAsia="宋体" w:hAnsi="宋体"/>
          <w:sz w:val="24"/>
          <w:szCs w:val="24"/>
        </w:rPr>
        <w:t>051</w:t>
      </w:r>
      <w:r w:rsidRPr="002E582C">
        <w:rPr>
          <w:rFonts w:ascii="宋体" w:eastAsia="宋体" w:hAnsi="宋体" w:hint="eastAsia"/>
          <w:sz w:val="24"/>
          <w:szCs w:val="24"/>
        </w:rPr>
        <w:t>个节点。如图3所示施加固定约束与y负方向</w:t>
      </w:r>
      <w:r w:rsidRPr="002E582C">
        <w:rPr>
          <w:rFonts w:ascii="宋体" w:eastAsia="宋体" w:hAnsi="宋体" w:hint="eastAsia"/>
          <w:sz w:val="24"/>
          <w:szCs w:val="24"/>
        </w:rPr>
        <w:t>载荷</w:t>
      </w:r>
      <w:r w:rsidRPr="002E582C">
        <w:rPr>
          <w:rFonts w:ascii="宋体" w:eastAsia="宋体" w:hAnsi="宋体" w:hint="eastAsia"/>
          <w:sz w:val="24"/>
          <w:szCs w:val="24"/>
        </w:rPr>
        <w:t>。如图4所示为材料属性。</w:t>
      </w:r>
    </w:p>
    <w:p w14:paraId="74DC3079" w14:textId="77777777" w:rsidR="00217CCE" w:rsidRDefault="00217CCE" w:rsidP="00217CCE">
      <w:pPr>
        <w:keepNext/>
        <w:jc w:val="center"/>
      </w:pPr>
      <w:r w:rsidRPr="00217CCE">
        <w:rPr>
          <w:noProof/>
          <w:bdr w:val="single" w:sz="4" w:space="0" w:color="auto"/>
        </w:rPr>
        <w:drawing>
          <wp:inline distT="0" distB="0" distL="0" distR="0" wp14:anchorId="38DAFDD6" wp14:editId="4448C00D">
            <wp:extent cx="3400000" cy="923810"/>
            <wp:effectExtent l="0" t="0" r="0" b="0"/>
            <wp:docPr id="154138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83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16EE" w14:textId="696EF97D" w:rsidR="00217CCE" w:rsidRDefault="00217CCE" w:rsidP="00217CC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材料属性</w:t>
      </w:r>
    </w:p>
    <w:p w14:paraId="26A35CE2" w14:textId="20FC3460" w:rsidR="00217CCE" w:rsidRPr="002E582C" w:rsidRDefault="00E46BC4" w:rsidP="00217CCE">
      <w:pPr>
        <w:rPr>
          <w:rFonts w:ascii="宋体" w:eastAsia="宋体" w:hAnsi="宋体"/>
          <w:sz w:val="30"/>
          <w:szCs w:val="30"/>
        </w:rPr>
      </w:pPr>
      <w:r w:rsidRPr="002E582C">
        <w:rPr>
          <w:rFonts w:ascii="宋体" w:eastAsia="宋体" w:hAnsi="宋体" w:hint="eastAsia"/>
          <w:sz w:val="30"/>
          <w:szCs w:val="30"/>
        </w:rPr>
        <w:t>二、流程</w:t>
      </w:r>
    </w:p>
    <w:p w14:paraId="597BCFDD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（1）利用</w:t>
      </w:r>
      <w:proofErr w:type="spellStart"/>
      <w:r w:rsidRPr="002E582C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软件，分别使用1、2、5个高斯积分点进行有限元分析；</w:t>
      </w:r>
    </w:p>
    <w:p w14:paraId="7DE24139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（2）利用</w:t>
      </w:r>
      <w:proofErr w:type="spellStart"/>
      <w:r w:rsidRPr="002E582C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软件，使用线性四面体单元进行有限元分析；</w:t>
      </w:r>
    </w:p>
    <w:p w14:paraId="6BED3625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（3）利用Python软件，提取Abaqus作业文件.</w:t>
      </w:r>
      <w:proofErr w:type="spellStart"/>
      <w:r w:rsidRPr="002E582C">
        <w:rPr>
          <w:rFonts w:ascii="宋体" w:eastAsia="宋体" w:hAnsi="宋体" w:hint="eastAsia"/>
          <w:sz w:val="24"/>
          <w:szCs w:val="24"/>
        </w:rPr>
        <w:t>inp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中的节点坐标及单元节点；通过VTK库，（4）利用</w:t>
      </w:r>
      <w:proofErr w:type="spellStart"/>
      <w:r w:rsidRPr="002E582C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计算结果生成.</w:t>
      </w:r>
      <w:proofErr w:type="spellStart"/>
      <w:r w:rsidRPr="002E582C">
        <w:rPr>
          <w:rFonts w:ascii="宋体" w:eastAsia="宋体" w:hAnsi="宋体"/>
          <w:sz w:val="24"/>
          <w:szCs w:val="24"/>
        </w:rPr>
        <w:t>vtk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文件；</w:t>
      </w:r>
    </w:p>
    <w:p w14:paraId="06430ED3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（5）在</w:t>
      </w:r>
      <w:proofErr w:type="spellStart"/>
      <w:r w:rsidRPr="002E582C">
        <w:rPr>
          <w:rFonts w:ascii="宋体" w:eastAsia="宋体" w:hAnsi="宋体" w:hint="eastAsia"/>
          <w:sz w:val="24"/>
          <w:szCs w:val="24"/>
        </w:rPr>
        <w:t>ParaView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中打开.</w:t>
      </w:r>
      <w:proofErr w:type="spellStart"/>
      <w:r w:rsidRPr="002E582C">
        <w:rPr>
          <w:rFonts w:ascii="宋体" w:eastAsia="宋体" w:hAnsi="宋体"/>
          <w:sz w:val="24"/>
          <w:szCs w:val="24"/>
        </w:rPr>
        <w:t>vtk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文件，将Abaqus分析结果与</w:t>
      </w:r>
      <w:proofErr w:type="spellStart"/>
      <w:r w:rsidRPr="002E582C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计算结果进行对比。</w:t>
      </w:r>
    </w:p>
    <w:p w14:paraId="5D9B407F" w14:textId="1B646D02" w:rsidR="00E46BC4" w:rsidRPr="002E582C" w:rsidRDefault="00E46BC4" w:rsidP="00217CCE">
      <w:pPr>
        <w:rPr>
          <w:rFonts w:ascii="宋体" w:eastAsia="宋体" w:hAnsi="宋体"/>
          <w:sz w:val="30"/>
          <w:szCs w:val="30"/>
        </w:rPr>
      </w:pPr>
      <w:r w:rsidRPr="002E582C">
        <w:rPr>
          <w:rFonts w:ascii="宋体" w:eastAsia="宋体" w:hAnsi="宋体" w:hint="eastAsia"/>
          <w:sz w:val="30"/>
          <w:szCs w:val="30"/>
        </w:rPr>
        <w:t>三、文件介绍</w:t>
      </w:r>
    </w:p>
    <w:p w14:paraId="57006779" w14:textId="7B56E721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/>
          <w:sz w:val="24"/>
          <w:szCs w:val="24"/>
        </w:rPr>
        <w:t>1</w:t>
      </w:r>
      <w:r w:rsidRPr="002E582C">
        <w:rPr>
          <w:rFonts w:ascii="宋体" w:eastAsia="宋体" w:hAnsi="宋体" w:hint="eastAsia"/>
          <w:sz w:val="24"/>
          <w:szCs w:val="24"/>
        </w:rPr>
        <w:t>.</w:t>
      </w:r>
      <w:r w:rsidRPr="002E582C">
        <w:rPr>
          <w:rFonts w:ascii="宋体" w:eastAsia="宋体" w:hAnsi="宋体"/>
          <w:sz w:val="24"/>
          <w:szCs w:val="24"/>
        </w:rPr>
        <w:t>M</w:t>
      </w:r>
      <w:r w:rsidRPr="002E582C">
        <w:rPr>
          <w:rFonts w:ascii="宋体" w:eastAsia="宋体" w:hAnsi="宋体" w:hint="eastAsia"/>
          <w:sz w:val="24"/>
          <w:szCs w:val="24"/>
        </w:rPr>
        <w:t>atlab文件</w:t>
      </w:r>
    </w:p>
    <w:p w14:paraId="0BD6773D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（1）C</w:t>
      </w:r>
      <w:r w:rsidRPr="002E582C">
        <w:rPr>
          <w:rFonts w:ascii="宋体" w:eastAsia="宋体" w:hAnsi="宋体"/>
          <w:sz w:val="24"/>
          <w:szCs w:val="24"/>
        </w:rPr>
        <w:t>3</w:t>
      </w:r>
      <w:r w:rsidRPr="002E582C">
        <w:rPr>
          <w:rFonts w:ascii="宋体" w:eastAsia="宋体" w:hAnsi="宋体" w:hint="eastAsia"/>
          <w:sz w:val="24"/>
          <w:szCs w:val="24"/>
        </w:rPr>
        <w:t>D</w:t>
      </w:r>
      <w:r w:rsidRPr="002E582C">
        <w:rPr>
          <w:rFonts w:ascii="宋体" w:eastAsia="宋体" w:hAnsi="宋体"/>
          <w:sz w:val="24"/>
          <w:szCs w:val="24"/>
        </w:rPr>
        <w:t>4</w:t>
      </w:r>
      <w:r w:rsidRPr="002E582C">
        <w:rPr>
          <w:rFonts w:ascii="宋体" w:eastAsia="宋体" w:hAnsi="宋体" w:hint="eastAsia"/>
          <w:sz w:val="24"/>
          <w:szCs w:val="24"/>
        </w:rPr>
        <w:t>_</w:t>
      </w:r>
      <w:r w:rsidRPr="002E582C">
        <w:rPr>
          <w:rFonts w:ascii="宋体" w:eastAsia="宋体" w:hAnsi="宋体"/>
          <w:sz w:val="24"/>
          <w:szCs w:val="24"/>
        </w:rPr>
        <w:t>K</w:t>
      </w:r>
      <w:r w:rsidRPr="002E582C">
        <w:rPr>
          <w:rFonts w:ascii="宋体" w:eastAsia="宋体" w:hAnsi="宋体" w:hint="eastAsia"/>
          <w:sz w:val="24"/>
          <w:szCs w:val="24"/>
        </w:rPr>
        <w:t>.</w:t>
      </w:r>
      <w:r w:rsidRPr="002E582C">
        <w:rPr>
          <w:rFonts w:ascii="宋体" w:eastAsia="宋体" w:hAnsi="宋体"/>
          <w:sz w:val="24"/>
          <w:szCs w:val="24"/>
        </w:rPr>
        <w:t>m</w:t>
      </w:r>
      <w:r w:rsidRPr="002E582C">
        <w:rPr>
          <w:rFonts w:ascii="宋体" w:eastAsia="宋体" w:hAnsi="宋体" w:hint="eastAsia"/>
          <w:sz w:val="24"/>
          <w:szCs w:val="24"/>
        </w:rPr>
        <w:t>：获得四面体单元刚度矩阵；</w:t>
      </w:r>
    </w:p>
    <w:p w14:paraId="2C885136" w14:textId="0A67A46A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</w:t>
      </w:r>
      <w:r w:rsidRPr="002E582C">
        <w:rPr>
          <w:rFonts w:ascii="宋体" w:eastAsia="宋体" w:hAnsi="宋体"/>
          <w:sz w:val="24"/>
          <w:szCs w:val="24"/>
        </w:rPr>
        <w:t>2</w:t>
      </w:r>
      <w:r w:rsidRPr="002E582C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2E582C">
        <w:rPr>
          <w:rFonts w:ascii="宋体" w:eastAsia="宋体" w:hAnsi="宋体"/>
          <w:sz w:val="24"/>
          <w:szCs w:val="24"/>
        </w:rPr>
        <w:t>Element_D.m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：返回二维、</w:t>
      </w:r>
      <w:proofErr w:type="gramStart"/>
      <w:r w:rsidRPr="002E582C">
        <w:rPr>
          <w:rFonts w:ascii="宋体" w:eastAsia="宋体" w:hAnsi="宋体" w:hint="eastAsia"/>
          <w:sz w:val="24"/>
          <w:szCs w:val="24"/>
        </w:rPr>
        <w:t>三维问题</w:t>
      </w:r>
      <w:proofErr w:type="gramEnd"/>
      <w:r w:rsidRPr="002E582C">
        <w:rPr>
          <w:rFonts w:ascii="宋体" w:eastAsia="宋体" w:hAnsi="宋体" w:hint="eastAsia"/>
          <w:sz w:val="24"/>
          <w:szCs w:val="24"/>
        </w:rPr>
        <w:t>的D矩阵；</w:t>
      </w:r>
    </w:p>
    <w:p w14:paraId="04A03FAA" w14:textId="3F658BDD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</w:t>
      </w:r>
      <w:r w:rsidRPr="002E582C">
        <w:rPr>
          <w:rFonts w:ascii="宋体" w:eastAsia="宋体" w:hAnsi="宋体"/>
          <w:sz w:val="24"/>
          <w:szCs w:val="24"/>
        </w:rPr>
        <w:t>3</w:t>
      </w:r>
      <w:r w:rsidRPr="002E582C">
        <w:rPr>
          <w:rFonts w:ascii="宋体" w:eastAsia="宋体" w:hAnsi="宋体" w:hint="eastAsia"/>
          <w:sz w:val="24"/>
          <w:szCs w:val="24"/>
        </w:rPr>
        <w:t>）</w:t>
      </w:r>
      <w:r w:rsidRPr="002E582C">
        <w:rPr>
          <w:rFonts w:ascii="宋体" w:eastAsia="宋体" w:hAnsi="宋体"/>
          <w:sz w:val="24"/>
          <w:szCs w:val="24"/>
        </w:rPr>
        <w:t>GLI_PW1</w:t>
      </w:r>
      <w:r w:rsidRPr="002E582C">
        <w:rPr>
          <w:rFonts w:ascii="宋体" w:eastAsia="宋体" w:hAnsi="宋体" w:hint="eastAsia"/>
          <w:sz w:val="24"/>
          <w:szCs w:val="24"/>
        </w:rPr>
        <w:t>.</w:t>
      </w:r>
      <w:r w:rsidRPr="002E582C">
        <w:rPr>
          <w:rFonts w:ascii="宋体" w:eastAsia="宋体" w:hAnsi="宋体"/>
          <w:sz w:val="24"/>
          <w:szCs w:val="24"/>
        </w:rPr>
        <w:t>m</w:t>
      </w:r>
      <w:r w:rsidRPr="002E582C">
        <w:rPr>
          <w:rFonts w:ascii="宋体" w:eastAsia="宋体" w:hAnsi="宋体" w:hint="eastAsia"/>
          <w:sz w:val="24"/>
          <w:szCs w:val="24"/>
        </w:rPr>
        <w:t>：返回一维高斯积分点坐标及权重；</w:t>
      </w:r>
    </w:p>
    <w:p w14:paraId="12B71555" w14:textId="414CB408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</w:t>
      </w:r>
      <w:r w:rsidRPr="002E582C">
        <w:rPr>
          <w:rFonts w:ascii="宋体" w:eastAsia="宋体" w:hAnsi="宋体"/>
          <w:sz w:val="24"/>
          <w:szCs w:val="24"/>
        </w:rPr>
        <w:t>4</w:t>
      </w:r>
      <w:r w:rsidRPr="002E582C">
        <w:rPr>
          <w:rFonts w:ascii="宋体" w:eastAsia="宋体" w:hAnsi="宋体" w:hint="eastAsia"/>
          <w:sz w:val="24"/>
          <w:szCs w:val="24"/>
        </w:rPr>
        <w:t>）</w:t>
      </w:r>
      <w:r w:rsidRPr="002E582C">
        <w:rPr>
          <w:rFonts w:ascii="宋体" w:eastAsia="宋体" w:hAnsi="宋体"/>
          <w:sz w:val="24"/>
          <w:szCs w:val="24"/>
        </w:rPr>
        <w:t>GLI_PW3</w:t>
      </w:r>
      <w:r w:rsidRPr="002E582C">
        <w:rPr>
          <w:rFonts w:ascii="宋体" w:eastAsia="宋体" w:hAnsi="宋体" w:hint="eastAsia"/>
          <w:sz w:val="24"/>
          <w:szCs w:val="24"/>
        </w:rPr>
        <w:t>.</w:t>
      </w:r>
      <w:r w:rsidRPr="002E582C">
        <w:rPr>
          <w:rFonts w:ascii="宋体" w:eastAsia="宋体" w:hAnsi="宋体"/>
          <w:sz w:val="24"/>
          <w:szCs w:val="24"/>
        </w:rPr>
        <w:t>m</w:t>
      </w:r>
      <w:r w:rsidRPr="002E582C">
        <w:rPr>
          <w:rFonts w:ascii="宋体" w:eastAsia="宋体" w:hAnsi="宋体" w:hint="eastAsia"/>
          <w:sz w:val="24"/>
          <w:szCs w:val="24"/>
        </w:rPr>
        <w:t>：返回三维高斯积分点坐标及权重；</w:t>
      </w:r>
    </w:p>
    <w:p w14:paraId="14BA16AD" w14:textId="33F5E5EB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</w:t>
      </w:r>
      <w:r w:rsidRPr="002E582C">
        <w:rPr>
          <w:rFonts w:ascii="宋体" w:eastAsia="宋体" w:hAnsi="宋体"/>
          <w:sz w:val="24"/>
          <w:szCs w:val="24"/>
        </w:rPr>
        <w:t>5</w:t>
      </w:r>
      <w:r w:rsidRPr="002E582C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2E582C">
        <w:rPr>
          <w:rFonts w:ascii="宋体" w:eastAsia="宋体" w:hAnsi="宋体"/>
          <w:sz w:val="24"/>
          <w:szCs w:val="24"/>
        </w:rPr>
        <w:t>K_Assemble.m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：组装刚度矩阵，由于其效率较低，不调用该代码选择将其直接嵌入主函数；</w:t>
      </w:r>
    </w:p>
    <w:p w14:paraId="4204B88C" w14:textId="4CEB5D8B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</w:t>
      </w:r>
      <w:r w:rsidRPr="002E582C">
        <w:rPr>
          <w:rFonts w:ascii="宋体" w:eastAsia="宋体" w:hAnsi="宋体"/>
          <w:sz w:val="24"/>
          <w:szCs w:val="24"/>
        </w:rPr>
        <w:t>6</w:t>
      </w:r>
      <w:r w:rsidRPr="002E582C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2E582C">
        <w:rPr>
          <w:rFonts w:ascii="宋体" w:eastAsia="宋体" w:hAnsi="宋体"/>
          <w:sz w:val="24"/>
          <w:szCs w:val="24"/>
        </w:rPr>
        <w:t>Load_Apply</w:t>
      </w:r>
      <w:r w:rsidRPr="002E582C">
        <w:rPr>
          <w:rFonts w:ascii="宋体" w:eastAsia="宋体" w:hAnsi="宋体" w:hint="eastAsia"/>
          <w:sz w:val="24"/>
          <w:szCs w:val="24"/>
        </w:rPr>
        <w:t>.</w:t>
      </w:r>
      <w:r w:rsidRPr="002E582C">
        <w:rPr>
          <w:rFonts w:ascii="宋体" w:eastAsia="宋体" w:hAnsi="宋体"/>
          <w:sz w:val="24"/>
          <w:szCs w:val="24"/>
        </w:rPr>
        <w:t>m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：施加节点力，生成F矩阵；</w:t>
      </w:r>
    </w:p>
    <w:p w14:paraId="4A28BA8F" w14:textId="45288A39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</w:t>
      </w:r>
      <w:r w:rsidRPr="002E582C">
        <w:rPr>
          <w:rFonts w:ascii="宋体" w:eastAsia="宋体" w:hAnsi="宋体"/>
          <w:sz w:val="24"/>
          <w:szCs w:val="24"/>
        </w:rPr>
        <w:t>7</w:t>
      </w:r>
      <w:r w:rsidRPr="002E582C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2E582C">
        <w:rPr>
          <w:rFonts w:ascii="宋体" w:eastAsia="宋体" w:hAnsi="宋体"/>
          <w:sz w:val="24"/>
          <w:szCs w:val="24"/>
        </w:rPr>
        <w:t>B</w:t>
      </w:r>
      <w:r w:rsidRPr="002E582C">
        <w:rPr>
          <w:rFonts w:ascii="宋体" w:eastAsia="宋体" w:hAnsi="宋体" w:hint="eastAsia"/>
          <w:sz w:val="24"/>
          <w:szCs w:val="24"/>
        </w:rPr>
        <w:t>oundary_</w:t>
      </w:r>
      <w:r w:rsidRPr="002E582C">
        <w:rPr>
          <w:rFonts w:ascii="宋体" w:eastAsia="宋体" w:hAnsi="宋体"/>
          <w:sz w:val="24"/>
          <w:szCs w:val="24"/>
        </w:rPr>
        <w:t>A</w:t>
      </w:r>
      <w:r w:rsidRPr="002E582C">
        <w:rPr>
          <w:rFonts w:ascii="宋体" w:eastAsia="宋体" w:hAnsi="宋体" w:hint="eastAsia"/>
          <w:sz w:val="24"/>
          <w:szCs w:val="24"/>
        </w:rPr>
        <w:t>pply</w:t>
      </w:r>
      <w:r w:rsidRPr="002E582C">
        <w:rPr>
          <w:rFonts w:ascii="宋体" w:eastAsia="宋体" w:hAnsi="宋体"/>
          <w:sz w:val="24"/>
          <w:szCs w:val="24"/>
        </w:rPr>
        <w:t>.</w:t>
      </w:r>
      <w:r w:rsidRPr="002E582C">
        <w:rPr>
          <w:rFonts w:ascii="宋体" w:eastAsia="宋体" w:hAnsi="宋体" w:hint="eastAsia"/>
          <w:sz w:val="24"/>
          <w:szCs w:val="24"/>
        </w:rPr>
        <w:t>m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：施加固定边界</w:t>
      </w:r>
      <w:r w:rsidRPr="002E582C">
        <w:rPr>
          <w:rFonts w:ascii="宋体" w:eastAsia="宋体" w:hAnsi="宋体" w:hint="eastAsia"/>
          <w:sz w:val="24"/>
          <w:szCs w:val="24"/>
        </w:rPr>
        <w:t>；</w:t>
      </w:r>
    </w:p>
    <w:p w14:paraId="1789E8C7" w14:textId="2E81EAF0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</w:t>
      </w:r>
      <w:r w:rsidRPr="002E582C">
        <w:rPr>
          <w:rFonts w:ascii="宋体" w:eastAsia="宋体" w:hAnsi="宋体"/>
          <w:sz w:val="24"/>
          <w:szCs w:val="24"/>
        </w:rPr>
        <w:t>8</w:t>
      </w:r>
      <w:r w:rsidRPr="002E582C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2E582C">
        <w:rPr>
          <w:rFonts w:ascii="宋体" w:eastAsia="宋体" w:hAnsi="宋体"/>
          <w:sz w:val="24"/>
          <w:szCs w:val="24"/>
        </w:rPr>
        <w:t>M</w:t>
      </w:r>
      <w:r w:rsidRPr="002E582C">
        <w:rPr>
          <w:rFonts w:ascii="宋体" w:eastAsia="宋体" w:hAnsi="宋体" w:hint="eastAsia"/>
          <w:sz w:val="24"/>
          <w:szCs w:val="24"/>
        </w:rPr>
        <w:t>ain</w:t>
      </w:r>
      <w:r w:rsidRPr="002E582C">
        <w:rPr>
          <w:rFonts w:ascii="宋体" w:eastAsia="宋体" w:hAnsi="宋体"/>
          <w:sz w:val="24"/>
          <w:szCs w:val="24"/>
        </w:rPr>
        <w:t>.m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：主程序，读取节点、单元、边界节点、载荷节点，求解位移、应力分量。</w:t>
      </w:r>
    </w:p>
    <w:p w14:paraId="7248BE2F" w14:textId="0652A1DE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2</w:t>
      </w:r>
      <w:r w:rsidRPr="002E582C">
        <w:rPr>
          <w:rFonts w:ascii="宋体" w:eastAsia="宋体" w:hAnsi="宋体"/>
          <w:sz w:val="24"/>
          <w:szCs w:val="24"/>
        </w:rPr>
        <w:t>.</w:t>
      </w:r>
      <w:r w:rsidRPr="002E582C">
        <w:rPr>
          <w:rFonts w:ascii="宋体" w:eastAsia="宋体" w:hAnsi="宋体" w:hint="eastAsia"/>
          <w:sz w:val="24"/>
          <w:szCs w:val="24"/>
        </w:rPr>
        <w:t>txt文件</w:t>
      </w:r>
    </w:p>
    <w:p w14:paraId="39B8A15C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（1）</w:t>
      </w:r>
      <w:r w:rsidRPr="002E582C">
        <w:rPr>
          <w:rFonts w:ascii="宋体" w:eastAsia="宋体" w:hAnsi="宋体"/>
          <w:sz w:val="24"/>
          <w:szCs w:val="24"/>
        </w:rPr>
        <w:t>Boundary_Nodes.txt</w:t>
      </w:r>
      <w:r w:rsidRPr="002E582C">
        <w:rPr>
          <w:rFonts w:ascii="宋体" w:eastAsia="宋体" w:hAnsi="宋体" w:hint="eastAsia"/>
          <w:sz w:val="24"/>
          <w:szCs w:val="24"/>
        </w:rPr>
        <w:t>：存储施加</w:t>
      </w:r>
      <w:proofErr w:type="spellStart"/>
      <w:r w:rsidRPr="002E582C">
        <w:rPr>
          <w:rFonts w:ascii="宋体" w:eastAsia="宋体" w:hAnsi="宋体" w:hint="eastAsia"/>
          <w:sz w:val="24"/>
          <w:szCs w:val="24"/>
        </w:rPr>
        <w:t>PINNed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边界条件节点编号；</w:t>
      </w:r>
    </w:p>
    <w:p w14:paraId="7B131F6F" w14:textId="1D84D15C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（2）</w:t>
      </w:r>
      <w:r w:rsidRPr="002E582C">
        <w:rPr>
          <w:rFonts w:ascii="宋体" w:eastAsia="宋体" w:hAnsi="宋体"/>
          <w:sz w:val="24"/>
          <w:szCs w:val="24"/>
        </w:rPr>
        <w:t>3D4C</w:t>
      </w:r>
      <w:r w:rsidRPr="002E582C">
        <w:rPr>
          <w:rFonts w:ascii="宋体" w:eastAsia="宋体" w:hAnsi="宋体"/>
          <w:sz w:val="24"/>
          <w:szCs w:val="24"/>
        </w:rPr>
        <w:t>_Elements.txt</w:t>
      </w:r>
      <w:r w:rsidRPr="002E582C">
        <w:rPr>
          <w:rFonts w:ascii="宋体" w:eastAsia="宋体" w:hAnsi="宋体" w:hint="eastAsia"/>
          <w:sz w:val="24"/>
          <w:szCs w:val="24"/>
        </w:rPr>
        <w:t>：所有</w:t>
      </w:r>
      <w:r w:rsidRPr="002E582C">
        <w:rPr>
          <w:rFonts w:ascii="宋体" w:eastAsia="宋体" w:hAnsi="宋体"/>
          <w:sz w:val="24"/>
          <w:szCs w:val="24"/>
        </w:rPr>
        <w:t>3D4C</w:t>
      </w:r>
      <w:r w:rsidRPr="002E582C">
        <w:rPr>
          <w:rFonts w:ascii="宋体" w:eastAsia="宋体" w:hAnsi="宋体" w:hint="eastAsia"/>
          <w:sz w:val="24"/>
          <w:szCs w:val="24"/>
        </w:rPr>
        <w:t>单元序号及对应</w:t>
      </w:r>
      <w:r w:rsidRPr="002E582C">
        <w:rPr>
          <w:rFonts w:ascii="宋体" w:eastAsia="宋体" w:hAnsi="宋体" w:hint="eastAsia"/>
          <w:sz w:val="24"/>
          <w:szCs w:val="24"/>
        </w:rPr>
        <w:t>四</w:t>
      </w:r>
      <w:r w:rsidRPr="002E582C">
        <w:rPr>
          <w:rFonts w:ascii="宋体" w:eastAsia="宋体" w:hAnsi="宋体" w:hint="eastAsia"/>
          <w:sz w:val="24"/>
          <w:szCs w:val="24"/>
        </w:rPr>
        <w:t>个节点编号；</w:t>
      </w:r>
    </w:p>
    <w:p w14:paraId="27A9DD70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lastRenderedPageBreak/>
        <w:t>（3）</w:t>
      </w:r>
      <w:r w:rsidRPr="002E582C">
        <w:rPr>
          <w:rFonts w:ascii="宋体" w:eastAsia="宋体" w:hAnsi="宋体"/>
          <w:sz w:val="24"/>
          <w:szCs w:val="24"/>
        </w:rPr>
        <w:t>Load_Nodes.txt</w:t>
      </w:r>
      <w:r w:rsidRPr="002E582C">
        <w:rPr>
          <w:rFonts w:ascii="宋体" w:eastAsia="宋体" w:hAnsi="宋体" w:hint="eastAsia"/>
          <w:sz w:val="24"/>
          <w:szCs w:val="24"/>
        </w:rPr>
        <w:t>：载荷节点编号；</w:t>
      </w:r>
    </w:p>
    <w:p w14:paraId="3AA0CBC2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（4）Nodes</w:t>
      </w:r>
      <w:r w:rsidRPr="002E582C">
        <w:rPr>
          <w:rFonts w:ascii="宋体" w:eastAsia="宋体" w:hAnsi="宋体"/>
          <w:sz w:val="24"/>
          <w:szCs w:val="24"/>
        </w:rPr>
        <w:t>.tx</w:t>
      </w:r>
      <w:r w:rsidRPr="002E582C">
        <w:rPr>
          <w:rFonts w:ascii="宋体" w:eastAsia="宋体" w:hAnsi="宋体" w:hint="eastAsia"/>
          <w:sz w:val="24"/>
          <w:szCs w:val="24"/>
        </w:rPr>
        <w:t>t：节点编号及坐标；</w:t>
      </w:r>
    </w:p>
    <w:p w14:paraId="45B5A28D" w14:textId="77777777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（5）U1、U</w:t>
      </w:r>
      <w:r w:rsidRPr="002E582C">
        <w:rPr>
          <w:rFonts w:ascii="宋体" w:eastAsia="宋体" w:hAnsi="宋体"/>
          <w:sz w:val="24"/>
          <w:szCs w:val="24"/>
        </w:rPr>
        <w:t>2</w:t>
      </w:r>
      <w:r w:rsidRPr="002E582C">
        <w:rPr>
          <w:rFonts w:ascii="宋体" w:eastAsia="宋体" w:hAnsi="宋体" w:hint="eastAsia"/>
          <w:sz w:val="24"/>
          <w:szCs w:val="24"/>
        </w:rPr>
        <w:t>、U3.</w:t>
      </w:r>
      <w:r w:rsidRPr="002E582C">
        <w:rPr>
          <w:rFonts w:ascii="宋体" w:eastAsia="宋体" w:hAnsi="宋体"/>
          <w:sz w:val="24"/>
          <w:szCs w:val="24"/>
        </w:rPr>
        <w:t>txt</w:t>
      </w:r>
      <w:r w:rsidRPr="002E582C">
        <w:rPr>
          <w:rFonts w:ascii="宋体" w:eastAsia="宋体" w:hAnsi="宋体" w:hint="eastAsia"/>
          <w:sz w:val="24"/>
          <w:szCs w:val="24"/>
        </w:rPr>
        <w:t>：节点在x、y、z方向位移；</w:t>
      </w:r>
    </w:p>
    <w:p w14:paraId="63130CA6" w14:textId="1F43D424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3</w:t>
      </w:r>
      <w:r w:rsidRPr="002E582C">
        <w:rPr>
          <w:rFonts w:ascii="宋体" w:eastAsia="宋体" w:hAnsi="宋体"/>
          <w:sz w:val="24"/>
          <w:szCs w:val="24"/>
        </w:rPr>
        <w:t>.P</w:t>
      </w:r>
      <w:r w:rsidRPr="002E582C">
        <w:rPr>
          <w:rFonts w:ascii="宋体" w:eastAsia="宋体" w:hAnsi="宋体" w:hint="eastAsia"/>
          <w:sz w:val="24"/>
          <w:szCs w:val="24"/>
        </w:rPr>
        <w:t>ython文件</w:t>
      </w:r>
    </w:p>
    <w:p w14:paraId="33406215" w14:textId="73A673A0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（</w:t>
      </w:r>
      <w:r w:rsidRPr="002E582C">
        <w:rPr>
          <w:rFonts w:ascii="宋体" w:eastAsia="宋体" w:hAnsi="宋体"/>
          <w:sz w:val="24"/>
          <w:szCs w:val="24"/>
        </w:rPr>
        <w:t>1</w:t>
      </w:r>
      <w:r w:rsidRPr="002E582C">
        <w:rPr>
          <w:rFonts w:ascii="宋体" w:eastAsia="宋体" w:hAnsi="宋体" w:hint="eastAsia"/>
          <w:sz w:val="24"/>
          <w:szCs w:val="24"/>
        </w:rPr>
        <w:t>）</w:t>
      </w:r>
      <w:r w:rsidRPr="002E582C">
        <w:rPr>
          <w:rFonts w:ascii="宋体" w:eastAsia="宋体" w:hAnsi="宋体"/>
          <w:sz w:val="24"/>
          <w:szCs w:val="24"/>
        </w:rPr>
        <w:t>txt2tvk.py</w:t>
      </w:r>
      <w:r w:rsidRPr="002E582C">
        <w:rPr>
          <w:rFonts w:ascii="宋体" w:eastAsia="宋体" w:hAnsi="宋体" w:hint="eastAsia"/>
          <w:sz w:val="24"/>
          <w:szCs w:val="24"/>
        </w:rPr>
        <w:t>：将上述位移、应力分量转化为.</w:t>
      </w:r>
      <w:proofErr w:type="spellStart"/>
      <w:r w:rsidRPr="002E582C">
        <w:rPr>
          <w:rFonts w:ascii="宋体" w:eastAsia="宋体" w:hAnsi="宋体"/>
          <w:sz w:val="24"/>
          <w:szCs w:val="24"/>
        </w:rPr>
        <w:t>vtk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文件，便于</w:t>
      </w:r>
      <w:proofErr w:type="spellStart"/>
      <w:r w:rsidRPr="002E582C">
        <w:rPr>
          <w:rFonts w:ascii="宋体" w:eastAsia="宋体" w:hAnsi="宋体" w:hint="eastAsia"/>
          <w:sz w:val="24"/>
          <w:szCs w:val="24"/>
        </w:rPr>
        <w:t>ParaView</w:t>
      </w:r>
      <w:proofErr w:type="spellEnd"/>
      <w:r w:rsidRPr="002E582C">
        <w:rPr>
          <w:rFonts w:ascii="宋体" w:eastAsia="宋体" w:hAnsi="宋体" w:hint="eastAsia"/>
          <w:sz w:val="24"/>
          <w:szCs w:val="24"/>
        </w:rPr>
        <w:t>打开。</w:t>
      </w:r>
    </w:p>
    <w:p w14:paraId="6E30B3D1" w14:textId="60A382D6" w:rsidR="00E46BC4" w:rsidRPr="002E582C" w:rsidRDefault="00E46BC4" w:rsidP="00217CCE">
      <w:pPr>
        <w:rPr>
          <w:rFonts w:ascii="宋体" w:eastAsia="宋体" w:hAnsi="宋体"/>
          <w:sz w:val="30"/>
          <w:szCs w:val="30"/>
        </w:rPr>
      </w:pPr>
      <w:r w:rsidRPr="002E582C">
        <w:rPr>
          <w:rFonts w:ascii="宋体" w:eastAsia="宋体" w:hAnsi="宋体" w:hint="eastAsia"/>
          <w:sz w:val="30"/>
          <w:szCs w:val="30"/>
        </w:rPr>
        <w:t>四、结果</w:t>
      </w:r>
    </w:p>
    <w:p w14:paraId="3F8B5EEF" w14:textId="78AB4E72" w:rsidR="00E46BC4" w:rsidRPr="002E582C" w:rsidRDefault="00E46BC4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上</w:t>
      </w:r>
      <w:r w:rsidRPr="002E582C">
        <w:rPr>
          <w:rFonts w:ascii="宋体" w:eastAsia="宋体" w:hAnsi="宋体" w:hint="eastAsia"/>
          <w:sz w:val="24"/>
          <w:szCs w:val="24"/>
        </w:rPr>
        <w:t>侧为作业计算结果，</w:t>
      </w:r>
      <w:r w:rsidRPr="002E582C">
        <w:rPr>
          <w:rFonts w:ascii="宋体" w:eastAsia="宋体" w:hAnsi="宋体" w:hint="eastAsia"/>
          <w:sz w:val="24"/>
          <w:szCs w:val="24"/>
        </w:rPr>
        <w:t>下</w:t>
      </w:r>
      <w:r w:rsidRPr="002E582C">
        <w:rPr>
          <w:rFonts w:ascii="宋体" w:eastAsia="宋体" w:hAnsi="宋体" w:hint="eastAsia"/>
          <w:sz w:val="24"/>
          <w:szCs w:val="24"/>
        </w:rPr>
        <w:t>侧为Abaqus同网格计算结果</w:t>
      </w:r>
      <w:r w:rsidRPr="002E582C">
        <w:rPr>
          <w:rFonts w:ascii="宋体" w:eastAsia="宋体" w:hAnsi="宋体" w:hint="eastAsia"/>
          <w:sz w:val="24"/>
          <w:szCs w:val="24"/>
        </w:rPr>
        <w:t>。</w:t>
      </w:r>
    </w:p>
    <w:p w14:paraId="16AFCF69" w14:textId="20A27227" w:rsidR="00E46BC4" w:rsidRPr="002E582C" w:rsidRDefault="00201BE0" w:rsidP="002E582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1．U</w:t>
      </w:r>
      <w:r w:rsidRPr="002E582C">
        <w:rPr>
          <w:rFonts w:ascii="宋体" w:eastAsia="宋体" w:hAnsi="宋体"/>
          <w:sz w:val="24"/>
          <w:szCs w:val="24"/>
        </w:rPr>
        <w:t>1</w:t>
      </w:r>
    </w:p>
    <w:p w14:paraId="29D9F78C" w14:textId="77CDCE75" w:rsidR="00E46BC4" w:rsidRDefault="00E46BC4" w:rsidP="00E46BC4">
      <w:pPr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0FA7CC2C" wp14:editId="39960205">
            <wp:extent cx="3695700" cy="1748628"/>
            <wp:effectExtent l="0" t="0" r="0" b="4445"/>
            <wp:docPr id="4832874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96" cy="17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66740" wp14:editId="02A875B1">
            <wp:extent cx="3724275" cy="1852721"/>
            <wp:effectExtent l="0" t="0" r="0" b="0"/>
            <wp:docPr id="1577297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8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0A77" w14:textId="4DCD6EDF" w:rsidR="00201BE0" w:rsidRPr="002E582C" w:rsidRDefault="00201BE0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2</w:t>
      </w:r>
      <w:r w:rsidRPr="002E582C">
        <w:rPr>
          <w:rFonts w:ascii="宋体" w:eastAsia="宋体" w:hAnsi="宋体"/>
          <w:sz w:val="24"/>
          <w:szCs w:val="24"/>
        </w:rPr>
        <w:t>.U2</w:t>
      </w:r>
    </w:p>
    <w:p w14:paraId="1B215809" w14:textId="4EC3C159" w:rsidR="00201BE0" w:rsidRDefault="00201BE0" w:rsidP="00201BE0">
      <w:pPr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358C5792" wp14:editId="1E4CC82F">
            <wp:extent cx="3804749" cy="1800225"/>
            <wp:effectExtent l="0" t="0" r="5715" b="0"/>
            <wp:docPr id="985160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12" cy="18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70D73E" wp14:editId="345AE696">
            <wp:extent cx="3800475" cy="1890629"/>
            <wp:effectExtent l="0" t="0" r="0" b="0"/>
            <wp:docPr id="19146339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86" cy="18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0D0B" w14:textId="1DE1564A" w:rsidR="00201BE0" w:rsidRPr="002E582C" w:rsidRDefault="00201BE0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3</w:t>
      </w:r>
      <w:r w:rsidRPr="002E582C">
        <w:rPr>
          <w:rFonts w:ascii="宋体" w:eastAsia="宋体" w:hAnsi="宋体"/>
          <w:sz w:val="24"/>
          <w:szCs w:val="24"/>
        </w:rPr>
        <w:t>.U3</w:t>
      </w:r>
    </w:p>
    <w:p w14:paraId="7AD178CD" w14:textId="5307E9C4" w:rsidR="00201BE0" w:rsidRDefault="00201BE0" w:rsidP="00201BE0">
      <w:pPr>
        <w:jc w:val="center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BE40BD0" wp14:editId="424035C0">
            <wp:extent cx="3790950" cy="1796074"/>
            <wp:effectExtent l="0" t="0" r="0" b="0"/>
            <wp:docPr id="7946045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247" cy="18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int="eastAsia"/>
          <w:noProof/>
        </w:rPr>
        <w:drawing>
          <wp:inline distT="0" distB="0" distL="0" distR="0" wp14:anchorId="719FD918" wp14:editId="233EFB6C">
            <wp:extent cx="3743325" cy="1861509"/>
            <wp:effectExtent l="0" t="0" r="0" b="5715"/>
            <wp:docPr id="5064167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09" cy="18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AA8D" w14:textId="29EB5E40" w:rsidR="00201BE0" w:rsidRPr="002E582C" w:rsidRDefault="00201BE0" w:rsidP="002E58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 xml:space="preserve">4. </w:t>
      </w:r>
      <w:r w:rsidRPr="002E582C">
        <w:rPr>
          <w:rFonts w:ascii="宋体" w:eastAsia="宋体" w:hAnsi="宋体" w:hint="eastAsia"/>
          <w:sz w:val="24"/>
          <w:szCs w:val="24"/>
        </w:rPr>
        <w:t>数值</w:t>
      </w:r>
      <w:r w:rsidRPr="002E582C">
        <w:rPr>
          <w:rFonts w:ascii="宋体" w:eastAsia="宋体" w:hAnsi="宋体" w:hint="eastAsia"/>
          <w:sz w:val="24"/>
          <w:szCs w:val="24"/>
        </w:rPr>
        <w:t>结果</w:t>
      </w:r>
    </w:p>
    <w:p w14:paraId="16F3C1BF" w14:textId="7373023F" w:rsidR="00201BE0" w:rsidRDefault="00201BE0" w:rsidP="00201BE0">
      <w:pPr>
        <w:jc w:val="center"/>
        <w:rPr>
          <w:rFonts w:ascii="Times New Roman"/>
        </w:rPr>
      </w:pPr>
      <w:r>
        <w:rPr>
          <w:noProof/>
        </w:rPr>
        <w:lastRenderedPageBreak/>
        <w:drawing>
          <wp:inline distT="0" distB="0" distL="0" distR="0" wp14:anchorId="5ACA3C43" wp14:editId="6E08375F">
            <wp:extent cx="971731" cy="3924300"/>
            <wp:effectExtent l="0" t="0" r="0" b="0"/>
            <wp:docPr id="2802144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224" cy="393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5E78" w14:textId="28B42D6A" w:rsidR="00201BE0" w:rsidRPr="002E582C" w:rsidRDefault="00201BE0" w:rsidP="002E582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E582C">
        <w:rPr>
          <w:rFonts w:ascii="宋体" w:eastAsia="宋体" w:hAnsi="宋体" w:hint="eastAsia"/>
          <w:sz w:val="24"/>
          <w:szCs w:val="24"/>
        </w:rPr>
        <w:t>如上图与U</w:t>
      </w:r>
      <w:r w:rsidRPr="002E582C">
        <w:rPr>
          <w:rFonts w:ascii="宋体" w:eastAsia="宋体" w:hAnsi="宋体"/>
          <w:sz w:val="24"/>
          <w:szCs w:val="24"/>
        </w:rPr>
        <w:t>1</w:t>
      </w:r>
      <w:r w:rsidRPr="002E582C">
        <w:rPr>
          <w:rFonts w:ascii="宋体" w:eastAsia="宋体" w:hAnsi="宋体" w:hint="eastAsia"/>
          <w:sz w:val="24"/>
          <w:szCs w:val="24"/>
        </w:rPr>
        <w:t>、U</w:t>
      </w:r>
      <w:r w:rsidRPr="002E582C">
        <w:rPr>
          <w:rFonts w:ascii="宋体" w:eastAsia="宋体" w:hAnsi="宋体"/>
          <w:sz w:val="24"/>
          <w:szCs w:val="24"/>
        </w:rPr>
        <w:t>2</w:t>
      </w:r>
      <w:r w:rsidRPr="002E582C">
        <w:rPr>
          <w:rFonts w:ascii="宋体" w:eastAsia="宋体" w:hAnsi="宋体" w:hint="eastAsia"/>
          <w:sz w:val="24"/>
          <w:szCs w:val="24"/>
        </w:rPr>
        <w:t>、U3的对比可得出结论，此</w:t>
      </w:r>
      <w:r w:rsidRPr="002E582C">
        <w:rPr>
          <w:rFonts w:ascii="宋体" w:eastAsia="宋体" w:hAnsi="宋体" w:hint="eastAsia"/>
          <w:sz w:val="24"/>
          <w:szCs w:val="24"/>
        </w:rPr>
        <w:t>作业</w:t>
      </w:r>
      <w:r w:rsidRPr="002E582C">
        <w:rPr>
          <w:rFonts w:ascii="宋体" w:eastAsia="宋体" w:hAnsi="宋体" w:hint="eastAsia"/>
          <w:sz w:val="24"/>
          <w:szCs w:val="24"/>
        </w:rPr>
        <w:t>计算结果与Abaqus计算结果相近。</w:t>
      </w:r>
    </w:p>
    <w:sectPr w:rsidR="00201BE0" w:rsidRPr="002E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2726" w14:textId="77777777" w:rsidR="00D10485" w:rsidRDefault="00D10485" w:rsidP="0017509E">
      <w:r>
        <w:separator/>
      </w:r>
    </w:p>
  </w:endnote>
  <w:endnote w:type="continuationSeparator" w:id="0">
    <w:p w14:paraId="5C9E7AF1" w14:textId="77777777" w:rsidR="00D10485" w:rsidRDefault="00D10485" w:rsidP="0017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A59A" w14:textId="77777777" w:rsidR="00D10485" w:rsidRDefault="00D10485" w:rsidP="0017509E">
      <w:r>
        <w:separator/>
      </w:r>
    </w:p>
  </w:footnote>
  <w:footnote w:type="continuationSeparator" w:id="0">
    <w:p w14:paraId="402D0DC9" w14:textId="77777777" w:rsidR="00D10485" w:rsidRDefault="00D10485" w:rsidP="00175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2"/>
    <w:rsid w:val="00131EF1"/>
    <w:rsid w:val="0017509E"/>
    <w:rsid w:val="00201BE0"/>
    <w:rsid w:val="00217CCE"/>
    <w:rsid w:val="002E582C"/>
    <w:rsid w:val="00C05EF1"/>
    <w:rsid w:val="00D10485"/>
    <w:rsid w:val="00E46BC4"/>
    <w:rsid w:val="00E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A55AA"/>
  <w15:chartTrackingRefBased/>
  <w15:docId w15:val="{60A7C1D2-D946-4B4C-B174-FB6EAA40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09E"/>
    <w:rPr>
      <w:sz w:val="18"/>
      <w:szCs w:val="18"/>
    </w:rPr>
  </w:style>
  <w:style w:type="paragraph" w:styleId="a7">
    <w:name w:val="List Paragraph"/>
    <w:basedOn w:val="a"/>
    <w:uiPriority w:val="34"/>
    <w:qFormat/>
    <w:rsid w:val="0017509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217CC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英杰 汤</dc:creator>
  <cp:keywords/>
  <dc:description/>
  <cp:lastModifiedBy>英杰 汤</cp:lastModifiedBy>
  <cp:revision>3</cp:revision>
  <dcterms:created xsi:type="dcterms:W3CDTF">2024-02-19T04:01:00Z</dcterms:created>
  <dcterms:modified xsi:type="dcterms:W3CDTF">2024-02-19T04:41:00Z</dcterms:modified>
</cp:coreProperties>
</file>