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r/>
    </w:p>
    <w:p>
      <w:pPr>
        <w:jc w:val="center"/>
      </w:pPr>
      <w:r>
        <w:rPr>
          <w:rFonts w:ascii="Times New Roman" w:hAnsi="Times New Roman"/>
          <w:b/>
          <w:sz w:val="32"/>
        </w:rPr>
        <w:t>LAKSHMI NARAIN COLLEGE OF TECHNOLOGY (MCA), BHOPAL</w:t>
      </w:r>
    </w:p>
    <w:p>
      <w:r/>
    </w:p>
    <w:p>
      <w:pPr>
        <w:jc w:val="center"/>
      </w:pPr>
      <w:r>
        <w:rPr>
          <w:b/>
          <w:sz w:val="30"/>
        </w:rPr>
        <w:t>MCA – I SEMESTER</w:t>
      </w:r>
    </w:p>
    <w:p>
      <w:pPr>
        <w:jc w:val="center"/>
      </w:pPr>
      <w:r>
        <w:rPr>
          <w:b/>
          <w:color w:val="1F4E79"/>
          <w:sz w:val="44"/>
        </w:rPr>
        <w:t>INFORMATION TECHNOLOGY</w:t>
      </w:r>
    </w:p>
    <w:p>
      <w:pPr>
        <w:jc w:val="center"/>
      </w:pPr>
      <w:r>
        <w:rPr>
          <w:b/>
          <w:sz w:val="32"/>
        </w:rPr>
        <w:t>MCA-104 | UNIT-II (CO-II)</w:t>
      </w:r>
    </w:p>
    <w:p>
      <w:r/>
    </w:p>
    <w:p>
      <w:pPr>
        <w:jc w:val="center"/>
      </w:pPr>
      <w:r>
        <w:rPr>
          <w:b/>
          <w:color w:val="1F4E79"/>
          <w:sz w:val="50"/>
        </w:rPr>
        <w:t>ASSIGNMENT</w:t>
      </w:r>
    </w:p>
    <w:p>
      <w:r/>
    </w:p>
    <w:p>
      <w:pPr>
        <w:jc w:val="center"/>
      </w:pPr>
      <w:r>
        <w:rPr>
          <w:b/>
          <w:sz w:val="32"/>
        </w:rPr>
        <w:t>CASE STUDY 1</w:t>
      </w:r>
    </w:p>
    <w:p>
      <w:pPr>
        <w:jc w:val="center"/>
      </w:pPr>
      <w:r>
        <w:rPr>
          <w:b/>
          <w:sz w:val="34"/>
        </w:rPr>
        <w:t>Information Security and Mobile Commerce</w:t>
        <w:br/>
        <w:t>in an Online Shopping Application</w:t>
      </w:r>
    </w:p>
    <w:p>
      <w:r/>
    </w:p>
    <w:p>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D9EAF7"/>
          </w:tcPr>
          <w:p>
            <w:pPr>
              <w:spacing w:after="40"/>
            </w:pPr>
            <w:r>
              <w:rPr>
                <w:rFonts w:ascii="Times New Roman" w:hAnsi="Times New Roman"/>
                <w:b/>
                <w:sz w:val="19"/>
              </w:rPr>
              <w:t>Submitted By</w:t>
            </w:r>
          </w:p>
        </w:tc>
        <w:tc>
          <w:tcPr>
            <w:tcW w:type="dxa" w:w="4939"/>
            <w:vAlign w:val="center"/>
            <w:shd w:fill="D9EAF7"/>
          </w:tcPr>
          <w:p>
            <w:pPr>
              <w:spacing w:after="40"/>
            </w:pPr>
            <w:r>
              <w:rPr>
                <w:rFonts w:ascii="Times New Roman" w:hAnsi="Times New Roman"/>
                <w:b/>
                <w:sz w:val="19"/>
              </w:rPr>
              <w:t>Submitted To</w:t>
            </w:r>
          </w:p>
        </w:tc>
      </w:tr>
      <w:tr>
        <w:tc>
          <w:tcPr>
            <w:tcW w:type="dxa" w:w="4939"/>
            <w:vAlign w:val="center"/>
          </w:tcPr>
          <w:p>
            <w:pPr>
              <w:spacing w:after="40"/>
            </w:pPr>
            <w:r>
              <w:rPr>
                <w:rFonts w:ascii="Times New Roman" w:hAnsi="Times New Roman"/>
                <w:sz w:val="19"/>
              </w:rPr>
              <w:t>Name: ______________________________</w:t>
            </w:r>
          </w:p>
        </w:tc>
        <w:tc>
          <w:tcPr>
            <w:tcW w:type="dxa" w:w="4939"/>
            <w:vAlign w:val="center"/>
          </w:tcPr>
          <w:p>
            <w:pPr>
              <w:spacing w:after="40"/>
            </w:pPr>
            <w:r>
              <w:rPr>
                <w:rFonts w:ascii="Times New Roman" w:hAnsi="Times New Roman"/>
                <w:sz w:val="19"/>
              </w:rPr>
              <w:t>Faculty Name: ________________________</w:t>
            </w:r>
          </w:p>
        </w:tc>
      </w:tr>
      <w:tr>
        <w:tc>
          <w:tcPr>
            <w:tcW w:type="dxa" w:w="4939"/>
            <w:vAlign w:val="center"/>
          </w:tcPr>
          <w:p>
            <w:pPr>
              <w:spacing w:after="40"/>
            </w:pPr>
            <w:r>
              <w:rPr>
                <w:rFonts w:ascii="Times New Roman" w:hAnsi="Times New Roman"/>
                <w:sz w:val="19"/>
              </w:rPr>
              <w:t>Roll Number: ________________________</w:t>
            </w:r>
          </w:p>
        </w:tc>
        <w:tc>
          <w:tcPr>
            <w:tcW w:type="dxa" w:w="4939"/>
            <w:vAlign w:val="center"/>
          </w:tcPr>
          <w:p>
            <w:pPr>
              <w:spacing w:after="40"/>
            </w:pPr>
            <w:r>
              <w:rPr>
                <w:rFonts w:ascii="Times New Roman" w:hAnsi="Times New Roman"/>
                <w:sz w:val="19"/>
              </w:rPr>
              <w:t>Department: MCA</w:t>
            </w:r>
          </w:p>
        </w:tc>
      </w:tr>
      <w:tr>
        <w:tc>
          <w:tcPr>
            <w:tcW w:type="dxa" w:w="4939"/>
            <w:vAlign w:val="center"/>
          </w:tcPr>
          <w:p>
            <w:pPr>
              <w:spacing w:after="40"/>
            </w:pPr>
            <w:r>
              <w:rPr>
                <w:rFonts w:ascii="Times New Roman" w:hAnsi="Times New Roman"/>
                <w:sz w:val="19"/>
              </w:rPr>
              <w:t>Section: _____________________________</w:t>
            </w:r>
          </w:p>
        </w:tc>
        <w:tc>
          <w:tcPr>
            <w:tcW w:type="dxa" w:w="4939"/>
            <w:vAlign w:val="center"/>
          </w:tcPr>
          <w:p>
            <w:pPr>
              <w:spacing w:after="40"/>
            </w:pPr>
            <w:r>
              <w:rPr>
                <w:rFonts w:ascii="Times New Roman" w:hAnsi="Times New Roman"/>
                <w:sz w:val="19"/>
              </w:rPr>
              <w:t>Subject Code: MCA-104</w:t>
            </w:r>
          </w:p>
        </w:tc>
      </w:tr>
      <w:tr>
        <w:tc>
          <w:tcPr>
            <w:tcW w:type="dxa" w:w="4939"/>
            <w:vAlign w:val="center"/>
          </w:tcPr>
          <w:p>
            <w:pPr>
              <w:spacing w:after="40"/>
            </w:pPr>
            <w:r>
              <w:rPr>
                <w:rFonts w:ascii="Times New Roman" w:hAnsi="Times New Roman"/>
                <w:sz w:val="19"/>
              </w:rPr>
              <w:t>Session: 2026–2027</w:t>
            </w:r>
          </w:p>
        </w:tc>
        <w:tc>
          <w:tcPr>
            <w:tcW w:type="dxa" w:w="4939"/>
            <w:vAlign w:val="center"/>
          </w:tcPr>
          <w:p>
            <w:pPr>
              <w:spacing w:after="40"/>
            </w:pPr>
            <w:r>
              <w:rPr>
                <w:rFonts w:ascii="Times New Roman" w:hAnsi="Times New Roman"/>
                <w:sz w:val="19"/>
              </w:rPr>
              <w:t>Subject: Information Technology</w:t>
            </w:r>
          </w:p>
        </w:tc>
      </w:tr>
    </w:tbl>
    <w:p>
      <w:r/>
    </w:p>
    <w:p>
      <w:r/>
    </w:p>
    <w:p>
      <w:pPr>
        <w:jc w:val="center"/>
      </w:pPr>
      <w:r>
        <w:rPr>
          <w:b/>
          <w:sz w:val="24"/>
        </w:rPr>
        <w:t>LAKSHMI NARAIN COLLEGE OF TECHNOLOGY, BHOPAL</w:t>
      </w:r>
    </w:p>
    <w:p>
      <w:r>
        <w:br w:type="page"/>
      </w:r>
    </w:p>
    <w:p>
      <w:pPr>
        <w:pStyle w:val="Heading1"/>
      </w:pPr>
      <w:r>
        <w:t>CONTENTS</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D9EAF7"/>
          </w:tcPr>
          <w:p>
            <w:pPr>
              <w:spacing w:after="40"/>
            </w:pPr>
            <w:r>
              <w:rPr>
                <w:rFonts w:ascii="Times New Roman" w:hAnsi="Times New Roman"/>
                <w:b/>
                <w:sz w:val="19"/>
              </w:rPr>
              <w:t>S. No.</w:t>
            </w:r>
          </w:p>
        </w:tc>
        <w:tc>
          <w:tcPr>
            <w:tcW w:type="dxa" w:w="3293"/>
            <w:vAlign w:val="center"/>
            <w:shd w:fill="D9EAF7"/>
          </w:tcPr>
          <w:p>
            <w:pPr>
              <w:spacing w:after="40"/>
            </w:pPr>
            <w:r>
              <w:rPr>
                <w:rFonts w:ascii="Times New Roman" w:hAnsi="Times New Roman"/>
                <w:b/>
                <w:sz w:val="19"/>
              </w:rPr>
              <w:t>Topic</w:t>
            </w:r>
          </w:p>
        </w:tc>
        <w:tc>
          <w:tcPr>
            <w:tcW w:type="dxa" w:w="3293"/>
            <w:vAlign w:val="center"/>
            <w:shd w:fill="D9EAF7"/>
          </w:tcPr>
          <w:p>
            <w:pPr>
              <w:spacing w:after="40"/>
            </w:pPr>
            <w:r>
              <w:rPr>
                <w:rFonts w:ascii="Times New Roman" w:hAnsi="Times New Roman"/>
                <w:b/>
                <w:sz w:val="19"/>
              </w:rPr>
              <w:t>Page</w:t>
            </w:r>
          </w:p>
        </w:tc>
      </w:tr>
      <w:tr>
        <w:tc>
          <w:tcPr>
            <w:tcW w:type="dxa" w:w="3293"/>
            <w:vAlign w:val="center"/>
          </w:tcPr>
          <w:p>
            <w:pPr>
              <w:spacing w:after="40"/>
            </w:pPr>
            <w:r>
              <w:rPr>
                <w:rFonts w:ascii="Times New Roman" w:hAnsi="Times New Roman"/>
                <w:sz w:val="19"/>
              </w:rPr>
              <w:t>1</w:t>
            </w:r>
          </w:p>
        </w:tc>
        <w:tc>
          <w:tcPr>
            <w:tcW w:type="dxa" w:w="3293"/>
            <w:vAlign w:val="center"/>
          </w:tcPr>
          <w:p>
            <w:pPr>
              <w:spacing w:after="40"/>
            </w:pPr>
            <w:r>
              <w:rPr>
                <w:rFonts w:ascii="Times New Roman" w:hAnsi="Times New Roman"/>
                <w:sz w:val="19"/>
              </w:rPr>
              <w:t>Case Study and Questions</w:t>
            </w:r>
          </w:p>
        </w:tc>
        <w:tc>
          <w:tcPr>
            <w:tcW w:type="dxa" w:w="3293"/>
            <w:vAlign w:val="center"/>
          </w:tcPr>
          <w:p>
            <w:pPr>
              <w:spacing w:after="40"/>
            </w:pPr>
            <w:r>
              <w:rPr>
                <w:rFonts w:ascii="Times New Roman" w:hAnsi="Times New Roman"/>
                <w:sz w:val="19"/>
              </w:rPr>
              <w:t>3</w:t>
            </w:r>
          </w:p>
        </w:tc>
      </w:tr>
      <w:tr>
        <w:tc>
          <w:tcPr>
            <w:tcW w:type="dxa" w:w="3293"/>
            <w:vAlign w:val="center"/>
          </w:tcPr>
          <w:p>
            <w:pPr>
              <w:spacing w:after="40"/>
            </w:pPr>
            <w:r>
              <w:rPr>
                <w:rFonts w:ascii="Times New Roman" w:hAnsi="Times New Roman"/>
                <w:sz w:val="19"/>
              </w:rPr>
              <w:t>2</w:t>
            </w:r>
          </w:p>
        </w:tc>
        <w:tc>
          <w:tcPr>
            <w:tcW w:type="dxa" w:w="3293"/>
            <w:vAlign w:val="center"/>
          </w:tcPr>
          <w:p>
            <w:pPr>
              <w:spacing w:after="40"/>
            </w:pPr>
            <w:r>
              <w:rPr>
                <w:rFonts w:ascii="Times New Roman" w:hAnsi="Times New Roman"/>
                <w:sz w:val="19"/>
              </w:rPr>
              <w:t>Introduction and Objectives</w:t>
            </w:r>
          </w:p>
        </w:tc>
        <w:tc>
          <w:tcPr>
            <w:tcW w:type="dxa" w:w="3293"/>
            <w:vAlign w:val="center"/>
          </w:tcPr>
          <w:p>
            <w:pPr>
              <w:spacing w:after="40"/>
            </w:pPr>
            <w:r>
              <w:rPr>
                <w:rFonts w:ascii="Times New Roman" w:hAnsi="Times New Roman"/>
                <w:sz w:val="19"/>
              </w:rPr>
              <w:t>4</w:t>
            </w:r>
          </w:p>
        </w:tc>
      </w:tr>
      <w:tr>
        <w:tc>
          <w:tcPr>
            <w:tcW w:type="dxa" w:w="3293"/>
            <w:vAlign w:val="center"/>
          </w:tcPr>
          <w:p>
            <w:pPr>
              <w:spacing w:after="40"/>
            </w:pPr>
            <w:r>
              <w:rPr>
                <w:rFonts w:ascii="Times New Roman" w:hAnsi="Times New Roman"/>
                <w:sz w:val="19"/>
              </w:rPr>
              <w:t>3</w:t>
            </w:r>
          </w:p>
        </w:tc>
        <w:tc>
          <w:tcPr>
            <w:tcW w:type="dxa" w:w="3293"/>
            <w:vAlign w:val="center"/>
          </w:tcPr>
          <w:p>
            <w:pPr>
              <w:spacing w:after="40"/>
            </w:pPr>
            <w:r>
              <w:rPr>
                <w:rFonts w:ascii="Times New Roman" w:hAnsi="Times New Roman"/>
                <w:sz w:val="19"/>
              </w:rPr>
              <w:t>System Overview and Block Diagram</w:t>
            </w:r>
          </w:p>
        </w:tc>
        <w:tc>
          <w:tcPr>
            <w:tcW w:type="dxa" w:w="3293"/>
            <w:vAlign w:val="center"/>
          </w:tcPr>
          <w:p>
            <w:pPr>
              <w:spacing w:after="40"/>
            </w:pPr>
            <w:r>
              <w:rPr>
                <w:rFonts w:ascii="Times New Roman" w:hAnsi="Times New Roman"/>
                <w:sz w:val="19"/>
              </w:rPr>
              <w:t>5</w:t>
            </w:r>
          </w:p>
        </w:tc>
      </w:tr>
      <w:tr>
        <w:tc>
          <w:tcPr>
            <w:tcW w:type="dxa" w:w="3293"/>
            <w:vAlign w:val="center"/>
          </w:tcPr>
          <w:p>
            <w:pPr>
              <w:spacing w:after="40"/>
            </w:pPr>
            <w:r>
              <w:rPr>
                <w:rFonts w:ascii="Times New Roman" w:hAnsi="Times New Roman"/>
                <w:sz w:val="19"/>
              </w:rPr>
              <w:t>4</w:t>
            </w:r>
          </w:p>
        </w:tc>
        <w:tc>
          <w:tcPr>
            <w:tcW w:type="dxa" w:w="3293"/>
            <w:vAlign w:val="center"/>
          </w:tcPr>
          <w:p>
            <w:pPr>
              <w:spacing w:after="40"/>
            </w:pPr>
            <w:r>
              <w:rPr>
                <w:rFonts w:ascii="Times New Roman" w:hAnsi="Times New Roman"/>
                <w:sz w:val="19"/>
              </w:rPr>
              <w:t>Complete Working of the Application</w:t>
            </w:r>
          </w:p>
        </w:tc>
        <w:tc>
          <w:tcPr>
            <w:tcW w:type="dxa" w:w="3293"/>
            <w:vAlign w:val="center"/>
          </w:tcPr>
          <w:p>
            <w:pPr>
              <w:spacing w:after="40"/>
            </w:pPr>
            <w:r>
              <w:rPr>
                <w:rFonts w:ascii="Times New Roman" w:hAnsi="Times New Roman"/>
                <w:sz w:val="19"/>
              </w:rPr>
              <w:t>6</w:t>
            </w:r>
          </w:p>
        </w:tc>
      </w:tr>
      <w:tr>
        <w:tc>
          <w:tcPr>
            <w:tcW w:type="dxa" w:w="3293"/>
            <w:vAlign w:val="center"/>
          </w:tcPr>
          <w:p>
            <w:pPr>
              <w:spacing w:after="40"/>
            </w:pPr>
            <w:r>
              <w:rPr>
                <w:rFonts w:ascii="Times New Roman" w:hAnsi="Times New Roman"/>
                <w:sz w:val="19"/>
              </w:rPr>
              <w:t>5</w:t>
            </w:r>
          </w:p>
        </w:tc>
        <w:tc>
          <w:tcPr>
            <w:tcW w:type="dxa" w:w="3293"/>
            <w:vAlign w:val="center"/>
          </w:tcPr>
          <w:p>
            <w:pPr>
              <w:spacing w:after="40"/>
            </w:pPr>
            <w:r>
              <w:rPr>
                <w:rFonts w:ascii="Times New Roman" w:hAnsi="Times New Roman"/>
                <w:sz w:val="19"/>
              </w:rPr>
              <w:t>Question (i): Information Security Threats</w:t>
            </w:r>
          </w:p>
        </w:tc>
        <w:tc>
          <w:tcPr>
            <w:tcW w:type="dxa" w:w="3293"/>
            <w:vAlign w:val="center"/>
          </w:tcPr>
          <w:p>
            <w:pPr>
              <w:spacing w:after="40"/>
            </w:pPr>
            <w:r>
              <w:rPr>
                <w:rFonts w:ascii="Times New Roman" w:hAnsi="Times New Roman"/>
                <w:sz w:val="19"/>
              </w:rPr>
              <w:t>7</w:t>
            </w:r>
          </w:p>
        </w:tc>
      </w:tr>
      <w:tr>
        <w:tc>
          <w:tcPr>
            <w:tcW w:type="dxa" w:w="3293"/>
            <w:vAlign w:val="center"/>
          </w:tcPr>
          <w:p>
            <w:pPr>
              <w:spacing w:after="40"/>
            </w:pPr>
            <w:r>
              <w:rPr>
                <w:rFonts w:ascii="Times New Roman" w:hAnsi="Times New Roman"/>
                <w:sz w:val="19"/>
              </w:rPr>
              <w:t>6</w:t>
            </w:r>
          </w:p>
        </w:tc>
        <w:tc>
          <w:tcPr>
            <w:tcW w:type="dxa" w:w="3293"/>
            <w:vAlign w:val="center"/>
          </w:tcPr>
          <w:p>
            <w:pPr>
              <w:spacing w:after="40"/>
            </w:pPr>
            <w:r>
              <w:rPr>
                <w:rFonts w:ascii="Times New Roman" w:hAnsi="Times New Roman"/>
                <w:sz w:val="19"/>
              </w:rPr>
              <w:t>Malware: Viruses, Worms and Other Attacks</w:t>
            </w:r>
          </w:p>
        </w:tc>
        <w:tc>
          <w:tcPr>
            <w:tcW w:type="dxa" w:w="3293"/>
            <w:vAlign w:val="center"/>
          </w:tcPr>
          <w:p>
            <w:pPr>
              <w:spacing w:after="40"/>
            </w:pPr>
            <w:r>
              <w:rPr>
                <w:rFonts w:ascii="Times New Roman" w:hAnsi="Times New Roman"/>
                <w:sz w:val="19"/>
              </w:rPr>
              <w:t>8</w:t>
            </w:r>
          </w:p>
        </w:tc>
      </w:tr>
      <w:tr>
        <w:tc>
          <w:tcPr>
            <w:tcW w:type="dxa" w:w="3293"/>
            <w:vAlign w:val="center"/>
          </w:tcPr>
          <w:p>
            <w:pPr>
              <w:spacing w:after="40"/>
            </w:pPr>
            <w:r>
              <w:rPr>
                <w:rFonts w:ascii="Times New Roman" w:hAnsi="Times New Roman"/>
                <w:sz w:val="19"/>
              </w:rPr>
              <w:t>7</w:t>
            </w:r>
          </w:p>
        </w:tc>
        <w:tc>
          <w:tcPr>
            <w:tcW w:type="dxa" w:w="3293"/>
            <w:vAlign w:val="center"/>
          </w:tcPr>
          <w:p>
            <w:pPr>
              <w:spacing w:after="40"/>
            </w:pPr>
            <w:r>
              <w:rPr>
                <w:rFonts w:ascii="Times New Roman" w:hAnsi="Times New Roman"/>
                <w:sz w:val="19"/>
              </w:rPr>
              <w:t>Question (ii): Cryptography and Encryption</w:t>
            </w:r>
          </w:p>
        </w:tc>
        <w:tc>
          <w:tcPr>
            <w:tcW w:type="dxa" w:w="3293"/>
            <w:vAlign w:val="center"/>
          </w:tcPr>
          <w:p>
            <w:pPr>
              <w:spacing w:after="40"/>
            </w:pPr>
            <w:r>
              <w:rPr>
                <w:rFonts w:ascii="Times New Roman" w:hAnsi="Times New Roman"/>
                <w:sz w:val="19"/>
              </w:rPr>
              <w:t>9</w:t>
            </w:r>
          </w:p>
        </w:tc>
      </w:tr>
      <w:tr>
        <w:tc>
          <w:tcPr>
            <w:tcW w:type="dxa" w:w="3293"/>
            <w:vAlign w:val="center"/>
          </w:tcPr>
          <w:p>
            <w:pPr>
              <w:spacing w:after="40"/>
            </w:pPr>
            <w:r>
              <w:rPr>
                <w:rFonts w:ascii="Times New Roman" w:hAnsi="Times New Roman"/>
                <w:sz w:val="19"/>
              </w:rPr>
              <w:t>8</w:t>
            </w:r>
          </w:p>
        </w:tc>
        <w:tc>
          <w:tcPr>
            <w:tcW w:type="dxa" w:w="3293"/>
            <w:vAlign w:val="center"/>
          </w:tcPr>
          <w:p>
            <w:pPr>
              <w:spacing w:after="40"/>
            </w:pPr>
            <w:r>
              <w:rPr>
                <w:rFonts w:ascii="Times New Roman" w:hAnsi="Times New Roman"/>
                <w:sz w:val="19"/>
              </w:rPr>
              <w:t>Digital Signatures and Secure Transactions</w:t>
            </w:r>
          </w:p>
        </w:tc>
        <w:tc>
          <w:tcPr>
            <w:tcW w:type="dxa" w:w="3293"/>
            <w:vAlign w:val="center"/>
          </w:tcPr>
          <w:p>
            <w:pPr>
              <w:spacing w:after="40"/>
            </w:pPr>
            <w:r>
              <w:rPr>
                <w:rFonts w:ascii="Times New Roman" w:hAnsi="Times New Roman"/>
                <w:sz w:val="19"/>
              </w:rPr>
              <w:t>10</w:t>
            </w:r>
          </w:p>
        </w:tc>
      </w:tr>
      <w:tr>
        <w:tc>
          <w:tcPr>
            <w:tcW w:type="dxa" w:w="3293"/>
            <w:vAlign w:val="center"/>
          </w:tcPr>
          <w:p>
            <w:pPr>
              <w:spacing w:after="40"/>
            </w:pPr>
            <w:r>
              <w:rPr>
                <w:rFonts w:ascii="Times New Roman" w:hAnsi="Times New Roman"/>
                <w:sz w:val="19"/>
              </w:rPr>
              <w:t>9</w:t>
            </w:r>
          </w:p>
        </w:tc>
        <w:tc>
          <w:tcPr>
            <w:tcW w:type="dxa" w:w="3293"/>
            <w:vAlign w:val="center"/>
          </w:tcPr>
          <w:p>
            <w:pPr>
              <w:spacing w:after="40"/>
            </w:pPr>
            <w:r>
              <w:rPr>
                <w:rFonts w:ascii="Times New Roman" w:hAnsi="Times New Roman"/>
                <w:sz w:val="19"/>
              </w:rPr>
              <w:t>Question (iii): Security Awareness and Policies</w:t>
            </w:r>
          </w:p>
        </w:tc>
        <w:tc>
          <w:tcPr>
            <w:tcW w:type="dxa" w:w="3293"/>
            <w:vAlign w:val="center"/>
          </w:tcPr>
          <w:p>
            <w:pPr>
              <w:spacing w:after="40"/>
            </w:pPr>
            <w:r>
              <w:rPr>
                <w:rFonts w:ascii="Times New Roman" w:hAnsi="Times New Roman"/>
                <w:sz w:val="19"/>
              </w:rPr>
              <w:t>11</w:t>
            </w:r>
          </w:p>
        </w:tc>
      </w:tr>
      <w:tr>
        <w:tc>
          <w:tcPr>
            <w:tcW w:type="dxa" w:w="3293"/>
            <w:vAlign w:val="center"/>
          </w:tcPr>
          <w:p>
            <w:pPr>
              <w:spacing w:after="40"/>
            </w:pPr>
            <w:r>
              <w:rPr>
                <w:rFonts w:ascii="Times New Roman" w:hAnsi="Times New Roman"/>
                <w:sz w:val="19"/>
              </w:rPr>
              <w:t>10</w:t>
            </w:r>
          </w:p>
        </w:tc>
        <w:tc>
          <w:tcPr>
            <w:tcW w:type="dxa" w:w="3293"/>
            <w:vAlign w:val="center"/>
          </w:tcPr>
          <w:p>
            <w:pPr>
              <w:spacing w:after="40"/>
            </w:pPr>
            <w:r>
              <w:rPr>
                <w:rFonts w:ascii="Times New Roman" w:hAnsi="Times New Roman"/>
                <w:sz w:val="19"/>
              </w:rPr>
              <w:t>Question (iv): Mobile Commerce – Concept and Growth</w:t>
            </w:r>
          </w:p>
        </w:tc>
        <w:tc>
          <w:tcPr>
            <w:tcW w:type="dxa" w:w="3293"/>
            <w:vAlign w:val="center"/>
          </w:tcPr>
          <w:p>
            <w:pPr>
              <w:spacing w:after="40"/>
            </w:pPr>
            <w:r>
              <w:rPr>
                <w:rFonts w:ascii="Times New Roman" w:hAnsi="Times New Roman"/>
                <w:sz w:val="19"/>
              </w:rPr>
              <w:t>12</w:t>
            </w:r>
          </w:p>
        </w:tc>
      </w:tr>
      <w:tr>
        <w:tc>
          <w:tcPr>
            <w:tcW w:type="dxa" w:w="3293"/>
            <w:vAlign w:val="center"/>
          </w:tcPr>
          <w:p>
            <w:pPr>
              <w:spacing w:after="40"/>
            </w:pPr>
            <w:r>
              <w:rPr>
                <w:rFonts w:ascii="Times New Roman" w:hAnsi="Times New Roman"/>
                <w:sz w:val="19"/>
              </w:rPr>
              <w:t>11</w:t>
            </w:r>
          </w:p>
        </w:tc>
        <w:tc>
          <w:tcPr>
            <w:tcW w:type="dxa" w:w="3293"/>
            <w:vAlign w:val="center"/>
          </w:tcPr>
          <w:p>
            <w:pPr>
              <w:spacing w:after="40"/>
            </w:pPr>
            <w:r>
              <w:rPr>
                <w:rFonts w:ascii="Times New Roman" w:hAnsi="Times New Roman"/>
                <w:sz w:val="19"/>
              </w:rPr>
              <w:t>Mobile Commerce Technologies</w:t>
            </w:r>
          </w:p>
        </w:tc>
        <w:tc>
          <w:tcPr>
            <w:tcW w:type="dxa" w:w="3293"/>
            <w:vAlign w:val="center"/>
          </w:tcPr>
          <w:p>
            <w:pPr>
              <w:spacing w:after="40"/>
            </w:pPr>
            <w:r>
              <w:rPr>
                <w:rFonts w:ascii="Times New Roman" w:hAnsi="Times New Roman"/>
                <w:sz w:val="19"/>
              </w:rPr>
              <w:t>13</w:t>
            </w:r>
          </w:p>
        </w:tc>
      </w:tr>
      <w:tr>
        <w:tc>
          <w:tcPr>
            <w:tcW w:type="dxa" w:w="3293"/>
            <w:vAlign w:val="center"/>
          </w:tcPr>
          <w:p>
            <w:pPr>
              <w:spacing w:after="40"/>
            </w:pPr>
            <w:r>
              <w:rPr>
                <w:rFonts w:ascii="Times New Roman" w:hAnsi="Times New Roman"/>
                <w:sz w:val="19"/>
              </w:rPr>
              <w:t>12</w:t>
            </w:r>
          </w:p>
        </w:tc>
        <w:tc>
          <w:tcPr>
            <w:tcW w:type="dxa" w:w="3293"/>
            <w:vAlign w:val="center"/>
          </w:tcPr>
          <w:p>
            <w:pPr>
              <w:spacing w:after="40"/>
            </w:pPr>
            <w:r>
              <w:rPr>
                <w:rFonts w:ascii="Times New Roman" w:hAnsi="Times New Roman"/>
                <w:sz w:val="19"/>
              </w:rPr>
              <w:t>Development of Mobile Commerce in India</w:t>
            </w:r>
          </w:p>
        </w:tc>
        <w:tc>
          <w:tcPr>
            <w:tcW w:type="dxa" w:w="3293"/>
            <w:vAlign w:val="center"/>
          </w:tcPr>
          <w:p>
            <w:pPr>
              <w:spacing w:after="40"/>
            </w:pPr>
            <w:r>
              <w:rPr>
                <w:rFonts w:ascii="Times New Roman" w:hAnsi="Times New Roman"/>
                <w:sz w:val="19"/>
              </w:rPr>
              <w:t>14</w:t>
            </w:r>
          </w:p>
        </w:tc>
      </w:tr>
      <w:tr>
        <w:tc>
          <w:tcPr>
            <w:tcW w:type="dxa" w:w="3293"/>
            <w:vAlign w:val="center"/>
          </w:tcPr>
          <w:p>
            <w:pPr>
              <w:spacing w:after="40"/>
            </w:pPr>
            <w:r>
              <w:rPr>
                <w:rFonts w:ascii="Times New Roman" w:hAnsi="Times New Roman"/>
                <w:sz w:val="19"/>
              </w:rPr>
              <w:t>13</w:t>
            </w:r>
          </w:p>
        </w:tc>
        <w:tc>
          <w:tcPr>
            <w:tcW w:type="dxa" w:w="3293"/>
            <w:vAlign w:val="center"/>
          </w:tcPr>
          <w:p>
            <w:pPr>
              <w:spacing w:after="40"/>
            </w:pPr>
            <w:r>
              <w:rPr>
                <w:rFonts w:ascii="Times New Roman" w:hAnsi="Times New Roman"/>
                <w:sz w:val="19"/>
              </w:rPr>
              <w:t>Question (v): Digital Marketing Strategies</w:t>
            </w:r>
          </w:p>
        </w:tc>
        <w:tc>
          <w:tcPr>
            <w:tcW w:type="dxa" w:w="3293"/>
            <w:vAlign w:val="center"/>
          </w:tcPr>
          <w:p>
            <w:pPr>
              <w:spacing w:after="40"/>
            </w:pPr>
            <w:r>
              <w:rPr>
                <w:rFonts w:ascii="Times New Roman" w:hAnsi="Times New Roman"/>
                <w:sz w:val="19"/>
              </w:rPr>
              <w:t>15</w:t>
            </w:r>
          </w:p>
        </w:tc>
      </w:tr>
      <w:tr>
        <w:tc>
          <w:tcPr>
            <w:tcW w:type="dxa" w:w="3293"/>
            <w:vAlign w:val="center"/>
          </w:tcPr>
          <w:p>
            <w:pPr>
              <w:spacing w:after="40"/>
            </w:pPr>
            <w:r>
              <w:rPr>
                <w:rFonts w:ascii="Times New Roman" w:hAnsi="Times New Roman"/>
                <w:sz w:val="19"/>
              </w:rPr>
              <w:t>14</w:t>
            </w:r>
          </w:p>
        </w:tc>
        <w:tc>
          <w:tcPr>
            <w:tcW w:type="dxa" w:w="3293"/>
            <w:vAlign w:val="center"/>
          </w:tcPr>
          <w:p>
            <w:pPr>
              <w:spacing w:after="40"/>
            </w:pPr>
            <w:r>
              <w:rPr>
                <w:rFonts w:ascii="Times New Roman" w:hAnsi="Times New Roman"/>
                <w:sz w:val="19"/>
              </w:rPr>
              <w:t>Recommendations, Conclusion and References</w:t>
            </w:r>
          </w:p>
        </w:tc>
        <w:tc>
          <w:tcPr>
            <w:tcW w:type="dxa" w:w="3293"/>
            <w:vAlign w:val="center"/>
          </w:tcPr>
          <w:p>
            <w:pPr>
              <w:spacing w:after="40"/>
            </w:pPr>
            <w:r>
              <w:rPr>
                <w:rFonts w:ascii="Times New Roman" w:hAnsi="Times New Roman"/>
                <w:sz w:val="19"/>
              </w:rPr>
              <w:t>16</w:t>
            </w:r>
          </w:p>
        </w:tc>
      </w:tr>
    </w:tbl>
    <w:p>
      <w:pPr>
        <w:pStyle w:val="Heading2"/>
      </w:pPr>
      <w:r>
        <w:t>SELECTED CASE STUDY</w:t>
      </w:r>
    </w:p>
    <w:p>
      <w:r>
        <w:t>Case Study 1 has been selected from the assignment sheet. The case describes an Indian e-commerce company planning a mobile shopping application for customer registration, login, product browsing, online payment and order tracking. Since the application stores personal details, passwords, payment records and transaction histories, the design must provide confidentiality, integrity, availability and trustworthy digital marketing.</w:t>
      </w:r>
    </w:p>
    <w:p>
      <w:pPr>
        <w:pStyle w:val="Heading2"/>
      </w:pPr>
      <w:r>
        <w:t>NOTE</w:t>
      </w:r>
    </w:p>
    <w:p>
      <w:r>
        <w:t>The assignment sheet instructs students to attempt any one case study and to include suitable examples and diagrams wherever necessary. This document answers Case Study 1 only.</w:t>
      </w:r>
    </w:p>
    <w:p>
      <w:r>
        <w:br w:type="page"/>
      </w:r>
    </w:p>
    <w:p>
      <w:pPr>
        <w:pStyle w:val="Heading1"/>
      </w:pPr>
      <w:r>
        <w:t>CASE STUDY 1: INFORMATION SECURITY AND MOBILE COMMERCE IN AN ONLINE SHOPPING APPLICATION</w:t>
      </w:r>
    </w:p>
    <w:p>
      <w:pPr>
        <w:pStyle w:val="Heading2"/>
      </w:pPr>
      <w:r>
        <w:t>Case Description</w:t>
      </w:r>
    </w:p>
    <w:p>
      <w:r>
        <w:t>An Indian e-commerce company wants to develop a mobile shopping application that allows customers to register, log in, browse products, make online payments, and track their orders. The application stores sensitive information, including customer details, passwords, payment records, and transaction histories.</w:t>
      </w:r>
    </w:p>
    <w:p>
      <w:r>
        <w:t>The company wants to ensure secure transactions, protect customer information from cyberattacks, and promote its products through digital marketing. It plans to use encryption, digital signatures, firewalls, user authentication, and mobile commerce technologies to build a secure and reliable application.</w:t>
      </w:r>
    </w:p>
    <w:p>
      <w:pPr>
        <w:pStyle w:val="Heading2"/>
      </w:pPr>
      <w:r>
        <w:t>Question</w:t>
      </w:r>
    </w:p>
    <w:p>
      <w:r>
        <w:t>As a system designer, explain the complete working of this system. Your answer must cover the following points:</w:t>
      </w:r>
    </w:p>
    <w:p>
      <w:pPr>
        <w:pStyle w:val="ListNumber"/>
        <w:spacing w:after="60"/>
      </w:pPr>
      <w:r>
        <w:t>Explain the major information security threats to the application, including malicious programs such as viruses &amp; worms.</w:t>
      </w:r>
    </w:p>
    <w:p>
      <w:pPr>
        <w:pStyle w:val="ListNumber"/>
        <w:spacing w:after="60"/>
      </w:pPr>
      <w:r>
        <w:t>Explain how cryptography &amp; digital signatures can protect the application and its transactions.</w:t>
      </w:r>
    </w:p>
    <w:p>
      <w:pPr>
        <w:pStyle w:val="ListNumber"/>
        <w:spacing w:after="60"/>
      </w:pPr>
      <w:r>
        <w:t>Describe the role of security awareness and security policies in protecting customer data.</w:t>
      </w:r>
    </w:p>
    <w:p>
      <w:pPr>
        <w:pStyle w:val="ListNumber"/>
        <w:spacing w:after="60"/>
      </w:pPr>
      <w:r>
        <w:t>Explain the concept and growth of mobile commerce, its major technologies, and its development in India.</w:t>
      </w:r>
    </w:p>
    <w:p>
      <w:pPr>
        <w:pStyle w:val="ListNumber"/>
        <w:spacing w:after="60"/>
      </w:pPr>
      <w:r>
        <w:t>Recommend suitable digital marketing strategies for promoting the application.</w:t>
      </w:r>
    </w:p>
    <w:p>
      <w:pPr>
        <w:pStyle w:val="Heading2"/>
      </w:pPr>
      <w:r>
        <w:t>Approach Used in This Assignment</w:t>
      </w:r>
    </w:p>
    <w:p>
      <w:r>
        <w:t>The answer first describes the architecture and normal transaction flow of the shopping application. It then discusses threats and security controls, followed by mobile commerce technologies and Indian market development. Finally, it recommends ethical and measurable digital marketing methods. The design assumes that the application communicates with a secure back-end server and uses a trusted payment service provider; it does not store customers' complete card details unless there is a justified and compliant need.</w:t>
      </w:r>
    </w:p>
    <w:p>
      <w:r>
        <w:br w:type="page"/>
      </w:r>
    </w:p>
    <w:p>
      <w:pPr>
        <w:pStyle w:val="Heading1"/>
      </w:pPr>
      <w:r>
        <w:t>1. INTRODUCTION AND OBJECTIVES</w:t>
      </w:r>
    </w:p>
    <w:p>
      <w:r>
        <w:t>Information technology has changed the way people search for products, compare prices and purchase goods. Earlier, customers generally had to visit a physical shop. Today, a customer can use a smartphone to open a shopping application, select a product, pay digitally and receive the order at home. This activity is an example of electronic commerce, and when it is performed through a mobile device it is called mobile commerce or m-commerce.</w:t>
      </w:r>
    </w:p>
    <w:p>
      <w:r>
        <w:t>An online shopping application handles valuable information. It may contain a customer's name, mobile number, email address, delivery address, login credentials, order history and payment-related information. If this information is exposed, attackers may misuse it for identity theft, account takeover, financial fraud, spam or other harmful activities. Therefore, security must be considered from the beginning of application design rather than added only after an incident.</w:t>
      </w:r>
    </w:p>
    <w:p>
      <w:r>
        <w:t>The main security objectives are commonly explained through the CIA triad:</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D9EAF7"/>
          </w:tcPr>
          <w:p>
            <w:pPr>
              <w:spacing w:after="40"/>
            </w:pPr>
            <w:r>
              <w:rPr>
                <w:rFonts w:ascii="Times New Roman" w:hAnsi="Times New Roman"/>
                <w:b/>
                <w:sz w:val="19"/>
              </w:rPr>
              <w:t>Objective</w:t>
            </w:r>
          </w:p>
        </w:tc>
        <w:tc>
          <w:tcPr>
            <w:tcW w:type="dxa" w:w="3293"/>
            <w:vAlign w:val="center"/>
            <w:shd w:fill="D9EAF7"/>
          </w:tcPr>
          <w:p>
            <w:pPr>
              <w:spacing w:after="40"/>
            </w:pPr>
            <w:r>
              <w:rPr>
                <w:rFonts w:ascii="Times New Roman" w:hAnsi="Times New Roman"/>
                <w:b/>
                <w:sz w:val="19"/>
              </w:rPr>
              <w:t>Meaning</w:t>
            </w:r>
          </w:p>
        </w:tc>
        <w:tc>
          <w:tcPr>
            <w:tcW w:type="dxa" w:w="3293"/>
            <w:vAlign w:val="center"/>
            <w:shd w:fill="D9EAF7"/>
          </w:tcPr>
          <w:p>
            <w:pPr>
              <w:spacing w:after="40"/>
            </w:pPr>
            <w:r>
              <w:rPr>
                <w:rFonts w:ascii="Times New Roman" w:hAnsi="Times New Roman"/>
                <w:b/>
                <w:sz w:val="19"/>
              </w:rPr>
              <w:t>Application example</w:t>
            </w:r>
          </w:p>
        </w:tc>
      </w:tr>
      <w:tr>
        <w:tc>
          <w:tcPr>
            <w:tcW w:type="dxa" w:w="3293"/>
            <w:vAlign w:val="center"/>
          </w:tcPr>
          <w:p>
            <w:pPr>
              <w:spacing w:after="40"/>
            </w:pPr>
            <w:r>
              <w:rPr>
                <w:rFonts w:ascii="Times New Roman" w:hAnsi="Times New Roman"/>
                <w:sz w:val="19"/>
              </w:rPr>
              <w:t>Confidentiality</w:t>
            </w:r>
          </w:p>
        </w:tc>
        <w:tc>
          <w:tcPr>
            <w:tcW w:type="dxa" w:w="3293"/>
            <w:vAlign w:val="center"/>
          </w:tcPr>
          <w:p>
            <w:pPr>
              <w:spacing w:after="40"/>
            </w:pPr>
            <w:r>
              <w:rPr>
                <w:rFonts w:ascii="Times New Roman" w:hAnsi="Times New Roman"/>
                <w:sz w:val="19"/>
              </w:rPr>
              <w:t>Only authorized people can access information.</w:t>
            </w:r>
          </w:p>
        </w:tc>
        <w:tc>
          <w:tcPr>
            <w:tcW w:type="dxa" w:w="3293"/>
            <w:vAlign w:val="center"/>
          </w:tcPr>
          <w:p>
            <w:pPr>
              <w:spacing w:after="40"/>
            </w:pPr>
            <w:r>
              <w:rPr>
                <w:rFonts w:ascii="Times New Roman" w:hAnsi="Times New Roman"/>
                <w:sz w:val="19"/>
              </w:rPr>
              <w:t>Encrypt customer records and restrict staff access.</w:t>
            </w:r>
          </w:p>
        </w:tc>
      </w:tr>
      <w:tr>
        <w:tc>
          <w:tcPr>
            <w:tcW w:type="dxa" w:w="3293"/>
            <w:vAlign w:val="center"/>
          </w:tcPr>
          <w:p>
            <w:pPr>
              <w:spacing w:after="40"/>
            </w:pPr>
            <w:r>
              <w:rPr>
                <w:rFonts w:ascii="Times New Roman" w:hAnsi="Times New Roman"/>
                <w:sz w:val="19"/>
              </w:rPr>
              <w:t>Integrity</w:t>
            </w:r>
          </w:p>
        </w:tc>
        <w:tc>
          <w:tcPr>
            <w:tcW w:type="dxa" w:w="3293"/>
            <w:vAlign w:val="center"/>
          </w:tcPr>
          <w:p>
            <w:pPr>
              <w:spacing w:after="40"/>
            </w:pPr>
            <w:r>
              <w:rPr>
                <w:rFonts w:ascii="Times New Roman" w:hAnsi="Times New Roman"/>
                <w:sz w:val="19"/>
              </w:rPr>
              <w:t>Information remains accurate and is not changed without permission.</w:t>
            </w:r>
          </w:p>
        </w:tc>
        <w:tc>
          <w:tcPr>
            <w:tcW w:type="dxa" w:w="3293"/>
            <w:vAlign w:val="center"/>
          </w:tcPr>
          <w:p>
            <w:pPr>
              <w:spacing w:after="40"/>
            </w:pPr>
            <w:r>
              <w:rPr>
                <w:rFonts w:ascii="Times New Roman" w:hAnsi="Times New Roman"/>
                <w:sz w:val="19"/>
              </w:rPr>
              <w:t>Protect order amount and payment status from alteration.</w:t>
            </w:r>
          </w:p>
        </w:tc>
      </w:tr>
      <w:tr>
        <w:tc>
          <w:tcPr>
            <w:tcW w:type="dxa" w:w="3293"/>
            <w:vAlign w:val="center"/>
          </w:tcPr>
          <w:p>
            <w:pPr>
              <w:spacing w:after="40"/>
            </w:pPr>
            <w:r>
              <w:rPr>
                <w:rFonts w:ascii="Times New Roman" w:hAnsi="Times New Roman"/>
                <w:sz w:val="19"/>
              </w:rPr>
              <w:t>Availability</w:t>
            </w:r>
          </w:p>
        </w:tc>
        <w:tc>
          <w:tcPr>
            <w:tcW w:type="dxa" w:w="3293"/>
            <w:vAlign w:val="center"/>
          </w:tcPr>
          <w:p>
            <w:pPr>
              <w:spacing w:after="40"/>
            </w:pPr>
            <w:r>
              <w:rPr>
                <w:rFonts w:ascii="Times New Roman" w:hAnsi="Times New Roman"/>
                <w:sz w:val="19"/>
              </w:rPr>
              <w:t>Systems and services remain accessible when needed.</w:t>
            </w:r>
          </w:p>
        </w:tc>
        <w:tc>
          <w:tcPr>
            <w:tcW w:type="dxa" w:w="3293"/>
            <w:vAlign w:val="center"/>
          </w:tcPr>
          <w:p>
            <w:pPr>
              <w:spacing w:after="40"/>
            </w:pPr>
            <w:r>
              <w:rPr>
                <w:rFonts w:ascii="Times New Roman" w:hAnsi="Times New Roman"/>
                <w:sz w:val="19"/>
              </w:rPr>
              <w:t>Use backups, monitoring and protection against denial-of-service attacks.</w:t>
            </w:r>
          </w:p>
        </w:tc>
      </w:tr>
    </w:tbl>
    <w:p>
      <w:r>
        <w:t>Other important objectives include authentication (checking who a user is), authorization (deciding what that user can do), accountability (recording actions) and privacy (using personal data only for valid, disclosed purposes).</w:t>
      </w:r>
    </w:p>
    <w:p>
      <w:pPr>
        <w:pStyle w:val="Heading2"/>
      </w:pPr>
      <w:r>
        <w:t>Objectives of the Proposed System</w:t>
      </w:r>
    </w:p>
    <w:p>
      <w:pPr>
        <w:pStyle w:val="ListBullet"/>
        <w:spacing w:after="60"/>
      </w:pPr>
      <w:r>
        <w:t>Provide simple and reliable registration, login, product search and order tracking.</w:t>
      </w:r>
    </w:p>
    <w:p>
      <w:pPr>
        <w:pStyle w:val="ListBullet"/>
        <w:spacing w:after="60"/>
      </w:pPr>
      <w:r>
        <w:t>Protect customer accounts and payment-related information from unauthorized access.</w:t>
      </w:r>
    </w:p>
    <w:p>
      <w:pPr>
        <w:pStyle w:val="ListBullet"/>
        <w:spacing w:after="60"/>
      </w:pPr>
      <w:r>
        <w:t>Secure communication between the mobile application, server and payment gateway.</w:t>
      </w:r>
    </w:p>
    <w:p>
      <w:pPr>
        <w:pStyle w:val="ListBullet"/>
        <w:spacing w:after="60"/>
      </w:pPr>
      <w:r>
        <w:t>Detect suspicious activity and maintain useful audit records.</w:t>
      </w:r>
    </w:p>
    <w:p>
      <w:pPr>
        <w:pStyle w:val="ListBullet"/>
        <w:spacing w:after="60"/>
      </w:pPr>
      <w:r>
        <w:t>Support customer trust through clear privacy notices and responsible marketing.</w:t>
      </w:r>
    </w:p>
    <w:p>
      <w:r>
        <w:br w:type="page"/>
      </w:r>
    </w:p>
    <w:p>
      <w:pPr>
        <w:pStyle w:val="Heading1"/>
      </w:pPr>
      <w:r>
        <w:t>2. SYSTEM OVERVIEW AND BLOCK DIAGRAM</w:t>
      </w:r>
    </w:p>
    <w:p>
      <w:r>
        <w:t>The proposed system follows a client-server architecture. The customer uses the mobile application as the client. The application sends requests through an encrypted network connection to the e-commerce back-end. The back-end validates requests, applies business rules and communicates with databases and external services such as a payment gateway, notification service and courier or logistics platform.</w:t>
      </w:r>
    </w:p>
    <w:p>
      <w:pPr>
        <w:pStyle w:val="Heading2"/>
      </w:pPr>
      <w:r>
        <w:t>Block Diagram of the Online Shopping Application</w:t>
      </w:r>
    </w:p>
    <w:tbl>
      <w:tblPr>
        <w:tblStyle w:val="TableGrid"/>
        <w:tblW w:type="auto" w:w="0"/>
        <w:jc w:val="center"/>
        <w:tblLook w:firstColumn="1" w:firstRow="1" w:lastColumn="0" w:lastRow="0" w:noHBand="0" w:noVBand="1" w:val="04A0"/>
      </w:tblPr>
      <w:tblGrid>
        <w:gridCol w:w="9878"/>
      </w:tblGrid>
      <w:tr>
        <w:tc>
          <w:tcPr>
            <w:tcW w:type="dxa" w:w="9878"/>
            <w:vAlign w:val="center"/>
            <w:shd w:fill="D9EAF7"/>
          </w:tcPr>
          <w:p>
            <w:pPr>
              <w:jc w:val="center"/>
            </w:pPr>
            <w:r>
              <w:rPr>
                <w:rFonts w:ascii="Times New Roman" w:hAnsi="Times New Roman"/>
                <w:b/>
                <w:sz w:val="19"/>
              </w:rPr>
              <w:t>CUSTOMER / USER</w:t>
            </w:r>
          </w:p>
        </w:tc>
      </w:tr>
      <w:tr>
        <w:tc>
          <w:tcPr>
            <w:tcW w:type="dxa" w:w="9878"/>
            <w:vAlign w:val="center"/>
          </w:tcPr>
          <w:p>
            <w:pPr>
              <w:jc w:val="center"/>
            </w:pPr>
            <w:r>
              <w:rPr>
                <w:rFonts w:ascii="Times New Roman" w:hAnsi="Times New Roman"/>
                <w:b w:val="0"/>
                <w:sz w:val="19"/>
              </w:rPr>
              <w:t>↓</w:t>
            </w:r>
          </w:p>
        </w:tc>
      </w:tr>
      <w:tr>
        <w:tc>
          <w:tcPr>
            <w:tcW w:type="dxa" w:w="9878"/>
            <w:vAlign w:val="center"/>
            <w:shd w:fill="D9EAF7"/>
          </w:tcPr>
          <w:p>
            <w:pPr>
              <w:jc w:val="center"/>
            </w:pPr>
            <w:r>
              <w:rPr>
                <w:rFonts w:ascii="Times New Roman" w:hAnsi="Times New Roman"/>
                <w:b/>
                <w:sz w:val="19"/>
              </w:rPr>
              <w:t>MOBILE SHOPPING APPLICATION</w:t>
              <w:br/>
              <w:t>(Register • Login • Browse • Cart • Orders)</w:t>
            </w:r>
          </w:p>
        </w:tc>
      </w:tr>
      <w:tr>
        <w:tc>
          <w:tcPr>
            <w:tcW w:type="dxa" w:w="9878"/>
            <w:vAlign w:val="center"/>
          </w:tcPr>
          <w:p>
            <w:pPr>
              <w:jc w:val="center"/>
            </w:pPr>
            <w:r>
              <w:rPr>
                <w:rFonts w:ascii="Times New Roman" w:hAnsi="Times New Roman"/>
                <w:b w:val="0"/>
                <w:sz w:val="19"/>
              </w:rPr>
              <w:t>↓  HTTPS / TLS encrypted communication</w:t>
            </w:r>
          </w:p>
        </w:tc>
      </w:tr>
      <w:tr>
        <w:tc>
          <w:tcPr>
            <w:tcW w:type="dxa" w:w="9878"/>
            <w:vAlign w:val="center"/>
            <w:shd w:fill="D9EAF7"/>
          </w:tcPr>
          <w:p>
            <w:pPr>
              <w:jc w:val="center"/>
            </w:pPr>
            <w:r>
              <w:rPr>
                <w:rFonts w:ascii="Times New Roman" w:hAnsi="Times New Roman"/>
                <w:b/>
                <w:sz w:val="19"/>
              </w:rPr>
              <w:t>FIREWALL + API GATEWAY</w:t>
              <w:br/>
              <w:t>(Request filtering • Rate limiting • Access control)</w:t>
            </w:r>
          </w:p>
        </w:tc>
      </w:tr>
      <w:tr>
        <w:tc>
          <w:tcPr>
            <w:tcW w:type="dxa" w:w="9878"/>
            <w:vAlign w:val="center"/>
          </w:tcPr>
          <w:p>
            <w:pPr>
              <w:jc w:val="center"/>
            </w:pPr>
            <w:r>
              <w:rPr>
                <w:rFonts w:ascii="Times New Roman" w:hAnsi="Times New Roman"/>
                <w:b w:val="0"/>
                <w:sz w:val="19"/>
              </w:rPr>
              <w:t>↓</w:t>
            </w:r>
          </w:p>
        </w:tc>
      </w:tr>
      <w:tr>
        <w:tc>
          <w:tcPr>
            <w:tcW w:type="dxa" w:w="9878"/>
            <w:vAlign w:val="center"/>
            <w:shd w:fill="D9EAF7"/>
          </w:tcPr>
          <w:p>
            <w:pPr>
              <w:jc w:val="center"/>
            </w:pPr>
            <w:r>
              <w:rPr>
                <w:rFonts w:ascii="Times New Roman" w:hAnsi="Times New Roman"/>
                <w:b/>
                <w:sz w:val="19"/>
              </w:rPr>
              <w:t>APPLICATION / BUSINESS LOGIC SERVER</w:t>
              <w:br/>
              <w:t>(Authentication • Product • Cart • Order management)</w:t>
            </w:r>
          </w:p>
        </w:tc>
      </w:tr>
      <w:tr>
        <w:tc>
          <w:tcPr>
            <w:tcW w:type="dxa" w:w="9878"/>
            <w:vAlign w:val="center"/>
          </w:tcPr>
          <w:p>
            <w:pPr>
              <w:jc w:val="center"/>
            </w:pPr>
            <w:r>
              <w:rPr>
                <w:rFonts w:ascii="Times New Roman" w:hAnsi="Times New Roman"/>
                <w:b w:val="0"/>
                <w:sz w:val="19"/>
              </w:rPr>
              <w:t>↓                         ↓                         ↓</w:t>
            </w:r>
          </w:p>
        </w:tc>
      </w:tr>
      <w:tr>
        <w:tc>
          <w:tcPr>
            <w:tcW w:type="dxa" w:w="9878"/>
            <w:vAlign w:val="center"/>
          </w:tcPr>
          <w:p>
            <w:pPr>
              <w:jc w:val="center"/>
            </w:pPr>
            <w:r>
              <w:rPr>
                <w:rFonts w:ascii="Times New Roman" w:hAnsi="Times New Roman"/>
                <w:b w:val="0"/>
                <w:sz w:val="19"/>
              </w:rPr>
              <w:t>USER &amp; ORDER DATABASE</w:t>
            </w:r>
          </w:p>
        </w:tc>
      </w:tr>
      <w:tr>
        <w:tc>
          <w:tcPr>
            <w:tcW w:type="dxa" w:w="9878"/>
            <w:vAlign w:val="center"/>
          </w:tcPr>
          <w:p>
            <w:pPr>
              <w:jc w:val="center"/>
            </w:pPr>
            <w:r>
              <w:rPr>
                <w:rFonts w:ascii="Times New Roman" w:hAnsi="Times New Roman"/>
                <w:b w:val="0"/>
                <w:sz w:val="19"/>
              </w:rPr>
              <w:t>(Encrypted data, access control)</w:t>
            </w:r>
          </w:p>
        </w:tc>
      </w:tr>
      <w:tr>
        <w:tc>
          <w:tcPr>
            <w:tcW w:type="dxa" w:w="9878"/>
            <w:vAlign w:val="center"/>
            <w:shd w:fill="D9EAF7"/>
          </w:tcPr>
          <w:p>
            <w:pPr>
              <w:jc w:val="center"/>
            </w:pPr>
            <w:r>
              <w:rPr>
                <w:rFonts w:ascii="Times New Roman" w:hAnsi="Times New Roman"/>
                <w:b/>
                <w:sz w:val="19"/>
              </w:rPr>
              <w:t>↓                         ↓                         ↓</w:t>
            </w:r>
          </w:p>
        </w:tc>
      </w:tr>
      <w:tr>
        <w:tc>
          <w:tcPr>
            <w:tcW w:type="dxa" w:w="9878"/>
            <w:vAlign w:val="center"/>
          </w:tcPr>
          <w:p>
            <w:pPr>
              <w:jc w:val="center"/>
            </w:pPr>
            <w:r>
              <w:rPr>
                <w:rFonts w:ascii="Times New Roman" w:hAnsi="Times New Roman"/>
                <w:b w:val="0"/>
                <w:sz w:val="19"/>
              </w:rPr>
              <w:t>AUDIT LOGS + SECURITY MONITORING + BACKUP</w:t>
            </w:r>
          </w:p>
        </w:tc>
      </w:tr>
      <w:tr>
        <w:tc>
          <w:tcPr>
            <w:tcW w:type="dxa" w:w="9878"/>
            <w:vAlign w:val="center"/>
            <w:shd w:fill="D9EAF7"/>
          </w:tcPr>
          <w:p>
            <w:pPr>
              <w:jc w:val="center"/>
            </w:pPr>
            <w:r>
              <w:rPr>
                <w:rFonts w:ascii="Times New Roman" w:hAnsi="Times New Roman"/>
                <w:b/>
                <w:sz w:val="19"/>
              </w:rPr>
              <w:t>↓</w:t>
            </w:r>
          </w:p>
        </w:tc>
      </w:tr>
      <w:tr>
        <w:tc>
          <w:tcPr>
            <w:tcW w:type="dxa" w:w="9878"/>
            <w:vAlign w:val="center"/>
          </w:tcPr>
          <w:p>
            <w:pPr>
              <w:jc w:val="center"/>
            </w:pPr>
            <w:r>
              <w:rPr>
                <w:rFonts w:ascii="Times New Roman" w:hAnsi="Times New Roman"/>
                <w:b w:val="0"/>
                <w:sz w:val="19"/>
              </w:rPr>
              <w:t>ORDER CONFIRMATION • SMS / EMAIL / PUSH • DELIVERY TRACKING</w:t>
            </w:r>
          </w:p>
        </w:tc>
      </w:tr>
    </w:tbl>
    <w:p>
      <w:pPr>
        <w:jc w:val="center"/>
      </w:pPr>
      <w:r>
        <w:t>Figure 1: High-level architecture of a secure mobile shopping application.</w:t>
      </w:r>
    </w:p>
    <w:p>
      <w:r>
        <w:t>The firewall and API gateway form an important boundary between public network traffic and internal services. Databases should not be directly accessible from the internet. Payment processing should be delegated to a reputable payment gateway so that sensitive payment data is handled by a specialist provider.</w:t>
      </w:r>
    </w:p>
    <w:p>
      <w:r>
        <w:br w:type="page"/>
      </w:r>
    </w:p>
    <w:p>
      <w:pPr>
        <w:pStyle w:val="Heading1"/>
      </w:pPr>
      <w:r>
        <w:t>3. COMPLETE WORKING OF THE APPLICATION</w:t>
      </w:r>
    </w:p>
    <w:p>
      <w:pPr>
        <w:pStyle w:val="Heading2"/>
      </w:pPr>
      <w:r>
        <w:t>Step-by-Step Working</w:t>
      </w:r>
    </w:p>
    <w:p>
      <w:pPr>
        <w:pStyle w:val="ListNumber"/>
        <w:spacing w:after="60"/>
      </w:pPr>
      <w:r>
        <w:t>Application installation: The customer installs the genuine application from an official app store and checks the publisher name. The app requests only permissions needed for its functions.</w:t>
      </w:r>
    </w:p>
    <w:p>
      <w:pPr>
        <w:pStyle w:val="ListNumber"/>
        <w:spacing w:after="60"/>
      </w:pPr>
      <w:r>
        <w:t>Registration: The customer enters basic details such as name, mobile number and email address. The server validates the input and verifies contact details using an OTP or verification link.</w:t>
      </w:r>
    </w:p>
    <w:p>
      <w:pPr>
        <w:pStyle w:val="ListNumber"/>
        <w:spacing w:after="60"/>
      </w:pPr>
      <w:r>
        <w:t>Password creation: The user creates a strong password. The server stores a salted password hash using a modern password-hashing algorithm rather than storing the original password.</w:t>
      </w:r>
    </w:p>
    <w:p>
      <w:pPr>
        <w:pStyle w:val="ListNumber"/>
        <w:spacing w:after="60"/>
      </w:pPr>
      <w:r>
        <w:t>Login and authentication: The customer enters login details. The server verifies the password hash and may request an additional factor, such as an OTP or authenticator approval, for risky activity.</w:t>
      </w:r>
    </w:p>
    <w:p>
      <w:pPr>
        <w:pStyle w:val="ListNumber"/>
        <w:spacing w:after="60"/>
      </w:pPr>
      <w:r>
        <w:t>Product browsing: The application requests product details from the server. The server checks the request and returns product descriptions, prices, images and stock availability.</w:t>
      </w:r>
    </w:p>
    <w:p>
      <w:pPr>
        <w:pStyle w:val="ListNumber"/>
        <w:spacing w:after="60"/>
      </w:pPr>
      <w:r>
        <w:t>Cart and checkout: The customer adds products to the cart, confirms the delivery address and reviews the final amount, including delivery charges and applicable taxes.</w:t>
      </w:r>
    </w:p>
    <w:p>
      <w:pPr>
        <w:pStyle w:val="ListNumber"/>
        <w:spacing w:after="60"/>
      </w:pPr>
      <w:r>
        <w:t>Payment: The application redirects or securely connects to a payment gateway. The customer completes a UPI, card, net-banking or wallet payment using the provider's approved flow.</w:t>
      </w:r>
    </w:p>
    <w:p>
      <w:pPr>
        <w:pStyle w:val="ListNumber"/>
        <w:spacing w:after="60"/>
      </w:pPr>
      <w:r>
        <w:t>Order confirmation: The payment provider sends a verified response to the server. The server updates the order status only after validating the payment result.</w:t>
      </w:r>
    </w:p>
    <w:p>
      <w:pPr>
        <w:pStyle w:val="ListNumber"/>
        <w:spacing w:after="60"/>
      </w:pPr>
      <w:r>
        <w:t>Delivery and tracking: The system shares the required delivery information with the logistics partner and displays tracking updates to the customer.</w:t>
      </w:r>
    </w:p>
    <w:p>
      <w:pPr>
        <w:pStyle w:val="ListNumber"/>
        <w:spacing w:after="60"/>
      </w:pPr>
      <w:r>
        <w:t>After-sales support: The customer can view order history, request cancellation or return where allowed, and contact support through a protected channel.</w:t>
      </w:r>
    </w:p>
    <w:p>
      <w:pPr>
        <w:pStyle w:val="Heading2"/>
      </w:pPr>
      <w:r>
        <w:t>Important Validation Checks</w:t>
      </w:r>
    </w:p>
    <w:p>
      <w:r>
        <w:t>The server must never trust values sent by the mobile application merely because they came from the official app. It must recalculate totals, validate product availability, verify user permissions and confirm payment status with the payment provider. For example, an attacker may try to change the price in a request from ₹1,000 to ₹10. The server must calculate the amount from trusted product and order records, not accept the altered client-side value.</w:t>
      </w:r>
    </w:p>
    <w:p>
      <w:r>
        <w:t>Every sensitive operation should be logged with a timestamp, user or transaction reference and outcome. Logs should not contain passwords, OTPs, full card numbers or other secrets.</w:t>
      </w:r>
    </w:p>
    <w:p>
      <w:r>
        <w:br w:type="page"/>
      </w:r>
    </w:p>
    <w:p>
      <w:pPr>
        <w:pStyle w:val="Heading1"/>
      </w:pPr>
      <w:r>
        <w:t>4. QUESTION (i): MAJOR INFORMATION SECURITY THREATS</w:t>
      </w:r>
    </w:p>
    <w:p>
      <w:r>
        <w:t>Question (i): Explain the major information security threats to the application, including malicious programs such as viruses &amp; worms.</w:t>
      </w:r>
    </w:p>
    <w:p>
      <w:r>
        <w:t>A security threat is a possible event or action that can harm the confidentiality, integrity or availability of a system. An e-commerce application is exposed to threats from the internet, compromised devices, careless users, malicious insiders and weaknesses in software or configuration.</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D9EAF7"/>
          </w:tcPr>
          <w:p>
            <w:pPr>
              <w:spacing w:after="40"/>
            </w:pPr>
            <w:r>
              <w:rPr>
                <w:rFonts w:ascii="Times New Roman" w:hAnsi="Times New Roman"/>
                <w:b/>
                <w:sz w:val="19"/>
              </w:rPr>
              <w:t>Threat</w:t>
            </w:r>
          </w:p>
        </w:tc>
        <w:tc>
          <w:tcPr>
            <w:tcW w:type="dxa" w:w="3293"/>
            <w:vAlign w:val="center"/>
            <w:shd w:fill="D9EAF7"/>
          </w:tcPr>
          <w:p>
            <w:pPr>
              <w:spacing w:after="40"/>
            </w:pPr>
            <w:r>
              <w:rPr>
                <w:rFonts w:ascii="Times New Roman" w:hAnsi="Times New Roman"/>
                <w:b/>
                <w:sz w:val="19"/>
              </w:rPr>
              <w:t>Description</w:t>
            </w:r>
          </w:p>
        </w:tc>
        <w:tc>
          <w:tcPr>
            <w:tcW w:type="dxa" w:w="3293"/>
            <w:vAlign w:val="center"/>
            <w:shd w:fill="D9EAF7"/>
          </w:tcPr>
          <w:p>
            <w:pPr>
              <w:spacing w:after="40"/>
            </w:pPr>
            <w:r>
              <w:rPr>
                <w:rFonts w:ascii="Times New Roman" w:hAnsi="Times New Roman"/>
                <w:b/>
                <w:sz w:val="19"/>
              </w:rPr>
              <w:t>Possible impact</w:t>
            </w:r>
          </w:p>
        </w:tc>
      </w:tr>
      <w:tr>
        <w:tc>
          <w:tcPr>
            <w:tcW w:type="dxa" w:w="3293"/>
            <w:vAlign w:val="center"/>
          </w:tcPr>
          <w:p>
            <w:pPr>
              <w:spacing w:after="40"/>
            </w:pPr>
            <w:r>
              <w:rPr>
                <w:rFonts w:ascii="Times New Roman" w:hAnsi="Times New Roman"/>
                <w:sz w:val="19"/>
              </w:rPr>
              <w:t>Phishing</w:t>
            </w:r>
          </w:p>
        </w:tc>
        <w:tc>
          <w:tcPr>
            <w:tcW w:type="dxa" w:w="3293"/>
            <w:vAlign w:val="center"/>
          </w:tcPr>
          <w:p>
            <w:pPr>
              <w:spacing w:after="40"/>
            </w:pPr>
            <w:r>
              <w:rPr>
                <w:rFonts w:ascii="Times New Roman" w:hAnsi="Times New Roman"/>
                <w:sz w:val="19"/>
              </w:rPr>
              <w:t>Fake messages or websites trick users into revealing passwords or OTPs.</w:t>
            </w:r>
          </w:p>
        </w:tc>
        <w:tc>
          <w:tcPr>
            <w:tcW w:type="dxa" w:w="3293"/>
            <w:vAlign w:val="center"/>
          </w:tcPr>
          <w:p>
            <w:pPr>
              <w:spacing w:after="40"/>
            </w:pPr>
            <w:r>
              <w:rPr>
                <w:rFonts w:ascii="Times New Roman" w:hAnsi="Times New Roman"/>
                <w:sz w:val="19"/>
              </w:rPr>
              <w:t>Account takeover and fraudulent purchases.</w:t>
            </w:r>
          </w:p>
        </w:tc>
      </w:tr>
      <w:tr>
        <w:tc>
          <w:tcPr>
            <w:tcW w:type="dxa" w:w="3293"/>
            <w:vAlign w:val="center"/>
          </w:tcPr>
          <w:p>
            <w:pPr>
              <w:spacing w:after="40"/>
            </w:pPr>
            <w:r>
              <w:rPr>
                <w:rFonts w:ascii="Times New Roman" w:hAnsi="Times New Roman"/>
                <w:sz w:val="19"/>
              </w:rPr>
              <w:t>Credential stuffing</w:t>
            </w:r>
          </w:p>
        </w:tc>
        <w:tc>
          <w:tcPr>
            <w:tcW w:type="dxa" w:w="3293"/>
            <w:vAlign w:val="center"/>
          </w:tcPr>
          <w:p>
            <w:pPr>
              <w:spacing w:after="40"/>
            </w:pPr>
            <w:r>
              <w:rPr>
                <w:rFonts w:ascii="Times New Roman" w:hAnsi="Times New Roman"/>
                <w:sz w:val="19"/>
              </w:rPr>
              <w:t>Stolen username-password pairs are tested on the shopping app.</w:t>
            </w:r>
          </w:p>
        </w:tc>
        <w:tc>
          <w:tcPr>
            <w:tcW w:type="dxa" w:w="3293"/>
            <w:vAlign w:val="center"/>
          </w:tcPr>
          <w:p>
            <w:pPr>
              <w:spacing w:after="40"/>
            </w:pPr>
            <w:r>
              <w:rPr>
                <w:rFonts w:ascii="Times New Roman" w:hAnsi="Times New Roman"/>
                <w:sz w:val="19"/>
              </w:rPr>
              <w:t>Unauthorized access when users reuse passwords.</w:t>
            </w:r>
          </w:p>
        </w:tc>
      </w:tr>
      <w:tr>
        <w:tc>
          <w:tcPr>
            <w:tcW w:type="dxa" w:w="3293"/>
            <w:vAlign w:val="center"/>
          </w:tcPr>
          <w:p>
            <w:pPr>
              <w:spacing w:after="40"/>
            </w:pPr>
            <w:r>
              <w:rPr>
                <w:rFonts w:ascii="Times New Roman" w:hAnsi="Times New Roman"/>
                <w:sz w:val="19"/>
              </w:rPr>
              <w:t>Weak authentication</w:t>
            </w:r>
          </w:p>
        </w:tc>
        <w:tc>
          <w:tcPr>
            <w:tcW w:type="dxa" w:w="3293"/>
            <w:vAlign w:val="center"/>
          </w:tcPr>
          <w:p>
            <w:pPr>
              <w:spacing w:after="40"/>
            </w:pPr>
            <w:r>
              <w:rPr>
                <w:rFonts w:ascii="Times New Roman" w:hAnsi="Times New Roman"/>
                <w:sz w:val="19"/>
              </w:rPr>
              <w:t>Simple passwords or missing additional verification.</w:t>
            </w:r>
          </w:p>
        </w:tc>
        <w:tc>
          <w:tcPr>
            <w:tcW w:type="dxa" w:w="3293"/>
            <w:vAlign w:val="center"/>
          </w:tcPr>
          <w:p>
            <w:pPr>
              <w:spacing w:after="40"/>
            </w:pPr>
            <w:r>
              <w:rPr>
                <w:rFonts w:ascii="Times New Roman" w:hAnsi="Times New Roman"/>
                <w:sz w:val="19"/>
              </w:rPr>
              <w:t>Attackers may guess or steal accounts.</w:t>
            </w:r>
          </w:p>
        </w:tc>
      </w:tr>
      <w:tr>
        <w:tc>
          <w:tcPr>
            <w:tcW w:type="dxa" w:w="3293"/>
            <w:vAlign w:val="center"/>
          </w:tcPr>
          <w:p>
            <w:pPr>
              <w:spacing w:after="40"/>
            </w:pPr>
            <w:r>
              <w:rPr>
                <w:rFonts w:ascii="Times New Roman" w:hAnsi="Times New Roman"/>
                <w:sz w:val="19"/>
              </w:rPr>
              <w:t>Man-in-the-middle attack</w:t>
            </w:r>
          </w:p>
        </w:tc>
        <w:tc>
          <w:tcPr>
            <w:tcW w:type="dxa" w:w="3293"/>
            <w:vAlign w:val="center"/>
          </w:tcPr>
          <w:p>
            <w:pPr>
              <w:spacing w:after="40"/>
            </w:pPr>
            <w:r>
              <w:rPr>
                <w:rFonts w:ascii="Times New Roman" w:hAnsi="Times New Roman"/>
                <w:sz w:val="19"/>
              </w:rPr>
              <w:t>An attacker intercepts or alters communication on an insecure connection.</w:t>
            </w:r>
          </w:p>
        </w:tc>
        <w:tc>
          <w:tcPr>
            <w:tcW w:type="dxa" w:w="3293"/>
            <w:vAlign w:val="center"/>
          </w:tcPr>
          <w:p>
            <w:pPr>
              <w:spacing w:after="40"/>
            </w:pPr>
            <w:r>
              <w:rPr>
                <w:rFonts w:ascii="Times New Roman" w:hAnsi="Times New Roman"/>
                <w:sz w:val="19"/>
              </w:rPr>
              <w:t>Exposure or modification of data.</w:t>
            </w:r>
          </w:p>
        </w:tc>
      </w:tr>
      <w:tr>
        <w:tc>
          <w:tcPr>
            <w:tcW w:type="dxa" w:w="3293"/>
            <w:vAlign w:val="center"/>
          </w:tcPr>
          <w:p>
            <w:pPr>
              <w:spacing w:after="40"/>
            </w:pPr>
            <w:r>
              <w:rPr>
                <w:rFonts w:ascii="Times New Roman" w:hAnsi="Times New Roman"/>
                <w:sz w:val="19"/>
              </w:rPr>
              <w:t>SQL injection</w:t>
            </w:r>
          </w:p>
        </w:tc>
        <w:tc>
          <w:tcPr>
            <w:tcW w:type="dxa" w:w="3293"/>
            <w:vAlign w:val="center"/>
          </w:tcPr>
          <w:p>
            <w:pPr>
              <w:spacing w:after="40"/>
            </w:pPr>
            <w:r>
              <w:rPr>
                <w:rFonts w:ascii="Times New Roman" w:hAnsi="Times New Roman"/>
                <w:sz w:val="19"/>
              </w:rPr>
              <w:t>Untrusted input is used to manipulate database queries.</w:t>
            </w:r>
          </w:p>
        </w:tc>
        <w:tc>
          <w:tcPr>
            <w:tcW w:type="dxa" w:w="3293"/>
            <w:vAlign w:val="center"/>
          </w:tcPr>
          <w:p>
            <w:pPr>
              <w:spacing w:after="40"/>
            </w:pPr>
            <w:r>
              <w:rPr>
                <w:rFonts w:ascii="Times New Roman" w:hAnsi="Times New Roman"/>
                <w:sz w:val="19"/>
              </w:rPr>
              <w:t>Data theft, modification or deletion.</w:t>
            </w:r>
          </w:p>
        </w:tc>
      </w:tr>
      <w:tr>
        <w:tc>
          <w:tcPr>
            <w:tcW w:type="dxa" w:w="3293"/>
            <w:vAlign w:val="center"/>
          </w:tcPr>
          <w:p>
            <w:pPr>
              <w:spacing w:after="40"/>
            </w:pPr>
            <w:r>
              <w:rPr>
                <w:rFonts w:ascii="Times New Roman" w:hAnsi="Times New Roman"/>
                <w:sz w:val="19"/>
              </w:rPr>
              <w:t>Cross-site scripting (XSS)</w:t>
            </w:r>
          </w:p>
        </w:tc>
        <w:tc>
          <w:tcPr>
            <w:tcW w:type="dxa" w:w="3293"/>
            <w:vAlign w:val="center"/>
          </w:tcPr>
          <w:p>
            <w:pPr>
              <w:spacing w:after="40"/>
            </w:pPr>
            <w:r>
              <w:rPr>
                <w:rFonts w:ascii="Times New Roman" w:hAnsi="Times New Roman"/>
                <w:sz w:val="19"/>
              </w:rPr>
              <w:t>Malicious script runs in a user's browser through an application weakness.</w:t>
            </w:r>
          </w:p>
        </w:tc>
        <w:tc>
          <w:tcPr>
            <w:tcW w:type="dxa" w:w="3293"/>
            <w:vAlign w:val="center"/>
          </w:tcPr>
          <w:p>
            <w:pPr>
              <w:spacing w:after="40"/>
            </w:pPr>
            <w:r>
              <w:rPr>
                <w:rFonts w:ascii="Times New Roman" w:hAnsi="Times New Roman"/>
                <w:sz w:val="19"/>
              </w:rPr>
              <w:t>Session theft or misleading content.</w:t>
            </w:r>
          </w:p>
        </w:tc>
      </w:tr>
      <w:tr>
        <w:tc>
          <w:tcPr>
            <w:tcW w:type="dxa" w:w="3293"/>
            <w:vAlign w:val="center"/>
          </w:tcPr>
          <w:p>
            <w:pPr>
              <w:spacing w:after="40"/>
            </w:pPr>
            <w:r>
              <w:rPr>
                <w:rFonts w:ascii="Times New Roman" w:hAnsi="Times New Roman"/>
                <w:sz w:val="19"/>
              </w:rPr>
              <w:t>Denial of service</w:t>
            </w:r>
          </w:p>
        </w:tc>
        <w:tc>
          <w:tcPr>
            <w:tcW w:type="dxa" w:w="3293"/>
            <w:vAlign w:val="center"/>
          </w:tcPr>
          <w:p>
            <w:pPr>
              <w:spacing w:after="40"/>
            </w:pPr>
            <w:r>
              <w:rPr>
                <w:rFonts w:ascii="Times New Roman" w:hAnsi="Times New Roman"/>
                <w:sz w:val="19"/>
              </w:rPr>
              <w:t>Large volumes of traffic exhaust system resources.</w:t>
            </w:r>
          </w:p>
        </w:tc>
        <w:tc>
          <w:tcPr>
            <w:tcW w:type="dxa" w:w="3293"/>
            <w:vAlign w:val="center"/>
          </w:tcPr>
          <w:p>
            <w:pPr>
              <w:spacing w:after="40"/>
            </w:pPr>
            <w:r>
              <w:rPr>
                <w:rFonts w:ascii="Times New Roman" w:hAnsi="Times New Roman"/>
                <w:sz w:val="19"/>
              </w:rPr>
              <w:t>Application becomes slow or unavailable.</w:t>
            </w:r>
          </w:p>
        </w:tc>
      </w:tr>
      <w:tr>
        <w:tc>
          <w:tcPr>
            <w:tcW w:type="dxa" w:w="3293"/>
            <w:vAlign w:val="center"/>
          </w:tcPr>
          <w:p>
            <w:pPr>
              <w:spacing w:after="40"/>
            </w:pPr>
            <w:r>
              <w:rPr>
                <w:rFonts w:ascii="Times New Roman" w:hAnsi="Times New Roman"/>
                <w:sz w:val="19"/>
              </w:rPr>
              <w:t>Insider misuse</w:t>
            </w:r>
          </w:p>
        </w:tc>
        <w:tc>
          <w:tcPr>
            <w:tcW w:type="dxa" w:w="3293"/>
            <w:vAlign w:val="center"/>
          </w:tcPr>
          <w:p>
            <w:pPr>
              <w:spacing w:after="40"/>
            </w:pPr>
            <w:r>
              <w:rPr>
                <w:rFonts w:ascii="Times New Roman" w:hAnsi="Times New Roman"/>
                <w:sz w:val="19"/>
              </w:rPr>
              <w:t>An employee accesses or shares information without a valid business reason.</w:t>
            </w:r>
          </w:p>
        </w:tc>
        <w:tc>
          <w:tcPr>
            <w:tcW w:type="dxa" w:w="3293"/>
            <w:vAlign w:val="center"/>
          </w:tcPr>
          <w:p>
            <w:pPr>
              <w:spacing w:after="40"/>
            </w:pPr>
            <w:r>
              <w:rPr>
                <w:rFonts w:ascii="Times New Roman" w:hAnsi="Times New Roman"/>
                <w:sz w:val="19"/>
              </w:rPr>
              <w:t>Privacy breach and reputational damage.</w:t>
            </w:r>
          </w:p>
        </w:tc>
      </w:tr>
    </w:tbl>
    <w:p>
      <w:pPr>
        <w:pStyle w:val="Heading2"/>
      </w:pPr>
      <w:r>
        <w:t>Other Important Threats</w:t>
      </w:r>
    </w:p>
    <w:p>
      <w:pPr>
        <w:pStyle w:val="ListBullet"/>
        <w:spacing w:after="60"/>
      </w:pPr>
      <w:r>
        <w:t>Data breach: Attackers obtain customer records, addresses, order details or credentials.</w:t>
      </w:r>
    </w:p>
    <w:p>
      <w:pPr>
        <w:pStyle w:val="ListBullet"/>
        <w:spacing w:after="60"/>
      </w:pPr>
      <w:r>
        <w:t>Session hijacking: An attacker steals or reuses a valid session token to act as a customer.</w:t>
      </w:r>
    </w:p>
    <w:p>
      <w:pPr>
        <w:pStyle w:val="ListBullet"/>
        <w:spacing w:after="60"/>
      </w:pPr>
      <w:r>
        <w:t>Payment fraud: A criminal uses stolen payment details or manipulates the checkout process.</w:t>
      </w:r>
    </w:p>
    <w:p>
      <w:pPr>
        <w:pStyle w:val="ListBullet"/>
        <w:spacing w:after="60"/>
      </w:pPr>
      <w:r>
        <w:t>Fake applications: A look-alike app may collect credentials or display fraudulent payment screens.</w:t>
      </w:r>
    </w:p>
    <w:p>
      <w:pPr>
        <w:pStyle w:val="ListBullet"/>
        <w:spacing w:after="60"/>
      </w:pPr>
      <w:r>
        <w:t>Misconfiguration: Publicly exposed databases, default passwords or excessive cloud permissions can expose information.</w:t>
      </w:r>
    </w:p>
    <w:p>
      <w:r>
        <w:t>The company should use secure software development, regular vulnerability testing, patch management, monitoring and incident response to reduce these risks.</w:t>
      </w:r>
    </w:p>
    <w:p>
      <w:r>
        <w:br w:type="page"/>
      </w:r>
    </w:p>
    <w:p>
      <w:pPr>
        <w:pStyle w:val="Heading1"/>
      </w:pPr>
      <w:r>
        <w:t>5. MALICIOUS PROGRAMS: VIRUSES, WORMS AND OTHER MALWARE</w:t>
      </w:r>
    </w:p>
    <w:p>
      <w:r>
        <w:t>Malware means malicious software designed to damage devices, steal information, spy on users or gain unauthorized control. Mobile devices used for shopping may be infected through fake applications, unsafe downloads, malicious links or compromised software.</w:t>
      </w:r>
    </w:p>
    <w:p>
      <w:pPr>
        <w:pStyle w:val="Heading2"/>
      </w:pPr>
      <w:r>
        <w:t>Virus</w:t>
      </w:r>
    </w:p>
    <w:p>
      <w:r>
        <w:t>A computer virus is malicious code that attaches itself to a legitimate file or program. It generally requires the infected file or program to be executed to spread. A virus may corrupt files, modify data, slow down a device or steal information. For example, a customer may download an infected application from an unofficial website. When the application runs, the virus may attempt to access stored data or other files.</w:t>
      </w:r>
    </w:p>
    <w:p>
      <w:pPr>
        <w:pStyle w:val="Heading2"/>
      </w:pPr>
      <w:r>
        <w:t>Worm</w:t>
      </w:r>
    </w:p>
    <w:p>
      <w:r>
        <w:t>A worm is malware that can replicate and spread between systems, often across networks, without needing to attach itself to a host file. A worm may exploit an unpatched software vulnerability and spread automatically. If a server or device in an organization is infected, the worm may consume network bandwidth, overload systems or deliver additional malware.</w:t>
      </w:r>
    </w:p>
    <w:p>
      <w:pPr>
        <w:pStyle w:val="Heading2"/>
      </w:pPr>
      <w:r>
        <w:t>Other Malware Types</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D9EAF7"/>
          </w:tcPr>
          <w:p>
            <w:pPr>
              <w:spacing w:after="40"/>
            </w:pPr>
            <w:r>
              <w:rPr>
                <w:rFonts w:ascii="Times New Roman" w:hAnsi="Times New Roman"/>
                <w:b/>
                <w:sz w:val="19"/>
              </w:rPr>
              <w:t>Malware type</w:t>
            </w:r>
          </w:p>
        </w:tc>
        <w:tc>
          <w:tcPr>
            <w:tcW w:type="dxa" w:w="4939"/>
            <w:vAlign w:val="center"/>
            <w:shd w:fill="D9EAF7"/>
          </w:tcPr>
          <w:p>
            <w:pPr>
              <w:spacing w:after="40"/>
            </w:pPr>
            <w:r>
              <w:rPr>
                <w:rFonts w:ascii="Times New Roman" w:hAnsi="Times New Roman"/>
                <w:b/>
                <w:sz w:val="19"/>
              </w:rPr>
              <w:t>How it works / example risk</w:t>
            </w:r>
          </w:p>
        </w:tc>
      </w:tr>
      <w:tr>
        <w:tc>
          <w:tcPr>
            <w:tcW w:type="dxa" w:w="4939"/>
            <w:vAlign w:val="center"/>
          </w:tcPr>
          <w:p>
            <w:pPr>
              <w:spacing w:after="40"/>
            </w:pPr>
            <w:r>
              <w:rPr>
                <w:rFonts w:ascii="Times New Roman" w:hAnsi="Times New Roman"/>
                <w:sz w:val="19"/>
              </w:rPr>
              <w:t>Trojan horse</w:t>
            </w:r>
          </w:p>
        </w:tc>
        <w:tc>
          <w:tcPr>
            <w:tcW w:type="dxa" w:w="4939"/>
            <w:vAlign w:val="center"/>
          </w:tcPr>
          <w:p>
            <w:pPr>
              <w:spacing w:after="40"/>
            </w:pPr>
            <w:r>
              <w:rPr>
                <w:rFonts w:ascii="Times New Roman" w:hAnsi="Times New Roman"/>
                <w:sz w:val="19"/>
              </w:rPr>
              <w:t>Looks like useful software but secretly performs harmful actions; a fake shopping app may steal login details.</w:t>
            </w:r>
          </w:p>
        </w:tc>
      </w:tr>
      <w:tr>
        <w:tc>
          <w:tcPr>
            <w:tcW w:type="dxa" w:w="4939"/>
            <w:vAlign w:val="center"/>
          </w:tcPr>
          <w:p>
            <w:pPr>
              <w:spacing w:after="40"/>
            </w:pPr>
            <w:r>
              <w:rPr>
                <w:rFonts w:ascii="Times New Roman" w:hAnsi="Times New Roman"/>
                <w:sz w:val="19"/>
              </w:rPr>
              <w:t>Ransomware</w:t>
            </w:r>
          </w:p>
        </w:tc>
        <w:tc>
          <w:tcPr>
            <w:tcW w:type="dxa" w:w="4939"/>
            <w:vAlign w:val="center"/>
          </w:tcPr>
          <w:p>
            <w:pPr>
              <w:spacing w:after="40"/>
            </w:pPr>
            <w:r>
              <w:rPr>
                <w:rFonts w:ascii="Times New Roman" w:hAnsi="Times New Roman"/>
                <w:sz w:val="19"/>
              </w:rPr>
              <w:t>Encrypts files or systems and demands payment to restore access.</w:t>
            </w:r>
          </w:p>
        </w:tc>
      </w:tr>
      <w:tr>
        <w:tc>
          <w:tcPr>
            <w:tcW w:type="dxa" w:w="4939"/>
            <w:vAlign w:val="center"/>
          </w:tcPr>
          <w:p>
            <w:pPr>
              <w:spacing w:after="40"/>
            </w:pPr>
            <w:r>
              <w:rPr>
                <w:rFonts w:ascii="Times New Roman" w:hAnsi="Times New Roman"/>
                <w:sz w:val="19"/>
              </w:rPr>
              <w:t>Spyware</w:t>
            </w:r>
          </w:p>
        </w:tc>
        <w:tc>
          <w:tcPr>
            <w:tcW w:type="dxa" w:w="4939"/>
            <w:vAlign w:val="center"/>
          </w:tcPr>
          <w:p>
            <w:pPr>
              <w:spacing w:after="40"/>
            </w:pPr>
            <w:r>
              <w:rPr>
                <w:rFonts w:ascii="Times New Roman" w:hAnsi="Times New Roman"/>
                <w:sz w:val="19"/>
              </w:rPr>
              <w:t>Secretly monitors activity and may collect credentials or personal information.</w:t>
            </w:r>
          </w:p>
        </w:tc>
      </w:tr>
      <w:tr>
        <w:tc>
          <w:tcPr>
            <w:tcW w:type="dxa" w:w="4939"/>
            <w:vAlign w:val="center"/>
          </w:tcPr>
          <w:p>
            <w:pPr>
              <w:spacing w:after="40"/>
            </w:pPr>
            <w:r>
              <w:rPr>
                <w:rFonts w:ascii="Times New Roman" w:hAnsi="Times New Roman"/>
                <w:sz w:val="19"/>
              </w:rPr>
              <w:t>Keylogger</w:t>
            </w:r>
          </w:p>
        </w:tc>
        <w:tc>
          <w:tcPr>
            <w:tcW w:type="dxa" w:w="4939"/>
            <w:vAlign w:val="center"/>
          </w:tcPr>
          <w:p>
            <w:pPr>
              <w:spacing w:after="40"/>
            </w:pPr>
            <w:r>
              <w:rPr>
                <w:rFonts w:ascii="Times New Roman" w:hAnsi="Times New Roman"/>
                <w:sz w:val="19"/>
              </w:rPr>
              <w:t>Records keystrokes and may capture passwords or payment details.</w:t>
            </w:r>
          </w:p>
        </w:tc>
      </w:tr>
      <w:tr>
        <w:tc>
          <w:tcPr>
            <w:tcW w:type="dxa" w:w="4939"/>
            <w:vAlign w:val="center"/>
          </w:tcPr>
          <w:p>
            <w:pPr>
              <w:spacing w:after="40"/>
            </w:pPr>
            <w:r>
              <w:rPr>
                <w:rFonts w:ascii="Times New Roman" w:hAnsi="Times New Roman"/>
                <w:sz w:val="19"/>
              </w:rPr>
              <w:t>Adware</w:t>
            </w:r>
          </w:p>
        </w:tc>
        <w:tc>
          <w:tcPr>
            <w:tcW w:type="dxa" w:w="4939"/>
            <w:vAlign w:val="center"/>
          </w:tcPr>
          <w:p>
            <w:pPr>
              <w:spacing w:after="40"/>
            </w:pPr>
            <w:r>
              <w:rPr>
                <w:rFonts w:ascii="Times New Roman" w:hAnsi="Times New Roman"/>
                <w:sz w:val="19"/>
              </w:rPr>
              <w:t>Displays unwanted advertisements and may redirect users to unsafe sites.</w:t>
            </w:r>
          </w:p>
        </w:tc>
      </w:tr>
      <w:tr>
        <w:tc>
          <w:tcPr>
            <w:tcW w:type="dxa" w:w="4939"/>
            <w:vAlign w:val="center"/>
          </w:tcPr>
          <w:p>
            <w:pPr>
              <w:spacing w:after="40"/>
            </w:pPr>
            <w:r>
              <w:rPr>
                <w:rFonts w:ascii="Times New Roman" w:hAnsi="Times New Roman"/>
                <w:sz w:val="19"/>
              </w:rPr>
              <w:t>Banking malware</w:t>
            </w:r>
          </w:p>
        </w:tc>
        <w:tc>
          <w:tcPr>
            <w:tcW w:type="dxa" w:w="4939"/>
            <w:vAlign w:val="center"/>
          </w:tcPr>
          <w:p>
            <w:pPr>
              <w:spacing w:after="40"/>
            </w:pPr>
            <w:r>
              <w:rPr>
                <w:rFonts w:ascii="Times New Roman" w:hAnsi="Times New Roman"/>
                <w:sz w:val="19"/>
              </w:rPr>
              <w:t>Targets financial activity and may overlay fake payment screens or intercept authentication codes.</w:t>
            </w:r>
          </w:p>
        </w:tc>
      </w:tr>
    </w:tbl>
    <w:p>
      <w:pPr>
        <w:pStyle w:val="Heading2"/>
      </w:pPr>
      <w:r>
        <w:t>Protection Against Malware</w:t>
      </w:r>
    </w:p>
    <w:p>
      <w:pPr>
        <w:pStyle w:val="ListBullet"/>
        <w:spacing w:after="60"/>
      </w:pPr>
      <w:r>
        <w:t>Install applications only from official stores and verify the developer.</w:t>
      </w:r>
    </w:p>
    <w:p>
      <w:pPr>
        <w:pStyle w:val="ListBullet"/>
        <w:spacing w:after="60"/>
      </w:pPr>
      <w:r>
        <w:t>Keep the operating system, browser and shopping app updated.</w:t>
      </w:r>
    </w:p>
    <w:p>
      <w:pPr>
        <w:pStyle w:val="ListBullet"/>
        <w:spacing w:after="60"/>
      </w:pPr>
      <w:r>
        <w:t>Use reputable mobile security controls and remove suspicious applications.</w:t>
      </w:r>
    </w:p>
    <w:p>
      <w:pPr>
        <w:pStyle w:val="ListBullet"/>
        <w:spacing w:after="60"/>
      </w:pPr>
      <w:r>
        <w:t>Do not open unexpected attachments or links, even if a message appears urgent.</w:t>
      </w:r>
    </w:p>
    <w:p>
      <w:pPr>
        <w:pStyle w:val="ListBullet"/>
        <w:spacing w:after="60"/>
      </w:pPr>
      <w:r>
        <w:t>Use application signing, code review and malware scanning in the company's release process.</w:t>
      </w:r>
    </w:p>
    <w:p>
      <w:pPr>
        <w:pStyle w:val="ListBullet"/>
        <w:spacing w:after="60"/>
      </w:pPr>
      <w:r>
        <w:t>Monitor servers and endpoints for unusual processes, connections and file changes.</w:t>
      </w:r>
    </w:p>
    <w:p>
      <w:r>
        <w:t>A virus and a worm are not identical: a virus commonly depends on a host file and execution, whereas a worm is designed to self-replicate and spread across systems. Both can cause serious damage.</w:t>
      </w:r>
    </w:p>
    <w:p>
      <w:r>
        <w:br w:type="page"/>
      </w:r>
    </w:p>
    <w:p>
      <w:pPr>
        <w:pStyle w:val="Heading1"/>
      </w:pPr>
      <w:r>
        <w:t>6. QUESTION (ii): CRYPTOGRAPHY AND ENCRYPTION</w:t>
      </w:r>
    </w:p>
    <w:p>
      <w:r>
        <w:t>Question (ii): Explain how cryptography &amp; digital signatures can protect the application and its transactions.</w:t>
      </w:r>
    </w:p>
    <w:p>
      <w:r>
        <w:t>Cryptography is the science of protecting information by using mathematical techniques and keys. It helps keep information confidential, detect unauthorized changes and verify the identity or origin of data. In an online shopping application, cryptography protects data while it travels over a network and while it is stored.</w:t>
      </w:r>
    </w:p>
    <w:p>
      <w:pPr>
        <w:pStyle w:val="Heading2"/>
      </w:pPr>
      <w:r>
        <w:t>Types of Cryptography</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D9EAF7"/>
          </w:tcPr>
          <w:p>
            <w:pPr>
              <w:spacing w:after="40"/>
            </w:pPr>
            <w:r>
              <w:rPr>
                <w:rFonts w:ascii="Times New Roman" w:hAnsi="Times New Roman"/>
                <w:b/>
                <w:sz w:val="19"/>
              </w:rPr>
              <w:t>Type</w:t>
            </w:r>
          </w:p>
        </w:tc>
        <w:tc>
          <w:tcPr>
            <w:tcW w:type="dxa" w:w="3293"/>
            <w:vAlign w:val="center"/>
            <w:shd w:fill="D9EAF7"/>
          </w:tcPr>
          <w:p>
            <w:pPr>
              <w:spacing w:after="40"/>
            </w:pPr>
            <w:r>
              <w:rPr>
                <w:rFonts w:ascii="Times New Roman" w:hAnsi="Times New Roman"/>
                <w:b/>
                <w:sz w:val="19"/>
              </w:rPr>
              <w:t>Working</w:t>
            </w:r>
          </w:p>
        </w:tc>
        <w:tc>
          <w:tcPr>
            <w:tcW w:type="dxa" w:w="3293"/>
            <w:vAlign w:val="center"/>
            <w:shd w:fill="D9EAF7"/>
          </w:tcPr>
          <w:p>
            <w:pPr>
              <w:spacing w:after="40"/>
            </w:pPr>
            <w:r>
              <w:rPr>
                <w:rFonts w:ascii="Times New Roman" w:hAnsi="Times New Roman"/>
                <w:b/>
                <w:sz w:val="19"/>
              </w:rPr>
              <w:t>Use in the application</w:t>
            </w:r>
          </w:p>
        </w:tc>
      </w:tr>
      <w:tr>
        <w:tc>
          <w:tcPr>
            <w:tcW w:type="dxa" w:w="3293"/>
            <w:vAlign w:val="center"/>
          </w:tcPr>
          <w:p>
            <w:pPr>
              <w:spacing w:after="40"/>
            </w:pPr>
            <w:r>
              <w:rPr>
                <w:rFonts w:ascii="Times New Roman" w:hAnsi="Times New Roman"/>
                <w:sz w:val="19"/>
              </w:rPr>
              <w:t>Symmetric encryption</w:t>
            </w:r>
          </w:p>
        </w:tc>
        <w:tc>
          <w:tcPr>
            <w:tcW w:type="dxa" w:w="3293"/>
            <w:vAlign w:val="center"/>
          </w:tcPr>
          <w:p>
            <w:pPr>
              <w:spacing w:after="40"/>
            </w:pPr>
            <w:r>
              <w:rPr>
                <w:rFonts w:ascii="Times New Roman" w:hAnsi="Times New Roman"/>
                <w:sz w:val="19"/>
              </w:rPr>
              <w:t>The same secret key is used to encrypt and decrypt data.</w:t>
            </w:r>
          </w:p>
        </w:tc>
        <w:tc>
          <w:tcPr>
            <w:tcW w:type="dxa" w:w="3293"/>
            <w:vAlign w:val="center"/>
          </w:tcPr>
          <w:p>
            <w:pPr>
              <w:spacing w:after="40"/>
            </w:pPr>
            <w:r>
              <w:rPr>
                <w:rFonts w:ascii="Times New Roman" w:hAnsi="Times New Roman"/>
                <w:sz w:val="19"/>
              </w:rPr>
              <w:t>Efficient protection of stored records and secure sessions.</w:t>
            </w:r>
          </w:p>
        </w:tc>
      </w:tr>
      <w:tr>
        <w:tc>
          <w:tcPr>
            <w:tcW w:type="dxa" w:w="3293"/>
            <w:vAlign w:val="center"/>
          </w:tcPr>
          <w:p>
            <w:pPr>
              <w:spacing w:after="40"/>
            </w:pPr>
            <w:r>
              <w:rPr>
                <w:rFonts w:ascii="Times New Roman" w:hAnsi="Times New Roman"/>
                <w:sz w:val="19"/>
              </w:rPr>
              <w:t>Asymmetric encryption</w:t>
            </w:r>
          </w:p>
        </w:tc>
        <w:tc>
          <w:tcPr>
            <w:tcW w:type="dxa" w:w="3293"/>
            <w:vAlign w:val="center"/>
          </w:tcPr>
          <w:p>
            <w:pPr>
              <w:spacing w:after="40"/>
            </w:pPr>
            <w:r>
              <w:rPr>
                <w:rFonts w:ascii="Times New Roman" w:hAnsi="Times New Roman"/>
                <w:sz w:val="19"/>
              </w:rPr>
              <w:t>A public key and a related private key are used.</w:t>
            </w:r>
          </w:p>
        </w:tc>
        <w:tc>
          <w:tcPr>
            <w:tcW w:type="dxa" w:w="3293"/>
            <w:vAlign w:val="center"/>
          </w:tcPr>
          <w:p>
            <w:pPr>
              <w:spacing w:after="40"/>
            </w:pPr>
            <w:r>
              <w:rPr>
                <w:rFonts w:ascii="Times New Roman" w:hAnsi="Times New Roman"/>
                <w:sz w:val="19"/>
              </w:rPr>
              <w:t>Certificate-based server identity and key establishment.</w:t>
            </w:r>
          </w:p>
        </w:tc>
      </w:tr>
      <w:tr>
        <w:tc>
          <w:tcPr>
            <w:tcW w:type="dxa" w:w="3293"/>
            <w:vAlign w:val="center"/>
          </w:tcPr>
          <w:p>
            <w:pPr>
              <w:spacing w:after="40"/>
            </w:pPr>
            <w:r>
              <w:rPr>
                <w:rFonts w:ascii="Times New Roman" w:hAnsi="Times New Roman"/>
                <w:sz w:val="19"/>
              </w:rPr>
              <w:t>Hashing</w:t>
            </w:r>
          </w:p>
        </w:tc>
        <w:tc>
          <w:tcPr>
            <w:tcW w:type="dxa" w:w="3293"/>
            <w:vAlign w:val="center"/>
          </w:tcPr>
          <w:p>
            <w:pPr>
              <w:spacing w:after="40"/>
            </w:pPr>
            <w:r>
              <w:rPr>
                <w:rFonts w:ascii="Times New Roman" w:hAnsi="Times New Roman"/>
                <w:sz w:val="19"/>
              </w:rPr>
              <w:t>A one-way function produces a fixed-length digest.</w:t>
            </w:r>
          </w:p>
        </w:tc>
        <w:tc>
          <w:tcPr>
            <w:tcW w:type="dxa" w:w="3293"/>
            <w:vAlign w:val="center"/>
          </w:tcPr>
          <w:p>
            <w:pPr>
              <w:spacing w:after="40"/>
            </w:pPr>
            <w:r>
              <w:rPr>
                <w:rFonts w:ascii="Times New Roman" w:hAnsi="Times New Roman"/>
                <w:sz w:val="19"/>
              </w:rPr>
              <w:t>Password verification and integrity checking.</w:t>
            </w:r>
          </w:p>
        </w:tc>
      </w:tr>
      <w:tr>
        <w:tc>
          <w:tcPr>
            <w:tcW w:type="dxa" w:w="3293"/>
            <w:vAlign w:val="center"/>
          </w:tcPr>
          <w:p>
            <w:pPr>
              <w:spacing w:after="40"/>
            </w:pPr>
            <w:r>
              <w:rPr>
                <w:rFonts w:ascii="Times New Roman" w:hAnsi="Times New Roman"/>
                <w:sz w:val="19"/>
              </w:rPr>
              <w:t>Message Authentication Code (MAC)</w:t>
            </w:r>
          </w:p>
        </w:tc>
        <w:tc>
          <w:tcPr>
            <w:tcW w:type="dxa" w:w="3293"/>
            <w:vAlign w:val="center"/>
          </w:tcPr>
          <w:p>
            <w:pPr>
              <w:spacing w:after="40"/>
            </w:pPr>
            <w:r>
              <w:rPr>
                <w:rFonts w:ascii="Times New Roman" w:hAnsi="Times New Roman"/>
                <w:sz w:val="19"/>
              </w:rPr>
              <w:t>A secret key is used to create a tag that detects tampering.</w:t>
            </w:r>
          </w:p>
        </w:tc>
        <w:tc>
          <w:tcPr>
            <w:tcW w:type="dxa" w:w="3293"/>
            <w:vAlign w:val="center"/>
          </w:tcPr>
          <w:p>
            <w:pPr>
              <w:spacing w:after="40"/>
            </w:pPr>
            <w:r>
              <w:rPr>
                <w:rFonts w:ascii="Times New Roman" w:hAnsi="Times New Roman"/>
                <w:sz w:val="19"/>
              </w:rPr>
              <w:t>Authenticating messages between trusted services.</w:t>
            </w:r>
          </w:p>
        </w:tc>
      </w:tr>
    </w:tbl>
    <w:p>
      <w:pPr>
        <w:pStyle w:val="Heading2"/>
      </w:pPr>
      <w:r>
        <w:t>Encryption in Transit</w:t>
      </w:r>
    </w:p>
    <w:p>
      <w:r>
        <w:t>The mobile application should communicate with the server using HTTPS with modern Transport Layer Security (TLS). TLS encrypts data in transit and helps the application verify that it is communicating with the intended server. This reduces the risk of attackers reading or changing information on public Wi-Fi networks. The application should validate certificates correctly and should not disable certificate checks to make connections work.</w:t>
      </w:r>
    </w:p>
    <w:p>
      <w:pPr>
        <w:pStyle w:val="Heading2"/>
      </w:pPr>
      <w:r>
        <w:t>Encryption at Rest</w:t>
      </w:r>
    </w:p>
    <w:p>
      <w:r>
        <w:t>Sensitive information stored in databases, backups and file storage should be encrypted. Access to encryption keys must be restricted and keys should be stored separately from the encrypted data. Key rotation, backup and recovery procedures should be defined. Encryption does not replace access control: an employee or compromised service with valid access may still read data, so permissions and monitoring remain necessary.</w:t>
      </w:r>
    </w:p>
    <w:p>
      <w:pPr>
        <w:pStyle w:val="Heading2"/>
      </w:pPr>
      <w:r>
        <w:t>Password Protection</w:t>
      </w:r>
    </w:p>
    <w:p>
      <w:r>
        <w:t>Passwords should not be stored as plain text or encrypted with a reversible method. A password-specific hashing algorithm with a unique salt should be used, such as Argon2id, scrypt or bcrypt with an appropriately configured work factor. This makes large-scale password cracking more difficult if the password database is stolen.</w:t>
      </w:r>
    </w:p>
    <w:p>
      <w:r>
        <w:br w:type="page"/>
      </w:r>
    </w:p>
    <w:p>
      <w:pPr>
        <w:pStyle w:val="Heading1"/>
      </w:pPr>
      <w:r>
        <w:t>7. DIGITAL SIGNATURES AND SECURE TRANSACTIONS</w:t>
      </w:r>
    </w:p>
    <w:p>
      <w:r>
        <w:t>A digital signature is a cryptographic method used to verify that a digital message or document came from the holder of a particular private key and has not been changed after signing. It uses public-key cryptography and a hash of the content.</w:t>
      </w:r>
    </w:p>
    <w:p>
      <w:pPr>
        <w:pStyle w:val="Heading2"/>
      </w:pPr>
      <w:r>
        <w:t>How a Digital Signature Works</w:t>
      </w:r>
    </w:p>
    <w:p>
      <w:pPr>
        <w:pStyle w:val="ListNumber"/>
        <w:spacing w:after="60"/>
      </w:pPr>
      <w:r>
        <w:t>The sender prepares a transaction message, such as an order confirmation or payment instruction.</w:t>
      </w:r>
    </w:p>
    <w:p>
      <w:pPr>
        <w:pStyle w:val="ListNumber"/>
        <w:spacing w:after="60"/>
      </w:pPr>
      <w:r>
        <w:t>A cryptographic hash function creates a fixed-length digest of the message.</w:t>
      </w:r>
    </w:p>
    <w:p>
      <w:pPr>
        <w:pStyle w:val="ListNumber"/>
        <w:spacing w:after="60"/>
      </w:pPr>
      <w:r>
        <w:t>The sender's private key is used by a digital-signature algorithm to sign the digest.</w:t>
      </w:r>
    </w:p>
    <w:p>
      <w:pPr>
        <w:pStyle w:val="ListNumber"/>
        <w:spacing w:after="60"/>
      </w:pPr>
      <w:r>
        <w:t>The receiver obtains the message, signature and the sender's public-key certificate.</w:t>
      </w:r>
    </w:p>
    <w:p>
      <w:pPr>
        <w:pStyle w:val="ListNumber"/>
        <w:spacing w:after="60"/>
      </w:pPr>
      <w:r>
        <w:t>The receiver verifies the signature using the public key and checks that the certificate is valid and trusted.</w:t>
      </w:r>
    </w:p>
    <w:p>
      <w:pPr>
        <w:pStyle w:val="ListNumber"/>
        <w:spacing w:after="60"/>
      </w:pPr>
      <w:r>
        <w:t>If verification succeeds, the receiver gains evidence that the message has not been altered and that it was signed by the corresponding private key.</w:t>
      </w:r>
    </w:p>
    <w:p>
      <w:pPr>
        <w:pStyle w:val="Heading2"/>
      </w:pPr>
      <w:r>
        <w:t>Example in an E-Commerce System</w:t>
      </w:r>
    </w:p>
    <w:p>
      <w:r>
        <w:t>Suppose the shopping application creates a payment request for order number ORD-2045 with an amount of ₹2,499. The payment service provider receives the request through a protected integration. A signed response or authenticated message from the provider can help the merchant verify the payment status and detect tampering. The merchant must also validate the transaction reference, amount, merchant identity and final status through the provider's trusted server-to-server mechanism.</w:t>
      </w:r>
    </w:p>
    <w:p>
      <w:pPr>
        <w:pStyle w:val="Heading2"/>
      </w:pPr>
      <w:r>
        <w:t>Benefits of Digital Signatures</w:t>
      </w:r>
    </w:p>
    <w:p>
      <w:pPr>
        <w:pStyle w:val="ListBullet"/>
        <w:spacing w:after="60"/>
      </w:pPr>
      <w:r>
        <w:t>Authentication: helps verify the signer or source of a signed message.</w:t>
      </w:r>
    </w:p>
    <w:p>
      <w:pPr>
        <w:pStyle w:val="ListBullet"/>
        <w:spacing w:after="60"/>
      </w:pPr>
      <w:r>
        <w:t>Integrity: makes unauthorized changes to signed content detectable.</w:t>
      </w:r>
    </w:p>
    <w:p>
      <w:pPr>
        <w:pStyle w:val="ListBullet"/>
        <w:spacing w:after="60"/>
      </w:pPr>
      <w:r>
        <w:t>Non-repudiation support: can provide evidence that a particular key signed a message, subject to key control, certificate validity and applicable law.</w:t>
      </w:r>
    </w:p>
    <w:p>
      <w:pPr>
        <w:pStyle w:val="ListBullet"/>
        <w:spacing w:after="60"/>
      </w:pPr>
      <w:r>
        <w:t>Trust: supports secure exchange of electronic records and transaction messages.</w:t>
      </w:r>
    </w:p>
    <w:p>
      <w:pPr>
        <w:pStyle w:val="Heading2"/>
      </w:pPr>
      <w:r>
        <w:t>Digital Signature vs. Encryption</w:t>
      </w:r>
    </w:p>
    <w:p>
      <w:r>
        <w:t>Encryption is mainly used to keep information secret from unauthorized readers. A digital signature is mainly used to verify origin and integrity. A signed message is not automatically confidential; it may still need encryption. Similarly, encryption alone does not prove who created a message. A secure shopping system may use both TLS encryption and digital signatures or message authentication mechanisms where appropriate.</w:t>
      </w:r>
    </w:p>
    <w:p>
      <w:r>
        <w:t>Private keys must be protected carefully. If a private key is stolen, an attacker may create signatures that appear valid. Hardware security modules, access restrictions, certificate management and key rotation can reduce this risk.</w:t>
      </w:r>
    </w:p>
    <w:p>
      <w:r>
        <w:br w:type="page"/>
      </w:r>
    </w:p>
    <w:p>
      <w:pPr>
        <w:pStyle w:val="Heading1"/>
      </w:pPr>
      <w:r>
        <w:t>8. QUESTION (iii): SECURITY AWARENESS AND SECURITY POLICIES</w:t>
      </w:r>
    </w:p>
    <w:p>
      <w:r>
        <w:t>Question (iii): Describe the role of security awareness and security policies in protecting customer data.</w:t>
      </w:r>
    </w:p>
    <w:p>
      <w:r>
        <w:t>Technology alone cannot provide complete security. Many incidents begin when a user clicks a phishing link, shares an OTP, reuses a password or installs a fake application. Security awareness teaches customers and employees how to recognize these risks and how to respond safely.</w:t>
      </w:r>
    </w:p>
    <w:p>
      <w:pPr>
        <w:pStyle w:val="Heading2"/>
      </w:pPr>
      <w:r>
        <w:t>Security Awareness for Customers</w:t>
      </w:r>
    </w:p>
    <w:p>
      <w:pPr>
        <w:pStyle w:val="ListBullet"/>
        <w:spacing w:after="60"/>
      </w:pPr>
      <w:r>
        <w:t>Never share passwords, OTPs, UPI PINs or card PINs with anyone, including people claiming to be customer support.</w:t>
      </w:r>
    </w:p>
    <w:p>
      <w:pPr>
        <w:pStyle w:val="ListBullet"/>
        <w:spacing w:after="60"/>
      </w:pPr>
      <w:r>
        <w:t>Check the app publisher and use the official app store or company website to download the application.</w:t>
      </w:r>
    </w:p>
    <w:p>
      <w:pPr>
        <w:pStyle w:val="ListBullet"/>
        <w:spacing w:after="60"/>
      </w:pPr>
      <w:r>
        <w:t>Use a unique password and enable multi-factor authentication when available.</w:t>
      </w:r>
    </w:p>
    <w:p>
      <w:pPr>
        <w:pStyle w:val="ListBullet"/>
        <w:spacing w:after="60"/>
      </w:pPr>
      <w:r>
        <w:t>Do not make payments through links received from unknown messages or social-media accounts.</w:t>
      </w:r>
    </w:p>
    <w:p>
      <w:pPr>
        <w:pStyle w:val="ListBullet"/>
        <w:spacing w:after="60"/>
      </w:pPr>
      <w:r>
        <w:t>Check the amount and recipient name carefully before approving a UPI or other payment.</w:t>
      </w:r>
    </w:p>
    <w:p>
      <w:pPr>
        <w:pStyle w:val="ListBullet"/>
        <w:spacing w:after="60"/>
      </w:pPr>
      <w:r>
        <w:t>Use a device lock, update the phone and avoid financial transactions on compromised or rooted devices.</w:t>
      </w:r>
    </w:p>
    <w:p>
      <w:pPr>
        <w:pStyle w:val="ListBullet"/>
        <w:spacing w:after="60"/>
      </w:pPr>
      <w:r>
        <w:t>Report suspicious login alerts, unknown orders or payment messages immediately through official support channels.</w:t>
      </w:r>
    </w:p>
    <w:p>
      <w:pPr>
        <w:pStyle w:val="Heading2"/>
      </w:pPr>
      <w:r>
        <w:t>Security Awareness for Employees</w:t>
      </w:r>
    </w:p>
    <w:p>
      <w:r>
        <w:t>Employees should receive training on phishing, safe handling of customer records, secure remote working, password management, incident reporting and acceptable use of company systems. Developers should receive secure coding training. Customer-support staff should follow identity-verification procedures and should never ask customers to disclose secret authentication information.</w:t>
      </w:r>
    </w:p>
    <w:p>
      <w:pPr>
        <w:pStyle w:val="Heading2"/>
      </w:pPr>
      <w:r>
        <w:t>Security Policies</w:t>
      </w:r>
    </w:p>
    <w:p>
      <w:r>
        <w:t>A security policy is a formal set of rules that explains how an organization protects information and how employees and service providers must behave. Policies turn security expectations into consistent procedures. They should be approved by management, communicated to relevant people and reviewed regularly.</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D9EAF7"/>
          </w:tcPr>
          <w:p>
            <w:pPr>
              <w:spacing w:after="40"/>
            </w:pPr>
            <w:r>
              <w:rPr>
                <w:rFonts w:ascii="Times New Roman" w:hAnsi="Times New Roman"/>
                <w:b/>
                <w:sz w:val="19"/>
              </w:rPr>
              <w:t>Policy</w:t>
            </w:r>
          </w:p>
        </w:tc>
        <w:tc>
          <w:tcPr>
            <w:tcW w:type="dxa" w:w="4939"/>
            <w:vAlign w:val="center"/>
            <w:shd w:fill="D9EAF7"/>
          </w:tcPr>
          <w:p>
            <w:pPr>
              <w:spacing w:after="40"/>
            </w:pPr>
            <w:r>
              <w:rPr>
                <w:rFonts w:ascii="Times New Roman" w:hAnsi="Times New Roman"/>
                <w:b/>
                <w:sz w:val="19"/>
              </w:rPr>
              <w:t>Purpose</w:t>
            </w:r>
          </w:p>
        </w:tc>
      </w:tr>
      <w:tr>
        <w:tc>
          <w:tcPr>
            <w:tcW w:type="dxa" w:w="4939"/>
            <w:vAlign w:val="center"/>
          </w:tcPr>
          <w:p>
            <w:pPr>
              <w:spacing w:after="40"/>
            </w:pPr>
            <w:r>
              <w:rPr>
                <w:rFonts w:ascii="Times New Roman" w:hAnsi="Times New Roman"/>
                <w:sz w:val="19"/>
              </w:rPr>
              <w:t>Access control policy</w:t>
            </w:r>
          </w:p>
        </w:tc>
        <w:tc>
          <w:tcPr>
            <w:tcW w:type="dxa" w:w="4939"/>
            <w:vAlign w:val="center"/>
          </w:tcPr>
          <w:p>
            <w:pPr>
              <w:spacing w:after="40"/>
            </w:pPr>
            <w:r>
              <w:rPr>
                <w:rFonts w:ascii="Times New Roman" w:hAnsi="Times New Roman"/>
                <w:sz w:val="19"/>
              </w:rPr>
              <w:t>Give each user only the permissions needed for their role.</w:t>
            </w:r>
          </w:p>
        </w:tc>
      </w:tr>
      <w:tr>
        <w:tc>
          <w:tcPr>
            <w:tcW w:type="dxa" w:w="4939"/>
            <w:vAlign w:val="center"/>
          </w:tcPr>
          <w:p>
            <w:pPr>
              <w:spacing w:after="40"/>
            </w:pPr>
            <w:r>
              <w:rPr>
                <w:rFonts w:ascii="Times New Roman" w:hAnsi="Times New Roman"/>
                <w:sz w:val="19"/>
              </w:rPr>
              <w:t>Password and authentication policy</w:t>
            </w:r>
          </w:p>
        </w:tc>
        <w:tc>
          <w:tcPr>
            <w:tcW w:type="dxa" w:w="4939"/>
            <w:vAlign w:val="center"/>
          </w:tcPr>
          <w:p>
            <w:pPr>
              <w:spacing w:after="40"/>
            </w:pPr>
            <w:r>
              <w:rPr>
                <w:rFonts w:ascii="Times New Roman" w:hAnsi="Times New Roman"/>
                <w:sz w:val="19"/>
              </w:rPr>
              <w:t>Set rules for passwords, MFA and account recovery.</w:t>
            </w:r>
          </w:p>
        </w:tc>
      </w:tr>
      <w:tr>
        <w:tc>
          <w:tcPr>
            <w:tcW w:type="dxa" w:w="4939"/>
            <w:vAlign w:val="center"/>
          </w:tcPr>
          <w:p>
            <w:pPr>
              <w:spacing w:after="40"/>
            </w:pPr>
            <w:r>
              <w:rPr>
                <w:rFonts w:ascii="Times New Roman" w:hAnsi="Times New Roman"/>
                <w:sz w:val="19"/>
              </w:rPr>
              <w:t>Data classification and retention</w:t>
            </w:r>
          </w:p>
        </w:tc>
        <w:tc>
          <w:tcPr>
            <w:tcW w:type="dxa" w:w="4939"/>
            <w:vAlign w:val="center"/>
          </w:tcPr>
          <w:p>
            <w:pPr>
              <w:spacing w:after="40"/>
            </w:pPr>
            <w:r>
              <w:rPr>
                <w:rFonts w:ascii="Times New Roman" w:hAnsi="Times New Roman"/>
                <w:sz w:val="19"/>
              </w:rPr>
              <w:t>Identify sensitive data and define how long it is kept.</w:t>
            </w:r>
          </w:p>
        </w:tc>
      </w:tr>
      <w:tr>
        <w:tc>
          <w:tcPr>
            <w:tcW w:type="dxa" w:w="4939"/>
            <w:vAlign w:val="center"/>
          </w:tcPr>
          <w:p>
            <w:pPr>
              <w:spacing w:after="40"/>
            </w:pPr>
            <w:r>
              <w:rPr>
                <w:rFonts w:ascii="Times New Roman" w:hAnsi="Times New Roman"/>
                <w:sz w:val="19"/>
              </w:rPr>
              <w:t>Encryption and key management</w:t>
            </w:r>
          </w:p>
        </w:tc>
        <w:tc>
          <w:tcPr>
            <w:tcW w:type="dxa" w:w="4939"/>
            <w:vAlign w:val="center"/>
          </w:tcPr>
          <w:p>
            <w:pPr>
              <w:spacing w:after="40"/>
            </w:pPr>
            <w:r>
              <w:rPr>
                <w:rFonts w:ascii="Times New Roman" w:hAnsi="Times New Roman"/>
                <w:sz w:val="19"/>
              </w:rPr>
              <w:t>Specify approved encryption and secure key handling.</w:t>
            </w:r>
          </w:p>
        </w:tc>
      </w:tr>
      <w:tr>
        <w:tc>
          <w:tcPr>
            <w:tcW w:type="dxa" w:w="4939"/>
            <w:vAlign w:val="center"/>
          </w:tcPr>
          <w:p>
            <w:pPr>
              <w:spacing w:after="40"/>
            </w:pPr>
            <w:r>
              <w:rPr>
                <w:rFonts w:ascii="Times New Roman" w:hAnsi="Times New Roman"/>
                <w:sz w:val="19"/>
              </w:rPr>
              <w:t>Incident response policy</w:t>
            </w:r>
          </w:p>
        </w:tc>
        <w:tc>
          <w:tcPr>
            <w:tcW w:type="dxa" w:w="4939"/>
            <w:vAlign w:val="center"/>
          </w:tcPr>
          <w:p>
            <w:pPr>
              <w:spacing w:after="40"/>
            </w:pPr>
            <w:r>
              <w:rPr>
                <w:rFonts w:ascii="Times New Roman" w:hAnsi="Times New Roman"/>
                <w:sz w:val="19"/>
              </w:rPr>
              <w:t>Define reporting, investigation, containment and recovery steps.</w:t>
            </w:r>
          </w:p>
        </w:tc>
      </w:tr>
      <w:tr>
        <w:tc>
          <w:tcPr>
            <w:tcW w:type="dxa" w:w="4939"/>
            <w:vAlign w:val="center"/>
          </w:tcPr>
          <w:p>
            <w:pPr>
              <w:spacing w:after="40"/>
            </w:pPr>
            <w:r>
              <w:rPr>
                <w:rFonts w:ascii="Times New Roman" w:hAnsi="Times New Roman"/>
                <w:sz w:val="19"/>
              </w:rPr>
              <w:t>Backup and recovery policy</w:t>
            </w:r>
          </w:p>
        </w:tc>
        <w:tc>
          <w:tcPr>
            <w:tcW w:type="dxa" w:w="4939"/>
            <w:vAlign w:val="center"/>
          </w:tcPr>
          <w:p>
            <w:pPr>
              <w:spacing w:after="40"/>
            </w:pPr>
            <w:r>
              <w:rPr>
                <w:rFonts w:ascii="Times New Roman" w:hAnsi="Times New Roman"/>
                <w:sz w:val="19"/>
              </w:rPr>
              <w:t>Ensure important systems and records can be restored.</w:t>
            </w:r>
          </w:p>
        </w:tc>
      </w:tr>
      <w:tr>
        <w:tc>
          <w:tcPr>
            <w:tcW w:type="dxa" w:w="4939"/>
            <w:vAlign w:val="center"/>
          </w:tcPr>
          <w:p>
            <w:pPr>
              <w:spacing w:after="40"/>
            </w:pPr>
            <w:r>
              <w:rPr>
                <w:rFonts w:ascii="Times New Roman" w:hAnsi="Times New Roman"/>
                <w:sz w:val="19"/>
              </w:rPr>
              <w:t>Vendor management policy</w:t>
            </w:r>
          </w:p>
        </w:tc>
        <w:tc>
          <w:tcPr>
            <w:tcW w:type="dxa" w:w="4939"/>
            <w:vAlign w:val="center"/>
          </w:tcPr>
          <w:p>
            <w:pPr>
              <w:spacing w:after="40"/>
            </w:pPr>
            <w:r>
              <w:rPr>
                <w:rFonts w:ascii="Times New Roman" w:hAnsi="Times New Roman"/>
                <w:sz w:val="19"/>
              </w:rPr>
              <w:t>Assess payment, cloud, analytics and logistics service providers.</w:t>
            </w:r>
          </w:p>
        </w:tc>
      </w:tr>
    </w:tbl>
    <w:p>
      <w:r>
        <w:br w:type="page"/>
      </w:r>
    </w:p>
    <w:p>
      <w:pPr>
        <w:pStyle w:val="Heading1"/>
      </w:pPr>
      <w:r>
        <w:t>9. QUESTION (iv): CONCEPT AND GROWTH OF MOBILE COMMERCE</w:t>
      </w:r>
    </w:p>
    <w:p>
      <w:r>
        <w:t>Question (iv): Explain the concept and growth of mobile commerce, its major technologies, and its development in India.</w:t>
      </w:r>
    </w:p>
    <w:p>
      <w:pPr>
        <w:pStyle w:val="Heading2"/>
      </w:pPr>
      <w:r>
        <w:t>Meaning of Mobile Commerce</w:t>
      </w:r>
    </w:p>
    <w:p>
      <w:r>
        <w:t>Mobile commerce, commonly called m-commerce, is the buying, selling, payment or exchange of information and services through mobile devices such as smartphones and tablets using wireless networks. It is a part of electronic commerce. E-commerce can take place through desktop computers as well as mobile devices, while m-commerce specifically focuses on mobile access.</w:t>
      </w:r>
    </w:p>
    <w:p>
      <w:pPr>
        <w:pStyle w:val="Heading2"/>
      </w:pPr>
      <w:r>
        <w:t>Common Examples</w:t>
      </w:r>
    </w:p>
    <w:p>
      <w:pPr>
        <w:pStyle w:val="ListBullet"/>
        <w:spacing w:after="60"/>
      </w:pPr>
      <w:r>
        <w:t>Mobile shopping: purchasing clothes, groceries, electronics and other products through an app.</w:t>
      </w:r>
    </w:p>
    <w:p>
      <w:pPr>
        <w:pStyle w:val="ListBullet"/>
        <w:spacing w:after="60"/>
      </w:pPr>
      <w:r>
        <w:t>Mobile banking: checking balances, transferring funds and paying bills through a bank app.</w:t>
      </w:r>
    </w:p>
    <w:p>
      <w:pPr>
        <w:pStyle w:val="ListBullet"/>
        <w:spacing w:after="60"/>
      </w:pPr>
      <w:r>
        <w:t>Mobile payments: paying a merchant using UPI, QR codes, wallets or contactless methods.</w:t>
      </w:r>
    </w:p>
    <w:p>
      <w:pPr>
        <w:pStyle w:val="ListBullet"/>
        <w:spacing w:after="60"/>
      </w:pPr>
      <w:r>
        <w:t>Ticket booking: booking bus, train, flight or movie tickets using a smartphone.</w:t>
      </w:r>
    </w:p>
    <w:p>
      <w:pPr>
        <w:pStyle w:val="ListBullet"/>
        <w:spacing w:after="60"/>
      </w:pPr>
      <w:r>
        <w:t>Location-based services: finding nearby stores, offers or delivery services using location information with user permission.</w:t>
      </w:r>
    </w:p>
    <w:p>
      <w:pPr>
        <w:pStyle w:val="ListBullet"/>
        <w:spacing w:after="60"/>
      </w:pPr>
      <w:r>
        <w:t>Digital content: purchasing subscriptions, games, music or other digital services.</w:t>
      </w:r>
    </w:p>
    <w:p>
      <w:pPr>
        <w:pStyle w:val="Heading2"/>
      </w:pPr>
      <w:r>
        <w:t>Reasons for Growth</w:t>
      </w:r>
    </w:p>
    <w:p>
      <w:r>
        <w:t>M-commerce has grown because smartphones have become widely available, mobile internet access has improved, digital payments have become easier and consumers increasingly expect services to be available at any time. Mobile applications can remember preferences, send order updates and provide a convenient checkout experience. Businesses can also reach customers directly through notifications, search, social media and mobile advertising.</w:t>
      </w:r>
    </w:p>
    <w:p>
      <w:pPr>
        <w:pStyle w:val="Heading2"/>
      </w:pPr>
      <w:r>
        <w:t>Advantages</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D9EAF7"/>
          </w:tcPr>
          <w:p>
            <w:pPr>
              <w:spacing w:after="40"/>
            </w:pPr>
            <w:r>
              <w:rPr>
                <w:rFonts w:ascii="Times New Roman" w:hAnsi="Times New Roman"/>
                <w:b/>
                <w:sz w:val="19"/>
              </w:rPr>
              <w:t>For customers</w:t>
            </w:r>
          </w:p>
        </w:tc>
        <w:tc>
          <w:tcPr>
            <w:tcW w:type="dxa" w:w="4939"/>
            <w:vAlign w:val="center"/>
            <w:shd w:fill="D9EAF7"/>
          </w:tcPr>
          <w:p>
            <w:pPr>
              <w:spacing w:after="40"/>
            </w:pPr>
            <w:r>
              <w:rPr>
                <w:rFonts w:ascii="Times New Roman" w:hAnsi="Times New Roman"/>
                <w:b/>
                <w:sz w:val="19"/>
              </w:rPr>
              <w:t>For businesses</w:t>
            </w:r>
          </w:p>
        </w:tc>
      </w:tr>
      <w:tr>
        <w:tc>
          <w:tcPr>
            <w:tcW w:type="dxa" w:w="4939"/>
            <w:vAlign w:val="center"/>
          </w:tcPr>
          <w:p>
            <w:pPr>
              <w:spacing w:after="40"/>
            </w:pPr>
            <w:r>
              <w:rPr>
                <w:rFonts w:ascii="Times New Roman" w:hAnsi="Times New Roman"/>
                <w:sz w:val="19"/>
              </w:rPr>
              <w:t>Convenience and 24-hour access</w:t>
            </w:r>
          </w:p>
        </w:tc>
        <w:tc>
          <w:tcPr>
            <w:tcW w:type="dxa" w:w="4939"/>
            <w:vAlign w:val="center"/>
          </w:tcPr>
          <w:p>
            <w:pPr>
              <w:spacing w:after="40"/>
            </w:pPr>
            <w:r>
              <w:rPr>
                <w:rFonts w:ascii="Times New Roman" w:hAnsi="Times New Roman"/>
                <w:sz w:val="19"/>
              </w:rPr>
              <w:t>Reach customers across locations</w:t>
            </w:r>
          </w:p>
        </w:tc>
      </w:tr>
      <w:tr>
        <w:tc>
          <w:tcPr>
            <w:tcW w:type="dxa" w:w="4939"/>
            <w:vAlign w:val="center"/>
          </w:tcPr>
          <w:p>
            <w:pPr>
              <w:spacing w:after="40"/>
            </w:pPr>
            <w:r>
              <w:rPr>
                <w:rFonts w:ascii="Times New Roman" w:hAnsi="Times New Roman"/>
                <w:sz w:val="19"/>
              </w:rPr>
              <w:t>Quick comparison of products and prices</w:t>
            </w:r>
          </w:p>
        </w:tc>
        <w:tc>
          <w:tcPr>
            <w:tcW w:type="dxa" w:w="4939"/>
            <w:vAlign w:val="center"/>
          </w:tcPr>
          <w:p>
            <w:pPr>
              <w:spacing w:after="40"/>
            </w:pPr>
            <w:r>
              <w:rPr>
                <w:rFonts w:ascii="Times New Roman" w:hAnsi="Times New Roman"/>
                <w:sz w:val="19"/>
              </w:rPr>
              <w:t>Lower dependence on physical stores</w:t>
            </w:r>
          </w:p>
        </w:tc>
      </w:tr>
      <w:tr>
        <w:tc>
          <w:tcPr>
            <w:tcW w:type="dxa" w:w="4939"/>
            <w:vAlign w:val="center"/>
          </w:tcPr>
          <w:p>
            <w:pPr>
              <w:spacing w:after="40"/>
            </w:pPr>
            <w:r>
              <w:rPr>
                <w:rFonts w:ascii="Times New Roman" w:hAnsi="Times New Roman"/>
                <w:sz w:val="19"/>
              </w:rPr>
              <w:t>Multiple digital payment choices</w:t>
            </w:r>
          </w:p>
        </w:tc>
        <w:tc>
          <w:tcPr>
            <w:tcW w:type="dxa" w:w="4939"/>
            <w:vAlign w:val="center"/>
          </w:tcPr>
          <w:p>
            <w:pPr>
              <w:spacing w:after="40"/>
            </w:pPr>
            <w:r>
              <w:rPr>
                <w:rFonts w:ascii="Times New Roman" w:hAnsi="Times New Roman"/>
                <w:sz w:val="19"/>
              </w:rPr>
              <w:t>Faster order and payment processing</w:t>
            </w:r>
          </w:p>
        </w:tc>
      </w:tr>
      <w:tr>
        <w:tc>
          <w:tcPr>
            <w:tcW w:type="dxa" w:w="4939"/>
            <w:vAlign w:val="center"/>
          </w:tcPr>
          <w:p>
            <w:pPr>
              <w:spacing w:after="40"/>
            </w:pPr>
            <w:r>
              <w:rPr>
                <w:rFonts w:ascii="Times New Roman" w:hAnsi="Times New Roman"/>
                <w:sz w:val="19"/>
              </w:rPr>
              <w:t>Order notifications and tracking</w:t>
            </w:r>
          </w:p>
        </w:tc>
        <w:tc>
          <w:tcPr>
            <w:tcW w:type="dxa" w:w="4939"/>
            <w:vAlign w:val="center"/>
          </w:tcPr>
          <w:p>
            <w:pPr>
              <w:spacing w:after="40"/>
            </w:pPr>
            <w:r>
              <w:rPr>
                <w:rFonts w:ascii="Times New Roman" w:hAnsi="Times New Roman"/>
                <w:sz w:val="19"/>
              </w:rPr>
              <w:t>Customer insights and service personalization</w:t>
            </w:r>
          </w:p>
        </w:tc>
      </w:tr>
      <w:tr>
        <w:tc>
          <w:tcPr>
            <w:tcW w:type="dxa" w:w="4939"/>
            <w:vAlign w:val="center"/>
          </w:tcPr>
          <w:p>
            <w:pPr>
              <w:spacing w:after="40"/>
            </w:pPr>
            <w:r>
              <w:rPr>
                <w:rFonts w:ascii="Times New Roman" w:hAnsi="Times New Roman"/>
                <w:sz w:val="19"/>
              </w:rPr>
              <w:t>Easy access to reviews and support</w:t>
            </w:r>
          </w:p>
        </w:tc>
        <w:tc>
          <w:tcPr>
            <w:tcW w:type="dxa" w:w="4939"/>
            <w:vAlign w:val="center"/>
          </w:tcPr>
          <w:p>
            <w:pPr>
              <w:spacing w:after="40"/>
            </w:pPr>
            <w:r>
              <w:rPr>
                <w:rFonts w:ascii="Times New Roman" w:hAnsi="Times New Roman"/>
                <w:sz w:val="19"/>
              </w:rPr>
              <w:t>Direct communication and measurable campaigns</w:t>
            </w:r>
          </w:p>
        </w:tc>
      </w:tr>
    </w:tbl>
    <w:p>
      <w:r>
        <w:t>M-commerce also has challenges: poor connectivity in some areas, small-screen usability, device theft, fraud, privacy concerns, digital literacy gaps and dependence on third-party platforms. A good design must address accessibility and security along with convenience.</w:t>
      </w:r>
    </w:p>
    <w:p>
      <w:r>
        <w:br w:type="page"/>
      </w:r>
    </w:p>
    <w:p>
      <w:pPr>
        <w:pStyle w:val="Heading1"/>
      </w:pPr>
      <w:r>
        <w:t>10. MAJOR TECHNOLOGIES USED IN MOBILE COMMERCE</w:t>
      </w:r>
    </w:p>
    <w:p>
      <w:r>
        <w:t>Mobile commerce depends on a combination of mobile hardware, wireless communication, application software, secure back-end systems and payment infrastructure. The following technologies work together to make a shopping transaction possible.</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D9EAF7"/>
          </w:tcPr>
          <w:p>
            <w:pPr>
              <w:spacing w:after="40"/>
            </w:pPr>
            <w:r>
              <w:rPr>
                <w:rFonts w:ascii="Times New Roman" w:hAnsi="Times New Roman"/>
                <w:b/>
                <w:sz w:val="19"/>
              </w:rPr>
              <w:t>Technology</w:t>
            </w:r>
          </w:p>
        </w:tc>
        <w:tc>
          <w:tcPr>
            <w:tcW w:type="dxa" w:w="4939"/>
            <w:vAlign w:val="center"/>
            <w:shd w:fill="D9EAF7"/>
          </w:tcPr>
          <w:p>
            <w:pPr>
              <w:spacing w:after="40"/>
            </w:pPr>
            <w:r>
              <w:rPr>
                <w:rFonts w:ascii="Times New Roman" w:hAnsi="Times New Roman"/>
                <w:b/>
                <w:sz w:val="19"/>
              </w:rPr>
              <w:t>Role in mobile commerce</w:t>
            </w:r>
          </w:p>
        </w:tc>
      </w:tr>
      <w:tr>
        <w:tc>
          <w:tcPr>
            <w:tcW w:type="dxa" w:w="4939"/>
            <w:vAlign w:val="center"/>
          </w:tcPr>
          <w:p>
            <w:pPr>
              <w:spacing w:after="40"/>
            </w:pPr>
            <w:r>
              <w:rPr>
                <w:rFonts w:ascii="Times New Roman" w:hAnsi="Times New Roman"/>
                <w:sz w:val="19"/>
              </w:rPr>
              <w:t>Smartphones and mobile operating systems</w:t>
            </w:r>
          </w:p>
        </w:tc>
        <w:tc>
          <w:tcPr>
            <w:tcW w:type="dxa" w:w="4939"/>
            <w:vAlign w:val="center"/>
          </w:tcPr>
          <w:p>
            <w:pPr>
              <w:spacing w:after="40"/>
            </w:pPr>
            <w:r>
              <w:rPr>
                <w:rFonts w:ascii="Times New Roman" w:hAnsi="Times New Roman"/>
                <w:sz w:val="19"/>
              </w:rPr>
              <w:t>Provide the device, display, camera, secure storage and app environment.</w:t>
            </w:r>
          </w:p>
        </w:tc>
      </w:tr>
      <w:tr>
        <w:tc>
          <w:tcPr>
            <w:tcW w:type="dxa" w:w="4939"/>
            <w:vAlign w:val="center"/>
          </w:tcPr>
          <w:p>
            <w:pPr>
              <w:spacing w:after="40"/>
            </w:pPr>
            <w:r>
              <w:rPr>
                <w:rFonts w:ascii="Times New Roman" w:hAnsi="Times New Roman"/>
                <w:sz w:val="19"/>
              </w:rPr>
              <w:t>4G / 5G and Wi-Fi</w:t>
            </w:r>
          </w:p>
        </w:tc>
        <w:tc>
          <w:tcPr>
            <w:tcW w:type="dxa" w:w="4939"/>
            <w:vAlign w:val="center"/>
          </w:tcPr>
          <w:p>
            <w:pPr>
              <w:spacing w:after="40"/>
            </w:pPr>
            <w:r>
              <w:rPr>
                <w:rFonts w:ascii="Times New Roman" w:hAnsi="Times New Roman"/>
                <w:sz w:val="19"/>
              </w:rPr>
              <w:t>Connect the phone to internet services and back-end servers.</w:t>
            </w:r>
          </w:p>
        </w:tc>
      </w:tr>
      <w:tr>
        <w:tc>
          <w:tcPr>
            <w:tcW w:type="dxa" w:w="4939"/>
            <w:vAlign w:val="center"/>
          </w:tcPr>
          <w:p>
            <w:pPr>
              <w:spacing w:after="40"/>
            </w:pPr>
            <w:r>
              <w:rPr>
                <w:rFonts w:ascii="Times New Roman" w:hAnsi="Times New Roman"/>
                <w:sz w:val="19"/>
              </w:rPr>
              <w:t>Mobile applications</w:t>
            </w:r>
          </w:p>
        </w:tc>
        <w:tc>
          <w:tcPr>
            <w:tcW w:type="dxa" w:w="4939"/>
            <w:vAlign w:val="center"/>
          </w:tcPr>
          <w:p>
            <w:pPr>
              <w:spacing w:after="40"/>
            </w:pPr>
            <w:r>
              <w:rPr>
                <w:rFonts w:ascii="Times New Roman" w:hAnsi="Times New Roman"/>
                <w:sz w:val="19"/>
              </w:rPr>
              <w:t>Provide product browsing, cart, checkout, order history and customer support.</w:t>
            </w:r>
          </w:p>
        </w:tc>
      </w:tr>
      <w:tr>
        <w:tc>
          <w:tcPr>
            <w:tcW w:type="dxa" w:w="4939"/>
            <w:vAlign w:val="center"/>
          </w:tcPr>
          <w:p>
            <w:pPr>
              <w:spacing w:after="40"/>
            </w:pPr>
            <w:r>
              <w:rPr>
                <w:rFonts w:ascii="Times New Roman" w:hAnsi="Times New Roman"/>
                <w:sz w:val="19"/>
              </w:rPr>
              <w:t>Web technologies and APIs</w:t>
            </w:r>
          </w:p>
        </w:tc>
        <w:tc>
          <w:tcPr>
            <w:tcW w:type="dxa" w:w="4939"/>
            <w:vAlign w:val="center"/>
          </w:tcPr>
          <w:p>
            <w:pPr>
              <w:spacing w:after="40"/>
            </w:pPr>
            <w:r>
              <w:rPr>
                <w:rFonts w:ascii="Times New Roman" w:hAnsi="Times New Roman"/>
                <w:sz w:val="19"/>
              </w:rPr>
              <w:t>Allow the app and server to exchange structured information.</w:t>
            </w:r>
          </w:p>
        </w:tc>
      </w:tr>
      <w:tr>
        <w:tc>
          <w:tcPr>
            <w:tcW w:type="dxa" w:w="4939"/>
            <w:vAlign w:val="center"/>
          </w:tcPr>
          <w:p>
            <w:pPr>
              <w:spacing w:after="40"/>
            </w:pPr>
            <w:r>
              <w:rPr>
                <w:rFonts w:ascii="Times New Roman" w:hAnsi="Times New Roman"/>
                <w:sz w:val="19"/>
              </w:rPr>
              <w:t>HTTPS / TLS</w:t>
            </w:r>
          </w:p>
        </w:tc>
        <w:tc>
          <w:tcPr>
            <w:tcW w:type="dxa" w:w="4939"/>
            <w:vAlign w:val="center"/>
          </w:tcPr>
          <w:p>
            <w:pPr>
              <w:spacing w:after="40"/>
            </w:pPr>
            <w:r>
              <w:rPr>
                <w:rFonts w:ascii="Times New Roman" w:hAnsi="Times New Roman"/>
                <w:sz w:val="19"/>
              </w:rPr>
              <w:t>Protect communication and authenticate the server.</w:t>
            </w:r>
          </w:p>
        </w:tc>
      </w:tr>
      <w:tr>
        <w:tc>
          <w:tcPr>
            <w:tcW w:type="dxa" w:w="4939"/>
            <w:vAlign w:val="center"/>
          </w:tcPr>
          <w:p>
            <w:pPr>
              <w:spacing w:after="40"/>
            </w:pPr>
            <w:r>
              <w:rPr>
                <w:rFonts w:ascii="Times New Roman" w:hAnsi="Times New Roman"/>
                <w:sz w:val="19"/>
              </w:rPr>
              <w:t>Cloud computing</w:t>
            </w:r>
          </w:p>
        </w:tc>
        <w:tc>
          <w:tcPr>
            <w:tcW w:type="dxa" w:w="4939"/>
            <w:vAlign w:val="center"/>
          </w:tcPr>
          <w:p>
            <w:pPr>
              <w:spacing w:after="40"/>
            </w:pPr>
            <w:r>
              <w:rPr>
                <w:rFonts w:ascii="Times New Roman" w:hAnsi="Times New Roman"/>
                <w:sz w:val="19"/>
              </w:rPr>
              <w:t>Provides scalable hosting, storage, databases and monitoring.</w:t>
            </w:r>
          </w:p>
        </w:tc>
      </w:tr>
      <w:tr>
        <w:tc>
          <w:tcPr>
            <w:tcW w:type="dxa" w:w="4939"/>
            <w:vAlign w:val="center"/>
          </w:tcPr>
          <w:p>
            <w:pPr>
              <w:spacing w:after="40"/>
            </w:pPr>
            <w:r>
              <w:rPr>
                <w:rFonts w:ascii="Times New Roman" w:hAnsi="Times New Roman"/>
                <w:sz w:val="19"/>
              </w:rPr>
              <w:t>Payment gateways</w:t>
            </w:r>
          </w:p>
        </w:tc>
        <w:tc>
          <w:tcPr>
            <w:tcW w:type="dxa" w:w="4939"/>
            <w:vAlign w:val="center"/>
          </w:tcPr>
          <w:p>
            <w:pPr>
              <w:spacing w:after="40"/>
            </w:pPr>
            <w:r>
              <w:rPr>
                <w:rFonts w:ascii="Times New Roman" w:hAnsi="Times New Roman"/>
                <w:sz w:val="19"/>
              </w:rPr>
              <w:t>Connect merchants with banks and payment networks.</w:t>
            </w:r>
          </w:p>
        </w:tc>
      </w:tr>
      <w:tr>
        <w:tc>
          <w:tcPr>
            <w:tcW w:type="dxa" w:w="4939"/>
            <w:vAlign w:val="center"/>
          </w:tcPr>
          <w:p>
            <w:pPr>
              <w:spacing w:after="40"/>
            </w:pPr>
            <w:r>
              <w:rPr>
                <w:rFonts w:ascii="Times New Roman" w:hAnsi="Times New Roman"/>
                <w:sz w:val="19"/>
              </w:rPr>
              <w:t>UPI and QR codes</w:t>
            </w:r>
          </w:p>
        </w:tc>
        <w:tc>
          <w:tcPr>
            <w:tcW w:type="dxa" w:w="4939"/>
            <w:vAlign w:val="center"/>
          </w:tcPr>
          <w:p>
            <w:pPr>
              <w:spacing w:after="40"/>
            </w:pPr>
            <w:r>
              <w:rPr>
                <w:rFonts w:ascii="Times New Roman" w:hAnsi="Times New Roman"/>
                <w:sz w:val="19"/>
              </w:rPr>
              <w:t>Support real-time account-to-account payments and merchant payments in India.</w:t>
            </w:r>
          </w:p>
        </w:tc>
      </w:tr>
      <w:tr>
        <w:tc>
          <w:tcPr>
            <w:tcW w:type="dxa" w:w="4939"/>
            <w:vAlign w:val="center"/>
          </w:tcPr>
          <w:p>
            <w:pPr>
              <w:spacing w:after="40"/>
            </w:pPr>
            <w:r>
              <w:rPr>
                <w:rFonts w:ascii="Times New Roman" w:hAnsi="Times New Roman"/>
                <w:sz w:val="19"/>
              </w:rPr>
              <w:t>Mobile wallets</w:t>
            </w:r>
          </w:p>
        </w:tc>
        <w:tc>
          <w:tcPr>
            <w:tcW w:type="dxa" w:w="4939"/>
            <w:vAlign w:val="center"/>
          </w:tcPr>
          <w:p>
            <w:pPr>
              <w:spacing w:after="40"/>
            </w:pPr>
            <w:r>
              <w:rPr>
                <w:rFonts w:ascii="Times New Roman" w:hAnsi="Times New Roman"/>
                <w:sz w:val="19"/>
              </w:rPr>
              <w:t>Store a payment balance or payment credentials according to the provider's model.</w:t>
            </w:r>
          </w:p>
        </w:tc>
      </w:tr>
      <w:tr>
        <w:tc>
          <w:tcPr>
            <w:tcW w:type="dxa" w:w="4939"/>
            <w:vAlign w:val="center"/>
          </w:tcPr>
          <w:p>
            <w:pPr>
              <w:spacing w:after="40"/>
            </w:pPr>
            <w:r>
              <w:rPr>
                <w:rFonts w:ascii="Times New Roman" w:hAnsi="Times New Roman"/>
                <w:sz w:val="19"/>
              </w:rPr>
              <w:t>GPS and location services</w:t>
            </w:r>
          </w:p>
        </w:tc>
        <w:tc>
          <w:tcPr>
            <w:tcW w:type="dxa" w:w="4939"/>
            <w:vAlign w:val="center"/>
          </w:tcPr>
          <w:p>
            <w:pPr>
              <w:spacing w:after="40"/>
            </w:pPr>
            <w:r>
              <w:rPr>
                <w:rFonts w:ascii="Times New Roman" w:hAnsi="Times New Roman"/>
                <w:sz w:val="19"/>
              </w:rPr>
              <w:t>Support delivery estimates and location-based services, with permission.</w:t>
            </w:r>
          </w:p>
        </w:tc>
      </w:tr>
      <w:tr>
        <w:tc>
          <w:tcPr>
            <w:tcW w:type="dxa" w:w="4939"/>
            <w:vAlign w:val="center"/>
          </w:tcPr>
          <w:p>
            <w:pPr>
              <w:spacing w:after="40"/>
            </w:pPr>
            <w:r>
              <w:rPr>
                <w:rFonts w:ascii="Times New Roman" w:hAnsi="Times New Roman"/>
                <w:sz w:val="19"/>
              </w:rPr>
              <w:t>Push notifications and SMS</w:t>
            </w:r>
          </w:p>
        </w:tc>
        <w:tc>
          <w:tcPr>
            <w:tcW w:type="dxa" w:w="4939"/>
            <w:vAlign w:val="center"/>
          </w:tcPr>
          <w:p>
            <w:pPr>
              <w:spacing w:after="40"/>
            </w:pPr>
            <w:r>
              <w:rPr>
                <w:rFonts w:ascii="Times New Roman" w:hAnsi="Times New Roman"/>
                <w:sz w:val="19"/>
              </w:rPr>
              <w:t>Send order confirmations, delivery updates and security alerts.</w:t>
            </w:r>
          </w:p>
        </w:tc>
      </w:tr>
      <w:tr>
        <w:tc>
          <w:tcPr>
            <w:tcW w:type="dxa" w:w="4939"/>
            <w:vAlign w:val="center"/>
          </w:tcPr>
          <w:p>
            <w:pPr>
              <w:spacing w:after="40"/>
            </w:pPr>
            <w:r>
              <w:rPr>
                <w:rFonts w:ascii="Times New Roman" w:hAnsi="Times New Roman"/>
                <w:sz w:val="19"/>
              </w:rPr>
              <w:t>Analytics and recommendation systems</w:t>
            </w:r>
          </w:p>
        </w:tc>
        <w:tc>
          <w:tcPr>
            <w:tcW w:type="dxa" w:w="4939"/>
            <w:vAlign w:val="center"/>
          </w:tcPr>
          <w:p>
            <w:pPr>
              <w:spacing w:after="40"/>
            </w:pPr>
            <w:r>
              <w:rPr>
                <w:rFonts w:ascii="Times New Roman" w:hAnsi="Times New Roman"/>
                <w:sz w:val="19"/>
              </w:rPr>
              <w:t>Help understand aggregate customer activity and improve product discovery.</w:t>
            </w:r>
          </w:p>
        </w:tc>
      </w:tr>
    </w:tbl>
    <w:p>
      <w:pPr>
        <w:pStyle w:val="Heading2"/>
      </w:pPr>
      <w:r>
        <w:t>Role of APIs</w:t>
      </w:r>
    </w:p>
    <w:p>
      <w:r>
        <w:t>An Application Programming Interface (API) allows different software systems to communicate. For example, the shopping app calls a product API to display product information, an inventory API to check stock and a payment API to initiate a transaction. APIs must use authentication, authorization, input validation, rate limiting and secure transport. Sensitive API keys must not be embedded in a mobile app because application packages can be inspected.</w:t>
      </w:r>
    </w:p>
    <w:p>
      <w:pPr>
        <w:pStyle w:val="Heading2"/>
      </w:pPr>
      <w:r>
        <w:t>Role of Cloud Computing</w:t>
      </w:r>
    </w:p>
    <w:p>
      <w:r>
        <w:t>Cloud infrastructure can scale application servers when traffic increases during a sale. It can also provide managed databases, backup, monitoring and content delivery. However, cloud resources must be configured securely. Public access should be disabled unless required, administrative accounts should use MFA and access permissions should be reviewed.</w:t>
      </w:r>
    </w:p>
    <w:p>
      <w:r>
        <w:br w:type="page"/>
      </w:r>
    </w:p>
    <w:p>
      <w:pPr>
        <w:pStyle w:val="Heading1"/>
      </w:pPr>
      <w:r>
        <w:t>11. DEVELOPMENT OF MOBILE COMMERCE IN INDIA</w:t>
      </w:r>
    </w:p>
    <w:p>
      <w:r>
        <w:t>India has developed a large mobile-first digital services ecosystem. Affordable smartphones, expanding mobile broadband, digital public infrastructure, online marketplaces and the growth of digital payments have made it easier for people to use mobile applications for shopping and financial services.</w:t>
      </w:r>
    </w:p>
    <w:p>
      <w:pPr>
        <w:pStyle w:val="Heading2"/>
      </w:pPr>
      <w:r>
        <w:t>Important Factors in India's Growth</w:t>
      </w:r>
    </w:p>
    <w:p>
      <w:pPr>
        <w:pStyle w:val="ListBullet"/>
        <w:spacing w:after="60"/>
      </w:pPr>
      <w:r>
        <w:t>Smartphone adoption: smartphones provide access to shopping, banking, entertainment and government services from one device.</w:t>
      </w:r>
    </w:p>
    <w:p>
      <w:pPr>
        <w:pStyle w:val="ListBullet"/>
        <w:spacing w:after="60"/>
      </w:pPr>
      <w:r>
        <w:t>Mobile internet: 4G networks and the expansion of 5G services have improved access to online platforms and richer app experiences.</w:t>
      </w:r>
    </w:p>
    <w:p>
      <w:pPr>
        <w:pStyle w:val="ListBullet"/>
        <w:spacing w:after="60"/>
      </w:pPr>
      <w:r>
        <w:t>Unified Payments Interface (UPI): UPI enables interoperable real-time bank-to-bank payments through supported applications. It has made QR-based merchant payments familiar to many users.</w:t>
      </w:r>
    </w:p>
    <w:p>
      <w:pPr>
        <w:pStyle w:val="ListBullet"/>
        <w:spacing w:after="60"/>
      </w:pPr>
      <w:r>
        <w:t>QR code acceptance: small shops and larger merchants can display QR codes to receive digital payments.</w:t>
      </w:r>
    </w:p>
    <w:p>
      <w:pPr>
        <w:pStyle w:val="ListBullet"/>
        <w:spacing w:after="60"/>
      </w:pPr>
      <w:r>
        <w:t>E-commerce marketplaces: online marketplaces have increased product choice and access for customers beyond major cities.</w:t>
      </w:r>
    </w:p>
    <w:p>
      <w:pPr>
        <w:pStyle w:val="ListBullet"/>
        <w:spacing w:after="60"/>
      </w:pPr>
      <w:r>
        <w:t>Digital literacy initiatives: awareness and familiarity with online services have increased, although gaps remain across age groups and regions.</w:t>
      </w:r>
    </w:p>
    <w:p>
      <w:pPr>
        <w:pStyle w:val="ListBullet"/>
        <w:spacing w:after="60"/>
      </w:pPr>
      <w:r>
        <w:t>Logistics networks: delivery partners, tracking systems and digital address workflows support online retail.</w:t>
      </w:r>
    </w:p>
    <w:p>
      <w:pPr>
        <w:pStyle w:val="Heading2"/>
      </w:pPr>
      <w:r>
        <w:t>Examples of Mobile Commerce in India</w:t>
      </w:r>
    </w:p>
    <w:p>
      <w:r>
        <w:t>A customer may use a marketplace app to compare mobile phones, read reviews, place an order and pay through UPI. A local grocery store may accept a QR payment using a merchant application. A customer may use a bank's mobile app to pay an electricity bill or transfer money. These examples show that m-commerce includes shopping and a wider range of mobile financial and commercial services.</w:t>
      </w:r>
    </w:p>
    <w:p>
      <w:pPr>
        <w:pStyle w:val="Heading2"/>
      </w:pPr>
      <w:r>
        <w:t>Challenges in the Indian Context</w:t>
      </w:r>
    </w:p>
    <w:p>
      <w:pPr>
        <w:pStyle w:val="ListBullet"/>
        <w:spacing w:after="60"/>
      </w:pPr>
      <w:r>
        <w:t>Uneven network quality and smartphone access between urban and rural areas.</w:t>
      </w:r>
    </w:p>
    <w:p>
      <w:pPr>
        <w:pStyle w:val="ListBullet"/>
        <w:spacing w:after="60"/>
      </w:pPr>
      <w:r>
        <w:t>Fraud through fake customer-care numbers, phishing links and screen-sharing applications.</w:t>
      </w:r>
    </w:p>
    <w:p>
      <w:pPr>
        <w:pStyle w:val="ListBullet"/>
        <w:spacing w:after="60"/>
      </w:pPr>
      <w:r>
        <w:t>Language and accessibility barriers for users who are not comfortable with English.</w:t>
      </w:r>
    </w:p>
    <w:p>
      <w:pPr>
        <w:pStyle w:val="ListBullet"/>
        <w:spacing w:after="60"/>
      </w:pPr>
      <w:r>
        <w:t>Privacy risks from unnecessary collection or sharing of personal information.</w:t>
      </w:r>
    </w:p>
    <w:p>
      <w:pPr>
        <w:pStyle w:val="ListBullet"/>
        <w:spacing w:after="60"/>
      </w:pPr>
      <w:r>
        <w:t>Trust concerns when products, delivery, refunds or customer support do not meet expectations.</w:t>
      </w:r>
    </w:p>
    <w:p>
      <w:r>
        <w:t>To serve a broad Indian customer base, the application should support clear language, simple navigation, low-bandwidth performance, transparent prices, reliable returns and accessible support. Security messages should be understandable and should never pressure users to reveal OTPs or PINs.</w:t>
      </w:r>
    </w:p>
    <w:p>
      <w:r>
        <w:br w:type="page"/>
      </w:r>
    </w:p>
    <w:p>
      <w:pPr>
        <w:pStyle w:val="Heading1"/>
      </w:pPr>
      <w:r>
        <w:t>12. QUESTION (v): DIGITAL MARKETING STRATEGIES</w:t>
      </w:r>
    </w:p>
    <w:p>
      <w:r>
        <w:t>Question (v): Recommend suitable digital marketing strategies for promoting the application.</w:t>
      </w:r>
    </w:p>
    <w:p>
      <w:r>
        <w:t>Digital marketing means promoting products or services through digital channels such as search engines, websites, mobile applications, email and social media. For the proposed shopping application, marketing should attract relevant customers, explain the value of the service and encourage repeat purchases. It must not misuse customer information or make misleading claims.</w:t>
      </w:r>
    </w:p>
    <w:p>
      <w:pPr>
        <w:pStyle w:val="Heading2"/>
      </w:pPr>
      <w:r>
        <w:t>Recommended Strategies</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D9EAF7"/>
          </w:tcPr>
          <w:p>
            <w:pPr>
              <w:spacing w:after="40"/>
            </w:pPr>
            <w:r>
              <w:rPr>
                <w:rFonts w:ascii="Times New Roman" w:hAnsi="Times New Roman"/>
                <w:b/>
                <w:sz w:val="19"/>
              </w:rPr>
              <w:t>Strategy</w:t>
            </w:r>
          </w:p>
        </w:tc>
        <w:tc>
          <w:tcPr>
            <w:tcW w:type="dxa" w:w="3293"/>
            <w:vAlign w:val="center"/>
            <w:shd w:fill="D9EAF7"/>
          </w:tcPr>
          <w:p>
            <w:pPr>
              <w:spacing w:after="40"/>
            </w:pPr>
            <w:r>
              <w:rPr>
                <w:rFonts w:ascii="Times New Roman" w:hAnsi="Times New Roman"/>
                <w:b/>
                <w:sz w:val="19"/>
              </w:rPr>
              <w:t>How it can be used</w:t>
            </w:r>
          </w:p>
        </w:tc>
        <w:tc>
          <w:tcPr>
            <w:tcW w:type="dxa" w:w="3293"/>
            <w:vAlign w:val="center"/>
            <w:shd w:fill="D9EAF7"/>
          </w:tcPr>
          <w:p>
            <w:pPr>
              <w:spacing w:after="40"/>
            </w:pPr>
            <w:r>
              <w:rPr>
                <w:rFonts w:ascii="Times New Roman" w:hAnsi="Times New Roman"/>
                <w:b/>
                <w:sz w:val="19"/>
              </w:rPr>
              <w:t>Measurement</w:t>
            </w:r>
          </w:p>
        </w:tc>
      </w:tr>
      <w:tr>
        <w:tc>
          <w:tcPr>
            <w:tcW w:type="dxa" w:w="3293"/>
            <w:vAlign w:val="center"/>
          </w:tcPr>
          <w:p>
            <w:pPr>
              <w:spacing w:after="40"/>
            </w:pPr>
            <w:r>
              <w:rPr>
                <w:rFonts w:ascii="Times New Roman" w:hAnsi="Times New Roman"/>
                <w:sz w:val="19"/>
              </w:rPr>
              <w:t>Search Engine Optimization (SEO)</w:t>
            </w:r>
          </w:p>
        </w:tc>
        <w:tc>
          <w:tcPr>
            <w:tcW w:type="dxa" w:w="3293"/>
            <w:vAlign w:val="center"/>
          </w:tcPr>
          <w:p>
            <w:pPr>
              <w:spacing w:after="40"/>
            </w:pPr>
            <w:r>
              <w:rPr>
                <w:rFonts w:ascii="Times New Roman" w:hAnsi="Times New Roman"/>
                <w:sz w:val="19"/>
              </w:rPr>
              <w:t>Publish useful product guides, category pages and clear product descriptions.</w:t>
            </w:r>
          </w:p>
        </w:tc>
        <w:tc>
          <w:tcPr>
            <w:tcW w:type="dxa" w:w="3293"/>
            <w:vAlign w:val="center"/>
          </w:tcPr>
          <w:p>
            <w:pPr>
              <w:spacing w:after="40"/>
            </w:pPr>
            <w:r>
              <w:rPr>
                <w:rFonts w:ascii="Times New Roman" w:hAnsi="Times New Roman"/>
                <w:sz w:val="19"/>
              </w:rPr>
              <w:t>Organic visits, search ranking and conversion rate.</w:t>
            </w:r>
          </w:p>
        </w:tc>
      </w:tr>
      <w:tr>
        <w:tc>
          <w:tcPr>
            <w:tcW w:type="dxa" w:w="3293"/>
            <w:vAlign w:val="center"/>
          </w:tcPr>
          <w:p>
            <w:pPr>
              <w:spacing w:after="40"/>
            </w:pPr>
            <w:r>
              <w:rPr>
                <w:rFonts w:ascii="Times New Roman" w:hAnsi="Times New Roman"/>
                <w:sz w:val="19"/>
              </w:rPr>
              <w:t>Social media marketing</w:t>
            </w:r>
          </w:p>
        </w:tc>
        <w:tc>
          <w:tcPr>
            <w:tcW w:type="dxa" w:w="3293"/>
            <w:vAlign w:val="center"/>
          </w:tcPr>
          <w:p>
            <w:pPr>
              <w:spacing w:after="40"/>
            </w:pPr>
            <w:r>
              <w:rPr>
                <w:rFonts w:ascii="Times New Roman" w:hAnsi="Times New Roman"/>
                <w:sz w:val="19"/>
              </w:rPr>
              <w:t>Share product demonstrations, seasonal collections and customer support updates.</w:t>
            </w:r>
          </w:p>
        </w:tc>
        <w:tc>
          <w:tcPr>
            <w:tcW w:type="dxa" w:w="3293"/>
            <w:vAlign w:val="center"/>
          </w:tcPr>
          <w:p>
            <w:pPr>
              <w:spacing w:after="40"/>
            </w:pPr>
            <w:r>
              <w:rPr>
                <w:rFonts w:ascii="Times New Roman" w:hAnsi="Times New Roman"/>
                <w:sz w:val="19"/>
              </w:rPr>
              <w:t>Reach, engagement, referral traffic and sales.</w:t>
            </w:r>
          </w:p>
        </w:tc>
      </w:tr>
      <w:tr>
        <w:tc>
          <w:tcPr>
            <w:tcW w:type="dxa" w:w="3293"/>
            <w:vAlign w:val="center"/>
          </w:tcPr>
          <w:p>
            <w:pPr>
              <w:spacing w:after="40"/>
            </w:pPr>
            <w:r>
              <w:rPr>
                <w:rFonts w:ascii="Times New Roman" w:hAnsi="Times New Roman"/>
                <w:sz w:val="19"/>
              </w:rPr>
              <w:t>Search and display advertising</w:t>
            </w:r>
          </w:p>
        </w:tc>
        <w:tc>
          <w:tcPr>
            <w:tcW w:type="dxa" w:w="3293"/>
            <w:vAlign w:val="center"/>
          </w:tcPr>
          <w:p>
            <w:pPr>
              <w:spacing w:after="40"/>
            </w:pPr>
            <w:r>
              <w:rPr>
                <w:rFonts w:ascii="Times New Roman" w:hAnsi="Times New Roman"/>
                <w:sz w:val="19"/>
              </w:rPr>
              <w:t>Run targeted campaigns for relevant product categories and locations.</w:t>
            </w:r>
          </w:p>
        </w:tc>
        <w:tc>
          <w:tcPr>
            <w:tcW w:type="dxa" w:w="3293"/>
            <w:vAlign w:val="center"/>
          </w:tcPr>
          <w:p>
            <w:pPr>
              <w:spacing w:after="40"/>
            </w:pPr>
            <w:r>
              <w:rPr>
                <w:rFonts w:ascii="Times New Roman" w:hAnsi="Times New Roman"/>
                <w:sz w:val="19"/>
              </w:rPr>
              <w:t>Click-through rate, cost per acquisition and return on ad spend.</w:t>
            </w:r>
          </w:p>
        </w:tc>
      </w:tr>
      <w:tr>
        <w:tc>
          <w:tcPr>
            <w:tcW w:type="dxa" w:w="3293"/>
            <w:vAlign w:val="center"/>
          </w:tcPr>
          <w:p>
            <w:pPr>
              <w:spacing w:after="40"/>
            </w:pPr>
            <w:r>
              <w:rPr>
                <w:rFonts w:ascii="Times New Roman" w:hAnsi="Times New Roman"/>
                <w:sz w:val="19"/>
              </w:rPr>
              <w:t>App Store Optimization (ASO)</w:t>
            </w:r>
          </w:p>
        </w:tc>
        <w:tc>
          <w:tcPr>
            <w:tcW w:type="dxa" w:w="3293"/>
            <w:vAlign w:val="center"/>
          </w:tcPr>
          <w:p>
            <w:pPr>
              <w:spacing w:after="40"/>
            </w:pPr>
            <w:r>
              <w:rPr>
                <w:rFonts w:ascii="Times New Roman" w:hAnsi="Times New Roman"/>
                <w:sz w:val="19"/>
              </w:rPr>
              <w:t>Use accurate app title, description, screenshots and genuine ratings.</w:t>
            </w:r>
          </w:p>
        </w:tc>
        <w:tc>
          <w:tcPr>
            <w:tcW w:type="dxa" w:w="3293"/>
            <w:vAlign w:val="center"/>
          </w:tcPr>
          <w:p>
            <w:pPr>
              <w:spacing w:after="40"/>
            </w:pPr>
            <w:r>
              <w:rPr>
                <w:rFonts w:ascii="Times New Roman" w:hAnsi="Times New Roman"/>
                <w:sz w:val="19"/>
              </w:rPr>
              <w:t>Store impressions, install rate and uninstall rate.</w:t>
            </w:r>
          </w:p>
        </w:tc>
      </w:tr>
      <w:tr>
        <w:tc>
          <w:tcPr>
            <w:tcW w:type="dxa" w:w="3293"/>
            <w:vAlign w:val="center"/>
          </w:tcPr>
          <w:p>
            <w:pPr>
              <w:spacing w:after="40"/>
            </w:pPr>
            <w:r>
              <w:rPr>
                <w:rFonts w:ascii="Times New Roman" w:hAnsi="Times New Roman"/>
                <w:sz w:val="19"/>
              </w:rPr>
              <w:t>Email marketing</w:t>
            </w:r>
          </w:p>
        </w:tc>
        <w:tc>
          <w:tcPr>
            <w:tcW w:type="dxa" w:w="3293"/>
            <w:vAlign w:val="center"/>
          </w:tcPr>
          <w:p>
            <w:pPr>
              <w:spacing w:after="40"/>
            </w:pPr>
            <w:r>
              <w:rPr>
                <w:rFonts w:ascii="Times New Roman" w:hAnsi="Times New Roman"/>
                <w:sz w:val="19"/>
              </w:rPr>
              <w:t>Send order updates and consent-based offers or recommendations.</w:t>
            </w:r>
          </w:p>
        </w:tc>
        <w:tc>
          <w:tcPr>
            <w:tcW w:type="dxa" w:w="3293"/>
            <w:vAlign w:val="center"/>
          </w:tcPr>
          <w:p>
            <w:pPr>
              <w:spacing w:after="40"/>
            </w:pPr>
            <w:r>
              <w:rPr>
                <w:rFonts w:ascii="Times New Roman" w:hAnsi="Times New Roman"/>
                <w:sz w:val="19"/>
              </w:rPr>
              <w:t>Delivery, open rate, clicks and unsubscribes.</w:t>
            </w:r>
          </w:p>
        </w:tc>
      </w:tr>
      <w:tr>
        <w:tc>
          <w:tcPr>
            <w:tcW w:type="dxa" w:w="3293"/>
            <w:vAlign w:val="center"/>
          </w:tcPr>
          <w:p>
            <w:pPr>
              <w:spacing w:after="40"/>
            </w:pPr>
            <w:r>
              <w:rPr>
                <w:rFonts w:ascii="Times New Roman" w:hAnsi="Times New Roman"/>
                <w:sz w:val="19"/>
              </w:rPr>
              <w:t>Push notifications</w:t>
            </w:r>
          </w:p>
        </w:tc>
        <w:tc>
          <w:tcPr>
            <w:tcW w:type="dxa" w:w="3293"/>
            <w:vAlign w:val="center"/>
          </w:tcPr>
          <w:p>
            <w:pPr>
              <w:spacing w:after="40"/>
            </w:pPr>
            <w:r>
              <w:rPr>
                <w:rFonts w:ascii="Times New Roman" w:hAnsi="Times New Roman"/>
                <w:sz w:val="19"/>
              </w:rPr>
              <w:t>Send useful alerts for order status, price changes or opted-in offers.</w:t>
            </w:r>
          </w:p>
        </w:tc>
        <w:tc>
          <w:tcPr>
            <w:tcW w:type="dxa" w:w="3293"/>
            <w:vAlign w:val="center"/>
          </w:tcPr>
          <w:p>
            <w:pPr>
              <w:spacing w:after="40"/>
            </w:pPr>
            <w:r>
              <w:rPr>
                <w:rFonts w:ascii="Times New Roman" w:hAnsi="Times New Roman"/>
                <w:sz w:val="19"/>
              </w:rPr>
              <w:t>Opt-in rate, opens and notification disable rate.</w:t>
            </w:r>
          </w:p>
        </w:tc>
      </w:tr>
      <w:tr>
        <w:tc>
          <w:tcPr>
            <w:tcW w:type="dxa" w:w="3293"/>
            <w:vAlign w:val="center"/>
          </w:tcPr>
          <w:p>
            <w:pPr>
              <w:spacing w:after="40"/>
            </w:pPr>
            <w:r>
              <w:rPr>
                <w:rFonts w:ascii="Times New Roman" w:hAnsi="Times New Roman"/>
                <w:sz w:val="19"/>
              </w:rPr>
              <w:t>Referral programme</w:t>
            </w:r>
          </w:p>
        </w:tc>
        <w:tc>
          <w:tcPr>
            <w:tcW w:type="dxa" w:w="3293"/>
            <w:vAlign w:val="center"/>
          </w:tcPr>
          <w:p>
            <w:pPr>
              <w:spacing w:after="40"/>
            </w:pPr>
            <w:r>
              <w:rPr>
                <w:rFonts w:ascii="Times New Roman" w:hAnsi="Times New Roman"/>
                <w:sz w:val="19"/>
              </w:rPr>
              <w:t>Reward customers for genuine referrals under clear conditions.</w:t>
            </w:r>
          </w:p>
        </w:tc>
        <w:tc>
          <w:tcPr>
            <w:tcW w:type="dxa" w:w="3293"/>
            <w:vAlign w:val="center"/>
          </w:tcPr>
          <w:p>
            <w:pPr>
              <w:spacing w:after="40"/>
            </w:pPr>
            <w:r>
              <w:rPr>
                <w:rFonts w:ascii="Times New Roman" w:hAnsi="Times New Roman"/>
                <w:sz w:val="19"/>
              </w:rPr>
              <w:t>Referral conversions and programme cost.</w:t>
            </w:r>
          </w:p>
        </w:tc>
      </w:tr>
      <w:tr>
        <w:tc>
          <w:tcPr>
            <w:tcW w:type="dxa" w:w="3293"/>
            <w:vAlign w:val="center"/>
          </w:tcPr>
          <w:p>
            <w:pPr>
              <w:spacing w:after="40"/>
            </w:pPr>
            <w:r>
              <w:rPr>
                <w:rFonts w:ascii="Times New Roman" w:hAnsi="Times New Roman"/>
                <w:sz w:val="19"/>
              </w:rPr>
              <w:t>Content marketing</w:t>
            </w:r>
          </w:p>
        </w:tc>
        <w:tc>
          <w:tcPr>
            <w:tcW w:type="dxa" w:w="3293"/>
            <w:vAlign w:val="center"/>
          </w:tcPr>
          <w:p>
            <w:pPr>
              <w:spacing w:after="40"/>
            </w:pPr>
            <w:r>
              <w:rPr>
                <w:rFonts w:ascii="Times New Roman" w:hAnsi="Times New Roman"/>
                <w:sz w:val="19"/>
              </w:rPr>
              <w:t>Create buying guides, comparison articles and product-care information.</w:t>
            </w:r>
          </w:p>
        </w:tc>
        <w:tc>
          <w:tcPr>
            <w:tcW w:type="dxa" w:w="3293"/>
            <w:vAlign w:val="center"/>
          </w:tcPr>
          <w:p>
            <w:pPr>
              <w:spacing w:after="40"/>
            </w:pPr>
            <w:r>
              <w:rPr>
                <w:rFonts w:ascii="Times New Roman" w:hAnsi="Times New Roman"/>
                <w:sz w:val="19"/>
              </w:rPr>
              <w:t>Content visits, time on page and assisted conversions.</w:t>
            </w:r>
          </w:p>
        </w:tc>
      </w:tr>
    </w:tbl>
    <w:p>
      <w:pPr>
        <w:pStyle w:val="Heading2"/>
      </w:pPr>
      <w:r>
        <w:t>Trust-Centred Marketing</w:t>
      </w:r>
    </w:p>
    <w:p>
      <w:pPr>
        <w:pStyle w:val="ListBullet"/>
        <w:spacing w:after="60"/>
      </w:pPr>
      <w:r>
        <w:t>Use real product images, accurate descriptions and transparent prices.</w:t>
      </w:r>
    </w:p>
    <w:p>
      <w:pPr>
        <w:pStyle w:val="ListBullet"/>
        <w:spacing w:after="60"/>
      </w:pPr>
      <w:r>
        <w:t>Display delivery charges, return conditions and refund timelines before checkout.</w:t>
      </w:r>
    </w:p>
    <w:p>
      <w:pPr>
        <w:pStyle w:val="ListBullet"/>
        <w:spacing w:after="60"/>
      </w:pPr>
      <w:r>
        <w:t>Collect marketing consent where required and provide a simple opt-out.</w:t>
      </w:r>
    </w:p>
    <w:p>
      <w:pPr>
        <w:pStyle w:val="ListBullet"/>
        <w:spacing w:after="60"/>
      </w:pPr>
      <w:r>
        <w:t>Do not buy customer contact lists or send repeated unsolicited messages.</w:t>
      </w:r>
    </w:p>
    <w:p>
      <w:pPr>
        <w:pStyle w:val="ListBullet"/>
        <w:spacing w:after="60"/>
      </w:pPr>
      <w:r>
        <w:t>Do not publish fake reviews, fake scarcity messages or unsupported security claims.</w:t>
      </w:r>
    </w:p>
    <w:p>
      <w:pPr>
        <w:pStyle w:val="ListBullet"/>
        <w:spacing w:after="60"/>
      </w:pPr>
      <w:r>
        <w:t>Use customer data only for disclosed purposes and apply access restrictions.</w:t>
      </w:r>
    </w:p>
    <w:p>
      <w:r>
        <w:t>Marketing performance should be measured through relevant metrics. Downloads alone do not prove success. The company should also measure active users, completed purchases, repeat purchase rate, customer complaints, refund rates and customer acquisition cost.</w:t>
      </w:r>
    </w:p>
    <w:p>
      <w:r>
        <w:br w:type="page"/>
      </w:r>
    </w:p>
    <w:p>
      <w:pPr>
        <w:pStyle w:val="Heading1"/>
      </w:pPr>
      <w:r>
        <w:t>13. SECURITY RECOMMENDATIONS, CONCLUSION AND REFERENCES</w:t>
      </w:r>
    </w:p>
    <w:p>
      <w:pPr>
        <w:pStyle w:val="Heading2"/>
      </w:pPr>
      <w:r>
        <w:t>Practical Recommendations for the Proposed System</w:t>
      </w:r>
    </w:p>
    <w:p>
      <w:pPr>
        <w:pStyle w:val="ListNumber"/>
        <w:spacing w:after="60"/>
      </w:pPr>
      <w:r>
        <w:t>Use HTTPS with modern TLS for all app-to-server and server-to-server communication.</w:t>
      </w:r>
    </w:p>
    <w:p>
      <w:pPr>
        <w:pStyle w:val="ListNumber"/>
        <w:spacing w:after="60"/>
      </w:pPr>
      <w:r>
        <w:t>Store passwords using a strong salted password-hashing algorithm; never store plaintext passwords.</w:t>
      </w:r>
    </w:p>
    <w:p>
      <w:pPr>
        <w:pStyle w:val="ListNumber"/>
        <w:spacing w:after="60"/>
      </w:pPr>
      <w:r>
        <w:t>Enable multi-factor authentication for sensitive actions and apply risk-based checks for unusual logins.</w:t>
      </w:r>
    </w:p>
    <w:p>
      <w:pPr>
        <w:pStyle w:val="ListNumber"/>
        <w:spacing w:after="60"/>
      </w:pPr>
      <w:r>
        <w:t>Use a trusted payment gateway and avoid storing full card details or UPI PINs in the shopping application.</w:t>
      </w:r>
    </w:p>
    <w:p>
      <w:pPr>
        <w:pStyle w:val="ListNumber"/>
        <w:spacing w:after="60"/>
      </w:pPr>
      <w:r>
        <w:t>Validate all inputs on the server and protect APIs against injection, broken access control and abuse.</w:t>
      </w:r>
    </w:p>
    <w:p>
      <w:pPr>
        <w:pStyle w:val="ListNumber"/>
        <w:spacing w:after="60"/>
      </w:pPr>
      <w:r>
        <w:t>Apply least-privilege access to customer records and maintain audit logs without recording secrets.</w:t>
      </w:r>
    </w:p>
    <w:p>
      <w:pPr>
        <w:pStyle w:val="ListNumber"/>
        <w:spacing w:after="60"/>
      </w:pPr>
      <w:r>
        <w:t>Encrypt sensitive databases and backups, and manage encryption keys securely.</w:t>
      </w:r>
    </w:p>
    <w:p>
      <w:pPr>
        <w:pStyle w:val="ListNumber"/>
        <w:spacing w:after="60"/>
      </w:pPr>
      <w:r>
        <w:t>Keep software and dependencies updated; perform code review, vulnerability scanning and penetration testing.</w:t>
      </w:r>
    </w:p>
    <w:p>
      <w:pPr>
        <w:pStyle w:val="ListNumber"/>
        <w:spacing w:after="60"/>
      </w:pPr>
      <w:r>
        <w:t>Prepare an incident response plan covering detection, containment, communication, recovery and lessons learned.</w:t>
      </w:r>
    </w:p>
    <w:p>
      <w:pPr>
        <w:pStyle w:val="ListNumber"/>
        <w:spacing w:after="60"/>
      </w:pPr>
      <w:r>
        <w:t>Provide customer education, clear privacy information, reliable support and transparent marketing practices.</w:t>
      </w:r>
    </w:p>
    <w:p>
      <w:pPr>
        <w:pStyle w:val="Heading2"/>
      </w:pPr>
      <w:r>
        <w:t>Conclusion</w:t>
      </w:r>
    </w:p>
    <w:p>
      <w:r>
        <w:t>A mobile shopping application can provide customers with a convenient way to register, browse products, make payments and track orders. However, it also processes personal and financial information, making security a core requirement. The proposed system uses a client-server architecture with secure communication, a firewall and API gateway, protected databases, strong authentication, monitoring and a trusted payment provider.</w:t>
      </w:r>
    </w:p>
    <w:p>
      <w:r>
        <w:t>The major threats include phishing, credential theft, malware, injection attacks, data breaches, payment fraud and denial-of-service attacks. Encryption protects information from unauthorized reading, while hashing, message authentication and digital signatures support password protection, integrity and verification. Security awareness and formal policies reduce risks caused by human error and inconsistent procedures.</w:t>
      </w:r>
    </w:p>
    <w:p>
      <w:r>
        <w:t>Mobile commerce has expanded through smartphones, mobile internet, cloud services, APIs and digital payment technologies such as UPI. In India, these technologies support shopping and everyday digital transactions. The application should combine a simple user experience with strong security, privacy, accessible design and honest digital marketing. In this way, the company can build long-term customer trust rather than focusing only on downloads or short-term sales.</w:t>
      </w:r>
    </w:p>
    <w:p>
      <w:pPr>
        <w:pStyle w:val="Heading2"/>
      </w:pPr>
      <w:r>
        <w:t>References / Suggested Study Sources</w:t>
      </w:r>
    </w:p>
    <w:p>
      <w:pPr>
        <w:pStyle w:val="ListBullet"/>
        <w:spacing w:after="60"/>
      </w:pPr>
      <w:r>
        <w:t>Course assignment sheet: MCA-104, Information Technology, Unit-II (CO-II), Lakshmi Narain College of Technology (MCA), Bhopal.</w:t>
      </w:r>
    </w:p>
    <w:p>
      <w:pPr>
        <w:pStyle w:val="ListBullet"/>
        <w:spacing w:after="60"/>
      </w:pPr>
      <w:r>
        <w:t>National Institute of Standards and Technology (NIST): guidance and publications on cryptography, authentication and information security.</w:t>
      </w:r>
    </w:p>
    <w:p>
      <w:pPr>
        <w:pStyle w:val="ListBullet"/>
        <w:spacing w:after="60"/>
      </w:pPr>
      <w:r>
        <w:t>OWASP Foundation: OWASP Top 10 and Mobile Application Security resources.</w:t>
      </w:r>
    </w:p>
    <w:p>
      <w:pPr>
        <w:pStyle w:val="ListBullet"/>
        <w:spacing w:after="60"/>
      </w:pPr>
      <w:r>
        <w:t>Reserve Bank of India (RBI): official information, directions and customer awareness material relating to digital payments and payment security.</w:t>
      </w:r>
    </w:p>
    <w:p>
      <w:pPr>
        <w:pStyle w:val="ListBullet"/>
        <w:spacing w:after="60"/>
      </w:pPr>
      <w:r>
        <w:t>National Payments Corporation of India (NPCI): official UPI product and safety information.</w:t>
      </w:r>
    </w:p>
    <w:p>
      <w:pPr>
        <w:pStyle w:val="ListBullet"/>
        <w:spacing w:after="60"/>
      </w:pPr>
      <w:r>
        <w:t>Textbook and classroom notes prescribed for MCA-104 – Information Technology.</w:t>
      </w:r>
    </w:p>
    <w:p>
      <w:r>
        <w:t>Note: This assignment is an academic explanation. Actual production deployment should be reviewed against applicable Indian laws, payment-provider requirements and current security standards.</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MCA-104 | INFORMATION TECHNOLOGY | UNIT-II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MCA-104 Information Technology Unit-II Assignment</dc:title>
  <dc:subject>Case Study 1: Information Security and Mobile Commerce</dc:subject>
  <dc:creator>MCA Student</dc:creator>
  <cp:keywords/>
  <dc:description>generated by python-docx</dc:description>
  <cp:lastModifiedBy/>
  <cp:revision>1</cp:revision>
  <dcterms:created xsi:type="dcterms:W3CDTF">2013-12-23T23:15:00Z</dcterms:created>
  <dcterms:modified xsi:type="dcterms:W3CDTF">2013-12-23T23:15:00Z</dcterms:modified>
  <cp:category/>
</cp:coreProperties>
</file>