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黑体" w:hAnsi="黑体" w:eastAsia="黑体" w:cs="黑体"/>
          <w:sz w:val="15"/>
          <w:szCs w:val="15"/>
        </w:rPr>
      </w:pPr>
      <w:r>
        <w:rPr>
          <w:rFonts w:hint="eastAsia" w:ascii="黑体" w:hAnsi="黑体" w:eastAsia="黑体" w:cs="黑体"/>
          <w:sz w:val="15"/>
          <w:szCs w:val="15"/>
        </w:rPr>
        <w:t>金三角，是当今世界主要的毒品产地之一。鸦片贸易在这里曾经是公开的买卖，最初的金三角不过是老挝、泰国、缅甸交界处的一块小小的三角洲。这里就是三国交界处的一块三角洲，因为这里的土地也非常的肥沃，丰收时庄稼一片金黄，金三角因此而得名。</w:t>
      </w:r>
    </w:p>
    <w:p>
      <w:pPr>
        <w:pStyle w:val="2"/>
        <w:keepNext w:val="0"/>
        <w:keepLines w:val="0"/>
        <w:widowControl/>
        <w:suppressLineNumbers w:val="0"/>
        <w:rPr>
          <w:rFonts w:hint="eastAsia" w:ascii="黑体" w:hAnsi="黑体" w:eastAsia="黑体" w:cs="黑体"/>
          <w:sz w:val="15"/>
          <w:szCs w:val="15"/>
        </w:rPr>
      </w:pPr>
      <w:r>
        <w:rPr>
          <w:rFonts w:hint="eastAsia" w:ascii="黑体" w:hAnsi="黑体" w:eastAsia="黑体" w:cs="黑体"/>
          <w:sz w:val="15"/>
          <w:szCs w:val="15"/>
        </w:rPr>
        <w:t>如今更多指的是这儿出产的毒品，为毒贩们捞取了无数多美金。金三角大部分地区海拔在三千米以上的崇山峻岭遍布密林，气候炎热，雨量充沛，土壤肥沃，及时与罂粟生长。</w:t>
      </w:r>
    </w:p>
    <w:p>
      <w:pPr>
        <w:pStyle w:val="2"/>
        <w:keepNext w:val="0"/>
        <w:keepLines w:val="0"/>
        <w:widowControl/>
        <w:suppressLineNumbers w:val="0"/>
        <w:rPr>
          <w:rFonts w:hint="eastAsia" w:ascii="黑体" w:hAnsi="黑体" w:eastAsia="黑体" w:cs="黑体"/>
          <w:sz w:val="15"/>
          <w:szCs w:val="15"/>
          <w:lang w:eastAsia="zh-CN"/>
        </w:rPr>
      </w:pPr>
      <w:r>
        <w:rPr>
          <w:rFonts w:hint="eastAsia" w:ascii="黑体" w:hAnsi="黑体" w:eastAsia="黑体" w:cs="黑体"/>
          <w:sz w:val="15"/>
          <w:szCs w:val="15"/>
        </w:rPr>
        <w:t>该地区交通极为闭塞，各村寨之间主要有羊肠小道处连接。英国占领整个缅甸后，强迫善邦人民杂粮种植罂粟。英国殖民者把这里生产的鸦片大量运往中国，牟取暴利。看到英国人从鸦片贸易中获得巨额利润，法国人也垂涎三尺，便组织印度支那地区的。富商大股从金三角向自己控制下的越南、柬埔寨和老挝酸锅大规模贩运鸦片，从中抽取巨额税金</w:t>
      </w:r>
      <w:r>
        <w:rPr>
          <w:rFonts w:hint="eastAsia" w:ascii="黑体" w:hAnsi="黑体" w:eastAsia="黑体" w:cs="黑体"/>
          <w:sz w:val="15"/>
          <w:szCs w:val="15"/>
          <w:lang w:eastAsia="zh-CN"/>
        </w:rPr>
        <w:t>。</w:t>
      </w:r>
    </w:p>
    <w:p>
      <w:pPr>
        <w:pStyle w:val="2"/>
        <w:keepNext w:val="0"/>
        <w:keepLines w:val="0"/>
        <w:widowControl/>
        <w:suppressLineNumbers w:val="0"/>
        <w:rPr>
          <w:rFonts w:hint="eastAsia" w:ascii="黑体" w:hAnsi="黑体" w:eastAsia="黑体" w:cs="黑体"/>
          <w:i w:val="0"/>
          <w:caps w:val="0"/>
          <w:color w:val="333333"/>
          <w:spacing w:val="0"/>
          <w:sz w:val="15"/>
          <w:szCs w:val="15"/>
        </w:rPr>
      </w:pPr>
      <w:r>
        <w:rPr>
          <w:rFonts w:hint="eastAsia" w:ascii="黑体" w:hAnsi="黑体" w:eastAsia="黑体" w:cs="黑体"/>
          <w:i w:val="0"/>
          <w:caps w:val="0"/>
          <w:color w:val="333333"/>
          <w:spacing w:val="0"/>
          <w:sz w:val="15"/>
          <w:szCs w:val="15"/>
          <w:lang w:val="en-US" w:eastAsia="zh-CN"/>
        </w:rPr>
        <w:t>湄公河惨案</w:t>
      </w:r>
      <w:bookmarkStart w:id="0" w:name="_GoBack"/>
      <w:bookmarkEnd w:id="0"/>
      <w:r>
        <w:rPr>
          <w:rFonts w:hint="eastAsia" w:ascii="黑体" w:hAnsi="黑体" w:eastAsia="黑体" w:cs="黑体"/>
          <w:i w:val="0"/>
          <w:caps w:val="0"/>
          <w:color w:val="333333"/>
          <w:spacing w:val="0"/>
          <w:sz w:val="15"/>
          <w:szCs w:val="15"/>
          <w:lang w:val="en-US" w:eastAsia="zh-CN"/>
        </w:rPr>
        <w:t>：</w:t>
      </w:r>
      <w:r>
        <w:rPr>
          <w:rFonts w:hint="eastAsia" w:ascii="黑体" w:hAnsi="黑体" w:eastAsia="黑体" w:cs="黑体"/>
          <w:i w:val="0"/>
          <w:caps w:val="0"/>
          <w:color w:val="333333"/>
          <w:spacing w:val="0"/>
          <w:sz w:val="15"/>
          <w:szCs w:val="15"/>
        </w:rPr>
        <w:t>当时泰国媒体声称中国两艘受害船只“华平号”和“玉兴8号”涉嫌武装走私毒品，在受到泰国军方拦截时开火，泰国军方还击打死一人，并在船上搜到95万粒麻黄素药丸和1支AK47自但是当中国无辜船员从水里打捞出来的时候，场面极其的血腥残暴，所有的死者呈现出手脚被捆、嘴被堵、眼被蒙的状况，情况不容乐观。加上墨迹者描述，所谓的中国船只“武装贩毒”一说纯属栽赃陷害，归根结底就是“金三角”地区特大武装贩毒集团首脑糯康及其集团骨干成员与泰国个别不法军人勾结策划、分工实施，绑架并杀害13名中国船员的一起重大案件。</w:t>
      </w:r>
    </w:p>
    <w:p>
      <w:pPr>
        <w:pStyle w:val="2"/>
        <w:keepNext w:val="0"/>
        <w:keepLines w:val="0"/>
        <w:widowControl/>
        <w:suppressLineNumbers w:val="0"/>
        <w:rPr>
          <w:rFonts w:hint="eastAsia" w:ascii="黑体" w:hAnsi="黑体" w:eastAsia="黑体" w:cs="黑体"/>
          <w:i w:val="0"/>
          <w:caps w:val="0"/>
          <w:color w:val="333333"/>
          <w:spacing w:val="0"/>
          <w:sz w:val="15"/>
          <w:szCs w:val="15"/>
        </w:rPr>
      </w:pPr>
      <w:r>
        <w:rPr>
          <w:rFonts w:hint="eastAsia" w:ascii="黑体" w:hAnsi="黑体" w:eastAsia="黑体" w:cs="黑体"/>
          <w:i w:val="0"/>
          <w:caps w:val="0"/>
          <w:color w:val="333333"/>
          <w:spacing w:val="0"/>
          <w:sz w:val="15"/>
          <w:szCs w:val="15"/>
        </w:rPr>
        <w:t>泰国警方2012年7月2日表示，通过在泰北、缅甸、老挝和中国进行调查，询问109名案发前后的目击者，警方已获得明确证据，证实9名泰国军人涉嫌杀害中国船员。泰国警方当天对9人发出逮捕令，这些人面临两项指控：参与杀人、藏匿尸体。泰国警方同时证实，中国商船没有夹运毒品，船上毒品是“一伙黑衣人”栽赃。已证实，黑衣人是惨案主犯糯康的手下。并表示，现在推进案情发展的关键人物是为9名涉案泰国军人和糯康手下牵线搭桥的中间人</w:t>
      </w:r>
    </w:p>
    <w:p>
      <w:pPr>
        <w:pStyle w:val="2"/>
        <w:keepNext w:val="0"/>
        <w:keepLines w:val="0"/>
        <w:widowControl/>
        <w:suppressLineNumbers w:val="0"/>
        <w:rPr>
          <w:rFonts w:hint="eastAsia" w:ascii="黑体" w:hAnsi="黑体" w:eastAsia="黑体" w:cs="黑体"/>
          <w:i w:val="0"/>
          <w:caps w:val="0"/>
          <w:color w:val="333333"/>
          <w:spacing w:val="0"/>
          <w:sz w:val="15"/>
          <w:szCs w:val="15"/>
        </w:rPr>
      </w:pPr>
      <w:r>
        <w:rPr>
          <w:rFonts w:hint="eastAsia" w:ascii="黑体" w:hAnsi="黑体" w:eastAsia="黑体" w:cs="黑体"/>
          <w:i w:val="0"/>
          <w:caps w:val="0"/>
          <w:color w:val="333333"/>
          <w:spacing w:val="0"/>
          <w:sz w:val="15"/>
          <w:szCs w:val="15"/>
        </w:rPr>
        <w:t>这个案件虽然已经成功抓捕到了涉案的9名泰国军人，还有一个大毒枭坤沙的助手诺坎，以及湄公河流域“金三角”地区特大武装贩毒集团首犯糯康，但是因为知道内情的关键人物沃兰被“灭口”，所以这个案件到底是谁谋划的，直至目前还是一个为解开的谜团。</w:t>
      </w:r>
    </w:p>
    <w:p>
      <w:pPr>
        <w:pStyle w:val="2"/>
        <w:keepNext w:val="0"/>
        <w:keepLines w:val="0"/>
        <w:widowControl/>
        <w:suppressLineNumbers w:val="0"/>
        <w:rPr>
          <w:rFonts w:hint="eastAsia" w:ascii="Tahoma" w:hAnsi="Tahoma" w:eastAsia="Tahoma" w:cs="Tahoma"/>
          <w:i w:val="0"/>
          <w:caps w:val="0"/>
          <w:color w:val="333333"/>
          <w:spacing w:val="0"/>
          <w:sz w:val="21"/>
          <w:szCs w:val="21"/>
          <w:lang w:eastAsia="zh-CN"/>
        </w:rPr>
      </w:pPr>
    </w:p>
    <w:p>
      <w:pPr>
        <w:keepNext w:val="0"/>
        <w:keepLines w:val="0"/>
        <w:widowControl/>
        <w:suppressLineNumbers w:val="0"/>
        <w:jc w:val="left"/>
      </w:pPr>
      <w:r>
        <w:rPr>
          <w:rFonts w:hint="eastAsia" w:ascii="黑体" w:hAnsi="黑体" w:eastAsia="黑体" w:cs="黑体"/>
          <w:kern w:val="0"/>
          <w:sz w:val="15"/>
          <w:szCs w:val="15"/>
          <w:lang w:val="en-US" w:eastAsia="zh-CN" w:bidi="ar"/>
        </w:rPr>
        <w:br w:type="textWrapping"/>
      </w:r>
      <w:r>
        <w:rPr>
          <w:rFonts w:ascii="宋体" w:hAnsi="宋体" w:eastAsia="宋体" w:cs="宋体"/>
          <w:kern w:val="0"/>
          <w:sz w:val="24"/>
          <w:szCs w:val="24"/>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74C01"/>
    <w:rsid w:val="3927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2021-09-22T14:05:00Z</dcterms:created>
  <dc:creator>dell</dc:creator>
  <cp:lastModifiedBy>dell</cp:lastModifiedBy>
  <dcterms:modified xsi:type="dcterms:W3CDTF">2021-09-22T14:14:46Z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